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52297E" w:rsidP="0052297E" w:rsidRDefault="00C107F2" w14:paraId="6D2903DC" w14:textId="322D5E04">
      <w:pPr>
        <w:adjustRightInd w:val="0"/>
        <w:spacing w:beforeAutospacing="1" w:after="100" w:afterAutospacing="1" w:line="240" w:lineRule="auto"/>
        <w:jc w:val="both"/>
        <w:rPr>
          <w:rFonts w:ascii="Times New Roman" w:hAnsi="Times New Roman" w:eastAsia="Times New Roman" w:cs="Times New Roman"/>
          <w:sz w:val="24"/>
          <w:szCs w:val="24"/>
          <w:lang w:eastAsia="en-GB"/>
        </w:rPr>
      </w:pP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263"/>
        <w:gridCol w:w="1853"/>
        <w:gridCol w:w="1691"/>
        <w:gridCol w:w="32"/>
        <w:gridCol w:w="1661"/>
        <w:gridCol w:w="675"/>
        <w:gridCol w:w="841"/>
      </w:tblGrid>
      <w:tr w:rsidRPr="00853E6A" w:rsidR="00083FC0" w:rsidTr="29AD07D1" w14:paraId="6D2903E2" w14:textId="77777777">
        <w:tc>
          <w:tcPr>
            <w:tcW w:w="2263" w:type="dxa"/>
            <w:tcMar/>
          </w:tcPr>
          <w:p w:rsidRPr="00853E6A" w:rsidR="00F5082D" w:rsidP="00FA0CA9" w:rsidRDefault="00F5082D" w14:paraId="6D2903DE" w14:textId="77777777">
            <w:pPr>
              <w:rPr>
                <w:rFonts w:ascii="Verdana" w:hAnsi="Verdana" w:cs="Arial"/>
                <w:b/>
                <w:sz w:val="24"/>
                <w:szCs w:val="24"/>
              </w:rPr>
            </w:pPr>
            <w:r w:rsidRPr="00853E6A">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08-26T00:00:00Z">
              <w:dateFormat w:val="dd MMMM yyyy"/>
              <w:lid w:val="en-GB"/>
              <w:storeMappedDataAs w:val="dateTime"/>
              <w:calendar w:val="gregorian"/>
            </w:date>
          </w:sdtPr>
          <w:sdtEndPr/>
          <w:sdtContent>
            <w:tc>
              <w:tcPr>
                <w:tcW w:w="3544" w:type="dxa"/>
                <w:gridSpan w:val="2"/>
                <w:tcMar/>
              </w:tcPr>
              <w:p w:rsidRPr="00853E6A" w:rsidR="00F5082D" w:rsidP="00FA0CA9" w:rsidRDefault="00C12827" w14:paraId="6D2903DF" w14:textId="49D2688C">
                <w:pPr>
                  <w:rPr>
                    <w:rFonts w:ascii="Verdana" w:hAnsi="Verdana" w:cs="Arial"/>
                    <w:b/>
                    <w:sz w:val="24"/>
                    <w:szCs w:val="24"/>
                  </w:rPr>
                </w:pPr>
                <w:r>
                  <w:rPr>
                    <w:rFonts w:ascii="Verdana" w:hAnsi="Verdana" w:cs="Arial"/>
                    <w:b/>
                    <w:sz w:val="24"/>
                    <w:szCs w:val="24"/>
                  </w:rPr>
                  <w:t>26 August 2025</w:t>
                </w:r>
              </w:p>
            </w:tc>
          </w:sdtContent>
        </w:sdt>
        <w:tc>
          <w:tcPr>
            <w:tcW w:w="2368" w:type="dxa"/>
            <w:gridSpan w:val="3"/>
            <w:tcMar/>
          </w:tcPr>
          <w:p w:rsidRPr="00853E6A" w:rsidR="00F5082D" w:rsidP="00FA0CA9" w:rsidRDefault="00F5082D" w14:paraId="6D2903E0" w14:textId="77777777">
            <w:pPr>
              <w:rPr>
                <w:rFonts w:ascii="Verdana" w:hAnsi="Verdana" w:cs="Arial"/>
                <w:b/>
                <w:sz w:val="24"/>
                <w:szCs w:val="24"/>
              </w:rPr>
            </w:pPr>
            <w:r w:rsidRPr="00853E6A">
              <w:rPr>
                <w:rFonts w:ascii="Verdana" w:hAnsi="Verdana" w:cs="Arial"/>
                <w:b/>
                <w:sz w:val="24"/>
                <w:szCs w:val="24"/>
              </w:rPr>
              <w:t>Agenda Item</w:t>
            </w:r>
          </w:p>
        </w:tc>
        <w:tc>
          <w:tcPr>
            <w:tcW w:w="841" w:type="dxa"/>
            <w:tcMar/>
          </w:tcPr>
          <w:p w:rsidRPr="00853E6A" w:rsidR="00F5082D" w:rsidP="29AD07D1" w:rsidRDefault="00F5082D" w14:paraId="6D2903E1" w14:textId="62876392">
            <w:pPr>
              <w:rPr>
                <w:rFonts w:ascii="Verdana" w:hAnsi="Verdana" w:cs="Arial"/>
                <w:b w:val="1"/>
                <w:bCs w:val="1"/>
                <w:sz w:val="24"/>
                <w:szCs w:val="24"/>
              </w:rPr>
            </w:pPr>
            <w:r w:rsidRPr="29AD07D1" w:rsidR="52599550">
              <w:rPr>
                <w:rFonts w:ascii="Verdana" w:hAnsi="Verdana" w:cs="Arial"/>
                <w:b w:val="1"/>
                <w:bCs w:val="1"/>
                <w:sz w:val="24"/>
                <w:szCs w:val="24"/>
              </w:rPr>
              <w:t>2.3</w:t>
            </w:r>
          </w:p>
        </w:tc>
      </w:tr>
      <w:tr w:rsidRPr="00853E6A" w:rsidR="00C77B0D" w:rsidTr="29AD07D1" w14:paraId="6D07A6C5" w14:textId="77777777">
        <w:tc>
          <w:tcPr>
            <w:tcW w:w="2263" w:type="dxa"/>
            <w:tcMar/>
          </w:tcPr>
          <w:p w:rsidRPr="00853E6A" w:rsidR="00C77B0D" w:rsidP="00FA0CA9" w:rsidRDefault="00C77B0D" w14:paraId="123806C7" w14:textId="63C5D712">
            <w:pPr>
              <w:rPr>
                <w:rFonts w:ascii="Verdana" w:hAnsi="Verdana" w:cs="Arial"/>
                <w:b/>
                <w:sz w:val="24"/>
                <w:szCs w:val="24"/>
              </w:rPr>
            </w:pPr>
            <w:r w:rsidRPr="00853E6A">
              <w:rPr>
                <w:rFonts w:ascii="Verdana" w:hAnsi="Verdana" w:cs="Arial"/>
                <w:b/>
                <w:sz w:val="24"/>
                <w:szCs w:val="24"/>
              </w:rPr>
              <w:t>Name of Meeting</w:t>
            </w:r>
          </w:p>
        </w:tc>
        <w:tc>
          <w:tcPr>
            <w:tcW w:w="6753" w:type="dxa"/>
            <w:gridSpan w:val="6"/>
            <w:tcMar/>
          </w:tcPr>
          <w:p w:rsidRPr="00853E6A" w:rsidR="00C77B0D" w:rsidP="00FA0CA9" w:rsidRDefault="00646733" w14:paraId="0A68AED4" w14:textId="3BEB2815">
            <w:pPr>
              <w:rPr>
                <w:rFonts w:ascii="Verdana" w:hAnsi="Verdana" w:cs="Arial"/>
                <w:b/>
                <w:sz w:val="24"/>
                <w:szCs w:val="24"/>
              </w:rPr>
            </w:pPr>
            <w:r w:rsidRPr="00853E6A">
              <w:rPr>
                <w:rFonts w:ascii="Verdana" w:hAnsi="Verdana" w:cs="Arial"/>
                <w:b/>
                <w:sz w:val="24"/>
                <w:szCs w:val="24"/>
              </w:rPr>
              <w:t>Performance and Finance Committee</w:t>
            </w:r>
          </w:p>
        </w:tc>
      </w:tr>
      <w:tr w:rsidRPr="00853E6A" w:rsidR="00083FC0" w:rsidTr="29AD07D1" w14:paraId="6D2903E5" w14:textId="77777777">
        <w:tc>
          <w:tcPr>
            <w:tcW w:w="2263" w:type="dxa"/>
            <w:tcMar/>
          </w:tcPr>
          <w:p w:rsidRPr="00853E6A" w:rsidR="00034194" w:rsidP="00FA0CA9" w:rsidRDefault="00034194" w14:paraId="6D2903E3" w14:textId="77777777">
            <w:pPr>
              <w:rPr>
                <w:rFonts w:ascii="Verdana" w:hAnsi="Verdana" w:cs="Arial"/>
                <w:b/>
                <w:sz w:val="24"/>
                <w:szCs w:val="24"/>
              </w:rPr>
            </w:pPr>
            <w:r w:rsidRPr="00853E6A">
              <w:rPr>
                <w:rFonts w:ascii="Verdana" w:hAnsi="Verdana" w:cs="Arial"/>
                <w:b/>
                <w:sz w:val="24"/>
                <w:szCs w:val="24"/>
              </w:rPr>
              <w:t>Report Title</w:t>
            </w:r>
          </w:p>
        </w:tc>
        <w:tc>
          <w:tcPr>
            <w:tcW w:w="6753" w:type="dxa"/>
            <w:gridSpan w:val="6"/>
            <w:tcMar/>
          </w:tcPr>
          <w:p w:rsidRPr="00853E6A" w:rsidR="00034194" w:rsidP="00FA0CA9" w:rsidRDefault="00165722" w14:paraId="6D2903E4" w14:textId="37B28B69">
            <w:pPr>
              <w:rPr>
                <w:rFonts w:ascii="Verdana" w:hAnsi="Verdana" w:cs="Arial"/>
                <w:b/>
                <w:sz w:val="24"/>
                <w:szCs w:val="24"/>
              </w:rPr>
            </w:pPr>
            <w:r w:rsidRPr="00853E6A">
              <w:rPr>
                <w:rFonts w:ascii="Verdana" w:hAnsi="Verdana" w:cs="Arial"/>
                <w:b/>
                <w:sz w:val="24"/>
                <w:szCs w:val="24"/>
              </w:rPr>
              <w:t>Monthly Recovery &amp; Sustainability Programme Update</w:t>
            </w:r>
          </w:p>
        </w:tc>
      </w:tr>
      <w:tr w:rsidRPr="00853E6A" w:rsidR="00083FC0" w:rsidTr="29AD07D1" w14:paraId="6D2903E8" w14:textId="77777777">
        <w:tc>
          <w:tcPr>
            <w:tcW w:w="2263" w:type="dxa"/>
            <w:tcMar/>
          </w:tcPr>
          <w:p w:rsidRPr="00853E6A" w:rsidR="00034194" w:rsidP="00FA0CA9" w:rsidRDefault="00034194" w14:paraId="6D2903E6" w14:textId="77777777">
            <w:pPr>
              <w:rPr>
                <w:rFonts w:ascii="Verdana" w:hAnsi="Verdana" w:cs="Arial"/>
                <w:b/>
                <w:sz w:val="24"/>
                <w:szCs w:val="24"/>
              </w:rPr>
            </w:pPr>
            <w:r w:rsidRPr="00853E6A">
              <w:rPr>
                <w:rFonts w:ascii="Verdana" w:hAnsi="Verdana" w:cs="Arial"/>
                <w:b/>
                <w:sz w:val="24"/>
                <w:szCs w:val="24"/>
              </w:rPr>
              <w:t>Report Author</w:t>
            </w:r>
          </w:p>
        </w:tc>
        <w:tc>
          <w:tcPr>
            <w:tcW w:w="6753" w:type="dxa"/>
            <w:gridSpan w:val="6"/>
            <w:tcMar/>
          </w:tcPr>
          <w:p w:rsidR="008C13A5" w:rsidP="00FA0CA9" w:rsidRDefault="00C12827" w14:paraId="705E1CE3" w14:textId="77777777">
            <w:pPr>
              <w:rPr>
                <w:rFonts w:ascii="Verdana" w:hAnsi="Verdana" w:cs="Arial"/>
                <w:sz w:val="24"/>
                <w:szCs w:val="24"/>
              </w:rPr>
            </w:pPr>
            <w:r>
              <w:rPr>
                <w:rFonts w:ascii="Verdana" w:hAnsi="Verdana" w:cs="Arial"/>
                <w:sz w:val="24"/>
                <w:szCs w:val="24"/>
              </w:rPr>
              <w:t xml:space="preserve">Deborah Longman – Head of </w:t>
            </w:r>
            <w:r w:rsidRPr="00853E6A" w:rsidR="006131A8">
              <w:rPr>
                <w:rFonts w:ascii="Verdana" w:hAnsi="Verdana" w:cs="Arial"/>
                <w:sz w:val="24"/>
                <w:szCs w:val="24"/>
              </w:rPr>
              <w:t>Recovery and Sustainability</w:t>
            </w:r>
          </w:p>
          <w:p w:rsidRPr="00853E6A" w:rsidR="0011409C" w:rsidP="00FA0CA9" w:rsidRDefault="0011409C" w14:paraId="6D2903E7" w14:textId="0C10A1AB">
            <w:pPr>
              <w:rPr>
                <w:rFonts w:ascii="Verdana" w:hAnsi="Verdana" w:cs="Arial"/>
                <w:sz w:val="24"/>
                <w:szCs w:val="24"/>
              </w:rPr>
            </w:pPr>
            <w:r>
              <w:rPr>
                <w:rFonts w:ascii="Verdana" w:hAnsi="Verdana" w:cs="Arial"/>
                <w:sz w:val="24"/>
                <w:szCs w:val="24"/>
              </w:rPr>
              <w:t xml:space="preserve">Samantha Moss – Deputy </w:t>
            </w:r>
            <w:r w:rsidRPr="0011409C">
              <w:rPr>
                <w:rFonts w:ascii="Verdana" w:hAnsi="Verdana" w:cs="Arial"/>
                <w:sz w:val="24"/>
                <w:szCs w:val="24"/>
              </w:rPr>
              <w:t>Director of Finance</w:t>
            </w:r>
          </w:p>
        </w:tc>
      </w:tr>
      <w:tr w:rsidRPr="00853E6A" w:rsidR="00762BBE" w:rsidTr="29AD07D1" w14:paraId="6D2903EB" w14:textId="77777777">
        <w:tc>
          <w:tcPr>
            <w:tcW w:w="2263" w:type="dxa"/>
            <w:tcMar/>
          </w:tcPr>
          <w:p w:rsidRPr="00853E6A" w:rsidR="00762BBE" w:rsidP="00762BBE" w:rsidRDefault="00762BBE" w14:paraId="6D2903E9" w14:textId="77777777">
            <w:pPr>
              <w:rPr>
                <w:rFonts w:ascii="Verdana" w:hAnsi="Verdana" w:cs="Arial"/>
                <w:b/>
                <w:sz w:val="24"/>
                <w:szCs w:val="24"/>
              </w:rPr>
            </w:pPr>
            <w:r w:rsidRPr="00853E6A">
              <w:rPr>
                <w:rFonts w:ascii="Verdana" w:hAnsi="Verdana" w:cs="Arial"/>
                <w:b/>
                <w:sz w:val="24"/>
                <w:szCs w:val="24"/>
              </w:rPr>
              <w:t>Report Sponsor</w:t>
            </w:r>
          </w:p>
        </w:tc>
        <w:tc>
          <w:tcPr>
            <w:tcW w:w="6753" w:type="dxa"/>
            <w:gridSpan w:val="6"/>
            <w:tcMar/>
          </w:tcPr>
          <w:p w:rsidRPr="00853E6A" w:rsidR="00762BBE" w:rsidP="00762BBE" w:rsidRDefault="0011409C" w14:paraId="6D2903EA" w14:textId="5E627E55">
            <w:pPr>
              <w:rPr>
                <w:rFonts w:ascii="Verdana" w:hAnsi="Verdana" w:cs="Arial"/>
                <w:sz w:val="24"/>
                <w:szCs w:val="24"/>
              </w:rPr>
            </w:pPr>
            <w:r w:rsidRPr="0011409C">
              <w:rPr>
                <w:rFonts w:ascii="Verdana" w:hAnsi="Verdana" w:cs="Arial"/>
                <w:sz w:val="24"/>
                <w:szCs w:val="24"/>
              </w:rPr>
              <w:t xml:space="preserve">Darren Griffiths, Executive Director of Finance and Performance </w:t>
            </w:r>
          </w:p>
        </w:tc>
      </w:tr>
      <w:tr w:rsidRPr="00853E6A" w:rsidR="00762BBE" w:rsidTr="29AD07D1" w14:paraId="6D2903EE" w14:textId="77777777">
        <w:trPr>
          <w:trHeight w:val="393"/>
        </w:trPr>
        <w:tc>
          <w:tcPr>
            <w:tcW w:w="2263" w:type="dxa"/>
            <w:tcMar/>
          </w:tcPr>
          <w:p w:rsidRPr="00853E6A" w:rsidR="00762BBE" w:rsidP="00762BBE" w:rsidRDefault="00762BBE" w14:paraId="6D2903EC" w14:textId="77777777">
            <w:pPr>
              <w:rPr>
                <w:rFonts w:ascii="Verdana" w:hAnsi="Verdana" w:cs="Arial"/>
                <w:b/>
                <w:sz w:val="24"/>
                <w:szCs w:val="24"/>
              </w:rPr>
            </w:pPr>
            <w:r w:rsidRPr="00853E6A">
              <w:rPr>
                <w:rFonts w:ascii="Verdana" w:hAnsi="Verdana" w:cs="Arial"/>
                <w:b/>
                <w:sz w:val="24"/>
                <w:szCs w:val="24"/>
              </w:rPr>
              <w:t>Presented by</w:t>
            </w:r>
          </w:p>
        </w:tc>
        <w:tc>
          <w:tcPr>
            <w:tcW w:w="6753" w:type="dxa"/>
            <w:gridSpan w:val="6"/>
            <w:tcMar/>
          </w:tcPr>
          <w:p w:rsidRPr="00853E6A" w:rsidR="00762BBE" w:rsidP="00762BBE" w:rsidRDefault="008C13A5" w14:paraId="6D2903ED" w14:textId="42BFB580">
            <w:pPr>
              <w:rPr>
                <w:rFonts w:ascii="Verdana" w:hAnsi="Verdana" w:cs="Arial"/>
                <w:sz w:val="24"/>
                <w:szCs w:val="24"/>
              </w:rPr>
            </w:pPr>
            <w:r w:rsidRPr="00853E6A">
              <w:rPr>
                <w:rFonts w:ascii="Verdana" w:hAnsi="Verdana" w:cs="Arial"/>
                <w:sz w:val="24"/>
                <w:szCs w:val="24"/>
              </w:rPr>
              <w:t>Brian Owens</w:t>
            </w:r>
            <w:r w:rsidR="00B8373F">
              <w:rPr>
                <w:rFonts w:ascii="Verdana" w:hAnsi="Verdana" w:cs="Arial"/>
                <w:sz w:val="24"/>
                <w:szCs w:val="24"/>
              </w:rPr>
              <w:t xml:space="preserve">, </w:t>
            </w:r>
            <w:r w:rsidRPr="00853E6A" w:rsidR="00B8373F">
              <w:rPr>
                <w:rFonts w:ascii="Verdana" w:hAnsi="Verdana" w:cs="Arial"/>
                <w:sz w:val="24"/>
                <w:szCs w:val="24"/>
              </w:rPr>
              <w:t>Director Recovery and Sustainability</w:t>
            </w:r>
          </w:p>
        </w:tc>
      </w:tr>
      <w:tr w:rsidRPr="00853E6A" w:rsidR="00653AEC" w:rsidTr="29AD07D1" w14:paraId="6D2903F1" w14:textId="77777777">
        <w:tc>
          <w:tcPr>
            <w:tcW w:w="2263" w:type="dxa"/>
            <w:tcMar/>
          </w:tcPr>
          <w:p w:rsidRPr="00853E6A" w:rsidR="00653AEC" w:rsidP="00653AEC" w:rsidRDefault="00653AEC" w14:paraId="6D2903EF" w14:textId="77777777">
            <w:pPr>
              <w:rPr>
                <w:rFonts w:ascii="Verdana" w:hAnsi="Verdana" w:cs="Arial"/>
                <w:b/>
                <w:sz w:val="24"/>
                <w:szCs w:val="24"/>
              </w:rPr>
            </w:pPr>
            <w:r w:rsidRPr="00853E6A">
              <w:rPr>
                <w:rFonts w:ascii="Verdana" w:hAnsi="Verdana" w:cs="Arial"/>
                <w:b/>
                <w:sz w:val="24"/>
                <w:szCs w:val="24"/>
              </w:rPr>
              <w:t xml:space="preserve">Freedom of Information </w:t>
            </w:r>
          </w:p>
        </w:tc>
        <w:tc>
          <w:tcPr>
            <w:tcW w:w="6753" w:type="dxa"/>
            <w:gridSpan w:val="6"/>
            <w:tcMar/>
          </w:tcPr>
          <w:p w:rsidRPr="00853E6A" w:rsidR="00653AEC" w:rsidP="00653AEC" w:rsidRDefault="008C13A5" w14:paraId="6D2903F0" w14:textId="46D20CF2">
            <w:pPr>
              <w:rPr>
                <w:rFonts w:ascii="Verdana" w:hAnsi="Verdana" w:cs="Arial"/>
                <w:sz w:val="24"/>
                <w:szCs w:val="24"/>
              </w:rPr>
            </w:pPr>
            <w:r w:rsidRPr="00853E6A">
              <w:rPr>
                <w:rFonts w:ascii="Verdana" w:hAnsi="Verdana" w:cs="Arial"/>
                <w:sz w:val="24"/>
                <w:szCs w:val="24"/>
              </w:rPr>
              <w:t>Open</w:t>
            </w:r>
            <w:r w:rsidRPr="00853E6A" w:rsidR="00653AEC">
              <w:rPr>
                <w:rFonts w:ascii="Verdana" w:hAnsi="Verdana" w:cs="Arial"/>
                <w:sz w:val="24"/>
                <w:szCs w:val="24"/>
              </w:rPr>
              <w:t xml:space="preserve"> </w:t>
            </w:r>
          </w:p>
        </w:tc>
      </w:tr>
      <w:tr w:rsidRPr="00853E6A" w:rsidR="00653AEC" w:rsidTr="29AD07D1" w14:paraId="6D2903F8" w14:textId="77777777">
        <w:tc>
          <w:tcPr>
            <w:tcW w:w="2263" w:type="dxa"/>
            <w:tcMar/>
          </w:tcPr>
          <w:p w:rsidRPr="00853E6A" w:rsidR="00653AEC" w:rsidP="00653AEC" w:rsidRDefault="00653AEC" w14:paraId="6D2903F2" w14:textId="77777777">
            <w:pPr>
              <w:rPr>
                <w:rFonts w:ascii="Verdana" w:hAnsi="Verdana" w:cs="Arial"/>
                <w:b/>
                <w:sz w:val="24"/>
                <w:szCs w:val="24"/>
              </w:rPr>
            </w:pPr>
            <w:r w:rsidRPr="00853E6A">
              <w:rPr>
                <w:rFonts w:ascii="Verdana" w:hAnsi="Verdana" w:cs="Arial"/>
                <w:b/>
                <w:sz w:val="24"/>
                <w:szCs w:val="24"/>
              </w:rPr>
              <w:t>Purpose of the Report</w:t>
            </w:r>
          </w:p>
        </w:tc>
        <w:tc>
          <w:tcPr>
            <w:tcW w:w="6753" w:type="dxa"/>
            <w:gridSpan w:val="6"/>
            <w:tcMar/>
          </w:tcPr>
          <w:p w:rsidRPr="00853E6A" w:rsidR="008C68F8" w:rsidP="00E0351B" w:rsidRDefault="008C68F8" w14:paraId="4F1C9C6C" w14:textId="77777777">
            <w:pPr>
              <w:ind w:right="96"/>
              <w:jc w:val="both"/>
              <w:rPr>
                <w:rFonts w:ascii="Verdana" w:hAnsi="Verdana" w:cs="Arial"/>
                <w:sz w:val="24"/>
                <w:szCs w:val="24"/>
              </w:rPr>
            </w:pPr>
            <w:r w:rsidRPr="00853E6A">
              <w:rPr>
                <w:rFonts w:ascii="Verdana" w:hAnsi="Verdana" w:cs="Arial"/>
                <w:sz w:val="24"/>
                <w:szCs w:val="24"/>
              </w:rPr>
              <w:t>The report is provided to update the committee on the current actions and work in progress of the Recovery &amp; Sustainability programme.</w:t>
            </w:r>
          </w:p>
          <w:p w:rsidRPr="00853E6A" w:rsidR="00653AEC" w:rsidP="00D85F52" w:rsidRDefault="00653AEC" w14:paraId="6D2903F7" w14:textId="4AA4344E">
            <w:pPr>
              <w:ind w:right="57"/>
              <w:jc w:val="both"/>
              <w:rPr>
                <w:rFonts w:ascii="Verdana" w:hAnsi="Verdana" w:cs="Arial"/>
                <w:sz w:val="24"/>
                <w:szCs w:val="24"/>
              </w:rPr>
            </w:pPr>
          </w:p>
        </w:tc>
      </w:tr>
      <w:tr w:rsidRPr="00853E6A" w:rsidR="00653AEC" w:rsidTr="29AD07D1" w14:paraId="6D290402" w14:textId="77777777">
        <w:tc>
          <w:tcPr>
            <w:tcW w:w="2263" w:type="dxa"/>
            <w:tcMar/>
          </w:tcPr>
          <w:p w:rsidRPr="00853E6A" w:rsidR="00653AEC" w:rsidP="00653AEC" w:rsidRDefault="00653AEC" w14:paraId="6D2903F9" w14:textId="77777777">
            <w:pPr>
              <w:rPr>
                <w:rFonts w:ascii="Verdana" w:hAnsi="Verdana" w:cs="Arial"/>
                <w:b/>
                <w:sz w:val="24"/>
                <w:szCs w:val="24"/>
              </w:rPr>
            </w:pPr>
            <w:r w:rsidRPr="00853E6A">
              <w:rPr>
                <w:rFonts w:ascii="Verdana" w:hAnsi="Verdana" w:cs="Arial"/>
                <w:b/>
                <w:sz w:val="24"/>
                <w:szCs w:val="24"/>
              </w:rPr>
              <w:t>Key Issues</w:t>
            </w:r>
          </w:p>
          <w:p w:rsidRPr="00853E6A" w:rsidR="00653AEC" w:rsidP="00653AEC" w:rsidRDefault="00653AEC" w14:paraId="6D2903FA" w14:textId="77777777">
            <w:pPr>
              <w:rPr>
                <w:rFonts w:ascii="Verdana" w:hAnsi="Verdana" w:cs="Arial"/>
                <w:b/>
                <w:sz w:val="24"/>
                <w:szCs w:val="24"/>
              </w:rPr>
            </w:pPr>
          </w:p>
          <w:p w:rsidRPr="00853E6A" w:rsidR="00653AEC" w:rsidP="00653AEC" w:rsidRDefault="00653AEC" w14:paraId="6D2903FB" w14:textId="77777777">
            <w:pPr>
              <w:rPr>
                <w:rFonts w:ascii="Verdana" w:hAnsi="Verdana" w:cs="Arial"/>
                <w:b/>
                <w:sz w:val="24"/>
                <w:szCs w:val="24"/>
              </w:rPr>
            </w:pPr>
          </w:p>
          <w:p w:rsidRPr="00853E6A" w:rsidR="00653AEC" w:rsidP="00653AEC" w:rsidRDefault="00653AEC" w14:paraId="6D2903FC" w14:textId="77777777">
            <w:pPr>
              <w:rPr>
                <w:rFonts w:ascii="Verdana" w:hAnsi="Verdana" w:cs="Arial"/>
                <w:b/>
                <w:sz w:val="24"/>
                <w:szCs w:val="24"/>
              </w:rPr>
            </w:pPr>
          </w:p>
        </w:tc>
        <w:tc>
          <w:tcPr>
            <w:tcW w:w="6753" w:type="dxa"/>
            <w:gridSpan w:val="6"/>
            <w:tcMar/>
          </w:tcPr>
          <w:p w:rsidRPr="00B349AA" w:rsidR="00B349AA" w:rsidP="00B349AA" w:rsidRDefault="00CB0B96" w14:paraId="68C149C9" w14:textId="10F04ED1">
            <w:pPr>
              <w:autoSpaceDE w:val="0"/>
              <w:autoSpaceDN w:val="0"/>
              <w:adjustRightInd w:val="0"/>
              <w:jc w:val="both"/>
              <w:rPr>
                <w:rFonts w:ascii="Verdana" w:hAnsi="Verdana" w:cs="Arial"/>
                <w:sz w:val="24"/>
                <w:szCs w:val="24"/>
              </w:rPr>
            </w:pPr>
            <w:r>
              <w:rPr>
                <w:rFonts w:ascii="Verdana" w:hAnsi="Verdana" w:cs="Arial"/>
                <w:sz w:val="24"/>
                <w:szCs w:val="24"/>
              </w:rPr>
              <w:t xml:space="preserve">The </w:t>
            </w:r>
            <w:r w:rsidRPr="00B349AA" w:rsidR="00B349AA">
              <w:rPr>
                <w:rFonts w:ascii="Verdana" w:hAnsi="Verdana" w:cs="Arial"/>
                <w:sz w:val="24"/>
                <w:szCs w:val="24"/>
              </w:rPr>
              <w:t xml:space="preserve">report invites the Performance &amp; Finance Committee to note the </w:t>
            </w:r>
            <w:r w:rsidR="00B349AA">
              <w:rPr>
                <w:rFonts w:ascii="Verdana" w:hAnsi="Verdana" w:cs="Arial"/>
                <w:sz w:val="24"/>
                <w:szCs w:val="24"/>
              </w:rPr>
              <w:t xml:space="preserve">work undertaken by the Recovery &amp; Sustainability programme, overseen by the </w:t>
            </w:r>
            <w:r w:rsidRPr="00B349AA" w:rsidR="00B349AA">
              <w:rPr>
                <w:rFonts w:ascii="Verdana" w:hAnsi="Verdana" w:cs="Arial"/>
                <w:sz w:val="24"/>
                <w:szCs w:val="24"/>
              </w:rPr>
              <w:t>Recovery &amp; Sustainability</w:t>
            </w:r>
            <w:r w:rsidR="00B349AA">
              <w:rPr>
                <w:rFonts w:ascii="Verdana" w:hAnsi="Verdana" w:cs="Arial"/>
                <w:sz w:val="24"/>
                <w:szCs w:val="24"/>
              </w:rPr>
              <w:t xml:space="preserve"> Board.</w:t>
            </w:r>
          </w:p>
          <w:p w:rsidRPr="00B349AA" w:rsidR="00B349AA" w:rsidP="00B349AA" w:rsidRDefault="00B349AA" w14:paraId="5A389C6E" w14:textId="77777777">
            <w:pPr>
              <w:autoSpaceDE w:val="0"/>
              <w:autoSpaceDN w:val="0"/>
              <w:adjustRightInd w:val="0"/>
              <w:jc w:val="both"/>
              <w:rPr>
                <w:rFonts w:ascii="Verdana" w:hAnsi="Verdana" w:cs="Arial"/>
                <w:sz w:val="24"/>
                <w:szCs w:val="24"/>
              </w:rPr>
            </w:pPr>
          </w:p>
          <w:p w:rsidR="00993F4B" w:rsidP="00B349AA" w:rsidRDefault="00B349AA" w14:paraId="46B951CD" w14:textId="21204657">
            <w:pPr>
              <w:autoSpaceDE w:val="0"/>
              <w:autoSpaceDN w:val="0"/>
              <w:adjustRightInd w:val="0"/>
              <w:jc w:val="both"/>
              <w:rPr>
                <w:rFonts w:ascii="Verdana" w:hAnsi="Verdana" w:cs="Arial"/>
                <w:sz w:val="24"/>
                <w:szCs w:val="24"/>
              </w:rPr>
            </w:pPr>
            <w:r w:rsidRPr="00B349AA">
              <w:rPr>
                <w:rFonts w:ascii="Verdana" w:hAnsi="Verdana" w:cs="Arial"/>
                <w:sz w:val="24"/>
                <w:szCs w:val="24"/>
              </w:rPr>
              <w:t>The report includes a</w:t>
            </w:r>
            <w:r>
              <w:rPr>
                <w:rFonts w:ascii="Verdana" w:hAnsi="Verdana" w:cs="Arial"/>
                <w:sz w:val="24"/>
                <w:szCs w:val="24"/>
              </w:rPr>
              <w:t xml:space="preserve">n overview of the key actions arising from the latest </w:t>
            </w:r>
            <w:r w:rsidRPr="00B349AA">
              <w:rPr>
                <w:rFonts w:ascii="Verdana" w:hAnsi="Verdana" w:cs="Arial"/>
                <w:sz w:val="24"/>
                <w:szCs w:val="24"/>
              </w:rPr>
              <w:t>Recovery &amp; Sustainability</w:t>
            </w:r>
            <w:r>
              <w:rPr>
                <w:rFonts w:ascii="Verdana" w:hAnsi="Verdana" w:cs="Arial"/>
                <w:sz w:val="24"/>
                <w:szCs w:val="24"/>
              </w:rPr>
              <w:t xml:space="preserve"> Boards as well as an update on the six thematic programmes. </w:t>
            </w:r>
            <w:r w:rsidRPr="00B349AA">
              <w:rPr>
                <w:rFonts w:ascii="Verdana" w:hAnsi="Verdana" w:cs="Arial"/>
                <w:sz w:val="24"/>
                <w:szCs w:val="24"/>
              </w:rPr>
              <w:t xml:space="preserve">It also provides </w:t>
            </w:r>
            <w:r>
              <w:rPr>
                <w:rFonts w:ascii="Verdana" w:hAnsi="Verdana" w:cs="Arial"/>
                <w:sz w:val="24"/>
                <w:szCs w:val="24"/>
              </w:rPr>
              <w:t xml:space="preserve">high level </w:t>
            </w:r>
            <w:r w:rsidRPr="00B349AA">
              <w:rPr>
                <w:rFonts w:ascii="Verdana" w:hAnsi="Verdana" w:cs="Arial"/>
                <w:sz w:val="24"/>
                <w:szCs w:val="24"/>
              </w:rPr>
              <w:t>information o</w:t>
            </w:r>
            <w:r>
              <w:rPr>
                <w:rFonts w:ascii="Verdana" w:hAnsi="Verdana" w:cs="Arial"/>
                <w:sz w:val="24"/>
                <w:szCs w:val="24"/>
              </w:rPr>
              <w:t>n</w:t>
            </w:r>
            <w:r w:rsidRPr="00B349AA">
              <w:rPr>
                <w:rFonts w:ascii="Verdana" w:hAnsi="Verdana" w:cs="Arial"/>
                <w:sz w:val="24"/>
                <w:szCs w:val="24"/>
              </w:rPr>
              <w:t xml:space="preserve"> the </w:t>
            </w:r>
            <w:r>
              <w:rPr>
                <w:rFonts w:ascii="Verdana" w:hAnsi="Verdana" w:cs="Arial"/>
                <w:sz w:val="24"/>
                <w:szCs w:val="24"/>
              </w:rPr>
              <w:t xml:space="preserve">delivery </w:t>
            </w:r>
            <w:r w:rsidRPr="00B349AA">
              <w:rPr>
                <w:rFonts w:ascii="Verdana" w:hAnsi="Verdana" w:cs="Arial"/>
                <w:sz w:val="24"/>
                <w:szCs w:val="24"/>
              </w:rPr>
              <w:t>regard</w:t>
            </w:r>
            <w:r>
              <w:rPr>
                <w:rFonts w:ascii="Verdana" w:hAnsi="Verdana" w:cs="Arial"/>
                <w:sz w:val="24"/>
                <w:szCs w:val="24"/>
              </w:rPr>
              <w:t>ing</w:t>
            </w:r>
            <w:r w:rsidRPr="00B349AA">
              <w:rPr>
                <w:rFonts w:ascii="Verdana" w:hAnsi="Verdana" w:cs="Arial"/>
                <w:sz w:val="24"/>
                <w:szCs w:val="24"/>
              </w:rPr>
              <w:t xml:space="preserve"> t</w:t>
            </w:r>
            <w:r>
              <w:rPr>
                <w:rFonts w:ascii="Verdana" w:hAnsi="Verdana" w:cs="Arial"/>
                <w:sz w:val="24"/>
                <w:szCs w:val="24"/>
              </w:rPr>
              <w:t>he</w:t>
            </w:r>
            <w:r w:rsidRPr="00B349AA">
              <w:rPr>
                <w:rFonts w:ascii="Verdana" w:hAnsi="Verdana" w:cs="Arial"/>
                <w:sz w:val="24"/>
                <w:szCs w:val="24"/>
              </w:rPr>
              <w:t xml:space="preserve"> Health Board </w:t>
            </w:r>
            <w:r>
              <w:rPr>
                <w:rFonts w:ascii="Verdana" w:hAnsi="Verdana" w:cs="Arial"/>
                <w:sz w:val="24"/>
                <w:szCs w:val="24"/>
              </w:rPr>
              <w:t xml:space="preserve">savings. </w:t>
            </w:r>
          </w:p>
          <w:p w:rsidRPr="00853E6A" w:rsidR="00B349AA" w:rsidP="00B349AA" w:rsidRDefault="00B349AA" w14:paraId="6D290401" w14:textId="2D04DAD9">
            <w:pPr>
              <w:autoSpaceDE w:val="0"/>
              <w:autoSpaceDN w:val="0"/>
              <w:adjustRightInd w:val="0"/>
              <w:jc w:val="both"/>
              <w:rPr>
                <w:rFonts w:ascii="Verdana" w:hAnsi="Verdana" w:cs="Arial"/>
                <w:sz w:val="24"/>
                <w:szCs w:val="24"/>
              </w:rPr>
            </w:pPr>
          </w:p>
        </w:tc>
      </w:tr>
      <w:tr w:rsidRPr="00853E6A" w:rsidR="00762BBE" w:rsidTr="29AD07D1" w14:paraId="6D290409" w14:textId="77777777">
        <w:trPr>
          <w:trHeight w:val="97"/>
        </w:trPr>
        <w:tc>
          <w:tcPr>
            <w:tcW w:w="2263" w:type="dxa"/>
            <w:vMerge w:val="restart"/>
            <w:tcMar/>
          </w:tcPr>
          <w:p w:rsidRPr="00853E6A" w:rsidR="00762BBE" w:rsidP="00762BBE" w:rsidRDefault="00762BBE" w14:paraId="6D290403" w14:textId="77777777">
            <w:pPr>
              <w:rPr>
                <w:rFonts w:ascii="Verdana" w:hAnsi="Verdana" w:cs="Arial"/>
                <w:b/>
                <w:sz w:val="24"/>
                <w:szCs w:val="24"/>
              </w:rPr>
            </w:pPr>
            <w:r w:rsidRPr="00853E6A">
              <w:rPr>
                <w:rFonts w:ascii="Verdana" w:hAnsi="Verdana" w:cs="Arial"/>
                <w:b/>
                <w:sz w:val="24"/>
                <w:szCs w:val="24"/>
              </w:rPr>
              <w:t xml:space="preserve">Specific Action Required </w:t>
            </w:r>
          </w:p>
          <w:p w:rsidRPr="00853E6A" w:rsidR="00762BBE" w:rsidP="00762BBE" w:rsidRDefault="00762BBE" w14:paraId="6D290404" w14:textId="77777777">
            <w:pPr>
              <w:rPr>
                <w:rFonts w:ascii="Verdana" w:hAnsi="Verdana" w:cs="Arial"/>
                <w:b/>
                <w:i/>
                <w:sz w:val="24"/>
                <w:szCs w:val="24"/>
              </w:rPr>
            </w:pPr>
            <w:r w:rsidRPr="00853E6A">
              <w:rPr>
                <w:rFonts w:ascii="Verdana" w:hAnsi="Verdana" w:cs="Arial"/>
                <w:b/>
                <w:i/>
                <w:sz w:val="24"/>
                <w:szCs w:val="24"/>
              </w:rPr>
              <w:t>(please choose one only)</w:t>
            </w:r>
          </w:p>
        </w:tc>
        <w:tc>
          <w:tcPr>
            <w:tcW w:w="1853" w:type="dxa"/>
            <w:shd w:val="clear" w:color="auto" w:fill="D5DCE4" w:themeFill="text2" w:themeFillTint="33"/>
            <w:tcMar/>
          </w:tcPr>
          <w:p w:rsidRPr="00853E6A" w:rsidR="00762BBE" w:rsidP="00762BBE" w:rsidRDefault="00762BBE" w14:paraId="6D290405" w14:textId="77777777">
            <w:pPr>
              <w:rPr>
                <w:rFonts w:ascii="Verdana" w:hAnsi="Verdana" w:cs="Arial"/>
                <w:b/>
                <w:sz w:val="24"/>
                <w:szCs w:val="24"/>
              </w:rPr>
            </w:pPr>
            <w:r w:rsidRPr="00853E6A">
              <w:rPr>
                <w:rFonts w:ascii="Verdana" w:hAnsi="Verdana" w:cs="Arial"/>
                <w:b/>
                <w:sz w:val="24"/>
                <w:szCs w:val="24"/>
              </w:rPr>
              <w:t>Information</w:t>
            </w:r>
          </w:p>
        </w:tc>
        <w:tc>
          <w:tcPr>
            <w:tcW w:w="1723" w:type="dxa"/>
            <w:gridSpan w:val="2"/>
            <w:shd w:val="clear" w:color="auto" w:fill="D5DCE4" w:themeFill="text2" w:themeFillTint="33"/>
            <w:tcMar/>
          </w:tcPr>
          <w:p w:rsidRPr="00853E6A" w:rsidR="00762BBE" w:rsidP="00762BBE" w:rsidRDefault="00762BBE" w14:paraId="6D290406" w14:textId="77777777">
            <w:pPr>
              <w:rPr>
                <w:rFonts w:ascii="Verdana" w:hAnsi="Verdana" w:cs="Arial"/>
                <w:b/>
                <w:sz w:val="24"/>
                <w:szCs w:val="24"/>
              </w:rPr>
            </w:pPr>
            <w:r w:rsidRPr="00853E6A">
              <w:rPr>
                <w:rFonts w:ascii="Verdana" w:hAnsi="Verdana" w:cs="Arial"/>
                <w:b/>
                <w:sz w:val="24"/>
                <w:szCs w:val="24"/>
              </w:rPr>
              <w:t>Discussion</w:t>
            </w:r>
          </w:p>
        </w:tc>
        <w:tc>
          <w:tcPr>
            <w:tcW w:w="1661" w:type="dxa"/>
            <w:shd w:val="clear" w:color="auto" w:fill="D5DCE4" w:themeFill="text2" w:themeFillTint="33"/>
            <w:tcMar/>
          </w:tcPr>
          <w:p w:rsidRPr="00853E6A" w:rsidR="00762BBE" w:rsidP="00762BBE" w:rsidRDefault="00762BBE" w14:paraId="6D290407" w14:textId="77777777">
            <w:pPr>
              <w:rPr>
                <w:rFonts w:ascii="Verdana" w:hAnsi="Verdana" w:cs="Arial"/>
                <w:b/>
                <w:sz w:val="24"/>
                <w:szCs w:val="24"/>
              </w:rPr>
            </w:pPr>
            <w:r w:rsidRPr="00853E6A">
              <w:rPr>
                <w:rFonts w:ascii="Verdana" w:hAnsi="Verdana" w:cs="Arial"/>
                <w:b/>
                <w:sz w:val="24"/>
                <w:szCs w:val="24"/>
              </w:rPr>
              <w:t>Assurance</w:t>
            </w:r>
          </w:p>
        </w:tc>
        <w:tc>
          <w:tcPr>
            <w:tcW w:w="1516" w:type="dxa"/>
            <w:gridSpan w:val="2"/>
            <w:shd w:val="clear" w:color="auto" w:fill="D5DCE4" w:themeFill="text2" w:themeFillTint="33"/>
            <w:tcMar/>
          </w:tcPr>
          <w:p w:rsidRPr="00853E6A" w:rsidR="00762BBE" w:rsidP="00762BBE" w:rsidRDefault="00762BBE" w14:paraId="6D290408" w14:textId="77777777">
            <w:pPr>
              <w:rPr>
                <w:rFonts w:ascii="Verdana" w:hAnsi="Verdana" w:cs="Arial"/>
                <w:b/>
                <w:sz w:val="24"/>
                <w:szCs w:val="24"/>
              </w:rPr>
            </w:pPr>
            <w:r w:rsidRPr="00853E6A">
              <w:rPr>
                <w:rFonts w:ascii="Verdana" w:hAnsi="Verdana" w:cs="Arial"/>
                <w:b/>
                <w:sz w:val="24"/>
                <w:szCs w:val="24"/>
              </w:rPr>
              <w:t>Approval</w:t>
            </w:r>
          </w:p>
        </w:tc>
      </w:tr>
      <w:tr w:rsidRPr="00853E6A" w:rsidR="00762BBE" w:rsidTr="29AD07D1" w14:paraId="6D29040F" w14:textId="77777777">
        <w:trPr>
          <w:trHeight w:val="96"/>
        </w:trPr>
        <w:tc>
          <w:tcPr>
            <w:tcW w:w="2263" w:type="dxa"/>
            <w:vMerge/>
            <w:tcMar/>
          </w:tcPr>
          <w:p w:rsidRPr="00853E6A" w:rsidR="00762BBE" w:rsidP="00762BBE" w:rsidRDefault="00762BBE" w14:paraId="6D29040A"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rPr>
              <w:rFonts w:ascii="Verdana" w:hAnsi="Verdana" w:cs="Arial"/>
              <w:sz w:val="24"/>
              <w:szCs w:val="24"/>
            </w:rPr>
          </w:sdtEndPr>
          <w:sdtContent>
            <w:tc>
              <w:tcPr>
                <w:tcW w:w="1853" w:type="dxa"/>
                <w:tcMar/>
              </w:tcPr>
              <w:p w:rsidRPr="00853E6A" w:rsidR="00762BBE" w:rsidP="00762BBE" w:rsidRDefault="00762BBE" w14:paraId="6D29040B" w14:textId="77777777">
                <w:pPr>
                  <w:ind w:right="96"/>
                  <w:jc w:val="center"/>
                  <w:rPr>
                    <w:rFonts w:ascii="Verdana" w:hAnsi="Verdana" w:cs="Arial"/>
                    <w:sz w:val="24"/>
                    <w:szCs w:val="24"/>
                  </w:rPr>
                </w:pPr>
                <w:r w:rsidRPr="00853E6A">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rPr>
              <w:rFonts w:ascii="Verdana" w:hAnsi="Verdana" w:cs="Arial"/>
              <w:sz w:val="24"/>
              <w:szCs w:val="24"/>
            </w:rPr>
          </w:sdtEndPr>
          <w:sdtContent>
            <w:tc>
              <w:tcPr>
                <w:tcW w:w="1723" w:type="dxa"/>
                <w:gridSpan w:val="2"/>
                <w:tcMar/>
              </w:tcPr>
              <w:p w:rsidRPr="00853E6A" w:rsidR="00762BBE" w:rsidP="00762BBE" w:rsidRDefault="00C97B98" w14:paraId="6D29040C" w14:textId="6E046612">
                <w:pPr>
                  <w:ind w:right="96"/>
                  <w:jc w:val="center"/>
                  <w:rPr>
                    <w:rFonts w:ascii="Verdana" w:hAnsi="Verdana" w:cs="Arial"/>
                    <w:sz w:val="24"/>
                    <w:szCs w:val="24"/>
                  </w:rPr>
                </w:pPr>
                <w:r w:rsidRPr="00853E6A">
                  <w:rPr>
                    <w:rFonts w:ascii="Segoe UI Symbol" w:hAnsi="Segoe UI Symbol" w:eastAsia="MS Gothic"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rPr>
              <w:rFonts w:ascii="Verdana" w:hAnsi="Verdana" w:cs="Arial"/>
              <w:sz w:val="24"/>
              <w:szCs w:val="24"/>
            </w:rPr>
          </w:sdtEndPr>
          <w:sdtContent>
            <w:tc>
              <w:tcPr>
                <w:tcW w:w="1661" w:type="dxa"/>
                <w:tcMar/>
              </w:tcPr>
              <w:p w:rsidRPr="00853E6A" w:rsidR="00762BBE" w:rsidP="00762BBE" w:rsidRDefault="00C97B98" w14:paraId="6D29040D" w14:textId="5CF8A729">
                <w:pPr>
                  <w:ind w:right="96"/>
                  <w:jc w:val="center"/>
                  <w:rPr>
                    <w:rFonts w:ascii="Verdana" w:hAnsi="Verdana" w:cs="Arial"/>
                    <w:sz w:val="24"/>
                    <w:szCs w:val="24"/>
                  </w:rPr>
                </w:pPr>
                <w:r w:rsidRPr="00853E6A">
                  <w:rPr>
                    <w:rFonts w:ascii="Segoe UI Symbol" w:hAnsi="Segoe UI Symbol" w:eastAsia="MS Gothic"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rPr>
              <w:rFonts w:ascii="Verdana" w:hAnsi="Verdana" w:cs="Arial"/>
              <w:sz w:val="24"/>
              <w:szCs w:val="24"/>
            </w:rPr>
          </w:sdtEndPr>
          <w:sdtContent>
            <w:tc>
              <w:tcPr>
                <w:tcW w:w="1516" w:type="dxa"/>
                <w:gridSpan w:val="2"/>
                <w:tcMar/>
              </w:tcPr>
              <w:p w:rsidRPr="00853E6A" w:rsidR="00762BBE" w:rsidP="00762BBE" w:rsidRDefault="00C97B98" w14:paraId="6D29040E" w14:textId="0DA71C03">
                <w:pPr>
                  <w:ind w:right="96"/>
                  <w:jc w:val="center"/>
                  <w:rPr>
                    <w:rFonts w:ascii="Verdana" w:hAnsi="Verdana" w:cs="Arial"/>
                    <w:sz w:val="24"/>
                    <w:szCs w:val="24"/>
                  </w:rPr>
                </w:pPr>
                <w:r w:rsidRPr="00853E6A">
                  <w:rPr>
                    <w:rFonts w:ascii="Segoe UI Symbol" w:hAnsi="Segoe UI Symbol" w:eastAsia="MS Gothic" w:cs="Segoe UI Symbol"/>
                    <w:sz w:val="24"/>
                    <w:szCs w:val="24"/>
                  </w:rPr>
                  <w:t>☐</w:t>
                </w:r>
              </w:p>
            </w:tc>
          </w:sdtContent>
        </w:sdt>
      </w:tr>
      <w:tr w:rsidRPr="00853E6A" w:rsidR="00762BBE" w:rsidTr="29AD07D1" w14:paraId="6D290418" w14:textId="77777777">
        <w:tc>
          <w:tcPr>
            <w:tcW w:w="2263" w:type="dxa"/>
            <w:tcMar/>
          </w:tcPr>
          <w:p w:rsidRPr="00853E6A" w:rsidR="00762BBE" w:rsidP="00762BBE" w:rsidRDefault="00762BBE" w14:paraId="6D290410" w14:textId="77777777">
            <w:pPr>
              <w:rPr>
                <w:rFonts w:ascii="Verdana" w:hAnsi="Verdana" w:cs="Arial"/>
                <w:b/>
                <w:sz w:val="24"/>
                <w:szCs w:val="24"/>
              </w:rPr>
            </w:pPr>
            <w:r w:rsidRPr="00853E6A">
              <w:rPr>
                <w:rFonts w:ascii="Verdana" w:hAnsi="Verdana" w:cs="Arial"/>
                <w:b/>
                <w:sz w:val="24"/>
                <w:szCs w:val="24"/>
              </w:rPr>
              <w:t>Recommendations</w:t>
            </w:r>
          </w:p>
          <w:p w:rsidRPr="00853E6A" w:rsidR="00762BBE" w:rsidP="00762BBE" w:rsidRDefault="00762BBE" w14:paraId="6D290411" w14:textId="77777777">
            <w:pPr>
              <w:rPr>
                <w:rFonts w:ascii="Verdana" w:hAnsi="Verdana" w:cs="Arial"/>
                <w:b/>
                <w:sz w:val="24"/>
                <w:szCs w:val="24"/>
              </w:rPr>
            </w:pPr>
          </w:p>
        </w:tc>
        <w:tc>
          <w:tcPr>
            <w:tcW w:w="6753" w:type="dxa"/>
            <w:gridSpan w:val="6"/>
            <w:tcMar/>
          </w:tcPr>
          <w:p w:rsidRPr="00853E6A" w:rsidR="002A10A5" w:rsidP="002A10A5" w:rsidRDefault="002A10A5" w14:paraId="1E0BDD0D" w14:textId="77777777">
            <w:pPr>
              <w:keepLines/>
              <w:ind w:left="318" w:right="138" w:hanging="318"/>
              <w:jc w:val="both"/>
              <w:rPr>
                <w:rFonts w:ascii="Verdana" w:hAnsi="Verdana" w:eastAsia="Times New Roman" w:cs="Arial"/>
                <w:sz w:val="24"/>
                <w:szCs w:val="24"/>
                <w:lang w:eastAsia="en-GB"/>
              </w:rPr>
            </w:pPr>
            <w:r w:rsidRPr="00853E6A">
              <w:rPr>
                <w:rFonts w:ascii="Verdana" w:hAnsi="Verdana" w:eastAsia="Times New Roman" w:cs="Arial"/>
                <w:sz w:val="24"/>
                <w:szCs w:val="24"/>
                <w:lang w:eastAsia="en-GB"/>
              </w:rPr>
              <w:t>Members are asked to: -</w:t>
            </w:r>
          </w:p>
          <w:p w:rsidRPr="00853E6A" w:rsidR="00A158CF" w:rsidP="00C97B98" w:rsidRDefault="00CB0B96" w14:paraId="28FC6FE6" w14:textId="1D47A865">
            <w:pPr>
              <w:pStyle w:val="ListParagraph"/>
              <w:keepLines/>
              <w:numPr>
                <w:ilvl w:val="0"/>
                <w:numId w:val="36"/>
              </w:numPr>
              <w:ind w:right="138"/>
              <w:jc w:val="both"/>
              <w:rPr>
                <w:rFonts w:ascii="Verdana" w:hAnsi="Verdana" w:eastAsia="Times New Roman" w:cs="Arial"/>
                <w:sz w:val="24"/>
                <w:szCs w:val="24"/>
                <w:lang w:eastAsia="en-GB"/>
              </w:rPr>
            </w:pPr>
            <w:r>
              <w:rPr>
                <w:rFonts w:ascii="Verdana" w:hAnsi="Verdana" w:cs="Arial"/>
                <w:b/>
                <w:sz w:val="24"/>
                <w:szCs w:val="24"/>
              </w:rPr>
              <w:t>ACKNOWLEDGE</w:t>
            </w:r>
            <w:r w:rsidRPr="00853E6A" w:rsidR="00C4493C">
              <w:rPr>
                <w:rFonts w:ascii="Verdana" w:hAnsi="Verdana" w:cs="Arial"/>
                <w:bCs/>
                <w:sz w:val="24"/>
                <w:szCs w:val="24"/>
              </w:rPr>
              <w:t xml:space="preserve"> the updated report for </w:t>
            </w:r>
            <w:r w:rsidRPr="00853E6A" w:rsidR="00853E6A">
              <w:rPr>
                <w:rFonts w:ascii="Verdana" w:hAnsi="Verdana" w:cs="Arial"/>
                <w:b/>
                <w:sz w:val="24"/>
                <w:szCs w:val="24"/>
              </w:rPr>
              <w:t>ASSURANCE</w:t>
            </w:r>
            <w:r w:rsidRPr="00853E6A" w:rsidR="00C4493C">
              <w:rPr>
                <w:rFonts w:ascii="Verdana" w:hAnsi="Verdana" w:cs="Arial"/>
                <w:bCs/>
                <w:sz w:val="24"/>
                <w:szCs w:val="24"/>
              </w:rPr>
              <w:t xml:space="preserve"> of ongoing delivery </w:t>
            </w:r>
            <w:r w:rsidRPr="00853E6A" w:rsidR="00610BE1">
              <w:rPr>
                <w:rFonts w:ascii="Verdana" w:hAnsi="Verdana" w:cs="Arial"/>
                <w:bCs/>
                <w:sz w:val="24"/>
                <w:szCs w:val="24"/>
              </w:rPr>
              <w:t>associated with the Recovery and Sustainability Programme</w:t>
            </w:r>
          </w:p>
          <w:p w:rsidRPr="00853E6A" w:rsidR="00762BBE" w:rsidP="00D85F52" w:rsidRDefault="00762BBE" w14:paraId="6D290417" w14:textId="6FC0DBC9">
            <w:pPr>
              <w:pStyle w:val="ListParagraph"/>
              <w:keepLines/>
              <w:ind w:left="709" w:right="57"/>
              <w:jc w:val="both"/>
              <w:rPr>
                <w:rFonts w:ascii="Verdana" w:hAnsi="Verdana" w:cs="Arial"/>
                <w:sz w:val="24"/>
                <w:szCs w:val="24"/>
              </w:rPr>
            </w:pPr>
          </w:p>
        </w:tc>
      </w:tr>
    </w:tbl>
    <w:p w:rsidR="00853E6A" w:rsidP="00E0351B" w:rsidRDefault="0020539A" w14:paraId="4F26DB2D" w14:textId="23A5D1CE">
      <w:pPr>
        <w:tabs>
          <w:tab w:val="left" w:pos="1710"/>
        </w:tabs>
        <w:spacing w:after="0" w:line="240" w:lineRule="auto"/>
        <w:rPr>
          <w:rFonts w:ascii="Verdana" w:hAnsi="Verdana" w:cs="Arial"/>
          <w:b/>
          <w:sz w:val="24"/>
          <w:szCs w:val="24"/>
        </w:rPr>
      </w:pPr>
      <w:r w:rsidRPr="00853E6A">
        <w:rPr>
          <w:rFonts w:ascii="Verdana" w:hAnsi="Verdana"/>
          <w:sz w:val="24"/>
          <w:szCs w:val="24"/>
        </w:rPr>
        <w:br w:type="page"/>
      </w:r>
      <w:r w:rsidRPr="00853E6A" w:rsidR="00853E6A">
        <w:rPr>
          <w:rFonts w:ascii="Verdana" w:hAnsi="Verdana" w:cs="Arial"/>
          <w:b/>
          <w:sz w:val="24"/>
          <w:szCs w:val="24"/>
        </w:rPr>
        <w:lastRenderedPageBreak/>
        <w:t>MONTHLY RECOVERY &amp; SUSTAINABILITY PROGRAMME UPDATE</w:t>
      </w:r>
    </w:p>
    <w:p w:rsidR="00853E6A" w:rsidP="00853E6A" w:rsidRDefault="00853E6A" w14:paraId="517A6EAD" w14:textId="77777777">
      <w:pPr>
        <w:spacing w:after="0" w:line="240" w:lineRule="auto"/>
        <w:rPr>
          <w:rFonts w:ascii="Verdana" w:hAnsi="Verdana" w:cs="Arial"/>
          <w:b/>
          <w:sz w:val="24"/>
          <w:szCs w:val="24"/>
        </w:rPr>
      </w:pPr>
    </w:p>
    <w:p w:rsidRPr="00853E6A" w:rsidR="00853E6A" w:rsidP="00853E6A" w:rsidRDefault="00853E6A" w14:paraId="26EF0982" w14:textId="77777777">
      <w:pPr>
        <w:spacing w:after="0" w:line="240" w:lineRule="auto"/>
        <w:jc w:val="both"/>
        <w:rPr>
          <w:rFonts w:ascii="Verdana" w:hAnsi="Verdana" w:cs="Arial"/>
          <w:b/>
          <w:sz w:val="24"/>
          <w:szCs w:val="24"/>
        </w:rPr>
      </w:pPr>
    </w:p>
    <w:p w:rsidR="00E0351B" w:rsidP="00E0351B" w:rsidRDefault="006867F4" w14:paraId="71E70517" w14:textId="77777777">
      <w:pPr>
        <w:pStyle w:val="ListParagraph"/>
        <w:numPr>
          <w:ilvl w:val="0"/>
          <w:numId w:val="1"/>
        </w:numPr>
        <w:spacing w:after="0" w:line="240" w:lineRule="auto"/>
        <w:jc w:val="both"/>
        <w:rPr>
          <w:rFonts w:ascii="Verdana" w:hAnsi="Verdana" w:cs="Arial"/>
          <w:b/>
          <w:sz w:val="24"/>
          <w:szCs w:val="24"/>
        </w:rPr>
      </w:pPr>
      <w:r>
        <w:rPr>
          <w:rFonts w:ascii="Verdana" w:hAnsi="Verdana" w:cs="Arial"/>
          <w:b/>
          <w:sz w:val="24"/>
          <w:szCs w:val="24"/>
        </w:rPr>
        <w:t>PURPOSE</w:t>
      </w:r>
    </w:p>
    <w:p w:rsidRPr="00E0351B" w:rsidR="00357423" w:rsidP="00E0351B" w:rsidRDefault="009D714C" w14:paraId="60AAF966" w14:textId="21270B3E">
      <w:pPr>
        <w:spacing w:after="0" w:line="240" w:lineRule="auto"/>
        <w:jc w:val="both"/>
        <w:rPr>
          <w:rFonts w:ascii="Verdana" w:hAnsi="Verdana" w:cs="Arial"/>
          <w:b/>
          <w:sz w:val="24"/>
          <w:szCs w:val="24"/>
        </w:rPr>
      </w:pPr>
      <w:r w:rsidRPr="00E0351B">
        <w:rPr>
          <w:rFonts w:ascii="Verdana" w:hAnsi="Verdana" w:cs="Arial"/>
          <w:sz w:val="24"/>
          <w:szCs w:val="24"/>
        </w:rPr>
        <w:t>The paper</w:t>
      </w:r>
      <w:r w:rsidRPr="00E0351B" w:rsidR="00A30281">
        <w:rPr>
          <w:rFonts w:ascii="Verdana" w:hAnsi="Verdana" w:cs="Arial"/>
          <w:sz w:val="24"/>
          <w:szCs w:val="24"/>
        </w:rPr>
        <w:t xml:space="preserve"> provides </w:t>
      </w:r>
      <w:r w:rsidRPr="00E0351B" w:rsidR="00357423">
        <w:rPr>
          <w:rFonts w:ascii="Verdana" w:hAnsi="Verdana" w:cs="Arial"/>
          <w:sz w:val="24"/>
          <w:szCs w:val="24"/>
        </w:rPr>
        <w:t xml:space="preserve">the monthly formal </w:t>
      </w:r>
      <w:r w:rsidRPr="00E0351B" w:rsidR="004450E1">
        <w:rPr>
          <w:rFonts w:ascii="Verdana" w:hAnsi="Verdana" w:cs="Arial"/>
          <w:sz w:val="24"/>
          <w:szCs w:val="24"/>
        </w:rPr>
        <w:t>update to the committe</w:t>
      </w:r>
      <w:r w:rsidRPr="00E0351B" w:rsidR="00CF36C7">
        <w:rPr>
          <w:rFonts w:ascii="Verdana" w:hAnsi="Verdana" w:cs="Arial"/>
          <w:sz w:val="24"/>
          <w:szCs w:val="24"/>
        </w:rPr>
        <w:t xml:space="preserve">e </w:t>
      </w:r>
      <w:r w:rsidRPr="00E0351B" w:rsidR="00F24D2B">
        <w:rPr>
          <w:rFonts w:ascii="Verdana" w:hAnsi="Verdana" w:cs="Arial"/>
          <w:sz w:val="24"/>
          <w:szCs w:val="24"/>
        </w:rPr>
        <w:t xml:space="preserve">regarding the </w:t>
      </w:r>
      <w:r w:rsidRPr="00E0351B" w:rsidR="00CF36C7">
        <w:rPr>
          <w:rFonts w:ascii="Verdana" w:hAnsi="Verdana" w:cs="Arial"/>
          <w:sz w:val="24"/>
          <w:szCs w:val="24"/>
        </w:rPr>
        <w:t xml:space="preserve">actions and progress </w:t>
      </w:r>
      <w:r w:rsidRPr="00E0351B" w:rsidR="0014055A">
        <w:rPr>
          <w:rFonts w:ascii="Verdana" w:hAnsi="Verdana" w:cs="Arial"/>
          <w:sz w:val="24"/>
          <w:szCs w:val="24"/>
        </w:rPr>
        <w:t>within the Recovery and Sustainability programme.</w:t>
      </w:r>
    </w:p>
    <w:p w:rsidR="00930643" w:rsidP="00853E6A" w:rsidRDefault="00930643" w14:paraId="74B82E0F" w14:textId="77777777">
      <w:pPr>
        <w:spacing w:after="0" w:line="240" w:lineRule="auto"/>
        <w:jc w:val="both"/>
        <w:rPr>
          <w:rFonts w:ascii="Verdana" w:hAnsi="Verdana" w:cs="Arial"/>
          <w:sz w:val="24"/>
          <w:szCs w:val="24"/>
        </w:rPr>
      </w:pPr>
    </w:p>
    <w:p w:rsidRPr="00853E6A" w:rsidR="00E0351B" w:rsidP="00853E6A" w:rsidRDefault="00E0351B" w14:paraId="23CD3BEC" w14:textId="77777777">
      <w:pPr>
        <w:spacing w:after="0" w:line="240" w:lineRule="auto"/>
        <w:jc w:val="both"/>
        <w:rPr>
          <w:rFonts w:ascii="Verdana" w:hAnsi="Verdana" w:cs="Arial"/>
          <w:sz w:val="24"/>
          <w:szCs w:val="24"/>
        </w:rPr>
      </w:pPr>
    </w:p>
    <w:p w:rsidRPr="00853E6A" w:rsidR="00653AEC" w:rsidP="00E0351B" w:rsidRDefault="006867F4" w14:paraId="6D29041F" w14:textId="7CE415E2">
      <w:pPr>
        <w:pStyle w:val="ListParagraph"/>
        <w:numPr>
          <w:ilvl w:val="0"/>
          <w:numId w:val="1"/>
        </w:numPr>
        <w:spacing w:after="0" w:line="240" w:lineRule="auto"/>
        <w:jc w:val="both"/>
        <w:rPr>
          <w:rFonts w:ascii="Verdana" w:hAnsi="Verdana" w:cs="Arial"/>
          <w:b/>
          <w:sz w:val="24"/>
          <w:szCs w:val="24"/>
        </w:rPr>
      </w:pPr>
      <w:r>
        <w:rPr>
          <w:rFonts w:ascii="Verdana" w:hAnsi="Verdana" w:cs="Arial"/>
          <w:b/>
          <w:sz w:val="24"/>
          <w:szCs w:val="24"/>
        </w:rPr>
        <w:t>INTRODUCTION</w:t>
      </w:r>
    </w:p>
    <w:p w:rsidR="006867F4" w:rsidP="006867F4" w:rsidRDefault="006867F4" w14:paraId="137EDA6E" w14:textId="6B6EFBB0">
      <w:pPr>
        <w:pStyle w:val="nospacingabove"/>
        <w:shd w:val="clear" w:color="auto" w:fill="FFFFFF"/>
        <w:spacing w:before="0" w:beforeAutospacing="0" w:after="0" w:afterAutospacing="0"/>
        <w:jc w:val="both"/>
        <w:rPr>
          <w:rFonts w:ascii="Verdana" w:hAnsi="Verdana" w:cs="Arial"/>
        </w:rPr>
      </w:pPr>
      <w:r>
        <w:rPr>
          <w:rFonts w:ascii="Verdana" w:hAnsi="Verdana" w:cs="Arial"/>
        </w:rPr>
        <w:t>The external support commissioned by the Health Board in collaboration with Welsh Government commenced in July</w:t>
      </w:r>
      <w:r w:rsidR="00E0351B">
        <w:rPr>
          <w:rFonts w:ascii="Verdana" w:hAnsi="Verdana" w:cs="Arial"/>
        </w:rPr>
        <w:t xml:space="preserve"> 2025</w:t>
      </w:r>
      <w:r>
        <w:rPr>
          <w:rFonts w:ascii="Verdana" w:hAnsi="Verdana" w:cs="Arial"/>
        </w:rPr>
        <w:t xml:space="preserve">. </w:t>
      </w:r>
      <w:r w:rsidRPr="006867F4">
        <w:rPr>
          <w:rFonts w:ascii="Verdana" w:hAnsi="Verdana" w:cs="Arial"/>
        </w:rPr>
        <w:t>This support has been prioritised to 5 main areas:</w:t>
      </w:r>
      <w:r w:rsidR="00E0351B">
        <w:rPr>
          <w:rFonts w:ascii="Verdana" w:hAnsi="Verdana" w:cs="Arial"/>
        </w:rPr>
        <w:t xml:space="preserve"> -</w:t>
      </w:r>
    </w:p>
    <w:p w:rsidRPr="006867F4" w:rsidR="00E0351B" w:rsidP="006867F4" w:rsidRDefault="00E0351B" w14:paraId="5E9F2EFF" w14:textId="77777777">
      <w:pPr>
        <w:pStyle w:val="nospacingabove"/>
        <w:shd w:val="clear" w:color="auto" w:fill="FFFFFF"/>
        <w:spacing w:before="0" w:beforeAutospacing="0" w:after="0" w:afterAutospacing="0"/>
        <w:jc w:val="both"/>
        <w:rPr>
          <w:rFonts w:ascii="Verdana" w:hAnsi="Verdana" w:cs="Arial"/>
        </w:rPr>
      </w:pPr>
    </w:p>
    <w:p w:rsidRPr="006867F4" w:rsidR="006867F4" w:rsidP="006867F4" w:rsidRDefault="006867F4" w14:paraId="048E6556" w14:textId="77777777">
      <w:pPr>
        <w:pStyle w:val="nospacingabove"/>
        <w:numPr>
          <w:ilvl w:val="0"/>
          <w:numId w:val="36"/>
        </w:numPr>
        <w:shd w:val="clear" w:color="auto" w:fill="FFFFFF"/>
        <w:spacing w:before="0" w:beforeAutospacing="0" w:after="0" w:afterAutospacing="0"/>
        <w:jc w:val="both"/>
        <w:rPr>
          <w:rFonts w:ascii="Verdana" w:hAnsi="Verdana" w:cs="Arial"/>
        </w:rPr>
      </w:pPr>
      <w:r w:rsidRPr="006867F4">
        <w:rPr>
          <w:rFonts w:ascii="Verdana" w:hAnsi="Verdana" w:cs="Arial"/>
        </w:rPr>
        <w:t xml:space="preserve">Testing the quality and effectiveness of the Board’s delivery </w:t>
      </w:r>
      <w:proofErr w:type="gramStart"/>
      <w:r w:rsidRPr="006867F4">
        <w:rPr>
          <w:rFonts w:ascii="Verdana" w:hAnsi="Verdana" w:cs="Arial"/>
        </w:rPr>
        <w:t>structures;</w:t>
      </w:r>
      <w:proofErr w:type="gramEnd"/>
    </w:p>
    <w:p w:rsidRPr="006867F4" w:rsidR="006867F4" w:rsidP="006867F4" w:rsidRDefault="006867F4" w14:paraId="65D250A2" w14:textId="77777777">
      <w:pPr>
        <w:pStyle w:val="nospacingabove"/>
        <w:numPr>
          <w:ilvl w:val="0"/>
          <w:numId w:val="36"/>
        </w:numPr>
        <w:shd w:val="clear" w:color="auto" w:fill="FFFFFF"/>
        <w:spacing w:before="0" w:beforeAutospacing="0" w:after="0" w:afterAutospacing="0"/>
        <w:jc w:val="both"/>
        <w:rPr>
          <w:rFonts w:ascii="Verdana" w:hAnsi="Verdana" w:cs="Arial"/>
        </w:rPr>
      </w:pPr>
      <w:r w:rsidRPr="006867F4">
        <w:rPr>
          <w:rFonts w:ascii="Verdana" w:hAnsi="Verdana" w:cs="Arial"/>
        </w:rPr>
        <w:t>Further work on the control environment, in key material expenditure and risk areas such as workforce;</w:t>
      </w:r>
    </w:p>
    <w:p w:rsidRPr="006867F4" w:rsidR="006867F4" w:rsidP="006867F4" w:rsidRDefault="006867F4" w14:paraId="506C4020" w14:textId="77777777">
      <w:pPr>
        <w:pStyle w:val="nospacingabove"/>
        <w:numPr>
          <w:ilvl w:val="0"/>
          <w:numId w:val="36"/>
        </w:numPr>
        <w:shd w:val="clear" w:color="auto" w:fill="FFFFFF"/>
        <w:spacing w:before="0" w:beforeAutospacing="0" w:after="0" w:afterAutospacing="0"/>
        <w:jc w:val="both"/>
        <w:rPr>
          <w:rFonts w:ascii="Verdana" w:hAnsi="Verdana" w:cs="Arial"/>
        </w:rPr>
      </w:pPr>
      <w:r w:rsidRPr="006867F4">
        <w:rPr>
          <w:rFonts w:ascii="Verdana" w:hAnsi="Verdana" w:cs="Arial"/>
        </w:rPr>
        <w:t xml:space="preserve">Urgent and emergency care; </w:t>
      </w:r>
    </w:p>
    <w:p w:rsidRPr="006867F4" w:rsidR="006867F4" w:rsidP="006867F4" w:rsidRDefault="006867F4" w14:paraId="63E4ED54" w14:textId="77777777">
      <w:pPr>
        <w:pStyle w:val="nospacingabove"/>
        <w:numPr>
          <w:ilvl w:val="0"/>
          <w:numId w:val="36"/>
        </w:numPr>
        <w:shd w:val="clear" w:color="auto" w:fill="FFFFFF"/>
        <w:spacing w:before="0" w:beforeAutospacing="0" w:after="0" w:afterAutospacing="0"/>
        <w:jc w:val="both"/>
        <w:rPr>
          <w:rFonts w:ascii="Verdana" w:hAnsi="Verdana" w:cs="Arial"/>
        </w:rPr>
      </w:pPr>
      <w:r w:rsidRPr="006867F4">
        <w:rPr>
          <w:rFonts w:ascii="Verdana" w:hAnsi="Verdana" w:cs="Arial"/>
        </w:rPr>
        <w:t>Continuing Healthcare;</w:t>
      </w:r>
    </w:p>
    <w:p w:rsidR="00FE1408" w:rsidP="006867F4" w:rsidRDefault="006867F4" w14:paraId="774B8071" w14:textId="3A7CD953">
      <w:pPr>
        <w:pStyle w:val="nospacingabove"/>
        <w:numPr>
          <w:ilvl w:val="0"/>
          <w:numId w:val="36"/>
        </w:numPr>
        <w:shd w:val="clear" w:color="auto" w:fill="FFFFFF"/>
        <w:spacing w:before="0" w:beforeAutospacing="0" w:after="0" w:afterAutospacing="0"/>
        <w:jc w:val="both"/>
        <w:rPr>
          <w:rFonts w:ascii="Verdana" w:hAnsi="Verdana" w:cs="Arial"/>
        </w:rPr>
      </w:pPr>
      <w:r w:rsidRPr="006867F4">
        <w:rPr>
          <w:rFonts w:ascii="Verdana" w:hAnsi="Verdana" w:cs="Arial"/>
        </w:rPr>
        <w:t>External planning and delivery expertise to stress-test the health boards plan for 2025/26</w:t>
      </w:r>
      <w:r w:rsidR="00CB0B96">
        <w:rPr>
          <w:rFonts w:ascii="Verdana" w:hAnsi="Verdana" w:cs="Arial"/>
        </w:rPr>
        <w:t>.</w:t>
      </w:r>
    </w:p>
    <w:p w:rsidR="006867F4" w:rsidP="00853E6A" w:rsidRDefault="006867F4" w14:paraId="0AA367F3" w14:textId="77777777">
      <w:pPr>
        <w:pStyle w:val="nospacingabove"/>
        <w:shd w:val="clear" w:color="auto" w:fill="FFFFFF"/>
        <w:spacing w:before="0" w:beforeAutospacing="0" w:after="0" w:afterAutospacing="0"/>
        <w:jc w:val="both"/>
        <w:rPr>
          <w:rFonts w:ascii="Verdana" w:hAnsi="Verdana" w:cs="Arial"/>
        </w:rPr>
      </w:pPr>
    </w:p>
    <w:p w:rsidR="00E0351B" w:rsidP="00853E6A" w:rsidRDefault="00E0351B" w14:paraId="35AC0916" w14:textId="77777777">
      <w:pPr>
        <w:pStyle w:val="nospacingabove"/>
        <w:shd w:val="clear" w:color="auto" w:fill="FFFFFF"/>
        <w:spacing w:before="0" w:beforeAutospacing="0" w:after="0" w:afterAutospacing="0"/>
        <w:jc w:val="both"/>
        <w:rPr>
          <w:rFonts w:ascii="Verdana" w:hAnsi="Verdana" w:cs="Arial"/>
        </w:rPr>
      </w:pPr>
    </w:p>
    <w:p w:rsidR="006867F4" w:rsidP="00E0351B" w:rsidRDefault="002E0E42" w14:paraId="6658BD46" w14:textId="171348D8">
      <w:pPr>
        <w:pStyle w:val="nospacingabove"/>
        <w:numPr>
          <w:ilvl w:val="0"/>
          <w:numId w:val="1"/>
        </w:numPr>
        <w:shd w:val="clear" w:color="auto" w:fill="FFFFFF"/>
        <w:spacing w:before="0" w:beforeAutospacing="0" w:after="0" w:afterAutospacing="0"/>
        <w:jc w:val="both"/>
        <w:rPr>
          <w:rFonts w:ascii="Verdana" w:hAnsi="Verdana" w:cs="Arial"/>
          <w:b/>
          <w:bCs/>
        </w:rPr>
      </w:pPr>
      <w:r w:rsidRPr="00746032">
        <w:rPr>
          <w:rFonts w:ascii="Verdana" w:hAnsi="Verdana" w:cs="Arial"/>
          <w:b/>
          <w:bCs/>
        </w:rPr>
        <w:t>UPDATES R&amp;S PROGRAMME</w:t>
      </w:r>
    </w:p>
    <w:p w:rsidRPr="00746032" w:rsidR="00746032" w:rsidP="00746032" w:rsidRDefault="00746032" w14:paraId="19BA3502" w14:textId="77777777">
      <w:pPr>
        <w:pStyle w:val="nospacingabove"/>
        <w:shd w:val="clear" w:color="auto" w:fill="FFFFFF"/>
        <w:spacing w:before="0" w:beforeAutospacing="0" w:after="0" w:afterAutospacing="0"/>
        <w:ind w:left="851"/>
        <w:jc w:val="both"/>
        <w:rPr>
          <w:rFonts w:ascii="Verdana" w:hAnsi="Verdana" w:cs="Arial"/>
          <w:b/>
          <w:bCs/>
        </w:rPr>
      </w:pPr>
    </w:p>
    <w:p w:rsidRPr="00CB0B96" w:rsidR="00746032" w:rsidP="002E0E42" w:rsidRDefault="00746032" w14:paraId="6A777987" w14:textId="720FEDE6">
      <w:pPr>
        <w:pStyle w:val="nospacingabove"/>
        <w:numPr>
          <w:ilvl w:val="1"/>
          <w:numId w:val="1"/>
        </w:numPr>
        <w:shd w:val="clear" w:color="auto" w:fill="FFFFFF"/>
        <w:spacing w:before="0" w:beforeAutospacing="0" w:after="0" w:afterAutospacing="0"/>
        <w:ind w:left="432"/>
        <w:jc w:val="both"/>
        <w:rPr>
          <w:rFonts w:ascii="Verdana" w:hAnsi="Verdana" w:cs="Arial"/>
          <w:b/>
          <w:bCs/>
        </w:rPr>
      </w:pPr>
      <w:r w:rsidRPr="00CB0B96">
        <w:rPr>
          <w:rFonts w:ascii="Verdana" w:hAnsi="Verdana" w:cs="Arial"/>
          <w:b/>
          <w:bCs/>
        </w:rPr>
        <w:t>R&amp;S Board 13</w:t>
      </w:r>
      <w:r w:rsidRPr="00CB0B96">
        <w:rPr>
          <w:rFonts w:ascii="Verdana" w:hAnsi="Verdana" w:cs="Arial"/>
          <w:b/>
          <w:bCs/>
          <w:vertAlign w:val="superscript"/>
        </w:rPr>
        <w:t>th</w:t>
      </w:r>
      <w:r w:rsidRPr="00CB0B96">
        <w:rPr>
          <w:rFonts w:ascii="Verdana" w:hAnsi="Verdana" w:cs="Arial"/>
          <w:b/>
          <w:bCs/>
        </w:rPr>
        <w:t xml:space="preserve"> August 2025</w:t>
      </w:r>
    </w:p>
    <w:p w:rsidR="00746032" w:rsidP="002E0E42" w:rsidRDefault="00746032" w14:paraId="2B134E39" w14:textId="0AF04B07">
      <w:pPr>
        <w:pStyle w:val="nospacingabove"/>
        <w:shd w:val="clear" w:color="auto" w:fill="FFFFFF"/>
        <w:spacing w:before="0" w:beforeAutospacing="0" w:after="0" w:afterAutospacing="0"/>
        <w:jc w:val="both"/>
        <w:rPr>
          <w:rFonts w:ascii="Verdana" w:hAnsi="Verdana" w:cs="Arial"/>
        </w:rPr>
      </w:pPr>
      <w:r>
        <w:rPr>
          <w:rFonts w:ascii="Verdana" w:hAnsi="Verdana" w:cs="Arial"/>
        </w:rPr>
        <w:t xml:space="preserve">Key points from the </w:t>
      </w:r>
      <w:proofErr w:type="gramStart"/>
      <w:r>
        <w:rPr>
          <w:rFonts w:ascii="Verdana" w:hAnsi="Verdana" w:cs="Arial"/>
        </w:rPr>
        <w:t>meeting:</w:t>
      </w:r>
      <w:r w:rsidR="00E0351B">
        <w:rPr>
          <w:rFonts w:ascii="Verdana" w:hAnsi="Verdana" w:cs="Arial"/>
        </w:rPr>
        <w:t>-</w:t>
      </w:r>
      <w:proofErr w:type="gramEnd"/>
    </w:p>
    <w:p w:rsidR="00746032" w:rsidP="002E0E42" w:rsidRDefault="00746032" w14:paraId="22D38875" w14:textId="715C1179">
      <w:pPr>
        <w:pStyle w:val="nospacingabove"/>
        <w:numPr>
          <w:ilvl w:val="0"/>
          <w:numId w:val="41"/>
        </w:numPr>
        <w:shd w:val="clear" w:color="auto" w:fill="FFFFFF"/>
        <w:spacing w:before="0" w:beforeAutospacing="0" w:after="0" w:afterAutospacing="0"/>
        <w:ind w:left="720"/>
        <w:jc w:val="both"/>
        <w:rPr>
          <w:rFonts w:ascii="Verdana" w:hAnsi="Verdana" w:cs="Arial"/>
        </w:rPr>
      </w:pPr>
      <w:r>
        <w:rPr>
          <w:rFonts w:ascii="Verdana" w:hAnsi="Verdana" w:cs="Arial"/>
        </w:rPr>
        <w:t>External Support supported the facilitation of the meeting, which included a revised structure and papers.</w:t>
      </w:r>
    </w:p>
    <w:p w:rsidR="00C1568F" w:rsidP="002E0E42" w:rsidRDefault="00C1568F" w14:paraId="7FD14B3B" w14:textId="6AB6A555">
      <w:pPr>
        <w:pStyle w:val="nospacingabove"/>
        <w:numPr>
          <w:ilvl w:val="0"/>
          <w:numId w:val="41"/>
        </w:numPr>
        <w:shd w:val="clear" w:color="auto" w:fill="FFFFFF"/>
        <w:spacing w:before="0" w:beforeAutospacing="0" w:after="0" w:afterAutospacing="0"/>
        <w:ind w:left="720"/>
        <w:jc w:val="both"/>
        <w:rPr>
          <w:rFonts w:ascii="Verdana" w:hAnsi="Verdana" w:cs="Arial"/>
        </w:rPr>
      </w:pPr>
      <w:r>
        <w:rPr>
          <w:rFonts w:ascii="Verdana" w:hAnsi="Verdana" w:cs="Arial"/>
        </w:rPr>
        <w:t>Confirmation of the 6 Thematic areas:</w:t>
      </w:r>
    </w:p>
    <w:p w:rsidRPr="00C1568F" w:rsidR="00C1568F" w:rsidP="002E0E42" w:rsidRDefault="00C1568F" w14:paraId="0F141549" w14:textId="77777777">
      <w:pPr>
        <w:pStyle w:val="nospacingabove"/>
        <w:numPr>
          <w:ilvl w:val="1"/>
          <w:numId w:val="41"/>
        </w:numPr>
        <w:shd w:val="clear" w:color="auto" w:fill="FFFFFF"/>
        <w:spacing w:after="0"/>
        <w:ind w:left="1440"/>
        <w:jc w:val="both"/>
        <w:rPr>
          <w:rFonts w:ascii="Verdana" w:hAnsi="Verdana" w:cs="Arial"/>
        </w:rPr>
      </w:pPr>
      <w:r w:rsidRPr="00C1568F">
        <w:rPr>
          <w:rFonts w:ascii="Verdana" w:hAnsi="Verdana" w:cs="Arial"/>
        </w:rPr>
        <w:t>Workforce Variable Pay</w:t>
      </w:r>
    </w:p>
    <w:p w:rsidRPr="00C1568F" w:rsidR="00C1568F" w:rsidP="002E0E42" w:rsidRDefault="00C1568F" w14:paraId="108148D2" w14:textId="77777777">
      <w:pPr>
        <w:pStyle w:val="nospacingabove"/>
        <w:numPr>
          <w:ilvl w:val="1"/>
          <w:numId w:val="41"/>
        </w:numPr>
        <w:shd w:val="clear" w:color="auto" w:fill="FFFFFF"/>
        <w:spacing w:after="0"/>
        <w:ind w:left="1440"/>
        <w:jc w:val="both"/>
        <w:rPr>
          <w:rFonts w:ascii="Verdana" w:hAnsi="Verdana" w:cs="Arial"/>
        </w:rPr>
      </w:pPr>
      <w:r w:rsidRPr="00C1568F">
        <w:rPr>
          <w:rFonts w:ascii="Verdana" w:hAnsi="Verdana" w:cs="Arial"/>
        </w:rPr>
        <w:t>Procurement</w:t>
      </w:r>
    </w:p>
    <w:p w:rsidRPr="00C1568F" w:rsidR="00C1568F" w:rsidP="002E0E42" w:rsidRDefault="00C1568F" w14:paraId="4AD355B6" w14:textId="77777777">
      <w:pPr>
        <w:pStyle w:val="nospacingabove"/>
        <w:numPr>
          <w:ilvl w:val="1"/>
          <w:numId w:val="41"/>
        </w:numPr>
        <w:shd w:val="clear" w:color="auto" w:fill="FFFFFF"/>
        <w:spacing w:after="0"/>
        <w:ind w:left="1440"/>
        <w:jc w:val="both"/>
        <w:rPr>
          <w:rFonts w:ascii="Verdana" w:hAnsi="Verdana" w:cs="Arial"/>
        </w:rPr>
      </w:pPr>
      <w:r w:rsidRPr="00C1568F">
        <w:rPr>
          <w:rFonts w:ascii="Verdana" w:hAnsi="Verdana" w:cs="Arial"/>
        </w:rPr>
        <w:t>Medicines Management</w:t>
      </w:r>
    </w:p>
    <w:p w:rsidRPr="00C1568F" w:rsidR="00C1568F" w:rsidP="002E0E42" w:rsidRDefault="00C1568F" w14:paraId="288C1484" w14:textId="77777777">
      <w:pPr>
        <w:pStyle w:val="nospacingabove"/>
        <w:numPr>
          <w:ilvl w:val="1"/>
          <w:numId w:val="41"/>
        </w:numPr>
        <w:shd w:val="clear" w:color="auto" w:fill="FFFFFF"/>
        <w:spacing w:after="0"/>
        <w:ind w:left="1440"/>
        <w:jc w:val="both"/>
        <w:rPr>
          <w:rFonts w:ascii="Verdana" w:hAnsi="Verdana" w:cs="Arial"/>
        </w:rPr>
      </w:pPr>
      <w:r w:rsidRPr="00C1568F">
        <w:rPr>
          <w:rFonts w:ascii="Verdana" w:hAnsi="Verdana" w:cs="Arial"/>
        </w:rPr>
        <w:t>Continuing Health Care</w:t>
      </w:r>
    </w:p>
    <w:p w:rsidRPr="00C1568F" w:rsidR="00C1568F" w:rsidP="002E0E42" w:rsidRDefault="00C1568F" w14:paraId="20FBC6ED" w14:textId="77777777">
      <w:pPr>
        <w:pStyle w:val="nospacingabove"/>
        <w:numPr>
          <w:ilvl w:val="1"/>
          <w:numId w:val="41"/>
        </w:numPr>
        <w:shd w:val="clear" w:color="auto" w:fill="FFFFFF"/>
        <w:spacing w:after="0"/>
        <w:ind w:left="1440"/>
        <w:jc w:val="both"/>
        <w:rPr>
          <w:rFonts w:ascii="Verdana" w:hAnsi="Verdana" w:cs="Arial"/>
        </w:rPr>
      </w:pPr>
      <w:r w:rsidRPr="00C1568F">
        <w:rPr>
          <w:rFonts w:ascii="Verdana" w:hAnsi="Verdana" w:cs="Arial"/>
        </w:rPr>
        <w:t>Urgent and Emergency Care</w:t>
      </w:r>
    </w:p>
    <w:p w:rsidRPr="00C1568F" w:rsidR="00C1568F" w:rsidP="002E0E42" w:rsidRDefault="00C1568F" w14:paraId="7EB0AFD4" w14:textId="7FDE85AC">
      <w:pPr>
        <w:pStyle w:val="nospacingabove"/>
        <w:numPr>
          <w:ilvl w:val="1"/>
          <w:numId w:val="41"/>
        </w:numPr>
        <w:shd w:val="clear" w:color="auto" w:fill="FFFFFF"/>
        <w:spacing w:after="0"/>
        <w:ind w:left="1440"/>
        <w:jc w:val="both"/>
        <w:rPr>
          <w:rFonts w:ascii="Verdana" w:hAnsi="Verdana" w:cs="Arial"/>
        </w:rPr>
      </w:pPr>
      <w:r w:rsidRPr="00C1568F">
        <w:rPr>
          <w:rFonts w:ascii="Verdana" w:hAnsi="Verdana" w:cs="Arial"/>
        </w:rPr>
        <w:t>Planned Care</w:t>
      </w:r>
      <w:r w:rsidR="00E0351B">
        <w:rPr>
          <w:rFonts w:ascii="Verdana" w:hAnsi="Verdana" w:cs="Arial"/>
        </w:rPr>
        <w:t xml:space="preserve"> (now added as a further opportunity)</w:t>
      </w:r>
    </w:p>
    <w:p w:rsidR="00746032" w:rsidP="002E0E42" w:rsidRDefault="00746032" w14:paraId="38BB5DE4" w14:textId="63FDE489">
      <w:pPr>
        <w:pStyle w:val="nospacingabove"/>
        <w:numPr>
          <w:ilvl w:val="0"/>
          <w:numId w:val="41"/>
        </w:numPr>
        <w:shd w:val="clear" w:color="auto" w:fill="FFFFFF"/>
        <w:spacing w:before="0" w:beforeAutospacing="0" w:after="0" w:afterAutospacing="0"/>
        <w:ind w:left="720"/>
        <w:jc w:val="both"/>
        <w:rPr>
          <w:rFonts w:ascii="Verdana" w:hAnsi="Verdana" w:cs="Arial"/>
        </w:rPr>
      </w:pPr>
      <w:r>
        <w:rPr>
          <w:rFonts w:ascii="Verdana" w:hAnsi="Verdana" w:cs="Arial"/>
        </w:rPr>
        <w:t>G</w:t>
      </w:r>
      <w:r w:rsidRPr="00746032">
        <w:rPr>
          <w:rFonts w:ascii="Verdana" w:hAnsi="Verdana" w:cs="Arial"/>
        </w:rPr>
        <w:t xml:space="preserve">overnance structure of </w:t>
      </w:r>
      <w:r>
        <w:rPr>
          <w:rFonts w:ascii="Verdana" w:hAnsi="Verdana" w:cs="Arial"/>
        </w:rPr>
        <w:t>m</w:t>
      </w:r>
      <w:r w:rsidRPr="00746032">
        <w:rPr>
          <w:rFonts w:ascii="Verdana" w:hAnsi="Verdana" w:cs="Arial"/>
        </w:rPr>
        <w:t xml:space="preserve">eetings </w:t>
      </w:r>
      <w:r>
        <w:rPr>
          <w:rFonts w:ascii="Verdana" w:hAnsi="Verdana" w:cs="Arial"/>
        </w:rPr>
        <w:t xml:space="preserve">agreed with </w:t>
      </w:r>
      <w:r w:rsidRPr="00746032">
        <w:rPr>
          <w:rFonts w:ascii="Verdana" w:hAnsi="Verdana" w:cs="Arial"/>
        </w:rPr>
        <w:t>first meeting of the month focus</w:t>
      </w:r>
      <w:r>
        <w:rPr>
          <w:rFonts w:ascii="Verdana" w:hAnsi="Verdana" w:cs="Arial"/>
        </w:rPr>
        <w:t>ing</w:t>
      </w:r>
      <w:r w:rsidRPr="00746032">
        <w:rPr>
          <w:rFonts w:ascii="Verdana" w:hAnsi="Verdana" w:cs="Arial"/>
        </w:rPr>
        <w:t xml:space="preserve"> on the six </w:t>
      </w:r>
      <w:r>
        <w:rPr>
          <w:rFonts w:ascii="Verdana" w:hAnsi="Verdana" w:cs="Arial"/>
        </w:rPr>
        <w:t>executive led</w:t>
      </w:r>
      <w:r w:rsidRPr="00746032">
        <w:rPr>
          <w:rFonts w:ascii="Verdana" w:hAnsi="Verdana" w:cs="Arial"/>
        </w:rPr>
        <w:t xml:space="preserve"> themes, the second meeting of the month focus</w:t>
      </w:r>
      <w:r>
        <w:rPr>
          <w:rFonts w:ascii="Verdana" w:hAnsi="Verdana" w:cs="Arial"/>
        </w:rPr>
        <w:t xml:space="preserve">ing </w:t>
      </w:r>
      <w:r w:rsidRPr="00746032">
        <w:rPr>
          <w:rFonts w:ascii="Verdana" w:hAnsi="Verdana" w:cs="Arial"/>
        </w:rPr>
        <w:t>on service group</w:t>
      </w:r>
      <w:r>
        <w:rPr>
          <w:rFonts w:ascii="Verdana" w:hAnsi="Verdana" w:cs="Arial"/>
        </w:rPr>
        <w:t xml:space="preserve"> local schemes and overall value of the savings trackers</w:t>
      </w:r>
      <w:r w:rsidRPr="00746032">
        <w:rPr>
          <w:rFonts w:ascii="Verdana" w:hAnsi="Verdana" w:cs="Arial"/>
        </w:rPr>
        <w:t>.</w:t>
      </w:r>
    </w:p>
    <w:p w:rsidR="00746032" w:rsidP="002E0E42" w:rsidRDefault="00746032" w14:paraId="7B11D27C" w14:textId="590524A7">
      <w:pPr>
        <w:pStyle w:val="nospacingabove"/>
        <w:numPr>
          <w:ilvl w:val="0"/>
          <w:numId w:val="41"/>
        </w:numPr>
        <w:shd w:val="clear" w:color="auto" w:fill="FFFFFF"/>
        <w:spacing w:before="0" w:beforeAutospacing="0" w:after="0" w:afterAutospacing="0"/>
        <w:ind w:left="720"/>
        <w:jc w:val="both"/>
        <w:rPr>
          <w:rFonts w:ascii="Verdana" w:hAnsi="Verdana" w:cs="Arial"/>
        </w:rPr>
      </w:pPr>
      <w:r>
        <w:rPr>
          <w:rFonts w:ascii="Verdana" w:hAnsi="Verdana" w:cs="Arial"/>
        </w:rPr>
        <w:t>5 immediate actions agreed end of meeting for action in next week:</w:t>
      </w:r>
    </w:p>
    <w:p w:rsidRPr="00746032" w:rsidR="00746032" w:rsidP="002E0E42" w:rsidRDefault="00746032" w14:paraId="1A1205CA" w14:textId="77777777">
      <w:pPr>
        <w:pStyle w:val="nospacingabove"/>
        <w:numPr>
          <w:ilvl w:val="1"/>
          <w:numId w:val="41"/>
        </w:numPr>
        <w:shd w:val="clear" w:color="auto" w:fill="FFFFFF"/>
        <w:spacing w:after="0"/>
        <w:ind w:left="1440"/>
        <w:jc w:val="both"/>
        <w:rPr>
          <w:rFonts w:ascii="Verdana" w:hAnsi="Verdana" w:cs="Arial"/>
        </w:rPr>
      </w:pPr>
      <w:r w:rsidRPr="00746032">
        <w:rPr>
          <w:rFonts w:ascii="Verdana" w:hAnsi="Verdana" w:cs="Arial"/>
        </w:rPr>
        <w:t>Executives to review and advise on any gaps relating to "Theme" Roles and Responsibilities.</w:t>
      </w:r>
    </w:p>
    <w:p w:rsidRPr="00746032" w:rsidR="00746032" w:rsidP="002E0E42" w:rsidRDefault="00746032" w14:paraId="4074D087" w14:textId="77777777">
      <w:pPr>
        <w:pStyle w:val="nospacingabove"/>
        <w:numPr>
          <w:ilvl w:val="1"/>
          <w:numId w:val="41"/>
        </w:numPr>
        <w:shd w:val="clear" w:color="auto" w:fill="FFFFFF"/>
        <w:spacing w:after="0"/>
        <w:ind w:left="1440"/>
        <w:jc w:val="both"/>
        <w:rPr>
          <w:rFonts w:ascii="Verdana" w:hAnsi="Verdana" w:cs="Arial"/>
        </w:rPr>
      </w:pPr>
      <w:r w:rsidRPr="00746032">
        <w:rPr>
          <w:rFonts w:ascii="Verdana" w:hAnsi="Verdana" w:cs="Arial"/>
        </w:rPr>
        <w:t xml:space="preserve">Service Groups meet to confirm when their weekly recovery groups are being held. </w:t>
      </w:r>
    </w:p>
    <w:p w:rsidRPr="00746032" w:rsidR="00746032" w:rsidP="002E0E42" w:rsidRDefault="00746032" w14:paraId="5C70A315" w14:textId="77777777">
      <w:pPr>
        <w:pStyle w:val="nospacingabove"/>
        <w:numPr>
          <w:ilvl w:val="1"/>
          <w:numId w:val="41"/>
        </w:numPr>
        <w:shd w:val="clear" w:color="auto" w:fill="FFFFFF"/>
        <w:spacing w:after="0"/>
        <w:ind w:left="1440"/>
        <w:jc w:val="both"/>
        <w:rPr>
          <w:rFonts w:ascii="Verdana" w:hAnsi="Verdana" w:cs="Arial"/>
        </w:rPr>
      </w:pPr>
      <w:r w:rsidRPr="00746032">
        <w:rPr>
          <w:rFonts w:ascii="Verdana" w:hAnsi="Verdana" w:cs="Arial"/>
        </w:rPr>
        <w:lastRenderedPageBreak/>
        <w:t xml:space="preserve">All existing tracker schemes to have RAG rating appraised by scheme owners to reflect likely deliverability and value. </w:t>
      </w:r>
    </w:p>
    <w:p w:rsidRPr="00746032" w:rsidR="00746032" w:rsidP="002E0E42" w:rsidRDefault="00746032" w14:paraId="682D46E0" w14:textId="08CDA85A">
      <w:pPr>
        <w:pStyle w:val="nospacingabove"/>
        <w:numPr>
          <w:ilvl w:val="1"/>
          <w:numId w:val="41"/>
        </w:numPr>
        <w:shd w:val="clear" w:color="auto" w:fill="FFFFFF"/>
        <w:spacing w:after="0"/>
        <w:ind w:left="1440"/>
        <w:jc w:val="both"/>
        <w:rPr>
          <w:rFonts w:ascii="Verdana" w:hAnsi="Verdana" w:cs="Arial"/>
        </w:rPr>
      </w:pPr>
      <w:r w:rsidRPr="00746032">
        <w:rPr>
          <w:rFonts w:ascii="Verdana" w:hAnsi="Verdana" w:cs="Arial"/>
        </w:rPr>
        <w:t xml:space="preserve">Service Group/Corporate Directors to ensure that meetings are held with all staff that have met the triggers in the sickness absence </w:t>
      </w:r>
      <w:proofErr w:type="gramStart"/>
      <w:r w:rsidRPr="00746032">
        <w:rPr>
          <w:rFonts w:ascii="Verdana" w:hAnsi="Verdana" w:cs="Arial"/>
        </w:rPr>
        <w:t>policy .</w:t>
      </w:r>
      <w:proofErr w:type="gramEnd"/>
      <w:r w:rsidRPr="00746032">
        <w:rPr>
          <w:rFonts w:ascii="Verdana" w:hAnsi="Verdana" w:cs="Arial"/>
        </w:rPr>
        <w:t xml:space="preserve"> The HR Business Partners will provide details of the staff who have met a trigger since 1st April 2025. Policy and resources for managers are on the</w:t>
      </w:r>
      <w:r>
        <w:rPr>
          <w:rFonts w:ascii="Verdana" w:hAnsi="Verdana" w:cs="Arial"/>
        </w:rPr>
        <w:t xml:space="preserve"> </w:t>
      </w:r>
      <w:r w:rsidRPr="00746032">
        <w:rPr>
          <w:rFonts w:ascii="Verdana" w:hAnsi="Verdana" w:cs="Arial"/>
        </w:rPr>
        <w:t>intranet under the policy section. An e-learning module is available for line managers on the intranet under Brilliant Basics. Deadline for meetings to take place 30th September 2025</w:t>
      </w:r>
    </w:p>
    <w:p w:rsidR="00746032" w:rsidP="002E0E42" w:rsidRDefault="00746032" w14:paraId="22B77CCC" w14:textId="2C04EEF2">
      <w:pPr>
        <w:pStyle w:val="nospacingabove"/>
        <w:numPr>
          <w:ilvl w:val="1"/>
          <w:numId w:val="41"/>
        </w:numPr>
        <w:shd w:val="clear" w:color="auto" w:fill="FFFFFF"/>
        <w:spacing w:before="0" w:beforeAutospacing="0" w:after="0" w:afterAutospacing="0"/>
        <w:ind w:left="1440"/>
        <w:jc w:val="both"/>
        <w:rPr>
          <w:rFonts w:ascii="Verdana" w:hAnsi="Verdana" w:cs="Arial"/>
        </w:rPr>
      </w:pPr>
      <w:r w:rsidRPr="00746032">
        <w:rPr>
          <w:rFonts w:ascii="Verdana" w:hAnsi="Verdana" w:cs="Arial"/>
        </w:rPr>
        <w:t>Communication to staff to build on communications already sent in Abi’s midweek message to emphasise the workforce controls in the workforce theme.</w:t>
      </w:r>
    </w:p>
    <w:p w:rsidRPr="00746032" w:rsidR="00746032" w:rsidP="002E0E42" w:rsidRDefault="00746032" w14:paraId="194267F3" w14:textId="77777777">
      <w:pPr>
        <w:pStyle w:val="nospacingabove"/>
        <w:shd w:val="clear" w:color="auto" w:fill="FFFFFF"/>
        <w:spacing w:before="0" w:beforeAutospacing="0" w:after="0" w:afterAutospacing="0"/>
        <w:jc w:val="both"/>
        <w:rPr>
          <w:rFonts w:ascii="Verdana" w:hAnsi="Verdana" w:cs="Arial"/>
        </w:rPr>
      </w:pPr>
    </w:p>
    <w:p w:rsidRPr="00CB0B96" w:rsidR="00746032" w:rsidP="002E0E42" w:rsidRDefault="00C1568F" w14:paraId="2B14B9C4" w14:textId="4D9E67E4">
      <w:pPr>
        <w:pStyle w:val="nospacingabove"/>
        <w:numPr>
          <w:ilvl w:val="1"/>
          <w:numId w:val="1"/>
        </w:numPr>
        <w:shd w:val="clear" w:color="auto" w:fill="FFFFFF"/>
        <w:spacing w:before="0" w:beforeAutospacing="0" w:after="0" w:afterAutospacing="0"/>
        <w:ind w:left="432"/>
        <w:jc w:val="both"/>
        <w:rPr>
          <w:rFonts w:ascii="Verdana" w:hAnsi="Verdana" w:cs="Arial"/>
          <w:b/>
          <w:bCs/>
        </w:rPr>
      </w:pPr>
      <w:r w:rsidRPr="00CB0B96">
        <w:rPr>
          <w:rFonts w:ascii="Verdana" w:hAnsi="Verdana" w:cs="Arial"/>
          <w:b/>
          <w:bCs/>
        </w:rPr>
        <w:t xml:space="preserve">Update </w:t>
      </w:r>
      <w:r w:rsidRPr="00CB0B96" w:rsidR="00746032">
        <w:rPr>
          <w:rFonts w:ascii="Verdana" w:hAnsi="Verdana" w:cs="Arial"/>
          <w:b/>
          <w:bCs/>
        </w:rPr>
        <w:t>Thematic Workstreams</w:t>
      </w:r>
    </w:p>
    <w:p w:rsidR="00C1568F" w:rsidP="002E0E42" w:rsidRDefault="00C1568F" w14:paraId="4C7E5F6B" w14:textId="77777777">
      <w:pPr>
        <w:pStyle w:val="nospacingabove"/>
        <w:shd w:val="clear" w:color="auto" w:fill="FFFFFF"/>
        <w:spacing w:before="0" w:beforeAutospacing="0" w:after="0" w:afterAutospacing="0"/>
        <w:ind w:left="432"/>
        <w:jc w:val="both"/>
        <w:rPr>
          <w:rFonts w:ascii="Verdana" w:hAnsi="Verdana" w:cs="Arial"/>
        </w:rPr>
      </w:pPr>
    </w:p>
    <w:p w:rsidRPr="00CB0B96" w:rsidR="00746032" w:rsidP="00E0351B" w:rsidRDefault="00C1568F" w14:paraId="7042BE9B" w14:textId="59B8478E">
      <w:pPr>
        <w:pStyle w:val="nospacingabove"/>
        <w:numPr>
          <w:ilvl w:val="2"/>
          <w:numId w:val="1"/>
        </w:numPr>
        <w:shd w:val="clear" w:color="auto" w:fill="FFFFFF"/>
        <w:spacing w:before="0" w:beforeAutospacing="0" w:after="0" w:afterAutospacing="0"/>
        <w:ind w:left="864" w:hanging="864"/>
        <w:jc w:val="both"/>
        <w:rPr>
          <w:rFonts w:ascii="Verdana" w:hAnsi="Verdana" w:cs="Arial"/>
          <w:b/>
          <w:bCs/>
        </w:rPr>
      </w:pPr>
      <w:r w:rsidRPr="00CB0B96">
        <w:rPr>
          <w:rFonts w:ascii="Verdana" w:hAnsi="Verdana" w:cs="Arial"/>
          <w:b/>
          <w:bCs/>
        </w:rPr>
        <w:t xml:space="preserve"> Workforce</w:t>
      </w:r>
    </w:p>
    <w:p w:rsidR="00C1568F" w:rsidP="00E0351B" w:rsidRDefault="00C1568F" w14:paraId="32133C31" w14:textId="0D17359D">
      <w:pPr>
        <w:pStyle w:val="nospacingabove"/>
        <w:shd w:val="clear" w:color="auto" w:fill="FFFFFF"/>
        <w:spacing w:before="0" w:beforeAutospacing="0" w:after="0" w:afterAutospacing="0"/>
        <w:jc w:val="both"/>
        <w:rPr>
          <w:rFonts w:ascii="Verdana" w:hAnsi="Verdana" w:cs="Arial"/>
        </w:rPr>
      </w:pPr>
      <w:r w:rsidRPr="00C1568F">
        <w:rPr>
          <w:rFonts w:ascii="Verdana" w:hAnsi="Verdana" w:cs="Arial"/>
        </w:rPr>
        <w:t xml:space="preserve">The variable </w:t>
      </w:r>
      <w:proofErr w:type="gramStart"/>
      <w:r w:rsidRPr="00C1568F">
        <w:rPr>
          <w:rFonts w:ascii="Verdana" w:hAnsi="Verdana" w:cs="Arial"/>
        </w:rPr>
        <w:t>pay</w:t>
      </w:r>
      <w:proofErr w:type="gramEnd"/>
      <w:r w:rsidRPr="00C1568F">
        <w:rPr>
          <w:rFonts w:ascii="Verdana" w:hAnsi="Verdana" w:cs="Arial"/>
        </w:rPr>
        <w:t xml:space="preserve"> steering group meeting has moved to a weekly meeting to gain a tighter grip on the controls.  The establishment of Workforce Boards is underway for each staff group that is responsible for signing off vacancies and variable pay for that staff group.  An extraordinary Vacancy Control Panel was held and reviewed all existing vacancies advertised.  Several roles have been moved to internal advertisement only.  As existing communications and stipulations to date have not had a material bearing on the variable pay expenditure, additional communications will be shared regarding augmented controls.  Focus on enforcement to be established through approval processes and enhanced workstream governance.</w:t>
      </w:r>
    </w:p>
    <w:p w:rsidR="00C1568F" w:rsidP="002E0E42" w:rsidRDefault="00C1568F" w14:paraId="7865E19E" w14:textId="77777777">
      <w:pPr>
        <w:pStyle w:val="nospacingabove"/>
        <w:shd w:val="clear" w:color="auto" w:fill="FFFFFF"/>
        <w:spacing w:before="0" w:beforeAutospacing="0" w:after="0" w:afterAutospacing="0"/>
        <w:ind w:left="360"/>
        <w:jc w:val="both"/>
        <w:rPr>
          <w:rFonts w:ascii="Verdana" w:hAnsi="Verdana" w:cs="Arial"/>
        </w:rPr>
      </w:pPr>
    </w:p>
    <w:p w:rsidRPr="00CB0B96" w:rsidR="00C1568F" w:rsidP="00E0351B" w:rsidRDefault="00C1568F" w14:paraId="1D5BDE73" w14:textId="77777777">
      <w:pPr>
        <w:pStyle w:val="nospacingabove"/>
        <w:numPr>
          <w:ilvl w:val="2"/>
          <w:numId w:val="1"/>
        </w:numPr>
        <w:shd w:val="clear" w:color="auto" w:fill="FFFFFF"/>
        <w:spacing w:before="0" w:beforeAutospacing="0" w:after="0" w:afterAutospacing="0"/>
        <w:ind w:left="864" w:hanging="864"/>
        <w:jc w:val="both"/>
        <w:rPr>
          <w:rFonts w:ascii="Verdana" w:hAnsi="Verdana" w:cs="Arial"/>
          <w:b/>
          <w:bCs/>
        </w:rPr>
      </w:pPr>
      <w:r w:rsidRPr="00CB0B96">
        <w:rPr>
          <w:rFonts w:ascii="Verdana" w:hAnsi="Verdana" w:cs="Arial"/>
          <w:b/>
          <w:bCs/>
        </w:rPr>
        <w:t>Medicines Management</w:t>
      </w:r>
    </w:p>
    <w:p w:rsidR="00C1568F" w:rsidP="00E0351B" w:rsidRDefault="00C1568F" w14:paraId="48A457C9" w14:textId="74668DD3">
      <w:pPr>
        <w:pStyle w:val="nospacingabove"/>
        <w:shd w:val="clear" w:color="auto" w:fill="FFFFFF"/>
        <w:spacing w:before="0" w:beforeAutospacing="0" w:after="0" w:afterAutospacing="0"/>
        <w:jc w:val="both"/>
        <w:rPr>
          <w:rFonts w:ascii="Verdana" w:hAnsi="Verdana" w:cs="Arial"/>
        </w:rPr>
      </w:pPr>
      <w:r w:rsidRPr="00C1568F">
        <w:rPr>
          <w:rFonts w:ascii="Verdana" w:hAnsi="Verdana" w:cs="Arial"/>
        </w:rPr>
        <w:t xml:space="preserve">The medicines management steering group has been established and us meeting fortnightly to progress savings. </w:t>
      </w:r>
    </w:p>
    <w:p w:rsidRPr="00C1568F" w:rsidR="00C1568F" w:rsidP="002E0E42" w:rsidRDefault="00C1568F" w14:paraId="6CE9FD12" w14:textId="77777777">
      <w:pPr>
        <w:pStyle w:val="nospacingabove"/>
        <w:shd w:val="clear" w:color="auto" w:fill="FFFFFF"/>
        <w:spacing w:before="0" w:beforeAutospacing="0" w:after="0" w:afterAutospacing="0"/>
        <w:ind w:left="360"/>
        <w:jc w:val="both"/>
        <w:rPr>
          <w:rFonts w:ascii="Verdana" w:hAnsi="Verdana" w:cs="Arial"/>
        </w:rPr>
      </w:pPr>
    </w:p>
    <w:p w:rsidR="00C1568F" w:rsidP="00E0351B" w:rsidRDefault="00C1568F" w14:paraId="5EE22734" w14:textId="5DE5C806">
      <w:pPr>
        <w:pStyle w:val="nospacingabove"/>
        <w:shd w:val="clear" w:color="auto" w:fill="FFFFFF"/>
        <w:spacing w:before="0" w:beforeAutospacing="0" w:after="0" w:afterAutospacing="0"/>
        <w:jc w:val="both"/>
        <w:rPr>
          <w:rFonts w:ascii="Verdana" w:hAnsi="Verdana" w:cs="Arial"/>
        </w:rPr>
      </w:pPr>
      <w:r w:rsidRPr="00C1568F">
        <w:rPr>
          <w:rFonts w:ascii="Verdana" w:hAnsi="Verdana" w:cs="Arial"/>
        </w:rPr>
        <w:t xml:space="preserve">Whilst the programme is currently off track, work is progressing at pace through the steering group to deliver the identified opportunities.  Commitment has been fostered by the group to achieve an equal performance to the highest performing Health Board in Wales in relation to the 10 V&amp;S recommendations, with further savings opportunities within NICE being </w:t>
      </w:r>
      <w:r w:rsidRPr="00C1568F" w:rsidR="00D20F15">
        <w:rPr>
          <w:rFonts w:ascii="Verdana" w:hAnsi="Verdana" w:cs="Arial"/>
        </w:rPr>
        <w:t>pursued</w:t>
      </w:r>
      <w:r w:rsidRPr="00C1568F">
        <w:rPr>
          <w:rFonts w:ascii="Verdana" w:hAnsi="Verdana" w:cs="Arial"/>
        </w:rPr>
        <w:t>.  Additional opportunities linked to Primary Care prescribing are being explored.</w:t>
      </w:r>
    </w:p>
    <w:p w:rsidR="00C1568F" w:rsidP="002E0E42" w:rsidRDefault="00C1568F" w14:paraId="0CEE1C50" w14:textId="77777777">
      <w:pPr>
        <w:pStyle w:val="nospacingabove"/>
        <w:shd w:val="clear" w:color="auto" w:fill="FFFFFF"/>
        <w:spacing w:before="0" w:beforeAutospacing="0" w:after="0" w:afterAutospacing="0"/>
        <w:ind w:left="360"/>
        <w:jc w:val="both"/>
        <w:rPr>
          <w:rFonts w:ascii="Verdana" w:hAnsi="Verdana" w:cs="Arial"/>
        </w:rPr>
      </w:pPr>
    </w:p>
    <w:p w:rsidRPr="00CB0B96" w:rsidR="00C1568F" w:rsidP="00E0351B" w:rsidRDefault="00C1568F" w14:paraId="20B852F8" w14:textId="77777777">
      <w:pPr>
        <w:pStyle w:val="nospacingabove"/>
        <w:numPr>
          <w:ilvl w:val="2"/>
          <w:numId w:val="1"/>
        </w:numPr>
        <w:shd w:val="clear" w:color="auto" w:fill="FFFFFF"/>
        <w:spacing w:before="0" w:beforeAutospacing="0" w:after="0" w:afterAutospacing="0"/>
        <w:ind w:left="864" w:hanging="864"/>
        <w:jc w:val="both"/>
        <w:rPr>
          <w:rFonts w:ascii="Verdana" w:hAnsi="Verdana" w:cs="Arial"/>
          <w:b/>
          <w:bCs/>
        </w:rPr>
      </w:pPr>
      <w:r w:rsidRPr="00CB0B96">
        <w:rPr>
          <w:rFonts w:ascii="Verdana" w:hAnsi="Verdana" w:cs="Arial"/>
          <w:b/>
          <w:bCs/>
        </w:rPr>
        <w:t>CHC</w:t>
      </w:r>
    </w:p>
    <w:p w:rsidRPr="00C1568F" w:rsidR="00C1568F" w:rsidP="00E0351B" w:rsidRDefault="00C1568F" w14:paraId="6B663E09" w14:textId="2DDDF106">
      <w:pPr>
        <w:pStyle w:val="nospacingabove"/>
        <w:shd w:val="clear" w:color="auto" w:fill="FFFFFF"/>
        <w:spacing w:before="0" w:beforeAutospacing="0" w:after="0" w:afterAutospacing="0"/>
        <w:jc w:val="both"/>
        <w:rPr>
          <w:rFonts w:ascii="Verdana" w:hAnsi="Verdana" w:cs="Arial"/>
        </w:rPr>
      </w:pPr>
      <w:r w:rsidRPr="00C1568F">
        <w:rPr>
          <w:rFonts w:ascii="Verdana" w:hAnsi="Verdana" w:cs="Arial"/>
        </w:rPr>
        <w:t xml:space="preserve">Delivery is progressing ahead of target in this area, with additional governance meetings established over the coming weeks.  The first meeting of the </w:t>
      </w:r>
      <w:r w:rsidRPr="00C1568F" w:rsidR="0011409C">
        <w:rPr>
          <w:rFonts w:ascii="Verdana" w:hAnsi="Verdana" w:cs="Arial"/>
        </w:rPr>
        <w:t>High-Cost</w:t>
      </w:r>
      <w:r w:rsidRPr="00C1568F">
        <w:rPr>
          <w:rFonts w:ascii="Verdana" w:hAnsi="Verdana" w:cs="Arial"/>
        </w:rPr>
        <w:t xml:space="preserve"> Oversight Panel is scheduled for the end of August, and the first meeting of the Regional Commissioning Group between Health and Social Services is scheduled for </w:t>
      </w:r>
      <w:r w:rsidRPr="00C1568F" w:rsidR="0011409C">
        <w:rPr>
          <w:rFonts w:ascii="Verdana" w:hAnsi="Verdana" w:cs="Arial"/>
        </w:rPr>
        <w:t>mid-September</w:t>
      </w:r>
      <w:r w:rsidRPr="00C1568F">
        <w:rPr>
          <w:rFonts w:ascii="Verdana" w:hAnsi="Verdana" w:cs="Arial"/>
        </w:rPr>
        <w:t>.</w:t>
      </w:r>
    </w:p>
    <w:p w:rsidR="00C1568F" w:rsidP="002E0E42" w:rsidRDefault="00C1568F" w14:paraId="5AEAE8B0" w14:textId="77777777">
      <w:pPr>
        <w:pStyle w:val="nospacingabove"/>
        <w:shd w:val="clear" w:color="auto" w:fill="FFFFFF"/>
        <w:spacing w:before="0" w:beforeAutospacing="0" w:after="0" w:afterAutospacing="0"/>
        <w:ind w:left="360"/>
        <w:jc w:val="both"/>
        <w:rPr>
          <w:rFonts w:ascii="Verdana" w:hAnsi="Verdana" w:cs="Arial"/>
        </w:rPr>
      </w:pPr>
    </w:p>
    <w:p w:rsidR="00C1568F" w:rsidP="00E0351B" w:rsidRDefault="00C1568F" w14:paraId="6659F8F5" w14:textId="4D78B569">
      <w:pPr>
        <w:pStyle w:val="nospacingabove"/>
        <w:shd w:val="clear" w:color="auto" w:fill="FFFFFF"/>
        <w:spacing w:before="0" w:beforeAutospacing="0" w:after="0" w:afterAutospacing="0"/>
        <w:jc w:val="both"/>
        <w:rPr>
          <w:rFonts w:ascii="Verdana" w:hAnsi="Verdana" w:cs="Arial"/>
        </w:rPr>
      </w:pPr>
      <w:r w:rsidRPr="00C1568F">
        <w:rPr>
          <w:rFonts w:ascii="Verdana" w:hAnsi="Verdana" w:cs="Arial"/>
        </w:rPr>
        <w:lastRenderedPageBreak/>
        <w:t xml:space="preserve">A joint task and finish working group between </w:t>
      </w:r>
      <w:r w:rsidR="00E0351B">
        <w:rPr>
          <w:rFonts w:ascii="Verdana" w:hAnsi="Verdana" w:cs="Arial"/>
        </w:rPr>
        <w:t xml:space="preserve">Mental Health and Learning Disabilities and Children and Young People </w:t>
      </w:r>
      <w:r w:rsidRPr="00C1568F">
        <w:rPr>
          <w:rFonts w:ascii="Verdana" w:hAnsi="Verdana" w:cs="Arial"/>
        </w:rPr>
        <w:t>has resulted in positive discussions to take forward a commitment to developing joint products.</w:t>
      </w:r>
    </w:p>
    <w:p w:rsidR="00C1568F" w:rsidP="002E0E42" w:rsidRDefault="00C1568F" w14:paraId="32480496" w14:textId="77777777">
      <w:pPr>
        <w:pStyle w:val="nospacingabove"/>
        <w:shd w:val="clear" w:color="auto" w:fill="FFFFFF"/>
        <w:spacing w:before="0" w:beforeAutospacing="0" w:after="0" w:afterAutospacing="0"/>
        <w:ind w:left="360"/>
        <w:jc w:val="both"/>
        <w:rPr>
          <w:rFonts w:ascii="Verdana" w:hAnsi="Verdana" w:cs="Arial"/>
        </w:rPr>
      </w:pPr>
    </w:p>
    <w:p w:rsidRPr="00CB0B96" w:rsidR="00C1568F" w:rsidP="00E0351B" w:rsidRDefault="00C1568F" w14:paraId="4ED2F281" w14:textId="22C7B803">
      <w:pPr>
        <w:pStyle w:val="nospacingabove"/>
        <w:numPr>
          <w:ilvl w:val="2"/>
          <w:numId w:val="1"/>
        </w:numPr>
        <w:shd w:val="clear" w:color="auto" w:fill="FFFFFF"/>
        <w:spacing w:before="0" w:beforeAutospacing="0" w:after="0" w:afterAutospacing="0"/>
        <w:ind w:left="864" w:hanging="864"/>
        <w:jc w:val="both"/>
        <w:rPr>
          <w:rFonts w:ascii="Verdana" w:hAnsi="Verdana" w:cs="Arial"/>
          <w:b/>
          <w:bCs/>
        </w:rPr>
      </w:pPr>
      <w:r w:rsidRPr="00CB0B96">
        <w:rPr>
          <w:rFonts w:ascii="Verdana" w:hAnsi="Verdana" w:cs="Arial"/>
          <w:b/>
          <w:bCs/>
        </w:rPr>
        <w:t xml:space="preserve"> Procurement / </w:t>
      </w:r>
      <w:proofErr w:type="gramStart"/>
      <w:r w:rsidRPr="00CB0B96" w:rsidR="0011409C">
        <w:rPr>
          <w:rFonts w:ascii="Verdana" w:hAnsi="Verdana" w:cs="Arial"/>
          <w:b/>
          <w:bCs/>
        </w:rPr>
        <w:t>Non-Pay</w:t>
      </w:r>
      <w:proofErr w:type="gramEnd"/>
    </w:p>
    <w:p w:rsidR="00C1568F" w:rsidP="004C2653" w:rsidRDefault="00C1568F" w14:paraId="67C7FD5E" w14:textId="708E9063">
      <w:pPr>
        <w:pStyle w:val="nospacingabove"/>
        <w:shd w:val="clear" w:color="auto" w:fill="FFFFFF"/>
        <w:spacing w:before="0" w:beforeAutospacing="0" w:after="0" w:afterAutospacing="0"/>
        <w:jc w:val="both"/>
        <w:rPr>
          <w:rFonts w:ascii="Verdana" w:hAnsi="Verdana" w:cs="Arial"/>
        </w:rPr>
      </w:pPr>
      <w:r w:rsidRPr="00C1568F">
        <w:rPr>
          <w:rFonts w:ascii="Verdana" w:hAnsi="Verdana" w:cs="Arial"/>
        </w:rPr>
        <w:t>The programme is on track year to date to deliver the savings target of £4m.  With YTD figures above target.</w:t>
      </w:r>
    </w:p>
    <w:p w:rsidRPr="00C1568F" w:rsidR="00C1568F" w:rsidP="002E0E42" w:rsidRDefault="00C1568F" w14:paraId="23561246" w14:textId="77777777">
      <w:pPr>
        <w:pStyle w:val="nospacingabove"/>
        <w:shd w:val="clear" w:color="auto" w:fill="FFFFFF"/>
        <w:spacing w:before="0" w:beforeAutospacing="0" w:after="0" w:afterAutospacing="0"/>
        <w:ind w:left="360"/>
        <w:jc w:val="both"/>
        <w:rPr>
          <w:rFonts w:ascii="Verdana" w:hAnsi="Verdana" w:cs="Arial"/>
        </w:rPr>
      </w:pPr>
    </w:p>
    <w:p w:rsidR="00C1568F" w:rsidP="004C2653" w:rsidRDefault="00C1568F" w14:paraId="0D44E6A7" w14:textId="3C893438">
      <w:pPr>
        <w:pStyle w:val="nospacingabove"/>
        <w:shd w:val="clear" w:color="auto" w:fill="FFFFFF"/>
        <w:spacing w:before="0" w:beforeAutospacing="0" w:after="0" w:afterAutospacing="0"/>
        <w:jc w:val="both"/>
        <w:rPr>
          <w:rFonts w:ascii="Verdana" w:hAnsi="Verdana" w:cs="Arial"/>
        </w:rPr>
      </w:pPr>
      <w:r w:rsidRPr="00C1568F">
        <w:rPr>
          <w:rFonts w:ascii="Verdana" w:hAnsi="Verdana" w:cs="Arial"/>
        </w:rPr>
        <w:t xml:space="preserve">The programme is developing an outline of the Top 5 Cross-cutting procurement opportunities across the health board and further developing a </w:t>
      </w:r>
      <w:r w:rsidRPr="00C1568F" w:rsidR="0011409C">
        <w:rPr>
          <w:rFonts w:ascii="Verdana" w:hAnsi="Verdana" w:cs="Arial"/>
        </w:rPr>
        <w:t>three-year</w:t>
      </w:r>
      <w:r w:rsidRPr="00C1568F">
        <w:rPr>
          <w:rFonts w:ascii="Verdana" w:hAnsi="Verdana" w:cs="Arial"/>
        </w:rPr>
        <w:t xml:space="preserve"> savings plan.</w:t>
      </w:r>
      <w:r w:rsidR="004C2653">
        <w:rPr>
          <w:rFonts w:ascii="Verdana" w:hAnsi="Verdana" w:cs="Arial"/>
        </w:rPr>
        <w:t xml:space="preserve"> The group meets again on Friday 29 August 2025.</w:t>
      </w:r>
    </w:p>
    <w:p w:rsidR="00C1568F" w:rsidP="002E0E42" w:rsidRDefault="00C1568F" w14:paraId="1DCAAEBD" w14:textId="77777777">
      <w:pPr>
        <w:pStyle w:val="nospacingabove"/>
        <w:shd w:val="clear" w:color="auto" w:fill="FFFFFF"/>
        <w:spacing w:before="0" w:beforeAutospacing="0" w:after="0" w:afterAutospacing="0"/>
        <w:ind w:left="360"/>
        <w:jc w:val="both"/>
        <w:rPr>
          <w:rFonts w:ascii="Verdana" w:hAnsi="Verdana" w:cs="Arial"/>
        </w:rPr>
      </w:pPr>
    </w:p>
    <w:p w:rsidR="00C1568F" w:rsidP="004C2653" w:rsidRDefault="00C1568F" w14:paraId="00530045" w14:textId="77777777">
      <w:pPr>
        <w:pStyle w:val="nospacingabove"/>
        <w:numPr>
          <w:ilvl w:val="2"/>
          <w:numId w:val="1"/>
        </w:numPr>
        <w:shd w:val="clear" w:color="auto" w:fill="FFFFFF"/>
        <w:spacing w:before="0" w:beforeAutospacing="0" w:after="0" w:afterAutospacing="0"/>
        <w:ind w:left="864" w:hanging="864"/>
        <w:jc w:val="both"/>
        <w:rPr>
          <w:rFonts w:ascii="Verdana" w:hAnsi="Verdana" w:cs="Arial"/>
          <w:b/>
          <w:bCs/>
        </w:rPr>
      </w:pPr>
      <w:r w:rsidRPr="00CB0B96">
        <w:rPr>
          <w:rFonts w:ascii="Verdana" w:hAnsi="Verdana" w:cs="Arial"/>
          <w:b/>
          <w:bCs/>
        </w:rPr>
        <w:t xml:space="preserve"> UEC/ Planned Care</w:t>
      </w:r>
    </w:p>
    <w:p w:rsidR="004C2653" w:rsidP="004C2653" w:rsidRDefault="004C2653" w14:paraId="11DCF123" w14:textId="77777777">
      <w:pPr>
        <w:pStyle w:val="nospacingabove"/>
        <w:shd w:val="clear" w:color="auto" w:fill="FFFFFF"/>
        <w:spacing w:before="0" w:beforeAutospacing="0" w:after="0" w:afterAutospacing="0"/>
        <w:jc w:val="both"/>
        <w:rPr>
          <w:rFonts w:ascii="Verdana" w:hAnsi="Verdana" w:cs="Arial"/>
        </w:rPr>
      </w:pPr>
      <w:r w:rsidRPr="00C1568F">
        <w:rPr>
          <w:rFonts w:ascii="Verdana" w:hAnsi="Verdana" w:cs="Arial"/>
        </w:rPr>
        <w:t>The scope development of these programmes is being explored in conjunction with the external support.  UEC savings are expected to be identified through a review of community services</w:t>
      </w:r>
      <w:r>
        <w:rPr>
          <w:rFonts w:ascii="Verdana" w:hAnsi="Verdana" w:cs="Arial"/>
        </w:rPr>
        <w:t xml:space="preserve"> which has now commence.</w:t>
      </w:r>
    </w:p>
    <w:p w:rsidR="004C2653" w:rsidP="004C2653" w:rsidRDefault="004C2653" w14:paraId="5AF5AB32" w14:textId="77777777">
      <w:pPr>
        <w:pStyle w:val="nospacingabove"/>
        <w:shd w:val="clear" w:color="auto" w:fill="FFFFFF"/>
        <w:spacing w:before="0" w:beforeAutospacing="0" w:after="0" w:afterAutospacing="0"/>
        <w:jc w:val="both"/>
        <w:rPr>
          <w:rFonts w:ascii="Verdana" w:hAnsi="Verdana" w:cs="Arial"/>
          <w:b/>
          <w:bCs/>
        </w:rPr>
      </w:pPr>
    </w:p>
    <w:p w:rsidR="004C2653" w:rsidP="004C2653" w:rsidRDefault="004C2653" w14:paraId="5B1D100C" w14:textId="4FEF0D1F">
      <w:pPr>
        <w:pStyle w:val="nospacingabove"/>
        <w:numPr>
          <w:ilvl w:val="2"/>
          <w:numId w:val="1"/>
        </w:numPr>
        <w:shd w:val="clear" w:color="auto" w:fill="FFFFFF"/>
        <w:spacing w:before="0" w:beforeAutospacing="0" w:after="0" w:afterAutospacing="0"/>
        <w:ind w:left="864" w:hanging="864"/>
        <w:jc w:val="both"/>
        <w:rPr>
          <w:rFonts w:ascii="Verdana" w:hAnsi="Verdana" w:cs="Arial"/>
          <w:b/>
          <w:bCs/>
        </w:rPr>
      </w:pPr>
      <w:r>
        <w:rPr>
          <w:rFonts w:ascii="Verdana" w:hAnsi="Verdana" w:cs="Arial"/>
          <w:b/>
          <w:bCs/>
        </w:rPr>
        <w:t>Planned Care</w:t>
      </w:r>
    </w:p>
    <w:p w:rsidR="00C1568F" w:rsidP="004C2653" w:rsidRDefault="00C1568F" w14:paraId="2906D39A" w14:textId="0B3E152F">
      <w:pPr>
        <w:pStyle w:val="nospacingabove"/>
        <w:shd w:val="clear" w:color="auto" w:fill="FFFFFF"/>
        <w:spacing w:before="0" w:beforeAutospacing="0" w:after="0" w:afterAutospacing="0"/>
        <w:jc w:val="both"/>
        <w:rPr>
          <w:rFonts w:ascii="Verdana" w:hAnsi="Verdana" w:cs="Arial"/>
        </w:rPr>
      </w:pPr>
      <w:r w:rsidRPr="00C1568F">
        <w:rPr>
          <w:rFonts w:ascii="Verdana" w:hAnsi="Verdana" w:cs="Arial"/>
        </w:rPr>
        <w:t>Planned care is at an earlier stage of scoping with external support commencing a deep dive into opportunities.</w:t>
      </w:r>
    </w:p>
    <w:p w:rsidR="00C1568F" w:rsidP="002E0E42" w:rsidRDefault="00C1568F" w14:paraId="74D44AE0" w14:textId="77777777">
      <w:pPr>
        <w:pStyle w:val="nospacingabove"/>
        <w:shd w:val="clear" w:color="auto" w:fill="FFFFFF"/>
        <w:spacing w:before="0" w:beforeAutospacing="0" w:after="0" w:afterAutospacing="0"/>
        <w:ind w:left="360"/>
        <w:jc w:val="both"/>
        <w:rPr>
          <w:rFonts w:ascii="Verdana" w:hAnsi="Verdana" w:cs="Arial"/>
        </w:rPr>
      </w:pPr>
    </w:p>
    <w:p w:rsidRPr="00CB0B96" w:rsidR="00746032" w:rsidP="002E0E42" w:rsidRDefault="00746032" w14:paraId="0BF9A382" w14:textId="109ED4E5">
      <w:pPr>
        <w:pStyle w:val="nospacingabove"/>
        <w:numPr>
          <w:ilvl w:val="1"/>
          <w:numId w:val="1"/>
        </w:numPr>
        <w:shd w:val="clear" w:color="auto" w:fill="FFFFFF"/>
        <w:spacing w:before="0" w:beforeAutospacing="0" w:after="0" w:afterAutospacing="0"/>
        <w:ind w:left="432"/>
        <w:jc w:val="both"/>
        <w:rPr>
          <w:rFonts w:ascii="Verdana" w:hAnsi="Verdana" w:cs="Arial"/>
          <w:b/>
          <w:bCs/>
        </w:rPr>
      </w:pPr>
      <w:r w:rsidRPr="00CB0B96">
        <w:rPr>
          <w:rFonts w:ascii="Verdana" w:hAnsi="Verdana" w:cs="Arial"/>
          <w:b/>
          <w:bCs/>
        </w:rPr>
        <w:t>Savings Delivery @ End July 2025</w:t>
      </w:r>
    </w:p>
    <w:p w:rsidR="00CB0B96" w:rsidP="002E0E42" w:rsidRDefault="00CB0B96" w14:paraId="7D4DE084" w14:textId="5E3C10E4">
      <w:pPr>
        <w:pStyle w:val="nospacingabove"/>
        <w:shd w:val="clear" w:color="auto" w:fill="FFFFFF"/>
        <w:spacing w:before="0" w:beforeAutospacing="0" w:after="0" w:afterAutospacing="0"/>
        <w:jc w:val="both"/>
        <w:rPr>
          <w:rFonts w:ascii="Verdana" w:hAnsi="Verdana" w:cs="Arial"/>
        </w:rPr>
      </w:pPr>
      <w:r>
        <w:rPr>
          <w:rFonts w:ascii="Verdana" w:hAnsi="Verdana" w:cs="Arial"/>
        </w:rPr>
        <w:t>Full details on the savin</w:t>
      </w:r>
      <w:r w:rsidR="0011409C">
        <w:rPr>
          <w:rFonts w:ascii="Verdana" w:hAnsi="Verdana" w:cs="Arial"/>
        </w:rPr>
        <w:t>g</w:t>
      </w:r>
      <w:r>
        <w:rPr>
          <w:rFonts w:ascii="Verdana" w:hAnsi="Verdana" w:cs="Arial"/>
        </w:rPr>
        <w:t xml:space="preserve">s performance </w:t>
      </w:r>
      <w:proofErr w:type="gramStart"/>
      <w:r>
        <w:rPr>
          <w:rFonts w:ascii="Verdana" w:hAnsi="Verdana" w:cs="Arial"/>
        </w:rPr>
        <w:t>is</w:t>
      </w:r>
      <w:proofErr w:type="gramEnd"/>
      <w:r>
        <w:rPr>
          <w:rFonts w:ascii="Verdana" w:hAnsi="Verdana" w:cs="Arial"/>
        </w:rPr>
        <w:t xml:space="preserve"> provided in the monthly Financial Performance Report. </w:t>
      </w:r>
    </w:p>
    <w:p w:rsidR="00CB0B96" w:rsidP="002E0E42" w:rsidRDefault="00CB0B96" w14:paraId="51421A1B" w14:textId="77777777">
      <w:pPr>
        <w:pStyle w:val="nospacingabove"/>
        <w:shd w:val="clear" w:color="auto" w:fill="FFFFFF"/>
        <w:spacing w:before="0" w:beforeAutospacing="0" w:after="0" w:afterAutospacing="0"/>
        <w:jc w:val="both"/>
        <w:rPr>
          <w:rFonts w:ascii="Verdana" w:hAnsi="Verdana" w:cs="Arial"/>
        </w:rPr>
      </w:pPr>
    </w:p>
    <w:p w:rsidR="00CB0B96" w:rsidP="002E0E42" w:rsidRDefault="00CB0B96" w14:paraId="7219AC18" w14:textId="77777777">
      <w:pPr>
        <w:pStyle w:val="nospacingabove"/>
        <w:shd w:val="clear" w:color="auto" w:fill="FFFFFF"/>
        <w:spacing w:before="0" w:beforeAutospacing="0" w:after="0" w:afterAutospacing="0"/>
        <w:jc w:val="both"/>
        <w:rPr>
          <w:rFonts w:ascii="Verdana" w:hAnsi="Verdana" w:cs="Arial"/>
        </w:rPr>
      </w:pPr>
      <w:r>
        <w:rPr>
          <w:rFonts w:ascii="Verdana" w:hAnsi="Verdana" w:cs="Arial"/>
        </w:rPr>
        <w:t>Aligned to the 3 stages of the Health Board requirement to reach the Welsh Government recognised target for £42.5m, the Health Board will be required to deliver £87.7m savings, as per the table below.</w:t>
      </w:r>
    </w:p>
    <w:p w:rsidR="00CB0B96" w:rsidP="002E0E42" w:rsidRDefault="00CB0B96" w14:paraId="7025C283" w14:textId="77777777">
      <w:pPr>
        <w:pStyle w:val="nospacingabove"/>
        <w:shd w:val="clear" w:color="auto" w:fill="FFFFFF"/>
        <w:spacing w:before="0" w:beforeAutospacing="0" w:after="0" w:afterAutospacing="0"/>
        <w:jc w:val="both"/>
        <w:rPr>
          <w:rFonts w:ascii="Verdana" w:hAnsi="Verdana" w:cs="Arial"/>
        </w:rPr>
      </w:pPr>
    </w:p>
    <w:p w:rsidR="00CB0B96" w:rsidP="002E0E42" w:rsidRDefault="00CB0B96" w14:paraId="7AB6C1E3" w14:textId="79418853">
      <w:pPr>
        <w:pStyle w:val="nospacingabove"/>
        <w:shd w:val="clear" w:color="auto" w:fill="FFFFFF"/>
        <w:spacing w:before="0" w:beforeAutospacing="0" w:after="0" w:afterAutospacing="0"/>
        <w:jc w:val="both"/>
        <w:rPr>
          <w:rFonts w:ascii="Verdana" w:hAnsi="Verdana" w:cs="Arial"/>
        </w:rPr>
      </w:pPr>
      <w:r w:rsidRPr="00CB0B96">
        <w:rPr>
          <w:noProof/>
        </w:rPr>
        <w:drawing>
          <wp:inline distT="0" distB="0" distL="0" distR="0" wp14:anchorId="7207DF72" wp14:editId="202AA6D0">
            <wp:extent cx="4325510" cy="1882407"/>
            <wp:effectExtent l="0" t="0" r="0" b="3810"/>
            <wp:docPr id="3709255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335219" cy="1886632"/>
                    </a:xfrm>
                    <a:prstGeom prst="rect">
                      <a:avLst/>
                    </a:prstGeom>
                    <a:noFill/>
                    <a:ln>
                      <a:noFill/>
                    </a:ln>
                  </pic:spPr>
                </pic:pic>
              </a:graphicData>
            </a:graphic>
          </wp:inline>
        </w:drawing>
      </w:r>
    </w:p>
    <w:p w:rsidR="00CB0B96" w:rsidP="002E0E42" w:rsidRDefault="00CB0B96" w14:paraId="42BDCC92" w14:textId="77777777">
      <w:pPr>
        <w:pStyle w:val="nospacingabove"/>
        <w:shd w:val="clear" w:color="auto" w:fill="FFFFFF"/>
        <w:spacing w:before="0" w:beforeAutospacing="0" w:after="0" w:afterAutospacing="0"/>
        <w:jc w:val="both"/>
        <w:rPr>
          <w:rFonts w:ascii="Verdana" w:hAnsi="Verdana" w:cs="Arial"/>
        </w:rPr>
      </w:pPr>
    </w:p>
    <w:p w:rsidR="00CB0B96" w:rsidP="002E0E42" w:rsidRDefault="00CB0B96" w14:paraId="222B3A2D" w14:textId="6F14D430">
      <w:pPr>
        <w:pStyle w:val="nospacingabove"/>
        <w:shd w:val="clear" w:color="auto" w:fill="FFFFFF"/>
        <w:spacing w:before="0" w:beforeAutospacing="0" w:after="0" w:afterAutospacing="0"/>
        <w:jc w:val="both"/>
        <w:rPr>
          <w:rFonts w:ascii="Verdana" w:hAnsi="Verdana" w:cs="Arial"/>
        </w:rPr>
      </w:pPr>
      <w:r>
        <w:rPr>
          <w:rFonts w:ascii="Verdana" w:hAnsi="Verdana" w:cs="Arial"/>
        </w:rPr>
        <w:t>At the end of July only £24.3m of savings has been identified, leaving a shortall in delivery of £63.4m.</w:t>
      </w:r>
    </w:p>
    <w:p w:rsidR="00CB0B96" w:rsidP="002E0E42" w:rsidRDefault="00CB0B96" w14:paraId="3121B821" w14:textId="77777777">
      <w:pPr>
        <w:pStyle w:val="nospacingabove"/>
        <w:shd w:val="clear" w:color="auto" w:fill="FFFFFF"/>
        <w:spacing w:before="0" w:beforeAutospacing="0" w:after="0" w:afterAutospacing="0"/>
        <w:jc w:val="both"/>
        <w:rPr>
          <w:rFonts w:ascii="Verdana" w:hAnsi="Verdana" w:cs="Arial"/>
        </w:rPr>
      </w:pPr>
    </w:p>
    <w:p w:rsidR="00CB0B96" w:rsidP="002E0E42" w:rsidRDefault="00CB0B96" w14:paraId="60B71A5D" w14:textId="77777777">
      <w:pPr>
        <w:pStyle w:val="nospacingabove"/>
        <w:shd w:val="clear" w:color="auto" w:fill="FFFFFF"/>
        <w:spacing w:before="0" w:beforeAutospacing="0" w:after="0" w:afterAutospacing="0"/>
        <w:jc w:val="both"/>
        <w:rPr>
          <w:rFonts w:ascii="Verdana" w:hAnsi="Verdana" w:cs="Arial"/>
        </w:rPr>
      </w:pPr>
    </w:p>
    <w:p w:rsidR="00CB0B96" w:rsidP="002E0E42" w:rsidRDefault="00CB0B96" w14:paraId="75D2CAF1" w14:textId="77777777">
      <w:pPr>
        <w:pStyle w:val="nospacingabove"/>
        <w:shd w:val="clear" w:color="auto" w:fill="FFFFFF"/>
        <w:spacing w:before="0" w:beforeAutospacing="0" w:after="0" w:afterAutospacing="0"/>
        <w:jc w:val="both"/>
        <w:rPr>
          <w:rFonts w:ascii="Verdana" w:hAnsi="Verdana" w:cs="Arial"/>
        </w:rPr>
      </w:pPr>
    </w:p>
    <w:p w:rsidR="00CB0B96" w:rsidP="002E0E42" w:rsidRDefault="00CB0B96" w14:paraId="1F5650D3" w14:textId="41250833">
      <w:pPr>
        <w:pStyle w:val="nospacingabove"/>
        <w:shd w:val="clear" w:color="auto" w:fill="FFFFFF"/>
        <w:spacing w:before="0" w:beforeAutospacing="0" w:after="0" w:afterAutospacing="0"/>
        <w:jc w:val="both"/>
        <w:rPr>
          <w:rFonts w:ascii="Verdana" w:hAnsi="Verdana" w:cs="Arial"/>
        </w:rPr>
      </w:pPr>
      <w:r w:rsidRPr="00CB0B96">
        <w:rPr>
          <w:noProof/>
        </w:rPr>
        <w:lastRenderedPageBreak/>
        <w:drawing>
          <wp:inline distT="0" distB="0" distL="0" distR="0" wp14:anchorId="20A77463" wp14:editId="357E162A">
            <wp:extent cx="2886075" cy="2298065"/>
            <wp:effectExtent l="0" t="0" r="9525" b="6985"/>
            <wp:docPr id="33296069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886075" cy="2298065"/>
                    </a:xfrm>
                    <a:prstGeom prst="rect">
                      <a:avLst/>
                    </a:prstGeom>
                    <a:noFill/>
                    <a:ln>
                      <a:noFill/>
                    </a:ln>
                  </pic:spPr>
                </pic:pic>
              </a:graphicData>
            </a:graphic>
          </wp:inline>
        </w:drawing>
      </w:r>
    </w:p>
    <w:p w:rsidR="00CB0B96" w:rsidP="002E0E42" w:rsidRDefault="00CB0B96" w14:paraId="5B685D6C" w14:textId="77777777">
      <w:pPr>
        <w:pStyle w:val="nospacingabove"/>
        <w:shd w:val="clear" w:color="auto" w:fill="FFFFFF"/>
        <w:spacing w:before="0" w:beforeAutospacing="0" w:after="0" w:afterAutospacing="0"/>
        <w:jc w:val="both"/>
        <w:rPr>
          <w:rFonts w:ascii="Verdana" w:hAnsi="Verdana" w:cs="Arial"/>
        </w:rPr>
      </w:pPr>
    </w:p>
    <w:p w:rsidR="00CB0B96" w:rsidP="002E0E42" w:rsidRDefault="00CB0B96" w14:paraId="799FE828" w14:textId="533768D8">
      <w:pPr>
        <w:pStyle w:val="nospacingabove"/>
        <w:shd w:val="clear" w:color="auto" w:fill="FFFFFF"/>
        <w:spacing w:before="0" w:beforeAutospacing="0" w:after="0" w:afterAutospacing="0"/>
        <w:jc w:val="both"/>
        <w:rPr>
          <w:rFonts w:ascii="Verdana" w:hAnsi="Verdana" w:cs="Arial"/>
        </w:rPr>
      </w:pPr>
      <w:r>
        <w:rPr>
          <w:rFonts w:ascii="Verdana" w:hAnsi="Verdana" w:cs="Arial"/>
        </w:rPr>
        <w:t>Work is continuing with the Health Board’s external partner and the R&amp;S Programme to identify further savings. With update due to the next R&amp;S Board on 27</w:t>
      </w:r>
      <w:r w:rsidRPr="00CB0B96">
        <w:rPr>
          <w:rFonts w:ascii="Verdana" w:hAnsi="Verdana" w:cs="Arial"/>
          <w:vertAlign w:val="superscript"/>
        </w:rPr>
        <w:t>th</w:t>
      </w:r>
      <w:r>
        <w:rPr>
          <w:rFonts w:ascii="Verdana" w:hAnsi="Verdana" w:cs="Arial"/>
        </w:rPr>
        <w:t xml:space="preserve"> August. </w:t>
      </w:r>
    </w:p>
    <w:p w:rsidR="00CB0B96" w:rsidP="002E0E42" w:rsidRDefault="00CB0B96" w14:paraId="50A780FA" w14:textId="77777777">
      <w:pPr>
        <w:pStyle w:val="nospacingabove"/>
        <w:shd w:val="clear" w:color="auto" w:fill="FFFFFF"/>
        <w:spacing w:before="0" w:beforeAutospacing="0" w:after="0" w:afterAutospacing="0"/>
        <w:jc w:val="both"/>
        <w:rPr>
          <w:rFonts w:ascii="Verdana" w:hAnsi="Verdana" w:cs="Arial"/>
        </w:rPr>
      </w:pPr>
    </w:p>
    <w:p w:rsidRPr="001F1059" w:rsidR="001F1059" w:rsidP="001F1059" w:rsidRDefault="001F1059" w14:paraId="6F8132EA" w14:textId="77777777">
      <w:pPr>
        <w:spacing w:after="0" w:line="240" w:lineRule="auto"/>
        <w:rPr>
          <w:rFonts w:ascii="Verdana" w:hAnsi="Verdana" w:cs="Arial"/>
          <w:b/>
          <w:sz w:val="24"/>
          <w:szCs w:val="24"/>
        </w:rPr>
      </w:pPr>
    </w:p>
    <w:p w:rsidRPr="00853E6A" w:rsidR="00653AEC" w:rsidP="004C2653" w:rsidRDefault="00653AEC" w14:paraId="6D290422" w14:textId="31EC968D">
      <w:pPr>
        <w:pStyle w:val="ListParagraph"/>
        <w:numPr>
          <w:ilvl w:val="0"/>
          <w:numId w:val="1"/>
        </w:numPr>
        <w:spacing w:after="0" w:line="240" w:lineRule="auto"/>
        <w:rPr>
          <w:rFonts w:ascii="Verdana" w:hAnsi="Verdana" w:cs="Arial"/>
          <w:b/>
          <w:sz w:val="24"/>
          <w:szCs w:val="24"/>
        </w:rPr>
      </w:pPr>
      <w:r w:rsidRPr="00853E6A">
        <w:rPr>
          <w:rFonts w:ascii="Verdana" w:hAnsi="Verdana" w:cs="Arial"/>
          <w:b/>
          <w:sz w:val="24"/>
          <w:szCs w:val="24"/>
        </w:rPr>
        <w:t>GOVERNANCE AND RISK ISSUES</w:t>
      </w:r>
    </w:p>
    <w:p w:rsidRPr="00853E6A" w:rsidR="0005730A" w:rsidP="003E3478" w:rsidRDefault="009632D6" w14:paraId="458C3C46" w14:textId="3ED6473C">
      <w:pPr>
        <w:spacing w:after="0" w:line="240" w:lineRule="auto"/>
        <w:jc w:val="both"/>
        <w:rPr>
          <w:rFonts w:ascii="Verdana" w:hAnsi="Verdana" w:cs="Arial"/>
          <w:bCs/>
          <w:sz w:val="24"/>
          <w:szCs w:val="24"/>
        </w:rPr>
      </w:pPr>
      <w:r>
        <w:rPr>
          <w:rFonts w:ascii="Verdana" w:hAnsi="Verdana" w:cs="Arial"/>
          <w:bCs/>
          <w:sz w:val="24"/>
          <w:szCs w:val="24"/>
        </w:rPr>
        <w:t xml:space="preserve">Significant gaps remain within the savings plans, with the </w:t>
      </w:r>
      <w:r w:rsidR="0011409C">
        <w:rPr>
          <w:rFonts w:ascii="Verdana" w:hAnsi="Verdana" w:cs="Arial"/>
          <w:bCs/>
          <w:sz w:val="24"/>
          <w:szCs w:val="24"/>
        </w:rPr>
        <w:t>year-to-date</w:t>
      </w:r>
      <w:r>
        <w:rPr>
          <w:rFonts w:ascii="Verdana" w:hAnsi="Verdana" w:cs="Arial"/>
          <w:bCs/>
          <w:sz w:val="24"/>
          <w:szCs w:val="24"/>
        </w:rPr>
        <w:t xml:space="preserve"> trajectory demonstrating that urgent action </w:t>
      </w:r>
      <w:r w:rsidR="00767DDC">
        <w:rPr>
          <w:rFonts w:ascii="Verdana" w:hAnsi="Verdana" w:cs="Arial"/>
          <w:bCs/>
          <w:sz w:val="24"/>
          <w:szCs w:val="24"/>
        </w:rPr>
        <w:t>is required.  The external support is working closely with the R&amp;S team to support the development of enhanced governance and controls</w:t>
      </w:r>
      <w:r w:rsidR="002323F2">
        <w:rPr>
          <w:rFonts w:ascii="Verdana" w:hAnsi="Verdana" w:cs="Arial"/>
          <w:bCs/>
          <w:sz w:val="24"/>
          <w:szCs w:val="24"/>
        </w:rPr>
        <w:t xml:space="preserve">, </w:t>
      </w:r>
      <w:proofErr w:type="gramStart"/>
      <w:r w:rsidR="002323F2">
        <w:rPr>
          <w:rFonts w:ascii="Verdana" w:hAnsi="Verdana" w:cs="Arial"/>
          <w:bCs/>
          <w:sz w:val="24"/>
          <w:szCs w:val="24"/>
        </w:rPr>
        <w:t>and also</w:t>
      </w:r>
      <w:proofErr w:type="gramEnd"/>
      <w:r w:rsidR="002323F2">
        <w:rPr>
          <w:rFonts w:ascii="Verdana" w:hAnsi="Verdana" w:cs="Arial"/>
          <w:bCs/>
          <w:sz w:val="24"/>
          <w:szCs w:val="24"/>
        </w:rPr>
        <w:t xml:space="preserve"> identifying </w:t>
      </w:r>
      <w:r w:rsidR="00577540">
        <w:rPr>
          <w:rFonts w:ascii="Verdana" w:hAnsi="Verdana" w:cs="Arial"/>
          <w:bCs/>
          <w:sz w:val="24"/>
          <w:szCs w:val="24"/>
        </w:rPr>
        <w:t>and delivering additional savings</w:t>
      </w:r>
      <w:r w:rsidR="00C1568F">
        <w:rPr>
          <w:rFonts w:ascii="Verdana" w:hAnsi="Verdana" w:cs="Arial"/>
          <w:bCs/>
          <w:sz w:val="24"/>
          <w:szCs w:val="24"/>
        </w:rPr>
        <w:t>, aligned to the 11 September timescales</w:t>
      </w:r>
      <w:r w:rsidR="00577540">
        <w:rPr>
          <w:rFonts w:ascii="Verdana" w:hAnsi="Verdana" w:cs="Arial"/>
          <w:bCs/>
          <w:sz w:val="24"/>
          <w:szCs w:val="24"/>
        </w:rPr>
        <w:t>.</w:t>
      </w:r>
    </w:p>
    <w:p w:rsidRPr="00853E6A" w:rsidR="0005730A" w:rsidP="004C2653" w:rsidRDefault="0005730A" w14:paraId="51083E0E" w14:textId="77777777">
      <w:pPr>
        <w:spacing w:after="0" w:line="240" w:lineRule="auto"/>
        <w:jc w:val="both"/>
        <w:rPr>
          <w:rFonts w:ascii="Verdana" w:hAnsi="Verdana" w:cs="Arial"/>
          <w:bCs/>
          <w:sz w:val="24"/>
          <w:szCs w:val="24"/>
        </w:rPr>
      </w:pPr>
    </w:p>
    <w:p w:rsidRPr="00853E6A" w:rsidR="00853E6A" w:rsidP="004C2653" w:rsidRDefault="00853E6A" w14:paraId="507D1854" w14:textId="77777777">
      <w:pPr>
        <w:spacing w:after="0" w:line="240" w:lineRule="auto"/>
        <w:rPr>
          <w:rFonts w:ascii="Verdana" w:hAnsi="Verdana" w:cs="Arial"/>
          <w:bCs/>
          <w:sz w:val="24"/>
          <w:szCs w:val="24"/>
        </w:rPr>
      </w:pPr>
    </w:p>
    <w:p w:rsidRPr="00853E6A" w:rsidR="00653AEC" w:rsidP="004C2653" w:rsidRDefault="00653AEC" w14:paraId="6D29042A" w14:textId="272B8131">
      <w:pPr>
        <w:pStyle w:val="ListParagraph"/>
        <w:numPr>
          <w:ilvl w:val="0"/>
          <w:numId w:val="1"/>
        </w:numPr>
        <w:spacing w:after="0" w:line="240" w:lineRule="auto"/>
        <w:rPr>
          <w:rFonts w:ascii="Verdana" w:hAnsi="Verdana" w:cs="Arial"/>
          <w:b/>
          <w:sz w:val="24"/>
          <w:szCs w:val="24"/>
        </w:rPr>
      </w:pPr>
      <w:r w:rsidRPr="00853E6A">
        <w:rPr>
          <w:rFonts w:ascii="Verdana" w:hAnsi="Verdana" w:cs="Arial"/>
          <w:b/>
          <w:sz w:val="24"/>
          <w:szCs w:val="24"/>
        </w:rPr>
        <w:t>RECOMMENDATION</w:t>
      </w:r>
    </w:p>
    <w:p w:rsidRPr="00853E6A" w:rsidR="008417F6" w:rsidP="004C2653" w:rsidRDefault="008417F6" w14:paraId="223B66F8" w14:textId="77777777">
      <w:pPr>
        <w:keepLines/>
        <w:spacing w:after="0" w:line="240" w:lineRule="auto"/>
        <w:ind w:right="138"/>
        <w:jc w:val="both"/>
        <w:rPr>
          <w:rFonts w:ascii="Verdana" w:hAnsi="Verdana" w:eastAsia="Times New Roman" w:cs="Arial"/>
          <w:sz w:val="24"/>
          <w:szCs w:val="24"/>
          <w:lang w:eastAsia="en-GB"/>
        </w:rPr>
      </w:pPr>
      <w:r w:rsidRPr="00853E6A">
        <w:rPr>
          <w:rFonts w:ascii="Verdana" w:hAnsi="Verdana" w:eastAsia="Times New Roman" w:cs="Arial"/>
          <w:sz w:val="24"/>
          <w:szCs w:val="24"/>
          <w:lang w:eastAsia="en-GB"/>
        </w:rPr>
        <w:t>Members are asked to:</w:t>
      </w:r>
    </w:p>
    <w:p w:rsidRPr="00853E6A" w:rsidR="00610BE1" w:rsidP="004C2653" w:rsidRDefault="00CB0B96" w14:paraId="45C02153" w14:textId="58C1880F">
      <w:pPr>
        <w:pStyle w:val="ListParagraph"/>
        <w:keepLines/>
        <w:numPr>
          <w:ilvl w:val="0"/>
          <w:numId w:val="36"/>
        </w:numPr>
        <w:spacing w:after="0" w:line="240" w:lineRule="auto"/>
        <w:ind w:right="138"/>
        <w:jc w:val="both"/>
        <w:rPr>
          <w:rFonts w:ascii="Verdana" w:hAnsi="Verdana" w:eastAsia="Times New Roman" w:cs="Arial"/>
          <w:sz w:val="24"/>
          <w:szCs w:val="24"/>
          <w:lang w:eastAsia="en-GB"/>
        </w:rPr>
      </w:pPr>
      <w:r>
        <w:rPr>
          <w:rFonts w:ascii="Verdana" w:hAnsi="Verdana" w:cs="Arial"/>
          <w:b/>
          <w:sz w:val="24"/>
          <w:szCs w:val="24"/>
        </w:rPr>
        <w:t>ACKNOWLEDGE</w:t>
      </w:r>
      <w:r w:rsidRPr="00853E6A" w:rsidR="00610BE1">
        <w:rPr>
          <w:rFonts w:ascii="Verdana" w:hAnsi="Verdana" w:cs="Arial"/>
          <w:bCs/>
          <w:sz w:val="24"/>
          <w:szCs w:val="24"/>
        </w:rPr>
        <w:t xml:space="preserve"> the updated report for </w:t>
      </w:r>
      <w:r w:rsidRPr="00853E6A" w:rsidR="00853E6A">
        <w:rPr>
          <w:rFonts w:ascii="Verdana" w:hAnsi="Verdana" w:cs="Arial"/>
          <w:b/>
          <w:sz w:val="24"/>
          <w:szCs w:val="24"/>
        </w:rPr>
        <w:t>ASSURANCE</w:t>
      </w:r>
      <w:r w:rsidRPr="00853E6A" w:rsidR="00610BE1">
        <w:rPr>
          <w:rFonts w:ascii="Verdana" w:hAnsi="Verdana" w:cs="Arial"/>
          <w:bCs/>
          <w:sz w:val="24"/>
          <w:szCs w:val="24"/>
        </w:rPr>
        <w:t xml:space="preserve"> of ongoing delivery associated with the Recovery and Sustainability Programme</w:t>
      </w:r>
    </w:p>
    <w:p w:rsidRPr="00853E6A" w:rsidR="003E3478" w:rsidP="004C2653" w:rsidRDefault="003E3478" w14:paraId="5365D408" w14:textId="0484225B">
      <w:pPr>
        <w:spacing w:after="0" w:line="240" w:lineRule="auto"/>
        <w:rPr>
          <w:rFonts w:ascii="Verdana" w:hAnsi="Verdana" w:cs="Arial"/>
          <w:b/>
          <w:sz w:val="24"/>
          <w:szCs w:val="24"/>
        </w:rPr>
      </w:pPr>
    </w:p>
    <w:p w:rsidRPr="00853E6A" w:rsidR="00530AC0" w:rsidP="004C2653" w:rsidRDefault="00530AC0" w14:paraId="0B505859" w14:textId="77777777">
      <w:pPr>
        <w:spacing w:after="0" w:line="240" w:lineRule="auto"/>
        <w:rPr>
          <w:rFonts w:ascii="Verdana" w:hAnsi="Verdana" w:cs="Arial"/>
          <w:b/>
          <w:sz w:val="24"/>
          <w:szCs w:val="24"/>
        </w:rPr>
      </w:pPr>
    </w:p>
    <w:p w:rsidR="00A11B47" w:rsidP="004C2653" w:rsidRDefault="00A11B47" w14:paraId="0F507029" w14:textId="77777777">
      <w:pPr>
        <w:spacing w:after="0" w:line="240" w:lineRule="auto"/>
        <w:rPr>
          <w:rFonts w:ascii="Verdana" w:hAnsi="Verdana" w:cs="Arial"/>
          <w:b/>
          <w:sz w:val="24"/>
          <w:szCs w:val="24"/>
        </w:rPr>
      </w:pPr>
    </w:p>
    <w:p w:rsidR="00CB0B96" w:rsidP="004C2653" w:rsidRDefault="00CB0B96" w14:paraId="30205D71" w14:textId="77777777">
      <w:pPr>
        <w:spacing w:after="0" w:line="240" w:lineRule="auto"/>
        <w:rPr>
          <w:rFonts w:ascii="Verdana" w:hAnsi="Verdana" w:cs="Arial"/>
          <w:b/>
          <w:sz w:val="24"/>
          <w:szCs w:val="24"/>
        </w:rPr>
      </w:pPr>
    </w:p>
    <w:p w:rsidR="00CB0B96" w:rsidP="00F531BD" w:rsidRDefault="00CB0B96" w14:paraId="70EB1332" w14:textId="77777777">
      <w:pPr>
        <w:rPr>
          <w:rFonts w:ascii="Verdana" w:hAnsi="Verdana" w:cs="Arial"/>
          <w:b/>
          <w:sz w:val="24"/>
          <w:szCs w:val="24"/>
        </w:rPr>
      </w:pPr>
    </w:p>
    <w:p w:rsidR="00CB0B96" w:rsidP="00F531BD" w:rsidRDefault="00CB0B96" w14:paraId="5F1BB5FE" w14:textId="77777777">
      <w:pPr>
        <w:rPr>
          <w:rFonts w:ascii="Verdana" w:hAnsi="Verdana" w:cs="Arial"/>
          <w:b/>
          <w:sz w:val="24"/>
          <w:szCs w:val="24"/>
        </w:rPr>
      </w:pPr>
    </w:p>
    <w:p w:rsidR="00D20F15" w:rsidP="00F531BD" w:rsidRDefault="00D20F15" w14:paraId="05E2769A" w14:textId="77777777">
      <w:pPr>
        <w:rPr>
          <w:rFonts w:ascii="Verdana" w:hAnsi="Verdana" w:cs="Arial"/>
          <w:b/>
          <w:sz w:val="24"/>
          <w:szCs w:val="24"/>
        </w:rPr>
      </w:pPr>
    </w:p>
    <w:p w:rsidR="00CB0B96" w:rsidP="00F531BD" w:rsidRDefault="00CB0B96" w14:paraId="3CBEAEE2" w14:textId="77777777">
      <w:pPr>
        <w:rPr>
          <w:rFonts w:ascii="Verdana" w:hAnsi="Verdana" w:cs="Arial"/>
          <w:b/>
          <w:sz w:val="24"/>
          <w:szCs w:val="24"/>
        </w:rPr>
      </w:pPr>
    </w:p>
    <w:p w:rsidR="00CB0B96" w:rsidP="00F531BD" w:rsidRDefault="00CB0B96" w14:paraId="31DC869E" w14:textId="77777777">
      <w:pPr>
        <w:rPr>
          <w:rFonts w:ascii="Verdana" w:hAnsi="Verdana" w:cs="Arial"/>
          <w:b/>
          <w:sz w:val="24"/>
          <w:szCs w:val="24"/>
        </w:rPr>
      </w:pPr>
    </w:p>
    <w:p w:rsidR="004C2653" w:rsidP="00F531BD" w:rsidRDefault="004C2653" w14:paraId="14E9218E" w14:textId="77777777">
      <w:pPr>
        <w:rPr>
          <w:rFonts w:ascii="Verdana" w:hAnsi="Verdana" w:cs="Arial"/>
          <w:b/>
          <w:sz w:val="24"/>
          <w:szCs w:val="24"/>
        </w:rPr>
      </w:pPr>
    </w:p>
    <w:p w:rsidR="00CB0B96" w:rsidP="00F531BD" w:rsidRDefault="00CB0B96" w14:paraId="4E116987" w14:textId="77777777">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Pr="00853E6A" w:rsidR="00034194" w:rsidTr="00C95B3C" w14:paraId="6D290436" w14:textId="77777777">
        <w:tc>
          <w:tcPr>
            <w:tcW w:w="9245" w:type="dxa"/>
            <w:gridSpan w:val="4"/>
            <w:shd w:val="clear" w:color="auto" w:fill="D5DCE4" w:themeFill="text2" w:themeFillTint="33"/>
          </w:tcPr>
          <w:p w:rsidRPr="00853E6A" w:rsidR="00034194" w:rsidRDefault="0020539A" w14:paraId="6D290434" w14:textId="77777777">
            <w:pPr>
              <w:rPr>
                <w:rFonts w:ascii="Verdana" w:hAnsi="Verdana" w:cs="Arial"/>
                <w:b/>
                <w:sz w:val="24"/>
                <w:szCs w:val="24"/>
              </w:rPr>
            </w:pPr>
            <w:r w:rsidRPr="00853E6A">
              <w:rPr>
                <w:rFonts w:ascii="Verdana" w:hAnsi="Verdana" w:cs="Arial"/>
                <w:b/>
                <w:sz w:val="24"/>
                <w:szCs w:val="24"/>
              </w:rPr>
              <w:t>Governance and Assurance</w:t>
            </w:r>
          </w:p>
          <w:p w:rsidRPr="00853E6A" w:rsidR="00034194" w:rsidRDefault="00034194" w14:paraId="6D290435" w14:textId="77777777">
            <w:pPr>
              <w:rPr>
                <w:rFonts w:ascii="Verdana" w:hAnsi="Verdana" w:cs="Arial"/>
                <w:sz w:val="24"/>
                <w:szCs w:val="24"/>
              </w:rPr>
            </w:pPr>
          </w:p>
        </w:tc>
      </w:tr>
      <w:tr w:rsidRPr="00853E6A" w:rsidR="00F5324A" w:rsidTr="00F5324A" w14:paraId="6D29043A" w14:textId="77777777">
        <w:tc>
          <w:tcPr>
            <w:tcW w:w="1809" w:type="dxa"/>
            <w:vMerge w:val="restart"/>
          </w:tcPr>
          <w:p w:rsidRPr="00853E6A" w:rsidR="00F5324A" w:rsidRDefault="00F5324A" w14:paraId="6D290437" w14:textId="77777777">
            <w:pPr>
              <w:rPr>
                <w:rFonts w:ascii="Verdana" w:hAnsi="Verdana" w:cs="Arial"/>
                <w:b/>
                <w:sz w:val="24"/>
                <w:szCs w:val="24"/>
              </w:rPr>
            </w:pPr>
            <w:r w:rsidRPr="00853E6A">
              <w:rPr>
                <w:rFonts w:ascii="Verdana" w:hAnsi="Verdana" w:cs="Arial"/>
                <w:b/>
                <w:sz w:val="24"/>
                <w:szCs w:val="24"/>
              </w:rPr>
              <w:lastRenderedPageBreak/>
              <w:t>Link to Enabling Objectives</w:t>
            </w:r>
          </w:p>
          <w:p w:rsidRPr="00853E6A" w:rsidR="00F5324A" w:rsidP="00133EA1" w:rsidRDefault="00F5324A" w14:paraId="6D290438" w14:textId="77777777">
            <w:pPr>
              <w:rPr>
                <w:rFonts w:ascii="Verdana" w:hAnsi="Verdana" w:cs="Arial"/>
                <w:b/>
                <w:sz w:val="24"/>
                <w:szCs w:val="24"/>
              </w:rPr>
            </w:pPr>
            <w:r w:rsidRPr="00853E6A">
              <w:rPr>
                <w:rFonts w:ascii="Verdana" w:hAnsi="Verdana" w:cs="Arial"/>
                <w:b/>
                <w:i/>
                <w:sz w:val="24"/>
                <w:szCs w:val="24"/>
              </w:rPr>
              <w:t xml:space="preserve">(please </w:t>
            </w:r>
            <w:r w:rsidRPr="00853E6A" w:rsidR="00133EA1">
              <w:rPr>
                <w:rFonts w:ascii="Verdana" w:hAnsi="Verdana" w:cs="Arial"/>
                <w:b/>
                <w:i/>
                <w:sz w:val="24"/>
                <w:szCs w:val="24"/>
              </w:rPr>
              <w:t>choose</w:t>
            </w:r>
            <w:r w:rsidRPr="00853E6A">
              <w:rPr>
                <w:rFonts w:ascii="Verdana" w:hAnsi="Verdana" w:cs="Arial"/>
                <w:b/>
                <w:i/>
                <w:sz w:val="24"/>
                <w:szCs w:val="24"/>
              </w:rPr>
              <w:t>)</w:t>
            </w:r>
          </w:p>
        </w:tc>
        <w:tc>
          <w:tcPr>
            <w:tcW w:w="7436" w:type="dxa"/>
            <w:gridSpan w:val="3"/>
            <w:shd w:val="clear" w:color="auto" w:fill="BDD6EE" w:themeFill="accent1" w:themeFillTint="66"/>
          </w:tcPr>
          <w:p w:rsidRPr="00853E6A" w:rsidR="00F5324A" w:rsidP="00F5324A" w:rsidRDefault="00F5324A" w14:paraId="6D290439" w14:textId="77777777">
            <w:pPr>
              <w:jc w:val="both"/>
              <w:rPr>
                <w:rFonts w:ascii="Verdana" w:hAnsi="Verdana" w:cs="Arial"/>
                <w:b/>
                <w:sz w:val="24"/>
                <w:szCs w:val="24"/>
              </w:rPr>
            </w:pPr>
            <w:r w:rsidRPr="00853E6A">
              <w:rPr>
                <w:rFonts w:ascii="Verdana" w:hAnsi="Verdana" w:cs="Arial"/>
                <w:b/>
                <w:sz w:val="24"/>
                <w:szCs w:val="24"/>
              </w:rPr>
              <w:t>Supporting better health and wellbeing by actively promoting and empowering people to live well in resilient communities</w:t>
            </w:r>
          </w:p>
        </w:tc>
      </w:tr>
      <w:tr w:rsidRPr="00853E6A" w:rsidR="00F5324A" w:rsidTr="00F5324A" w14:paraId="6D29043E" w14:textId="77777777">
        <w:tc>
          <w:tcPr>
            <w:tcW w:w="1809" w:type="dxa"/>
            <w:vMerge/>
          </w:tcPr>
          <w:p w:rsidRPr="00853E6A" w:rsidR="00F5324A" w:rsidRDefault="00F5324A" w14:paraId="6D29043B" w14:textId="77777777">
            <w:pPr>
              <w:rPr>
                <w:rFonts w:ascii="Verdana" w:hAnsi="Verdana" w:cs="Arial"/>
                <w:b/>
                <w:sz w:val="24"/>
                <w:szCs w:val="24"/>
              </w:rPr>
            </w:pPr>
          </w:p>
        </w:tc>
        <w:tc>
          <w:tcPr>
            <w:tcW w:w="5812" w:type="dxa"/>
            <w:gridSpan w:val="2"/>
          </w:tcPr>
          <w:p w:rsidRPr="00853E6A" w:rsidR="00F5324A" w:rsidP="00F5324A" w:rsidRDefault="00F5324A" w14:paraId="6D29043C" w14:textId="77777777">
            <w:pPr>
              <w:rPr>
                <w:rFonts w:ascii="Verdana" w:hAnsi="Verdana" w:cs="Arial"/>
                <w:sz w:val="24"/>
                <w:szCs w:val="24"/>
              </w:rPr>
            </w:pPr>
            <w:r w:rsidRPr="00853E6A">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rsidRPr="00853E6A" w:rsidR="00F5324A" w:rsidP="0020539A" w:rsidRDefault="00F57042" w14:paraId="6D29043D" w14:textId="77777777">
                <w:pPr>
                  <w:jc w:val="center"/>
                  <w:rPr>
                    <w:rFonts w:ascii="Verdana" w:hAnsi="Verdana" w:cs="Arial"/>
                    <w:sz w:val="24"/>
                    <w:szCs w:val="24"/>
                  </w:rPr>
                </w:pPr>
                <w:r w:rsidRPr="00853E6A">
                  <w:rPr>
                    <w:rFonts w:ascii="Segoe UI Symbol" w:hAnsi="Segoe UI Symbol" w:eastAsia="MS Gothic" w:cs="Segoe UI Symbol"/>
                    <w:sz w:val="24"/>
                    <w:szCs w:val="24"/>
                  </w:rPr>
                  <w:t>☐</w:t>
                </w:r>
              </w:p>
            </w:tc>
          </w:sdtContent>
        </w:sdt>
      </w:tr>
      <w:tr w:rsidRPr="00853E6A" w:rsidR="00F5324A" w:rsidTr="00F5324A" w14:paraId="6D290442" w14:textId="77777777">
        <w:tc>
          <w:tcPr>
            <w:tcW w:w="1809" w:type="dxa"/>
            <w:vMerge/>
          </w:tcPr>
          <w:p w:rsidRPr="00853E6A" w:rsidR="00F5324A" w:rsidRDefault="00F5324A" w14:paraId="6D29043F" w14:textId="77777777">
            <w:pPr>
              <w:rPr>
                <w:rFonts w:ascii="Verdana" w:hAnsi="Verdana" w:cs="Arial"/>
                <w:b/>
                <w:sz w:val="24"/>
                <w:szCs w:val="24"/>
              </w:rPr>
            </w:pPr>
          </w:p>
        </w:tc>
        <w:tc>
          <w:tcPr>
            <w:tcW w:w="5812" w:type="dxa"/>
            <w:gridSpan w:val="2"/>
          </w:tcPr>
          <w:p w:rsidRPr="00853E6A" w:rsidR="00F5324A" w:rsidP="00F5324A" w:rsidRDefault="00F5324A" w14:paraId="6D290440" w14:textId="77777777">
            <w:pPr>
              <w:rPr>
                <w:rFonts w:ascii="Verdana" w:hAnsi="Verdana" w:cs="Arial"/>
                <w:sz w:val="24"/>
                <w:szCs w:val="24"/>
              </w:rPr>
            </w:pPr>
            <w:r w:rsidRPr="00853E6A">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rsidRPr="00853E6A" w:rsidR="00F5324A" w:rsidP="0020539A" w:rsidRDefault="00133EA1" w14:paraId="6D290441" w14:textId="77777777">
                <w:pPr>
                  <w:jc w:val="center"/>
                  <w:rPr>
                    <w:rFonts w:ascii="Verdana" w:hAnsi="Verdana" w:cs="Arial"/>
                    <w:sz w:val="24"/>
                    <w:szCs w:val="24"/>
                  </w:rPr>
                </w:pPr>
                <w:r w:rsidRPr="00853E6A">
                  <w:rPr>
                    <w:rFonts w:ascii="Segoe UI Symbol" w:hAnsi="Segoe UI Symbol" w:eastAsia="MS Gothic" w:cs="Segoe UI Symbol"/>
                    <w:sz w:val="24"/>
                    <w:szCs w:val="24"/>
                  </w:rPr>
                  <w:t>☐</w:t>
                </w:r>
              </w:p>
            </w:tc>
          </w:sdtContent>
        </w:sdt>
      </w:tr>
      <w:tr w:rsidRPr="00853E6A" w:rsidR="00F5324A" w:rsidTr="00F5324A" w14:paraId="6D290446" w14:textId="77777777">
        <w:tc>
          <w:tcPr>
            <w:tcW w:w="1809" w:type="dxa"/>
            <w:vMerge/>
          </w:tcPr>
          <w:p w:rsidRPr="00853E6A" w:rsidR="00F5324A" w:rsidRDefault="00F5324A" w14:paraId="6D290443" w14:textId="77777777">
            <w:pPr>
              <w:rPr>
                <w:rFonts w:ascii="Verdana" w:hAnsi="Verdana" w:cs="Arial"/>
                <w:b/>
                <w:sz w:val="24"/>
                <w:szCs w:val="24"/>
              </w:rPr>
            </w:pPr>
          </w:p>
        </w:tc>
        <w:tc>
          <w:tcPr>
            <w:tcW w:w="5812" w:type="dxa"/>
            <w:gridSpan w:val="2"/>
          </w:tcPr>
          <w:p w:rsidRPr="00853E6A" w:rsidR="00F5324A" w:rsidP="00F5324A" w:rsidRDefault="00F5324A" w14:paraId="6D290444" w14:textId="77777777">
            <w:pPr>
              <w:jc w:val="both"/>
              <w:rPr>
                <w:rFonts w:ascii="Verdana" w:hAnsi="Verdana" w:cs="Arial"/>
                <w:sz w:val="24"/>
                <w:szCs w:val="24"/>
              </w:rPr>
            </w:pPr>
            <w:r w:rsidRPr="00853E6A">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rsidRPr="00853E6A" w:rsidR="00F5324A" w:rsidP="0020539A" w:rsidRDefault="008C094B" w14:paraId="6D290445" w14:textId="72DECC1F">
                <w:pPr>
                  <w:jc w:val="center"/>
                  <w:rPr>
                    <w:rFonts w:ascii="Verdana" w:hAnsi="Verdana" w:cs="Arial"/>
                    <w:sz w:val="24"/>
                    <w:szCs w:val="24"/>
                  </w:rPr>
                </w:pPr>
                <w:r w:rsidRPr="00853E6A">
                  <w:rPr>
                    <w:rFonts w:ascii="Segoe UI Symbol" w:hAnsi="Segoe UI Symbol" w:eastAsia="MS Gothic" w:cs="Segoe UI Symbol"/>
                    <w:sz w:val="24"/>
                    <w:szCs w:val="24"/>
                  </w:rPr>
                  <w:t>☐</w:t>
                </w:r>
              </w:p>
            </w:tc>
          </w:sdtContent>
        </w:sdt>
      </w:tr>
      <w:tr w:rsidRPr="00853E6A" w:rsidR="00F5324A" w:rsidTr="00F5324A" w14:paraId="6D290449" w14:textId="77777777">
        <w:tc>
          <w:tcPr>
            <w:tcW w:w="1809" w:type="dxa"/>
            <w:vMerge/>
          </w:tcPr>
          <w:p w:rsidRPr="00853E6A"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Pr>
          <w:p w:rsidRPr="00853E6A" w:rsidR="00F5324A" w:rsidP="00C107F2" w:rsidRDefault="00F5324A" w14:paraId="6D290448" w14:textId="77777777">
            <w:pPr>
              <w:rPr>
                <w:rFonts w:ascii="Verdana" w:hAnsi="Verdana" w:cs="Arial"/>
                <w:b/>
                <w:sz w:val="24"/>
                <w:szCs w:val="24"/>
              </w:rPr>
            </w:pPr>
            <w:r w:rsidRPr="00853E6A">
              <w:rPr>
                <w:rFonts w:ascii="Verdana" w:hAnsi="Verdana" w:cs="Arial"/>
                <w:b/>
                <w:sz w:val="24"/>
                <w:szCs w:val="24"/>
              </w:rPr>
              <w:t xml:space="preserve">Deliver better care through excellent health and care services achieving the outcomes that matter most to people </w:t>
            </w:r>
          </w:p>
        </w:tc>
      </w:tr>
      <w:tr w:rsidRPr="00853E6A" w:rsidR="00F5324A" w:rsidTr="00F5324A" w14:paraId="6D29044D" w14:textId="77777777">
        <w:tc>
          <w:tcPr>
            <w:tcW w:w="1809" w:type="dxa"/>
            <w:vMerge/>
          </w:tcPr>
          <w:p w:rsidRPr="00853E6A" w:rsidR="00F5324A" w:rsidP="00C107F2" w:rsidRDefault="00F5324A" w14:paraId="6D29044A" w14:textId="77777777">
            <w:pPr>
              <w:rPr>
                <w:rFonts w:ascii="Verdana" w:hAnsi="Verdana" w:cs="Arial"/>
                <w:b/>
                <w:sz w:val="24"/>
                <w:szCs w:val="24"/>
              </w:rPr>
            </w:pPr>
          </w:p>
        </w:tc>
        <w:tc>
          <w:tcPr>
            <w:tcW w:w="5812" w:type="dxa"/>
            <w:gridSpan w:val="2"/>
          </w:tcPr>
          <w:p w:rsidRPr="00853E6A" w:rsidR="00F5324A" w:rsidP="00F5324A" w:rsidRDefault="00F5324A" w14:paraId="6D29044B" w14:textId="3378C3F0">
            <w:pPr>
              <w:rPr>
                <w:rFonts w:ascii="Verdana" w:hAnsi="Verdana" w:cs="Arial"/>
                <w:sz w:val="24"/>
                <w:szCs w:val="24"/>
              </w:rPr>
            </w:pPr>
            <w:r w:rsidRPr="00853E6A">
              <w:rPr>
                <w:rFonts w:ascii="Verdana" w:hAnsi="Verdana" w:cs="Arial"/>
                <w:sz w:val="24"/>
                <w:szCs w:val="24"/>
              </w:rPr>
              <w:t xml:space="preserve">Best Value Outcomes and </w:t>
            </w:r>
            <w:r w:rsidRPr="00853E6A" w:rsidR="0011409C">
              <w:rPr>
                <w:rFonts w:ascii="Verdana" w:hAnsi="Verdana" w:cs="Arial"/>
                <w:sz w:val="24"/>
                <w:szCs w:val="24"/>
              </w:rPr>
              <w:t>High-Quality</w:t>
            </w:r>
            <w:r w:rsidRPr="00853E6A">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rsidRPr="00853E6A" w:rsidR="00F5324A" w:rsidP="00133EA1" w:rsidRDefault="008C094B" w14:paraId="6D29044C" w14:textId="6E1480A1">
                <w:pPr>
                  <w:jc w:val="center"/>
                  <w:rPr>
                    <w:rFonts w:ascii="Verdana" w:hAnsi="Verdana" w:cs="Arial"/>
                    <w:sz w:val="24"/>
                    <w:szCs w:val="24"/>
                  </w:rPr>
                </w:pPr>
                <w:r w:rsidRPr="00853E6A">
                  <w:rPr>
                    <w:rFonts w:ascii="Segoe UI Symbol" w:hAnsi="Segoe UI Symbol" w:eastAsia="MS Gothic" w:cs="Segoe UI Symbol"/>
                    <w:sz w:val="24"/>
                    <w:szCs w:val="24"/>
                  </w:rPr>
                  <w:t>☒</w:t>
                </w:r>
              </w:p>
            </w:tc>
          </w:sdtContent>
        </w:sdt>
      </w:tr>
      <w:tr w:rsidRPr="00853E6A" w:rsidR="00F5324A" w:rsidTr="00F5324A" w14:paraId="6D290451" w14:textId="77777777">
        <w:tc>
          <w:tcPr>
            <w:tcW w:w="1809" w:type="dxa"/>
            <w:vMerge/>
          </w:tcPr>
          <w:p w:rsidRPr="00853E6A" w:rsidR="00F5324A" w:rsidP="00C107F2" w:rsidRDefault="00F5324A" w14:paraId="6D29044E" w14:textId="77777777">
            <w:pPr>
              <w:rPr>
                <w:rFonts w:ascii="Verdana" w:hAnsi="Verdana" w:cs="Arial"/>
                <w:b/>
                <w:sz w:val="24"/>
                <w:szCs w:val="24"/>
              </w:rPr>
            </w:pPr>
          </w:p>
        </w:tc>
        <w:tc>
          <w:tcPr>
            <w:tcW w:w="5812" w:type="dxa"/>
            <w:gridSpan w:val="2"/>
          </w:tcPr>
          <w:p w:rsidRPr="00853E6A" w:rsidR="00F5324A" w:rsidP="00F5324A" w:rsidRDefault="00F5324A" w14:paraId="6D29044F" w14:textId="77777777">
            <w:pPr>
              <w:rPr>
                <w:rFonts w:ascii="Verdana" w:hAnsi="Verdana" w:cs="Arial"/>
                <w:sz w:val="24"/>
                <w:szCs w:val="24"/>
              </w:rPr>
            </w:pPr>
            <w:r w:rsidRPr="00853E6A">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rsidRPr="00853E6A" w:rsidR="00F5324A" w:rsidP="00133EA1" w:rsidRDefault="00F57042" w14:paraId="6D290450" w14:textId="77777777">
                <w:pPr>
                  <w:jc w:val="center"/>
                  <w:rPr>
                    <w:rFonts w:ascii="Verdana" w:hAnsi="Verdana" w:cs="Arial"/>
                    <w:sz w:val="24"/>
                    <w:szCs w:val="24"/>
                  </w:rPr>
                </w:pPr>
                <w:r w:rsidRPr="00853E6A">
                  <w:rPr>
                    <w:rFonts w:ascii="Segoe UI Symbol" w:hAnsi="Segoe UI Symbol" w:eastAsia="MS Gothic" w:cs="Segoe UI Symbol"/>
                    <w:sz w:val="24"/>
                    <w:szCs w:val="24"/>
                  </w:rPr>
                  <w:t>☐</w:t>
                </w:r>
              </w:p>
            </w:tc>
          </w:sdtContent>
        </w:sdt>
      </w:tr>
      <w:tr w:rsidRPr="00853E6A" w:rsidR="00F5324A" w:rsidTr="00F5324A" w14:paraId="6D290455" w14:textId="77777777">
        <w:tc>
          <w:tcPr>
            <w:tcW w:w="1809" w:type="dxa"/>
            <w:vMerge/>
          </w:tcPr>
          <w:p w:rsidRPr="00853E6A" w:rsidR="00F5324A" w:rsidP="00C107F2" w:rsidRDefault="00F5324A" w14:paraId="6D290452" w14:textId="77777777">
            <w:pPr>
              <w:rPr>
                <w:rFonts w:ascii="Verdana" w:hAnsi="Verdana" w:cs="Arial"/>
                <w:b/>
                <w:sz w:val="24"/>
                <w:szCs w:val="24"/>
              </w:rPr>
            </w:pPr>
          </w:p>
        </w:tc>
        <w:tc>
          <w:tcPr>
            <w:tcW w:w="5812" w:type="dxa"/>
            <w:gridSpan w:val="2"/>
          </w:tcPr>
          <w:p w:rsidRPr="00853E6A" w:rsidR="00F5324A" w:rsidP="00F5324A" w:rsidRDefault="00F5324A" w14:paraId="6D290453" w14:textId="77777777">
            <w:pPr>
              <w:rPr>
                <w:rFonts w:ascii="Verdana" w:hAnsi="Verdana" w:cs="Arial"/>
                <w:b/>
                <w:sz w:val="24"/>
                <w:szCs w:val="24"/>
              </w:rPr>
            </w:pPr>
            <w:r w:rsidRPr="00853E6A">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rsidRPr="00853E6A" w:rsidR="00F5324A" w:rsidP="00133EA1" w:rsidRDefault="00133EA1" w14:paraId="6D290454" w14:textId="77777777">
                <w:pPr>
                  <w:jc w:val="center"/>
                  <w:rPr>
                    <w:rFonts w:ascii="Verdana" w:hAnsi="Verdana" w:cs="Arial"/>
                    <w:b/>
                    <w:sz w:val="24"/>
                    <w:szCs w:val="24"/>
                  </w:rPr>
                </w:pPr>
                <w:r w:rsidRPr="00853E6A">
                  <w:rPr>
                    <w:rFonts w:ascii="Segoe UI Symbol" w:hAnsi="Segoe UI Symbol" w:eastAsia="MS Gothic" w:cs="Segoe UI Symbol"/>
                    <w:sz w:val="24"/>
                    <w:szCs w:val="24"/>
                  </w:rPr>
                  <w:t>☐</w:t>
                </w:r>
              </w:p>
            </w:tc>
          </w:sdtContent>
        </w:sdt>
      </w:tr>
      <w:tr w:rsidRPr="00853E6A" w:rsidR="00F5324A" w:rsidTr="00F5324A" w14:paraId="6D290459" w14:textId="77777777">
        <w:tc>
          <w:tcPr>
            <w:tcW w:w="1809" w:type="dxa"/>
            <w:vMerge/>
          </w:tcPr>
          <w:p w:rsidRPr="00853E6A" w:rsidR="00F5324A" w:rsidP="00C107F2" w:rsidRDefault="00F5324A" w14:paraId="6D290456" w14:textId="77777777">
            <w:pPr>
              <w:rPr>
                <w:rFonts w:ascii="Verdana" w:hAnsi="Verdana" w:cs="Arial"/>
                <w:b/>
                <w:sz w:val="24"/>
                <w:szCs w:val="24"/>
              </w:rPr>
            </w:pPr>
          </w:p>
        </w:tc>
        <w:tc>
          <w:tcPr>
            <w:tcW w:w="5812" w:type="dxa"/>
            <w:gridSpan w:val="2"/>
          </w:tcPr>
          <w:p w:rsidRPr="00853E6A" w:rsidR="00F5324A" w:rsidP="00F5324A" w:rsidRDefault="00F5324A" w14:paraId="6D290457" w14:textId="77777777">
            <w:pPr>
              <w:rPr>
                <w:rFonts w:ascii="Verdana" w:hAnsi="Verdana" w:cs="Arial"/>
                <w:b/>
                <w:sz w:val="24"/>
                <w:szCs w:val="24"/>
              </w:rPr>
            </w:pPr>
            <w:r w:rsidRPr="00853E6A">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rsidRPr="00853E6A" w:rsidR="00F5324A" w:rsidP="00133EA1" w:rsidRDefault="00133EA1" w14:paraId="6D290458" w14:textId="77777777">
                <w:pPr>
                  <w:jc w:val="center"/>
                  <w:rPr>
                    <w:rFonts w:ascii="Verdana" w:hAnsi="Verdana" w:cs="Arial"/>
                    <w:b/>
                    <w:sz w:val="24"/>
                    <w:szCs w:val="24"/>
                  </w:rPr>
                </w:pPr>
                <w:r w:rsidRPr="00853E6A">
                  <w:rPr>
                    <w:rFonts w:ascii="Segoe UI Symbol" w:hAnsi="Segoe UI Symbol" w:eastAsia="MS Gothic" w:cs="Segoe UI Symbol"/>
                    <w:sz w:val="24"/>
                    <w:szCs w:val="24"/>
                  </w:rPr>
                  <w:t>☐</w:t>
                </w:r>
              </w:p>
            </w:tc>
          </w:sdtContent>
        </w:sdt>
      </w:tr>
      <w:tr w:rsidRPr="00853E6A" w:rsidR="00F5324A" w:rsidTr="00F5324A" w14:paraId="6D29045D" w14:textId="77777777">
        <w:tc>
          <w:tcPr>
            <w:tcW w:w="1809" w:type="dxa"/>
            <w:vMerge/>
          </w:tcPr>
          <w:p w:rsidRPr="00853E6A" w:rsidR="00F5324A" w:rsidP="00C107F2" w:rsidRDefault="00F5324A" w14:paraId="6D29045A" w14:textId="77777777">
            <w:pPr>
              <w:rPr>
                <w:rFonts w:ascii="Verdana" w:hAnsi="Verdana" w:cs="Arial"/>
                <w:b/>
                <w:sz w:val="24"/>
                <w:szCs w:val="24"/>
              </w:rPr>
            </w:pPr>
          </w:p>
        </w:tc>
        <w:tc>
          <w:tcPr>
            <w:tcW w:w="5812" w:type="dxa"/>
            <w:gridSpan w:val="2"/>
          </w:tcPr>
          <w:p w:rsidRPr="00853E6A" w:rsidR="00F5324A" w:rsidP="00F5324A" w:rsidRDefault="00F5324A" w14:paraId="6D29045B" w14:textId="77777777">
            <w:pPr>
              <w:rPr>
                <w:rFonts w:ascii="Verdana" w:hAnsi="Verdana" w:cs="Arial"/>
                <w:b/>
                <w:sz w:val="24"/>
                <w:szCs w:val="24"/>
              </w:rPr>
            </w:pPr>
            <w:r w:rsidRPr="00853E6A">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rsidRPr="00853E6A" w:rsidR="00F5324A" w:rsidP="00133EA1" w:rsidRDefault="00133EA1" w14:paraId="6D29045C" w14:textId="77777777">
                <w:pPr>
                  <w:jc w:val="center"/>
                  <w:rPr>
                    <w:rFonts w:ascii="Verdana" w:hAnsi="Verdana" w:cs="Arial"/>
                    <w:b/>
                    <w:sz w:val="24"/>
                    <w:szCs w:val="24"/>
                  </w:rPr>
                </w:pPr>
                <w:r w:rsidRPr="00853E6A">
                  <w:rPr>
                    <w:rFonts w:ascii="Segoe UI Symbol" w:hAnsi="Segoe UI Symbol" w:eastAsia="MS Gothic" w:cs="Segoe UI Symbol"/>
                    <w:sz w:val="24"/>
                    <w:szCs w:val="24"/>
                  </w:rPr>
                  <w:t>☐</w:t>
                </w:r>
              </w:p>
            </w:tc>
          </w:sdtContent>
        </w:sdt>
      </w:tr>
      <w:tr w:rsidRPr="00853E6A" w:rsidR="00F5324A" w:rsidTr="00CD7AA5" w14:paraId="6D29045F" w14:textId="77777777">
        <w:tc>
          <w:tcPr>
            <w:tcW w:w="9245" w:type="dxa"/>
            <w:gridSpan w:val="4"/>
            <w:shd w:val="clear" w:color="auto" w:fill="D5DCE4" w:themeFill="text2" w:themeFillTint="33"/>
          </w:tcPr>
          <w:p w:rsidRPr="00853E6A" w:rsidR="00F5324A" w:rsidP="00C107F2" w:rsidRDefault="00F5324A" w14:paraId="6D29045E" w14:textId="77777777">
            <w:pPr>
              <w:rPr>
                <w:rFonts w:ascii="Verdana" w:hAnsi="Verdana" w:cs="Arial"/>
                <w:b/>
                <w:sz w:val="24"/>
                <w:szCs w:val="24"/>
              </w:rPr>
            </w:pPr>
            <w:r w:rsidRPr="00853E6A">
              <w:rPr>
                <w:rFonts w:ascii="Verdana" w:hAnsi="Verdana" w:cs="Arial"/>
                <w:b/>
                <w:sz w:val="24"/>
                <w:szCs w:val="24"/>
              </w:rPr>
              <w:t>Health and Care Standards</w:t>
            </w:r>
          </w:p>
        </w:tc>
      </w:tr>
      <w:tr w:rsidRPr="00853E6A" w:rsidR="00F5324A" w:rsidTr="00F5324A" w14:paraId="6D290463" w14:textId="77777777">
        <w:tc>
          <w:tcPr>
            <w:tcW w:w="1809" w:type="dxa"/>
            <w:vMerge w:val="restart"/>
          </w:tcPr>
          <w:p w:rsidRPr="00853E6A" w:rsidR="00F5324A" w:rsidP="00F5324A" w:rsidRDefault="00133EA1" w14:paraId="6D290460" w14:textId="77777777">
            <w:pPr>
              <w:rPr>
                <w:rFonts w:ascii="Verdana" w:hAnsi="Verdana" w:cs="Arial"/>
                <w:sz w:val="24"/>
                <w:szCs w:val="24"/>
              </w:rPr>
            </w:pPr>
            <w:r w:rsidRPr="00853E6A">
              <w:rPr>
                <w:rFonts w:ascii="Verdana" w:hAnsi="Verdana" w:cs="Arial"/>
                <w:b/>
                <w:i/>
                <w:sz w:val="24"/>
                <w:szCs w:val="24"/>
              </w:rPr>
              <w:t>(please choose)</w:t>
            </w:r>
          </w:p>
        </w:tc>
        <w:tc>
          <w:tcPr>
            <w:tcW w:w="5812" w:type="dxa"/>
            <w:gridSpan w:val="2"/>
          </w:tcPr>
          <w:p w:rsidRPr="00853E6A" w:rsidR="00F5324A" w:rsidP="00C107F2" w:rsidRDefault="00F5324A" w14:paraId="6D290461" w14:textId="77777777">
            <w:pPr>
              <w:rPr>
                <w:rFonts w:ascii="Verdana" w:hAnsi="Verdana" w:cs="Arial"/>
                <w:sz w:val="24"/>
                <w:szCs w:val="24"/>
              </w:rPr>
            </w:pPr>
            <w:r w:rsidRPr="00853E6A">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rsidRPr="00853E6A" w:rsidR="00F5324A" w:rsidP="00133EA1" w:rsidRDefault="00133EA1" w14:paraId="6D290462" w14:textId="77777777">
                <w:pPr>
                  <w:jc w:val="center"/>
                  <w:rPr>
                    <w:rFonts w:ascii="Verdana" w:hAnsi="Verdana" w:cs="Arial"/>
                    <w:sz w:val="24"/>
                    <w:szCs w:val="24"/>
                  </w:rPr>
                </w:pPr>
                <w:r w:rsidRPr="00853E6A">
                  <w:rPr>
                    <w:rFonts w:ascii="Segoe UI Symbol" w:hAnsi="Segoe UI Symbol" w:eastAsia="MS Gothic" w:cs="Segoe UI Symbol"/>
                    <w:sz w:val="24"/>
                    <w:szCs w:val="24"/>
                  </w:rPr>
                  <w:t>☐</w:t>
                </w:r>
              </w:p>
            </w:tc>
          </w:sdtContent>
        </w:sdt>
      </w:tr>
      <w:tr w:rsidRPr="00853E6A" w:rsidR="00F5324A" w:rsidTr="00F5324A" w14:paraId="6D290467" w14:textId="77777777">
        <w:tc>
          <w:tcPr>
            <w:tcW w:w="1809" w:type="dxa"/>
            <w:vMerge/>
          </w:tcPr>
          <w:p w:rsidRPr="00853E6A" w:rsidR="00F5324A" w:rsidP="00F5324A" w:rsidRDefault="00F5324A" w14:paraId="6D290464" w14:textId="77777777">
            <w:pPr>
              <w:rPr>
                <w:rFonts w:ascii="Verdana" w:hAnsi="Verdana" w:cs="Arial"/>
                <w:b/>
                <w:sz w:val="24"/>
                <w:szCs w:val="24"/>
              </w:rPr>
            </w:pPr>
          </w:p>
        </w:tc>
        <w:tc>
          <w:tcPr>
            <w:tcW w:w="5812" w:type="dxa"/>
            <w:gridSpan w:val="2"/>
          </w:tcPr>
          <w:p w:rsidRPr="00853E6A" w:rsidR="00F5324A" w:rsidP="00F5324A" w:rsidRDefault="00F5324A" w14:paraId="6D290465" w14:textId="77777777">
            <w:pPr>
              <w:rPr>
                <w:rFonts w:ascii="Verdana" w:hAnsi="Verdana" w:cs="Arial"/>
                <w:b/>
                <w:sz w:val="24"/>
                <w:szCs w:val="24"/>
              </w:rPr>
            </w:pPr>
            <w:r w:rsidRPr="00853E6A">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rsidRPr="00853E6A" w:rsidR="00F5324A" w:rsidP="00133EA1" w:rsidRDefault="00530AC0" w14:paraId="6D290466" w14:textId="3B0B9FEC">
                <w:pPr>
                  <w:jc w:val="center"/>
                  <w:rPr>
                    <w:rFonts w:ascii="Verdana" w:hAnsi="Verdana" w:cs="Arial"/>
                    <w:b/>
                    <w:sz w:val="24"/>
                    <w:szCs w:val="24"/>
                  </w:rPr>
                </w:pPr>
                <w:r w:rsidRPr="00853E6A">
                  <w:rPr>
                    <w:rFonts w:ascii="Segoe UI Symbol" w:hAnsi="Segoe UI Symbol" w:eastAsia="MS Gothic" w:cs="Segoe UI Symbol"/>
                    <w:sz w:val="24"/>
                    <w:szCs w:val="24"/>
                  </w:rPr>
                  <w:t>☒</w:t>
                </w:r>
              </w:p>
            </w:tc>
          </w:sdtContent>
        </w:sdt>
      </w:tr>
      <w:tr w:rsidRPr="00853E6A" w:rsidR="00F5324A" w:rsidTr="00F5324A" w14:paraId="6D29046B" w14:textId="77777777">
        <w:tc>
          <w:tcPr>
            <w:tcW w:w="1809" w:type="dxa"/>
            <w:vMerge/>
          </w:tcPr>
          <w:p w:rsidRPr="00853E6A" w:rsidR="00F5324A" w:rsidP="00F5324A" w:rsidRDefault="00F5324A" w14:paraId="6D290468" w14:textId="77777777">
            <w:pPr>
              <w:rPr>
                <w:rFonts w:ascii="Verdana" w:hAnsi="Verdana" w:cs="Arial"/>
                <w:b/>
                <w:sz w:val="24"/>
                <w:szCs w:val="24"/>
              </w:rPr>
            </w:pPr>
          </w:p>
        </w:tc>
        <w:tc>
          <w:tcPr>
            <w:tcW w:w="5812" w:type="dxa"/>
            <w:gridSpan w:val="2"/>
          </w:tcPr>
          <w:p w:rsidRPr="00853E6A" w:rsidR="00F5324A" w:rsidP="00F5324A" w:rsidRDefault="00F5324A" w14:paraId="6D290469" w14:textId="77777777">
            <w:pPr>
              <w:rPr>
                <w:rFonts w:ascii="Verdana" w:hAnsi="Verdana" w:cs="Arial"/>
                <w:b/>
                <w:sz w:val="24"/>
                <w:szCs w:val="24"/>
              </w:rPr>
            </w:pPr>
            <w:r w:rsidRPr="00853E6A">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rsidRPr="00853E6A" w:rsidR="00F5324A" w:rsidP="00133EA1" w:rsidRDefault="00530AC0" w14:paraId="6D29046A" w14:textId="359E7EB7">
                <w:pPr>
                  <w:jc w:val="center"/>
                  <w:rPr>
                    <w:rFonts w:ascii="Verdana" w:hAnsi="Verdana" w:cs="Arial"/>
                    <w:b/>
                    <w:sz w:val="24"/>
                    <w:szCs w:val="24"/>
                  </w:rPr>
                </w:pPr>
                <w:r w:rsidRPr="00853E6A">
                  <w:rPr>
                    <w:rFonts w:ascii="Segoe UI Symbol" w:hAnsi="Segoe UI Symbol" w:eastAsia="MS Gothic" w:cs="Segoe UI Symbol"/>
                    <w:sz w:val="24"/>
                    <w:szCs w:val="24"/>
                  </w:rPr>
                  <w:t>☒</w:t>
                </w:r>
              </w:p>
            </w:tc>
          </w:sdtContent>
        </w:sdt>
      </w:tr>
      <w:tr w:rsidRPr="00853E6A" w:rsidR="00F5324A" w:rsidTr="00F5324A" w14:paraId="6D29046F" w14:textId="77777777">
        <w:tc>
          <w:tcPr>
            <w:tcW w:w="1809" w:type="dxa"/>
            <w:vMerge/>
          </w:tcPr>
          <w:p w:rsidRPr="00853E6A" w:rsidR="00F5324A" w:rsidP="00F5324A" w:rsidRDefault="00F5324A" w14:paraId="6D29046C" w14:textId="77777777">
            <w:pPr>
              <w:rPr>
                <w:rFonts w:ascii="Verdana" w:hAnsi="Verdana" w:cs="Arial"/>
                <w:b/>
                <w:sz w:val="24"/>
                <w:szCs w:val="24"/>
              </w:rPr>
            </w:pPr>
          </w:p>
        </w:tc>
        <w:tc>
          <w:tcPr>
            <w:tcW w:w="5812" w:type="dxa"/>
            <w:gridSpan w:val="2"/>
          </w:tcPr>
          <w:p w:rsidRPr="00853E6A" w:rsidR="00F5324A" w:rsidP="00F5324A" w:rsidRDefault="00F5324A" w14:paraId="6D29046D" w14:textId="77777777">
            <w:pPr>
              <w:rPr>
                <w:rFonts w:ascii="Verdana" w:hAnsi="Verdana" w:cs="Arial"/>
                <w:b/>
                <w:sz w:val="24"/>
                <w:szCs w:val="24"/>
              </w:rPr>
            </w:pPr>
            <w:r w:rsidRPr="00853E6A">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rsidRPr="00853E6A" w:rsidR="00F5324A" w:rsidP="00133EA1" w:rsidRDefault="00133EA1" w14:paraId="6D29046E" w14:textId="77777777">
                <w:pPr>
                  <w:jc w:val="center"/>
                  <w:rPr>
                    <w:rFonts w:ascii="Verdana" w:hAnsi="Verdana" w:cs="Arial"/>
                    <w:b/>
                    <w:sz w:val="24"/>
                    <w:szCs w:val="24"/>
                  </w:rPr>
                </w:pPr>
                <w:r w:rsidRPr="00853E6A">
                  <w:rPr>
                    <w:rFonts w:ascii="Segoe UI Symbol" w:hAnsi="Segoe UI Symbol" w:eastAsia="MS Gothic" w:cs="Segoe UI Symbol"/>
                    <w:sz w:val="24"/>
                    <w:szCs w:val="24"/>
                  </w:rPr>
                  <w:t>☐</w:t>
                </w:r>
              </w:p>
            </w:tc>
          </w:sdtContent>
        </w:sdt>
      </w:tr>
      <w:tr w:rsidRPr="00853E6A" w:rsidR="00F5324A" w:rsidTr="00F5324A" w14:paraId="6D290473" w14:textId="77777777">
        <w:tc>
          <w:tcPr>
            <w:tcW w:w="1809" w:type="dxa"/>
            <w:vMerge/>
          </w:tcPr>
          <w:p w:rsidRPr="00853E6A" w:rsidR="00F5324A" w:rsidP="00F5324A" w:rsidRDefault="00F5324A" w14:paraId="6D290470" w14:textId="77777777">
            <w:pPr>
              <w:rPr>
                <w:rFonts w:ascii="Verdana" w:hAnsi="Verdana" w:cs="Arial"/>
                <w:b/>
                <w:sz w:val="24"/>
                <w:szCs w:val="24"/>
              </w:rPr>
            </w:pPr>
          </w:p>
        </w:tc>
        <w:tc>
          <w:tcPr>
            <w:tcW w:w="5812" w:type="dxa"/>
            <w:gridSpan w:val="2"/>
          </w:tcPr>
          <w:p w:rsidRPr="00853E6A" w:rsidR="00F5324A" w:rsidP="00F5324A" w:rsidRDefault="00F5324A" w14:paraId="6D290471" w14:textId="77777777">
            <w:pPr>
              <w:rPr>
                <w:rFonts w:ascii="Verdana" w:hAnsi="Verdana" w:cs="Arial"/>
                <w:b/>
                <w:sz w:val="24"/>
                <w:szCs w:val="24"/>
              </w:rPr>
            </w:pPr>
            <w:r w:rsidRPr="00853E6A">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rsidRPr="00853E6A" w:rsidR="00F5324A" w:rsidP="00133EA1" w:rsidRDefault="00530AC0" w14:paraId="6D290472" w14:textId="385F72DF">
                <w:pPr>
                  <w:jc w:val="center"/>
                  <w:rPr>
                    <w:rFonts w:ascii="Verdana" w:hAnsi="Verdana" w:cs="Arial"/>
                    <w:b/>
                    <w:sz w:val="24"/>
                    <w:szCs w:val="24"/>
                  </w:rPr>
                </w:pPr>
                <w:r w:rsidRPr="00853E6A">
                  <w:rPr>
                    <w:rFonts w:ascii="Segoe UI Symbol" w:hAnsi="Segoe UI Symbol" w:eastAsia="MS Gothic" w:cs="Segoe UI Symbol"/>
                    <w:sz w:val="24"/>
                    <w:szCs w:val="24"/>
                  </w:rPr>
                  <w:t>☒</w:t>
                </w:r>
              </w:p>
            </w:tc>
          </w:sdtContent>
        </w:sdt>
      </w:tr>
      <w:tr w:rsidRPr="00853E6A" w:rsidR="00F5324A" w:rsidTr="00F5324A" w14:paraId="6D290477" w14:textId="77777777">
        <w:tc>
          <w:tcPr>
            <w:tcW w:w="1809" w:type="dxa"/>
            <w:vMerge/>
          </w:tcPr>
          <w:p w:rsidRPr="00853E6A" w:rsidR="00F5324A" w:rsidP="00F5324A" w:rsidRDefault="00F5324A" w14:paraId="6D290474" w14:textId="77777777">
            <w:pPr>
              <w:rPr>
                <w:rFonts w:ascii="Verdana" w:hAnsi="Verdana" w:cs="Arial"/>
                <w:b/>
                <w:sz w:val="24"/>
                <w:szCs w:val="24"/>
              </w:rPr>
            </w:pPr>
          </w:p>
        </w:tc>
        <w:tc>
          <w:tcPr>
            <w:tcW w:w="5812" w:type="dxa"/>
            <w:gridSpan w:val="2"/>
          </w:tcPr>
          <w:p w:rsidRPr="00853E6A" w:rsidR="00F5324A" w:rsidP="00F5324A" w:rsidRDefault="00F5324A" w14:paraId="6D290475" w14:textId="77777777">
            <w:pPr>
              <w:rPr>
                <w:rFonts w:ascii="Verdana" w:hAnsi="Verdana" w:cs="Arial"/>
                <w:b/>
                <w:sz w:val="24"/>
                <w:szCs w:val="24"/>
              </w:rPr>
            </w:pPr>
            <w:r w:rsidRPr="00853E6A">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rsidRPr="00853E6A" w:rsidR="00F5324A" w:rsidP="00133EA1" w:rsidRDefault="00530AC0" w14:paraId="6D290476" w14:textId="1E321545">
                <w:pPr>
                  <w:jc w:val="center"/>
                  <w:rPr>
                    <w:rFonts w:ascii="Verdana" w:hAnsi="Verdana" w:cs="Arial"/>
                    <w:b/>
                    <w:sz w:val="24"/>
                    <w:szCs w:val="24"/>
                  </w:rPr>
                </w:pPr>
                <w:r w:rsidRPr="00853E6A">
                  <w:rPr>
                    <w:rFonts w:ascii="Segoe UI Symbol" w:hAnsi="Segoe UI Symbol" w:eastAsia="MS Gothic" w:cs="Segoe UI Symbol"/>
                    <w:sz w:val="24"/>
                    <w:szCs w:val="24"/>
                  </w:rPr>
                  <w:t>☒</w:t>
                </w:r>
              </w:p>
            </w:tc>
          </w:sdtContent>
        </w:sdt>
      </w:tr>
      <w:tr w:rsidRPr="00853E6A" w:rsidR="00F5324A" w:rsidTr="00F5324A" w14:paraId="6D29047B" w14:textId="77777777">
        <w:tc>
          <w:tcPr>
            <w:tcW w:w="1809" w:type="dxa"/>
            <w:vMerge/>
          </w:tcPr>
          <w:p w:rsidRPr="00853E6A" w:rsidR="00F5324A" w:rsidP="00F5324A" w:rsidRDefault="00F5324A" w14:paraId="6D290478" w14:textId="77777777">
            <w:pPr>
              <w:rPr>
                <w:rFonts w:ascii="Verdana" w:hAnsi="Verdana" w:cs="Arial"/>
                <w:b/>
                <w:sz w:val="24"/>
                <w:szCs w:val="24"/>
              </w:rPr>
            </w:pPr>
          </w:p>
        </w:tc>
        <w:tc>
          <w:tcPr>
            <w:tcW w:w="5812" w:type="dxa"/>
            <w:gridSpan w:val="2"/>
          </w:tcPr>
          <w:p w:rsidRPr="00853E6A" w:rsidR="00F5324A" w:rsidP="00F5324A" w:rsidRDefault="00F5324A" w14:paraId="6D290479" w14:textId="77777777">
            <w:pPr>
              <w:rPr>
                <w:rFonts w:ascii="Verdana" w:hAnsi="Verdana" w:cs="Arial"/>
                <w:b/>
                <w:sz w:val="24"/>
                <w:szCs w:val="24"/>
              </w:rPr>
            </w:pPr>
            <w:r w:rsidRPr="00853E6A">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rsidRPr="00853E6A" w:rsidR="00F5324A" w:rsidP="00133EA1" w:rsidRDefault="008C094B" w14:paraId="6D29047A" w14:textId="0B83920C">
                <w:pPr>
                  <w:jc w:val="center"/>
                  <w:rPr>
                    <w:rFonts w:ascii="Verdana" w:hAnsi="Verdana" w:cs="Arial"/>
                    <w:b/>
                    <w:sz w:val="24"/>
                    <w:szCs w:val="24"/>
                  </w:rPr>
                </w:pPr>
                <w:r w:rsidRPr="00853E6A">
                  <w:rPr>
                    <w:rFonts w:ascii="Segoe UI Symbol" w:hAnsi="Segoe UI Symbol" w:eastAsia="MS Gothic" w:cs="Segoe UI Symbol"/>
                    <w:sz w:val="24"/>
                    <w:szCs w:val="24"/>
                  </w:rPr>
                  <w:t>☒</w:t>
                </w:r>
              </w:p>
            </w:tc>
          </w:sdtContent>
        </w:sdt>
      </w:tr>
      <w:tr w:rsidRPr="00853E6A" w:rsidR="00F5324A" w:rsidTr="00CD7AA5" w14:paraId="6D29047D" w14:textId="77777777">
        <w:tc>
          <w:tcPr>
            <w:tcW w:w="9245" w:type="dxa"/>
            <w:gridSpan w:val="4"/>
            <w:shd w:val="clear" w:color="auto" w:fill="D5DCE4" w:themeFill="text2" w:themeFillTint="33"/>
          </w:tcPr>
          <w:p w:rsidRPr="00853E6A" w:rsidR="00F5324A" w:rsidP="00F5324A" w:rsidRDefault="00F5324A" w14:paraId="6D29047C" w14:textId="77777777">
            <w:pPr>
              <w:rPr>
                <w:rFonts w:ascii="Verdana" w:hAnsi="Verdana" w:cs="Arial"/>
                <w:b/>
                <w:sz w:val="24"/>
                <w:szCs w:val="24"/>
              </w:rPr>
            </w:pPr>
            <w:r w:rsidRPr="00853E6A">
              <w:rPr>
                <w:rFonts w:ascii="Verdana" w:hAnsi="Verdana" w:cs="Arial"/>
                <w:b/>
                <w:sz w:val="24"/>
                <w:szCs w:val="24"/>
              </w:rPr>
              <w:t>Quality, Safety and Patient Experience</w:t>
            </w:r>
          </w:p>
        </w:tc>
      </w:tr>
      <w:tr w:rsidRPr="00853E6A" w:rsidR="008C094B" w:rsidTr="00C95B3C" w14:paraId="6D290480" w14:textId="77777777">
        <w:tc>
          <w:tcPr>
            <w:tcW w:w="9245" w:type="dxa"/>
            <w:gridSpan w:val="4"/>
          </w:tcPr>
          <w:p w:rsidRPr="00853E6A" w:rsidR="008C094B" w:rsidP="00853E6A" w:rsidRDefault="00853E6A" w14:paraId="6D29047F" w14:textId="19DB945C">
            <w:pPr>
              <w:rPr>
                <w:rFonts w:ascii="Verdana" w:hAnsi="Verdana" w:cs="Arial"/>
                <w:b/>
                <w:sz w:val="24"/>
                <w:szCs w:val="24"/>
              </w:rPr>
            </w:pPr>
            <w:r w:rsidRPr="00853E6A">
              <w:rPr>
                <w:rFonts w:ascii="Verdana" w:hAnsi="Verdana" w:cs="Arial"/>
                <w:sz w:val="24"/>
                <w:szCs w:val="24"/>
              </w:rPr>
              <w:t>No Implications</w:t>
            </w:r>
          </w:p>
        </w:tc>
      </w:tr>
      <w:tr w:rsidRPr="00853E6A" w:rsidR="008C094B" w:rsidTr="00CD7AA5" w14:paraId="6D290482" w14:textId="77777777">
        <w:tc>
          <w:tcPr>
            <w:tcW w:w="9245" w:type="dxa"/>
            <w:gridSpan w:val="4"/>
            <w:shd w:val="clear" w:color="auto" w:fill="D5DCE4" w:themeFill="text2" w:themeFillTint="33"/>
          </w:tcPr>
          <w:p w:rsidRPr="00853E6A" w:rsidR="008C094B" w:rsidP="008C094B" w:rsidRDefault="008C094B" w14:paraId="6D290481" w14:textId="77777777">
            <w:pPr>
              <w:rPr>
                <w:rFonts w:ascii="Verdana" w:hAnsi="Verdana" w:cs="Arial"/>
                <w:b/>
                <w:sz w:val="24"/>
                <w:szCs w:val="24"/>
              </w:rPr>
            </w:pPr>
            <w:r w:rsidRPr="00853E6A">
              <w:rPr>
                <w:rFonts w:ascii="Verdana" w:hAnsi="Verdana" w:cs="Arial"/>
                <w:b/>
                <w:sz w:val="24"/>
                <w:szCs w:val="24"/>
              </w:rPr>
              <w:t>Financial Implications</w:t>
            </w:r>
          </w:p>
        </w:tc>
      </w:tr>
      <w:tr w:rsidRPr="00853E6A" w:rsidR="008C094B" w:rsidTr="00C95B3C" w14:paraId="6D290487" w14:textId="77777777">
        <w:tc>
          <w:tcPr>
            <w:tcW w:w="9245" w:type="dxa"/>
            <w:gridSpan w:val="4"/>
          </w:tcPr>
          <w:p w:rsidRPr="00853E6A" w:rsidR="008C094B" w:rsidP="008E5701" w:rsidRDefault="00853E6A" w14:paraId="6D290486" w14:textId="1809BEB0">
            <w:pPr>
              <w:ind w:right="96"/>
              <w:jc w:val="both"/>
              <w:rPr>
                <w:rFonts w:ascii="Verdana" w:hAnsi="Verdana" w:cs="Arial"/>
                <w:sz w:val="24"/>
                <w:szCs w:val="24"/>
              </w:rPr>
            </w:pPr>
            <w:r w:rsidRPr="00853E6A">
              <w:rPr>
                <w:rFonts w:ascii="Verdana" w:hAnsi="Verdana" w:cs="Arial"/>
                <w:sz w:val="24"/>
                <w:szCs w:val="24"/>
              </w:rPr>
              <w:t>No Implications</w:t>
            </w:r>
          </w:p>
        </w:tc>
      </w:tr>
      <w:tr w:rsidRPr="00853E6A" w:rsidR="008C094B" w:rsidTr="00CD7AA5" w14:paraId="6D290489" w14:textId="77777777">
        <w:tc>
          <w:tcPr>
            <w:tcW w:w="9245" w:type="dxa"/>
            <w:gridSpan w:val="4"/>
            <w:shd w:val="clear" w:color="auto" w:fill="D5DCE4" w:themeFill="text2" w:themeFillTint="33"/>
          </w:tcPr>
          <w:p w:rsidRPr="00853E6A" w:rsidR="008C094B" w:rsidP="008C094B" w:rsidRDefault="008C094B" w14:paraId="6D290488" w14:textId="77777777">
            <w:pPr>
              <w:keepNext/>
              <w:keepLines/>
              <w:ind w:right="96"/>
              <w:rPr>
                <w:rFonts w:ascii="Verdana" w:hAnsi="Verdana" w:cs="Arial"/>
                <w:b/>
                <w:sz w:val="24"/>
                <w:szCs w:val="24"/>
              </w:rPr>
            </w:pPr>
            <w:r w:rsidRPr="00853E6A">
              <w:rPr>
                <w:rFonts w:ascii="Verdana" w:hAnsi="Verdana" w:cs="Arial"/>
                <w:b/>
                <w:sz w:val="24"/>
                <w:szCs w:val="24"/>
              </w:rPr>
              <w:t>Legal Implications (including equality and diversity assessment)</w:t>
            </w:r>
          </w:p>
        </w:tc>
      </w:tr>
      <w:tr w:rsidRPr="00853E6A" w:rsidR="008C094B" w:rsidTr="00C95B3C" w14:paraId="6D29048C" w14:textId="77777777">
        <w:tc>
          <w:tcPr>
            <w:tcW w:w="9245" w:type="dxa"/>
            <w:gridSpan w:val="4"/>
          </w:tcPr>
          <w:p w:rsidRPr="00853E6A" w:rsidR="008C094B" w:rsidP="008E5701" w:rsidRDefault="008E5701" w14:paraId="6D29048B" w14:textId="16CE2B06">
            <w:pPr>
              <w:ind w:right="96"/>
              <w:rPr>
                <w:rFonts w:ascii="Verdana" w:hAnsi="Verdana" w:cs="Arial"/>
                <w:sz w:val="24"/>
                <w:szCs w:val="24"/>
              </w:rPr>
            </w:pPr>
            <w:r w:rsidRPr="00853E6A">
              <w:rPr>
                <w:rFonts w:ascii="Verdana" w:hAnsi="Verdana" w:cs="Arial"/>
                <w:sz w:val="24"/>
                <w:szCs w:val="24"/>
              </w:rPr>
              <w:t>No Implications</w:t>
            </w:r>
          </w:p>
        </w:tc>
      </w:tr>
      <w:tr w:rsidRPr="00853E6A" w:rsidR="008C094B" w:rsidTr="00CD7AA5" w14:paraId="6D29048E" w14:textId="77777777">
        <w:tc>
          <w:tcPr>
            <w:tcW w:w="9245" w:type="dxa"/>
            <w:gridSpan w:val="4"/>
            <w:shd w:val="clear" w:color="auto" w:fill="D5DCE4" w:themeFill="text2" w:themeFillTint="33"/>
          </w:tcPr>
          <w:p w:rsidRPr="00853E6A" w:rsidR="008C094B" w:rsidP="008C094B" w:rsidRDefault="008C094B" w14:paraId="6D29048D" w14:textId="77777777">
            <w:pPr>
              <w:ind w:right="96"/>
              <w:rPr>
                <w:rFonts w:ascii="Verdana" w:hAnsi="Verdana" w:cs="Arial"/>
                <w:b/>
                <w:color w:val="FF0000"/>
                <w:sz w:val="24"/>
                <w:szCs w:val="24"/>
              </w:rPr>
            </w:pPr>
            <w:r w:rsidRPr="00853E6A">
              <w:rPr>
                <w:rFonts w:ascii="Verdana" w:hAnsi="Verdana" w:cs="Arial"/>
                <w:b/>
                <w:sz w:val="24"/>
                <w:szCs w:val="24"/>
              </w:rPr>
              <w:t>Staffing Implications</w:t>
            </w:r>
          </w:p>
        </w:tc>
      </w:tr>
      <w:tr w:rsidRPr="00853E6A" w:rsidR="008C094B" w:rsidTr="00C95B3C" w14:paraId="6D290491" w14:textId="77777777">
        <w:tc>
          <w:tcPr>
            <w:tcW w:w="9245" w:type="dxa"/>
            <w:gridSpan w:val="4"/>
          </w:tcPr>
          <w:p w:rsidRPr="00853E6A" w:rsidR="008C094B" w:rsidP="008E5701" w:rsidRDefault="00853E6A" w14:paraId="6D290490" w14:textId="6AEA97CC">
            <w:pPr>
              <w:ind w:right="96"/>
              <w:jc w:val="both"/>
              <w:rPr>
                <w:rFonts w:ascii="Verdana" w:hAnsi="Verdana" w:cs="Arial"/>
                <w:sz w:val="24"/>
                <w:szCs w:val="24"/>
              </w:rPr>
            </w:pPr>
            <w:r w:rsidRPr="00853E6A">
              <w:rPr>
                <w:rFonts w:ascii="Verdana" w:hAnsi="Verdana" w:cs="Arial"/>
                <w:sz w:val="24"/>
                <w:szCs w:val="24"/>
              </w:rPr>
              <w:t xml:space="preserve">No </w:t>
            </w:r>
            <w:r w:rsidR="00C666F0">
              <w:rPr>
                <w:rFonts w:ascii="Verdana" w:hAnsi="Verdana" w:cs="Arial"/>
                <w:sz w:val="24"/>
                <w:szCs w:val="24"/>
              </w:rPr>
              <w:t xml:space="preserve">Direct </w:t>
            </w:r>
            <w:r w:rsidRPr="00853E6A">
              <w:rPr>
                <w:rFonts w:ascii="Verdana" w:hAnsi="Verdana" w:cs="Arial"/>
                <w:sz w:val="24"/>
                <w:szCs w:val="24"/>
              </w:rPr>
              <w:t>Implications</w:t>
            </w:r>
          </w:p>
        </w:tc>
      </w:tr>
      <w:tr w:rsidRPr="00853E6A" w:rsidR="008C094B" w:rsidTr="00CD7AA5" w14:paraId="6D290493" w14:textId="77777777">
        <w:tc>
          <w:tcPr>
            <w:tcW w:w="9245" w:type="dxa"/>
            <w:gridSpan w:val="4"/>
            <w:shd w:val="clear" w:color="auto" w:fill="D5DCE4" w:themeFill="text2" w:themeFillTint="33"/>
          </w:tcPr>
          <w:p w:rsidRPr="00853E6A" w:rsidR="008C094B" w:rsidP="008C094B" w:rsidRDefault="008C094B" w14:paraId="6D290492" w14:textId="77777777">
            <w:pPr>
              <w:ind w:right="96"/>
              <w:rPr>
                <w:rFonts w:ascii="Verdana" w:hAnsi="Verdana" w:cs="Arial"/>
                <w:b/>
                <w:color w:val="FF0000"/>
                <w:sz w:val="24"/>
                <w:szCs w:val="24"/>
              </w:rPr>
            </w:pPr>
            <w:r w:rsidRPr="00853E6A">
              <w:rPr>
                <w:rFonts w:ascii="Verdana" w:hAnsi="Verdana" w:cs="Arial"/>
                <w:b/>
                <w:sz w:val="24"/>
                <w:szCs w:val="24"/>
              </w:rPr>
              <w:t>Long Term Implications (including the impact of the Well-being of Future Generations (Wales) Act 2015)</w:t>
            </w:r>
          </w:p>
        </w:tc>
      </w:tr>
      <w:tr w:rsidRPr="00853E6A" w:rsidR="008C094B" w:rsidTr="00C95B3C" w14:paraId="6D290496" w14:textId="77777777">
        <w:tc>
          <w:tcPr>
            <w:tcW w:w="9245" w:type="dxa"/>
            <w:gridSpan w:val="4"/>
          </w:tcPr>
          <w:p w:rsidRPr="00853E6A" w:rsidR="008C094B" w:rsidP="008C094B" w:rsidRDefault="008E5701" w14:paraId="6D290494" w14:textId="1AAE39DB">
            <w:pPr>
              <w:ind w:right="96"/>
              <w:rPr>
                <w:rFonts w:ascii="Verdana" w:hAnsi="Verdana" w:cs="Arial"/>
                <w:sz w:val="24"/>
                <w:szCs w:val="24"/>
              </w:rPr>
            </w:pPr>
            <w:r w:rsidRPr="00853E6A">
              <w:rPr>
                <w:rFonts w:ascii="Verdana" w:hAnsi="Verdana" w:cs="Arial"/>
                <w:sz w:val="24"/>
                <w:szCs w:val="24"/>
              </w:rPr>
              <w:t>No Implications</w:t>
            </w:r>
          </w:p>
          <w:p w:rsidRPr="00853E6A" w:rsidR="008C094B" w:rsidP="008C094B" w:rsidRDefault="008C094B" w14:paraId="6D290495" w14:textId="77777777">
            <w:pPr>
              <w:ind w:right="96"/>
              <w:rPr>
                <w:rFonts w:ascii="Verdana" w:hAnsi="Verdana" w:cs="Arial"/>
                <w:color w:val="FF0000"/>
                <w:sz w:val="24"/>
                <w:szCs w:val="24"/>
              </w:rPr>
            </w:pPr>
          </w:p>
        </w:tc>
      </w:tr>
      <w:tr w:rsidRPr="00853E6A" w:rsidR="008C094B" w:rsidTr="00C95B3C" w14:paraId="6D29049A" w14:textId="77777777">
        <w:tc>
          <w:tcPr>
            <w:tcW w:w="2470" w:type="dxa"/>
            <w:gridSpan w:val="2"/>
          </w:tcPr>
          <w:p w:rsidRPr="00853E6A" w:rsidR="008C094B" w:rsidP="008C094B" w:rsidRDefault="008C094B" w14:paraId="6D290497" w14:textId="77777777">
            <w:pPr>
              <w:ind w:right="96"/>
              <w:rPr>
                <w:rFonts w:ascii="Verdana" w:hAnsi="Verdana" w:cs="Arial"/>
                <w:color w:val="FF0000"/>
                <w:sz w:val="24"/>
                <w:szCs w:val="24"/>
              </w:rPr>
            </w:pPr>
            <w:r w:rsidRPr="00853E6A">
              <w:rPr>
                <w:rFonts w:ascii="Verdana" w:hAnsi="Verdana" w:cs="Arial"/>
                <w:b/>
                <w:color w:val="000000" w:themeColor="text1"/>
                <w:sz w:val="24"/>
                <w:szCs w:val="24"/>
              </w:rPr>
              <w:t>Report History</w:t>
            </w:r>
          </w:p>
        </w:tc>
        <w:tc>
          <w:tcPr>
            <w:tcW w:w="6775" w:type="dxa"/>
            <w:gridSpan w:val="2"/>
          </w:tcPr>
          <w:p w:rsidRPr="00853E6A" w:rsidR="008C094B" w:rsidP="008C094B" w:rsidRDefault="00853E6A" w14:paraId="6D290499" w14:textId="13E8E077">
            <w:pPr>
              <w:ind w:right="96"/>
              <w:rPr>
                <w:rFonts w:ascii="Verdana" w:hAnsi="Verdana" w:cs="Arial"/>
                <w:sz w:val="24"/>
                <w:szCs w:val="24"/>
              </w:rPr>
            </w:pPr>
            <w:r>
              <w:rPr>
                <w:rFonts w:ascii="Verdana" w:hAnsi="Verdana" w:cs="Arial"/>
                <w:sz w:val="24"/>
                <w:szCs w:val="24"/>
              </w:rPr>
              <w:t>Routine report to Performance and Finance Committee</w:t>
            </w:r>
          </w:p>
        </w:tc>
      </w:tr>
      <w:tr w:rsidRPr="00853E6A" w:rsidR="008C094B" w:rsidTr="00C95B3C" w14:paraId="6D29049F" w14:textId="77777777">
        <w:tc>
          <w:tcPr>
            <w:tcW w:w="2470" w:type="dxa"/>
            <w:gridSpan w:val="2"/>
          </w:tcPr>
          <w:p w:rsidRPr="00853E6A" w:rsidR="008C094B" w:rsidP="008C094B" w:rsidRDefault="008C094B" w14:paraId="6D29049B" w14:textId="77777777">
            <w:pPr>
              <w:ind w:right="96"/>
              <w:rPr>
                <w:rFonts w:ascii="Verdana" w:hAnsi="Verdana" w:cs="Arial"/>
                <w:b/>
                <w:color w:val="000000" w:themeColor="text1"/>
                <w:sz w:val="24"/>
                <w:szCs w:val="24"/>
              </w:rPr>
            </w:pPr>
            <w:r w:rsidRPr="00853E6A">
              <w:rPr>
                <w:rFonts w:ascii="Verdana" w:hAnsi="Verdana" w:cs="Arial"/>
                <w:b/>
                <w:color w:val="000000" w:themeColor="text1"/>
                <w:sz w:val="24"/>
                <w:szCs w:val="24"/>
              </w:rPr>
              <w:t>Appendices</w:t>
            </w:r>
          </w:p>
        </w:tc>
        <w:tc>
          <w:tcPr>
            <w:tcW w:w="6775" w:type="dxa"/>
            <w:gridSpan w:val="2"/>
          </w:tcPr>
          <w:p w:rsidRPr="00853E6A" w:rsidR="008C094B" w:rsidP="008C094B" w:rsidRDefault="00853E6A" w14:paraId="6D29049D" w14:textId="479D6D57">
            <w:pPr>
              <w:ind w:right="96"/>
              <w:rPr>
                <w:rFonts w:ascii="Verdana" w:hAnsi="Verdana" w:cs="Arial"/>
                <w:sz w:val="24"/>
                <w:szCs w:val="24"/>
              </w:rPr>
            </w:pPr>
            <w:r>
              <w:rPr>
                <w:rFonts w:ascii="Verdana" w:hAnsi="Verdana" w:cs="Arial"/>
                <w:sz w:val="24"/>
                <w:szCs w:val="24"/>
              </w:rPr>
              <w:t>none</w:t>
            </w:r>
          </w:p>
          <w:p w:rsidRPr="00853E6A" w:rsidR="008C094B" w:rsidP="008C094B" w:rsidRDefault="008C094B" w14:paraId="6D29049E" w14:textId="77777777">
            <w:pPr>
              <w:ind w:right="96"/>
              <w:rPr>
                <w:rFonts w:ascii="Verdana" w:hAnsi="Verdana" w:cs="Arial"/>
                <w:color w:val="FF0000"/>
                <w:sz w:val="24"/>
                <w:szCs w:val="24"/>
              </w:rPr>
            </w:pPr>
          </w:p>
        </w:tc>
      </w:tr>
    </w:tbl>
    <w:p w:rsidRPr="00853E6A" w:rsidR="00034194" w:rsidRDefault="00034194" w14:paraId="6D2904A0" w14:textId="37C67000">
      <w:pPr>
        <w:rPr>
          <w:rFonts w:ascii="Verdana" w:hAnsi="Verdana"/>
          <w:sz w:val="24"/>
          <w:szCs w:val="24"/>
        </w:rPr>
      </w:pPr>
    </w:p>
    <w:p w:rsidRPr="00853E6A" w:rsidR="00AA4A99" w:rsidP="00735BB5" w:rsidRDefault="00AA4A99" w14:paraId="39910F93" w14:textId="384D41BE">
      <w:pPr>
        <w:spacing w:after="0" w:line="240" w:lineRule="auto"/>
        <w:ind w:left="1440"/>
        <w:jc w:val="both"/>
        <w:rPr>
          <w:rFonts w:ascii="Verdana" w:hAnsi="Verdana" w:cs="Arial"/>
          <w:bCs/>
          <w:sz w:val="24"/>
          <w:szCs w:val="24"/>
        </w:rPr>
      </w:pPr>
    </w:p>
    <w:sectPr w:rsidRPr="00853E6A" w:rsidR="00AA4A99" w:rsidSect="00021C60">
      <w:headerReference w:type="default" r:id="rId13"/>
      <w:footerReference w:type="default" r:id="rId14"/>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C63025" w:rsidP="00C107F2" w:rsidRDefault="00C63025" w14:paraId="30AE7BBE" w14:textId="77777777">
      <w:pPr>
        <w:spacing w:after="0" w:line="240" w:lineRule="auto"/>
      </w:pPr>
      <w:r>
        <w:separator/>
      </w:r>
    </w:p>
  </w:endnote>
  <w:endnote w:type="continuationSeparator" w:id="0">
    <w:p w:rsidR="00C63025" w:rsidP="00C107F2" w:rsidRDefault="00C63025" w14:paraId="691EF8FB"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600560093"/>
      <w:docPartObj>
        <w:docPartGallery w:val="Page Numbers (Bottom of Page)"/>
        <w:docPartUnique/>
      </w:docPartObj>
    </w:sdtPr>
    <w:sdtEndPr/>
    <w:sdtContent>
      <w:sdt>
        <w:sdtPr>
          <w:id w:val="-1769616900"/>
          <w:docPartObj>
            <w:docPartGallery w:val="Page Numbers (Top of Page)"/>
            <w:docPartUnique/>
          </w:docPartObj>
        </w:sdtPr>
        <w:sdtEndPr/>
        <w:sdtContent>
          <w:p w:rsidR="00712747" w:rsidRDefault="00712747" w14:paraId="59795C14" w14:textId="77777777">
            <w:pPr>
              <w:pStyle w:val="Footer"/>
              <w:jc w:val="right"/>
              <w:rPr>
                <w:b/>
                <w:bCs/>
                <w:sz w:val="24"/>
                <w:szCs w:val="24"/>
              </w:rPr>
            </w:pPr>
            <w:r w:rsidRPr="00767E3E">
              <w:rPr>
                <w:noProof/>
                <w:lang w:eastAsia="en-GB"/>
              </w:rPr>
              <w:drawing>
                <wp:anchor distT="0" distB="0" distL="114300" distR="114300" simplePos="0" relativeHeight="251661312" behindDoc="1" locked="0" layoutInCell="1" allowOverlap="1" wp14:anchorId="4CF219C2" wp14:editId="3A90E363">
                  <wp:simplePos x="0" y="0"/>
                  <wp:positionH relativeFrom="margin">
                    <wp:posOffset>-181232</wp:posOffset>
                  </wp:positionH>
                  <wp:positionV relativeFrom="paragraph">
                    <wp:posOffset>-143150</wp:posOffset>
                  </wp:positionV>
                  <wp:extent cx="2163600" cy="658800"/>
                  <wp:effectExtent l="0" t="0" r="8255" b="8255"/>
                  <wp:wrapTight wrapText="bothSides">
                    <wp:wrapPolygon edited="0">
                      <wp:start x="0" y="0"/>
                      <wp:lineTo x="0" y="21246"/>
                      <wp:lineTo x="21492" y="21246"/>
                      <wp:lineTo x="21492" y="0"/>
                      <wp:lineTo x="0" y="0"/>
                    </wp:wrapPolygon>
                  </wp:wrapTight>
                  <wp:docPr id="9" name="Picture 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163600" cy="65880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p w:rsidR="00712747" w:rsidRDefault="00712747" w14:paraId="44CC1776" w14:textId="680E5CDF">
            <w:pPr>
              <w:pStyle w:val="Footer"/>
              <w:jc w:val="right"/>
            </w:pPr>
            <w:r w:rsidRPr="00712747">
              <w:rPr>
                <w:rFonts w:ascii="Verdana" w:hAnsi="Verdana"/>
                <w:sz w:val="20"/>
                <w:szCs w:val="20"/>
              </w:rPr>
              <w:t>Performance and Finance Committee – 2</w:t>
            </w:r>
            <w:r w:rsidR="00F77A6C">
              <w:rPr>
                <w:rFonts w:ascii="Verdana" w:hAnsi="Verdana"/>
                <w:sz w:val="20"/>
                <w:szCs w:val="20"/>
              </w:rPr>
              <w:t>6 Aug</w:t>
            </w:r>
            <w:r w:rsidRPr="00712747">
              <w:rPr>
                <w:rFonts w:ascii="Verdana" w:hAnsi="Verdana"/>
                <w:sz w:val="20"/>
                <w:szCs w:val="20"/>
              </w:rPr>
              <w:t xml:space="preserve"> 2025</w:t>
            </w:r>
            <w:r w:rsidRPr="00712747">
              <w:rPr>
                <w:b/>
                <w:bCs/>
                <w:sz w:val="20"/>
                <w:szCs w:val="20"/>
              </w:rPr>
              <w:t xml:space="preserve"> </w:t>
            </w:r>
          </w:p>
        </w:sdtContent>
      </w:sdt>
    </w:sdtContent>
  </w:sdt>
  <w:p w:rsidR="003324CB" w:rsidP="002B7C9A" w:rsidRDefault="003324CB" w14:paraId="6D2904A9" w14:textId="753A5BBF">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C63025" w:rsidP="00C107F2" w:rsidRDefault="00C63025" w14:paraId="3BE491CF" w14:textId="77777777">
      <w:pPr>
        <w:spacing w:after="0" w:line="240" w:lineRule="auto"/>
      </w:pPr>
      <w:r>
        <w:separator/>
      </w:r>
    </w:p>
  </w:footnote>
  <w:footnote w:type="continuationSeparator" w:id="0">
    <w:p w:rsidR="00C63025" w:rsidP="00C107F2" w:rsidRDefault="00C63025" w14:paraId="72B4E0A1"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6EA21E7C">
    <w:pPr>
      <w:pStyle w:val="Header"/>
    </w:pPr>
    <w:r>
      <w:rPr>
        <w:noProof/>
        <w:lang w:eastAsia="en-GB"/>
      </w:rPr>
      <w:drawing>
        <wp:anchor distT="0" distB="0" distL="114300" distR="114300" simplePos="0" relativeHeight="251659264" behindDoc="1" locked="0" layoutInCell="1" allowOverlap="1" wp14:anchorId="6D2904AC" wp14:editId="0D9B4358">
          <wp:simplePos x="0" y="0"/>
          <wp:positionH relativeFrom="margin">
            <wp:align>center</wp:align>
          </wp:positionH>
          <wp:positionV relativeFrom="paragraph">
            <wp:posOffset>-287020</wp:posOffset>
          </wp:positionV>
          <wp:extent cx="3124200" cy="751840"/>
          <wp:effectExtent l="0" t="0" r="0" b="0"/>
          <wp:wrapTight wrapText="bothSides">
            <wp:wrapPolygon edited="0">
              <wp:start x="0" y="0"/>
              <wp:lineTo x="0" y="20797"/>
              <wp:lineTo x="21468" y="20797"/>
              <wp:lineTo x="21468" y="0"/>
              <wp:lineTo x="0" y="0"/>
            </wp:wrapPolygon>
          </wp:wrapTight>
          <wp:docPr id="10" name="Picture 10"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332C0D"/>
    <w:multiLevelType w:val="hybridMultilevel"/>
    <w:tmpl w:val="CDC6DF50"/>
    <w:lvl w:ilvl="0" w:tplc="08090001">
      <w:start w:val="1"/>
      <w:numFmt w:val="bullet"/>
      <w:lvlText w:val=""/>
      <w:lvlJc w:val="left"/>
      <w:pPr>
        <w:ind w:left="1211" w:hanging="360"/>
      </w:pPr>
      <w:rPr>
        <w:rFonts w:hint="default" w:ascii="Symbol" w:hAnsi="Symbol"/>
      </w:rPr>
    </w:lvl>
    <w:lvl w:ilvl="1" w:tplc="0809000F">
      <w:start w:val="1"/>
      <w:numFmt w:val="decimal"/>
      <w:lvlText w:val="%2."/>
      <w:lvlJc w:val="left"/>
      <w:pPr>
        <w:ind w:left="1353" w:hanging="360"/>
      </w:pPr>
      <w:rPr>
        <w:rFonts w:hint="default"/>
      </w:rPr>
    </w:lvl>
    <w:lvl w:ilvl="2" w:tplc="0809000B">
      <w:start w:val="1"/>
      <w:numFmt w:val="bullet"/>
      <w:lvlText w:val=""/>
      <w:lvlJc w:val="left"/>
      <w:pPr>
        <w:ind w:left="1800" w:hanging="360"/>
      </w:pPr>
      <w:rPr>
        <w:rFonts w:hint="default" w:ascii="Wingdings" w:hAnsi="Wingdings"/>
      </w:rPr>
    </w:lvl>
    <w:lvl w:ilvl="3" w:tplc="0809000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 w15:restartNumberingAfterBreak="0">
    <w:nsid w:val="072C4C76"/>
    <w:multiLevelType w:val="hybridMultilevel"/>
    <w:tmpl w:val="211CB92E"/>
    <w:lvl w:ilvl="0" w:tplc="CB6EB582">
      <w:start w:val="1"/>
      <w:numFmt w:val="bullet"/>
      <w:lvlText w:val="•"/>
      <w:lvlJc w:val="left"/>
      <w:pPr>
        <w:tabs>
          <w:tab w:val="num" w:pos="720"/>
        </w:tabs>
        <w:ind w:left="720" w:hanging="360"/>
      </w:pPr>
      <w:rPr>
        <w:rFonts w:hint="default" w:ascii="Arial" w:hAnsi="Arial"/>
      </w:rPr>
    </w:lvl>
    <w:lvl w:ilvl="1" w:tplc="E7402E50" w:tentative="1">
      <w:start w:val="1"/>
      <w:numFmt w:val="bullet"/>
      <w:lvlText w:val="•"/>
      <w:lvlJc w:val="left"/>
      <w:pPr>
        <w:tabs>
          <w:tab w:val="num" w:pos="1440"/>
        </w:tabs>
        <w:ind w:left="1440" w:hanging="360"/>
      </w:pPr>
      <w:rPr>
        <w:rFonts w:hint="default" w:ascii="Arial" w:hAnsi="Arial"/>
      </w:rPr>
    </w:lvl>
    <w:lvl w:ilvl="2" w:tplc="031E16E0" w:tentative="1">
      <w:start w:val="1"/>
      <w:numFmt w:val="bullet"/>
      <w:lvlText w:val="•"/>
      <w:lvlJc w:val="left"/>
      <w:pPr>
        <w:tabs>
          <w:tab w:val="num" w:pos="2160"/>
        </w:tabs>
        <w:ind w:left="2160" w:hanging="360"/>
      </w:pPr>
      <w:rPr>
        <w:rFonts w:hint="default" w:ascii="Arial" w:hAnsi="Arial"/>
      </w:rPr>
    </w:lvl>
    <w:lvl w:ilvl="3" w:tplc="E5D8513C" w:tentative="1">
      <w:start w:val="1"/>
      <w:numFmt w:val="bullet"/>
      <w:lvlText w:val="•"/>
      <w:lvlJc w:val="left"/>
      <w:pPr>
        <w:tabs>
          <w:tab w:val="num" w:pos="2880"/>
        </w:tabs>
        <w:ind w:left="2880" w:hanging="360"/>
      </w:pPr>
      <w:rPr>
        <w:rFonts w:hint="default" w:ascii="Arial" w:hAnsi="Arial"/>
      </w:rPr>
    </w:lvl>
    <w:lvl w:ilvl="4" w:tplc="D7EC30D2" w:tentative="1">
      <w:start w:val="1"/>
      <w:numFmt w:val="bullet"/>
      <w:lvlText w:val="•"/>
      <w:lvlJc w:val="left"/>
      <w:pPr>
        <w:tabs>
          <w:tab w:val="num" w:pos="3600"/>
        </w:tabs>
        <w:ind w:left="3600" w:hanging="360"/>
      </w:pPr>
      <w:rPr>
        <w:rFonts w:hint="default" w:ascii="Arial" w:hAnsi="Arial"/>
      </w:rPr>
    </w:lvl>
    <w:lvl w:ilvl="5" w:tplc="58369858" w:tentative="1">
      <w:start w:val="1"/>
      <w:numFmt w:val="bullet"/>
      <w:lvlText w:val="•"/>
      <w:lvlJc w:val="left"/>
      <w:pPr>
        <w:tabs>
          <w:tab w:val="num" w:pos="4320"/>
        </w:tabs>
        <w:ind w:left="4320" w:hanging="360"/>
      </w:pPr>
      <w:rPr>
        <w:rFonts w:hint="default" w:ascii="Arial" w:hAnsi="Arial"/>
      </w:rPr>
    </w:lvl>
    <w:lvl w:ilvl="6" w:tplc="D0EA2156" w:tentative="1">
      <w:start w:val="1"/>
      <w:numFmt w:val="bullet"/>
      <w:lvlText w:val="•"/>
      <w:lvlJc w:val="left"/>
      <w:pPr>
        <w:tabs>
          <w:tab w:val="num" w:pos="5040"/>
        </w:tabs>
        <w:ind w:left="5040" w:hanging="360"/>
      </w:pPr>
      <w:rPr>
        <w:rFonts w:hint="default" w:ascii="Arial" w:hAnsi="Arial"/>
      </w:rPr>
    </w:lvl>
    <w:lvl w:ilvl="7" w:tplc="5C940798" w:tentative="1">
      <w:start w:val="1"/>
      <w:numFmt w:val="bullet"/>
      <w:lvlText w:val="•"/>
      <w:lvlJc w:val="left"/>
      <w:pPr>
        <w:tabs>
          <w:tab w:val="num" w:pos="5760"/>
        </w:tabs>
        <w:ind w:left="5760" w:hanging="360"/>
      </w:pPr>
      <w:rPr>
        <w:rFonts w:hint="default" w:ascii="Arial" w:hAnsi="Arial"/>
      </w:rPr>
    </w:lvl>
    <w:lvl w:ilvl="8" w:tplc="94B2EE7A" w:tentative="1">
      <w:start w:val="1"/>
      <w:numFmt w:val="bullet"/>
      <w:lvlText w:val="•"/>
      <w:lvlJc w:val="left"/>
      <w:pPr>
        <w:tabs>
          <w:tab w:val="num" w:pos="6480"/>
        </w:tabs>
        <w:ind w:left="6480" w:hanging="360"/>
      </w:pPr>
      <w:rPr>
        <w:rFonts w:hint="default" w:ascii="Arial" w:hAnsi="Arial"/>
      </w:rPr>
    </w:lvl>
  </w:abstractNum>
  <w:abstractNum w:abstractNumId="2" w15:restartNumberingAfterBreak="0">
    <w:nsid w:val="0F597246"/>
    <w:multiLevelType w:val="hybridMultilevel"/>
    <w:tmpl w:val="6CBA791E"/>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3" w15:restartNumberingAfterBreak="0">
    <w:nsid w:val="11EA010E"/>
    <w:multiLevelType w:val="hybridMultilevel"/>
    <w:tmpl w:val="68DC384A"/>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4181744"/>
    <w:multiLevelType w:val="hybridMultilevel"/>
    <w:tmpl w:val="8D4E4DA8"/>
    <w:lvl w:ilvl="0" w:tplc="76A0538A">
      <w:start w:val="1"/>
      <w:numFmt w:val="bullet"/>
      <w:lvlText w:val="•"/>
      <w:lvlJc w:val="left"/>
      <w:pPr>
        <w:tabs>
          <w:tab w:val="num" w:pos="720"/>
        </w:tabs>
        <w:ind w:left="720" w:hanging="360"/>
      </w:pPr>
      <w:rPr>
        <w:rFonts w:hint="default" w:ascii="Arial" w:hAnsi="Arial"/>
      </w:rPr>
    </w:lvl>
    <w:lvl w:ilvl="1" w:tplc="678E3F6C" w:tentative="1">
      <w:start w:val="1"/>
      <w:numFmt w:val="bullet"/>
      <w:lvlText w:val="•"/>
      <w:lvlJc w:val="left"/>
      <w:pPr>
        <w:tabs>
          <w:tab w:val="num" w:pos="1440"/>
        </w:tabs>
        <w:ind w:left="1440" w:hanging="360"/>
      </w:pPr>
      <w:rPr>
        <w:rFonts w:hint="default" w:ascii="Arial" w:hAnsi="Arial"/>
      </w:rPr>
    </w:lvl>
    <w:lvl w:ilvl="2" w:tplc="61461146" w:tentative="1">
      <w:start w:val="1"/>
      <w:numFmt w:val="bullet"/>
      <w:lvlText w:val="•"/>
      <w:lvlJc w:val="left"/>
      <w:pPr>
        <w:tabs>
          <w:tab w:val="num" w:pos="2160"/>
        </w:tabs>
        <w:ind w:left="2160" w:hanging="360"/>
      </w:pPr>
      <w:rPr>
        <w:rFonts w:hint="default" w:ascii="Arial" w:hAnsi="Arial"/>
      </w:rPr>
    </w:lvl>
    <w:lvl w:ilvl="3" w:tplc="2D30DCB0" w:tentative="1">
      <w:start w:val="1"/>
      <w:numFmt w:val="bullet"/>
      <w:lvlText w:val="•"/>
      <w:lvlJc w:val="left"/>
      <w:pPr>
        <w:tabs>
          <w:tab w:val="num" w:pos="2880"/>
        </w:tabs>
        <w:ind w:left="2880" w:hanging="360"/>
      </w:pPr>
      <w:rPr>
        <w:rFonts w:hint="default" w:ascii="Arial" w:hAnsi="Arial"/>
      </w:rPr>
    </w:lvl>
    <w:lvl w:ilvl="4" w:tplc="0954460A" w:tentative="1">
      <w:start w:val="1"/>
      <w:numFmt w:val="bullet"/>
      <w:lvlText w:val="•"/>
      <w:lvlJc w:val="left"/>
      <w:pPr>
        <w:tabs>
          <w:tab w:val="num" w:pos="3600"/>
        </w:tabs>
        <w:ind w:left="3600" w:hanging="360"/>
      </w:pPr>
      <w:rPr>
        <w:rFonts w:hint="default" w:ascii="Arial" w:hAnsi="Arial"/>
      </w:rPr>
    </w:lvl>
    <w:lvl w:ilvl="5" w:tplc="4058F5E6" w:tentative="1">
      <w:start w:val="1"/>
      <w:numFmt w:val="bullet"/>
      <w:lvlText w:val="•"/>
      <w:lvlJc w:val="left"/>
      <w:pPr>
        <w:tabs>
          <w:tab w:val="num" w:pos="4320"/>
        </w:tabs>
        <w:ind w:left="4320" w:hanging="360"/>
      </w:pPr>
      <w:rPr>
        <w:rFonts w:hint="default" w:ascii="Arial" w:hAnsi="Arial"/>
      </w:rPr>
    </w:lvl>
    <w:lvl w:ilvl="6" w:tplc="16029934" w:tentative="1">
      <w:start w:val="1"/>
      <w:numFmt w:val="bullet"/>
      <w:lvlText w:val="•"/>
      <w:lvlJc w:val="left"/>
      <w:pPr>
        <w:tabs>
          <w:tab w:val="num" w:pos="5040"/>
        </w:tabs>
        <w:ind w:left="5040" w:hanging="360"/>
      </w:pPr>
      <w:rPr>
        <w:rFonts w:hint="default" w:ascii="Arial" w:hAnsi="Arial"/>
      </w:rPr>
    </w:lvl>
    <w:lvl w:ilvl="7" w:tplc="CF545D06" w:tentative="1">
      <w:start w:val="1"/>
      <w:numFmt w:val="bullet"/>
      <w:lvlText w:val="•"/>
      <w:lvlJc w:val="left"/>
      <w:pPr>
        <w:tabs>
          <w:tab w:val="num" w:pos="5760"/>
        </w:tabs>
        <w:ind w:left="5760" w:hanging="360"/>
      </w:pPr>
      <w:rPr>
        <w:rFonts w:hint="default" w:ascii="Arial" w:hAnsi="Arial"/>
      </w:rPr>
    </w:lvl>
    <w:lvl w:ilvl="8" w:tplc="365E1394" w:tentative="1">
      <w:start w:val="1"/>
      <w:numFmt w:val="bullet"/>
      <w:lvlText w:val="•"/>
      <w:lvlJc w:val="left"/>
      <w:pPr>
        <w:tabs>
          <w:tab w:val="num" w:pos="6480"/>
        </w:tabs>
        <w:ind w:left="6480" w:hanging="360"/>
      </w:pPr>
      <w:rPr>
        <w:rFonts w:hint="default" w:ascii="Arial" w:hAnsi="Arial"/>
      </w:rPr>
    </w:lvl>
  </w:abstractNum>
  <w:abstractNum w:abstractNumId="5" w15:restartNumberingAfterBreak="0">
    <w:nsid w:val="14FE06CA"/>
    <w:multiLevelType w:val="hybridMultilevel"/>
    <w:tmpl w:val="F4D0739A"/>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6" w15:restartNumberingAfterBreak="0">
    <w:nsid w:val="163B0B92"/>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6E57219"/>
    <w:multiLevelType w:val="hybridMultilevel"/>
    <w:tmpl w:val="082264DA"/>
    <w:lvl w:ilvl="0" w:tplc="08090001">
      <w:start w:val="1"/>
      <w:numFmt w:val="bullet"/>
      <w:lvlText w:val=""/>
      <w:lvlJc w:val="left"/>
      <w:pPr>
        <w:ind w:left="927" w:hanging="360"/>
      </w:pPr>
      <w:rPr>
        <w:rFonts w:hint="default" w:ascii="Symbol" w:hAnsi="Symbol"/>
      </w:rPr>
    </w:lvl>
    <w:lvl w:ilvl="1" w:tplc="08090003">
      <w:start w:val="1"/>
      <w:numFmt w:val="bullet"/>
      <w:lvlText w:val="o"/>
      <w:lvlJc w:val="left"/>
      <w:pPr>
        <w:ind w:left="1647" w:hanging="360"/>
      </w:pPr>
      <w:rPr>
        <w:rFonts w:hint="default" w:ascii="Courier New" w:hAnsi="Courier New" w:cs="Courier New"/>
      </w:rPr>
    </w:lvl>
    <w:lvl w:ilvl="2" w:tplc="08090005" w:tentative="1">
      <w:start w:val="1"/>
      <w:numFmt w:val="bullet"/>
      <w:lvlText w:val=""/>
      <w:lvlJc w:val="left"/>
      <w:pPr>
        <w:ind w:left="2367" w:hanging="360"/>
      </w:pPr>
      <w:rPr>
        <w:rFonts w:hint="default" w:ascii="Wingdings" w:hAnsi="Wingdings"/>
      </w:rPr>
    </w:lvl>
    <w:lvl w:ilvl="3" w:tplc="08090001" w:tentative="1">
      <w:start w:val="1"/>
      <w:numFmt w:val="bullet"/>
      <w:lvlText w:val=""/>
      <w:lvlJc w:val="left"/>
      <w:pPr>
        <w:ind w:left="3087" w:hanging="360"/>
      </w:pPr>
      <w:rPr>
        <w:rFonts w:hint="default" w:ascii="Symbol" w:hAnsi="Symbol"/>
      </w:rPr>
    </w:lvl>
    <w:lvl w:ilvl="4" w:tplc="08090003" w:tentative="1">
      <w:start w:val="1"/>
      <w:numFmt w:val="bullet"/>
      <w:lvlText w:val="o"/>
      <w:lvlJc w:val="left"/>
      <w:pPr>
        <w:ind w:left="3807" w:hanging="360"/>
      </w:pPr>
      <w:rPr>
        <w:rFonts w:hint="default" w:ascii="Courier New" w:hAnsi="Courier New" w:cs="Courier New"/>
      </w:rPr>
    </w:lvl>
    <w:lvl w:ilvl="5" w:tplc="08090005" w:tentative="1">
      <w:start w:val="1"/>
      <w:numFmt w:val="bullet"/>
      <w:lvlText w:val=""/>
      <w:lvlJc w:val="left"/>
      <w:pPr>
        <w:ind w:left="4527" w:hanging="360"/>
      </w:pPr>
      <w:rPr>
        <w:rFonts w:hint="default" w:ascii="Wingdings" w:hAnsi="Wingdings"/>
      </w:rPr>
    </w:lvl>
    <w:lvl w:ilvl="6" w:tplc="08090001" w:tentative="1">
      <w:start w:val="1"/>
      <w:numFmt w:val="bullet"/>
      <w:lvlText w:val=""/>
      <w:lvlJc w:val="left"/>
      <w:pPr>
        <w:ind w:left="5247" w:hanging="360"/>
      </w:pPr>
      <w:rPr>
        <w:rFonts w:hint="default" w:ascii="Symbol" w:hAnsi="Symbol"/>
      </w:rPr>
    </w:lvl>
    <w:lvl w:ilvl="7" w:tplc="08090003" w:tentative="1">
      <w:start w:val="1"/>
      <w:numFmt w:val="bullet"/>
      <w:lvlText w:val="o"/>
      <w:lvlJc w:val="left"/>
      <w:pPr>
        <w:ind w:left="5967" w:hanging="360"/>
      </w:pPr>
      <w:rPr>
        <w:rFonts w:hint="default" w:ascii="Courier New" w:hAnsi="Courier New" w:cs="Courier New"/>
      </w:rPr>
    </w:lvl>
    <w:lvl w:ilvl="8" w:tplc="08090005" w:tentative="1">
      <w:start w:val="1"/>
      <w:numFmt w:val="bullet"/>
      <w:lvlText w:val=""/>
      <w:lvlJc w:val="left"/>
      <w:pPr>
        <w:ind w:left="6687" w:hanging="360"/>
      </w:pPr>
      <w:rPr>
        <w:rFonts w:hint="default" w:ascii="Wingdings" w:hAnsi="Wingdings"/>
      </w:rPr>
    </w:lvl>
  </w:abstractNum>
  <w:abstractNum w:abstractNumId="8" w15:restartNumberingAfterBreak="0">
    <w:nsid w:val="1DF74B41"/>
    <w:multiLevelType w:val="hybridMultilevel"/>
    <w:tmpl w:val="A40044D4"/>
    <w:lvl w:ilvl="0" w:tplc="C90A2D5E">
      <w:start w:val="1"/>
      <w:numFmt w:val="bullet"/>
      <w:lvlText w:val="•"/>
      <w:lvlJc w:val="left"/>
      <w:pPr>
        <w:tabs>
          <w:tab w:val="num" w:pos="720"/>
        </w:tabs>
        <w:ind w:left="720" w:hanging="360"/>
      </w:pPr>
      <w:rPr>
        <w:rFonts w:hint="default" w:ascii="Arial" w:hAnsi="Arial"/>
      </w:rPr>
    </w:lvl>
    <w:lvl w:ilvl="1" w:tplc="C65C4AA2" w:tentative="1">
      <w:start w:val="1"/>
      <w:numFmt w:val="bullet"/>
      <w:lvlText w:val="•"/>
      <w:lvlJc w:val="left"/>
      <w:pPr>
        <w:tabs>
          <w:tab w:val="num" w:pos="1440"/>
        </w:tabs>
        <w:ind w:left="1440" w:hanging="360"/>
      </w:pPr>
      <w:rPr>
        <w:rFonts w:hint="default" w:ascii="Arial" w:hAnsi="Arial"/>
      </w:rPr>
    </w:lvl>
    <w:lvl w:ilvl="2" w:tplc="987EC556" w:tentative="1">
      <w:start w:val="1"/>
      <w:numFmt w:val="bullet"/>
      <w:lvlText w:val="•"/>
      <w:lvlJc w:val="left"/>
      <w:pPr>
        <w:tabs>
          <w:tab w:val="num" w:pos="2160"/>
        </w:tabs>
        <w:ind w:left="2160" w:hanging="360"/>
      </w:pPr>
      <w:rPr>
        <w:rFonts w:hint="default" w:ascii="Arial" w:hAnsi="Arial"/>
      </w:rPr>
    </w:lvl>
    <w:lvl w:ilvl="3" w:tplc="31BEAA56" w:tentative="1">
      <w:start w:val="1"/>
      <w:numFmt w:val="bullet"/>
      <w:lvlText w:val="•"/>
      <w:lvlJc w:val="left"/>
      <w:pPr>
        <w:tabs>
          <w:tab w:val="num" w:pos="2880"/>
        </w:tabs>
        <w:ind w:left="2880" w:hanging="360"/>
      </w:pPr>
      <w:rPr>
        <w:rFonts w:hint="default" w:ascii="Arial" w:hAnsi="Arial"/>
      </w:rPr>
    </w:lvl>
    <w:lvl w:ilvl="4" w:tplc="1C6E2BA6" w:tentative="1">
      <w:start w:val="1"/>
      <w:numFmt w:val="bullet"/>
      <w:lvlText w:val="•"/>
      <w:lvlJc w:val="left"/>
      <w:pPr>
        <w:tabs>
          <w:tab w:val="num" w:pos="3600"/>
        </w:tabs>
        <w:ind w:left="3600" w:hanging="360"/>
      </w:pPr>
      <w:rPr>
        <w:rFonts w:hint="default" w:ascii="Arial" w:hAnsi="Arial"/>
      </w:rPr>
    </w:lvl>
    <w:lvl w:ilvl="5" w:tplc="F6A6CD72" w:tentative="1">
      <w:start w:val="1"/>
      <w:numFmt w:val="bullet"/>
      <w:lvlText w:val="•"/>
      <w:lvlJc w:val="left"/>
      <w:pPr>
        <w:tabs>
          <w:tab w:val="num" w:pos="4320"/>
        </w:tabs>
        <w:ind w:left="4320" w:hanging="360"/>
      </w:pPr>
      <w:rPr>
        <w:rFonts w:hint="default" w:ascii="Arial" w:hAnsi="Arial"/>
      </w:rPr>
    </w:lvl>
    <w:lvl w:ilvl="6" w:tplc="03A65F3C" w:tentative="1">
      <w:start w:val="1"/>
      <w:numFmt w:val="bullet"/>
      <w:lvlText w:val="•"/>
      <w:lvlJc w:val="left"/>
      <w:pPr>
        <w:tabs>
          <w:tab w:val="num" w:pos="5040"/>
        </w:tabs>
        <w:ind w:left="5040" w:hanging="360"/>
      </w:pPr>
      <w:rPr>
        <w:rFonts w:hint="default" w:ascii="Arial" w:hAnsi="Arial"/>
      </w:rPr>
    </w:lvl>
    <w:lvl w:ilvl="7" w:tplc="14C8843A" w:tentative="1">
      <w:start w:val="1"/>
      <w:numFmt w:val="bullet"/>
      <w:lvlText w:val="•"/>
      <w:lvlJc w:val="left"/>
      <w:pPr>
        <w:tabs>
          <w:tab w:val="num" w:pos="5760"/>
        </w:tabs>
        <w:ind w:left="5760" w:hanging="360"/>
      </w:pPr>
      <w:rPr>
        <w:rFonts w:hint="default" w:ascii="Arial" w:hAnsi="Arial"/>
      </w:rPr>
    </w:lvl>
    <w:lvl w:ilvl="8" w:tplc="3CE8F38A" w:tentative="1">
      <w:start w:val="1"/>
      <w:numFmt w:val="bullet"/>
      <w:lvlText w:val="•"/>
      <w:lvlJc w:val="left"/>
      <w:pPr>
        <w:tabs>
          <w:tab w:val="num" w:pos="6480"/>
        </w:tabs>
        <w:ind w:left="6480" w:hanging="360"/>
      </w:pPr>
      <w:rPr>
        <w:rFonts w:hint="default" w:ascii="Arial" w:hAnsi="Arial"/>
      </w:rPr>
    </w:lvl>
  </w:abstractNum>
  <w:abstractNum w:abstractNumId="9" w15:restartNumberingAfterBreak="0">
    <w:nsid w:val="1F345267"/>
    <w:multiLevelType w:val="hybridMultilevel"/>
    <w:tmpl w:val="15FA6684"/>
    <w:lvl w:ilvl="0" w:tplc="731421BA">
      <w:start w:val="1"/>
      <w:numFmt w:val="bullet"/>
      <w:lvlText w:val="•"/>
      <w:lvlJc w:val="left"/>
      <w:pPr>
        <w:tabs>
          <w:tab w:val="num" w:pos="720"/>
        </w:tabs>
        <w:ind w:left="720" w:hanging="360"/>
      </w:pPr>
      <w:rPr>
        <w:rFonts w:hint="default" w:ascii="Arial" w:hAnsi="Arial"/>
      </w:rPr>
    </w:lvl>
    <w:lvl w:ilvl="1" w:tplc="51BE5E0E">
      <w:numFmt w:val="bullet"/>
      <w:lvlText w:val="•"/>
      <w:lvlJc w:val="left"/>
      <w:pPr>
        <w:tabs>
          <w:tab w:val="num" w:pos="1440"/>
        </w:tabs>
        <w:ind w:left="1440" w:hanging="360"/>
      </w:pPr>
      <w:rPr>
        <w:rFonts w:hint="default" w:ascii="Arial" w:hAnsi="Arial"/>
      </w:rPr>
    </w:lvl>
    <w:lvl w:ilvl="2" w:tplc="A88C7E9E" w:tentative="1">
      <w:start w:val="1"/>
      <w:numFmt w:val="bullet"/>
      <w:lvlText w:val="•"/>
      <w:lvlJc w:val="left"/>
      <w:pPr>
        <w:tabs>
          <w:tab w:val="num" w:pos="2160"/>
        </w:tabs>
        <w:ind w:left="2160" w:hanging="360"/>
      </w:pPr>
      <w:rPr>
        <w:rFonts w:hint="default" w:ascii="Arial" w:hAnsi="Arial"/>
      </w:rPr>
    </w:lvl>
    <w:lvl w:ilvl="3" w:tplc="D7BAA1B8" w:tentative="1">
      <w:start w:val="1"/>
      <w:numFmt w:val="bullet"/>
      <w:lvlText w:val="•"/>
      <w:lvlJc w:val="left"/>
      <w:pPr>
        <w:tabs>
          <w:tab w:val="num" w:pos="2880"/>
        </w:tabs>
        <w:ind w:left="2880" w:hanging="360"/>
      </w:pPr>
      <w:rPr>
        <w:rFonts w:hint="default" w:ascii="Arial" w:hAnsi="Arial"/>
      </w:rPr>
    </w:lvl>
    <w:lvl w:ilvl="4" w:tplc="ADEEF2DC" w:tentative="1">
      <w:start w:val="1"/>
      <w:numFmt w:val="bullet"/>
      <w:lvlText w:val="•"/>
      <w:lvlJc w:val="left"/>
      <w:pPr>
        <w:tabs>
          <w:tab w:val="num" w:pos="3600"/>
        </w:tabs>
        <w:ind w:left="3600" w:hanging="360"/>
      </w:pPr>
      <w:rPr>
        <w:rFonts w:hint="default" w:ascii="Arial" w:hAnsi="Arial"/>
      </w:rPr>
    </w:lvl>
    <w:lvl w:ilvl="5" w:tplc="A41EA032" w:tentative="1">
      <w:start w:val="1"/>
      <w:numFmt w:val="bullet"/>
      <w:lvlText w:val="•"/>
      <w:lvlJc w:val="left"/>
      <w:pPr>
        <w:tabs>
          <w:tab w:val="num" w:pos="4320"/>
        </w:tabs>
        <w:ind w:left="4320" w:hanging="360"/>
      </w:pPr>
      <w:rPr>
        <w:rFonts w:hint="default" w:ascii="Arial" w:hAnsi="Arial"/>
      </w:rPr>
    </w:lvl>
    <w:lvl w:ilvl="6" w:tplc="3C1A4316" w:tentative="1">
      <w:start w:val="1"/>
      <w:numFmt w:val="bullet"/>
      <w:lvlText w:val="•"/>
      <w:lvlJc w:val="left"/>
      <w:pPr>
        <w:tabs>
          <w:tab w:val="num" w:pos="5040"/>
        </w:tabs>
        <w:ind w:left="5040" w:hanging="360"/>
      </w:pPr>
      <w:rPr>
        <w:rFonts w:hint="default" w:ascii="Arial" w:hAnsi="Arial"/>
      </w:rPr>
    </w:lvl>
    <w:lvl w:ilvl="7" w:tplc="10B41C3E" w:tentative="1">
      <w:start w:val="1"/>
      <w:numFmt w:val="bullet"/>
      <w:lvlText w:val="•"/>
      <w:lvlJc w:val="left"/>
      <w:pPr>
        <w:tabs>
          <w:tab w:val="num" w:pos="5760"/>
        </w:tabs>
        <w:ind w:left="5760" w:hanging="360"/>
      </w:pPr>
      <w:rPr>
        <w:rFonts w:hint="default" w:ascii="Arial" w:hAnsi="Arial"/>
      </w:rPr>
    </w:lvl>
    <w:lvl w:ilvl="8" w:tplc="CFA21C50" w:tentative="1">
      <w:start w:val="1"/>
      <w:numFmt w:val="bullet"/>
      <w:lvlText w:val="•"/>
      <w:lvlJc w:val="left"/>
      <w:pPr>
        <w:tabs>
          <w:tab w:val="num" w:pos="6480"/>
        </w:tabs>
        <w:ind w:left="6480" w:hanging="360"/>
      </w:pPr>
      <w:rPr>
        <w:rFonts w:hint="default" w:ascii="Arial" w:hAnsi="Arial"/>
      </w:rPr>
    </w:lvl>
  </w:abstractNum>
  <w:abstractNum w:abstractNumId="10"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1" w15:restartNumberingAfterBreak="0">
    <w:nsid w:val="2DC47D71"/>
    <w:multiLevelType w:val="hybridMultilevel"/>
    <w:tmpl w:val="58B463EA"/>
    <w:lvl w:ilvl="0" w:tplc="08090001">
      <w:start w:val="1"/>
      <w:numFmt w:val="bullet"/>
      <w:lvlText w:val=""/>
      <w:lvlJc w:val="left"/>
      <w:pPr>
        <w:ind w:left="3240" w:hanging="360"/>
      </w:pPr>
      <w:rPr>
        <w:rFonts w:hint="default" w:ascii="Symbol" w:hAnsi="Symbol"/>
      </w:rPr>
    </w:lvl>
    <w:lvl w:ilvl="1" w:tplc="08090003" w:tentative="1">
      <w:start w:val="1"/>
      <w:numFmt w:val="bullet"/>
      <w:lvlText w:val="o"/>
      <w:lvlJc w:val="left"/>
      <w:pPr>
        <w:ind w:left="3960" w:hanging="360"/>
      </w:pPr>
      <w:rPr>
        <w:rFonts w:hint="default" w:ascii="Courier New" w:hAnsi="Courier New" w:cs="Courier New"/>
      </w:rPr>
    </w:lvl>
    <w:lvl w:ilvl="2" w:tplc="08090005" w:tentative="1">
      <w:start w:val="1"/>
      <w:numFmt w:val="bullet"/>
      <w:lvlText w:val=""/>
      <w:lvlJc w:val="left"/>
      <w:pPr>
        <w:ind w:left="4680" w:hanging="360"/>
      </w:pPr>
      <w:rPr>
        <w:rFonts w:hint="default" w:ascii="Wingdings" w:hAnsi="Wingdings"/>
      </w:rPr>
    </w:lvl>
    <w:lvl w:ilvl="3" w:tplc="08090001" w:tentative="1">
      <w:start w:val="1"/>
      <w:numFmt w:val="bullet"/>
      <w:lvlText w:val=""/>
      <w:lvlJc w:val="left"/>
      <w:pPr>
        <w:ind w:left="5400" w:hanging="360"/>
      </w:pPr>
      <w:rPr>
        <w:rFonts w:hint="default" w:ascii="Symbol" w:hAnsi="Symbol"/>
      </w:rPr>
    </w:lvl>
    <w:lvl w:ilvl="4" w:tplc="08090003" w:tentative="1">
      <w:start w:val="1"/>
      <w:numFmt w:val="bullet"/>
      <w:lvlText w:val="o"/>
      <w:lvlJc w:val="left"/>
      <w:pPr>
        <w:ind w:left="6120" w:hanging="360"/>
      </w:pPr>
      <w:rPr>
        <w:rFonts w:hint="default" w:ascii="Courier New" w:hAnsi="Courier New" w:cs="Courier New"/>
      </w:rPr>
    </w:lvl>
    <w:lvl w:ilvl="5" w:tplc="08090005" w:tentative="1">
      <w:start w:val="1"/>
      <w:numFmt w:val="bullet"/>
      <w:lvlText w:val=""/>
      <w:lvlJc w:val="left"/>
      <w:pPr>
        <w:ind w:left="6840" w:hanging="360"/>
      </w:pPr>
      <w:rPr>
        <w:rFonts w:hint="default" w:ascii="Wingdings" w:hAnsi="Wingdings"/>
      </w:rPr>
    </w:lvl>
    <w:lvl w:ilvl="6" w:tplc="08090001" w:tentative="1">
      <w:start w:val="1"/>
      <w:numFmt w:val="bullet"/>
      <w:lvlText w:val=""/>
      <w:lvlJc w:val="left"/>
      <w:pPr>
        <w:ind w:left="7560" w:hanging="360"/>
      </w:pPr>
      <w:rPr>
        <w:rFonts w:hint="default" w:ascii="Symbol" w:hAnsi="Symbol"/>
      </w:rPr>
    </w:lvl>
    <w:lvl w:ilvl="7" w:tplc="08090003" w:tentative="1">
      <w:start w:val="1"/>
      <w:numFmt w:val="bullet"/>
      <w:lvlText w:val="o"/>
      <w:lvlJc w:val="left"/>
      <w:pPr>
        <w:ind w:left="8280" w:hanging="360"/>
      </w:pPr>
      <w:rPr>
        <w:rFonts w:hint="default" w:ascii="Courier New" w:hAnsi="Courier New" w:cs="Courier New"/>
      </w:rPr>
    </w:lvl>
    <w:lvl w:ilvl="8" w:tplc="08090005" w:tentative="1">
      <w:start w:val="1"/>
      <w:numFmt w:val="bullet"/>
      <w:lvlText w:val=""/>
      <w:lvlJc w:val="left"/>
      <w:pPr>
        <w:ind w:left="9000" w:hanging="360"/>
      </w:pPr>
      <w:rPr>
        <w:rFonts w:hint="default" w:ascii="Wingdings" w:hAnsi="Wingdings"/>
      </w:rPr>
    </w:lvl>
  </w:abstractNum>
  <w:abstractNum w:abstractNumId="12" w15:restartNumberingAfterBreak="0">
    <w:nsid w:val="2FCA0CBA"/>
    <w:multiLevelType w:val="hybridMultilevel"/>
    <w:tmpl w:val="28ACD7C8"/>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6FB7F30"/>
    <w:multiLevelType w:val="hybridMultilevel"/>
    <w:tmpl w:val="7646F160"/>
    <w:lvl w:ilvl="0" w:tplc="08090001">
      <w:start w:val="1"/>
      <w:numFmt w:val="bullet"/>
      <w:lvlText w:val=""/>
      <w:lvlJc w:val="left"/>
      <w:pPr>
        <w:ind w:left="780" w:hanging="360"/>
      </w:pPr>
      <w:rPr>
        <w:rFonts w:hint="default" w:ascii="Symbol" w:hAnsi="Symbol"/>
      </w:rPr>
    </w:lvl>
    <w:lvl w:ilvl="1" w:tplc="08090003" w:tentative="1">
      <w:start w:val="1"/>
      <w:numFmt w:val="bullet"/>
      <w:lvlText w:val="o"/>
      <w:lvlJc w:val="left"/>
      <w:pPr>
        <w:ind w:left="1500" w:hanging="360"/>
      </w:pPr>
      <w:rPr>
        <w:rFonts w:hint="default" w:ascii="Courier New" w:hAnsi="Courier New" w:cs="Courier New"/>
      </w:rPr>
    </w:lvl>
    <w:lvl w:ilvl="2" w:tplc="08090005" w:tentative="1">
      <w:start w:val="1"/>
      <w:numFmt w:val="bullet"/>
      <w:lvlText w:val=""/>
      <w:lvlJc w:val="left"/>
      <w:pPr>
        <w:ind w:left="2220" w:hanging="360"/>
      </w:pPr>
      <w:rPr>
        <w:rFonts w:hint="default" w:ascii="Wingdings" w:hAnsi="Wingdings"/>
      </w:rPr>
    </w:lvl>
    <w:lvl w:ilvl="3" w:tplc="08090001" w:tentative="1">
      <w:start w:val="1"/>
      <w:numFmt w:val="bullet"/>
      <w:lvlText w:val=""/>
      <w:lvlJc w:val="left"/>
      <w:pPr>
        <w:ind w:left="2940" w:hanging="360"/>
      </w:pPr>
      <w:rPr>
        <w:rFonts w:hint="default" w:ascii="Symbol" w:hAnsi="Symbol"/>
      </w:rPr>
    </w:lvl>
    <w:lvl w:ilvl="4" w:tplc="08090003" w:tentative="1">
      <w:start w:val="1"/>
      <w:numFmt w:val="bullet"/>
      <w:lvlText w:val="o"/>
      <w:lvlJc w:val="left"/>
      <w:pPr>
        <w:ind w:left="3660" w:hanging="360"/>
      </w:pPr>
      <w:rPr>
        <w:rFonts w:hint="default" w:ascii="Courier New" w:hAnsi="Courier New" w:cs="Courier New"/>
      </w:rPr>
    </w:lvl>
    <w:lvl w:ilvl="5" w:tplc="08090005" w:tentative="1">
      <w:start w:val="1"/>
      <w:numFmt w:val="bullet"/>
      <w:lvlText w:val=""/>
      <w:lvlJc w:val="left"/>
      <w:pPr>
        <w:ind w:left="4380" w:hanging="360"/>
      </w:pPr>
      <w:rPr>
        <w:rFonts w:hint="default" w:ascii="Wingdings" w:hAnsi="Wingdings"/>
      </w:rPr>
    </w:lvl>
    <w:lvl w:ilvl="6" w:tplc="08090001" w:tentative="1">
      <w:start w:val="1"/>
      <w:numFmt w:val="bullet"/>
      <w:lvlText w:val=""/>
      <w:lvlJc w:val="left"/>
      <w:pPr>
        <w:ind w:left="5100" w:hanging="360"/>
      </w:pPr>
      <w:rPr>
        <w:rFonts w:hint="default" w:ascii="Symbol" w:hAnsi="Symbol"/>
      </w:rPr>
    </w:lvl>
    <w:lvl w:ilvl="7" w:tplc="08090003" w:tentative="1">
      <w:start w:val="1"/>
      <w:numFmt w:val="bullet"/>
      <w:lvlText w:val="o"/>
      <w:lvlJc w:val="left"/>
      <w:pPr>
        <w:ind w:left="5820" w:hanging="360"/>
      </w:pPr>
      <w:rPr>
        <w:rFonts w:hint="default" w:ascii="Courier New" w:hAnsi="Courier New" w:cs="Courier New"/>
      </w:rPr>
    </w:lvl>
    <w:lvl w:ilvl="8" w:tplc="08090005" w:tentative="1">
      <w:start w:val="1"/>
      <w:numFmt w:val="bullet"/>
      <w:lvlText w:val=""/>
      <w:lvlJc w:val="left"/>
      <w:pPr>
        <w:ind w:left="6540" w:hanging="360"/>
      </w:pPr>
      <w:rPr>
        <w:rFonts w:hint="default" w:ascii="Wingdings" w:hAnsi="Wingdings"/>
      </w:rPr>
    </w:lvl>
  </w:abstractNum>
  <w:abstractNum w:abstractNumId="14" w15:restartNumberingAfterBreak="0">
    <w:nsid w:val="374177A9"/>
    <w:multiLevelType w:val="hybridMultilevel"/>
    <w:tmpl w:val="9DE60D3E"/>
    <w:lvl w:ilvl="0" w:tplc="08090003">
      <w:start w:val="1"/>
      <w:numFmt w:val="bullet"/>
      <w:lvlText w:val="o"/>
      <w:lvlJc w:val="left"/>
      <w:pPr>
        <w:ind w:left="720" w:hanging="360"/>
      </w:pPr>
      <w:rPr>
        <w:rFonts w:hint="default" w:ascii="Courier New" w:hAnsi="Courier New" w:cs="Courier New"/>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6" w15:restartNumberingAfterBreak="0">
    <w:nsid w:val="40490414"/>
    <w:multiLevelType w:val="hybridMultilevel"/>
    <w:tmpl w:val="6A1AF39A"/>
    <w:lvl w:ilvl="0" w:tplc="08090001">
      <w:start w:val="1"/>
      <w:numFmt w:val="bullet"/>
      <w:lvlText w:val=""/>
      <w:lvlJc w:val="left"/>
      <w:pPr>
        <w:ind w:left="1440" w:hanging="360"/>
      </w:pPr>
      <w:rPr>
        <w:rFonts w:hint="default" w:ascii="Symbol" w:hAnsi="Symbol"/>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17" w15:restartNumberingAfterBreak="0">
    <w:nsid w:val="473D231B"/>
    <w:multiLevelType w:val="multilevel"/>
    <w:tmpl w:val="DE88A21E"/>
    <w:lvl w:ilvl="0">
      <w:start w:val="1"/>
      <w:numFmt w:val="bullet"/>
      <w:lvlText w:val=""/>
      <w:lvlJc w:val="left"/>
      <w:pPr>
        <w:tabs>
          <w:tab w:val="num" w:pos="720"/>
        </w:tabs>
        <w:ind w:left="720" w:hanging="360"/>
      </w:pPr>
      <w:rPr>
        <w:rFonts w:hint="default" w:ascii="Symbol" w:hAnsi="Symbol"/>
        <w:sz w:val="20"/>
      </w:rPr>
    </w:lvl>
    <w:lvl w:ilvl="1">
      <w:start w:val="1"/>
      <w:numFmt w:val="bullet"/>
      <w:lvlText w:val=""/>
      <w:lvlJc w:val="left"/>
      <w:pPr>
        <w:tabs>
          <w:tab w:val="num" w:pos="1440"/>
        </w:tabs>
        <w:ind w:left="1440" w:hanging="360"/>
      </w:pPr>
      <w:rPr>
        <w:rFonts w:hint="default" w:ascii="Symbol" w:hAnsi="Symbol"/>
        <w:sz w:val="20"/>
      </w:rPr>
    </w:lvl>
    <w:lvl w:ilvl="2">
      <w:start w:val="1"/>
      <w:numFmt w:val="bullet"/>
      <w:lvlText w:val=""/>
      <w:lvlJc w:val="left"/>
      <w:pPr>
        <w:tabs>
          <w:tab w:val="num" w:pos="2160"/>
        </w:tabs>
        <w:ind w:left="2160" w:hanging="360"/>
      </w:pPr>
      <w:rPr>
        <w:rFonts w:hint="default" w:ascii="Symbol" w:hAnsi="Symbol"/>
        <w:sz w:val="20"/>
      </w:rPr>
    </w:lvl>
    <w:lvl w:ilvl="3">
      <w:start w:val="1"/>
      <w:numFmt w:val="bullet"/>
      <w:lvlText w:val=""/>
      <w:lvlJc w:val="left"/>
      <w:pPr>
        <w:tabs>
          <w:tab w:val="num" w:pos="2880"/>
        </w:tabs>
        <w:ind w:left="2880" w:hanging="360"/>
      </w:pPr>
      <w:rPr>
        <w:rFonts w:hint="default" w:ascii="Symbol" w:hAnsi="Symbol"/>
        <w:sz w:val="20"/>
      </w:rPr>
    </w:lvl>
    <w:lvl w:ilvl="4">
      <w:start w:val="1"/>
      <w:numFmt w:val="bullet"/>
      <w:lvlText w:val=""/>
      <w:lvlJc w:val="left"/>
      <w:pPr>
        <w:tabs>
          <w:tab w:val="num" w:pos="3600"/>
        </w:tabs>
        <w:ind w:left="3600" w:hanging="360"/>
      </w:pPr>
      <w:rPr>
        <w:rFonts w:hint="default" w:ascii="Symbol" w:hAnsi="Symbol"/>
        <w:sz w:val="20"/>
      </w:rPr>
    </w:lvl>
    <w:lvl w:ilvl="5">
      <w:start w:val="1"/>
      <w:numFmt w:val="bullet"/>
      <w:lvlText w:val=""/>
      <w:lvlJc w:val="left"/>
      <w:pPr>
        <w:tabs>
          <w:tab w:val="num" w:pos="4320"/>
        </w:tabs>
        <w:ind w:left="4320" w:hanging="360"/>
      </w:pPr>
      <w:rPr>
        <w:rFonts w:hint="default" w:ascii="Symbol" w:hAnsi="Symbol"/>
        <w:sz w:val="20"/>
      </w:rPr>
    </w:lvl>
    <w:lvl w:ilvl="6">
      <w:start w:val="1"/>
      <w:numFmt w:val="bullet"/>
      <w:lvlText w:val=""/>
      <w:lvlJc w:val="left"/>
      <w:pPr>
        <w:tabs>
          <w:tab w:val="num" w:pos="5040"/>
        </w:tabs>
        <w:ind w:left="5040" w:hanging="360"/>
      </w:pPr>
      <w:rPr>
        <w:rFonts w:hint="default" w:ascii="Symbol" w:hAnsi="Symbol"/>
        <w:sz w:val="20"/>
      </w:rPr>
    </w:lvl>
    <w:lvl w:ilvl="7">
      <w:start w:val="1"/>
      <w:numFmt w:val="bullet"/>
      <w:lvlText w:val=""/>
      <w:lvlJc w:val="left"/>
      <w:pPr>
        <w:tabs>
          <w:tab w:val="num" w:pos="5760"/>
        </w:tabs>
        <w:ind w:left="5760" w:hanging="360"/>
      </w:pPr>
      <w:rPr>
        <w:rFonts w:hint="default" w:ascii="Symbol" w:hAnsi="Symbol"/>
        <w:sz w:val="20"/>
      </w:rPr>
    </w:lvl>
    <w:lvl w:ilvl="8">
      <w:start w:val="1"/>
      <w:numFmt w:val="bullet"/>
      <w:lvlText w:val=""/>
      <w:lvlJc w:val="left"/>
      <w:pPr>
        <w:tabs>
          <w:tab w:val="num" w:pos="6480"/>
        </w:tabs>
        <w:ind w:left="6480" w:hanging="360"/>
      </w:pPr>
      <w:rPr>
        <w:rFonts w:hint="default" w:ascii="Symbol" w:hAnsi="Symbol"/>
        <w:sz w:val="20"/>
      </w:rPr>
    </w:lvl>
  </w:abstractNum>
  <w:abstractNum w:abstractNumId="18" w15:restartNumberingAfterBreak="0">
    <w:nsid w:val="478D33A0"/>
    <w:multiLevelType w:val="hybridMultilevel"/>
    <w:tmpl w:val="866AF8EC"/>
    <w:lvl w:ilvl="0" w:tplc="2F1481F2">
      <w:start w:val="1"/>
      <w:numFmt w:val="bullet"/>
      <w:lvlText w:val="•"/>
      <w:lvlJc w:val="left"/>
      <w:pPr>
        <w:tabs>
          <w:tab w:val="num" w:pos="720"/>
        </w:tabs>
        <w:ind w:left="720" w:hanging="360"/>
      </w:pPr>
      <w:rPr>
        <w:rFonts w:hint="default" w:ascii="Arial" w:hAnsi="Arial"/>
      </w:rPr>
    </w:lvl>
    <w:lvl w:ilvl="1" w:tplc="C61498A8" w:tentative="1">
      <w:start w:val="1"/>
      <w:numFmt w:val="bullet"/>
      <w:lvlText w:val="•"/>
      <w:lvlJc w:val="left"/>
      <w:pPr>
        <w:tabs>
          <w:tab w:val="num" w:pos="1440"/>
        </w:tabs>
        <w:ind w:left="1440" w:hanging="360"/>
      </w:pPr>
      <w:rPr>
        <w:rFonts w:hint="default" w:ascii="Arial" w:hAnsi="Arial"/>
      </w:rPr>
    </w:lvl>
    <w:lvl w:ilvl="2" w:tplc="DC542DE0" w:tentative="1">
      <w:start w:val="1"/>
      <w:numFmt w:val="bullet"/>
      <w:lvlText w:val="•"/>
      <w:lvlJc w:val="left"/>
      <w:pPr>
        <w:tabs>
          <w:tab w:val="num" w:pos="2160"/>
        </w:tabs>
        <w:ind w:left="2160" w:hanging="360"/>
      </w:pPr>
      <w:rPr>
        <w:rFonts w:hint="default" w:ascii="Arial" w:hAnsi="Arial"/>
      </w:rPr>
    </w:lvl>
    <w:lvl w:ilvl="3" w:tplc="66FC5938" w:tentative="1">
      <w:start w:val="1"/>
      <w:numFmt w:val="bullet"/>
      <w:lvlText w:val="•"/>
      <w:lvlJc w:val="left"/>
      <w:pPr>
        <w:tabs>
          <w:tab w:val="num" w:pos="2880"/>
        </w:tabs>
        <w:ind w:left="2880" w:hanging="360"/>
      </w:pPr>
      <w:rPr>
        <w:rFonts w:hint="default" w:ascii="Arial" w:hAnsi="Arial"/>
      </w:rPr>
    </w:lvl>
    <w:lvl w:ilvl="4" w:tplc="22DA8546" w:tentative="1">
      <w:start w:val="1"/>
      <w:numFmt w:val="bullet"/>
      <w:lvlText w:val="•"/>
      <w:lvlJc w:val="left"/>
      <w:pPr>
        <w:tabs>
          <w:tab w:val="num" w:pos="3600"/>
        </w:tabs>
        <w:ind w:left="3600" w:hanging="360"/>
      </w:pPr>
      <w:rPr>
        <w:rFonts w:hint="default" w:ascii="Arial" w:hAnsi="Arial"/>
      </w:rPr>
    </w:lvl>
    <w:lvl w:ilvl="5" w:tplc="365CBD88" w:tentative="1">
      <w:start w:val="1"/>
      <w:numFmt w:val="bullet"/>
      <w:lvlText w:val="•"/>
      <w:lvlJc w:val="left"/>
      <w:pPr>
        <w:tabs>
          <w:tab w:val="num" w:pos="4320"/>
        </w:tabs>
        <w:ind w:left="4320" w:hanging="360"/>
      </w:pPr>
      <w:rPr>
        <w:rFonts w:hint="default" w:ascii="Arial" w:hAnsi="Arial"/>
      </w:rPr>
    </w:lvl>
    <w:lvl w:ilvl="6" w:tplc="8CD06D1C" w:tentative="1">
      <w:start w:val="1"/>
      <w:numFmt w:val="bullet"/>
      <w:lvlText w:val="•"/>
      <w:lvlJc w:val="left"/>
      <w:pPr>
        <w:tabs>
          <w:tab w:val="num" w:pos="5040"/>
        </w:tabs>
        <w:ind w:left="5040" w:hanging="360"/>
      </w:pPr>
      <w:rPr>
        <w:rFonts w:hint="default" w:ascii="Arial" w:hAnsi="Arial"/>
      </w:rPr>
    </w:lvl>
    <w:lvl w:ilvl="7" w:tplc="4DEE1676" w:tentative="1">
      <w:start w:val="1"/>
      <w:numFmt w:val="bullet"/>
      <w:lvlText w:val="•"/>
      <w:lvlJc w:val="left"/>
      <w:pPr>
        <w:tabs>
          <w:tab w:val="num" w:pos="5760"/>
        </w:tabs>
        <w:ind w:left="5760" w:hanging="360"/>
      </w:pPr>
      <w:rPr>
        <w:rFonts w:hint="default" w:ascii="Arial" w:hAnsi="Arial"/>
      </w:rPr>
    </w:lvl>
    <w:lvl w:ilvl="8" w:tplc="1E90EB00" w:tentative="1">
      <w:start w:val="1"/>
      <w:numFmt w:val="bullet"/>
      <w:lvlText w:val="•"/>
      <w:lvlJc w:val="left"/>
      <w:pPr>
        <w:tabs>
          <w:tab w:val="num" w:pos="6480"/>
        </w:tabs>
        <w:ind w:left="6480" w:hanging="360"/>
      </w:pPr>
      <w:rPr>
        <w:rFonts w:hint="default" w:ascii="Arial" w:hAnsi="Arial"/>
      </w:rPr>
    </w:lvl>
  </w:abstractNum>
  <w:abstractNum w:abstractNumId="19" w15:restartNumberingAfterBreak="0">
    <w:nsid w:val="49DD66A9"/>
    <w:multiLevelType w:val="multilevel"/>
    <w:tmpl w:val="7DA22D12"/>
    <w:lvl w:ilvl="0">
      <w:start w:val="1"/>
      <w:numFmt w:val="bullet"/>
      <w:lvlText w:val=""/>
      <w:lvlJc w:val="left"/>
      <w:pPr>
        <w:tabs>
          <w:tab w:val="num" w:pos="720"/>
        </w:tabs>
        <w:ind w:left="720" w:hanging="360"/>
      </w:pPr>
      <w:rPr>
        <w:rFonts w:hint="default" w:ascii="Symbol" w:hAnsi="Symbol"/>
        <w:sz w:val="20"/>
      </w:rPr>
    </w:lvl>
    <w:lvl w:ilvl="1">
      <w:start w:val="1"/>
      <w:numFmt w:val="bullet"/>
      <w:lvlText w:val=""/>
      <w:lvlJc w:val="left"/>
      <w:pPr>
        <w:tabs>
          <w:tab w:val="num" w:pos="1440"/>
        </w:tabs>
        <w:ind w:left="1440" w:hanging="360"/>
      </w:pPr>
      <w:rPr>
        <w:rFonts w:hint="default" w:ascii="Symbol" w:hAnsi="Symbol"/>
        <w:sz w:val="20"/>
      </w:rPr>
    </w:lvl>
    <w:lvl w:ilvl="2">
      <w:start w:val="1"/>
      <w:numFmt w:val="bullet"/>
      <w:lvlText w:val=""/>
      <w:lvlJc w:val="left"/>
      <w:pPr>
        <w:tabs>
          <w:tab w:val="num" w:pos="2160"/>
        </w:tabs>
        <w:ind w:left="2160" w:hanging="360"/>
      </w:pPr>
      <w:rPr>
        <w:rFonts w:hint="default" w:ascii="Symbol" w:hAnsi="Symbol"/>
        <w:sz w:val="20"/>
      </w:rPr>
    </w:lvl>
    <w:lvl w:ilvl="3">
      <w:start w:val="1"/>
      <w:numFmt w:val="bullet"/>
      <w:lvlText w:val=""/>
      <w:lvlJc w:val="left"/>
      <w:pPr>
        <w:tabs>
          <w:tab w:val="num" w:pos="2880"/>
        </w:tabs>
        <w:ind w:left="2880" w:hanging="360"/>
      </w:pPr>
      <w:rPr>
        <w:rFonts w:hint="default" w:ascii="Symbol" w:hAnsi="Symbol"/>
        <w:sz w:val="20"/>
      </w:rPr>
    </w:lvl>
    <w:lvl w:ilvl="4">
      <w:start w:val="1"/>
      <w:numFmt w:val="bullet"/>
      <w:lvlText w:val=""/>
      <w:lvlJc w:val="left"/>
      <w:pPr>
        <w:tabs>
          <w:tab w:val="num" w:pos="3600"/>
        </w:tabs>
        <w:ind w:left="3600" w:hanging="360"/>
      </w:pPr>
      <w:rPr>
        <w:rFonts w:hint="default" w:ascii="Symbol" w:hAnsi="Symbol"/>
        <w:sz w:val="20"/>
      </w:rPr>
    </w:lvl>
    <w:lvl w:ilvl="5">
      <w:start w:val="1"/>
      <w:numFmt w:val="bullet"/>
      <w:lvlText w:val=""/>
      <w:lvlJc w:val="left"/>
      <w:pPr>
        <w:tabs>
          <w:tab w:val="num" w:pos="4320"/>
        </w:tabs>
        <w:ind w:left="4320" w:hanging="360"/>
      </w:pPr>
      <w:rPr>
        <w:rFonts w:hint="default" w:ascii="Symbol" w:hAnsi="Symbol"/>
        <w:sz w:val="20"/>
      </w:rPr>
    </w:lvl>
    <w:lvl w:ilvl="6">
      <w:start w:val="1"/>
      <w:numFmt w:val="bullet"/>
      <w:lvlText w:val=""/>
      <w:lvlJc w:val="left"/>
      <w:pPr>
        <w:tabs>
          <w:tab w:val="num" w:pos="5040"/>
        </w:tabs>
        <w:ind w:left="5040" w:hanging="360"/>
      </w:pPr>
      <w:rPr>
        <w:rFonts w:hint="default" w:ascii="Symbol" w:hAnsi="Symbol"/>
        <w:sz w:val="20"/>
      </w:rPr>
    </w:lvl>
    <w:lvl w:ilvl="7">
      <w:start w:val="1"/>
      <w:numFmt w:val="bullet"/>
      <w:lvlText w:val=""/>
      <w:lvlJc w:val="left"/>
      <w:pPr>
        <w:tabs>
          <w:tab w:val="num" w:pos="5760"/>
        </w:tabs>
        <w:ind w:left="5760" w:hanging="360"/>
      </w:pPr>
      <w:rPr>
        <w:rFonts w:hint="default" w:ascii="Symbol" w:hAnsi="Symbol"/>
        <w:sz w:val="20"/>
      </w:rPr>
    </w:lvl>
    <w:lvl w:ilvl="8">
      <w:start w:val="1"/>
      <w:numFmt w:val="bullet"/>
      <w:lvlText w:val=""/>
      <w:lvlJc w:val="left"/>
      <w:pPr>
        <w:tabs>
          <w:tab w:val="num" w:pos="6480"/>
        </w:tabs>
        <w:ind w:left="6480" w:hanging="360"/>
      </w:pPr>
      <w:rPr>
        <w:rFonts w:hint="default" w:ascii="Symbol" w:hAnsi="Symbol"/>
        <w:sz w:val="20"/>
      </w:rPr>
    </w:lvl>
  </w:abstractNum>
  <w:abstractNum w:abstractNumId="20"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1"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2" w15:restartNumberingAfterBreak="0">
    <w:nsid w:val="54F16048"/>
    <w:multiLevelType w:val="hybridMultilevel"/>
    <w:tmpl w:val="D952B29A"/>
    <w:lvl w:ilvl="0" w:tplc="08090001">
      <w:start w:val="1"/>
      <w:numFmt w:val="bullet"/>
      <w:lvlText w:val=""/>
      <w:lvlJc w:val="left"/>
      <w:pPr>
        <w:ind w:left="1080" w:hanging="360"/>
      </w:pPr>
      <w:rPr>
        <w:rFonts w:hint="default" w:ascii="Symbol" w:hAnsi="Symbol"/>
      </w:rPr>
    </w:lvl>
    <w:lvl w:ilvl="1" w:tplc="08090003">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23" w15:restartNumberingAfterBreak="0">
    <w:nsid w:val="577F73D1"/>
    <w:multiLevelType w:val="hybridMultilevel"/>
    <w:tmpl w:val="C754833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4" w15:restartNumberingAfterBreak="0">
    <w:nsid w:val="5B2F60D8"/>
    <w:multiLevelType w:val="hybridMultilevel"/>
    <w:tmpl w:val="29945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5" w15:restartNumberingAfterBreak="0">
    <w:nsid w:val="5C47606E"/>
    <w:multiLevelType w:val="hybridMultilevel"/>
    <w:tmpl w:val="3F28579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6" w15:restartNumberingAfterBreak="0">
    <w:nsid w:val="61042FFF"/>
    <w:multiLevelType w:val="hybridMultilevel"/>
    <w:tmpl w:val="EE946DC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7" w15:restartNumberingAfterBreak="0">
    <w:nsid w:val="61345AEE"/>
    <w:multiLevelType w:val="hybridMultilevel"/>
    <w:tmpl w:val="2DAC7CE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9" w15:restartNumberingAfterBreak="0">
    <w:nsid w:val="682C356D"/>
    <w:multiLevelType w:val="hybridMultilevel"/>
    <w:tmpl w:val="8920F384"/>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0"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31" w15:restartNumberingAfterBreak="0">
    <w:nsid w:val="696938B4"/>
    <w:multiLevelType w:val="hybridMultilevel"/>
    <w:tmpl w:val="EDAC5F46"/>
    <w:lvl w:ilvl="0" w:tplc="FFFFFFFF">
      <w:start w:val="1"/>
      <w:numFmt w:val="decimal"/>
      <w:lvlText w:val="%1."/>
      <w:lvlJc w:val="left"/>
      <w:pPr>
        <w:ind w:left="1069" w:hanging="360"/>
      </w:p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32" w15:restartNumberingAfterBreak="0">
    <w:nsid w:val="72FD1F5D"/>
    <w:multiLevelType w:val="hybridMultilevel"/>
    <w:tmpl w:val="EDAC5F46"/>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3" w15:restartNumberingAfterBreak="0">
    <w:nsid w:val="751F6F11"/>
    <w:multiLevelType w:val="multilevel"/>
    <w:tmpl w:val="4D0EA156"/>
    <w:lvl w:ilvl="0">
      <w:start w:val="1"/>
      <w:numFmt w:val="bullet"/>
      <w:lvlText w:val=""/>
      <w:lvlJc w:val="left"/>
      <w:pPr>
        <w:tabs>
          <w:tab w:val="num" w:pos="720"/>
        </w:tabs>
        <w:ind w:left="720" w:hanging="360"/>
      </w:pPr>
      <w:rPr>
        <w:rFonts w:hint="default" w:ascii="Symbol" w:hAnsi="Symbol"/>
        <w:sz w:val="20"/>
      </w:rPr>
    </w:lvl>
    <w:lvl w:ilvl="1">
      <w:start w:val="1"/>
      <w:numFmt w:val="bullet"/>
      <w:lvlText w:val=""/>
      <w:lvlJc w:val="left"/>
      <w:pPr>
        <w:tabs>
          <w:tab w:val="num" w:pos="1440"/>
        </w:tabs>
        <w:ind w:left="1440" w:hanging="360"/>
      </w:pPr>
      <w:rPr>
        <w:rFonts w:hint="default" w:ascii="Symbol" w:hAnsi="Symbol"/>
        <w:sz w:val="20"/>
      </w:rPr>
    </w:lvl>
    <w:lvl w:ilvl="2">
      <w:start w:val="1"/>
      <w:numFmt w:val="bullet"/>
      <w:lvlText w:val=""/>
      <w:lvlJc w:val="left"/>
      <w:pPr>
        <w:tabs>
          <w:tab w:val="num" w:pos="2160"/>
        </w:tabs>
        <w:ind w:left="2160" w:hanging="360"/>
      </w:pPr>
      <w:rPr>
        <w:rFonts w:hint="default" w:ascii="Symbol" w:hAnsi="Symbol"/>
        <w:sz w:val="20"/>
      </w:rPr>
    </w:lvl>
    <w:lvl w:ilvl="3">
      <w:start w:val="1"/>
      <w:numFmt w:val="bullet"/>
      <w:lvlText w:val=""/>
      <w:lvlJc w:val="left"/>
      <w:pPr>
        <w:tabs>
          <w:tab w:val="num" w:pos="2880"/>
        </w:tabs>
        <w:ind w:left="2880" w:hanging="360"/>
      </w:pPr>
      <w:rPr>
        <w:rFonts w:hint="default" w:ascii="Symbol" w:hAnsi="Symbol"/>
        <w:sz w:val="20"/>
      </w:rPr>
    </w:lvl>
    <w:lvl w:ilvl="4">
      <w:start w:val="1"/>
      <w:numFmt w:val="bullet"/>
      <w:lvlText w:val=""/>
      <w:lvlJc w:val="left"/>
      <w:pPr>
        <w:tabs>
          <w:tab w:val="num" w:pos="3600"/>
        </w:tabs>
        <w:ind w:left="3600" w:hanging="360"/>
      </w:pPr>
      <w:rPr>
        <w:rFonts w:hint="default" w:ascii="Symbol" w:hAnsi="Symbol"/>
        <w:sz w:val="20"/>
      </w:rPr>
    </w:lvl>
    <w:lvl w:ilvl="5">
      <w:start w:val="1"/>
      <w:numFmt w:val="bullet"/>
      <w:lvlText w:val=""/>
      <w:lvlJc w:val="left"/>
      <w:pPr>
        <w:tabs>
          <w:tab w:val="num" w:pos="4320"/>
        </w:tabs>
        <w:ind w:left="4320" w:hanging="360"/>
      </w:pPr>
      <w:rPr>
        <w:rFonts w:hint="default" w:ascii="Symbol" w:hAnsi="Symbol"/>
        <w:sz w:val="20"/>
      </w:rPr>
    </w:lvl>
    <w:lvl w:ilvl="6">
      <w:start w:val="1"/>
      <w:numFmt w:val="bullet"/>
      <w:lvlText w:val=""/>
      <w:lvlJc w:val="left"/>
      <w:pPr>
        <w:tabs>
          <w:tab w:val="num" w:pos="5040"/>
        </w:tabs>
        <w:ind w:left="5040" w:hanging="360"/>
      </w:pPr>
      <w:rPr>
        <w:rFonts w:hint="default" w:ascii="Symbol" w:hAnsi="Symbol"/>
        <w:sz w:val="20"/>
      </w:rPr>
    </w:lvl>
    <w:lvl w:ilvl="7">
      <w:start w:val="1"/>
      <w:numFmt w:val="bullet"/>
      <w:lvlText w:val=""/>
      <w:lvlJc w:val="left"/>
      <w:pPr>
        <w:tabs>
          <w:tab w:val="num" w:pos="5760"/>
        </w:tabs>
        <w:ind w:left="5760" w:hanging="360"/>
      </w:pPr>
      <w:rPr>
        <w:rFonts w:hint="default" w:ascii="Symbol" w:hAnsi="Symbol"/>
        <w:sz w:val="20"/>
      </w:rPr>
    </w:lvl>
    <w:lvl w:ilvl="8">
      <w:start w:val="1"/>
      <w:numFmt w:val="bullet"/>
      <w:lvlText w:val=""/>
      <w:lvlJc w:val="left"/>
      <w:pPr>
        <w:tabs>
          <w:tab w:val="num" w:pos="6480"/>
        </w:tabs>
        <w:ind w:left="6480" w:hanging="360"/>
      </w:pPr>
      <w:rPr>
        <w:rFonts w:hint="default" w:ascii="Symbol" w:hAnsi="Symbol"/>
        <w:sz w:val="20"/>
      </w:rPr>
    </w:lvl>
  </w:abstractNum>
  <w:abstractNum w:abstractNumId="34" w15:restartNumberingAfterBreak="0">
    <w:nsid w:val="78105646"/>
    <w:multiLevelType w:val="hybridMultilevel"/>
    <w:tmpl w:val="28ACD7C8"/>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6" w15:restartNumberingAfterBreak="0">
    <w:nsid w:val="79D35B9C"/>
    <w:multiLevelType w:val="hybridMultilevel"/>
    <w:tmpl w:val="94F8939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7"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8" w15:restartNumberingAfterBreak="0">
    <w:nsid w:val="7C1C1025"/>
    <w:multiLevelType w:val="hybridMultilevel"/>
    <w:tmpl w:val="3F3C4842"/>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7D557B9B"/>
    <w:multiLevelType w:val="hybridMultilevel"/>
    <w:tmpl w:val="05BAE9E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08090001">
      <w:start w:val="1"/>
      <w:numFmt w:val="bullet"/>
      <w:lvlText w:val=""/>
      <w:lvlJc w:val="left"/>
      <w:pPr>
        <w:ind w:left="720" w:hanging="360"/>
      </w:pPr>
      <w:rPr>
        <w:rFonts w:hint="default" w:ascii="Symbol" w:hAnsi="Symbol"/>
      </w:rPr>
    </w:lvl>
    <w:lvl w:ilvl="4" w:tplc="FFFFFFFF">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853102431">
    <w:abstractNumId w:val="6"/>
  </w:num>
  <w:num w:numId="2" w16cid:durableId="1065958057">
    <w:abstractNumId w:val="21"/>
  </w:num>
  <w:num w:numId="3" w16cid:durableId="2054302278">
    <w:abstractNumId w:val="20"/>
  </w:num>
  <w:num w:numId="4" w16cid:durableId="728384776">
    <w:abstractNumId w:val="15"/>
  </w:num>
  <w:num w:numId="5" w16cid:durableId="889922791">
    <w:abstractNumId w:val="10"/>
  </w:num>
  <w:num w:numId="6" w16cid:durableId="256137808">
    <w:abstractNumId w:val="37"/>
  </w:num>
  <w:num w:numId="7" w16cid:durableId="1290211442">
    <w:abstractNumId w:val="40"/>
  </w:num>
  <w:num w:numId="8" w16cid:durableId="1226454475">
    <w:abstractNumId w:val="28"/>
  </w:num>
  <w:num w:numId="9" w16cid:durableId="704213141">
    <w:abstractNumId w:val="30"/>
  </w:num>
  <w:num w:numId="10" w16cid:durableId="128211623">
    <w:abstractNumId w:val="35"/>
  </w:num>
  <w:num w:numId="11" w16cid:durableId="1712683427">
    <w:abstractNumId w:val="0"/>
  </w:num>
  <w:num w:numId="12" w16cid:durableId="807475372">
    <w:abstractNumId w:val="9"/>
  </w:num>
  <w:num w:numId="13" w16cid:durableId="694621572">
    <w:abstractNumId w:val="19"/>
  </w:num>
  <w:num w:numId="14" w16cid:durableId="2128885928">
    <w:abstractNumId w:val="17"/>
  </w:num>
  <w:num w:numId="15" w16cid:durableId="1826311846">
    <w:abstractNumId w:val="33"/>
  </w:num>
  <w:num w:numId="16" w16cid:durableId="133108304">
    <w:abstractNumId w:val="23"/>
  </w:num>
  <w:num w:numId="17" w16cid:durableId="1013843212">
    <w:abstractNumId w:val="18"/>
  </w:num>
  <w:num w:numId="18" w16cid:durableId="223412430">
    <w:abstractNumId w:val="1"/>
  </w:num>
  <w:num w:numId="19" w16cid:durableId="1553079688">
    <w:abstractNumId w:val="8"/>
  </w:num>
  <w:num w:numId="20" w16cid:durableId="2065712784">
    <w:abstractNumId w:val="4"/>
  </w:num>
  <w:num w:numId="21" w16cid:durableId="1023478181">
    <w:abstractNumId w:val="25"/>
  </w:num>
  <w:num w:numId="22" w16cid:durableId="1090008531">
    <w:abstractNumId w:val="29"/>
  </w:num>
  <w:num w:numId="23" w16cid:durableId="1659771352">
    <w:abstractNumId w:val="7"/>
  </w:num>
  <w:num w:numId="24" w16cid:durableId="872183903">
    <w:abstractNumId w:val="32"/>
  </w:num>
  <w:num w:numId="25" w16cid:durableId="1203861294">
    <w:abstractNumId w:val="13"/>
  </w:num>
  <w:num w:numId="26" w16cid:durableId="593786208">
    <w:abstractNumId w:val="31"/>
  </w:num>
  <w:num w:numId="27" w16cid:durableId="2018918135">
    <w:abstractNumId w:val="38"/>
  </w:num>
  <w:num w:numId="28" w16cid:durableId="682436951">
    <w:abstractNumId w:val="39"/>
  </w:num>
  <w:num w:numId="29" w16cid:durableId="1348168778">
    <w:abstractNumId w:val="27"/>
  </w:num>
  <w:num w:numId="30" w16cid:durableId="1503819731">
    <w:abstractNumId w:val="11"/>
  </w:num>
  <w:num w:numId="31" w16cid:durableId="1988899461">
    <w:abstractNumId w:val="14"/>
  </w:num>
  <w:num w:numId="32" w16cid:durableId="2111657546">
    <w:abstractNumId w:val="12"/>
  </w:num>
  <w:num w:numId="33" w16cid:durableId="34889118">
    <w:abstractNumId w:val="34"/>
  </w:num>
  <w:num w:numId="34" w16cid:durableId="2125271339">
    <w:abstractNumId w:val="36"/>
  </w:num>
  <w:num w:numId="35" w16cid:durableId="2133788451">
    <w:abstractNumId w:val="26"/>
  </w:num>
  <w:num w:numId="36" w16cid:durableId="995843570">
    <w:abstractNumId w:val="5"/>
  </w:num>
  <w:num w:numId="37" w16cid:durableId="204148492">
    <w:abstractNumId w:val="24"/>
  </w:num>
  <w:num w:numId="38" w16cid:durableId="1330058316">
    <w:abstractNumId w:val="16"/>
  </w:num>
  <w:num w:numId="39" w16cid:durableId="1665163205">
    <w:abstractNumId w:val="2"/>
  </w:num>
  <w:num w:numId="40" w16cid:durableId="1861238438">
    <w:abstractNumId w:val="3"/>
  </w:num>
  <w:num w:numId="41" w16cid:durableId="1857302449">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3C9"/>
    <w:rsid w:val="00001505"/>
    <w:rsid w:val="00002D59"/>
    <w:rsid w:val="00003CA6"/>
    <w:rsid w:val="00004424"/>
    <w:rsid w:val="00011494"/>
    <w:rsid w:val="00012E21"/>
    <w:rsid w:val="0001309F"/>
    <w:rsid w:val="000162FD"/>
    <w:rsid w:val="00021C60"/>
    <w:rsid w:val="0002401C"/>
    <w:rsid w:val="00024C4D"/>
    <w:rsid w:val="000253C5"/>
    <w:rsid w:val="00031170"/>
    <w:rsid w:val="0003218B"/>
    <w:rsid w:val="000329D2"/>
    <w:rsid w:val="0003327E"/>
    <w:rsid w:val="00034194"/>
    <w:rsid w:val="00035F0A"/>
    <w:rsid w:val="00037EBE"/>
    <w:rsid w:val="00040202"/>
    <w:rsid w:val="000416AE"/>
    <w:rsid w:val="0004264E"/>
    <w:rsid w:val="00044748"/>
    <w:rsid w:val="00050073"/>
    <w:rsid w:val="00051477"/>
    <w:rsid w:val="00052513"/>
    <w:rsid w:val="00053D06"/>
    <w:rsid w:val="000548B4"/>
    <w:rsid w:val="0005730A"/>
    <w:rsid w:val="00063F1A"/>
    <w:rsid w:val="00064264"/>
    <w:rsid w:val="00064A59"/>
    <w:rsid w:val="0006642F"/>
    <w:rsid w:val="00066909"/>
    <w:rsid w:val="00067B99"/>
    <w:rsid w:val="00070B4C"/>
    <w:rsid w:val="00072B2A"/>
    <w:rsid w:val="00077646"/>
    <w:rsid w:val="00080A28"/>
    <w:rsid w:val="00080AB2"/>
    <w:rsid w:val="00081D59"/>
    <w:rsid w:val="00083FC0"/>
    <w:rsid w:val="00093CA2"/>
    <w:rsid w:val="0009681E"/>
    <w:rsid w:val="000A4BB5"/>
    <w:rsid w:val="000A64E1"/>
    <w:rsid w:val="000B276B"/>
    <w:rsid w:val="000B3322"/>
    <w:rsid w:val="000B3D96"/>
    <w:rsid w:val="000B54B8"/>
    <w:rsid w:val="000B5D7D"/>
    <w:rsid w:val="000C1330"/>
    <w:rsid w:val="000C1BB4"/>
    <w:rsid w:val="000C4341"/>
    <w:rsid w:val="000C696D"/>
    <w:rsid w:val="000D7783"/>
    <w:rsid w:val="000E1E29"/>
    <w:rsid w:val="000E23D2"/>
    <w:rsid w:val="000E2F43"/>
    <w:rsid w:val="000E3F35"/>
    <w:rsid w:val="000F2E0E"/>
    <w:rsid w:val="000F361B"/>
    <w:rsid w:val="000F69BC"/>
    <w:rsid w:val="000F73F7"/>
    <w:rsid w:val="00105D67"/>
    <w:rsid w:val="001066FF"/>
    <w:rsid w:val="00111100"/>
    <w:rsid w:val="0011409C"/>
    <w:rsid w:val="00114717"/>
    <w:rsid w:val="001155A8"/>
    <w:rsid w:val="00116336"/>
    <w:rsid w:val="00117176"/>
    <w:rsid w:val="00124FA0"/>
    <w:rsid w:val="00125E15"/>
    <w:rsid w:val="00126292"/>
    <w:rsid w:val="00127926"/>
    <w:rsid w:val="0013041A"/>
    <w:rsid w:val="00130C5F"/>
    <w:rsid w:val="00133EA1"/>
    <w:rsid w:val="001364BA"/>
    <w:rsid w:val="00136D3D"/>
    <w:rsid w:val="00140092"/>
    <w:rsid w:val="0014055A"/>
    <w:rsid w:val="001422A2"/>
    <w:rsid w:val="001446D6"/>
    <w:rsid w:val="00147F11"/>
    <w:rsid w:val="00153E89"/>
    <w:rsid w:val="001555B7"/>
    <w:rsid w:val="0015719F"/>
    <w:rsid w:val="0016096B"/>
    <w:rsid w:val="00162B35"/>
    <w:rsid w:val="00162F05"/>
    <w:rsid w:val="00163FD1"/>
    <w:rsid w:val="00165722"/>
    <w:rsid w:val="001725A9"/>
    <w:rsid w:val="001737B6"/>
    <w:rsid w:val="0018242E"/>
    <w:rsid w:val="00182BD0"/>
    <w:rsid w:val="001840F8"/>
    <w:rsid w:val="00184F07"/>
    <w:rsid w:val="001861E5"/>
    <w:rsid w:val="001865AE"/>
    <w:rsid w:val="0019026D"/>
    <w:rsid w:val="001908DF"/>
    <w:rsid w:val="001919D3"/>
    <w:rsid w:val="00195551"/>
    <w:rsid w:val="001A088F"/>
    <w:rsid w:val="001A230D"/>
    <w:rsid w:val="001A3BE7"/>
    <w:rsid w:val="001A4C06"/>
    <w:rsid w:val="001A6131"/>
    <w:rsid w:val="001B061B"/>
    <w:rsid w:val="001B4BDB"/>
    <w:rsid w:val="001B756E"/>
    <w:rsid w:val="001C15BE"/>
    <w:rsid w:val="001C1E69"/>
    <w:rsid w:val="001C2F11"/>
    <w:rsid w:val="001C3A0E"/>
    <w:rsid w:val="001C6271"/>
    <w:rsid w:val="001D1335"/>
    <w:rsid w:val="001D2006"/>
    <w:rsid w:val="001D23DF"/>
    <w:rsid w:val="001D3CAB"/>
    <w:rsid w:val="001D6A9F"/>
    <w:rsid w:val="001E69D3"/>
    <w:rsid w:val="001E6BF9"/>
    <w:rsid w:val="001E7892"/>
    <w:rsid w:val="001F0420"/>
    <w:rsid w:val="001F1059"/>
    <w:rsid w:val="001F211A"/>
    <w:rsid w:val="001F2A6D"/>
    <w:rsid w:val="001F5C48"/>
    <w:rsid w:val="001F6255"/>
    <w:rsid w:val="002001A3"/>
    <w:rsid w:val="0020539A"/>
    <w:rsid w:val="00206775"/>
    <w:rsid w:val="00207775"/>
    <w:rsid w:val="002121C3"/>
    <w:rsid w:val="00212FEC"/>
    <w:rsid w:val="00220055"/>
    <w:rsid w:val="0022052F"/>
    <w:rsid w:val="002227CB"/>
    <w:rsid w:val="0022386D"/>
    <w:rsid w:val="0022542F"/>
    <w:rsid w:val="002273C5"/>
    <w:rsid w:val="002323F2"/>
    <w:rsid w:val="00233330"/>
    <w:rsid w:val="002348F3"/>
    <w:rsid w:val="00234A38"/>
    <w:rsid w:val="00234BBB"/>
    <w:rsid w:val="0023610B"/>
    <w:rsid w:val="00240E25"/>
    <w:rsid w:val="00241662"/>
    <w:rsid w:val="00242C1C"/>
    <w:rsid w:val="00243C96"/>
    <w:rsid w:val="002453A1"/>
    <w:rsid w:val="00246EF9"/>
    <w:rsid w:val="002544BC"/>
    <w:rsid w:val="00255273"/>
    <w:rsid w:val="0026630C"/>
    <w:rsid w:val="00266AA0"/>
    <w:rsid w:val="002677EA"/>
    <w:rsid w:val="00272F08"/>
    <w:rsid w:val="0027339F"/>
    <w:rsid w:val="00273587"/>
    <w:rsid w:val="00273BA5"/>
    <w:rsid w:val="0028224E"/>
    <w:rsid w:val="0028358E"/>
    <w:rsid w:val="00285846"/>
    <w:rsid w:val="00287EC5"/>
    <w:rsid w:val="00293750"/>
    <w:rsid w:val="0029437A"/>
    <w:rsid w:val="002950FF"/>
    <w:rsid w:val="00296268"/>
    <w:rsid w:val="00296CD9"/>
    <w:rsid w:val="00297AB7"/>
    <w:rsid w:val="002A10A5"/>
    <w:rsid w:val="002A1AB0"/>
    <w:rsid w:val="002A1D4F"/>
    <w:rsid w:val="002A6798"/>
    <w:rsid w:val="002A7605"/>
    <w:rsid w:val="002B4804"/>
    <w:rsid w:val="002B7C9A"/>
    <w:rsid w:val="002C0918"/>
    <w:rsid w:val="002C11A7"/>
    <w:rsid w:val="002C143C"/>
    <w:rsid w:val="002C2211"/>
    <w:rsid w:val="002C3DD6"/>
    <w:rsid w:val="002C462D"/>
    <w:rsid w:val="002D117F"/>
    <w:rsid w:val="002D29A3"/>
    <w:rsid w:val="002D6B36"/>
    <w:rsid w:val="002D71CB"/>
    <w:rsid w:val="002E0CE1"/>
    <w:rsid w:val="002E0E42"/>
    <w:rsid w:val="002E5DA1"/>
    <w:rsid w:val="002F2C75"/>
    <w:rsid w:val="002F2FA7"/>
    <w:rsid w:val="002F4EC3"/>
    <w:rsid w:val="002F4FEA"/>
    <w:rsid w:val="002F7BA1"/>
    <w:rsid w:val="003028F6"/>
    <w:rsid w:val="00303305"/>
    <w:rsid w:val="00305CB6"/>
    <w:rsid w:val="00311A51"/>
    <w:rsid w:val="003129DE"/>
    <w:rsid w:val="00313B0C"/>
    <w:rsid w:val="00314A9C"/>
    <w:rsid w:val="00315FD8"/>
    <w:rsid w:val="00316035"/>
    <w:rsid w:val="00316DF8"/>
    <w:rsid w:val="00317E3D"/>
    <w:rsid w:val="00322B15"/>
    <w:rsid w:val="0032594A"/>
    <w:rsid w:val="0032665D"/>
    <w:rsid w:val="0032747D"/>
    <w:rsid w:val="0033154A"/>
    <w:rsid w:val="003324CB"/>
    <w:rsid w:val="00333DA0"/>
    <w:rsid w:val="0033639B"/>
    <w:rsid w:val="0034033F"/>
    <w:rsid w:val="003414DD"/>
    <w:rsid w:val="003423BF"/>
    <w:rsid w:val="00342518"/>
    <w:rsid w:val="003438A2"/>
    <w:rsid w:val="00344893"/>
    <w:rsid w:val="00345204"/>
    <w:rsid w:val="00345A4A"/>
    <w:rsid w:val="0035175E"/>
    <w:rsid w:val="00357423"/>
    <w:rsid w:val="003603B9"/>
    <w:rsid w:val="003619F8"/>
    <w:rsid w:val="00366595"/>
    <w:rsid w:val="00382063"/>
    <w:rsid w:val="00382165"/>
    <w:rsid w:val="00384AF6"/>
    <w:rsid w:val="003872E1"/>
    <w:rsid w:val="00390372"/>
    <w:rsid w:val="00391947"/>
    <w:rsid w:val="0039274C"/>
    <w:rsid w:val="003971EB"/>
    <w:rsid w:val="00397F1A"/>
    <w:rsid w:val="003A5830"/>
    <w:rsid w:val="003A5849"/>
    <w:rsid w:val="003A6270"/>
    <w:rsid w:val="003C0C4E"/>
    <w:rsid w:val="003C0FF8"/>
    <w:rsid w:val="003C2242"/>
    <w:rsid w:val="003C2559"/>
    <w:rsid w:val="003C2A6C"/>
    <w:rsid w:val="003C3B9F"/>
    <w:rsid w:val="003C4801"/>
    <w:rsid w:val="003C6CCE"/>
    <w:rsid w:val="003D205F"/>
    <w:rsid w:val="003D4BA8"/>
    <w:rsid w:val="003D5CA2"/>
    <w:rsid w:val="003E03F5"/>
    <w:rsid w:val="003E0EB5"/>
    <w:rsid w:val="003E3478"/>
    <w:rsid w:val="003F0705"/>
    <w:rsid w:val="003F0BC0"/>
    <w:rsid w:val="003F55D5"/>
    <w:rsid w:val="003F5744"/>
    <w:rsid w:val="003F684F"/>
    <w:rsid w:val="004043C1"/>
    <w:rsid w:val="004053CD"/>
    <w:rsid w:val="00406D2D"/>
    <w:rsid w:val="00411E56"/>
    <w:rsid w:val="004135A9"/>
    <w:rsid w:val="00414894"/>
    <w:rsid w:val="00414DF5"/>
    <w:rsid w:val="004160C8"/>
    <w:rsid w:val="00416CDB"/>
    <w:rsid w:val="00417411"/>
    <w:rsid w:val="004219E7"/>
    <w:rsid w:val="00423451"/>
    <w:rsid w:val="00427D29"/>
    <w:rsid w:val="004313CA"/>
    <w:rsid w:val="00431E7A"/>
    <w:rsid w:val="00432D3C"/>
    <w:rsid w:val="00433DE9"/>
    <w:rsid w:val="0043584D"/>
    <w:rsid w:val="00436A33"/>
    <w:rsid w:val="00440015"/>
    <w:rsid w:val="0044011E"/>
    <w:rsid w:val="0044040E"/>
    <w:rsid w:val="00441909"/>
    <w:rsid w:val="004450E1"/>
    <w:rsid w:val="004452E0"/>
    <w:rsid w:val="004465DD"/>
    <w:rsid w:val="00455008"/>
    <w:rsid w:val="004556A0"/>
    <w:rsid w:val="004608C1"/>
    <w:rsid w:val="00460FB9"/>
    <w:rsid w:val="00461835"/>
    <w:rsid w:val="0046541D"/>
    <w:rsid w:val="0047032B"/>
    <w:rsid w:val="00471919"/>
    <w:rsid w:val="00474AC2"/>
    <w:rsid w:val="004751B9"/>
    <w:rsid w:val="004759CF"/>
    <w:rsid w:val="0048138D"/>
    <w:rsid w:val="00481462"/>
    <w:rsid w:val="00482B0A"/>
    <w:rsid w:val="00483BCA"/>
    <w:rsid w:val="0048497A"/>
    <w:rsid w:val="004869AE"/>
    <w:rsid w:val="00487E04"/>
    <w:rsid w:val="00491D7F"/>
    <w:rsid w:val="00492612"/>
    <w:rsid w:val="00495314"/>
    <w:rsid w:val="00496ED2"/>
    <w:rsid w:val="004A2990"/>
    <w:rsid w:val="004A311D"/>
    <w:rsid w:val="004A4971"/>
    <w:rsid w:val="004A5959"/>
    <w:rsid w:val="004A7F8B"/>
    <w:rsid w:val="004A7FAC"/>
    <w:rsid w:val="004B1DAC"/>
    <w:rsid w:val="004B5D6A"/>
    <w:rsid w:val="004B7A02"/>
    <w:rsid w:val="004C0637"/>
    <w:rsid w:val="004C1DC8"/>
    <w:rsid w:val="004C2653"/>
    <w:rsid w:val="004C4766"/>
    <w:rsid w:val="004C7E4E"/>
    <w:rsid w:val="004D1103"/>
    <w:rsid w:val="004D1878"/>
    <w:rsid w:val="004D1951"/>
    <w:rsid w:val="004D3142"/>
    <w:rsid w:val="004D5E32"/>
    <w:rsid w:val="004D6A3A"/>
    <w:rsid w:val="004E171F"/>
    <w:rsid w:val="004E678F"/>
    <w:rsid w:val="004E7568"/>
    <w:rsid w:val="004F2791"/>
    <w:rsid w:val="004F70AD"/>
    <w:rsid w:val="004F775E"/>
    <w:rsid w:val="00501D11"/>
    <w:rsid w:val="005031EC"/>
    <w:rsid w:val="0050768D"/>
    <w:rsid w:val="00507D02"/>
    <w:rsid w:val="0051032D"/>
    <w:rsid w:val="00511DE0"/>
    <w:rsid w:val="0052297E"/>
    <w:rsid w:val="00524797"/>
    <w:rsid w:val="005271A8"/>
    <w:rsid w:val="00530AC0"/>
    <w:rsid w:val="00531412"/>
    <w:rsid w:val="00532EED"/>
    <w:rsid w:val="0053503B"/>
    <w:rsid w:val="00542E6C"/>
    <w:rsid w:val="005442E9"/>
    <w:rsid w:val="00544BD6"/>
    <w:rsid w:val="005457A0"/>
    <w:rsid w:val="005469B6"/>
    <w:rsid w:val="005477FD"/>
    <w:rsid w:val="00551640"/>
    <w:rsid w:val="005577CE"/>
    <w:rsid w:val="0056059B"/>
    <w:rsid w:val="00566204"/>
    <w:rsid w:val="005701B7"/>
    <w:rsid w:val="005703D0"/>
    <w:rsid w:val="00571016"/>
    <w:rsid w:val="00573191"/>
    <w:rsid w:val="005748A8"/>
    <w:rsid w:val="00574BE3"/>
    <w:rsid w:val="00577540"/>
    <w:rsid w:val="00580409"/>
    <w:rsid w:val="00582CBD"/>
    <w:rsid w:val="00583A88"/>
    <w:rsid w:val="00585277"/>
    <w:rsid w:val="0058648E"/>
    <w:rsid w:val="00594813"/>
    <w:rsid w:val="005949D6"/>
    <w:rsid w:val="00597055"/>
    <w:rsid w:val="005A0324"/>
    <w:rsid w:val="005A0DFC"/>
    <w:rsid w:val="005A2FEB"/>
    <w:rsid w:val="005A4EF5"/>
    <w:rsid w:val="005B2D66"/>
    <w:rsid w:val="005B536F"/>
    <w:rsid w:val="005C1AA6"/>
    <w:rsid w:val="005C3804"/>
    <w:rsid w:val="005C57CC"/>
    <w:rsid w:val="005C6548"/>
    <w:rsid w:val="005D1652"/>
    <w:rsid w:val="005D21D6"/>
    <w:rsid w:val="005D249A"/>
    <w:rsid w:val="005D34DF"/>
    <w:rsid w:val="005D59D3"/>
    <w:rsid w:val="005D6D6C"/>
    <w:rsid w:val="005D7245"/>
    <w:rsid w:val="005E0B1F"/>
    <w:rsid w:val="005E3200"/>
    <w:rsid w:val="005E4307"/>
    <w:rsid w:val="005E5E85"/>
    <w:rsid w:val="005E6FE6"/>
    <w:rsid w:val="005E70A9"/>
    <w:rsid w:val="005F3632"/>
    <w:rsid w:val="005F4E82"/>
    <w:rsid w:val="005F4F44"/>
    <w:rsid w:val="005F7283"/>
    <w:rsid w:val="005F7C7F"/>
    <w:rsid w:val="006032B8"/>
    <w:rsid w:val="00606514"/>
    <w:rsid w:val="00606D8D"/>
    <w:rsid w:val="0061070E"/>
    <w:rsid w:val="0061086B"/>
    <w:rsid w:val="00610BE1"/>
    <w:rsid w:val="006131A8"/>
    <w:rsid w:val="00613F57"/>
    <w:rsid w:val="00616F66"/>
    <w:rsid w:val="00625202"/>
    <w:rsid w:val="00626F26"/>
    <w:rsid w:val="00632A6C"/>
    <w:rsid w:val="0064506A"/>
    <w:rsid w:val="00646733"/>
    <w:rsid w:val="00651059"/>
    <w:rsid w:val="006532F0"/>
    <w:rsid w:val="00653AEC"/>
    <w:rsid w:val="006541D6"/>
    <w:rsid w:val="00655190"/>
    <w:rsid w:val="006601ED"/>
    <w:rsid w:val="00662218"/>
    <w:rsid w:val="006644F8"/>
    <w:rsid w:val="006674C3"/>
    <w:rsid w:val="006679DA"/>
    <w:rsid w:val="006728B2"/>
    <w:rsid w:val="00675D54"/>
    <w:rsid w:val="0067674D"/>
    <w:rsid w:val="00680A0A"/>
    <w:rsid w:val="006824A6"/>
    <w:rsid w:val="00685917"/>
    <w:rsid w:val="00685AE0"/>
    <w:rsid w:val="006867F4"/>
    <w:rsid w:val="00690BC8"/>
    <w:rsid w:val="00691052"/>
    <w:rsid w:val="0069172E"/>
    <w:rsid w:val="00692CED"/>
    <w:rsid w:val="00696B4C"/>
    <w:rsid w:val="006A0E0C"/>
    <w:rsid w:val="006A2ACD"/>
    <w:rsid w:val="006A7F8E"/>
    <w:rsid w:val="006B043D"/>
    <w:rsid w:val="006B0803"/>
    <w:rsid w:val="006B2209"/>
    <w:rsid w:val="006B686B"/>
    <w:rsid w:val="006B75A3"/>
    <w:rsid w:val="006C0EBA"/>
    <w:rsid w:val="006C17A1"/>
    <w:rsid w:val="006C1FCA"/>
    <w:rsid w:val="006C2341"/>
    <w:rsid w:val="006C3408"/>
    <w:rsid w:val="006C473A"/>
    <w:rsid w:val="006C58A1"/>
    <w:rsid w:val="006C5DD1"/>
    <w:rsid w:val="006C6051"/>
    <w:rsid w:val="006D060C"/>
    <w:rsid w:val="006D1998"/>
    <w:rsid w:val="006D33ED"/>
    <w:rsid w:val="006D34D8"/>
    <w:rsid w:val="006E0522"/>
    <w:rsid w:val="006E4C35"/>
    <w:rsid w:val="006F2C5A"/>
    <w:rsid w:val="0070179F"/>
    <w:rsid w:val="00703D77"/>
    <w:rsid w:val="00705C8D"/>
    <w:rsid w:val="00706F41"/>
    <w:rsid w:val="00707474"/>
    <w:rsid w:val="00710076"/>
    <w:rsid w:val="00711095"/>
    <w:rsid w:val="00712747"/>
    <w:rsid w:val="00715946"/>
    <w:rsid w:val="0072604C"/>
    <w:rsid w:val="00730DD8"/>
    <w:rsid w:val="007323CA"/>
    <w:rsid w:val="0073345B"/>
    <w:rsid w:val="00735BB5"/>
    <w:rsid w:val="0073750A"/>
    <w:rsid w:val="00742996"/>
    <w:rsid w:val="00746032"/>
    <w:rsid w:val="007510DC"/>
    <w:rsid w:val="00752FD7"/>
    <w:rsid w:val="00756672"/>
    <w:rsid w:val="00757C2A"/>
    <w:rsid w:val="007623F3"/>
    <w:rsid w:val="007624D7"/>
    <w:rsid w:val="00762BBE"/>
    <w:rsid w:val="007635B7"/>
    <w:rsid w:val="00766D1F"/>
    <w:rsid w:val="00767DDC"/>
    <w:rsid w:val="00767E3E"/>
    <w:rsid w:val="00770485"/>
    <w:rsid w:val="007713B2"/>
    <w:rsid w:val="00773B22"/>
    <w:rsid w:val="00776269"/>
    <w:rsid w:val="00777048"/>
    <w:rsid w:val="00780E9D"/>
    <w:rsid w:val="00781193"/>
    <w:rsid w:val="00782D64"/>
    <w:rsid w:val="007830DC"/>
    <w:rsid w:val="0078484D"/>
    <w:rsid w:val="007873EA"/>
    <w:rsid w:val="00792402"/>
    <w:rsid w:val="007928E9"/>
    <w:rsid w:val="007B07FA"/>
    <w:rsid w:val="007B0FCC"/>
    <w:rsid w:val="007B2A74"/>
    <w:rsid w:val="007B4037"/>
    <w:rsid w:val="007B572E"/>
    <w:rsid w:val="007B5876"/>
    <w:rsid w:val="007B5F19"/>
    <w:rsid w:val="007C6DFA"/>
    <w:rsid w:val="007C7FB5"/>
    <w:rsid w:val="007D0E27"/>
    <w:rsid w:val="007D1278"/>
    <w:rsid w:val="007D669C"/>
    <w:rsid w:val="007D6FB8"/>
    <w:rsid w:val="007D73C8"/>
    <w:rsid w:val="007E16A0"/>
    <w:rsid w:val="007E1B58"/>
    <w:rsid w:val="007E1C85"/>
    <w:rsid w:val="007E5A8B"/>
    <w:rsid w:val="007E7189"/>
    <w:rsid w:val="007F02B4"/>
    <w:rsid w:val="007F6AFC"/>
    <w:rsid w:val="007F6B4E"/>
    <w:rsid w:val="00802D24"/>
    <w:rsid w:val="00804ADF"/>
    <w:rsid w:val="0080647F"/>
    <w:rsid w:val="00807DE3"/>
    <w:rsid w:val="00810E4A"/>
    <w:rsid w:val="00816596"/>
    <w:rsid w:val="00816A15"/>
    <w:rsid w:val="00817062"/>
    <w:rsid w:val="00820A4A"/>
    <w:rsid w:val="00820F8F"/>
    <w:rsid w:val="008213EF"/>
    <w:rsid w:val="00821807"/>
    <w:rsid w:val="00822318"/>
    <w:rsid w:val="00822B15"/>
    <w:rsid w:val="00823290"/>
    <w:rsid w:val="00823F2D"/>
    <w:rsid w:val="00824810"/>
    <w:rsid w:val="00831A35"/>
    <w:rsid w:val="00840F87"/>
    <w:rsid w:val="00841184"/>
    <w:rsid w:val="008417F6"/>
    <w:rsid w:val="00842532"/>
    <w:rsid w:val="008458FF"/>
    <w:rsid w:val="00850683"/>
    <w:rsid w:val="00853E6A"/>
    <w:rsid w:val="0085506F"/>
    <w:rsid w:val="00856A12"/>
    <w:rsid w:val="00860AEB"/>
    <w:rsid w:val="00861B76"/>
    <w:rsid w:val="008623E6"/>
    <w:rsid w:val="00864491"/>
    <w:rsid w:val="00866253"/>
    <w:rsid w:val="00867011"/>
    <w:rsid w:val="0087141C"/>
    <w:rsid w:val="0088029D"/>
    <w:rsid w:val="00890DDF"/>
    <w:rsid w:val="008948EF"/>
    <w:rsid w:val="00895BB2"/>
    <w:rsid w:val="00895EAF"/>
    <w:rsid w:val="00897BAE"/>
    <w:rsid w:val="008A0850"/>
    <w:rsid w:val="008A2AE3"/>
    <w:rsid w:val="008A4F6A"/>
    <w:rsid w:val="008B16B8"/>
    <w:rsid w:val="008B2600"/>
    <w:rsid w:val="008B6907"/>
    <w:rsid w:val="008C094B"/>
    <w:rsid w:val="008C13A5"/>
    <w:rsid w:val="008C15D9"/>
    <w:rsid w:val="008C62F3"/>
    <w:rsid w:val="008C68F8"/>
    <w:rsid w:val="008D0747"/>
    <w:rsid w:val="008D0E55"/>
    <w:rsid w:val="008D28D3"/>
    <w:rsid w:val="008D5AC4"/>
    <w:rsid w:val="008D5D17"/>
    <w:rsid w:val="008E0759"/>
    <w:rsid w:val="008E0EF4"/>
    <w:rsid w:val="008E3364"/>
    <w:rsid w:val="008E3DFD"/>
    <w:rsid w:val="008E5701"/>
    <w:rsid w:val="008E5723"/>
    <w:rsid w:val="008E65B9"/>
    <w:rsid w:val="008E6A27"/>
    <w:rsid w:val="008E6CA0"/>
    <w:rsid w:val="008F2881"/>
    <w:rsid w:val="008F3E8D"/>
    <w:rsid w:val="008F5C5A"/>
    <w:rsid w:val="0090117B"/>
    <w:rsid w:val="00901B90"/>
    <w:rsid w:val="00905CCA"/>
    <w:rsid w:val="00906670"/>
    <w:rsid w:val="009108E4"/>
    <w:rsid w:val="009112DC"/>
    <w:rsid w:val="0091207C"/>
    <w:rsid w:val="009135A0"/>
    <w:rsid w:val="00924045"/>
    <w:rsid w:val="00925A41"/>
    <w:rsid w:val="00927005"/>
    <w:rsid w:val="00927383"/>
    <w:rsid w:val="00930643"/>
    <w:rsid w:val="00930702"/>
    <w:rsid w:val="00935AF2"/>
    <w:rsid w:val="00936DD3"/>
    <w:rsid w:val="009404DC"/>
    <w:rsid w:val="00941F38"/>
    <w:rsid w:val="00942EC9"/>
    <w:rsid w:val="00947895"/>
    <w:rsid w:val="00951EA5"/>
    <w:rsid w:val="00952F13"/>
    <w:rsid w:val="0095498A"/>
    <w:rsid w:val="0095533B"/>
    <w:rsid w:val="009632D6"/>
    <w:rsid w:val="00963A5B"/>
    <w:rsid w:val="00965992"/>
    <w:rsid w:val="00965C3B"/>
    <w:rsid w:val="00967DAF"/>
    <w:rsid w:val="00967DDB"/>
    <w:rsid w:val="0097230C"/>
    <w:rsid w:val="009733F3"/>
    <w:rsid w:val="0097388A"/>
    <w:rsid w:val="00973A0E"/>
    <w:rsid w:val="0097653C"/>
    <w:rsid w:val="009818CF"/>
    <w:rsid w:val="00981CCB"/>
    <w:rsid w:val="009833CB"/>
    <w:rsid w:val="00983FFC"/>
    <w:rsid w:val="0098454B"/>
    <w:rsid w:val="00986BD0"/>
    <w:rsid w:val="009879EF"/>
    <w:rsid w:val="00992B94"/>
    <w:rsid w:val="00992F01"/>
    <w:rsid w:val="0099389C"/>
    <w:rsid w:val="00993DF7"/>
    <w:rsid w:val="00993F4B"/>
    <w:rsid w:val="00994B6B"/>
    <w:rsid w:val="009960E1"/>
    <w:rsid w:val="009967E5"/>
    <w:rsid w:val="00997553"/>
    <w:rsid w:val="00997B4F"/>
    <w:rsid w:val="009A0AAE"/>
    <w:rsid w:val="009A1110"/>
    <w:rsid w:val="009A2052"/>
    <w:rsid w:val="009A36E8"/>
    <w:rsid w:val="009A6A7B"/>
    <w:rsid w:val="009B15ED"/>
    <w:rsid w:val="009B4BA8"/>
    <w:rsid w:val="009C13A8"/>
    <w:rsid w:val="009C183E"/>
    <w:rsid w:val="009C5EA7"/>
    <w:rsid w:val="009C5F1E"/>
    <w:rsid w:val="009C6D62"/>
    <w:rsid w:val="009D3D80"/>
    <w:rsid w:val="009D485A"/>
    <w:rsid w:val="009D4DDA"/>
    <w:rsid w:val="009D54A2"/>
    <w:rsid w:val="009D65AF"/>
    <w:rsid w:val="009D6FD5"/>
    <w:rsid w:val="009D714C"/>
    <w:rsid w:val="009D7DCA"/>
    <w:rsid w:val="009E0BF6"/>
    <w:rsid w:val="009E23B8"/>
    <w:rsid w:val="009E279C"/>
    <w:rsid w:val="009E723E"/>
    <w:rsid w:val="009E7AF7"/>
    <w:rsid w:val="00A00006"/>
    <w:rsid w:val="00A110DB"/>
    <w:rsid w:val="00A11B47"/>
    <w:rsid w:val="00A122F7"/>
    <w:rsid w:val="00A128D9"/>
    <w:rsid w:val="00A12A6D"/>
    <w:rsid w:val="00A13B3B"/>
    <w:rsid w:val="00A1457A"/>
    <w:rsid w:val="00A158CF"/>
    <w:rsid w:val="00A260F1"/>
    <w:rsid w:val="00A30281"/>
    <w:rsid w:val="00A319FB"/>
    <w:rsid w:val="00A32DAA"/>
    <w:rsid w:val="00A33ACB"/>
    <w:rsid w:val="00A36A1E"/>
    <w:rsid w:val="00A414AD"/>
    <w:rsid w:val="00A437D2"/>
    <w:rsid w:val="00A45FA5"/>
    <w:rsid w:val="00A4615C"/>
    <w:rsid w:val="00A47689"/>
    <w:rsid w:val="00A50E2F"/>
    <w:rsid w:val="00A50E81"/>
    <w:rsid w:val="00A54CE6"/>
    <w:rsid w:val="00A54EBB"/>
    <w:rsid w:val="00A561B8"/>
    <w:rsid w:val="00A60C80"/>
    <w:rsid w:val="00A6360F"/>
    <w:rsid w:val="00A6471D"/>
    <w:rsid w:val="00A65FD1"/>
    <w:rsid w:val="00A714DE"/>
    <w:rsid w:val="00A73E08"/>
    <w:rsid w:val="00A746FF"/>
    <w:rsid w:val="00A77735"/>
    <w:rsid w:val="00A80E93"/>
    <w:rsid w:val="00A8236B"/>
    <w:rsid w:val="00A83742"/>
    <w:rsid w:val="00A914D2"/>
    <w:rsid w:val="00A925E4"/>
    <w:rsid w:val="00A93EDD"/>
    <w:rsid w:val="00A94715"/>
    <w:rsid w:val="00A94897"/>
    <w:rsid w:val="00A95C1D"/>
    <w:rsid w:val="00A97B35"/>
    <w:rsid w:val="00AA199B"/>
    <w:rsid w:val="00AA2017"/>
    <w:rsid w:val="00AA4353"/>
    <w:rsid w:val="00AA4A99"/>
    <w:rsid w:val="00AB40EC"/>
    <w:rsid w:val="00AB671B"/>
    <w:rsid w:val="00AB7403"/>
    <w:rsid w:val="00AC70A8"/>
    <w:rsid w:val="00AC7987"/>
    <w:rsid w:val="00AD064D"/>
    <w:rsid w:val="00AD1BE2"/>
    <w:rsid w:val="00AE0C30"/>
    <w:rsid w:val="00AE1825"/>
    <w:rsid w:val="00AE376B"/>
    <w:rsid w:val="00AE38FB"/>
    <w:rsid w:val="00AE4850"/>
    <w:rsid w:val="00AE56E5"/>
    <w:rsid w:val="00AF354D"/>
    <w:rsid w:val="00AF493D"/>
    <w:rsid w:val="00B04796"/>
    <w:rsid w:val="00B10F31"/>
    <w:rsid w:val="00B12F58"/>
    <w:rsid w:val="00B14FCD"/>
    <w:rsid w:val="00B17760"/>
    <w:rsid w:val="00B20F78"/>
    <w:rsid w:val="00B226B4"/>
    <w:rsid w:val="00B24131"/>
    <w:rsid w:val="00B24967"/>
    <w:rsid w:val="00B303A9"/>
    <w:rsid w:val="00B318D9"/>
    <w:rsid w:val="00B32790"/>
    <w:rsid w:val="00B349AA"/>
    <w:rsid w:val="00B35ECC"/>
    <w:rsid w:val="00B360FD"/>
    <w:rsid w:val="00B37771"/>
    <w:rsid w:val="00B37DC2"/>
    <w:rsid w:val="00B4021B"/>
    <w:rsid w:val="00B40425"/>
    <w:rsid w:val="00B43C58"/>
    <w:rsid w:val="00B44083"/>
    <w:rsid w:val="00B46976"/>
    <w:rsid w:val="00B476AE"/>
    <w:rsid w:val="00B5265A"/>
    <w:rsid w:val="00B52E79"/>
    <w:rsid w:val="00B55B36"/>
    <w:rsid w:val="00B56350"/>
    <w:rsid w:val="00B5649E"/>
    <w:rsid w:val="00B56709"/>
    <w:rsid w:val="00B57082"/>
    <w:rsid w:val="00B600E4"/>
    <w:rsid w:val="00B60D30"/>
    <w:rsid w:val="00B6230A"/>
    <w:rsid w:val="00B63F3B"/>
    <w:rsid w:val="00B65FAC"/>
    <w:rsid w:val="00B66F14"/>
    <w:rsid w:val="00B7798C"/>
    <w:rsid w:val="00B809F2"/>
    <w:rsid w:val="00B81E28"/>
    <w:rsid w:val="00B8373F"/>
    <w:rsid w:val="00B93188"/>
    <w:rsid w:val="00B947D8"/>
    <w:rsid w:val="00B94EB9"/>
    <w:rsid w:val="00B96AB5"/>
    <w:rsid w:val="00B96AF8"/>
    <w:rsid w:val="00B96EB4"/>
    <w:rsid w:val="00BA2507"/>
    <w:rsid w:val="00BA3778"/>
    <w:rsid w:val="00BA745F"/>
    <w:rsid w:val="00BB00A3"/>
    <w:rsid w:val="00BB1442"/>
    <w:rsid w:val="00BB17D8"/>
    <w:rsid w:val="00BB2A6B"/>
    <w:rsid w:val="00BB2F95"/>
    <w:rsid w:val="00BC241D"/>
    <w:rsid w:val="00BC6A88"/>
    <w:rsid w:val="00BD6B46"/>
    <w:rsid w:val="00BD70D3"/>
    <w:rsid w:val="00BE157B"/>
    <w:rsid w:val="00BE5BCE"/>
    <w:rsid w:val="00BE757B"/>
    <w:rsid w:val="00BE7C06"/>
    <w:rsid w:val="00BE7F74"/>
    <w:rsid w:val="00BF19B3"/>
    <w:rsid w:val="00BF1F8F"/>
    <w:rsid w:val="00BF312A"/>
    <w:rsid w:val="00BF5321"/>
    <w:rsid w:val="00BF5DB5"/>
    <w:rsid w:val="00C0015C"/>
    <w:rsid w:val="00C00FEC"/>
    <w:rsid w:val="00C0271F"/>
    <w:rsid w:val="00C0307B"/>
    <w:rsid w:val="00C0449E"/>
    <w:rsid w:val="00C05133"/>
    <w:rsid w:val="00C0704D"/>
    <w:rsid w:val="00C10629"/>
    <w:rsid w:val="00C107F2"/>
    <w:rsid w:val="00C10A87"/>
    <w:rsid w:val="00C10E81"/>
    <w:rsid w:val="00C11D18"/>
    <w:rsid w:val="00C12827"/>
    <w:rsid w:val="00C146E8"/>
    <w:rsid w:val="00C1568F"/>
    <w:rsid w:val="00C170ED"/>
    <w:rsid w:val="00C21072"/>
    <w:rsid w:val="00C23B2F"/>
    <w:rsid w:val="00C23DF1"/>
    <w:rsid w:val="00C24A08"/>
    <w:rsid w:val="00C25795"/>
    <w:rsid w:val="00C308C3"/>
    <w:rsid w:val="00C31A8A"/>
    <w:rsid w:val="00C31EF5"/>
    <w:rsid w:val="00C32527"/>
    <w:rsid w:val="00C3255B"/>
    <w:rsid w:val="00C33A04"/>
    <w:rsid w:val="00C3424C"/>
    <w:rsid w:val="00C36937"/>
    <w:rsid w:val="00C376D1"/>
    <w:rsid w:val="00C4493C"/>
    <w:rsid w:val="00C450A4"/>
    <w:rsid w:val="00C4578E"/>
    <w:rsid w:val="00C46390"/>
    <w:rsid w:val="00C503F8"/>
    <w:rsid w:val="00C54E7E"/>
    <w:rsid w:val="00C5571B"/>
    <w:rsid w:val="00C6299A"/>
    <w:rsid w:val="00C63025"/>
    <w:rsid w:val="00C63268"/>
    <w:rsid w:val="00C63753"/>
    <w:rsid w:val="00C65ED6"/>
    <w:rsid w:val="00C666F0"/>
    <w:rsid w:val="00C66DBE"/>
    <w:rsid w:val="00C75393"/>
    <w:rsid w:val="00C775A3"/>
    <w:rsid w:val="00C77B0D"/>
    <w:rsid w:val="00C82261"/>
    <w:rsid w:val="00C85928"/>
    <w:rsid w:val="00C95B3C"/>
    <w:rsid w:val="00C96C26"/>
    <w:rsid w:val="00C97B98"/>
    <w:rsid w:val="00CA48F9"/>
    <w:rsid w:val="00CA6D65"/>
    <w:rsid w:val="00CA72D5"/>
    <w:rsid w:val="00CB0B96"/>
    <w:rsid w:val="00CB317A"/>
    <w:rsid w:val="00CC0D18"/>
    <w:rsid w:val="00CC37F7"/>
    <w:rsid w:val="00CC57C4"/>
    <w:rsid w:val="00CC6047"/>
    <w:rsid w:val="00CD0AAF"/>
    <w:rsid w:val="00CD21E9"/>
    <w:rsid w:val="00CD38EF"/>
    <w:rsid w:val="00CD46BE"/>
    <w:rsid w:val="00CD666A"/>
    <w:rsid w:val="00CD79A5"/>
    <w:rsid w:val="00CD7AA5"/>
    <w:rsid w:val="00CE109D"/>
    <w:rsid w:val="00CE46BC"/>
    <w:rsid w:val="00CE4C74"/>
    <w:rsid w:val="00CE65D3"/>
    <w:rsid w:val="00CF200A"/>
    <w:rsid w:val="00CF36C7"/>
    <w:rsid w:val="00CF5E70"/>
    <w:rsid w:val="00CF7CEA"/>
    <w:rsid w:val="00D00F26"/>
    <w:rsid w:val="00D01A0D"/>
    <w:rsid w:val="00D0531E"/>
    <w:rsid w:val="00D06E36"/>
    <w:rsid w:val="00D0728C"/>
    <w:rsid w:val="00D07C13"/>
    <w:rsid w:val="00D11947"/>
    <w:rsid w:val="00D11D91"/>
    <w:rsid w:val="00D1251B"/>
    <w:rsid w:val="00D148DB"/>
    <w:rsid w:val="00D1722F"/>
    <w:rsid w:val="00D20F15"/>
    <w:rsid w:val="00D22AF7"/>
    <w:rsid w:val="00D23AF3"/>
    <w:rsid w:val="00D304AE"/>
    <w:rsid w:val="00D32CD2"/>
    <w:rsid w:val="00D330C9"/>
    <w:rsid w:val="00D43848"/>
    <w:rsid w:val="00D43CE0"/>
    <w:rsid w:val="00D4465F"/>
    <w:rsid w:val="00D4594A"/>
    <w:rsid w:val="00D462F1"/>
    <w:rsid w:val="00D479C0"/>
    <w:rsid w:val="00D47E05"/>
    <w:rsid w:val="00D52870"/>
    <w:rsid w:val="00D5494D"/>
    <w:rsid w:val="00D551B3"/>
    <w:rsid w:val="00D56690"/>
    <w:rsid w:val="00D64F34"/>
    <w:rsid w:val="00D720DE"/>
    <w:rsid w:val="00D7381D"/>
    <w:rsid w:val="00D8132E"/>
    <w:rsid w:val="00D8227B"/>
    <w:rsid w:val="00D85F52"/>
    <w:rsid w:val="00D92E4D"/>
    <w:rsid w:val="00D938F0"/>
    <w:rsid w:val="00D93CD7"/>
    <w:rsid w:val="00D969B1"/>
    <w:rsid w:val="00D9713B"/>
    <w:rsid w:val="00D97E17"/>
    <w:rsid w:val="00DA0C82"/>
    <w:rsid w:val="00DA4565"/>
    <w:rsid w:val="00DA76AD"/>
    <w:rsid w:val="00DB000D"/>
    <w:rsid w:val="00DB47F2"/>
    <w:rsid w:val="00DB7046"/>
    <w:rsid w:val="00DC1840"/>
    <w:rsid w:val="00DC194A"/>
    <w:rsid w:val="00DC4A9F"/>
    <w:rsid w:val="00DC55FD"/>
    <w:rsid w:val="00DD41F1"/>
    <w:rsid w:val="00DD5DD3"/>
    <w:rsid w:val="00DD6792"/>
    <w:rsid w:val="00DD6C87"/>
    <w:rsid w:val="00DD7F9C"/>
    <w:rsid w:val="00DE44F5"/>
    <w:rsid w:val="00DE71F7"/>
    <w:rsid w:val="00DF0169"/>
    <w:rsid w:val="00DF251E"/>
    <w:rsid w:val="00DF322A"/>
    <w:rsid w:val="00DF3532"/>
    <w:rsid w:val="00DF5672"/>
    <w:rsid w:val="00E0184A"/>
    <w:rsid w:val="00E02100"/>
    <w:rsid w:val="00E02AAB"/>
    <w:rsid w:val="00E0351B"/>
    <w:rsid w:val="00E0462A"/>
    <w:rsid w:val="00E10DBC"/>
    <w:rsid w:val="00E11480"/>
    <w:rsid w:val="00E115DE"/>
    <w:rsid w:val="00E14C83"/>
    <w:rsid w:val="00E1584B"/>
    <w:rsid w:val="00E17150"/>
    <w:rsid w:val="00E17B2B"/>
    <w:rsid w:val="00E205C0"/>
    <w:rsid w:val="00E22D62"/>
    <w:rsid w:val="00E23996"/>
    <w:rsid w:val="00E242E5"/>
    <w:rsid w:val="00E24364"/>
    <w:rsid w:val="00E26BC0"/>
    <w:rsid w:val="00E327E8"/>
    <w:rsid w:val="00E327F5"/>
    <w:rsid w:val="00E33B0A"/>
    <w:rsid w:val="00E40D6C"/>
    <w:rsid w:val="00E43829"/>
    <w:rsid w:val="00E44016"/>
    <w:rsid w:val="00E44D90"/>
    <w:rsid w:val="00E509AE"/>
    <w:rsid w:val="00E54FEE"/>
    <w:rsid w:val="00E6111B"/>
    <w:rsid w:val="00E62571"/>
    <w:rsid w:val="00E6306E"/>
    <w:rsid w:val="00E63EA7"/>
    <w:rsid w:val="00E7048C"/>
    <w:rsid w:val="00E729F0"/>
    <w:rsid w:val="00E72ED9"/>
    <w:rsid w:val="00E73A4F"/>
    <w:rsid w:val="00E75A4E"/>
    <w:rsid w:val="00E818BA"/>
    <w:rsid w:val="00E81F89"/>
    <w:rsid w:val="00E82975"/>
    <w:rsid w:val="00E83C12"/>
    <w:rsid w:val="00E87A1C"/>
    <w:rsid w:val="00E87A68"/>
    <w:rsid w:val="00E9005B"/>
    <w:rsid w:val="00E90206"/>
    <w:rsid w:val="00E914F9"/>
    <w:rsid w:val="00E97A47"/>
    <w:rsid w:val="00EA0FC6"/>
    <w:rsid w:val="00EA251B"/>
    <w:rsid w:val="00EB00B8"/>
    <w:rsid w:val="00EB1029"/>
    <w:rsid w:val="00EB2F84"/>
    <w:rsid w:val="00EB77CC"/>
    <w:rsid w:val="00EC02FC"/>
    <w:rsid w:val="00EC2474"/>
    <w:rsid w:val="00EC50B2"/>
    <w:rsid w:val="00ED13B2"/>
    <w:rsid w:val="00ED2E5A"/>
    <w:rsid w:val="00ED306E"/>
    <w:rsid w:val="00ED5080"/>
    <w:rsid w:val="00ED79A6"/>
    <w:rsid w:val="00ED79FB"/>
    <w:rsid w:val="00EE06D3"/>
    <w:rsid w:val="00EE166F"/>
    <w:rsid w:val="00EE2E3B"/>
    <w:rsid w:val="00EE4FA0"/>
    <w:rsid w:val="00EE5A58"/>
    <w:rsid w:val="00EF01C5"/>
    <w:rsid w:val="00EF18BC"/>
    <w:rsid w:val="00EF5075"/>
    <w:rsid w:val="00EF6C22"/>
    <w:rsid w:val="00F009B7"/>
    <w:rsid w:val="00F00D7A"/>
    <w:rsid w:val="00F01D2C"/>
    <w:rsid w:val="00F02635"/>
    <w:rsid w:val="00F02AE4"/>
    <w:rsid w:val="00F02DF2"/>
    <w:rsid w:val="00F0391C"/>
    <w:rsid w:val="00F05C67"/>
    <w:rsid w:val="00F05ECE"/>
    <w:rsid w:val="00F06D6F"/>
    <w:rsid w:val="00F11417"/>
    <w:rsid w:val="00F11CD2"/>
    <w:rsid w:val="00F166A1"/>
    <w:rsid w:val="00F17AFB"/>
    <w:rsid w:val="00F2461E"/>
    <w:rsid w:val="00F24D2B"/>
    <w:rsid w:val="00F25669"/>
    <w:rsid w:val="00F26CF2"/>
    <w:rsid w:val="00F318C4"/>
    <w:rsid w:val="00F31919"/>
    <w:rsid w:val="00F35F61"/>
    <w:rsid w:val="00F36429"/>
    <w:rsid w:val="00F409E4"/>
    <w:rsid w:val="00F42959"/>
    <w:rsid w:val="00F450B7"/>
    <w:rsid w:val="00F46A5A"/>
    <w:rsid w:val="00F46AD4"/>
    <w:rsid w:val="00F503E6"/>
    <w:rsid w:val="00F5082D"/>
    <w:rsid w:val="00F525FD"/>
    <w:rsid w:val="00F531BD"/>
    <w:rsid w:val="00F5324A"/>
    <w:rsid w:val="00F53FD7"/>
    <w:rsid w:val="00F56231"/>
    <w:rsid w:val="00F56CC2"/>
    <w:rsid w:val="00F57042"/>
    <w:rsid w:val="00F57C68"/>
    <w:rsid w:val="00F602A6"/>
    <w:rsid w:val="00F6037D"/>
    <w:rsid w:val="00F60E3C"/>
    <w:rsid w:val="00F65895"/>
    <w:rsid w:val="00F65CCC"/>
    <w:rsid w:val="00F66AFD"/>
    <w:rsid w:val="00F71BEC"/>
    <w:rsid w:val="00F77A6C"/>
    <w:rsid w:val="00F84765"/>
    <w:rsid w:val="00F84B0E"/>
    <w:rsid w:val="00F908F9"/>
    <w:rsid w:val="00F90F3E"/>
    <w:rsid w:val="00F9363C"/>
    <w:rsid w:val="00F93649"/>
    <w:rsid w:val="00F94F11"/>
    <w:rsid w:val="00F95B22"/>
    <w:rsid w:val="00F97628"/>
    <w:rsid w:val="00FA0CA9"/>
    <w:rsid w:val="00FA3D63"/>
    <w:rsid w:val="00FA552E"/>
    <w:rsid w:val="00FA75DF"/>
    <w:rsid w:val="00FA7E46"/>
    <w:rsid w:val="00FB126E"/>
    <w:rsid w:val="00FB6E4E"/>
    <w:rsid w:val="00FB7BC6"/>
    <w:rsid w:val="00FC17E4"/>
    <w:rsid w:val="00FC35D9"/>
    <w:rsid w:val="00FC42ED"/>
    <w:rsid w:val="00FC6C6C"/>
    <w:rsid w:val="00FD020F"/>
    <w:rsid w:val="00FD0D2A"/>
    <w:rsid w:val="00FD4096"/>
    <w:rsid w:val="00FD55DD"/>
    <w:rsid w:val="00FD6622"/>
    <w:rsid w:val="00FD69D4"/>
    <w:rsid w:val="00FE13F5"/>
    <w:rsid w:val="00FE1408"/>
    <w:rsid w:val="00FE2021"/>
    <w:rsid w:val="00FE5671"/>
    <w:rsid w:val="00FE67B3"/>
    <w:rsid w:val="00FE72C1"/>
    <w:rsid w:val="00FE7A1A"/>
    <w:rsid w:val="00FF0EF6"/>
    <w:rsid w:val="00FF41F0"/>
    <w:rsid w:val="00FF5E1C"/>
    <w:rsid w:val="00FF7F22"/>
    <w:rsid w:val="29AD07D1"/>
    <w:rsid w:val="5259955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ListParagraphChar" w:customStyle="1">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locked/>
    <w:rsid w:val="008C13A5"/>
  </w:style>
  <w:style w:type="paragraph" w:styleId="nospacingabove" w:customStyle="1">
    <w:name w:val="nospacingabove"/>
    <w:basedOn w:val="Normal"/>
    <w:rsid w:val="008C13A5"/>
    <w:pPr>
      <w:spacing w:before="100" w:beforeAutospacing="1" w:after="100" w:afterAutospacing="1" w:line="240" w:lineRule="auto"/>
    </w:pPr>
    <w:rPr>
      <w:rFonts w:ascii="Times New Roman" w:hAnsi="Times New Roman" w:eastAsia="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7653016">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0877475">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20889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1.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image" Target="media/image2.emf" Id="rId12" /><Relationship Type="http://schemas.openxmlformats.org/officeDocument/2006/relationships/theme" Target="theme/theme1.xml" Id="rId17" /><Relationship Type="http://schemas.openxmlformats.org/officeDocument/2006/relationships/customXml" Target="../customXml/item2.xml" Id="rId2" /><Relationship Type="http://schemas.openxmlformats.org/officeDocument/2006/relationships/glossaryDocument" Target="glossary/document.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emf" Id="rId11" /><Relationship Type="http://schemas.openxmlformats.org/officeDocument/2006/relationships/numbering" Target="numbering.xml" Id="rId5" /><Relationship Type="http://schemas.openxmlformats.org/officeDocument/2006/relationships/fontTable" Target="fontTable.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1.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454F4"/>
    <w:rsid w:val="001C6AF7"/>
    <w:rsid w:val="001D1335"/>
    <w:rsid w:val="002E7994"/>
    <w:rsid w:val="003C1392"/>
    <w:rsid w:val="003F0BC0"/>
    <w:rsid w:val="004160C8"/>
    <w:rsid w:val="0045583A"/>
    <w:rsid w:val="00481462"/>
    <w:rsid w:val="0050768D"/>
    <w:rsid w:val="005B331C"/>
    <w:rsid w:val="005E70A9"/>
    <w:rsid w:val="006532F0"/>
    <w:rsid w:val="006728B2"/>
    <w:rsid w:val="00710076"/>
    <w:rsid w:val="007C6DFA"/>
    <w:rsid w:val="00864491"/>
    <w:rsid w:val="009135A0"/>
    <w:rsid w:val="00997553"/>
    <w:rsid w:val="00A7749E"/>
    <w:rsid w:val="00AD001B"/>
    <w:rsid w:val="00AF33F6"/>
    <w:rsid w:val="00B84040"/>
    <w:rsid w:val="00BD3244"/>
    <w:rsid w:val="00CC0D18"/>
    <w:rsid w:val="00CC510F"/>
    <w:rsid w:val="00D52870"/>
    <w:rsid w:val="00D97E17"/>
    <w:rsid w:val="00DD17B8"/>
    <w:rsid w:val="00E350CF"/>
    <w:rsid w:val="00F26CF2"/>
    <w:rsid w:val="00F950D6"/>
    <w:rsid w:val="00FD3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267E7756-C14B-4417-AC6D-8812F42E0332}">
  <ds:schemaRefs>
    <ds:schemaRef ds:uri="http://schemas.microsoft.com/sharepoint/v3/contenttype/forms"/>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D936FEE9-2CA4-474C-832F-1A6EDC75D72D}"/>
</file>

<file path=customXml/itemProps4.xml><?xml version="1.0" encoding="utf-8"?>
<ds:datastoreItem xmlns:ds="http://schemas.openxmlformats.org/officeDocument/2006/customXml" ds:itemID="{4722A563-FEE3-4ED4-846B-D940EBEA6F38}">
  <ds:schemaRefs>
    <ds:schemaRef ds:uri="http://schemas.microsoft.com/office/2006/metadata/properties"/>
    <ds:schemaRef ds:uri="http://schemas.openxmlformats.org/package/2006/metadata/core-properties"/>
    <ds:schemaRef ds:uri="http://schemas.microsoft.com/office/2006/documentManagement/types"/>
    <ds:schemaRef ds:uri="http://schemas.microsoft.com/office/infopath/2007/PartnerControls"/>
    <ds:schemaRef ds:uri="http://purl.org/dc/terms/"/>
    <ds:schemaRef ds:uri="http://www.w3.org/XML/1998/namespace"/>
    <ds:schemaRef ds:uri="44db3db7-1523-4826-83fd-741d9b441697"/>
    <ds:schemaRef ds:uri="http://purl.org/dc/dcmitype/"/>
    <ds:schemaRef ds:uri="http://purl.org/dc/elements/1.1/"/>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Sophie Herbert (Swansea Bay UHB - Corporate Governance )</cp:lastModifiedBy>
  <cp:revision>7</cp:revision>
  <cp:lastPrinted>2025-01-13T12:08:00Z</cp:lastPrinted>
  <dcterms:created xsi:type="dcterms:W3CDTF">2025-08-15T14:07:00Z</dcterms:created>
  <dcterms:modified xsi:type="dcterms:W3CDTF">2025-08-21T07:32:43Z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