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57E9A26" w14:textId="7704AB12" w:rsidR="00AD064D" w:rsidRPr="00034194" w:rsidRDefault="0072604C" w:rsidP="003B327F">
      <w:pPr>
        <w:adjustRightInd w:val="0"/>
        <w:spacing w:beforeAutospacing="1" w:after="100" w:afterAutospacing="1" w:line="240" w:lineRule="auto"/>
        <w:jc w:val="both"/>
        <w:rPr>
          <w:rFonts w:ascii="Arial" w:hAnsi="Arial" w:cs="Arial"/>
          <w:sz w:val="24"/>
          <w:szCs w:val="24"/>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4E57D2C0" w14:textId="77777777" w:rsidTr="00DA76AD">
        <w:tc>
          <w:tcPr>
            <w:tcW w:w="2547" w:type="dxa"/>
          </w:tcPr>
          <w:p w14:paraId="54EC6CDC" w14:textId="69607E6F"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2-17T00:00:00Z">
              <w:dateFormat w:val="dd MMMM yyyy"/>
              <w:lid w:val="en-GB"/>
              <w:storeMappedDataAs w:val="dateTime"/>
              <w:calendar w:val="gregorian"/>
            </w:date>
          </w:sdtPr>
          <w:sdtEndPr/>
          <w:sdtContent>
            <w:tc>
              <w:tcPr>
                <w:tcW w:w="3260" w:type="dxa"/>
                <w:gridSpan w:val="2"/>
              </w:tcPr>
              <w:p w14:paraId="0D191196" w14:textId="0B4BF03E" w:rsidR="00F5082D" w:rsidRPr="00FA0CA9" w:rsidRDefault="00154BB7" w:rsidP="00FA0CA9">
                <w:pPr>
                  <w:rPr>
                    <w:rFonts w:ascii="Arial" w:hAnsi="Arial" w:cs="Arial"/>
                    <w:b/>
                    <w:sz w:val="24"/>
                    <w:szCs w:val="24"/>
                  </w:rPr>
                </w:pPr>
                <w:r>
                  <w:rPr>
                    <w:rFonts w:ascii="Arial" w:hAnsi="Arial" w:cs="Arial"/>
                    <w:b/>
                    <w:sz w:val="24"/>
                    <w:szCs w:val="24"/>
                  </w:rPr>
                  <w:t>17 December 2024</w:t>
                </w:r>
              </w:p>
            </w:tc>
          </w:sdtContent>
        </w:sdt>
        <w:tc>
          <w:tcPr>
            <w:tcW w:w="2368" w:type="dxa"/>
            <w:gridSpan w:val="2"/>
          </w:tcPr>
          <w:p w14:paraId="15C45CEB"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92D6A68" w14:textId="0E7FF14F" w:rsidR="00F5082D" w:rsidRPr="00FA0CA9" w:rsidRDefault="00AF1FB3" w:rsidP="00FA0CA9">
            <w:pPr>
              <w:rPr>
                <w:rFonts w:ascii="Arial" w:hAnsi="Arial" w:cs="Arial"/>
                <w:b/>
                <w:sz w:val="24"/>
                <w:szCs w:val="24"/>
              </w:rPr>
            </w:pPr>
            <w:r>
              <w:rPr>
                <w:rFonts w:ascii="Arial" w:hAnsi="Arial" w:cs="Arial"/>
                <w:b/>
                <w:sz w:val="24"/>
                <w:szCs w:val="24"/>
              </w:rPr>
              <w:t xml:space="preserve">2.2 </w:t>
            </w:r>
          </w:p>
        </w:tc>
      </w:tr>
      <w:tr w:rsidR="00083FC0" w:rsidRPr="00034194" w14:paraId="5DE5182A" w14:textId="77777777" w:rsidTr="00DA76AD">
        <w:tc>
          <w:tcPr>
            <w:tcW w:w="2547" w:type="dxa"/>
          </w:tcPr>
          <w:p w14:paraId="1A3CE7B8"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5"/>
          </w:tcPr>
          <w:p w14:paraId="638B54A8" w14:textId="77777777" w:rsidR="00034194" w:rsidRDefault="00271824" w:rsidP="00931DA3">
            <w:pPr>
              <w:rPr>
                <w:rFonts w:ascii="Arial" w:hAnsi="Arial" w:cs="Arial"/>
                <w:b/>
                <w:sz w:val="24"/>
                <w:szCs w:val="24"/>
              </w:rPr>
            </w:pPr>
            <w:r>
              <w:rPr>
                <w:rFonts w:ascii="Arial" w:hAnsi="Arial" w:cs="Arial"/>
                <w:b/>
                <w:sz w:val="24"/>
                <w:szCs w:val="24"/>
              </w:rPr>
              <w:t xml:space="preserve">Capital </w:t>
            </w:r>
            <w:r w:rsidR="00B149DC">
              <w:rPr>
                <w:rFonts w:ascii="Arial" w:hAnsi="Arial" w:cs="Arial"/>
                <w:b/>
                <w:sz w:val="24"/>
                <w:szCs w:val="24"/>
              </w:rPr>
              <w:t xml:space="preserve">Resource Plan </w:t>
            </w:r>
            <w:r w:rsidR="00A4615B">
              <w:rPr>
                <w:rFonts w:ascii="Arial" w:hAnsi="Arial" w:cs="Arial"/>
                <w:b/>
                <w:sz w:val="24"/>
                <w:szCs w:val="24"/>
              </w:rPr>
              <w:t xml:space="preserve">Month </w:t>
            </w:r>
            <w:r w:rsidR="004F1554">
              <w:rPr>
                <w:rFonts w:ascii="Arial" w:hAnsi="Arial" w:cs="Arial"/>
                <w:b/>
                <w:sz w:val="24"/>
                <w:szCs w:val="24"/>
              </w:rPr>
              <w:t>8</w:t>
            </w:r>
            <w:r w:rsidR="00B149DC">
              <w:rPr>
                <w:rFonts w:ascii="Arial" w:hAnsi="Arial" w:cs="Arial"/>
                <w:b/>
                <w:sz w:val="24"/>
                <w:szCs w:val="24"/>
              </w:rPr>
              <w:t xml:space="preserve"> Update</w:t>
            </w:r>
            <w:r w:rsidR="004F1554">
              <w:rPr>
                <w:rFonts w:ascii="Arial" w:hAnsi="Arial" w:cs="Arial"/>
                <w:b/>
                <w:sz w:val="24"/>
                <w:szCs w:val="24"/>
              </w:rPr>
              <w:t xml:space="preserve"> and </w:t>
            </w:r>
          </w:p>
          <w:p w14:paraId="2D923AC3" w14:textId="7348CDB3" w:rsidR="004F1554" w:rsidRPr="00FA0CA9" w:rsidRDefault="004F1554" w:rsidP="00931DA3">
            <w:pPr>
              <w:rPr>
                <w:rFonts w:ascii="Arial" w:hAnsi="Arial" w:cs="Arial"/>
                <w:b/>
                <w:sz w:val="24"/>
                <w:szCs w:val="24"/>
              </w:rPr>
            </w:pPr>
            <w:r>
              <w:rPr>
                <w:rFonts w:ascii="Arial" w:hAnsi="Arial" w:cs="Arial"/>
                <w:b/>
                <w:sz w:val="24"/>
                <w:szCs w:val="24"/>
              </w:rPr>
              <w:t>Draft 2025-26 Capital Resource Plan</w:t>
            </w:r>
          </w:p>
        </w:tc>
      </w:tr>
      <w:tr w:rsidR="00083FC0" w:rsidRPr="00034194" w14:paraId="6CF09122" w14:textId="77777777" w:rsidTr="00DA76AD">
        <w:tc>
          <w:tcPr>
            <w:tcW w:w="2547" w:type="dxa"/>
          </w:tcPr>
          <w:p w14:paraId="38DCEE7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0EB5BBC1" w14:textId="77777777" w:rsidR="00034194" w:rsidRPr="00FA0CA9" w:rsidRDefault="00271824" w:rsidP="00FA0CA9">
            <w:pPr>
              <w:rPr>
                <w:rFonts w:ascii="Arial" w:hAnsi="Arial" w:cs="Arial"/>
                <w:sz w:val="24"/>
                <w:szCs w:val="24"/>
              </w:rPr>
            </w:pPr>
            <w:r>
              <w:rPr>
                <w:rFonts w:ascii="Arial" w:hAnsi="Arial" w:cs="Arial"/>
                <w:sz w:val="24"/>
                <w:szCs w:val="24"/>
              </w:rPr>
              <w:t>Ian MacDonald, Assistant Director of Finance (Strategy &amp; Planning)</w:t>
            </w:r>
          </w:p>
        </w:tc>
      </w:tr>
      <w:tr w:rsidR="00083FC0" w:rsidRPr="00034194" w14:paraId="70DDA371" w14:textId="77777777" w:rsidTr="00DA76AD">
        <w:tc>
          <w:tcPr>
            <w:tcW w:w="2547" w:type="dxa"/>
          </w:tcPr>
          <w:p w14:paraId="63FCC421"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72FD0CB6" w14:textId="3B026F2A" w:rsidR="00034194" w:rsidRPr="00FA0CA9" w:rsidRDefault="00271824" w:rsidP="00FA0CA9">
            <w:pPr>
              <w:rPr>
                <w:rFonts w:ascii="Arial" w:hAnsi="Arial" w:cs="Arial"/>
                <w:sz w:val="24"/>
                <w:szCs w:val="24"/>
              </w:rPr>
            </w:pPr>
            <w:r>
              <w:rPr>
                <w:rFonts w:ascii="Arial" w:hAnsi="Arial" w:cs="Arial"/>
                <w:sz w:val="24"/>
                <w:szCs w:val="24"/>
              </w:rPr>
              <w:t xml:space="preserve">Darren Griffiths, </w:t>
            </w:r>
            <w:r w:rsidR="00154BB7">
              <w:rPr>
                <w:rFonts w:ascii="Arial" w:hAnsi="Arial" w:cs="Arial"/>
                <w:sz w:val="24"/>
                <w:szCs w:val="24"/>
              </w:rPr>
              <w:t xml:space="preserve">Executive </w:t>
            </w:r>
            <w:r>
              <w:rPr>
                <w:rFonts w:ascii="Arial" w:hAnsi="Arial" w:cs="Arial"/>
                <w:sz w:val="24"/>
                <w:szCs w:val="24"/>
              </w:rPr>
              <w:t>Director of Finance &amp; Performance</w:t>
            </w:r>
          </w:p>
        </w:tc>
      </w:tr>
      <w:tr w:rsidR="00271824" w:rsidRPr="00034194" w14:paraId="60EFDDE5" w14:textId="77777777" w:rsidTr="00DA76AD">
        <w:tc>
          <w:tcPr>
            <w:tcW w:w="2547" w:type="dxa"/>
          </w:tcPr>
          <w:p w14:paraId="01D413AD" w14:textId="77777777" w:rsidR="00271824" w:rsidRPr="00FA0CA9" w:rsidRDefault="00271824" w:rsidP="00271824">
            <w:pPr>
              <w:rPr>
                <w:rFonts w:ascii="Arial" w:hAnsi="Arial" w:cs="Arial"/>
                <w:b/>
                <w:sz w:val="24"/>
                <w:szCs w:val="24"/>
              </w:rPr>
            </w:pPr>
            <w:r w:rsidRPr="00FA0CA9">
              <w:rPr>
                <w:rFonts w:ascii="Arial" w:hAnsi="Arial" w:cs="Arial"/>
                <w:b/>
                <w:sz w:val="24"/>
                <w:szCs w:val="24"/>
              </w:rPr>
              <w:t>Presented by</w:t>
            </w:r>
          </w:p>
        </w:tc>
        <w:tc>
          <w:tcPr>
            <w:tcW w:w="6469" w:type="dxa"/>
            <w:gridSpan w:val="5"/>
          </w:tcPr>
          <w:p w14:paraId="40037D6F" w14:textId="546D5FC5" w:rsidR="00271824" w:rsidRPr="00FA0CA9" w:rsidRDefault="006E0377" w:rsidP="00271824">
            <w:pPr>
              <w:rPr>
                <w:rFonts w:ascii="Arial" w:hAnsi="Arial" w:cs="Arial"/>
                <w:sz w:val="24"/>
                <w:szCs w:val="24"/>
              </w:rPr>
            </w:pPr>
            <w:r>
              <w:rPr>
                <w:rFonts w:ascii="Arial" w:hAnsi="Arial" w:cs="Arial"/>
                <w:sz w:val="24"/>
                <w:szCs w:val="24"/>
              </w:rPr>
              <w:t>Ian MacDonald, Assistant Director of Finance (Strategy &amp; Planning)</w:t>
            </w:r>
          </w:p>
        </w:tc>
      </w:tr>
      <w:tr w:rsidR="00271824" w:rsidRPr="00034194" w14:paraId="7E0A1E42" w14:textId="77777777" w:rsidTr="00DA76AD">
        <w:tc>
          <w:tcPr>
            <w:tcW w:w="2547" w:type="dxa"/>
          </w:tcPr>
          <w:p w14:paraId="6D20917A" w14:textId="77777777" w:rsidR="00271824" w:rsidRPr="00FA0CA9" w:rsidRDefault="00271824" w:rsidP="00271824">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sdt>
            <w:sdtPr>
              <w:rPr>
                <w:rFonts w:ascii="Arial" w:hAnsi="Arial" w:cs="Arial"/>
                <w:color w:val="FF0000"/>
                <w:sz w:val="24"/>
                <w:szCs w:val="24"/>
              </w:rPr>
              <w:id w:val="2080253580"/>
              <w:placeholder>
                <w:docPart w:val="2EEE9F44367D4EF9B4CF702248539D55"/>
              </w:placeholder>
              <w:comboBox>
                <w:listItem w:value="Choose an item."/>
                <w:listItem w:displayText="Open" w:value="Open"/>
                <w:listItem w:displayText="Closed" w:value="Closed"/>
              </w:comboBox>
            </w:sdtPr>
            <w:sdtEndPr/>
            <w:sdtContent>
              <w:p w14:paraId="1579D5C2" w14:textId="6999A1C7" w:rsidR="00271824" w:rsidRPr="00FA0CA9" w:rsidRDefault="003A275C" w:rsidP="00271824">
                <w:pPr>
                  <w:rPr>
                    <w:rFonts w:ascii="Arial" w:hAnsi="Arial" w:cs="Arial"/>
                    <w:sz w:val="24"/>
                    <w:szCs w:val="24"/>
                  </w:rPr>
                </w:pPr>
                <w:r>
                  <w:rPr>
                    <w:rFonts w:ascii="Arial" w:hAnsi="Arial" w:cs="Arial"/>
                    <w:color w:val="FF0000"/>
                    <w:sz w:val="24"/>
                    <w:szCs w:val="24"/>
                  </w:rPr>
                  <w:t>Open</w:t>
                </w:r>
              </w:p>
            </w:sdtContent>
          </w:sdt>
        </w:tc>
      </w:tr>
      <w:tr w:rsidR="00271824" w:rsidRPr="00034194" w14:paraId="307584E1" w14:textId="77777777" w:rsidTr="00DA76AD">
        <w:tc>
          <w:tcPr>
            <w:tcW w:w="2547" w:type="dxa"/>
          </w:tcPr>
          <w:p w14:paraId="6537BF50" w14:textId="77777777" w:rsidR="00271824" w:rsidRPr="00FA0CA9" w:rsidRDefault="00271824" w:rsidP="00271824">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151BD0B3" w14:textId="77777777" w:rsidR="009839DF" w:rsidRDefault="00271824" w:rsidP="00931DA3">
            <w:pPr>
              <w:ind w:right="96"/>
              <w:jc w:val="both"/>
              <w:rPr>
                <w:rFonts w:ascii="Arial" w:hAnsi="Arial" w:cs="Arial"/>
                <w:sz w:val="24"/>
                <w:szCs w:val="24"/>
              </w:rPr>
            </w:pPr>
            <w:r w:rsidRPr="009858A7">
              <w:rPr>
                <w:rFonts w:ascii="Arial" w:hAnsi="Arial" w:cs="Arial"/>
                <w:sz w:val="24"/>
                <w:szCs w:val="24"/>
              </w:rPr>
              <w:t xml:space="preserve">To provide an update on the financial performance of </w:t>
            </w:r>
            <w:r w:rsidR="009858A7" w:rsidRPr="009858A7">
              <w:rPr>
                <w:rFonts w:ascii="Arial" w:hAnsi="Arial" w:cs="Arial"/>
                <w:sz w:val="24"/>
                <w:szCs w:val="24"/>
              </w:rPr>
              <w:t>the Health Board’s capital programme</w:t>
            </w:r>
            <w:r w:rsidR="00A8522F">
              <w:rPr>
                <w:rFonts w:ascii="Arial" w:hAnsi="Arial" w:cs="Arial"/>
                <w:sz w:val="24"/>
                <w:szCs w:val="24"/>
              </w:rPr>
              <w:t xml:space="preserve"> </w:t>
            </w:r>
            <w:r w:rsidR="00864C1E">
              <w:rPr>
                <w:rFonts w:ascii="Arial" w:hAnsi="Arial" w:cs="Arial"/>
                <w:sz w:val="24"/>
                <w:szCs w:val="24"/>
              </w:rPr>
              <w:t xml:space="preserve">at month </w:t>
            </w:r>
            <w:r w:rsidR="004F1554">
              <w:rPr>
                <w:rFonts w:ascii="Arial" w:hAnsi="Arial" w:cs="Arial"/>
                <w:sz w:val="24"/>
                <w:szCs w:val="24"/>
              </w:rPr>
              <w:t>8</w:t>
            </w:r>
            <w:r w:rsidR="00864C1E">
              <w:rPr>
                <w:rFonts w:ascii="Arial" w:hAnsi="Arial" w:cs="Arial"/>
                <w:sz w:val="24"/>
                <w:szCs w:val="24"/>
              </w:rPr>
              <w:t xml:space="preserve"> </w:t>
            </w:r>
            <w:r w:rsidR="00A8522F">
              <w:rPr>
                <w:rFonts w:ascii="Arial" w:hAnsi="Arial" w:cs="Arial"/>
                <w:sz w:val="24"/>
                <w:szCs w:val="24"/>
              </w:rPr>
              <w:t>and the impact of emerging risks and opportunities on the projected outturn position for 202</w:t>
            </w:r>
            <w:r w:rsidR="00864C1E">
              <w:rPr>
                <w:rFonts w:ascii="Arial" w:hAnsi="Arial" w:cs="Arial"/>
                <w:sz w:val="24"/>
                <w:szCs w:val="24"/>
              </w:rPr>
              <w:t>4</w:t>
            </w:r>
            <w:r w:rsidR="00A8522F">
              <w:rPr>
                <w:rFonts w:ascii="Arial" w:hAnsi="Arial" w:cs="Arial"/>
                <w:sz w:val="24"/>
                <w:szCs w:val="24"/>
              </w:rPr>
              <w:t>/2</w:t>
            </w:r>
            <w:r w:rsidR="00864C1E">
              <w:rPr>
                <w:rFonts w:ascii="Arial" w:hAnsi="Arial" w:cs="Arial"/>
                <w:sz w:val="24"/>
                <w:szCs w:val="24"/>
              </w:rPr>
              <w:t>5</w:t>
            </w:r>
            <w:r w:rsidR="009858A7" w:rsidRPr="009858A7">
              <w:rPr>
                <w:rFonts w:ascii="Arial" w:hAnsi="Arial" w:cs="Arial"/>
                <w:sz w:val="24"/>
                <w:szCs w:val="24"/>
              </w:rPr>
              <w:t>.</w:t>
            </w:r>
            <w:r w:rsidR="006E0377">
              <w:rPr>
                <w:rFonts w:ascii="Arial" w:hAnsi="Arial" w:cs="Arial"/>
                <w:sz w:val="24"/>
                <w:szCs w:val="24"/>
              </w:rPr>
              <w:t xml:space="preserve"> </w:t>
            </w:r>
          </w:p>
          <w:p w14:paraId="22AEFA10" w14:textId="77777777" w:rsidR="009839DF" w:rsidRDefault="009839DF" w:rsidP="00931DA3">
            <w:pPr>
              <w:ind w:right="96"/>
              <w:jc w:val="both"/>
              <w:rPr>
                <w:rFonts w:ascii="Arial" w:hAnsi="Arial" w:cs="Arial"/>
                <w:sz w:val="24"/>
                <w:szCs w:val="24"/>
              </w:rPr>
            </w:pPr>
          </w:p>
          <w:p w14:paraId="2CC02FCC" w14:textId="77777777" w:rsidR="00931DA3" w:rsidRDefault="004F1554" w:rsidP="00931DA3">
            <w:pPr>
              <w:ind w:right="96"/>
              <w:jc w:val="both"/>
              <w:rPr>
                <w:rFonts w:ascii="Arial" w:hAnsi="Arial" w:cs="Arial"/>
                <w:sz w:val="24"/>
                <w:szCs w:val="24"/>
              </w:rPr>
            </w:pPr>
            <w:r>
              <w:rPr>
                <w:rFonts w:ascii="Arial" w:hAnsi="Arial" w:cs="Arial"/>
                <w:sz w:val="24"/>
                <w:szCs w:val="24"/>
              </w:rPr>
              <w:t>To present a draft 2025-26 Capital Resource Plan for discussion</w:t>
            </w:r>
            <w:r w:rsidR="00B867C5">
              <w:rPr>
                <w:rFonts w:ascii="Arial" w:hAnsi="Arial" w:cs="Arial"/>
                <w:sz w:val="24"/>
                <w:szCs w:val="24"/>
              </w:rPr>
              <w:t>.</w:t>
            </w:r>
          </w:p>
          <w:p w14:paraId="475C0696" w14:textId="4147587B" w:rsidR="00B867C5" w:rsidRPr="00FA0CA9" w:rsidRDefault="00B867C5" w:rsidP="00931DA3">
            <w:pPr>
              <w:ind w:right="96"/>
              <w:jc w:val="both"/>
              <w:rPr>
                <w:rFonts w:ascii="Arial" w:hAnsi="Arial" w:cs="Arial"/>
                <w:sz w:val="24"/>
                <w:szCs w:val="24"/>
              </w:rPr>
            </w:pPr>
          </w:p>
        </w:tc>
      </w:tr>
      <w:tr w:rsidR="00271824" w:rsidRPr="00034194" w14:paraId="452C6002" w14:textId="77777777" w:rsidTr="00DA76AD">
        <w:tc>
          <w:tcPr>
            <w:tcW w:w="2547" w:type="dxa"/>
          </w:tcPr>
          <w:p w14:paraId="27778428" w14:textId="77777777" w:rsidR="00271824" w:rsidRPr="00FA0CA9" w:rsidRDefault="00271824" w:rsidP="00271824">
            <w:pPr>
              <w:rPr>
                <w:rFonts w:ascii="Arial" w:hAnsi="Arial" w:cs="Arial"/>
                <w:b/>
                <w:sz w:val="24"/>
                <w:szCs w:val="24"/>
              </w:rPr>
            </w:pPr>
            <w:r w:rsidRPr="00FA0CA9">
              <w:rPr>
                <w:rFonts w:ascii="Arial" w:hAnsi="Arial" w:cs="Arial"/>
                <w:b/>
                <w:sz w:val="24"/>
                <w:szCs w:val="24"/>
              </w:rPr>
              <w:t>Key Issues</w:t>
            </w:r>
          </w:p>
          <w:p w14:paraId="2F15B2E5" w14:textId="77777777" w:rsidR="00271824" w:rsidRPr="00FA0CA9" w:rsidRDefault="00271824" w:rsidP="00271824">
            <w:pPr>
              <w:rPr>
                <w:rFonts w:ascii="Arial" w:hAnsi="Arial" w:cs="Arial"/>
                <w:b/>
                <w:sz w:val="24"/>
                <w:szCs w:val="24"/>
              </w:rPr>
            </w:pPr>
          </w:p>
          <w:p w14:paraId="6E7CD627" w14:textId="77777777" w:rsidR="00271824" w:rsidRPr="00FA0CA9" w:rsidRDefault="00271824" w:rsidP="00271824">
            <w:pPr>
              <w:rPr>
                <w:rFonts w:ascii="Arial" w:hAnsi="Arial" w:cs="Arial"/>
                <w:b/>
                <w:sz w:val="24"/>
                <w:szCs w:val="24"/>
              </w:rPr>
            </w:pPr>
          </w:p>
          <w:p w14:paraId="463083A3" w14:textId="77777777" w:rsidR="00271824" w:rsidRPr="00FA0CA9" w:rsidRDefault="00271824" w:rsidP="00271824">
            <w:pPr>
              <w:rPr>
                <w:rFonts w:ascii="Arial" w:hAnsi="Arial" w:cs="Arial"/>
                <w:b/>
                <w:sz w:val="24"/>
                <w:szCs w:val="24"/>
              </w:rPr>
            </w:pPr>
          </w:p>
        </w:tc>
        <w:tc>
          <w:tcPr>
            <w:tcW w:w="6469" w:type="dxa"/>
            <w:gridSpan w:val="5"/>
          </w:tcPr>
          <w:p w14:paraId="4E36EC97" w14:textId="28BC0ACD" w:rsidR="003A484D" w:rsidRDefault="000710D6" w:rsidP="003A484D">
            <w:pPr>
              <w:jc w:val="both"/>
              <w:rPr>
                <w:rFonts w:ascii="Arial" w:hAnsi="Arial" w:cs="Arial"/>
                <w:bCs/>
                <w:sz w:val="24"/>
                <w:szCs w:val="24"/>
              </w:rPr>
            </w:pPr>
            <w:r w:rsidRPr="00B0538E">
              <w:rPr>
                <w:rFonts w:ascii="Arial" w:hAnsi="Arial" w:cs="Arial"/>
                <w:bCs/>
                <w:sz w:val="24"/>
                <w:szCs w:val="24"/>
              </w:rPr>
              <w:t>The Health Board approved a balanced capital financial plan for 202</w:t>
            </w:r>
            <w:r w:rsidR="00864C1E">
              <w:rPr>
                <w:rFonts w:ascii="Arial" w:hAnsi="Arial" w:cs="Arial"/>
                <w:bCs/>
                <w:sz w:val="24"/>
                <w:szCs w:val="24"/>
              </w:rPr>
              <w:t>4</w:t>
            </w:r>
            <w:r w:rsidRPr="00B0538E">
              <w:rPr>
                <w:rFonts w:ascii="Arial" w:hAnsi="Arial" w:cs="Arial"/>
                <w:bCs/>
                <w:sz w:val="24"/>
                <w:szCs w:val="24"/>
              </w:rPr>
              <w:t>/2</w:t>
            </w:r>
            <w:r w:rsidR="00864C1E">
              <w:rPr>
                <w:rFonts w:ascii="Arial" w:hAnsi="Arial" w:cs="Arial"/>
                <w:bCs/>
                <w:sz w:val="24"/>
                <w:szCs w:val="24"/>
              </w:rPr>
              <w:t>5</w:t>
            </w:r>
            <w:r w:rsidRPr="00B0538E">
              <w:rPr>
                <w:rFonts w:ascii="Arial" w:hAnsi="Arial" w:cs="Arial"/>
                <w:bCs/>
                <w:sz w:val="24"/>
                <w:szCs w:val="24"/>
              </w:rPr>
              <w:t xml:space="preserve"> as part of the </w:t>
            </w:r>
            <w:r w:rsidR="00B8660E">
              <w:rPr>
                <w:rFonts w:ascii="Arial" w:hAnsi="Arial" w:cs="Arial"/>
                <w:bCs/>
                <w:sz w:val="24"/>
                <w:szCs w:val="24"/>
              </w:rPr>
              <w:t xml:space="preserve">approved </w:t>
            </w:r>
            <w:r w:rsidR="00864C1E">
              <w:rPr>
                <w:rFonts w:ascii="Arial" w:hAnsi="Arial" w:cs="Arial"/>
                <w:bCs/>
                <w:sz w:val="24"/>
                <w:szCs w:val="24"/>
              </w:rPr>
              <w:t>Annual Plan</w:t>
            </w:r>
            <w:r>
              <w:rPr>
                <w:rFonts w:ascii="Arial" w:hAnsi="Arial" w:cs="Arial"/>
                <w:bCs/>
                <w:sz w:val="24"/>
                <w:szCs w:val="24"/>
              </w:rPr>
              <w:t xml:space="preserve">. </w:t>
            </w:r>
          </w:p>
          <w:p w14:paraId="2C1F37AC" w14:textId="77777777" w:rsidR="003A484D" w:rsidRDefault="003A484D" w:rsidP="003A484D">
            <w:pPr>
              <w:jc w:val="both"/>
              <w:rPr>
                <w:rFonts w:ascii="Arial" w:hAnsi="Arial" w:cs="Arial"/>
                <w:bCs/>
                <w:sz w:val="24"/>
                <w:szCs w:val="24"/>
              </w:rPr>
            </w:pPr>
          </w:p>
          <w:p w14:paraId="2D1A6FB7" w14:textId="148BA9F7" w:rsidR="00FC4E1E" w:rsidRDefault="000710D6" w:rsidP="00B307F5">
            <w:pPr>
              <w:jc w:val="both"/>
              <w:rPr>
                <w:rFonts w:ascii="Arial" w:hAnsi="Arial" w:cs="Arial"/>
                <w:sz w:val="24"/>
                <w:szCs w:val="24"/>
              </w:rPr>
            </w:pPr>
            <w:r w:rsidRPr="00B0538E">
              <w:rPr>
                <w:rFonts w:ascii="Arial" w:hAnsi="Arial" w:cs="Arial"/>
                <w:sz w:val="24"/>
                <w:szCs w:val="24"/>
              </w:rPr>
              <w:t>The forecas</w:t>
            </w:r>
            <w:r w:rsidR="003A484D">
              <w:rPr>
                <w:rFonts w:ascii="Arial" w:hAnsi="Arial" w:cs="Arial"/>
                <w:sz w:val="24"/>
                <w:szCs w:val="24"/>
              </w:rPr>
              <w:t>t outturn position reported at M</w:t>
            </w:r>
            <w:r w:rsidRPr="00B0538E">
              <w:rPr>
                <w:rFonts w:ascii="Arial" w:hAnsi="Arial" w:cs="Arial"/>
                <w:sz w:val="24"/>
                <w:szCs w:val="24"/>
              </w:rPr>
              <w:t xml:space="preserve">onth </w:t>
            </w:r>
            <w:r w:rsidR="004F1554">
              <w:rPr>
                <w:rFonts w:ascii="Arial" w:hAnsi="Arial" w:cs="Arial"/>
                <w:sz w:val="24"/>
                <w:szCs w:val="24"/>
              </w:rPr>
              <w:t>8</w:t>
            </w:r>
            <w:r w:rsidRPr="00B0538E">
              <w:rPr>
                <w:rFonts w:ascii="Arial" w:hAnsi="Arial" w:cs="Arial"/>
                <w:sz w:val="24"/>
                <w:szCs w:val="24"/>
              </w:rPr>
              <w:t xml:space="preserve"> shows an overspend position of £</w:t>
            </w:r>
            <w:r w:rsidR="004F1554">
              <w:rPr>
                <w:rFonts w:ascii="Arial" w:hAnsi="Arial" w:cs="Arial"/>
                <w:sz w:val="24"/>
                <w:szCs w:val="24"/>
              </w:rPr>
              <w:t>1.624</w:t>
            </w:r>
            <w:r w:rsidRPr="00B0538E">
              <w:rPr>
                <w:rFonts w:ascii="Arial" w:hAnsi="Arial" w:cs="Arial"/>
                <w:sz w:val="24"/>
                <w:szCs w:val="24"/>
              </w:rPr>
              <w:t>m</w:t>
            </w:r>
            <w:r w:rsidR="00125282">
              <w:rPr>
                <w:rFonts w:ascii="Arial" w:hAnsi="Arial" w:cs="Arial"/>
                <w:sz w:val="24"/>
                <w:szCs w:val="24"/>
              </w:rPr>
              <w:t>. Additional income from</w:t>
            </w:r>
            <w:r w:rsidR="00E0161E">
              <w:rPr>
                <w:rFonts w:ascii="Arial" w:hAnsi="Arial" w:cs="Arial"/>
                <w:sz w:val="24"/>
                <w:szCs w:val="24"/>
              </w:rPr>
              <w:t xml:space="preserve"> </w:t>
            </w:r>
            <w:r w:rsidR="004F1554">
              <w:rPr>
                <w:rFonts w:ascii="Arial" w:hAnsi="Arial" w:cs="Arial"/>
                <w:sz w:val="24"/>
                <w:szCs w:val="24"/>
              </w:rPr>
              <w:t xml:space="preserve">the City Deal </w:t>
            </w:r>
            <w:r w:rsidR="000A3904">
              <w:rPr>
                <w:rFonts w:ascii="Arial" w:hAnsi="Arial" w:cs="Arial"/>
                <w:sz w:val="24"/>
                <w:szCs w:val="24"/>
              </w:rPr>
              <w:t xml:space="preserve">and disposals are </w:t>
            </w:r>
            <w:r w:rsidR="00125282">
              <w:rPr>
                <w:rFonts w:ascii="Arial" w:hAnsi="Arial" w:cs="Arial"/>
                <w:sz w:val="24"/>
                <w:szCs w:val="24"/>
              </w:rPr>
              <w:t xml:space="preserve">anticipated to provide a balanced position. </w:t>
            </w:r>
            <w:r w:rsidR="00007C7C">
              <w:rPr>
                <w:rFonts w:ascii="Arial" w:hAnsi="Arial" w:cs="Arial"/>
                <w:sz w:val="24"/>
                <w:szCs w:val="24"/>
              </w:rPr>
              <w:t>The national funding position remains unclear pending the outcome of the national capital prioritisation exercise</w:t>
            </w:r>
            <w:r w:rsidR="000A3904">
              <w:rPr>
                <w:rFonts w:ascii="Arial" w:hAnsi="Arial" w:cs="Arial"/>
                <w:sz w:val="24"/>
                <w:szCs w:val="24"/>
              </w:rPr>
              <w:t>.</w:t>
            </w:r>
            <w:r w:rsidR="004F1554">
              <w:rPr>
                <w:rFonts w:ascii="Arial" w:hAnsi="Arial" w:cs="Arial"/>
                <w:sz w:val="24"/>
                <w:szCs w:val="24"/>
              </w:rPr>
              <w:t xml:space="preserve"> However additional in-year slippage funding has mitigated some of the short-term pressures on the programme.</w:t>
            </w:r>
            <w:r w:rsidR="00320FAC" w:rsidRPr="00B0538E">
              <w:rPr>
                <w:rFonts w:ascii="Arial" w:hAnsi="Arial" w:cs="Arial"/>
                <w:sz w:val="24"/>
                <w:szCs w:val="24"/>
              </w:rPr>
              <w:t xml:space="preserve"> </w:t>
            </w:r>
          </w:p>
          <w:p w14:paraId="1B7FD470" w14:textId="77777777" w:rsidR="004F1554" w:rsidRDefault="004F1554" w:rsidP="00B307F5">
            <w:pPr>
              <w:jc w:val="both"/>
              <w:rPr>
                <w:rFonts w:ascii="Arial" w:hAnsi="Arial" w:cs="Arial"/>
                <w:sz w:val="24"/>
                <w:szCs w:val="24"/>
              </w:rPr>
            </w:pPr>
          </w:p>
          <w:p w14:paraId="6942B338" w14:textId="5CB48629" w:rsidR="004F1554" w:rsidRPr="00B867C5" w:rsidRDefault="004F1554" w:rsidP="00B307F5">
            <w:pPr>
              <w:jc w:val="both"/>
              <w:rPr>
                <w:rFonts w:ascii="Arial" w:hAnsi="Arial" w:cs="Arial"/>
                <w:sz w:val="24"/>
                <w:szCs w:val="24"/>
              </w:rPr>
            </w:pPr>
            <w:r>
              <w:rPr>
                <w:rFonts w:ascii="Arial" w:hAnsi="Arial" w:cs="Arial"/>
                <w:sz w:val="24"/>
                <w:szCs w:val="24"/>
              </w:rPr>
              <w:t>A draft Capital Resource Plan for 2025-26 based on the latest allocations has been developed for discussion. Options are presented to achieve a balanced 2025-26 position, with further work required on plans from the Delivery Units</w:t>
            </w:r>
            <w:r w:rsidR="009839DF">
              <w:rPr>
                <w:rFonts w:ascii="Arial" w:hAnsi="Arial" w:cs="Arial"/>
                <w:sz w:val="24"/>
                <w:szCs w:val="24"/>
              </w:rPr>
              <w:t xml:space="preserve"> and implementation of the new national Waste </w:t>
            </w:r>
            <w:r w:rsidR="009839DF" w:rsidRPr="00B867C5">
              <w:rPr>
                <w:rFonts w:ascii="Arial" w:hAnsi="Arial" w:cs="Arial"/>
                <w:sz w:val="24"/>
                <w:szCs w:val="24"/>
              </w:rPr>
              <w:t>strategy from April 2026</w:t>
            </w:r>
            <w:r w:rsidRPr="00B867C5">
              <w:rPr>
                <w:rFonts w:ascii="Arial" w:hAnsi="Arial" w:cs="Arial"/>
                <w:sz w:val="24"/>
                <w:szCs w:val="24"/>
              </w:rPr>
              <w:t xml:space="preserve">. Whilst awaiting the outcome of the national prioritisation exercise, the </w:t>
            </w:r>
            <w:r w:rsidR="002E4C27" w:rsidRPr="00B867C5">
              <w:rPr>
                <w:rFonts w:ascii="Arial" w:hAnsi="Arial" w:cs="Arial"/>
                <w:sz w:val="24"/>
                <w:szCs w:val="24"/>
              </w:rPr>
              <w:t>10-year</w:t>
            </w:r>
            <w:r w:rsidRPr="00B867C5">
              <w:rPr>
                <w:rFonts w:ascii="Arial" w:hAnsi="Arial" w:cs="Arial"/>
                <w:sz w:val="24"/>
                <w:szCs w:val="24"/>
              </w:rPr>
              <w:t xml:space="preserve"> major capital business case portfolio remains as approved, with updates provided on the latest positions.</w:t>
            </w:r>
          </w:p>
          <w:p w14:paraId="6A3C83D0" w14:textId="77777777" w:rsidR="00FC4E1E" w:rsidRPr="00B867C5" w:rsidRDefault="00FC4E1E" w:rsidP="00B307F5">
            <w:pPr>
              <w:jc w:val="both"/>
              <w:rPr>
                <w:rFonts w:ascii="Arial" w:hAnsi="Arial" w:cs="Arial"/>
                <w:sz w:val="24"/>
                <w:szCs w:val="24"/>
              </w:rPr>
            </w:pPr>
          </w:p>
          <w:p w14:paraId="2E99B594" w14:textId="3A2915BC" w:rsidR="00271824" w:rsidRDefault="004F1554" w:rsidP="00B307F5">
            <w:pPr>
              <w:jc w:val="both"/>
              <w:rPr>
                <w:rFonts w:ascii="Arial" w:hAnsi="Arial" w:cs="Arial"/>
                <w:sz w:val="24"/>
                <w:szCs w:val="24"/>
              </w:rPr>
            </w:pPr>
            <w:r w:rsidRPr="00B867C5">
              <w:rPr>
                <w:rFonts w:ascii="Arial" w:hAnsi="Arial" w:cs="Arial"/>
                <w:sz w:val="24"/>
                <w:szCs w:val="24"/>
              </w:rPr>
              <w:t xml:space="preserve">Whilst the </w:t>
            </w:r>
            <w:r w:rsidR="00320FAC" w:rsidRPr="00B867C5">
              <w:rPr>
                <w:rFonts w:ascii="Arial" w:hAnsi="Arial" w:cs="Arial"/>
                <w:sz w:val="24"/>
                <w:szCs w:val="24"/>
              </w:rPr>
              <w:t>risk of the plan shifting from balance to imbalance</w:t>
            </w:r>
            <w:r w:rsidR="009E31CD" w:rsidRPr="00B867C5">
              <w:rPr>
                <w:rFonts w:ascii="Arial" w:hAnsi="Arial" w:cs="Arial"/>
                <w:sz w:val="24"/>
                <w:szCs w:val="24"/>
              </w:rPr>
              <w:t xml:space="preserve"> </w:t>
            </w:r>
            <w:r w:rsidRPr="00B867C5">
              <w:rPr>
                <w:rFonts w:ascii="Arial" w:hAnsi="Arial" w:cs="Arial"/>
                <w:sz w:val="24"/>
                <w:szCs w:val="24"/>
              </w:rPr>
              <w:t xml:space="preserve">has reduced </w:t>
            </w:r>
            <w:r w:rsidR="00B2114F" w:rsidRPr="00B867C5">
              <w:rPr>
                <w:rFonts w:ascii="Arial" w:hAnsi="Arial" w:cs="Arial"/>
                <w:sz w:val="24"/>
                <w:szCs w:val="24"/>
              </w:rPr>
              <w:t xml:space="preserve">in-year, future years </w:t>
            </w:r>
            <w:r w:rsidR="009E31CD" w:rsidRPr="00B867C5">
              <w:rPr>
                <w:rFonts w:ascii="Arial" w:hAnsi="Arial" w:cs="Arial"/>
                <w:sz w:val="24"/>
                <w:szCs w:val="24"/>
              </w:rPr>
              <w:t>remains</w:t>
            </w:r>
            <w:r w:rsidR="00320FAC" w:rsidRPr="00B867C5">
              <w:rPr>
                <w:rFonts w:ascii="Arial" w:hAnsi="Arial" w:cs="Arial"/>
                <w:sz w:val="24"/>
                <w:szCs w:val="24"/>
              </w:rPr>
              <w:t xml:space="preserve"> material</w:t>
            </w:r>
            <w:r w:rsidR="00007C7C" w:rsidRPr="00B867C5">
              <w:rPr>
                <w:rFonts w:ascii="Arial" w:hAnsi="Arial" w:cs="Arial"/>
                <w:sz w:val="24"/>
                <w:szCs w:val="24"/>
              </w:rPr>
              <w:t xml:space="preserve"> and </w:t>
            </w:r>
            <w:r w:rsidR="00FC4E1E" w:rsidRPr="00B867C5">
              <w:rPr>
                <w:rFonts w:ascii="Arial" w:hAnsi="Arial" w:cs="Arial"/>
                <w:sz w:val="24"/>
                <w:szCs w:val="24"/>
              </w:rPr>
              <w:t>is reflected in Risk 93 on the Health Board Risk Register</w:t>
            </w:r>
            <w:r w:rsidR="00B867C5" w:rsidRPr="00B867C5">
              <w:rPr>
                <w:rFonts w:ascii="Arial" w:hAnsi="Arial" w:cs="Arial"/>
                <w:sz w:val="24"/>
                <w:szCs w:val="24"/>
              </w:rPr>
              <w:t>. The main finance paper proposes</w:t>
            </w:r>
            <w:r w:rsidR="00B867C5">
              <w:rPr>
                <w:rFonts w:ascii="Arial" w:hAnsi="Arial" w:cs="Arial"/>
                <w:sz w:val="24"/>
                <w:szCs w:val="24"/>
              </w:rPr>
              <w:t xml:space="preserve"> an adjustment to the risk level.</w:t>
            </w:r>
          </w:p>
          <w:p w14:paraId="59D7C1A3" w14:textId="77777777" w:rsidR="00FC4E1E" w:rsidRPr="00FA0CA9" w:rsidRDefault="00FC4E1E" w:rsidP="00B307F5">
            <w:pPr>
              <w:jc w:val="both"/>
              <w:rPr>
                <w:rFonts w:ascii="Arial" w:hAnsi="Arial" w:cs="Arial"/>
                <w:sz w:val="24"/>
                <w:szCs w:val="24"/>
              </w:rPr>
            </w:pPr>
          </w:p>
        </w:tc>
      </w:tr>
      <w:tr w:rsidR="00271824" w:rsidRPr="00034194" w14:paraId="29263AB5" w14:textId="77777777" w:rsidTr="00DA76AD">
        <w:trPr>
          <w:trHeight w:val="97"/>
        </w:trPr>
        <w:tc>
          <w:tcPr>
            <w:tcW w:w="2547" w:type="dxa"/>
            <w:vMerge w:val="restart"/>
          </w:tcPr>
          <w:p w14:paraId="526C05BE" w14:textId="77777777" w:rsidR="00271824" w:rsidRPr="00FA0CA9" w:rsidRDefault="00271824" w:rsidP="00271824">
            <w:pPr>
              <w:rPr>
                <w:rFonts w:ascii="Arial" w:hAnsi="Arial" w:cs="Arial"/>
                <w:b/>
                <w:sz w:val="24"/>
                <w:szCs w:val="24"/>
              </w:rPr>
            </w:pPr>
            <w:r w:rsidRPr="00FA0CA9">
              <w:rPr>
                <w:rFonts w:ascii="Arial" w:hAnsi="Arial" w:cs="Arial"/>
                <w:b/>
                <w:sz w:val="24"/>
                <w:szCs w:val="24"/>
              </w:rPr>
              <w:lastRenderedPageBreak/>
              <w:t xml:space="preserve">Specific Action Required </w:t>
            </w:r>
          </w:p>
          <w:p w14:paraId="15251BC6" w14:textId="4D0435C2" w:rsidR="00B2114F" w:rsidRPr="00FA0CA9" w:rsidRDefault="00271824" w:rsidP="00271824">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4BA734EC" w14:textId="77777777" w:rsidR="00271824" w:rsidRPr="00FA0CA9" w:rsidRDefault="00271824" w:rsidP="00271824">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68A63233" w14:textId="77777777" w:rsidR="00271824" w:rsidRPr="00FA0CA9" w:rsidRDefault="00271824" w:rsidP="00271824">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AE0C104" w14:textId="77777777" w:rsidR="00271824" w:rsidRPr="00FA0CA9" w:rsidRDefault="00271824" w:rsidP="00271824">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B59A546" w14:textId="77777777" w:rsidR="00271824" w:rsidRPr="00FA0CA9" w:rsidRDefault="00271824" w:rsidP="00271824">
            <w:pPr>
              <w:rPr>
                <w:rFonts w:ascii="Arial" w:hAnsi="Arial" w:cs="Arial"/>
                <w:b/>
                <w:sz w:val="24"/>
                <w:szCs w:val="24"/>
              </w:rPr>
            </w:pPr>
            <w:r w:rsidRPr="00FA0CA9">
              <w:rPr>
                <w:rFonts w:ascii="Arial" w:hAnsi="Arial" w:cs="Arial"/>
                <w:b/>
                <w:sz w:val="24"/>
                <w:szCs w:val="24"/>
              </w:rPr>
              <w:t>Approval</w:t>
            </w:r>
          </w:p>
        </w:tc>
      </w:tr>
      <w:tr w:rsidR="00271824" w:rsidRPr="00034194" w14:paraId="4D754B07" w14:textId="77777777" w:rsidTr="00DA76AD">
        <w:trPr>
          <w:trHeight w:val="96"/>
        </w:trPr>
        <w:tc>
          <w:tcPr>
            <w:tcW w:w="2547" w:type="dxa"/>
            <w:vMerge/>
          </w:tcPr>
          <w:p w14:paraId="3AA70826" w14:textId="77777777" w:rsidR="00271824" w:rsidRPr="00FA0CA9" w:rsidRDefault="00271824" w:rsidP="00271824">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34F05DD7" w14:textId="77777777" w:rsidR="00271824" w:rsidRPr="00FA0CA9" w:rsidRDefault="00271824"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044CD840" w14:textId="5B006EF1" w:rsidR="00271824" w:rsidRPr="00FA0CA9" w:rsidRDefault="004F1554"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1310CC3F" w14:textId="5A3BC99B" w:rsidR="00271824" w:rsidRPr="00FA0CA9" w:rsidRDefault="00E75AE3"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06783AD2" w14:textId="7145E052" w:rsidR="00271824" w:rsidRPr="00FA0CA9" w:rsidRDefault="00E75AE3"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271824" w:rsidRPr="00034194" w14:paraId="1E489EA6" w14:textId="77777777" w:rsidTr="00DA76AD">
        <w:tc>
          <w:tcPr>
            <w:tcW w:w="2547" w:type="dxa"/>
          </w:tcPr>
          <w:p w14:paraId="27CC22FC" w14:textId="77777777" w:rsidR="00271824" w:rsidRPr="00FA0CA9" w:rsidRDefault="00271824" w:rsidP="00271824">
            <w:pPr>
              <w:rPr>
                <w:rFonts w:ascii="Arial" w:hAnsi="Arial" w:cs="Arial"/>
                <w:b/>
                <w:sz w:val="24"/>
                <w:szCs w:val="24"/>
              </w:rPr>
            </w:pPr>
            <w:r w:rsidRPr="00FA0CA9">
              <w:rPr>
                <w:rFonts w:ascii="Arial" w:hAnsi="Arial" w:cs="Arial"/>
                <w:b/>
                <w:sz w:val="24"/>
                <w:szCs w:val="24"/>
              </w:rPr>
              <w:t>Recommendations</w:t>
            </w:r>
          </w:p>
          <w:p w14:paraId="5D66F669" w14:textId="77777777" w:rsidR="00271824" w:rsidRPr="00FA0CA9" w:rsidRDefault="00271824" w:rsidP="00271824">
            <w:pPr>
              <w:rPr>
                <w:rFonts w:ascii="Arial" w:hAnsi="Arial" w:cs="Arial"/>
                <w:b/>
                <w:sz w:val="24"/>
                <w:szCs w:val="24"/>
              </w:rPr>
            </w:pPr>
          </w:p>
        </w:tc>
        <w:tc>
          <w:tcPr>
            <w:tcW w:w="6469" w:type="dxa"/>
            <w:gridSpan w:val="5"/>
          </w:tcPr>
          <w:p w14:paraId="52080451" w14:textId="77777777" w:rsidR="00271824" w:rsidRPr="000710D6" w:rsidRDefault="00271824" w:rsidP="00271824">
            <w:pPr>
              <w:ind w:right="96"/>
              <w:rPr>
                <w:rFonts w:ascii="Arial" w:hAnsi="Arial" w:cs="Arial"/>
                <w:sz w:val="24"/>
                <w:szCs w:val="24"/>
              </w:rPr>
            </w:pPr>
            <w:r w:rsidRPr="000710D6">
              <w:rPr>
                <w:rFonts w:ascii="Arial" w:hAnsi="Arial" w:cs="Arial"/>
                <w:sz w:val="24"/>
                <w:szCs w:val="24"/>
              </w:rPr>
              <w:t>Members are asked to:</w:t>
            </w:r>
          </w:p>
          <w:p w14:paraId="314A5B8C" w14:textId="5FA1C4BD" w:rsidR="00D04CF0" w:rsidRPr="003A484D" w:rsidRDefault="00D04CF0" w:rsidP="00D04CF0">
            <w:pPr>
              <w:pStyle w:val="ListParagraph"/>
              <w:numPr>
                <w:ilvl w:val="0"/>
                <w:numId w:val="10"/>
              </w:numPr>
              <w:ind w:left="323" w:hanging="283"/>
              <w:jc w:val="both"/>
              <w:rPr>
                <w:rFonts w:ascii="Arial" w:hAnsi="Arial" w:cs="Arial"/>
                <w:b/>
                <w:caps/>
                <w:sz w:val="24"/>
                <w:szCs w:val="24"/>
              </w:rPr>
            </w:pPr>
            <w:r w:rsidRPr="003A484D">
              <w:rPr>
                <w:rFonts w:ascii="Arial" w:hAnsi="Arial" w:cs="Arial"/>
                <w:b/>
                <w:sz w:val="24"/>
                <w:szCs w:val="24"/>
              </w:rPr>
              <w:t>N</w:t>
            </w:r>
            <w:r>
              <w:rPr>
                <w:rFonts w:ascii="Arial" w:hAnsi="Arial" w:cs="Arial"/>
                <w:b/>
                <w:sz w:val="24"/>
                <w:szCs w:val="24"/>
              </w:rPr>
              <w:t>OTE</w:t>
            </w:r>
            <w:r w:rsidRPr="003A484D">
              <w:rPr>
                <w:rFonts w:ascii="Arial" w:hAnsi="Arial" w:cs="Arial"/>
                <w:sz w:val="24"/>
                <w:szCs w:val="24"/>
              </w:rPr>
              <w:t xml:space="preserve"> the month </w:t>
            </w:r>
            <w:r w:rsidR="00B2114F">
              <w:rPr>
                <w:rFonts w:ascii="Arial" w:hAnsi="Arial" w:cs="Arial"/>
                <w:sz w:val="24"/>
                <w:szCs w:val="24"/>
              </w:rPr>
              <w:t>8</w:t>
            </w:r>
            <w:r w:rsidRPr="003A484D">
              <w:rPr>
                <w:rFonts w:ascii="Arial" w:hAnsi="Arial" w:cs="Arial"/>
                <w:sz w:val="24"/>
                <w:szCs w:val="24"/>
              </w:rPr>
              <w:t xml:space="preserve"> reported position of the capital plan. </w:t>
            </w:r>
          </w:p>
          <w:p w14:paraId="0CA6E38D" w14:textId="646217DC" w:rsidR="00D04CF0" w:rsidRPr="00037615" w:rsidRDefault="00D04CF0" w:rsidP="00D04CF0">
            <w:pPr>
              <w:pStyle w:val="ListParagraph"/>
              <w:numPr>
                <w:ilvl w:val="0"/>
                <w:numId w:val="10"/>
              </w:numPr>
              <w:ind w:left="323" w:hanging="283"/>
              <w:jc w:val="both"/>
              <w:rPr>
                <w:rFonts w:ascii="Arial" w:hAnsi="Arial" w:cs="Arial"/>
                <w:b/>
                <w:caps/>
                <w:sz w:val="24"/>
                <w:szCs w:val="24"/>
              </w:rPr>
            </w:pPr>
            <w:r>
              <w:rPr>
                <w:rFonts w:ascii="Arial" w:hAnsi="Arial" w:cs="Arial"/>
                <w:b/>
                <w:sz w:val="24"/>
                <w:szCs w:val="24"/>
              </w:rPr>
              <w:t>NOTE</w:t>
            </w:r>
            <w:r>
              <w:rPr>
                <w:rFonts w:ascii="Arial" w:hAnsi="Arial" w:cs="Arial"/>
                <w:sz w:val="24"/>
                <w:szCs w:val="24"/>
              </w:rPr>
              <w:t xml:space="preserve"> the </w:t>
            </w:r>
            <w:r w:rsidR="00B2114F">
              <w:rPr>
                <w:rFonts w:ascii="Arial" w:hAnsi="Arial" w:cs="Arial"/>
                <w:sz w:val="24"/>
                <w:szCs w:val="24"/>
              </w:rPr>
              <w:t xml:space="preserve">latest additional in-year slippage allocations and the reduced </w:t>
            </w:r>
            <w:r w:rsidRPr="003A484D">
              <w:rPr>
                <w:rFonts w:ascii="Arial" w:hAnsi="Arial" w:cs="Arial"/>
                <w:sz w:val="24"/>
                <w:szCs w:val="24"/>
              </w:rPr>
              <w:t>risk of the plan shi</w:t>
            </w:r>
            <w:r>
              <w:rPr>
                <w:rFonts w:ascii="Arial" w:hAnsi="Arial" w:cs="Arial"/>
                <w:sz w:val="24"/>
                <w:szCs w:val="24"/>
              </w:rPr>
              <w:t>fting from balance to imbalance.</w:t>
            </w:r>
          </w:p>
          <w:p w14:paraId="7FF8A7A2" w14:textId="59B8DFF0" w:rsidR="00D04CF0" w:rsidRPr="00B2114F" w:rsidRDefault="00D04CF0" w:rsidP="00D04CF0">
            <w:pPr>
              <w:pStyle w:val="ListParagraph"/>
              <w:numPr>
                <w:ilvl w:val="0"/>
                <w:numId w:val="10"/>
              </w:numPr>
              <w:ind w:left="323" w:hanging="283"/>
              <w:jc w:val="both"/>
              <w:rPr>
                <w:rFonts w:ascii="Arial" w:hAnsi="Arial" w:cs="Arial"/>
                <w:color w:val="FF0000"/>
              </w:rPr>
            </w:pPr>
            <w:r w:rsidRPr="00530D9B">
              <w:rPr>
                <w:rFonts w:ascii="Arial" w:hAnsi="Arial" w:cs="Arial"/>
                <w:b/>
                <w:sz w:val="24"/>
                <w:szCs w:val="24"/>
              </w:rPr>
              <w:t xml:space="preserve">NOTE </w:t>
            </w:r>
            <w:r w:rsidRPr="00530D9B">
              <w:rPr>
                <w:rFonts w:ascii="Arial" w:hAnsi="Arial" w:cs="Arial"/>
                <w:sz w:val="24"/>
                <w:szCs w:val="24"/>
              </w:rPr>
              <w:t xml:space="preserve">the contingency sum to maintain the balanced plan is </w:t>
            </w:r>
            <w:r w:rsidR="00B2114F">
              <w:rPr>
                <w:rFonts w:ascii="Arial" w:hAnsi="Arial" w:cs="Arial"/>
                <w:sz w:val="24"/>
                <w:szCs w:val="24"/>
              </w:rPr>
              <w:t>nil</w:t>
            </w:r>
            <w:r w:rsidRPr="00530D9B">
              <w:rPr>
                <w:rFonts w:ascii="Arial" w:hAnsi="Arial" w:cs="Arial"/>
                <w:sz w:val="24"/>
                <w:szCs w:val="24"/>
              </w:rPr>
              <w:t>.</w:t>
            </w:r>
          </w:p>
          <w:p w14:paraId="2B00382A" w14:textId="328117AA" w:rsidR="00B2114F" w:rsidRPr="00D04CF0" w:rsidRDefault="00B2114F" w:rsidP="00D04CF0">
            <w:pPr>
              <w:pStyle w:val="ListParagraph"/>
              <w:numPr>
                <w:ilvl w:val="0"/>
                <w:numId w:val="10"/>
              </w:numPr>
              <w:ind w:left="323" w:hanging="283"/>
              <w:jc w:val="both"/>
              <w:rPr>
                <w:rFonts w:ascii="Arial" w:hAnsi="Arial" w:cs="Arial"/>
                <w:color w:val="FF0000"/>
              </w:rPr>
            </w:pPr>
            <w:r>
              <w:rPr>
                <w:rFonts w:ascii="Arial" w:hAnsi="Arial" w:cs="Arial"/>
                <w:b/>
                <w:sz w:val="24"/>
                <w:szCs w:val="24"/>
              </w:rPr>
              <w:t xml:space="preserve">NOTE </w:t>
            </w:r>
            <w:r>
              <w:rPr>
                <w:rFonts w:ascii="Arial" w:hAnsi="Arial" w:cs="Arial"/>
                <w:bCs/>
                <w:sz w:val="24"/>
                <w:szCs w:val="24"/>
              </w:rPr>
              <w:t>the draft 2025-26 Capital Resource Plan with options to balance and further work required on plans from the Delivery Units.</w:t>
            </w:r>
          </w:p>
          <w:p w14:paraId="0E744A07" w14:textId="2ED6B87A" w:rsidR="00271824" w:rsidRPr="00D04CF0" w:rsidRDefault="00271824" w:rsidP="00931DA3">
            <w:pPr>
              <w:pStyle w:val="ListParagraph"/>
              <w:ind w:left="323"/>
              <w:jc w:val="both"/>
              <w:rPr>
                <w:rFonts w:ascii="Arial" w:hAnsi="Arial" w:cs="Arial"/>
                <w:b/>
                <w:caps/>
                <w:sz w:val="24"/>
                <w:szCs w:val="24"/>
              </w:rPr>
            </w:pPr>
          </w:p>
        </w:tc>
      </w:tr>
    </w:tbl>
    <w:p w14:paraId="62FB114E" w14:textId="77777777" w:rsidR="00FC4E1E" w:rsidRDefault="00FC4E1E" w:rsidP="003A484D">
      <w:pPr>
        <w:spacing w:after="0" w:line="240" w:lineRule="auto"/>
        <w:rPr>
          <w:rFonts w:ascii="Arial" w:hAnsi="Arial" w:cs="Arial"/>
          <w:b/>
          <w:sz w:val="24"/>
          <w:szCs w:val="24"/>
          <w:u w:val="single"/>
        </w:rPr>
      </w:pPr>
    </w:p>
    <w:p w14:paraId="46CEF438" w14:textId="77777777" w:rsidR="00B2114F" w:rsidRDefault="00B2114F" w:rsidP="003A484D">
      <w:pPr>
        <w:spacing w:after="0" w:line="240" w:lineRule="auto"/>
        <w:rPr>
          <w:rFonts w:ascii="Arial" w:hAnsi="Arial" w:cs="Arial"/>
          <w:b/>
          <w:sz w:val="24"/>
          <w:szCs w:val="24"/>
          <w:u w:val="single"/>
        </w:rPr>
      </w:pPr>
    </w:p>
    <w:p w14:paraId="085EAE37" w14:textId="77777777" w:rsidR="00B2114F" w:rsidRDefault="00B2114F" w:rsidP="003A484D">
      <w:pPr>
        <w:spacing w:after="0" w:line="240" w:lineRule="auto"/>
        <w:rPr>
          <w:rFonts w:ascii="Arial" w:hAnsi="Arial" w:cs="Arial"/>
          <w:b/>
          <w:sz w:val="24"/>
          <w:szCs w:val="24"/>
          <w:u w:val="single"/>
        </w:rPr>
      </w:pPr>
    </w:p>
    <w:p w14:paraId="57B70BE6" w14:textId="77777777" w:rsidR="00B2114F" w:rsidRDefault="00B2114F" w:rsidP="003A484D">
      <w:pPr>
        <w:spacing w:after="0" w:line="240" w:lineRule="auto"/>
        <w:rPr>
          <w:rFonts w:ascii="Arial" w:hAnsi="Arial" w:cs="Arial"/>
          <w:b/>
          <w:sz w:val="24"/>
          <w:szCs w:val="24"/>
          <w:u w:val="single"/>
        </w:rPr>
      </w:pPr>
    </w:p>
    <w:p w14:paraId="3B761E58" w14:textId="77777777" w:rsidR="00B2114F" w:rsidRDefault="00B2114F" w:rsidP="003A484D">
      <w:pPr>
        <w:spacing w:after="0" w:line="240" w:lineRule="auto"/>
        <w:rPr>
          <w:rFonts w:ascii="Arial" w:hAnsi="Arial" w:cs="Arial"/>
          <w:b/>
          <w:sz w:val="24"/>
          <w:szCs w:val="24"/>
          <w:u w:val="single"/>
        </w:rPr>
      </w:pPr>
    </w:p>
    <w:p w14:paraId="1370D130" w14:textId="77777777" w:rsidR="00B2114F" w:rsidRDefault="00B2114F" w:rsidP="003A484D">
      <w:pPr>
        <w:spacing w:after="0" w:line="240" w:lineRule="auto"/>
        <w:rPr>
          <w:rFonts w:ascii="Arial" w:hAnsi="Arial" w:cs="Arial"/>
          <w:b/>
          <w:sz w:val="24"/>
          <w:szCs w:val="24"/>
          <w:u w:val="single"/>
        </w:rPr>
      </w:pPr>
    </w:p>
    <w:p w14:paraId="65D76500" w14:textId="77777777" w:rsidR="00B2114F" w:rsidRDefault="00B2114F" w:rsidP="003A484D">
      <w:pPr>
        <w:spacing w:after="0" w:line="240" w:lineRule="auto"/>
        <w:rPr>
          <w:rFonts w:ascii="Arial" w:hAnsi="Arial" w:cs="Arial"/>
          <w:b/>
          <w:sz w:val="24"/>
          <w:szCs w:val="24"/>
          <w:u w:val="single"/>
        </w:rPr>
      </w:pPr>
    </w:p>
    <w:p w14:paraId="30D68816" w14:textId="77777777" w:rsidR="00B2114F" w:rsidRDefault="00B2114F" w:rsidP="003A484D">
      <w:pPr>
        <w:spacing w:after="0" w:line="240" w:lineRule="auto"/>
        <w:rPr>
          <w:rFonts w:ascii="Arial" w:hAnsi="Arial" w:cs="Arial"/>
          <w:b/>
          <w:sz w:val="24"/>
          <w:szCs w:val="24"/>
          <w:u w:val="single"/>
        </w:rPr>
      </w:pPr>
    </w:p>
    <w:p w14:paraId="049561C4" w14:textId="77777777" w:rsidR="00B2114F" w:rsidRDefault="00B2114F" w:rsidP="003A484D">
      <w:pPr>
        <w:spacing w:after="0" w:line="240" w:lineRule="auto"/>
        <w:rPr>
          <w:rFonts w:ascii="Arial" w:hAnsi="Arial" w:cs="Arial"/>
          <w:b/>
          <w:sz w:val="24"/>
          <w:szCs w:val="24"/>
          <w:u w:val="single"/>
        </w:rPr>
      </w:pPr>
    </w:p>
    <w:p w14:paraId="7AB68439" w14:textId="77777777" w:rsidR="00B2114F" w:rsidRDefault="00B2114F" w:rsidP="003A484D">
      <w:pPr>
        <w:spacing w:after="0" w:line="240" w:lineRule="auto"/>
        <w:rPr>
          <w:rFonts w:ascii="Arial" w:hAnsi="Arial" w:cs="Arial"/>
          <w:b/>
          <w:sz w:val="24"/>
          <w:szCs w:val="24"/>
          <w:u w:val="single"/>
        </w:rPr>
      </w:pPr>
    </w:p>
    <w:p w14:paraId="375218A3" w14:textId="77777777" w:rsidR="00B2114F" w:rsidRDefault="00B2114F" w:rsidP="003A484D">
      <w:pPr>
        <w:spacing w:after="0" w:line="240" w:lineRule="auto"/>
        <w:rPr>
          <w:rFonts w:ascii="Arial" w:hAnsi="Arial" w:cs="Arial"/>
          <w:b/>
          <w:sz w:val="24"/>
          <w:szCs w:val="24"/>
          <w:u w:val="single"/>
        </w:rPr>
      </w:pPr>
    </w:p>
    <w:p w14:paraId="7148452A" w14:textId="77777777" w:rsidR="00B2114F" w:rsidRDefault="00B2114F" w:rsidP="003A484D">
      <w:pPr>
        <w:spacing w:after="0" w:line="240" w:lineRule="auto"/>
        <w:rPr>
          <w:rFonts w:ascii="Arial" w:hAnsi="Arial" w:cs="Arial"/>
          <w:b/>
          <w:sz w:val="24"/>
          <w:szCs w:val="24"/>
          <w:u w:val="single"/>
        </w:rPr>
      </w:pPr>
    </w:p>
    <w:p w14:paraId="12AD722D" w14:textId="77777777" w:rsidR="00B2114F" w:rsidRDefault="00B2114F" w:rsidP="003A484D">
      <w:pPr>
        <w:spacing w:after="0" w:line="240" w:lineRule="auto"/>
        <w:rPr>
          <w:rFonts w:ascii="Arial" w:hAnsi="Arial" w:cs="Arial"/>
          <w:b/>
          <w:sz w:val="24"/>
          <w:szCs w:val="24"/>
          <w:u w:val="single"/>
        </w:rPr>
      </w:pPr>
    </w:p>
    <w:p w14:paraId="1ACAEEC6" w14:textId="77777777" w:rsidR="00B2114F" w:rsidRDefault="00B2114F" w:rsidP="003A484D">
      <w:pPr>
        <w:spacing w:after="0" w:line="240" w:lineRule="auto"/>
        <w:rPr>
          <w:rFonts w:ascii="Arial" w:hAnsi="Arial" w:cs="Arial"/>
          <w:b/>
          <w:sz w:val="24"/>
          <w:szCs w:val="24"/>
          <w:u w:val="single"/>
        </w:rPr>
      </w:pPr>
    </w:p>
    <w:p w14:paraId="320478AD" w14:textId="77777777" w:rsidR="00B2114F" w:rsidRDefault="00B2114F" w:rsidP="003A484D">
      <w:pPr>
        <w:spacing w:after="0" w:line="240" w:lineRule="auto"/>
        <w:rPr>
          <w:rFonts w:ascii="Arial" w:hAnsi="Arial" w:cs="Arial"/>
          <w:b/>
          <w:sz w:val="24"/>
          <w:szCs w:val="24"/>
          <w:u w:val="single"/>
        </w:rPr>
      </w:pPr>
    </w:p>
    <w:p w14:paraId="530EDF5E" w14:textId="77777777" w:rsidR="00B2114F" w:rsidRDefault="00B2114F" w:rsidP="003A484D">
      <w:pPr>
        <w:spacing w:after="0" w:line="240" w:lineRule="auto"/>
        <w:rPr>
          <w:rFonts w:ascii="Arial" w:hAnsi="Arial" w:cs="Arial"/>
          <w:b/>
          <w:sz w:val="24"/>
          <w:szCs w:val="24"/>
          <w:u w:val="single"/>
        </w:rPr>
      </w:pPr>
    </w:p>
    <w:p w14:paraId="0849889E" w14:textId="77777777" w:rsidR="00B2114F" w:rsidRDefault="00B2114F" w:rsidP="003A484D">
      <w:pPr>
        <w:spacing w:after="0" w:line="240" w:lineRule="auto"/>
        <w:rPr>
          <w:rFonts w:ascii="Arial" w:hAnsi="Arial" w:cs="Arial"/>
          <w:b/>
          <w:sz w:val="24"/>
          <w:szCs w:val="24"/>
          <w:u w:val="single"/>
        </w:rPr>
      </w:pPr>
    </w:p>
    <w:p w14:paraId="20618FB4" w14:textId="77777777" w:rsidR="00B2114F" w:rsidRDefault="00B2114F" w:rsidP="003A484D">
      <w:pPr>
        <w:spacing w:after="0" w:line="240" w:lineRule="auto"/>
        <w:rPr>
          <w:rFonts w:ascii="Arial" w:hAnsi="Arial" w:cs="Arial"/>
          <w:b/>
          <w:sz w:val="24"/>
          <w:szCs w:val="24"/>
          <w:u w:val="single"/>
        </w:rPr>
      </w:pPr>
    </w:p>
    <w:p w14:paraId="0536E0AE" w14:textId="77777777" w:rsidR="00B2114F" w:rsidRDefault="00B2114F" w:rsidP="003A484D">
      <w:pPr>
        <w:spacing w:after="0" w:line="240" w:lineRule="auto"/>
        <w:rPr>
          <w:rFonts w:ascii="Arial" w:hAnsi="Arial" w:cs="Arial"/>
          <w:b/>
          <w:sz w:val="24"/>
          <w:szCs w:val="24"/>
          <w:u w:val="single"/>
        </w:rPr>
      </w:pPr>
    </w:p>
    <w:p w14:paraId="74BB03BF" w14:textId="77777777" w:rsidR="00B2114F" w:rsidRDefault="00B2114F" w:rsidP="003A484D">
      <w:pPr>
        <w:spacing w:after="0" w:line="240" w:lineRule="auto"/>
        <w:rPr>
          <w:rFonts w:ascii="Arial" w:hAnsi="Arial" w:cs="Arial"/>
          <w:b/>
          <w:sz w:val="24"/>
          <w:szCs w:val="24"/>
          <w:u w:val="single"/>
        </w:rPr>
      </w:pPr>
    </w:p>
    <w:p w14:paraId="189B76A0" w14:textId="77777777" w:rsidR="00B2114F" w:rsidRDefault="00B2114F" w:rsidP="003A484D">
      <w:pPr>
        <w:spacing w:after="0" w:line="240" w:lineRule="auto"/>
        <w:rPr>
          <w:rFonts w:ascii="Arial" w:hAnsi="Arial" w:cs="Arial"/>
          <w:b/>
          <w:sz w:val="24"/>
          <w:szCs w:val="24"/>
          <w:u w:val="single"/>
        </w:rPr>
      </w:pPr>
    </w:p>
    <w:p w14:paraId="0FA512D4" w14:textId="77777777" w:rsidR="00B2114F" w:rsidRDefault="00B2114F" w:rsidP="003A484D">
      <w:pPr>
        <w:spacing w:after="0" w:line="240" w:lineRule="auto"/>
        <w:rPr>
          <w:rFonts w:ascii="Arial" w:hAnsi="Arial" w:cs="Arial"/>
          <w:b/>
          <w:sz w:val="24"/>
          <w:szCs w:val="24"/>
          <w:u w:val="single"/>
        </w:rPr>
      </w:pPr>
    </w:p>
    <w:p w14:paraId="2C9CE3AD" w14:textId="77777777" w:rsidR="00B2114F" w:rsidRDefault="00B2114F" w:rsidP="003A484D">
      <w:pPr>
        <w:spacing w:after="0" w:line="240" w:lineRule="auto"/>
        <w:rPr>
          <w:rFonts w:ascii="Arial" w:hAnsi="Arial" w:cs="Arial"/>
          <w:b/>
          <w:sz w:val="24"/>
          <w:szCs w:val="24"/>
          <w:u w:val="single"/>
        </w:rPr>
      </w:pPr>
    </w:p>
    <w:p w14:paraId="6D52E98D" w14:textId="77777777" w:rsidR="00B2114F" w:rsidRDefault="00B2114F" w:rsidP="003A484D">
      <w:pPr>
        <w:spacing w:after="0" w:line="240" w:lineRule="auto"/>
        <w:rPr>
          <w:rFonts w:ascii="Arial" w:hAnsi="Arial" w:cs="Arial"/>
          <w:b/>
          <w:sz w:val="24"/>
          <w:szCs w:val="24"/>
          <w:u w:val="single"/>
        </w:rPr>
      </w:pPr>
    </w:p>
    <w:p w14:paraId="6A6D3695" w14:textId="77777777" w:rsidR="00B2114F" w:rsidRDefault="00B2114F" w:rsidP="003A484D">
      <w:pPr>
        <w:spacing w:after="0" w:line="240" w:lineRule="auto"/>
        <w:rPr>
          <w:rFonts w:ascii="Arial" w:hAnsi="Arial" w:cs="Arial"/>
          <w:b/>
          <w:sz w:val="24"/>
          <w:szCs w:val="24"/>
          <w:u w:val="single"/>
        </w:rPr>
      </w:pPr>
    </w:p>
    <w:p w14:paraId="2C1945B0" w14:textId="77777777" w:rsidR="00B2114F" w:rsidRDefault="00B2114F" w:rsidP="003A484D">
      <w:pPr>
        <w:spacing w:after="0" w:line="240" w:lineRule="auto"/>
        <w:rPr>
          <w:rFonts w:ascii="Arial" w:hAnsi="Arial" w:cs="Arial"/>
          <w:b/>
          <w:sz w:val="24"/>
          <w:szCs w:val="24"/>
          <w:u w:val="single"/>
        </w:rPr>
      </w:pPr>
    </w:p>
    <w:p w14:paraId="0AABE85E" w14:textId="77777777" w:rsidR="00B2114F" w:rsidRDefault="00B2114F" w:rsidP="003A484D">
      <w:pPr>
        <w:spacing w:after="0" w:line="240" w:lineRule="auto"/>
        <w:rPr>
          <w:rFonts w:ascii="Arial" w:hAnsi="Arial" w:cs="Arial"/>
          <w:b/>
          <w:sz w:val="24"/>
          <w:szCs w:val="24"/>
          <w:u w:val="single"/>
        </w:rPr>
      </w:pPr>
    </w:p>
    <w:p w14:paraId="5432D38D" w14:textId="77777777" w:rsidR="00B2114F" w:rsidRDefault="00B2114F" w:rsidP="003A484D">
      <w:pPr>
        <w:spacing w:after="0" w:line="240" w:lineRule="auto"/>
        <w:rPr>
          <w:rFonts w:ascii="Arial" w:hAnsi="Arial" w:cs="Arial"/>
          <w:b/>
          <w:sz w:val="24"/>
          <w:szCs w:val="24"/>
          <w:u w:val="single"/>
        </w:rPr>
      </w:pPr>
    </w:p>
    <w:p w14:paraId="10A88DDE" w14:textId="77777777" w:rsidR="00B2114F" w:rsidRDefault="00B2114F" w:rsidP="003A484D">
      <w:pPr>
        <w:spacing w:after="0" w:line="240" w:lineRule="auto"/>
        <w:rPr>
          <w:rFonts w:ascii="Arial" w:hAnsi="Arial" w:cs="Arial"/>
          <w:b/>
          <w:sz w:val="24"/>
          <w:szCs w:val="24"/>
          <w:u w:val="single"/>
        </w:rPr>
      </w:pPr>
    </w:p>
    <w:p w14:paraId="04E7AB98" w14:textId="77777777" w:rsidR="00B2114F" w:rsidRDefault="00B2114F" w:rsidP="003A484D">
      <w:pPr>
        <w:spacing w:after="0" w:line="240" w:lineRule="auto"/>
        <w:rPr>
          <w:rFonts w:ascii="Arial" w:hAnsi="Arial" w:cs="Arial"/>
          <w:b/>
          <w:sz w:val="24"/>
          <w:szCs w:val="24"/>
          <w:u w:val="single"/>
        </w:rPr>
      </w:pPr>
    </w:p>
    <w:p w14:paraId="33A70F33" w14:textId="77777777" w:rsidR="00B2114F" w:rsidRDefault="00B2114F" w:rsidP="003A484D">
      <w:pPr>
        <w:spacing w:after="0" w:line="240" w:lineRule="auto"/>
        <w:rPr>
          <w:rFonts w:ascii="Arial" w:hAnsi="Arial" w:cs="Arial"/>
          <w:b/>
          <w:sz w:val="24"/>
          <w:szCs w:val="24"/>
          <w:u w:val="single"/>
        </w:rPr>
      </w:pPr>
    </w:p>
    <w:p w14:paraId="0EE95292" w14:textId="77777777" w:rsidR="00B2114F" w:rsidRDefault="00B2114F" w:rsidP="003A484D">
      <w:pPr>
        <w:spacing w:after="0" w:line="240" w:lineRule="auto"/>
        <w:rPr>
          <w:rFonts w:ascii="Arial" w:hAnsi="Arial" w:cs="Arial"/>
          <w:b/>
          <w:sz w:val="24"/>
          <w:szCs w:val="24"/>
          <w:u w:val="single"/>
        </w:rPr>
      </w:pPr>
    </w:p>
    <w:p w14:paraId="3BA353CD" w14:textId="77777777" w:rsidR="00B2114F" w:rsidRDefault="00B2114F" w:rsidP="003A484D">
      <w:pPr>
        <w:spacing w:after="0" w:line="240" w:lineRule="auto"/>
        <w:rPr>
          <w:rFonts w:ascii="Arial" w:hAnsi="Arial" w:cs="Arial"/>
          <w:b/>
          <w:sz w:val="24"/>
          <w:szCs w:val="24"/>
          <w:u w:val="single"/>
        </w:rPr>
      </w:pPr>
    </w:p>
    <w:p w14:paraId="4F37E034" w14:textId="77777777" w:rsidR="009839DF" w:rsidRDefault="009839DF" w:rsidP="003A484D">
      <w:pPr>
        <w:spacing w:after="0" w:line="240" w:lineRule="auto"/>
        <w:rPr>
          <w:rFonts w:ascii="Arial" w:hAnsi="Arial" w:cs="Arial"/>
          <w:b/>
          <w:sz w:val="24"/>
          <w:szCs w:val="24"/>
          <w:u w:val="single"/>
        </w:rPr>
      </w:pPr>
    </w:p>
    <w:p w14:paraId="156789CC" w14:textId="77777777" w:rsidR="009839DF" w:rsidRDefault="009839DF" w:rsidP="003A484D">
      <w:pPr>
        <w:spacing w:after="0" w:line="240" w:lineRule="auto"/>
        <w:rPr>
          <w:rFonts w:ascii="Arial" w:hAnsi="Arial" w:cs="Arial"/>
          <w:b/>
          <w:sz w:val="24"/>
          <w:szCs w:val="24"/>
          <w:u w:val="single"/>
        </w:rPr>
      </w:pPr>
    </w:p>
    <w:p w14:paraId="44A6548C" w14:textId="77777777" w:rsidR="00B2114F" w:rsidRDefault="00B2114F" w:rsidP="003A484D">
      <w:pPr>
        <w:spacing w:after="0" w:line="240" w:lineRule="auto"/>
        <w:rPr>
          <w:rFonts w:ascii="Arial" w:hAnsi="Arial" w:cs="Arial"/>
          <w:b/>
          <w:sz w:val="24"/>
          <w:szCs w:val="24"/>
          <w:u w:val="single"/>
        </w:rPr>
      </w:pPr>
    </w:p>
    <w:p w14:paraId="5A409FCD" w14:textId="77777777" w:rsidR="00B2114F" w:rsidRDefault="00B2114F" w:rsidP="003A484D">
      <w:pPr>
        <w:spacing w:after="0" w:line="240" w:lineRule="auto"/>
        <w:rPr>
          <w:rFonts w:ascii="Arial" w:hAnsi="Arial" w:cs="Arial"/>
          <w:b/>
          <w:sz w:val="24"/>
          <w:szCs w:val="24"/>
          <w:u w:val="single"/>
        </w:rPr>
      </w:pPr>
    </w:p>
    <w:p w14:paraId="27FA4A3B" w14:textId="77777777" w:rsidR="00B2114F" w:rsidRDefault="00B2114F" w:rsidP="003A484D">
      <w:pPr>
        <w:spacing w:after="0" w:line="240" w:lineRule="auto"/>
        <w:rPr>
          <w:rFonts w:ascii="Arial" w:hAnsi="Arial" w:cs="Arial"/>
          <w:b/>
          <w:sz w:val="24"/>
          <w:szCs w:val="24"/>
          <w:u w:val="single"/>
        </w:rPr>
      </w:pPr>
    </w:p>
    <w:p w14:paraId="0B7340F8" w14:textId="77777777" w:rsidR="00B2114F" w:rsidRDefault="00B2114F" w:rsidP="003A484D">
      <w:pPr>
        <w:spacing w:after="0" w:line="240" w:lineRule="auto"/>
        <w:rPr>
          <w:rFonts w:ascii="Arial" w:hAnsi="Arial" w:cs="Arial"/>
          <w:b/>
          <w:sz w:val="24"/>
          <w:szCs w:val="24"/>
          <w:u w:val="single"/>
        </w:rPr>
      </w:pPr>
    </w:p>
    <w:p w14:paraId="23AABC2D" w14:textId="5533AF3A" w:rsidR="00C33A04" w:rsidRPr="00FC4E1E" w:rsidRDefault="00007C7C" w:rsidP="00B867C5">
      <w:pPr>
        <w:spacing w:after="0" w:line="240" w:lineRule="auto"/>
        <w:jc w:val="both"/>
        <w:rPr>
          <w:rFonts w:ascii="Arial" w:hAnsi="Arial" w:cs="Arial"/>
          <w:b/>
          <w:sz w:val="24"/>
          <w:szCs w:val="24"/>
        </w:rPr>
      </w:pPr>
      <w:r>
        <w:rPr>
          <w:rFonts w:ascii="Arial" w:hAnsi="Arial" w:cs="Arial"/>
          <w:b/>
          <w:sz w:val="24"/>
          <w:szCs w:val="24"/>
        </w:rPr>
        <w:t>CAPITAL PLAN</w:t>
      </w:r>
      <w:r w:rsidR="001D60F6">
        <w:rPr>
          <w:rFonts w:ascii="Arial" w:hAnsi="Arial" w:cs="Arial"/>
          <w:b/>
          <w:sz w:val="24"/>
          <w:szCs w:val="24"/>
        </w:rPr>
        <w:t xml:space="preserve"> </w:t>
      </w:r>
      <w:r>
        <w:rPr>
          <w:rFonts w:ascii="Arial" w:hAnsi="Arial" w:cs="Arial"/>
          <w:b/>
          <w:sz w:val="24"/>
          <w:szCs w:val="24"/>
        </w:rPr>
        <w:t xml:space="preserve">MONTH </w:t>
      </w:r>
      <w:r w:rsidR="001D60F6">
        <w:rPr>
          <w:rFonts w:ascii="Arial" w:hAnsi="Arial" w:cs="Arial"/>
          <w:b/>
          <w:sz w:val="24"/>
          <w:szCs w:val="24"/>
        </w:rPr>
        <w:t>8</w:t>
      </w:r>
      <w:r>
        <w:rPr>
          <w:rFonts w:ascii="Arial" w:hAnsi="Arial" w:cs="Arial"/>
          <w:b/>
          <w:sz w:val="24"/>
          <w:szCs w:val="24"/>
        </w:rPr>
        <w:t xml:space="preserve"> UPDATE</w:t>
      </w:r>
      <w:r w:rsidR="001D60F6">
        <w:rPr>
          <w:rFonts w:ascii="Arial" w:hAnsi="Arial" w:cs="Arial"/>
          <w:b/>
          <w:sz w:val="24"/>
          <w:szCs w:val="24"/>
        </w:rPr>
        <w:t xml:space="preserve"> &amp; DRAFT 2025-26 CAPITAL RESOURCE PLAN</w:t>
      </w:r>
    </w:p>
    <w:p w14:paraId="6801DCD7" w14:textId="77777777" w:rsidR="0072604C" w:rsidRDefault="0072604C" w:rsidP="003A484D">
      <w:pPr>
        <w:spacing w:after="0" w:line="240" w:lineRule="auto"/>
        <w:jc w:val="center"/>
        <w:rPr>
          <w:rFonts w:ascii="Arial" w:hAnsi="Arial" w:cs="Arial"/>
          <w:b/>
          <w:sz w:val="24"/>
          <w:szCs w:val="24"/>
        </w:rPr>
      </w:pPr>
    </w:p>
    <w:p w14:paraId="45994A8C" w14:textId="77777777" w:rsidR="00B867C5" w:rsidRDefault="00B867C5" w:rsidP="003A484D">
      <w:pPr>
        <w:spacing w:after="0" w:line="240" w:lineRule="auto"/>
        <w:jc w:val="center"/>
        <w:rPr>
          <w:rFonts w:ascii="Arial" w:hAnsi="Arial" w:cs="Arial"/>
          <w:b/>
          <w:sz w:val="24"/>
          <w:szCs w:val="24"/>
        </w:rPr>
      </w:pPr>
    </w:p>
    <w:p w14:paraId="5DA39D46" w14:textId="77777777" w:rsidR="00C33A04" w:rsidRPr="00B0538E" w:rsidRDefault="00F531BD" w:rsidP="003A484D">
      <w:pPr>
        <w:pStyle w:val="ListParagraph"/>
        <w:numPr>
          <w:ilvl w:val="0"/>
          <w:numId w:val="1"/>
        </w:numPr>
        <w:spacing w:after="0" w:line="240" w:lineRule="auto"/>
        <w:ind w:hanging="720"/>
        <w:jc w:val="both"/>
        <w:rPr>
          <w:rFonts w:ascii="Arial" w:hAnsi="Arial" w:cs="Arial"/>
          <w:b/>
          <w:sz w:val="24"/>
          <w:szCs w:val="24"/>
        </w:rPr>
      </w:pPr>
      <w:r w:rsidRPr="00B0538E">
        <w:rPr>
          <w:rFonts w:ascii="Arial" w:hAnsi="Arial" w:cs="Arial"/>
          <w:b/>
          <w:sz w:val="24"/>
          <w:szCs w:val="24"/>
        </w:rPr>
        <w:t>INTRODUCTION</w:t>
      </w:r>
    </w:p>
    <w:p w14:paraId="68D57CAA" w14:textId="79CF09F1" w:rsidR="001B491C" w:rsidRDefault="001B491C" w:rsidP="003A484D">
      <w:pPr>
        <w:spacing w:after="0" w:line="240" w:lineRule="auto"/>
        <w:ind w:right="96"/>
        <w:jc w:val="both"/>
        <w:rPr>
          <w:rFonts w:ascii="Arial" w:hAnsi="Arial" w:cs="Arial"/>
          <w:sz w:val="24"/>
          <w:szCs w:val="24"/>
        </w:rPr>
      </w:pPr>
      <w:r w:rsidRPr="00B0538E">
        <w:rPr>
          <w:rFonts w:ascii="Arial" w:hAnsi="Arial" w:cs="Arial"/>
          <w:sz w:val="24"/>
          <w:szCs w:val="24"/>
        </w:rPr>
        <w:t>To provide an update on th</w:t>
      </w:r>
      <w:r w:rsidR="00007C7C">
        <w:rPr>
          <w:rFonts w:ascii="Arial" w:hAnsi="Arial" w:cs="Arial"/>
          <w:sz w:val="24"/>
          <w:szCs w:val="24"/>
        </w:rPr>
        <w:t>e</w:t>
      </w:r>
      <w:r w:rsidRPr="00B0538E">
        <w:rPr>
          <w:rFonts w:ascii="Arial" w:hAnsi="Arial" w:cs="Arial"/>
          <w:sz w:val="24"/>
          <w:szCs w:val="24"/>
        </w:rPr>
        <w:t xml:space="preserve"> financial performance of the Health Board’s capital programme</w:t>
      </w:r>
      <w:r w:rsidR="00007C7C">
        <w:rPr>
          <w:rFonts w:ascii="Arial" w:hAnsi="Arial" w:cs="Arial"/>
          <w:sz w:val="24"/>
          <w:szCs w:val="24"/>
        </w:rPr>
        <w:t xml:space="preserve"> at month </w:t>
      </w:r>
      <w:r w:rsidR="001D60F6">
        <w:rPr>
          <w:rFonts w:ascii="Arial" w:hAnsi="Arial" w:cs="Arial"/>
          <w:sz w:val="24"/>
          <w:szCs w:val="24"/>
        </w:rPr>
        <w:t>8 and the provision of a draft 2025-26 Capital Resource Plan for discussion</w:t>
      </w:r>
      <w:r w:rsidR="00007C7C">
        <w:rPr>
          <w:rFonts w:ascii="Arial" w:hAnsi="Arial" w:cs="Arial"/>
          <w:sz w:val="24"/>
          <w:szCs w:val="24"/>
        </w:rPr>
        <w:t>.</w:t>
      </w:r>
    </w:p>
    <w:p w14:paraId="611C77B9" w14:textId="77777777" w:rsidR="003A484D" w:rsidRPr="00B0538E" w:rsidRDefault="003A484D" w:rsidP="003A484D">
      <w:pPr>
        <w:spacing w:after="0" w:line="240" w:lineRule="auto"/>
        <w:ind w:right="96"/>
        <w:jc w:val="both"/>
        <w:rPr>
          <w:rFonts w:ascii="Arial" w:hAnsi="Arial" w:cs="Arial"/>
          <w:sz w:val="24"/>
          <w:szCs w:val="24"/>
        </w:rPr>
      </w:pPr>
    </w:p>
    <w:p w14:paraId="1C29D89D" w14:textId="77777777" w:rsidR="00F57C68" w:rsidRPr="00B0538E" w:rsidRDefault="00F57C68" w:rsidP="003A484D">
      <w:pPr>
        <w:pStyle w:val="ListParagraph"/>
        <w:spacing w:after="0" w:line="240" w:lineRule="auto"/>
        <w:ind w:hanging="153"/>
        <w:jc w:val="both"/>
        <w:rPr>
          <w:rFonts w:ascii="Arial" w:hAnsi="Arial" w:cs="Arial"/>
          <w:b/>
          <w:sz w:val="24"/>
          <w:szCs w:val="24"/>
        </w:rPr>
      </w:pPr>
    </w:p>
    <w:p w14:paraId="0C67C1CD" w14:textId="77777777" w:rsidR="00C33A04" w:rsidRDefault="00C33A04" w:rsidP="003A484D">
      <w:pPr>
        <w:pStyle w:val="ListParagraph"/>
        <w:numPr>
          <w:ilvl w:val="0"/>
          <w:numId w:val="1"/>
        </w:numPr>
        <w:spacing w:after="0" w:line="240" w:lineRule="auto"/>
        <w:ind w:hanging="720"/>
        <w:jc w:val="both"/>
        <w:rPr>
          <w:rFonts w:ascii="Arial" w:hAnsi="Arial" w:cs="Arial"/>
          <w:b/>
          <w:sz w:val="24"/>
          <w:szCs w:val="24"/>
        </w:rPr>
      </w:pPr>
      <w:r w:rsidRPr="00B0538E">
        <w:rPr>
          <w:rFonts w:ascii="Arial" w:hAnsi="Arial" w:cs="Arial"/>
          <w:b/>
          <w:sz w:val="24"/>
          <w:szCs w:val="24"/>
        </w:rPr>
        <w:t>BACKGROUND</w:t>
      </w:r>
    </w:p>
    <w:p w14:paraId="038282E2" w14:textId="574275F7" w:rsidR="00FC4E1E" w:rsidRPr="000A3904" w:rsidRDefault="001B491C" w:rsidP="00FC4E1E">
      <w:pPr>
        <w:spacing w:after="0" w:line="240" w:lineRule="auto"/>
        <w:jc w:val="both"/>
        <w:rPr>
          <w:rFonts w:ascii="Arial" w:hAnsi="Arial" w:cs="Arial"/>
          <w:bCs/>
          <w:sz w:val="24"/>
          <w:szCs w:val="24"/>
        </w:rPr>
      </w:pPr>
      <w:r w:rsidRPr="000A3904">
        <w:rPr>
          <w:rFonts w:ascii="Arial" w:hAnsi="Arial" w:cs="Arial"/>
          <w:bCs/>
          <w:sz w:val="24"/>
          <w:szCs w:val="24"/>
        </w:rPr>
        <w:t>The Health Board approved a balanced capital financial plan for 202</w:t>
      </w:r>
      <w:r w:rsidR="00007C7C" w:rsidRPr="000A3904">
        <w:rPr>
          <w:rFonts w:ascii="Arial" w:hAnsi="Arial" w:cs="Arial"/>
          <w:bCs/>
          <w:sz w:val="24"/>
          <w:szCs w:val="24"/>
        </w:rPr>
        <w:t>4</w:t>
      </w:r>
      <w:r w:rsidRPr="000A3904">
        <w:rPr>
          <w:rFonts w:ascii="Arial" w:hAnsi="Arial" w:cs="Arial"/>
          <w:bCs/>
          <w:sz w:val="24"/>
          <w:szCs w:val="24"/>
        </w:rPr>
        <w:t>/2</w:t>
      </w:r>
      <w:r w:rsidR="00007C7C" w:rsidRPr="000A3904">
        <w:rPr>
          <w:rFonts w:ascii="Arial" w:hAnsi="Arial" w:cs="Arial"/>
          <w:bCs/>
          <w:sz w:val="24"/>
          <w:szCs w:val="24"/>
        </w:rPr>
        <w:t>5</w:t>
      </w:r>
      <w:r w:rsidRPr="000A3904">
        <w:rPr>
          <w:rFonts w:ascii="Arial" w:hAnsi="Arial" w:cs="Arial"/>
          <w:bCs/>
          <w:sz w:val="24"/>
          <w:szCs w:val="24"/>
        </w:rPr>
        <w:t xml:space="preserve"> as part of </w:t>
      </w:r>
      <w:r w:rsidR="00CE3470" w:rsidRPr="000A3904">
        <w:rPr>
          <w:rFonts w:ascii="Arial" w:hAnsi="Arial" w:cs="Arial"/>
          <w:bCs/>
          <w:sz w:val="24"/>
          <w:szCs w:val="24"/>
        </w:rPr>
        <w:t>the</w:t>
      </w:r>
      <w:r w:rsidR="00007C7C" w:rsidRPr="000A3904">
        <w:rPr>
          <w:rFonts w:ascii="Arial" w:hAnsi="Arial" w:cs="Arial"/>
          <w:bCs/>
          <w:sz w:val="24"/>
          <w:szCs w:val="24"/>
        </w:rPr>
        <w:t xml:space="preserve"> Annual Plan </w:t>
      </w:r>
      <w:r w:rsidRPr="000A3904">
        <w:rPr>
          <w:rFonts w:ascii="Arial" w:hAnsi="Arial" w:cs="Arial"/>
          <w:bCs/>
          <w:sz w:val="24"/>
          <w:szCs w:val="24"/>
        </w:rPr>
        <w:t>submitted to Welsh Government</w:t>
      </w:r>
      <w:r w:rsidR="003A484D" w:rsidRPr="000A3904">
        <w:rPr>
          <w:rFonts w:ascii="Arial" w:hAnsi="Arial" w:cs="Arial"/>
          <w:bCs/>
          <w:sz w:val="24"/>
          <w:szCs w:val="24"/>
        </w:rPr>
        <w:t xml:space="preserve"> (WG)</w:t>
      </w:r>
      <w:r w:rsidRPr="000A3904">
        <w:rPr>
          <w:rFonts w:ascii="Arial" w:hAnsi="Arial" w:cs="Arial"/>
          <w:bCs/>
          <w:sz w:val="24"/>
          <w:szCs w:val="24"/>
        </w:rPr>
        <w:t xml:space="preserve"> in March 202</w:t>
      </w:r>
      <w:r w:rsidR="000A3904">
        <w:rPr>
          <w:rFonts w:ascii="Arial" w:hAnsi="Arial" w:cs="Arial"/>
          <w:bCs/>
          <w:sz w:val="24"/>
          <w:szCs w:val="24"/>
        </w:rPr>
        <w:t>4</w:t>
      </w:r>
      <w:r w:rsidRPr="000A3904">
        <w:rPr>
          <w:rFonts w:ascii="Arial" w:hAnsi="Arial" w:cs="Arial"/>
          <w:bCs/>
          <w:sz w:val="24"/>
          <w:szCs w:val="24"/>
        </w:rPr>
        <w:t xml:space="preserve">. </w:t>
      </w:r>
    </w:p>
    <w:p w14:paraId="40E3CE6D" w14:textId="77777777" w:rsidR="00FC4E1E" w:rsidRPr="000A3904" w:rsidRDefault="00FC4E1E" w:rsidP="00FC4E1E">
      <w:pPr>
        <w:spacing w:after="0" w:line="240" w:lineRule="auto"/>
        <w:jc w:val="both"/>
        <w:rPr>
          <w:rFonts w:ascii="Arial" w:hAnsi="Arial" w:cs="Arial"/>
          <w:bCs/>
          <w:sz w:val="24"/>
          <w:szCs w:val="24"/>
        </w:rPr>
      </w:pPr>
    </w:p>
    <w:p w14:paraId="7E72F985" w14:textId="11460733" w:rsidR="00FC4E1E" w:rsidRPr="000A3904" w:rsidRDefault="001B491C" w:rsidP="00FC4E1E">
      <w:pPr>
        <w:spacing w:after="0" w:line="240" w:lineRule="auto"/>
        <w:jc w:val="both"/>
        <w:rPr>
          <w:rFonts w:ascii="Arial" w:hAnsi="Arial" w:cs="Arial"/>
          <w:bCs/>
          <w:sz w:val="24"/>
          <w:szCs w:val="24"/>
        </w:rPr>
      </w:pPr>
      <w:r w:rsidRPr="000A3904">
        <w:rPr>
          <w:rFonts w:ascii="Arial" w:hAnsi="Arial" w:cs="Arial"/>
          <w:bCs/>
          <w:sz w:val="24"/>
          <w:szCs w:val="24"/>
        </w:rPr>
        <w:t>Th</w:t>
      </w:r>
      <w:r w:rsidR="00672232" w:rsidRPr="000A3904">
        <w:rPr>
          <w:rFonts w:ascii="Arial" w:hAnsi="Arial" w:cs="Arial"/>
          <w:bCs/>
          <w:sz w:val="24"/>
          <w:szCs w:val="24"/>
        </w:rPr>
        <w:t>e</w:t>
      </w:r>
      <w:r w:rsidRPr="000A3904">
        <w:rPr>
          <w:rFonts w:ascii="Arial" w:hAnsi="Arial" w:cs="Arial"/>
          <w:bCs/>
          <w:sz w:val="24"/>
          <w:szCs w:val="24"/>
        </w:rPr>
        <w:t xml:space="preserve"> plan included </w:t>
      </w:r>
      <w:r w:rsidR="001125B7" w:rsidRPr="000A3904">
        <w:rPr>
          <w:rFonts w:ascii="Arial" w:hAnsi="Arial" w:cs="Arial"/>
          <w:bCs/>
          <w:sz w:val="24"/>
          <w:szCs w:val="24"/>
        </w:rPr>
        <w:t xml:space="preserve">a positive uplift of </w:t>
      </w:r>
      <w:r w:rsidR="007269EE" w:rsidRPr="000A3904">
        <w:rPr>
          <w:rFonts w:ascii="Arial" w:hAnsi="Arial" w:cs="Arial"/>
          <w:bCs/>
          <w:sz w:val="24"/>
          <w:szCs w:val="24"/>
        </w:rPr>
        <w:t xml:space="preserve">50%/£1.3m against the </w:t>
      </w:r>
      <w:r w:rsidR="00007C7C" w:rsidRPr="000A3904">
        <w:rPr>
          <w:rFonts w:ascii="Arial" w:hAnsi="Arial" w:cs="Arial"/>
          <w:bCs/>
          <w:sz w:val="24"/>
          <w:szCs w:val="24"/>
        </w:rPr>
        <w:t>2022/23</w:t>
      </w:r>
      <w:r w:rsidR="007269EE" w:rsidRPr="000A3904">
        <w:rPr>
          <w:rFonts w:ascii="Arial" w:hAnsi="Arial" w:cs="Arial"/>
          <w:bCs/>
          <w:sz w:val="24"/>
          <w:szCs w:val="24"/>
        </w:rPr>
        <w:t xml:space="preserve"> reduction in discretionary capital </w:t>
      </w:r>
      <w:r w:rsidRPr="000A3904">
        <w:rPr>
          <w:rFonts w:ascii="Arial" w:hAnsi="Arial" w:cs="Arial"/>
          <w:bCs/>
          <w:sz w:val="24"/>
          <w:szCs w:val="24"/>
        </w:rPr>
        <w:t>of 24%/£2.671m</w:t>
      </w:r>
      <w:r w:rsidR="00B307F5" w:rsidRPr="000A3904">
        <w:rPr>
          <w:rFonts w:ascii="Arial" w:hAnsi="Arial" w:cs="Arial"/>
          <w:bCs/>
          <w:sz w:val="24"/>
          <w:szCs w:val="24"/>
        </w:rPr>
        <w:t xml:space="preserve"> (</w:t>
      </w:r>
      <w:r w:rsidR="007269EE" w:rsidRPr="000A3904">
        <w:rPr>
          <w:rFonts w:ascii="Arial" w:hAnsi="Arial" w:cs="Arial"/>
          <w:bCs/>
          <w:sz w:val="24"/>
          <w:szCs w:val="24"/>
        </w:rPr>
        <w:t>following the national</w:t>
      </w:r>
      <w:r w:rsidRPr="000A3904">
        <w:rPr>
          <w:rFonts w:ascii="Arial" w:hAnsi="Arial" w:cs="Arial"/>
          <w:bCs/>
          <w:sz w:val="24"/>
          <w:szCs w:val="24"/>
        </w:rPr>
        <w:t xml:space="preserve"> £100m reduction in the core capital budget allocated to the Health and Social Care department within WG</w:t>
      </w:r>
      <w:r w:rsidR="00B307F5" w:rsidRPr="000A3904">
        <w:rPr>
          <w:rFonts w:ascii="Arial" w:hAnsi="Arial" w:cs="Arial"/>
          <w:bCs/>
          <w:sz w:val="24"/>
          <w:szCs w:val="24"/>
        </w:rPr>
        <w:t>)</w:t>
      </w:r>
      <w:r w:rsidR="00672232" w:rsidRPr="000A3904">
        <w:rPr>
          <w:rFonts w:ascii="Arial" w:hAnsi="Arial" w:cs="Arial"/>
          <w:bCs/>
          <w:sz w:val="24"/>
          <w:szCs w:val="24"/>
        </w:rPr>
        <w:t>.</w:t>
      </w:r>
      <w:r w:rsidR="007269EE" w:rsidRPr="000A3904">
        <w:rPr>
          <w:rFonts w:ascii="Arial" w:hAnsi="Arial" w:cs="Arial"/>
          <w:bCs/>
          <w:sz w:val="24"/>
          <w:szCs w:val="24"/>
        </w:rPr>
        <w:t xml:space="preserve"> </w:t>
      </w:r>
      <w:r w:rsidR="00007C7C" w:rsidRPr="000A3904">
        <w:rPr>
          <w:rFonts w:ascii="Arial" w:hAnsi="Arial" w:cs="Arial"/>
          <w:bCs/>
          <w:sz w:val="24"/>
          <w:szCs w:val="24"/>
        </w:rPr>
        <w:t xml:space="preserve">This means the discretionary allocation has been reinstated in full, although it should be noted that this allocation has never been increased </w:t>
      </w:r>
      <w:r w:rsidR="000A3904">
        <w:rPr>
          <w:rFonts w:ascii="Arial" w:hAnsi="Arial" w:cs="Arial"/>
          <w:bCs/>
          <w:sz w:val="24"/>
          <w:szCs w:val="24"/>
        </w:rPr>
        <w:t xml:space="preserve">over the last 12 years </w:t>
      </w:r>
      <w:r w:rsidR="00007C7C" w:rsidRPr="000A3904">
        <w:rPr>
          <w:rFonts w:ascii="Arial" w:hAnsi="Arial" w:cs="Arial"/>
          <w:bCs/>
          <w:sz w:val="24"/>
          <w:szCs w:val="24"/>
        </w:rPr>
        <w:t>to reflect the impact of rising prices.</w:t>
      </w:r>
    </w:p>
    <w:p w14:paraId="1BDB5FED" w14:textId="77777777" w:rsidR="00FC4E1E" w:rsidRPr="000A3904" w:rsidRDefault="00FC4E1E" w:rsidP="00FC4E1E">
      <w:pPr>
        <w:spacing w:after="0" w:line="240" w:lineRule="auto"/>
        <w:jc w:val="both"/>
        <w:rPr>
          <w:rFonts w:ascii="Arial" w:hAnsi="Arial" w:cs="Arial"/>
          <w:bCs/>
          <w:sz w:val="24"/>
          <w:szCs w:val="24"/>
        </w:rPr>
      </w:pPr>
    </w:p>
    <w:p w14:paraId="49FBBD45" w14:textId="401E1D2B" w:rsidR="007269EE" w:rsidRPr="000A3904" w:rsidRDefault="007269EE" w:rsidP="00FC4E1E">
      <w:pPr>
        <w:spacing w:after="0" w:line="240" w:lineRule="auto"/>
        <w:jc w:val="both"/>
        <w:rPr>
          <w:rFonts w:ascii="Arial" w:hAnsi="Arial" w:cs="Arial"/>
          <w:bCs/>
          <w:sz w:val="24"/>
          <w:szCs w:val="24"/>
        </w:rPr>
      </w:pPr>
      <w:r w:rsidRPr="000A3904">
        <w:rPr>
          <w:rFonts w:ascii="Arial" w:hAnsi="Arial" w:cs="Arial"/>
          <w:bCs/>
          <w:sz w:val="24"/>
          <w:szCs w:val="24"/>
        </w:rPr>
        <w:t>The national funding situation continues to be challenging, with very little uncommitted capital funding remaining</w:t>
      </w:r>
      <w:r w:rsidR="00FC4E1E" w:rsidRPr="000A3904">
        <w:rPr>
          <w:rFonts w:ascii="Arial" w:hAnsi="Arial" w:cs="Arial"/>
          <w:bCs/>
          <w:sz w:val="24"/>
          <w:szCs w:val="24"/>
        </w:rPr>
        <w:t>;</w:t>
      </w:r>
      <w:r w:rsidR="00B307F5" w:rsidRPr="000A3904">
        <w:rPr>
          <w:rFonts w:ascii="Arial" w:hAnsi="Arial" w:cs="Arial"/>
          <w:bCs/>
          <w:sz w:val="24"/>
          <w:szCs w:val="24"/>
        </w:rPr>
        <w:t xml:space="preserve"> this</w:t>
      </w:r>
      <w:r w:rsidRPr="000A3904">
        <w:rPr>
          <w:rFonts w:ascii="Arial" w:hAnsi="Arial" w:cs="Arial"/>
          <w:bCs/>
          <w:sz w:val="24"/>
          <w:szCs w:val="24"/>
        </w:rPr>
        <w:t xml:space="preserve"> could have an impact on not just </w:t>
      </w:r>
      <w:r w:rsidR="00FC4E1E" w:rsidRPr="000A3904">
        <w:rPr>
          <w:rFonts w:ascii="Arial" w:hAnsi="Arial" w:cs="Arial"/>
          <w:bCs/>
          <w:sz w:val="24"/>
          <w:szCs w:val="24"/>
        </w:rPr>
        <w:t xml:space="preserve">the Health Board’s </w:t>
      </w:r>
      <w:r w:rsidRPr="000A3904">
        <w:rPr>
          <w:rFonts w:ascii="Arial" w:hAnsi="Arial" w:cs="Arial"/>
          <w:bCs/>
          <w:sz w:val="24"/>
          <w:szCs w:val="24"/>
        </w:rPr>
        <w:t>discretionary capital programme</w:t>
      </w:r>
      <w:r w:rsidR="00FC4E1E" w:rsidRPr="000A3904">
        <w:rPr>
          <w:rFonts w:ascii="Arial" w:hAnsi="Arial" w:cs="Arial"/>
          <w:bCs/>
          <w:sz w:val="24"/>
          <w:szCs w:val="24"/>
        </w:rPr>
        <w:t>,</w:t>
      </w:r>
      <w:r w:rsidRPr="000A3904">
        <w:rPr>
          <w:rFonts w:ascii="Arial" w:hAnsi="Arial" w:cs="Arial"/>
          <w:bCs/>
          <w:sz w:val="24"/>
          <w:szCs w:val="24"/>
        </w:rPr>
        <w:t xml:space="preserve"> which is primarily for replacement of the existing asset base</w:t>
      </w:r>
      <w:r w:rsidR="00FC4E1E" w:rsidRPr="000A3904">
        <w:rPr>
          <w:rFonts w:ascii="Arial" w:hAnsi="Arial" w:cs="Arial"/>
          <w:bCs/>
          <w:sz w:val="24"/>
          <w:szCs w:val="24"/>
        </w:rPr>
        <w:t>,</w:t>
      </w:r>
      <w:r w:rsidRPr="000A3904">
        <w:rPr>
          <w:rFonts w:ascii="Arial" w:hAnsi="Arial" w:cs="Arial"/>
          <w:bCs/>
          <w:sz w:val="24"/>
          <w:szCs w:val="24"/>
        </w:rPr>
        <w:t xml:space="preserve"> but also larger service continuity, service recovery and service change schemes, including those contained </w:t>
      </w:r>
      <w:r w:rsidR="000A3904">
        <w:rPr>
          <w:rFonts w:ascii="Arial" w:hAnsi="Arial" w:cs="Arial"/>
          <w:bCs/>
          <w:sz w:val="24"/>
          <w:szCs w:val="24"/>
        </w:rPr>
        <w:t xml:space="preserve">within the approved </w:t>
      </w:r>
      <w:r w:rsidRPr="000A3904">
        <w:rPr>
          <w:rFonts w:ascii="Arial" w:hAnsi="Arial" w:cs="Arial"/>
          <w:bCs/>
          <w:sz w:val="24"/>
          <w:szCs w:val="24"/>
        </w:rPr>
        <w:t>Health Board Estates Strategy.</w:t>
      </w:r>
      <w:r w:rsidR="008F34F7">
        <w:rPr>
          <w:rFonts w:ascii="Arial" w:hAnsi="Arial" w:cs="Arial"/>
          <w:bCs/>
          <w:sz w:val="24"/>
          <w:szCs w:val="24"/>
        </w:rPr>
        <w:t xml:space="preserve"> </w:t>
      </w:r>
      <w:r w:rsidR="001D60F6" w:rsidRPr="001D60F6">
        <w:rPr>
          <w:rFonts w:ascii="Arial" w:hAnsi="Arial" w:cs="Arial"/>
          <w:bCs/>
          <w:sz w:val="24"/>
          <w:szCs w:val="24"/>
        </w:rPr>
        <w:t>However,</w:t>
      </w:r>
      <w:r w:rsidR="008F34F7" w:rsidRPr="001D60F6">
        <w:rPr>
          <w:rFonts w:ascii="Arial" w:hAnsi="Arial" w:cs="Arial"/>
          <w:bCs/>
          <w:sz w:val="24"/>
          <w:szCs w:val="24"/>
        </w:rPr>
        <w:t xml:space="preserve"> the recent release of additional in-year funding from WG following the additional funding flowing from Wales via the UK Government October budget has made a material benefit to the in-year position.</w:t>
      </w:r>
    </w:p>
    <w:p w14:paraId="5998E66B" w14:textId="77777777" w:rsidR="00FC4E1E" w:rsidRPr="000A3904" w:rsidRDefault="00FC4E1E" w:rsidP="00FC4E1E">
      <w:pPr>
        <w:spacing w:after="0" w:line="240" w:lineRule="auto"/>
        <w:jc w:val="both"/>
        <w:rPr>
          <w:rFonts w:ascii="Arial" w:hAnsi="Arial" w:cs="Arial"/>
          <w:bCs/>
          <w:sz w:val="24"/>
          <w:szCs w:val="24"/>
        </w:rPr>
      </w:pPr>
    </w:p>
    <w:p w14:paraId="4E49B629" w14:textId="55E09370" w:rsidR="001125B7" w:rsidRPr="000A3904" w:rsidRDefault="00C35A8D" w:rsidP="001A679C">
      <w:pPr>
        <w:spacing w:after="0" w:line="240" w:lineRule="auto"/>
        <w:jc w:val="both"/>
        <w:rPr>
          <w:rFonts w:ascii="Arial" w:hAnsi="Arial" w:cs="Arial"/>
          <w:bCs/>
          <w:sz w:val="24"/>
          <w:szCs w:val="24"/>
        </w:rPr>
      </w:pPr>
      <w:r w:rsidRPr="000A3904">
        <w:rPr>
          <w:rFonts w:ascii="Arial" w:hAnsi="Arial" w:cs="Arial"/>
          <w:bCs/>
          <w:sz w:val="24"/>
          <w:szCs w:val="24"/>
        </w:rPr>
        <w:t xml:space="preserve">The approved plan also included </w:t>
      </w:r>
      <w:r w:rsidR="00327DF4" w:rsidRPr="000A3904">
        <w:rPr>
          <w:rFonts w:ascii="Arial" w:hAnsi="Arial" w:cs="Arial"/>
          <w:bCs/>
          <w:sz w:val="24"/>
          <w:szCs w:val="24"/>
        </w:rPr>
        <w:t xml:space="preserve">the repayment </w:t>
      </w:r>
      <w:r w:rsidR="00B307F5" w:rsidRPr="000A3904">
        <w:rPr>
          <w:rFonts w:ascii="Arial" w:hAnsi="Arial" w:cs="Arial"/>
          <w:bCs/>
          <w:sz w:val="24"/>
          <w:szCs w:val="24"/>
        </w:rPr>
        <w:t>of</w:t>
      </w:r>
      <w:r w:rsidR="00327DF4" w:rsidRPr="000A3904">
        <w:rPr>
          <w:rFonts w:ascii="Arial" w:hAnsi="Arial" w:cs="Arial"/>
          <w:bCs/>
          <w:sz w:val="24"/>
          <w:szCs w:val="24"/>
        </w:rPr>
        <w:t xml:space="preserve"> </w:t>
      </w:r>
      <w:r w:rsidRPr="000A3904">
        <w:rPr>
          <w:rFonts w:ascii="Arial" w:hAnsi="Arial" w:cs="Arial"/>
          <w:bCs/>
          <w:sz w:val="24"/>
          <w:szCs w:val="24"/>
        </w:rPr>
        <w:t>existing commitments from the All</w:t>
      </w:r>
      <w:r w:rsidR="00327DF4" w:rsidRPr="000A3904">
        <w:rPr>
          <w:rFonts w:ascii="Arial" w:hAnsi="Arial" w:cs="Arial"/>
          <w:bCs/>
          <w:sz w:val="24"/>
          <w:szCs w:val="24"/>
        </w:rPr>
        <w:t>-</w:t>
      </w:r>
      <w:r w:rsidRPr="000A3904">
        <w:rPr>
          <w:rFonts w:ascii="Arial" w:hAnsi="Arial" w:cs="Arial"/>
          <w:bCs/>
          <w:sz w:val="24"/>
          <w:szCs w:val="24"/>
        </w:rPr>
        <w:t xml:space="preserve"> Wales Capital Programme of £</w:t>
      </w:r>
      <w:r w:rsidR="001A679C" w:rsidRPr="000A3904">
        <w:rPr>
          <w:rFonts w:ascii="Arial" w:hAnsi="Arial" w:cs="Arial"/>
          <w:bCs/>
          <w:sz w:val="24"/>
          <w:szCs w:val="24"/>
        </w:rPr>
        <w:t>3.1</w:t>
      </w:r>
      <w:r w:rsidRPr="000A3904">
        <w:rPr>
          <w:rFonts w:ascii="Arial" w:hAnsi="Arial" w:cs="Arial"/>
          <w:bCs/>
          <w:sz w:val="24"/>
          <w:szCs w:val="24"/>
        </w:rPr>
        <w:t>m</w:t>
      </w:r>
      <w:r w:rsidR="001A679C" w:rsidRPr="000A3904">
        <w:rPr>
          <w:rFonts w:ascii="Arial" w:hAnsi="Arial" w:cs="Arial"/>
          <w:bCs/>
          <w:sz w:val="24"/>
          <w:szCs w:val="24"/>
        </w:rPr>
        <w:t>, where these schemes slipped during the final 6 months of 2023/24</w:t>
      </w:r>
      <w:r w:rsidRPr="000A3904">
        <w:rPr>
          <w:rFonts w:ascii="Arial" w:hAnsi="Arial" w:cs="Arial"/>
          <w:bCs/>
          <w:sz w:val="24"/>
          <w:szCs w:val="24"/>
        </w:rPr>
        <w:t xml:space="preserve"> and the Health Board </w:t>
      </w:r>
      <w:r w:rsidR="001A679C" w:rsidRPr="000A3904">
        <w:rPr>
          <w:rFonts w:ascii="Arial" w:hAnsi="Arial" w:cs="Arial"/>
          <w:bCs/>
          <w:sz w:val="24"/>
          <w:szCs w:val="24"/>
        </w:rPr>
        <w:t xml:space="preserve">then </w:t>
      </w:r>
      <w:r w:rsidR="000A3904" w:rsidRPr="000A3904">
        <w:rPr>
          <w:rFonts w:ascii="Arial" w:hAnsi="Arial" w:cs="Arial"/>
          <w:bCs/>
          <w:sz w:val="24"/>
          <w:szCs w:val="24"/>
        </w:rPr>
        <w:t>must</w:t>
      </w:r>
      <w:r w:rsidRPr="000A3904">
        <w:rPr>
          <w:rFonts w:ascii="Arial" w:hAnsi="Arial" w:cs="Arial"/>
          <w:bCs/>
          <w:sz w:val="24"/>
          <w:szCs w:val="24"/>
        </w:rPr>
        <w:t xml:space="preserve"> manage the slippage across years through its discretionary programme, </w:t>
      </w:r>
    </w:p>
    <w:p w14:paraId="32928FE7" w14:textId="77777777" w:rsidR="001A679C" w:rsidRPr="000A3904" w:rsidRDefault="001A679C" w:rsidP="001A679C">
      <w:pPr>
        <w:spacing w:after="0" w:line="240" w:lineRule="auto"/>
        <w:jc w:val="both"/>
        <w:rPr>
          <w:rFonts w:ascii="Arial" w:hAnsi="Arial" w:cs="Arial"/>
          <w:bCs/>
          <w:sz w:val="24"/>
          <w:szCs w:val="24"/>
        </w:rPr>
      </w:pPr>
    </w:p>
    <w:p w14:paraId="067FBE4D" w14:textId="7E708AB8" w:rsidR="001968D1" w:rsidRDefault="007269EE" w:rsidP="00FC4E1E">
      <w:pPr>
        <w:spacing w:after="0" w:line="240" w:lineRule="auto"/>
        <w:jc w:val="both"/>
        <w:rPr>
          <w:rFonts w:ascii="Arial" w:hAnsi="Arial" w:cs="Arial"/>
          <w:sz w:val="24"/>
          <w:szCs w:val="24"/>
        </w:rPr>
      </w:pPr>
      <w:r w:rsidRPr="000A3904">
        <w:rPr>
          <w:rFonts w:ascii="Arial" w:hAnsi="Arial" w:cs="Arial"/>
          <w:bCs/>
          <w:sz w:val="24"/>
          <w:szCs w:val="24"/>
        </w:rPr>
        <w:t>The approved plan</w:t>
      </w:r>
      <w:r w:rsidR="00672232" w:rsidRPr="000A3904">
        <w:rPr>
          <w:rFonts w:ascii="Arial" w:hAnsi="Arial" w:cs="Arial"/>
          <w:bCs/>
          <w:sz w:val="24"/>
          <w:szCs w:val="24"/>
        </w:rPr>
        <w:t xml:space="preserve"> also includ</w:t>
      </w:r>
      <w:r w:rsidRPr="000A3904">
        <w:rPr>
          <w:rFonts w:ascii="Arial" w:hAnsi="Arial" w:cs="Arial"/>
          <w:bCs/>
          <w:sz w:val="24"/>
          <w:szCs w:val="24"/>
        </w:rPr>
        <w:t>es</w:t>
      </w:r>
      <w:r w:rsidR="00672232" w:rsidRPr="000A3904">
        <w:rPr>
          <w:rFonts w:ascii="Arial" w:hAnsi="Arial" w:cs="Arial"/>
          <w:bCs/>
          <w:sz w:val="24"/>
          <w:szCs w:val="24"/>
        </w:rPr>
        <w:t xml:space="preserve"> </w:t>
      </w:r>
      <w:r w:rsidR="009571FD" w:rsidRPr="000A3904">
        <w:rPr>
          <w:rFonts w:ascii="Arial" w:hAnsi="Arial" w:cs="Arial"/>
          <w:bCs/>
          <w:sz w:val="24"/>
          <w:szCs w:val="24"/>
        </w:rPr>
        <w:t>income assumptions</w:t>
      </w:r>
      <w:r w:rsidR="0043708A" w:rsidRPr="000A3904">
        <w:rPr>
          <w:rFonts w:ascii="Arial" w:hAnsi="Arial" w:cs="Arial"/>
          <w:bCs/>
          <w:sz w:val="24"/>
          <w:szCs w:val="24"/>
        </w:rPr>
        <w:t xml:space="preserve">, including </w:t>
      </w:r>
      <w:r w:rsidR="009571FD" w:rsidRPr="000A3904">
        <w:rPr>
          <w:rFonts w:ascii="Arial" w:hAnsi="Arial" w:cs="Arial"/>
          <w:bCs/>
          <w:sz w:val="24"/>
          <w:szCs w:val="24"/>
        </w:rPr>
        <w:t xml:space="preserve">the </w:t>
      </w:r>
      <w:r w:rsidR="003B14D0" w:rsidRPr="000A3904">
        <w:rPr>
          <w:rFonts w:ascii="Arial" w:hAnsi="Arial" w:cs="Arial"/>
          <w:bCs/>
          <w:sz w:val="24"/>
          <w:szCs w:val="24"/>
        </w:rPr>
        <w:t xml:space="preserve">receipt </w:t>
      </w:r>
      <w:r w:rsidR="009571FD" w:rsidRPr="000A3904">
        <w:rPr>
          <w:rFonts w:ascii="Arial" w:hAnsi="Arial" w:cs="Arial"/>
          <w:bCs/>
          <w:sz w:val="24"/>
          <w:szCs w:val="24"/>
        </w:rPr>
        <w:t xml:space="preserve">of business case fees </w:t>
      </w:r>
      <w:r w:rsidR="00C3314B" w:rsidRPr="000A3904">
        <w:rPr>
          <w:rFonts w:ascii="Arial" w:hAnsi="Arial" w:cs="Arial"/>
          <w:bCs/>
          <w:sz w:val="24"/>
          <w:szCs w:val="24"/>
        </w:rPr>
        <w:t xml:space="preserve">from WG </w:t>
      </w:r>
      <w:r w:rsidR="009571FD" w:rsidRPr="000A3904">
        <w:rPr>
          <w:rFonts w:ascii="Arial" w:hAnsi="Arial" w:cs="Arial"/>
          <w:bCs/>
          <w:sz w:val="24"/>
          <w:szCs w:val="24"/>
        </w:rPr>
        <w:t>and disposals</w:t>
      </w:r>
      <w:r w:rsidR="00C3314B" w:rsidRPr="000A3904">
        <w:rPr>
          <w:rFonts w:ascii="Arial" w:hAnsi="Arial" w:cs="Arial"/>
          <w:bCs/>
          <w:sz w:val="24"/>
          <w:szCs w:val="24"/>
        </w:rPr>
        <w:t xml:space="preserve"> proceeds</w:t>
      </w:r>
      <w:r w:rsidR="009571FD" w:rsidRPr="000A3904">
        <w:rPr>
          <w:rFonts w:ascii="Arial" w:hAnsi="Arial" w:cs="Arial"/>
          <w:bCs/>
          <w:sz w:val="24"/>
          <w:szCs w:val="24"/>
        </w:rPr>
        <w:t>.</w:t>
      </w:r>
      <w:r w:rsidR="007662BE" w:rsidRPr="00B0538E">
        <w:rPr>
          <w:rFonts w:ascii="Arial" w:hAnsi="Arial" w:cs="Arial"/>
          <w:sz w:val="24"/>
          <w:szCs w:val="24"/>
        </w:rPr>
        <w:t xml:space="preserve"> </w:t>
      </w:r>
    </w:p>
    <w:p w14:paraId="6DB43CDA" w14:textId="77777777" w:rsidR="003B14D0" w:rsidRDefault="003B14D0" w:rsidP="00FC4E1E">
      <w:pPr>
        <w:spacing w:after="0" w:line="240" w:lineRule="auto"/>
        <w:jc w:val="both"/>
        <w:rPr>
          <w:rFonts w:ascii="Arial" w:hAnsi="Arial" w:cs="Arial"/>
          <w:sz w:val="24"/>
          <w:szCs w:val="24"/>
        </w:rPr>
      </w:pPr>
    </w:p>
    <w:p w14:paraId="456E4338" w14:textId="72603FD1" w:rsidR="001D60F6" w:rsidRPr="001D60F6" w:rsidRDefault="001D60F6" w:rsidP="00FC4E1E">
      <w:pPr>
        <w:spacing w:after="0" w:line="240" w:lineRule="auto"/>
        <w:jc w:val="both"/>
        <w:rPr>
          <w:rFonts w:ascii="Arial" w:hAnsi="Arial" w:cs="Arial"/>
          <w:b/>
          <w:bCs/>
          <w:sz w:val="24"/>
          <w:szCs w:val="24"/>
        </w:rPr>
      </w:pPr>
      <w:r w:rsidRPr="001D60F6">
        <w:rPr>
          <w:rFonts w:ascii="Arial" w:hAnsi="Arial" w:cs="Arial"/>
          <w:b/>
          <w:bCs/>
          <w:sz w:val="24"/>
          <w:szCs w:val="24"/>
        </w:rPr>
        <w:t>2.1 Capital Plan Month 8 Update</w:t>
      </w:r>
    </w:p>
    <w:p w14:paraId="10EC74E4" w14:textId="77777777" w:rsidR="00AF50D8" w:rsidRDefault="00AF50D8" w:rsidP="00FC4E1E">
      <w:pPr>
        <w:spacing w:after="0" w:line="240" w:lineRule="auto"/>
        <w:jc w:val="both"/>
        <w:rPr>
          <w:rFonts w:ascii="Arial" w:hAnsi="Arial" w:cs="Arial"/>
          <w:sz w:val="24"/>
          <w:szCs w:val="24"/>
          <w:u w:val="single"/>
        </w:rPr>
      </w:pPr>
    </w:p>
    <w:p w14:paraId="368F6FD5" w14:textId="3443E76D" w:rsidR="003B14D0" w:rsidRPr="001D60F6" w:rsidRDefault="003B14D0" w:rsidP="00FC4E1E">
      <w:pPr>
        <w:spacing w:after="0" w:line="240" w:lineRule="auto"/>
        <w:jc w:val="both"/>
        <w:rPr>
          <w:rFonts w:ascii="Arial" w:hAnsi="Arial" w:cs="Arial"/>
          <w:b/>
          <w:bCs/>
          <w:sz w:val="24"/>
          <w:szCs w:val="24"/>
          <w:u w:val="single"/>
        </w:rPr>
      </w:pPr>
      <w:r w:rsidRPr="001D60F6">
        <w:rPr>
          <w:rFonts w:ascii="Arial" w:hAnsi="Arial" w:cs="Arial"/>
          <w:b/>
          <w:bCs/>
          <w:sz w:val="24"/>
          <w:szCs w:val="24"/>
          <w:u w:val="single"/>
        </w:rPr>
        <w:t xml:space="preserve">Month </w:t>
      </w:r>
      <w:r w:rsidR="00005426" w:rsidRPr="001D60F6">
        <w:rPr>
          <w:rFonts w:ascii="Arial" w:hAnsi="Arial" w:cs="Arial"/>
          <w:b/>
          <w:bCs/>
          <w:sz w:val="24"/>
          <w:szCs w:val="24"/>
          <w:u w:val="single"/>
        </w:rPr>
        <w:t>8</w:t>
      </w:r>
      <w:r w:rsidRPr="001D60F6">
        <w:rPr>
          <w:rFonts w:ascii="Arial" w:hAnsi="Arial" w:cs="Arial"/>
          <w:b/>
          <w:bCs/>
          <w:sz w:val="24"/>
          <w:szCs w:val="24"/>
          <w:u w:val="single"/>
        </w:rPr>
        <w:t xml:space="preserve"> Position</w:t>
      </w:r>
    </w:p>
    <w:p w14:paraId="24D9441A" w14:textId="77777777" w:rsidR="00AF50D8" w:rsidRPr="003B14D0" w:rsidRDefault="00AF50D8" w:rsidP="00FC4E1E">
      <w:pPr>
        <w:spacing w:after="0" w:line="240" w:lineRule="auto"/>
        <w:jc w:val="both"/>
        <w:rPr>
          <w:rFonts w:ascii="Arial" w:hAnsi="Arial" w:cs="Arial"/>
          <w:bCs/>
          <w:sz w:val="24"/>
          <w:szCs w:val="24"/>
          <w:u w:val="single"/>
        </w:rPr>
      </w:pPr>
    </w:p>
    <w:p w14:paraId="10FB0115" w14:textId="550127CE" w:rsidR="001D60F6" w:rsidRDefault="00672232" w:rsidP="00FC4E1E">
      <w:pPr>
        <w:tabs>
          <w:tab w:val="num" w:pos="862"/>
        </w:tabs>
        <w:spacing w:after="0" w:line="240" w:lineRule="auto"/>
        <w:jc w:val="both"/>
        <w:rPr>
          <w:rFonts w:ascii="Arial" w:hAnsi="Arial" w:cs="Arial"/>
          <w:sz w:val="24"/>
          <w:szCs w:val="24"/>
        </w:rPr>
      </w:pPr>
      <w:r w:rsidRPr="00B0538E">
        <w:rPr>
          <w:rFonts w:ascii="Arial" w:hAnsi="Arial" w:cs="Arial"/>
          <w:sz w:val="24"/>
          <w:szCs w:val="24"/>
        </w:rPr>
        <w:t xml:space="preserve">The forecast outturn </w:t>
      </w:r>
      <w:r w:rsidR="009571FD" w:rsidRPr="00B0538E">
        <w:rPr>
          <w:rFonts w:ascii="Arial" w:hAnsi="Arial" w:cs="Arial"/>
          <w:sz w:val="24"/>
          <w:szCs w:val="24"/>
        </w:rPr>
        <w:t xml:space="preserve">position reported at month </w:t>
      </w:r>
      <w:r w:rsidR="001D60F6">
        <w:rPr>
          <w:rFonts w:ascii="Arial" w:hAnsi="Arial" w:cs="Arial"/>
          <w:sz w:val="24"/>
          <w:szCs w:val="24"/>
        </w:rPr>
        <w:t>8</w:t>
      </w:r>
      <w:r w:rsidR="009571FD" w:rsidRPr="00B0538E">
        <w:rPr>
          <w:rFonts w:ascii="Arial" w:hAnsi="Arial" w:cs="Arial"/>
          <w:sz w:val="24"/>
          <w:szCs w:val="24"/>
        </w:rPr>
        <w:t xml:space="preserve"> </w:t>
      </w:r>
      <w:r w:rsidRPr="00B0538E">
        <w:rPr>
          <w:rFonts w:ascii="Arial" w:hAnsi="Arial" w:cs="Arial"/>
          <w:sz w:val="24"/>
          <w:szCs w:val="24"/>
        </w:rPr>
        <w:t xml:space="preserve">shows </w:t>
      </w:r>
      <w:r w:rsidR="00C1294A">
        <w:rPr>
          <w:rFonts w:ascii="Arial" w:hAnsi="Arial" w:cs="Arial"/>
          <w:sz w:val="24"/>
          <w:szCs w:val="24"/>
        </w:rPr>
        <w:t>an over-commitment of £</w:t>
      </w:r>
      <w:r w:rsidR="00005426">
        <w:rPr>
          <w:rFonts w:ascii="Arial" w:hAnsi="Arial" w:cs="Arial"/>
          <w:sz w:val="24"/>
          <w:szCs w:val="24"/>
        </w:rPr>
        <w:t>1</w:t>
      </w:r>
      <w:r w:rsidR="00C1294A">
        <w:rPr>
          <w:rFonts w:ascii="Arial" w:hAnsi="Arial" w:cs="Arial"/>
          <w:sz w:val="24"/>
          <w:szCs w:val="24"/>
        </w:rPr>
        <w:t>.</w:t>
      </w:r>
      <w:r w:rsidR="00005426">
        <w:rPr>
          <w:rFonts w:ascii="Arial" w:hAnsi="Arial" w:cs="Arial"/>
          <w:sz w:val="24"/>
          <w:szCs w:val="24"/>
        </w:rPr>
        <w:t>624</w:t>
      </w:r>
      <w:r w:rsidR="00C1294A">
        <w:rPr>
          <w:rFonts w:ascii="Arial" w:hAnsi="Arial" w:cs="Arial"/>
          <w:sz w:val="24"/>
          <w:szCs w:val="24"/>
        </w:rPr>
        <w:t>m</w:t>
      </w:r>
      <w:r w:rsidRPr="00B0538E">
        <w:rPr>
          <w:rFonts w:ascii="Arial" w:hAnsi="Arial" w:cs="Arial"/>
          <w:sz w:val="24"/>
          <w:szCs w:val="24"/>
        </w:rPr>
        <w:t>.</w:t>
      </w:r>
      <w:r w:rsidR="0043708A">
        <w:rPr>
          <w:rFonts w:ascii="Arial" w:hAnsi="Arial" w:cs="Arial"/>
          <w:sz w:val="24"/>
          <w:szCs w:val="24"/>
        </w:rPr>
        <w:t xml:space="preserve"> A</w:t>
      </w:r>
      <w:r w:rsidRPr="00B0538E">
        <w:rPr>
          <w:rFonts w:ascii="Arial" w:hAnsi="Arial" w:cs="Arial"/>
          <w:sz w:val="24"/>
          <w:szCs w:val="24"/>
        </w:rPr>
        <w:t xml:space="preserve">llocations </w:t>
      </w:r>
      <w:r w:rsidR="0043708A">
        <w:rPr>
          <w:rFonts w:ascii="Arial" w:hAnsi="Arial" w:cs="Arial"/>
          <w:sz w:val="24"/>
          <w:szCs w:val="24"/>
        </w:rPr>
        <w:t>s</w:t>
      </w:r>
      <w:r w:rsidR="00C3314B" w:rsidRPr="00B0538E">
        <w:rPr>
          <w:rFonts w:ascii="Arial" w:hAnsi="Arial" w:cs="Arial"/>
          <w:sz w:val="24"/>
          <w:szCs w:val="24"/>
        </w:rPr>
        <w:t>hown below</w:t>
      </w:r>
      <w:r w:rsidR="00FC4E1E">
        <w:rPr>
          <w:rFonts w:ascii="Arial" w:hAnsi="Arial" w:cs="Arial"/>
          <w:sz w:val="24"/>
          <w:szCs w:val="24"/>
        </w:rPr>
        <w:t xml:space="preserve"> in table 1</w:t>
      </w:r>
      <w:r w:rsidR="00C3314B" w:rsidRPr="00B0538E">
        <w:rPr>
          <w:rFonts w:ascii="Arial" w:hAnsi="Arial" w:cs="Arial"/>
          <w:sz w:val="24"/>
          <w:szCs w:val="24"/>
        </w:rPr>
        <w:t xml:space="preserve"> </w:t>
      </w:r>
      <w:r w:rsidRPr="00B0538E">
        <w:rPr>
          <w:rFonts w:ascii="Arial" w:hAnsi="Arial" w:cs="Arial"/>
          <w:sz w:val="24"/>
          <w:szCs w:val="24"/>
        </w:rPr>
        <w:t xml:space="preserve">are anticipated </w:t>
      </w:r>
      <w:r w:rsidR="00C3314B" w:rsidRPr="00B0538E">
        <w:rPr>
          <w:rFonts w:ascii="Arial" w:hAnsi="Arial" w:cs="Arial"/>
          <w:sz w:val="24"/>
          <w:szCs w:val="24"/>
        </w:rPr>
        <w:t xml:space="preserve">to </w:t>
      </w:r>
      <w:r w:rsidRPr="00B0538E">
        <w:rPr>
          <w:rFonts w:ascii="Arial" w:hAnsi="Arial" w:cs="Arial"/>
          <w:sz w:val="24"/>
          <w:szCs w:val="24"/>
        </w:rPr>
        <w:t xml:space="preserve">provide a balanced </w:t>
      </w:r>
      <w:r w:rsidR="00FC4E1E">
        <w:rPr>
          <w:rFonts w:ascii="Arial" w:hAnsi="Arial" w:cs="Arial"/>
          <w:sz w:val="24"/>
          <w:szCs w:val="24"/>
        </w:rPr>
        <w:t>position</w:t>
      </w:r>
      <w:r w:rsidR="0043708A">
        <w:rPr>
          <w:rFonts w:ascii="Arial" w:hAnsi="Arial" w:cs="Arial"/>
          <w:sz w:val="24"/>
          <w:szCs w:val="24"/>
        </w:rPr>
        <w:t>.</w:t>
      </w:r>
      <w:r w:rsidR="00FC4E1E">
        <w:rPr>
          <w:rFonts w:ascii="Arial" w:hAnsi="Arial" w:cs="Arial"/>
          <w:sz w:val="24"/>
          <w:szCs w:val="24"/>
        </w:rPr>
        <w:t xml:space="preserve"> </w:t>
      </w:r>
      <w:r w:rsidR="00931DA3">
        <w:rPr>
          <w:rFonts w:ascii="Arial" w:hAnsi="Arial" w:cs="Arial"/>
          <w:sz w:val="24"/>
          <w:szCs w:val="24"/>
        </w:rPr>
        <w:t>T</w:t>
      </w:r>
      <w:r w:rsidR="0043708A">
        <w:rPr>
          <w:rFonts w:ascii="Arial" w:hAnsi="Arial" w:cs="Arial"/>
          <w:sz w:val="24"/>
          <w:szCs w:val="24"/>
        </w:rPr>
        <w:t>he</w:t>
      </w:r>
      <w:r w:rsidR="000E4991">
        <w:rPr>
          <w:rFonts w:ascii="Arial" w:hAnsi="Arial" w:cs="Arial"/>
          <w:sz w:val="24"/>
          <w:szCs w:val="24"/>
        </w:rPr>
        <w:t xml:space="preserve">re are </w:t>
      </w:r>
      <w:r w:rsidR="00005426">
        <w:rPr>
          <w:rFonts w:ascii="Arial" w:hAnsi="Arial" w:cs="Arial"/>
          <w:sz w:val="24"/>
          <w:szCs w:val="24"/>
        </w:rPr>
        <w:t xml:space="preserve">no remaining risks </w:t>
      </w:r>
      <w:r w:rsidR="00C1294A">
        <w:rPr>
          <w:rFonts w:ascii="Arial" w:hAnsi="Arial" w:cs="Arial"/>
          <w:sz w:val="24"/>
          <w:szCs w:val="24"/>
        </w:rPr>
        <w:t>on</w:t>
      </w:r>
      <w:r w:rsidR="00C35A8D">
        <w:rPr>
          <w:rFonts w:ascii="Arial" w:hAnsi="Arial" w:cs="Arial"/>
          <w:sz w:val="24"/>
          <w:szCs w:val="24"/>
        </w:rPr>
        <w:t xml:space="preserve"> </w:t>
      </w:r>
      <w:r w:rsidR="00931DA3">
        <w:rPr>
          <w:rFonts w:ascii="Arial" w:hAnsi="Arial" w:cs="Arial"/>
          <w:sz w:val="24"/>
          <w:szCs w:val="24"/>
        </w:rPr>
        <w:t>the</w:t>
      </w:r>
      <w:r w:rsidR="00C35A8D">
        <w:rPr>
          <w:rFonts w:ascii="Arial" w:hAnsi="Arial" w:cs="Arial"/>
          <w:sz w:val="24"/>
          <w:szCs w:val="24"/>
        </w:rPr>
        <w:t xml:space="preserve"> </w:t>
      </w:r>
      <w:r w:rsidR="00931DA3">
        <w:rPr>
          <w:rFonts w:ascii="Arial" w:hAnsi="Arial" w:cs="Arial"/>
          <w:sz w:val="24"/>
          <w:szCs w:val="24"/>
        </w:rPr>
        <w:t xml:space="preserve">income </w:t>
      </w:r>
      <w:r w:rsidR="00C35A8D">
        <w:rPr>
          <w:rFonts w:ascii="Arial" w:hAnsi="Arial" w:cs="Arial"/>
          <w:sz w:val="24"/>
          <w:szCs w:val="24"/>
        </w:rPr>
        <w:t xml:space="preserve">assumption </w:t>
      </w:r>
      <w:r w:rsidR="00212244">
        <w:rPr>
          <w:rFonts w:ascii="Arial" w:hAnsi="Arial" w:cs="Arial"/>
          <w:sz w:val="24"/>
          <w:szCs w:val="24"/>
        </w:rPr>
        <w:t xml:space="preserve">for business case </w:t>
      </w:r>
      <w:r w:rsidR="00212244">
        <w:rPr>
          <w:rFonts w:ascii="Arial" w:hAnsi="Arial" w:cs="Arial"/>
          <w:sz w:val="24"/>
          <w:szCs w:val="24"/>
        </w:rPr>
        <w:lastRenderedPageBreak/>
        <w:t>fees</w:t>
      </w:r>
      <w:r w:rsidR="001D60F6">
        <w:rPr>
          <w:rFonts w:ascii="Arial" w:hAnsi="Arial" w:cs="Arial"/>
          <w:sz w:val="24"/>
          <w:szCs w:val="24"/>
        </w:rPr>
        <w:t xml:space="preserve">, as due </w:t>
      </w:r>
      <w:r w:rsidR="0043708A">
        <w:rPr>
          <w:rFonts w:ascii="Arial" w:hAnsi="Arial" w:cs="Arial"/>
          <w:sz w:val="24"/>
          <w:szCs w:val="24"/>
        </w:rPr>
        <w:t xml:space="preserve">to the </w:t>
      </w:r>
      <w:r w:rsidR="00C35A8D">
        <w:rPr>
          <w:rFonts w:ascii="Arial" w:hAnsi="Arial" w:cs="Arial"/>
          <w:sz w:val="24"/>
          <w:szCs w:val="24"/>
        </w:rPr>
        <w:t xml:space="preserve">national funding </w:t>
      </w:r>
      <w:r w:rsidR="003B14D0">
        <w:rPr>
          <w:rFonts w:ascii="Arial" w:hAnsi="Arial" w:cs="Arial"/>
          <w:sz w:val="24"/>
          <w:szCs w:val="24"/>
        </w:rPr>
        <w:t>challenges</w:t>
      </w:r>
      <w:r w:rsidR="00005426">
        <w:rPr>
          <w:rFonts w:ascii="Arial" w:hAnsi="Arial" w:cs="Arial"/>
          <w:sz w:val="24"/>
          <w:szCs w:val="24"/>
        </w:rPr>
        <w:t xml:space="preserve"> </w:t>
      </w:r>
      <w:r w:rsidR="00212244">
        <w:rPr>
          <w:rFonts w:ascii="Arial" w:hAnsi="Arial" w:cs="Arial"/>
          <w:sz w:val="24"/>
          <w:szCs w:val="24"/>
        </w:rPr>
        <w:t>these have been mitigated in-year through other funding opportunities</w:t>
      </w:r>
      <w:r w:rsidR="00005426">
        <w:rPr>
          <w:rFonts w:ascii="Arial" w:hAnsi="Arial" w:cs="Arial"/>
          <w:sz w:val="24"/>
          <w:szCs w:val="24"/>
        </w:rPr>
        <w:t xml:space="preserve">. </w:t>
      </w:r>
      <w:r w:rsidR="00212244">
        <w:rPr>
          <w:rFonts w:ascii="Arial" w:hAnsi="Arial" w:cs="Arial"/>
          <w:sz w:val="24"/>
          <w:szCs w:val="24"/>
        </w:rPr>
        <w:t xml:space="preserve">If business cases are approved in the </w:t>
      </w:r>
      <w:r w:rsidR="001D60F6">
        <w:rPr>
          <w:rFonts w:ascii="Arial" w:hAnsi="Arial" w:cs="Arial"/>
          <w:sz w:val="24"/>
          <w:szCs w:val="24"/>
        </w:rPr>
        <w:t>future,</w:t>
      </w:r>
      <w:r w:rsidR="00212244">
        <w:rPr>
          <w:rFonts w:ascii="Arial" w:hAnsi="Arial" w:cs="Arial"/>
          <w:sz w:val="24"/>
          <w:szCs w:val="24"/>
        </w:rPr>
        <w:t xml:space="preserve"> </w:t>
      </w:r>
      <w:r w:rsidR="00343C8A">
        <w:rPr>
          <w:rFonts w:ascii="Arial" w:hAnsi="Arial" w:cs="Arial"/>
          <w:sz w:val="24"/>
          <w:szCs w:val="24"/>
        </w:rPr>
        <w:t>there.</w:t>
      </w:r>
      <w:r w:rsidR="001D60F6">
        <w:rPr>
          <w:rFonts w:ascii="Arial" w:hAnsi="Arial" w:cs="Arial"/>
          <w:sz w:val="24"/>
          <w:szCs w:val="24"/>
        </w:rPr>
        <w:t xml:space="preserve"> </w:t>
      </w:r>
    </w:p>
    <w:p w14:paraId="2D1BC404" w14:textId="77777777" w:rsidR="001D60F6" w:rsidRDefault="001D60F6" w:rsidP="00FC4E1E">
      <w:pPr>
        <w:tabs>
          <w:tab w:val="num" w:pos="862"/>
        </w:tabs>
        <w:spacing w:after="0" w:line="240" w:lineRule="auto"/>
        <w:jc w:val="both"/>
        <w:rPr>
          <w:rFonts w:ascii="Arial" w:hAnsi="Arial" w:cs="Arial"/>
          <w:sz w:val="24"/>
          <w:szCs w:val="24"/>
        </w:rPr>
      </w:pPr>
    </w:p>
    <w:p w14:paraId="035C2F89" w14:textId="77777777" w:rsidR="009839DF" w:rsidRDefault="009839DF" w:rsidP="00FC4E1E">
      <w:pPr>
        <w:tabs>
          <w:tab w:val="num" w:pos="862"/>
        </w:tabs>
        <w:spacing w:after="0" w:line="240" w:lineRule="auto"/>
        <w:jc w:val="both"/>
        <w:rPr>
          <w:rFonts w:ascii="Arial" w:hAnsi="Arial" w:cs="Arial"/>
          <w:sz w:val="24"/>
          <w:szCs w:val="24"/>
        </w:rPr>
      </w:pPr>
    </w:p>
    <w:p w14:paraId="28ADF0AC" w14:textId="77777777" w:rsidR="009839DF" w:rsidRDefault="009839DF" w:rsidP="00FC4E1E">
      <w:pPr>
        <w:tabs>
          <w:tab w:val="num" w:pos="862"/>
        </w:tabs>
        <w:spacing w:after="0" w:line="240" w:lineRule="auto"/>
        <w:jc w:val="both"/>
        <w:rPr>
          <w:rFonts w:ascii="Arial" w:hAnsi="Arial" w:cs="Arial"/>
          <w:sz w:val="24"/>
          <w:szCs w:val="24"/>
        </w:rPr>
      </w:pPr>
    </w:p>
    <w:p w14:paraId="1B642E34" w14:textId="77777777" w:rsidR="009839DF" w:rsidRDefault="009839DF" w:rsidP="00FC4E1E">
      <w:pPr>
        <w:tabs>
          <w:tab w:val="num" w:pos="862"/>
        </w:tabs>
        <w:spacing w:after="0" w:line="240" w:lineRule="auto"/>
        <w:jc w:val="both"/>
        <w:rPr>
          <w:rFonts w:ascii="Arial" w:hAnsi="Arial" w:cs="Arial"/>
          <w:sz w:val="24"/>
          <w:szCs w:val="24"/>
        </w:rPr>
      </w:pPr>
    </w:p>
    <w:p w14:paraId="3B33212D" w14:textId="33F6BAAC" w:rsidR="00E0161E" w:rsidRDefault="001D60F6" w:rsidP="00FC4E1E">
      <w:pPr>
        <w:tabs>
          <w:tab w:val="num" w:pos="862"/>
        </w:tabs>
        <w:spacing w:after="0" w:line="240" w:lineRule="auto"/>
        <w:jc w:val="both"/>
        <w:rPr>
          <w:rFonts w:ascii="Arial" w:hAnsi="Arial" w:cs="Arial"/>
          <w:sz w:val="24"/>
          <w:szCs w:val="24"/>
        </w:rPr>
      </w:pPr>
      <w:r>
        <w:rPr>
          <w:rFonts w:ascii="Arial" w:hAnsi="Arial" w:cs="Arial"/>
          <w:sz w:val="24"/>
          <w:szCs w:val="24"/>
        </w:rPr>
        <w:t xml:space="preserve">will be </w:t>
      </w:r>
      <w:r w:rsidR="00212244">
        <w:rPr>
          <w:rFonts w:ascii="Arial" w:hAnsi="Arial" w:cs="Arial"/>
          <w:sz w:val="24"/>
          <w:szCs w:val="24"/>
        </w:rPr>
        <w:t xml:space="preserve">a benefit to the future years plan. </w:t>
      </w:r>
      <w:r w:rsidR="00005426">
        <w:rPr>
          <w:rFonts w:ascii="Arial" w:hAnsi="Arial" w:cs="Arial"/>
          <w:sz w:val="24"/>
          <w:szCs w:val="24"/>
        </w:rPr>
        <w:t xml:space="preserve">The remaining income risks are </w:t>
      </w:r>
      <w:r>
        <w:rPr>
          <w:rFonts w:ascii="Arial" w:hAnsi="Arial" w:cs="Arial"/>
          <w:sz w:val="24"/>
          <w:szCs w:val="24"/>
        </w:rPr>
        <w:t>due to the</w:t>
      </w:r>
      <w:r w:rsidR="00005426">
        <w:rPr>
          <w:rFonts w:ascii="Arial" w:hAnsi="Arial" w:cs="Arial"/>
          <w:sz w:val="24"/>
          <w:szCs w:val="24"/>
        </w:rPr>
        <w:t xml:space="preserve"> timing of disposal income anticipated for the Board approved disposals at Morriston and Phillips Parade</w:t>
      </w:r>
      <w:r w:rsidR="00C1294A">
        <w:rPr>
          <w:rFonts w:ascii="Arial" w:hAnsi="Arial" w:cs="Arial"/>
          <w:sz w:val="24"/>
          <w:szCs w:val="24"/>
        </w:rPr>
        <w:t>.</w:t>
      </w:r>
    </w:p>
    <w:p w14:paraId="345257F4" w14:textId="77777777" w:rsidR="00E0161E" w:rsidRDefault="00E0161E" w:rsidP="00FC4E1E">
      <w:pPr>
        <w:tabs>
          <w:tab w:val="num" w:pos="862"/>
        </w:tabs>
        <w:spacing w:after="0" w:line="240" w:lineRule="auto"/>
        <w:jc w:val="both"/>
        <w:rPr>
          <w:rFonts w:ascii="Arial" w:hAnsi="Arial" w:cs="Arial"/>
          <w:sz w:val="24"/>
          <w:szCs w:val="24"/>
        </w:rPr>
      </w:pPr>
    </w:p>
    <w:p w14:paraId="3CC56FE5" w14:textId="21497024" w:rsidR="001968D1" w:rsidRPr="009839DF" w:rsidRDefault="001968D1" w:rsidP="00FC4E1E">
      <w:pPr>
        <w:pStyle w:val="Caption"/>
        <w:spacing w:after="0"/>
        <w:rPr>
          <w:rFonts w:ascii="Arial" w:hAnsi="Arial" w:cs="Arial"/>
          <w:b/>
          <w:bCs/>
          <w:i w:val="0"/>
          <w:iCs w:val="0"/>
          <w:color w:val="auto"/>
          <w:sz w:val="24"/>
          <w:szCs w:val="24"/>
        </w:rPr>
      </w:pPr>
      <w:r w:rsidRPr="009839DF">
        <w:rPr>
          <w:rFonts w:ascii="Arial" w:hAnsi="Arial" w:cs="Arial"/>
          <w:b/>
          <w:bCs/>
          <w:i w:val="0"/>
          <w:iCs w:val="0"/>
          <w:color w:val="auto"/>
          <w:sz w:val="24"/>
          <w:szCs w:val="24"/>
        </w:rPr>
        <w:t xml:space="preserve">Table </w:t>
      </w:r>
      <w:r w:rsidRPr="009839DF">
        <w:rPr>
          <w:rFonts w:ascii="Arial" w:hAnsi="Arial" w:cs="Arial"/>
          <w:b/>
          <w:bCs/>
          <w:i w:val="0"/>
          <w:iCs w:val="0"/>
          <w:color w:val="auto"/>
          <w:sz w:val="24"/>
          <w:szCs w:val="24"/>
        </w:rPr>
        <w:fldChar w:fldCharType="begin"/>
      </w:r>
      <w:r w:rsidRPr="009839DF">
        <w:rPr>
          <w:rFonts w:ascii="Arial" w:hAnsi="Arial" w:cs="Arial"/>
          <w:b/>
          <w:bCs/>
          <w:i w:val="0"/>
          <w:iCs w:val="0"/>
          <w:color w:val="auto"/>
          <w:sz w:val="24"/>
          <w:szCs w:val="24"/>
        </w:rPr>
        <w:instrText xml:space="preserve"> SEQ Table \* ARABIC </w:instrText>
      </w:r>
      <w:r w:rsidRPr="009839DF">
        <w:rPr>
          <w:rFonts w:ascii="Arial" w:hAnsi="Arial" w:cs="Arial"/>
          <w:b/>
          <w:bCs/>
          <w:i w:val="0"/>
          <w:iCs w:val="0"/>
          <w:color w:val="auto"/>
          <w:sz w:val="24"/>
          <w:szCs w:val="24"/>
        </w:rPr>
        <w:fldChar w:fldCharType="separate"/>
      </w:r>
      <w:r w:rsidR="008C1AC2" w:rsidRPr="009839DF">
        <w:rPr>
          <w:rFonts w:ascii="Arial" w:hAnsi="Arial" w:cs="Arial"/>
          <w:b/>
          <w:bCs/>
          <w:i w:val="0"/>
          <w:iCs w:val="0"/>
          <w:noProof/>
          <w:color w:val="auto"/>
          <w:sz w:val="24"/>
          <w:szCs w:val="24"/>
        </w:rPr>
        <w:t>1</w:t>
      </w:r>
      <w:r w:rsidRPr="009839DF">
        <w:rPr>
          <w:rFonts w:ascii="Arial" w:hAnsi="Arial" w:cs="Arial"/>
          <w:b/>
          <w:bCs/>
          <w:i w:val="0"/>
          <w:iCs w:val="0"/>
          <w:color w:val="auto"/>
          <w:sz w:val="24"/>
          <w:szCs w:val="24"/>
        </w:rPr>
        <w:fldChar w:fldCharType="end"/>
      </w:r>
      <w:r w:rsidRPr="009839DF">
        <w:rPr>
          <w:rFonts w:ascii="Arial" w:hAnsi="Arial" w:cs="Arial"/>
          <w:b/>
          <w:bCs/>
          <w:i w:val="0"/>
          <w:iCs w:val="0"/>
          <w:color w:val="auto"/>
          <w:sz w:val="24"/>
          <w:szCs w:val="24"/>
        </w:rPr>
        <w:t xml:space="preserve"> </w:t>
      </w:r>
      <w:r w:rsidR="004F1554" w:rsidRPr="009839DF">
        <w:rPr>
          <w:rFonts w:ascii="Arial" w:hAnsi="Arial" w:cs="Arial"/>
          <w:b/>
          <w:bCs/>
          <w:i w:val="0"/>
          <w:iCs w:val="0"/>
          <w:color w:val="auto"/>
          <w:sz w:val="24"/>
          <w:szCs w:val="24"/>
        </w:rPr>
        <w:t xml:space="preserve">- </w:t>
      </w:r>
      <w:r w:rsidRPr="009839DF">
        <w:rPr>
          <w:rFonts w:ascii="Arial" w:hAnsi="Arial" w:cs="Arial"/>
          <w:b/>
          <w:bCs/>
          <w:i w:val="0"/>
          <w:iCs w:val="0"/>
          <w:color w:val="auto"/>
          <w:sz w:val="24"/>
          <w:szCs w:val="24"/>
        </w:rPr>
        <w:t xml:space="preserve">Month </w:t>
      </w:r>
      <w:r w:rsidR="004F1554" w:rsidRPr="009839DF">
        <w:rPr>
          <w:rFonts w:ascii="Arial" w:hAnsi="Arial" w:cs="Arial"/>
          <w:b/>
          <w:bCs/>
          <w:i w:val="0"/>
          <w:iCs w:val="0"/>
          <w:color w:val="auto"/>
          <w:sz w:val="24"/>
          <w:szCs w:val="24"/>
        </w:rPr>
        <w:t>8</w:t>
      </w:r>
      <w:r w:rsidRPr="009839DF">
        <w:rPr>
          <w:rFonts w:ascii="Arial" w:hAnsi="Arial" w:cs="Arial"/>
          <w:b/>
          <w:bCs/>
          <w:i w:val="0"/>
          <w:iCs w:val="0"/>
          <w:color w:val="auto"/>
          <w:sz w:val="24"/>
          <w:szCs w:val="24"/>
        </w:rPr>
        <w:t xml:space="preserve"> Forecast Outturn Position 202</w:t>
      </w:r>
      <w:r w:rsidR="00717169" w:rsidRPr="009839DF">
        <w:rPr>
          <w:rFonts w:ascii="Arial" w:hAnsi="Arial" w:cs="Arial"/>
          <w:b/>
          <w:bCs/>
          <w:i w:val="0"/>
          <w:iCs w:val="0"/>
          <w:color w:val="auto"/>
          <w:sz w:val="24"/>
          <w:szCs w:val="24"/>
        </w:rPr>
        <w:t>4</w:t>
      </w:r>
      <w:r w:rsidRPr="009839DF">
        <w:rPr>
          <w:rFonts w:ascii="Arial" w:hAnsi="Arial" w:cs="Arial"/>
          <w:b/>
          <w:bCs/>
          <w:i w:val="0"/>
          <w:iCs w:val="0"/>
          <w:color w:val="auto"/>
          <w:sz w:val="24"/>
          <w:szCs w:val="24"/>
        </w:rPr>
        <w:t>/2</w:t>
      </w:r>
      <w:r w:rsidR="00717169" w:rsidRPr="009839DF">
        <w:rPr>
          <w:rFonts w:ascii="Arial" w:hAnsi="Arial" w:cs="Arial"/>
          <w:b/>
          <w:bCs/>
          <w:i w:val="0"/>
          <w:iCs w:val="0"/>
          <w:color w:val="auto"/>
          <w:sz w:val="24"/>
          <w:szCs w:val="24"/>
        </w:rPr>
        <w:t>5</w:t>
      </w:r>
    </w:p>
    <w:p w14:paraId="3918EEDD" w14:textId="0DCB09E0" w:rsidR="004F1554" w:rsidRPr="004F1554" w:rsidRDefault="004F1554" w:rsidP="00B867C5">
      <w:pPr>
        <w:ind w:hanging="426"/>
      </w:pPr>
      <w:r w:rsidRPr="004F1554">
        <w:rPr>
          <w:noProof/>
        </w:rPr>
        <w:drawing>
          <wp:inline distT="0" distB="0" distL="0" distR="0" wp14:anchorId="41469EFB" wp14:editId="7ED02A7F">
            <wp:extent cx="4646428" cy="2623769"/>
            <wp:effectExtent l="0" t="0" r="1905" b="5715"/>
            <wp:docPr id="473803185" name="Picture 1" descr="A list of income and retur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803185" name="Picture 1" descr="A list of income and return&#10;&#10;Description automatically generated with medium confidence"/>
                    <pic:cNvPicPr/>
                  </pic:nvPicPr>
                  <pic:blipFill>
                    <a:blip r:embed="rId8"/>
                    <a:stretch>
                      <a:fillRect/>
                    </a:stretch>
                  </pic:blipFill>
                  <pic:spPr>
                    <a:xfrm>
                      <a:off x="0" y="0"/>
                      <a:ext cx="4662285" cy="2632723"/>
                    </a:xfrm>
                    <a:prstGeom prst="rect">
                      <a:avLst/>
                    </a:prstGeom>
                  </pic:spPr>
                </pic:pic>
              </a:graphicData>
            </a:graphic>
          </wp:inline>
        </w:drawing>
      </w:r>
    </w:p>
    <w:p w14:paraId="7340A156" w14:textId="61D094FC" w:rsidR="00C3314B" w:rsidRPr="009839DF" w:rsidRDefault="00C3314B" w:rsidP="003A484D">
      <w:pPr>
        <w:pStyle w:val="Caption"/>
        <w:spacing w:after="0"/>
        <w:jc w:val="both"/>
        <w:rPr>
          <w:rFonts w:ascii="Arial" w:hAnsi="Arial" w:cs="Arial"/>
          <w:b/>
          <w:bCs/>
          <w:i w:val="0"/>
          <w:iCs w:val="0"/>
          <w:color w:val="auto"/>
          <w:sz w:val="24"/>
          <w:szCs w:val="24"/>
        </w:rPr>
      </w:pPr>
      <w:r w:rsidRPr="009839DF">
        <w:rPr>
          <w:rFonts w:ascii="Arial" w:hAnsi="Arial" w:cs="Arial"/>
          <w:b/>
          <w:bCs/>
          <w:i w:val="0"/>
          <w:iCs w:val="0"/>
          <w:color w:val="auto"/>
          <w:sz w:val="24"/>
          <w:szCs w:val="24"/>
        </w:rPr>
        <w:t xml:space="preserve">Table 2 </w:t>
      </w:r>
      <w:r w:rsidR="00212244" w:rsidRPr="009839DF">
        <w:rPr>
          <w:rFonts w:ascii="Arial" w:hAnsi="Arial" w:cs="Arial"/>
          <w:b/>
          <w:bCs/>
          <w:i w:val="0"/>
          <w:iCs w:val="0"/>
          <w:color w:val="auto"/>
          <w:sz w:val="24"/>
          <w:szCs w:val="24"/>
        </w:rPr>
        <w:t xml:space="preserve">- </w:t>
      </w:r>
      <w:r w:rsidRPr="009839DF">
        <w:rPr>
          <w:rFonts w:ascii="Arial" w:hAnsi="Arial" w:cs="Arial"/>
          <w:b/>
          <w:bCs/>
          <w:i w:val="0"/>
          <w:iCs w:val="0"/>
          <w:color w:val="auto"/>
          <w:sz w:val="24"/>
          <w:szCs w:val="24"/>
        </w:rPr>
        <w:t>Anticipated Income 202</w:t>
      </w:r>
      <w:r w:rsidR="00C1294A" w:rsidRPr="009839DF">
        <w:rPr>
          <w:rFonts w:ascii="Arial" w:hAnsi="Arial" w:cs="Arial"/>
          <w:b/>
          <w:bCs/>
          <w:i w:val="0"/>
          <w:iCs w:val="0"/>
          <w:color w:val="auto"/>
          <w:sz w:val="24"/>
          <w:szCs w:val="24"/>
        </w:rPr>
        <w:t>4</w:t>
      </w:r>
      <w:r w:rsidR="003B14D0" w:rsidRPr="009839DF">
        <w:rPr>
          <w:rFonts w:ascii="Arial" w:hAnsi="Arial" w:cs="Arial"/>
          <w:b/>
          <w:bCs/>
          <w:i w:val="0"/>
          <w:iCs w:val="0"/>
          <w:color w:val="auto"/>
          <w:sz w:val="24"/>
          <w:szCs w:val="24"/>
        </w:rPr>
        <w:t>/2</w:t>
      </w:r>
      <w:r w:rsidR="00C1294A" w:rsidRPr="009839DF">
        <w:rPr>
          <w:rFonts w:ascii="Arial" w:hAnsi="Arial" w:cs="Arial"/>
          <w:b/>
          <w:bCs/>
          <w:i w:val="0"/>
          <w:iCs w:val="0"/>
          <w:color w:val="auto"/>
          <w:sz w:val="24"/>
          <w:szCs w:val="24"/>
        </w:rPr>
        <w:t>5</w:t>
      </w:r>
    </w:p>
    <w:p w14:paraId="5A792956" w14:textId="795764DB" w:rsidR="00212244" w:rsidRPr="00212244" w:rsidRDefault="00212244" w:rsidP="00B867C5">
      <w:pPr>
        <w:ind w:hanging="142"/>
      </w:pPr>
      <w:r w:rsidRPr="00212244">
        <w:rPr>
          <w:noProof/>
        </w:rPr>
        <w:drawing>
          <wp:inline distT="0" distB="0" distL="0" distR="0" wp14:anchorId="28C5292C" wp14:editId="2C6C09F3">
            <wp:extent cx="4433777" cy="2829171"/>
            <wp:effectExtent l="0" t="0" r="5080" b="9525"/>
            <wp:docPr id="1282084949" name="Picture 1" descr="A table with numbers and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2084949" name="Picture 1" descr="A table with numbers and text&#10;&#10;Description automatically generated with medium confidence"/>
                    <pic:cNvPicPr/>
                  </pic:nvPicPr>
                  <pic:blipFill>
                    <a:blip r:embed="rId9"/>
                    <a:stretch>
                      <a:fillRect/>
                    </a:stretch>
                  </pic:blipFill>
                  <pic:spPr>
                    <a:xfrm>
                      <a:off x="0" y="0"/>
                      <a:ext cx="4444877" cy="2836254"/>
                    </a:xfrm>
                    <a:prstGeom prst="rect">
                      <a:avLst/>
                    </a:prstGeom>
                  </pic:spPr>
                </pic:pic>
              </a:graphicData>
            </a:graphic>
          </wp:inline>
        </w:drawing>
      </w:r>
    </w:p>
    <w:p w14:paraId="416FCAA4" w14:textId="2C7B8117" w:rsidR="002642E3" w:rsidRPr="001D60F6" w:rsidRDefault="00545B41" w:rsidP="002642E3">
      <w:pPr>
        <w:spacing w:after="0" w:line="240" w:lineRule="auto"/>
        <w:jc w:val="both"/>
        <w:rPr>
          <w:rFonts w:ascii="Arial" w:hAnsi="Arial" w:cs="Arial"/>
          <w:b/>
          <w:bCs/>
          <w:sz w:val="24"/>
          <w:szCs w:val="24"/>
          <w:u w:val="single"/>
        </w:rPr>
      </w:pPr>
      <w:r w:rsidRPr="001D60F6">
        <w:rPr>
          <w:rFonts w:ascii="Arial" w:hAnsi="Arial" w:cs="Arial"/>
          <w:b/>
          <w:bCs/>
          <w:sz w:val="24"/>
          <w:szCs w:val="24"/>
          <w:u w:val="single"/>
        </w:rPr>
        <w:t>Additional Capital N</w:t>
      </w:r>
      <w:r w:rsidR="002642E3" w:rsidRPr="001D60F6">
        <w:rPr>
          <w:rFonts w:ascii="Arial" w:hAnsi="Arial" w:cs="Arial"/>
          <w:b/>
          <w:bCs/>
          <w:sz w:val="24"/>
          <w:szCs w:val="24"/>
          <w:u w:val="single"/>
        </w:rPr>
        <w:t>ational Funding Allocations</w:t>
      </w:r>
    </w:p>
    <w:p w14:paraId="0A278637" w14:textId="77777777" w:rsidR="002642E3" w:rsidRDefault="002642E3" w:rsidP="003A484D">
      <w:pPr>
        <w:spacing w:after="0" w:line="240" w:lineRule="auto"/>
        <w:jc w:val="both"/>
        <w:rPr>
          <w:rFonts w:ascii="Arial" w:hAnsi="Arial" w:cs="Arial"/>
          <w:sz w:val="24"/>
          <w:szCs w:val="24"/>
        </w:rPr>
      </w:pPr>
    </w:p>
    <w:p w14:paraId="592ADEA5" w14:textId="4FD596DA" w:rsidR="0007574A" w:rsidRDefault="001D60F6" w:rsidP="003A484D">
      <w:pPr>
        <w:spacing w:after="0" w:line="240" w:lineRule="auto"/>
        <w:jc w:val="both"/>
        <w:rPr>
          <w:rFonts w:ascii="Arial" w:hAnsi="Arial" w:cs="Arial"/>
          <w:sz w:val="24"/>
          <w:szCs w:val="24"/>
        </w:rPr>
      </w:pPr>
      <w:r>
        <w:rPr>
          <w:rFonts w:ascii="Arial" w:hAnsi="Arial" w:cs="Arial"/>
          <w:sz w:val="24"/>
          <w:szCs w:val="24"/>
        </w:rPr>
        <w:lastRenderedPageBreak/>
        <w:t xml:space="preserve">Additional </w:t>
      </w:r>
      <w:r w:rsidR="0007574A">
        <w:rPr>
          <w:rFonts w:ascii="Arial" w:hAnsi="Arial" w:cs="Arial"/>
          <w:sz w:val="24"/>
          <w:szCs w:val="24"/>
        </w:rPr>
        <w:t xml:space="preserve">funding allocations of £12.034m </w:t>
      </w:r>
      <w:r>
        <w:rPr>
          <w:rFonts w:ascii="Arial" w:hAnsi="Arial" w:cs="Arial"/>
          <w:sz w:val="24"/>
          <w:szCs w:val="24"/>
        </w:rPr>
        <w:t xml:space="preserve">have been received </w:t>
      </w:r>
      <w:r w:rsidR="0007574A">
        <w:rPr>
          <w:rFonts w:ascii="Arial" w:hAnsi="Arial" w:cs="Arial"/>
          <w:sz w:val="24"/>
          <w:szCs w:val="24"/>
        </w:rPr>
        <w:t>since the last report which are reflected in the month 8 plan plus a recently received allocation of £1.971</w:t>
      </w:r>
      <w:r w:rsidR="00B867C5">
        <w:rPr>
          <w:rFonts w:ascii="Arial" w:hAnsi="Arial" w:cs="Arial"/>
          <w:sz w:val="24"/>
          <w:szCs w:val="24"/>
        </w:rPr>
        <w:t>m</w:t>
      </w:r>
      <w:r w:rsidR="0007574A">
        <w:rPr>
          <w:rFonts w:ascii="Arial" w:hAnsi="Arial" w:cs="Arial"/>
          <w:sz w:val="24"/>
          <w:szCs w:val="24"/>
        </w:rPr>
        <w:t>, for digital refresh which will be reflect in the month 9 plan</w:t>
      </w:r>
      <w:r>
        <w:rPr>
          <w:rFonts w:ascii="Arial" w:hAnsi="Arial" w:cs="Arial"/>
          <w:sz w:val="24"/>
          <w:szCs w:val="24"/>
        </w:rPr>
        <w:t>.</w:t>
      </w:r>
    </w:p>
    <w:p w14:paraId="5831284F" w14:textId="77777777" w:rsidR="0007574A" w:rsidRDefault="0007574A" w:rsidP="003A484D">
      <w:pPr>
        <w:spacing w:after="0" w:line="240" w:lineRule="auto"/>
        <w:jc w:val="both"/>
        <w:rPr>
          <w:rFonts w:ascii="Arial" w:hAnsi="Arial" w:cs="Arial"/>
          <w:sz w:val="24"/>
          <w:szCs w:val="24"/>
        </w:rPr>
      </w:pPr>
    </w:p>
    <w:p w14:paraId="5794A0D3" w14:textId="77777777" w:rsidR="002E4C27" w:rsidRDefault="002E4C27" w:rsidP="003A484D">
      <w:pPr>
        <w:spacing w:after="0" w:line="240" w:lineRule="auto"/>
        <w:jc w:val="both"/>
        <w:rPr>
          <w:rFonts w:ascii="Arial" w:hAnsi="Arial" w:cs="Arial"/>
          <w:sz w:val="24"/>
          <w:szCs w:val="24"/>
        </w:rPr>
      </w:pPr>
    </w:p>
    <w:p w14:paraId="72F15F8B" w14:textId="77777777" w:rsidR="002E4C27" w:rsidRDefault="002E4C27" w:rsidP="003A484D">
      <w:pPr>
        <w:spacing w:after="0" w:line="240" w:lineRule="auto"/>
        <w:jc w:val="both"/>
        <w:rPr>
          <w:rFonts w:ascii="Arial" w:hAnsi="Arial" w:cs="Arial"/>
          <w:sz w:val="24"/>
          <w:szCs w:val="24"/>
        </w:rPr>
      </w:pPr>
    </w:p>
    <w:p w14:paraId="50313888" w14:textId="77777777" w:rsidR="002E4C27" w:rsidRDefault="002E4C27" w:rsidP="003A484D">
      <w:pPr>
        <w:spacing w:after="0" w:line="240" w:lineRule="auto"/>
        <w:jc w:val="both"/>
        <w:rPr>
          <w:rFonts w:ascii="Arial" w:hAnsi="Arial" w:cs="Arial"/>
          <w:sz w:val="24"/>
          <w:szCs w:val="24"/>
        </w:rPr>
      </w:pPr>
    </w:p>
    <w:p w14:paraId="7ACABF57" w14:textId="77777777" w:rsidR="002E4C27" w:rsidRDefault="002E4C27" w:rsidP="003A484D">
      <w:pPr>
        <w:spacing w:after="0" w:line="240" w:lineRule="auto"/>
        <w:jc w:val="both"/>
        <w:rPr>
          <w:rFonts w:ascii="Arial" w:hAnsi="Arial" w:cs="Arial"/>
          <w:sz w:val="24"/>
          <w:szCs w:val="24"/>
        </w:rPr>
      </w:pPr>
    </w:p>
    <w:p w14:paraId="674D13D9" w14:textId="77777777" w:rsidR="002E4C27" w:rsidRDefault="002E4C27" w:rsidP="003A484D">
      <w:pPr>
        <w:spacing w:after="0" w:line="240" w:lineRule="auto"/>
        <w:jc w:val="both"/>
        <w:rPr>
          <w:rFonts w:ascii="Arial" w:hAnsi="Arial" w:cs="Arial"/>
          <w:sz w:val="24"/>
          <w:szCs w:val="24"/>
        </w:rPr>
      </w:pPr>
    </w:p>
    <w:p w14:paraId="68512FEF" w14:textId="77777777" w:rsidR="002E4C27" w:rsidRDefault="002E4C27" w:rsidP="003A484D">
      <w:pPr>
        <w:spacing w:after="0" w:line="240" w:lineRule="auto"/>
        <w:jc w:val="both"/>
        <w:rPr>
          <w:rFonts w:ascii="Arial" w:hAnsi="Arial" w:cs="Arial"/>
          <w:sz w:val="24"/>
          <w:szCs w:val="24"/>
        </w:rPr>
      </w:pPr>
    </w:p>
    <w:p w14:paraId="7FACC0A7" w14:textId="15E81E54" w:rsidR="00E0161E" w:rsidRPr="009839DF" w:rsidRDefault="00E0161E" w:rsidP="003A484D">
      <w:pPr>
        <w:spacing w:after="0" w:line="240" w:lineRule="auto"/>
        <w:jc w:val="both"/>
        <w:rPr>
          <w:rFonts w:ascii="Arial" w:hAnsi="Arial" w:cs="Arial"/>
          <w:b/>
          <w:bCs/>
          <w:sz w:val="24"/>
          <w:szCs w:val="24"/>
        </w:rPr>
      </w:pPr>
      <w:r w:rsidRPr="009839DF">
        <w:rPr>
          <w:rFonts w:ascii="Arial" w:hAnsi="Arial" w:cs="Arial"/>
          <w:b/>
          <w:bCs/>
          <w:sz w:val="24"/>
          <w:szCs w:val="24"/>
        </w:rPr>
        <w:t xml:space="preserve">Table 3 </w:t>
      </w:r>
      <w:r w:rsidR="0007574A" w:rsidRPr="009839DF">
        <w:rPr>
          <w:rFonts w:ascii="Arial" w:hAnsi="Arial" w:cs="Arial"/>
          <w:b/>
          <w:bCs/>
          <w:sz w:val="24"/>
          <w:szCs w:val="24"/>
        </w:rPr>
        <w:t xml:space="preserve">- </w:t>
      </w:r>
      <w:r w:rsidRPr="009839DF">
        <w:rPr>
          <w:rFonts w:ascii="Arial" w:hAnsi="Arial" w:cs="Arial"/>
          <w:b/>
          <w:bCs/>
          <w:sz w:val="24"/>
          <w:szCs w:val="24"/>
        </w:rPr>
        <w:t xml:space="preserve">Additional Capital Allocations </w:t>
      </w:r>
      <w:r w:rsidR="0007574A" w:rsidRPr="009839DF">
        <w:rPr>
          <w:rFonts w:ascii="Arial" w:hAnsi="Arial" w:cs="Arial"/>
          <w:b/>
          <w:bCs/>
          <w:sz w:val="24"/>
          <w:szCs w:val="24"/>
        </w:rPr>
        <w:t>2024-25</w:t>
      </w:r>
    </w:p>
    <w:p w14:paraId="2B70E57E" w14:textId="08BC3E37" w:rsidR="0007574A" w:rsidRPr="000522E2" w:rsidRDefault="00DF7B98" w:rsidP="00B867C5">
      <w:pPr>
        <w:spacing w:after="0" w:line="240" w:lineRule="auto"/>
        <w:ind w:hanging="142"/>
        <w:jc w:val="both"/>
        <w:rPr>
          <w:rFonts w:ascii="Arial" w:hAnsi="Arial" w:cs="Arial"/>
          <w:i/>
          <w:iCs/>
          <w:sz w:val="24"/>
          <w:szCs w:val="24"/>
        </w:rPr>
      </w:pPr>
      <w:r w:rsidRPr="00DF7B98">
        <w:rPr>
          <w:noProof/>
        </w:rPr>
        <w:drawing>
          <wp:inline distT="0" distB="0" distL="0" distR="0" wp14:anchorId="38AB7AFB" wp14:editId="7F6D3FB8">
            <wp:extent cx="5731510" cy="3545840"/>
            <wp:effectExtent l="0" t="0" r="2540" b="0"/>
            <wp:docPr id="99720744" name="Picture 1" descr="A screen shot of a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720744" name="Picture 1" descr="A screen shot of a document&#10;&#10;Description automatically generated"/>
                    <pic:cNvPicPr/>
                  </pic:nvPicPr>
                  <pic:blipFill>
                    <a:blip r:embed="rId10"/>
                    <a:stretch>
                      <a:fillRect/>
                    </a:stretch>
                  </pic:blipFill>
                  <pic:spPr>
                    <a:xfrm>
                      <a:off x="0" y="0"/>
                      <a:ext cx="5731510" cy="3545840"/>
                    </a:xfrm>
                    <a:prstGeom prst="rect">
                      <a:avLst/>
                    </a:prstGeom>
                  </pic:spPr>
                </pic:pic>
              </a:graphicData>
            </a:graphic>
          </wp:inline>
        </w:drawing>
      </w:r>
    </w:p>
    <w:p w14:paraId="22C118B9" w14:textId="22A59828" w:rsidR="001F6423" w:rsidRPr="00B867C5" w:rsidRDefault="001F6423" w:rsidP="00B867C5">
      <w:pPr>
        <w:autoSpaceDE w:val="0"/>
        <w:autoSpaceDN w:val="0"/>
        <w:adjustRightInd w:val="0"/>
        <w:spacing w:after="0" w:line="240" w:lineRule="auto"/>
        <w:ind w:right="-46"/>
        <w:jc w:val="both"/>
        <w:rPr>
          <w:rFonts w:ascii="Arial" w:hAnsi="Arial" w:cs="Arial"/>
          <w:b/>
          <w:bCs/>
          <w:sz w:val="24"/>
          <w:szCs w:val="24"/>
        </w:rPr>
      </w:pPr>
      <w:r w:rsidRPr="00B867C5">
        <w:rPr>
          <w:rFonts w:ascii="Arial" w:hAnsi="Arial" w:cs="Arial"/>
          <w:b/>
          <w:bCs/>
          <w:sz w:val="24"/>
          <w:szCs w:val="24"/>
        </w:rPr>
        <w:t>Estates</w:t>
      </w:r>
    </w:p>
    <w:p w14:paraId="71472863" w14:textId="51941307" w:rsidR="001F6423" w:rsidRDefault="0007574A" w:rsidP="0007574A">
      <w:pPr>
        <w:pStyle w:val="ListParagraph"/>
        <w:autoSpaceDE w:val="0"/>
        <w:autoSpaceDN w:val="0"/>
        <w:adjustRightInd w:val="0"/>
        <w:spacing w:after="0" w:line="240" w:lineRule="auto"/>
        <w:ind w:left="0" w:right="-46"/>
        <w:jc w:val="both"/>
        <w:rPr>
          <w:rFonts w:ascii="Arial" w:eastAsia="Times New Roman" w:hAnsi="Arial" w:cs="Arial"/>
          <w:color w:val="000000" w:themeColor="text1"/>
          <w:sz w:val="24"/>
          <w:szCs w:val="24"/>
        </w:rPr>
      </w:pPr>
      <w:r>
        <w:rPr>
          <w:rFonts w:ascii="Arial" w:hAnsi="Arial" w:cs="Arial"/>
          <w:sz w:val="24"/>
          <w:szCs w:val="24"/>
        </w:rPr>
        <w:t>In addition to the £4.9m already received from the EFAB (Estates Funding Advisory Board) at the start of the year to carry out infrastructure, fire and decarbonisation work, an additional £4.960m was received for estates backlog maintenance</w:t>
      </w:r>
      <w:r w:rsidR="009839DF">
        <w:rPr>
          <w:rFonts w:ascii="Arial" w:hAnsi="Arial" w:cs="Arial"/>
          <w:sz w:val="24"/>
          <w:szCs w:val="24"/>
        </w:rPr>
        <w:t xml:space="preserve"> in Month 3</w:t>
      </w:r>
      <w:r>
        <w:rPr>
          <w:rFonts w:ascii="Arial" w:hAnsi="Arial" w:cs="Arial"/>
          <w:sz w:val="24"/>
          <w:szCs w:val="24"/>
        </w:rPr>
        <w:t xml:space="preserve">. </w:t>
      </w:r>
      <w:r w:rsidRPr="00746AD2">
        <w:rPr>
          <w:rFonts w:ascii="Arial" w:eastAsia="Times New Roman" w:hAnsi="Arial" w:cs="Arial"/>
          <w:color w:val="000000" w:themeColor="text1"/>
          <w:sz w:val="24"/>
          <w:szCs w:val="24"/>
        </w:rPr>
        <w:t>The combination of these allocations will allow several of the high-risk backlog maintenance issues identified in the 6-facet survey to be undertaken. These include the replacement of the ward roofing felt and tiles at Morriston. Whilst underlying roof structures have been assessed in good condition, the external fabrics of the roof were identified at risk of failure of a scale which could result in an unsustainable loss of bed capacity.  In addition to the two wards completed last year, four wards have already been completed this year, with another four programmed for the rest of the year. The works on the roof and other ward areas has been made possible due to the provision of a decant ward at Morristo</w:t>
      </w:r>
      <w:r w:rsidR="00B867C5">
        <w:rPr>
          <w:rFonts w:ascii="Arial" w:eastAsia="Times New Roman" w:hAnsi="Arial" w:cs="Arial"/>
          <w:color w:val="000000" w:themeColor="text1"/>
          <w:sz w:val="24"/>
          <w:szCs w:val="24"/>
        </w:rPr>
        <w:t>n Hospital.</w:t>
      </w:r>
    </w:p>
    <w:p w14:paraId="6335B92A" w14:textId="77777777" w:rsidR="001F6423" w:rsidRDefault="001F6423" w:rsidP="0007574A">
      <w:pPr>
        <w:pStyle w:val="ListParagraph"/>
        <w:autoSpaceDE w:val="0"/>
        <w:autoSpaceDN w:val="0"/>
        <w:adjustRightInd w:val="0"/>
        <w:spacing w:after="0" w:line="240" w:lineRule="auto"/>
        <w:ind w:left="0" w:right="-46"/>
        <w:jc w:val="both"/>
        <w:rPr>
          <w:rFonts w:ascii="Arial" w:eastAsia="Times New Roman" w:hAnsi="Arial" w:cs="Arial"/>
          <w:color w:val="000000" w:themeColor="text1"/>
          <w:sz w:val="24"/>
          <w:szCs w:val="24"/>
        </w:rPr>
      </w:pPr>
    </w:p>
    <w:p w14:paraId="5E37E366" w14:textId="0F788D88" w:rsidR="001F6423" w:rsidRDefault="0007574A" w:rsidP="0007574A">
      <w:pPr>
        <w:pStyle w:val="ListParagraph"/>
        <w:autoSpaceDE w:val="0"/>
        <w:autoSpaceDN w:val="0"/>
        <w:adjustRightInd w:val="0"/>
        <w:spacing w:after="0" w:line="240" w:lineRule="auto"/>
        <w:ind w:left="0" w:right="-46"/>
        <w:jc w:val="both"/>
        <w:rPr>
          <w:rFonts w:ascii="Arial" w:eastAsia="Times New Roman" w:hAnsi="Arial" w:cs="Arial"/>
          <w:color w:val="000000" w:themeColor="text1"/>
          <w:sz w:val="24"/>
          <w:szCs w:val="24"/>
        </w:rPr>
      </w:pPr>
      <w:r w:rsidRPr="00746AD2">
        <w:rPr>
          <w:rFonts w:ascii="Arial" w:eastAsia="Times New Roman" w:hAnsi="Arial" w:cs="Arial"/>
          <w:color w:val="000000" w:themeColor="text1"/>
          <w:sz w:val="24"/>
          <w:szCs w:val="24"/>
        </w:rPr>
        <w:t xml:space="preserve">Further backlog maintenance works including roof repairs will be required next year – subject to further WG funding support. </w:t>
      </w:r>
      <w:r w:rsidR="001F6423" w:rsidRPr="0007574A">
        <w:rPr>
          <w:rFonts w:ascii="Arial" w:eastAsia="Times New Roman" w:hAnsi="Arial" w:cs="Arial"/>
          <w:sz w:val="24"/>
          <w:szCs w:val="24"/>
        </w:rPr>
        <w:t xml:space="preserve">The IPC works on seventeen </w:t>
      </w:r>
      <w:r w:rsidR="001F6423">
        <w:rPr>
          <w:rFonts w:ascii="Arial" w:eastAsia="Times New Roman" w:hAnsi="Arial" w:cs="Arial"/>
          <w:sz w:val="24"/>
          <w:szCs w:val="24"/>
        </w:rPr>
        <w:t>w</w:t>
      </w:r>
      <w:r w:rsidR="001F6423" w:rsidRPr="0007574A">
        <w:rPr>
          <w:rFonts w:ascii="Arial" w:eastAsia="Times New Roman" w:hAnsi="Arial" w:cs="Arial"/>
          <w:sz w:val="24"/>
          <w:szCs w:val="24"/>
        </w:rPr>
        <w:t xml:space="preserve">ards </w:t>
      </w:r>
      <w:r w:rsidR="001F6423">
        <w:rPr>
          <w:rFonts w:ascii="Arial" w:eastAsia="Times New Roman" w:hAnsi="Arial" w:cs="Arial"/>
          <w:sz w:val="24"/>
          <w:szCs w:val="24"/>
        </w:rPr>
        <w:t>have been completed</w:t>
      </w:r>
      <w:r w:rsidR="001F6423" w:rsidRPr="0007574A">
        <w:rPr>
          <w:rFonts w:ascii="Arial" w:eastAsia="Times New Roman" w:hAnsi="Arial" w:cs="Arial"/>
          <w:sz w:val="24"/>
          <w:szCs w:val="24"/>
        </w:rPr>
        <w:t xml:space="preserve"> with ongoing works to complete all wards made available by the end of March </w:t>
      </w:r>
      <w:r w:rsidR="00B867C5">
        <w:rPr>
          <w:rFonts w:ascii="Arial" w:eastAsia="Times New Roman" w:hAnsi="Arial" w:cs="Arial"/>
          <w:sz w:val="24"/>
          <w:szCs w:val="24"/>
        </w:rPr>
        <w:t>20</w:t>
      </w:r>
      <w:r w:rsidR="001F6423" w:rsidRPr="0007574A">
        <w:rPr>
          <w:rFonts w:ascii="Arial" w:eastAsia="Times New Roman" w:hAnsi="Arial" w:cs="Arial"/>
          <w:sz w:val="24"/>
          <w:szCs w:val="24"/>
        </w:rPr>
        <w:t>25</w:t>
      </w:r>
    </w:p>
    <w:p w14:paraId="3DF0F513" w14:textId="77777777" w:rsidR="001F6423" w:rsidRDefault="001F6423" w:rsidP="0007574A">
      <w:pPr>
        <w:pStyle w:val="ListParagraph"/>
        <w:autoSpaceDE w:val="0"/>
        <w:autoSpaceDN w:val="0"/>
        <w:adjustRightInd w:val="0"/>
        <w:spacing w:after="0" w:line="240" w:lineRule="auto"/>
        <w:ind w:left="0" w:right="-46"/>
        <w:jc w:val="both"/>
        <w:rPr>
          <w:rFonts w:ascii="Arial" w:eastAsia="Times New Roman" w:hAnsi="Arial" w:cs="Arial"/>
          <w:color w:val="000000" w:themeColor="text1"/>
          <w:sz w:val="24"/>
          <w:szCs w:val="24"/>
        </w:rPr>
      </w:pPr>
    </w:p>
    <w:p w14:paraId="2B0E77F1" w14:textId="512474BA" w:rsidR="0007574A" w:rsidRPr="001F6423" w:rsidRDefault="0007574A" w:rsidP="0007574A">
      <w:pPr>
        <w:pStyle w:val="ListParagraph"/>
        <w:autoSpaceDE w:val="0"/>
        <w:autoSpaceDN w:val="0"/>
        <w:adjustRightInd w:val="0"/>
        <w:spacing w:after="0" w:line="240" w:lineRule="auto"/>
        <w:ind w:left="0" w:right="-46"/>
        <w:jc w:val="both"/>
        <w:rPr>
          <w:rFonts w:ascii="Arial" w:eastAsia="Times New Roman" w:hAnsi="Arial" w:cs="Arial"/>
          <w:color w:val="000000" w:themeColor="text1"/>
          <w:sz w:val="24"/>
          <w:szCs w:val="24"/>
        </w:rPr>
      </w:pPr>
      <w:r w:rsidRPr="00746AD2">
        <w:rPr>
          <w:rFonts w:ascii="Arial" w:eastAsia="Times New Roman" w:hAnsi="Arial" w:cs="Arial"/>
          <w:color w:val="000000" w:themeColor="text1"/>
          <w:sz w:val="24"/>
          <w:szCs w:val="24"/>
        </w:rPr>
        <w:t>The ability to complete these works will only be possible with the continued provision of a decant ward.</w:t>
      </w:r>
      <w:r>
        <w:rPr>
          <w:rFonts w:ascii="Arial" w:eastAsia="Times New Roman" w:hAnsi="Arial" w:cs="Arial"/>
          <w:sz w:val="24"/>
          <w:szCs w:val="24"/>
        </w:rPr>
        <w:t xml:space="preserve"> A summary of the EFAB and backlog maintenance works are shown in table 4.</w:t>
      </w:r>
    </w:p>
    <w:p w14:paraId="6181BAC4" w14:textId="77777777" w:rsidR="0007574A" w:rsidRDefault="0007574A" w:rsidP="0007574A">
      <w:pPr>
        <w:pStyle w:val="ListParagraph"/>
        <w:autoSpaceDE w:val="0"/>
        <w:autoSpaceDN w:val="0"/>
        <w:adjustRightInd w:val="0"/>
        <w:spacing w:after="0" w:line="240" w:lineRule="auto"/>
        <w:ind w:left="0" w:right="-46"/>
        <w:jc w:val="both"/>
        <w:rPr>
          <w:rFonts w:ascii="Arial" w:eastAsia="Times New Roman" w:hAnsi="Arial" w:cs="Arial"/>
          <w:sz w:val="24"/>
          <w:szCs w:val="24"/>
        </w:rPr>
      </w:pPr>
    </w:p>
    <w:p w14:paraId="237D0F80" w14:textId="77777777" w:rsidR="002E4C27" w:rsidRDefault="002E4C27" w:rsidP="0007574A">
      <w:pPr>
        <w:pStyle w:val="ListParagraph"/>
        <w:autoSpaceDE w:val="0"/>
        <w:autoSpaceDN w:val="0"/>
        <w:adjustRightInd w:val="0"/>
        <w:spacing w:after="0" w:line="240" w:lineRule="auto"/>
        <w:ind w:left="0" w:right="-46"/>
        <w:jc w:val="both"/>
        <w:rPr>
          <w:rFonts w:ascii="Arial" w:eastAsia="Times New Roman" w:hAnsi="Arial" w:cs="Arial"/>
          <w:sz w:val="24"/>
          <w:szCs w:val="24"/>
        </w:rPr>
      </w:pPr>
    </w:p>
    <w:p w14:paraId="17A6BBFF" w14:textId="77777777" w:rsidR="002E4C27" w:rsidRDefault="002E4C27" w:rsidP="0007574A">
      <w:pPr>
        <w:pStyle w:val="ListParagraph"/>
        <w:autoSpaceDE w:val="0"/>
        <w:autoSpaceDN w:val="0"/>
        <w:adjustRightInd w:val="0"/>
        <w:spacing w:after="0" w:line="240" w:lineRule="auto"/>
        <w:ind w:left="0" w:right="-46"/>
        <w:jc w:val="both"/>
        <w:rPr>
          <w:rFonts w:ascii="Arial" w:eastAsia="Times New Roman" w:hAnsi="Arial" w:cs="Arial"/>
          <w:sz w:val="24"/>
          <w:szCs w:val="24"/>
        </w:rPr>
      </w:pPr>
    </w:p>
    <w:p w14:paraId="3E51B085" w14:textId="77777777" w:rsidR="002E4C27" w:rsidRDefault="002E4C27" w:rsidP="0007574A">
      <w:pPr>
        <w:pStyle w:val="ListParagraph"/>
        <w:autoSpaceDE w:val="0"/>
        <w:autoSpaceDN w:val="0"/>
        <w:adjustRightInd w:val="0"/>
        <w:spacing w:after="0" w:line="240" w:lineRule="auto"/>
        <w:ind w:left="0" w:right="-46"/>
        <w:jc w:val="both"/>
        <w:rPr>
          <w:rFonts w:ascii="Arial" w:eastAsia="Times New Roman" w:hAnsi="Arial" w:cs="Arial"/>
          <w:sz w:val="24"/>
          <w:szCs w:val="24"/>
        </w:rPr>
      </w:pPr>
    </w:p>
    <w:p w14:paraId="61F51A3C" w14:textId="77777777" w:rsidR="002E4C27" w:rsidRDefault="002E4C27" w:rsidP="0007574A">
      <w:pPr>
        <w:pStyle w:val="ListParagraph"/>
        <w:autoSpaceDE w:val="0"/>
        <w:autoSpaceDN w:val="0"/>
        <w:adjustRightInd w:val="0"/>
        <w:spacing w:after="0" w:line="240" w:lineRule="auto"/>
        <w:ind w:left="0" w:right="-46"/>
        <w:jc w:val="both"/>
        <w:rPr>
          <w:rFonts w:ascii="Arial" w:eastAsia="Times New Roman" w:hAnsi="Arial" w:cs="Arial"/>
          <w:sz w:val="24"/>
          <w:szCs w:val="24"/>
        </w:rPr>
      </w:pPr>
    </w:p>
    <w:p w14:paraId="75DAEA47" w14:textId="77777777" w:rsidR="002E4C27" w:rsidRDefault="002E4C27" w:rsidP="0007574A">
      <w:pPr>
        <w:pStyle w:val="ListParagraph"/>
        <w:autoSpaceDE w:val="0"/>
        <w:autoSpaceDN w:val="0"/>
        <w:adjustRightInd w:val="0"/>
        <w:spacing w:after="0" w:line="240" w:lineRule="auto"/>
        <w:ind w:left="0" w:right="-46"/>
        <w:jc w:val="both"/>
        <w:rPr>
          <w:rFonts w:ascii="Arial" w:eastAsia="Times New Roman" w:hAnsi="Arial" w:cs="Arial"/>
          <w:sz w:val="24"/>
          <w:szCs w:val="24"/>
        </w:rPr>
      </w:pPr>
    </w:p>
    <w:p w14:paraId="31010C02" w14:textId="77777777" w:rsidR="002E4C27" w:rsidRDefault="002E4C27" w:rsidP="0007574A">
      <w:pPr>
        <w:pStyle w:val="ListParagraph"/>
        <w:autoSpaceDE w:val="0"/>
        <w:autoSpaceDN w:val="0"/>
        <w:adjustRightInd w:val="0"/>
        <w:spacing w:after="0" w:line="240" w:lineRule="auto"/>
        <w:ind w:left="0" w:right="-46"/>
        <w:jc w:val="both"/>
        <w:rPr>
          <w:rFonts w:ascii="Arial" w:eastAsia="Times New Roman" w:hAnsi="Arial" w:cs="Arial"/>
          <w:sz w:val="24"/>
          <w:szCs w:val="24"/>
        </w:rPr>
      </w:pPr>
    </w:p>
    <w:p w14:paraId="561E7120" w14:textId="5A0D9377" w:rsidR="0007574A" w:rsidRPr="0007574A" w:rsidRDefault="0007574A" w:rsidP="0007574A">
      <w:pPr>
        <w:spacing w:after="0" w:line="240" w:lineRule="auto"/>
        <w:jc w:val="both"/>
        <w:rPr>
          <w:rFonts w:ascii="Arial" w:hAnsi="Arial" w:cs="Arial"/>
          <w:b/>
          <w:bCs/>
          <w:sz w:val="24"/>
          <w:szCs w:val="24"/>
        </w:rPr>
      </w:pPr>
      <w:r w:rsidRPr="0007574A">
        <w:rPr>
          <w:rFonts w:ascii="Arial" w:hAnsi="Arial" w:cs="Arial"/>
          <w:b/>
          <w:bCs/>
          <w:sz w:val="24"/>
          <w:szCs w:val="24"/>
        </w:rPr>
        <w:t xml:space="preserve">Table </w:t>
      </w:r>
      <w:r>
        <w:rPr>
          <w:rFonts w:ascii="Arial" w:hAnsi="Arial" w:cs="Arial"/>
          <w:b/>
          <w:bCs/>
          <w:sz w:val="24"/>
          <w:szCs w:val="24"/>
        </w:rPr>
        <w:t>4</w:t>
      </w:r>
      <w:r w:rsidRPr="0007574A">
        <w:rPr>
          <w:rFonts w:ascii="Arial" w:hAnsi="Arial" w:cs="Arial"/>
          <w:b/>
          <w:bCs/>
          <w:sz w:val="24"/>
          <w:szCs w:val="24"/>
        </w:rPr>
        <w:t xml:space="preserve"> </w:t>
      </w:r>
      <w:r>
        <w:rPr>
          <w:rFonts w:ascii="Arial" w:hAnsi="Arial" w:cs="Arial"/>
          <w:b/>
          <w:bCs/>
          <w:sz w:val="24"/>
          <w:szCs w:val="24"/>
        </w:rPr>
        <w:t>–</w:t>
      </w:r>
      <w:r w:rsidRPr="0007574A">
        <w:rPr>
          <w:rFonts w:ascii="Arial" w:hAnsi="Arial" w:cs="Arial"/>
          <w:b/>
          <w:bCs/>
          <w:sz w:val="24"/>
          <w:szCs w:val="24"/>
        </w:rPr>
        <w:t xml:space="preserve"> </w:t>
      </w:r>
      <w:r>
        <w:rPr>
          <w:rFonts w:ascii="Arial" w:hAnsi="Arial" w:cs="Arial"/>
          <w:b/>
          <w:bCs/>
          <w:sz w:val="24"/>
          <w:szCs w:val="24"/>
        </w:rPr>
        <w:t>EFAB and Backlog Maintenance Works</w:t>
      </w:r>
    </w:p>
    <w:p w14:paraId="651C22BA" w14:textId="1D97557C" w:rsidR="0007574A" w:rsidRPr="00746AD2" w:rsidRDefault="0007574A" w:rsidP="00B867C5">
      <w:pPr>
        <w:pStyle w:val="ListParagraph"/>
        <w:autoSpaceDE w:val="0"/>
        <w:autoSpaceDN w:val="0"/>
        <w:adjustRightInd w:val="0"/>
        <w:spacing w:after="0" w:line="240" w:lineRule="auto"/>
        <w:ind w:left="0" w:right="-46" w:hanging="284"/>
        <w:jc w:val="both"/>
        <w:rPr>
          <w:rFonts w:ascii="Arial" w:eastAsia="Times New Roman" w:hAnsi="Arial" w:cs="Arial"/>
          <w:color w:val="FF0000"/>
          <w:sz w:val="24"/>
          <w:szCs w:val="24"/>
        </w:rPr>
      </w:pPr>
      <w:r w:rsidRPr="00746AD2">
        <w:rPr>
          <w:noProof/>
          <w:lang w:eastAsia="en-GB"/>
        </w:rPr>
        <w:drawing>
          <wp:inline distT="0" distB="0" distL="0" distR="0" wp14:anchorId="51B74A91" wp14:editId="01EA2C29">
            <wp:extent cx="4933950" cy="2810264"/>
            <wp:effectExtent l="0" t="0" r="0" b="9525"/>
            <wp:docPr id="17361452" name="Picture 1" descr="A table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61452" name="Picture 1" descr="A table with text on it&#10;&#10;Description automatically generated"/>
                    <pic:cNvPicPr/>
                  </pic:nvPicPr>
                  <pic:blipFill>
                    <a:blip r:embed="rId11"/>
                    <a:stretch>
                      <a:fillRect/>
                    </a:stretch>
                  </pic:blipFill>
                  <pic:spPr>
                    <a:xfrm>
                      <a:off x="0" y="0"/>
                      <a:ext cx="4963738" cy="2827230"/>
                    </a:xfrm>
                    <a:prstGeom prst="rect">
                      <a:avLst/>
                    </a:prstGeom>
                  </pic:spPr>
                </pic:pic>
              </a:graphicData>
            </a:graphic>
          </wp:inline>
        </w:drawing>
      </w:r>
    </w:p>
    <w:p w14:paraId="52955C0C" w14:textId="5FEBF81C" w:rsidR="001F6423" w:rsidRPr="00B867C5" w:rsidRDefault="001F6423" w:rsidP="00B867C5">
      <w:pPr>
        <w:spacing w:after="0" w:line="240" w:lineRule="auto"/>
        <w:jc w:val="both"/>
        <w:rPr>
          <w:rFonts w:ascii="Arial" w:hAnsi="Arial" w:cs="Arial"/>
          <w:b/>
          <w:bCs/>
          <w:noProof/>
          <w:sz w:val="24"/>
          <w:szCs w:val="24"/>
        </w:rPr>
      </w:pPr>
      <w:r w:rsidRPr="00B867C5">
        <w:rPr>
          <w:rFonts w:ascii="Arial" w:hAnsi="Arial" w:cs="Arial"/>
          <w:b/>
          <w:bCs/>
          <w:noProof/>
          <w:sz w:val="24"/>
          <w:szCs w:val="24"/>
        </w:rPr>
        <w:t>Equipment</w:t>
      </w:r>
    </w:p>
    <w:p w14:paraId="7402875F" w14:textId="77777777" w:rsidR="001F6423" w:rsidRDefault="001F6423" w:rsidP="001F6423">
      <w:pPr>
        <w:spacing w:after="0" w:line="240" w:lineRule="auto"/>
        <w:jc w:val="both"/>
        <w:rPr>
          <w:rFonts w:ascii="Arial" w:hAnsi="Arial" w:cs="Arial"/>
          <w:noProof/>
          <w:sz w:val="24"/>
          <w:szCs w:val="24"/>
        </w:rPr>
      </w:pPr>
    </w:p>
    <w:p w14:paraId="181BF2E2" w14:textId="15E9DDFE" w:rsidR="001F6423" w:rsidRDefault="001F6423" w:rsidP="00B867C5">
      <w:pPr>
        <w:spacing w:after="0" w:line="240" w:lineRule="auto"/>
        <w:jc w:val="both"/>
        <w:rPr>
          <w:rFonts w:ascii="Arial" w:hAnsi="Arial" w:cs="Arial"/>
          <w:noProof/>
          <w:sz w:val="24"/>
          <w:szCs w:val="24"/>
        </w:rPr>
      </w:pPr>
      <w:r>
        <w:rPr>
          <w:rFonts w:ascii="Arial" w:hAnsi="Arial" w:cs="Arial"/>
          <w:noProof/>
          <w:sz w:val="24"/>
          <w:szCs w:val="24"/>
        </w:rPr>
        <w:t xml:space="preserve">Following a request from WG during September </w:t>
      </w:r>
      <w:r w:rsidR="00B867C5">
        <w:rPr>
          <w:rFonts w:ascii="Arial" w:hAnsi="Arial" w:cs="Arial"/>
          <w:noProof/>
          <w:sz w:val="24"/>
          <w:szCs w:val="24"/>
        </w:rPr>
        <w:t xml:space="preserve">2024 </w:t>
      </w:r>
      <w:r>
        <w:rPr>
          <w:rFonts w:ascii="Arial" w:hAnsi="Arial" w:cs="Arial"/>
          <w:noProof/>
          <w:sz w:val="24"/>
          <w:szCs w:val="24"/>
        </w:rPr>
        <w:t xml:space="preserve">for the submission of bids for additional capital funding to support further backlog estates maintenance, diagnostic </w:t>
      </w:r>
      <w:r w:rsidR="009839DF">
        <w:rPr>
          <w:rFonts w:ascii="Arial" w:hAnsi="Arial" w:cs="Arial"/>
          <w:noProof/>
          <w:sz w:val="24"/>
          <w:szCs w:val="24"/>
        </w:rPr>
        <w:t>&amp;</w:t>
      </w:r>
      <w:r>
        <w:rPr>
          <w:rFonts w:ascii="Arial" w:hAnsi="Arial" w:cs="Arial"/>
          <w:noProof/>
          <w:sz w:val="24"/>
          <w:szCs w:val="24"/>
        </w:rPr>
        <w:t xml:space="preserve"> medical equipment and digital equipment, 3 tranches of additional funding have been received. Tranche</w:t>
      </w:r>
      <w:r w:rsidR="009839DF">
        <w:rPr>
          <w:rFonts w:ascii="Arial" w:hAnsi="Arial" w:cs="Arial"/>
          <w:noProof/>
          <w:sz w:val="24"/>
          <w:szCs w:val="24"/>
        </w:rPr>
        <w:t>s</w:t>
      </w:r>
      <w:r>
        <w:rPr>
          <w:rFonts w:ascii="Arial" w:hAnsi="Arial" w:cs="Arial"/>
          <w:noProof/>
          <w:sz w:val="24"/>
          <w:szCs w:val="24"/>
        </w:rPr>
        <w:t xml:space="preserve"> 1 and 2 for mostly diagnostic and medical equipment for a combined £7.224m </w:t>
      </w:r>
      <w:r w:rsidR="009839DF">
        <w:rPr>
          <w:rFonts w:ascii="Arial" w:hAnsi="Arial" w:cs="Arial"/>
          <w:noProof/>
          <w:sz w:val="24"/>
          <w:szCs w:val="24"/>
        </w:rPr>
        <w:t>are</w:t>
      </w:r>
      <w:r>
        <w:rPr>
          <w:rFonts w:ascii="Arial" w:hAnsi="Arial" w:cs="Arial"/>
          <w:noProof/>
          <w:sz w:val="24"/>
          <w:szCs w:val="24"/>
        </w:rPr>
        <w:t xml:space="preserve"> already included in the plan. An additional Tranche </w:t>
      </w:r>
      <w:r w:rsidR="00552346">
        <w:rPr>
          <w:rFonts w:ascii="Arial" w:hAnsi="Arial" w:cs="Arial"/>
          <w:noProof/>
          <w:sz w:val="24"/>
          <w:szCs w:val="24"/>
        </w:rPr>
        <w:t>3 of £1.971m for digital replacement was received following the closure of the M8 position. These investments will support a number of high risk equipment replacements across the Health Board, including</w:t>
      </w:r>
      <w:r w:rsidR="00B867C5">
        <w:rPr>
          <w:rFonts w:ascii="Arial" w:hAnsi="Arial" w:cs="Arial"/>
          <w:noProof/>
          <w:sz w:val="24"/>
          <w:szCs w:val="24"/>
        </w:rPr>
        <w:t>: -</w:t>
      </w:r>
    </w:p>
    <w:p w14:paraId="47FD34C5" w14:textId="77777777" w:rsidR="00B867C5" w:rsidRDefault="00B867C5" w:rsidP="00B867C5">
      <w:pPr>
        <w:spacing w:after="0" w:line="240" w:lineRule="auto"/>
        <w:jc w:val="both"/>
        <w:rPr>
          <w:rFonts w:ascii="Arial" w:hAnsi="Arial" w:cs="Arial"/>
          <w:noProof/>
          <w:sz w:val="24"/>
          <w:szCs w:val="24"/>
        </w:rPr>
      </w:pPr>
    </w:p>
    <w:p w14:paraId="69CFA17F" w14:textId="2C7304CA" w:rsidR="00552346" w:rsidRDefault="00552346" w:rsidP="00B867C5">
      <w:pPr>
        <w:pStyle w:val="ListParagraph"/>
        <w:numPr>
          <w:ilvl w:val="0"/>
          <w:numId w:val="22"/>
        </w:numPr>
        <w:spacing w:after="0" w:line="240" w:lineRule="auto"/>
        <w:jc w:val="both"/>
        <w:rPr>
          <w:rFonts w:ascii="Arial" w:hAnsi="Arial" w:cs="Arial"/>
          <w:noProof/>
          <w:sz w:val="24"/>
          <w:szCs w:val="24"/>
        </w:rPr>
      </w:pPr>
      <w:r>
        <w:rPr>
          <w:rFonts w:ascii="Arial" w:hAnsi="Arial" w:cs="Arial"/>
          <w:noProof/>
          <w:sz w:val="24"/>
          <w:szCs w:val="24"/>
        </w:rPr>
        <w:t>OR1, Morriston £804k. To replace the 3 integrated theatre suite systems, as 2 have recently failed and are unusable.</w:t>
      </w:r>
    </w:p>
    <w:p w14:paraId="2CAFE27A" w14:textId="060BB1B9" w:rsidR="00552346" w:rsidRDefault="00552346" w:rsidP="00B867C5">
      <w:pPr>
        <w:pStyle w:val="ListParagraph"/>
        <w:numPr>
          <w:ilvl w:val="0"/>
          <w:numId w:val="22"/>
        </w:numPr>
        <w:spacing w:after="0" w:line="240" w:lineRule="auto"/>
        <w:jc w:val="both"/>
        <w:rPr>
          <w:rFonts w:ascii="Arial" w:hAnsi="Arial" w:cs="Arial"/>
          <w:noProof/>
          <w:sz w:val="24"/>
          <w:szCs w:val="24"/>
        </w:rPr>
      </w:pPr>
      <w:r>
        <w:rPr>
          <w:rFonts w:ascii="Arial" w:hAnsi="Arial" w:cs="Arial"/>
          <w:noProof/>
          <w:sz w:val="24"/>
          <w:szCs w:val="24"/>
        </w:rPr>
        <w:t>Cardiac Heart Lung Machines, Morriston, £850k</w:t>
      </w:r>
    </w:p>
    <w:p w14:paraId="69CA53F5" w14:textId="74F0ABA2" w:rsidR="00552346" w:rsidRDefault="00552346" w:rsidP="00B867C5">
      <w:pPr>
        <w:pStyle w:val="ListParagraph"/>
        <w:numPr>
          <w:ilvl w:val="0"/>
          <w:numId w:val="22"/>
        </w:numPr>
        <w:spacing w:after="0" w:line="240" w:lineRule="auto"/>
        <w:jc w:val="both"/>
        <w:rPr>
          <w:rFonts w:ascii="Arial" w:hAnsi="Arial" w:cs="Arial"/>
          <w:noProof/>
          <w:sz w:val="24"/>
          <w:szCs w:val="24"/>
        </w:rPr>
      </w:pPr>
      <w:r>
        <w:rPr>
          <w:rFonts w:ascii="Arial" w:hAnsi="Arial" w:cs="Arial"/>
          <w:noProof/>
          <w:sz w:val="24"/>
          <w:szCs w:val="24"/>
        </w:rPr>
        <w:t>Digital Core Networks, Morriston and Singleton £1.9m</w:t>
      </w:r>
    </w:p>
    <w:p w14:paraId="0E47F019" w14:textId="12E1CF8E" w:rsidR="00CF0228" w:rsidRDefault="00CF0228" w:rsidP="00B867C5">
      <w:pPr>
        <w:pStyle w:val="ListParagraph"/>
        <w:numPr>
          <w:ilvl w:val="0"/>
          <w:numId w:val="22"/>
        </w:numPr>
        <w:spacing w:after="0" w:line="240" w:lineRule="auto"/>
        <w:jc w:val="both"/>
        <w:rPr>
          <w:rFonts w:ascii="Arial" w:hAnsi="Arial" w:cs="Arial"/>
          <w:noProof/>
          <w:sz w:val="24"/>
          <w:szCs w:val="24"/>
        </w:rPr>
      </w:pPr>
      <w:r>
        <w:rPr>
          <w:rFonts w:ascii="Arial" w:hAnsi="Arial" w:cs="Arial"/>
          <w:noProof/>
          <w:sz w:val="24"/>
          <w:szCs w:val="24"/>
        </w:rPr>
        <w:t>Endoscopy Scopes, Health Board wide, £418k</w:t>
      </w:r>
    </w:p>
    <w:p w14:paraId="154A6DF9" w14:textId="7120B18A" w:rsidR="00552346" w:rsidRDefault="00552346" w:rsidP="00B867C5">
      <w:pPr>
        <w:pStyle w:val="ListParagraph"/>
        <w:numPr>
          <w:ilvl w:val="0"/>
          <w:numId w:val="22"/>
        </w:numPr>
        <w:spacing w:after="0" w:line="240" w:lineRule="auto"/>
        <w:jc w:val="both"/>
        <w:rPr>
          <w:rFonts w:ascii="Arial" w:hAnsi="Arial" w:cs="Arial"/>
          <w:noProof/>
          <w:sz w:val="24"/>
          <w:szCs w:val="24"/>
        </w:rPr>
      </w:pPr>
      <w:r>
        <w:rPr>
          <w:rFonts w:ascii="Arial" w:hAnsi="Arial" w:cs="Arial"/>
          <w:noProof/>
          <w:sz w:val="24"/>
          <w:szCs w:val="24"/>
        </w:rPr>
        <w:t>Orthopaedic Stacks</w:t>
      </w:r>
      <w:r w:rsidR="00CF0228">
        <w:rPr>
          <w:rFonts w:ascii="Arial" w:hAnsi="Arial" w:cs="Arial"/>
          <w:noProof/>
          <w:sz w:val="24"/>
          <w:szCs w:val="24"/>
        </w:rPr>
        <w:t xml:space="preserve"> &amp; Power Tools</w:t>
      </w:r>
      <w:r>
        <w:rPr>
          <w:rFonts w:ascii="Arial" w:hAnsi="Arial" w:cs="Arial"/>
          <w:noProof/>
          <w:sz w:val="24"/>
          <w:szCs w:val="24"/>
        </w:rPr>
        <w:t>, Health Board wide, £</w:t>
      </w:r>
      <w:r w:rsidR="00CF0228">
        <w:rPr>
          <w:rFonts w:ascii="Arial" w:hAnsi="Arial" w:cs="Arial"/>
          <w:noProof/>
          <w:sz w:val="24"/>
          <w:szCs w:val="24"/>
        </w:rPr>
        <w:t>284</w:t>
      </w:r>
      <w:r>
        <w:rPr>
          <w:rFonts w:ascii="Arial" w:hAnsi="Arial" w:cs="Arial"/>
          <w:noProof/>
          <w:sz w:val="24"/>
          <w:szCs w:val="24"/>
        </w:rPr>
        <w:t>k</w:t>
      </w:r>
    </w:p>
    <w:p w14:paraId="7BDF8C1C" w14:textId="51B03CFE" w:rsidR="00CF0228" w:rsidRDefault="00CF0228" w:rsidP="00B867C5">
      <w:pPr>
        <w:pStyle w:val="ListParagraph"/>
        <w:numPr>
          <w:ilvl w:val="0"/>
          <w:numId w:val="22"/>
        </w:numPr>
        <w:spacing w:after="0" w:line="240" w:lineRule="auto"/>
        <w:jc w:val="both"/>
        <w:rPr>
          <w:rFonts w:ascii="Arial" w:hAnsi="Arial" w:cs="Arial"/>
          <w:noProof/>
          <w:sz w:val="24"/>
          <w:szCs w:val="24"/>
        </w:rPr>
      </w:pPr>
      <w:r>
        <w:rPr>
          <w:rFonts w:ascii="Arial" w:hAnsi="Arial" w:cs="Arial"/>
          <w:noProof/>
          <w:sz w:val="24"/>
          <w:szCs w:val="24"/>
        </w:rPr>
        <w:t>Gynaecology Stacks and Scopes, £143k</w:t>
      </w:r>
    </w:p>
    <w:p w14:paraId="7C31BA7D" w14:textId="0CC7C057" w:rsidR="00CF0228" w:rsidRDefault="00CF0228" w:rsidP="00B867C5">
      <w:pPr>
        <w:pStyle w:val="ListParagraph"/>
        <w:numPr>
          <w:ilvl w:val="0"/>
          <w:numId w:val="22"/>
        </w:numPr>
        <w:spacing w:after="0" w:line="240" w:lineRule="auto"/>
        <w:jc w:val="both"/>
        <w:rPr>
          <w:rFonts w:ascii="Arial" w:hAnsi="Arial" w:cs="Arial"/>
          <w:noProof/>
          <w:sz w:val="24"/>
          <w:szCs w:val="24"/>
        </w:rPr>
      </w:pPr>
      <w:r>
        <w:rPr>
          <w:rFonts w:ascii="Arial" w:hAnsi="Arial" w:cs="Arial"/>
          <w:noProof/>
          <w:sz w:val="24"/>
          <w:szCs w:val="24"/>
        </w:rPr>
        <w:t>Opthalmology Laser &amp; Optos Machibe, Singleton, £187k</w:t>
      </w:r>
    </w:p>
    <w:p w14:paraId="2ECC4FF2" w14:textId="5E8F5826" w:rsidR="00552346" w:rsidRDefault="00552346" w:rsidP="00B867C5">
      <w:pPr>
        <w:pStyle w:val="ListParagraph"/>
        <w:numPr>
          <w:ilvl w:val="0"/>
          <w:numId w:val="22"/>
        </w:numPr>
        <w:spacing w:after="0" w:line="240" w:lineRule="auto"/>
        <w:jc w:val="both"/>
        <w:rPr>
          <w:rFonts w:ascii="Arial" w:hAnsi="Arial" w:cs="Arial"/>
          <w:noProof/>
          <w:sz w:val="24"/>
          <w:szCs w:val="24"/>
        </w:rPr>
      </w:pPr>
      <w:r>
        <w:rPr>
          <w:rFonts w:ascii="Arial" w:hAnsi="Arial" w:cs="Arial"/>
          <w:noProof/>
          <w:sz w:val="24"/>
          <w:szCs w:val="24"/>
        </w:rPr>
        <w:t>Renal Ward &amp; Water Treatment Plant, Morriston, £755k</w:t>
      </w:r>
    </w:p>
    <w:p w14:paraId="0749BD97" w14:textId="475CB2E6" w:rsidR="00CF0228" w:rsidRPr="00552346" w:rsidRDefault="00CF0228" w:rsidP="00B867C5">
      <w:pPr>
        <w:pStyle w:val="ListParagraph"/>
        <w:numPr>
          <w:ilvl w:val="0"/>
          <w:numId w:val="22"/>
        </w:numPr>
        <w:spacing w:after="0" w:line="240" w:lineRule="auto"/>
        <w:jc w:val="both"/>
        <w:rPr>
          <w:rFonts w:ascii="Arial" w:hAnsi="Arial" w:cs="Arial"/>
          <w:noProof/>
          <w:sz w:val="24"/>
          <w:szCs w:val="24"/>
        </w:rPr>
      </w:pPr>
      <w:r>
        <w:rPr>
          <w:rFonts w:ascii="Arial" w:hAnsi="Arial" w:cs="Arial"/>
          <w:noProof/>
          <w:sz w:val="24"/>
          <w:szCs w:val="24"/>
        </w:rPr>
        <w:t>Mental Health Dental Suite, £249k</w:t>
      </w:r>
    </w:p>
    <w:p w14:paraId="2D392512" w14:textId="77777777" w:rsidR="0007574A" w:rsidRPr="001F6423" w:rsidRDefault="0007574A" w:rsidP="0029248D">
      <w:pPr>
        <w:spacing w:after="0" w:line="240" w:lineRule="auto"/>
        <w:jc w:val="both"/>
        <w:rPr>
          <w:rFonts w:ascii="Arial" w:hAnsi="Arial" w:cs="Arial"/>
          <w:sz w:val="24"/>
          <w:szCs w:val="24"/>
        </w:rPr>
      </w:pPr>
    </w:p>
    <w:p w14:paraId="41F91C82" w14:textId="6FAA2D26" w:rsidR="00446382" w:rsidRPr="001D60F6" w:rsidRDefault="00446382" w:rsidP="003A484D">
      <w:pPr>
        <w:spacing w:after="0" w:line="240" w:lineRule="auto"/>
        <w:jc w:val="both"/>
        <w:rPr>
          <w:rFonts w:ascii="Arial" w:hAnsi="Arial" w:cs="Arial"/>
          <w:b/>
          <w:bCs/>
          <w:sz w:val="24"/>
          <w:szCs w:val="24"/>
          <w:u w:val="single"/>
        </w:rPr>
      </w:pPr>
      <w:r w:rsidRPr="001D60F6">
        <w:rPr>
          <w:rFonts w:ascii="Arial" w:hAnsi="Arial" w:cs="Arial"/>
          <w:b/>
          <w:bCs/>
          <w:sz w:val="24"/>
          <w:szCs w:val="24"/>
          <w:u w:val="single"/>
        </w:rPr>
        <w:lastRenderedPageBreak/>
        <w:t>Contingency</w:t>
      </w:r>
    </w:p>
    <w:p w14:paraId="53DD45A5" w14:textId="2D60B3F7" w:rsidR="00446382" w:rsidRPr="001F6423" w:rsidRDefault="00446382" w:rsidP="003A484D">
      <w:pPr>
        <w:spacing w:after="0" w:line="240" w:lineRule="auto"/>
        <w:jc w:val="both"/>
        <w:rPr>
          <w:rFonts w:ascii="Arial" w:hAnsi="Arial" w:cs="Arial"/>
          <w:sz w:val="24"/>
          <w:szCs w:val="24"/>
          <w:u w:val="single"/>
        </w:rPr>
      </w:pPr>
    </w:p>
    <w:p w14:paraId="75BCBFB9" w14:textId="2358BC0D" w:rsidR="00446382" w:rsidRPr="00446382" w:rsidRDefault="00446382" w:rsidP="003A484D">
      <w:pPr>
        <w:spacing w:after="0" w:line="240" w:lineRule="auto"/>
        <w:jc w:val="both"/>
        <w:rPr>
          <w:rFonts w:ascii="Arial" w:hAnsi="Arial" w:cs="Arial"/>
          <w:sz w:val="24"/>
          <w:szCs w:val="24"/>
        </w:rPr>
      </w:pPr>
      <w:r w:rsidRPr="001F6423">
        <w:rPr>
          <w:rFonts w:ascii="Arial" w:hAnsi="Arial" w:cs="Arial"/>
          <w:sz w:val="24"/>
          <w:szCs w:val="24"/>
        </w:rPr>
        <w:t xml:space="preserve">Although there are contingencies built into major projects across the capital programme, the remaining general discretionary programme contingency </w:t>
      </w:r>
      <w:r w:rsidR="001F6423" w:rsidRPr="001F6423">
        <w:rPr>
          <w:rFonts w:ascii="Arial" w:hAnsi="Arial" w:cs="Arial"/>
          <w:sz w:val="24"/>
          <w:szCs w:val="24"/>
        </w:rPr>
        <w:t xml:space="preserve">has now been fully utilised. </w:t>
      </w:r>
    </w:p>
    <w:p w14:paraId="5A761474" w14:textId="77777777" w:rsidR="00446382" w:rsidRDefault="00446382" w:rsidP="003A484D">
      <w:pPr>
        <w:spacing w:after="0" w:line="240" w:lineRule="auto"/>
        <w:jc w:val="both"/>
        <w:rPr>
          <w:rFonts w:ascii="Arial" w:hAnsi="Arial" w:cs="Arial"/>
          <w:sz w:val="24"/>
          <w:szCs w:val="24"/>
          <w:u w:val="single"/>
        </w:rPr>
      </w:pPr>
    </w:p>
    <w:p w14:paraId="1427FE47" w14:textId="77777777" w:rsidR="002E4C27" w:rsidRDefault="002E4C27" w:rsidP="003A484D">
      <w:pPr>
        <w:spacing w:after="0" w:line="240" w:lineRule="auto"/>
        <w:jc w:val="both"/>
        <w:rPr>
          <w:rFonts w:ascii="Arial" w:hAnsi="Arial" w:cs="Arial"/>
          <w:sz w:val="24"/>
          <w:szCs w:val="24"/>
          <w:u w:val="single"/>
        </w:rPr>
      </w:pPr>
    </w:p>
    <w:p w14:paraId="449C1AEC" w14:textId="77777777" w:rsidR="002E4C27" w:rsidRDefault="002E4C27" w:rsidP="003A484D">
      <w:pPr>
        <w:spacing w:after="0" w:line="240" w:lineRule="auto"/>
        <w:jc w:val="both"/>
        <w:rPr>
          <w:rFonts w:ascii="Arial" w:hAnsi="Arial" w:cs="Arial"/>
          <w:sz w:val="24"/>
          <w:szCs w:val="24"/>
          <w:u w:val="single"/>
        </w:rPr>
      </w:pPr>
    </w:p>
    <w:p w14:paraId="255CF78E" w14:textId="77777777" w:rsidR="002E4C27" w:rsidRDefault="002E4C27" w:rsidP="003A484D">
      <w:pPr>
        <w:spacing w:after="0" w:line="240" w:lineRule="auto"/>
        <w:jc w:val="both"/>
        <w:rPr>
          <w:rFonts w:ascii="Arial" w:hAnsi="Arial" w:cs="Arial"/>
          <w:sz w:val="24"/>
          <w:szCs w:val="24"/>
          <w:u w:val="single"/>
        </w:rPr>
      </w:pPr>
    </w:p>
    <w:p w14:paraId="43DFAB87" w14:textId="77777777" w:rsidR="002E4C27" w:rsidRDefault="002E4C27" w:rsidP="003A484D">
      <w:pPr>
        <w:spacing w:after="0" w:line="240" w:lineRule="auto"/>
        <w:jc w:val="both"/>
        <w:rPr>
          <w:rFonts w:ascii="Arial" w:hAnsi="Arial" w:cs="Arial"/>
          <w:sz w:val="24"/>
          <w:szCs w:val="24"/>
          <w:u w:val="single"/>
        </w:rPr>
      </w:pPr>
    </w:p>
    <w:p w14:paraId="26F7B85E" w14:textId="77777777" w:rsidR="00CF0228" w:rsidRDefault="00CF0228" w:rsidP="003A484D">
      <w:pPr>
        <w:spacing w:after="0" w:line="240" w:lineRule="auto"/>
        <w:jc w:val="both"/>
        <w:rPr>
          <w:rFonts w:ascii="Arial" w:hAnsi="Arial" w:cs="Arial"/>
          <w:sz w:val="24"/>
          <w:szCs w:val="24"/>
          <w:u w:val="single"/>
        </w:rPr>
      </w:pPr>
    </w:p>
    <w:p w14:paraId="40C2C5AC" w14:textId="0CC7723C" w:rsidR="00BB164A" w:rsidRPr="001D60F6" w:rsidRDefault="00BB164A" w:rsidP="003A484D">
      <w:pPr>
        <w:spacing w:after="0" w:line="240" w:lineRule="auto"/>
        <w:jc w:val="both"/>
        <w:rPr>
          <w:rFonts w:ascii="Arial" w:hAnsi="Arial" w:cs="Arial"/>
          <w:b/>
          <w:bCs/>
          <w:sz w:val="24"/>
          <w:szCs w:val="24"/>
          <w:u w:val="single"/>
        </w:rPr>
      </w:pPr>
      <w:r w:rsidRPr="001D60F6">
        <w:rPr>
          <w:rFonts w:ascii="Arial" w:hAnsi="Arial" w:cs="Arial"/>
          <w:b/>
          <w:bCs/>
          <w:sz w:val="24"/>
          <w:szCs w:val="24"/>
          <w:u w:val="single"/>
        </w:rPr>
        <w:t>Overall Assessment</w:t>
      </w:r>
    </w:p>
    <w:p w14:paraId="162A4D15" w14:textId="77777777" w:rsidR="00AF50D8" w:rsidRPr="00BB164A" w:rsidRDefault="00AF50D8" w:rsidP="003A484D">
      <w:pPr>
        <w:spacing w:after="0" w:line="240" w:lineRule="auto"/>
        <w:jc w:val="both"/>
        <w:rPr>
          <w:rFonts w:ascii="Arial" w:hAnsi="Arial" w:cs="Arial"/>
          <w:sz w:val="24"/>
          <w:szCs w:val="24"/>
          <w:u w:val="single"/>
        </w:rPr>
      </w:pPr>
    </w:p>
    <w:p w14:paraId="2C8670F6" w14:textId="6FDC0E2B" w:rsidR="00446382" w:rsidRDefault="00DD2977" w:rsidP="00446382">
      <w:pPr>
        <w:spacing w:after="0" w:line="240" w:lineRule="auto"/>
        <w:jc w:val="both"/>
        <w:rPr>
          <w:rFonts w:ascii="Arial" w:hAnsi="Arial" w:cs="Arial"/>
          <w:bCs/>
          <w:sz w:val="24"/>
          <w:szCs w:val="24"/>
        </w:rPr>
      </w:pPr>
      <w:r>
        <w:rPr>
          <w:rFonts w:ascii="Arial" w:hAnsi="Arial" w:cs="Arial"/>
          <w:bCs/>
          <w:sz w:val="24"/>
          <w:szCs w:val="24"/>
        </w:rPr>
        <w:t xml:space="preserve">Given the recent significant in-year investment of £9.195m for the 3 tranches of equipment, the risk of the in-year plan shifting from balance to imbalance can now be lowered. </w:t>
      </w:r>
      <w:r w:rsidR="005C7C42">
        <w:rPr>
          <w:rFonts w:ascii="Arial" w:hAnsi="Arial" w:cs="Arial"/>
          <w:bCs/>
          <w:sz w:val="24"/>
          <w:szCs w:val="24"/>
        </w:rPr>
        <w:t>Plans are in place and w</w:t>
      </w:r>
      <w:r>
        <w:rPr>
          <w:rFonts w:ascii="Arial" w:hAnsi="Arial" w:cs="Arial"/>
          <w:bCs/>
          <w:sz w:val="24"/>
          <w:szCs w:val="24"/>
        </w:rPr>
        <w:t xml:space="preserve">ork is progressing </w:t>
      </w:r>
      <w:r w:rsidR="005C7C42">
        <w:rPr>
          <w:rFonts w:ascii="Arial" w:hAnsi="Arial" w:cs="Arial"/>
          <w:bCs/>
          <w:sz w:val="24"/>
          <w:szCs w:val="24"/>
        </w:rPr>
        <w:t xml:space="preserve">at pace </w:t>
      </w:r>
      <w:r>
        <w:rPr>
          <w:rFonts w:ascii="Arial" w:hAnsi="Arial" w:cs="Arial"/>
          <w:bCs/>
          <w:sz w:val="24"/>
          <w:szCs w:val="24"/>
        </w:rPr>
        <w:t>with colleagues in procurement and across the service to ensure this additional funding is spent before the end of th</w:t>
      </w:r>
      <w:r w:rsidR="005C7C42">
        <w:rPr>
          <w:rFonts w:ascii="Arial" w:hAnsi="Arial" w:cs="Arial"/>
          <w:bCs/>
          <w:sz w:val="24"/>
          <w:szCs w:val="24"/>
        </w:rPr>
        <w:t>is</w:t>
      </w:r>
      <w:r>
        <w:rPr>
          <w:rFonts w:ascii="Arial" w:hAnsi="Arial" w:cs="Arial"/>
          <w:bCs/>
          <w:sz w:val="24"/>
          <w:szCs w:val="24"/>
        </w:rPr>
        <w:t xml:space="preserve"> </w:t>
      </w:r>
      <w:r w:rsidR="005C7C42">
        <w:rPr>
          <w:rFonts w:ascii="Arial" w:hAnsi="Arial" w:cs="Arial"/>
          <w:bCs/>
          <w:sz w:val="24"/>
          <w:szCs w:val="24"/>
        </w:rPr>
        <w:t xml:space="preserve">financial </w:t>
      </w:r>
      <w:r>
        <w:rPr>
          <w:rFonts w:ascii="Arial" w:hAnsi="Arial" w:cs="Arial"/>
          <w:bCs/>
          <w:sz w:val="24"/>
          <w:szCs w:val="24"/>
        </w:rPr>
        <w:t>year.</w:t>
      </w:r>
    </w:p>
    <w:p w14:paraId="5A004F2B" w14:textId="77777777" w:rsidR="0029248D" w:rsidRDefault="0029248D" w:rsidP="0029248D">
      <w:pPr>
        <w:spacing w:after="0" w:line="240" w:lineRule="auto"/>
        <w:jc w:val="both"/>
        <w:rPr>
          <w:rFonts w:ascii="Arial" w:hAnsi="Arial" w:cs="Arial"/>
          <w:sz w:val="24"/>
          <w:szCs w:val="24"/>
        </w:rPr>
      </w:pPr>
    </w:p>
    <w:p w14:paraId="7E9A5ABB" w14:textId="6B753EEA" w:rsidR="0029248D" w:rsidRPr="001D60F6" w:rsidRDefault="00FE0431" w:rsidP="0029248D">
      <w:pPr>
        <w:spacing w:after="0" w:line="240" w:lineRule="auto"/>
        <w:jc w:val="both"/>
        <w:rPr>
          <w:rFonts w:ascii="Arial" w:hAnsi="Arial" w:cs="Arial"/>
          <w:b/>
          <w:bCs/>
          <w:sz w:val="24"/>
          <w:szCs w:val="24"/>
          <w:u w:val="single"/>
        </w:rPr>
      </w:pPr>
      <w:r>
        <w:rPr>
          <w:rFonts w:ascii="Arial" w:hAnsi="Arial" w:cs="Arial"/>
          <w:b/>
          <w:bCs/>
          <w:sz w:val="24"/>
          <w:szCs w:val="24"/>
          <w:u w:val="single"/>
        </w:rPr>
        <w:t>Update on All Wales Capital Schemes</w:t>
      </w:r>
    </w:p>
    <w:p w14:paraId="7ABDAFCA" w14:textId="77777777" w:rsidR="00C02B5B" w:rsidRDefault="00C02B5B" w:rsidP="0029248D">
      <w:pPr>
        <w:spacing w:after="0" w:line="240" w:lineRule="auto"/>
        <w:jc w:val="both"/>
        <w:rPr>
          <w:rFonts w:ascii="Arial" w:hAnsi="Arial" w:cs="Arial"/>
          <w:sz w:val="24"/>
          <w:szCs w:val="24"/>
          <w:u w:val="single"/>
        </w:rPr>
      </w:pPr>
    </w:p>
    <w:p w14:paraId="0FD67B9B" w14:textId="59C3F90A" w:rsidR="0029248D" w:rsidRPr="00C63FA5" w:rsidRDefault="0029248D" w:rsidP="0029248D">
      <w:pPr>
        <w:spacing w:after="0" w:line="240" w:lineRule="auto"/>
        <w:jc w:val="both"/>
        <w:rPr>
          <w:rFonts w:ascii="Arial" w:hAnsi="Arial" w:cs="Arial"/>
          <w:sz w:val="24"/>
          <w:szCs w:val="24"/>
        </w:rPr>
      </w:pPr>
      <w:r w:rsidRPr="00B307F5">
        <w:rPr>
          <w:rFonts w:ascii="Arial" w:hAnsi="Arial" w:cs="Arial"/>
          <w:sz w:val="24"/>
          <w:szCs w:val="24"/>
        </w:rPr>
        <w:t xml:space="preserve">WG have indicated that the national </w:t>
      </w:r>
      <w:r>
        <w:rPr>
          <w:rFonts w:ascii="Arial" w:hAnsi="Arial" w:cs="Arial"/>
          <w:sz w:val="24"/>
          <w:szCs w:val="24"/>
        </w:rPr>
        <w:t xml:space="preserve">capital </w:t>
      </w:r>
      <w:r w:rsidRPr="00B307F5">
        <w:rPr>
          <w:rFonts w:ascii="Arial" w:hAnsi="Arial" w:cs="Arial"/>
          <w:sz w:val="24"/>
          <w:szCs w:val="24"/>
        </w:rPr>
        <w:t xml:space="preserve">funding challenges are expected to remain </w:t>
      </w:r>
      <w:r>
        <w:rPr>
          <w:rFonts w:ascii="Arial" w:hAnsi="Arial" w:cs="Arial"/>
          <w:sz w:val="24"/>
          <w:szCs w:val="24"/>
        </w:rPr>
        <w:t>in</w:t>
      </w:r>
      <w:r w:rsidRPr="00B307F5">
        <w:rPr>
          <w:rFonts w:ascii="Arial" w:hAnsi="Arial" w:cs="Arial"/>
          <w:sz w:val="24"/>
          <w:szCs w:val="24"/>
        </w:rPr>
        <w:t xml:space="preserve"> the </w:t>
      </w:r>
      <w:r>
        <w:rPr>
          <w:rFonts w:ascii="Arial" w:hAnsi="Arial" w:cs="Arial"/>
          <w:sz w:val="24"/>
          <w:szCs w:val="24"/>
        </w:rPr>
        <w:t xml:space="preserve">short to </w:t>
      </w:r>
      <w:r w:rsidRPr="00B307F5">
        <w:rPr>
          <w:rFonts w:ascii="Arial" w:hAnsi="Arial" w:cs="Arial"/>
          <w:sz w:val="24"/>
          <w:szCs w:val="24"/>
        </w:rPr>
        <w:t>medium term</w:t>
      </w:r>
      <w:r>
        <w:rPr>
          <w:rFonts w:ascii="Arial" w:hAnsi="Arial" w:cs="Arial"/>
          <w:sz w:val="24"/>
          <w:szCs w:val="24"/>
        </w:rPr>
        <w:t xml:space="preserve">. </w:t>
      </w:r>
      <w:r w:rsidR="00C02B5B">
        <w:rPr>
          <w:rFonts w:ascii="Arial" w:hAnsi="Arial" w:cs="Arial"/>
          <w:sz w:val="24"/>
          <w:szCs w:val="24"/>
        </w:rPr>
        <w:t xml:space="preserve">Feedback on the national </w:t>
      </w:r>
      <w:r>
        <w:rPr>
          <w:rFonts w:ascii="Arial" w:hAnsi="Arial" w:cs="Arial"/>
          <w:sz w:val="24"/>
          <w:szCs w:val="24"/>
        </w:rPr>
        <w:t>Capital Prioritisation process</w:t>
      </w:r>
      <w:r w:rsidR="00C02B5B">
        <w:rPr>
          <w:rFonts w:ascii="Arial" w:hAnsi="Arial" w:cs="Arial"/>
          <w:sz w:val="24"/>
          <w:szCs w:val="24"/>
        </w:rPr>
        <w:t xml:space="preserve"> for major business cases is expected following the recent WG 2025-26 Budget.</w:t>
      </w:r>
      <w:r w:rsidR="00A4615B">
        <w:rPr>
          <w:rFonts w:ascii="Arial" w:hAnsi="Arial" w:cs="Arial"/>
          <w:sz w:val="24"/>
          <w:szCs w:val="24"/>
        </w:rPr>
        <w:t xml:space="preserve"> </w:t>
      </w:r>
    </w:p>
    <w:p w14:paraId="06C5D485" w14:textId="58E9FE29" w:rsidR="00D04CF0" w:rsidRDefault="00D04CF0" w:rsidP="00332402">
      <w:pPr>
        <w:spacing w:after="0" w:line="240" w:lineRule="auto"/>
        <w:jc w:val="both"/>
        <w:rPr>
          <w:rFonts w:ascii="Arial" w:hAnsi="Arial" w:cs="Arial"/>
          <w:bCs/>
          <w:sz w:val="24"/>
          <w:szCs w:val="24"/>
        </w:rPr>
      </w:pPr>
    </w:p>
    <w:p w14:paraId="6ABD88C7" w14:textId="6CBC3E3E" w:rsidR="00C02B5B" w:rsidRPr="00746AD2" w:rsidRDefault="00C02B5B" w:rsidP="00C02B5B">
      <w:p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 xml:space="preserve">A ten-year prioritised capital programme was submitted to WG in March as part of the Health Board’s annual plan submission. The estimated capital funding requirement of £821m included </w:t>
      </w:r>
      <w:r w:rsidR="005C7C42">
        <w:rPr>
          <w:rFonts w:ascii="Arial" w:hAnsi="Arial" w:cs="Arial"/>
          <w:bCs/>
          <w:color w:val="000000" w:themeColor="text1"/>
          <w:sz w:val="24"/>
          <w:szCs w:val="24"/>
        </w:rPr>
        <w:t>some</w:t>
      </w:r>
      <w:r w:rsidRPr="00746AD2">
        <w:rPr>
          <w:rFonts w:ascii="Arial" w:hAnsi="Arial" w:cs="Arial"/>
          <w:bCs/>
          <w:color w:val="000000" w:themeColor="text1"/>
          <w:sz w:val="24"/>
          <w:szCs w:val="24"/>
        </w:rPr>
        <w:t xml:space="preserve"> business cases that were already in production but which due to the unavailability of WG business case fee funding were placed on hold. There have been two new allocations provided by WG and several business cases have been completed and submitted to WG for approval where business case fee funding was already in place. The main sections are summarised below, and more detail is provided in </w:t>
      </w:r>
      <w:r w:rsidR="002E4C27">
        <w:rPr>
          <w:rFonts w:ascii="Arial" w:hAnsi="Arial" w:cs="Arial"/>
          <w:bCs/>
          <w:color w:val="000000" w:themeColor="text1"/>
          <w:sz w:val="24"/>
          <w:szCs w:val="24"/>
        </w:rPr>
        <w:t>A</w:t>
      </w:r>
      <w:r w:rsidRPr="00746AD2">
        <w:rPr>
          <w:rFonts w:ascii="Arial" w:hAnsi="Arial" w:cs="Arial"/>
          <w:bCs/>
          <w:color w:val="000000" w:themeColor="text1"/>
          <w:sz w:val="24"/>
          <w:szCs w:val="24"/>
        </w:rPr>
        <w:t xml:space="preserve">nnex </w:t>
      </w:r>
      <w:r w:rsidR="002E4C27">
        <w:rPr>
          <w:rFonts w:ascii="Arial" w:hAnsi="Arial" w:cs="Arial"/>
          <w:bCs/>
          <w:color w:val="000000" w:themeColor="text1"/>
          <w:sz w:val="24"/>
          <w:szCs w:val="24"/>
        </w:rPr>
        <w:t>A</w:t>
      </w:r>
      <w:r w:rsidRPr="00746AD2">
        <w:rPr>
          <w:rFonts w:ascii="Arial" w:hAnsi="Arial" w:cs="Arial"/>
          <w:bCs/>
          <w:color w:val="000000" w:themeColor="text1"/>
          <w:sz w:val="24"/>
          <w:szCs w:val="24"/>
        </w:rPr>
        <w:t>.</w:t>
      </w:r>
    </w:p>
    <w:p w14:paraId="787F4365" w14:textId="77777777" w:rsidR="00C02B5B" w:rsidRPr="00746AD2" w:rsidRDefault="00C02B5B" w:rsidP="00C02B5B">
      <w:pPr>
        <w:pStyle w:val="ListParagraph"/>
        <w:spacing w:after="0" w:line="240" w:lineRule="auto"/>
        <w:jc w:val="both"/>
        <w:rPr>
          <w:rFonts w:ascii="Arial" w:hAnsi="Arial" w:cs="Arial"/>
          <w:bCs/>
          <w:color w:val="000000" w:themeColor="text1"/>
          <w:sz w:val="24"/>
          <w:szCs w:val="24"/>
        </w:rPr>
      </w:pPr>
    </w:p>
    <w:p w14:paraId="454973E6" w14:textId="30EF3030" w:rsidR="00C02B5B" w:rsidRPr="00746AD2" w:rsidRDefault="00C02B5B" w:rsidP="00C02B5B">
      <w:p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u w:val="single"/>
        </w:rPr>
        <w:t xml:space="preserve">Business Cases submitted to </w:t>
      </w:r>
      <w:r w:rsidR="00343C8A" w:rsidRPr="00746AD2">
        <w:rPr>
          <w:rFonts w:ascii="Arial" w:hAnsi="Arial" w:cs="Arial"/>
          <w:bCs/>
          <w:color w:val="000000" w:themeColor="text1"/>
          <w:sz w:val="24"/>
          <w:szCs w:val="24"/>
          <w:u w:val="single"/>
        </w:rPr>
        <w:t>WG.</w:t>
      </w:r>
    </w:p>
    <w:p w14:paraId="2DF02249" w14:textId="77777777" w:rsidR="00C02B5B" w:rsidRPr="00746AD2" w:rsidRDefault="00C02B5B" w:rsidP="00C02B5B">
      <w:pPr>
        <w:pStyle w:val="ListParagraph"/>
        <w:numPr>
          <w:ilvl w:val="0"/>
          <w:numId w:val="24"/>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Urology OR1 Theatres, NPT, September 2024 - £4.285m</w:t>
      </w:r>
    </w:p>
    <w:p w14:paraId="70601B4A" w14:textId="77777777" w:rsidR="00C02B5B" w:rsidRPr="00746AD2" w:rsidRDefault="00C02B5B" w:rsidP="00C02B5B">
      <w:pPr>
        <w:pStyle w:val="ListParagraph"/>
        <w:numPr>
          <w:ilvl w:val="0"/>
          <w:numId w:val="24"/>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Permanent PET-CT, SWWCC (South- West Wales Cancer Centre), Singleton September 2024 - £13.931m</w:t>
      </w:r>
    </w:p>
    <w:p w14:paraId="3203DEBE" w14:textId="77777777" w:rsidR="00C02B5B" w:rsidRPr="00746AD2" w:rsidRDefault="00C02B5B" w:rsidP="00C02B5B">
      <w:pPr>
        <w:pStyle w:val="ListParagraph"/>
        <w:numPr>
          <w:ilvl w:val="0"/>
          <w:numId w:val="24"/>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2</w:t>
      </w:r>
      <w:r w:rsidRPr="00746AD2">
        <w:rPr>
          <w:rFonts w:ascii="Arial" w:hAnsi="Arial" w:cs="Arial"/>
          <w:bCs/>
          <w:color w:val="000000" w:themeColor="text1"/>
          <w:sz w:val="24"/>
          <w:szCs w:val="24"/>
          <w:vertAlign w:val="superscript"/>
        </w:rPr>
        <w:t>nd</w:t>
      </w:r>
      <w:r w:rsidRPr="00746AD2">
        <w:rPr>
          <w:rFonts w:ascii="Arial" w:hAnsi="Arial" w:cs="Arial"/>
          <w:bCs/>
          <w:color w:val="000000" w:themeColor="text1"/>
          <w:sz w:val="24"/>
          <w:szCs w:val="24"/>
        </w:rPr>
        <w:t xml:space="preserve"> CT-Sim at (SWWCC), Singleton, July 2024 - £2.630m</w:t>
      </w:r>
    </w:p>
    <w:p w14:paraId="5984F869" w14:textId="77777777" w:rsidR="00C02B5B" w:rsidRPr="00746AD2" w:rsidRDefault="00C02B5B" w:rsidP="00C02B5B">
      <w:pPr>
        <w:pStyle w:val="ListParagraph"/>
        <w:numPr>
          <w:ilvl w:val="0"/>
          <w:numId w:val="24"/>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Hybrid Vascular Theatre, Morriston, May 2024 - £10.135m</w:t>
      </w:r>
    </w:p>
    <w:p w14:paraId="5D3AC8BB" w14:textId="77777777" w:rsidR="00C02B5B" w:rsidRPr="00746AD2" w:rsidRDefault="00C02B5B" w:rsidP="00C02B5B">
      <w:pPr>
        <w:pStyle w:val="ListParagraph"/>
        <w:numPr>
          <w:ilvl w:val="0"/>
          <w:numId w:val="24"/>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Elective Modular Theatres, Singleton, November 2023 - £23m</w:t>
      </w:r>
    </w:p>
    <w:p w14:paraId="3333A00D" w14:textId="77777777" w:rsidR="00C02B5B" w:rsidRPr="00746AD2" w:rsidRDefault="00C02B5B" w:rsidP="00C02B5B">
      <w:pPr>
        <w:spacing w:after="0" w:line="240" w:lineRule="auto"/>
        <w:jc w:val="both"/>
        <w:rPr>
          <w:rFonts w:ascii="Arial" w:hAnsi="Arial" w:cs="Arial"/>
          <w:bCs/>
          <w:color w:val="000000" w:themeColor="text1"/>
          <w:sz w:val="24"/>
          <w:szCs w:val="24"/>
        </w:rPr>
      </w:pPr>
    </w:p>
    <w:p w14:paraId="5E8FDEB3" w14:textId="77777777" w:rsidR="00C02B5B" w:rsidRPr="00746AD2" w:rsidRDefault="00C02B5B" w:rsidP="00C02B5B">
      <w:pPr>
        <w:spacing w:after="0" w:line="240" w:lineRule="auto"/>
        <w:jc w:val="both"/>
        <w:rPr>
          <w:rFonts w:ascii="Arial" w:hAnsi="Arial" w:cs="Arial"/>
          <w:bCs/>
          <w:color w:val="000000" w:themeColor="text1"/>
          <w:sz w:val="24"/>
          <w:szCs w:val="24"/>
          <w:u w:val="single"/>
        </w:rPr>
      </w:pPr>
      <w:r w:rsidRPr="00746AD2">
        <w:rPr>
          <w:rFonts w:ascii="Arial" w:hAnsi="Arial" w:cs="Arial"/>
          <w:bCs/>
          <w:color w:val="000000" w:themeColor="text1"/>
          <w:sz w:val="24"/>
          <w:szCs w:val="24"/>
          <w:u w:val="single"/>
        </w:rPr>
        <w:t>Business Case in Production</w:t>
      </w:r>
    </w:p>
    <w:p w14:paraId="505F59E9" w14:textId="77777777" w:rsidR="00C02B5B" w:rsidRPr="00746AD2" w:rsidRDefault="00C02B5B" w:rsidP="00C02B5B">
      <w:pPr>
        <w:pStyle w:val="ListParagraph"/>
        <w:numPr>
          <w:ilvl w:val="0"/>
          <w:numId w:val="25"/>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ED Improvements, Morriston</w:t>
      </w:r>
    </w:p>
    <w:p w14:paraId="75091429" w14:textId="77777777" w:rsidR="00C02B5B" w:rsidRPr="00746AD2" w:rsidRDefault="00C02B5B" w:rsidP="00C02B5B">
      <w:pPr>
        <w:pStyle w:val="ListParagraph"/>
        <w:numPr>
          <w:ilvl w:val="0"/>
          <w:numId w:val="25"/>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Imaging Replacement Programme, CT1 Morriston</w:t>
      </w:r>
    </w:p>
    <w:p w14:paraId="785764E6" w14:textId="77777777" w:rsidR="00C02B5B" w:rsidRPr="00746AD2" w:rsidRDefault="00C02B5B" w:rsidP="00C02B5B">
      <w:pPr>
        <w:pStyle w:val="ListParagraph"/>
        <w:numPr>
          <w:ilvl w:val="0"/>
          <w:numId w:val="25"/>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Morriston Access Route, Hybrid Planning Application</w:t>
      </w:r>
    </w:p>
    <w:p w14:paraId="4BC6BD12" w14:textId="77777777" w:rsidR="00C02B5B" w:rsidRDefault="00C02B5B" w:rsidP="00C02B5B">
      <w:pPr>
        <w:pStyle w:val="ListParagraph"/>
        <w:numPr>
          <w:ilvl w:val="0"/>
          <w:numId w:val="25"/>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 xml:space="preserve">Seclusion Suite, Medium Secure Unit, </w:t>
      </w:r>
      <w:proofErr w:type="spellStart"/>
      <w:r w:rsidRPr="00746AD2">
        <w:rPr>
          <w:rFonts w:ascii="Arial" w:hAnsi="Arial" w:cs="Arial"/>
          <w:bCs/>
          <w:color w:val="000000" w:themeColor="text1"/>
          <w:sz w:val="24"/>
          <w:szCs w:val="24"/>
        </w:rPr>
        <w:t>Glanrhyd</w:t>
      </w:r>
      <w:proofErr w:type="spellEnd"/>
    </w:p>
    <w:p w14:paraId="619B05D2" w14:textId="751997F8" w:rsidR="00C02B5B" w:rsidRDefault="00C02B5B" w:rsidP="00C02B5B">
      <w:pPr>
        <w:pStyle w:val="ListParagraph"/>
        <w:numPr>
          <w:ilvl w:val="0"/>
          <w:numId w:val="25"/>
        </w:numPr>
        <w:spacing w:after="0" w:line="240" w:lineRule="auto"/>
        <w:jc w:val="both"/>
        <w:rPr>
          <w:rFonts w:ascii="Arial" w:hAnsi="Arial" w:cs="Arial"/>
          <w:bCs/>
          <w:color w:val="000000" w:themeColor="text1"/>
          <w:sz w:val="24"/>
          <w:szCs w:val="24"/>
        </w:rPr>
      </w:pPr>
      <w:r>
        <w:rPr>
          <w:rFonts w:ascii="Arial" w:hAnsi="Arial" w:cs="Arial"/>
          <w:bCs/>
          <w:color w:val="000000" w:themeColor="text1"/>
          <w:sz w:val="24"/>
          <w:szCs w:val="24"/>
        </w:rPr>
        <w:t>Dan y Deri Learning Disabilities,</w:t>
      </w:r>
    </w:p>
    <w:p w14:paraId="6DA44068" w14:textId="657AE005" w:rsidR="00C02B5B" w:rsidRPr="00746AD2" w:rsidRDefault="00C02B5B" w:rsidP="00C02B5B">
      <w:pPr>
        <w:pStyle w:val="ListParagraph"/>
        <w:numPr>
          <w:ilvl w:val="0"/>
          <w:numId w:val="25"/>
        </w:numPr>
        <w:spacing w:after="0" w:line="240" w:lineRule="auto"/>
        <w:jc w:val="both"/>
        <w:rPr>
          <w:rFonts w:ascii="Arial" w:hAnsi="Arial" w:cs="Arial"/>
          <w:bCs/>
          <w:color w:val="000000" w:themeColor="text1"/>
          <w:sz w:val="24"/>
          <w:szCs w:val="24"/>
        </w:rPr>
      </w:pPr>
      <w:proofErr w:type="spellStart"/>
      <w:r>
        <w:rPr>
          <w:rFonts w:ascii="Arial" w:hAnsi="Arial" w:cs="Arial"/>
          <w:bCs/>
          <w:color w:val="000000" w:themeColor="text1"/>
          <w:sz w:val="24"/>
          <w:szCs w:val="24"/>
        </w:rPr>
        <w:t>Croeserw</w:t>
      </w:r>
      <w:proofErr w:type="spellEnd"/>
      <w:r>
        <w:rPr>
          <w:rFonts w:ascii="Arial" w:hAnsi="Arial" w:cs="Arial"/>
          <w:bCs/>
          <w:color w:val="000000" w:themeColor="text1"/>
          <w:sz w:val="24"/>
          <w:szCs w:val="24"/>
        </w:rPr>
        <w:t xml:space="preserve"> Health and Wellbeing Centre.</w:t>
      </w:r>
    </w:p>
    <w:p w14:paraId="22503C93" w14:textId="77777777" w:rsidR="00C02B5B" w:rsidRPr="00746AD2" w:rsidRDefault="00C02B5B" w:rsidP="00C02B5B">
      <w:pPr>
        <w:spacing w:after="0" w:line="240" w:lineRule="auto"/>
        <w:jc w:val="both"/>
        <w:rPr>
          <w:rFonts w:ascii="Arial" w:hAnsi="Arial" w:cs="Arial"/>
          <w:bCs/>
          <w:color w:val="000000" w:themeColor="text1"/>
          <w:sz w:val="24"/>
          <w:szCs w:val="24"/>
        </w:rPr>
      </w:pPr>
    </w:p>
    <w:p w14:paraId="7B308F7E" w14:textId="77777777" w:rsidR="00C02B5B" w:rsidRPr="00746AD2" w:rsidRDefault="00C02B5B" w:rsidP="00C02B5B">
      <w:pPr>
        <w:spacing w:after="0" w:line="240" w:lineRule="auto"/>
        <w:jc w:val="both"/>
        <w:rPr>
          <w:rFonts w:ascii="Arial" w:hAnsi="Arial" w:cs="Arial"/>
          <w:bCs/>
          <w:color w:val="000000" w:themeColor="text1"/>
          <w:sz w:val="24"/>
          <w:szCs w:val="24"/>
          <w:u w:val="single"/>
        </w:rPr>
      </w:pPr>
      <w:r w:rsidRPr="00746AD2">
        <w:rPr>
          <w:rFonts w:ascii="Arial" w:hAnsi="Arial" w:cs="Arial"/>
          <w:bCs/>
          <w:color w:val="000000" w:themeColor="text1"/>
          <w:sz w:val="24"/>
          <w:szCs w:val="24"/>
          <w:u w:val="single"/>
        </w:rPr>
        <w:lastRenderedPageBreak/>
        <w:t>Business Cases on Hold pending outcome of National Capital Prioritisation</w:t>
      </w:r>
    </w:p>
    <w:p w14:paraId="10FDC88A" w14:textId="77777777" w:rsidR="00C02B5B" w:rsidRPr="00746AD2" w:rsidRDefault="00C02B5B" w:rsidP="00C02B5B">
      <w:pPr>
        <w:pStyle w:val="ListParagraph"/>
        <w:numPr>
          <w:ilvl w:val="0"/>
          <w:numId w:val="26"/>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Thoracic Morriston, OBC on hold</w:t>
      </w:r>
    </w:p>
    <w:p w14:paraId="73032208" w14:textId="77777777" w:rsidR="00C02B5B" w:rsidRPr="00746AD2" w:rsidRDefault="00C02B5B" w:rsidP="00C02B5B">
      <w:pPr>
        <w:pStyle w:val="ListParagraph"/>
        <w:numPr>
          <w:ilvl w:val="0"/>
          <w:numId w:val="26"/>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Regional Pathology, Morriston, OBC on hold</w:t>
      </w:r>
    </w:p>
    <w:p w14:paraId="5A3D8D2F" w14:textId="77777777" w:rsidR="00C02B5B" w:rsidRPr="00746AD2" w:rsidRDefault="00C02B5B" w:rsidP="00C02B5B">
      <w:pPr>
        <w:pStyle w:val="ListParagraph"/>
        <w:numPr>
          <w:ilvl w:val="0"/>
          <w:numId w:val="26"/>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Adult Acute Mental Health, Cefn Coed, OBC on hold</w:t>
      </w:r>
    </w:p>
    <w:p w14:paraId="065E1CB8" w14:textId="77777777" w:rsidR="00C02B5B" w:rsidRPr="00746AD2" w:rsidRDefault="00C02B5B" w:rsidP="00C02B5B">
      <w:pPr>
        <w:pStyle w:val="ListParagraph"/>
        <w:numPr>
          <w:ilvl w:val="0"/>
          <w:numId w:val="26"/>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Swansea Wellness Centre, OBC on hold.</w:t>
      </w:r>
    </w:p>
    <w:p w14:paraId="63806DBF" w14:textId="77777777" w:rsidR="00C02B5B" w:rsidRPr="00746AD2" w:rsidRDefault="00C02B5B" w:rsidP="00C02B5B">
      <w:pPr>
        <w:spacing w:after="0" w:line="240" w:lineRule="auto"/>
        <w:jc w:val="both"/>
        <w:rPr>
          <w:rFonts w:ascii="Arial" w:hAnsi="Arial" w:cs="Arial"/>
          <w:bCs/>
          <w:color w:val="000000" w:themeColor="text1"/>
          <w:sz w:val="24"/>
          <w:szCs w:val="24"/>
          <w:u w:val="single"/>
        </w:rPr>
      </w:pPr>
    </w:p>
    <w:p w14:paraId="50FF2D59" w14:textId="2608A733" w:rsidR="00C02B5B" w:rsidRPr="00746AD2" w:rsidRDefault="00C02B5B" w:rsidP="00C02B5B">
      <w:p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 xml:space="preserve">Table </w:t>
      </w:r>
      <w:r>
        <w:rPr>
          <w:rFonts w:ascii="Arial" w:hAnsi="Arial" w:cs="Arial"/>
          <w:bCs/>
          <w:color w:val="000000" w:themeColor="text1"/>
          <w:sz w:val="24"/>
          <w:szCs w:val="24"/>
        </w:rPr>
        <w:t>5</w:t>
      </w:r>
      <w:r w:rsidRPr="00746AD2">
        <w:rPr>
          <w:rFonts w:ascii="Arial" w:hAnsi="Arial" w:cs="Arial"/>
          <w:bCs/>
          <w:color w:val="000000" w:themeColor="text1"/>
          <w:sz w:val="24"/>
          <w:szCs w:val="24"/>
        </w:rPr>
        <w:t xml:space="preserve"> below provides an update on the major capital projects that have WG capital funding support and where works have commenced</w:t>
      </w:r>
      <w:bookmarkStart w:id="0" w:name="_Hlk179885505"/>
      <w:r w:rsidRPr="00746AD2">
        <w:rPr>
          <w:rFonts w:ascii="Arial" w:hAnsi="Arial" w:cs="Arial"/>
          <w:bCs/>
          <w:color w:val="000000" w:themeColor="text1"/>
          <w:sz w:val="24"/>
          <w:szCs w:val="24"/>
        </w:rPr>
        <w:t xml:space="preserve">. </w:t>
      </w:r>
    </w:p>
    <w:p w14:paraId="697BC882" w14:textId="77777777" w:rsidR="005C7C42" w:rsidRDefault="005C7C42" w:rsidP="00C02B5B">
      <w:pPr>
        <w:pStyle w:val="Caption"/>
        <w:rPr>
          <w:rFonts w:ascii="Arial" w:hAnsi="Arial" w:cs="Arial"/>
          <w:b/>
          <w:bCs/>
          <w:i w:val="0"/>
          <w:iCs w:val="0"/>
          <w:color w:val="auto"/>
          <w:sz w:val="24"/>
          <w:szCs w:val="24"/>
        </w:rPr>
      </w:pPr>
    </w:p>
    <w:p w14:paraId="6BFF65AD" w14:textId="77777777" w:rsidR="00B867C5" w:rsidRDefault="00B867C5" w:rsidP="00B867C5"/>
    <w:p w14:paraId="71CEBD9B" w14:textId="77777777" w:rsidR="00B867C5" w:rsidRPr="00B867C5" w:rsidRDefault="00B867C5" w:rsidP="00B867C5"/>
    <w:p w14:paraId="69666AD5" w14:textId="2DD54318" w:rsidR="00C02B5B" w:rsidRPr="005C7C42" w:rsidRDefault="00C02B5B" w:rsidP="00C02B5B">
      <w:pPr>
        <w:pStyle w:val="Caption"/>
        <w:rPr>
          <w:rFonts w:ascii="Arial" w:hAnsi="Arial" w:cs="Arial"/>
          <w:b/>
          <w:bCs/>
          <w:i w:val="0"/>
          <w:iCs w:val="0"/>
          <w:color w:val="auto"/>
          <w:sz w:val="24"/>
          <w:szCs w:val="24"/>
        </w:rPr>
      </w:pPr>
      <w:r w:rsidRPr="005C7C42">
        <w:rPr>
          <w:rFonts w:ascii="Arial" w:hAnsi="Arial" w:cs="Arial"/>
          <w:b/>
          <w:bCs/>
          <w:i w:val="0"/>
          <w:iCs w:val="0"/>
          <w:color w:val="auto"/>
          <w:sz w:val="24"/>
          <w:szCs w:val="24"/>
        </w:rPr>
        <w:t>Table 5 - Major Capital Projects Build Status</w:t>
      </w:r>
    </w:p>
    <w:bookmarkEnd w:id="0"/>
    <w:p w14:paraId="191D5023" w14:textId="77777777" w:rsidR="00C02B5B" w:rsidRPr="00746AD2" w:rsidRDefault="00C02B5B" w:rsidP="00B867C5">
      <w:pPr>
        <w:spacing w:after="0" w:line="240" w:lineRule="auto"/>
        <w:ind w:hanging="142"/>
        <w:jc w:val="both"/>
        <w:rPr>
          <w:rFonts w:ascii="Arial" w:hAnsi="Arial" w:cs="Arial"/>
          <w:bCs/>
          <w:color w:val="000000" w:themeColor="text1"/>
          <w:sz w:val="24"/>
          <w:szCs w:val="24"/>
        </w:rPr>
      </w:pPr>
      <w:r w:rsidRPr="00746AD2">
        <w:rPr>
          <w:noProof/>
          <w:lang w:eastAsia="en-GB"/>
        </w:rPr>
        <w:drawing>
          <wp:inline distT="0" distB="0" distL="0" distR="0" wp14:anchorId="149811A1" wp14:editId="28E908D5">
            <wp:extent cx="6108045" cy="2276475"/>
            <wp:effectExtent l="0" t="0" r="7620" b="0"/>
            <wp:docPr id="1120723646" name="Picture 1" descr="A blue and white document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0723646" name="Picture 1" descr="A blue and white document with black text&#10;&#10;Description automatically generated"/>
                    <pic:cNvPicPr/>
                  </pic:nvPicPr>
                  <pic:blipFill>
                    <a:blip r:embed="rId12"/>
                    <a:stretch>
                      <a:fillRect/>
                    </a:stretch>
                  </pic:blipFill>
                  <pic:spPr>
                    <a:xfrm>
                      <a:off x="0" y="0"/>
                      <a:ext cx="6114600" cy="2278918"/>
                    </a:xfrm>
                    <a:prstGeom prst="rect">
                      <a:avLst/>
                    </a:prstGeom>
                  </pic:spPr>
                </pic:pic>
              </a:graphicData>
            </a:graphic>
          </wp:inline>
        </w:drawing>
      </w:r>
    </w:p>
    <w:p w14:paraId="54FA3AE8" w14:textId="77777777" w:rsidR="00C02B5B" w:rsidRDefault="00C02B5B" w:rsidP="00332402">
      <w:pPr>
        <w:spacing w:after="0" w:line="240" w:lineRule="auto"/>
        <w:jc w:val="both"/>
        <w:rPr>
          <w:rFonts w:ascii="Arial" w:hAnsi="Arial" w:cs="Arial"/>
          <w:bCs/>
          <w:sz w:val="24"/>
          <w:szCs w:val="24"/>
        </w:rPr>
      </w:pPr>
    </w:p>
    <w:p w14:paraId="47D38A2B" w14:textId="523FC47E" w:rsidR="00C02B5B" w:rsidRPr="009366B8" w:rsidRDefault="001D60F6" w:rsidP="00332402">
      <w:pPr>
        <w:spacing w:after="0" w:line="240" w:lineRule="auto"/>
        <w:jc w:val="both"/>
        <w:rPr>
          <w:rFonts w:ascii="Arial" w:hAnsi="Arial" w:cs="Arial"/>
          <w:b/>
          <w:sz w:val="24"/>
          <w:szCs w:val="24"/>
        </w:rPr>
      </w:pPr>
      <w:r w:rsidRPr="009366B8">
        <w:rPr>
          <w:rFonts w:ascii="Arial" w:hAnsi="Arial" w:cs="Arial"/>
          <w:b/>
          <w:sz w:val="24"/>
          <w:szCs w:val="24"/>
        </w:rPr>
        <w:t xml:space="preserve">2.2 </w:t>
      </w:r>
      <w:r w:rsidR="00BE0228" w:rsidRPr="009366B8">
        <w:rPr>
          <w:rFonts w:ascii="Arial" w:hAnsi="Arial" w:cs="Arial"/>
          <w:b/>
          <w:sz w:val="24"/>
          <w:szCs w:val="24"/>
        </w:rPr>
        <w:t>Draft Capital Resource Plan 2025-26</w:t>
      </w:r>
    </w:p>
    <w:p w14:paraId="54F3B260" w14:textId="77777777" w:rsidR="00BE0228" w:rsidRPr="005942AD" w:rsidRDefault="00BE0228" w:rsidP="00332402">
      <w:pPr>
        <w:spacing w:after="0" w:line="240" w:lineRule="auto"/>
        <w:jc w:val="both"/>
        <w:rPr>
          <w:rFonts w:ascii="Arial" w:hAnsi="Arial" w:cs="Arial"/>
          <w:bCs/>
          <w:sz w:val="24"/>
          <w:szCs w:val="24"/>
        </w:rPr>
      </w:pPr>
    </w:p>
    <w:p w14:paraId="6ADE0A57" w14:textId="45979E57" w:rsidR="00BE0228" w:rsidRPr="005942AD" w:rsidRDefault="00DF7B98" w:rsidP="00332402">
      <w:pPr>
        <w:spacing w:after="0" w:line="240" w:lineRule="auto"/>
        <w:jc w:val="both"/>
        <w:rPr>
          <w:rFonts w:ascii="Arial" w:hAnsi="Arial" w:cs="Arial"/>
          <w:bCs/>
          <w:sz w:val="24"/>
          <w:szCs w:val="24"/>
        </w:rPr>
      </w:pPr>
      <w:r w:rsidRPr="005942AD">
        <w:rPr>
          <w:rFonts w:ascii="Arial" w:hAnsi="Arial" w:cs="Arial"/>
          <w:bCs/>
          <w:sz w:val="24"/>
          <w:szCs w:val="24"/>
        </w:rPr>
        <w:t>An initial draft of the 2025-26 Capital Resource Plan</w:t>
      </w:r>
      <w:r w:rsidR="005942AD">
        <w:rPr>
          <w:rFonts w:ascii="Arial" w:hAnsi="Arial" w:cs="Arial"/>
          <w:bCs/>
          <w:sz w:val="24"/>
          <w:szCs w:val="24"/>
        </w:rPr>
        <w:t xml:space="preserve">, along with </w:t>
      </w:r>
      <w:r w:rsidRPr="005942AD">
        <w:rPr>
          <w:rFonts w:ascii="Arial" w:hAnsi="Arial" w:cs="Arial"/>
          <w:bCs/>
          <w:sz w:val="24"/>
          <w:szCs w:val="24"/>
        </w:rPr>
        <w:t>indicative allocations for 202</w:t>
      </w:r>
      <w:r w:rsidR="005C7C42">
        <w:rPr>
          <w:rFonts w:ascii="Arial" w:hAnsi="Arial" w:cs="Arial"/>
          <w:bCs/>
          <w:sz w:val="24"/>
          <w:szCs w:val="24"/>
        </w:rPr>
        <w:t>6</w:t>
      </w:r>
      <w:r w:rsidRPr="005942AD">
        <w:rPr>
          <w:rFonts w:ascii="Arial" w:hAnsi="Arial" w:cs="Arial"/>
          <w:bCs/>
          <w:sz w:val="24"/>
          <w:szCs w:val="24"/>
        </w:rPr>
        <w:t>-2</w:t>
      </w:r>
      <w:r w:rsidR="005C7C42">
        <w:rPr>
          <w:rFonts w:ascii="Arial" w:hAnsi="Arial" w:cs="Arial"/>
          <w:bCs/>
          <w:sz w:val="24"/>
          <w:szCs w:val="24"/>
        </w:rPr>
        <w:t>7</w:t>
      </w:r>
      <w:r w:rsidRPr="005942AD">
        <w:rPr>
          <w:rFonts w:ascii="Arial" w:hAnsi="Arial" w:cs="Arial"/>
          <w:bCs/>
          <w:sz w:val="24"/>
          <w:szCs w:val="24"/>
        </w:rPr>
        <w:t xml:space="preserve"> and 202</w:t>
      </w:r>
      <w:r w:rsidR="005C7C42">
        <w:rPr>
          <w:rFonts w:ascii="Arial" w:hAnsi="Arial" w:cs="Arial"/>
          <w:bCs/>
          <w:sz w:val="24"/>
          <w:szCs w:val="24"/>
        </w:rPr>
        <w:t>7</w:t>
      </w:r>
      <w:r w:rsidRPr="005942AD">
        <w:rPr>
          <w:rFonts w:ascii="Arial" w:hAnsi="Arial" w:cs="Arial"/>
          <w:bCs/>
          <w:sz w:val="24"/>
          <w:szCs w:val="24"/>
        </w:rPr>
        <w:t>-2</w:t>
      </w:r>
      <w:r w:rsidR="005C7C42">
        <w:rPr>
          <w:rFonts w:ascii="Arial" w:hAnsi="Arial" w:cs="Arial"/>
          <w:bCs/>
          <w:sz w:val="24"/>
          <w:szCs w:val="24"/>
        </w:rPr>
        <w:t>8</w:t>
      </w:r>
      <w:r w:rsidRPr="005942AD">
        <w:rPr>
          <w:rFonts w:ascii="Arial" w:hAnsi="Arial" w:cs="Arial"/>
          <w:bCs/>
          <w:sz w:val="24"/>
          <w:szCs w:val="24"/>
        </w:rPr>
        <w:t xml:space="preserve"> is included here for discussion.</w:t>
      </w:r>
    </w:p>
    <w:p w14:paraId="55E07A62" w14:textId="77777777" w:rsidR="00DF7B98" w:rsidRPr="005942AD" w:rsidRDefault="00DF7B98" w:rsidP="00332402">
      <w:pPr>
        <w:spacing w:after="0" w:line="240" w:lineRule="auto"/>
        <w:jc w:val="both"/>
        <w:rPr>
          <w:rFonts w:ascii="Arial" w:hAnsi="Arial" w:cs="Arial"/>
          <w:bCs/>
          <w:sz w:val="24"/>
          <w:szCs w:val="24"/>
        </w:rPr>
      </w:pPr>
    </w:p>
    <w:p w14:paraId="37C64FB9" w14:textId="43A44FFC" w:rsidR="00DF7B98" w:rsidRPr="005942AD" w:rsidRDefault="00DF7B98" w:rsidP="00332402">
      <w:pPr>
        <w:spacing w:after="0" w:line="240" w:lineRule="auto"/>
        <w:jc w:val="both"/>
        <w:rPr>
          <w:rFonts w:ascii="Arial" w:hAnsi="Arial" w:cs="Arial"/>
          <w:bCs/>
          <w:sz w:val="24"/>
          <w:szCs w:val="24"/>
        </w:rPr>
      </w:pPr>
      <w:r w:rsidRPr="005942AD">
        <w:rPr>
          <w:rFonts w:ascii="Arial" w:hAnsi="Arial" w:cs="Arial"/>
          <w:bCs/>
          <w:sz w:val="24"/>
          <w:szCs w:val="24"/>
        </w:rPr>
        <w:t>The plan has been developed from the usual sources of information, including contractual commitments</w:t>
      </w:r>
      <w:r w:rsidR="005942AD" w:rsidRPr="005942AD">
        <w:rPr>
          <w:rFonts w:ascii="Arial" w:hAnsi="Arial" w:cs="Arial"/>
          <w:bCs/>
          <w:sz w:val="24"/>
          <w:szCs w:val="24"/>
        </w:rPr>
        <w:t xml:space="preserve">, bids through the Capital Prioritisation Group (CPG), and major work programmes including digital and estates. </w:t>
      </w:r>
      <w:r w:rsidR="005942AD">
        <w:rPr>
          <w:rFonts w:ascii="Arial" w:hAnsi="Arial" w:cs="Arial"/>
          <w:bCs/>
          <w:sz w:val="24"/>
          <w:szCs w:val="24"/>
        </w:rPr>
        <w:t xml:space="preserve">A detailed slide pack </w:t>
      </w:r>
      <w:r w:rsidR="005C7C42">
        <w:rPr>
          <w:rFonts w:ascii="Arial" w:hAnsi="Arial" w:cs="Arial"/>
          <w:bCs/>
          <w:sz w:val="24"/>
          <w:szCs w:val="24"/>
        </w:rPr>
        <w:t xml:space="preserve">is </w:t>
      </w:r>
      <w:r w:rsidR="005942AD">
        <w:rPr>
          <w:rFonts w:ascii="Arial" w:hAnsi="Arial" w:cs="Arial"/>
          <w:bCs/>
          <w:sz w:val="24"/>
          <w:szCs w:val="24"/>
        </w:rPr>
        <w:t xml:space="preserve">in included in Annex </w:t>
      </w:r>
      <w:r w:rsidR="002E4C27">
        <w:rPr>
          <w:rFonts w:ascii="Arial" w:hAnsi="Arial" w:cs="Arial"/>
          <w:bCs/>
          <w:sz w:val="24"/>
          <w:szCs w:val="24"/>
        </w:rPr>
        <w:t>B</w:t>
      </w:r>
      <w:r w:rsidR="005942AD">
        <w:rPr>
          <w:rFonts w:ascii="Arial" w:hAnsi="Arial" w:cs="Arial"/>
          <w:bCs/>
          <w:sz w:val="24"/>
          <w:szCs w:val="24"/>
        </w:rPr>
        <w:t>.</w:t>
      </w:r>
    </w:p>
    <w:p w14:paraId="5BD60301" w14:textId="77777777" w:rsidR="00BE0228" w:rsidRPr="005942AD" w:rsidRDefault="00BE0228" w:rsidP="00332402">
      <w:pPr>
        <w:spacing w:after="0" w:line="240" w:lineRule="auto"/>
        <w:jc w:val="both"/>
        <w:rPr>
          <w:rFonts w:ascii="Arial" w:hAnsi="Arial" w:cs="Arial"/>
          <w:bCs/>
          <w:sz w:val="24"/>
          <w:szCs w:val="24"/>
        </w:rPr>
      </w:pPr>
    </w:p>
    <w:p w14:paraId="3FEC9FC6" w14:textId="77777777" w:rsidR="005942AD" w:rsidRDefault="005942AD" w:rsidP="005942AD">
      <w:pPr>
        <w:spacing w:after="0" w:line="240" w:lineRule="auto"/>
        <w:jc w:val="both"/>
        <w:rPr>
          <w:rFonts w:ascii="Arial" w:hAnsi="Arial" w:cs="Arial"/>
          <w:bCs/>
          <w:sz w:val="24"/>
          <w:szCs w:val="24"/>
        </w:rPr>
      </w:pPr>
      <w:r w:rsidRPr="009366B8">
        <w:rPr>
          <w:rFonts w:ascii="Arial" w:hAnsi="Arial" w:cs="Arial"/>
          <w:b/>
          <w:bCs/>
          <w:sz w:val="24"/>
          <w:szCs w:val="24"/>
          <w:u w:val="single"/>
        </w:rPr>
        <w:t>Financial context</w:t>
      </w:r>
      <w:r w:rsidRPr="005942AD">
        <w:rPr>
          <w:rFonts w:ascii="Arial" w:hAnsi="Arial" w:cs="Arial"/>
          <w:bCs/>
          <w:sz w:val="24"/>
          <w:szCs w:val="24"/>
        </w:rPr>
        <w:t>:</w:t>
      </w:r>
    </w:p>
    <w:p w14:paraId="0E96F5A2" w14:textId="77777777" w:rsidR="005942AD" w:rsidRPr="005942AD" w:rsidRDefault="005942AD" w:rsidP="005942AD">
      <w:pPr>
        <w:spacing w:after="0" w:line="240" w:lineRule="auto"/>
        <w:jc w:val="both"/>
        <w:rPr>
          <w:rFonts w:ascii="Arial" w:hAnsi="Arial" w:cs="Arial"/>
          <w:bCs/>
          <w:sz w:val="24"/>
          <w:szCs w:val="24"/>
        </w:rPr>
      </w:pPr>
    </w:p>
    <w:p w14:paraId="0D2B967D" w14:textId="77777777" w:rsidR="005942AD" w:rsidRDefault="005942AD" w:rsidP="005942AD">
      <w:pPr>
        <w:numPr>
          <w:ilvl w:val="0"/>
          <w:numId w:val="27"/>
        </w:numPr>
        <w:spacing w:after="0" w:line="240" w:lineRule="auto"/>
        <w:jc w:val="both"/>
        <w:rPr>
          <w:rFonts w:ascii="Arial" w:hAnsi="Arial" w:cs="Arial"/>
          <w:bCs/>
          <w:sz w:val="24"/>
          <w:szCs w:val="24"/>
        </w:rPr>
      </w:pPr>
      <w:r w:rsidRPr="005942AD">
        <w:rPr>
          <w:rFonts w:ascii="Arial" w:hAnsi="Arial" w:cs="Arial"/>
          <w:bCs/>
          <w:sz w:val="24"/>
          <w:szCs w:val="24"/>
        </w:rPr>
        <w:t>We are aiming for breakeven in 2024-25. The pressure to retain a balanced capital position remains fragile as there is limited remaining flexibility in the programme to manage emerging service and infrastructure risk. However recent in-year allocations of £9.1m from WG for equipment and digital replacements have significantly eased the in-year pressure and will allow the 2025-26 plan to start from a more stable base.</w:t>
      </w:r>
    </w:p>
    <w:p w14:paraId="2667BE90" w14:textId="77777777" w:rsidR="005942AD" w:rsidRDefault="005942AD" w:rsidP="005942AD">
      <w:pPr>
        <w:spacing w:after="0" w:line="240" w:lineRule="auto"/>
        <w:ind w:left="360"/>
        <w:jc w:val="both"/>
        <w:rPr>
          <w:rFonts w:ascii="Arial" w:hAnsi="Arial" w:cs="Arial"/>
          <w:bCs/>
          <w:sz w:val="24"/>
          <w:szCs w:val="24"/>
        </w:rPr>
      </w:pPr>
    </w:p>
    <w:p w14:paraId="4CB47D2B" w14:textId="50D147E3" w:rsidR="005942AD" w:rsidRPr="005942AD" w:rsidRDefault="005942AD" w:rsidP="005942AD">
      <w:pPr>
        <w:numPr>
          <w:ilvl w:val="0"/>
          <w:numId w:val="27"/>
        </w:numPr>
        <w:spacing w:after="0" w:line="240" w:lineRule="auto"/>
        <w:jc w:val="both"/>
        <w:rPr>
          <w:rFonts w:ascii="Arial" w:hAnsi="Arial" w:cs="Arial"/>
          <w:bCs/>
          <w:sz w:val="24"/>
          <w:szCs w:val="24"/>
        </w:rPr>
      </w:pPr>
      <w:r w:rsidRPr="005942AD">
        <w:rPr>
          <w:rFonts w:ascii="Arial" w:hAnsi="Arial" w:cs="Arial"/>
          <w:bCs/>
          <w:sz w:val="24"/>
          <w:szCs w:val="24"/>
        </w:rPr>
        <w:lastRenderedPageBreak/>
        <w:t>The 2025-26 discretionary plan reflects initial WG advice on the NHS All Wales Capital Prioritisation and initial core funding allocations. Further work is required to finalise scheme specific proposal</w:t>
      </w:r>
      <w:r w:rsidR="005C7C42">
        <w:rPr>
          <w:rFonts w:ascii="Arial" w:hAnsi="Arial" w:cs="Arial"/>
          <w:bCs/>
          <w:sz w:val="24"/>
          <w:szCs w:val="24"/>
        </w:rPr>
        <w:t>s</w:t>
      </w:r>
      <w:r w:rsidRPr="005942AD">
        <w:rPr>
          <w:rFonts w:ascii="Arial" w:hAnsi="Arial" w:cs="Arial"/>
          <w:bCs/>
          <w:sz w:val="24"/>
          <w:szCs w:val="24"/>
        </w:rPr>
        <w:t xml:space="preserve"> outside of the core allocation changes</w:t>
      </w:r>
      <w:r w:rsidR="005C7C42">
        <w:rPr>
          <w:rFonts w:ascii="Arial" w:hAnsi="Arial" w:cs="Arial"/>
          <w:bCs/>
          <w:sz w:val="24"/>
          <w:szCs w:val="24"/>
        </w:rPr>
        <w:t>,</w:t>
      </w:r>
      <w:r w:rsidRPr="005942AD">
        <w:rPr>
          <w:rFonts w:ascii="Arial" w:hAnsi="Arial" w:cs="Arial"/>
          <w:bCs/>
          <w:sz w:val="24"/>
          <w:szCs w:val="24"/>
        </w:rPr>
        <w:t xml:space="preserve"> as WG work through </w:t>
      </w:r>
      <w:proofErr w:type="gramStart"/>
      <w:r w:rsidRPr="005942AD">
        <w:rPr>
          <w:rFonts w:ascii="Arial" w:hAnsi="Arial" w:cs="Arial"/>
          <w:bCs/>
          <w:sz w:val="24"/>
          <w:szCs w:val="24"/>
        </w:rPr>
        <w:t>a number of</w:t>
      </w:r>
      <w:proofErr w:type="gramEnd"/>
      <w:r w:rsidRPr="005942AD">
        <w:rPr>
          <w:rFonts w:ascii="Arial" w:hAnsi="Arial" w:cs="Arial"/>
          <w:bCs/>
          <w:sz w:val="24"/>
          <w:szCs w:val="24"/>
        </w:rPr>
        <w:t xml:space="preserve"> scenarios as part of the 2025-26 WG budget</w:t>
      </w:r>
      <w:r w:rsidR="005C7C42">
        <w:rPr>
          <w:rFonts w:ascii="Arial" w:hAnsi="Arial" w:cs="Arial"/>
          <w:bCs/>
          <w:sz w:val="24"/>
          <w:szCs w:val="24"/>
        </w:rPr>
        <w:t xml:space="preserve"> planning</w:t>
      </w:r>
      <w:r w:rsidRPr="005942AD">
        <w:rPr>
          <w:rFonts w:ascii="Arial" w:hAnsi="Arial" w:cs="Arial"/>
          <w:bCs/>
          <w:sz w:val="24"/>
          <w:szCs w:val="24"/>
        </w:rPr>
        <w:t>.</w:t>
      </w:r>
    </w:p>
    <w:p w14:paraId="0E86E8B0" w14:textId="5D914BF9" w:rsidR="005942AD" w:rsidRDefault="005942AD" w:rsidP="005942AD">
      <w:pPr>
        <w:spacing w:after="0" w:line="240" w:lineRule="auto"/>
        <w:ind w:left="360"/>
        <w:jc w:val="both"/>
        <w:rPr>
          <w:rFonts w:ascii="Arial" w:hAnsi="Arial" w:cs="Arial"/>
          <w:bCs/>
          <w:sz w:val="24"/>
          <w:szCs w:val="24"/>
        </w:rPr>
      </w:pPr>
    </w:p>
    <w:p w14:paraId="4332BEF3" w14:textId="70B09E48" w:rsidR="005942AD" w:rsidRPr="00B867C5" w:rsidRDefault="005942AD" w:rsidP="006E33EF">
      <w:pPr>
        <w:numPr>
          <w:ilvl w:val="0"/>
          <w:numId w:val="27"/>
        </w:numPr>
        <w:spacing w:after="0" w:line="240" w:lineRule="auto"/>
        <w:jc w:val="both"/>
        <w:rPr>
          <w:rFonts w:ascii="Arial" w:hAnsi="Arial" w:cs="Arial"/>
          <w:bCs/>
          <w:sz w:val="24"/>
          <w:szCs w:val="24"/>
        </w:rPr>
      </w:pPr>
      <w:r w:rsidRPr="00B867C5">
        <w:rPr>
          <w:rFonts w:ascii="Arial" w:hAnsi="Arial" w:cs="Arial"/>
          <w:bCs/>
          <w:sz w:val="24"/>
          <w:szCs w:val="24"/>
        </w:rPr>
        <w:t xml:space="preserve">Our prioritised 10-year forecast for the All-Wales Capital Programme (AWCP) major investments remains in place, with work </w:t>
      </w:r>
      <w:r w:rsidR="005C7C42" w:rsidRPr="00B867C5">
        <w:rPr>
          <w:rFonts w:ascii="Arial" w:hAnsi="Arial" w:cs="Arial"/>
          <w:bCs/>
          <w:sz w:val="24"/>
          <w:szCs w:val="24"/>
        </w:rPr>
        <w:t>continuing</w:t>
      </w:r>
      <w:r w:rsidR="002E4C27" w:rsidRPr="00B867C5">
        <w:rPr>
          <w:rFonts w:ascii="Arial" w:hAnsi="Arial" w:cs="Arial"/>
          <w:bCs/>
          <w:sz w:val="24"/>
          <w:szCs w:val="24"/>
        </w:rPr>
        <w:t xml:space="preserve"> </w:t>
      </w:r>
      <w:r w:rsidRPr="00B867C5">
        <w:rPr>
          <w:rFonts w:ascii="Arial" w:hAnsi="Arial" w:cs="Arial"/>
          <w:bCs/>
          <w:sz w:val="24"/>
          <w:szCs w:val="24"/>
        </w:rPr>
        <w:t>those cases where</w:t>
      </w:r>
      <w:r w:rsidR="00B867C5">
        <w:rPr>
          <w:rFonts w:ascii="Arial" w:hAnsi="Arial" w:cs="Arial"/>
          <w:bCs/>
          <w:sz w:val="24"/>
          <w:szCs w:val="24"/>
        </w:rPr>
        <w:t xml:space="preserve"> </w:t>
      </w:r>
      <w:r w:rsidRPr="00B867C5">
        <w:rPr>
          <w:rFonts w:ascii="Arial" w:hAnsi="Arial" w:cs="Arial"/>
          <w:bCs/>
          <w:sz w:val="24"/>
          <w:szCs w:val="24"/>
        </w:rPr>
        <w:t>design fee funding is available. Others remain on-hold pending the outcome of the national prioritisation work. Detail included in A</w:t>
      </w:r>
      <w:r w:rsidR="002E4C27" w:rsidRPr="00B867C5">
        <w:rPr>
          <w:rFonts w:ascii="Arial" w:hAnsi="Arial" w:cs="Arial"/>
          <w:bCs/>
          <w:sz w:val="24"/>
          <w:szCs w:val="24"/>
        </w:rPr>
        <w:t>nnex A.</w:t>
      </w:r>
    </w:p>
    <w:p w14:paraId="0DB1F3E2" w14:textId="77777777" w:rsidR="002E4C27" w:rsidRDefault="002E4C27" w:rsidP="005942AD">
      <w:pPr>
        <w:spacing w:after="0" w:line="240" w:lineRule="auto"/>
        <w:jc w:val="both"/>
        <w:rPr>
          <w:rFonts w:ascii="Arial" w:hAnsi="Arial" w:cs="Arial"/>
          <w:b/>
          <w:bCs/>
          <w:sz w:val="24"/>
          <w:szCs w:val="24"/>
        </w:rPr>
      </w:pPr>
    </w:p>
    <w:p w14:paraId="65EF8A4B" w14:textId="62FC8CC9" w:rsidR="005942AD" w:rsidRDefault="005942AD" w:rsidP="005942AD">
      <w:pPr>
        <w:spacing w:after="0" w:line="240" w:lineRule="auto"/>
        <w:jc w:val="both"/>
        <w:rPr>
          <w:rFonts w:ascii="Arial" w:hAnsi="Arial" w:cs="Arial"/>
          <w:bCs/>
          <w:sz w:val="24"/>
          <w:szCs w:val="24"/>
        </w:rPr>
      </w:pPr>
      <w:r w:rsidRPr="009366B8">
        <w:rPr>
          <w:rFonts w:ascii="Arial" w:hAnsi="Arial" w:cs="Arial"/>
          <w:b/>
          <w:bCs/>
          <w:sz w:val="24"/>
          <w:szCs w:val="24"/>
          <w:u w:val="single"/>
        </w:rPr>
        <w:t>Key financial challenges</w:t>
      </w:r>
      <w:r w:rsidRPr="005942AD">
        <w:rPr>
          <w:rFonts w:ascii="Arial" w:hAnsi="Arial" w:cs="Arial"/>
          <w:bCs/>
          <w:sz w:val="24"/>
          <w:szCs w:val="24"/>
        </w:rPr>
        <w:t>:</w:t>
      </w:r>
    </w:p>
    <w:p w14:paraId="529E5858" w14:textId="77777777" w:rsidR="002E4C27" w:rsidRPr="005942AD" w:rsidRDefault="002E4C27" w:rsidP="005942AD">
      <w:pPr>
        <w:spacing w:after="0" w:line="240" w:lineRule="auto"/>
        <w:jc w:val="both"/>
        <w:rPr>
          <w:rFonts w:ascii="Arial" w:hAnsi="Arial" w:cs="Arial"/>
          <w:bCs/>
          <w:sz w:val="24"/>
          <w:szCs w:val="24"/>
        </w:rPr>
      </w:pPr>
    </w:p>
    <w:p w14:paraId="3199588E" w14:textId="13625DBE" w:rsidR="005942AD" w:rsidRDefault="005942AD" w:rsidP="005942AD">
      <w:pPr>
        <w:numPr>
          <w:ilvl w:val="0"/>
          <w:numId w:val="29"/>
        </w:numPr>
        <w:tabs>
          <w:tab w:val="num" w:pos="720"/>
        </w:tabs>
        <w:spacing w:after="0" w:line="240" w:lineRule="auto"/>
        <w:jc w:val="both"/>
        <w:rPr>
          <w:rFonts w:ascii="Arial" w:hAnsi="Arial" w:cs="Arial"/>
          <w:bCs/>
          <w:sz w:val="24"/>
          <w:szCs w:val="24"/>
        </w:rPr>
      </w:pPr>
      <w:r w:rsidRPr="005942AD">
        <w:rPr>
          <w:rFonts w:ascii="Arial" w:hAnsi="Arial" w:cs="Arial"/>
          <w:bCs/>
          <w:sz w:val="24"/>
          <w:szCs w:val="24"/>
        </w:rPr>
        <w:t xml:space="preserve">Significant national capital funding constraints remain. The level of discretionary funding has continued to be eroded against inflation and continued growth in the fixed asset base in medical equipment and digital devices, with no national uplift to discretionary allocations since 2010. Following the 2022/23 national reduction in core capital funding 24%/£100m, the local reduction of £2.7m was fully reinstated in 2024/25 (following a 50% reinstatement in 2023/24). </w:t>
      </w:r>
      <w:r w:rsidR="005C7C42">
        <w:rPr>
          <w:rFonts w:ascii="Arial" w:hAnsi="Arial" w:cs="Arial"/>
          <w:bCs/>
          <w:sz w:val="24"/>
          <w:szCs w:val="24"/>
        </w:rPr>
        <w:t>We have received formal notification from WG that a</w:t>
      </w:r>
      <w:r w:rsidRPr="005942AD">
        <w:rPr>
          <w:rFonts w:ascii="Arial" w:hAnsi="Arial" w:cs="Arial"/>
          <w:bCs/>
          <w:sz w:val="24"/>
          <w:szCs w:val="24"/>
        </w:rPr>
        <w:t xml:space="preserve"> national uplift to discretionary allocations from £83.7m to £100m an increase of £16.2m/19.3% has been notified for 2025/26. The impact for SBUHB is an uplift of £2.7m/24%.</w:t>
      </w:r>
    </w:p>
    <w:p w14:paraId="0F57ADAB" w14:textId="77777777" w:rsidR="005942AD" w:rsidRPr="005942AD" w:rsidRDefault="005942AD" w:rsidP="002E4C27">
      <w:pPr>
        <w:spacing w:after="0" w:line="240" w:lineRule="auto"/>
        <w:ind w:left="360"/>
        <w:jc w:val="both"/>
        <w:rPr>
          <w:rFonts w:ascii="Arial" w:hAnsi="Arial" w:cs="Arial"/>
          <w:bCs/>
          <w:sz w:val="24"/>
          <w:szCs w:val="24"/>
        </w:rPr>
      </w:pPr>
    </w:p>
    <w:p w14:paraId="62E71C58" w14:textId="631879B4" w:rsidR="005942AD" w:rsidRPr="005942AD" w:rsidRDefault="005942AD" w:rsidP="005942AD">
      <w:pPr>
        <w:numPr>
          <w:ilvl w:val="0"/>
          <w:numId w:val="29"/>
        </w:numPr>
        <w:tabs>
          <w:tab w:val="num" w:pos="720"/>
        </w:tabs>
        <w:spacing w:after="0" w:line="240" w:lineRule="auto"/>
        <w:jc w:val="both"/>
        <w:rPr>
          <w:rFonts w:ascii="Arial" w:hAnsi="Arial" w:cs="Arial"/>
          <w:bCs/>
          <w:sz w:val="24"/>
          <w:szCs w:val="24"/>
        </w:rPr>
      </w:pPr>
      <w:r w:rsidRPr="005942AD">
        <w:rPr>
          <w:rFonts w:ascii="Arial" w:hAnsi="Arial" w:cs="Arial"/>
          <w:bCs/>
          <w:sz w:val="24"/>
          <w:szCs w:val="24"/>
        </w:rPr>
        <w:t>Additional national funding allocations are also to be made for a) TEF (Targeted Estates Fund) £40m, b) Diagnostic Equipment Replacement Programme £15m and c) Digital Replacement Programme £10m</w:t>
      </w:r>
      <w:r w:rsidR="00343C8A">
        <w:rPr>
          <w:rFonts w:ascii="Arial" w:hAnsi="Arial" w:cs="Arial"/>
          <w:bCs/>
          <w:sz w:val="24"/>
          <w:szCs w:val="24"/>
        </w:rPr>
        <w:t>.</w:t>
      </w:r>
    </w:p>
    <w:p w14:paraId="03DA6546" w14:textId="77777777" w:rsidR="002E4C27" w:rsidRDefault="002E4C27" w:rsidP="002E4C27">
      <w:pPr>
        <w:tabs>
          <w:tab w:val="num" w:pos="720"/>
        </w:tabs>
        <w:spacing w:after="0" w:line="240" w:lineRule="auto"/>
        <w:ind w:left="360"/>
        <w:jc w:val="both"/>
        <w:rPr>
          <w:rFonts w:ascii="Arial" w:hAnsi="Arial" w:cs="Arial"/>
          <w:bCs/>
          <w:sz w:val="24"/>
          <w:szCs w:val="24"/>
        </w:rPr>
      </w:pPr>
    </w:p>
    <w:p w14:paraId="5737573A" w14:textId="31AE3956" w:rsidR="005942AD" w:rsidRDefault="005942AD" w:rsidP="005942AD">
      <w:pPr>
        <w:numPr>
          <w:ilvl w:val="0"/>
          <w:numId w:val="29"/>
        </w:numPr>
        <w:tabs>
          <w:tab w:val="num" w:pos="720"/>
        </w:tabs>
        <w:spacing w:after="0" w:line="240" w:lineRule="auto"/>
        <w:jc w:val="both"/>
        <w:rPr>
          <w:rFonts w:ascii="Arial" w:hAnsi="Arial" w:cs="Arial"/>
          <w:bCs/>
          <w:sz w:val="24"/>
          <w:szCs w:val="24"/>
        </w:rPr>
      </w:pPr>
      <w:r w:rsidRPr="005942AD">
        <w:rPr>
          <w:rFonts w:ascii="Arial" w:hAnsi="Arial" w:cs="Arial"/>
          <w:bCs/>
          <w:sz w:val="24"/>
          <w:szCs w:val="24"/>
        </w:rPr>
        <w:t>Continuing upward price inflation across the market for all aspects of capital spend, including building schemes, medical and digital equipment, albeit at a lower level than the last 2 years.</w:t>
      </w:r>
    </w:p>
    <w:p w14:paraId="61E74B7C" w14:textId="77777777" w:rsidR="002E4C27" w:rsidRDefault="002E4C27" w:rsidP="002E4C27">
      <w:pPr>
        <w:pStyle w:val="ListParagraph"/>
        <w:rPr>
          <w:rFonts w:ascii="Arial" w:hAnsi="Arial" w:cs="Arial"/>
          <w:bCs/>
          <w:sz w:val="24"/>
          <w:szCs w:val="24"/>
        </w:rPr>
      </w:pPr>
    </w:p>
    <w:p w14:paraId="6D838B52" w14:textId="7A3231FC" w:rsidR="005942AD" w:rsidRPr="002E4C27" w:rsidRDefault="005942AD" w:rsidP="005942AD">
      <w:pPr>
        <w:numPr>
          <w:ilvl w:val="0"/>
          <w:numId w:val="29"/>
        </w:numPr>
        <w:tabs>
          <w:tab w:val="num" w:pos="720"/>
        </w:tabs>
        <w:spacing w:after="0" w:line="240" w:lineRule="auto"/>
        <w:jc w:val="both"/>
        <w:rPr>
          <w:rFonts w:ascii="Arial" w:hAnsi="Arial" w:cs="Arial"/>
          <w:bCs/>
          <w:sz w:val="24"/>
          <w:szCs w:val="24"/>
        </w:rPr>
      </w:pPr>
      <w:r w:rsidRPr="002E4C27">
        <w:rPr>
          <w:rFonts w:ascii="Arial" w:hAnsi="Arial" w:cs="Arial"/>
          <w:bCs/>
          <w:sz w:val="24"/>
          <w:szCs w:val="24"/>
        </w:rPr>
        <w:t xml:space="preserve">The PFI contract for Neath Port Talbot hospital has a fixed £1.389m contribution to the lifecycle replacement programme [note: starts to reduce significantly from 2025/26 and ends </w:t>
      </w:r>
      <w:r w:rsidR="005C7C42">
        <w:rPr>
          <w:rFonts w:ascii="Arial" w:hAnsi="Arial" w:cs="Arial"/>
          <w:bCs/>
          <w:sz w:val="24"/>
          <w:szCs w:val="24"/>
        </w:rPr>
        <w:t xml:space="preserve">in </w:t>
      </w:r>
      <w:r w:rsidRPr="002E4C27">
        <w:rPr>
          <w:rFonts w:ascii="Arial" w:hAnsi="Arial" w:cs="Arial"/>
          <w:bCs/>
          <w:sz w:val="24"/>
          <w:szCs w:val="24"/>
        </w:rPr>
        <w:t>2027/28</w:t>
      </w:r>
      <w:r w:rsidR="005C7C42">
        <w:rPr>
          <w:rFonts w:ascii="Arial" w:hAnsi="Arial" w:cs="Arial"/>
          <w:bCs/>
          <w:sz w:val="24"/>
          <w:szCs w:val="24"/>
        </w:rPr>
        <w:t>.</w:t>
      </w:r>
    </w:p>
    <w:p w14:paraId="3588F033" w14:textId="77777777" w:rsidR="009366B8" w:rsidRDefault="009366B8" w:rsidP="005C7C42">
      <w:pPr>
        <w:spacing w:after="0" w:line="240" w:lineRule="auto"/>
        <w:rPr>
          <w:rFonts w:ascii="Arial" w:hAnsi="Arial" w:cs="Arial"/>
          <w:bCs/>
          <w:sz w:val="24"/>
          <w:szCs w:val="24"/>
        </w:rPr>
      </w:pPr>
    </w:p>
    <w:p w14:paraId="5B4C6C65" w14:textId="77777777" w:rsidR="009366B8" w:rsidRPr="009366B8" w:rsidRDefault="009366B8" w:rsidP="005C7C42">
      <w:pPr>
        <w:spacing w:after="0" w:line="240" w:lineRule="auto"/>
        <w:rPr>
          <w:rFonts w:ascii="Arial" w:hAnsi="Arial" w:cs="Arial"/>
          <w:b/>
          <w:sz w:val="24"/>
          <w:szCs w:val="24"/>
          <w:u w:val="single"/>
        </w:rPr>
      </w:pPr>
      <w:r w:rsidRPr="009366B8">
        <w:rPr>
          <w:rFonts w:ascii="Arial" w:hAnsi="Arial" w:cs="Arial"/>
          <w:b/>
          <w:sz w:val="24"/>
          <w:szCs w:val="24"/>
          <w:u w:val="single"/>
        </w:rPr>
        <w:t>Assessment</w:t>
      </w:r>
    </w:p>
    <w:p w14:paraId="4D75C84A" w14:textId="77777777" w:rsidR="009366B8" w:rsidRDefault="009366B8" w:rsidP="009366B8">
      <w:pPr>
        <w:spacing w:after="0" w:line="240" w:lineRule="auto"/>
        <w:jc w:val="both"/>
        <w:rPr>
          <w:rFonts w:ascii="Arial" w:hAnsi="Arial" w:cs="Arial"/>
          <w:bCs/>
          <w:sz w:val="24"/>
          <w:szCs w:val="24"/>
        </w:rPr>
      </w:pPr>
    </w:p>
    <w:p w14:paraId="4F65406C" w14:textId="1DE74CB0" w:rsidR="005C7C42" w:rsidRDefault="005942AD" w:rsidP="009366B8">
      <w:pPr>
        <w:spacing w:after="0" w:line="240" w:lineRule="auto"/>
        <w:jc w:val="both"/>
        <w:rPr>
          <w:rFonts w:ascii="Arial" w:hAnsi="Arial" w:cs="Arial"/>
          <w:bCs/>
          <w:sz w:val="24"/>
          <w:szCs w:val="24"/>
        </w:rPr>
      </w:pPr>
      <w:r w:rsidRPr="005942AD">
        <w:rPr>
          <w:rFonts w:ascii="Arial" w:hAnsi="Arial" w:cs="Arial"/>
          <w:bCs/>
          <w:sz w:val="24"/>
          <w:szCs w:val="24"/>
        </w:rPr>
        <w:t xml:space="preserve">The combination of significant backlog maintenance (estates, equipment and digital) means investment from the discretionary </w:t>
      </w:r>
      <w:r w:rsidR="005C7C42">
        <w:rPr>
          <w:rFonts w:ascii="Arial" w:hAnsi="Arial" w:cs="Arial"/>
          <w:bCs/>
          <w:sz w:val="24"/>
          <w:szCs w:val="24"/>
        </w:rPr>
        <w:t>allocation</w:t>
      </w:r>
      <w:r w:rsidRPr="005942AD">
        <w:rPr>
          <w:rFonts w:ascii="Arial" w:hAnsi="Arial" w:cs="Arial"/>
          <w:bCs/>
          <w:sz w:val="24"/>
          <w:szCs w:val="24"/>
        </w:rPr>
        <w:t xml:space="preserve"> for service change/recovery projects is likely to be limited and difficult choices will be required to achieve a balanced opening 2025/26 capital resource plan. </w:t>
      </w:r>
    </w:p>
    <w:p w14:paraId="19EAD880" w14:textId="77777777" w:rsidR="005C7C42" w:rsidRDefault="005C7C42" w:rsidP="009366B8">
      <w:pPr>
        <w:spacing w:after="0" w:line="240" w:lineRule="auto"/>
        <w:jc w:val="both"/>
        <w:rPr>
          <w:rFonts w:ascii="Arial" w:hAnsi="Arial" w:cs="Arial"/>
          <w:bCs/>
          <w:sz w:val="24"/>
          <w:szCs w:val="24"/>
        </w:rPr>
      </w:pPr>
    </w:p>
    <w:p w14:paraId="1658C2DB" w14:textId="77777777" w:rsidR="005C7C42" w:rsidRDefault="005942AD" w:rsidP="009366B8">
      <w:pPr>
        <w:spacing w:after="0" w:line="240" w:lineRule="auto"/>
        <w:jc w:val="both"/>
        <w:rPr>
          <w:rFonts w:ascii="Arial" w:hAnsi="Arial" w:cs="Arial"/>
          <w:bCs/>
          <w:sz w:val="24"/>
          <w:szCs w:val="24"/>
        </w:rPr>
      </w:pPr>
      <w:r w:rsidRPr="005942AD">
        <w:rPr>
          <w:rFonts w:ascii="Arial" w:hAnsi="Arial" w:cs="Arial"/>
          <w:bCs/>
          <w:sz w:val="24"/>
          <w:szCs w:val="24"/>
        </w:rPr>
        <w:t xml:space="preserve">This initial draft plan provides an outline to achieve an opening balanced plan. </w:t>
      </w:r>
    </w:p>
    <w:p w14:paraId="0C70D742" w14:textId="77777777" w:rsidR="005C7C42" w:rsidRDefault="005C7C42" w:rsidP="009366B8">
      <w:pPr>
        <w:spacing w:after="0" w:line="240" w:lineRule="auto"/>
        <w:jc w:val="both"/>
        <w:rPr>
          <w:rFonts w:ascii="Arial" w:hAnsi="Arial" w:cs="Arial"/>
          <w:bCs/>
          <w:sz w:val="24"/>
          <w:szCs w:val="24"/>
        </w:rPr>
      </w:pPr>
    </w:p>
    <w:p w14:paraId="14C10AA1" w14:textId="4A161231" w:rsidR="005942AD" w:rsidRDefault="005942AD" w:rsidP="009366B8">
      <w:pPr>
        <w:spacing w:after="0" w:line="240" w:lineRule="auto"/>
        <w:jc w:val="both"/>
        <w:rPr>
          <w:rFonts w:ascii="Arial" w:hAnsi="Arial" w:cs="Arial"/>
          <w:bCs/>
          <w:sz w:val="24"/>
          <w:szCs w:val="24"/>
        </w:rPr>
      </w:pPr>
      <w:r w:rsidRPr="005942AD">
        <w:rPr>
          <w:rFonts w:ascii="Arial" w:hAnsi="Arial" w:cs="Arial"/>
          <w:bCs/>
          <w:sz w:val="24"/>
          <w:szCs w:val="24"/>
        </w:rPr>
        <w:t xml:space="preserve">Further work is required to </w:t>
      </w:r>
      <w:proofErr w:type="gramStart"/>
      <w:r w:rsidRPr="005942AD">
        <w:rPr>
          <w:rFonts w:ascii="Arial" w:hAnsi="Arial" w:cs="Arial"/>
          <w:bCs/>
          <w:sz w:val="24"/>
          <w:szCs w:val="24"/>
        </w:rPr>
        <w:t>assess</w:t>
      </w:r>
      <w:r w:rsidR="00B867C5">
        <w:rPr>
          <w:rFonts w:ascii="Arial" w:hAnsi="Arial" w:cs="Arial"/>
          <w:bCs/>
          <w:sz w:val="24"/>
          <w:szCs w:val="24"/>
        </w:rPr>
        <w:t>:-</w:t>
      </w:r>
      <w:proofErr w:type="gramEnd"/>
    </w:p>
    <w:p w14:paraId="539EE86D" w14:textId="77777777" w:rsidR="00B867C5" w:rsidRPr="005942AD" w:rsidRDefault="00B867C5" w:rsidP="009366B8">
      <w:pPr>
        <w:spacing w:after="0" w:line="240" w:lineRule="auto"/>
        <w:jc w:val="both"/>
        <w:rPr>
          <w:rFonts w:ascii="Arial" w:hAnsi="Arial" w:cs="Arial"/>
          <w:bCs/>
          <w:sz w:val="24"/>
          <w:szCs w:val="24"/>
        </w:rPr>
      </w:pPr>
    </w:p>
    <w:p w14:paraId="4CC18566" w14:textId="1AF1495B" w:rsidR="005942AD" w:rsidRPr="005942AD" w:rsidRDefault="005942AD" w:rsidP="009366B8">
      <w:pPr>
        <w:spacing w:after="0" w:line="240" w:lineRule="auto"/>
        <w:jc w:val="both"/>
        <w:rPr>
          <w:rFonts w:ascii="Arial" w:hAnsi="Arial" w:cs="Arial"/>
          <w:bCs/>
          <w:sz w:val="24"/>
          <w:szCs w:val="24"/>
        </w:rPr>
      </w:pPr>
      <w:r w:rsidRPr="005942AD">
        <w:rPr>
          <w:rFonts w:ascii="Arial" w:hAnsi="Arial" w:cs="Arial"/>
          <w:bCs/>
          <w:sz w:val="24"/>
          <w:szCs w:val="24"/>
        </w:rPr>
        <w:t>a</w:t>
      </w:r>
      <w:r w:rsidR="009366B8">
        <w:rPr>
          <w:rFonts w:ascii="Arial" w:hAnsi="Arial" w:cs="Arial"/>
          <w:bCs/>
          <w:sz w:val="24"/>
          <w:szCs w:val="24"/>
        </w:rPr>
        <w:t xml:space="preserve">) </w:t>
      </w:r>
      <w:r w:rsidRPr="005942AD">
        <w:rPr>
          <w:rFonts w:ascii="Arial" w:hAnsi="Arial" w:cs="Arial"/>
          <w:bCs/>
          <w:sz w:val="24"/>
          <w:szCs w:val="24"/>
        </w:rPr>
        <w:t>Service Group priorities following the Executive</w:t>
      </w:r>
      <w:r w:rsidR="00343C8A">
        <w:rPr>
          <w:rFonts w:ascii="Arial" w:hAnsi="Arial" w:cs="Arial"/>
          <w:bCs/>
          <w:sz w:val="24"/>
          <w:szCs w:val="24"/>
        </w:rPr>
        <w:t xml:space="preserve"> Team</w:t>
      </w:r>
      <w:r w:rsidRPr="005942AD">
        <w:rPr>
          <w:rFonts w:ascii="Arial" w:hAnsi="Arial" w:cs="Arial"/>
          <w:bCs/>
          <w:sz w:val="24"/>
          <w:szCs w:val="24"/>
        </w:rPr>
        <w:t xml:space="preserve"> review.</w:t>
      </w:r>
    </w:p>
    <w:p w14:paraId="37277BC3" w14:textId="77777777" w:rsidR="005942AD" w:rsidRPr="005942AD" w:rsidRDefault="005942AD" w:rsidP="009366B8">
      <w:pPr>
        <w:spacing w:after="0" w:line="240" w:lineRule="auto"/>
        <w:jc w:val="both"/>
        <w:rPr>
          <w:rFonts w:ascii="Arial" w:hAnsi="Arial" w:cs="Arial"/>
          <w:bCs/>
          <w:sz w:val="24"/>
          <w:szCs w:val="24"/>
        </w:rPr>
      </w:pPr>
      <w:r w:rsidRPr="005942AD">
        <w:rPr>
          <w:rFonts w:ascii="Arial" w:hAnsi="Arial" w:cs="Arial"/>
          <w:bCs/>
          <w:sz w:val="24"/>
          <w:szCs w:val="24"/>
        </w:rPr>
        <w:t>b) Implementation of new national waste regulations from April 2026.</w:t>
      </w:r>
    </w:p>
    <w:p w14:paraId="3C3EDC48" w14:textId="77777777" w:rsidR="005942AD" w:rsidRPr="005942AD" w:rsidRDefault="005942AD" w:rsidP="005942AD">
      <w:pPr>
        <w:spacing w:after="0" w:line="240" w:lineRule="auto"/>
        <w:jc w:val="both"/>
        <w:rPr>
          <w:rFonts w:ascii="Arial" w:hAnsi="Arial" w:cs="Arial"/>
          <w:bCs/>
          <w:sz w:val="24"/>
          <w:szCs w:val="24"/>
        </w:rPr>
      </w:pPr>
    </w:p>
    <w:p w14:paraId="56283C17" w14:textId="77777777" w:rsidR="00BE0228" w:rsidRDefault="00BE0228" w:rsidP="00332402">
      <w:pPr>
        <w:spacing w:after="0" w:line="240" w:lineRule="auto"/>
        <w:jc w:val="both"/>
        <w:rPr>
          <w:rFonts w:ascii="Arial" w:hAnsi="Arial" w:cs="Arial"/>
          <w:bCs/>
          <w:sz w:val="24"/>
          <w:szCs w:val="24"/>
        </w:rPr>
      </w:pPr>
    </w:p>
    <w:p w14:paraId="52BE83B7" w14:textId="77777777" w:rsidR="00C33A04" w:rsidRPr="00B0538E" w:rsidRDefault="00C33A04" w:rsidP="003A484D">
      <w:pPr>
        <w:pStyle w:val="ListParagraph"/>
        <w:numPr>
          <w:ilvl w:val="0"/>
          <w:numId w:val="1"/>
        </w:numPr>
        <w:spacing w:after="0" w:line="240" w:lineRule="auto"/>
        <w:ind w:hanging="720"/>
        <w:jc w:val="both"/>
        <w:rPr>
          <w:rFonts w:ascii="Arial" w:hAnsi="Arial" w:cs="Arial"/>
          <w:b/>
          <w:sz w:val="24"/>
          <w:szCs w:val="24"/>
        </w:rPr>
      </w:pPr>
      <w:r w:rsidRPr="00B0538E">
        <w:rPr>
          <w:rFonts w:ascii="Arial" w:hAnsi="Arial" w:cs="Arial"/>
          <w:b/>
          <w:sz w:val="24"/>
          <w:szCs w:val="24"/>
        </w:rPr>
        <w:t>GOVERNANCE AND RISK ISSUES</w:t>
      </w:r>
    </w:p>
    <w:p w14:paraId="71CFF811" w14:textId="599D2E7D" w:rsidR="0086289B" w:rsidRDefault="0086289B" w:rsidP="003A484D">
      <w:pPr>
        <w:spacing w:after="0" w:line="240" w:lineRule="auto"/>
        <w:jc w:val="both"/>
        <w:rPr>
          <w:rFonts w:ascii="Arial" w:hAnsi="Arial" w:cs="Arial"/>
          <w:sz w:val="24"/>
          <w:szCs w:val="24"/>
        </w:rPr>
      </w:pPr>
      <w:r w:rsidRPr="00B0538E">
        <w:rPr>
          <w:rFonts w:ascii="Arial" w:hAnsi="Arial" w:cs="Arial"/>
          <w:sz w:val="24"/>
          <w:szCs w:val="24"/>
        </w:rPr>
        <w:t>There is an increased possibility that new service requests, including those with a high-risk score will be unable to be receive capital funding during 202</w:t>
      </w:r>
      <w:r w:rsidR="00A4615B">
        <w:rPr>
          <w:rFonts w:ascii="Arial" w:hAnsi="Arial" w:cs="Arial"/>
          <w:sz w:val="24"/>
          <w:szCs w:val="24"/>
        </w:rPr>
        <w:t>4</w:t>
      </w:r>
      <w:r w:rsidRPr="00B0538E">
        <w:rPr>
          <w:rFonts w:ascii="Arial" w:hAnsi="Arial" w:cs="Arial"/>
          <w:sz w:val="24"/>
          <w:szCs w:val="24"/>
        </w:rPr>
        <w:t>/2</w:t>
      </w:r>
      <w:r w:rsidR="00A4615B">
        <w:rPr>
          <w:rFonts w:ascii="Arial" w:hAnsi="Arial" w:cs="Arial"/>
          <w:sz w:val="24"/>
          <w:szCs w:val="24"/>
        </w:rPr>
        <w:t>5</w:t>
      </w:r>
      <w:r w:rsidRPr="00B0538E">
        <w:rPr>
          <w:rFonts w:ascii="Arial" w:hAnsi="Arial" w:cs="Arial"/>
          <w:sz w:val="24"/>
          <w:szCs w:val="24"/>
        </w:rPr>
        <w:t xml:space="preserve"> within the capital resources made available to the Health Board. These risks will continue to be assessed through the Capital Prioritisation Group and raised up through the Management Board.  </w:t>
      </w:r>
    </w:p>
    <w:p w14:paraId="526C964A" w14:textId="77777777" w:rsidR="006960A3" w:rsidRDefault="006960A3" w:rsidP="003A484D">
      <w:pPr>
        <w:spacing w:after="0" w:line="240" w:lineRule="auto"/>
        <w:jc w:val="both"/>
        <w:rPr>
          <w:rFonts w:ascii="Arial" w:hAnsi="Arial" w:cs="Arial"/>
          <w:sz w:val="24"/>
          <w:szCs w:val="24"/>
        </w:rPr>
      </w:pPr>
    </w:p>
    <w:p w14:paraId="2ACE874D" w14:textId="5940570B" w:rsidR="006960A3" w:rsidRPr="00B0538E" w:rsidRDefault="006960A3" w:rsidP="003A484D">
      <w:pPr>
        <w:spacing w:after="0" w:line="240" w:lineRule="auto"/>
        <w:jc w:val="both"/>
        <w:rPr>
          <w:rFonts w:ascii="Arial" w:hAnsi="Arial" w:cs="Arial"/>
          <w:sz w:val="24"/>
          <w:szCs w:val="24"/>
        </w:rPr>
      </w:pPr>
      <w:r>
        <w:rPr>
          <w:rFonts w:ascii="Arial" w:hAnsi="Arial" w:cs="Arial"/>
          <w:sz w:val="24"/>
          <w:szCs w:val="24"/>
        </w:rPr>
        <w:t xml:space="preserve">A risk register entry (Risk 93) has been included in the Health Board risk register and is currently assessed as a </w:t>
      </w:r>
      <w:r w:rsidR="003B0C17">
        <w:rPr>
          <w:rFonts w:ascii="Arial" w:hAnsi="Arial" w:cs="Arial"/>
          <w:sz w:val="24"/>
          <w:szCs w:val="24"/>
        </w:rPr>
        <w:t>20-score</w:t>
      </w:r>
      <w:r>
        <w:rPr>
          <w:rFonts w:ascii="Arial" w:hAnsi="Arial" w:cs="Arial"/>
          <w:sz w:val="24"/>
          <w:szCs w:val="24"/>
        </w:rPr>
        <w:t xml:space="preserve"> risk.</w:t>
      </w:r>
      <w:r w:rsidR="00B867C5">
        <w:rPr>
          <w:rFonts w:ascii="Arial" w:hAnsi="Arial" w:cs="Arial"/>
          <w:sz w:val="24"/>
          <w:szCs w:val="24"/>
        </w:rPr>
        <w:t xml:space="preserve"> It is now suggested that this risk reduces as per the main finance report to Committee.</w:t>
      </w:r>
    </w:p>
    <w:p w14:paraId="50295676" w14:textId="77777777" w:rsidR="0086289B" w:rsidRDefault="0086289B" w:rsidP="003A484D">
      <w:pPr>
        <w:spacing w:after="0" w:line="240" w:lineRule="auto"/>
        <w:jc w:val="both"/>
        <w:rPr>
          <w:rFonts w:ascii="Arial" w:hAnsi="Arial" w:cs="Arial"/>
          <w:color w:val="FF0000"/>
          <w:sz w:val="24"/>
          <w:szCs w:val="24"/>
        </w:rPr>
      </w:pPr>
    </w:p>
    <w:p w14:paraId="5948262C" w14:textId="77777777" w:rsidR="00B867C5" w:rsidRDefault="00B867C5" w:rsidP="003A484D">
      <w:pPr>
        <w:spacing w:after="0" w:line="240" w:lineRule="auto"/>
        <w:jc w:val="both"/>
        <w:rPr>
          <w:rFonts w:ascii="Arial" w:hAnsi="Arial" w:cs="Arial"/>
          <w:color w:val="FF0000"/>
          <w:sz w:val="24"/>
          <w:szCs w:val="24"/>
        </w:rPr>
      </w:pPr>
    </w:p>
    <w:p w14:paraId="13D4FC43" w14:textId="77777777" w:rsidR="00B867C5" w:rsidRDefault="00B867C5" w:rsidP="003A484D">
      <w:pPr>
        <w:spacing w:after="0" w:line="240" w:lineRule="auto"/>
        <w:jc w:val="both"/>
        <w:rPr>
          <w:rFonts w:ascii="Arial" w:hAnsi="Arial" w:cs="Arial"/>
          <w:color w:val="FF0000"/>
          <w:sz w:val="24"/>
          <w:szCs w:val="24"/>
        </w:rPr>
      </w:pPr>
    </w:p>
    <w:p w14:paraId="289FD322" w14:textId="77777777" w:rsidR="00B867C5" w:rsidRDefault="00B867C5" w:rsidP="003A484D">
      <w:pPr>
        <w:spacing w:after="0" w:line="240" w:lineRule="auto"/>
        <w:jc w:val="both"/>
        <w:rPr>
          <w:rFonts w:ascii="Arial" w:hAnsi="Arial" w:cs="Arial"/>
          <w:color w:val="FF0000"/>
          <w:sz w:val="24"/>
          <w:szCs w:val="24"/>
        </w:rPr>
      </w:pPr>
    </w:p>
    <w:p w14:paraId="66EEF657" w14:textId="77777777" w:rsidR="00B867C5" w:rsidRDefault="00B867C5" w:rsidP="003A484D">
      <w:pPr>
        <w:spacing w:after="0" w:line="240" w:lineRule="auto"/>
        <w:jc w:val="both"/>
        <w:rPr>
          <w:rFonts w:ascii="Arial" w:hAnsi="Arial" w:cs="Arial"/>
          <w:color w:val="FF0000"/>
          <w:sz w:val="24"/>
          <w:szCs w:val="24"/>
        </w:rPr>
      </w:pPr>
    </w:p>
    <w:p w14:paraId="14B929F7" w14:textId="77777777" w:rsidR="00B867C5" w:rsidRPr="00B0538E" w:rsidRDefault="00B867C5" w:rsidP="003A484D">
      <w:pPr>
        <w:spacing w:after="0" w:line="240" w:lineRule="auto"/>
        <w:jc w:val="both"/>
        <w:rPr>
          <w:rFonts w:ascii="Arial" w:hAnsi="Arial" w:cs="Arial"/>
          <w:color w:val="FF0000"/>
          <w:sz w:val="24"/>
          <w:szCs w:val="24"/>
        </w:rPr>
      </w:pPr>
    </w:p>
    <w:p w14:paraId="1AF7AFB9" w14:textId="77777777" w:rsidR="00233330" w:rsidRPr="00B0538E" w:rsidRDefault="00233330" w:rsidP="00037615">
      <w:pPr>
        <w:pStyle w:val="ListParagraph"/>
        <w:numPr>
          <w:ilvl w:val="0"/>
          <w:numId w:val="1"/>
        </w:numPr>
        <w:spacing w:after="0" w:line="240" w:lineRule="auto"/>
        <w:ind w:hanging="720"/>
        <w:jc w:val="both"/>
        <w:rPr>
          <w:rFonts w:ascii="Arial" w:hAnsi="Arial" w:cs="Arial"/>
          <w:b/>
          <w:sz w:val="24"/>
          <w:szCs w:val="24"/>
        </w:rPr>
      </w:pPr>
      <w:r w:rsidRPr="00B0538E">
        <w:rPr>
          <w:rFonts w:ascii="Arial" w:hAnsi="Arial" w:cs="Arial"/>
          <w:b/>
          <w:sz w:val="24"/>
          <w:szCs w:val="24"/>
        </w:rPr>
        <w:t xml:space="preserve"> </w:t>
      </w:r>
      <w:r w:rsidR="005D1652" w:rsidRPr="00B0538E">
        <w:rPr>
          <w:rFonts w:ascii="Arial" w:hAnsi="Arial" w:cs="Arial"/>
          <w:b/>
          <w:sz w:val="24"/>
          <w:szCs w:val="24"/>
        </w:rPr>
        <w:t>FINANCIAL IMPLICATIONS</w:t>
      </w:r>
    </w:p>
    <w:p w14:paraId="2B1D13C4" w14:textId="4A4D719F" w:rsidR="00D92678" w:rsidRDefault="0086289B" w:rsidP="00037615">
      <w:pPr>
        <w:spacing w:after="0" w:line="240" w:lineRule="auto"/>
        <w:jc w:val="both"/>
        <w:rPr>
          <w:rFonts w:ascii="Arial" w:hAnsi="Arial" w:cs="Arial"/>
          <w:bCs/>
          <w:sz w:val="24"/>
          <w:szCs w:val="24"/>
        </w:rPr>
      </w:pPr>
      <w:r w:rsidRPr="00B0538E">
        <w:rPr>
          <w:rFonts w:ascii="Arial" w:hAnsi="Arial" w:cs="Arial"/>
          <w:bCs/>
          <w:sz w:val="24"/>
          <w:szCs w:val="24"/>
        </w:rPr>
        <w:t xml:space="preserve">The financial implications and funding risks are as detailed within the body of the report. In summary, the approved balanced capital plan is assuming </w:t>
      </w:r>
      <w:r w:rsidR="007452CD" w:rsidRPr="00B0538E">
        <w:rPr>
          <w:rFonts w:ascii="Arial" w:hAnsi="Arial" w:cs="Arial"/>
          <w:bCs/>
          <w:sz w:val="24"/>
          <w:szCs w:val="24"/>
        </w:rPr>
        <w:t>additional funding of £</w:t>
      </w:r>
      <w:r w:rsidR="005C7C42">
        <w:rPr>
          <w:rFonts w:ascii="Arial" w:hAnsi="Arial" w:cs="Arial"/>
          <w:bCs/>
          <w:sz w:val="24"/>
          <w:szCs w:val="24"/>
        </w:rPr>
        <w:t>1.624</w:t>
      </w:r>
      <w:r w:rsidR="0029248D">
        <w:rPr>
          <w:rFonts w:ascii="Arial" w:hAnsi="Arial" w:cs="Arial"/>
          <w:bCs/>
          <w:sz w:val="24"/>
          <w:szCs w:val="24"/>
        </w:rPr>
        <w:t>m.</w:t>
      </w:r>
    </w:p>
    <w:p w14:paraId="158C0B97" w14:textId="77777777" w:rsidR="00037615" w:rsidRDefault="00037615" w:rsidP="00037615">
      <w:pPr>
        <w:spacing w:after="0" w:line="240" w:lineRule="auto"/>
        <w:jc w:val="both"/>
        <w:rPr>
          <w:rFonts w:ascii="Arial" w:hAnsi="Arial" w:cs="Arial"/>
          <w:bCs/>
          <w:sz w:val="24"/>
          <w:szCs w:val="24"/>
        </w:rPr>
      </w:pPr>
    </w:p>
    <w:p w14:paraId="23A1EC76" w14:textId="290552BC" w:rsidR="00D92678" w:rsidRDefault="007452CD" w:rsidP="00037615">
      <w:pPr>
        <w:spacing w:after="0" w:line="240" w:lineRule="auto"/>
        <w:ind w:right="96"/>
        <w:jc w:val="both"/>
        <w:rPr>
          <w:rFonts w:ascii="Arial" w:hAnsi="Arial" w:cs="Arial"/>
          <w:bCs/>
          <w:sz w:val="24"/>
          <w:szCs w:val="24"/>
        </w:rPr>
      </w:pPr>
      <w:r w:rsidRPr="00B0538E">
        <w:rPr>
          <w:rFonts w:ascii="Arial" w:hAnsi="Arial" w:cs="Arial"/>
          <w:bCs/>
          <w:sz w:val="24"/>
          <w:szCs w:val="24"/>
        </w:rPr>
        <w:t xml:space="preserve">The remaining contingency in the plan is </w:t>
      </w:r>
      <w:r w:rsidR="005C7C42">
        <w:rPr>
          <w:rFonts w:ascii="Arial" w:hAnsi="Arial" w:cs="Arial"/>
          <w:bCs/>
          <w:sz w:val="24"/>
          <w:szCs w:val="24"/>
        </w:rPr>
        <w:t>nil</w:t>
      </w:r>
      <w:r w:rsidRPr="00B0538E">
        <w:rPr>
          <w:rFonts w:ascii="Arial" w:hAnsi="Arial" w:cs="Arial"/>
          <w:bCs/>
          <w:sz w:val="24"/>
          <w:szCs w:val="24"/>
        </w:rPr>
        <w:t>.</w:t>
      </w:r>
      <w:r w:rsidR="00B8660E">
        <w:rPr>
          <w:rFonts w:ascii="Arial" w:hAnsi="Arial" w:cs="Arial"/>
          <w:bCs/>
          <w:sz w:val="24"/>
          <w:szCs w:val="24"/>
        </w:rPr>
        <w:t xml:space="preserve"> </w:t>
      </w:r>
      <w:r w:rsidR="005C7C42">
        <w:rPr>
          <w:rFonts w:ascii="Arial" w:hAnsi="Arial" w:cs="Arial"/>
          <w:bCs/>
          <w:sz w:val="24"/>
          <w:szCs w:val="24"/>
        </w:rPr>
        <w:t xml:space="preserve">Recent additional in-year allocations from WG for backlog equipment and digital replacement have eased the immediate pressure on the </w:t>
      </w:r>
      <w:r w:rsidR="00343C8A">
        <w:rPr>
          <w:rFonts w:ascii="Arial" w:hAnsi="Arial" w:cs="Arial"/>
          <w:bCs/>
          <w:sz w:val="24"/>
          <w:szCs w:val="24"/>
        </w:rPr>
        <w:t>programme</w:t>
      </w:r>
      <w:r w:rsidR="005C7C42">
        <w:rPr>
          <w:rFonts w:ascii="Arial" w:hAnsi="Arial" w:cs="Arial"/>
          <w:bCs/>
          <w:sz w:val="24"/>
          <w:szCs w:val="24"/>
        </w:rPr>
        <w:t>.</w:t>
      </w:r>
      <w:r w:rsidR="00A4615B">
        <w:rPr>
          <w:rFonts w:ascii="Arial" w:hAnsi="Arial" w:cs="Arial"/>
          <w:bCs/>
          <w:sz w:val="24"/>
          <w:szCs w:val="24"/>
        </w:rPr>
        <w:t xml:space="preserve"> </w:t>
      </w:r>
    </w:p>
    <w:p w14:paraId="50AD8497" w14:textId="77777777" w:rsidR="00A4615B" w:rsidRDefault="00A4615B" w:rsidP="00037615">
      <w:pPr>
        <w:spacing w:after="0" w:line="240" w:lineRule="auto"/>
        <w:ind w:right="96"/>
        <w:jc w:val="both"/>
        <w:rPr>
          <w:rFonts w:ascii="Arial" w:hAnsi="Arial" w:cs="Arial"/>
          <w:bCs/>
          <w:sz w:val="24"/>
          <w:szCs w:val="24"/>
        </w:rPr>
      </w:pPr>
    </w:p>
    <w:p w14:paraId="150A59BC" w14:textId="77777777" w:rsidR="00037615" w:rsidRPr="0072604C" w:rsidRDefault="00037615" w:rsidP="00037615">
      <w:pPr>
        <w:pStyle w:val="ListParagraph"/>
        <w:spacing w:after="0" w:line="240" w:lineRule="auto"/>
        <w:jc w:val="both"/>
        <w:rPr>
          <w:rFonts w:ascii="Arial" w:hAnsi="Arial" w:cs="Arial"/>
          <w:b/>
          <w:sz w:val="24"/>
          <w:szCs w:val="24"/>
        </w:rPr>
      </w:pPr>
    </w:p>
    <w:p w14:paraId="74DC6BB9" w14:textId="5E370912" w:rsidR="003B327F" w:rsidRPr="00B867C5" w:rsidRDefault="00C33A04" w:rsidP="00BD2A47">
      <w:pPr>
        <w:pStyle w:val="ListParagraph"/>
        <w:numPr>
          <w:ilvl w:val="0"/>
          <w:numId w:val="1"/>
        </w:numPr>
        <w:spacing w:after="0" w:line="240" w:lineRule="auto"/>
        <w:ind w:hanging="720"/>
        <w:jc w:val="both"/>
        <w:rPr>
          <w:rFonts w:ascii="Arial" w:hAnsi="Arial" w:cs="Arial"/>
          <w:b/>
          <w:sz w:val="24"/>
          <w:szCs w:val="24"/>
        </w:rPr>
      </w:pPr>
      <w:r w:rsidRPr="00B867C5">
        <w:rPr>
          <w:rFonts w:ascii="Arial" w:hAnsi="Arial" w:cs="Arial"/>
          <w:b/>
          <w:sz w:val="24"/>
          <w:szCs w:val="24"/>
        </w:rPr>
        <w:t>RECOMMENDATION</w:t>
      </w:r>
      <w:r w:rsidR="00B867C5" w:rsidRPr="00B867C5">
        <w:rPr>
          <w:rFonts w:ascii="Arial" w:hAnsi="Arial" w:cs="Arial"/>
          <w:b/>
          <w:sz w:val="24"/>
          <w:szCs w:val="24"/>
        </w:rPr>
        <w:t>S</w:t>
      </w:r>
    </w:p>
    <w:p w14:paraId="191ACB4E" w14:textId="0FCBEEC5" w:rsidR="003A484D" w:rsidRPr="000710D6" w:rsidRDefault="003A484D" w:rsidP="00037615">
      <w:pPr>
        <w:spacing w:after="0" w:line="240" w:lineRule="auto"/>
        <w:ind w:right="96"/>
        <w:rPr>
          <w:rFonts w:ascii="Arial" w:hAnsi="Arial" w:cs="Arial"/>
          <w:sz w:val="24"/>
          <w:szCs w:val="24"/>
        </w:rPr>
      </w:pPr>
      <w:r w:rsidRPr="000710D6">
        <w:rPr>
          <w:rFonts w:ascii="Arial" w:hAnsi="Arial" w:cs="Arial"/>
          <w:sz w:val="24"/>
          <w:szCs w:val="24"/>
        </w:rPr>
        <w:t>Members are asked to:</w:t>
      </w:r>
      <w:r w:rsidR="00B867C5">
        <w:rPr>
          <w:rFonts w:ascii="Arial" w:hAnsi="Arial" w:cs="Arial"/>
          <w:sz w:val="24"/>
          <w:szCs w:val="24"/>
        </w:rPr>
        <w:t xml:space="preserve"> -</w:t>
      </w:r>
    </w:p>
    <w:p w14:paraId="71014B7A" w14:textId="77777777" w:rsidR="002E4C27" w:rsidRPr="003A484D" w:rsidRDefault="002E4C27" w:rsidP="002E4C27">
      <w:pPr>
        <w:pStyle w:val="ListParagraph"/>
        <w:numPr>
          <w:ilvl w:val="0"/>
          <w:numId w:val="10"/>
        </w:numPr>
        <w:ind w:left="323" w:hanging="283"/>
        <w:jc w:val="both"/>
        <w:rPr>
          <w:rFonts w:ascii="Arial" w:hAnsi="Arial" w:cs="Arial"/>
          <w:b/>
          <w:caps/>
          <w:sz w:val="24"/>
          <w:szCs w:val="24"/>
        </w:rPr>
      </w:pPr>
      <w:r w:rsidRPr="003A484D">
        <w:rPr>
          <w:rFonts w:ascii="Arial" w:hAnsi="Arial" w:cs="Arial"/>
          <w:b/>
          <w:sz w:val="24"/>
          <w:szCs w:val="24"/>
        </w:rPr>
        <w:t>N</w:t>
      </w:r>
      <w:r>
        <w:rPr>
          <w:rFonts w:ascii="Arial" w:hAnsi="Arial" w:cs="Arial"/>
          <w:b/>
          <w:sz w:val="24"/>
          <w:szCs w:val="24"/>
        </w:rPr>
        <w:t>OTE</w:t>
      </w:r>
      <w:r w:rsidRPr="003A484D">
        <w:rPr>
          <w:rFonts w:ascii="Arial" w:hAnsi="Arial" w:cs="Arial"/>
          <w:sz w:val="24"/>
          <w:szCs w:val="24"/>
        </w:rPr>
        <w:t xml:space="preserve"> the month </w:t>
      </w:r>
      <w:r>
        <w:rPr>
          <w:rFonts w:ascii="Arial" w:hAnsi="Arial" w:cs="Arial"/>
          <w:sz w:val="24"/>
          <w:szCs w:val="24"/>
        </w:rPr>
        <w:t>8</w:t>
      </w:r>
      <w:r w:rsidRPr="003A484D">
        <w:rPr>
          <w:rFonts w:ascii="Arial" w:hAnsi="Arial" w:cs="Arial"/>
          <w:sz w:val="24"/>
          <w:szCs w:val="24"/>
        </w:rPr>
        <w:t xml:space="preserve"> reported position of the capital plan. </w:t>
      </w:r>
    </w:p>
    <w:p w14:paraId="59B972FE" w14:textId="77777777" w:rsidR="002E4C27" w:rsidRPr="00037615" w:rsidRDefault="002E4C27" w:rsidP="002E4C27">
      <w:pPr>
        <w:pStyle w:val="ListParagraph"/>
        <w:numPr>
          <w:ilvl w:val="0"/>
          <w:numId w:val="10"/>
        </w:numPr>
        <w:ind w:left="323" w:hanging="283"/>
        <w:jc w:val="both"/>
        <w:rPr>
          <w:rFonts w:ascii="Arial" w:hAnsi="Arial" w:cs="Arial"/>
          <w:b/>
          <w:caps/>
          <w:sz w:val="24"/>
          <w:szCs w:val="24"/>
        </w:rPr>
      </w:pPr>
      <w:r>
        <w:rPr>
          <w:rFonts w:ascii="Arial" w:hAnsi="Arial" w:cs="Arial"/>
          <w:b/>
          <w:sz w:val="24"/>
          <w:szCs w:val="24"/>
        </w:rPr>
        <w:t>NOTE</w:t>
      </w:r>
      <w:r>
        <w:rPr>
          <w:rFonts w:ascii="Arial" w:hAnsi="Arial" w:cs="Arial"/>
          <w:sz w:val="24"/>
          <w:szCs w:val="24"/>
        </w:rPr>
        <w:t xml:space="preserve"> the latest additional in-year slippage allocations and the reduced </w:t>
      </w:r>
      <w:r w:rsidRPr="003A484D">
        <w:rPr>
          <w:rFonts w:ascii="Arial" w:hAnsi="Arial" w:cs="Arial"/>
          <w:sz w:val="24"/>
          <w:szCs w:val="24"/>
        </w:rPr>
        <w:t>risk of the plan shi</w:t>
      </w:r>
      <w:r>
        <w:rPr>
          <w:rFonts w:ascii="Arial" w:hAnsi="Arial" w:cs="Arial"/>
          <w:sz w:val="24"/>
          <w:szCs w:val="24"/>
        </w:rPr>
        <w:t>fting from balance to imbalance.</w:t>
      </w:r>
    </w:p>
    <w:p w14:paraId="752D6CE9" w14:textId="77777777" w:rsidR="002E4C27" w:rsidRPr="00B2114F" w:rsidRDefault="002E4C27" w:rsidP="002E4C27">
      <w:pPr>
        <w:pStyle w:val="ListParagraph"/>
        <w:numPr>
          <w:ilvl w:val="0"/>
          <w:numId w:val="10"/>
        </w:numPr>
        <w:ind w:left="323" w:hanging="283"/>
        <w:jc w:val="both"/>
        <w:rPr>
          <w:rFonts w:ascii="Arial" w:hAnsi="Arial" w:cs="Arial"/>
          <w:color w:val="FF0000"/>
        </w:rPr>
      </w:pPr>
      <w:r w:rsidRPr="00530D9B">
        <w:rPr>
          <w:rFonts w:ascii="Arial" w:hAnsi="Arial" w:cs="Arial"/>
          <w:b/>
          <w:sz w:val="24"/>
          <w:szCs w:val="24"/>
        </w:rPr>
        <w:t xml:space="preserve">NOTE </w:t>
      </w:r>
      <w:r w:rsidRPr="00530D9B">
        <w:rPr>
          <w:rFonts w:ascii="Arial" w:hAnsi="Arial" w:cs="Arial"/>
          <w:sz w:val="24"/>
          <w:szCs w:val="24"/>
        </w:rPr>
        <w:t xml:space="preserve">the contingency sum to maintain the balanced plan is </w:t>
      </w:r>
      <w:r>
        <w:rPr>
          <w:rFonts w:ascii="Arial" w:hAnsi="Arial" w:cs="Arial"/>
          <w:sz w:val="24"/>
          <w:szCs w:val="24"/>
        </w:rPr>
        <w:t>nil</w:t>
      </w:r>
      <w:r w:rsidRPr="00530D9B">
        <w:rPr>
          <w:rFonts w:ascii="Arial" w:hAnsi="Arial" w:cs="Arial"/>
          <w:sz w:val="24"/>
          <w:szCs w:val="24"/>
        </w:rPr>
        <w:t>.</w:t>
      </w:r>
    </w:p>
    <w:p w14:paraId="6AB8238C" w14:textId="77777777" w:rsidR="002E4C27" w:rsidRPr="00D04CF0" w:rsidRDefault="002E4C27" w:rsidP="002E4C27">
      <w:pPr>
        <w:pStyle w:val="ListParagraph"/>
        <w:numPr>
          <w:ilvl w:val="0"/>
          <w:numId w:val="10"/>
        </w:numPr>
        <w:ind w:left="323" w:hanging="283"/>
        <w:jc w:val="both"/>
        <w:rPr>
          <w:rFonts w:ascii="Arial" w:hAnsi="Arial" w:cs="Arial"/>
          <w:color w:val="FF0000"/>
        </w:rPr>
      </w:pPr>
      <w:r>
        <w:rPr>
          <w:rFonts w:ascii="Arial" w:hAnsi="Arial" w:cs="Arial"/>
          <w:b/>
          <w:sz w:val="24"/>
          <w:szCs w:val="24"/>
        </w:rPr>
        <w:t xml:space="preserve">NOTE </w:t>
      </w:r>
      <w:r>
        <w:rPr>
          <w:rFonts w:ascii="Arial" w:hAnsi="Arial" w:cs="Arial"/>
          <w:bCs/>
          <w:sz w:val="24"/>
          <w:szCs w:val="24"/>
        </w:rPr>
        <w:t>the draft 2025-26 Capital Resource Plan with options to balance and further work required on plans from the Delivery Units.</w:t>
      </w:r>
    </w:p>
    <w:p w14:paraId="6EBBC3FF" w14:textId="77777777" w:rsidR="00C33A04" w:rsidRPr="00DA76AD" w:rsidRDefault="00C33A04" w:rsidP="003A484D">
      <w:pPr>
        <w:spacing w:after="0" w:line="240" w:lineRule="auto"/>
        <w:rPr>
          <w:rFonts w:ascii="Arial" w:hAnsi="Arial" w:cs="Arial"/>
          <w:b/>
          <w:sz w:val="24"/>
          <w:szCs w:val="24"/>
        </w:rPr>
      </w:pPr>
      <w:r w:rsidRPr="00DA76AD">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084AA193" w14:textId="77777777" w:rsidTr="00C95B3C">
        <w:tc>
          <w:tcPr>
            <w:tcW w:w="9245" w:type="dxa"/>
            <w:gridSpan w:val="4"/>
            <w:shd w:val="clear" w:color="auto" w:fill="D5DCE4" w:themeFill="text2" w:themeFillTint="33"/>
          </w:tcPr>
          <w:p w14:paraId="345AF26B"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2012B230" w14:textId="77777777" w:rsidR="00034194" w:rsidRPr="00034194" w:rsidRDefault="00034194">
            <w:pPr>
              <w:rPr>
                <w:rFonts w:ascii="Arial" w:hAnsi="Arial" w:cs="Arial"/>
                <w:sz w:val="24"/>
                <w:szCs w:val="24"/>
              </w:rPr>
            </w:pPr>
          </w:p>
        </w:tc>
      </w:tr>
      <w:tr w:rsidR="00F5324A" w:rsidRPr="00034194" w14:paraId="19649C9F" w14:textId="77777777" w:rsidTr="00F5324A">
        <w:tc>
          <w:tcPr>
            <w:tcW w:w="1809" w:type="dxa"/>
            <w:vMerge w:val="restart"/>
          </w:tcPr>
          <w:p w14:paraId="3225387B" w14:textId="77777777" w:rsidR="00F5324A" w:rsidRDefault="00F5324A">
            <w:pPr>
              <w:rPr>
                <w:rFonts w:ascii="Arial" w:hAnsi="Arial" w:cs="Arial"/>
                <w:b/>
                <w:sz w:val="24"/>
                <w:szCs w:val="24"/>
              </w:rPr>
            </w:pPr>
            <w:r>
              <w:rPr>
                <w:rFonts w:ascii="Arial" w:hAnsi="Arial" w:cs="Arial"/>
                <w:b/>
                <w:sz w:val="24"/>
                <w:szCs w:val="24"/>
              </w:rPr>
              <w:t>Link to Enabling Objectives</w:t>
            </w:r>
          </w:p>
          <w:p w14:paraId="58F48360"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760D8A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5399953" w14:textId="77777777" w:rsidTr="00F5324A">
        <w:tc>
          <w:tcPr>
            <w:tcW w:w="1809" w:type="dxa"/>
            <w:vMerge/>
          </w:tcPr>
          <w:p w14:paraId="43D92F57" w14:textId="77777777" w:rsidR="00F5324A" w:rsidRPr="00034194" w:rsidRDefault="00F5324A">
            <w:pPr>
              <w:rPr>
                <w:rFonts w:ascii="Arial" w:hAnsi="Arial" w:cs="Arial"/>
                <w:b/>
                <w:sz w:val="24"/>
                <w:szCs w:val="24"/>
              </w:rPr>
            </w:pPr>
          </w:p>
        </w:tc>
        <w:tc>
          <w:tcPr>
            <w:tcW w:w="5812" w:type="dxa"/>
            <w:gridSpan w:val="2"/>
          </w:tcPr>
          <w:p w14:paraId="7DFA038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7B674E7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FCF3BFC" w14:textId="77777777" w:rsidTr="00F5324A">
        <w:tc>
          <w:tcPr>
            <w:tcW w:w="1809" w:type="dxa"/>
            <w:vMerge/>
          </w:tcPr>
          <w:p w14:paraId="4DBBCF42" w14:textId="77777777" w:rsidR="00F5324A" w:rsidRPr="00034194" w:rsidRDefault="00F5324A">
            <w:pPr>
              <w:rPr>
                <w:rFonts w:ascii="Arial" w:hAnsi="Arial" w:cs="Arial"/>
                <w:b/>
                <w:sz w:val="24"/>
                <w:szCs w:val="24"/>
              </w:rPr>
            </w:pPr>
          </w:p>
        </w:tc>
        <w:tc>
          <w:tcPr>
            <w:tcW w:w="5812" w:type="dxa"/>
            <w:gridSpan w:val="2"/>
          </w:tcPr>
          <w:p w14:paraId="390AE31B"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1B74B4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4EC609C" w14:textId="77777777" w:rsidTr="00F5324A">
        <w:tc>
          <w:tcPr>
            <w:tcW w:w="1809" w:type="dxa"/>
            <w:vMerge/>
          </w:tcPr>
          <w:p w14:paraId="6C3CE2B9" w14:textId="77777777" w:rsidR="00F5324A" w:rsidRPr="00034194" w:rsidRDefault="00F5324A">
            <w:pPr>
              <w:rPr>
                <w:rFonts w:ascii="Arial" w:hAnsi="Arial" w:cs="Arial"/>
                <w:b/>
                <w:sz w:val="24"/>
                <w:szCs w:val="24"/>
              </w:rPr>
            </w:pPr>
          </w:p>
        </w:tc>
        <w:tc>
          <w:tcPr>
            <w:tcW w:w="5812" w:type="dxa"/>
            <w:gridSpan w:val="2"/>
          </w:tcPr>
          <w:p w14:paraId="76D2CB8A"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0FD7628C"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AC556F9" w14:textId="77777777" w:rsidTr="00F5324A">
        <w:tc>
          <w:tcPr>
            <w:tcW w:w="1809" w:type="dxa"/>
            <w:vMerge/>
          </w:tcPr>
          <w:p w14:paraId="0B433304"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2C08DAF9"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AC1EB70" w14:textId="77777777" w:rsidTr="00F5324A">
        <w:tc>
          <w:tcPr>
            <w:tcW w:w="1809" w:type="dxa"/>
            <w:vMerge/>
          </w:tcPr>
          <w:p w14:paraId="2FA68A77" w14:textId="77777777" w:rsidR="00F5324A" w:rsidRPr="00034194" w:rsidRDefault="00F5324A" w:rsidP="00C107F2">
            <w:pPr>
              <w:rPr>
                <w:rFonts w:ascii="Arial" w:hAnsi="Arial" w:cs="Arial"/>
                <w:b/>
                <w:sz w:val="24"/>
                <w:szCs w:val="24"/>
              </w:rPr>
            </w:pPr>
          </w:p>
        </w:tc>
        <w:tc>
          <w:tcPr>
            <w:tcW w:w="5812" w:type="dxa"/>
            <w:gridSpan w:val="2"/>
          </w:tcPr>
          <w:p w14:paraId="231AC263"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54A00A8F" w14:textId="77777777" w:rsidR="00F5324A" w:rsidRPr="00F5324A" w:rsidRDefault="000710D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DC6F4BB" w14:textId="77777777" w:rsidTr="00F5324A">
        <w:tc>
          <w:tcPr>
            <w:tcW w:w="1809" w:type="dxa"/>
            <w:vMerge/>
          </w:tcPr>
          <w:p w14:paraId="1C71F936" w14:textId="77777777" w:rsidR="00F5324A" w:rsidRPr="00034194" w:rsidRDefault="00F5324A" w:rsidP="00C107F2">
            <w:pPr>
              <w:rPr>
                <w:rFonts w:ascii="Arial" w:hAnsi="Arial" w:cs="Arial"/>
                <w:b/>
                <w:sz w:val="24"/>
                <w:szCs w:val="24"/>
              </w:rPr>
            </w:pPr>
          </w:p>
        </w:tc>
        <w:tc>
          <w:tcPr>
            <w:tcW w:w="5812" w:type="dxa"/>
            <w:gridSpan w:val="2"/>
          </w:tcPr>
          <w:p w14:paraId="5B725812"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4CA98102"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479DBE3" w14:textId="77777777" w:rsidTr="00F5324A">
        <w:tc>
          <w:tcPr>
            <w:tcW w:w="1809" w:type="dxa"/>
            <w:vMerge/>
          </w:tcPr>
          <w:p w14:paraId="74A77CF4" w14:textId="77777777" w:rsidR="00F5324A" w:rsidRPr="00034194" w:rsidRDefault="00F5324A" w:rsidP="00C107F2">
            <w:pPr>
              <w:rPr>
                <w:rFonts w:ascii="Arial" w:hAnsi="Arial" w:cs="Arial"/>
                <w:b/>
                <w:sz w:val="24"/>
                <w:szCs w:val="24"/>
              </w:rPr>
            </w:pPr>
          </w:p>
        </w:tc>
        <w:tc>
          <w:tcPr>
            <w:tcW w:w="5812" w:type="dxa"/>
            <w:gridSpan w:val="2"/>
          </w:tcPr>
          <w:p w14:paraId="5871805E"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15568D5D"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02BE1A0" w14:textId="77777777" w:rsidTr="00F5324A">
        <w:tc>
          <w:tcPr>
            <w:tcW w:w="1809" w:type="dxa"/>
            <w:vMerge/>
          </w:tcPr>
          <w:p w14:paraId="41F568A9" w14:textId="77777777" w:rsidR="00F5324A" w:rsidRPr="00034194" w:rsidRDefault="00F5324A" w:rsidP="00C107F2">
            <w:pPr>
              <w:rPr>
                <w:rFonts w:ascii="Arial" w:hAnsi="Arial" w:cs="Arial"/>
                <w:b/>
                <w:sz w:val="24"/>
                <w:szCs w:val="24"/>
              </w:rPr>
            </w:pPr>
          </w:p>
        </w:tc>
        <w:tc>
          <w:tcPr>
            <w:tcW w:w="5812" w:type="dxa"/>
            <w:gridSpan w:val="2"/>
          </w:tcPr>
          <w:p w14:paraId="7EBCE306"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F5E4FE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DA22CF0" w14:textId="77777777" w:rsidTr="00F5324A">
        <w:tc>
          <w:tcPr>
            <w:tcW w:w="1809" w:type="dxa"/>
            <w:vMerge/>
          </w:tcPr>
          <w:p w14:paraId="3E7BA45F" w14:textId="77777777" w:rsidR="00F5324A" w:rsidRPr="00034194" w:rsidRDefault="00F5324A" w:rsidP="00C107F2">
            <w:pPr>
              <w:rPr>
                <w:rFonts w:ascii="Arial" w:hAnsi="Arial" w:cs="Arial"/>
                <w:b/>
                <w:sz w:val="24"/>
                <w:szCs w:val="24"/>
              </w:rPr>
            </w:pPr>
          </w:p>
        </w:tc>
        <w:tc>
          <w:tcPr>
            <w:tcW w:w="5812" w:type="dxa"/>
            <w:gridSpan w:val="2"/>
          </w:tcPr>
          <w:p w14:paraId="285DA3E9"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B65DB7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28E3E96" w14:textId="77777777" w:rsidTr="00CD7AA5">
        <w:tc>
          <w:tcPr>
            <w:tcW w:w="9245" w:type="dxa"/>
            <w:gridSpan w:val="4"/>
            <w:shd w:val="clear" w:color="auto" w:fill="D5DCE4" w:themeFill="text2" w:themeFillTint="33"/>
          </w:tcPr>
          <w:p w14:paraId="51A2EDEB"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32922715" w14:textId="77777777" w:rsidTr="00F5324A">
        <w:tc>
          <w:tcPr>
            <w:tcW w:w="1809" w:type="dxa"/>
            <w:vMerge w:val="restart"/>
          </w:tcPr>
          <w:p w14:paraId="5604081D"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73B811AE"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778B358C"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0D4288A6" w14:textId="77777777" w:rsidTr="00F5324A">
        <w:tc>
          <w:tcPr>
            <w:tcW w:w="1809" w:type="dxa"/>
            <w:vMerge/>
          </w:tcPr>
          <w:p w14:paraId="2BF227C6" w14:textId="77777777" w:rsidR="00F5324A" w:rsidRPr="00FA0CA9" w:rsidRDefault="00F5324A" w:rsidP="00F5324A">
            <w:pPr>
              <w:rPr>
                <w:rFonts w:ascii="Arial" w:hAnsi="Arial" w:cs="Arial"/>
                <w:b/>
                <w:sz w:val="24"/>
                <w:szCs w:val="24"/>
              </w:rPr>
            </w:pPr>
          </w:p>
        </w:tc>
        <w:tc>
          <w:tcPr>
            <w:tcW w:w="5812" w:type="dxa"/>
            <w:gridSpan w:val="2"/>
          </w:tcPr>
          <w:p w14:paraId="03EC93E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25F3990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5B46005" w14:textId="77777777" w:rsidTr="00F5324A">
        <w:tc>
          <w:tcPr>
            <w:tcW w:w="1809" w:type="dxa"/>
            <w:vMerge/>
          </w:tcPr>
          <w:p w14:paraId="4C80F962" w14:textId="77777777" w:rsidR="00F5324A" w:rsidRPr="00FA0CA9" w:rsidRDefault="00F5324A" w:rsidP="00F5324A">
            <w:pPr>
              <w:rPr>
                <w:rFonts w:ascii="Arial" w:hAnsi="Arial" w:cs="Arial"/>
                <w:b/>
                <w:sz w:val="24"/>
                <w:szCs w:val="24"/>
              </w:rPr>
            </w:pPr>
          </w:p>
        </w:tc>
        <w:tc>
          <w:tcPr>
            <w:tcW w:w="5812" w:type="dxa"/>
            <w:gridSpan w:val="2"/>
          </w:tcPr>
          <w:p w14:paraId="0AEBFD78" w14:textId="600D8677" w:rsidR="00F5324A" w:rsidRPr="00F5324A" w:rsidRDefault="00343C8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1A67A86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841EF45" w14:textId="77777777" w:rsidTr="00F5324A">
        <w:tc>
          <w:tcPr>
            <w:tcW w:w="1809" w:type="dxa"/>
            <w:vMerge/>
          </w:tcPr>
          <w:p w14:paraId="43D4692C" w14:textId="77777777" w:rsidR="00F5324A" w:rsidRPr="00FA0CA9" w:rsidRDefault="00F5324A" w:rsidP="00F5324A">
            <w:pPr>
              <w:rPr>
                <w:rFonts w:ascii="Arial" w:hAnsi="Arial" w:cs="Arial"/>
                <w:b/>
                <w:sz w:val="24"/>
                <w:szCs w:val="24"/>
              </w:rPr>
            </w:pPr>
          </w:p>
        </w:tc>
        <w:tc>
          <w:tcPr>
            <w:tcW w:w="5812" w:type="dxa"/>
            <w:gridSpan w:val="2"/>
          </w:tcPr>
          <w:p w14:paraId="46D39028"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3D4E19D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4B6CEFF" w14:textId="77777777" w:rsidTr="00F5324A">
        <w:tc>
          <w:tcPr>
            <w:tcW w:w="1809" w:type="dxa"/>
            <w:vMerge/>
          </w:tcPr>
          <w:p w14:paraId="148523AE" w14:textId="77777777" w:rsidR="00F5324A" w:rsidRPr="00FA0CA9" w:rsidRDefault="00F5324A" w:rsidP="00F5324A">
            <w:pPr>
              <w:rPr>
                <w:rFonts w:ascii="Arial" w:hAnsi="Arial" w:cs="Arial"/>
                <w:b/>
                <w:sz w:val="24"/>
                <w:szCs w:val="24"/>
              </w:rPr>
            </w:pPr>
          </w:p>
        </w:tc>
        <w:tc>
          <w:tcPr>
            <w:tcW w:w="5812" w:type="dxa"/>
            <w:gridSpan w:val="2"/>
          </w:tcPr>
          <w:p w14:paraId="52B6763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CE1278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E193EFC" w14:textId="77777777" w:rsidTr="00F5324A">
        <w:tc>
          <w:tcPr>
            <w:tcW w:w="1809" w:type="dxa"/>
            <w:vMerge/>
          </w:tcPr>
          <w:p w14:paraId="142FDBC4" w14:textId="77777777" w:rsidR="00F5324A" w:rsidRPr="00FA0CA9" w:rsidRDefault="00F5324A" w:rsidP="00F5324A">
            <w:pPr>
              <w:rPr>
                <w:rFonts w:ascii="Arial" w:hAnsi="Arial" w:cs="Arial"/>
                <w:b/>
                <w:sz w:val="24"/>
                <w:szCs w:val="24"/>
              </w:rPr>
            </w:pPr>
          </w:p>
        </w:tc>
        <w:tc>
          <w:tcPr>
            <w:tcW w:w="5812" w:type="dxa"/>
            <w:gridSpan w:val="2"/>
          </w:tcPr>
          <w:p w14:paraId="0B0E9A7D"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A496E4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33C2369" w14:textId="77777777" w:rsidTr="00F5324A">
        <w:tc>
          <w:tcPr>
            <w:tcW w:w="1809" w:type="dxa"/>
            <w:vMerge/>
          </w:tcPr>
          <w:p w14:paraId="29924089" w14:textId="77777777" w:rsidR="00F5324A" w:rsidRPr="00FA0CA9" w:rsidRDefault="00F5324A" w:rsidP="00F5324A">
            <w:pPr>
              <w:rPr>
                <w:rFonts w:ascii="Arial" w:hAnsi="Arial" w:cs="Arial"/>
                <w:b/>
                <w:sz w:val="24"/>
                <w:szCs w:val="24"/>
              </w:rPr>
            </w:pPr>
          </w:p>
        </w:tc>
        <w:tc>
          <w:tcPr>
            <w:tcW w:w="5812" w:type="dxa"/>
            <w:gridSpan w:val="2"/>
          </w:tcPr>
          <w:p w14:paraId="6AC28C54"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448E5413" w14:textId="77777777" w:rsidR="00F5324A" w:rsidRPr="00FA0CA9" w:rsidRDefault="000710D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F511643" w14:textId="77777777" w:rsidTr="00CD7AA5">
        <w:tc>
          <w:tcPr>
            <w:tcW w:w="9245" w:type="dxa"/>
            <w:gridSpan w:val="4"/>
            <w:shd w:val="clear" w:color="auto" w:fill="D5DCE4" w:themeFill="text2" w:themeFillTint="33"/>
          </w:tcPr>
          <w:p w14:paraId="55274A0F"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3062BD0B" w14:textId="77777777" w:rsidTr="00C95B3C">
        <w:tc>
          <w:tcPr>
            <w:tcW w:w="9245" w:type="dxa"/>
            <w:gridSpan w:val="4"/>
          </w:tcPr>
          <w:p w14:paraId="44CFE8FF" w14:textId="77777777" w:rsidR="00F5324A" w:rsidRDefault="00B8660E" w:rsidP="00037615">
            <w:pPr>
              <w:jc w:val="both"/>
              <w:rPr>
                <w:rFonts w:ascii="Arial" w:hAnsi="Arial" w:cs="Arial"/>
                <w:bCs/>
                <w:sz w:val="24"/>
                <w:szCs w:val="24"/>
              </w:rPr>
            </w:pPr>
            <w:r w:rsidRPr="00B0538E">
              <w:rPr>
                <w:rFonts w:ascii="Arial" w:hAnsi="Arial" w:cs="Arial"/>
                <w:bCs/>
                <w:sz w:val="24"/>
                <w:szCs w:val="24"/>
              </w:rPr>
              <w:t>Without additional funding support from WG, further requests for capital funding will not be affordable with</w:t>
            </w:r>
            <w:r w:rsidR="007113DD">
              <w:rPr>
                <w:rFonts w:ascii="Arial" w:hAnsi="Arial" w:cs="Arial"/>
                <w:bCs/>
                <w:sz w:val="24"/>
                <w:szCs w:val="24"/>
              </w:rPr>
              <w:t>in</w:t>
            </w:r>
            <w:r w:rsidRPr="00B0538E">
              <w:rPr>
                <w:rFonts w:ascii="Arial" w:hAnsi="Arial" w:cs="Arial"/>
                <w:bCs/>
                <w:sz w:val="24"/>
                <w:szCs w:val="24"/>
              </w:rPr>
              <w:t xml:space="preserve"> the allocated resources</w:t>
            </w:r>
            <w:r>
              <w:rPr>
                <w:rFonts w:ascii="Arial" w:hAnsi="Arial" w:cs="Arial"/>
                <w:bCs/>
                <w:sz w:val="24"/>
                <w:szCs w:val="24"/>
              </w:rPr>
              <w:t>. This may impact on new service requests for additional capital funding for estates, medical equipping and digital services.</w:t>
            </w:r>
          </w:p>
          <w:p w14:paraId="772A649C" w14:textId="77777777" w:rsidR="00B8660E" w:rsidRPr="00FA0CA9" w:rsidRDefault="00B8660E" w:rsidP="00B8660E">
            <w:pPr>
              <w:rPr>
                <w:rFonts w:ascii="Arial" w:hAnsi="Arial" w:cs="Arial"/>
                <w:b/>
                <w:sz w:val="24"/>
                <w:szCs w:val="24"/>
              </w:rPr>
            </w:pPr>
          </w:p>
        </w:tc>
      </w:tr>
      <w:tr w:rsidR="00F5324A" w:rsidRPr="00034194" w14:paraId="79F906D4" w14:textId="77777777" w:rsidTr="00CD7AA5">
        <w:tc>
          <w:tcPr>
            <w:tcW w:w="9245" w:type="dxa"/>
            <w:gridSpan w:val="4"/>
            <w:shd w:val="clear" w:color="auto" w:fill="D5DCE4" w:themeFill="text2" w:themeFillTint="33"/>
          </w:tcPr>
          <w:p w14:paraId="56FB18F3"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495F450D" w14:textId="77777777" w:rsidTr="00C95B3C">
        <w:tc>
          <w:tcPr>
            <w:tcW w:w="9245" w:type="dxa"/>
            <w:gridSpan w:val="4"/>
          </w:tcPr>
          <w:p w14:paraId="62E45E70" w14:textId="01DD4A97" w:rsidR="003B0C17" w:rsidRDefault="00B8660E" w:rsidP="003B0C17">
            <w:pPr>
              <w:ind w:right="96"/>
              <w:jc w:val="both"/>
              <w:rPr>
                <w:rFonts w:ascii="Arial" w:hAnsi="Arial" w:cs="Arial"/>
                <w:bCs/>
                <w:sz w:val="24"/>
                <w:szCs w:val="24"/>
              </w:rPr>
            </w:pPr>
            <w:r w:rsidRPr="00B0538E">
              <w:rPr>
                <w:rFonts w:ascii="Arial" w:hAnsi="Arial" w:cs="Arial"/>
                <w:bCs/>
                <w:sz w:val="24"/>
                <w:szCs w:val="24"/>
              </w:rPr>
              <w:t xml:space="preserve">The financial implications and funding risks are as detailed within the body of the report. </w:t>
            </w:r>
            <w:r w:rsidR="00B307F5">
              <w:rPr>
                <w:rFonts w:ascii="Arial" w:hAnsi="Arial" w:cs="Arial"/>
                <w:bCs/>
                <w:sz w:val="24"/>
                <w:szCs w:val="24"/>
              </w:rPr>
              <w:t>I</w:t>
            </w:r>
            <w:r w:rsidR="00B307F5" w:rsidRPr="00B0538E">
              <w:rPr>
                <w:rFonts w:ascii="Arial" w:hAnsi="Arial" w:cs="Arial"/>
                <w:bCs/>
                <w:sz w:val="24"/>
                <w:szCs w:val="24"/>
              </w:rPr>
              <w:t>n summary, the approved balanced capital plan is assuming additional funding of £</w:t>
            </w:r>
            <w:r w:rsidR="003B0C17">
              <w:rPr>
                <w:rFonts w:ascii="Arial" w:hAnsi="Arial" w:cs="Arial"/>
                <w:bCs/>
                <w:sz w:val="24"/>
                <w:szCs w:val="24"/>
              </w:rPr>
              <w:t>1.624</w:t>
            </w:r>
            <w:r w:rsidR="00B307F5" w:rsidRPr="00B0538E">
              <w:rPr>
                <w:rFonts w:ascii="Arial" w:hAnsi="Arial" w:cs="Arial"/>
                <w:bCs/>
                <w:sz w:val="24"/>
                <w:szCs w:val="24"/>
              </w:rPr>
              <w:t>m</w:t>
            </w:r>
            <w:r w:rsidRPr="00B0538E">
              <w:rPr>
                <w:rFonts w:ascii="Arial" w:hAnsi="Arial" w:cs="Arial"/>
                <w:bCs/>
                <w:sz w:val="24"/>
                <w:szCs w:val="24"/>
              </w:rPr>
              <w:t>.</w:t>
            </w:r>
            <w:r>
              <w:rPr>
                <w:rFonts w:ascii="Arial" w:hAnsi="Arial" w:cs="Arial"/>
                <w:bCs/>
                <w:sz w:val="24"/>
                <w:szCs w:val="24"/>
              </w:rPr>
              <w:t xml:space="preserve"> </w:t>
            </w:r>
            <w:r w:rsidR="003B0C17" w:rsidRPr="00B0538E">
              <w:rPr>
                <w:rFonts w:ascii="Arial" w:hAnsi="Arial" w:cs="Arial"/>
                <w:bCs/>
                <w:sz w:val="24"/>
                <w:szCs w:val="24"/>
              </w:rPr>
              <w:t xml:space="preserve">The remaining contingency in the plan is </w:t>
            </w:r>
            <w:r w:rsidR="003B0C17">
              <w:rPr>
                <w:rFonts w:ascii="Arial" w:hAnsi="Arial" w:cs="Arial"/>
                <w:bCs/>
                <w:sz w:val="24"/>
                <w:szCs w:val="24"/>
              </w:rPr>
              <w:t>nil</w:t>
            </w:r>
            <w:r w:rsidR="003B0C17" w:rsidRPr="00B0538E">
              <w:rPr>
                <w:rFonts w:ascii="Arial" w:hAnsi="Arial" w:cs="Arial"/>
                <w:bCs/>
                <w:sz w:val="24"/>
                <w:szCs w:val="24"/>
              </w:rPr>
              <w:t>.</w:t>
            </w:r>
            <w:r w:rsidR="003B0C17">
              <w:rPr>
                <w:rFonts w:ascii="Arial" w:hAnsi="Arial" w:cs="Arial"/>
                <w:bCs/>
                <w:sz w:val="24"/>
                <w:szCs w:val="24"/>
              </w:rPr>
              <w:t xml:space="preserve"> Recent additional in-year allocations from WG for backlog equipment and digital replacement have eased the immediate pressure on the programme. </w:t>
            </w:r>
          </w:p>
          <w:p w14:paraId="362BCCDF" w14:textId="73DB7D72" w:rsidR="0029248D" w:rsidRPr="00FA0CA9" w:rsidRDefault="0029248D" w:rsidP="0029248D">
            <w:pPr>
              <w:ind w:right="96"/>
              <w:jc w:val="both"/>
              <w:rPr>
                <w:rFonts w:ascii="Arial" w:hAnsi="Arial" w:cs="Arial"/>
                <w:color w:val="FF0000"/>
                <w:sz w:val="24"/>
                <w:szCs w:val="24"/>
              </w:rPr>
            </w:pPr>
          </w:p>
        </w:tc>
      </w:tr>
      <w:tr w:rsidR="00F5324A" w:rsidRPr="00BC241D" w14:paraId="10D3149B" w14:textId="77777777" w:rsidTr="00CD7AA5">
        <w:tc>
          <w:tcPr>
            <w:tcW w:w="9245" w:type="dxa"/>
            <w:gridSpan w:val="4"/>
            <w:shd w:val="clear" w:color="auto" w:fill="D5DCE4" w:themeFill="text2" w:themeFillTint="33"/>
          </w:tcPr>
          <w:p w14:paraId="66E8ECD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4451F8C7" w14:textId="77777777" w:rsidTr="00C95B3C">
        <w:tc>
          <w:tcPr>
            <w:tcW w:w="9245" w:type="dxa"/>
            <w:gridSpan w:val="4"/>
          </w:tcPr>
          <w:p w14:paraId="0CCA34A3" w14:textId="77777777" w:rsidR="00F5324A" w:rsidRPr="00FA0CA9" w:rsidRDefault="000710D6" w:rsidP="000710D6">
            <w:pPr>
              <w:ind w:right="96"/>
              <w:rPr>
                <w:rFonts w:ascii="Arial" w:hAnsi="Arial" w:cs="Arial"/>
                <w:color w:val="FF0000"/>
                <w:sz w:val="24"/>
                <w:szCs w:val="24"/>
              </w:rPr>
            </w:pPr>
            <w:r w:rsidRPr="000710D6">
              <w:rPr>
                <w:rFonts w:ascii="Arial" w:hAnsi="Arial" w:cs="Arial"/>
                <w:sz w:val="24"/>
                <w:szCs w:val="24"/>
              </w:rPr>
              <w:t>None</w:t>
            </w:r>
          </w:p>
        </w:tc>
      </w:tr>
      <w:tr w:rsidR="00F5324A" w:rsidRPr="00DA76AD" w14:paraId="7F04243A" w14:textId="77777777" w:rsidTr="00CD7AA5">
        <w:tc>
          <w:tcPr>
            <w:tcW w:w="9245" w:type="dxa"/>
            <w:gridSpan w:val="4"/>
            <w:shd w:val="clear" w:color="auto" w:fill="D5DCE4" w:themeFill="text2" w:themeFillTint="33"/>
          </w:tcPr>
          <w:p w14:paraId="17C1C08A"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4FE7969B" w14:textId="77777777" w:rsidTr="00C95B3C">
        <w:tc>
          <w:tcPr>
            <w:tcW w:w="9245" w:type="dxa"/>
            <w:gridSpan w:val="4"/>
          </w:tcPr>
          <w:p w14:paraId="5CEECAD1" w14:textId="77777777" w:rsidR="00F5324A" w:rsidRPr="00B8660E" w:rsidRDefault="000710D6" w:rsidP="00F5324A">
            <w:pPr>
              <w:ind w:right="96"/>
              <w:rPr>
                <w:rFonts w:ascii="Arial" w:hAnsi="Arial" w:cs="Arial"/>
                <w:sz w:val="24"/>
                <w:szCs w:val="24"/>
              </w:rPr>
            </w:pPr>
            <w:r w:rsidRPr="000710D6">
              <w:rPr>
                <w:rFonts w:ascii="Arial" w:hAnsi="Arial" w:cs="Arial"/>
                <w:sz w:val="24"/>
                <w:szCs w:val="24"/>
              </w:rPr>
              <w:t>None</w:t>
            </w:r>
          </w:p>
        </w:tc>
      </w:tr>
      <w:tr w:rsidR="00F5324A" w:rsidRPr="00034194" w14:paraId="73FD5EDC" w14:textId="77777777" w:rsidTr="00CD7AA5">
        <w:tc>
          <w:tcPr>
            <w:tcW w:w="9245" w:type="dxa"/>
            <w:gridSpan w:val="4"/>
            <w:shd w:val="clear" w:color="auto" w:fill="D5DCE4" w:themeFill="text2" w:themeFillTint="33"/>
          </w:tcPr>
          <w:p w14:paraId="02899A9E"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0F0C4456" w14:textId="77777777" w:rsidTr="00C95B3C">
        <w:tc>
          <w:tcPr>
            <w:tcW w:w="9245" w:type="dxa"/>
            <w:gridSpan w:val="4"/>
          </w:tcPr>
          <w:p w14:paraId="5A2D185B" w14:textId="77777777" w:rsidR="00F5324A" w:rsidRPr="00FA0CA9" w:rsidRDefault="000710D6" w:rsidP="000710D6">
            <w:pPr>
              <w:shd w:val="clear" w:color="auto" w:fill="FFFFFF"/>
              <w:spacing w:before="100" w:beforeAutospacing="1"/>
              <w:ind w:left="448"/>
              <w:jc w:val="both"/>
              <w:rPr>
                <w:rFonts w:ascii="Arial" w:hAnsi="Arial" w:cs="Arial"/>
                <w:color w:val="FF0000"/>
                <w:sz w:val="24"/>
                <w:szCs w:val="24"/>
              </w:rPr>
            </w:pPr>
            <w:r w:rsidRPr="000710D6">
              <w:rPr>
                <w:rFonts w:ascii="Arial" w:hAnsi="Arial" w:cs="Arial"/>
                <w:sz w:val="24"/>
                <w:szCs w:val="24"/>
              </w:rPr>
              <w:t>n/a</w:t>
            </w:r>
          </w:p>
        </w:tc>
      </w:tr>
      <w:tr w:rsidR="00F5324A" w:rsidRPr="00034194" w14:paraId="33B87DDD" w14:textId="77777777" w:rsidTr="00C95B3C">
        <w:tc>
          <w:tcPr>
            <w:tcW w:w="2470" w:type="dxa"/>
            <w:gridSpan w:val="2"/>
          </w:tcPr>
          <w:p w14:paraId="64A65295"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17F893D" w14:textId="005FBE73" w:rsidR="002E4C27" w:rsidRDefault="002E4C27" w:rsidP="000710D6">
            <w:pPr>
              <w:ind w:right="96"/>
              <w:rPr>
                <w:rFonts w:ascii="Arial" w:hAnsi="Arial" w:cs="Arial"/>
                <w:sz w:val="24"/>
                <w:szCs w:val="24"/>
              </w:rPr>
            </w:pPr>
            <w:r>
              <w:rPr>
                <w:rFonts w:ascii="Arial" w:hAnsi="Arial" w:cs="Arial"/>
                <w:sz w:val="24"/>
                <w:szCs w:val="24"/>
              </w:rPr>
              <w:t>Month 2 Capital Resource Plan Update</w:t>
            </w:r>
          </w:p>
          <w:p w14:paraId="5BBB18EF" w14:textId="76331A29" w:rsidR="00883DC8" w:rsidRPr="000710D6" w:rsidRDefault="00B307F5" w:rsidP="000710D6">
            <w:pPr>
              <w:ind w:right="96"/>
              <w:rPr>
                <w:rFonts w:ascii="Arial" w:hAnsi="Arial" w:cs="Arial"/>
                <w:sz w:val="24"/>
                <w:szCs w:val="24"/>
              </w:rPr>
            </w:pPr>
            <w:r>
              <w:rPr>
                <w:rFonts w:ascii="Arial" w:hAnsi="Arial" w:cs="Arial"/>
                <w:sz w:val="24"/>
                <w:szCs w:val="24"/>
              </w:rPr>
              <w:t>Approved Capital Plan Board March 202</w:t>
            </w:r>
            <w:r w:rsidR="00A4615B">
              <w:rPr>
                <w:rFonts w:ascii="Arial" w:hAnsi="Arial" w:cs="Arial"/>
                <w:sz w:val="24"/>
                <w:szCs w:val="24"/>
              </w:rPr>
              <w:t>4</w:t>
            </w:r>
          </w:p>
        </w:tc>
      </w:tr>
      <w:tr w:rsidR="00F5324A" w:rsidRPr="00034194" w14:paraId="09E0A470" w14:textId="77777777" w:rsidTr="00C95B3C">
        <w:tc>
          <w:tcPr>
            <w:tcW w:w="2470" w:type="dxa"/>
            <w:gridSpan w:val="2"/>
          </w:tcPr>
          <w:p w14:paraId="47C1567C"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5F1FACA9" w14:textId="28A35D98" w:rsidR="00F5324A" w:rsidRDefault="002E4C27" w:rsidP="00F5324A">
            <w:pPr>
              <w:ind w:right="96"/>
              <w:rPr>
                <w:rFonts w:ascii="Arial" w:hAnsi="Arial" w:cs="Arial"/>
                <w:sz w:val="24"/>
                <w:szCs w:val="24"/>
              </w:rPr>
            </w:pPr>
            <w:r>
              <w:rPr>
                <w:rFonts w:ascii="Arial" w:hAnsi="Arial" w:cs="Arial"/>
                <w:sz w:val="24"/>
                <w:szCs w:val="24"/>
              </w:rPr>
              <w:t>Annex A - Major Capital Business Case Portfolio</w:t>
            </w:r>
          </w:p>
          <w:p w14:paraId="25CE2A67" w14:textId="43159D8D" w:rsidR="002E4C27" w:rsidRPr="000710D6" w:rsidRDefault="002E4C27" w:rsidP="00F5324A">
            <w:pPr>
              <w:ind w:right="96"/>
              <w:rPr>
                <w:rFonts w:ascii="Arial" w:hAnsi="Arial" w:cs="Arial"/>
                <w:sz w:val="24"/>
                <w:szCs w:val="24"/>
              </w:rPr>
            </w:pPr>
            <w:r>
              <w:rPr>
                <w:rFonts w:ascii="Arial" w:hAnsi="Arial" w:cs="Arial"/>
                <w:sz w:val="24"/>
                <w:szCs w:val="24"/>
              </w:rPr>
              <w:t xml:space="preserve">Annex B </w:t>
            </w:r>
            <w:r w:rsidR="003B0C17">
              <w:rPr>
                <w:rFonts w:ascii="Arial" w:hAnsi="Arial" w:cs="Arial"/>
                <w:sz w:val="24"/>
                <w:szCs w:val="24"/>
              </w:rPr>
              <w:t>-</w:t>
            </w:r>
            <w:r>
              <w:rPr>
                <w:rFonts w:ascii="Arial" w:hAnsi="Arial" w:cs="Arial"/>
                <w:sz w:val="24"/>
                <w:szCs w:val="24"/>
              </w:rPr>
              <w:t xml:space="preserve"> Draft 2025-26 Discretionary Resource Plan</w:t>
            </w:r>
          </w:p>
          <w:p w14:paraId="5D2FB286" w14:textId="77777777" w:rsidR="00F5324A" w:rsidRPr="000710D6" w:rsidRDefault="00F5324A" w:rsidP="00F5324A">
            <w:pPr>
              <w:ind w:right="96"/>
              <w:rPr>
                <w:rFonts w:ascii="Arial" w:hAnsi="Arial" w:cs="Arial"/>
                <w:sz w:val="24"/>
                <w:szCs w:val="24"/>
              </w:rPr>
            </w:pPr>
          </w:p>
        </w:tc>
      </w:tr>
    </w:tbl>
    <w:p w14:paraId="0A11036E" w14:textId="77777777" w:rsidR="00034194" w:rsidRDefault="00034194"/>
    <w:sectPr w:rsidR="00034194" w:rsidSect="00DD2977">
      <w:headerReference w:type="default" r:id="rId13"/>
      <w:footerReference w:type="default" r:id="rId14"/>
      <w:pgSz w:w="11906" w:h="16838"/>
      <w:pgMar w:top="1077" w:right="1440" w:bottom="1440" w:left="1440" w:header="850"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1A75857" w14:textId="77777777" w:rsidR="007F2C73" w:rsidRDefault="007F2C73" w:rsidP="00C107F2">
      <w:pPr>
        <w:spacing w:after="0" w:line="240" w:lineRule="auto"/>
      </w:pPr>
      <w:r>
        <w:separator/>
      </w:r>
    </w:p>
  </w:endnote>
  <w:endnote w:type="continuationSeparator" w:id="0">
    <w:p w14:paraId="45D6982C" w14:textId="77777777" w:rsidR="007F2C73" w:rsidRDefault="007F2C7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62941857"/>
      <w:docPartObj>
        <w:docPartGallery w:val="Page Numbers (Bottom of Page)"/>
        <w:docPartUnique/>
      </w:docPartObj>
    </w:sdtPr>
    <w:sdtContent>
      <w:sdt>
        <w:sdtPr>
          <w:id w:val="-1769616900"/>
          <w:docPartObj>
            <w:docPartGallery w:val="Page Numbers (Top of Page)"/>
            <w:docPartUnique/>
          </w:docPartObj>
        </w:sdtPr>
        <w:sdtContent>
          <w:p w14:paraId="0F8093DE" w14:textId="77777777" w:rsidR="00AF1FB3" w:rsidRDefault="00AF1FB3" w:rsidP="00AF1FB3">
            <w:pPr>
              <w:pStyle w:val="Footer"/>
              <w:jc w:val="right"/>
              <w:rPr>
                <w:b/>
                <w:bCs/>
                <w:sz w:val="24"/>
                <w:szCs w:val="24"/>
              </w:rPr>
            </w:pPr>
            <w:r w:rsidRPr="00767E3E">
              <w:rPr>
                <w:noProof/>
                <w:lang w:eastAsia="en-GB"/>
              </w:rPr>
              <w:drawing>
                <wp:anchor distT="0" distB="0" distL="114300" distR="114300" simplePos="0" relativeHeight="251661312" behindDoc="1" locked="0" layoutInCell="1" allowOverlap="1" wp14:anchorId="58CEEB96" wp14:editId="068A5084">
                  <wp:simplePos x="0" y="0"/>
                  <wp:positionH relativeFrom="column">
                    <wp:posOffset>-311150</wp:posOffset>
                  </wp:positionH>
                  <wp:positionV relativeFrom="paragraph">
                    <wp:posOffset>5715</wp:posOffset>
                  </wp:positionV>
                  <wp:extent cx="2014855" cy="615315"/>
                  <wp:effectExtent l="0" t="0" r="4445" b="0"/>
                  <wp:wrapTight wrapText="bothSides">
                    <wp:wrapPolygon edited="0">
                      <wp:start x="0" y="0"/>
                      <wp:lineTo x="0" y="20731"/>
                      <wp:lineTo x="21443" y="20731"/>
                      <wp:lineTo x="21443" y="0"/>
                      <wp:lineTo x="0" y="0"/>
                    </wp:wrapPolygon>
                  </wp:wrapTight>
                  <wp:docPr id="1762756849" name="Picture 176275684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14855" cy="615315"/>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p w14:paraId="2DCE17E6" w14:textId="0D07FA49" w:rsidR="00AF1FB3" w:rsidRPr="00AF1FB3" w:rsidRDefault="00AF1FB3" w:rsidP="00AF1FB3">
            <w:pPr>
              <w:pStyle w:val="Footer"/>
              <w:jc w:val="right"/>
              <w:rPr>
                <w:b/>
                <w:bCs/>
                <w:sz w:val="24"/>
                <w:szCs w:val="24"/>
              </w:rPr>
            </w:pPr>
            <w:r w:rsidRPr="00AF1FB3">
              <w:rPr>
                <w:sz w:val="24"/>
                <w:szCs w:val="24"/>
              </w:rPr>
              <w:t>Performance and Finance Committee – Tuesday, 17</w:t>
            </w:r>
            <w:r w:rsidRPr="00AF1FB3">
              <w:rPr>
                <w:sz w:val="24"/>
                <w:szCs w:val="24"/>
                <w:vertAlign w:val="superscript"/>
              </w:rPr>
              <w:t>th</w:t>
            </w:r>
            <w:r w:rsidRPr="00AF1FB3">
              <w:rPr>
                <w:sz w:val="24"/>
                <w:szCs w:val="24"/>
              </w:rPr>
              <w:t xml:space="preserve"> December 2024</w:t>
            </w:r>
            <w:r>
              <w:rPr>
                <w:b/>
                <w:bCs/>
                <w:sz w:val="24"/>
                <w:szCs w:val="24"/>
              </w:rPr>
              <w:t xml:space="preserve"> </w:t>
            </w:r>
          </w:p>
        </w:sdtContent>
      </w:sdt>
    </w:sdtContent>
  </w:sdt>
  <w:p w14:paraId="233DD4B8" w14:textId="77777777" w:rsidR="00B307F5" w:rsidRDefault="00B307F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8AD704F" w14:textId="77777777" w:rsidR="007F2C73" w:rsidRDefault="007F2C73" w:rsidP="00C107F2">
      <w:pPr>
        <w:spacing w:after="0" w:line="240" w:lineRule="auto"/>
      </w:pPr>
      <w:r>
        <w:separator/>
      </w:r>
    </w:p>
  </w:footnote>
  <w:footnote w:type="continuationSeparator" w:id="0">
    <w:p w14:paraId="002F0E26" w14:textId="77777777" w:rsidR="007F2C73" w:rsidRDefault="007F2C7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0E5268" w14:textId="4C318978" w:rsidR="003B327F" w:rsidRDefault="003B327F">
    <w:pPr>
      <w:pStyle w:val="Header"/>
    </w:pPr>
    <w:r>
      <w:rPr>
        <w:noProof/>
        <w:lang w:eastAsia="en-GB"/>
      </w:rPr>
      <w:drawing>
        <wp:anchor distT="0" distB="0" distL="114300" distR="114300" simplePos="0" relativeHeight="251659264" behindDoc="1" locked="0" layoutInCell="1" allowOverlap="1" wp14:anchorId="100A4184" wp14:editId="43AC17D9">
          <wp:simplePos x="0" y="0"/>
          <wp:positionH relativeFrom="margin">
            <wp:align>center</wp:align>
          </wp:positionH>
          <wp:positionV relativeFrom="paragraph">
            <wp:posOffset>-361315</wp:posOffset>
          </wp:positionV>
          <wp:extent cx="2848610" cy="685165"/>
          <wp:effectExtent l="0" t="0" r="8890" b="635"/>
          <wp:wrapTight wrapText="bothSides">
            <wp:wrapPolygon edited="0">
              <wp:start x="0" y="0"/>
              <wp:lineTo x="0" y="21019"/>
              <wp:lineTo x="21523" y="21019"/>
              <wp:lineTo x="21523" y="0"/>
              <wp:lineTo x="0" y="0"/>
            </wp:wrapPolygon>
          </wp:wrapTight>
          <wp:docPr id="1340736621" name="Picture 134073662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848610" cy="68516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A51349"/>
    <w:multiLevelType w:val="hybridMultilevel"/>
    <w:tmpl w:val="0922B4C4"/>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904C38"/>
    <w:multiLevelType w:val="hybridMultilevel"/>
    <w:tmpl w:val="9C2AA5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F842CA"/>
    <w:multiLevelType w:val="hybridMultilevel"/>
    <w:tmpl w:val="7068B7F8"/>
    <w:lvl w:ilvl="0" w:tplc="B8785C9E">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DB37B7"/>
    <w:multiLevelType w:val="hybridMultilevel"/>
    <w:tmpl w:val="9714534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C354C86"/>
    <w:multiLevelType w:val="hybridMultilevel"/>
    <w:tmpl w:val="EDA0A33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8C5849"/>
    <w:multiLevelType w:val="hybridMultilevel"/>
    <w:tmpl w:val="1E68E98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2C233CE"/>
    <w:multiLevelType w:val="hybridMultilevel"/>
    <w:tmpl w:val="0CDCB4C4"/>
    <w:lvl w:ilvl="0" w:tplc="5582E81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54F0BEE"/>
    <w:multiLevelType w:val="hybridMultilevel"/>
    <w:tmpl w:val="B08ED9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AF9599A"/>
    <w:multiLevelType w:val="hybridMultilevel"/>
    <w:tmpl w:val="3D3693FA"/>
    <w:lvl w:ilvl="0" w:tplc="6470794E">
      <w:numFmt w:val="bullet"/>
      <w:lvlText w:val="-"/>
      <w:lvlJc w:val="left"/>
      <w:pPr>
        <w:ind w:left="720" w:hanging="360"/>
      </w:pPr>
      <w:rPr>
        <w:rFonts w:ascii="Calibri Light" w:eastAsia="Times New Roman" w:hAnsi="Calibri Light" w:cs="Calibri 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F0512D0"/>
    <w:multiLevelType w:val="hybridMultilevel"/>
    <w:tmpl w:val="C40A3F5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41303FB"/>
    <w:multiLevelType w:val="hybridMultilevel"/>
    <w:tmpl w:val="E09C563A"/>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42F2052B"/>
    <w:multiLevelType w:val="hybridMultilevel"/>
    <w:tmpl w:val="369A3338"/>
    <w:lvl w:ilvl="0" w:tplc="08090005">
      <w:start w:val="1"/>
      <w:numFmt w:val="bullet"/>
      <w:lvlText w:val=""/>
      <w:lvlJc w:val="left"/>
      <w:pPr>
        <w:tabs>
          <w:tab w:val="num" w:pos="360"/>
        </w:tabs>
        <w:ind w:left="360" w:hanging="360"/>
      </w:pPr>
      <w:rPr>
        <w:rFonts w:ascii="Wingdings" w:hAnsi="Wingdings" w:hint="default"/>
      </w:rPr>
    </w:lvl>
    <w:lvl w:ilvl="1" w:tplc="8F08920C" w:tentative="1">
      <w:start w:val="1"/>
      <w:numFmt w:val="bullet"/>
      <w:lvlText w:val="•"/>
      <w:lvlJc w:val="left"/>
      <w:pPr>
        <w:tabs>
          <w:tab w:val="num" w:pos="1080"/>
        </w:tabs>
        <w:ind w:left="1080" w:hanging="360"/>
      </w:pPr>
      <w:rPr>
        <w:rFonts w:ascii="Arial" w:hAnsi="Arial" w:hint="default"/>
      </w:rPr>
    </w:lvl>
    <w:lvl w:ilvl="2" w:tplc="7AB28532" w:tentative="1">
      <w:start w:val="1"/>
      <w:numFmt w:val="bullet"/>
      <w:lvlText w:val="•"/>
      <w:lvlJc w:val="left"/>
      <w:pPr>
        <w:tabs>
          <w:tab w:val="num" w:pos="1800"/>
        </w:tabs>
        <w:ind w:left="1800" w:hanging="360"/>
      </w:pPr>
      <w:rPr>
        <w:rFonts w:ascii="Arial" w:hAnsi="Arial" w:hint="default"/>
      </w:rPr>
    </w:lvl>
    <w:lvl w:ilvl="3" w:tplc="3F8AF1D2" w:tentative="1">
      <w:start w:val="1"/>
      <w:numFmt w:val="bullet"/>
      <w:lvlText w:val="•"/>
      <w:lvlJc w:val="left"/>
      <w:pPr>
        <w:tabs>
          <w:tab w:val="num" w:pos="2520"/>
        </w:tabs>
        <w:ind w:left="2520" w:hanging="360"/>
      </w:pPr>
      <w:rPr>
        <w:rFonts w:ascii="Arial" w:hAnsi="Arial" w:hint="default"/>
      </w:rPr>
    </w:lvl>
    <w:lvl w:ilvl="4" w:tplc="84B6A4FE" w:tentative="1">
      <w:start w:val="1"/>
      <w:numFmt w:val="bullet"/>
      <w:lvlText w:val="•"/>
      <w:lvlJc w:val="left"/>
      <w:pPr>
        <w:tabs>
          <w:tab w:val="num" w:pos="3240"/>
        </w:tabs>
        <w:ind w:left="3240" w:hanging="360"/>
      </w:pPr>
      <w:rPr>
        <w:rFonts w:ascii="Arial" w:hAnsi="Arial" w:hint="default"/>
      </w:rPr>
    </w:lvl>
    <w:lvl w:ilvl="5" w:tplc="3730BCCC" w:tentative="1">
      <w:start w:val="1"/>
      <w:numFmt w:val="bullet"/>
      <w:lvlText w:val="•"/>
      <w:lvlJc w:val="left"/>
      <w:pPr>
        <w:tabs>
          <w:tab w:val="num" w:pos="3960"/>
        </w:tabs>
        <w:ind w:left="3960" w:hanging="360"/>
      </w:pPr>
      <w:rPr>
        <w:rFonts w:ascii="Arial" w:hAnsi="Arial" w:hint="default"/>
      </w:rPr>
    </w:lvl>
    <w:lvl w:ilvl="6" w:tplc="6B2265BA" w:tentative="1">
      <w:start w:val="1"/>
      <w:numFmt w:val="bullet"/>
      <w:lvlText w:val="•"/>
      <w:lvlJc w:val="left"/>
      <w:pPr>
        <w:tabs>
          <w:tab w:val="num" w:pos="4680"/>
        </w:tabs>
        <w:ind w:left="4680" w:hanging="360"/>
      </w:pPr>
      <w:rPr>
        <w:rFonts w:ascii="Arial" w:hAnsi="Arial" w:hint="default"/>
      </w:rPr>
    </w:lvl>
    <w:lvl w:ilvl="7" w:tplc="17127A1A" w:tentative="1">
      <w:start w:val="1"/>
      <w:numFmt w:val="bullet"/>
      <w:lvlText w:val="•"/>
      <w:lvlJc w:val="left"/>
      <w:pPr>
        <w:tabs>
          <w:tab w:val="num" w:pos="5400"/>
        </w:tabs>
        <w:ind w:left="5400" w:hanging="360"/>
      </w:pPr>
      <w:rPr>
        <w:rFonts w:ascii="Arial" w:hAnsi="Arial" w:hint="default"/>
      </w:rPr>
    </w:lvl>
    <w:lvl w:ilvl="8" w:tplc="BDB41D40" w:tentative="1">
      <w:start w:val="1"/>
      <w:numFmt w:val="bullet"/>
      <w:lvlText w:val="•"/>
      <w:lvlJc w:val="left"/>
      <w:pPr>
        <w:tabs>
          <w:tab w:val="num" w:pos="6120"/>
        </w:tabs>
        <w:ind w:left="6120" w:hanging="360"/>
      </w:pPr>
      <w:rPr>
        <w:rFonts w:ascii="Arial" w:hAnsi="Arial" w:hint="default"/>
      </w:rPr>
    </w:lvl>
  </w:abstractNum>
  <w:abstractNum w:abstractNumId="15" w15:restartNumberingAfterBreak="0">
    <w:nsid w:val="49B55BF0"/>
    <w:multiLevelType w:val="hybridMultilevel"/>
    <w:tmpl w:val="B2FAAA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1D52ADF"/>
    <w:multiLevelType w:val="hybridMultilevel"/>
    <w:tmpl w:val="AF9A1E8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3774EE5"/>
    <w:multiLevelType w:val="hybridMultilevel"/>
    <w:tmpl w:val="46F82CA2"/>
    <w:lvl w:ilvl="0" w:tplc="08090005">
      <w:start w:val="1"/>
      <w:numFmt w:val="bullet"/>
      <w:lvlText w:val=""/>
      <w:lvlJc w:val="left"/>
      <w:pPr>
        <w:tabs>
          <w:tab w:val="num" w:pos="360"/>
        </w:tabs>
        <w:ind w:left="360" w:hanging="360"/>
      </w:pPr>
      <w:rPr>
        <w:rFonts w:ascii="Wingdings" w:hAnsi="Wingdings" w:hint="default"/>
      </w:rPr>
    </w:lvl>
    <w:lvl w:ilvl="1" w:tplc="D1C06EE0" w:tentative="1">
      <w:start w:val="1"/>
      <w:numFmt w:val="bullet"/>
      <w:lvlText w:val="•"/>
      <w:lvlJc w:val="left"/>
      <w:pPr>
        <w:tabs>
          <w:tab w:val="num" w:pos="1080"/>
        </w:tabs>
        <w:ind w:left="1080" w:hanging="360"/>
      </w:pPr>
      <w:rPr>
        <w:rFonts w:ascii="Arial" w:hAnsi="Arial" w:hint="default"/>
      </w:rPr>
    </w:lvl>
    <w:lvl w:ilvl="2" w:tplc="1AAA3A2C" w:tentative="1">
      <w:start w:val="1"/>
      <w:numFmt w:val="bullet"/>
      <w:lvlText w:val="•"/>
      <w:lvlJc w:val="left"/>
      <w:pPr>
        <w:tabs>
          <w:tab w:val="num" w:pos="1800"/>
        </w:tabs>
        <w:ind w:left="1800" w:hanging="360"/>
      </w:pPr>
      <w:rPr>
        <w:rFonts w:ascii="Arial" w:hAnsi="Arial" w:hint="default"/>
      </w:rPr>
    </w:lvl>
    <w:lvl w:ilvl="3" w:tplc="F4B214D2" w:tentative="1">
      <w:start w:val="1"/>
      <w:numFmt w:val="bullet"/>
      <w:lvlText w:val="•"/>
      <w:lvlJc w:val="left"/>
      <w:pPr>
        <w:tabs>
          <w:tab w:val="num" w:pos="2520"/>
        </w:tabs>
        <w:ind w:left="2520" w:hanging="360"/>
      </w:pPr>
      <w:rPr>
        <w:rFonts w:ascii="Arial" w:hAnsi="Arial" w:hint="default"/>
      </w:rPr>
    </w:lvl>
    <w:lvl w:ilvl="4" w:tplc="34DEB2BC" w:tentative="1">
      <w:start w:val="1"/>
      <w:numFmt w:val="bullet"/>
      <w:lvlText w:val="•"/>
      <w:lvlJc w:val="left"/>
      <w:pPr>
        <w:tabs>
          <w:tab w:val="num" w:pos="3240"/>
        </w:tabs>
        <w:ind w:left="3240" w:hanging="360"/>
      </w:pPr>
      <w:rPr>
        <w:rFonts w:ascii="Arial" w:hAnsi="Arial" w:hint="default"/>
      </w:rPr>
    </w:lvl>
    <w:lvl w:ilvl="5" w:tplc="7DE2EF24" w:tentative="1">
      <w:start w:val="1"/>
      <w:numFmt w:val="bullet"/>
      <w:lvlText w:val="•"/>
      <w:lvlJc w:val="left"/>
      <w:pPr>
        <w:tabs>
          <w:tab w:val="num" w:pos="3960"/>
        </w:tabs>
        <w:ind w:left="3960" w:hanging="360"/>
      </w:pPr>
      <w:rPr>
        <w:rFonts w:ascii="Arial" w:hAnsi="Arial" w:hint="default"/>
      </w:rPr>
    </w:lvl>
    <w:lvl w:ilvl="6" w:tplc="CD70D240" w:tentative="1">
      <w:start w:val="1"/>
      <w:numFmt w:val="bullet"/>
      <w:lvlText w:val="•"/>
      <w:lvlJc w:val="left"/>
      <w:pPr>
        <w:tabs>
          <w:tab w:val="num" w:pos="4680"/>
        </w:tabs>
        <w:ind w:left="4680" w:hanging="360"/>
      </w:pPr>
      <w:rPr>
        <w:rFonts w:ascii="Arial" w:hAnsi="Arial" w:hint="default"/>
      </w:rPr>
    </w:lvl>
    <w:lvl w:ilvl="7" w:tplc="7890CBFC" w:tentative="1">
      <w:start w:val="1"/>
      <w:numFmt w:val="bullet"/>
      <w:lvlText w:val="•"/>
      <w:lvlJc w:val="left"/>
      <w:pPr>
        <w:tabs>
          <w:tab w:val="num" w:pos="5400"/>
        </w:tabs>
        <w:ind w:left="5400" w:hanging="360"/>
      </w:pPr>
      <w:rPr>
        <w:rFonts w:ascii="Arial" w:hAnsi="Arial" w:hint="default"/>
      </w:rPr>
    </w:lvl>
    <w:lvl w:ilvl="8" w:tplc="2FCE52B8" w:tentative="1">
      <w:start w:val="1"/>
      <w:numFmt w:val="bullet"/>
      <w:lvlText w:val="•"/>
      <w:lvlJc w:val="left"/>
      <w:pPr>
        <w:tabs>
          <w:tab w:val="num" w:pos="6120"/>
        </w:tabs>
        <w:ind w:left="6120" w:hanging="360"/>
      </w:pPr>
      <w:rPr>
        <w:rFonts w:ascii="Arial" w:hAnsi="Arial" w:hint="default"/>
      </w:rPr>
    </w:lvl>
  </w:abstractNum>
  <w:abstractNum w:abstractNumId="20" w15:restartNumberingAfterBreak="0">
    <w:nsid w:val="54517BDB"/>
    <w:multiLevelType w:val="hybridMultilevel"/>
    <w:tmpl w:val="860AAC30"/>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60101865"/>
    <w:multiLevelType w:val="hybridMultilevel"/>
    <w:tmpl w:val="EE06FE6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4" w15:restartNumberingAfterBreak="0">
    <w:nsid w:val="725B5F87"/>
    <w:multiLevelType w:val="hybridMultilevel"/>
    <w:tmpl w:val="F324508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6D04858"/>
    <w:multiLevelType w:val="hybridMultilevel"/>
    <w:tmpl w:val="500409BE"/>
    <w:lvl w:ilvl="0" w:tplc="43B4B272">
      <w:start w:val="1"/>
      <w:numFmt w:val="bullet"/>
      <w:lvlText w:val="•"/>
      <w:lvlJc w:val="left"/>
      <w:pPr>
        <w:tabs>
          <w:tab w:val="num" w:pos="720"/>
        </w:tabs>
        <w:ind w:left="720" w:hanging="360"/>
      </w:pPr>
      <w:rPr>
        <w:rFonts w:ascii="Arial" w:hAnsi="Arial" w:hint="default"/>
      </w:rPr>
    </w:lvl>
    <w:lvl w:ilvl="1" w:tplc="39780DC8" w:tentative="1">
      <w:start w:val="1"/>
      <w:numFmt w:val="bullet"/>
      <w:lvlText w:val="•"/>
      <w:lvlJc w:val="left"/>
      <w:pPr>
        <w:tabs>
          <w:tab w:val="num" w:pos="1440"/>
        </w:tabs>
        <w:ind w:left="1440" w:hanging="360"/>
      </w:pPr>
      <w:rPr>
        <w:rFonts w:ascii="Arial" w:hAnsi="Arial" w:hint="default"/>
      </w:rPr>
    </w:lvl>
    <w:lvl w:ilvl="2" w:tplc="367ECDD0">
      <w:start w:val="1"/>
      <w:numFmt w:val="bullet"/>
      <w:lvlText w:val="•"/>
      <w:lvlJc w:val="left"/>
      <w:pPr>
        <w:tabs>
          <w:tab w:val="num" w:pos="2160"/>
        </w:tabs>
        <w:ind w:left="2160" w:hanging="360"/>
      </w:pPr>
      <w:rPr>
        <w:rFonts w:ascii="Arial" w:hAnsi="Arial" w:hint="default"/>
      </w:rPr>
    </w:lvl>
    <w:lvl w:ilvl="3" w:tplc="3A10CBFE" w:tentative="1">
      <w:start w:val="1"/>
      <w:numFmt w:val="bullet"/>
      <w:lvlText w:val="•"/>
      <w:lvlJc w:val="left"/>
      <w:pPr>
        <w:tabs>
          <w:tab w:val="num" w:pos="2880"/>
        </w:tabs>
        <w:ind w:left="2880" w:hanging="360"/>
      </w:pPr>
      <w:rPr>
        <w:rFonts w:ascii="Arial" w:hAnsi="Arial" w:hint="default"/>
      </w:rPr>
    </w:lvl>
    <w:lvl w:ilvl="4" w:tplc="69AA403E" w:tentative="1">
      <w:start w:val="1"/>
      <w:numFmt w:val="bullet"/>
      <w:lvlText w:val="•"/>
      <w:lvlJc w:val="left"/>
      <w:pPr>
        <w:tabs>
          <w:tab w:val="num" w:pos="3600"/>
        </w:tabs>
        <w:ind w:left="3600" w:hanging="360"/>
      </w:pPr>
      <w:rPr>
        <w:rFonts w:ascii="Arial" w:hAnsi="Arial" w:hint="default"/>
      </w:rPr>
    </w:lvl>
    <w:lvl w:ilvl="5" w:tplc="017AEC8C" w:tentative="1">
      <w:start w:val="1"/>
      <w:numFmt w:val="bullet"/>
      <w:lvlText w:val="•"/>
      <w:lvlJc w:val="left"/>
      <w:pPr>
        <w:tabs>
          <w:tab w:val="num" w:pos="4320"/>
        </w:tabs>
        <w:ind w:left="4320" w:hanging="360"/>
      </w:pPr>
      <w:rPr>
        <w:rFonts w:ascii="Arial" w:hAnsi="Arial" w:hint="default"/>
      </w:rPr>
    </w:lvl>
    <w:lvl w:ilvl="6" w:tplc="727A29D4" w:tentative="1">
      <w:start w:val="1"/>
      <w:numFmt w:val="bullet"/>
      <w:lvlText w:val="•"/>
      <w:lvlJc w:val="left"/>
      <w:pPr>
        <w:tabs>
          <w:tab w:val="num" w:pos="5040"/>
        </w:tabs>
        <w:ind w:left="5040" w:hanging="360"/>
      </w:pPr>
      <w:rPr>
        <w:rFonts w:ascii="Arial" w:hAnsi="Arial" w:hint="default"/>
      </w:rPr>
    </w:lvl>
    <w:lvl w:ilvl="7" w:tplc="140C660E" w:tentative="1">
      <w:start w:val="1"/>
      <w:numFmt w:val="bullet"/>
      <w:lvlText w:val="•"/>
      <w:lvlJc w:val="left"/>
      <w:pPr>
        <w:tabs>
          <w:tab w:val="num" w:pos="5760"/>
        </w:tabs>
        <w:ind w:left="5760" w:hanging="360"/>
      </w:pPr>
      <w:rPr>
        <w:rFonts w:ascii="Arial" w:hAnsi="Arial" w:hint="default"/>
      </w:rPr>
    </w:lvl>
    <w:lvl w:ilvl="8" w:tplc="9D566EA6"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79A177A7"/>
    <w:multiLevelType w:val="hybridMultilevel"/>
    <w:tmpl w:val="3DC875C6"/>
    <w:lvl w:ilvl="0" w:tplc="8F5066CE">
      <w:start w:val="1"/>
      <w:numFmt w:val="bullet"/>
      <w:lvlText w:val="•"/>
      <w:lvlJc w:val="left"/>
      <w:pPr>
        <w:tabs>
          <w:tab w:val="num" w:pos="720"/>
        </w:tabs>
        <w:ind w:left="720" w:hanging="360"/>
      </w:pPr>
      <w:rPr>
        <w:rFonts w:ascii="Arial" w:hAnsi="Arial" w:hint="default"/>
      </w:rPr>
    </w:lvl>
    <w:lvl w:ilvl="1" w:tplc="89E8F21A" w:tentative="1">
      <w:start w:val="1"/>
      <w:numFmt w:val="bullet"/>
      <w:lvlText w:val="•"/>
      <w:lvlJc w:val="left"/>
      <w:pPr>
        <w:tabs>
          <w:tab w:val="num" w:pos="1440"/>
        </w:tabs>
        <w:ind w:left="1440" w:hanging="360"/>
      </w:pPr>
      <w:rPr>
        <w:rFonts w:ascii="Arial" w:hAnsi="Arial" w:hint="default"/>
      </w:rPr>
    </w:lvl>
    <w:lvl w:ilvl="2" w:tplc="8A267A8A" w:tentative="1">
      <w:start w:val="1"/>
      <w:numFmt w:val="bullet"/>
      <w:lvlText w:val="•"/>
      <w:lvlJc w:val="left"/>
      <w:pPr>
        <w:tabs>
          <w:tab w:val="num" w:pos="2160"/>
        </w:tabs>
        <w:ind w:left="2160" w:hanging="360"/>
      </w:pPr>
      <w:rPr>
        <w:rFonts w:ascii="Arial" w:hAnsi="Arial" w:hint="default"/>
      </w:rPr>
    </w:lvl>
    <w:lvl w:ilvl="3" w:tplc="A0928766" w:tentative="1">
      <w:start w:val="1"/>
      <w:numFmt w:val="bullet"/>
      <w:lvlText w:val="•"/>
      <w:lvlJc w:val="left"/>
      <w:pPr>
        <w:tabs>
          <w:tab w:val="num" w:pos="2880"/>
        </w:tabs>
        <w:ind w:left="2880" w:hanging="360"/>
      </w:pPr>
      <w:rPr>
        <w:rFonts w:ascii="Arial" w:hAnsi="Arial" w:hint="default"/>
      </w:rPr>
    </w:lvl>
    <w:lvl w:ilvl="4" w:tplc="F6548CC6" w:tentative="1">
      <w:start w:val="1"/>
      <w:numFmt w:val="bullet"/>
      <w:lvlText w:val="•"/>
      <w:lvlJc w:val="left"/>
      <w:pPr>
        <w:tabs>
          <w:tab w:val="num" w:pos="3600"/>
        </w:tabs>
        <w:ind w:left="3600" w:hanging="360"/>
      </w:pPr>
      <w:rPr>
        <w:rFonts w:ascii="Arial" w:hAnsi="Arial" w:hint="default"/>
      </w:rPr>
    </w:lvl>
    <w:lvl w:ilvl="5" w:tplc="1626F738" w:tentative="1">
      <w:start w:val="1"/>
      <w:numFmt w:val="bullet"/>
      <w:lvlText w:val="•"/>
      <w:lvlJc w:val="left"/>
      <w:pPr>
        <w:tabs>
          <w:tab w:val="num" w:pos="4320"/>
        </w:tabs>
        <w:ind w:left="4320" w:hanging="360"/>
      </w:pPr>
      <w:rPr>
        <w:rFonts w:ascii="Arial" w:hAnsi="Arial" w:hint="default"/>
      </w:rPr>
    </w:lvl>
    <w:lvl w:ilvl="6" w:tplc="B3344722" w:tentative="1">
      <w:start w:val="1"/>
      <w:numFmt w:val="bullet"/>
      <w:lvlText w:val="•"/>
      <w:lvlJc w:val="left"/>
      <w:pPr>
        <w:tabs>
          <w:tab w:val="num" w:pos="5040"/>
        </w:tabs>
        <w:ind w:left="5040" w:hanging="360"/>
      </w:pPr>
      <w:rPr>
        <w:rFonts w:ascii="Arial" w:hAnsi="Arial" w:hint="default"/>
      </w:rPr>
    </w:lvl>
    <w:lvl w:ilvl="7" w:tplc="54C0A8E0" w:tentative="1">
      <w:start w:val="1"/>
      <w:numFmt w:val="bullet"/>
      <w:lvlText w:val="•"/>
      <w:lvlJc w:val="left"/>
      <w:pPr>
        <w:tabs>
          <w:tab w:val="num" w:pos="5760"/>
        </w:tabs>
        <w:ind w:left="5760" w:hanging="360"/>
      </w:pPr>
      <w:rPr>
        <w:rFonts w:ascii="Arial" w:hAnsi="Arial" w:hint="default"/>
      </w:rPr>
    </w:lvl>
    <w:lvl w:ilvl="8" w:tplc="09D22156"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537746843">
    <w:abstractNumId w:val="2"/>
  </w:num>
  <w:num w:numId="2" w16cid:durableId="1544096586">
    <w:abstractNumId w:val="18"/>
  </w:num>
  <w:num w:numId="3" w16cid:durableId="582183329">
    <w:abstractNumId w:val="16"/>
  </w:num>
  <w:num w:numId="4" w16cid:durableId="73360765">
    <w:abstractNumId w:val="13"/>
  </w:num>
  <w:num w:numId="5" w16cid:durableId="1443496346">
    <w:abstractNumId w:val="7"/>
  </w:num>
  <w:num w:numId="6" w16cid:durableId="81461999">
    <w:abstractNumId w:val="27"/>
  </w:num>
  <w:num w:numId="7" w16cid:durableId="118844230">
    <w:abstractNumId w:val="28"/>
  </w:num>
  <w:num w:numId="8" w16cid:durableId="732628757">
    <w:abstractNumId w:val="22"/>
  </w:num>
  <w:num w:numId="9" w16cid:durableId="1069572048">
    <w:abstractNumId w:val="23"/>
  </w:num>
  <w:num w:numId="10" w16cid:durableId="1784611128">
    <w:abstractNumId w:val="8"/>
  </w:num>
  <w:num w:numId="11" w16cid:durableId="2130471067">
    <w:abstractNumId w:val="1"/>
  </w:num>
  <w:num w:numId="12" w16cid:durableId="387194224">
    <w:abstractNumId w:val="25"/>
  </w:num>
  <w:num w:numId="13" w16cid:durableId="849224617">
    <w:abstractNumId w:val="3"/>
  </w:num>
  <w:num w:numId="14" w16cid:durableId="264458248">
    <w:abstractNumId w:val="0"/>
  </w:num>
  <w:num w:numId="15" w16cid:durableId="1680305425">
    <w:abstractNumId w:val="12"/>
  </w:num>
  <w:num w:numId="16" w16cid:durableId="583806963">
    <w:abstractNumId w:val="15"/>
  </w:num>
  <w:num w:numId="17" w16cid:durableId="1521623926">
    <w:abstractNumId w:val="9"/>
  </w:num>
  <w:num w:numId="18" w16cid:durableId="654453237">
    <w:abstractNumId w:val="4"/>
  </w:num>
  <w:num w:numId="19" w16cid:durableId="600257384">
    <w:abstractNumId w:val="10"/>
  </w:num>
  <w:num w:numId="20" w16cid:durableId="794717153">
    <w:abstractNumId w:val="5"/>
  </w:num>
  <w:num w:numId="21" w16cid:durableId="396822740">
    <w:abstractNumId w:val="21"/>
  </w:num>
  <w:num w:numId="22" w16cid:durableId="321395999">
    <w:abstractNumId w:val="20"/>
  </w:num>
  <w:num w:numId="23" w16cid:durableId="809902993">
    <w:abstractNumId w:val="6"/>
  </w:num>
  <w:num w:numId="24" w16cid:durableId="515194308">
    <w:abstractNumId w:val="24"/>
  </w:num>
  <w:num w:numId="25" w16cid:durableId="818183275">
    <w:abstractNumId w:val="11"/>
  </w:num>
  <w:num w:numId="26" w16cid:durableId="1454595054">
    <w:abstractNumId w:val="17"/>
  </w:num>
  <w:num w:numId="27" w16cid:durableId="1486777301">
    <w:abstractNumId w:val="19"/>
  </w:num>
  <w:num w:numId="28" w16cid:durableId="812480506">
    <w:abstractNumId w:val="26"/>
  </w:num>
  <w:num w:numId="29" w16cid:durableId="13544567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5426"/>
    <w:rsid w:val="00007C7C"/>
    <w:rsid w:val="0001660F"/>
    <w:rsid w:val="00021C60"/>
    <w:rsid w:val="00034194"/>
    <w:rsid w:val="00037615"/>
    <w:rsid w:val="00037D07"/>
    <w:rsid w:val="000522E2"/>
    <w:rsid w:val="000527C6"/>
    <w:rsid w:val="000710D6"/>
    <w:rsid w:val="0007574A"/>
    <w:rsid w:val="00080C24"/>
    <w:rsid w:val="00083FC0"/>
    <w:rsid w:val="00090BE0"/>
    <w:rsid w:val="000A3904"/>
    <w:rsid w:val="000E4991"/>
    <w:rsid w:val="000F361B"/>
    <w:rsid w:val="001125B7"/>
    <w:rsid w:val="00125282"/>
    <w:rsid w:val="00133EA1"/>
    <w:rsid w:val="001358AC"/>
    <w:rsid w:val="0014657E"/>
    <w:rsid w:val="00154BB7"/>
    <w:rsid w:val="0016096B"/>
    <w:rsid w:val="001968D1"/>
    <w:rsid w:val="001A679C"/>
    <w:rsid w:val="001B491C"/>
    <w:rsid w:val="001D60F6"/>
    <w:rsid w:val="001F183E"/>
    <w:rsid w:val="001F6423"/>
    <w:rsid w:val="0020539A"/>
    <w:rsid w:val="00212244"/>
    <w:rsid w:val="00233330"/>
    <w:rsid w:val="00251319"/>
    <w:rsid w:val="002642E3"/>
    <w:rsid w:val="00271824"/>
    <w:rsid w:val="0029248D"/>
    <w:rsid w:val="002972AA"/>
    <w:rsid w:val="002D264D"/>
    <w:rsid w:val="002E4C27"/>
    <w:rsid w:val="002F4C3A"/>
    <w:rsid w:val="00306F9C"/>
    <w:rsid w:val="00320FAC"/>
    <w:rsid w:val="00327DF4"/>
    <w:rsid w:val="00332402"/>
    <w:rsid w:val="0034342C"/>
    <w:rsid w:val="00343C8A"/>
    <w:rsid w:val="00356EF1"/>
    <w:rsid w:val="003A2575"/>
    <w:rsid w:val="003A275C"/>
    <w:rsid w:val="003A484D"/>
    <w:rsid w:val="003B0C17"/>
    <w:rsid w:val="003B14D0"/>
    <w:rsid w:val="003B327F"/>
    <w:rsid w:val="003C0FF8"/>
    <w:rsid w:val="003E0F67"/>
    <w:rsid w:val="003F6292"/>
    <w:rsid w:val="00402B90"/>
    <w:rsid w:val="00414894"/>
    <w:rsid w:val="00424D2B"/>
    <w:rsid w:val="0043708A"/>
    <w:rsid w:val="00445626"/>
    <w:rsid w:val="00446382"/>
    <w:rsid w:val="00461835"/>
    <w:rsid w:val="004A626F"/>
    <w:rsid w:val="004F1554"/>
    <w:rsid w:val="00521FF2"/>
    <w:rsid w:val="0052297E"/>
    <w:rsid w:val="005271A4"/>
    <w:rsid w:val="00530D9B"/>
    <w:rsid w:val="00545B41"/>
    <w:rsid w:val="00550181"/>
    <w:rsid w:val="00552346"/>
    <w:rsid w:val="00572C7A"/>
    <w:rsid w:val="0057735A"/>
    <w:rsid w:val="00581ED7"/>
    <w:rsid w:val="00585277"/>
    <w:rsid w:val="005942AD"/>
    <w:rsid w:val="005C7C42"/>
    <w:rsid w:val="005D1652"/>
    <w:rsid w:val="00606751"/>
    <w:rsid w:val="00655190"/>
    <w:rsid w:val="00662218"/>
    <w:rsid w:val="00672232"/>
    <w:rsid w:val="00685AE0"/>
    <w:rsid w:val="00686C45"/>
    <w:rsid w:val="006960A3"/>
    <w:rsid w:val="006D1998"/>
    <w:rsid w:val="006E0377"/>
    <w:rsid w:val="00711095"/>
    <w:rsid w:val="007113DD"/>
    <w:rsid w:val="00717169"/>
    <w:rsid w:val="0072604C"/>
    <w:rsid w:val="007269EE"/>
    <w:rsid w:val="00736C9E"/>
    <w:rsid w:val="007415E1"/>
    <w:rsid w:val="007452CD"/>
    <w:rsid w:val="00750BBE"/>
    <w:rsid w:val="00752F48"/>
    <w:rsid w:val="007662BE"/>
    <w:rsid w:val="007E7580"/>
    <w:rsid w:val="007F2C73"/>
    <w:rsid w:val="00855691"/>
    <w:rsid w:val="00857758"/>
    <w:rsid w:val="0086289B"/>
    <w:rsid w:val="00864C1E"/>
    <w:rsid w:val="00875D7A"/>
    <w:rsid w:val="00883DC8"/>
    <w:rsid w:val="00894AB9"/>
    <w:rsid w:val="00895691"/>
    <w:rsid w:val="008A2CD8"/>
    <w:rsid w:val="008A5A0B"/>
    <w:rsid w:val="008C15D9"/>
    <w:rsid w:val="008C1AC2"/>
    <w:rsid w:val="008D0747"/>
    <w:rsid w:val="008F34F7"/>
    <w:rsid w:val="009112DC"/>
    <w:rsid w:val="00931DA3"/>
    <w:rsid w:val="009366B8"/>
    <w:rsid w:val="009571FD"/>
    <w:rsid w:val="00957D54"/>
    <w:rsid w:val="00962EEB"/>
    <w:rsid w:val="00981A62"/>
    <w:rsid w:val="009839DF"/>
    <w:rsid w:val="009858A7"/>
    <w:rsid w:val="009A2BE3"/>
    <w:rsid w:val="009E31CD"/>
    <w:rsid w:val="009E7AF7"/>
    <w:rsid w:val="00A06281"/>
    <w:rsid w:val="00A24082"/>
    <w:rsid w:val="00A3215A"/>
    <w:rsid w:val="00A42A5C"/>
    <w:rsid w:val="00A4615B"/>
    <w:rsid w:val="00A71D74"/>
    <w:rsid w:val="00A8522F"/>
    <w:rsid w:val="00A921FB"/>
    <w:rsid w:val="00AA6FA7"/>
    <w:rsid w:val="00AD064D"/>
    <w:rsid w:val="00AD3A8D"/>
    <w:rsid w:val="00AF1FB3"/>
    <w:rsid w:val="00AF50D8"/>
    <w:rsid w:val="00B0467E"/>
    <w:rsid w:val="00B0538E"/>
    <w:rsid w:val="00B149DC"/>
    <w:rsid w:val="00B17978"/>
    <w:rsid w:val="00B2114F"/>
    <w:rsid w:val="00B307F5"/>
    <w:rsid w:val="00B8660E"/>
    <w:rsid w:val="00B867C5"/>
    <w:rsid w:val="00BB164A"/>
    <w:rsid w:val="00BC241D"/>
    <w:rsid w:val="00BC50E4"/>
    <w:rsid w:val="00BE0228"/>
    <w:rsid w:val="00BE3977"/>
    <w:rsid w:val="00C02B5B"/>
    <w:rsid w:val="00C107F2"/>
    <w:rsid w:val="00C1294A"/>
    <w:rsid w:val="00C3314B"/>
    <w:rsid w:val="00C33A04"/>
    <w:rsid w:val="00C35A8D"/>
    <w:rsid w:val="00C63FA5"/>
    <w:rsid w:val="00C835EC"/>
    <w:rsid w:val="00C91E32"/>
    <w:rsid w:val="00C93E8B"/>
    <w:rsid w:val="00C95B3C"/>
    <w:rsid w:val="00CA740F"/>
    <w:rsid w:val="00CB654F"/>
    <w:rsid w:val="00CD03BF"/>
    <w:rsid w:val="00CD7AA5"/>
    <w:rsid w:val="00CE3470"/>
    <w:rsid w:val="00CF0228"/>
    <w:rsid w:val="00D00D07"/>
    <w:rsid w:val="00D04CF0"/>
    <w:rsid w:val="00D0798D"/>
    <w:rsid w:val="00D13D0F"/>
    <w:rsid w:val="00D4401B"/>
    <w:rsid w:val="00D56BDF"/>
    <w:rsid w:val="00D908D7"/>
    <w:rsid w:val="00D92678"/>
    <w:rsid w:val="00DA76AD"/>
    <w:rsid w:val="00DB3D4F"/>
    <w:rsid w:val="00DD2977"/>
    <w:rsid w:val="00DF7B98"/>
    <w:rsid w:val="00E0161E"/>
    <w:rsid w:val="00E242E5"/>
    <w:rsid w:val="00E441EE"/>
    <w:rsid w:val="00E50CD0"/>
    <w:rsid w:val="00E65189"/>
    <w:rsid w:val="00E75AE3"/>
    <w:rsid w:val="00E87A93"/>
    <w:rsid w:val="00F11CD2"/>
    <w:rsid w:val="00F252DF"/>
    <w:rsid w:val="00F41179"/>
    <w:rsid w:val="00F5082D"/>
    <w:rsid w:val="00F531BD"/>
    <w:rsid w:val="00F5324A"/>
    <w:rsid w:val="00F53EF7"/>
    <w:rsid w:val="00F57C68"/>
    <w:rsid w:val="00F861BF"/>
    <w:rsid w:val="00F94FD7"/>
    <w:rsid w:val="00FA02DB"/>
    <w:rsid w:val="00FA0CA9"/>
    <w:rsid w:val="00FC2484"/>
    <w:rsid w:val="00FC4E1E"/>
    <w:rsid w:val="00FE04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9ED380"/>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91E32"/>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Dot pt,No Spacing1,List Paragraph Char Char Char,Indicator Text,Colorful List - Accent 11,Numbered Para 1,Bullet 1,Bullet Points,MAIN CONTENT,List Paragraph2,Normal numbered,OBC Bullet,List Paragraph12,Bullet Style,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Caption">
    <w:name w:val="caption"/>
    <w:basedOn w:val="Normal"/>
    <w:next w:val="Normal"/>
    <w:uiPriority w:val="35"/>
    <w:unhideWhenUsed/>
    <w:qFormat/>
    <w:rsid w:val="001968D1"/>
    <w:pPr>
      <w:spacing w:after="200" w:line="240" w:lineRule="auto"/>
    </w:pPr>
    <w:rPr>
      <w:i/>
      <w:iCs/>
      <w:color w:val="44546A" w:themeColor="text2"/>
      <w:sz w:val="18"/>
      <w:szCs w:val="18"/>
    </w:rPr>
  </w:style>
  <w:style w:type="paragraph" w:styleId="Revision">
    <w:name w:val="Revision"/>
    <w:hidden/>
    <w:uiPriority w:val="99"/>
    <w:semiHidden/>
    <w:rsid w:val="00894AB9"/>
    <w:pPr>
      <w:spacing w:after="0" w:line="240" w:lineRule="auto"/>
    </w:pPr>
  </w:style>
  <w:style w:type="character" w:customStyle="1" w:styleId="ListParagraphChar">
    <w:name w:val="List Paragraph Char"/>
    <w:aliases w:val="Bullet point text Char,Dot pt Char,No Spacing1 Char,List Paragraph Char Char Char Char,Indicator Text Char,Colorful List - Accent 11 Char,Numbered Para 1 Char,Bullet 1 Char,Bullet Points Char,MAIN CONTENT Char,List Paragraph2 Char"/>
    <w:basedOn w:val="DefaultParagraphFont"/>
    <w:link w:val="ListParagraph"/>
    <w:uiPriority w:val="34"/>
    <w:qFormat/>
    <w:rsid w:val="00DB3D4F"/>
  </w:style>
  <w:style w:type="paragraph" w:customStyle="1" w:styleId="CoverDocumentDescription">
    <w:name w:val="Cover Document Description"/>
    <w:basedOn w:val="Normal"/>
    <w:next w:val="Normal"/>
    <w:rsid w:val="00332402"/>
    <w:pPr>
      <w:suppressAutoHyphens/>
      <w:spacing w:after="0" w:line="360" w:lineRule="auto"/>
      <w:jc w:val="center"/>
    </w:pPr>
    <w:rPr>
      <w:rFonts w:ascii="Arial" w:eastAsia="Times New Roman" w:hAnsi="Arial" w:cs="Times New Roman"/>
      <w:b/>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97762688">
      <w:bodyDiv w:val="1"/>
      <w:marLeft w:val="0"/>
      <w:marRight w:val="0"/>
      <w:marTop w:val="0"/>
      <w:marBottom w:val="0"/>
      <w:divBdr>
        <w:top w:val="none" w:sz="0" w:space="0" w:color="auto"/>
        <w:left w:val="none" w:sz="0" w:space="0" w:color="auto"/>
        <w:bottom w:val="none" w:sz="0" w:space="0" w:color="auto"/>
        <w:right w:val="none" w:sz="0" w:space="0" w:color="auto"/>
      </w:divBdr>
    </w:div>
    <w:div w:id="300428137">
      <w:bodyDiv w:val="1"/>
      <w:marLeft w:val="0"/>
      <w:marRight w:val="0"/>
      <w:marTop w:val="0"/>
      <w:marBottom w:val="0"/>
      <w:divBdr>
        <w:top w:val="none" w:sz="0" w:space="0" w:color="auto"/>
        <w:left w:val="none" w:sz="0" w:space="0" w:color="auto"/>
        <w:bottom w:val="none" w:sz="0" w:space="0" w:color="auto"/>
        <w:right w:val="none" w:sz="0" w:space="0" w:color="auto"/>
      </w:divBdr>
      <w:divsChild>
        <w:div w:id="418647061">
          <w:marLeft w:val="360"/>
          <w:marRight w:val="0"/>
          <w:marTop w:val="200"/>
          <w:marBottom w:val="0"/>
          <w:divBdr>
            <w:top w:val="none" w:sz="0" w:space="0" w:color="auto"/>
            <w:left w:val="none" w:sz="0" w:space="0" w:color="auto"/>
            <w:bottom w:val="none" w:sz="0" w:space="0" w:color="auto"/>
            <w:right w:val="none" w:sz="0" w:space="0" w:color="auto"/>
          </w:divBdr>
        </w:div>
        <w:div w:id="1347321109">
          <w:marLeft w:val="360"/>
          <w:marRight w:val="0"/>
          <w:marTop w:val="200"/>
          <w:marBottom w:val="0"/>
          <w:divBdr>
            <w:top w:val="none" w:sz="0" w:space="0" w:color="auto"/>
            <w:left w:val="none" w:sz="0" w:space="0" w:color="auto"/>
            <w:bottom w:val="none" w:sz="0" w:space="0" w:color="auto"/>
            <w:right w:val="none" w:sz="0" w:space="0" w:color="auto"/>
          </w:divBdr>
        </w:div>
        <w:div w:id="1759905278">
          <w:marLeft w:val="360"/>
          <w:marRight w:val="0"/>
          <w:marTop w:val="200"/>
          <w:marBottom w:val="0"/>
          <w:divBdr>
            <w:top w:val="none" w:sz="0" w:space="0" w:color="auto"/>
            <w:left w:val="none" w:sz="0" w:space="0" w:color="auto"/>
            <w:bottom w:val="none" w:sz="0" w:space="0" w:color="auto"/>
            <w:right w:val="none" w:sz="0" w:space="0" w:color="auto"/>
          </w:divBdr>
        </w:div>
        <w:div w:id="1013460096">
          <w:marLeft w:val="360"/>
          <w:marRight w:val="0"/>
          <w:marTop w:val="200"/>
          <w:marBottom w:val="0"/>
          <w:divBdr>
            <w:top w:val="none" w:sz="0" w:space="0" w:color="auto"/>
            <w:left w:val="none" w:sz="0" w:space="0" w:color="auto"/>
            <w:bottom w:val="none" w:sz="0" w:space="0" w:color="auto"/>
            <w:right w:val="none" w:sz="0" w:space="0" w:color="auto"/>
          </w:divBdr>
        </w:div>
        <w:div w:id="637995185">
          <w:marLeft w:val="360"/>
          <w:marRight w:val="0"/>
          <w:marTop w:val="200"/>
          <w:marBottom w:val="0"/>
          <w:divBdr>
            <w:top w:val="none" w:sz="0" w:space="0" w:color="auto"/>
            <w:left w:val="none" w:sz="0" w:space="0" w:color="auto"/>
            <w:bottom w:val="none" w:sz="0" w:space="0" w:color="auto"/>
            <w:right w:val="none" w:sz="0" w:space="0" w:color="auto"/>
          </w:divBdr>
        </w:div>
        <w:div w:id="1380586888">
          <w:marLeft w:val="360"/>
          <w:marRight w:val="0"/>
          <w:marTop w:val="200"/>
          <w:marBottom w:val="0"/>
          <w:divBdr>
            <w:top w:val="none" w:sz="0" w:space="0" w:color="auto"/>
            <w:left w:val="none" w:sz="0" w:space="0" w:color="auto"/>
            <w:bottom w:val="none" w:sz="0" w:space="0" w:color="auto"/>
            <w:right w:val="none" w:sz="0" w:space="0" w:color="auto"/>
          </w:divBdr>
        </w:div>
      </w:divsChild>
    </w:div>
    <w:div w:id="363100302">
      <w:bodyDiv w:val="1"/>
      <w:marLeft w:val="0"/>
      <w:marRight w:val="0"/>
      <w:marTop w:val="0"/>
      <w:marBottom w:val="0"/>
      <w:divBdr>
        <w:top w:val="none" w:sz="0" w:space="0" w:color="auto"/>
        <w:left w:val="none" w:sz="0" w:space="0" w:color="auto"/>
        <w:bottom w:val="none" w:sz="0" w:space="0" w:color="auto"/>
        <w:right w:val="none" w:sz="0" w:space="0" w:color="auto"/>
      </w:divBdr>
    </w:div>
    <w:div w:id="537667816">
      <w:bodyDiv w:val="1"/>
      <w:marLeft w:val="0"/>
      <w:marRight w:val="0"/>
      <w:marTop w:val="0"/>
      <w:marBottom w:val="0"/>
      <w:divBdr>
        <w:top w:val="none" w:sz="0" w:space="0" w:color="auto"/>
        <w:left w:val="none" w:sz="0" w:space="0" w:color="auto"/>
        <w:bottom w:val="none" w:sz="0" w:space="0" w:color="auto"/>
        <w:right w:val="none" w:sz="0" w:space="0" w:color="auto"/>
      </w:divBdr>
      <w:divsChild>
        <w:div w:id="517891077">
          <w:marLeft w:val="360"/>
          <w:marRight w:val="0"/>
          <w:marTop w:val="200"/>
          <w:marBottom w:val="0"/>
          <w:divBdr>
            <w:top w:val="none" w:sz="0" w:space="0" w:color="auto"/>
            <w:left w:val="none" w:sz="0" w:space="0" w:color="auto"/>
            <w:bottom w:val="none" w:sz="0" w:space="0" w:color="auto"/>
            <w:right w:val="none" w:sz="0" w:space="0" w:color="auto"/>
          </w:divBdr>
        </w:div>
        <w:div w:id="300502131">
          <w:marLeft w:val="360"/>
          <w:marRight w:val="0"/>
          <w:marTop w:val="200"/>
          <w:marBottom w:val="0"/>
          <w:divBdr>
            <w:top w:val="none" w:sz="0" w:space="0" w:color="auto"/>
            <w:left w:val="none" w:sz="0" w:space="0" w:color="auto"/>
            <w:bottom w:val="none" w:sz="0" w:space="0" w:color="auto"/>
            <w:right w:val="none" w:sz="0" w:space="0" w:color="auto"/>
          </w:divBdr>
        </w:div>
        <w:div w:id="791630885">
          <w:marLeft w:val="360"/>
          <w:marRight w:val="0"/>
          <w:marTop w:val="20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6862544">
      <w:bodyDiv w:val="1"/>
      <w:marLeft w:val="0"/>
      <w:marRight w:val="0"/>
      <w:marTop w:val="0"/>
      <w:marBottom w:val="0"/>
      <w:divBdr>
        <w:top w:val="none" w:sz="0" w:space="0" w:color="auto"/>
        <w:left w:val="none" w:sz="0" w:space="0" w:color="auto"/>
        <w:bottom w:val="none" w:sz="0" w:space="0" w:color="auto"/>
        <w:right w:val="none" w:sz="0" w:space="0" w:color="auto"/>
      </w:divBdr>
      <w:divsChild>
        <w:div w:id="1134373639">
          <w:marLeft w:val="1800"/>
          <w:marRight w:val="0"/>
          <w:marTop w:val="100"/>
          <w:marBottom w:val="0"/>
          <w:divBdr>
            <w:top w:val="none" w:sz="0" w:space="0" w:color="auto"/>
            <w:left w:val="none" w:sz="0" w:space="0" w:color="auto"/>
            <w:bottom w:val="none" w:sz="0" w:space="0" w:color="auto"/>
            <w:right w:val="none" w:sz="0" w:space="0" w:color="auto"/>
          </w:divBdr>
        </w:div>
      </w:divsChild>
    </w:div>
    <w:div w:id="952055038">
      <w:bodyDiv w:val="1"/>
      <w:marLeft w:val="0"/>
      <w:marRight w:val="0"/>
      <w:marTop w:val="0"/>
      <w:marBottom w:val="0"/>
      <w:divBdr>
        <w:top w:val="none" w:sz="0" w:space="0" w:color="auto"/>
        <w:left w:val="none" w:sz="0" w:space="0" w:color="auto"/>
        <w:bottom w:val="none" w:sz="0" w:space="0" w:color="auto"/>
        <w:right w:val="none" w:sz="0" w:space="0" w:color="auto"/>
      </w:divBdr>
    </w:div>
    <w:div w:id="1010716224">
      <w:bodyDiv w:val="1"/>
      <w:marLeft w:val="0"/>
      <w:marRight w:val="0"/>
      <w:marTop w:val="0"/>
      <w:marBottom w:val="0"/>
      <w:divBdr>
        <w:top w:val="none" w:sz="0" w:space="0" w:color="auto"/>
        <w:left w:val="none" w:sz="0" w:space="0" w:color="auto"/>
        <w:bottom w:val="none" w:sz="0" w:space="0" w:color="auto"/>
        <w:right w:val="none" w:sz="0" w:space="0" w:color="auto"/>
      </w:divBdr>
    </w:div>
    <w:div w:id="1333533592">
      <w:bodyDiv w:val="1"/>
      <w:marLeft w:val="0"/>
      <w:marRight w:val="0"/>
      <w:marTop w:val="0"/>
      <w:marBottom w:val="0"/>
      <w:divBdr>
        <w:top w:val="none" w:sz="0" w:space="0" w:color="auto"/>
        <w:left w:val="none" w:sz="0" w:space="0" w:color="auto"/>
        <w:bottom w:val="none" w:sz="0" w:space="0" w:color="auto"/>
        <w:right w:val="none" w:sz="0" w:space="0" w:color="auto"/>
      </w:divBdr>
    </w:div>
    <w:div w:id="1339384162">
      <w:bodyDiv w:val="1"/>
      <w:marLeft w:val="0"/>
      <w:marRight w:val="0"/>
      <w:marTop w:val="0"/>
      <w:marBottom w:val="0"/>
      <w:divBdr>
        <w:top w:val="none" w:sz="0" w:space="0" w:color="auto"/>
        <w:left w:val="none" w:sz="0" w:space="0" w:color="auto"/>
        <w:bottom w:val="none" w:sz="0" w:space="0" w:color="auto"/>
        <w:right w:val="none" w:sz="0" w:space="0" w:color="auto"/>
      </w:divBdr>
    </w:div>
    <w:div w:id="144411479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279896">
      <w:bodyDiv w:val="1"/>
      <w:marLeft w:val="0"/>
      <w:marRight w:val="0"/>
      <w:marTop w:val="0"/>
      <w:marBottom w:val="0"/>
      <w:divBdr>
        <w:top w:val="none" w:sz="0" w:space="0" w:color="auto"/>
        <w:left w:val="none" w:sz="0" w:space="0" w:color="auto"/>
        <w:bottom w:val="none" w:sz="0" w:space="0" w:color="auto"/>
        <w:right w:val="none" w:sz="0" w:space="0" w:color="auto"/>
      </w:divBdr>
    </w:div>
    <w:div w:id="1627809478">
      <w:bodyDiv w:val="1"/>
      <w:marLeft w:val="0"/>
      <w:marRight w:val="0"/>
      <w:marTop w:val="0"/>
      <w:marBottom w:val="0"/>
      <w:divBdr>
        <w:top w:val="none" w:sz="0" w:space="0" w:color="auto"/>
        <w:left w:val="none" w:sz="0" w:space="0" w:color="auto"/>
        <w:bottom w:val="none" w:sz="0" w:space="0" w:color="auto"/>
        <w:right w:val="none" w:sz="0" w:space="0" w:color="auto"/>
      </w:divBdr>
    </w:div>
    <w:div w:id="1672022355">
      <w:bodyDiv w:val="1"/>
      <w:marLeft w:val="0"/>
      <w:marRight w:val="0"/>
      <w:marTop w:val="0"/>
      <w:marBottom w:val="0"/>
      <w:divBdr>
        <w:top w:val="none" w:sz="0" w:space="0" w:color="auto"/>
        <w:left w:val="none" w:sz="0" w:space="0" w:color="auto"/>
        <w:bottom w:val="none" w:sz="0" w:space="0" w:color="auto"/>
        <w:right w:val="none" w:sz="0" w:space="0" w:color="auto"/>
      </w:divBdr>
    </w:div>
    <w:div w:id="171831361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D60142" w:rsidRDefault="00997553">
          <w:r w:rsidRPr="00F92B5A">
            <w:rPr>
              <w:rStyle w:val="PlaceholderText"/>
            </w:rPr>
            <w:t>Click or tap to enter a date.</w:t>
          </w:r>
        </w:p>
      </w:docPartBody>
    </w:docPart>
    <w:docPart>
      <w:docPartPr>
        <w:name w:val="2EEE9F44367D4EF9B4CF702248539D55"/>
        <w:category>
          <w:name w:val="General"/>
          <w:gallery w:val="placeholder"/>
        </w:category>
        <w:types>
          <w:type w:val="bbPlcHdr"/>
        </w:types>
        <w:behaviors>
          <w:behavior w:val="content"/>
        </w:behaviors>
        <w:guid w:val="{6F04F3F9-03CA-48A1-AF7D-06419437B638}"/>
      </w:docPartPr>
      <w:docPartBody>
        <w:p w:rsidR="0040373F" w:rsidRDefault="00D60142" w:rsidP="00D60142">
          <w:pPr>
            <w:pStyle w:val="2EEE9F44367D4EF9B4CF702248539D5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C3F39"/>
    <w:rsid w:val="00221FC3"/>
    <w:rsid w:val="0040373F"/>
    <w:rsid w:val="005044E4"/>
    <w:rsid w:val="005E6114"/>
    <w:rsid w:val="00997553"/>
    <w:rsid w:val="00A71D74"/>
    <w:rsid w:val="00AD3A8D"/>
    <w:rsid w:val="00C122EF"/>
    <w:rsid w:val="00D00D07"/>
    <w:rsid w:val="00D60142"/>
    <w:rsid w:val="00F219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60142"/>
    <w:rPr>
      <w:color w:val="808080"/>
    </w:rPr>
  </w:style>
  <w:style w:type="paragraph" w:customStyle="1" w:styleId="2EEE9F44367D4EF9B4CF702248539D55">
    <w:name w:val="2EEE9F44367D4EF9B4CF702248539D55"/>
    <w:rsid w:val="00D6014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0FE243-0CB3-4238-975E-0897CE9159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2604</Words>
  <Characters>14848</Characters>
  <Application>Microsoft Office Word</Application>
  <DocSecurity>4</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2</cp:revision>
  <cp:lastPrinted>2024-06-13T12:04:00Z</cp:lastPrinted>
  <dcterms:created xsi:type="dcterms:W3CDTF">2024-12-16T08:34:00Z</dcterms:created>
  <dcterms:modified xsi:type="dcterms:W3CDTF">2024-12-16T08:34:00Z</dcterms:modified>
</cp:coreProperties>
</file>