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93A838" w14:textId="54635FE6" w:rsidR="00AD064D" w:rsidRPr="000563BB" w:rsidRDefault="0072604C" w:rsidP="000563BB">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jc w:val="center"/>
        <w:tblLayout w:type="fixed"/>
        <w:tblLook w:val="04A0" w:firstRow="1" w:lastRow="0" w:firstColumn="1" w:lastColumn="0" w:noHBand="0" w:noVBand="1"/>
      </w:tblPr>
      <w:tblGrid>
        <w:gridCol w:w="2547"/>
        <w:gridCol w:w="1569"/>
        <w:gridCol w:w="1691"/>
        <w:gridCol w:w="32"/>
        <w:gridCol w:w="1661"/>
        <w:gridCol w:w="675"/>
        <w:gridCol w:w="1885"/>
      </w:tblGrid>
      <w:tr w:rsidR="00083FC0" w:rsidRPr="00034194" w14:paraId="2393A83D" w14:textId="77777777" w:rsidTr="004655DC">
        <w:trPr>
          <w:jc w:val="center"/>
        </w:trPr>
        <w:tc>
          <w:tcPr>
            <w:tcW w:w="2547" w:type="dxa"/>
          </w:tcPr>
          <w:p w14:paraId="2393A839" w14:textId="77777777" w:rsidR="00F5082D" w:rsidRPr="00FA0CA9" w:rsidRDefault="00F5082D" w:rsidP="00A84B98">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7T00:00:00Z">
              <w:dateFormat w:val="dd MMMM yyyy"/>
              <w:lid w:val="en-GB"/>
              <w:storeMappedDataAs w:val="dateTime"/>
              <w:calendar w:val="gregorian"/>
            </w:date>
          </w:sdtPr>
          <w:sdtEndPr/>
          <w:sdtContent>
            <w:tc>
              <w:tcPr>
                <w:tcW w:w="3260" w:type="dxa"/>
                <w:gridSpan w:val="2"/>
              </w:tcPr>
              <w:p w14:paraId="2393A83A" w14:textId="1D5F5BCE" w:rsidR="00F5082D" w:rsidRPr="00FA0CA9" w:rsidRDefault="007E2A4F" w:rsidP="00A84B98">
                <w:pPr>
                  <w:jc w:val="both"/>
                  <w:rPr>
                    <w:rFonts w:ascii="Arial" w:hAnsi="Arial" w:cs="Arial"/>
                    <w:b/>
                    <w:sz w:val="24"/>
                    <w:szCs w:val="24"/>
                  </w:rPr>
                </w:pPr>
                <w:r>
                  <w:rPr>
                    <w:rFonts w:ascii="Arial" w:hAnsi="Arial" w:cs="Arial"/>
                    <w:b/>
                    <w:sz w:val="24"/>
                    <w:szCs w:val="24"/>
                  </w:rPr>
                  <w:t>17 December 2024</w:t>
                </w:r>
              </w:p>
            </w:tc>
          </w:sdtContent>
        </w:sdt>
        <w:tc>
          <w:tcPr>
            <w:tcW w:w="2368" w:type="dxa"/>
            <w:gridSpan w:val="3"/>
          </w:tcPr>
          <w:p w14:paraId="2393A83B" w14:textId="77777777" w:rsidR="00F5082D" w:rsidRPr="00FA0CA9" w:rsidRDefault="00F5082D" w:rsidP="00A84B98">
            <w:pPr>
              <w:jc w:val="both"/>
              <w:rPr>
                <w:rFonts w:ascii="Arial" w:hAnsi="Arial" w:cs="Arial"/>
                <w:b/>
                <w:sz w:val="24"/>
                <w:szCs w:val="24"/>
              </w:rPr>
            </w:pPr>
            <w:r w:rsidRPr="00FA0CA9">
              <w:rPr>
                <w:rFonts w:ascii="Arial" w:hAnsi="Arial" w:cs="Arial"/>
                <w:b/>
                <w:sz w:val="24"/>
                <w:szCs w:val="24"/>
              </w:rPr>
              <w:t>Agenda Item</w:t>
            </w:r>
          </w:p>
        </w:tc>
        <w:tc>
          <w:tcPr>
            <w:tcW w:w="1885" w:type="dxa"/>
          </w:tcPr>
          <w:p w14:paraId="2393A83C" w14:textId="35327175" w:rsidR="00F5082D" w:rsidRPr="00FA0CA9" w:rsidRDefault="000563BB" w:rsidP="00A84B98">
            <w:pPr>
              <w:jc w:val="both"/>
              <w:rPr>
                <w:rFonts w:ascii="Arial" w:hAnsi="Arial" w:cs="Arial"/>
                <w:b/>
                <w:sz w:val="24"/>
                <w:szCs w:val="24"/>
              </w:rPr>
            </w:pPr>
            <w:r>
              <w:rPr>
                <w:rFonts w:ascii="Arial" w:hAnsi="Arial" w:cs="Arial"/>
                <w:b/>
                <w:sz w:val="24"/>
                <w:szCs w:val="24"/>
              </w:rPr>
              <w:t>4.2</w:t>
            </w:r>
          </w:p>
        </w:tc>
      </w:tr>
      <w:tr w:rsidR="00083FC0" w:rsidRPr="00034194" w14:paraId="2393A840" w14:textId="77777777" w:rsidTr="004655DC">
        <w:trPr>
          <w:jc w:val="center"/>
        </w:trPr>
        <w:tc>
          <w:tcPr>
            <w:tcW w:w="2547" w:type="dxa"/>
          </w:tcPr>
          <w:p w14:paraId="2393A83E" w14:textId="77777777" w:rsidR="00034194" w:rsidRPr="00FA0CA9" w:rsidRDefault="00034194" w:rsidP="00A84B98">
            <w:pPr>
              <w:jc w:val="both"/>
              <w:rPr>
                <w:rFonts w:ascii="Arial" w:hAnsi="Arial" w:cs="Arial"/>
                <w:b/>
                <w:sz w:val="24"/>
                <w:szCs w:val="24"/>
              </w:rPr>
            </w:pPr>
            <w:r w:rsidRPr="00FA0CA9">
              <w:rPr>
                <w:rFonts w:ascii="Arial" w:hAnsi="Arial" w:cs="Arial"/>
                <w:b/>
                <w:sz w:val="24"/>
                <w:szCs w:val="24"/>
              </w:rPr>
              <w:t>Report Title</w:t>
            </w:r>
          </w:p>
        </w:tc>
        <w:tc>
          <w:tcPr>
            <w:tcW w:w="7513" w:type="dxa"/>
            <w:gridSpan w:val="6"/>
          </w:tcPr>
          <w:p w14:paraId="2393A83F" w14:textId="4D410CB4" w:rsidR="00034194" w:rsidRPr="00FA0CA9" w:rsidRDefault="008308F7" w:rsidP="00A84B98">
            <w:pPr>
              <w:jc w:val="both"/>
              <w:rPr>
                <w:rFonts w:ascii="Arial" w:hAnsi="Arial" w:cs="Arial"/>
                <w:b/>
                <w:sz w:val="24"/>
                <w:szCs w:val="24"/>
              </w:rPr>
            </w:pPr>
            <w:r>
              <w:rPr>
                <w:rFonts w:ascii="Arial" w:hAnsi="Arial" w:cs="Arial"/>
                <w:b/>
                <w:sz w:val="24"/>
                <w:szCs w:val="24"/>
              </w:rPr>
              <w:t xml:space="preserve">Performance Update for Neurodevelopmental Service </w:t>
            </w:r>
          </w:p>
        </w:tc>
      </w:tr>
      <w:tr w:rsidR="00083FC0" w:rsidRPr="00034194" w14:paraId="2393A843" w14:textId="77777777" w:rsidTr="004655DC">
        <w:trPr>
          <w:jc w:val="center"/>
        </w:trPr>
        <w:tc>
          <w:tcPr>
            <w:tcW w:w="2547" w:type="dxa"/>
          </w:tcPr>
          <w:p w14:paraId="2393A841" w14:textId="77777777" w:rsidR="00034194" w:rsidRPr="00FA0CA9" w:rsidRDefault="00034194" w:rsidP="00A84B98">
            <w:pPr>
              <w:jc w:val="both"/>
              <w:rPr>
                <w:rFonts w:ascii="Arial" w:hAnsi="Arial" w:cs="Arial"/>
                <w:b/>
                <w:sz w:val="24"/>
                <w:szCs w:val="24"/>
              </w:rPr>
            </w:pPr>
            <w:r w:rsidRPr="00FA0CA9">
              <w:rPr>
                <w:rFonts w:ascii="Arial" w:hAnsi="Arial" w:cs="Arial"/>
                <w:b/>
                <w:sz w:val="24"/>
                <w:szCs w:val="24"/>
              </w:rPr>
              <w:t>Report Author</w:t>
            </w:r>
          </w:p>
        </w:tc>
        <w:tc>
          <w:tcPr>
            <w:tcW w:w="7513" w:type="dxa"/>
            <w:gridSpan w:val="6"/>
          </w:tcPr>
          <w:p w14:paraId="2393A842" w14:textId="35872BEF" w:rsidR="00034194" w:rsidRPr="00FA0CA9" w:rsidRDefault="008308F7" w:rsidP="00A84B98">
            <w:pPr>
              <w:jc w:val="both"/>
              <w:rPr>
                <w:rFonts w:ascii="Arial" w:hAnsi="Arial" w:cs="Arial"/>
                <w:sz w:val="24"/>
                <w:szCs w:val="24"/>
              </w:rPr>
            </w:pPr>
            <w:r>
              <w:rPr>
                <w:rFonts w:ascii="Arial" w:hAnsi="Arial" w:cs="Arial"/>
                <w:sz w:val="24"/>
                <w:szCs w:val="24"/>
              </w:rPr>
              <w:t xml:space="preserve">Sue Kotrzuba, Directorate Manager, Children &amp; Young People </w:t>
            </w:r>
          </w:p>
        </w:tc>
      </w:tr>
      <w:tr w:rsidR="00762BBE" w:rsidRPr="00034194" w14:paraId="2393A846" w14:textId="77777777" w:rsidTr="004655DC">
        <w:trPr>
          <w:jc w:val="center"/>
        </w:trPr>
        <w:tc>
          <w:tcPr>
            <w:tcW w:w="2547" w:type="dxa"/>
          </w:tcPr>
          <w:p w14:paraId="2393A844" w14:textId="77777777" w:rsidR="00762BBE" w:rsidRPr="00FA0CA9" w:rsidRDefault="00762BBE" w:rsidP="00A84B98">
            <w:pPr>
              <w:jc w:val="both"/>
              <w:rPr>
                <w:rFonts w:ascii="Arial" w:hAnsi="Arial" w:cs="Arial"/>
                <w:b/>
                <w:sz w:val="24"/>
                <w:szCs w:val="24"/>
              </w:rPr>
            </w:pPr>
            <w:r w:rsidRPr="00FA0CA9">
              <w:rPr>
                <w:rFonts w:ascii="Arial" w:hAnsi="Arial" w:cs="Arial"/>
                <w:b/>
                <w:sz w:val="24"/>
                <w:szCs w:val="24"/>
              </w:rPr>
              <w:t>Report Sponsor</w:t>
            </w:r>
          </w:p>
        </w:tc>
        <w:tc>
          <w:tcPr>
            <w:tcW w:w="7513" w:type="dxa"/>
            <w:gridSpan w:val="6"/>
          </w:tcPr>
          <w:p w14:paraId="2393A845" w14:textId="02EEC9ED" w:rsidR="00762BBE" w:rsidRPr="00FA0CA9" w:rsidRDefault="008308F7" w:rsidP="00A84B98">
            <w:pPr>
              <w:jc w:val="both"/>
              <w:rPr>
                <w:rFonts w:ascii="Arial" w:hAnsi="Arial" w:cs="Arial"/>
                <w:sz w:val="24"/>
                <w:szCs w:val="24"/>
              </w:rPr>
            </w:pPr>
            <w:r>
              <w:rPr>
                <w:rFonts w:ascii="Arial" w:hAnsi="Arial" w:cs="Arial"/>
                <w:sz w:val="24"/>
                <w:szCs w:val="24"/>
              </w:rPr>
              <w:t xml:space="preserve">Ceri Gimblett, Service Group Director, NPTSSG </w:t>
            </w:r>
          </w:p>
        </w:tc>
      </w:tr>
      <w:tr w:rsidR="00C173BD" w:rsidRPr="00034194" w14:paraId="2393A849" w14:textId="77777777" w:rsidTr="004655DC">
        <w:trPr>
          <w:jc w:val="center"/>
        </w:trPr>
        <w:tc>
          <w:tcPr>
            <w:tcW w:w="2547" w:type="dxa"/>
          </w:tcPr>
          <w:p w14:paraId="2393A847"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Presented by</w:t>
            </w:r>
          </w:p>
        </w:tc>
        <w:tc>
          <w:tcPr>
            <w:tcW w:w="7513" w:type="dxa"/>
            <w:gridSpan w:val="6"/>
          </w:tcPr>
          <w:p w14:paraId="2393A848" w14:textId="18D41EF2" w:rsidR="00C173BD" w:rsidRPr="00FA0CA9" w:rsidRDefault="00C173BD" w:rsidP="00C173BD">
            <w:pPr>
              <w:jc w:val="both"/>
              <w:rPr>
                <w:rFonts w:ascii="Arial" w:hAnsi="Arial" w:cs="Arial"/>
                <w:sz w:val="24"/>
                <w:szCs w:val="24"/>
              </w:rPr>
            </w:pPr>
            <w:r>
              <w:rPr>
                <w:rFonts w:ascii="Arial" w:hAnsi="Arial" w:cs="Arial"/>
                <w:sz w:val="24"/>
                <w:szCs w:val="24"/>
              </w:rPr>
              <w:t xml:space="preserve">Sue Kotrzuba, Directorate Manager, Children &amp; Young People </w:t>
            </w:r>
          </w:p>
        </w:tc>
      </w:tr>
      <w:tr w:rsidR="00C173BD" w:rsidRPr="00034194" w14:paraId="2393A84C" w14:textId="77777777" w:rsidTr="004655DC">
        <w:trPr>
          <w:jc w:val="center"/>
        </w:trPr>
        <w:tc>
          <w:tcPr>
            <w:tcW w:w="2547" w:type="dxa"/>
          </w:tcPr>
          <w:p w14:paraId="2393A84A"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p w14:paraId="2393A84B" w14:textId="3AA93833" w:rsidR="00C173BD" w:rsidRPr="00FA0CA9" w:rsidRDefault="00C173BD" w:rsidP="00C173BD">
            <w:pPr>
              <w:jc w:val="both"/>
              <w:rPr>
                <w:rFonts w:ascii="Arial" w:hAnsi="Arial" w:cs="Arial"/>
                <w:sz w:val="24"/>
                <w:szCs w:val="24"/>
              </w:rPr>
            </w:pPr>
            <w:r w:rsidRPr="0099203B">
              <w:rPr>
                <w:rFonts w:ascii="Arial" w:hAnsi="Arial" w:cs="Arial"/>
                <w:sz w:val="24"/>
                <w:szCs w:val="24"/>
              </w:rPr>
              <w:t xml:space="preserve">Open </w:t>
            </w:r>
          </w:p>
        </w:tc>
      </w:tr>
      <w:tr w:rsidR="00C173BD" w:rsidRPr="00034194" w14:paraId="2393A853" w14:textId="77777777" w:rsidTr="004655DC">
        <w:trPr>
          <w:jc w:val="center"/>
        </w:trPr>
        <w:tc>
          <w:tcPr>
            <w:tcW w:w="2547" w:type="dxa"/>
          </w:tcPr>
          <w:p w14:paraId="2393A84D"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2393A852" w14:textId="77689D89" w:rsidR="00C173BD" w:rsidRPr="00FA0CA9" w:rsidRDefault="00C173BD" w:rsidP="00443ECE">
            <w:pPr>
              <w:jc w:val="both"/>
              <w:rPr>
                <w:rFonts w:ascii="Arial" w:hAnsi="Arial" w:cs="Arial"/>
                <w:sz w:val="24"/>
                <w:szCs w:val="24"/>
              </w:rPr>
            </w:pPr>
            <w:bookmarkStart w:id="0" w:name="_Hlk173826704"/>
            <w:r w:rsidRPr="0099203B">
              <w:rPr>
                <w:rFonts w:ascii="Arial" w:hAnsi="Arial" w:cs="Arial"/>
                <w:sz w:val="24"/>
                <w:szCs w:val="24"/>
              </w:rPr>
              <w:t xml:space="preserve">The purpose of this paper is to provide a position statement for the Swansea Bay UHB Neurodevelopmental Service, including an update around </w:t>
            </w:r>
            <w:r>
              <w:rPr>
                <w:rFonts w:ascii="Arial" w:hAnsi="Arial" w:cs="Arial"/>
                <w:sz w:val="24"/>
                <w:szCs w:val="24"/>
              </w:rPr>
              <w:t>Neurodivergence Wales Accelerated Design Event, Welsh Government funding allocation to address longest waits</w:t>
            </w:r>
            <w:r w:rsidR="00443ECE">
              <w:rPr>
                <w:rFonts w:ascii="Arial" w:hAnsi="Arial" w:cs="Arial"/>
                <w:sz w:val="24"/>
                <w:szCs w:val="24"/>
              </w:rPr>
              <w:t>. T</w:t>
            </w:r>
            <w:r w:rsidRPr="0099203B">
              <w:rPr>
                <w:rFonts w:ascii="Arial" w:hAnsi="Arial" w:cs="Arial"/>
                <w:sz w:val="24"/>
                <w:szCs w:val="24"/>
              </w:rPr>
              <w:t xml:space="preserve">he paper will also </w:t>
            </w:r>
            <w:r>
              <w:rPr>
                <w:rFonts w:ascii="Arial" w:hAnsi="Arial" w:cs="Arial"/>
                <w:sz w:val="24"/>
                <w:szCs w:val="24"/>
              </w:rPr>
              <w:t xml:space="preserve">include the </w:t>
            </w:r>
            <w:r w:rsidR="007469B2">
              <w:rPr>
                <w:rFonts w:ascii="Arial" w:hAnsi="Arial" w:cs="Arial"/>
                <w:sz w:val="24"/>
                <w:szCs w:val="24"/>
              </w:rPr>
              <w:t xml:space="preserve">processes </w:t>
            </w:r>
            <w:r>
              <w:rPr>
                <w:rFonts w:ascii="Arial" w:hAnsi="Arial" w:cs="Arial"/>
                <w:sz w:val="24"/>
                <w:szCs w:val="24"/>
              </w:rPr>
              <w:t>in place to support</w:t>
            </w:r>
            <w:r w:rsidRPr="0099203B">
              <w:rPr>
                <w:rFonts w:ascii="Arial" w:hAnsi="Arial" w:cs="Arial"/>
                <w:sz w:val="24"/>
                <w:szCs w:val="24"/>
              </w:rPr>
              <w:t xml:space="preserve"> Children, Young People and their parents/carers whilst they </w:t>
            </w:r>
            <w:r>
              <w:rPr>
                <w:rFonts w:ascii="Arial" w:hAnsi="Arial" w:cs="Arial"/>
                <w:sz w:val="24"/>
                <w:szCs w:val="24"/>
              </w:rPr>
              <w:t>a</w:t>
            </w:r>
            <w:r w:rsidRPr="0099203B">
              <w:rPr>
                <w:rFonts w:ascii="Arial" w:hAnsi="Arial" w:cs="Arial"/>
                <w:sz w:val="24"/>
                <w:szCs w:val="24"/>
              </w:rPr>
              <w:t xml:space="preserve">wait a formal assessment. </w:t>
            </w:r>
            <w:bookmarkEnd w:id="0"/>
          </w:p>
        </w:tc>
      </w:tr>
      <w:tr w:rsidR="00C173BD" w:rsidRPr="00034194" w14:paraId="2393A85D" w14:textId="77777777" w:rsidTr="004655DC">
        <w:trPr>
          <w:jc w:val="center"/>
        </w:trPr>
        <w:tc>
          <w:tcPr>
            <w:tcW w:w="2547" w:type="dxa"/>
          </w:tcPr>
          <w:p w14:paraId="2393A854"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Key Issues</w:t>
            </w:r>
          </w:p>
          <w:p w14:paraId="2393A855" w14:textId="77777777" w:rsidR="00C173BD" w:rsidRPr="00FA0CA9" w:rsidRDefault="00C173BD" w:rsidP="00C173BD">
            <w:pPr>
              <w:jc w:val="both"/>
              <w:rPr>
                <w:rFonts w:ascii="Arial" w:hAnsi="Arial" w:cs="Arial"/>
                <w:b/>
                <w:sz w:val="24"/>
                <w:szCs w:val="24"/>
              </w:rPr>
            </w:pPr>
          </w:p>
          <w:p w14:paraId="2393A856" w14:textId="77777777" w:rsidR="00C173BD" w:rsidRPr="00FA0CA9" w:rsidRDefault="00C173BD" w:rsidP="00C173BD">
            <w:pPr>
              <w:jc w:val="both"/>
              <w:rPr>
                <w:rFonts w:ascii="Arial" w:hAnsi="Arial" w:cs="Arial"/>
                <w:b/>
                <w:sz w:val="24"/>
                <w:szCs w:val="24"/>
              </w:rPr>
            </w:pPr>
          </w:p>
          <w:p w14:paraId="2393A857" w14:textId="77777777" w:rsidR="00C173BD" w:rsidRPr="00FA0CA9" w:rsidRDefault="00C173BD" w:rsidP="00C173BD">
            <w:pPr>
              <w:jc w:val="both"/>
              <w:rPr>
                <w:rFonts w:ascii="Arial" w:hAnsi="Arial" w:cs="Arial"/>
                <w:b/>
                <w:sz w:val="24"/>
                <w:szCs w:val="24"/>
              </w:rPr>
            </w:pPr>
          </w:p>
        </w:tc>
        <w:tc>
          <w:tcPr>
            <w:tcW w:w="7513" w:type="dxa"/>
            <w:gridSpan w:val="6"/>
          </w:tcPr>
          <w:p w14:paraId="653E3758" w14:textId="77777777" w:rsidR="00C173BD" w:rsidRPr="009A6F2E" w:rsidRDefault="00C173BD" w:rsidP="00C173BD">
            <w:pPr>
              <w:rPr>
                <w:rFonts w:ascii="Arial" w:hAnsi="Arial" w:cs="Arial"/>
                <w:sz w:val="24"/>
                <w:szCs w:val="24"/>
              </w:rPr>
            </w:pPr>
            <w:r w:rsidRPr="009A6F2E">
              <w:rPr>
                <w:rFonts w:ascii="Arial" w:hAnsi="Arial" w:cs="Arial"/>
                <w:sz w:val="24"/>
                <w:szCs w:val="24"/>
              </w:rPr>
              <w:t>The key points of this paper are:</w:t>
            </w:r>
          </w:p>
          <w:p w14:paraId="2393A858" w14:textId="0EA5A681" w:rsidR="00C173BD" w:rsidRPr="009A6F2E" w:rsidRDefault="00C173BD" w:rsidP="00C173BD">
            <w:pPr>
              <w:pStyle w:val="ListParagraph"/>
              <w:numPr>
                <w:ilvl w:val="0"/>
                <w:numId w:val="16"/>
              </w:numPr>
              <w:rPr>
                <w:rFonts w:ascii="Arial" w:hAnsi="Arial" w:cs="Arial"/>
                <w:sz w:val="24"/>
                <w:szCs w:val="24"/>
              </w:rPr>
            </w:pPr>
            <w:r w:rsidRPr="009A6F2E">
              <w:rPr>
                <w:rFonts w:ascii="Arial" w:hAnsi="Arial" w:cs="Arial"/>
                <w:sz w:val="24"/>
                <w:szCs w:val="24"/>
              </w:rPr>
              <w:t>Current demand and waiting times</w:t>
            </w:r>
          </w:p>
          <w:p w14:paraId="50F857D0" w14:textId="77777777" w:rsidR="00C173BD" w:rsidRPr="009A6F2E" w:rsidRDefault="00C173BD" w:rsidP="00C173BD">
            <w:pPr>
              <w:pStyle w:val="ListParagraph"/>
              <w:numPr>
                <w:ilvl w:val="0"/>
                <w:numId w:val="16"/>
              </w:numPr>
              <w:rPr>
                <w:rFonts w:ascii="Arial" w:hAnsi="Arial" w:cs="Arial"/>
                <w:sz w:val="24"/>
                <w:szCs w:val="24"/>
              </w:rPr>
            </w:pPr>
            <w:r w:rsidRPr="009A6F2E">
              <w:rPr>
                <w:rFonts w:ascii="Arial" w:hAnsi="Arial" w:cs="Arial"/>
                <w:sz w:val="24"/>
                <w:szCs w:val="24"/>
              </w:rPr>
              <w:t>Allocation of Welsh Government Funding</w:t>
            </w:r>
          </w:p>
          <w:p w14:paraId="03F16747" w14:textId="683EEC33" w:rsidR="00C173BD" w:rsidRPr="009A6F2E" w:rsidRDefault="00C173BD" w:rsidP="00C173BD">
            <w:pPr>
              <w:pStyle w:val="ListParagraph"/>
              <w:numPr>
                <w:ilvl w:val="0"/>
                <w:numId w:val="16"/>
              </w:numPr>
              <w:rPr>
                <w:rFonts w:ascii="Arial" w:hAnsi="Arial" w:cs="Arial"/>
                <w:sz w:val="24"/>
                <w:szCs w:val="24"/>
              </w:rPr>
            </w:pPr>
            <w:r w:rsidRPr="009A6F2E">
              <w:rPr>
                <w:rFonts w:ascii="Arial" w:hAnsi="Arial" w:cs="Arial"/>
                <w:sz w:val="24"/>
                <w:szCs w:val="24"/>
              </w:rPr>
              <w:t>Reduced capacity due to staffing deficits</w:t>
            </w:r>
          </w:p>
          <w:p w14:paraId="2393A85C" w14:textId="0670EED6" w:rsidR="00C173BD" w:rsidRPr="009A6F2E" w:rsidRDefault="00C173BD" w:rsidP="00C173BD">
            <w:pPr>
              <w:pStyle w:val="ListParagraph"/>
              <w:numPr>
                <w:ilvl w:val="0"/>
                <w:numId w:val="16"/>
              </w:numPr>
              <w:rPr>
                <w:rFonts w:ascii="Arial" w:hAnsi="Arial" w:cs="Arial"/>
                <w:sz w:val="24"/>
                <w:szCs w:val="24"/>
              </w:rPr>
            </w:pPr>
            <w:r w:rsidRPr="009A6F2E">
              <w:rPr>
                <w:rFonts w:ascii="Arial" w:hAnsi="Arial" w:cs="Arial"/>
                <w:sz w:val="24"/>
                <w:szCs w:val="24"/>
              </w:rPr>
              <w:t xml:space="preserve">Focus on needs-led approach shifting away from a diagnosis-led culture </w:t>
            </w:r>
          </w:p>
        </w:tc>
      </w:tr>
      <w:tr w:rsidR="00C173BD" w:rsidRPr="00034194" w14:paraId="2393A864" w14:textId="77777777" w:rsidTr="004655DC">
        <w:trPr>
          <w:trHeight w:val="97"/>
          <w:jc w:val="center"/>
        </w:trPr>
        <w:tc>
          <w:tcPr>
            <w:tcW w:w="2547" w:type="dxa"/>
            <w:vMerge w:val="restart"/>
          </w:tcPr>
          <w:p w14:paraId="2393A85E"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 xml:space="preserve">Specific Action Required </w:t>
            </w:r>
          </w:p>
          <w:p w14:paraId="2393A85F" w14:textId="77777777" w:rsidR="00C173BD" w:rsidRPr="00FA0CA9" w:rsidRDefault="00C173BD" w:rsidP="00C173BD">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393A860"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93A861"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393A862"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Assurance</w:t>
            </w:r>
          </w:p>
        </w:tc>
        <w:tc>
          <w:tcPr>
            <w:tcW w:w="2560" w:type="dxa"/>
            <w:gridSpan w:val="2"/>
            <w:shd w:val="clear" w:color="auto" w:fill="D5DCE4" w:themeFill="text2" w:themeFillTint="33"/>
          </w:tcPr>
          <w:p w14:paraId="2393A863"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Approval</w:t>
            </w:r>
          </w:p>
        </w:tc>
      </w:tr>
      <w:tr w:rsidR="00C173BD" w:rsidRPr="00034194" w14:paraId="2393A86A" w14:textId="77777777" w:rsidTr="004655DC">
        <w:trPr>
          <w:trHeight w:val="96"/>
          <w:jc w:val="center"/>
        </w:trPr>
        <w:tc>
          <w:tcPr>
            <w:tcW w:w="2547" w:type="dxa"/>
            <w:vMerge/>
          </w:tcPr>
          <w:p w14:paraId="2393A865" w14:textId="77777777" w:rsidR="00C173BD" w:rsidRPr="00FA0CA9" w:rsidRDefault="00C173BD" w:rsidP="00C173BD">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393A866" w14:textId="778BF080" w:rsidR="00C173BD" w:rsidRPr="00FA0CA9" w:rsidRDefault="00C173BD" w:rsidP="00C173B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393A867" w14:textId="342B5195" w:rsidR="00C173BD" w:rsidRPr="00FA0CA9" w:rsidRDefault="00C173BD" w:rsidP="00C173B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393A868" w14:textId="0CA56E3B" w:rsidR="00C173BD" w:rsidRPr="00FA0CA9" w:rsidRDefault="00C173BD" w:rsidP="00C173B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560" w:type="dxa"/>
                <w:gridSpan w:val="2"/>
              </w:tcPr>
              <w:p w14:paraId="2393A869" w14:textId="77777777" w:rsidR="00C173BD" w:rsidRPr="00FA0CA9" w:rsidRDefault="00C173BD" w:rsidP="00C173BD">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C173BD" w:rsidRPr="00034194" w14:paraId="2393A873" w14:textId="77777777" w:rsidTr="004655DC">
        <w:trPr>
          <w:jc w:val="center"/>
        </w:trPr>
        <w:tc>
          <w:tcPr>
            <w:tcW w:w="2547" w:type="dxa"/>
          </w:tcPr>
          <w:p w14:paraId="2393A86B" w14:textId="77777777" w:rsidR="00C173BD" w:rsidRPr="00FA0CA9" w:rsidRDefault="00C173BD" w:rsidP="00C173BD">
            <w:pPr>
              <w:jc w:val="both"/>
              <w:rPr>
                <w:rFonts w:ascii="Arial" w:hAnsi="Arial" w:cs="Arial"/>
                <w:b/>
                <w:sz w:val="24"/>
                <w:szCs w:val="24"/>
              </w:rPr>
            </w:pPr>
            <w:r w:rsidRPr="00FA0CA9">
              <w:rPr>
                <w:rFonts w:ascii="Arial" w:hAnsi="Arial" w:cs="Arial"/>
                <w:b/>
                <w:sz w:val="24"/>
                <w:szCs w:val="24"/>
              </w:rPr>
              <w:t>Recommendations</w:t>
            </w:r>
          </w:p>
          <w:p w14:paraId="2393A86C" w14:textId="77777777" w:rsidR="00C173BD" w:rsidRPr="00FA0CA9" w:rsidRDefault="00C173BD" w:rsidP="00C173BD">
            <w:pPr>
              <w:jc w:val="both"/>
              <w:rPr>
                <w:rFonts w:ascii="Arial" w:hAnsi="Arial" w:cs="Arial"/>
                <w:b/>
                <w:sz w:val="24"/>
                <w:szCs w:val="24"/>
              </w:rPr>
            </w:pPr>
          </w:p>
        </w:tc>
        <w:tc>
          <w:tcPr>
            <w:tcW w:w="7513" w:type="dxa"/>
            <w:gridSpan w:val="6"/>
          </w:tcPr>
          <w:p w14:paraId="2393A86D" w14:textId="77777777" w:rsidR="00C173BD" w:rsidRPr="004C46ED" w:rsidRDefault="00C173BD" w:rsidP="00C173BD">
            <w:pPr>
              <w:ind w:right="96"/>
              <w:jc w:val="both"/>
              <w:rPr>
                <w:rFonts w:ascii="Arial" w:hAnsi="Arial" w:cs="Arial"/>
                <w:sz w:val="24"/>
                <w:szCs w:val="24"/>
              </w:rPr>
            </w:pPr>
            <w:bookmarkStart w:id="1" w:name="_Hlk174027189"/>
            <w:r w:rsidRPr="004C46ED">
              <w:rPr>
                <w:rFonts w:ascii="Arial" w:hAnsi="Arial" w:cs="Arial"/>
                <w:sz w:val="24"/>
                <w:szCs w:val="24"/>
              </w:rPr>
              <w:t>Members are asked to:</w:t>
            </w:r>
          </w:p>
          <w:p w14:paraId="5DFC06F8" w14:textId="15451FEE" w:rsidR="00C173BD" w:rsidRPr="009A6F2E" w:rsidRDefault="00443ECE" w:rsidP="00C173BD">
            <w:pPr>
              <w:pStyle w:val="ListParagraph"/>
              <w:numPr>
                <w:ilvl w:val="0"/>
                <w:numId w:val="6"/>
              </w:numPr>
              <w:ind w:right="96"/>
              <w:jc w:val="both"/>
              <w:rPr>
                <w:rFonts w:ascii="Arial" w:hAnsi="Arial" w:cs="Arial"/>
                <w:sz w:val="24"/>
                <w:szCs w:val="24"/>
              </w:rPr>
            </w:pPr>
            <w:r w:rsidRPr="00443ECE">
              <w:rPr>
                <w:rFonts w:ascii="Arial" w:hAnsi="Arial" w:cs="Arial"/>
                <w:b/>
                <w:sz w:val="24"/>
                <w:szCs w:val="24"/>
              </w:rPr>
              <w:t>ACKNOWLEDGE</w:t>
            </w:r>
            <w:r w:rsidR="00C173BD" w:rsidRPr="009A6F2E">
              <w:rPr>
                <w:rFonts w:ascii="Arial" w:hAnsi="Arial" w:cs="Arial"/>
                <w:sz w:val="24"/>
                <w:szCs w:val="24"/>
              </w:rPr>
              <w:t xml:space="preserve"> the funding allocation and plans to reduce long waiting times </w:t>
            </w:r>
          </w:p>
          <w:p w14:paraId="28A44B43" w14:textId="1E0B5C78" w:rsidR="00C173BD" w:rsidRPr="009A6F2E" w:rsidRDefault="00443ECE" w:rsidP="00C173BD">
            <w:pPr>
              <w:pStyle w:val="ListParagraph"/>
              <w:numPr>
                <w:ilvl w:val="0"/>
                <w:numId w:val="6"/>
              </w:numPr>
              <w:ind w:right="96"/>
              <w:jc w:val="both"/>
              <w:rPr>
                <w:rFonts w:ascii="Arial" w:hAnsi="Arial" w:cs="Arial"/>
                <w:sz w:val="24"/>
                <w:szCs w:val="24"/>
              </w:rPr>
            </w:pPr>
            <w:r w:rsidRPr="00443ECE">
              <w:rPr>
                <w:rFonts w:ascii="Arial" w:hAnsi="Arial" w:cs="Arial"/>
                <w:b/>
                <w:sz w:val="24"/>
                <w:szCs w:val="24"/>
              </w:rPr>
              <w:t>ACKNOWLEDGE</w:t>
            </w:r>
            <w:r w:rsidR="00C173BD" w:rsidRPr="009A6F2E">
              <w:rPr>
                <w:rFonts w:ascii="Arial" w:hAnsi="Arial" w:cs="Arial"/>
                <w:sz w:val="24"/>
                <w:szCs w:val="24"/>
              </w:rPr>
              <w:t xml:space="preserve"> the current demand, capacity and staffing challenges faced by the Neurodevelopmental team. </w:t>
            </w:r>
          </w:p>
          <w:p w14:paraId="41E803C9" w14:textId="43EB5766" w:rsidR="00C173BD" w:rsidRPr="009A6F2E" w:rsidRDefault="00443ECE" w:rsidP="00C173BD">
            <w:pPr>
              <w:pStyle w:val="ListParagraph"/>
              <w:numPr>
                <w:ilvl w:val="0"/>
                <w:numId w:val="6"/>
              </w:numPr>
              <w:ind w:right="96"/>
              <w:jc w:val="both"/>
              <w:rPr>
                <w:rFonts w:ascii="Arial" w:hAnsi="Arial" w:cs="Arial"/>
                <w:sz w:val="24"/>
                <w:szCs w:val="24"/>
              </w:rPr>
            </w:pPr>
            <w:r w:rsidRPr="00443ECE">
              <w:rPr>
                <w:rFonts w:ascii="Arial" w:hAnsi="Arial" w:cs="Arial"/>
                <w:b/>
                <w:sz w:val="24"/>
                <w:szCs w:val="24"/>
              </w:rPr>
              <w:t>BE ASSURED</w:t>
            </w:r>
            <w:r>
              <w:rPr>
                <w:rFonts w:ascii="Arial" w:hAnsi="Arial" w:cs="Arial"/>
                <w:sz w:val="24"/>
                <w:szCs w:val="24"/>
              </w:rPr>
              <w:t xml:space="preserve"> by </w:t>
            </w:r>
            <w:r w:rsidR="00C173BD" w:rsidRPr="009A6F2E">
              <w:rPr>
                <w:rFonts w:ascii="Arial" w:hAnsi="Arial" w:cs="Arial"/>
                <w:sz w:val="24"/>
                <w:szCs w:val="24"/>
              </w:rPr>
              <w:t xml:space="preserve">the levels of support, advice and training provided by the Neurodevelopment Team to stakeholders. </w:t>
            </w:r>
          </w:p>
          <w:p w14:paraId="2393A872" w14:textId="32D948FE" w:rsidR="00C173BD" w:rsidRPr="009A6F2E" w:rsidRDefault="00443ECE" w:rsidP="00C173BD">
            <w:pPr>
              <w:pStyle w:val="ListParagraph"/>
              <w:numPr>
                <w:ilvl w:val="0"/>
                <w:numId w:val="6"/>
              </w:numPr>
              <w:ind w:right="96"/>
              <w:jc w:val="both"/>
              <w:rPr>
                <w:rFonts w:ascii="Arial" w:hAnsi="Arial" w:cs="Arial"/>
                <w:sz w:val="24"/>
                <w:szCs w:val="24"/>
              </w:rPr>
            </w:pPr>
            <w:r w:rsidRPr="00443ECE">
              <w:rPr>
                <w:rFonts w:ascii="Arial" w:hAnsi="Arial" w:cs="Arial"/>
                <w:b/>
                <w:sz w:val="24"/>
                <w:szCs w:val="24"/>
              </w:rPr>
              <w:t>BE ASSURED</w:t>
            </w:r>
            <w:r w:rsidR="00C173BD" w:rsidRPr="009A6F2E">
              <w:rPr>
                <w:rFonts w:ascii="Arial" w:hAnsi="Arial" w:cs="Arial"/>
                <w:sz w:val="24"/>
                <w:szCs w:val="24"/>
              </w:rPr>
              <w:t xml:space="preserve"> </w:t>
            </w:r>
            <w:r>
              <w:rPr>
                <w:rFonts w:ascii="Arial" w:hAnsi="Arial" w:cs="Arial"/>
                <w:sz w:val="24"/>
                <w:szCs w:val="24"/>
              </w:rPr>
              <w:t xml:space="preserve">by </w:t>
            </w:r>
            <w:r w:rsidR="00C173BD" w:rsidRPr="009A6F2E">
              <w:rPr>
                <w:rFonts w:ascii="Arial" w:hAnsi="Arial" w:cs="Arial"/>
                <w:sz w:val="24"/>
                <w:szCs w:val="24"/>
              </w:rPr>
              <w:t>the collaborative working in place with key partners</w:t>
            </w:r>
            <w:bookmarkEnd w:id="1"/>
          </w:p>
        </w:tc>
      </w:tr>
    </w:tbl>
    <w:p w14:paraId="2393A876" w14:textId="77777777" w:rsidR="00653AEC" w:rsidRDefault="00653AEC" w:rsidP="00A84B98">
      <w:pPr>
        <w:spacing w:after="0" w:line="240" w:lineRule="auto"/>
        <w:jc w:val="both"/>
        <w:rPr>
          <w:rFonts w:ascii="Arial" w:hAnsi="Arial" w:cs="Arial"/>
          <w:b/>
          <w:sz w:val="24"/>
          <w:szCs w:val="24"/>
        </w:rPr>
      </w:pPr>
    </w:p>
    <w:p w14:paraId="6B49344F" w14:textId="77777777" w:rsidR="00072596" w:rsidRDefault="00072596" w:rsidP="00A84B98">
      <w:pPr>
        <w:spacing w:after="0" w:line="240" w:lineRule="auto"/>
        <w:jc w:val="both"/>
        <w:rPr>
          <w:rFonts w:ascii="Arial" w:hAnsi="Arial" w:cs="Arial"/>
          <w:b/>
          <w:sz w:val="24"/>
          <w:szCs w:val="24"/>
        </w:rPr>
      </w:pPr>
    </w:p>
    <w:p w14:paraId="40C734BA" w14:textId="77777777" w:rsidR="00072596" w:rsidRDefault="00072596" w:rsidP="00A84B98">
      <w:pPr>
        <w:spacing w:after="0" w:line="240" w:lineRule="auto"/>
        <w:jc w:val="both"/>
        <w:rPr>
          <w:rFonts w:ascii="Arial" w:hAnsi="Arial" w:cs="Arial"/>
          <w:b/>
          <w:sz w:val="24"/>
          <w:szCs w:val="24"/>
        </w:rPr>
      </w:pPr>
    </w:p>
    <w:p w14:paraId="5D10FCD0" w14:textId="77777777" w:rsidR="00072596" w:rsidRDefault="00072596" w:rsidP="00A84B98">
      <w:pPr>
        <w:spacing w:after="0" w:line="240" w:lineRule="auto"/>
        <w:jc w:val="both"/>
        <w:rPr>
          <w:rFonts w:ascii="Arial" w:hAnsi="Arial" w:cs="Arial"/>
          <w:b/>
          <w:sz w:val="24"/>
          <w:szCs w:val="24"/>
        </w:rPr>
      </w:pPr>
    </w:p>
    <w:p w14:paraId="1F6E9549" w14:textId="77777777" w:rsidR="00072596" w:rsidRDefault="00072596" w:rsidP="00A84B98">
      <w:pPr>
        <w:spacing w:after="0" w:line="240" w:lineRule="auto"/>
        <w:jc w:val="both"/>
        <w:rPr>
          <w:rFonts w:ascii="Arial" w:hAnsi="Arial" w:cs="Arial"/>
          <w:b/>
          <w:sz w:val="24"/>
          <w:szCs w:val="24"/>
        </w:rPr>
      </w:pPr>
    </w:p>
    <w:p w14:paraId="57A16760" w14:textId="77777777" w:rsidR="00476EDE" w:rsidRDefault="00476EDE" w:rsidP="00A84B98">
      <w:pPr>
        <w:spacing w:after="0" w:line="240" w:lineRule="auto"/>
        <w:jc w:val="both"/>
        <w:rPr>
          <w:rFonts w:ascii="Arial" w:hAnsi="Arial" w:cs="Arial"/>
          <w:b/>
          <w:sz w:val="24"/>
          <w:szCs w:val="24"/>
        </w:rPr>
      </w:pPr>
    </w:p>
    <w:p w14:paraId="527CDDD4" w14:textId="77777777" w:rsidR="00476EDE" w:rsidRDefault="00476EDE" w:rsidP="00A84B98">
      <w:pPr>
        <w:spacing w:after="0" w:line="240" w:lineRule="auto"/>
        <w:jc w:val="both"/>
        <w:rPr>
          <w:rFonts w:ascii="Arial" w:hAnsi="Arial" w:cs="Arial"/>
          <w:b/>
          <w:sz w:val="24"/>
          <w:szCs w:val="24"/>
        </w:rPr>
      </w:pPr>
    </w:p>
    <w:p w14:paraId="700C6E19" w14:textId="77777777" w:rsidR="00476EDE" w:rsidRDefault="00476EDE" w:rsidP="00A84B98">
      <w:pPr>
        <w:spacing w:after="0" w:line="240" w:lineRule="auto"/>
        <w:jc w:val="both"/>
        <w:rPr>
          <w:rFonts w:ascii="Arial" w:hAnsi="Arial" w:cs="Arial"/>
          <w:b/>
          <w:sz w:val="24"/>
          <w:szCs w:val="24"/>
        </w:rPr>
      </w:pPr>
    </w:p>
    <w:p w14:paraId="24D02B3B" w14:textId="77777777" w:rsidR="00476EDE" w:rsidRDefault="00476EDE" w:rsidP="00A84B98">
      <w:pPr>
        <w:spacing w:after="0" w:line="240" w:lineRule="auto"/>
        <w:jc w:val="both"/>
        <w:rPr>
          <w:rFonts w:ascii="Arial" w:hAnsi="Arial" w:cs="Arial"/>
          <w:b/>
          <w:sz w:val="24"/>
          <w:szCs w:val="24"/>
        </w:rPr>
      </w:pPr>
    </w:p>
    <w:p w14:paraId="55E28570" w14:textId="77777777" w:rsidR="00476EDE" w:rsidRDefault="00476EDE" w:rsidP="00A84B98">
      <w:pPr>
        <w:spacing w:after="0" w:line="240" w:lineRule="auto"/>
        <w:jc w:val="both"/>
        <w:rPr>
          <w:rFonts w:ascii="Arial" w:hAnsi="Arial" w:cs="Arial"/>
          <w:b/>
          <w:sz w:val="24"/>
          <w:szCs w:val="24"/>
        </w:rPr>
      </w:pPr>
    </w:p>
    <w:p w14:paraId="7A5E077D" w14:textId="77777777" w:rsidR="00072596" w:rsidRDefault="00072596" w:rsidP="00A84B98">
      <w:pPr>
        <w:spacing w:after="0" w:line="240" w:lineRule="auto"/>
        <w:jc w:val="both"/>
        <w:rPr>
          <w:rFonts w:ascii="Arial" w:hAnsi="Arial" w:cs="Arial"/>
          <w:b/>
          <w:sz w:val="24"/>
          <w:szCs w:val="24"/>
        </w:rPr>
      </w:pPr>
    </w:p>
    <w:p w14:paraId="7139CACF" w14:textId="77777777" w:rsidR="00072596" w:rsidRDefault="00072596" w:rsidP="00A84B98">
      <w:pPr>
        <w:spacing w:after="0" w:line="240" w:lineRule="auto"/>
        <w:jc w:val="both"/>
        <w:rPr>
          <w:rFonts w:ascii="Arial" w:hAnsi="Arial" w:cs="Arial"/>
          <w:b/>
          <w:sz w:val="24"/>
          <w:szCs w:val="24"/>
        </w:rPr>
      </w:pPr>
    </w:p>
    <w:p w14:paraId="3CB19CA1" w14:textId="77777777" w:rsidR="00072596" w:rsidRDefault="00072596" w:rsidP="00A84B98">
      <w:pPr>
        <w:spacing w:after="0" w:line="240" w:lineRule="auto"/>
        <w:jc w:val="both"/>
        <w:rPr>
          <w:rFonts w:ascii="Arial" w:hAnsi="Arial" w:cs="Arial"/>
          <w:b/>
          <w:sz w:val="24"/>
          <w:szCs w:val="24"/>
        </w:rPr>
      </w:pPr>
    </w:p>
    <w:p w14:paraId="738D60F1" w14:textId="77777777" w:rsidR="00072596" w:rsidRDefault="00072596" w:rsidP="00A84B98">
      <w:pPr>
        <w:spacing w:after="0" w:line="240" w:lineRule="auto"/>
        <w:jc w:val="both"/>
        <w:rPr>
          <w:rFonts w:ascii="Arial" w:hAnsi="Arial" w:cs="Arial"/>
          <w:b/>
          <w:sz w:val="24"/>
          <w:szCs w:val="24"/>
        </w:rPr>
      </w:pPr>
    </w:p>
    <w:p w14:paraId="09FE2B42" w14:textId="77777777" w:rsidR="00072596" w:rsidRDefault="00072596" w:rsidP="00A84B98">
      <w:pPr>
        <w:spacing w:after="0" w:line="240" w:lineRule="auto"/>
        <w:jc w:val="both"/>
        <w:rPr>
          <w:rFonts w:ascii="Arial" w:hAnsi="Arial" w:cs="Arial"/>
          <w:b/>
          <w:sz w:val="24"/>
          <w:szCs w:val="24"/>
        </w:rPr>
      </w:pPr>
    </w:p>
    <w:p w14:paraId="315B220B" w14:textId="1D0D13AF" w:rsidR="00072596" w:rsidRPr="00FA0CA9" w:rsidRDefault="00072596" w:rsidP="005512A3">
      <w:pPr>
        <w:jc w:val="center"/>
        <w:rPr>
          <w:rFonts w:ascii="Arial" w:hAnsi="Arial" w:cs="Arial"/>
          <w:b/>
          <w:sz w:val="24"/>
          <w:szCs w:val="24"/>
        </w:rPr>
      </w:pPr>
      <w:r>
        <w:rPr>
          <w:rFonts w:ascii="Arial" w:hAnsi="Arial" w:cs="Arial"/>
          <w:b/>
          <w:sz w:val="24"/>
          <w:szCs w:val="24"/>
        </w:rPr>
        <w:t>PERFORMANCE UPDATE FOR NEURODEVELOPMENTAL SERVICE</w:t>
      </w:r>
    </w:p>
    <w:p w14:paraId="2393A877" w14:textId="77777777" w:rsidR="00653AEC" w:rsidRPr="0072604C" w:rsidRDefault="00653AEC" w:rsidP="00A84B9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289B05C7" w14:textId="34CA54CB" w:rsidR="00476EDE" w:rsidRPr="00D424C7" w:rsidRDefault="00476EDE" w:rsidP="00A84B98">
      <w:pPr>
        <w:spacing w:after="0" w:line="240" w:lineRule="auto"/>
        <w:jc w:val="both"/>
        <w:rPr>
          <w:rFonts w:ascii="Arial" w:hAnsi="Arial" w:cs="Arial"/>
          <w:b/>
          <w:sz w:val="24"/>
          <w:szCs w:val="24"/>
        </w:rPr>
      </w:pPr>
      <w:r w:rsidRPr="0099203B">
        <w:rPr>
          <w:rFonts w:ascii="Arial" w:hAnsi="Arial" w:cs="Arial"/>
          <w:sz w:val="24"/>
          <w:szCs w:val="24"/>
        </w:rPr>
        <w:t xml:space="preserve">The purpose of this paper is to provide a position statement for the Swansea Bay UHB Neurodevelopmental </w:t>
      </w:r>
      <w:r w:rsidR="00447D60">
        <w:rPr>
          <w:rFonts w:ascii="Arial" w:hAnsi="Arial" w:cs="Arial"/>
          <w:sz w:val="24"/>
          <w:szCs w:val="24"/>
        </w:rPr>
        <w:t xml:space="preserve">(ND) </w:t>
      </w:r>
      <w:r w:rsidRPr="0099203B">
        <w:rPr>
          <w:rFonts w:ascii="Arial" w:hAnsi="Arial" w:cs="Arial"/>
          <w:sz w:val="24"/>
          <w:szCs w:val="24"/>
        </w:rPr>
        <w:t xml:space="preserve">Service, including an update around </w:t>
      </w:r>
      <w:r>
        <w:rPr>
          <w:rFonts w:ascii="Arial" w:hAnsi="Arial" w:cs="Arial"/>
          <w:sz w:val="24"/>
          <w:szCs w:val="24"/>
        </w:rPr>
        <w:t xml:space="preserve">Neurodivergence Wales Accelerated Design Event, Welsh Government funding allocation to address longest waits. </w:t>
      </w:r>
      <w:r w:rsidR="007469B2">
        <w:rPr>
          <w:rFonts w:ascii="Arial" w:hAnsi="Arial" w:cs="Arial"/>
          <w:sz w:val="24"/>
          <w:szCs w:val="24"/>
        </w:rPr>
        <w:t>T</w:t>
      </w:r>
      <w:r w:rsidR="007469B2" w:rsidRPr="0099203B">
        <w:rPr>
          <w:rFonts w:ascii="Arial" w:hAnsi="Arial" w:cs="Arial"/>
          <w:sz w:val="24"/>
          <w:szCs w:val="24"/>
        </w:rPr>
        <w:t xml:space="preserve">he paper will also </w:t>
      </w:r>
      <w:r w:rsidR="007469B2">
        <w:rPr>
          <w:rFonts w:ascii="Arial" w:hAnsi="Arial" w:cs="Arial"/>
          <w:sz w:val="24"/>
          <w:szCs w:val="24"/>
        </w:rPr>
        <w:t>include the processes in place to support</w:t>
      </w:r>
      <w:r w:rsidR="007469B2" w:rsidRPr="0099203B">
        <w:rPr>
          <w:rFonts w:ascii="Arial" w:hAnsi="Arial" w:cs="Arial"/>
          <w:sz w:val="24"/>
          <w:szCs w:val="24"/>
        </w:rPr>
        <w:t xml:space="preserve"> </w:t>
      </w:r>
      <w:r w:rsidR="004655DC">
        <w:rPr>
          <w:rFonts w:ascii="Arial" w:hAnsi="Arial" w:cs="Arial"/>
          <w:sz w:val="24"/>
          <w:szCs w:val="24"/>
        </w:rPr>
        <w:t>C</w:t>
      </w:r>
      <w:r w:rsidR="004655DC" w:rsidRPr="0099203B">
        <w:rPr>
          <w:rFonts w:ascii="Arial" w:hAnsi="Arial" w:cs="Arial"/>
          <w:sz w:val="24"/>
          <w:szCs w:val="24"/>
        </w:rPr>
        <w:t>hildren,</w:t>
      </w:r>
      <w:r w:rsidR="007469B2" w:rsidRPr="0099203B">
        <w:rPr>
          <w:rFonts w:ascii="Arial" w:hAnsi="Arial" w:cs="Arial"/>
          <w:sz w:val="24"/>
          <w:szCs w:val="24"/>
        </w:rPr>
        <w:t xml:space="preserve"> </w:t>
      </w:r>
      <w:r w:rsidR="00447D60">
        <w:rPr>
          <w:rFonts w:ascii="Arial" w:hAnsi="Arial" w:cs="Arial"/>
          <w:sz w:val="24"/>
          <w:szCs w:val="24"/>
        </w:rPr>
        <w:t>y</w:t>
      </w:r>
      <w:r w:rsidR="007469B2" w:rsidRPr="0099203B">
        <w:rPr>
          <w:rFonts w:ascii="Arial" w:hAnsi="Arial" w:cs="Arial"/>
          <w:sz w:val="24"/>
          <w:szCs w:val="24"/>
        </w:rPr>
        <w:t xml:space="preserve">oung </w:t>
      </w:r>
      <w:r w:rsidR="00447D60">
        <w:rPr>
          <w:rFonts w:ascii="Arial" w:hAnsi="Arial" w:cs="Arial"/>
          <w:sz w:val="24"/>
          <w:szCs w:val="24"/>
        </w:rPr>
        <w:t>p</w:t>
      </w:r>
      <w:r w:rsidR="007469B2" w:rsidRPr="0099203B">
        <w:rPr>
          <w:rFonts w:ascii="Arial" w:hAnsi="Arial" w:cs="Arial"/>
          <w:sz w:val="24"/>
          <w:szCs w:val="24"/>
        </w:rPr>
        <w:t xml:space="preserve">eople and their parents/carers whilst they </w:t>
      </w:r>
      <w:r w:rsidR="007469B2">
        <w:rPr>
          <w:rFonts w:ascii="Arial" w:hAnsi="Arial" w:cs="Arial"/>
          <w:sz w:val="24"/>
          <w:szCs w:val="24"/>
        </w:rPr>
        <w:t>a</w:t>
      </w:r>
      <w:r w:rsidR="007469B2" w:rsidRPr="0099203B">
        <w:rPr>
          <w:rFonts w:ascii="Arial" w:hAnsi="Arial" w:cs="Arial"/>
          <w:sz w:val="24"/>
          <w:szCs w:val="24"/>
        </w:rPr>
        <w:t>wait a formal assessment.</w:t>
      </w:r>
    </w:p>
    <w:p w14:paraId="2393A879" w14:textId="77777777" w:rsidR="00653AEC" w:rsidRPr="0072604C" w:rsidRDefault="00653AEC" w:rsidP="00A84B98">
      <w:pPr>
        <w:pStyle w:val="ListParagraph"/>
        <w:spacing w:after="0" w:line="240" w:lineRule="auto"/>
        <w:jc w:val="both"/>
        <w:rPr>
          <w:rFonts w:ascii="Arial" w:hAnsi="Arial" w:cs="Arial"/>
          <w:b/>
          <w:sz w:val="24"/>
          <w:szCs w:val="24"/>
        </w:rPr>
      </w:pPr>
    </w:p>
    <w:p w14:paraId="2393A87A" w14:textId="77777777" w:rsidR="00653AEC" w:rsidRPr="0072604C" w:rsidRDefault="00653AEC" w:rsidP="00A84B9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5F622A5C" w14:textId="64CC11B1" w:rsidR="00476EDE" w:rsidRDefault="006E4ADD" w:rsidP="005512A3">
      <w:pPr>
        <w:spacing w:after="0" w:line="240" w:lineRule="auto"/>
        <w:jc w:val="both"/>
        <w:rPr>
          <w:rFonts w:ascii="Arial" w:hAnsi="Arial" w:cs="Arial"/>
          <w:sz w:val="24"/>
          <w:szCs w:val="24"/>
        </w:rPr>
      </w:pPr>
      <w:r w:rsidRPr="005512A3">
        <w:rPr>
          <w:rFonts w:ascii="Arial" w:hAnsi="Arial" w:cs="Arial"/>
          <w:sz w:val="24"/>
          <w:szCs w:val="24"/>
        </w:rPr>
        <w:t>The management of ND</w:t>
      </w:r>
      <w:r w:rsidR="00447D60">
        <w:rPr>
          <w:rFonts w:ascii="Arial" w:hAnsi="Arial" w:cs="Arial"/>
          <w:sz w:val="24"/>
          <w:szCs w:val="24"/>
        </w:rPr>
        <w:t xml:space="preserve"> </w:t>
      </w:r>
      <w:r w:rsidRPr="005512A3">
        <w:rPr>
          <w:rFonts w:ascii="Arial" w:hAnsi="Arial" w:cs="Arial"/>
          <w:sz w:val="24"/>
          <w:szCs w:val="24"/>
        </w:rPr>
        <w:t>Services (5 – 18 years</w:t>
      </w:r>
      <w:r w:rsidR="00447D60">
        <w:rPr>
          <w:rFonts w:ascii="Arial" w:hAnsi="Arial" w:cs="Arial"/>
          <w:sz w:val="24"/>
          <w:szCs w:val="24"/>
        </w:rPr>
        <w:t xml:space="preserve"> old</w:t>
      </w:r>
      <w:r w:rsidRPr="005512A3">
        <w:rPr>
          <w:rFonts w:ascii="Arial" w:hAnsi="Arial" w:cs="Arial"/>
          <w:sz w:val="24"/>
          <w:szCs w:val="24"/>
        </w:rPr>
        <w:t>) was transferred from CAMHS to the Children and Young People Directorate (previously named Childre</w:t>
      </w:r>
      <w:r w:rsidR="00FB5D09" w:rsidRPr="005512A3">
        <w:rPr>
          <w:rFonts w:ascii="Arial" w:hAnsi="Arial" w:cs="Arial"/>
          <w:sz w:val="24"/>
          <w:szCs w:val="24"/>
        </w:rPr>
        <w:t>n &amp; Young People Division</w:t>
      </w:r>
      <w:r w:rsidRPr="005512A3">
        <w:rPr>
          <w:rFonts w:ascii="Arial" w:hAnsi="Arial" w:cs="Arial"/>
          <w:sz w:val="24"/>
          <w:szCs w:val="24"/>
        </w:rPr>
        <w:t xml:space="preserve">) in April 2017, following provision of ring-fenced funding by Welsh Government to all Health Boards across Wales.  </w:t>
      </w:r>
    </w:p>
    <w:p w14:paraId="5A5BB727" w14:textId="77777777" w:rsidR="00476EDE" w:rsidRDefault="00476EDE" w:rsidP="005512A3">
      <w:pPr>
        <w:spacing w:after="0" w:line="240" w:lineRule="auto"/>
        <w:jc w:val="both"/>
        <w:rPr>
          <w:rFonts w:ascii="Arial" w:hAnsi="Arial" w:cs="Arial"/>
          <w:sz w:val="24"/>
          <w:szCs w:val="24"/>
        </w:rPr>
      </w:pPr>
    </w:p>
    <w:p w14:paraId="203A7B02" w14:textId="6208EA51" w:rsidR="00476EDE" w:rsidRDefault="00476EDE" w:rsidP="005512A3">
      <w:pPr>
        <w:spacing w:after="0" w:line="240" w:lineRule="auto"/>
        <w:jc w:val="both"/>
        <w:rPr>
          <w:rFonts w:ascii="Arial" w:hAnsi="Arial" w:cs="Arial"/>
          <w:sz w:val="24"/>
          <w:szCs w:val="24"/>
        </w:rPr>
      </w:pPr>
      <w:r>
        <w:rPr>
          <w:rFonts w:ascii="Arial" w:hAnsi="Arial" w:cs="Arial"/>
          <w:sz w:val="24"/>
          <w:szCs w:val="24"/>
        </w:rPr>
        <w:t>The service receives referrals for diagnostic assessment of the following:</w:t>
      </w:r>
    </w:p>
    <w:p w14:paraId="2F42E2D1" w14:textId="1FBBBC36" w:rsidR="00476EDE" w:rsidRDefault="00476EDE" w:rsidP="00476EDE">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Autism Spectrum Disorder (ASD)</w:t>
      </w:r>
    </w:p>
    <w:p w14:paraId="60502529" w14:textId="6AF6B7B4" w:rsidR="00476EDE" w:rsidRDefault="00476EDE" w:rsidP="00476EDE">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Attention Deficit Hyperactivity Disorder (ADHD)</w:t>
      </w:r>
    </w:p>
    <w:p w14:paraId="0757516B" w14:textId="3B5A0F70" w:rsidR="00476EDE" w:rsidRPr="00476EDE" w:rsidRDefault="00476EDE" w:rsidP="00476EDE">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Both of above</w:t>
      </w:r>
      <w:r w:rsidR="00447D60">
        <w:rPr>
          <w:rFonts w:ascii="Arial" w:hAnsi="Arial" w:cs="Arial"/>
          <w:sz w:val="24"/>
          <w:szCs w:val="24"/>
        </w:rPr>
        <w:t xml:space="preserve"> (dual diagnosis)</w:t>
      </w:r>
    </w:p>
    <w:p w14:paraId="5E176D68" w14:textId="77777777" w:rsidR="006E33D7" w:rsidRPr="005512A3" w:rsidRDefault="006E33D7" w:rsidP="006E4ADD">
      <w:pPr>
        <w:spacing w:after="0" w:line="240" w:lineRule="auto"/>
        <w:jc w:val="both"/>
        <w:rPr>
          <w:rFonts w:ascii="Arial" w:hAnsi="Arial" w:cs="Arial"/>
          <w:sz w:val="24"/>
          <w:szCs w:val="24"/>
        </w:rPr>
      </w:pPr>
    </w:p>
    <w:p w14:paraId="5CF32285" w14:textId="1B5B4CA3" w:rsidR="00476EDE" w:rsidRDefault="006E33D7" w:rsidP="006E33D7">
      <w:pPr>
        <w:spacing w:after="0" w:line="240" w:lineRule="auto"/>
        <w:jc w:val="both"/>
        <w:rPr>
          <w:rFonts w:ascii="Arial" w:eastAsia="Calibri" w:hAnsi="Arial" w:cs="Arial"/>
          <w:bCs/>
          <w:sz w:val="24"/>
          <w:szCs w:val="24"/>
        </w:rPr>
      </w:pPr>
      <w:r w:rsidRPr="005512A3">
        <w:rPr>
          <w:rFonts w:ascii="Arial" w:eastAsia="Calibri" w:hAnsi="Arial" w:cs="Arial"/>
          <w:bCs/>
          <w:sz w:val="24"/>
          <w:szCs w:val="24"/>
        </w:rPr>
        <w:t xml:space="preserve">Detailed papers have been presented to the Service Group and Performance and Finance Committee over the last 3 years, outlining the background to the ND Service, the ongoing increase in demand versus insufficient capacity, </w:t>
      </w:r>
      <w:r w:rsidR="00447D60">
        <w:rPr>
          <w:rFonts w:ascii="Arial" w:eastAsia="Calibri" w:hAnsi="Arial" w:cs="Arial"/>
          <w:bCs/>
          <w:sz w:val="24"/>
          <w:szCs w:val="24"/>
        </w:rPr>
        <w:t xml:space="preserve">increasing </w:t>
      </w:r>
      <w:r w:rsidRPr="005512A3">
        <w:rPr>
          <w:rFonts w:ascii="Arial" w:eastAsia="Calibri" w:hAnsi="Arial" w:cs="Arial"/>
          <w:bCs/>
          <w:sz w:val="24"/>
          <w:szCs w:val="24"/>
        </w:rPr>
        <w:t xml:space="preserve">waiting times, along with how the team have developed best </w:t>
      </w:r>
      <w:r w:rsidRPr="008735A5">
        <w:rPr>
          <w:rFonts w:ascii="Arial" w:eastAsia="Calibri" w:hAnsi="Arial" w:cs="Arial"/>
          <w:bCs/>
          <w:sz w:val="24"/>
          <w:szCs w:val="24"/>
        </w:rPr>
        <w:t xml:space="preserve">practice within the service with limited resources. The last update </w:t>
      </w:r>
      <w:r w:rsidR="00476EDE">
        <w:rPr>
          <w:rFonts w:ascii="Arial" w:eastAsia="Calibri" w:hAnsi="Arial" w:cs="Arial"/>
          <w:bCs/>
          <w:sz w:val="24"/>
          <w:szCs w:val="24"/>
        </w:rPr>
        <w:t xml:space="preserve">to the Performance and Finance Committee </w:t>
      </w:r>
      <w:r w:rsidRPr="008735A5">
        <w:rPr>
          <w:rFonts w:ascii="Arial" w:eastAsia="Calibri" w:hAnsi="Arial" w:cs="Arial"/>
          <w:bCs/>
          <w:sz w:val="24"/>
          <w:szCs w:val="24"/>
        </w:rPr>
        <w:t xml:space="preserve">was delivered in </w:t>
      </w:r>
      <w:r w:rsidR="00476EDE">
        <w:rPr>
          <w:rFonts w:ascii="Arial" w:eastAsia="Calibri" w:hAnsi="Arial" w:cs="Arial"/>
          <w:bCs/>
          <w:sz w:val="24"/>
          <w:szCs w:val="24"/>
        </w:rPr>
        <w:t xml:space="preserve">August </w:t>
      </w:r>
      <w:r w:rsidRPr="008735A5">
        <w:rPr>
          <w:rFonts w:ascii="Arial" w:eastAsia="Calibri" w:hAnsi="Arial" w:cs="Arial"/>
          <w:bCs/>
          <w:sz w:val="24"/>
          <w:szCs w:val="24"/>
        </w:rPr>
        <w:t>202</w:t>
      </w:r>
      <w:r w:rsidR="00C35FB5" w:rsidRPr="008735A5">
        <w:rPr>
          <w:rFonts w:ascii="Arial" w:eastAsia="Calibri" w:hAnsi="Arial" w:cs="Arial"/>
          <w:bCs/>
          <w:sz w:val="24"/>
          <w:szCs w:val="24"/>
        </w:rPr>
        <w:t>4</w:t>
      </w:r>
      <w:r w:rsidR="00072596" w:rsidRPr="008735A5">
        <w:rPr>
          <w:rFonts w:ascii="Arial" w:eastAsia="Calibri" w:hAnsi="Arial" w:cs="Arial"/>
          <w:bCs/>
          <w:sz w:val="24"/>
          <w:szCs w:val="24"/>
        </w:rPr>
        <w:t>, together with an</w:t>
      </w:r>
      <w:r w:rsidR="00072596" w:rsidRPr="005512A3">
        <w:rPr>
          <w:rFonts w:ascii="Arial" w:eastAsia="Calibri" w:hAnsi="Arial" w:cs="Arial"/>
          <w:bCs/>
          <w:sz w:val="24"/>
          <w:szCs w:val="24"/>
        </w:rPr>
        <w:t xml:space="preserve"> update to </w:t>
      </w:r>
      <w:r w:rsidRPr="005512A3">
        <w:rPr>
          <w:rFonts w:ascii="Arial" w:eastAsia="Calibri" w:hAnsi="Arial" w:cs="Arial"/>
          <w:bCs/>
          <w:sz w:val="24"/>
          <w:szCs w:val="24"/>
        </w:rPr>
        <w:t>Management Board</w:t>
      </w:r>
      <w:r w:rsidR="00072596" w:rsidRPr="005512A3">
        <w:rPr>
          <w:rFonts w:ascii="Arial" w:eastAsia="Calibri" w:hAnsi="Arial" w:cs="Arial"/>
          <w:bCs/>
          <w:sz w:val="24"/>
          <w:szCs w:val="24"/>
        </w:rPr>
        <w:t xml:space="preserve"> in March 2024.</w:t>
      </w:r>
    </w:p>
    <w:p w14:paraId="1A660226" w14:textId="77777777" w:rsidR="00E36191" w:rsidRPr="006E4ADD" w:rsidRDefault="00E36191" w:rsidP="006E33D7">
      <w:pPr>
        <w:spacing w:after="0" w:line="240" w:lineRule="auto"/>
        <w:jc w:val="both"/>
        <w:rPr>
          <w:rFonts w:ascii="Arial" w:hAnsi="Arial" w:cs="Arial"/>
          <w:sz w:val="24"/>
          <w:szCs w:val="24"/>
        </w:rPr>
      </w:pPr>
    </w:p>
    <w:p w14:paraId="6CE3CC41" w14:textId="1CCF73AD" w:rsidR="00E95E7C" w:rsidRPr="009F1494" w:rsidRDefault="00DD5E5D" w:rsidP="009F1494">
      <w:pPr>
        <w:pStyle w:val="ListParagraph"/>
        <w:numPr>
          <w:ilvl w:val="0"/>
          <w:numId w:val="1"/>
        </w:numPr>
        <w:spacing w:after="0" w:line="240" w:lineRule="auto"/>
        <w:jc w:val="both"/>
        <w:rPr>
          <w:rFonts w:ascii="Arial" w:hAnsi="Arial" w:cs="Arial"/>
          <w:b/>
          <w:sz w:val="24"/>
          <w:szCs w:val="24"/>
        </w:rPr>
      </w:pPr>
      <w:r w:rsidRPr="00DD5E5D">
        <w:rPr>
          <w:rFonts w:ascii="Arial" w:hAnsi="Arial" w:cs="Arial"/>
          <w:b/>
          <w:sz w:val="24"/>
          <w:szCs w:val="24"/>
        </w:rPr>
        <w:t xml:space="preserve">PERFORMANCE UPDATE - NEURODEVELOPMENTAL SERVICE (ND) </w:t>
      </w:r>
    </w:p>
    <w:p w14:paraId="48F43DF4" w14:textId="77777777" w:rsidR="00DD5E5D" w:rsidRDefault="00DD5E5D" w:rsidP="000F2445">
      <w:pPr>
        <w:autoSpaceDE w:val="0"/>
        <w:autoSpaceDN w:val="0"/>
        <w:adjustRightInd w:val="0"/>
        <w:spacing w:after="0" w:line="240" w:lineRule="auto"/>
        <w:jc w:val="both"/>
        <w:rPr>
          <w:rFonts w:ascii="Arial" w:hAnsi="Arial" w:cs="Arial"/>
          <w:b/>
          <w:bCs/>
          <w:color w:val="000000"/>
          <w:sz w:val="24"/>
          <w:szCs w:val="24"/>
        </w:rPr>
      </w:pPr>
    </w:p>
    <w:p w14:paraId="3B8DD16F" w14:textId="5D956FF0" w:rsidR="000F2445" w:rsidRPr="00321324" w:rsidRDefault="001F68D9" w:rsidP="000F2445">
      <w:pPr>
        <w:autoSpaceDE w:val="0"/>
        <w:autoSpaceDN w:val="0"/>
        <w:adjustRightInd w:val="0"/>
        <w:spacing w:after="0" w:line="240" w:lineRule="auto"/>
        <w:jc w:val="both"/>
        <w:rPr>
          <w:rFonts w:ascii="Arial" w:hAnsi="Arial" w:cs="Arial"/>
          <w:b/>
          <w:bCs/>
          <w:color w:val="000000"/>
          <w:sz w:val="24"/>
          <w:szCs w:val="24"/>
        </w:rPr>
      </w:pPr>
      <w:r w:rsidRPr="00321324">
        <w:rPr>
          <w:rFonts w:ascii="Arial" w:hAnsi="Arial" w:cs="Arial"/>
          <w:b/>
          <w:bCs/>
          <w:color w:val="000000"/>
          <w:sz w:val="24"/>
          <w:szCs w:val="24"/>
        </w:rPr>
        <w:t xml:space="preserve">Demand </w:t>
      </w:r>
    </w:p>
    <w:p w14:paraId="42DA4732" w14:textId="7E293189" w:rsidR="00E77462" w:rsidRDefault="00E77462" w:rsidP="00E77462">
      <w:pPr>
        <w:autoSpaceDE w:val="0"/>
        <w:autoSpaceDN w:val="0"/>
        <w:adjustRightInd w:val="0"/>
        <w:spacing w:after="0" w:line="240" w:lineRule="auto"/>
        <w:jc w:val="both"/>
        <w:rPr>
          <w:rFonts w:ascii="Arial" w:hAnsi="Arial" w:cs="Arial"/>
          <w:color w:val="000000"/>
          <w:sz w:val="24"/>
          <w:szCs w:val="24"/>
        </w:rPr>
      </w:pPr>
      <w:r>
        <w:rPr>
          <w:rFonts w:ascii="Arial" w:hAnsi="Arial" w:cs="Arial"/>
          <w:bCs/>
          <w:sz w:val="24"/>
          <w:szCs w:val="24"/>
        </w:rPr>
        <w:t xml:space="preserve">The increased demand on service, and gap within capacity, has resulted in continued long waiting times for this service. </w:t>
      </w:r>
      <w:r>
        <w:rPr>
          <w:rFonts w:ascii="Arial" w:hAnsi="Arial" w:cs="Arial"/>
          <w:color w:val="000000"/>
          <w:sz w:val="24"/>
          <w:szCs w:val="24"/>
        </w:rPr>
        <w:t xml:space="preserve">The number of </w:t>
      </w:r>
      <w:r w:rsidR="00447D60">
        <w:rPr>
          <w:rFonts w:ascii="Arial" w:hAnsi="Arial" w:cs="Arial"/>
          <w:color w:val="000000"/>
          <w:sz w:val="24"/>
          <w:szCs w:val="24"/>
        </w:rPr>
        <w:t>c</w:t>
      </w:r>
      <w:r>
        <w:rPr>
          <w:rFonts w:ascii="Arial" w:hAnsi="Arial" w:cs="Arial"/>
          <w:color w:val="000000"/>
          <w:sz w:val="24"/>
          <w:szCs w:val="24"/>
        </w:rPr>
        <w:t xml:space="preserve">hildren </w:t>
      </w:r>
      <w:r w:rsidR="00447D60">
        <w:rPr>
          <w:rFonts w:ascii="Arial" w:hAnsi="Arial" w:cs="Arial"/>
          <w:color w:val="000000"/>
          <w:sz w:val="24"/>
          <w:szCs w:val="24"/>
        </w:rPr>
        <w:t>and</w:t>
      </w:r>
      <w:r>
        <w:rPr>
          <w:rFonts w:ascii="Arial" w:hAnsi="Arial" w:cs="Arial"/>
          <w:color w:val="000000"/>
          <w:sz w:val="24"/>
          <w:szCs w:val="24"/>
        </w:rPr>
        <w:t xml:space="preserve"> </w:t>
      </w:r>
      <w:r w:rsidR="00447D60">
        <w:rPr>
          <w:rFonts w:ascii="Arial" w:hAnsi="Arial" w:cs="Arial"/>
          <w:color w:val="000000"/>
          <w:sz w:val="24"/>
          <w:szCs w:val="24"/>
        </w:rPr>
        <w:t>y</w:t>
      </w:r>
      <w:r>
        <w:rPr>
          <w:rFonts w:ascii="Arial" w:hAnsi="Arial" w:cs="Arial"/>
          <w:color w:val="000000"/>
          <w:sz w:val="24"/>
          <w:szCs w:val="24"/>
        </w:rPr>
        <w:t xml:space="preserve">oung </w:t>
      </w:r>
      <w:r w:rsidR="00447D60">
        <w:rPr>
          <w:rFonts w:ascii="Arial" w:hAnsi="Arial" w:cs="Arial"/>
          <w:color w:val="000000"/>
          <w:sz w:val="24"/>
          <w:szCs w:val="24"/>
        </w:rPr>
        <w:t>p</w:t>
      </w:r>
      <w:r>
        <w:rPr>
          <w:rFonts w:ascii="Arial" w:hAnsi="Arial" w:cs="Arial"/>
          <w:color w:val="000000"/>
          <w:sz w:val="24"/>
          <w:szCs w:val="24"/>
        </w:rPr>
        <w:t>eople on the ND waiting list as of 30</w:t>
      </w:r>
      <w:r w:rsidRPr="00442FF6">
        <w:rPr>
          <w:rFonts w:ascii="Arial" w:hAnsi="Arial" w:cs="Arial"/>
          <w:color w:val="000000"/>
          <w:sz w:val="24"/>
          <w:szCs w:val="24"/>
          <w:vertAlign w:val="superscript"/>
        </w:rPr>
        <w:t>th</w:t>
      </w:r>
      <w:r>
        <w:rPr>
          <w:rFonts w:ascii="Arial" w:hAnsi="Arial" w:cs="Arial"/>
          <w:color w:val="000000"/>
          <w:sz w:val="24"/>
          <w:szCs w:val="24"/>
        </w:rPr>
        <w:t xml:space="preserve"> November 2024 is 1410, of which</w:t>
      </w:r>
      <w:r w:rsidR="007469B2">
        <w:rPr>
          <w:rFonts w:ascii="Arial" w:hAnsi="Arial" w:cs="Arial"/>
          <w:color w:val="000000"/>
          <w:sz w:val="24"/>
          <w:szCs w:val="24"/>
        </w:rPr>
        <w:t>,</w:t>
      </w:r>
      <w:r>
        <w:rPr>
          <w:rFonts w:ascii="Arial" w:hAnsi="Arial" w:cs="Arial"/>
          <w:color w:val="000000"/>
          <w:sz w:val="24"/>
          <w:szCs w:val="24"/>
        </w:rPr>
        <w:t xml:space="preserve"> 763 have been waiting &gt;51 weeks.</w:t>
      </w:r>
    </w:p>
    <w:p w14:paraId="178B473E" w14:textId="77777777" w:rsidR="00E77462" w:rsidRDefault="00E77462" w:rsidP="000F2445">
      <w:pPr>
        <w:autoSpaceDE w:val="0"/>
        <w:autoSpaceDN w:val="0"/>
        <w:adjustRightInd w:val="0"/>
        <w:spacing w:after="0" w:line="240" w:lineRule="auto"/>
        <w:jc w:val="both"/>
        <w:rPr>
          <w:rFonts w:ascii="Arial" w:hAnsi="Arial" w:cs="Arial"/>
          <w:color w:val="000000"/>
          <w:sz w:val="24"/>
          <w:szCs w:val="24"/>
        </w:rPr>
      </w:pPr>
    </w:p>
    <w:p w14:paraId="1DADA607" w14:textId="29680B6E" w:rsidR="00114B98" w:rsidRDefault="000F2445" w:rsidP="000F2445">
      <w:pPr>
        <w:autoSpaceDE w:val="0"/>
        <w:autoSpaceDN w:val="0"/>
        <w:adjustRightInd w:val="0"/>
        <w:spacing w:after="0" w:line="240" w:lineRule="auto"/>
        <w:jc w:val="both"/>
        <w:rPr>
          <w:rFonts w:ascii="Arial" w:hAnsi="Arial" w:cs="Arial"/>
          <w:color w:val="000000"/>
          <w:sz w:val="24"/>
          <w:szCs w:val="24"/>
        </w:rPr>
      </w:pPr>
      <w:r w:rsidRPr="00DF48F4">
        <w:rPr>
          <w:rFonts w:ascii="Arial" w:hAnsi="Arial" w:cs="Arial"/>
          <w:color w:val="000000"/>
          <w:sz w:val="24"/>
          <w:szCs w:val="24"/>
        </w:rPr>
        <w:t>The referral variance profile reflects the level of public awareness of ND</w:t>
      </w:r>
      <w:r w:rsidR="004C78F6" w:rsidRPr="00DF48F4">
        <w:rPr>
          <w:rFonts w:ascii="Arial" w:hAnsi="Arial" w:cs="Arial"/>
          <w:color w:val="000000"/>
          <w:sz w:val="24"/>
          <w:szCs w:val="24"/>
        </w:rPr>
        <w:t xml:space="preserve">, </w:t>
      </w:r>
      <w:r w:rsidR="00797C49" w:rsidRPr="00DF48F4">
        <w:rPr>
          <w:rFonts w:ascii="Arial" w:hAnsi="Arial" w:cs="Arial"/>
          <w:color w:val="000000"/>
          <w:sz w:val="24"/>
          <w:szCs w:val="24"/>
        </w:rPr>
        <w:t xml:space="preserve">of the 861 referrals received </w:t>
      </w:r>
      <w:r w:rsidR="00410938" w:rsidRPr="00DF48F4">
        <w:rPr>
          <w:rFonts w:ascii="Arial" w:hAnsi="Arial" w:cs="Arial"/>
          <w:color w:val="000000"/>
          <w:sz w:val="24"/>
          <w:szCs w:val="24"/>
        </w:rPr>
        <w:t>since January</w:t>
      </w:r>
      <w:r w:rsidR="00476EDE">
        <w:rPr>
          <w:rFonts w:ascii="Arial" w:hAnsi="Arial" w:cs="Arial"/>
          <w:color w:val="000000"/>
          <w:sz w:val="24"/>
          <w:szCs w:val="24"/>
        </w:rPr>
        <w:t xml:space="preserve"> 2024</w:t>
      </w:r>
      <w:r w:rsidR="00410938" w:rsidRPr="00DF48F4">
        <w:rPr>
          <w:rFonts w:ascii="Arial" w:hAnsi="Arial" w:cs="Arial"/>
          <w:color w:val="000000"/>
          <w:sz w:val="24"/>
          <w:szCs w:val="24"/>
        </w:rPr>
        <w:t xml:space="preserve"> (to end of Month November 2024)</w:t>
      </w:r>
      <w:r w:rsidR="008200F1" w:rsidRPr="00DF48F4">
        <w:rPr>
          <w:rFonts w:ascii="Arial" w:hAnsi="Arial" w:cs="Arial"/>
          <w:color w:val="000000"/>
          <w:sz w:val="24"/>
          <w:szCs w:val="24"/>
        </w:rPr>
        <w:t xml:space="preserve"> the number of referrals for ASD is </w:t>
      </w:r>
      <w:r w:rsidR="000F6C5F">
        <w:rPr>
          <w:rFonts w:ascii="Arial" w:hAnsi="Arial" w:cs="Arial"/>
          <w:color w:val="000000"/>
          <w:sz w:val="24"/>
          <w:szCs w:val="24"/>
        </w:rPr>
        <w:t>steadily decreasing:</w:t>
      </w:r>
      <w:r w:rsidR="005F3AA4" w:rsidRPr="00DF48F4">
        <w:rPr>
          <w:rFonts w:ascii="Arial" w:hAnsi="Arial" w:cs="Arial"/>
          <w:color w:val="000000"/>
          <w:sz w:val="24"/>
          <w:szCs w:val="24"/>
        </w:rPr>
        <w:t xml:space="preserve"> 43% for YTD</w:t>
      </w:r>
      <w:r w:rsidR="00C41E2F" w:rsidRPr="00DF48F4">
        <w:rPr>
          <w:rFonts w:ascii="Arial" w:hAnsi="Arial" w:cs="Arial"/>
          <w:color w:val="000000"/>
          <w:sz w:val="24"/>
          <w:szCs w:val="24"/>
        </w:rPr>
        <w:t>,</w:t>
      </w:r>
      <w:r w:rsidR="00B76471" w:rsidRPr="00DF48F4">
        <w:rPr>
          <w:rFonts w:ascii="Arial" w:hAnsi="Arial" w:cs="Arial"/>
          <w:color w:val="000000"/>
          <w:sz w:val="24"/>
          <w:szCs w:val="24"/>
        </w:rPr>
        <w:t xml:space="preserve"> with </w:t>
      </w:r>
      <w:r w:rsidR="00114B98">
        <w:rPr>
          <w:rFonts w:ascii="Arial" w:hAnsi="Arial" w:cs="Arial"/>
          <w:color w:val="000000"/>
          <w:sz w:val="24"/>
          <w:szCs w:val="24"/>
        </w:rPr>
        <w:t xml:space="preserve">an increase of referrals for </w:t>
      </w:r>
      <w:r w:rsidR="00B76471" w:rsidRPr="00DF48F4">
        <w:rPr>
          <w:rFonts w:ascii="Arial" w:hAnsi="Arial" w:cs="Arial"/>
          <w:color w:val="000000"/>
          <w:sz w:val="24"/>
          <w:szCs w:val="24"/>
        </w:rPr>
        <w:t>ADHD at 29%</w:t>
      </w:r>
      <w:r w:rsidR="00A81C38" w:rsidRPr="00DF48F4">
        <w:rPr>
          <w:rFonts w:ascii="Arial" w:hAnsi="Arial" w:cs="Arial"/>
          <w:color w:val="000000"/>
          <w:sz w:val="24"/>
          <w:szCs w:val="24"/>
        </w:rPr>
        <w:t xml:space="preserve"> and Dual Diagnosis </w:t>
      </w:r>
      <w:r w:rsidR="003F5699" w:rsidRPr="00DF48F4">
        <w:rPr>
          <w:rFonts w:ascii="Arial" w:hAnsi="Arial" w:cs="Arial"/>
          <w:color w:val="000000"/>
          <w:sz w:val="24"/>
          <w:szCs w:val="24"/>
        </w:rPr>
        <w:t>at 28%</w:t>
      </w:r>
      <w:r w:rsidRPr="00DF48F4">
        <w:rPr>
          <w:rFonts w:ascii="Arial" w:hAnsi="Arial" w:cs="Arial"/>
          <w:color w:val="000000"/>
          <w:sz w:val="24"/>
          <w:szCs w:val="24"/>
        </w:rPr>
        <w:t>.</w:t>
      </w:r>
      <w:r w:rsidR="000F6C5F">
        <w:rPr>
          <w:rFonts w:ascii="Arial" w:hAnsi="Arial" w:cs="Arial"/>
          <w:color w:val="000000"/>
          <w:sz w:val="24"/>
          <w:szCs w:val="24"/>
        </w:rPr>
        <w:t xml:space="preserve"> Mid-year figures produced for the August 2024 Performance </w:t>
      </w:r>
      <w:r w:rsidR="00476EDE">
        <w:rPr>
          <w:rFonts w:ascii="Arial" w:hAnsi="Arial" w:cs="Arial"/>
          <w:color w:val="000000"/>
          <w:sz w:val="24"/>
          <w:szCs w:val="24"/>
        </w:rPr>
        <w:t xml:space="preserve">and Finance </w:t>
      </w:r>
      <w:r w:rsidR="000F6C5F">
        <w:rPr>
          <w:rFonts w:ascii="Arial" w:hAnsi="Arial" w:cs="Arial"/>
          <w:color w:val="000000"/>
          <w:sz w:val="24"/>
          <w:szCs w:val="24"/>
        </w:rPr>
        <w:t xml:space="preserve">Committee </w:t>
      </w:r>
      <w:r w:rsidR="00476EDE">
        <w:rPr>
          <w:rFonts w:ascii="Arial" w:hAnsi="Arial" w:cs="Arial"/>
          <w:color w:val="000000"/>
          <w:sz w:val="24"/>
          <w:szCs w:val="24"/>
        </w:rPr>
        <w:t xml:space="preserve">(PFC) </w:t>
      </w:r>
      <w:r w:rsidR="000F6C5F">
        <w:rPr>
          <w:rFonts w:ascii="Arial" w:hAnsi="Arial" w:cs="Arial"/>
          <w:color w:val="000000"/>
          <w:sz w:val="24"/>
          <w:szCs w:val="24"/>
        </w:rPr>
        <w:t xml:space="preserve">showed at that time ASD was 55% of all referrals, with </w:t>
      </w:r>
      <w:r w:rsidR="0010713B">
        <w:rPr>
          <w:rFonts w:ascii="Arial" w:hAnsi="Arial" w:cs="Arial"/>
          <w:color w:val="000000"/>
          <w:sz w:val="24"/>
          <w:szCs w:val="24"/>
        </w:rPr>
        <w:t xml:space="preserve">ADHD as 25% and Dual assessments reported as 20%.  </w:t>
      </w:r>
    </w:p>
    <w:p w14:paraId="02563F76" w14:textId="77777777" w:rsidR="00E77462" w:rsidRDefault="00E77462" w:rsidP="000F2445">
      <w:pPr>
        <w:autoSpaceDE w:val="0"/>
        <w:autoSpaceDN w:val="0"/>
        <w:adjustRightInd w:val="0"/>
        <w:spacing w:after="0" w:line="240" w:lineRule="auto"/>
        <w:jc w:val="both"/>
        <w:rPr>
          <w:rFonts w:ascii="Arial" w:hAnsi="Arial" w:cs="Arial"/>
          <w:color w:val="000000"/>
          <w:sz w:val="24"/>
          <w:szCs w:val="24"/>
        </w:rPr>
      </w:pPr>
    </w:p>
    <w:p w14:paraId="05BF9C68" w14:textId="700DC166" w:rsidR="00114B98" w:rsidRDefault="00114B98" w:rsidP="00114B9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It has been noted in previous papers that o</w:t>
      </w:r>
      <w:r w:rsidRPr="00936A5D">
        <w:rPr>
          <w:rFonts w:ascii="Arial" w:hAnsi="Arial" w:cs="Arial"/>
          <w:color w:val="000000"/>
          <w:sz w:val="24"/>
          <w:szCs w:val="24"/>
        </w:rPr>
        <w:t>verall, the total clinician hours required for each case to reach diagnosis</w:t>
      </w:r>
      <w:r w:rsidR="007469B2">
        <w:rPr>
          <w:rFonts w:ascii="Arial" w:hAnsi="Arial" w:cs="Arial"/>
          <w:color w:val="000000"/>
          <w:sz w:val="24"/>
          <w:szCs w:val="24"/>
        </w:rPr>
        <w:t xml:space="preserve"> is currently</w:t>
      </w:r>
      <w:r w:rsidRPr="00936A5D">
        <w:rPr>
          <w:rFonts w:ascii="Arial" w:hAnsi="Arial" w:cs="Arial"/>
          <w:color w:val="000000"/>
          <w:sz w:val="24"/>
          <w:szCs w:val="24"/>
        </w:rPr>
        <w:t>:</w:t>
      </w:r>
    </w:p>
    <w:p w14:paraId="22DFFE66" w14:textId="77777777" w:rsidR="00114B98" w:rsidRPr="00936A5D" w:rsidRDefault="00114B98" w:rsidP="00114B98">
      <w:pPr>
        <w:autoSpaceDE w:val="0"/>
        <w:autoSpaceDN w:val="0"/>
        <w:adjustRightInd w:val="0"/>
        <w:spacing w:after="0" w:line="240" w:lineRule="auto"/>
        <w:jc w:val="both"/>
        <w:rPr>
          <w:rFonts w:ascii="Arial" w:hAnsi="Arial" w:cs="Arial"/>
          <w:color w:val="000000"/>
          <w:sz w:val="24"/>
          <w:szCs w:val="24"/>
        </w:rPr>
      </w:pPr>
    </w:p>
    <w:p w14:paraId="062F66E0" w14:textId="77777777" w:rsidR="00114B98" w:rsidRPr="00936A5D" w:rsidRDefault="00114B98" w:rsidP="00114B98">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936A5D">
        <w:rPr>
          <w:rFonts w:ascii="Arial" w:hAnsi="Arial" w:cs="Arial"/>
          <w:color w:val="000000"/>
          <w:sz w:val="24"/>
          <w:szCs w:val="24"/>
        </w:rPr>
        <w:t>ASD assessment – 15 hours</w:t>
      </w:r>
    </w:p>
    <w:p w14:paraId="638A4E5A" w14:textId="77777777" w:rsidR="00114B98" w:rsidRPr="00936A5D" w:rsidRDefault="00114B98" w:rsidP="00114B98">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936A5D">
        <w:rPr>
          <w:rFonts w:ascii="Arial" w:hAnsi="Arial" w:cs="Arial"/>
          <w:color w:val="000000"/>
          <w:sz w:val="24"/>
          <w:szCs w:val="24"/>
        </w:rPr>
        <w:t>ADHD assessment and treatment – 20 hours</w:t>
      </w:r>
    </w:p>
    <w:p w14:paraId="4BECCEA0" w14:textId="77777777" w:rsidR="00114B98" w:rsidRPr="00936A5D" w:rsidRDefault="00114B98" w:rsidP="00114B98">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936A5D">
        <w:rPr>
          <w:rFonts w:ascii="Arial" w:hAnsi="Arial" w:cs="Arial"/>
          <w:color w:val="000000"/>
          <w:sz w:val="24"/>
          <w:szCs w:val="24"/>
        </w:rPr>
        <w:t>ASD and ADHD (dual) assessment and treatment – 30 hours.</w:t>
      </w:r>
    </w:p>
    <w:p w14:paraId="33F627FE" w14:textId="77777777" w:rsidR="00E77462" w:rsidRDefault="00E77462" w:rsidP="000F2445">
      <w:pPr>
        <w:autoSpaceDE w:val="0"/>
        <w:autoSpaceDN w:val="0"/>
        <w:adjustRightInd w:val="0"/>
        <w:spacing w:after="0" w:line="240" w:lineRule="auto"/>
        <w:jc w:val="both"/>
        <w:rPr>
          <w:rFonts w:ascii="Arial" w:hAnsi="Arial" w:cs="Arial"/>
          <w:color w:val="000000"/>
          <w:sz w:val="24"/>
          <w:szCs w:val="24"/>
        </w:rPr>
      </w:pPr>
    </w:p>
    <w:p w14:paraId="34E3BE85" w14:textId="16DB5C83" w:rsidR="0010713B" w:rsidRDefault="00476EDE" w:rsidP="000F2445">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graph </w:t>
      </w:r>
      <w:r w:rsidR="00D1097A">
        <w:rPr>
          <w:rFonts w:ascii="Arial" w:hAnsi="Arial" w:cs="Arial"/>
          <w:color w:val="000000"/>
          <w:sz w:val="24"/>
          <w:szCs w:val="24"/>
        </w:rPr>
        <w:t>overleaf</w:t>
      </w:r>
      <w:r>
        <w:rPr>
          <w:rFonts w:ascii="Arial" w:hAnsi="Arial" w:cs="Arial"/>
          <w:color w:val="000000"/>
          <w:sz w:val="24"/>
          <w:szCs w:val="24"/>
        </w:rPr>
        <w:t xml:space="preserve"> details the </w:t>
      </w:r>
      <w:r w:rsidR="00114B98">
        <w:rPr>
          <w:rFonts w:ascii="Arial" w:hAnsi="Arial" w:cs="Arial"/>
          <w:color w:val="000000"/>
          <w:sz w:val="24"/>
          <w:szCs w:val="24"/>
        </w:rPr>
        <w:t>number of referrals received per month between January – November 2024. The demand for this service is in line with national statistics.</w:t>
      </w:r>
    </w:p>
    <w:p w14:paraId="40571F7A" w14:textId="77777777" w:rsidR="0010713B" w:rsidRDefault="0010713B" w:rsidP="000F2445">
      <w:pPr>
        <w:autoSpaceDE w:val="0"/>
        <w:autoSpaceDN w:val="0"/>
        <w:adjustRightInd w:val="0"/>
        <w:spacing w:after="0" w:line="240" w:lineRule="auto"/>
        <w:jc w:val="both"/>
        <w:rPr>
          <w:rFonts w:ascii="Arial" w:hAnsi="Arial" w:cs="Arial"/>
          <w:color w:val="000000"/>
          <w:sz w:val="24"/>
          <w:szCs w:val="24"/>
        </w:rPr>
      </w:pPr>
    </w:p>
    <w:p w14:paraId="3AEB14A3" w14:textId="459050ED" w:rsidR="006859AD" w:rsidRDefault="004C78F6" w:rsidP="001F68D9">
      <w:pPr>
        <w:autoSpaceDE w:val="0"/>
        <w:autoSpaceDN w:val="0"/>
        <w:adjustRightInd w:val="0"/>
        <w:spacing w:after="0" w:line="240" w:lineRule="auto"/>
        <w:jc w:val="center"/>
        <w:rPr>
          <w:rFonts w:ascii="Arial" w:hAnsi="Arial" w:cs="Arial"/>
          <w:color w:val="000000"/>
          <w:sz w:val="24"/>
          <w:szCs w:val="24"/>
        </w:rPr>
      </w:pPr>
      <w:r w:rsidRPr="004C78F6">
        <w:rPr>
          <w:rFonts w:ascii="Arial" w:hAnsi="Arial" w:cs="Arial"/>
          <w:noProof/>
          <w:color w:val="000000"/>
          <w:sz w:val="24"/>
          <w:szCs w:val="24"/>
          <w:lang w:eastAsia="en-GB"/>
        </w:rPr>
        <w:lastRenderedPageBreak/>
        <w:drawing>
          <wp:inline distT="0" distB="0" distL="0" distR="0" wp14:anchorId="4C7D6FF6" wp14:editId="5D024486">
            <wp:extent cx="6719570" cy="3076575"/>
            <wp:effectExtent l="0" t="0" r="508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796064" cy="3111598"/>
                    </a:xfrm>
                    <a:prstGeom prst="rect">
                      <a:avLst/>
                    </a:prstGeom>
                  </pic:spPr>
                </pic:pic>
              </a:graphicData>
            </a:graphic>
          </wp:inline>
        </w:drawing>
      </w:r>
    </w:p>
    <w:p w14:paraId="6A5817B8" w14:textId="5FE1C84D" w:rsidR="006859AD" w:rsidRDefault="006859AD" w:rsidP="001F68D9">
      <w:pPr>
        <w:autoSpaceDE w:val="0"/>
        <w:autoSpaceDN w:val="0"/>
        <w:adjustRightInd w:val="0"/>
        <w:spacing w:after="0" w:line="240" w:lineRule="auto"/>
        <w:jc w:val="center"/>
        <w:rPr>
          <w:rFonts w:ascii="Arial" w:hAnsi="Arial" w:cs="Arial"/>
          <w:color w:val="000000"/>
          <w:sz w:val="24"/>
          <w:szCs w:val="24"/>
        </w:rPr>
      </w:pPr>
    </w:p>
    <w:p w14:paraId="6D5F7DF0" w14:textId="6E237161" w:rsidR="00DC6428" w:rsidRPr="00321324" w:rsidRDefault="00DC6428" w:rsidP="00CD14B9">
      <w:pPr>
        <w:autoSpaceDE w:val="0"/>
        <w:autoSpaceDN w:val="0"/>
        <w:adjustRightInd w:val="0"/>
        <w:spacing w:after="0" w:line="240" w:lineRule="auto"/>
        <w:jc w:val="both"/>
        <w:rPr>
          <w:rFonts w:ascii="Arial" w:hAnsi="Arial" w:cs="Arial"/>
          <w:b/>
          <w:bCs/>
          <w:color w:val="000000"/>
          <w:sz w:val="24"/>
          <w:szCs w:val="24"/>
        </w:rPr>
      </w:pPr>
      <w:r w:rsidRPr="00321324">
        <w:rPr>
          <w:rFonts w:ascii="Arial" w:hAnsi="Arial" w:cs="Arial"/>
          <w:b/>
          <w:bCs/>
          <w:color w:val="000000"/>
          <w:sz w:val="24"/>
          <w:szCs w:val="24"/>
        </w:rPr>
        <w:t>Workforce</w:t>
      </w:r>
    </w:p>
    <w:p w14:paraId="5B6EB65E" w14:textId="475BC37B" w:rsidR="004C3D77" w:rsidRDefault="008636BC" w:rsidP="00CD14B9">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Both the</w:t>
      </w:r>
      <w:r w:rsidR="00776883">
        <w:rPr>
          <w:rFonts w:ascii="Arial" w:hAnsi="Arial" w:cs="Arial"/>
          <w:color w:val="000000"/>
          <w:sz w:val="24"/>
          <w:szCs w:val="24"/>
        </w:rPr>
        <w:t xml:space="preserve"> </w:t>
      </w:r>
      <w:r>
        <w:rPr>
          <w:rFonts w:ascii="Arial" w:hAnsi="Arial" w:cs="Arial"/>
          <w:color w:val="000000"/>
          <w:sz w:val="24"/>
          <w:szCs w:val="24"/>
        </w:rPr>
        <w:t>ND</w:t>
      </w:r>
      <w:r w:rsidR="006B0463">
        <w:rPr>
          <w:rFonts w:ascii="Arial" w:hAnsi="Arial" w:cs="Arial"/>
          <w:color w:val="000000"/>
          <w:sz w:val="24"/>
          <w:szCs w:val="24"/>
        </w:rPr>
        <w:t xml:space="preserve"> (5 – 18 years) and E</w:t>
      </w:r>
      <w:r w:rsidR="00447D60">
        <w:rPr>
          <w:rFonts w:ascii="Arial" w:hAnsi="Arial" w:cs="Arial"/>
          <w:color w:val="000000"/>
          <w:sz w:val="24"/>
          <w:szCs w:val="24"/>
        </w:rPr>
        <w:t xml:space="preserve">arly </w:t>
      </w:r>
      <w:r w:rsidR="006B0463">
        <w:rPr>
          <w:rFonts w:ascii="Arial" w:hAnsi="Arial" w:cs="Arial"/>
          <w:color w:val="000000"/>
          <w:sz w:val="24"/>
          <w:szCs w:val="24"/>
        </w:rPr>
        <w:t>Y</w:t>
      </w:r>
      <w:r w:rsidR="00447D60">
        <w:rPr>
          <w:rFonts w:ascii="Arial" w:hAnsi="Arial" w:cs="Arial"/>
          <w:color w:val="000000"/>
          <w:sz w:val="24"/>
          <w:szCs w:val="24"/>
        </w:rPr>
        <w:t xml:space="preserve">ears </w:t>
      </w:r>
      <w:r w:rsidR="006B0463">
        <w:rPr>
          <w:rFonts w:ascii="Arial" w:hAnsi="Arial" w:cs="Arial"/>
          <w:color w:val="000000"/>
          <w:sz w:val="24"/>
          <w:szCs w:val="24"/>
        </w:rPr>
        <w:t xml:space="preserve">ND </w:t>
      </w:r>
      <w:r>
        <w:rPr>
          <w:rFonts w:ascii="Arial" w:hAnsi="Arial" w:cs="Arial"/>
          <w:color w:val="000000"/>
          <w:sz w:val="24"/>
          <w:szCs w:val="24"/>
        </w:rPr>
        <w:t xml:space="preserve">(0 – 5 years) have experienced significant </w:t>
      </w:r>
      <w:r w:rsidR="006F63C4">
        <w:rPr>
          <w:rFonts w:ascii="Arial" w:hAnsi="Arial" w:cs="Arial"/>
          <w:color w:val="000000"/>
          <w:sz w:val="24"/>
          <w:szCs w:val="24"/>
        </w:rPr>
        <w:t xml:space="preserve">workforce challenges </w:t>
      </w:r>
      <w:r w:rsidR="00E77462">
        <w:rPr>
          <w:rFonts w:ascii="Arial" w:hAnsi="Arial" w:cs="Arial"/>
          <w:color w:val="000000"/>
          <w:sz w:val="24"/>
          <w:szCs w:val="24"/>
        </w:rPr>
        <w:t>over the past year</w:t>
      </w:r>
      <w:r w:rsidR="005B2B76">
        <w:rPr>
          <w:rFonts w:ascii="Arial" w:hAnsi="Arial" w:cs="Arial"/>
          <w:color w:val="000000"/>
          <w:sz w:val="24"/>
          <w:szCs w:val="24"/>
        </w:rPr>
        <w:t xml:space="preserve"> due to high levels of sickness absence and vacancies within the team(s)</w:t>
      </w:r>
      <w:r w:rsidR="00447D60">
        <w:rPr>
          <w:rFonts w:ascii="Arial" w:hAnsi="Arial" w:cs="Arial"/>
          <w:color w:val="000000"/>
          <w:sz w:val="24"/>
          <w:szCs w:val="24"/>
        </w:rPr>
        <w:t>,</w:t>
      </w:r>
      <w:r w:rsidR="00CC5772">
        <w:rPr>
          <w:rFonts w:ascii="Arial" w:hAnsi="Arial" w:cs="Arial"/>
          <w:color w:val="000000"/>
          <w:sz w:val="24"/>
          <w:szCs w:val="24"/>
        </w:rPr>
        <w:t xml:space="preserve"> which has had a significant impact on </w:t>
      </w:r>
      <w:r w:rsidR="007469B2">
        <w:rPr>
          <w:rFonts w:ascii="Arial" w:hAnsi="Arial" w:cs="Arial"/>
          <w:color w:val="000000"/>
          <w:sz w:val="24"/>
          <w:szCs w:val="24"/>
        </w:rPr>
        <w:t xml:space="preserve">available </w:t>
      </w:r>
      <w:r w:rsidR="00CC5772">
        <w:rPr>
          <w:rFonts w:ascii="Arial" w:hAnsi="Arial" w:cs="Arial"/>
          <w:color w:val="000000"/>
          <w:sz w:val="24"/>
          <w:szCs w:val="24"/>
        </w:rPr>
        <w:t>capacity</w:t>
      </w:r>
      <w:r w:rsidR="003D5999">
        <w:rPr>
          <w:rFonts w:ascii="Arial" w:hAnsi="Arial" w:cs="Arial"/>
          <w:color w:val="000000"/>
          <w:sz w:val="24"/>
          <w:szCs w:val="24"/>
        </w:rPr>
        <w:t>.</w:t>
      </w:r>
    </w:p>
    <w:p w14:paraId="43E01329" w14:textId="77777777" w:rsidR="004C3D77" w:rsidRDefault="004C3D77" w:rsidP="00CD14B9">
      <w:pPr>
        <w:autoSpaceDE w:val="0"/>
        <w:autoSpaceDN w:val="0"/>
        <w:adjustRightInd w:val="0"/>
        <w:spacing w:after="0" w:line="240" w:lineRule="auto"/>
        <w:jc w:val="both"/>
        <w:rPr>
          <w:rFonts w:ascii="Arial" w:hAnsi="Arial" w:cs="Arial"/>
          <w:color w:val="000000"/>
          <w:sz w:val="24"/>
          <w:szCs w:val="24"/>
        </w:rPr>
      </w:pPr>
    </w:p>
    <w:p w14:paraId="417A6691" w14:textId="6C4000EB" w:rsidR="00057487" w:rsidRDefault="004F3FC0" w:rsidP="00CD14B9">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Service capacity for the ND team </w:t>
      </w:r>
      <w:r w:rsidR="00BB27F8">
        <w:rPr>
          <w:rFonts w:ascii="Arial" w:hAnsi="Arial" w:cs="Arial"/>
          <w:color w:val="000000"/>
          <w:sz w:val="24"/>
          <w:szCs w:val="24"/>
        </w:rPr>
        <w:t>to undertake</w:t>
      </w:r>
      <w:r>
        <w:rPr>
          <w:rFonts w:ascii="Arial" w:hAnsi="Arial" w:cs="Arial"/>
          <w:color w:val="000000"/>
          <w:sz w:val="24"/>
          <w:szCs w:val="24"/>
        </w:rPr>
        <w:t xml:space="preserve"> initial assessments per </w:t>
      </w:r>
      <w:r w:rsidR="00223CB4">
        <w:rPr>
          <w:rFonts w:ascii="Arial" w:hAnsi="Arial" w:cs="Arial"/>
          <w:color w:val="000000"/>
          <w:sz w:val="24"/>
          <w:szCs w:val="24"/>
        </w:rPr>
        <w:t>month</w:t>
      </w:r>
      <w:r w:rsidR="00BB27F8">
        <w:rPr>
          <w:rFonts w:ascii="Arial" w:hAnsi="Arial" w:cs="Arial"/>
          <w:color w:val="000000"/>
          <w:sz w:val="24"/>
          <w:szCs w:val="24"/>
        </w:rPr>
        <w:t xml:space="preserve"> has </w:t>
      </w:r>
      <w:r w:rsidR="00754060">
        <w:rPr>
          <w:rFonts w:ascii="Arial" w:hAnsi="Arial" w:cs="Arial"/>
          <w:color w:val="000000"/>
          <w:sz w:val="24"/>
          <w:szCs w:val="24"/>
        </w:rPr>
        <w:t>been 15</w:t>
      </w:r>
      <w:r w:rsidR="00CC3D30">
        <w:rPr>
          <w:rFonts w:ascii="Arial" w:hAnsi="Arial" w:cs="Arial"/>
          <w:color w:val="000000"/>
          <w:sz w:val="24"/>
          <w:szCs w:val="24"/>
        </w:rPr>
        <w:t xml:space="preserve"> per calendar month (average </w:t>
      </w:r>
      <w:r w:rsidR="007469B2">
        <w:rPr>
          <w:rFonts w:ascii="Arial" w:hAnsi="Arial" w:cs="Arial"/>
          <w:color w:val="000000"/>
          <w:sz w:val="24"/>
          <w:szCs w:val="24"/>
        </w:rPr>
        <w:t>year to date)</w:t>
      </w:r>
      <w:r w:rsidR="00CC3D30">
        <w:rPr>
          <w:rFonts w:ascii="Arial" w:hAnsi="Arial" w:cs="Arial"/>
          <w:color w:val="000000"/>
          <w:sz w:val="24"/>
          <w:szCs w:val="24"/>
        </w:rPr>
        <w:t xml:space="preserve">, despite recent resignations </w:t>
      </w:r>
      <w:r w:rsidR="007469B2">
        <w:rPr>
          <w:rFonts w:ascii="Arial" w:hAnsi="Arial" w:cs="Arial"/>
          <w:color w:val="000000"/>
          <w:sz w:val="24"/>
          <w:szCs w:val="24"/>
        </w:rPr>
        <w:t xml:space="preserve">and then recruitment, </w:t>
      </w:r>
      <w:r w:rsidR="00CC3D30">
        <w:rPr>
          <w:rFonts w:ascii="Arial" w:hAnsi="Arial" w:cs="Arial"/>
          <w:color w:val="000000"/>
          <w:sz w:val="24"/>
          <w:szCs w:val="24"/>
        </w:rPr>
        <w:t xml:space="preserve">this has remained fairly static </w:t>
      </w:r>
      <w:r w:rsidR="007469B2">
        <w:rPr>
          <w:rFonts w:ascii="Arial" w:hAnsi="Arial" w:cs="Arial"/>
          <w:color w:val="000000"/>
          <w:sz w:val="24"/>
          <w:szCs w:val="24"/>
        </w:rPr>
        <w:t xml:space="preserve">due to the </w:t>
      </w:r>
      <w:r w:rsidR="00052284">
        <w:rPr>
          <w:rFonts w:ascii="Arial" w:hAnsi="Arial" w:cs="Arial"/>
          <w:color w:val="000000"/>
          <w:sz w:val="24"/>
          <w:szCs w:val="24"/>
        </w:rPr>
        <w:t>co</w:t>
      </w:r>
      <w:r w:rsidR="00E77462">
        <w:rPr>
          <w:rFonts w:ascii="Arial" w:hAnsi="Arial" w:cs="Arial"/>
          <w:color w:val="000000"/>
          <w:sz w:val="24"/>
          <w:szCs w:val="24"/>
        </w:rPr>
        <w:t>mpletion</w:t>
      </w:r>
      <w:r w:rsidR="00052284">
        <w:rPr>
          <w:rFonts w:ascii="Arial" w:hAnsi="Arial" w:cs="Arial"/>
          <w:color w:val="000000"/>
          <w:sz w:val="24"/>
          <w:szCs w:val="24"/>
        </w:rPr>
        <w:t xml:space="preserve"> of </w:t>
      </w:r>
      <w:r w:rsidR="000A7799">
        <w:rPr>
          <w:rFonts w:ascii="Arial" w:hAnsi="Arial" w:cs="Arial"/>
          <w:color w:val="000000"/>
          <w:sz w:val="24"/>
          <w:szCs w:val="24"/>
        </w:rPr>
        <w:t xml:space="preserve">induction training for the </w:t>
      </w:r>
      <w:r w:rsidR="002664E9">
        <w:rPr>
          <w:rFonts w:ascii="Arial" w:hAnsi="Arial" w:cs="Arial"/>
          <w:color w:val="000000"/>
          <w:sz w:val="24"/>
          <w:szCs w:val="24"/>
        </w:rPr>
        <w:t xml:space="preserve">Band 7 </w:t>
      </w:r>
      <w:r w:rsidR="000A7799">
        <w:rPr>
          <w:rFonts w:ascii="Arial" w:hAnsi="Arial" w:cs="Arial"/>
          <w:color w:val="000000"/>
          <w:sz w:val="24"/>
          <w:szCs w:val="24"/>
        </w:rPr>
        <w:t>CNS who joined the team earlier this year</w:t>
      </w:r>
      <w:r w:rsidR="00CC3D30">
        <w:rPr>
          <w:rFonts w:ascii="Arial" w:hAnsi="Arial" w:cs="Arial"/>
          <w:color w:val="000000"/>
          <w:sz w:val="24"/>
          <w:szCs w:val="24"/>
        </w:rPr>
        <w:t xml:space="preserve">. </w:t>
      </w:r>
      <w:r w:rsidR="001505CD">
        <w:rPr>
          <w:rFonts w:ascii="Arial" w:hAnsi="Arial" w:cs="Arial"/>
          <w:color w:val="000000"/>
          <w:sz w:val="24"/>
          <w:szCs w:val="24"/>
        </w:rPr>
        <w:t xml:space="preserve">  </w:t>
      </w:r>
    </w:p>
    <w:p w14:paraId="7A7AA354" w14:textId="77777777" w:rsidR="00057487" w:rsidRDefault="00057487" w:rsidP="00CD14B9">
      <w:pPr>
        <w:autoSpaceDE w:val="0"/>
        <w:autoSpaceDN w:val="0"/>
        <w:adjustRightInd w:val="0"/>
        <w:spacing w:after="0" w:line="240" w:lineRule="auto"/>
        <w:jc w:val="both"/>
        <w:rPr>
          <w:rFonts w:ascii="Arial" w:hAnsi="Arial" w:cs="Arial"/>
          <w:color w:val="000000"/>
          <w:sz w:val="24"/>
          <w:szCs w:val="24"/>
        </w:rPr>
      </w:pPr>
    </w:p>
    <w:p w14:paraId="31A4D522" w14:textId="4CAE48CE" w:rsidR="00776883" w:rsidRDefault="001505CD" w:rsidP="00CD14B9">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ND team </w:t>
      </w:r>
      <w:r w:rsidR="00AE1EC5">
        <w:rPr>
          <w:rFonts w:ascii="Arial" w:hAnsi="Arial" w:cs="Arial"/>
          <w:color w:val="000000"/>
          <w:sz w:val="24"/>
          <w:szCs w:val="24"/>
        </w:rPr>
        <w:t>has</w:t>
      </w:r>
      <w:r w:rsidR="00995112">
        <w:rPr>
          <w:rFonts w:ascii="Arial" w:hAnsi="Arial" w:cs="Arial"/>
          <w:color w:val="000000"/>
          <w:sz w:val="24"/>
          <w:szCs w:val="24"/>
        </w:rPr>
        <w:t xml:space="preserve"> previously experienced challenges when trying to recruit to </w:t>
      </w:r>
      <w:r w:rsidR="00330E61">
        <w:rPr>
          <w:rFonts w:ascii="Arial" w:hAnsi="Arial" w:cs="Arial"/>
          <w:color w:val="000000"/>
          <w:sz w:val="24"/>
          <w:szCs w:val="24"/>
        </w:rPr>
        <w:t xml:space="preserve">Band 7 </w:t>
      </w:r>
      <w:r w:rsidR="000821B7">
        <w:rPr>
          <w:rFonts w:ascii="Arial" w:hAnsi="Arial" w:cs="Arial"/>
          <w:color w:val="000000"/>
          <w:sz w:val="24"/>
          <w:szCs w:val="24"/>
        </w:rPr>
        <w:t xml:space="preserve">posts and </w:t>
      </w:r>
      <w:r w:rsidR="00EB119D">
        <w:rPr>
          <w:rFonts w:ascii="Arial" w:hAnsi="Arial" w:cs="Arial"/>
          <w:color w:val="000000"/>
          <w:sz w:val="24"/>
          <w:szCs w:val="24"/>
        </w:rPr>
        <w:t xml:space="preserve">has taken </w:t>
      </w:r>
      <w:r w:rsidR="00BA6FAF">
        <w:rPr>
          <w:rFonts w:ascii="Arial" w:hAnsi="Arial" w:cs="Arial"/>
          <w:color w:val="000000"/>
          <w:sz w:val="24"/>
          <w:szCs w:val="24"/>
        </w:rPr>
        <w:t>the</w:t>
      </w:r>
      <w:r w:rsidR="00EB119D">
        <w:rPr>
          <w:rFonts w:ascii="Arial" w:hAnsi="Arial" w:cs="Arial"/>
          <w:color w:val="000000"/>
          <w:sz w:val="24"/>
          <w:szCs w:val="24"/>
        </w:rPr>
        <w:t xml:space="preserve"> opportunity to</w:t>
      </w:r>
      <w:r w:rsidR="00330E61">
        <w:rPr>
          <w:rFonts w:ascii="Arial" w:hAnsi="Arial" w:cs="Arial"/>
          <w:color w:val="000000"/>
          <w:sz w:val="24"/>
          <w:szCs w:val="24"/>
        </w:rPr>
        <w:t xml:space="preserve"> </w:t>
      </w:r>
      <w:r w:rsidR="004A3820">
        <w:rPr>
          <w:rFonts w:ascii="Arial" w:hAnsi="Arial" w:cs="Arial"/>
          <w:color w:val="000000"/>
          <w:sz w:val="24"/>
          <w:szCs w:val="24"/>
        </w:rPr>
        <w:t xml:space="preserve">further </w:t>
      </w:r>
      <w:r w:rsidR="00AE1EC5">
        <w:rPr>
          <w:rFonts w:ascii="Arial" w:hAnsi="Arial" w:cs="Arial"/>
          <w:color w:val="000000"/>
          <w:sz w:val="24"/>
          <w:szCs w:val="24"/>
        </w:rPr>
        <w:t>review</w:t>
      </w:r>
      <w:r w:rsidR="00EB119D">
        <w:rPr>
          <w:rFonts w:ascii="Arial" w:hAnsi="Arial" w:cs="Arial"/>
          <w:color w:val="000000"/>
          <w:sz w:val="24"/>
          <w:szCs w:val="24"/>
        </w:rPr>
        <w:t xml:space="preserve"> </w:t>
      </w:r>
      <w:r w:rsidR="00AE1EC5">
        <w:rPr>
          <w:rFonts w:ascii="Arial" w:hAnsi="Arial" w:cs="Arial"/>
          <w:color w:val="000000"/>
          <w:sz w:val="24"/>
          <w:szCs w:val="24"/>
        </w:rPr>
        <w:t>the</w:t>
      </w:r>
      <w:r w:rsidR="00330E61">
        <w:rPr>
          <w:rFonts w:ascii="Arial" w:hAnsi="Arial" w:cs="Arial"/>
          <w:color w:val="000000"/>
          <w:sz w:val="24"/>
          <w:szCs w:val="24"/>
        </w:rPr>
        <w:t xml:space="preserve"> workforce model required to</w:t>
      </w:r>
      <w:r w:rsidR="00AE1EC5">
        <w:rPr>
          <w:rFonts w:ascii="Arial" w:hAnsi="Arial" w:cs="Arial"/>
          <w:color w:val="000000"/>
          <w:sz w:val="24"/>
          <w:szCs w:val="24"/>
        </w:rPr>
        <w:t xml:space="preserve"> </w:t>
      </w:r>
      <w:r>
        <w:rPr>
          <w:rFonts w:ascii="Arial" w:hAnsi="Arial" w:cs="Arial"/>
          <w:color w:val="000000"/>
          <w:sz w:val="24"/>
          <w:szCs w:val="24"/>
        </w:rPr>
        <w:t>diversify</w:t>
      </w:r>
      <w:r w:rsidR="00995112">
        <w:rPr>
          <w:rFonts w:ascii="Arial" w:hAnsi="Arial" w:cs="Arial"/>
          <w:color w:val="000000"/>
          <w:sz w:val="24"/>
          <w:szCs w:val="24"/>
        </w:rPr>
        <w:t xml:space="preserve"> and </w:t>
      </w:r>
      <w:r>
        <w:rPr>
          <w:rFonts w:ascii="Arial" w:hAnsi="Arial" w:cs="Arial"/>
          <w:color w:val="000000"/>
          <w:sz w:val="24"/>
          <w:szCs w:val="24"/>
        </w:rPr>
        <w:t xml:space="preserve">maximise capacity available </w:t>
      </w:r>
      <w:r w:rsidR="00BA6FAF">
        <w:rPr>
          <w:rFonts w:ascii="Arial" w:hAnsi="Arial" w:cs="Arial"/>
          <w:color w:val="000000"/>
          <w:sz w:val="24"/>
          <w:szCs w:val="24"/>
        </w:rPr>
        <w:t>to provide support, advice</w:t>
      </w:r>
      <w:r w:rsidR="008B3384">
        <w:rPr>
          <w:rFonts w:ascii="Arial" w:hAnsi="Arial" w:cs="Arial"/>
          <w:color w:val="000000"/>
          <w:sz w:val="24"/>
          <w:szCs w:val="24"/>
        </w:rPr>
        <w:t xml:space="preserve"> and undertake </w:t>
      </w:r>
      <w:r>
        <w:rPr>
          <w:rFonts w:ascii="Arial" w:hAnsi="Arial" w:cs="Arial"/>
          <w:color w:val="000000"/>
          <w:sz w:val="24"/>
          <w:szCs w:val="24"/>
        </w:rPr>
        <w:t>assessments</w:t>
      </w:r>
      <w:r w:rsidR="00995112">
        <w:rPr>
          <w:rFonts w:ascii="Arial" w:hAnsi="Arial" w:cs="Arial"/>
          <w:color w:val="000000"/>
          <w:sz w:val="24"/>
          <w:szCs w:val="24"/>
        </w:rPr>
        <w:t>.</w:t>
      </w:r>
      <w:r w:rsidR="006A5196">
        <w:rPr>
          <w:rFonts w:ascii="Arial" w:hAnsi="Arial" w:cs="Arial"/>
          <w:color w:val="000000"/>
          <w:sz w:val="24"/>
          <w:szCs w:val="24"/>
        </w:rPr>
        <w:t xml:space="preserve"> </w:t>
      </w:r>
      <w:r w:rsidR="000A7799">
        <w:rPr>
          <w:rFonts w:ascii="Arial" w:hAnsi="Arial" w:cs="Arial"/>
          <w:color w:val="000000"/>
          <w:sz w:val="24"/>
          <w:szCs w:val="24"/>
        </w:rPr>
        <w:t>Inter</w:t>
      </w:r>
      <w:r w:rsidR="002664E9">
        <w:rPr>
          <w:rFonts w:ascii="Arial" w:hAnsi="Arial" w:cs="Arial"/>
          <w:color w:val="000000"/>
          <w:sz w:val="24"/>
          <w:szCs w:val="24"/>
        </w:rPr>
        <w:t xml:space="preserve">views are </w:t>
      </w:r>
      <w:r w:rsidR="00E77462">
        <w:rPr>
          <w:rFonts w:ascii="Arial" w:hAnsi="Arial" w:cs="Arial"/>
          <w:color w:val="000000"/>
          <w:sz w:val="24"/>
          <w:szCs w:val="24"/>
        </w:rPr>
        <w:t xml:space="preserve">being held this month, </w:t>
      </w:r>
      <w:r w:rsidR="000B61CB">
        <w:rPr>
          <w:rFonts w:ascii="Arial" w:hAnsi="Arial" w:cs="Arial"/>
          <w:color w:val="000000"/>
          <w:sz w:val="24"/>
          <w:szCs w:val="24"/>
        </w:rPr>
        <w:t xml:space="preserve">for a Band 6 </w:t>
      </w:r>
      <w:r w:rsidR="00906C90">
        <w:rPr>
          <w:rFonts w:ascii="Arial" w:hAnsi="Arial" w:cs="Arial"/>
          <w:color w:val="000000"/>
          <w:sz w:val="24"/>
          <w:szCs w:val="24"/>
        </w:rPr>
        <w:t>nurse role within the team</w:t>
      </w:r>
      <w:r w:rsidR="00AB4C60">
        <w:rPr>
          <w:rFonts w:ascii="Arial" w:hAnsi="Arial" w:cs="Arial"/>
          <w:color w:val="000000"/>
          <w:sz w:val="24"/>
          <w:szCs w:val="24"/>
        </w:rPr>
        <w:t xml:space="preserve">.  </w:t>
      </w:r>
      <w:r w:rsidR="00B71B41">
        <w:rPr>
          <w:rFonts w:ascii="Arial" w:hAnsi="Arial" w:cs="Arial"/>
          <w:color w:val="000000"/>
          <w:sz w:val="24"/>
          <w:szCs w:val="24"/>
        </w:rPr>
        <w:t xml:space="preserve">The Service </w:t>
      </w:r>
      <w:r w:rsidR="00E77462">
        <w:rPr>
          <w:rFonts w:ascii="Arial" w:hAnsi="Arial" w:cs="Arial"/>
          <w:color w:val="000000"/>
          <w:sz w:val="24"/>
          <w:szCs w:val="24"/>
        </w:rPr>
        <w:t xml:space="preserve">has plans to </w:t>
      </w:r>
      <w:r w:rsidR="00B71B41">
        <w:rPr>
          <w:rFonts w:ascii="Arial" w:hAnsi="Arial" w:cs="Arial"/>
          <w:color w:val="000000"/>
          <w:sz w:val="24"/>
          <w:szCs w:val="24"/>
        </w:rPr>
        <w:t>advertis</w:t>
      </w:r>
      <w:r w:rsidR="00E77462">
        <w:rPr>
          <w:rFonts w:ascii="Arial" w:hAnsi="Arial" w:cs="Arial"/>
          <w:color w:val="000000"/>
          <w:sz w:val="24"/>
          <w:szCs w:val="24"/>
        </w:rPr>
        <w:t>e</w:t>
      </w:r>
      <w:r w:rsidR="00B71B41">
        <w:rPr>
          <w:rFonts w:ascii="Arial" w:hAnsi="Arial" w:cs="Arial"/>
          <w:color w:val="000000"/>
          <w:sz w:val="24"/>
          <w:szCs w:val="24"/>
        </w:rPr>
        <w:t xml:space="preserve"> a Band 6 SaLT role and are exploring the opportunity to recruit to a broader Band 6 role which could attract </w:t>
      </w:r>
      <w:r w:rsidR="00725801">
        <w:rPr>
          <w:rFonts w:ascii="Arial" w:hAnsi="Arial" w:cs="Arial"/>
          <w:color w:val="000000"/>
          <w:sz w:val="24"/>
          <w:szCs w:val="24"/>
        </w:rPr>
        <w:t>applicants</w:t>
      </w:r>
      <w:r w:rsidR="00B71B41">
        <w:rPr>
          <w:rFonts w:ascii="Arial" w:hAnsi="Arial" w:cs="Arial"/>
          <w:color w:val="000000"/>
          <w:sz w:val="24"/>
          <w:szCs w:val="24"/>
        </w:rPr>
        <w:t xml:space="preserve"> with qualifications, skills and knowledge from </w:t>
      </w:r>
      <w:r w:rsidR="00725801">
        <w:rPr>
          <w:rFonts w:ascii="Arial" w:hAnsi="Arial" w:cs="Arial"/>
          <w:color w:val="000000"/>
          <w:sz w:val="24"/>
          <w:szCs w:val="24"/>
        </w:rPr>
        <w:t>a number of professions</w:t>
      </w:r>
      <w:r w:rsidR="007469B2">
        <w:rPr>
          <w:rFonts w:ascii="Arial" w:hAnsi="Arial" w:cs="Arial"/>
          <w:color w:val="000000"/>
          <w:sz w:val="24"/>
          <w:szCs w:val="24"/>
        </w:rPr>
        <w:t xml:space="preserve"> including </w:t>
      </w:r>
      <w:r w:rsidR="00725801">
        <w:rPr>
          <w:rFonts w:ascii="Arial" w:hAnsi="Arial" w:cs="Arial"/>
          <w:color w:val="000000"/>
          <w:sz w:val="24"/>
          <w:szCs w:val="24"/>
        </w:rPr>
        <w:t>Occupational Therapy</w:t>
      </w:r>
      <w:r w:rsidR="007469B2">
        <w:rPr>
          <w:rFonts w:ascii="Arial" w:hAnsi="Arial" w:cs="Arial"/>
          <w:color w:val="000000"/>
          <w:sz w:val="24"/>
          <w:szCs w:val="24"/>
        </w:rPr>
        <w:t xml:space="preserve"> and </w:t>
      </w:r>
      <w:r w:rsidR="00725801">
        <w:rPr>
          <w:rFonts w:ascii="Arial" w:hAnsi="Arial" w:cs="Arial"/>
          <w:color w:val="000000"/>
          <w:sz w:val="24"/>
          <w:szCs w:val="24"/>
        </w:rPr>
        <w:t xml:space="preserve">Clinical Psychology </w:t>
      </w:r>
      <w:r w:rsidR="007469B2">
        <w:rPr>
          <w:rFonts w:ascii="Arial" w:hAnsi="Arial" w:cs="Arial"/>
          <w:color w:val="000000"/>
          <w:sz w:val="24"/>
          <w:szCs w:val="24"/>
        </w:rPr>
        <w:t xml:space="preserve">as </w:t>
      </w:r>
      <w:r w:rsidR="00725801">
        <w:rPr>
          <w:rFonts w:ascii="Arial" w:hAnsi="Arial" w:cs="Arial"/>
          <w:color w:val="000000"/>
          <w:sz w:val="24"/>
          <w:szCs w:val="24"/>
        </w:rPr>
        <w:t>example</w:t>
      </w:r>
      <w:r w:rsidR="007469B2">
        <w:rPr>
          <w:rFonts w:ascii="Arial" w:hAnsi="Arial" w:cs="Arial"/>
          <w:color w:val="000000"/>
          <w:sz w:val="24"/>
          <w:szCs w:val="24"/>
        </w:rPr>
        <w:t>s</w:t>
      </w:r>
      <w:r w:rsidR="00725801">
        <w:rPr>
          <w:rFonts w:ascii="Arial" w:hAnsi="Arial" w:cs="Arial"/>
          <w:color w:val="000000"/>
          <w:sz w:val="24"/>
          <w:szCs w:val="24"/>
        </w:rPr>
        <w:t xml:space="preserve">.  </w:t>
      </w:r>
    </w:p>
    <w:p w14:paraId="40EF72AB" w14:textId="0B189E64" w:rsidR="00E77462" w:rsidRDefault="00E77462" w:rsidP="00CD14B9">
      <w:pPr>
        <w:autoSpaceDE w:val="0"/>
        <w:autoSpaceDN w:val="0"/>
        <w:adjustRightInd w:val="0"/>
        <w:spacing w:after="0" w:line="240" w:lineRule="auto"/>
        <w:jc w:val="both"/>
        <w:rPr>
          <w:rFonts w:ascii="Arial" w:hAnsi="Arial" w:cs="Arial"/>
          <w:color w:val="000000"/>
          <w:sz w:val="24"/>
          <w:szCs w:val="24"/>
        </w:rPr>
      </w:pPr>
    </w:p>
    <w:p w14:paraId="1F2DA352" w14:textId="77777777" w:rsidR="00A65A03" w:rsidRPr="00A65A03" w:rsidRDefault="00A65A03" w:rsidP="001B2542">
      <w:pPr>
        <w:spacing w:after="0" w:line="240" w:lineRule="auto"/>
        <w:rPr>
          <w:rFonts w:ascii="Arial" w:eastAsia="Calibri" w:hAnsi="Arial" w:cs="Arial"/>
          <w:b/>
          <w:bCs/>
          <w:sz w:val="24"/>
          <w:szCs w:val="24"/>
          <w14:ligatures w14:val="standardContextual"/>
        </w:rPr>
      </w:pPr>
      <w:r w:rsidRPr="00A65A03">
        <w:rPr>
          <w:rFonts w:ascii="Arial" w:eastAsia="Calibri" w:hAnsi="Arial" w:cs="Arial"/>
          <w:b/>
          <w:bCs/>
          <w:sz w:val="24"/>
          <w:szCs w:val="24"/>
          <w14:ligatures w14:val="standardContextual"/>
        </w:rPr>
        <w:t xml:space="preserve">Current Establishment </w:t>
      </w:r>
    </w:p>
    <w:tbl>
      <w:tblPr>
        <w:tblW w:w="0" w:type="auto"/>
        <w:tblInd w:w="137" w:type="dxa"/>
        <w:tblLayout w:type="fixed"/>
        <w:tblCellMar>
          <w:left w:w="0" w:type="dxa"/>
          <w:right w:w="0" w:type="dxa"/>
        </w:tblCellMar>
        <w:tblLook w:val="04A0" w:firstRow="1" w:lastRow="0" w:firstColumn="1" w:lastColumn="0" w:noHBand="0" w:noVBand="1"/>
      </w:tblPr>
      <w:tblGrid>
        <w:gridCol w:w="1843"/>
        <w:gridCol w:w="850"/>
        <w:gridCol w:w="851"/>
        <w:gridCol w:w="7082"/>
      </w:tblGrid>
      <w:tr w:rsidR="001B2542" w:rsidRPr="001B2542" w14:paraId="0622D1F9" w14:textId="77777777" w:rsidTr="008F28F6">
        <w:trPr>
          <w:trHeight w:val="585"/>
        </w:trPr>
        <w:tc>
          <w:tcPr>
            <w:tcW w:w="184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764E938C" w14:textId="3441043A" w:rsidR="001B2542" w:rsidRPr="00A65A03" w:rsidRDefault="007208DE" w:rsidP="00A65A03">
            <w:pPr>
              <w:spacing w:after="0" w:line="240" w:lineRule="auto"/>
              <w:jc w:val="center"/>
              <w:rPr>
                <w:rFonts w:ascii="Arial" w:eastAsia="Calibri" w:hAnsi="Arial" w:cs="Arial"/>
                <w:b/>
                <w:bCs/>
                <w:color w:val="000000"/>
                <w:sz w:val="20"/>
                <w:szCs w:val="20"/>
                <w:lang w:eastAsia="en-GB"/>
              </w:rPr>
            </w:pPr>
            <w:r>
              <w:rPr>
                <w:rFonts w:ascii="Arial" w:eastAsia="Calibri" w:hAnsi="Arial" w:cs="Arial"/>
                <w:b/>
                <w:bCs/>
                <w:color w:val="000000"/>
                <w:sz w:val="20"/>
                <w:szCs w:val="20"/>
                <w:lang w:eastAsia="en-GB"/>
              </w:rPr>
              <w:t>Staff Group</w:t>
            </w:r>
          </w:p>
        </w:tc>
        <w:tc>
          <w:tcPr>
            <w:tcW w:w="85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14:paraId="3F7F594C" w14:textId="77777777" w:rsidR="001B2542" w:rsidRPr="00A65A03" w:rsidRDefault="001B2542" w:rsidP="00A65A03">
            <w:pPr>
              <w:spacing w:after="0" w:line="240" w:lineRule="auto"/>
              <w:jc w:val="center"/>
              <w:rPr>
                <w:rFonts w:ascii="Arial" w:eastAsia="Calibri" w:hAnsi="Arial" w:cs="Arial"/>
                <w:b/>
                <w:bCs/>
                <w:color w:val="000000"/>
                <w:sz w:val="18"/>
                <w:szCs w:val="18"/>
                <w:lang w:eastAsia="en-GB"/>
              </w:rPr>
            </w:pPr>
            <w:r w:rsidRPr="00A65A03">
              <w:rPr>
                <w:rFonts w:ascii="Arial" w:eastAsia="Calibri" w:hAnsi="Arial" w:cs="Arial"/>
                <w:b/>
                <w:bCs/>
                <w:color w:val="000000"/>
                <w:sz w:val="18"/>
                <w:szCs w:val="18"/>
                <w:lang w:eastAsia="en-GB"/>
              </w:rPr>
              <w:t>Budget WTE</w:t>
            </w:r>
          </w:p>
        </w:tc>
        <w:tc>
          <w:tcPr>
            <w:tcW w:w="851"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139180C5" w14:textId="77777777" w:rsidR="001B2542" w:rsidRPr="00A65A03" w:rsidRDefault="001B2542" w:rsidP="00A65A03">
            <w:pPr>
              <w:spacing w:after="0" w:line="240" w:lineRule="auto"/>
              <w:jc w:val="center"/>
              <w:rPr>
                <w:rFonts w:ascii="Arial" w:eastAsia="Calibri" w:hAnsi="Arial" w:cs="Arial"/>
                <w:b/>
                <w:bCs/>
                <w:color w:val="000000"/>
                <w:sz w:val="18"/>
                <w:szCs w:val="18"/>
                <w:lang w:eastAsia="en-GB"/>
              </w:rPr>
            </w:pPr>
            <w:r w:rsidRPr="00A65A03">
              <w:rPr>
                <w:rFonts w:ascii="Arial" w:eastAsia="Calibri" w:hAnsi="Arial" w:cs="Arial"/>
                <w:b/>
                <w:bCs/>
                <w:color w:val="000000"/>
                <w:sz w:val="18"/>
                <w:szCs w:val="18"/>
                <w:lang w:eastAsia="en-GB"/>
              </w:rPr>
              <w:t>Actual WTE</w:t>
            </w:r>
          </w:p>
        </w:tc>
        <w:tc>
          <w:tcPr>
            <w:tcW w:w="7082" w:type="dxa"/>
            <w:tcBorders>
              <w:top w:val="single" w:sz="4" w:space="0" w:color="auto"/>
              <w:left w:val="nil"/>
              <w:bottom w:val="single" w:sz="8" w:space="0" w:color="auto"/>
              <w:right w:val="single" w:sz="4" w:space="0" w:color="auto"/>
            </w:tcBorders>
            <w:noWrap/>
            <w:tcMar>
              <w:top w:w="0" w:type="dxa"/>
              <w:left w:w="108" w:type="dxa"/>
              <w:bottom w:w="0" w:type="dxa"/>
              <w:right w:w="108" w:type="dxa"/>
            </w:tcMar>
            <w:vAlign w:val="center"/>
            <w:hideMark/>
          </w:tcPr>
          <w:p w14:paraId="5005B5F8" w14:textId="6B6C52DB" w:rsidR="001B2542" w:rsidRPr="00A65A03" w:rsidRDefault="001B2542" w:rsidP="00A65A03">
            <w:pPr>
              <w:spacing w:after="0" w:line="240" w:lineRule="auto"/>
              <w:jc w:val="center"/>
              <w:rPr>
                <w:rFonts w:ascii="Arial" w:eastAsia="Calibri" w:hAnsi="Arial" w:cs="Arial"/>
                <w:b/>
                <w:bCs/>
                <w:color w:val="000000"/>
                <w:sz w:val="20"/>
                <w:szCs w:val="20"/>
                <w:lang w:eastAsia="en-GB"/>
              </w:rPr>
            </w:pPr>
            <w:r w:rsidRPr="00A65A03">
              <w:rPr>
                <w:rFonts w:ascii="Arial" w:eastAsia="Calibri" w:hAnsi="Arial" w:cs="Arial"/>
                <w:b/>
                <w:bCs/>
                <w:color w:val="000000"/>
                <w:sz w:val="20"/>
                <w:szCs w:val="20"/>
                <w:lang w:eastAsia="en-GB"/>
              </w:rPr>
              <w:t xml:space="preserve">Additional </w:t>
            </w:r>
            <w:r w:rsidR="007208DE">
              <w:rPr>
                <w:rFonts w:ascii="Arial" w:eastAsia="Calibri" w:hAnsi="Arial" w:cs="Arial"/>
                <w:b/>
                <w:bCs/>
                <w:color w:val="000000"/>
                <w:sz w:val="20"/>
                <w:szCs w:val="20"/>
                <w:lang w:eastAsia="en-GB"/>
              </w:rPr>
              <w:t>Information</w:t>
            </w:r>
          </w:p>
        </w:tc>
      </w:tr>
      <w:tr w:rsidR="001B2542" w:rsidRPr="001B2542" w14:paraId="599557BB" w14:textId="77777777" w:rsidTr="008F28F6">
        <w:trPr>
          <w:trHeight w:val="255"/>
        </w:trPr>
        <w:tc>
          <w:tcPr>
            <w:tcW w:w="1843" w:type="dxa"/>
            <w:tcBorders>
              <w:top w:val="single" w:sz="4" w:space="0" w:color="auto"/>
              <w:left w:val="single" w:sz="4" w:space="0" w:color="auto"/>
              <w:bottom w:val="single" w:sz="4" w:space="0" w:color="auto"/>
              <w:right w:val="single" w:sz="8" w:space="0" w:color="auto"/>
            </w:tcBorders>
            <w:noWrap/>
            <w:tcMar>
              <w:top w:w="0" w:type="dxa"/>
              <w:left w:w="108" w:type="dxa"/>
              <w:bottom w:w="0" w:type="dxa"/>
              <w:right w:w="108" w:type="dxa"/>
            </w:tcMar>
            <w:vAlign w:val="bottom"/>
            <w:hideMark/>
          </w:tcPr>
          <w:p w14:paraId="5FB29880" w14:textId="10F0F10E"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G.P.</w:t>
            </w:r>
            <w:r>
              <w:rPr>
                <w:rFonts w:ascii="Arial" w:eastAsia="Calibri" w:hAnsi="Arial" w:cs="Arial"/>
                <w:color w:val="000000"/>
                <w:sz w:val="20"/>
                <w:szCs w:val="20"/>
                <w:lang w:eastAsia="en-GB"/>
              </w:rPr>
              <w:t xml:space="preserve">  </w:t>
            </w:r>
            <w:r w:rsidRPr="00A65A03">
              <w:rPr>
                <w:rFonts w:ascii="Arial" w:eastAsia="Calibri" w:hAnsi="Arial" w:cs="Arial"/>
                <w:color w:val="000000"/>
                <w:sz w:val="20"/>
                <w:szCs w:val="20"/>
                <w:lang w:eastAsia="en-GB"/>
              </w:rPr>
              <w:t>Sessions</w:t>
            </w:r>
          </w:p>
        </w:tc>
        <w:tc>
          <w:tcPr>
            <w:tcW w:w="850" w:type="dxa"/>
            <w:tcBorders>
              <w:top w:val="nil"/>
              <w:left w:val="nil"/>
              <w:bottom w:val="single" w:sz="4" w:space="0" w:color="auto"/>
              <w:right w:val="single" w:sz="8" w:space="0" w:color="auto"/>
            </w:tcBorders>
            <w:noWrap/>
            <w:tcMar>
              <w:top w:w="0" w:type="dxa"/>
              <w:left w:w="108" w:type="dxa"/>
              <w:bottom w:w="0" w:type="dxa"/>
              <w:right w:w="108" w:type="dxa"/>
            </w:tcMar>
            <w:vAlign w:val="bottom"/>
            <w:hideMark/>
          </w:tcPr>
          <w:p w14:paraId="61914F8D"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0.44</w:t>
            </w:r>
          </w:p>
        </w:tc>
        <w:tc>
          <w:tcPr>
            <w:tcW w:w="851" w:type="dxa"/>
            <w:tcBorders>
              <w:top w:val="nil"/>
              <w:left w:val="nil"/>
              <w:bottom w:val="single" w:sz="4" w:space="0" w:color="auto"/>
              <w:right w:val="single" w:sz="8" w:space="0" w:color="auto"/>
            </w:tcBorders>
            <w:noWrap/>
            <w:tcMar>
              <w:top w:w="0" w:type="dxa"/>
              <w:left w:w="108" w:type="dxa"/>
              <w:bottom w:w="0" w:type="dxa"/>
              <w:right w:w="108" w:type="dxa"/>
            </w:tcMar>
            <w:vAlign w:val="bottom"/>
            <w:hideMark/>
          </w:tcPr>
          <w:p w14:paraId="1EA5AC7E"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0.00</w:t>
            </w:r>
          </w:p>
        </w:tc>
        <w:tc>
          <w:tcPr>
            <w:tcW w:w="7082" w:type="dxa"/>
            <w:tcBorders>
              <w:top w:val="nil"/>
              <w:left w:val="nil"/>
              <w:bottom w:val="single" w:sz="4" w:space="0" w:color="auto"/>
              <w:right w:val="single" w:sz="4" w:space="0" w:color="auto"/>
            </w:tcBorders>
            <w:noWrap/>
            <w:tcMar>
              <w:top w:w="0" w:type="dxa"/>
              <w:left w:w="108" w:type="dxa"/>
              <w:bottom w:w="0" w:type="dxa"/>
              <w:right w:w="108" w:type="dxa"/>
            </w:tcMar>
            <w:vAlign w:val="bottom"/>
            <w:hideMark/>
          </w:tcPr>
          <w:p w14:paraId="54D71033" w14:textId="5D28BD9D"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Vacant - reviewed as part of Workforce Plan, exploring opportunities for B6</w:t>
            </w:r>
            <w:r w:rsidR="008F28F6">
              <w:rPr>
                <w:rFonts w:ascii="Arial" w:eastAsia="Calibri" w:hAnsi="Arial" w:cs="Arial"/>
                <w:color w:val="000000"/>
                <w:sz w:val="20"/>
                <w:szCs w:val="20"/>
                <w:lang w:eastAsia="en-GB"/>
              </w:rPr>
              <w:t xml:space="preserve"> </w:t>
            </w:r>
            <w:r w:rsidRPr="00A65A03">
              <w:rPr>
                <w:rFonts w:ascii="Arial" w:eastAsia="Calibri" w:hAnsi="Arial" w:cs="Arial"/>
                <w:color w:val="000000"/>
                <w:sz w:val="20"/>
                <w:szCs w:val="20"/>
                <w:lang w:eastAsia="en-GB"/>
              </w:rPr>
              <w:t xml:space="preserve">SaLT/Practitioner and/or Clinical Psychologist </w:t>
            </w:r>
          </w:p>
        </w:tc>
      </w:tr>
      <w:tr w:rsidR="001B2542" w:rsidRPr="001B2542" w14:paraId="730BE2BB" w14:textId="77777777" w:rsidTr="008F28F6">
        <w:trPr>
          <w:trHeight w:val="255"/>
        </w:trPr>
        <w:tc>
          <w:tcPr>
            <w:tcW w:w="1843" w:type="dxa"/>
            <w:tcBorders>
              <w:top w:val="single" w:sz="4" w:space="0" w:color="auto"/>
              <w:left w:val="single" w:sz="4" w:space="0" w:color="auto"/>
              <w:bottom w:val="single" w:sz="4" w:space="0" w:color="auto"/>
              <w:right w:val="single" w:sz="8" w:space="0" w:color="auto"/>
            </w:tcBorders>
            <w:noWrap/>
            <w:tcMar>
              <w:top w:w="0" w:type="dxa"/>
              <w:left w:w="108" w:type="dxa"/>
              <w:bottom w:w="0" w:type="dxa"/>
              <w:right w:w="108" w:type="dxa"/>
            </w:tcMar>
            <w:vAlign w:val="bottom"/>
            <w:hideMark/>
          </w:tcPr>
          <w:p w14:paraId="0D6E2F04" w14:textId="224E26C4"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 xml:space="preserve">Consultant </w:t>
            </w:r>
          </w:p>
        </w:tc>
        <w:tc>
          <w:tcPr>
            <w:tcW w:w="850"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570E5CC8"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0.50</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5D0A4490"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0.00</w:t>
            </w:r>
          </w:p>
        </w:tc>
        <w:tc>
          <w:tcPr>
            <w:tcW w:w="7082" w:type="dxa"/>
            <w:tcBorders>
              <w:top w:val="single" w:sz="4" w:space="0" w:color="auto"/>
              <w:left w:val="nil"/>
              <w:bottom w:val="single" w:sz="4" w:space="0" w:color="auto"/>
              <w:right w:val="single" w:sz="4" w:space="0" w:color="auto"/>
            </w:tcBorders>
            <w:noWrap/>
            <w:tcMar>
              <w:top w:w="0" w:type="dxa"/>
              <w:left w:w="108" w:type="dxa"/>
              <w:bottom w:w="0" w:type="dxa"/>
              <w:right w:w="108" w:type="dxa"/>
            </w:tcMar>
            <w:vAlign w:val="bottom"/>
            <w:hideMark/>
          </w:tcPr>
          <w:p w14:paraId="6DF53555" w14:textId="77777777"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Cross-charged to CAMHS (CAMHS Consultant works 0.5 wte for ND)</w:t>
            </w:r>
          </w:p>
        </w:tc>
      </w:tr>
      <w:tr w:rsidR="001B2542" w:rsidRPr="001B2542" w14:paraId="7E304D19" w14:textId="77777777" w:rsidTr="008F28F6">
        <w:trPr>
          <w:trHeight w:val="255"/>
        </w:trPr>
        <w:tc>
          <w:tcPr>
            <w:tcW w:w="1843" w:type="dxa"/>
            <w:tcBorders>
              <w:top w:val="single" w:sz="4" w:space="0" w:color="auto"/>
              <w:left w:val="single" w:sz="4" w:space="0" w:color="auto"/>
              <w:bottom w:val="single" w:sz="4" w:space="0" w:color="auto"/>
              <w:right w:val="single" w:sz="8" w:space="0" w:color="auto"/>
            </w:tcBorders>
            <w:noWrap/>
            <w:tcMar>
              <w:top w:w="0" w:type="dxa"/>
              <w:left w:w="108" w:type="dxa"/>
              <w:bottom w:w="0" w:type="dxa"/>
              <w:right w:w="108" w:type="dxa"/>
            </w:tcMar>
            <w:vAlign w:val="bottom"/>
            <w:hideMark/>
          </w:tcPr>
          <w:p w14:paraId="45205216" w14:textId="232E50F9"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Band 7</w:t>
            </w:r>
          </w:p>
        </w:tc>
        <w:tc>
          <w:tcPr>
            <w:tcW w:w="850"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03F9F3A8"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0.90</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27052975"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0.80</w:t>
            </w:r>
          </w:p>
        </w:tc>
        <w:tc>
          <w:tcPr>
            <w:tcW w:w="7082" w:type="dxa"/>
            <w:tcBorders>
              <w:top w:val="single" w:sz="4" w:space="0" w:color="auto"/>
              <w:left w:val="nil"/>
              <w:bottom w:val="single" w:sz="4" w:space="0" w:color="auto"/>
              <w:right w:val="single" w:sz="4" w:space="0" w:color="auto"/>
            </w:tcBorders>
            <w:noWrap/>
            <w:tcMar>
              <w:top w:w="0" w:type="dxa"/>
              <w:left w:w="108" w:type="dxa"/>
              <w:bottom w:w="0" w:type="dxa"/>
              <w:right w:w="108" w:type="dxa"/>
            </w:tcMar>
            <w:vAlign w:val="bottom"/>
            <w:hideMark/>
          </w:tcPr>
          <w:p w14:paraId="0C14348A" w14:textId="77777777"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 xml:space="preserve">Band 7 Practitioner  </w:t>
            </w:r>
          </w:p>
        </w:tc>
      </w:tr>
      <w:tr w:rsidR="001B2542" w:rsidRPr="001B2542" w14:paraId="52843289" w14:textId="77777777" w:rsidTr="008F28F6">
        <w:trPr>
          <w:trHeight w:val="255"/>
        </w:trPr>
        <w:tc>
          <w:tcPr>
            <w:tcW w:w="1843" w:type="dxa"/>
            <w:tcBorders>
              <w:top w:val="single" w:sz="4" w:space="0" w:color="auto"/>
              <w:left w:val="single" w:sz="4" w:space="0" w:color="auto"/>
              <w:bottom w:val="single" w:sz="4" w:space="0" w:color="auto"/>
              <w:right w:val="single" w:sz="8" w:space="0" w:color="auto"/>
            </w:tcBorders>
            <w:noWrap/>
            <w:tcMar>
              <w:top w:w="0" w:type="dxa"/>
              <w:left w:w="108" w:type="dxa"/>
              <w:bottom w:w="0" w:type="dxa"/>
              <w:right w:w="108" w:type="dxa"/>
            </w:tcMar>
            <w:vAlign w:val="bottom"/>
            <w:hideMark/>
          </w:tcPr>
          <w:p w14:paraId="1C04BD94" w14:textId="4A06639C"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 xml:space="preserve">Locum Consultant </w:t>
            </w:r>
          </w:p>
        </w:tc>
        <w:tc>
          <w:tcPr>
            <w:tcW w:w="850"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7CE98BA9"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1.20</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269FDBBD"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1.40</w:t>
            </w:r>
          </w:p>
        </w:tc>
        <w:tc>
          <w:tcPr>
            <w:tcW w:w="7082" w:type="dxa"/>
            <w:tcBorders>
              <w:top w:val="single" w:sz="4" w:space="0" w:color="auto"/>
              <w:left w:val="nil"/>
              <w:bottom w:val="single" w:sz="4" w:space="0" w:color="auto"/>
              <w:right w:val="single" w:sz="4" w:space="0" w:color="auto"/>
            </w:tcBorders>
            <w:noWrap/>
            <w:tcMar>
              <w:top w:w="0" w:type="dxa"/>
              <w:left w:w="108" w:type="dxa"/>
              <w:bottom w:w="0" w:type="dxa"/>
              <w:right w:w="108" w:type="dxa"/>
            </w:tcMar>
            <w:vAlign w:val="bottom"/>
            <w:hideMark/>
          </w:tcPr>
          <w:p w14:paraId="5DBDB98D" w14:textId="77777777"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 xml:space="preserve">In post </w:t>
            </w:r>
          </w:p>
        </w:tc>
      </w:tr>
      <w:tr w:rsidR="001B2542" w:rsidRPr="001B2542" w14:paraId="37C595E9" w14:textId="77777777" w:rsidTr="008F28F6">
        <w:trPr>
          <w:trHeight w:val="255"/>
        </w:trPr>
        <w:tc>
          <w:tcPr>
            <w:tcW w:w="1843" w:type="dxa"/>
            <w:tcBorders>
              <w:top w:val="single" w:sz="4" w:space="0" w:color="auto"/>
              <w:left w:val="single" w:sz="4" w:space="0" w:color="auto"/>
              <w:bottom w:val="single" w:sz="4" w:space="0" w:color="auto"/>
              <w:right w:val="single" w:sz="8" w:space="0" w:color="auto"/>
            </w:tcBorders>
            <w:noWrap/>
            <w:tcMar>
              <w:top w:w="0" w:type="dxa"/>
              <w:left w:w="108" w:type="dxa"/>
              <w:bottom w:w="0" w:type="dxa"/>
              <w:right w:w="108" w:type="dxa"/>
            </w:tcMar>
            <w:vAlign w:val="bottom"/>
            <w:hideMark/>
          </w:tcPr>
          <w:p w14:paraId="1A1DBFD5" w14:textId="5B82DADC" w:rsidR="001B2542" w:rsidRPr="00A65A03" w:rsidRDefault="00D1097A" w:rsidP="00A65A03">
            <w:pPr>
              <w:spacing w:after="0" w:line="240" w:lineRule="auto"/>
              <w:rPr>
                <w:rFonts w:ascii="Arial" w:eastAsia="Calibri" w:hAnsi="Arial" w:cs="Arial"/>
                <w:color w:val="000000"/>
                <w:sz w:val="20"/>
                <w:szCs w:val="20"/>
                <w:lang w:eastAsia="en-GB"/>
              </w:rPr>
            </w:pPr>
            <w:r>
              <w:rPr>
                <w:rFonts w:ascii="Arial" w:eastAsia="Calibri" w:hAnsi="Arial" w:cs="Arial"/>
                <w:color w:val="000000"/>
                <w:sz w:val="20"/>
                <w:szCs w:val="20"/>
                <w:lang w:eastAsia="en-GB"/>
              </w:rPr>
              <w:t xml:space="preserve">SaLT </w:t>
            </w:r>
            <w:r w:rsidR="001B2542" w:rsidRPr="00A65A03">
              <w:rPr>
                <w:rFonts w:ascii="Arial" w:eastAsia="Calibri" w:hAnsi="Arial" w:cs="Arial"/>
                <w:color w:val="000000"/>
                <w:sz w:val="20"/>
                <w:szCs w:val="20"/>
                <w:lang w:eastAsia="en-GB"/>
              </w:rPr>
              <w:t>Band 8A</w:t>
            </w:r>
          </w:p>
        </w:tc>
        <w:tc>
          <w:tcPr>
            <w:tcW w:w="850"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0255029C"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2.00</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1251BEF1"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2.00</w:t>
            </w:r>
          </w:p>
        </w:tc>
        <w:tc>
          <w:tcPr>
            <w:tcW w:w="7082" w:type="dxa"/>
            <w:tcBorders>
              <w:top w:val="single" w:sz="4" w:space="0" w:color="auto"/>
              <w:left w:val="nil"/>
              <w:bottom w:val="single" w:sz="4" w:space="0" w:color="auto"/>
              <w:right w:val="single" w:sz="4" w:space="0" w:color="auto"/>
            </w:tcBorders>
            <w:noWrap/>
            <w:tcMar>
              <w:top w:w="0" w:type="dxa"/>
              <w:left w:w="108" w:type="dxa"/>
              <w:bottom w:w="0" w:type="dxa"/>
              <w:right w:w="108" w:type="dxa"/>
            </w:tcMar>
            <w:vAlign w:val="bottom"/>
            <w:hideMark/>
          </w:tcPr>
          <w:p w14:paraId="6516D3BB" w14:textId="399983F8"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 xml:space="preserve">1.0 wte substantive &amp; </w:t>
            </w:r>
            <w:r w:rsidR="008F28F6" w:rsidRPr="007208DE">
              <w:rPr>
                <w:rFonts w:ascii="Arial" w:eastAsia="Calibri" w:hAnsi="Arial" w:cs="Arial"/>
                <w:color w:val="000000"/>
                <w:sz w:val="24"/>
                <w:szCs w:val="24"/>
                <w:lang w:eastAsia="en-GB"/>
              </w:rPr>
              <w:t>*</w:t>
            </w:r>
            <w:r w:rsidRPr="00A65A03">
              <w:rPr>
                <w:rFonts w:ascii="Arial" w:eastAsia="Calibri" w:hAnsi="Arial" w:cs="Arial"/>
                <w:color w:val="000000"/>
                <w:sz w:val="20"/>
                <w:szCs w:val="20"/>
                <w:lang w:eastAsia="en-GB"/>
              </w:rPr>
              <w:t>1.0 wte uplifted via successful RPB bid (fixed term</w:t>
            </w:r>
            <w:r w:rsidR="008F28F6">
              <w:rPr>
                <w:rFonts w:ascii="Arial" w:eastAsia="Calibri" w:hAnsi="Arial" w:cs="Arial"/>
                <w:color w:val="000000"/>
                <w:sz w:val="20"/>
                <w:szCs w:val="20"/>
                <w:lang w:eastAsia="en-GB"/>
              </w:rPr>
              <w:t>)</w:t>
            </w:r>
          </w:p>
        </w:tc>
      </w:tr>
      <w:tr w:rsidR="001B2542" w:rsidRPr="001B2542" w14:paraId="06DBB0C9" w14:textId="77777777" w:rsidTr="008F28F6">
        <w:trPr>
          <w:trHeight w:val="270"/>
        </w:trPr>
        <w:tc>
          <w:tcPr>
            <w:tcW w:w="1843" w:type="dxa"/>
            <w:tcBorders>
              <w:top w:val="single" w:sz="4" w:space="0" w:color="auto"/>
              <w:left w:val="single" w:sz="4" w:space="0" w:color="auto"/>
              <w:bottom w:val="single" w:sz="4" w:space="0" w:color="auto"/>
              <w:right w:val="single" w:sz="8" w:space="0" w:color="auto"/>
            </w:tcBorders>
            <w:noWrap/>
            <w:tcMar>
              <w:top w:w="0" w:type="dxa"/>
              <w:left w:w="108" w:type="dxa"/>
              <w:bottom w:w="0" w:type="dxa"/>
              <w:right w:w="108" w:type="dxa"/>
            </w:tcMar>
            <w:vAlign w:val="bottom"/>
            <w:hideMark/>
          </w:tcPr>
          <w:p w14:paraId="63B51A3F" w14:textId="4D41EEF1"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Registered Nurse Band 7</w:t>
            </w:r>
          </w:p>
        </w:tc>
        <w:tc>
          <w:tcPr>
            <w:tcW w:w="850"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35BCD66D"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4.40</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287AF0E3" w14:textId="77777777" w:rsidR="001B2542" w:rsidRPr="00A65A03" w:rsidRDefault="001B2542" w:rsidP="00A65A03">
            <w:pPr>
              <w:spacing w:after="0" w:line="240" w:lineRule="auto"/>
              <w:jc w:val="center"/>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1.30</w:t>
            </w:r>
          </w:p>
        </w:tc>
        <w:tc>
          <w:tcPr>
            <w:tcW w:w="7082" w:type="dxa"/>
            <w:tcBorders>
              <w:top w:val="single" w:sz="4" w:space="0" w:color="auto"/>
              <w:left w:val="nil"/>
              <w:bottom w:val="single" w:sz="4" w:space="0" w:color="auto"/>
              <w:right w:val="single" w:sz="4" w:space="0" w:color="auto"/>
            </w:tcBorders>
            <w:noWrap/>
            <w:tcMar>
              <w:top w:w="0" w:type="dxa"/>
              <w:left w:w="108" w:type="dxa"/>
              <w:bottom w:w="0" w:type="dxa"/>
              <w:right w:w="108" w:type="dxa"/>
            </w:tcMar>
            <w:vAlign w:val="bottom"/>
            <w:hideMark/>
          </w:tcPr>
          <w:p w14:paraId="0F77ED6A" w14:textId="77777777" w:rsidR="001B2542" w:rsidRPr="00A65A03" w:rsidRDefault="001B2542" w:rsidP="00A65A03">
            <w:pPr>
              <w:spacing w:after="0" w:line="240" w:lineRule="auto"/>
              <w:rPr>
                <w:rFonts w:ascii="Arial" w:eastAsia="Calibri" w:hAnsi="Arial" w:cs="Arial"/>
                <w:color w:val="000000"/>
                <w:sz w:val="20"/>
                <w:szCs w:val="20"/>
                <w:lang w:eastAsia="en-GB"/>
              </w:rPr>
            </w:pPr>
            <w:r w:rsidRPr="00A65A03">
              <w:rPr>
                <w:rFonts w:ascii="Arial" w:eastAsia="Calibri" w:hAnsi="Arial" w:cs="Arial"/>
                <w:color w:val="000000"/>
                <w:sz w:val="20"/>
                <w:szCs w:val="20"/>
                <w:lang w:eastAsia="en-GB"/>
              </w:rPr>
              <w:t>Due to recruitment challenges pursuing Band 6 role - interviews 12/12</w:t>
            </w:r>
          </w:p>
        </w:tc>
      </w:tr>
      <w:tr w:rsidR="00A22AAD" w:rsidRPr="001B2542" w14:paraId="5DB31F89" w14:textId="77777777" w:rsidTr="005E0BD1">
        <w:trPr>
          <w:trHeight w:val="270"/>
        </w:trPr>
        <w:tc>
          <w:tcPr>
            <w:tcW w:w="10626" w:type="dxa"/>
            <w:gridSpan w:val="4"/>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501200BC" w14:textId="454DC255" w:rsidR="00A22AAD" w:rsidRPr="00A65A03" w:rsidRDefault="00A22AAD" w:rsidP="00A65A03">
            <w:pPr>
              <w:spacing w:after="0" w:line="240" w:lineRule="auto"/>
              <w:rPr>
                <w:rFonts w:ascii="Arial" w:eastAsia="Calibri" w:hAnsi="Arial" w:cs="Arial"/>
                <w:color w:val="000000"/>
                <w:sz w:val="20"/>
                <w:szCs w:val="20"/>
                <w:lang w:eastAsia="en-GB"/>
              </w:rPr>
            </w:pPr>
            <w:r w:rsidRPr="007208DE">
              <w:rPr>
                <w:rFonts w:ascii="Arial" w:eastAsia="Calibri" w:hAnsi="Arial" w:cs="Arial"/>
                <w:color w:val="000000"/>
                <w:sz w:val="24"/>
                <w:szCs w:val="24"/>
                <w:lang w:eastAsia="en-GB"/>
              </w:rPr>
              <w:t>*</w:t>
            </w:r>
            <w:r w:rsidRPr="00A22AAD">
              <w:rPr>
                <w:rFonts w:ascii="Arial" w:eastAsia="Calibri" w:hAnsi="Arial" w:cs="Arial"/>
                <w:color w:val="000000"/>
                <w:sz w:val="20"/>
                <w:szCs w:val="20"/>
                <w:lang w:eastAsia="en-GB"/>
              </w:rPr>
              <w:t>AHP posts sit within SaLT budgeted establishment</w:t>
            </w:r>
            <w:r>
              <w:rPr>
                <w:rFonts w:ascii="Arial" w:eastAsia="Calibri" w:hAnsi="Arial" w:cs="Arial"/>
                <w:color w:val="000000"/>
                <w:sz w:val="20"/>
                <w:szCs w:val="20"/>
                <w:lang w:eastAsia="en-GB"/>
              </w:rPr>
              <w:t xml:space="preserve"> (P&amp;C SG</w:t>
            </w:r>
            <w:r w:rsidR="007208DE">
              <w:rPr>
                <w:rFonts w:ascii="Arial" w:eastAsia="Calibri" w:hAnsi="Arial" w:cs="Arial"/>
                <w:color w:val="000000"/>
                <w:sz w:val="20"/>
                <w:szCs w:val="20"/>
                <w:lang w:eastAsia="en-GB"/>
              </w:rPr>
              <w:t xml:space="preserve">).  </w:t>
            </w:r>
            <w:r w:rsidRPr="00A22AAD">
              <w:rPr>
                <w:rFonts w:ascii="Arial" w:eastAsia="Calibri" w:hAnsi="Arial" w:cs="Arial"/>
                <w:color w:val="000000"/>
                <w:sz w:val="20"/>
                <w:szCs w:val="20"/>
                <w:lang w:eastAsia="en-GB"/>
              </w:rPr>
              <w:t xml:space="preserve">Currently 1.0 wte Band 7 SaLT vacancy (due to uplift of B8a outlined above).  Unable to recruit to backfill B7 SaLT fixed term.  </w:t>
            </w:r>
          </w:p>
        </w:tc>
      </w:tr>
    </w:tbl>
    <w:p w14:paraId="72080B63" w14:textId="77777777" w:rsidR="00A65A03" w:rsidRPr="00A65A03" w:rsidRDefault="00A65A03" w:rsidP="00A65A03">
      <w:pPr>
        <w:spacing w:after="0" w:line="240" w:lineRule="auto"/>
        <w:ind w:left="720"/>
        <w:rPr>
          <w:rFonts w:ascii="Arial" w:eastAsia="Calibri" w:hAnsi="Arial" w:cs="Arial"/>
          <w:sz w:val="24"/>
          <w:szCs w:val="24"/>
          <w14:ligatures w14:val="standardContextual"/>
        </w:rPr>
      </w:pPr>
    </w:p>
    <w:p w14:paraId="243A8A63" w14:textId="77777777" w:rsidR="004655DC" w:rsidRDefault="004655DC" w:rsidP="0033411D">
      <w:pPr>
        <w:spacing w:after="0" w:line="240" w:lineRule="auto"/>
        <w:rPr>
          <w:rFonts w:ascii="Arial" w:eastAsia="Calibri" w:hAnsi="Arial" w:cs="Arial"/>
          <w:b/>
          <w:bCs/>
          <w:sz w:val="24"/>
          <w:szCs w:val="24"/>
          <w14:ligatures w14:val="standardContextual"/>
        </w:rPr>
      </w:pPr>
    </w:p>
    <w:p w14:paraId="39A9BF4A" w14:textId="751E3DEC" w:rsidR="00A65A03" w:rsidRPr="00A65A03" w:rsidRDefault="00A65A03" w:rsidP="0033411D">
      <w:pPr>
        <w:spacing w:after="0" w:line="240" w:lineRule="auto"/>
        <w:rPr>
          <w:rFonts w:ascii="Arial" w:eastAsia="Calibri" w:hAnsi="Arial" w:cs="Arial"/>
          <w:b/>
          <w:bCs/>
          <w:sz w:val="24"/>
          <w:szCs w:val="24"/>
          <w14:ligatures w14:val="standardContextual"/>
        </w:rPr>
      </w:pPr>
      <w:r w:rsidRPr="00A65A03">
        <w:rPr>
          <w:rFonts w:ascii="Arial" w:eastAsia="Calibri" w:hAnsi="Arial" w:cs="Arial"/>
          <w:b/>
          <w:bCs/>
          <w:sz w:val="24"/>
          <w:szCs w:val="24"/>
          <w14:ligatures w14:val="standardContextual"/>
        </w:rPr>
        <w:t>Horizon Scanning</w:t>
      </w:r>
    </w:p>
    <w:p w14:paraId="1EE4A25C" w14:textId="58803555" w:rsidR="00C13957" w:rsidRDefault="00A65A03" w:rsidP="00D1097A">
      <w:pPr>
        <w:spacing w:after="0" w:line="240" w:lineRule="auto"/>
        <w:jc w:val="both"/>
        <w:rPr>
          <w:rFonts w:ascii="Arial" w:eastAsia="Calibri" w:hAnsi="Arial" w:cs="Arial"/>
          <w:sz w:val="24"/>
          <w:szCs w:val="24"/>
          <w14:ligatures w14:val="standardContextual"/>
        </w:rPr>
      </w:pPr>
      <w:r w:rsidRPr="00A65A03">
        <w:rPr>
          <w:rFonts w:ascii="Arial" w:eastAsia="Calibri" w:hAnsi="Arial" w:cs="Arial"/>
          <w:sz w:val="24"/>
          <w:szCs w:val="24"/>
          <w14:ligatures w14:val="standardContextual"/>
        </w:rPr>
        <w:t xml:space="preserve">A business case was presented to Management Board in March 2024 recommending the staffing model below to reduce backlog and ensure a sustainable future </w:t>
      </w:r>
      <w:r w:rsidR="0033411D" w:rsidRPr="00A65A03">
        <w:rPr>
          <w:rFonts w:ascii="Arial" w:eastAsia="Calibri" w:hAnsi="Arial" w:cs="Arial"/>
          <w:sz w:val="24"/>
          <w:szCs w:val="24"/>
          <w14:ligatures w14:val="standardContextual"/>
        </w:rPr>
        <w:t>service;</w:t>
      </w:r>
      <w:r w:rsidRPr="00A65A03">
        <w:rPr>
          <w:rFonts w:ascii="Arial" w:eastAsia="Calibri" w:hAnsi="Arial" w:cs="Arial"/>
          <w:sz w:val="24"/>
          <w:szCs w:val="24"/>
          <w14:ligatures w14:val="standardContextual"/>
        </w:rPr>
        <w:t xml:space="preserve"> </w:t>
      </w:r>
      <w:r w:rsidR="006E362D">
        <w:rPr>
          <w:rFonts w:ascii="Arial" w:eastAsia="Calibri" w:hAnsi="Arial" w:cs="Arial"/>
          <w:sz w:val="24"/>
          <w:szCs w:val="24"/>
          <w14:ligatures w14:val="standardContextual"/>
        </w:rPr>
        <w:t xml:space="preserve">at the time of submission the business case identified the workforce </w:t>
      </w:r>
      <w:r w:rsidR="00DC616D">
        <w:rPr>
          <w:rFonts w:ascii="Arial" w:eastAsia="Calibri" w:hAnsi="Arial" w:cs="Arial"/>
          <w:sz w:val="24"/>
          <w:szCs w:val="24"/>
          <w14:ligatures w14:val="standardContextual"/>
        </w:rPr>
        <w:t>as having an annual capacity of 504 initial assessment slots and 2016 follow-up assessment slots</w:t>
      </w:r>
      <w:r w:rsidR="00CE22FC">
        <w:rPr>
          <w:rFonts w:ascii="Arial" w:eastAsia="Calibri" w:hAnsi="Arial" w:cs="Arial"/>
          <w:sz w:val="24"/>
          <w:szCs w:val="24"/>
          <w14:ligatures w14:val="standardContextual"/>
        </w:rPr>
        <w:t xml:space="preserve">.  </w:t>
      </w:r>
      <w:r w:rsidR="00836120">
        <w:rPr>
          <w:rFonts w:ascii="Arial" w:eastAsia="Calibri" w:hAnsi="Arial" w:cs="Arial"/>
          <w:sz w:val="24"/>
          <w:szCs w:val="24"/>
          <w14:ligatures w14:val="standardContextual"/>
        </w:rPr>
        <w:t xml:space="preserve">In addition, the business case identified a demand and capacity gap of 376 initial assessments </w:t>
      </w:r>
      <w:r w:rsidR="00764893">
        <w:rPr>
          <w:rFonts w:ascii="Arial" w:eastAsia="Calibri" w:hAnsi="Arial" w:cs="Arial"/>
          <w:sz w:val="24"/>
          <w:szCs w:val="24"/>
          <w14:ligatures w14:val="standardContextual"/>
        </w:rPr>
        <w:t xml:space="preserve">and 1504 follow-up assessment appointments </w:t>
      </w:r>
      <w:r w:rsidR="005338C8">
        <w:rPr>
          <w:rFonts w:ascii="Arial" w:eastAsia="Calibri" w:hAnsi="Arial" w:cs="Arial"/>
          <w:sz w:val="24"/>
          <w:szCs w:val="24"/>
          <w14:ligatures w14:val="standardContextual"/>
        </w:rPr>
        <w:t xml:space="preserve">annually and it was noted that </w:t>
      </w:r>
      <w:r w:rsidR="00C13957">
        <w:rPr>
          <w:rFonts w:ascii="Arial" w:eastAsia="Calibri" w:hAnsi="Arial" w:cs="Arial"/>
          <w:sz w:val="24"/>
          <w:szCs w:val="24"/>
          <w14:ligatures w14:val="standardContextual"/>
        </w:rPr>
        <w:t xml:space="preserve">even </w:t>
      </w:r>
      <w:r w:rsidR="005338C8" w:rsidRPr="001C6490">
        <w:rPr>
          <w:rFonts w:ascii="Arial" w:eastAsia="Calibri" w:hAnsi="Arial" w:cs="Arial"/>
          <w:bCs/>
          <w:color w:val="000000" w:themeColor="text1"/>
          <w:kern w:val="24"/>
          <w:sz w:val="24"/>
          <w:szCs w:val="24"/>
        </w:rPr>
        <w:t xml:space="preserve">when all current </w:t>
      </w:r>
      <w:r w:rsidR="005338C8">
        <w:rPr>
          <w:rFonts w:ascii="Arial" w:eastAsia="Calibri" w:hAnsi="Arial" w:cs="Arial"/>
          <w:bCs/>
          <w:color w:val="000000" w:themeColor="text1"/>
          <w:kern w:val="24"/>
          <w:sz w:val="24"/>
          <w:szCs w:val="24"/>
        </w:rPr>
        <w:t xml:space="preserve">establishment </w:t>
      </w:r>
      <w:r w:rsidR="005338C8" w:rsidRPr="001C6490">
        <w:rPr>
          <w:rFonts w:ascii="Arial" w:eastAsia="Calibri" w:hAnsi="Arial" w:cs="Arial"/>
          <w:bCs/>
          <w:color w:val="000000" w:themeColor="text1"/>
          <w:kern w:val="24"/>
          <w:sz w:val="24"/>
          <w:szCs w:val="24"/>
        </w:rPr>
        <w:t xml:space="preserve">posts are filled (no vacancies or sickness) the demand and capacity gap </w:t>
      </w:r>
      <w:r w:rsidR="00C13957" w:rsidRPr="001C6490">
        <w:rPr>
          <w:rFonts w:ascii="Arial" w:eastAsia="Calibri" w:hAnsi="Arial" w:cs="Arial"/>
          <w:bCs/>
          <w:color w:val="000000" w:themeColor="text1"/>
          <w:kern w:val="24"/>
          <w:sz w:val="24"/>
          <w:szCs w:val="24"/>
        </w:rPr>
        <w:t>remain</w:t>
      </w:r>
      <w:r w:rsidR="00C13957">
        <w:rPr>
          <w:rFonts w:ascii="Arial" w:eastAsia="Calibri" w:hAnsi="Arial" w:cs="Arial"/>
          <w:sz w:val="24"/>
          <w:szCs w:val="24"/>
          <w14:ligatures w14:val="standardContextual"/>
        </w:rPr>
        <w:t xml:space="preserve">.  </w:t>
      </w:r>
    </w:p>
    <w:p w14:paraId="4F30B1C2" w14:textId="77777777" w:rsidR="00C13957" w:rsidRDefault="00C13957" w:rsidP="00D1097A">
      <w:pPr>
        <w:spacing w:after="0" w:line="240" w:lineRule="auto"/>
        <w:jc w:val="both"/>
        <w:rPr>
          <w:rFonts w:ascii="Arial" w:eastAsia="Calibri" w:hAnsi="Arial" w:cs="Arial"/>
          <w:sz w:val="24"/>
          <w:szCs w:val="24"/>
          <w14:ligatures w14:val="standardContextual"/>
        </w:rPr>
      </w:pPr>
    </w:p>
    <w:p w14:paraId="401C4A22" w14:textId="7385EC8F" w:rsidR="00A65A03" w:rsidRPr="00A65A03" w:rsidRDefault="00C13957" w:rsidP="00D1097A">
      <w:pPr>
        <w:spacing w:after="0" w:line="240" w:lineRule="auto"/>
        <w:jc w:val="both"/>
        <w:rPr>
          <w:rFonts w:ascii="Arial" w:eastAsia="Calibri" w:hAnsi="Arial" w:cs="Arial"/>
          <w:sz w:val="24"/>
          <w:szCs w:val="24"/>
          <w14:ligatures w14:val="standardContextual"/>
        </w:rPr>
      </w:pPr>
      <w:r>
        <w:rPr>
          <w:rFonts w:ascii="Arial" w:eastAsia="Calibri" w:hAnsi="Arial" w:cs="Arial"/>
          <w:sz w:val="24"/>
          <w:szCs w:val="24"/>
          <w14:ligatures w14:val="standardContextual"/>
        </w:rPr>
        <w:t>T</w:t>
      </w:r>
      <w:r w:rsidR="00A65A03" w:rsidRPr="00A65A03">
        <w:rPr>
          <w:rFonts w:ascii="Arial" w:eastAsia="Calibri" w:hAnsi="Arial" w:cs="Arial"/>
          <w:sz w:val="24"/>
          <w:szCs w:val="24"/>
          <w14:ligatures w14:val="standardContextual"/>
        </w:rPr>
        <w:t>he Service acknowledges th</w:t>
      </w:r>
      <w:r>
        <w:rPr>
          <w:rFonts w:ascii="Arial" w:eastAsia="Calibri" w:hAnsi="Arial" w:cs="Arial"/>
          <w:sz w:val="24"/>
          <w:szCs w:val="24"/>
          <w14:ligatures w14:val="standardContextual"/>
        </w:rPr>
        <w:t xml:space="preserve">e </w:t>
      </w:r>
      <w:r w:rsidR="00D1097A">
        <w:rPr>
          <w:rFonts w:ascii="Arial" w:eastAsia="Calibri" w:hAnsi="Arial" w:cs="Arial"/>
          <w:sz w:val="24"/>
          <w:szCs w:val="24"/>
          <w14:ligatures w14:val="standardContextual"/>
        </w:rPr>
        <w:t xml:space="preserve">business case was </w:t>
      </w:r>
      <w:r w:rsidR="00A65A03" w:rsidRPr="00A65A03">
        <w:rPr>
          <w:rFonts w:ascii="Arial" w:eastAsia="Calibri" w:hAnsi="Arial" w:cs="Arial"/>
          <w:sz w:val="24"/>
          <w:szCs w:val="24"/>
          <w14:ligatures w14:val="standardContextual"/>
        </w:rPr>
        <w:t>develope</w:t>
      </w:r>
      <w:r w:rsidR="00D1097A">
        <w:rPr>
          <w:rFonts w:ascii="Arial" w:eastAsia="Calibri" w:hAnsi="Arial" w:cs="Arial"/>
          <w:sz w:val="24"/>
          <w:szCs w:val="24"/>
          <w14:ligatures w14:val="standardContextual"/>
        </w:rPr>
        <w:t>d over nine months ago, t</w:t>
      </w:r>
      <w:r w:rsidR="00A65A03" w:rsidRPr="00A65A03">
        <w:rPr>
          <w:rFonts w:ascii="Arial" w:eastAsia="Calibri" w:hAnsi="Arial" w:cs="Arial"/>
          <w:sz w:val="24"/>
          <w:szCs w:val="24"/>
          <w14:ligatures w14:val="standardContextual"/>
        </w:rPr>
        <w:t>herefore, whilst the Service awaits the outcome of the Welsh Government Accelerated Design Event and recruits to current vacant posts, a revised demand and capacity planning exercise will be undertaken alongside workforce planning to look at further opportunities to diversify the workforce to improve waiting times and stakeholder experience.  Due to difficulties experienced when recruiting to posts, the Service will explore other opportunities alongside those outlined below with Occupational Therapy, Clinical Psychology, Primary Care (Shared Care) and CAMHS.</w:t>
      </w:r>
    </w:p>
    <w:p w14:paraId="1854C26F" w14:textId="77777777" w:rsidR="00A65A03" w:rsidRDefault="00A65A03" w:rsidP="00A65A03">
      <w:pPr>
        <w:spacing w:after="0" w:line="240" w:lineRule="auto"/>
        <w:ind w:left="720"/>
        <w:rPr>
          <w:rFonts w:ascii="Arial" w:eastAsia="Calibri" w:hAnsi="Arial" w:cs="Arial"/>
          <w:sz w:val="24"/>
          <w:szCs w:val="24"/>
          <w14:ligatures w14:val="standardContextual"/>
        </w:rPr>
      </w:pPr>
    </w:p>
    <w:p w14:paraId="368872BF" w14:textId="77777777" w:rsidR="00CA5533" w:rsidRPr="00A65A03" w:rsidRDefault="00CA5533" w:rsidP="00A65A03">
      <w:pPr>
        <w:spacing w:after="0" w:line="240" w:lineRule="auto"/>
        <w:ind w:left="720"/>
        <w:rPr>
          <w:rFonts w:ascii="Arial" w:eastAsia="Calibri" w:hAnsi="Arial" w:cs="Arial"/>
          <w:sz w:val="24"/>
          <w:szCs w:val="24"/>
          <w14:ligatures w14:val="standardContextual"/>
        </w:rPr>
      </w:pPr>
    </w:p>
    <w:tbl>
      <w:tblPr>
        <w:tblW w:w="4148" w:type="pct"/>
        <w:jc w:val="center"/>
        <w:tblCellMar>
          <w:left w:w="0" w:type="dxa"/>
          <w:right w:w="0" w:type="dxa"/>
        </w:tblCellMar>
        <w:tblLook w:val="04A0" w:firstRow="1" w:lastRow="0" w:firstColumn="1" w:lastColumn="0" w:noHBand="0" w:noVBand="1"/>
      </w:tblPr>
      <w:tblGrid>
        <w:gridCol w:w="5880"/>
        <w:gridCol w:w="1483"/>
        <w:gridCol w:w="1558"/>
      </w:tblGrid>
      <w:tr w:rsidR="00A65A03" w:rsidRPr="00A65A03" w14:paraId="32ADDF40" w14:textId="77777777" w:rsidTr="00CA5533">
        <w:trPr>
          <w:trHeight w:val="300"/>
          <w:jc w:val="center"/>
        </w:trPr>
        <w:tc>
          <w:tcPr>
            <w:tcW w:w="3296" w:type="pct"/>
            <w:tcBorders>
              <w:top w:val="single" w:sz="8" w:space="0" w:color="000000"/>
              <w:left w:val="single" w:sz="8" w:space="0" w:color="000000"/>
              <w:bottom w:val="single" w:sz="8" w:space="0" w:color="000000"/>
              <w:right w:val="single" w:sz="8" w:space="0" w:color="000000"/>
            </w:tcBorders>
            <w:noWrap/>
            <w:tcMar>
              <w:top w:w="0" w:type="dxa"/>
              <w:left w:w="108" w:type="dxa"/>
              <w:bottom w:w="0" w:type="dxa"/>
              <w:right w:w="108" w:type="dxa"/>
            </w:tcMar>
            <w:vAlign w:val="center"/>
            <w:hideMark/>
          </w:tcPr>
          <w:p w14:paraId="06B3EC20" w14:textId="77777777" w:rsidR="00A65A03" w:rsidRPr="00A65A03" w:rsidRDefault="00A65A03" w:rsidP="00A65A03">
            <w:pPr>
              <w:spacing w:after="0" w:line="240" w:lineRule="auto"/>
              <w:jc w:val="both"/>
              <w:rPr>
                <w:rFonts w:ascii="Arial" w:eastAsia="Calibri" w:hAnsi="Arial" w:cs="Arial"/>
                <w:b/>
                <w:bCs/>
                <w:sz w:val="20"/>
                <w:szCs w:val="20"/>
                <w:lang w:eastAsia="en-GB"/>
              </w:rPr>
            </w:pPr>
            <w:r w:rsidRPr="00A65A03">
              <w:rPr>
                <w:rFonts w:ascii="Arial" w:eastAsia="Calibri" w:hAnsi="Arial" w:cs="Arial"/>
                <w:b/>
                <w:bCs/>
                <w:sz w:val="20"/>
                <w:szCs w:val="20"/>
                <w:lang w:eastAsia="en-GB"/>
                <w14:ligatures w14:val="standardContextual"/>
              </w:rPr>
              <w:t>Staff group</w:t>
            </w:r>
          </w:p>
        </w:tc>
        <w:tc>
          <w:tcPr>
            <w:tcW w:w="831" w:type="pct"/>
            <w:tcBorders>
              <w:top w:val="single" w:sz="8" w:space="0" w:color="000000"/>
              <w:left w:val="nil"/>
              <w:bottom w:val="single" w:sz="8" w:space="0" w:color="000000"/>
              <w:right w:val="single" w:sz="8" w:space="0" w:color="000000"/>
            </w:tcBorders>
            <w:noWrap/>
            <w:tcMar>
              <w:top w:w="0" w:type="dxa"/>
              <w:left w:w="108" w:type="dxa"/>
              <w:bottom w:w="0" w:type="dxa"/>
              <w:right w:w="108" w:type="dxa"/>
            </w:tcMar>
            <w:vAlign w:val="center"/>
            <w:hideMark/>
          </w:tcPr>
          <w:p w14:paraId="3F764C42" w14:textId="77777777" w:rsidR="00A65A03" w:rsidRPr="00A65A03" w:rsidRDefault="00A65A03" w:rsidP="00A65A03">
            <w:pPr>
              <w:spacing w:after="0" w:line="240" w:lineRule="auto"/>
              <w:jc w:val="center"/>
              <w:rPr>
                <w:rFonts w:ascii="Arial" w:eastAsia="Calibri" w:hAnsi="Arial" w:cs="Arial"/>
                <w:b/>
                <w:bCs/>
                <w:sz w:val="20"/>
                <w:szCs w:val="20"/>
                <w:lang w:eastAsia="en-GB"/>
                <w14:ligatures w14:val="standardContextual"/>
              </w:rPr>
            </w:pPr>
            <w:r w:rsidRPr="00A65A03">
              <w:rPr>
                <w:rFonts w:ascii="Arial" w:eastAsia="Calibri" w:hAnsi="Arial" w:cs="Arial"/>
                <w:b/>
                <w:bCs/>
                <w:sz w:val="20"/>
                <w:szCs w:val="20"/>
                <w:lang w:eastAsia="en-GB"/>
                <w14:ligatures w14:val="standardContextual"/>
              </w:rPr>
              <w:t>Band</w:t>
            </w:r>
          </w:p>
        </w:tc>
        <w:tc>
          <w:tcPr>
            <w:tcW w:w="874" w:type="pct"/>
            <w:tcBorders>
              <w:top w:val="single" w:sz="8" w:space="0" w:color="000000"/>
              <w:left w:val="nil"/>
              <w:bottom w:val="single" w:sz="8" w:space="0" w:color="000000"/>
              <w:right w:val="single" w:sz="8" w:space="0" w:color="000000"/>
            </w:tcBorders>
            <w:noWrap/>
            <w:tcMar>
              <w:top w:w="0" w:type="dxa"/>
              <w:left w:w="108" w:type="dxa"/>
              <w:bottom w:w="0" w:type="dxa"/>
              <w:right w:w="108" w:type="dxa"/>
            </w:tcMar>
            <w:vAlign w:val="center"/>
            <w:hideMark/>
          </w:tcPr>
          <w:p w14:paraId="38586881" w14:textId="77777777" w:rsidR="00A65A03" w:rsidRPr="00A65A03" w:rsidRDefault="00A65A03" w:rsidP="00A65A03">
            <w:pPr>
              <w:spacing w:after="0" w:line="240" w:lineRule="auto"/>
              <w:jc w:val="center"/>
              <w:rPr>
                <w:rFonts w:ascii="Arial" w:eastAsia="Calibri" w:hAnsi="Arial" w:cs="Arial"/>
                <w:b/>
                <w:bCs/>
                <w:sz w:val="20"/>
                <w:szCs w:val="20"/>
                <w:lang w:eastAsia="en-GB"/>
                <w14:ligatures w14:val="standardContextual"/>
              </w:rPr>
            </w:pPr>
            <w:r w:rsidRPr="00A65A03">
              <w:rPr>
                <w:rFonts w:ascii="Arial" w:eastAsia="Calibri" w:hAnsi="Arial" w:cs="Arial"/>
                <w:b/>
                <w:bCs/>
                <w:sz w:val="20"/>
                <w:szCs w:val="20"/>
                <w:lang w:eastAsia="en-GB"/>
                <w14:ligatures w14:val="standardContextual"/>
              </w:rPr>
              <w:t>WTE</w:t>
            </w:r>
          </w:p>
        </w:tc>
      </w:tr>
      <w:tr w:rsidR="00A65A03" w:rsidRPr="00A65A03" w14:paraId="7475D127" w14:textId="77777777" w:rsidTr="00CA5533">
        <w:trPr>
          <w:trHeight w:val="300"/>
          <w:jc w:val="center"/>
        </w:trPr>
        <w:tc>
          <w:tcPr>
            <w:tcW w:w="3296"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35A718A" w14:textId="77777777" w:rsidR="00A65A03" w:rsidRPr="00A65A03" w:rsidRDefault="00A65A03" w:rsidP="00A65A03">
            <w:pPr>
              <w:spacing w:after="0" w:line="240" w:lineRule="auto"/>
              <w:jc w:val="both"/>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Consultant Child &amp; Adolescent Psychiatrist</w:t>
            </w:r>
          </w:p>
        </w:tc>
        <w:tc>
          <w:tcPr>
            <w:tcW w:w="831" w:type="pct"/>
            <w:tcBorders>
              <w:top w:val="nil"/>
              <w:left w:val="nil"/>
              <w:bottom w:val="single" w:sz="8" w:space="0" w:color="000000"/>
              <w:right w:val="single" w:sz="8" w:space="0" w:color="000000"/>
            </w:tcBorders>
            <w:tcMar>
              <w:top w:w="0" w:type="dxa"/>
              <w:left w:w="108" w:type="dxa"/>
              <w:bottom w:w="0" w:type="dxa"/>
              <w:right w:w="108" w:type="dxa"/>
            </w:tcMar>
            <w:hideMark/>
          </w:tcPr>
          <w:p w14:paraId="4FC2AC6C"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 </w:t>
            </w:r>
          </w:p>
        </w:tc>
        <w:tc>
          <w:tcPr>
            <w:tcW w:w="874" w:type="pct"/>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A5D9DA6"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 xml:space="preserve">0.50 </w:t>
            </w:r>
          </w:p>
        </w:tc>
      </w:tr>
      <w:tr w:rsidR="00A65A03" w:rsidRPr="00A65A03" w14:paraId="5178DF34" w14:textId="77777777" w:rsidTr="00CA5533">
        <w:trPr>
          <w:trHeight w:val="300"/>
          <w:jc w:val="center"/>
        </w:trPr>
        <w:tc>
          <w:tcPr>
            <w:tcW w:w="3296"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6E5BC14" w14:textId="77777777" w:rsidR="00A65A03" w:rsidRPr="00A65A03" w:rsidRDefault="00A65A03" w:rsidP="00A65A03">
            <w:pPr>
              <w:spacing w:after="0" w:line="240" w:lineRule="auto"/>
              <w:jc w:val="both"/>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Speciality Doctor</w:t>
            </w:r>
          </w:p>
        </w:tc>
        <w:tc>
          <w:tcPr>
            <w:tcW w:w="831" w:type="pct"/>
            <w:tcBorders>
              <w:top w:val="nil"/>
              <w:left w:val="nil"/>
              <w:bottom w:val="single" w:sz="8" w:space="0" w:color="000000"/>
              <w:right w:val="single" w:sz="8" w:space="0" w:color="000000"/>
            </w:tcBorders>
            <w:tcMar>
              <w:top w:w="0" w:type="dxa"/>
              <w:left w:w="108" w:type="dxa"/>
              <w:bottom w:w="0" w:type="dxa"/>
              <w:right w:w="108" w:type="dxa"/>
            </w:tcMar>
            <w:hideMark/>
          </w:tcPr>
          <w:p w14:paraId="166D2F4C"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 </w:t>
            </w:r>
          </w:p>
        </w:tc>
        <w:tc>
          <w:tcPr>
            <w:tcW w:w="874" w:type="pct"/>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5BC3CE4"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 xml:space="preserve">1.00 </w:t>
            </w:r>
          </w:p>
        </w:tc>
      </w:tr>
      <w:tr w:rsidR="00A65A03" w:rsidRPr="00A65A03" w14:paraId="3BFAFD17" w14:textId="77777777" w:rsidTr="00CA5533">
        <w:trPr>
          <w:trHeight w:val="300"/>
          <w:jc w:val="center"/>
        </w:trPr>
        <w:tc>
          <w:tcPr>
            <w:tcW w:w="3296"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517A8C8" w14:textId="77777777" w:rsidR="00A65A03" w:rsidRPr="00A65A03" w:rsidRDefault="00A65A03" w:rsidP="00A65A03">
            <w:pPr>
              <w:spacing w:after="0" w:line="240" w:lineRule="auto"/>
              <w:jc w:val="both"/>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Consultant Practitioner (AHP)</w:t>
            </w:r>
          </w:p>
        </w:tc>
        <w:tc>
          <w:tcPr>
            <w:tcW w:w="831" w:type="pct"/>
            <w:tcBorders>
              <w:top w:val="nil"/>
              <w:left w:val="nil"/>
              <w:bottom w:val="single" w:sz="8" w:space="0" w:color="000000"/>
              <w:right w:val="single" w:sz="8" w:space="0" w:color="000000"/>
            </w:tcBorders>
            <w:tcMar>
              <w:top w:w="0" w:type="dxa"/>
              <w:left w:w="108" w:type="dxa"/>
              <w:bottom w:w="0" w:type="dxa"/>
              <w:right w:w="108" w:type="dxa"/>
            </w:tcMar>
            <w:hideMark/>
          </w:tcPr>
          <w:p w14:paraId="17B2C0CC"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8b</w:t>
            </w:r>
          </w:p>
        </w:tc>
        <w:tc>
          <w:tcPr>
            <w:tcW w:w="874" w:type="pct"/>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F9B182B"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 xml:space="preserve">1.00 </w:t>
            </w:r>
          </w:p>
        </w:tc>
      </w:tr>
      <w:tr w:rsidR="00A65A03" w:rsidRPr="00A65A03" w14:paraId="1CFF19AC" w14:textId="77777777" w:rsidTr="00CA5533">
        <w:trPr>
          <w:trHeight w:val="300"/>
          <w:jc w:val="center"/>
        </w:trPr>
        <w:tc>
          <w:tcPr>
            <w:tcW w:w="3296"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6CC4289" w14:textId="77777777" w:rsidR="00A65A03" w:rsidRPr="00A65A03" w:rsidRDefault="00A65A03" w:rsidP="00A65A03">
            <w:pPr>
              <w:spacing w:after="0" w:line="240" w:lineRule="auto"/>
              <w:jc w:val="both"/>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Advanced Practitioners (SALT)</w:t>
            </w:r>
          </w:p>
        </w:tc>
        <w:tc>
          <w:tcPr>
            <w:tcW w:w="831" w:type="pct"/>
            <w:tcBorders>
              <w:top w:val="nil"/>
              <w:left w:val="nil"/>
              <w:bottom w:val="single" w:sz="8" w:space="0" w:color="000000"/>
              <w:right w:val="single" w:sz="8" w:space="0" w:color="000000"/>
            </w:tcBorders>
            <w:tcMar>
              <w:top w:w="0" w:type="dxa"/>
              <w:left w:w="108" w:type="dxa"/>
              <w:bottom w:w="0" w:type="dxa"/>
              <w:right w:w="108" w:type="dxa"/>
            </w:tcMar>
            <w:hideMark/>
          </w:tcPr>
          <w:p w14:paraId="052139D2"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8a</w:t>
            </w:r>
          </w:p>
        </w:tc>
        <w:tc>
          <w:tcPr>
            <w:tcW w:w="874" w:type="pct"/>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6B3DBAB"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1.00</w:t>
            </w:r>
          </w:p>
        </w:tc>
      </w:tr>
      <w:tr w:rsidR="00A65A03" w:rsidRPr="00A65A03" w14:paraId="5901406F" w14:textId="77777777" w:rsidTr="00CA5533">
        <w:trPr>
          <w:trHeight w:val="300"/>
          <w:jc w:val="center"/>
        </w:trPr>
        <w:tc>
          <w:tcPr>
            <w:tcW w:w="3296"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1889A34" w14:textId="77777777" w:rsidR="00A65A03" w:rsidRPr="00A65A03" w:rsidRDefault="00A65A03" w:rsidP="00A65A03">
            <w:pPr>
              <w:spacing w:after="0" w:line="240" w:lineRule="auto"/>
              <w:jc w:val="both"/>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Advanced Practitioners (nurse prescriber)</w:t>
            </w:r>
          </w:p>
        </w:tc>
        <w:tc>
          <w:tcPr>
            <w:tcW w:w="831" w:type="pct"/>
            <w:tcBorders>
              <w:top w:val="nil"/>
              <w:left w:val="nil"/>
              <w:bottom w:val="single" w:sz="8" w:space="0" w:color="000000"/>
              <w:right w:val="single" w:sz="8" w:space="0" w:color="000000"/>
            </w:tcBorders>
            <w:tcMar>
              <w:top w:w="0" w:type="dxa"/>
              <w:left w:w="108" w:type="dxa"/>
              <w:bottom w:w="0" w:type="dxa"/>
              <w:right w:w="108" w:type="dxa"/>
            </w:tcMar>
            <w:hideMark/>
          </w:tcPr>
          <w:p w14:paraId="709071A3"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8a</w:t>
            </w:r>
          </w:p>
        </w:tc>
        <w:tc>
          <w:tcPr>
            <w:tcW w:w="874" w:type="pct"/>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064759F"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 xml:space="preserve">1.00 </w:t>
            </w:r>
          </w:p>
        </w:tc>
      </w:tr>
      <w:tr w:rsidR="00A65A03" w:rsidRPr="00A65A03" w14:paraId="011FDA74" w14:textId="77777777" w:rsidTr="00CA5533">
        <w:trPr>
          <w:trHeight w:val="300"/>
          <w:jc w:val="center"/>
        </w:trPr>
        <w:tc>
          <w:tcPr>
            <w:tcW w:w="3296"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011BCEA" w14:textId="1C69412E" w:rsidR="00A65A03" w:rsidRPr="00A65A03" w:rsidRDefault="00A65A03" w:rsidP="00A65A03">
            <w:pPr>
              <w:spacing w:after="0" w:line="240" w:lineRule="auto"/>
              <w:jc w:val="both"/>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S</w:t>
            </w:r>
            <w:r w:rsidR="00CA5533">
              <w:rPr>
                <w:rFonts w:ascii="Arial" w:eastAsia="Calibri" w:hAnsi="Arial" w:cs="Arial"/>
                <w:sz w:val="20"/>
                <w:szCs w:val="20"/>
                <w:lang w:eastAsia="en-GB"/>
                <w14:ligatures w14:val="standardContextual"/>
              </w:rPr>
              <w:t>a</w:t>
            </w:r>
            <w:r w:rsidRPr="00A65A03">
              <w:rPr>
                <w:rFonts w:ascii="Arial" w:eastAsia="Calibri" w:hAnsi="Arial" w:cs="Arial"/>
                <w:sz w:val="20"/>
                <w:szCs w:val="20"/>
                <w:lang w:eastAsia="en-GB"/>
                <w14:ligatures w14:val="standardContextual"/>
              </w:rPr>
              <w:t xml:space="preserve">LT, Nurse specialists, </w:t>
            </w:r>
            <w:r w:rsidR="00CA5533">
              <w:rPr>
                <w:rFonts w:ascii="Arial" w:eastAsia="Calibri" w:hAnsi="Arial" w:cs="Arial"/>
                <w:sz w:val="20"/>
                <w:szCs w:val="20"/>
                <w:lang w:eastAsia="en-GB"/>
                <w14:ligatures w14:val="standardContextual"/>
              </w:rPr>
              <w:t>S</w:t>
            </w:r>
            <w:r w:rsidRPr="00A65A03">
              <w:rPr>
                <w:rFonts w:ascii="Arial" w:eastAsia="Calibri" w:hAnsi="Arial" w:cs="Arial"/>
                <w:sz w:val="20"/>
                <w:szCs w:val="20"/>
                <w:lang w:eastAsia="en-GB"/>
                <w14:ligatures w14:val="standardContextual"/>
              </w:rPr>
              <w:t xml:space="preserve">pecialist </w:t>
            </w:r>
            <w:r w:rsidR="00CA5533">
              <w:rPr>
                <w:rFonts w:ascii="Arial" w:eastAsia="Calibri" w:hAnsi="Arial" w:cs="Arial"/>
                <w:sz w:val="20"/>
                <w:szCs w:val="20"/>
                <w:lang w:eastAsia="en-GB"/>
                <w14:ligatures w14:val="standardContextual"/>
              </w:rPr>
              <w:t>P</w:t>
            </w:r>
            <w:r w:rsidRPr="00A65A03">
              <w:rPr>
                <w:rFonts w:ascii="Arial" w:eastAsia="Calibri" w:hAnsi="Arial" w:cs="Arial"/>
                <w:sz w:val="20"/>
                <w:szCs w:val="20"/>
                <w:lang w:eastAsia="en-GB"/>
                <w14:ligatures w14:val="standardContextual"/>
              </w:rPr>
              <w:t>ractitioner</w:t>
            </w:r>
          </w:p>
        </w:tc>
        <w:tc>
          <w:tcPr>
            <w:tcW w:w="831" w:type="pct"/>
            <w:tcBorders>
              <w:top w:val="nil"/>
              <w:left w:val="nil"/>
              <w:bottom w:val="single" w:sz="8" w:space="0" w:color="000000"/>
              <w:right w:val="single" w:sz="8" w:space="0" w:color="000000"/>
            </w:tcBorders>
            <w:tcMar>
              <w:top w:w="0" w:type="dxa"/>
              <w:left w:w="108" w:type="dxa"/>
              <w:bottom w:w="0" w:type="dxa"/>
              <w:right w:w="108" w:type="dxa"/>
            </w:tcMar>
            <w:hideMark/>
          </w:tcPr>
          <w:p w14:paraId="638927A2"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6</w:t>
            </w:r>
          </w:p>
        </w:tc>
        <w:tc>
          <w:tcPr>
            <w:tcW w:w="874" w:type="pct"/>
            <w:tcBorders>
              <w:top w:val="nil"/>
              <w:left w:val="nil"/>
              <w:bottom w:val="single" w:sz="8" w:space="0" w:color="000000"/>
              <w:right w:val="single" w:sz="8" w:space="0" w:color="000000"/>
            </w:tcBorders>
            <w:tcMar>
              <w:top w:w="0" w:type="dxa"/>
              <w:left w:w="108" w:type="dxa"/>
              <w:bottom w:w="0" w:type="dxa"/>
              <w:right w:w="108" w:type="dxa"/>
            </w:tcMar>
            <w:hideMark/>
          </w:tcPr>
          <w:p w14:paraId="1FC26EC2" w14:textId="77777777" w:rsidR="00A65A03" w:rsidRPr="00A65A03" w:rsidRDefault="00A65A03" w:rsidP="00A65A03">
            <w:pPr>
              <w:spacing w:after="0" w:line="240" w:lineRule="auto"/>
              <w:jc w:val="center"/>
              <w:rPr>
                <w:rFonts w:ascii="Arial" w:eastAsia="Calibri" w:hAnsi="Arial" w:cs="Arial"/>
                <w:sz w:val="20"/>
                <w:szCs w:val="20"/>
                <w:lang w:eastAsia="en-GB"/>
                <w14:ligatures w14:val="standardContextual"/>
              </w:rPr>
            </w:pPr>
            <w:r w:rsidRPr="00A65A03">
              <w:rPr>
                <w:rFonts w:ascii="Arial" w:eastAsia="Calibri" w:hAnsi="Arial" w:cs="Arial"/>
                <w:sz w:val="20"/>
                <w:szCs w:val="20"/>
                <w:lang w:eastAsia="en-GB"/>
                <w14:ligatures w14:val="standardContextual"/>
              </w:rPr>
              <w:t xml:space="preserve">4.00 </w:t>
            </w:r>
          </w:p>
        </w:tc>
      </w:tr>
    </w:tbl>
    <w:p w14:paraId="4A811B80" w14:textId="5608C7AE" w:rsidR="00A65A03" w:rsidRDefault="00A65A03" w:rsidP="00CD14B9">
      <w:pPr>
        <w:autoSpaceDE w:val="0"/>
        <w:autoSpaceDN w:val="0"/>
        <w:adjustRightInd w:val="0"/>
        <w:spacing w:after="0" w:line="240" w:lineRule="auto"/>
        <w:jc w:val="both"/>
        <w:rPr>
          <w:rFonts w:ascii="Arial" w:hAnsi="Arial" w:cs="Arial"/>
          <w:color w:val="000000"/>
          <w:sz w:val="24"/>
          <w:szCs w:val="24"/>
        </w:rPr>
      </w:pPr>
    </w:p>
    <w:p w14:paraId="7CC8A689" w14:textId="3DBC5793" w:rsidR="00062B90" w:rsidRDefault="00062B90" w:rsidP="006D0EDE">
      <w:pPr>
        <w:autoSpaceDE w:val="0"/>
        <w:autoSpaceDN w:val="0"/>
        <w:adjustRightInd w:val="0"/>
        <w:spacing w:after="0" w:line="240" w:lineRule="auto"/>
        <w:jc w:val="both"/>
        <w:rPr>
          <w:rFonts w:ascii="Arial" w:hAnsi="Arial" w:cs="Arial"/>
          <w:b/>
          <w:bCs/>
          <w:color w:val="000000"/>
          <w:sz w:val="24"/>
          <w:szCs w:val="24"/>
        </w:rPr>
      </w:pPr>
      <w:r w:rsidRPr="00062B90">
        <w:rPr>
          <w:rFonts w:ascii="Arial" w:hAnsi="Arial" w:cs="Arial"/>
          <w:b/>
          <w:bCs/>
          <w:color w:val="000000"/>
          <w:sz w:val="24"/>
          <w:szCs w:val="24"/>
        </w:rPr>
        <w:t>Advice and signposting</w:t>
      </w:r>
    </w:p>
    <w:p w14:paraId="4974A420" w14:textId="34408535" w:rsidR="00057277" w:rsidRDefault="00CD14B9" w:rsidP="00057277">
      <w:p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The school age service signposts</w:t>
      </w:r>
      <w:r>
        <w:rPr>
          <w:rFonts w:ascii="Arial" w:hAnsi="Arial" w:cs="Arial"/>
          <w:color w:val="000000"/>
          <w:sz w:val="24"/>
          <w:szCs w:val="24"/>
        </w:rPr>
        <w:t xml:space="preserve"> parent/carers to </w:t>
      </w:r>
      <w:r w:rsidRPr="00E34F8E">
        <w:rPr>
          <w:rFonts w:ascii="Arial" w:hAnsi="Arial" w:cs="Arial"/>
          <w:color w:val="000000"/>
          <w:sz w:val="24"/>
          <w:szCs w:val="24"/>
        </w:rPr>
        <w:t>advice and support and have established an advice and consultation line for families and referrers</w:t>
      </w:r>
      <w:r w:rsidR="00E77462">
        <w:rPr>
          <w:rFonts w:ascii="Arial" w:hAnsi="Arial" w:cs="Arial"/>
          <w:color w:val="000000"/>
          <w:sz w:val="24"/>
          <w:szCs w:val="24"/>
        </w:rPr>
        <w:t xml:space="preserve">. </w:t>
      </w:r>
      <w:r w:rsidRPr="00E34F8E">
        <w:rPr>
          <w:rFonts w:ascii="Arial" w:hAnsi="Arial" w:cs="Arial"/>
          <w:color w:val="000000"/>
          <w:sz w:val="24"/>
          <w:szCs w:val="24"/>
        </w:rPr>
        <w:t xml:space="preserve"> The advice line has been received positively by users. </w:t>
      </w:r>
      <w:r w:rsidR="00F62FA9" w:rsidRPr="00F62FA9">
        <w:rPr>
          <w:rFonts w:ascii="Arial" w:hAnsi="Arial" w:cs="Arial"/>
          <w:color w:val="000000"/>
          <w:sz w:val="24"/>
          <w:szCs w:val="24"/>
        </w:rPr>
        <w:t>Whilst the service has a duty to assess those already on the waiting list, it also has a universal duty to support health and wellbeing through advice and information for the population of children and young people of school age living in SBUHB</w:t>
      </w:r>
      <w:r w:rsidR="00E77462">
        <w:rPr>
          <w:rFonts w:ascii="Arial" w:hAnsi="Arial" w:cs="Arial"/>
          <w:color w:val="000000"/>
          <w:sz w:val="24"/>
          <w:szCs w:val="24"/>
        </w:rPr>
        <w:t xml:space="preserve"> locality</w:t>
      </w:r>
      <w:r w:rsidR="00F62FA9" w:rsidRPr="00F62FA9">
        <w:rPr>
          <w:rFonts w:ascii="Arial" w:hAnsi="Arial" w:cs="Arial"/>
          <w:color w:val="000000"/>
          <w:sz w:val="24"/>
          <w:szCs w:val="24"/>
        </w:rPr>
        <w:t>.</w:t>
      </w:r>
    </w:p>
    <w:p w14:paraId="362F8A93" w14:textId="77777777" w:rsidR="00057277" w:rsidRDefault="00057277" w:rsidP="00057277">
      <w:pPr>
        <w:autoSpaceDE w:val="0"/>
        <w:autoSpaceDN w:val="0"/>
        <w:adjustRightInd w:val="0"/>
        <w:spacing w:after="0" w:line="240" w:lineRule="auto"/>
        <w:jc w:val="both"/>
        <w:rPr>
          <w:rFonts w:ascii="Arial" w:hAnsi="Arial" w:cs="Arial"/>
          <w:color w:val="000000"/>
          <w:sz w:val="24"/>
          <w:szCs w:val="24"/>
        </w:rPr>
      </w:pPr>
    </w:p>
    <w:p w14:paraId="0F45D268" w14:textId="77777777" w:rsidR="00057277" w:rsidRDefault="00057277" w:rsidP="00C17BD0">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ND team provides advice to children and young people, and/or their parents/carers who have not already been referred to the service or on the ND waiting list to support and signpost.  Each call takes anything between 30 to 60 minutes, dependent on complexity of query, and is followed up by a letter detailing the discussion and advice provided. To compliment this, a </w:t>
      </w:r>
      <w:r w:rsidR="001950A2">
        <w:rPr>
          <w:rFonts w:ascii="Arial" w:hAnsi="Arial" w:cs="Arial"/>
          <w:color w:val="000000"/>
          <w:sz w:val="24"/>
          <w:szCs w:val="24"/>
        </w:rPr>
        <w:t>factsheet has been developed for school-age children</w:t>
      </w:r>
      <w:r>
        <w:rPr>
          <w:rFonts w:ascii="Arial" w:hAnsi="Arial" w:cs="Arial"/>
          <w:color w:val="000000"/>
          <w:sz w:val="24"/>
          <w:szCs w:val="24"/>
        </w:rPr>
        <w:t xml:space="preserve"> </w:t>
      </w:r>
      <w:r w:rsidR="005512A3">
        <w:rPr>
          <w:rFonts w:ascii="Arial" w:hAnsi="Arial" w:cs="Arial"/>
          <w:color w:val="000000"/>
          <w:sz w:val="24"/>
          <w:szCs w:val="24"/>
        </w:rPr>
        <w:t>(please see appendices)</w:t>
      </w:r>
      <w:r>
        <w:rPr>
          <w:rFonts w:ascii="Arial" w:hAnsi="Arial" w:cs="Arial"/>
          <w:color w:val="000000"/>
          <w:sz w:val="24"/>
          <w:szCs w:val="24"/>
        </w:rPr>
        <w:t>.</w:t>
      </w:r>
    </w:p>
    <w:p w14:paraId="6184A053" w14:textId="77777777" w:rsidR="00057277" w:rsidRDefault="00057277" w:rsidP="00C17BD0">
      <w:pPr>
        <w:autoSpaceDE w:val="0"/>
        <w:autoSpaceDN w:val="0"/>
        <w:adjustRightInd w:val="0"/>
        <w:spacing w:after="0" w:line="240" w:lineRule="auto"/>
        <w:jc w:val="both"/>
        <w:rPr>
          <w:rFonts w:ascii="Arial" w:hAnsi="Arial" w:cs="Arial"/>
          <w:color w:val="000000"/>
          <w:sz w:val="24"/>
          <w:szCs w:val="24"/>
        </w:rPr>
      </w:pPr>
    </w:p>
    <w:p w14:paraId="5E76BF38" w14:textId="453FE421" w:rsidR="001D365F" w:rsidRPr="00531B87" w:rsidRDefault="00F62FA9" w:rsidP="00C17BD0">
      <w:pPr>
        <w:autoSpaceDE w:val="0"/>
        <w:autoSpaceDN w:val="0"/>
        <w:adjustRightInd w:val="0"/>
        <w:spacing w:after="0" w:line="240" w:lineRule="auto"/>
        <w:jc w:val="both"/>
        <w:rPr>
          <w:rFonts w:ascii="Arial" w:hAnsi="Arial" w:cs="Arial"/>
          <w:b/>
          <w:bCs/>
          <w:color w:val="000000"/>
          <w:sz w:val="24"/>
          <w:szCs w:val="24"/>
        </w:rPr>
      </w:pPr>
      <w:r w:rsidRPr="00A964F9">
        <w:rPr>
          <w:rFonts w:ascii="Arial" w:hAnsi="Arial" w:cs="Arial"/>
          <w:b/>
          <w:bCs/>
          <w:color w:val="000000"/>
          <w:sz w:val="24"/>
          <w:szCs w:val="24"/>
        </w:rPr>
        <w:t xml:space="preserve">Universal </w:t>
      </w:r>
      <w:r w:rsidR="00A964F9">
        <w:rPr>
          <w:rFonts w:ascii="Arial" w:hAnsi="Arial" w:cs="Arial"/>
          <w:b/>
          <w:bCs/>
          <w:color w:val="000000"/>
          <w:sz w:val="24"/>
          <w:szCs w:val="24"/>
        </w:rPr>
        <w:t>Duty</w:t>
      </w:r>
      <w:r w:rsidRPr="00A964F9">
        <w:rPr>
          <w:rFonts w:ascii="Arial" w:hAnsi="Arial" w:cs="Arial"/>
          <w:b/>
          <w:bCs/>
          <w:color w:val="000000"/>
          <w:sz w:val="24"/>
          <w:szCs w:val="24"/>
        </w:rPr>
        <w:t xml:space="preserve"> - </w:t>
      </w:r>
      <w:r w:rsidR="00531B87" w:rsidRPr="00531B87">
        <w:rPr>
          <w:rFonts w:ascii="Arial" w:hAnsi="Arial" w:cs="Arial"/>
          <w:b/>
          <w:bCs/>
          <w:color w:val="000000"/>
          <w:sz w:val="24"/>
          <w:szCs w:val="24"/>
        </w:rPr>
        <w:t xml:space="preserve">Waiting Well </w:t>
      </w:r>
    </w:p>
    <w:p w14:paraId="5C0F6B0A" w14:textId="6702D022" w:rsidR="005D13CD" w:rsidRDefault="00531B87" w:rsidP="00C17BD0">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Please find below an excerpt </w:t>
      </w:r>
      <w:r w:rsidR="00BA1A62">
        <w:rPr>
          <w:rFonts w:ascii="Arial" w:hAnsi="Arial" w:cs="Arial"/>
          <w:color w:val="000000"/>
          <w:sz w:val="24"/>
          <w:szCs w:val="24"/>
        </w:rPr>
        <w:t>of</w:t>
      </w:r>
      <w:r w:rsidR="003A2A74">
        <w:rPr>
          <w:rFonts w:ascii="Arial" w:hAnsi="Arial" w:cs="Arial"/>
          <w:color w:val="000000"/>
          <w:sz w:val="24"/>
          <w:szCs w:val="24"/>
        </w:rPr>
        <w:t xml:space="preserve"> </w:t>
      </w:r>
      <w:r w:rsidR="00A964F9">
        <w:rPr>
          <w:rFonts w:ascii="Arial" w:hAnsi="Arial" w:cs="Arial"/>
          <w:color w:val="000000"/>
          <w:sz w:val="24"/>
          <w:szCs w:val="24"/>
        </w:rPr>
        <w:t xml:space="preserve">advice </w:t>
      </w:r>
      <w:r w:rsidR="00933494">
        <w:rPr>
          <w:rFonts w:ascii="Arial" w:hAnsi="Arial" w:cs="Arial"/>
          <w:color w:val="000000"/>
          <w:sz w:val="24"/>
          <w:szCs w:val="24"/>
        </w:rPr>
        <w:t xml:space="preserve">provided to colleagues in education to </w:t>
      </w:r>
      <w:r w:rsidR="00A964F9">
        <w:rPr>
          <w:rFonts w:ascii="Arial" w:hAnsi="Arial" w:cs="Arial"/>
          <w:color w:val="000000"/>
          <w:sz w:val="24"/>
          <w:szCs w:val="24"/>
        </w:rPr>
        <w:t xml:space="preserve">support </w:t>
      </w:r>
      <w:r w:rsidR="003A2A74">
        <w:rPr>
          <w:rFonts w:ascii="Arial" w:hAnsi="Arial" w:cs="Arial"/>
          <w:color w:val="000000"/>
          <w:sz w:val="24"/>
          <w:szCs w:val="24"/>
        </w:rPr>
        <w:t>a young person, Mia (</w:t>
      </w:r>
      <w:r w:rsidR="003A2A74" w:rsidRPr="004A70A6">
        <w:rPr>
          <w:rFonts w:ascii="Arial" w:hAnsi="Arial" w:cs="Arial"/>
          <w:i/>
          <w:iCs/>
          <w:color w:val="000000"/>
        </w:rPr>
        <w:t xml:space="preserve">not </w:t>
      </w:r>
      <w:r w:rsidR="001C29FD" w:rsidRPr="004A70A6">
        <w:rPr>
          <w:rFonts w:ascii="Arial" w:hAnsi="Arial" w:cs="Arial"/>
          <w:i/>
          <w:iCs/>
          <w:color w:val="000000"/>
        </w:rPr>
        <w:t>her</w:t>
      </w:r>
      <w:r w:rsidR="003A2A74" w:rsidRPr="004A70A6">
        <w:rPr>
          <w:rFonts w:ascii="Arial" w:hAnsi="Arial" w:cs="Arial"/>
          <w:i/>
          <w:iCs/>
          <w:color w:val="000000"/>
        </w:rPr>
        <w:t xml:space="preserve"> real name</w:t>
      </w:r>
      <w:r w:rsidR="003A2A74" w:rsidRPr="001C29FD">
        <w:rPr>
          <w:rFonts w:ascii="Arial" w:hAnsi="Arial" w:cs="Arial"/>
          <w:i/>
          <w:iCs/>
          <w:color w:val="000000"/>
          <w:sz w:val="24"/>
          <w:szCs w:val="24"/>
        </w:rPr>
        <w:t>)</w:t>
      </w:r>
      <w:r w:rsidR="00A964F9">
        <w:rPr>
          <w:rFonts w:ascii="Arial" w:hAnsi="Arial" w:cs="Arial"/>
          <w:color w:val="000000"/>
          <w:sz w:val="24"/>
          <w:szCs w:val="24"/>
        </w:rPr>
        <w:t xml:space="preserve"> </w:t>
      </w:r>
      <w:r w:rsidR="005F73E7">
        <w:rPr>
          <w:rFonts w:ascii="Arial" w:hAnsi="Arial" w:cs="Arial"/>
          <w:color w:val="000000"/>
          <w:sz w:val="24"/>
          <w:szCs w:val="24"/>
        </w:rPr>
        <w:t xml:space="preserve">as part of the Universal Duty of </w:t>
      </w:r>
      <w:r w:rsidR="00447D60">
        <w:rPr>
          <w:rFonts w:ascii="Arial" w:hAnsi="Arial" w:cs="Arial"/>
          <w:color w:val="000000"/>
          <w:sz w:val="24"/>
          <w:szCs w:val="24"/>
        </w:rPr>
        <w:t>C</w:t>
      </w:r>
      <w:r w:rsidR="005F73E7">
        <w:rPr>
          <w:rFonts w:ascii="Arial" w:hAnsi="Arial" w:cs="Arial"/>
          <w:color w:val="000000"/>
          <w:sz w:val="24"/>
          <w:szCs w:val="24"/>
        </w:rPr>
        <w:t>are</w:t>
      </w:r>
      <w:r w:rsidR="00371BA7">
        <w:rPr>
          <w:rFonts w:ascii="Arial" w:hAnsi="Arial" w:cs="Arial"/>
          <w:color w:val="000000"/>
          <w:sz w:val="24"/>
          <w:szCs w:val="24"/>
        </w:rPr>
        <w:t xml:space="preserve">. </w:t>
      </w:r>
      <w:r w:rsidR="00E601D2">
        <w:rPr>
          <w:rFonts w:ascii="Arial" w:hAnsi="Arial" w:cs="Arial"/>
          <w:color w:val="000000"/>
          <w:sz w:val="24"/>
          <w:szCs w:val="24"/>
        </w:rPr>
        <w:t xml:space="preserve">The team spent a considerable amount of time talking to </w:t>
      </w:r>
      <w:r w:rsidR="00933494">
        <w:rPr>
          <w:rFonts w:ascii="Arial" w:hAnsi="Arial" w:cs="Arial"/>
          <w:color w:val="000000"/>
          <w:sz w:val="24"/>
          <w:szCs w:val="24"/>
        </w:rPr>
        <w:t>Mia</w:t>
      </w:r>
      <w:r w:rsidR="00E601D2">
        <w:rPr>
          <w:rFonts w:ascii="Arial" w:hAnsi="Arial" w:cs="Arial"/>
          <w:color w:val="000000"/>
          <w:sz w:val="24"/>
          <w:szCs w:val="24"/>
        </w:rPr>
        <w:t xml:space="preserve">, her family and education colleagues.  </w:t>
      </w:r>
      <w:r w:rsidR="000C4C32">
        <w:rPr>
          <w:rFonts w:ascii="Arial" w:hAnsi="Arial" w:cs="Arial"/>
          <w:color w:val="000000"/>
          <w:sz w:val="24"/>
          <w:szCs w:val="24"/>
        </w:rPr>
        <w:t xml:space="preserve">Mia </w:t>
      </w:r>
      <w:r w:rsidR="00933494">
        <w:rPr>
          <w:rFonts w:ascii="Arial" w:hAnsi="Arial" w:cs="Arial"/>
          <w:color w:val="000000"/>
          <w:sz w:val="24"/>
          <w:szCs w:val="24"/>
        </w:rPr>
        <w:t>was not on the waiting list for a form</w:t>
      </w:r>
      <w:r w:rsidR="000C4C32">
        <w:rPr>
          <w:rFonts w:ascii="Arial" w:hAnsi="Arial" w:cs="Arial"/>
          <w:color w:val="000000"/>
          <w:sz w:val="24"/>
          <w:szCs w:val="24"/>
        </w:rPr>
        <w:t>al</w:t>
      </w:r>
      <w:r w:rsidR="00933494">
        <w:rPr>
          <w:rFonts w:ascii="Arial" w:hAnsi="Arial" w:cs="Arial"/>
          <w:color w:val="000000"/>
          <w:sz w:val="24"/>
          <w:szCs w:val="24"/>
        </w:rPr>
        <w:t xml:space="preserve"> assessment</w:t>
      </w:r>
      <w:r w:rsidR="000C4C32">
        <w:rPr>
          <w:rFonts w:ascii="Arial" w:hAnsi="Arial" w:cs="Arial"/>
          <w:color w:val="000000"/>
          <w:sz w:val="24"/>
          <w:szCs w:val="24"/>
        </w:rPr>
        <w:t xml:space="preserve"> during that time, education colleagues had identified Mia required additional support however, th</w:t>
      </w:r>
      <w:r w:rsidR="00E43DCA">
        <w:rPr>
          <w:rFonts w:ascii="Arial" w:hAnsi="Arial" w:cs="Arial"/>
          <w:color w:val="000000"/>
          <w:sz w:val="24"/>
          <w:szCs w:val="24"/>
        </w:rPr>
        <w:t>e details within their referral were insufficient to accept the referral.  F</w:t>
      </w:r>
      <w:r w:rsidR="00371BA7">
        <w:rPr>
          <w:rFonts w:ascii="Arial" w:hAnsi="Arial" w:cs="Arial"/>
          <w:color w:val="000000"/>
          <w:sz w:val="24"/>
          <w:szCs w:val="24"/>
        </w:rPr>
        <w:t>o</w:t>
      </w:r>
      <w:r w:rsidR="005F73E7">
        <w:rPr>
          <w:rFonts w:ascii="Arial" w:hAnsi="Arial" w:cs="Arial"/>
          <w:color w:val="000000"/>
          <w:sz w:val="24"/>
          <w:szCs w:val="24"/>
        </w:rPr>
        <w:t xml:space="preserve">llowing the </w:t>
      </w:r>
      <w:r w:rsidR="001C29FD">
        <w:rPr>
          <w:rFonts w:ascii="Arial" w:hAnsi="Arial" w:cs="Arial"/>
          <w:color w:val="000000"/>
          <w:sz w:val="24"/>
          <w:szCs w:val="24"/>
        </w:rPr>
        <w:t>advice and support, Mi</w:t>
      </w:r>
      <w:r w:rsidR="004E08EE">
        <w:rPr>
          <w:rFonts w:ascii="Arial" w:hAnsi="Arial" w:cs="Arial"/>
          <w:color w:val="000000"/>
          <w:sz w:val="24"/>
          <w:szCs w:val="24"/>
        </w:rPr>
        <w:t xml:space="preserve">a </w:t>
      </w:r>
      <w:r w:rsidR="00385A2F">
        <w:rPr>
          <w:rFonts w:ascii="Arial" w:hAnsi="Arial" w:cs="Arial"/>
          <w:color w:val="000000"/>
          <w:sz w:val="24"/>
          <w:szCs w:val="24"/>
        </w:rPr>
        <w:t xml:space="preserve">is now </w:t>
      </w:r>
      <w:r w:rsidR="00E43DCA">
        <w:rPr>
          <w:rFonts w:ascii="Arial" w:hAnsi="Arial" w:cs="Arial"/>
          <w:color w:val="000000"/>
          <w:sz w:val="24"/>
          <w:szCs w:val="24"/>
        </w:rPr>
        <w:t>managing</w:t>
      </w:r>
      <w:r w:rsidR="00385A2F">
        <w:rPr>
          <w:rFonts w:ascii="Arial" w:hAnsi="Arial" w:cs="Arial"/>
          <w:color w:val="000000"/>
          <w:sz w:val="24"/>
          <w:szCs w:val="24"/>
        </w:rPr>
        <w:t xml:space="preserve"> much better </w:t>
      </w:r>
      <w:r w:rsidR="004E08EE">
        <w:rPr>
          <w:rFonts w:ascii="Arial" w:hAnsi="Arial" w:cs="Arial"/>
          <w:color w:val="000000"/>
          <w:sz w:val="24"/>
          <w:szCs w:val="24"/>
        </w:rPr>
        <w:t xml:space="preserve">within the educational setting and is </w:t>
      </w:r>
      <w:r w:rsidR="00933494">
        <w:rPr>
          <w:rFonts w:ascii="Arial" w:hAnsi="Arial" w:cs="Arial"/>
          <w:color w:val="000000"/>
          <w:sz w:val="24"/>
          <w:szCs w:val="24"/>
        </w:rPr>
        <w:t xml:space="preserve">subsequently </w:t>
      </w:r>
      <w:r w:rsidR="004E08EE">
        <w:rPr>
          <w:rFonts w:ascii="Arial" w:hAnsi="Arial" w:cs="Arial"/>
          <w:color w:val="000000"/>
          <w:sz w:val="24"/>
          <w:szCs w:val="24"/>
        </w:rPr>
        <w:t xml:space="preserve">on our waiting list for a formal </w:t>
      </w:r>
      <w:r w:rsidR="003E1AE0">
        <w:rPr>
          <w:rFonts w:ascii="Arial" w:hAnsi="Arial" w:cs="Arial"/>
          <w:color w:val="000000"/>
          <w:sz w:val="24"/>
          <w:szCs w:val="24"/>
        </w:rPr>
        <w:t xml:space="preserve">ADHD </w:t>
      </w:r>
      <w:r w:rsidR="004E08EE">
        <w:rPr>
          <w:rFonts w:ascii="Arial" w:hAnsi="Arial" w:cs="Arial"/>
          <w:color w:val="000000"/>
          <w:sz w:val="24"/>
          <w:szCs w:val="24"/>
        </w:rPr>
        <w:t xml:space="preserve">assessment.  </w:t>
      </w:r>
    </w:p>
    <w:p w14:paraId="2B219627" w14:textId="77777777" w:rsidR="004655DC" w:rsidRDefault="004655DC" w:rsidP="00C17BD0">
      <w:pPr>
        <w:autoSpaceDE w:val="0"/>
        <w:autoSpaceDN w:val="0"/>
        <w:adjustRightInd w:val="0"/>
        <w:spacing w:after="0" w:line="240" w:lineRule="auto"/>
        <w:jc w:val="both"/>
        <w:rPr>
          <w:rFonts w:ascii="Arial" w:hAnsi="Arial" w:cs="Arial"/>
          <w:color w:val="000000"/>
          <w:sz w:val="24"/>
          <w:szCs w:val="24"/>
        </w:rPr>
      </w:pPr>
    </w:p>
    <w:p w14:paraId="42330E62" w14:textId="77777777" w:rsidR="004E08EE" w:rsidRDefault="004E08EE" w:rsidP="00C17BD0">
      <w:pPr>
        <w:autoSpaceDE w:val="0"/>
        <w:autoSpaceDN w:val="0"/>
        <w:adjustRightInd w:val="0"/>
        <w:spacing w:after="0" w:line="240" w:lineRule="auto"/>
        <w:jc w:val="both"/>
        <w:rPr>
          <w:rFonts w:ascii="Arial" w:hAnsi="Arial" w:cs="Arial"/>
          <w:color w:val="000000"/>
          <w:sz w:val="24"/>
          <w:szCs w:val="24"/>
        </w:rPr>
      </w:pPr>
    </w:p>
    <w:p w14:paraId="271A2CA6" w14:textId="42D168B5" w:rsidR="004E08EE" w:rsidRPr="00B86052" w:rsidRDefault="00B86052" w:rsidP="00447D60">
      <w:pPr>
        <w:autoSpaceDE w:val="0"/>
        <w:autoSpaceDN w:val="0"/>
        <w:adjustRightInd w:val="0"/>
        <w:spacing w:after="0" w:line="240" w:lineRule="auto"/>
        <w:jc w:val="both"/>
        <w:rPr>
          <w:rFonts w:ascii="Arial" w:hAnsi="Arial" w:cs="Arial"/>
          <w:i/>
          <w:iCs/>
          <w:color w:val="000000"/>
          <w:sz w:val="24"/>
          <w:szCs w:val="24"/>
        </w:rPr>
      </w:pPr>
      <w:r w:rsidRPr="00B86052">
        <w:rPr>
          <w:rFonts w:ascii="Arial" w:hAnsi="Arial" w:cs="Arial"/>
          <w:i/>
          <w:iCs/>
          <w:color w:val="000000"/>
          <w:sz w:val="24"/>
          <w:szCs w:val="24"/>
        </w:rPr>
        <w:t>“In the classroom, as part of universal learning provision Mia will need adaptive strategies to reduce the impact of her variable attention and focus – these would be small changes that make it easier for her to understand what she needs to do and get her work done. I have attached some general information sheets, including a self-assessment, which staff or parents could use to support Mia to identify areas she would like help with.”</w:t>
      </w:r>
    </w:p>
    <w:p w14:paraId="07F3DD4C" w14:textId="77777777" w:rsidR="00531B87" w:rsidRDefault="00531B87" w:rsidP="00C17BD0">
      <w:pPr>
        <w:autoSpaceDE w:val="0"/>
        <w:autoSpaceDN w:val="0"/>
        <w:adjustRightInd w:val="0"/>
        <w:spacing w:after="0" w:line="240" w:lineRule="auto"/>
        <w:jc w:val="both"/>
        <w:rPr>
          <w:rFonts w:ascii="Arial" w:hAnsi="Arial" w:cs="Arial"/>
          <w:color w:val="000000"/>
          <w:sz w:val="24"/>
          <w:szCs w:val="24"/>
        </w:rPr>
      </w:pPr>
    </w:p>
    <w:p w14:paraId="2F5DDA60" w14:textId="0474601C" w:rsidR="00531B87" w:rsidRDefault="003E1AE0" w:rsidP="00C17BD0">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Please see appendices for </w:t>
      </w:r>
      <w:r w:rsidR="00092B16">
        <w:rPr>
          <w:rFonts w:ascii="Arial" w:hAnsi="Arial" w:cs="Arial"/>
          <w:color w:val="000000"/>
          <w:sz w:val="24"/>
          <w:szCs w:val="24"/>
        </w:rPr>
        <w:t>a blank copy of the self-assessment</w:t>
      </w:r>
      <w:r w:rsidR="00E80234">
        <w:rPr>
          <w:rFonts w:ascii="Arial" w:hAnsi="Arial" w:cs="Arial"/>
          <w:color w:val="000000"/>
          <w:sz w:val="24"/>
          <w:szCs w:val="24"/>
        </w:rPr>
        <w:t xml:space="preserve"> referred to in the excerpt above.  The document provides tips</w:t>
      </w:r>
      <w:r w:rsidR="00502839">
        <w:rPr>
          <w:rFonts w:ascii="Arial" w:hAnsi="Arial" w:cs="Arial"/>
          <w:color w:val="000000"/>
          <w:sz w:val="24"/>
          <w:szCs w:val="24"/>
        </w:rPr>
        <w:t xml:space="preserve"> designed </w:t>
      </w:r>
      <w:r w:rsidR="00E80234">
        <w:rPr>
          <w:rFonts w:ascii="Arial" w:hAnsi="Arial" w:cs="Arial"/>
          <w:color w:val="000000"/>
          <w:sz w:val="24"/>
          <w:szCs w:val="24"/>
        </w:rPr>
        <w:t>to help</w:t>
      </w:r>
      <w:r w:rsidR="00502839">
        <w:rPr>
          <w:rFonts w:ascii="Arial" w:hAnsi="Arial" w:cs="Arial"/>
          <w:color w:val="000000"/>
          <w:sz w:val="24"/>
          <w:szCs w:val="24"/>
        </w:rPr>
        <w:t xml:space="preserve"> education colleagues </w:t>
      </w:r>
      <w:r w:rsidR="004A70A6">
        <w:rPr>
          <w:rFonts w:ascii="Arial" w:hAnsi="Arial" w:cs="Arial"/>
          <w:color w:val="000000"/>
          <w:sz w:val="24"/>
          <w:szCs w:val="24"/>
        </w:rPr>
        <w:t xml:space="preserve">and the individual </w:t>
      </w:r>
      <w:r w:rsidR="00502839">
        <w:rPr>
          <w:rFonts w:ascii="Arial" w:hAnsi="Arial" w:cs="Arial"/>
          <w:color w:val="000000"/>
          <w:sz w:val="24"/>
          <w:szCs w:val="24"/>
        </w:rPr>
        <w:t xml:space="preserve">develop strategies </w:t>
      </w:r>
      <w:r w:rsidR="00357530">
        <w:rPr>
          <w:rFonts w:ascii="Arial" w:hAnsi="Arial" w:cs="Arial"/>
          <w:color w:val="000000"/>
          <w:sz w:val="24"/>
          <w:szCs w:val="24"/>
        </w:rPr>
        <w:t>focussing</w:t>
      </w:r>
      <w:r w:rsidR="00502839">
        <w:rPr>
          <w:rFonts w:ascii="Arial" w:hAnsi="Arial" w:cs="Arial"/>
          <w:color w:val="000000"/>
          <w:sz w:val="24"/>
          <w:szCs w:val="24"/>
        </w:rPr>
        <w:t xml:space="preserve"> on strengths enabling Mia to be the </w:t>
      </w:r>
      <w:r w:rsidR="00A62BD0">
        <w:rPr>
          <w:rFonts w:ascii="Arial" w:hAnsi="Arial" w:cs="Arial"/>
          <w:color w:val="000000"/>
          <w:sz w:val="24"/>
          <w:szCs w:val="24"/>
        </w:rPr>
        <w:t xml:space="preserve">absolute </w:t>
      </w:r>
      <w:r w:rsidR="00502839">
        <w:rPr>
          <w:rFonts w:ascii="Arial" w:hAnsi="Arial" w:cs="Arial"/>
          <w:color w:val="000000"/>
          <w:sz w:val="24"/>
          <w:szCs w:val="24"/>
        </w:rPr>
        <w:t xml:space="preserve">best that she can be.  </w:t>
      </w:r>
    </w:p>
    <w:p w14:paraId="0DB47A38" w14:textId="77777777" w:rsidR="00BF1F6E" w:rsidRDefault="00BF1F6E" w:rsidP="00C17BD0">
      <w:pPr>
        <w:autoSpaceDE w:val="0"/>
        <w:autoSpaceDN w:val="0"/>
        <w:adjustRightInd w:val="0"/>
        <w:spacing w:after="0" w:line="240" w:lineRule="auto"/>
        <w:jc w:val="both"/>
        <w:rPr>
          <w:rFonts w:ascii="Arial" w:hAnsi="Arial" w:cs="Arial"/>
          <w:color w:val="000000"/>
          <w:sz w:val="24"/>
          <w:szCs w:val="24"/>
        </w:rPr>
      </w:pPr>
    </w:p>
    <w:p w14:paraId="2AD0D88D" w14:textId="48B58157" w:rsidR="00BF1F6E" w:rsidRPr="00914E85" w:rsidRDefault="00DE24BF" w:rsidP="00BF1F6E">
      <w:pPr>
        <w:autoSpaceDE w:val="0"/>
        <w:autoSpaceDN w:val="0"/>
        <w:adjustRightInd w:val="0"/>
        <w:spacing w:after="0" w:line="240" w:lineRule="auto"/>
        <w:jc w:val="both"/>
        <w:rPr>
          <w:rFonts w:ascii="Arial" w:hAnsi="Arial" w:cs="Arial"/>
          <w:b/>
          <w:bCs/>
          <w:color w:val="000000"/>
          <w:sz w:val="24"/>
          <w:szCs w:val="24"/>
        </w:rPr>
      </w:pPr>
      <w:r w:rsidRPr="00914E85">
        <w:rPr>
          <w:rFonts w:ascii="Arial" w:hAnsi="Arial" w:cs="Arial"/>
          <w:b/>
          <w:bCs/>
          <w:color w:val="000000"/>
          <w:sz w:val="24"/>
          <w:szCs w:val="24"/>
        </w:rPr>
        <w:t>Site Vi</w:t>
      </w:r>
      <w:r w:rsidR="00BF1F6E" w:rsidRPr="00914E85">
        <w:rPr>
          <w:rFonts w:ascii="Arial" w:hAnsi="Arial" w:cs="Arial"/>
          <w:b/>
          <w:bCs/>
          <w:color w:val="000000"/>
          <w:sz w:val="24"/>
          <w:szCs w:val="24"/>
        </w:rPr>
        <w:t xml:space="preserve">sit </w:t>
      </w:r>
      <w:r w:rsidR="00914E85">
        <w:rPr>
          <w:rFonts w:ascii="Arial" w:hAnsi="Arial" w:cs="Arial"/>
          <w:b/>
          <w:bCs/>
          <w:color w:val="000000"/>
          <w:sz w:val="24"/>
          <w:szCs w:val="24"/>
        </w:rPr>
        <w:t>by</w:t>
      </w:r>
      <w:r w:rsidRPr="00914E85">
        <w:rPr>
          <w:rFonts w:ascii="Arial" w:hAnsi="Arial" w:cs="Arial"/>
          <w:b/>
          <w:bCs/>
          <w:color w:val="000000"/>
          <w:sz w:val="24"/>
          <w:szCs w:val="24"/>
        </w:rPr>
        <w:t xml:space="preserve"> Performance &amp; Finance Committee </w:t>
      </w:r>
      <w:r w:rsidR="00BF1F6E" w:rsidRPr="00914E85">
        <w:rPr>
          <w:rFonts w:ascii="Arial" w:hAnsi="Arial" w:cs="Arial"/>
          <w:b/>
          <w:bCs/>
          <w:color w:val="000000"/>
          <w:sz w:val="24"/>
          <w:szCs w:val="24"/>
        </w:rPr>
        <w:t>Independen</w:t>
      </w:r>
      <w:r w:rsidRPr="00914E85">
        <w:rPr>
          <w:rFonts w:ascii="Arial" w:hAnsi="Arial" w:cs="Arial"/>
          <w:b/>
          <w:bCs/>
          <w:color w:val="000000"/>
          <w:sz w:val="24"/>
          <w:szCs w:val="24"/>
        </w:rPr>
        <w:t xml:space="preserve">t Members </w:t>
      </w:r>
    </w:p>
    <w:p w14:paraId="0A99852A" w14:textId="71F7A661" w:rsidR="00BF1F6E" w:rsidRDefault="00BF1F6E" w:rsidP="00BF1F6E">
      <w:pPr>
        <w:autoSpaceDE w:val="0"/>
        <w:autoSpaceDN w:val="0"/>
        <w:adjustRightInd w:val="0"/>
        <w:spacing w:after="0" w:line="240" w:lineRule="auto"/>
        <w:jc w:val="both"/>
        <w:rPr>
          <w:rFonts w:ascii="Arial" w:hAnsi="Arial" w:cs="Arial"/>
          <w:color w:val="000000"/>
          <w:sz w:val="24"/>
          <w:szCs w:val="24"/>
        </w:rPr>
      </w:pPr>
      <w:r w:rsidRPr="00914E85">
        <w:rPr>
          <w:rFonts w:ascii="Arial" w:hAnsi="Arial" w:cs="Arial"/>
          <w:color w:val="000000"/>
          <w:sz w:val="24"/>
          <w:szCs w:val="24"/>
        </w:rPr>
        <w:t xml:space="preserve">The EYND and ND team were delighted to spend </w:t>
      </w:r>
      <w:r w:rsidR="00441340" w:rsidRPr="00914E85">
        <w:rPr>
          <w:rFonts w:ascii="Arial" w:hAnsi="Arial" w:cs="Arial"/>
          <w:color w:val="000000"/>
          <w:sz w:val="24"/>
          <w:szCs w:val="24"/>
        </w:rPr>
        <w:t xml:space="preserve">time </w:t>
      </w:r>
      <w:r w:rsidR="00914E85" w:rsidRPr="00914E85">
        <w:rPr>
          <w:rFonts w:ascii="Arial" w:hAnsi="Arial" w:cs="Arial"/>
          <w:color w:val="000000"/>
          <w:sz w:val="24"/>
          <w:szCs w:val="24"/>
        </w:rPr>
        <w:t xml:space="preserve">talking through our services in more detail </w:t>
      </w:r>
      <w:r w:rsidR="008F439C">
        <w:rPr>
          <w:rFonts w:ascii="Arial" w:hAnsi="Arial" w:cs="Arial"/>
          <w:color w:val="000000"/>
          <w:sz w:val="24"/>
          <w:szCs w:val="24"/>
        </w:rPr>
        <w:t>with</w:t>
      </w:r>
      <w:r w:rsidR="00B63B9C">
        <w:rPr>
          <w:rFonts w:ascii="Arial" w:hAnsi="Arial" w:cs="Arial"/>
          <w:color w:val="000000"/>
          <w:sz w:val="24"/>
          <w:szCs w:val="24"/>
        </w:rPr>
        <w:t xml:space="preserve"> Independent </w:t>
      </w:r>
      <w:r w:rsidR="00754060">
        <w:rPr>
          <w:rFonts w:ascii="Arial" w:hAnsi="Arial" w:cs="Arial"/>
          <w:color w:val="000000"/>
          <w:sz w:val="24"/>
          <w:szCs w:val="24"/>
        </w:rPr>
        <w:t>Members, during</w:t>
      </w:r>
      <w:r w:rsidR="008F439C">
        <w:rPr>
          <w:rFonts w:ascii="Arial" w:hAnsi="Arial" w:cs="Arial"/>
          <w:color w:val="000000"/>
          <w:sz w:val="24"/>
          <w:szCs w:val="24"/>
        </w:rPr>
        <w:t xml:space="preserve"> a site visit</w:t>
      </w:r>
      <w:r w:rsidR="001047EC">
        <w:rPr>
          <w:rFonts w:ascii="Arial" w:hAnsi="Arial" w:cs="Arial"/>
          <w:color w:val="000000"/>
          <w:sz w:val="24"/>
          <w:szCs w:val="24"/>
        </w:rPr>
        <w:t xml:space="preserve"> that took place in </w:t>
      </w:r>
      <w:r w:rsidR="008F439C">
        <w:rPr>
          <w:rFonts w:ascii="Arial" w:hAnsi="Arial" w:cs="Arial"/>
          <w:color w:val="000000"/>
          <w:sz w:val="24"/>
          <w:szCs w:val="24"/>
        </w:rPr>
        <w:t xml:space="preserve">Neath Port Talbot </w:t>
      </w:r>
      <w:r w:rsidR="00842F89">
        <w:rPr>
          <w:rFonts w:ascii="Arial" w:hAnsi="Arial" w:cs="Arial"/>
          <w:color w:val="000000"/>
          <w:sz w:val="24"/>
          <w:szCs w:val="24"/>
        </w:rPr>
        <w:t xml:space="preserve">Hospital </w:t>
      </w:r>
      <w:r w:rsidR="008F439C" w:rsidRPr="00914E85">
        <w:rPr>
          <w:rFonts w:ascii="Arial" w:hAnsi="Arial" w:cs="Arial"/>
          <w:color w:val="000000"/>
          <w:sz w:val="24"/>
          <w:szCs w:val="24"/>
        </w:rPr>
        <w:t>in August</w:t>
      </w:r>
      <w:r w:rsidR="00842F89">
        <w:rPr>
          <w:rFonts w:ascii="Arial" w:hAnsi="Arial" w:cs="Arial"/>
          <w:color w:val="000000"/>
          <w:sz w:val="24"/>
          <w:szCs w:val="24"/>
        </w:rPr>
        <w:t xml:space="preserve"> 2024</w:t>
      </w:r>
      <w:r w:rsidR="001047EC">
        <w:rPr>
          <w:rFonts w:ascii="Arial" w:hAnsi="Arial" w:cs="Arial"/>
          <w:color w:val="000000"/>
          <w:sz w:val="24"/>
          <w:szCs w:val="24"/>
        </w:rPr>
        <w:t>.</w:t>
      </w:r>
    </w:p>
    <w:p w14:paraId="77981F58" w14:textId="77777777" w:rsidR="00313D87" w:rsidRDefault="00313D87" w:rsidP="00BF1F6E">
      <w:pPr>
        <w:autoSpaceDE w:val="0"/>
        <w:autoSpaceDN w:val="0"/>
        <w:adjustRightInd w:val="0"/>
        <w:spacing w:after="0" w:line="240" w:lineRule="auto"/>
        <w:jc w:val="both"/>
        <w:rPr>
          <w:rFonts w:ascii="Arial" w:hAnsi="Arial" w:cs="Arial"/>
          <w:color w:val="000000"/>
          <w:sz w:val="24"/>
          <w:szCs w:val="24"/>
        </w:rPr>
      </w:pPr>
    </w:p>
    <w:p w14:paraId="2D8B8AD7" w14:textId="7B1FFFBA" w:rsidR="00313D87" w:rsidRDefault="00313D87" w:rsidP="00BF1F6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Service </w:t>
      </w:r>
      <w:r w:rsidR="00447D60">
        <w:rPr>
          <w:rFonts w:ascii="Arial" w:hAnsi="Arial" w:cs="Arial"/>
          <w:color w:val="000000"/>
          <w:sz w:val="24"/>
          <w:szCs w:val="24"/>
        </w:rPr>
        <w:t xml:space="preserve">is </w:t>
      </w:r>
      <w:r>
        <w:rPr>
          <w:rFonts w:ascii="Arial" w:hAnsi="Arial" w:cs="Arial"/>
          <w:color w:val="000000"/>
          <w:sz w:val="24"/>
          <w:szCs w:val="24"/>
        </w:rPr>
        <w:t>very grateful to the independent members for the</w:t>
      </w:r>
      <w:r w:rsidR="001047EC">
        <w:rPr>
          <w:rFonts w:ascii="Arial" w:hAnsi="Arial" w:cs="Arial"/>
          <w:color w:val="000000"/>
          <w:sz w:val="24"/>
          <w:szCs w:val="24"/>
        </w:rPr>
        <w:t xml:space="preserve"> generous amount of </w:t>
      </w:r>
      <w:r>
        <w:rPr>
          <w:rFonts w:ascii="Arial" w:hAnsi="Arial" w:cs="Arial"/>
          <w:color w:val="000000"/>
          <w:sz w:val="24"/>
          <w:szCs w:val="24"/>
        </w:rPr>
        <w:t>time</w:t>
      </w:r>
      <w:r w:rsidR="001047EC">
        <w:rPr>
          <w:rFonts w:ascii="Arial" w:hAnsi="Arial" w:cs="Arial"/>
          <w:color w:val="000000"/>
          <w:sz w:val="24"/>
          <w:szCs w:val="24"/>
        </w:rPr>
        <w:t xml:space="preserve"> spent with us and for their</w:t>
      </w:r>
      <w:r>
        <w:rPr>
          <w:rFonts w:ascii="Arial" w:hAnsi="Arial" w:cs="Arial"/>
          <w:color w:val="000000"/>
          <w:sz w:val="24"/>
          <w:szCs w:val="24"/>
        </w:rPr>
        <w:t xml:space="preserve"> commitment and understanding</w:t>
      </w:r>
      <w:r w:rsidR="00C3127E">
        <w:rPr>
          <w:rFonts w:ascii="Arial" w:hAnsi="Arial" w:cs="Arial"/>
          <w:color w:val="000000"/>
          <w:sz w:val="24"/>
          <w:szCs w:val="24"/>
        </w:rPr>
        <w:t>.  The Service w</w:t>
      </w:r>
      <w:r w:rsidR="00447D60">
        <w:rPr>
          <w:rFonts w:ascii="Arial" w:hAnsi="Arial" w:cs="Arial"/>
          <w:color w:val="000000"/>
          <w:sz w:val="24"/>
          <w:szCs w:val="24"/>
        </w:rPr>
        <w:t>as</w:t>
      </w:r>
      <w:r w:rsidR="00C3127E">
        <w:rPr>
          <w:rFonts w:ascii="Arial" w:hAnsi="Arial" w:cs="Arial"/>
          <w:color w:val="000000"/>
          <w:sz w:val="24"/>
          <w:szCs w:val="24"/>
        </w:rPr>
        <w:t xml:space="preserve"> incredibly </w:t>
      </w:r>
      <w:r w:rsidR="001047EC">
        <w:rPr>
          <w:rFonts w:ascii="Arial" w:hAnsi="Arial" w:cs="Arial"/>
          <w:color w:val="000000"/>
          <w:sz w:val="24"/>
          <w:szCs w:val="24"/>
        </w:rPr>
        <w:t>appreciative</w:t>
      </w:r>
      <w:r w:rsidR="00C3127E">
        <w:rPr>
          <w:rFonts w:ascii="Arial" w:hAnsi="Arial" w:cs="Arial"/>
          <w:color w:val="000000"/>
          <w:sz w:val="24"/>
          <w:szCs w:val="24"/>
        </w:rPr>
        <w:t xml:space="preserve"> for the opportunity to </w:t>
      </w:r>
      <w:r w:rsidR="0063784B">
        <w:rPr>
          <w:rFonts w:ascii="Arial" w:hAnsi="Arial" w:cs="Arial"/>
          <w:color w:val="000000"/>
          <w:sz w:val="24"/>
          <w:szCs w:val="24"/>
        </w:rPr>
        <w:t xml:space="preserve">listen to and learn from the experiences shared by the independent members </w:t>
      </w:r>
      <w:r w:rsidR="001047EC">
        <w:rPr>
          <w:rFonts w:ascii="Arial" w:hAnsi="Arial" w:cs="Arial"/>
          <w:color w:val="000000"/>
          <w:sz w:val="24"/>
          <w:szCs w:val="24"/>
        </w:rPr>
        <w:t>whilst</w:t>
      </w:r>
      <w:r w:rsidR="00D84AA3">
        <w:rPr>
          <w:rFonts w:ascii="Arial" w:hAnsi="Arial" w:cs="Arial"/>
          <w:color w:val="000000"/>
          <w:sz w:val="24"/>
          <w:szCs w:val="24"/>
        </w:rPr>
        <w:t xml:space="preserve"> also </w:t>
      </w:r>
      <w:r w:rsidR="001047EC">
        <w:rPr>
          <w:rFonts w:ascii="Arial" w:hAnsi="Arial" w:cs="Arial"/>
          <w:color w:val="000000"/>
          <w:sz w:val="24"/>
          <w:szCs w:val="24"/>
        </w:rPr>
        <w:t>d</w:t>
      </w:r>
      <w:r w:rsidR="00D84AA3">
        <w:rPr>
          <w:rFonts w:ascii="Arial" w:hAnsi="Arial" w:cs="Arial"/>
          <w:color w:val="000000"/>
          <w:sz w:val="24"/>
          <w:szCs w:val="24"/>
        </w:rPr>
        <w:t>iscuss</w:t>
      </w:r>
      <w:r w:rsidR="001047EC">
        <w:rPr>
          <w:rFonts w:ascii="Arial" w:hAnsi="Arial" w:cs="Arial"/>
          <w:color w:val="000000"/>
          <w:sz w:val="24"/>
          <w:szCs w:val="24"/>
        </w:rPr>
        <w:t xml:space="preserve">ing strengths, </w:t>
      </w:r>
      <w:r w:rsidR="00D84AA3">
        <w:rPr>
          <w:rFonts w:ascii="Arial" w:hAnsi="Arial" w:cs="Arial"/>
          <w:color w:val="000000"/>
          <w:sz w:val="24"/>
          <w:szCs w:val="24"/>
        </w:rPr>
        <w:t>challenges</w:t>
      </w:r>
      <w:r w:rsidR="001047EC">
        <w:rPr>
          <w:rFonts w:ascii="Arial" w:hAnsi="Arial" w:cs="Arial"/>
          <w:color w:val="000000"/>
          <w:sz w:val="24"/>
          <w:szCs w:val="24"/>
        </w:rPr>
        <w:t xml:space="preserve"> </w:t>
      </w:r>
      <w:r w:rsidR="00D84AA3">
        <w:rPr>
          <w:rFonts w:ascii="Arial" w:hAnsi="Arial" w:cs="Arial"/>
          <w:color w:val="000000"/>
          <w:sz w:val="24"/>
          <w:szCs w:val="24"/>
        </w:rPr>
        <w:t>the Service face a</w:t>
      </w:r>
      <w:r w:rsidR="001047EC">
        <w:rPr>
          <w:rFonts w:ascii="Arial" w:hAnsi="Arial" w:cs="Arial"/>
          <w:color w:val="000000"/>
          <w:sz w:val="24"/>
          <w:szCs w:val="24"/>
        </w:rPr>
        <w:t>longside</w:t>
      </w:r>
      <w:r w:rsidR="00D84AA3">
        <w:rPr>
          <w:rFonts w:ascii="Arial" w:hAnsi="Arial" w:cs="Arial"/>
          <w:color w:val="000000"/>
          <w:sz w:val="24"/>
          <w:szCs w:val="24"/>
        </w:rPr>
        <w:t xml:space="preserve"> how we can improve the Service </w:t>
      </w:r>
      <w:r w:rsidR="00B63B9C">
        <w:rPr>
          <w:rFonts w:ascii="Arial" w:hAnsi="Arial" w:cs="Arial"/>
          <w:color w:val="000000"/>
          <w:sz w:val="24"/>
          <w:szCs w:val="24"/>
        </w:rPr>
        <w:t xml:space="preserve">and experience for all of our stakeholders. </w:t>
      </w:r>
    </w:p>
    <w:p w14:paraId="78050A9A" w14:textId="74749B78" w:rsidR="00754060" w:rsidRDefault="00754060" w:rsidP="00BF1F6E">
      <w:pPr>
        <w:autoSpaceDE w:val="0"/>
        <w:autoSpaceDN w:val="0"/>
        <w:adjustRightInd w:val="0"/>
        <w:spacing w:after="0" w:line="240" w:lineRule="auto"/>
        <w:jc w:val="both"/>
        <w:rPr>
          <w:rFonts w:ascii="Arial" w:hAnsi="Arial" w:cs="Arial"/>
          <w:color w:val="000000"/>
          <w:sz w:val="24"/>
          <w:szCs w:val="24"/>
        </w:rPr>
      </w:pPr>
    </w:p>
    <w:p w14:paraId="0EF432C1" w14:textId="77777777" w:rsidR="00754060" w:rsidRPr="00754060" w:rsidRDefault="00754060" w:rsidP="00754060">
      <w:pPr>
        <w:autoSpaceDE w:val="0"/>
        <w:autoSpaceDN w:val="0"/>
        <w:adjustRightInd w:val="0"/>
        <w:spacing w:after="0" w:line="240" w:lineRule="auto"/>
        <w:jc w:val="both"/>
        <w:rPr>
          <w:rFonts w:ascii="Arial" w:hAnsi="Arial" w:cs="Arial"/>
          <w:b/>
          <w:bCs/>
          <w:color w:val="000000"/>
          <w:sz w:val="24"/>
          <w:szCs w:val="24"/>
        </w:rPr>
      </w:pPr>
      <w:r w:rsidRPr="00754060">
        <w:rPr>
          <w:rFonts w:ascii="Arial" w:hAnsi="Arial" w:cs="Arial"/>
          <w:b/>
          <w:bCs/>
          <w:color w:val="000000"/>
          <w:sz w:val="24"/>
          <w:szCs w:val="24"/>
        </w:rPr>
        <w:t>Senedd Research Briefing</w:t>
      </w:r>
    </w:p>
    <w:p w14:paraId="65A2BA70" w14:textId="351AB7F3" w:rsidR="00754060" w:rsidRPr="00754060" w:rsidRDefault="00754060" w:rsidP="00754060">
      <w:pPr>
        <w:autoSpaceDE w:val="0"/>
        <w:autoSpaceDN w:val="0"/>
        <w:adjustRightInd w:val="0"/>
        <w:spacing w:after="0" w:line="240" w:lineRule="auto"/>
        <w:jc w:val="both"/>
        <w:rPr>
          <w:rFonts w:ascii="Arial" w:hAnsi="Arial" w:cs="Arial"/>
          <w:color w:val="000000"/>
          <w:sz w:val="24"/>
          <w:szCs w:val="24"/>
        </w:rPr>
      </w:pPr>
      <w:r w:rsidRPr="00754060">
        <w:rPr>
          <w:rFonts w:ascii="Arial" w:hAnsi="Arial" w:cs="Arial"/>
          <w:color w:val="000000"/>
          <w:sz w:val="24"/>
          <w:szCs w:val="24"/>
        </w:rPr>
        <w:t>In June 2024 the Senedd published research briefing around Neurodevelopmental Services in Wales (please see appendices).  The briefing provided helpful insights into N</w:t>
      </w:r>
      <w:r w:rsidR="00447D60">
        <w:rPr>
          <w:rFonts w:ascii="Arial" w:hAnsi="Arial" w:cs="Arial"/>
          <w:color w:val="000000"/>
          <w:sz w:val="24"/>
          <w:szCs w:val="24"/>
        </w:rPr>
        <w:t xml:space="preserve">D </w:t>
      </w:r>
      <w:r w:rsidRPr="00754060">
        <w:rPr>
          <w:rFonts w:ascii="Arial" w:hAnsi="Arial" w:cs="Arial"/>
          <w:color w:val="000000"/>
          <w:sz w:val="24"/>
          <w:szCs w:val="24"/>
        </w:rPr>
        <w:t xml:space="preserve">services, specifically what services are available, the diagnostic pathways used and signposting to sources of help and support.  The briefing also acknowledged the long waiting times and high demand for ND services within Wales.  </w:t>
      </w:r>
    </w:p>
    <w:p w14:paraId="14540AB2" w14:textId="77777777" w:rsidR="00754060" w:rsidRDefault="00754060" w:rsidP="00754060">
      <w:pPr>
        <w:autoSpaceDE w:val="0"/>
        <w:autoSpaceDN w:val="0"/>
        <w:adjustRightInd w:val="0"/>
        <w:spacing w:after="0" w:line="240" w:lineRule="auto"/>
        <w:jc w:val="both"/>
        <w:rPr>
          <w:rFonts w:ascii="Arial" w:hAnsi="Arial" w:cs="Arial"/>
          <w:b/>
          <w:bCs/>
          <w:color w:val="000000"/>
          <w:sz w:val="24"/>
          <w:szCs w:val="24"/>
        </w:rPr>
      </w:pPr>
    </w:p>
    <w:p w14:paraId="693846DB" w14:textId="2ED74A8F" w:rsidR="00754060" w:rsidRDefault="00754060" w:rsidP="00754060">
      <w:pPr>
        <w:autoSpaceDE w:val="0"/>
        <w:autoSpaceDN w:val="0"/>
        <w:adjustRightInd w:val="0"/>
        <w:spacing w:after="0" w:line="240" w:lineRule="auto"/>
        <w:jc w:val="both"/>
        <w:rPr>
          <w:rFonts w:ascii="Arial" w:hAnsi="Arial" w:cs="Arial"/>
          <w:b/>
          <w:bCs/>
          <w:color w:val="000000"/>
          <w:sz w:val="24"/>
          <w:szCs w:val="24"/>
        </w:rPr>
      </w:pPr>
      <w:r w:rsidRPr="00754060">
        <w:rPr>
          <w:rFonts w:ascii="Arial" w:hAnsi="Arial" w:cs="Arial"/>
          <w:b/>
          <w:bCs/>
          <w:color w:val="000000"/>
          <w:sz w:val="24"/>
          <w:szCs w:val="24"/>
        </w:rPr>
        <w:t xml:space="preserve">Minister for Mental Health and Wellbeing Visit </w:t>
      </w:r>
    </w:p>
    <w:p w14:paraId="2166C484" w14:textId="318343F8" w:rsidR="00754060" w:rsidRDefault="00754060" w:rsidP="00BF1F6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In early November, the ND team were invited to attend a visit to Tonna Hospital by Member of the Senedd, Sarah Murphy.  The visit, hosted by AMHS colleagues included colleagues from the Integrated Autism Service (IAS) for adults, our Chief Executive and COO.  The MS expressed an interest in amplif</w:t>
      </w:r>
      <w:r w:rsidRPr="00754060">
        <w:rPr>
          <w:rFonts w:ascii="Arial" w:hAnsi="Arial" w:cs="Arial"/>
          <w:color w:val="000000"/>
          <w:sz w:val="24"/>
          <w:szCs w:val="24"/>
        </w:rPr>
        <w:t>ying the voice</w:t>
      </w:r>
      <w:r>
        <w:rPr>
          <w:rFonts w:ascii="Arial" w:hAnsi="Arial" w:cs="Arial"/>
          <w:color w:val="000000"/>
          <w:sz w:val="24"/>
          <w:szCs w:val="24"/>
        </w:rPr>
        <w:t>s</w:t>
      </w:r>
      <w:r w:rsidRPr="00754060">
        <w:rPr>
          <w:rFonts w:ascii="Arial" w:hAnsi="Arial" w:cs="Arial"/>
          <w:color w:val="000000"/>
          <w:sz w:val="24"/>
          <w:szCs w:val="24"/>
        </w:rPr>
        <w:t xml:space="preserve"> of those with lived experience to improve services</w:t>
      </w:r>
      <w:r>
        <w:rPr>
          <w:rFonts w:ascii="Arial" w:hAnsi="Arial" w:cs="Arial"/>
          <w:color w:val="000000"/>
          <w:sz w:val="24"/>
          <w:szCs w:val="24"/>
        </w:rPr>
        <w:t xml:space="preserve"> and was keen to listen to ideas and challenges faced by both the ND Service and IAS. </w:t>
      </w:r>
    </w:p>
    <w:p w14:paraId="0EAD8627" w14:textId="77777777" w:rsidR="007469B2" w:rsidRDefault="007469B2" w:rsidP="00BF1F6E">
      <w:pPr>
        <w:autoSpaceDE w:val="0"/>
        <w:autoSpaceDN w:val="0"/>
        <w:adjustRightInd w:val="0"/>
        <w:spacing w:after="0" w:line="240" w:lineRule="auto"/>
        <w:jc w:val="both"/>
        <w:rPr>
          <w:rFonts w:ascii="Arial" w:hAnsi="Arial" w:cs="Arial"/>
          <w:color w:val="000000"/>
          <w:sz w:val="24"/>
          <w:szCs w:val="24"/>
        </w:rPr>
      </w:pPr>
    </w:p>
    <w:p w14:paraId="5EE533D4" w14:textId="6D9AB42A" w:rsidR="003B745C" w:rsidRPr="008F54B7" w:rsidRDefault="00F52874" w:rsidP="006D0EDE">
      <w:pPr>
        <w:autoSpaceDE w:val="0"/>
        <w:autoSpaceDN w:val="0"/>
        <w:adjustRightInd w:val="0"/>
        <w:spacing w:after="0" w:line="240" w:lineRule="auto"/>
        <w:jc w:val="both"/>
        <w:rPr>
          <w:rFonts w:ascii="Arial" w:hAnsi="Arial" w:cs="Arial"/>
          <w:b/>
          <w:bCs/>
          <w:sz w:val="24"/>
          <w:szCs w:val="24"/>
        </w:rPr>
      </w:pPr>
      <w:r w:rsidRPr="008F54B7">
        <w:rPr>
          <w:rFonts w:ascii="Arial" w:hAnsi="Arial" w:cs="Arial"/>
          <w:b/>
          <w:bCs/>
          <w:sz w:val="24"/>
          <w:szCs w:val="24"/>
        </w:rPr>
        <w:t>Neurodivergence Improvement Programme - Accelerated Design Event</w:t>
      </w:r>
      <w:r w:rsidR="006966F5" w:rsidRPr="008F54B7">
        <w:rPr>
          <w:rFonts w:ascii="Arial" w:hAnsi="Arial" w:cs="Arial"/>
          <w:b/>
          <w:bCs/>
          <w:sz w:val="24"/>
          <w:szCs w:val="24"/>
        </w:rPr>
        <w:t xml:space="preserve"> (ADE)</w:t>
      </w:r>
    </w:p>
    <w:p w14:paraId="58A9EC66" w14:textId="1DF03313" w:rsidR="00AE2891" w:rsidRDefault="00AC6324" w:rsidP="006D0EDE">
      <w:pPr>
        <w:autoSpaceDE w:val="0"/>
        <w:autoSpaceDN w:val="0"/>
        <w:adjustRightInd w:val="0"/>
        <w:spacing w:after="0" w:line="240" w:lineRule="auto"/>
        <w:jc w:val="both"/>
        <w:rPr>
          <w:rFonts w:ascii="Arial" w:hAnsi="Arial" w:cs="Arial"/>
          <w:color w:val="000000"/>
          <w:sz w:val="24"/>
          <w:szCs w:val="24"/>
        </w:rPr>
      </w:pPr>
      <w:r w:rsidRPr="008F54B7">
        <w:rPr>
          <w:rFonts w:ascii="Arial" w:hAnsi="Arial" w:cs="Arial"/>
          <w:color w:val="000000"/>
          <w:sz w:val="24"/>
          <w:szCs w:val="24"/>
        </w:rPr>
        <w:t>C</w:t>
      </w:r>
      <w:r w:rsidR="00357530" w:rsidRPr="008F54B7">
        <w:rPr>
          <w:rFonts w:ascii="Arial" w:hAnsi="Arial" w:cs="Arial"/>
          <w:color w:val="000000"/>
          <w:sz w:val="24"/>
          <w:szCs w:val="24"/>
        </w:rPr>
        <w:t xml:space="preserve">olleagues from </w:t>
      </w:r>
      <w:r w:rsidR="00725411" w:rsidRPr="008F54B7">
        <w:rPr>
          <w:rFonts w:ascii="Arial" w:hAnsi="Arial" w:cs="Arial"/>
          <w:color w:val="000000"/>
          <w:sz w:val="24"/>
          <w:szCs w:val="24"/>
        </w:rPr>
        <w:t xml:space="preserve">across all sectors </w:t>
      </w:r>
      <w:r w:rsidR="00842F89">
        <w:rPr>
          <w:rFonts w:ascii="Arial" w:hAnsi="Arial" w:cs="Arial"/>
          <w:color w:val="000000"/>
          <w:sz w:val="24"/>
          <w:szCs w:val="24"/>
        </w:rPr>
        <w:t xml:space="preserve">attended </w:t>
      </w:r>
      <w:r w:rsidR="00725411" w:rsidRPr="008F54B7">
        <w:rPr>
          <w:rFonts w:ascii="Arial" w:hAnsi="Arial" w:cs="Arial"/>
          <w:color w:val="000000"/>
          <w:sz w:val="24"/>
          <w:szCs w:val="24"/>
        </w:rPr>
        <w:t xml:space="preserve">a two-day event </w:t>
      </w:r>
      <w:r w:rsidRPr="008F54B7">
        <w:rPr>
          <w:rFonts w:ascii="Arial" w:hAnsi="Arial" w:cs="Arial"/>
          <w:color w:val="000000"/>
          <w:sz w:val="24"/>
          <w:szCs w:val="24"/>
        </w:rPr>
        <w:t>at the end of November</w:t>
      </w:r>
      <w:r w:rsidR="00842F89">
        <w:rPr>
          <w:rFonts w:ascii="Arial" w:hAnsi="Arial" w:cs="Arial"/>
          <w:color w:val="000000"/>
          <w:sz w:val="24"/>
          <w:szCs w:val="24"/>
        </w:rPr>
        <w:t xml:space="preserve"> 2024</w:t>
      </w:r>
      <w:r w:rsidRPr="008F54B7">
        <w:rPr>
          <w:rFonts w:ascii="Arial" w:hAnsi="Arial" w:cs="Arial"/>
          <w:color w:val="000000"/>
          <w:sz w:val="24"/>
          <w:szCs w:val="24"/>
        </w:rPr>
        <w:t xml:space="preserve">.  The </w:t>
      </w:r>
      <w:r w:rsidR="006966F5" w:rsidRPr="008F54B7">
        <w:rPr>
          <w:rFonts w:ascii="Arial" w:hAnsi="Arial" w:cs="Arial"/>
          <w:color w:val="000000"/>
          <w:sz w:val="24"/>
          <w:szCs w:val="24"/>
        </w:rPr>
        <w:t xml:space="preserve">ADE was </w:t>
      </w:r>
      <w:r w:rsidR="008F54B7">
        <w:rPr>
          <w:rFonts w:ascii="Arial" w:hAnsi="Arial" w:cs="Arial"/>
          <w:color w:val="000000"/>
          <w:sz w:val="24"/>
          <w:szCs w:val="24"/>
        </w:rPr>
        <w:t>an opportunity</w:t>
      </w:r>
      <w:r w:rsidR="006966F5" w:rsidRPr="008F54B7">
        <w:rPr>
          <w:rFonts w:ascii="Arial" w:hAnsi="Arial" w:cs="Arial"/>
          <w:color w:val="000000"/>
          <w:sz w:val="24"/>
          <w:szCs w:val="24"/>
        </w:rPr>
        <w:t xml:space="preserve"> to </w:t>
      </w:r>
      <w:r w:rsidR="00C74CF2">
        <w:rPr>
          <w:rFonts w:ascii="Arial" w:hAnsi="Arial" w:cs="Arial"/>
          <w:color w:val="000000"/>
          <w:sz w:val="24"/>
          <w:szCs w:val="24"/>
        </w:rPr>
        <w:t xml:space="preserve">work collaboratively, </w:t>
      </w:r>
      <w:r w:rsidR="00857E46" w:rsidRPr="008F54B7">
        <w:rPr>
          <w:rFonts w:ascii="Arial" w:hAnsi="Arial" w:cs="Arial"/>
          <w:color w:val="000000"/>
          <w:sz w:val="24"/>
          <w:szCs w:val="24"/>
        </w:rPr>
        <w:t xml:space="preserve">share experiences, areas of best practice to </w:t>
      </w:r>
      <w:r w:rsidR="00C74CF2">
        <w:rPr>
          <w:rFonts w:ascii="Arial" w:hAnsi="Arial" w:cs="Arial"/>
          <w:color w:val="000000"/>
          <w:sz w:val="24"/>
          <w:szCs w:val="24"/>
        </w:rPr>
        <w:t xml:space="preserve">learn from one another to </w:t>
      </w:r>
      <w:r w:rsidR="00CF73A7">
        <w:rPr>
          <w:rFonts w:ascii="Arial" w:hAnsi="Arial" w:cs="Arial"/>
          <w:color w:val="000000"/>
          <w:sz w:val="24"/>
          <w:szCs w:val="24"/>
        </w:rPr>
        <w:t xml:space="preserve">manage </w:t>
      </w:r>
      <w:r w:rsidR="00030495">
        <w:rPr>
          <w:rFonts w:ascii="Arial" w:hAnsi="Arial" w:cs="Arial"/>
          <w:color w:val="000000"/>
          <w:sz w:val="24"/>
          <w:szCs w:val="24"/>
        </w:rPr>
        <w:t xml:space="preserve">challenging issues.  </w:t>
      </w:r>
      <w:r w:rsidR="00434287" w:rsidRPr="008F54B7">
        <w:rPr>
          <w:rFonts w:ascii="Arial" w:hAnsi="Arial" w:cs="Arial"/>
          <w:color w:val="000000"/>
          <w:sz w:val="24"/>
          <w:szCs w:val="24"/>
        </w:rPr>
        <w:t xml:space="preserve">The event was well-attended </w:t>
      </w:r>
      <w:r w:rsidR="007021E7" w:rsidRPr="008F54B7">
        <w:rPr>
          <w:rFonts w:ascii="Arial" w:hAnsi="Arial" w:cs="Arial"/>
          <w:color w:val="000000"/>
          <w:sz w:val="24"/>
          <w:szCs w:val="24"/>
        </w:rPr>
        <w:t>by individuals from</w:t>
      </w:r>
      <w:r w:rsidR="00CF73A7">
        <w:rPr>
          <w:rFonts w:ascii="Arial" w:hAnsi="Arial" w:cs="Arial"/>
          <w:color w:val="000000"/>
          <w:sz w:val="24"/>
          <w:szCs w:val="24"/>
        </w:rPr>
        <w:t xml:space="preserve"> Health, Local Authority alongside Neurodiverse </w:t>
      </w:r>
      <w:r w:rsidR="00AE0399">
        <w:rPr>
          <w:rFonts w:ascii="Arial" w:hAnsi="Arial" w:cs="Arial"/>
          <w:color w:val="000000"/>
          <w:sz w:val="24"/>
          <w:szCs w:val="24"/>
        </w:rPr>
        <w:t>individuals who shared their lived experiences.</w:t>
      </w:r>
      <w:r w:rsidR="00DB787A">
        <w:rPr>
          <w:rFonts w:ascii="Arial" w:hAnsi="Arial" w:cs="Arial"/>
          <w:color w:val="000000"/>
          <w:sz w:val="24"/>
          <w:szCs w:val="24"/>
        </w:rPr>
        <w:t xml:space="preserve">  </w:t>
      </w:r>
      <w:r w:rsidR="00633E44">
        <w:rPr>
          <w:rFonts w:ascii="Arial" w:hAnsi="Arial" w:cs="Arial"/>
          <w:color w:val="000000"/>
          <w:sz w:val="24"/>
          <w:szCs w:val="24"/>
        </w:rPr>
        <w:t xml:space="preserve">Whilst we await </w:t>
      </w:r>
      <w:r w:rsidR="00CB4B2C">
        <w:rPr>
          <w:rFonts w:ascii="Arial" w:hAnsi="Arial" w:cs="Arial"/>
          <w:color w:val="000000"/>
          <w:sz w:val="24"/>
          <w:szCs w:val="24"/>
        </w:rPr>
        <w:t>circulation of the post-event report, the a</w:t>
      </w:r>
      <w:r w:rsidR="00DB787A">
        <w:rPr>
          <w:rFonts w:ascii="Arial" w:hAnsi="Arial" w:cs="Arial"/>
          <w:color w:val="000000"/>
          <w:sz w:val="24"/>
          <w:szCs w:val="24"/>
        </w:rPr>
        <w:t>nticipated outcomes</w:t>
      </w:r>
      <w:r w:rsidR="00CB4B2C">
        <w:rPr>
          <w:rFonts w:ascii="Arial" w:hAnsi="Arial" w:cs="Arial"/>
          <w:color w:val="000000"/>
          <w:sz w:val="24"/>
          <w:szCs w:val="24"/>
        </w:rPr>
        <w:t xml:space="preserve">, as circulated prior to the event, </w:t>
      </w:r>
      <w:r w:rsidR="00E1454B">
        <w:rPr>
          <w:rFonts w:ascii="Arial" w:hAnsi="Arial" w:cs="Arial"/>
          <w:color w:val="000000"/>
          <w:sz w:val="24"/>
          <w:szCs w:val="24"/>
        </w:rPr>
        <w:t>were</w:t>
      </w:r>
      <w:r w:rsidR="00AE2891">
        <w:rPr>
          <w:rFonts w:ascii="Arial" w:hAnsi="Arial" w:cs="Arial"/>
          <w:color w:val="000000"/>
          <w:sz w:val="24"/>
          <w:szCs w:val="24"/>
        </w:rPr>
        <w:t>:</w:t>
      </w:r>
      <w:r w:rsidR="00E1454B">
        <w:rPr>
          <w:rFonts w:ascii="Arial" w:hAnsi="Arial" w:cs="Arial"/>
          <w:color w:val="000000"/>
          <w:sz w:val="24"/>
          <w:szCs w:val="24"/>
        </w:rPr>
        <w:t xml:space="preserve"> </w:t>
      </w:r>
    </w:p>
    <w:p w14:paraId="4709CE1A" w14:textId="77777777" w:rsidR="00AE2891" w:rsidRDefault="00AE2891" w:rsidP="006D0EDE">
      <w:pPr>
        <w:autoSpaceDE w:val="0"/>
        <w:autoSpaceDN w:val="0"/>
        <w:adjustRightInd w:val="0"/>
        <w:spacing w:after="0" w:line="240" w:lineRule="auto"/>
        <w:jc w:val="both"/>
        <w:rPr>
          <w:rFonts w:ascii="Arial" w:hAnsi="Arial" w:cs="Arial"/>
          <w:color w:val="000000"/>
          <w:sz w:val="24"/>
          <w:szCs w:val="24"/>
        </w:rPr>
      </w:pPr>
    </w:p>
    <w:p w14:paraId="6BAB24E7" w14:textId="77777777" w:rsidR="00AE2891" w:rsidRDefault="00E1454B" w:rsidP="00AE2891">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AE2891">
        <w:rPr>
          <w:rFonts w:ascii="Arial" w:hAnsi="Arial" w:cs="Arial"/>
          <w:color w:val="000000"/>
          <w:sz w:val="24"/>
          <w:szCs w:val="24"/>
        </w:rPr>
        <w:t>to have a clearer understanding of the current situation within ND Services across Wales</w:t>
      </w:r>
    </w:p>
    <w:p w14:paraId="4465D6FC" w14:textId="77777777" w:rsidR="00AE2891" w:rsidRDefault="003612D5" w:rsidP="00AE2891">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AE2891">
        <w:rPr>
          <w:rFonts w:ascii="Arial" w:hAnsi="Arial" w:cs="Arial"/>
          <w:color w:val="000000"/>
          <w:sz w:val="24"/>
          <w:szCs w:val="24"/>
        </w:rPr>
        <w:t>encourage greater collaboration across the entire system</w:t>
      </w:r>
    </w:p>
    <w:p w14:paraId="2340A1F6" w14:textId="63D3AD5C" w:rsidR="00B2282C" w:rsidRDefault="003612D5" w:rsidP="00AE2891">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AE2891">
        <w:rPr>
          <w:rFonts w:ascii="Arial" w:hAnsi="Arial" w:cs="Arial"/>
          <w:color w:val="000000"/>
          <w:sz w:val="24"/>
          <w:szCs w:val="24"/>
        </w:rPr>
        <w:t>identify potential solutions to long waiting times</w:t>
      </w:r>
      <w:r w:rsidR="00AE2891" w:rsidRPr="00AE2891">
        <w:rPr>
          <w:rFonts w:ascii="Arial" w:hAnsi="Arial" w:cs="Arial"/>
          <w:color w:val="000000"/>
          <w:sz w:val="24"/>
          <w:szCs w:val="24"/>
        </w:rPr>
        <w:t xml:space="preserve"> for neurodivergence in </w:t>
      </w:r>
      <w:r w:rsidR="00AE2891">
        <w:rPr>
          <w:rFonts w:ascii="Arial" w:hAnsi="Arial" w:cs="Arial"/>
          <w:color w:val="000000"/>
          <w:sz w:val="24"/>
          <w:szCs w:val="24"/>
        </w:rPr>
        <w:t xml:space="preserve">children and </w:t>
      </w:r>
      <w:r w:rsidR="00AE2891" w:rsidRPr="00AE2891">
        <w:rPr>
          <w:rFonts w:ascii="Arial" w:hAnsi="Arial" w:cs="Arial"/>
          <w:color w:val="000000"/>
          <w:sz w:val="24"/>
          <w:szCs w:val="24"/>
        </w:rPr>
        <w:t>young people</w:t>
      </w:r>
    </w:p>
    <w:p w14:paraId="274B9530" w14:textId="05E048A1" w:rsidR="00AE2891" w:rsidRPr="00AE2891" w:rsidRDefault="006B4C9D" w:rsidP="00AE2891">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develop an ambitious plan to redesign neurodivergence pathways and new models of delivery</w:t>
      </w:r>
    </w:p>
    <w:p w14:paraId="1398DC8E" w14:textId="77777777" w:rsidR="00F35693" w:rsidRDefault="00F35693" w:rsidP="000E3765">
      <w:pPr>
        <w:autoSpaceDE w:val="0"/>
        <w:autoSpaceDN w:val="0"/>
        <w:adjustRightInd w:val="0"/>
        <w:spacing w:after="0" w:line="240" w:lineRule="auto"/>
        <w:jc w:val="both"/>
        <w:rPr>
          <w:rFonts w:ascii="Arial" w:hAnsi="Arial" w:cs="Arial"/>
          <w:b/>
          <w:bCs/>
          <w:sz w:val="24"/>
          <w:szCs w:val="24"/>
        </w:rPr>
      </w:pPr>
    </w:p>
    <w:p w14:paraId="2393A881" w14:textId="52937333" w:rsidR="00653AEC" w:rsidRDefault="00261419" w:rsidP="00261419">
      <w:pPr>
        <w:spacing w:after="0" w:line="240" w:lineRule="auto"/>
        <w:jc w:val="both"/>
        <w:rPr>
          <w:rFonts w:ascii="Arial" w:hAnsi="Arial" w:cs="Arial"/>
          <w:b/>
          <w:sz w:val="24"/>
          <w:szCs w:val="24"/>
        </w:rPr>
      </w:pPr>
      <w:r>
        <w:rPr>
          <w:rFonts w:ascii="Arial" w:hAnsi="Arial" w:cs="Arial"/>
          <w:b/>
          <w:sz w:val="24"/>
          <w:szCs w:val="24"/>
        </w:rPr>
        <w:t xml:space="preserve">Digitalisation </w:t>
      </w:r>
    </w:p>
    <w:p w14:paraId="7047BC17" w14:textId="63BA3F84" w:rsidR="0046360A" w:rsidRDefault="00261419" w:rsidP="0046360A">
      <w:pPr>
        <w:spacing w:after="0" w:line="240" w:lineRule="auto"/>
        <w:jc w:val="both"/>
        <w:rPr>
          <w:rFonts w:ascii="Arial" w:hAnsi="Arial" w:cs="Arial"/>
          <w:bCs/>
          <w:sz w:val="24"/>
          <w:szCs w:val="24"/>
        </w:rPr>
      </w:pPr>
      <w:r>
        <w:rPr>
          <w:rFonts w:ascii="Arial" w:hAnsi="Arial" w:cs="Arial"/>
          <w:bCs/>
          <w:sz w:val="24"/>
          <w:szCs w:val="24"/>
        </w:rPr>
        <w:t xml:space="preserve">The ND Service </w:t>
      </w:r>
      <w:r w:rsidR="00447D60">
        <w:rPr>
          <w:rFonts w:ascii="Arial" w:hAnsi="Arial" w:cs="Arial"/>
          <w:bCs/>
          <w:sz w:val="24"/>
          <w:szCs w:val="24"/>
        </w:rPr>
        <w:t>is</w:t>
      </w:r>
      <w:r>
        <w:rPr>
          <w:rFonts w:ascii="Arial" w:hAnsi="Arial" w:cs="Arial"/>
          <w:bCs/>
          <w:sz w:val="24"/>
          <w:szCs w:val="24"/>
        </w:rPr>
        <w:t xml:space="preserve"> working with digital colleagues to develop an electronic referral form.  The </w:t>
      </w:r>
      <w:r w:rsidR="00842F89">
        <w:rPr>
          <w:rFonts w:ascii="Arial" w:hAnsi="Arial" w:cs="Arial"/>
          <w:bCs/>
          <w:sz w:val="24"/>
          <w:szCs w:val="24"/>
        </w:rPr>
        <w:t xml:space="preserve">current </w:t>
      </w:r>
      <w:r>
        <w:rPr>
          <w:rFonts w:ascii="Arial" w:hAnsi="Arial" w:cs="Arial"/>
          <w:bCs/>
          <w:sz w:val="24"/>
          <w:szCs w:val="24"/>
        </w:rPr>
        <w:t xml:space="preserve">referral form is </w:t>
      </w:r>
      <w:r w:rsidR="00447D60">
        <w:rPr>
          <w:rFonts w:ascii="Arial" w:hAnsi="Arial" w:cs="Arial"/>
          <w:bCs/>
          <w:sz w:val="24"/>
          <w:szCs w:val="24"/>
        </w:rPr>
        <w:t xml:space="preserve">a </w:t>
      </w:r>
      <w:r w:rsidR="004655DC">
        <w:rPr>
          <w:rFonts w:ascii="Arial" w:hAnsi="Arial" w:cs="Arial"/>
          <w:bCs/>
          <w:sz w:val="24"/>
          <w:szCs w:val="24"/>
        </w:rPr>
        <w:t>26-page</w:t>
      </w:r>
      <w:r w:rsidR="00447D60">
        <w:rPr>
          <w:rFonts w:ascii="Arial" w:hAnsi="Arial" w:cs="Arial"/>
          <w:bCs/>
          <w:sz w:val="24"/>
          <w:szCs w:val="24"/>
        </w:rPr>
        <w:t xml:space="preserve"> document</w:t>
      </w:r>
      <w:r w:rsidR="009E11C8">
        <w:rPr>
          <w:rFonts w:ascii="Arial" w:hAnsi="Arial" w:cs="Arial"/>
          <w:bCs/>
          <w:sz w:val="24"/>
          <w:szCs w:val="24"/>
        </w:rPr>
        <w:t xml:space="preserve"> (please see appendices)</w:t>
      </w:r>
      <w:r w:rsidR="00A55AD2">
        <w:rPr>
          <w:rFonts w:ascii="Arial" w:hAnsi="Arial" w:cs="Arial"/>
          <w:bCs/>
          <w:sz w:val="24"/>
          <w:szCs w:val="24"/>
        </w:rPr>
        <w:t xml:space="preserve">, with sections that require completion by </w:t>
      </w:r>
      <w:r w:rsidR="009100C4">
        <w:rPr>
          <w:rFonts w:ascii="Arial" w:hAnsi="Arial" w:cs="Arial"/>
          <w:bCs/>
          <w:sz w:val="24"/>
          <w:szCs w:val="24"/>
        </w:rPr>
        <w:lastRenderedPageBreak/>
        <w:t xml:space="preserve">education as well as </w:t>
      </w:r>
      <w:r w:rsidR="009E11C8">
        <w:rPr>
          <w:rFonts w:ascii="Arial" w:hAnsi="Arial" w:cs="Arial"/>
          <w:bCs/>
          <w:sz w:val="24"/>
          <w:szCs w:val="24"/>
        </w:rPr>
        <w:t>parents/carers</w:t>
      </w:r>
      <w:r w:rsidR="00DF193B">
        <w:rPr>
          <w:rFonts w:ascii="Arial" w:hAnsi="Arial" w:cs="Arial"/>
          <w:bCs/>
          <w:sz w:val="24"/>
          <w:szCs w:val="24"/>
        </w:rPr>
        <w:t>.  When all sections are completed, the ALNCo will email the referral form to the ND Service</w:t>
      </w:r>
      <w:r w:rsidR="00447D60">
        <w:rPr>
          <w:rFonts w:ascii="Arial" w:hAnsi="Arial" w:cs="Arial"/>
          <w:bCs/>
          <w:sz w:val="24"/>
          <w:szCs w:val="24"/>
        </w:rPr>
        <w:t>’s</w:t>
      </w:r>
      <w:r w:rsidR="00DF193B">
        <w:rPr>
          <w:rFonts w:ascii="Arial" w:hAnsi="Arial" w:cs="Arial"/>
          <w:bCs/>
          <w:sz w:val="24"/>
          <w:szCs w:val="24"/>
        </w:rPr>
        <w:t xml:space="preserve"> generic email address</w:t>
      </w:r>
      <w:r w:rsidR="009E11C8">
        <w:rPr>
          <w:rFonts w:ascii="Arial" w:hAnsi="Arial" w:cs="Arial"/>
          <w:bCs/>
          <w:sz w:val="24"/>
          <w:szCs w:val="24"/>
        </w:rPr>
        <w:t>.  In many instances there are sections that have vital information missing</w:t>
      </w:r>
      <w:r w:rsidR="00E32886">
        <w:rPr>
          <w:rFonts w:ascii="Arial" w:hAnsi="Arial" w:cs="Arial"/>
          <w:bCs/>
          <w:sz w:val="24"/>
          <w:szCs w:val="24"/>
        </w:rPr>
        <w:t xml:space="preserve">, delaying the referral triage process </w:t>
      </w:r>
      <w:r w:rsidR="00AB6060">
        <w:rPr>
          <w:rFonts w:ascii="Arial" w:hAnsi="Arial" w:cs="Arial"/>
          <w:bCs/>
          <w:sz w:val="24"/>
          <w:szCs w:val="24"/>
        </w:rPr>
        <w:t xml:space="preserve">for the </w:t>
      </w:r>
      <w:r w:rsidR="00447D60">
        <w:rPr>
          <w:rFonts w:ascii="Arial" w:hAnsi="Arial" w:cs="Arial"/>
          <w:bCs/>
          <w:sz w:val="24"/>
          <w:szCs w:val="24"/>
        </w:rPr>
        <w:t>c</w:t>
      </w:r>
      <w:r w:rsidR="00AB6060">
        <w:rPr>
          <w:rFonts w:ascii="Arial" w:hAnsi="Arial" w:cs="Arial"/>
          <w:bCs/>
          <w:sz w:val="24"/>
          <w:szCs w:val="24"/>
        </w:rPr>
        <w:t>hild</w:t>
      </w:r>
      <w:r w:rsidR="00447D60">
        <w:rPr>
          <w:rFonts w:ascii="Arial" w:hAnsi="Arial" w:cs="Arial"/>
          <w:bCs/>
          <w:sz w:val="24"/>
          <w:szCs w:val="24"/>
        </w:rPr>
        <w:t xml:space="preserve"> /y</w:t>
      </w:r>
      <w:r w:rsidR="00AB6060">
        <w:rPr>
          <w:rFonts w:ascii="Arial" w:hAnsi="Arial" w:cs="Arial"/>
          <w:bCs/>
          <w:sz w:val="24"/>
          <w:szCs w:val="24"/>
        </w:rPr>
        <w:t xml:space="preserve">oung </w:t>
      </w:r>
      <w:r w:rsidR="00447D60">
        <w:rPr>
          <w:rFonts w:ascii="Arial" w:hAnsi="Arial" w:cs="Arial"/>
          <w:bCs/>
          <w:sz w:val="24"/>
          <w:szCs w:val="24"/>
        </w:rPr>
        <w:t>p</w:t>
      </w:r>
      <w:r w:rsidR="00AB6060">
        <w:rPr>
          <w:rFonts w:ascii="Arial" w:hAnsi="Arial" w:cs="Arial"/>
          <w:bCs/>
          <w:sz w:val="24"/>
          <w:szCs w:val="24"/>
        </w:rPr>
        <w:t xml:space="preserve">erson.  </w:t>
      </w:r>
      <w:r w:rsidR="004D6669">
        <w:rPr>
          <w:rFonts w:ascii="Arial" w:hAnsi="Arial" w:cs="Arial"/>
          <w:bCs/>
          <w:sz w:val="24"/>
          <w:szCs w:val="24"/>
        </w:rPr>
        <w:t xml:space="preserve">It is anticipated that </w:t>
      </w:r>
      <w:r w:rsidR="005E6ADD">
        <w:rPr>
          <w:rFonts w:ascii="Arial" w:hAnsi="Arial" w:cs="Arial"/>
          <w:bCs/>
          <w:sz w:val="24"/>
          <w:szCs w:val="24"/>
        </w:rPr>
        <w:t>the</w:t>
      </w:r>
      <w:r w:rsidR="004D6669">
        <w:rPr>
          <w:rFonts w:ascii="Arial" w:hAnsi="Arial" w:cs="Arial"/>
          <w:bCs/>
          <w:sz w:val="24"/>
          <w:szCs w:val="24"/>
        </w:rPr>
        <w:t xml:space="preserve"> electronic referral form will streamline and improve this process, with </w:t>
      </w:r>
      <w:r w:rsidR="00D853EB">
        <w:rPr>
          <w:rFonts w:ascii="Arial" w:hAnsi="Arial" w:cs="Arial"/>
          <w:bCs/>
          <w:sz w:val="24"/>
          <w:szCs w:val="24"/>
        </w:rPr>
        <w:t>optional and compulsory fields that require completion</w:t>
      </w:r>
      <w:r w:rsidR="00A54EE3">
        <w:rPr>
          <w:rFonts w:ascii="Arial" w:hAnsi="Arial" w:cs="Arial"/>
          <w:bCs/>
          <w:sz w:val="24"/>
          <w:szCs w:val="24"/>
        </w:rPr>
        <w:t xml:space="preserve"> before submission. </w:t>
      </w:r>
    </w:p>
    <w:p w14:paraId="78D0BC7A" w14:textId="77777777" w:rsidR="00B365C3" w:rsidRDefault="00B365C3" w:rsidP="0046360A">
      <w:pPr>
        <w:spacing w:after="0" w:line="240" w:lineRule="auto"/>
        <w:jc w:val="both"/>
        <w:rPr>
          <w:rFonts w:ascii="Arial" w:hAnsi="Arial" w:cs="Arial"/>
          <w:bCs/>
          <w:sz w:val="24"/>
          <w:szCs w:val="24"/>
        </w:rPr>
      </w:pPr>
    </w:p>
    <w:p w14:paraId="559B61E4" w14:textId="52D3DB1E" w:rsidR="00B365C3" w:rsidRDefault="00A46D41" w:rsidP="0046360A">
      <w:pPr>
        <w:spacing w:after="0" w:line="240" w:lineRule="auto"/>
        <w:jc w:val="both"/>
        <w:rPr>
          <w:rFonts w:ascii="Arial" w:hAnsi="Arial" w:cs="Arial"/>
          <w:b/>
          <w:sz w:val="24"/>
          <w:szCs w:val="24"/>
        </w:rPr>
      </w:pPr>
      <w:r w:rsidRPr="00FC5FC4">
        <w:rPr>
          <w:rFonts w:ascii="Arial" w:hAnsi="Arial" w:cs="Arial"/>
          <w:b/>
          <w:sz w:val="24"/>
          <w:szCs w:val="24"/>
        </w:rPr>
        <w:t xml:space="preserve">Welsh Government Funding </w:t>
      </w:r>
      <w:r w:rsidR="00FC5FC4">
        <w:rPr>
          <w:rFonts w:ascii="Arial" w:hAnsi="Arial" w:cs="Arial"/>
          <w:b/>
          <w:sz w:val="24"/>
          <w:szCs w:val="24"/>
        </w:rPr>
        <w:t>Allocation</w:t>
      </w:r>
    </w:p>
    <w:p w14:paraId="2242AE7E" w14:textId="3416A439" w:rsidR="00FC5FC4" w:rsidRPr="00887492" w:rsidRDefault="00FC5FC4" w:rsidP="00FC5FC4">
      <w:pPr>
        <w:spacing w:after="0" w:line="240" w:lineRule="auto"/>
        <w:jc w:val="both"/>
        <w:rPr>
          <w:rFonts w:ascii="Arial" w:hAnsi="Arial" w:cs="Arial"/>
          <w:sz w:val="24"/>
          <w:szCs w:val="24"/>
        </w:rPr>
      </w:pPr>
      <w:r w:rsidRPr="00644873">
        <w:rPr>
          <w:rFonts w:ascii="Arial" w:hAnsi="Arial" w:cs="Arial"/>
          <w:sz w:val="24"/>
          <w:szCs w:val="24"/>
        </w:rPr>
        <w:t xml:space="preserve">In </w:t>
      </w:r>
      <w:r>
        <w:rPr>
          <w:rFonts w:ascii="Arial" w:hAnsi="Arial" w:cs="Arial"/>
          <w:sz w:val="24"/>
          <w:szCs w:val="24"/>
        </w:rPr>
        <w:t xml:space="preserve">October 2024, correspondence was received from NHS Executive recognising the demand and capacity gaps </w:t>
      </w:r>
      <w:r w:rsidR="00842F89">
        <w:rPr>
          <w:rFonts w:ascii="Arial" w:hAnsi="Arial" w:cs="Arial"/>
          <w:sz w:val="24"/>
          <w:szCs w:val="24"/>
        </w:rPr>
        <w:t xml:space="preserve">of the ND service within SBUHB </w:t>
      </w:r>
      <w:r>
        <w:rPr>
          <w:rFonts w:ascii="Arial" w:hAnsi="Arial" w:cs="Arial"/>
          <w:sz w:val="24"/>
          <w:szCs w:val="24"/>
        </w:rPr>
        <w:t xml:space="preserve">and </w:t>
      </w:r>
      <w:r w:rsidR="00842F89">
        <w:rPr>
          <w:rFonts w:ascii="Arial" w:hAnsi="Arial" w:cs="Arial"/>
          <w:sz w:val="24"/>
          <w:szCs w:val="24"/>
        </w:rPr>
        <w:t xml:space="preserve">acknowledging the </w:t>
      </w:r>
      <w:r>
        <w:rPr>
          <w:rFonts w:ascii="Arial" w:hAnsi="Arial" w:cs="Arial"/>
          <w:sz w:val="24"/>
          <w:szCs w:val="24"/>
        </w:rPr>
        <w:t>associated length of wait for an assessment within ND &amp; EYND across Wales continues to increase (</w:t>
      </w:r>
      <w:r w:rsidR="00092EE3">
        <w:rPr>
          <w:rFonts w:ascii="Arial" w:hAnsi="Arial" w:cs="Arial"/>
          <w:sz w:val="24"/>
          <w:szCs w:val="24"/>
        </w:rPr>
        <w:t>please see Appendices</w:t>
      </w:r>
      <w:r>
        <w:rPr>
          <w:rFonts w:ascii="Arial" w:hAnsi="Arial" w:cs="Arial"/>
          <w:sz w:val="24"/>
          <w:szCs w:val="24"/>
        </w:rPr>
        <w:t xml:space="preserve">).  Health Boards were asked to submit </w:t>
      </w:r>
      <w:r w:rsidR="00842F89">
        <w:rPr>
          <w:rFonts w:ascii="Arial" w:hAnsi="Arial" w:cs="Arial"/>
          <w:sz w:val="24"/>
          <w:szCs w:val="24"/>
        </w:rPr>
        <w:t xml:space="preserve">data to demonstrate </w:t>
      </w:r>
      <w:r>
        <w:rPr>
          <w:rFonts w:ascii="Arial" w:hAnsi="Arial" w:cs="Arial"/>
          <w:sz w:val="24"/>
          <w:szCs w:val="24"/>
        </w:rPr>
        <w:t xml:space="preserve">the number of assessments required to </w:t>
      </w:r>
      <w:r w:rsidR="007469B2">
        <w:rPr>
          <w:rFonts w:ascii="Arial" w:hAnsi="Arial" w:cs="Arial"/>
          <w:sz w:val="24"/>
          <w:szCs w:val="24"/>
        </w:rPr>
        <w:t xml:space="preserve">reduce </w:t>
      </w:r>
      <w:r w:rsidRPr="00EA1529">
        <w:rPr>
          <w:rFonts w:ascii="Arial" w:hAnsi="Arial" w:cs="Arial"/>
          <w:sz w:val="24"/>
          <w:szCs w:val="24"/>
          <w:u w:val="single"/>
        </w:rPr>
        <w:t>&gt;104 week and &gt;156 week</w:t>
      </w:r>
      <w:r>
        <w:rPr>
          <w:rFonts w:ascii="Arial" w:hAnsi="Arial" w:cs="Arial"/>
          <w:sz w:val="24"/>
          <w:szCs w:val="24"/>
        </w:rPr>
        <w:t xml:space="preserve"> waiting list backlog by the end of March 2025</w:t>
      </w:r>
      <w:r w:rsidR="00842F89">
        <w:rPr>
          <w:rFonts w:ascii="Arial" w:hAnsi="Arial" w:cs="Arial"/>
          <w:sz w:val="24"/>
          <w:szCs w:val="24"/>
        </w:rPr>
        <w:t>,</w:t>
      </w:r>
      <w:r>
        <w:rPr>
          <w:rFonts w:ascii="Arial" w:hAnsi="Arial" w:cs="Arial"/>
          <w:sz w:val="24"/>
          <w:szCs w:val="24"/>
        </w:rPr>
        <w:t xml:space="preserve"> together with the actions required to achieve this.  </w:t>
      </w:r>
      <w:r w:rsidRPr="00887492">
        <w:rPr>
          <w:rFonts w:ascii="Arial" w:hAnsi="Arial" w:cs="Arial"/>
          <w:sz w:val="24"/>
          <w:szCs w:val="24"/>
        </w:rPr>
        <w:t>Plans duly submitted outlin</w:t>
      </w:r>
      <w:r w:rsidR="00842F89">
        <w:rPr>
          <w:rFonts w:ascii="Arial" w:hAnsi="Arial" w:cs="Arial"/>
          <w:sz w:val="24"/>
          <w:szCs w:val="24"/>
        </w:rPr>
        <w:t xml:space="preserve">ed </w:t>
      </w:r>
      <w:r w:rsidR="00754060">
        <w:rPr>
          <w:rFonts w:ascii="Arial" w:hAnsi="Arial" w:cs="Arial"/>
          <w:sz w:val="24"/>
          <w:szCs w:val="24"/>
        </w:rPr>
        <w:t xml:space="preserve">proposed </w:t>
      </w:r>
      <w:r w:rsidR="00754060" w:rsidRPr="00887492">
        <w:rPr>
          <w:rFonts w:ascii="Arial" w:hAnsi="Arial" w:cs="Arial"/>
          <w:sz w:val="24"/>
          <w:szCs w:val="24"/>
        </w:rPr>
        <w:t>necessary</w:t>
      </w:r>
      <w:r w:rsidRPr="00887492">
        <w:rPr>
          <w:rFonts w:ascii="Arial" w:hAnsi="Arial" w:cs="Arial"/>
          <w:sz w:val="24"/>
          <w:szCs w:val="24"/>
        </w:rPr>
        <w:t xml:space="preserve"> actions</w:t>
      </w:r>
      <w:r w:rsidR="00842F89">
        <w:rPr>
          <w:rFonts w:ascii="Arial" w:hAnsi="Arial" w:cs="Arial"/>
          <w:sz w:val="24"/>
          <w:szCs w:val="24"/>
        </w:rPr>
        <w:t xml:space="preserve"> if resources could be secured. This submission also outlined </w:t>
      </w:r>
      <w:r w:rsidR="00754060">
        <w:rPr>
          <w:rFonts w:ascii="Arial" w:hAnsi="Arial" w:cs="Arial"/>
          <w:sz w:val="24"/>
          <w:szCs w:val="24"/>
        </w:rPr>
        <w:t>the</w:t>
      </w:r>
      <w:r w:rsidR="00754060" w:rsidRPr="00887492">
        <w:rPr>
          <w:rFonts w:ascii="Arial" w:hAnsi="Arial" w:cs="Arial"/>
          <w:sz w:val="24"/>
          <w:szCs w:val="24"/>
        </w:rPr>
        <w:t xml:space="preserve"> risks</w:t>
      </w:r>
      <w:r w:rsidRPr="00887492">
        <w:rPr>
          <w:rFonts w:ascii="Arial" w:hAnsi="Arial" w:cs="Arial"/>
          <w:sz w:val="24"/>
          <w:szCs w:val="24"/>
        </w:rPr>
        <w:t xml:space="preserve"> and probability of delivery</w:t>
      </w:r>
      <w:r w:rsidR="00842F89">
        <w:rPr>
          <w:rFonts w:ascii="Arial" w:hAnsi="Arial" w:cs="Arial"/>
          <w:sz w:val="24"/>
          <w:szCs w:val="24"/>
        </w:rPr>
        <w:t xml:space="preserve">. The greatest risk to delivery was securing adequate skilled, trained workforce to carry out this work. </w:t>
      </w:r>
      <w:r w:rsidRPr="00887492">
        <w:rPr>
          <w:rFonts w:ascii="Arial" w:hAnsi="Arial" w:cs="Arial"/>
          <w:sz w:val="24"/>
          <w:szCs w:val="24"/>
        </w:rPr>
        <w:t xml:space="preserve">  </w:t>
      </w:r>
    </w:p>
    <w:p w14:paraId="732CD6DC" w14:textId="77777777" w:rsidR="00FC5FC4" w:rsidRPr="00887492" w:rsidRDefault="00FC5FC4" w:rsidP="00FC5FC4">
      <w:pPr>
        <w:spacing w:after="0" w:line="240" w:lineRule="auto"/>
        <w:jc w:val="both"/>
        <w:rPr>
          <w:rFonts w:ascii="Arial" w:hAnsi="Arial" w:cs="Arial"/>
          <w:sz w:val="24"/>
          <w:szCs w:val="24"/>
        </w:rPr>
      </w:pPr>
    </w:p>
    <w:p w14:paraId="1A3BB3E1" w14:textId="79279A20" w:rsidR="00FC5FC4" w:rsidRDefault="00FC5FC4" w:rsidP="00FC5FC4">
      <w:pPr>
        <w:spacing w:after="0" w:line="240" w:lineRule="auto"/>
        <w:jc w:val="both"/>
        <w:rPr>
          <w:rFonts w:ascii="Arial" w:hAnsi="Arial" w:cs="Arial"/>
          <w:sz w:val="24"/>
          <w:szCs w:val="24"/>
        </w:rPr>
      </w:pPr>
      <w:r w:rsidRPr="00887492">
        <w:rPr>
          <w:rFonts w:ascii="Arial" w:hAnsi="Arial" w:cs="Arial"/>
          <w:sz w:val="24"/>
          <w:szCs w:val="24"/>
        </w:rPr>
        <w:t>Following submission, additional information was requested.  NHS Exec</w:t>
      </w:r>
      <w:r>
        <w:rPr>
          <w:rFonts w:ascii="Arial" w:hAnsi="Arial" w:cs="Arial"/>
          <w:sz w:val="24"/>
          <w:szCs w:val="24"/>
        </w:rPr>
        <w:t>utive</w:t>
      </w:r>
      <w:r w:rsidRPr="00887492">
        <w:rPr>
          <w:rFonts w:ascii="Arial" w:hAnsi="Arial" w:cs="Arial"/>
          <w:sz w:val="24"/>
          <w:szCs w:val="24"/>
        </w:rPr>
        <w:t xml:space="preserve"> colleagues requested the Service provide</w:t>
      </w:r>
      <w:r w:rsidR="00447D60">
        <w:rPr>
          <w:rFonts w:ascii="Arial" w:hAnsi="Arial" w:cs="Arial"/>
          <w:sz w:val="24"/>
          <w:szCs w:val="24"/>
        </w:rPr>
        <w:t>s</w:t>
      </w:r>
      <w:r w:rsidRPr="00887492">
        <w:rPr>
          <w:rFonts w:ascii="Arial" w:hAnsi="Arial" w:cs="Arial"/>
          <w:sz w:val="24"/>
          <w:szCs w:val="24"/>
        </w:rPr>
        <w:t xml:space="preserve"> waiting list information for patients waiting &gt;52 weeks. The additional information was submitted for both EYND and ND teams</w:t>
      </w:r>
      <w:r w:rsidR="00447D60">
        <w:rPr>
          <w:rFonts w:ascii="Arial" w:hAnsi="Arial" w:cs="Arial"/>
          <w:sz w:val="24"/>
          <w:szCs w:val="24"/>
        </w:rPr>
        <w:t xml:space="preserve">. </w:t>
      </w:r>
      <w:r w:rsidRPr="00887492">
        <w:rPr>
          <w:rFonts w:ascii="Arial" w:hAnsi="Arial" w:cs="Arial"/>
          <w:sz w:val="24"/>
          <w:szCs w:val="24"/>
        </w:rPr>
        <w:t xml:space="preserve"> </w:t>
      </w:r>
      <w:r w:rsidR="004655DC">
        <w:rPr>
          <w:rFonts w:ascii="Arial" w:hAnsi="Arial" w:cs="Arial"/>
          <w:sz w:val="24"/>
          <w:szCs w:val="24"/>
        </w:rPr>
        <w:t>H</w:t>
      </w:r>
      <w:r w:rsidR="004655DC" w:rsidRPr="00887492">
        <w:rPr>
          <w:rFonts w:ascii="Arial" w:hAnsi="Arial" w:cs="Arial"/>
          <w:sz w:val="24"/>
          <w:szCs w:val="24"/>
        </w:rPr>
        <w:t>owever,</w:t>
      </w:r>
      <w:r w:rsidRPr="00887492">
        <w:rPr>
          <w:rFonts w:ascii="Arial" w:hAnsi="Arial" w:cs="Arial"/>
          <w:sz w:val="24"/>
          <w:szCs w:val="24"/>
        </w:rPr>
        <w:t xml:space="preserve"> at this stage, the </w:t>
      </w:r>
      <w:r>
        <w:rPr>
          <w:rFonts w:ascii="Arial" w:hAnsi="Arial" w:cs="Arial"/>
          <w:sz w:val="24"/>
          <w:szCs w:val="24"/>
        </w:rPr>
        <w:t>s</w:t>
      </w:r>
      <w:r w:rsidRPr="00887492">
        <w:rPr>
          <w:rFonts w:ascii="Arial" w:hAnsi="Arial" w:cs="Arial"/>
          <w:sz w:val="24"/>
          <w:szCs w:val="24"/>
        </w:rPr>
        <w:t xml:space="preserve">ervice was not </w:t>
      </w:r>
      <w:r w:rsidR="00842F89">
        <w:rPr>
          <w:rFonts w:ascii="Arial" w:hAnsi="Arial" w:cs="Arial"/>
          <w:sz w:val="24"/>
          <w:szCs w:val="24"/>
        </w:rPr>
        <w:t xml:space="preserve">required </w:t>
      </w:r>
      <w:r w:rsidRPr="00887492">
        <w:rPr>
          <w:rFonts w:ascii="Arial" w:hAnsi="Arial" w:cs="Arial"/>
          <w:sz w:val="24"/>
          <w:szCs w:val="24"/>
        </w:rPr>
        <w:t>to submit a revised action plan/bid for the additional patient numbers provided (&gt;52 weeks).</w:t>
      </w:r>
      <w:r>
        <w:rPr>
          <w:rFonts w:ascii="Arial" w:hAnsi="Arial" w:cs="Arial"/>
          <w:sz w:val="24"/>
          <w:szCs w:val="24"/>
        </w:rPr>
        <w:t xml:space="preserve">  </w:t>
      </w:r>
    </w:p>
    <w:p w14:paraId="7F707F3F" w14:textId="77777777" w:rsidR="00FC5FC4" w:rsidRDefault="00FC5FC4" w:rsidP="00FC5FC4">
      <w:pPr>
        <w:spacing w:after="0" w:line="240" w:lineRule="auto"/>
        <w:jc w:val="both"/>
        <w:rPr>
          <w:rFonts w:ascii="Arial" w:hAnsi="Arial" w:cs="Arial"/>
          <w:sz w:val="24"/>
          <w:szCs w:val="24"/>
        </w:rPr>
      </w:pPr>
    </w:p>
    <w:p w14:paraId="248486E3" w14:textId="1F0A14CE" w:rsidR="006E75E8" w:rsidRDefault="00FC5FC4" w:rsidP="00FC5FC4">
      <w:pPr>
        <w:spacing w:after="0" w:line="240" w:lineRule="auto"/>
        <w:jc w:val="both"/>
        <w:rPr>
          <w:rFonts w:ascii="Arial" w:hAnsi="Arial" w:cs="Arial"/>
          <w:sz w:val="24"/>
          <w:szCs w:val="24"/>
        </w:rPr>
      </w:pPr>
      <w:r>
        <w:rPr>
          <w:rFonts w:ascii="Arial" w:hAnsi="Arial" w:cs="Arial"/>
          <w:sz w:val="24"/>
          <w:szCs w:val="24"/>
        </w:rPr>
        <w:t>On the 11</w:t>
      </w:r>
      <w:r w:rsidRPr="00CE785B">
        <w:rPr>
          <w:rFonts w:ascii="Arial" w:hAnsi="Arial" w:cs="Arial"/>
          <w:sz w:val="24"/>
          <w:szCs w:val="24"/>
          <w:vertAlign w:val="superscript"/>
        </w:rPr>
        <w:t>th</w:t>
      </w:r>
      <w:r>
        <w:rPr>
          <w:rFonts w:ascii="Arial" w:hAnsi="Arial" w:cs="Arial"/>
          <w:sz w:val="24"/>
          <w:szCs w:val="24"/>
        </w:rPr>
        <w:t xml:space="preserve"> November, SBUHB received confirmation from Welsh Government that </w:t>
      </w:r>
      <w:r w:rsidR="006C0FAF">
        <w:rPr>
          <w:rFonts w:ascii="Arial" w:hAnsi="Arial" w:cs="Arial"/>
          <w:sz w:val="24"/>
          <w:szCs w:val="24"/>
        </w:rPr>
        <w:t xml:space="preserve">non-recurrent </w:t>
      </w:r>
      <w:r>
        <w:rPr>
          <w:rFonts w:ascii="Arial" w:hAnsi="Arial" w:cs="Arial"/>
          <w:sz w:val="24"/>
          <w:szCs w:val="24"/>
        </w:rPr>
        <w:t>funding had been allocated to reduce the numbers of longest waiting patients (</w:t>
      </w:r>
      <w:r w:rsidR="00092EE3" w:rsidRPr="00092EE3">
        <w:rPr>
          <w:rFonts w:ascii="Arial" w:hAnsi="Arial" w:cs="Arial"/>
          <w:sz w:val="24"/>
          <w:szCs w:val="24"/>
        </w:rPr>
        <w:t>please see Appendices</w:t>
      </w:r>
      <w:r>
        <w:rPr>
          <w:rFonts w:ascii="Arial" w:hAnsi="Arial" w:cs="Arial"/>
          <w:sz w:val="24"/>
          <w:szCs w:val="24"/>
        </w:rPr>
        <w:t xml:space="preserve">).  </w:t>
      </w:r>
      <w:r w:rsidR="006C0FAF">
        <w:rPr>
          <w:rFonts w:ascii="Arial" w:hAnsi="Arial" w:cs="Arial"/>
          <w:sz w:val="24"/>
          <w:szCs w:val="24"/>
        </w:rPr>
        <w:t xml:space="preserve">This non-recurrent funding has to be utilised by end of March 2025. </w:t>
      </w:r>
      <w:r w:rsidR="001040EF" w:rsidRPr="001040EF">
        <w:rPr>
          <w:rFonts w:ascii="Arial" w:hAnsi="Arial" w:cs="Arial"/>
          <w:sz w:val="24"/>
          <w:szCs w:val="24"/>
        </w:rPr>
        <w:t xml:space="preserve">The Service </w:t>
      </w:r>
      <w:r w:rsidR="00447D60">
        <w:rPr>
          <w:rFonts w:ascii="Arial" w:hAnsi="Arial" w:cs="Arial"/>
          <w:sz w:val="24"/>
          <w:szCs w:val="24"/>
        </w:rPr>
        <w:t>is</w:t>
      </w:r>
      <w:r w:rsidR="001040EF" w:rsidRPr="001040EF">
        <w:rPr>
          <w:rFonts w:ascii="Arial" w:hAnsi="Arial" w:cs="Arial"/>
          <w:sz w:val="24"/>
          <w:szCs w:val="24"/>
        </w:rPr>
        <w:t xml:space="preserve"> grateful for the funding allocation</w:t>
      </w:r>
      <w:r w:rsidR="006C0FAF">
        <w:rPr>
          <w:rFonts w:ascii="Arial" w:hAnsi="Arial" w:cs="Arial"/>
          <w:sz w:val="24"/>
          <w:szCs w:val="24"/>
        </w:rPr>
        <w:t xml:space="preserve"> but recognise</w:t>
      </w:r>
      <w:r w:rsidR="00447D60">
        <w:rPr>
          <w:rFonts w:ascii="Arial" w:hAnsi="Arial" w:cs="Arial"/>
          <w:sz w:val="24"/>
          <w:szCs w:val="24"/>
        </w:rPr>
        <w:t>s</w:t>
      </w:r>
      <w:r w:rsidR="006C0FAF">
        <w:rPr>
          <w:rFonts w:ascii="Arial" w:hAnsi="Arial" w:cs="Arial"/>
          <w:sz w:val="24"/>
          <w:szCs w:val="24"/>
        </w:rPr>
        <w:t xml:space="preserve"> the significant challenge</w:t>
      </w:r>
      <w:r w:rsidR="001040EF" w:rsidRPr="001040EF">
        <w:rPr>
          <w:rFonts w:ascii="Arial" w:hAnsi="Arial" w:cs="Arial"/>
          <w:sz w:val="24"/>
          <w:szCs w:val="24"/>
        </w:rPr>
        <w:t xml:space="preserve"> and </w:t>
      </w:r>
      <w:r w:rsidR="00447D60">
        <w:rPr>
          <w:rFonts w:ascii="Arial" w:hAnsi="Arial" w:cs="Arial"/>
          <w:sz w:val="24"/>
          <w:szCs w:val="24"/>
        </w:rPr>
        <w:t>is</w:t>
      </w:r>
      <w:r w:rsidR="00842F89">
        <w:rPr>
          <w:rFonts w:ascii="Arial" w:hAnsi="Arial" w:cs="Arial"/>
          <w:sz w:val="24"/>
          <w:szCs w:val="24"/>
        </w:rPr>
        <w:t xml:space="preserve"> currently working through a </w:t>
      </w:r>
      <w:r w:rsidR="00754060">
        <w:rPr>
          <w:rFonts w:ascii="Arial" w:hAnsi="Arial" w:cs="Arial"/>
          <w:sz w:val="24"/>
          <w:szCs w:val="24"/>
        </w:rPr>
        <w:t xml:space="preserve">realistic </w:t>
      </w:r>
      <w:r w:rsidR="00754060" w:rsidRPr="001040EF">
        <w:rPr>
          <w:rFonts w:ascii="Arial" w:hAnsi="Arial" w:cs="Arial"/>
          <w:sz w:val="24"/>
          <w:szCs w:val="24"/>
        </w:rPr>
        <w:t>deliverable</w:t>
      </w:r>
      <w:r w:rsidR="001040EF" w:rsidRPr="001040EF">
        <w:rPr>
          <w:rFonts w:ascii="Arial" w:hAnsi="Arial" w:cs="Arial"/>
          <w:sz w:val="24"/>
          <w:szCs w:val="24"/>
        </w:rPr>
        <w:t xml:space="preserve"> action plan which will have the maximum positive impact on those waiting</w:t>
      </w:r>
      <w:r w:rsidR="001040EF">
        <w:rPr>
          <w:rFonts w:ascii="Arial" w:hAnsi="Arial" w:cs="Arial"/>
          <w:sz w:val="24"/>
          <w:szCs w:val="24"/>
        </w:rPr>
        <w:t xml:space="preserve"> the longest.</w:t>
      </w:r>
      <w:r w:rsidR="00B87D24">
        <w:rPr>
          <w:rFonts w:ascii="Arial" w:hAnsi="Arial" w:cs="Arial"/>
          <w:sz w:val="24"/>
          <w:szCs w:val="24"/>
        </w:rPr>
        <w:t xml:space="preserve">  </w:t>
      </w:r>
    </w:p>
    <w:p w14:paraId="39F9CA93" w14:textId="77777777" w:rsidR="00B67BF3" w:rsidRDefault="00B67BF3" w:rsidP="00FC5FC4">
      <w:pPr>
        <w:spacing w:after="0" w:line="240" w:lineRule="auto"/>
        <w:jc w:val="both"/>
        <w:rPr>
          <w:rFonts w:ascii="Arial" w:hAnsi="Arial" w:cs="Arial"/>
          <w:sz w:val="24"/>
          <w:szCs w:val="24"/>
        </w:rPr>
      </w:pPr>
    </w:p>
    <w:p w14:paraId="38A73394" w14:textId="60CCDABB" w:rsidR="00B67BF3" w:rsidRDefault="00B67BF3" w:rsidP="00B67BF3">
      <w:pPr>
        <w:spacing w:after="0" w:line="240" w:lineRule="auto"/>
        <w:jc w:val="both"/>
        <w:rPr>
          <w:rFonts w:ascii="Arial" w:hAnsi="Arial" w:cs="Arial"/>
          <w:sz w:val="24"/>
          <w:szCs w:val="24"/>
        </w:rPr>
      </w:pPr>
      <w:r>
        <w:rPr>
          <w:rFonts w:ascii="Arial" w:hAnsi="Arial" w:cs="Arial"/>
          <w:sz w:val="24"/>
          <w:szCs w:val="24"/>
        </w:rPr>
        <w:t xml:space="preserve">Table1 provides the total cohort for end of March 2025 per waiting times. It is important to note that the data displayed is the number of patients waiting and not the number of assessments required per patient to reach an outcome as outlined above.   </w:t>
      </w:r>
    </w:p>
    <w:p w14:paraId="1B822DEC" w14:textId="77777777" w:rsidR="006E75E8" w:rsidRDefault="006E75E8" w:rsidP="00B67BF3">
      <w:pPr>
        <w:spacing w:after="0" w:line="240" w:lineRule="auto"/>
        <w:jc w:val="both"/>
        <w:rPr>
          <w:rFonts w:ascii="Arial" w:hAnsi="Arial" w:cs="Arial"/>
          <w:sz w:val="24"/>
          <w:szCs w:val="24"/>
        </w:rPr>
      </w:pPr>
    </w:p>
    <w:p w14:paraId="6FDCF473" w14:textId="79ADC80C" w:rsidR="00B67BF3" w:rsidRDefault="006E75E8" w:rsidP="009A2A51">
      <w:pPr>
        <w:spacing w:after="0" w:line="240" w:lineRule="auto"/>
        <w:jc w:val="both"/>
        <w:rPr>
          <w:rFonts w:ascii="Arial" w:hAnsi="Arial" w:cs="Arial"/>
          <w:sz w:val="24"/>
          <w:szCs w:val="24"/>
        </w:rPr>
      </w:pPr>
      <w:r>
        <w:rPr>
          <w:rFonts w:ascii="Arial" w:hAnsi="Arial" w:cs="Arial"/>
          <w:sz w:val="24"/>
          <w:szCs w:val="24"/>
        </w:rPr>
        <w:t xml:space="preserve">                               </w:t>
      </w:r>
      <w:r w:rsidR="00B67BF3">
        <w:rPr>
          <w:rFonts w:ascii="Arial" w:hAnsi="Arial" w:cs="Arial"/>
          <w:sz w:val="24"/>
          <w:szCs w:val="24"/>
        </w:rPr>
        <w:t>Table 1</w:t>
      </w:r>
    </w:p>
    <w:p w14:paraId="0786D741" w14:textId="47CB5FBC" w:rsidR="00204FA4" w:rsidRDefault="00204FA4" w:rsidP="00FC5FC4">
      <w:pPr>
        <w:spacing w:after="0" w:line="240" w:lineRule="auto"/>
        <w:jc w:val="both"/>
        <w:rPr>
          <w:rFonts w:ascii="Arial" w:hAnsi="Arial" w:cs="Arial"/>
          <w:sz w:val="24"/>
          <w:szCs w:val="24"/>
        </w:rPr>
      </w:pPr>
      <w:r>
        <w:rPr>
          <w:rFonts w:ascii="Arial" w:hAnsi="Arial" w:cs="Arial"/>
          <w:bCs/>
          <w:noProof/>
          <w:sz w:val="24"/>
          <w:szCs w:val="24"/>
          <w:lang w:eastAsia="en-GB"/>
        </w:rPr>
        <w:drawing>
          <wp:anchor distT="0" distB="0" distL="114300" distR="114300" simplePos="0" relativeHeight="251658240" behindDoc="1" locked="0" layoutInCell="1" allowOverlap="1" wp14:anchorId="61E4477F" wp14:editId="5A2E8A19">
            <wp:simplePos x="0" y="0"/>
            <wp:positionH relativeFrom="margin">
              <wp:posOffset>1374140</wp:posOffset>
            </wp:positionH>
            <wp:positionV relativeFrom="paragraph">
              <wp:posOffset>95885</wp:posOffset>
            </wp:positionV>
            <wp:extent cx="4269105" cy="2379980"/>
            <wp:effectExtent l="0" t="0" r="0" b="1270"/>
            <wp:wrapTight wrapText="bothSides">
              <wp:wrapPolygon edited="0">
                <wp:start x="0" y="0"/>
                <wp:lineTo x="0" y="21439"/>
                <wp:lineTo x="21494" y="21439"/>
                <wp:lineTo x="21494"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69105" cy="2379980"/>
                    </a:xfrm>
                    <a:prstGeom prst="rect">
                      <a:avLst/>
                    </a:prstGeom>
                    <a:noFill/>
                  </pic:spPr>
                </pic:pic>
              </a:graphicData>
            </a:graphic>
            <wp14:sizeRelH relativeFrom="margin">
              <wp14:pctWidth>0</wp14:pctWidth>
            </wp14:sizeRelH>
            <wp14:sizeRelV relativeFrom="margin">
              <wp14:pctHeight>0</wp14:pctHeight>
            </wp14:sizeRelV>
          </wp:anchor>
        </w:drawing>
      </w:r>
    </w:p>
    <w:p w14:paraId="235839E5" w14:textId="1F629CB2" w:rsidR="00204FA4" w:rsidRDefault="00204FA4" w:rsidP="00FC5FC4">
      <w:pPr>
        <w:spacing w:after="0" w:line="240" w:lineRule="auto"/>
        <w:jc w:val="both"/>
        <w:rPr>
          <w:rFonts w:ascii="Arial" w:hAnsi="Arial" w:cs="Arial"/>
          <w:sz w:val="24"/>
          <w:szCs w:val="24"/>
        </w:rPr>
      </w:pPr>
    </w:p>
    <w:p w14:paraId="5A3E4750" w14:textId="77777777" w:rsidR="00FC5FC4" w:rsidRPr="00FC5FC4" w:rsidRDefault="00FC5FC4" w:rsidP="0046360A">
      <w:pPr>
        <w:spacing w:after="0" w:line="240" w:lineRule="auto"/>
        <w:jc w:val="both"/>
        <w:rPr>
          <w:rFonts w:ascii="Arial" w:hAnsi="Arial" w:cs="Arial"/>
          <w:b/>
          <w:sz w:val="24"/>
          <w:szCs w:val="24"/>
        </w:rPr>
      </w:pPr>
    </w:p>
    <w:p w14:paraId="07BB6706" w14:textId="77777777" w:rsidR="00204FA4" w:rsidRDefault="00204FA4" w:rsidP="008E05EB">
      <w:pPr>
        <w:spacing w:after="0" w:line="240" w:lineRule="auto"/>
        <w:jc w:val="both"/>
        <w:rPr>
          <w:rFonts w:ascii="Arial" w:hAnsi="Arial" w:cs="Arial"/>
          <w:bCs/>
          <w:sz w:val="24"/>
          <w:szCs w:val="24"/>
        </w:rPr>
      </w:pPr>
    </w:p>
    <w:p w14:paraId="3BB61ECA" w14:textId="77777777" w:rsidR="00204FA4" w:rsidRDefault="00204FA4" w:rsidP="008E05EB">
      <w:pPr>
        <w:spacing w:after="0" w:line="240" w:lineRule="auto"/>
        <w:jc w:val="both"/>
        <w:rPr>
          <w:rFonts w:ascii="Arial" w:hAnsi="Arial" w:cs="Arial"/>
          <w:bCs/>
          <w:sz w:val="24"/>
          <w:szCs w:val="24"/>
        </w:rPr>
      </w:pPr>
    </w:p>
    <w:p w14:paraId="154CD21C" w14:textId="77777777" w:rsidR="00204FA4" w:rsidRDefault="00204FA4" w:rsidP="008E05EB">
      <w:pPr>
        <w:spacing w:after="0" w:line="240" w:lineRule="auto"/>
        <w:jc w:val="both"/>
        <w:rPr>
          <w:rFonts w:ascii="Arial" w:hAnsi="Arial" w:cs="Arial"/>
          <w:bCs/>
          <w:sz w:val="24"/>
          <w:szCs w:val="24"/>
        </w:rPr>
      </w:pPr>
    </w:p>
    <w:p w14:paraId="137BE421" w14:textId="77777777" w:rsidR="00204FA4" w:rsidRDefault="00204FA4" w:rsidP="008E05EB">
      <w:pPr>
        <w:spacing w:after="0" w:line="240" w:lineRule="auto"/>
        <w:jc w:val="both"/>
        <w:rPr>
          <w:rFonts w:ascii="Arial" w:hAnsi="Arial" w:cs="Arial"/>
          <w:bCs/>
          <w:sz w:val="24"/>
          <w:szCs w:val="24"/>
        </w:rPr>
      </w:pPr>
    </w:p>
    <w:p w14:paraId="72AA6D58" w14:textId="77777777" w:rsidR="00204FA4" w:rsidRDefault="00204FA4" w:rsidP="008E05EB">
      <w:pPr>
        <w:spacing w:after="0" w:line="240" w:lineRule="auto"/>
        <w:jc w:val="both"/>
        <w:rPr>
          <w:rFonts w:ascii="Arial" w:hAnsi="Arial" w:cs="Arial"/>
          <w:bCs/>
          <w:sz w:val="24"/>
          <w:szCs w:val="24"/>
        </w:rPr>
      </w:pPr>
    </w:p>
    <w:p w14:paraId="00115C00" w14:textId="77777777" w:rsidR="00204FA4" w:rsidRDefault="00204FA4" w:rsidP="008E05EB">
      <w:pPr>
        <w:spacing w:after="0" w:line="240" w:lineRule="auto"/>
        <w:jc w:val="both"/>
        <w:rPr>
          <w:rFonts w:ascii="Arial" w:hAnsi="Arial" w:cs="Arial"/>
          <w:bCs/>
          <w:sz w:val="24"/>
          <w:szCs w:val="24"/>
        </w:rPr>
      </w:pPr>
    </w:p>
    <w:p w14:paraId="52854C62" w14:textId="77777777" w:rsidR="00204FA4" w:rsidRDefault="00204FA4" w:rsidP="008E05EB">
      <w:pPr>
        <w:spacing w:after="0" w:line="240" w:lineRule="auto"/>
        <w:jc w:val="both"/>
        <w:rPr>
          <w:rFonts w:ascii="Arial" w:hAnsi="Arial" w:cs="Arial"/>
          <w:bCs/>
          <w:sz w:val="24"/>
          <w:szCs w:val="24"/>
        </w:rPr>
      </w:pPr>
    </w:p>
    <w:p w14:paraId="72F40950" w14:textId="77777777" w:rsidR="00204FA4" w:rsidRDefault="00204FA4" w:rsidP="008E05EB">
      <w:pPr>
        <w:spacing w:after="0" w:line="240" w:lineRule="auto"/>
        <w:jc w:val="both"/>
        <w:rPr>
          <w:rFonts w:ascii="Arial" w:hAnsi="Arial" w:cs="Arial"/>
          <w:bCs/>
          <w:sz w:val="24"/>
          <w:szCs w:val="24"/>
        </w:rPr>
      </w:pPr>
    </w:p>
    <w:p w14:paraId="4C019C23" w14:textId="77777777" w:rsidR="00204FA4" w:rsidRDefault="00204FA4" w:rsidP="008E05EB">
      <w:pPr>
        <w:spacing w:after="0" w:line="240" w:lineRule="auto"/>
        <w:jc w:val="both"/>
        <w:rPr>
          <w:rFonts w:ascii="Arial" w:hAnsi="Arial" w:cs="Arial"/>
          <w:bCs/>
          <w:sz w:val="24"/>
          <w:szCs w:val="24"/>
        </w:rPr>
      </w:pPr>
    </w:p>
    <w:p w14:paraId="61DF6B51" w14:textId="77777777" w:rsidR="00204FA4" w:rsidRDefault="00204FA4" w:rsidP="008E05EB">
      <w:pPr>
        <w:spacing w:after="0" w:line="240" w:lineRule="auto"/>
        <w:jc w:val="both"/>
        <w:rPr>
          <w:rFonts w:ascii="Arial" w:hAnsi="Arial" w:cs="Arial"/>
          <w:bCs/>
          <w:sz w:val="24"/>
          <w:szCs w:val="24"/>
        </w:rPr>
      </w:pPr>
    </w:p>
    <w:p w14:paraId="4A509549" w14:textId="77777777" w:rsidR="00204FA4" w:rsidRDefault="00204FA4" w:rsidP="008E05EB">
      <w:pPr>
        <w:spacing w:after="0" w:line="240" w:lineRule="auto"/>
        <w:jc w:val="both"/>
        <w:rPr>
          <w:rFonts w:ascii="Arial" w:hAnsi="Arial" w:cs="Arial"/>
          <w:bCs/>
          <w:sz w:val="24"/>
          <w:szCs w:val="24"/>
        </w:rPr>
      </w:pPr>
    </w:p>
    <w:p w14:paraId="2B040D7B" w14:textId="77777777" w:rsidR="00204FA4" w:rsidRDefault="00204FA4" w:rsidP="008E05EB">
      <w:pPr>
        <w:spacing w:after="0" w:line="240" w:lineRule="auto"/>
        <w:jc w:val="both"/>
        <w:rPr>
          <w:rFonts w:ascii="Arial" w:hAnsi="Arial" w:cs="Arial"/>
          <w:bCs/>
          <w:sz w:val="24"/>
          <w:szCs w:val="24"/>
        </w:rPr>
      </w:pPr>
    </w:p>
    <w:p w14:paraId="671798EC" w14:textId="77777777" w:rsidR="006E75E8" w:rsidRDefault="006E75E8" w:rsidP="008E05EB">
      <w:pPr>
        <w:spacing w:after="0" w:line="240" w:lineRule="auto"/>
        <w:jc w:val="both"/>
        <w:rPr>
          <w:rFonts w:ascii="Arial" w:hAnsi="Arial" w:cs="Arial"/>
          <w:bCs/>
          <w:sz w:val="24"/>
          <w:szCs w:val="24"/>
        </w:rPr>
      </w:pPr>
    </w:p>
    <w:p w14:paraId="4A9A0BD0" w14:textId="77777777" w:rsidR="004655DC" w:rsidRDefault="004655DC" w:rsidP="008E05EB">
      <w:pPr>
        <w:spacing w:after="0" w:line="240" w:lineRule="auto"/>
        <w:jc w:val="both"/>
        <w:rPr>
          <w:rFonts w:ascii="Arial" w:hAnsi="Arial" w:cs="Arial"/>
          <w:bCs/>
          <w:sz w:val="24"/>
          <w:szCs w:val="24"/>
        </w:rPr>
      </w:pPr>
    </w:p>
    <w:p w14:paraId="03FDFFB3" w14:textId="77777777" w:rsidR="004655DC" w:rsidRDefault="004655DC" w:rsidP="008E05EB">
      <w:pPr>
        <w:spacing w:after="0" w:line="240" w:lineRule="auto"/>
        <w:jc w:val="both"/>
        <w:rPr>
          <w:rFonts w:ascii="Arial" w:hAnsi="Arial" w:cs="Arial"/>
          <w:bCs/>
          <w:sz w:val="24"/>
          <w:szCs w:val="24"/>
        </w:rPr>
      </w:pPr>
    </w:p>
    <w:p w14:paraId="3DE518FC" w14:textId="77777777" w:rsidR="004655DC" w:rsidRDefault="004655DC" w:rsidP="008E05EB">
      <w:pPr>
        <w:spacing w:after="0" w:line="240" w:lineRule="auto"/>
        <w:jc w:val="both"/>
        <w:rPr>
          <w:rFonts w:ascii="Arial" w:hAnsi="Arial" w:cs="Arial"/>
          <w:bCs/>
          <w:sz w:val="24"/>
          <w:szCs w:val="24"/>
        </w:rPr>
      </w:pPr>
    </w:p>
    <w:p w14:paraId="56778573" w14:textId="424721B6" w:rsidR="003F010A" w:rsidRDefault="003F010A" w:rsidP="008E05EB">
      <w:pPr>
        <w:spacing w:after="0" w:line="240" w:lineRule="auto"/>
        <w:jc w:val="both"/>
        <w:rPr>
          <w:rFonts w:ascii="Arial" w:hAnsi="Arial" w:cs="Arial"/>
          <w:bCs/>
          <w:sz w:val="24"/>
          <w:szCs w:val="24"/>
        </w:rPr>
      </w:pPr>
      <w:r w:rsidRPr="003F010A">
        <w:rPr>
          <w:rFonts w:ascii="Arial" w:hAnsi="Arial" w:cs="Arial"/>
          <w:bCs/>
          <w:sz w:val="24"/>
          <w:szCs w:val="24"/>
        </w:rPr>
        <w:t xml:space="preserve">It is important to note </w:t>
      </w:r>
      <w:r w:rsidR="00447D60">
        <w:rPr>
          <w:rFonts w:ascii="Arial" w:hAnsi="Arial" w:cs="Arial"/>
          <w:bCs/>
          <w:sz w:val="24"/>
          <w:szCs w:val="24"/>
        </w:rPr>
        <w:t xml:space="preserve">also </w:t>
      </w:r>
      <w:r w:rsidRPr="003F010A">
        <w:rPr>
          <w:rFonts w:ascii="Arial" w:hAnsi="Arial" w:cs="Arial"/>
          <w:bCs/>
          <w:sz w:val="24"/>
          <w:szCs w:val="24"/>
        </w:rPr>
        <w:t xml:space="preserve">that the core and additional capacity has been based on an average of 4 assessments per </w:t>
      </w:r>
      <w:r w:rsidR="00447D60">
        <w:rPr>
          <w:rFonts w:ascii="Arial" w:hAnsi="Arial" w:cs="Arial"/>
          <w:bCs/>
          <w:sz w:val="24"/>
          <w:szCs w:val="24"/>
        </w:rPr>
        <w:t>c</w:t>
      </w:r>
      <w:r w:rsidRPr="003F010A">
        <w:rPr>
          <w:rFonts w:ascii="Arial" w:hAnsi="Arial" w:cs="Arial"/>
          <w:bCs/>
          <w:sz w:val="24"/>
          <w:szCs w:val="24"/>
        </w:rPr>
        <w:t>hild</w:t>
      </w:r>
      <w:r w:rsidR="00447D60">
        <w:rPr>
          <w:rFonts w:ascii="Arial" w:hAnsi="Arial" w:cs="Arial"/>
          <w:bCs/>
          <w:sz w:val="24"/>
          <w:szCs w:val="24"/>
        </w:rPr>
        <w:t xml:space="preserve"> </w:t>
      </w:r>
      <w:r w:rsidRPr="003F010A">
        <w:rPr>
          <w:rFonts w:ascii="Arial" w:hAnsi="Arial" w:cs="Arial"/>
          <w:bCs/>
          <w:sz w:val="24"/>
          <w:szCs w:val="24"/>
        </w:rPr>
        <w:t>/</w:t>
      </w:r>
      <w:r w:rsidR="00447D60">
        <w:rPr>
          <w:rFonts w:ascii="Arial" w:hAnsi="Arial" w:cs="Arial"/>
          <w:bCs/>
          <w:sz w:val="24"/>
          <w:szCs w:val="24"/>
        </w:rPr>
        <w:t xml:space="preserve"> y</w:t>
      </w:r>
      <w:r w:rsidRPr="003F010A">
        <w:rPr>
          <w:rFonts w:ascii="Arial" w:hAnsi="Arial" w:cs="Arial"/>
          <w:bCs/>
          <w:sz w:val="24"/>
          <w:szCs w:val="24"/>
        </w:rPr>
        <w:t xml:space="preserve">oung </w:t>
      </w:r>
      <w:r w:rsidR="00447D60">
        <w:rPr>
          <w:rFonts w:ascii="Arial" w:hAnsi="Arial" w:cs="Arial"/>
          <w:bCs/>
          <w:sz w:val="24"/>
          <w:szCs w:val="24"/>
        </w:rPr>
        <w:t>p</w:t>
      </w:r>
      <w:r w:rsidRPr="003F010A">
        <w:rPr>
          <w:rFonts w:ascii="Arial" w:hAnsi="Arial" w:cs="Arial"/>
          <w:bCs/>
          <w:sz w:val="24"/>
          <w:szCs w:val="24"/>
        </w:rPr>
        <w:t xml:space="preserve">erson, however, some individuals will require more than 4 assessments.  </w:t>
      </w:r>
    </w:p>
    <w:p w14:paraId="493E214D" w14:textId="77777777" w:rsidR="003F010A" w:rsidRDefault="003F010A" w:rsidP="008E05EB">
      <w:pPr>
        <w:spacing w:after="0" w:line="240" w:lineRule="auto"/>
        <w:jc w:val="both"/>
        <w:rPr>
          <w:rFonts w:ascii="Arial" w:hAnsi="Arial" w:cs="Arial"/>
          <w:bCs/>
          <w:sz w:val="24"/>
          <w:szCs w:val="24"/>
        </w:rPr>
      </w:pPr>
    </w:p>
    <w:p w14:paraId="055F0401" w14:textId="0DE0DBB5" w:rsidR="008E05EB" w:rsidRDefault="008E05EB" w:rsidP="008E05EB">
      <w:pPr>
        <w:spacing w:after="0" w:line="240" w:lineRule="auto"/>
        <w:jc w:val="both"/>
        <w:rPr>
          <w:rFonts w:ascii="Arial" w:hAnsi="Arial" w:cs="Arial"/>
          <w:bCs/>
          <w:sz w:val="24"/>
          <w:szCs w:val="24"/>
        </w:rPr>
      </w:pPr>
      <w:r>
        <w:rPr>
          <w:rFonts w:ascii="Arial" w:hAnsi="Arial" w:cs="Arial"/>
          <w:bCs/>
          <w:sz w:val="24"/>
          <w:szCs w:val="24"/>
        </w:rPr>
        <w:t xml:space="preserve">The service </w:t>
      </w:r>
      <w:r w:rsidR="006C0FAF">
        <w:rPr>
          <w:rFonts w:ascii="Arial" w:hAnsi="Arial" w:cs="Arial"/>
          <w:bCs/>
          <w:sz w:val="24"/>
          <w:szCs w:val="24"/>
        </w:rPr>
        <w:t xml:space="preserve">is scoping </w:t>
      </w:r>
      <w:r>
        <w:rPr>
          <w:rFonts w:ascii="Arial" w:hAnsi="Arial" w:cs="Arial"/>
          <w:bCs/>
          <w:sz w:val="24"/>
          <w:szCs w:val="24"/>
        </w:rPr>
        <w:t>a number of options for reducing the waiting list, this include</w:t>
      </w:r>
      <w:r w:rsidR="006C0FAF">
        <w:rPr>
          <w:rFonts w:ascii="Arial" w:hAnsi="Arial" w:cs="Arial"/>
          <w:bCs/>
          <w:sz w:val="24"/>
          <w:szCs w:val="24"/>
        </w:rPr>
        <w:t>s</w:t>
      </w:r>
      <w:r>
        <w:rPr>
          <w:rFonts w:ascii="Arial" w:hAnsi="Arial" w:cs="Arial"/>
          <w:bCs/>
          <w:sz w:val="24"/>
          <w:szCs w:val="24"/>
        </w:rPr>
        <w:t xml:space="preserve"> internal capacity for additional hours (with funding), external providers (outsourcing) as well as agency locums via Medacs</w:t>
      </w:r>
      <w:r w:rsidR="006C0FAF">
        <w:rPr>
          <w:rFonts w:ascii="Arial" w:hAnsi="Arial" w:cs="Arial"/>
          <w:bCs/>
          <w:sz w:val="24"/>
          <w:szCs w:val="24"/>
        </w:rPr>
        <w:t xml:space="preserve"> agency</w:t>
      </w:r>
      <w:r>
        <w:rPr>
          <w:rFonts w:ascii="Arial" w:hAnsi="Arial" w:cs="Arial"/>
          <w:bCs/>
          <w:sz w:val="24"/>
          <w:szCs w:val="24"/>
        </w:rPr>
        <w:t xml:space="preserve">.  </w:t>
      </w:r>
      <w:r w:rsidR="006C0FAF">
        <w:rPr>
          <w:rFonts w:ascii="Arial" w:hAnsi="Arial" w:cs="Arial"/>
          <w:bCs/>
          <w:sz w:val="24"/>
          <w:szCs w:val="24"/>
        </w:rPr>
        <w:t>Due to the fragility of the service, t</w:t>
      </w:r>
      <w:r>
        <w:rPr>
          <w:rFonts w:ascii="Arial" w:hAnsi="Arial" w:cs="Arial"/>
          <w:bCs/>
          <w:sz w:val="24"/>
          <w:szCs w:val="24"/>
        </w:rPr>
        <w:t>here was no appetite to undertake additional sessions within the ND Service</w:t>
      </w:r>
      <w:r w:rsidR="006C0FAF">
        <w:rPr>
          <w:rFonts w:ascii="Arial" w:hAnsi="Arial" w:cs="Arial"/>
          <w:bCs/>
          <w:sz w:val="24"/>
          <w:szCs w:val="24"/>
        </w:rPr>
        <w:t xml:space="preserve">. However, there is a </w:t>
      </w:r>
      <w:r>
        <w:rPr>
          <w:rFonts w:ascii="Arial" w:hAnsi="Arial" w:cs="Arial"/>
          <w:bCs/>
          <w:sz w:val="24"/>
          <w:szCs w:val="24"/>
        </w:rPr>
        <w:t xml:space="preserve">small number of sessions offered by </w:t>
      </w:r>
      <w:r w:rsidR="00447D60">
        <w:rPr>
          <w:rFonts w:ascii="Arial" w:hAnsi="Arial" w:cs="Arial"/>
          <w:bCs/>
          <w:sz w:val="24"/>
          <w:szCs w:val="24"/>
        </w:rPr>
        <w:t>c</w:t>
      </w:r>
      <w:r>
        <w:rPr>
          <w:rFonts w:ascii="Arial" w:hAnsi="Arial" w:cs="Arial"/>
          <w:bCs/>
          <w:sz w:val="24"/>
          <w:szCs w:val="24"/>
        </w:rPr>
        <w:t xml:space="preserve">onsultants within the EYND team.  </w:t>
      </w:r>
      <w:r w:rsidR="006C0FAF">
        <w:rPr>
          <w:rFonts w:ascii="Arial" w:hAnsi="Arial" w:cs="Arial"/>
          <w:bCs/>
          <w:sz w:val="24"/>
          <w:szCs w:val="24"/>
        </w:rPr>
        <w:t xml:space="preserve">The service is </w:t>
      </w:r>
      <w:r>
        <w:rPr>
          <w:rFonts w:ascii="Arial" w:hAnsi="Arial" w:cs="Arial"/>
          <w:bCs/>
          <w:sz w:val="24"/>
          <w:szCs w:val="24"/>
        </w:rPr>
        <w:t xml:space="preserve">still exploring opportunities with CAMHS &amp; Primary Care colleagues with the necessary skills and experience to undertake additional sessions for ND and/or EYND patients. </w:t>
      </w:r>
    </w:p>
    <w:p w14:paraId="11BBC1B4" w14:textId="77777777" w:rsidR="008E05EB" w:rsidRDefault="008E05EB" w:rsidP="008E05EB">
      <w:pPr>
        <w:spacing w:after="0" w:line="240" w:lineRule="auto"/>
        <w:jc w:val="both"/>
        <w:rPr>
          <w:rFonts w:ascii="Arial" w:hAnsi="Arial" w:cs="Arial"/>
          <w:bCs/>
          <w:sz w:val="24"/>
          <w:szCs w:val="24"/>
        </w:rPr>
      </w:pPr>
    </w:p>
    <w:p w14:paraId="0DDBC63F" w14:textId="36AF7587" w:rsidR="008C64D9" w:rsidRDefault="008C64D9" w:rsidP="008C64D9">
      <w:pPr>
        <w:spacing w:after="0" w:line="240" w:lineRule="auto"/>
        <w:jc w:val="both"/>
        <w:rPr>
          <w:rFonts w:ascii="Arial" w:hAnsi="Arial" w:cs="Arial"/>
          <w:bCs/>
          <w:sz w:val="24"/>
          <w:szCs w:val="24"/>
        </w:rPr>
      </w:pPr>
      <w:r>
        <w:rPr>
          <w:rFonts w:ascii="Arial" w:hAnsi="Arial" w:cs="Arial"/>
          <w:bCs/>
          <w:sz w:val="24"/>
          <w:szCs w:val="24"/>
        </w:rPr>
        <w:t>The Service ha</w:t>
      </w:r>
      <w:r w:rsidR="00447D60">
        <w:rPr>
          <w:rFonts w:ascii="Arial" w:hAnsi="Arial" w:cs="Arial"/>
          <w:bCs/>
          <w:sz w:val="24"/>
          <w:szCs w:val="24"/>
        </w:rPr>
        <w:t>s</w:t>
      </w:r>
      <w:r>
        <w:rPr>
          <w:rFonts w:ascii="Arial" w:hAnsi="Arial" w:cs="Arial"/>
          <w:bCs/>
          <w:sz w:val="24"/>
          <w:szCs w:val="24"/>
        </w:rPr>
        <w:t xml:space="preserve"> </w:t>
      </w:r>
      <w:r w:rsidR="00BA7465">
        <w:rPr>
          <w:rFonts w:ascii="Arial" w:hAnsi="Arial" w:cs="Arial"/>
          <w:bCs/>
          <w:sz w:val="24"/>
          <w:szCs w:val="24"/>
        </w:rPr>
        <w:t>compiled</w:t>
      </w:r>
      <w:r>
        <w:rPr>
          <w:rFonts w:ascii="Arial" w:hAnsi="Arial" w:cs="Arial"/>
          <w:bCs/>
          <w:sz w:val="24"/>
          <w:szCs w:val="24"/>
        </w:rPr>
        <w:t xml:space="preserve"> service specification</w:t>
      </w:r>
      <w:r w:rsidR="00BA7465">
        <w:rPr>
          <w:rFonts w:ascii="Arial" w:hAnsi="Arial" w:cs="Arial"/>
          <w:bCs/>
          <w:sz w:val="24"/>
          <w:szCs w:val="24"/>
        </w:rPr>
        <w:t>(s)</w:t>
      </w:r>
      <w:r>
        <w:rPr>
          <w:rFonts w:ascii="Arial" w:hAnsi="Arial" w:cs="Arial"/>
          <w:bCs/>
          <w:sz w:val="24"/>
          <w:szCs w:val="24"/>
        </w:rPr>
        <w:t xml:space="preserve"> required by procurement with contracting and commissioning colleagues for the eTender exercise outlining the KPIs, level of assessments required from referral, including all assessments along the pathway, to post-diagnostic support for </w:t>
      </w:r>
      <w:r w:rsidR="00447D60">
        <w:rPr>
          <w:rFonts w:ascii="Arial" w:hAnsi="Arial" w:cs="Arial"/>
          <w:bCs/>
          <w:sz w:val="24"/>
          <w:szCs w:val="24"/>
        </w:rPr>
        <w:t>c</w:t>
      </w:r>
      <w:r>
        <w:rPr>
          <w:rFonts w:ascii="Arial" w:hAnsi="Arial" w:cs="Arial"/>
          <w:bCs/>
          <w:sz w:val="24"/>
          <w:szCs w:val="24"/>
        </w:rPr>
        <w:t xml:space="preserve">hildren and </w:t>
      </w:r>
      <w:r w:rsidR="00447D60">
        <w:rPr>
          <w:rFonts w:ascii="Arial" w:hAnsi="Arial" w:cs="Arial"/>
          <w:bCs/>
          <w:sz w:val="24"/>
          <w:szCs w:val="24"/>
        </w:rPr>
        <w:t>y</w:t>
      </w:r>
      <w:r>
        <w:rPr>
          <w:rFonts w:ascii="Arial" w:hAnsi="Arial" w:cs="Arial"/>
          <w:bCs/>
          <w:sz w:val="24"/>
          <w:szCs w:val="24"/>
        </w:rPr>
        <w:t xml:space="preserve">oung </w:t>
      </w:r>
      <w:r w:rsidR="00447D60">
        <w:rPr>
          <w:rFonts w:ascii="Arial" w:hAnsi="Arial" w:cs="Arial"/>
          <w:bCs/>
          <w:sz w:val="24"/>
          <w:szCs w:val="24"/>
        </w:rPr>
        <w:t>p</w:t>
      </w:r>
      <w:r>
        <w:rPr>
          <w:rFonts w:ascii="Arial" w:hAnsi="Arial" w:cs="Arial"/>
          <w:bCs/>
          <w:sz w:val="24"/>
          <w:szCs w:val="24"/>
        </w:rPr>
        <w:t xml:space="preserve">eople.  They will be completed stipulating in more detail the requirements such as professional registration requirements, DBS, </w:t>
      </w:r>
      <w:r w:rsidR="00447D60">
        <w:rPr>
          <w:rFonts w:ascii="Arial" w:hAnsi="Arial" w:cs="Arial"/>
          <w:bCs/>
          <w:sz w:val="24"/>
          <w:szCs w:val="24"/>
        </w:rPr>
        <w:t>g</w:t>
      </w:r>
      <w:r>
        <w:rPr>
          <w:rFonts w:ascii="Arial" w:hAnsi="Arial" w:cs="Arial"/>
          <w:bCs/>
          <w:sz w:val="24"/>
          <w:szCs w:val="24"/>
        </w:rPr>
        <w:t xml:space="preserve">overnance, reporting/monitoring arrangements and so forth.  </w:t>
      </w:r>
      <w:r w:rsidR="00B13B53">
        <w:rPr>
          <w:rFonts w:ascii="Arial" w:hAnsi="Arial" w:cs="Arial"/>
          <w:bCs/>
          <w:sz w:val="24"/>
          <w:szCs w:val="24"/>
        </w:rPr>
        <w:t>The Service is very grateful for the support received by contracting and commissioning colleagues</w:t>
      </w:r>
      <w:r w:rsidR="008A5A25">
        <w:rPr>
          <w:rFonts w:ascii="Arial" w:hAnsi="Arial" w:cs="Arial"/>
          <w:bCs/>
          <w:sz w:val="24"/>
          <w:szCs w:val="24"/>
        </w:rPr>
        <w:t xml:space="preserve"> whose contribution was </w:t>
      </w:r>
      <w:r w:rsidR="00B0795D">
        <w:rPr>
          <w:rFonts w:ascii="Arial" w:hAnsi="Arial" w:cs="Arial"/>
          <w:bCs/>
          <w:sz w:val="24"/>
          <w:szCs w:val="24"/>
        </w:rPr>
        <w:t>fundamental</w:t>
      </w:r>
      <w:r w:rsidR="0037087D">
        <w:rPr>
          <w:rFonts w:ascii="Arial" w:hAnsi="Arial" w:cs="Arial"/>
          <w:bCs/>
          <w:sz w:val="24"/>
          <w:szCs w:val="24"/>
        </w:rPr>
        <w:t xml:space="preserve"> to e</w:t>
      </w:r>
      <w:r w:rsidR="00B0795D">
        <w:rPr>
          <w:rFonts w:ascii="Arial" w:hAnsi="Arial" w:cs="Arial"/>
          <w:bCs/>
          <w:sz w:val="24"/>
          <w:szCs w:val="24"/>
        </w:rPr>
        <w:t xml:space="preserve">nsuring the Tender process commenced before Christmas.  </w:t>
      </w:r>
    </w:p>
    <w:p w14:paraId="1453A58E" w14:textId="77777777" w:rsidR="00B13B53" w:rsidRDefault="00B13B53" w:rsidP="008C64D9">
      <w:pPr>
        <w:spacing w:after="0" w:line="240" w:lineRule="auto"/>
        <w:jc w:val="both"/>
        <w:rPr>
          <w:rFonts w:ascii="Arial" w:hAnsi="Arial" w:cs="Arial"/>
          <w:bCs/>
          <w:sz w:val="24"/>
          <w:szCs w:val="24"/>
        </w:rPr>
      </w:pPr>
    </w:p>
    <w:p w14:paraId="2F68A06B" w14:textId="77777777" w:rsidR="00B13B53" w:rsidRPr="003F010A" w:rsidRDefault="00B13B53" w:rsidP="00B13B53">
      <w:pPr>
        <w:spacing w:after="0" w:line="240" w:lineRule="auto"/>
        <w:jc w:val="both"/>
        <w:rPr>
          <w:rFonts w:ascii="Arial" w:hAnsi="Arial" w:cs="Arial"/>
          <w:bCs/>
          <w:sz w:val="24"/>
          <w:szCs w:val="24"/>
        </w:rPr>
      </w:pPr>
      <w:r>
        <w:rPr>
          <w:rFonts w:ascii="Arial" w:hAnsi="Arial" w:cs="Arial"/>
          <w:bCs/>
          <w:sz w:val="24"/>
          <w:szCs w:val="24"/>
        </w:rPr>
        <w:t>P</w:t>
      </w:r>
      <w:r w:rsidRPr="001056BD">
        <w:rPr>
          <w:rFonts w:ascii="Arial" w:hAnsi="Arial" w:cs="Arial"/>
          <w:bCs/>
          <w:sz w:val="24"/>
          <w:szCs w:val="24"/>
        </w:rPr>
        <w:t xml:space="preserve">rocurement processes will ensure value for money and robust governance/payment-related performance management processes with providers it is unlikely assessments will commence until January 2025.  This will enable the Service to undertake waiting list validation, stakeholder engagement/patient opt-in and appoint/induct any agency/bank locums to support initiative.  </w:t>
      </w:r>
    </w:p>
    <w:p w14:paraId="2AB86D16" w14:textId="77777777" w:rsidR="007E6C17" w:rsidRDefault="007E6C17" w:rsidP="008C64D9">
      <w:pPr>
        <w:spacing w:after="0" w:line="240" w:lineRule="auto"/>
        <w:jc w:val="both"/>
        <w:rPr>
          <w:rFonts w:ascii="Arial" w:hAnsi="Arial" w:cs="Arial"/>
          <w:bCs/>
          <w:sz w:val="24"/>
          <w:szCs w:val="24"/>
        </w:rPr>
      </w:pPr>
    </w:p>
    <w:p w14:paraId="7C5A811F" w14:textId="1F87F529" w:rsidR="007308A7" w:rsidRPr="007308A7" w:rsidRDefault="007308A7" w:rsidP="00FC5FC4">
      <w:pPr>
        <w:spacing w:after="0" w:line="240" w:lineRule="auto"/>
        <w:jc w:val="both"/>
        <w:rPr>
          <w:rFonts w:ascii="Arial" w:hAnsi="Arial" w:cs="Arial"/>
          <w:bCs/>
          <w:sz w:val="24"/>
          <w:szCs w:val="24"/>
        </w:rPr>
      </w:pPr>
      <w:r>
        <w:rPr>
          <w:rFonts w:ascii="Arial" w:hAnsi="Arial" w:cs="Arial"/>
          <w:bCs/>
          <w:sz w:val="24"/>
          <w:szCs w:val="24"/>
        </w:rPr>
        <w:t xml:space="preserve">The </w:t>
      </w:r>
      <w:r w:rsidR="007E6C17">
        <w:rPr>
          <w:rFonts w:ascii="Arial" w:hAnsi="Arial" w:cs="Arial"/>
          <w:bCs/>
          <w:sz w:val="24"/>
          <w:szCs w:val="24"/>
        </w:rPr>
        <w:t xml:space="preserve">ASD, ADHD &amp; Dual Assessment </w:t>
      </w:r>
      <w:r w:rsidR="006C602C">
        <w:rPr>
          <w:rFonts w:ascii="Arial" w:hAnsi="Arial" w:cs="Arial"/>
          <w:bCs/>
          <w:sz w:val="24"/>
          <w:szCs w:val="24"/>
        </w:rPr>
        <w:t>Tender</w:t>
      </w:r>
      <w:r w:rsidR="007E6C17">
        <w:rPr>
          <w:rFonts w:ascii="Arial" w:hAnsi="Arial" w:cs="Arial"/>
          <w:bCs/>
          <w:sz w:val="24"/>
          <w:szCs w:val="24"/>
        </w:rPr>
        <w:t>s</w:t>
      </w:r>
      <w:r w:rsidR="006C602C">
        <w:rPr>
          <w:rFonts w:ascii="Arial" w:hAnsi="Arial" w:cs="Arial"/>
          <w:bCs/>
          <w:sz w:val="24"/>
          <w:szCs w:val="24"/>
        </w:rPr>
        <w:t xml:space="preserve"> will close on the 11</w:t>
      </w:r>
      <w:r w:rsidR="006C602C" w:rsidRPr="006C602C">
        <w:rPr>
          <w:rFonts w:ascii="Arial" w:hAnsi="Arial" w:cs="Arial"/>
          <w:bCs/>
          <w:sz w:val="24"/>
          <w:szCs w:val="24"/>
          <w:vertAlign w:val="superscript"/>
        </w:rPr>
        <w:t>th</w:t>
      </w:r>
      <w:r w:rsidR="006C602C">
        <w:rPr>
          <w:rFonts w:ascii="Arial" w:hAnsi="Arial" w:cs="Arial"/>
          <w:bCs/>
          <w:sz w:val="24"/>
          <w:szCs w:val="24"/>
        </w:rPr>
        <w:t xml:space="preserve"> December 2024, with a Tender evaluation panel scheduled for 17</w:t>
      </w:r>
      <w:r w:rsidR="006C602C" w:rsidRPr="006C602C">
        <w:rPr>
          <w:rFonts w:ascii="Arial" w:hAnsi="Arial" w:cs="Arial"/>
          <w:bCs/>
          <w:sz w:val="24"/>
          <w:szCs w:val="24"/>
          <w:vertAlign w:val="superscript"/>
        </w:rPr>
        <w:t>th</w:t>
      </w:r>
      <w:r w:rsidR="006C602C">
        <w:rPr>
          <w:rFonts w:ascii="Arial" w:hAnsi="Arial" w:cs="Arial"/>
          <w:bCs/>
          <w:sz w:val="24"/>
          <w:szCs w:val="24"/>
        </w:rPr>
        <w:t xml:space="preserve"> December 2024 to </w:t>
      </w:r>
      <w:r w:rsidR="005D4C40">
        <w:rPr>
          <w:rFonts w:ascii="Arial" w:hAnsi="Arial" w:cs="Arial"/>
          <w:bCs/>
          <w:sz w:val="24"/>
          <w:szCs w:val="24"/>
        </w:rPr>
        <w:t xml:space="preserve">evaluate </w:t>
      </w:r>
      <w:r w:rsidR="00B35157">
        <w:rPr>
          <w:rFonts w:ascii="Arial" w:hAnsi="Arial" w:cs="Arial"/>
          <w:bCs/>
          <w:sz w:val="24"/>
          <w:szCs w:val="24"/>
        </w:rPr>
        <w:t xml:space="preserve">bids </w:t>
      </w:r>
      <w:r w:rsidR="005D4C40">
        <w:rPr>
          <w:rFonts w:ascii="Arial" w:hAnsi="Arial" w:cs="Arial"/>
          <w:bCs/>
          <w:sz w:val="24"/>
          <w:szCs w:val="24"/>
        </w:rPr>
        <w:t>tender</w:t>
      </w:r>
      <w:r w:rsidR="00B35157">
        <w:rPr>
          <w:rFonts w:ascii="Arial" w:hAnsi="Arial" w:cs="Arial"/>
          <w:bCs/>
          <w:sz w:val="24"/>
          <w:szCs w:val="24"/>
        </w:rPr>
        <w:t>ed</w:t>
      </w:r>
      <w:r w:rsidR="005D4C40">
        <w:rPr>
          <w:rFonts w:ascii="Arial" w:hAnsi="Arial" w:cs="Arial"/>
          <w:bCs/>
          <w:sz w:val="24"/>
          <w:szCs w:val="24"/>
        </w:rPr>
        <w:t>.  Following procurement guide</w:t>
      </w:r>
      <w:r w:rsidR="005E2392">
        <w:rPr>
          <w:rFonts w:ascii="Arial" w:hAnsi="Arial" w:cs="Arial"/>
          <w:bCs/>
          <w:sz w:val="24"/>
          <w:szCs w:val="24"/>
        </w:rPr>
        <w:t xml:space="preserve">lines there will be a </w:t>
      </w:r>
      <w:r w:rsidR="006C0FAF">
        <w:rPr>
          <w:rFonts w:ascii="Arial" w:hAnsi="Arial" w:cs="Arial"/>
          <w:bCs/>
          <w:sz w:val="24"/>
          <w:szCs w:val="24"/>
        </w:rPr>
        <w:t xml:space="preserve">necessary </w:t>
      </w:r>
      <w:r w:rsidR="00B87D24">
        <w:rPr>
          <w:rFonts w:ascii="Arial" w:hAnsi="Arial" w:cs="Arial"/>
          <w:bCs/>
          <w:sz w:val="24"/>
          <w:szCs w:val="24"/>
        </w:rPr>
        <w:t>10-day</w:t>
      </w:r>
      <w:r w:rsidR="005E2392">
        <w:rPr>
          <w:rFonts w:ascii="Arial" w:hAnsi="Arial" w:cs="Arial"/>
          <w:bCs/>
          <w:sz w:val="24"/>
          <w:szCs w:val="24"/>
        </w:rPr>
        <w:t xml:space="preserve"> standstill period </w:t>
      </w:r>
      <w:r w:rsidR="00DB2677">
        <w:rPr>
          <w:rFonts w:ascii="Arial" w:hAnsi="Arial" w:cs="Arial"/>
          <w:bCs/>
          <w:sz w:val="24"/>
          <w:szCs w:val="24"/>
        </w:rPr>
        <w:t xml:space="preserve">with successful contracts awarded </w:t>
      </w:r>
      <w:r w:rsidR="00F63EED">
        <w:rPr>
          <w:rFonts w:ascii="Arial" w:hAnsi="Arial" w:cs="Arial"/>
          <w:bCs/>
          <w:sz w:val="24"/>
          <w:szCs w:val="24"/>
        </w:rPr>
        <w:t>in January 2025</w:t>
      </w:r>
      <w:r w:rsidR="00B35157">
        <w:rPr>
          <w:rFonts w:ascii="Arial" w:hAnsi="Arial" w:cs="Arial"/>
          <w:bCs/>
          <w:sz w:val="24"/>
          <w:szCs w:val="24"/>
        </w:rPr>
        <w:t>, to commence the same month</w:t>
      </w:r>
      <w:r w:rsidR="00F63EED">
        <w:rPr>
          <w:rFonts w:ascii="Arial" w:hAnsi="Arial" w:cs="Arial"/>
          <w:bCs/>
          <w:sz w:val="24"/>
          <w:szCs w:val="24"/>
        </w:rPr>
        <w:t>.  At the time of writing this report, there has already been interest shown in the Tender exercise, as such the Service remains optimistic</w:t>
      </w:r>
      <w:r w:rsidR="006C0FAF">
        <w:rPr>
          <w:rFonts w:ascii="Arial" w:hAnsi="Arial" w:cs="Arial"/>
          <w:bCs/>
          <w:sz w:val="24"/>
          <w:szCs w:val="24"/>
        </w:rPr>
        <w:t>.</w:t>
      </w:r>
      <w:r w:rsidR="00F63EED">
        <w:rPr>
          <w:rFonts w:ascii="Arial" w:hAnsi="Arial" w:cs="Arial"/>
          <w:bCs/>
          <w:sz w:val="24"/>
          <w:szCs w:val="24"/>
        </w:rPr>
        <w:t xml:space="preserve"> </w:t>
      </w:r>
    </w:p>
    <w:p w14:paraId="27D30ADD" w14:textId="77777777" w:rsidR="00CB4A74" w:rsidRPr="00FC5FC4" w:rsidRDefault="00CB4A74" w:rsidP="00FC5FC4">
      <w:pPr>
        <w:spacing w:after="0" w:line="240" w:lineRule="auto"/>
        <w:jc w:val="both"/>
        <w:rPr>
          <w:rFonts w:ascii="Arial" w:hAnsi="Arial" w:cs="Arial"/>
          <w:b/>
          <w:sz w:val="24"/>
          <w:szCs w:val="24"/>
        </w:rPr>
      </w:pPr>
    </w:p>
    <w:p w14:paraId="2393A882" w14:textId="65DEA9A4" w:rsidR="00653AEC" w:rsidRPr="0072604C" w:rsidRDefault="00653AEC" w:rsidP="00A84B9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 xml:space="preserve"> </w:t>
      </w:r>
      <w:r w:rsidR="007D12C3">
        <w:rPr>
          <w:rFonts w:ascii="Arial" w:hAnsi="Arial" w:cs="Arial"/>
          <w:b/>
          <w:sz w:val="24"/>
          <w:szCs w:val="24"/>
        </w:rPr>
        <w:t>RISKS</w:t>
      </w:r>
    </w:p>
    <w:p w14:paraId="1B4C3095" w14:textId="77777777" w:rsidR="00CB4A74" w:rsidRDefault="00CB4A74" w:rsidP="003F010A">
      <w:pPr>
        <w:spacing w:after="0" w:line="240" w:lineRule="auto"/>
        <w:jc w:val="both"/>
        <w:rPr>
          <w:rFonts w:ascii="Arial" w:hAnsi="Arial" w:cs="Arial"/>
          <w:b/>
          <w:sz w:val="24"/>
          <w:szCs w:val="24"/>
        </w:rPr>
      </w:pPr>
    </w:p>
    <w:p w14:paraId="552DC09F" w14:textId="478D85A0" w:rsidR="0037087D" w:rsidRPr="0037087D" w:rsidRDefault="003A5E46" w:rsidP="003F010A">
      <w:pPr>
        <w:spacing w:after="0" w:line="240" w:lineRule="auto"/>
        <w:jc w:val="both"/>
        <w:rPr>
          <w:rFonts w:ascii="Arial" w:hAnsi="Arial" w:cs="Arial"/>
          <w:b/>
          <w:sz w:val="24"/>
          <w:szCs w:val="24"/>
        </w:rPr>
      </w:pPr>
      <w:r>
        <w:rPr>
          <w:rFonts w:ascii="Arial" w:hAnsi="Arial" w:cs="Arial"/>
          <w:b/>
          <w:sz w:val="24"/>
          <w:szCs w:val="24"/>
        </w:rPr>
        <w:t xml:space="preserve">Funding </w:t>
      </w:r>
    </w:p>
    <w:p w14:paraId="48A12CEF" w14:textId="043C9C41" w:rsidR="001056BD" w:rsidRDefault="003F010A" w:rsidP="003F010A">
      <w:pPr>
        <w:spacing w:after="0" w:line="240" w:lineRule="auto"/>
        <w:jc w:val="both"/>
        <w:rPr>
          <w:rFonts w:ascii="Arial" w:hAnsi="Arial" w:cs="Arial"/>
          <w:bCs/>
          <w:sz w:val="24"/>
          <w:szCs w:val="24"/>
        </w:rPr>
      </w:pPr>
      <w:r w:rsidRPr="003F010A">
        <w:rPr>
          <w:rFonts w:ascii="Arial" w:hAnsi="Arial" w:cs="Arial"/>
          <w:bCs/>
          <w:sz w:val="24"/>
          <w:szCs w:val="24"/>
        </w:rPr>
        <w:t xml:space="preserve">Until the eTender exercise has concluded in early December, the Service is unable to provide </w:t>
      </w:r>
      <w:r w:rsidR="00B67BF3">
        <w:rPr>
          <w:rFonts w:ascii="Arial" w:hAnsi="Arial" w:cs="Arial"/>
          <w:bCs/>
          <w:sz w:val="24"/>
          <w:szCs w:val="24"/>
        </w:rPr>
        <w:t xml:space="preserve">an accurate </w:t>
      </w:r>
      <w:r w:rsidRPr="003F010A">
        <w:rPr>
          <w:rFonts w:ascii="Arial" w:hAnsi="Arial" w:cs="Arial"/>
          <w:bCs/>
          <w:sz w:val="24"/>
          <w:szCs w:val="24"/>
        </w:rPr>
        <w:t xml:space="preserve">waiting list </w:t>
      </w:r>
      <w:r w:rsidR="00B67BF3">
        <w:rPr>
          <w:rFonts w:ascii="Arial" w:hAnsi="Arial" w:cs="Arial"/>
          <w:bCs/>
          <w:sz w:val="24"/>
          <w:szCs w:val="24"/>
        </w:rPr>
        <w:t xml:space="preserve">reduction </w:t>
      </w:r>
      <w:r w:rsidRPr="003F010A">
        <w:rPr>
          <w:rFonts w:ascii="Arial" w:hAnsi="Arial" w:cs="Arial"/>
          <w:bCs/>
          <w:sz w:val="24"/>
          <w:szCs w:val="24"/>
        </w:rPr>
        <w:t>forecast</w:t>
      </w:r>
      <w:r w:rsidR="00B67BF3">
        <w:rPr>
          <w:rFonts w:ascii="Arial" w:hAnsi="Arial" w:cs="Arial"/>
          <w:bCs/>
          <w:sz w:val="24"/>
          <w:szCs w:val="24"/>
        </w:rPr>
        <w:t xml:space="preserve">. However, </w:t>
      </w:r>
      <w:r w:rsidR="00754060">
        <w:rPr>
          <w:rFonts w:ascii="Arial" w:hAnsi="Arial" w:cs="Arial"/>
          <w:bCs/>
          <w:sz w:val="24"/>
          <w:szCs w:val="24"/>
        </w:rPr>
        <w:t xml:space="preserve">to </w:t>
      </w:r>
      <w:r w:rsidR="00754060" w:rsidRPr="003F010A">
        <w:rPr>
          <w:rFonts w:ascii="Arial" w:hAnsi="Arial" w:cs="Arial"/>
          <w:bCs/>
          <w:sz w:val="24"/>
          <w:szCs w:val="24"/>
        </w:rPr>
        <w:t>maximise</w:t>
      </w:r>
      <w:r w:rsidRPr="003F010A">
        <w:rPr>
          <w:rFonts w:ascii="Arial" w:hAnsi="Arial" w:cs="Arial"/>
          <w:bCs/>
          <w:sz w:val="24"/>
          <w:szCs w:val="24"/>
        </w:rPr>
        <w:t xml:space="preserve"> potential</w:t>
      </w:r>
      <w:r w:rsidR="00B67BF3">
        <w:rPr>
          <w:rFonts w:ascii="Arial" w:hAnsi="Arial" w:cs="Arial"/>
          <w:bCs/>
          <w:sz w:val="24"/>
          <w:szCs w:val="24"/>
        </w:rPr>
        <w:t xml:space="preserve"> of reducing waiting times as much as possible, </w:t>
      </w:r>
      <w:r w:rsidRPr="003F010A">
        <w:rPr>
          <w:rFonts w:ascii="Arial" w:hAnsi="Arial" w:cs="Arial"/>
          <w:bCs/>
          <w:sz w:val="24"/>
          <w:szCs w:val="24"/>
        </w:rPr>
        <w:t>will award to multiple external providers on a part</w:t>
      </w:r>
      <w:r>
        <w:rPr>
          <w:rFonts w:ascii="Arial" w:hAnsi="Arial" w:cs="Arial"/>
          <w:bCs/>
          <w:sz w:val="24"/>
          <w:szCs w:val="24"/>
        </w:rPr>
        <w:t>-</w:t>
      </w:r>
      <w:r w:rsidRPr="003F010A">
        <w:rPr>
          <w:rFonts w:ascii="Arial" w:hAnsi="Arial" w:cs="Arial"/>
          <w:bCs/>
          <w:sz w:val="24"/>
          <w:szCs w:val="24"/>
        </w:rPr>
        <w:t xml:space="preserve">award basis in the case of external providers and go out to agency as early as possible.  </w:t>
      </w:r>
    </w:p>
    <w:p w14:paraId="1A621ADC" w14:textId="77777777" w:rsidR="006F5C5D" w:rsidRDefault="006F5C5D" w:rsidP="003F010A">
      <w:pPr>
        <w:spacing w:after="0" w:line="240" w:lineRule="auto"/>
        <w:jc w:val="both"/>
        <w:rPr>
          <w:rFonts w:ascii="Arial" w:hAnsi="Arial" w:cs="Arial"/>
          <w:bCs/>
          <w:sz w:val="24"/>
          <w:szCs w:val="24"/>
        </w:rPr>
      </w:pPr>
    </w:p>
    <w:p w14:paraId="6A9E69C3" w14:textId="06C01C93" w:rsidR="006F5C5D" w:rsidRPr="00546040" w:rsidRDefault="006F5C5D" w:rsidP="006F5C5D">
      <w:pPr>
        <w:spacing w:after="0" w:line="240" w:lineRule="auto"/>
        <w:jc w:val="both"/>
        <w:rPr>
          <w:rFonts w:ascii="Arial" w:hAnsi="Arial" w:cs="Arial"/>
          <w:bCs/>
          <w:sz w:val="24"/>
          <w:szCs w:val="24"/>
        </w:rPr>
      </w:pPr>
      <w:r>
        <w:rPr>
          <w:rFonts w:ascii="Arial" w:hAnsi="Arial" w:cs="Arial"/>
          <w:sz w:val="24"/>
          <w:szCs w:val="24"/>
        </w:rPr>
        <w:t>Bids submitted were for a higher value than the f</w:t>
      </w:r>
      <w:r w:rsidRPr="00236D99">
        <w:rPr>
          <w:rFonts w:ascii="Arial" w:hAnsi="Arial" w:cs="Arial"/>
          <w:sz w:val="24"/>
          <w:szCs w:val="24"/>
        </w:rPr>
        <w:t xml:space="preserve">unding allocation </w:t>
      </w:r>
      <w:r>
        <w:rPr>
          <w:rFonts w:ascii="Arial" w:hAnsi="Arial" w:cs="Arial"/>
          <w:sz w:val="24"/>
          <w:szCs w:val="24"/>
        </w:rPr>
        <w:t>received</w:t>
      </w:r>
      <w:r w:rsidR="003A5E46">
        <w:rPr>
          <w:rFonts w:ascii="Arial" w:hAnsi="Arial" w:cs="Arial"/>
          <w:sz w:val="24"/>
          <w:szCs w:val="24"/>
        </w:rPr>
        <w:t>.  Based on</w:t>
      </w:r>
      <w:r w:rsidRPr="00236D99">
        <w:rPr>
          <w:rFonts w:ascii="Arial" w:hAnsi="Arial" w:cs="Arial"/>
          <w:sz w:val="24"/>
          <w:szCs w:val="24"/>
        </w:rPr>
        <w:t xml:space="preserve"> costings received from one external provider the number of ASD assessments required </w:t>
      </w:r>
      <w:r>
        <w:rPr>
          <w:rFonts w:ascii="Arial" w:hAnsi="Arial" w:cs="Arial"/>
          <w:sz w:val="24"/>
          <w:szCs w:val="24"/>
        </w:rPr>
        <w:t>could</w:t>
      </w:r>
      <w:r w:rsidRPr="00236D99">
        <w:rPr>
          <w:rFonts w:ascii="Arial" w:hAnsi="Arial" w:cs="Arial"/>
          <w:sz w:val="24"/>
          <w:szCs w:val="24"/>
        </w:rPr>
        <w:t xml:space="preserve"> cost </w:t>
      </w:r>
      <w:r>
        <w:rPr>
          <w:rFonts w:ascii="Arial" w:hAnsi="Arial" w:cs="Arial"/>
          <w:sz w:val="24"/>
          <w:szCs w:val="24"/>
        </w:rPr>
        <w:t xml:space="preserve">approximately </w:t>
      </w:r>
      <w:r w:rsidRPr="00236D99">
        <w:rPr>
          <w:rFonts w:ascii="Arial" w:hAnsi="Arial" w:cs="Arial"/>
          <w:sz w:val="24"/>
          <w:szCs w:val="24"/>
        </w:rPr>
        <w:t>£851,136</w:t>
      </w:r>
      <w:r>
        <w:rPr>
          <w:rFonts w:ascii="Arial" w:hAnsi="Arial" w:cs="Arial"/>
          <w:sz w:val="24"/>
          <w:szCs w:val="24"/>
        </w:rPr>
        <w:t>.  One provider has advised they estimate they could deliver approximately 300 patients</w:t>
      </w:r>
      <w:r w:rsidR="003A5E46">
        <w:rPr>
          <w:rFonts w:ascii="Arial" w:hAnsi="Arial" w:cs="Arial"/>
          <w:sz w:val="24"/>
          <w:szCs w:val="24"/>
        </w:rPr>
        <w:t xml:space="preserve"> within the timeframe</w:t>
      </w:r>
      <w:r>
        <w:rPr>
          <w:rFonts w:ascii="Arial" w:hAnsi="Arial" w:cs="Arial"/>
          <w:sz w:val="24"/>
          <w:szCs w:val="24"/>
        </w:rPr>
        <w:t xml:space="preserve">, which is approximately 50% of the assessments the UHB require by the target date of end of March 2025 to clear the &gt;104 week and &gt;156 week waiting list backlog.  </w:t>
      </w:r>
      <w:r w:rsidR="006C0FAF">
        <w:rPr>
          <w:rFonts w:ascii="Arial" w:hAnsi="Arial" w:cs="Arial"/>
          <w:sz w:val="24"/>
          <w:szCs w:val="24"/>
        </w:rPr>
        <w:t xml:space="preserve">However, the ask from Welsh Government is to make a reduction to the number of children and young people waiting, and their waiting times, and this number of children seen would achieve this ask. </w:t>
      </w:r>
      <w:r>
        <w:rPr>
          <w:rFonts w:ascii="Arial" w:hAnsi="Arial" w:cs="Arial"/>
          <w:sz w:val="24"/>
          <w:szCs w:val="24"/>
        </w:rPr>
        <w:t xml:space="preserve">This provider has also confirmed they do not assess </w:t>
      </w:r>
      <w:r w:rsidR="00447D60">
        <w:rPr>
          <w:rFonts w:ascii="Arial" w:hAnsi="Arial" w:cs="Arial"/>
          <w:sz w:val="24"/>
          <w:szCs w:val="24"/>
        </w:rPr>
        <w:t>c</w:t>
      </w:r>
      <w:r>
        <w:rPr>
          <w:rFonts w:ascii="Arial" w:hAnsi="Arial" w:cs="Arial"/>
          <w:sz w:val="24"/>
          <w:szCs w:val="24"/>
        </w:rPr>
        <w:t>hildren below the age of 5 years so would only be appropriate for ND and not EYND.  The e</w:t>
      </w:r>
      <w:r w:rsidR="00546040">
        <w:rPr>
          <w:rFonts w:ascii="Arial" w:hAnsi="Arial" w:cs="Arial"/>
          <w:sz w:val="24"/>
          <w:szCs w:val="24"/>
        </w:rPr>
        <w:t>T</w:t>
      </w:r>
      <w:r>
        <w:rPr>
          <w:rFonts w:ascii="Arial" w:hAnsi="Arial" w:cs="Arial"/>
          <w:sz w:val="24"/>
          <w:szCs w:val="24"/>
        </w:rPr>
        <w:t>ender process will reach out to multiple providers</w:t>
      </w:r>
      <w:r w:rsidR="00657A22">
        <w:rPr>
          <w:rFonts w:ascii="Arial" w:hAnsi="Arial" w:cs="Arial"/>
          <w:sz w:val="24"/>
          <w:szCs w:val="24"/>
        </w:rPr>
        <w:t xml:space="preserve"> and </w:t>
      </w:r>
      <w:r w:rsidR="00CC3E27">
        <w:rPr>
          <w:rFonts w:ascii="Arial" w:hAnsi="Arial" w:cs="Arial"/>
          <w:sz w:val="24"/>
          <w:szCs w:val="24"/>
        </w:rPr>
        <w:t xml:space="preserve">the </w:t>
      </w:r>
      <w:r w:rsidR="00CC3E27">
        <w:rPr>
          <w:rFonts w:ascii="Arial" w:hAnsi="Arial" w:cs="Arial"/>
          <w:bCs/>
          <w:sz w:val="24"/>
          <w:szCs w:val="24"/>
        </w:rPr>
        <w:lastRenderedPageBreak/>
        <w:t>Service is committed to ensuring the funding received is invested to maximise the impact on the longest waiting patients across both ND and EYND</w:t>
      </w:r>
      <w:r w:rsidR="00546040">
        <w:rPr>
          <w:rFonts w:ascii="Arial" w:hAnsi="Arial" w:cs="Arial"/>
          <w:bCs/>
          <w:sz w:val="24"/>
          <w:szCs w:val="24"/>
        </w:rPr>
        <w:t>.</w:t>
      </w:r>
    </w:p>
    <w:p w14:paraId="0CE0FBE4" w14:textId="77777777" w:rsidR="001056BD" w:rsidRDefault="001056BD" w:rsidP="003F010A">
      <w:pPr>
        <w:spacing w:after="0" w:line="240" w:lineRule="auto"/>
        <w:jc w:val="both"/>
        <w:rPr>
          <w:rFonts w:ascii="Arial" w:hAnsi="Arial" w:cs="Arial"/>
          <w:bCs/>
          <w:sz w:val="24"/>
          <w:szCs w:val="24"/>
        </w:rPr>
      </w:pPr>
    </w:p>
    <w:p w14:paraId="64A36EFB" w14:textId="77777777" w:rsidR="003F010A" w:rsidRPr="002C4C3D" w:rsidRDefault="003F010A" w:rsidP="003F010A">
      <w:pPr>
        <w:spacing w:after="0" w:line="240" w:lineRule="auto"/>
        <w:jc w:val="both"/>
        <w:rPr>
          <w:rFonts w:ascii="Arial" w:hAnsi="Arial" w:cs="Arial"/>
          <w:b/>
          <w:sz w:val="24"/>
          <w:szCs w:val="24"/>
        </w:rPr>
      </w:pPr>
      <w:r w:rsidRPr="002C4C3D">
        <w:rPr>
          <w:rFonts w:ascii="Arial" w:hAnsi="Arial" w:cs="Arial"/>
          <w:b/>
          <w:sz w:val="24"/>
          <w:szCs w:val="24"/>
        </w:rPr>
        <w:t xml:space="preserve">Patient information for External Providers </w:t>
      </w:r>
    </w:p>
    <w:p w14:paraId="6CE571E4" w14:textId="2ECC9D18" w:rsidR="003F010A" w:rsidRPr="003F010A" w:rsidRDefault="003F010A" w:rsidP="003F010A">
      <w:pPr>
        <w:spacing w:after="0" w:line="240" w:lineRule="auto"/>
        <w:jc w:val="both"/>
        <w:rPr>
          <w:rFonts w:ascii="Arial" w:hAnsi="Arial" w:cs="Arial"/>
          <w:bCs/>
          <w:sz w:val="24"/>
          <w:szCs w:val="24"/>
        </w:rPr>
      </w:pPr>
      <w:r w:rsidRPr="003F010A">
        <w:rPr>
          <w:rFonts w:ascii="Arial" w:hAnsi="Arial" w:cs="Arial"/>
          <w:bCs/>
          <w:sz w:val="24"/>
          <w:szCs w:val="24"/>
        </w:rPr>
        <w:t xml:space="preserve">Some providers have advised they would request a spreadsheet with patient details and a scanned copy of the referral form is uploaded onto their database/portal.  </w:t>
      </w:r>
      <w:r w:rsidR="00447D60">
        <w:rPr>
          <w:rFonts w:ascii="Arial" w:hAnsi="Arial" w:cs="Arial"/>
          <w:bCs/>
          <w:sz w:val="24"/>
          <w:szCs w:val="24"/>
        </w:rPr>
        <w:t>As already noted, e</w:t>
      </w:r>
      <w:r w:rsidRPr="003F010A">
        <w:rPr>
          <w:rFonts w:ascii="Arial" w:hAnsi="Arial" w:cs="Arial"/>
          <w:bCs/>
          <w:sz w:val="24"/>
          <w:szCs w:val="24"/>
        </w:rPr>
        <w:t>ach referral is 26 pages and for the volume of patients waitin</w:t>
      </w:r>
      <w:r w:rsidR="00447D60">
        <w:rPr>
          <w:rFonts w:ascii="Arial" w:hAnsi="Arial" w:cs="Arial"/>
          <w:bCs/>
          <w:sz w:val="24"/>
          <w:szCs w:val="24"/>
        </w:rPr>
        <w:t xml:space="preserve">g </w:t>
      </w:r>
      <w:r w:rsidRPr="003F010A">
        <w:rPr>
          <w:rFonts w:ascii="Arial" w:hAnsi="Arial" w:cs="Arial"/>
          <w:bCs/>
          <w:sz w:val="24"/>
          <w:szCs w:val="24"/>
        </w:rPr>
        <w:t xml:space="preserve">additional admin &amp; clerical resources </w:t>
      </w:r>
      <w:r w:rsidR="00447D60">
        <w:rPr>
          <w:rFonts w:ascii="Arial" w:hAnsi="Arial" w:cs="Arial"/>
          <w:bCs/>
          <w:sz w:val="24"/>
          <w:szCs w:val="24"/>
        </w:rPr>
        <w:t xml:space="preserve">will be required </w:t>
      </w:r>
      <w:r w:rsidRPr="003F010A">
        <w:rPr>
          <w:rFonts w:ascii="Arial" w:hAnsi="Arial" w:cs="Arial"/>
          <w:bCs/>
          <w:sz w:val="24"/>
          <w:szCs w:val="24"/>
        </w:rPr>
        <w:t>to undertake this task.</w:t>
      </w:r>
      <w:r w:rsidR="007779E2">
        <w:rPr>
          <w:rFonts w:ascii="Arial" w:hAnsi="Arial" w:cs="Arial"/>
          <w:bCs/>
          <w:sz w:val="24"/>
          <w:szCs w:val="24"/>
        </w:rPr>
        <w:t xml:space="preserve"> </w:t>
      </w:r>
    </w:p>
    <w:p w14:paraId="394F2872" w14:textId="77777777" w:rsidR="003F010A" w:rsidRPr="003F010A" w:rsidRDefault="003F010A" w:rsidP="003F010A">
      <w:pPr>
        <w:spacing w:after="0" w:line="240" w:lineRule="auto"/>
        <w:jc w:val="both"/>
        <w:rPr>
          <w:rFonts w:ascii="Arial" w:hAnsi="Arial" w:cs="Arial"/>
          <w:bCs/>
          <w:sz w:val="24"/>
          <w:szCs w:val="24"/>
        </w:rPr>
      </w:pPr>
    </w:p>
    <w:p w14:paraId="2CCF778E" w14:textId="77777777" w:rsidR="003F010A" w:rsidRPr="002C4C3D" w:rsidRDefault="003F010A" w:rsidP="003F010A">
      <w:pPr>
        <w:spacing w:after="0" w:line="240" w:lineRule="auto"/>
        <w:jc w:val="both"/>
        <w:rPr>
          <w:rFonts w:ascii="Arial" w:hAnsi="Arial" w:cs="Arial"/>
          <w:b/>
          <w:sz w:val="24"/>
          <w:szCs w:val="24"/>
        </w:rPr>
      </w:pPr>
      <w:r w:rsidRPr="002C4C3D">
        <w:rPr>
          <w:rFonts w:ascii="Arial" w:hAnsi="Arial" w:cs="Arial"/>
          <w:b/>
          <w:sz w:val="24"/>
          <w:szCs w:val="24"/>
        </w:rPr>
        <w:t xml:space="preserve">Patient Choice </w:t>
      </w:r>
    </w:p>
    <w:p w14:paraId="255DD5D0" w14:textId="77777777" w:rsidR="006E75E8" w:rsidRDefault="003F010A" w:rsidP="007779E2">
      <w:pPr>
        <w:spacing w:after="0" w:line="240" w:lineRule="auto"/>
        <w:jc w:val="both"/>
        <w:rPr>
          <w:rFonts w:ascii="Arial" w:hAnsi="Arial" w:cs="Arial"/>
          <w:bCs/>
          <w:sz w:val="24"/>
          <w:szCs w:val="24"/>
        </w:rPr>
      </w:pPr>
      <w:r w:rsidRPr="003F010A">
        <w:rPr>
          <w:rFonts w:ascii="Arial" w:hAnsi="Arial" w:cs="Arial"/>
          <w:bCs/>
          <w:sz w:val="24"/>
          <w:szCs w:val="24"/>
        </w:rPr>
        <w:t xml:space="preserve">Additional administrative support would be required to contact patients and/or their parents/carers to advise them of the proposal to outsource in order to avoid the lengthy waiting times.  This will enable patients to choose to remain on the UHB waiting list should they choose.  </w:t>
      </w:r>
    </w:p>
    <w:p w14:paraId="05982AB7" w14:textId="77777777" w:rsidR="006E75E8" w:rsidRDefault="006E75E8" w:rsidP="007779E2">
      <w:pPr>
        <w:spacing w:after="0" w:line="240" w:lineRule="auto"/>
        <w:jc w:val="both"/>
        <w:rPr>
          <w:rFonts w:ascii="Arial" w:hAnsi="Arial" w:cs="Arial"/>
          <w:bCs/>
          <w:sz w:val="24"/>
          <w:szCs w:val="24"/>
        </w:rPr>
      </w:pPr>
    </w:p>
    <w:p w14:paraId="180F81CB" w14:textId="1BE043DD" w:rsidR="007779E2" w:rsidRPr="003F010A" w:rsidRDefault="007779E2" w:rsidP="007779E2">
      <w:pPr>
        <w:spacing w:after="0" w:line="240" w:lineRule="auto"/>
        <w:jc w:val="both"/>
        <w:rPr>
          <w:rFonts w:ascii="Arial" w:hAnsi="Arial" w:cs="Arial"/>
          <w:bCs/>
          <w:sz w:val="24"/>
          <w:szCs w:val="24"/>
        </w:rPr>
      </w:pPr>
      <w:r>
        <w:rPr>
          <w:rFonts w:ascii="Arial" w:hAnsi="Arial" w:cs="Arial"/>
          <w:bCs/>
          <w:sz w:val="24"/>
          <w:szCs w:val="24"/>
        </w:rPr>
        <w:t>Due to the limited time to get this in place, this additional support would need to be sourced through agency following corporate approval.</w:t>
      </w:r>
    </w:p>
    <w:p w14:paraId="2745AD0A" w14:textId="77777777" w:rsidR="007779E2" w:rsidRPr="003F010A" w:rsidRDefault="007779E2" w:rsidP="003F010A">
      <w:pPr>
        <w:spacing w:after="0" w:line="240" w:lineRule="auto"/>
        <w:jc w:val="both"/>
        <w:rPr>
          <w:rFonts w:ascii="Arial" w:hAnsi="Arial" w:cs="Arial"/>
          <w:bCs/>
          <w:sz w:val="24"/>
          <w:szCs w:val="24"/>
        </w:rPr>
      </w:pPr>
    </w:p>
    <w:p w14:paraId="0183427E" w14:textId="5A2D2DD1" w:rsidR="002A085F" w:rsidRPr="00CB0615" w:rsidRDefault="005512A3" w:rsidP="00630D38">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Next Steps</w:t>
      </w:r>
    </w:p>
    <w:p w14:paraId="41AF8CBC" w14:textId="663D3DED" w:rsidR="00AF690D" w:rsidRPr="00AF690D" w:rsidRDefault="00AF690D" w:rsidP="00AF690D">
      <w:pPr>
        <w:spacing w:after="0" w:line="240" w:lineRule="auto"/>
        <w:jc w:val="both"/>
        <w:rPr>
          <w:rFonts w:ascii="Arial" w:hAnsi="Arial" w:cs="Arial"/>
          <w:sz w:val="24"/>
          <w:szCs w:val="24"/>
        </w:rPr>
      </w:pPr>
      <w:r w:rsidRPr="00AF690D">
        <w:rPr>
          <w:rFonts w:ascii="Arial" w:hAnsi="Arial" w:cs="Arial"/>
          <w:sz w:val="24"/>
          <w:szCs w:val="24"/>
        </w:rPr>
        <w:t>Given the significant recruitment challenges facing ND services nationally, the SBUHB ND service propose</w:t>
      </w:r>
      <w:r w:rsidR="00447D60">
        <w:rPr>
          <w:rFonts w:ascii="Arial" w:hAnsi="Arial" w:cs="Arial"/>
          <w:sz w:val="24"/>
          <w:szCs w:val="24"/>
        </w:rPr>
        <w:t>s</w:t>
      </w:r>
      <w:r w:rsidRPr="00AF690D">
        <w:rPr>
          <w:rFonts w:ascii="Arial" w:hAnsi="Arial" w:cs="Arial"/>
          <w:sz w:val="24"/>
          <w:szCs w:val="24"/>
        </w:rPr>
        <w:t xml:space="preserve"> a stepped approach to addressing the backlog </w:t>
      </w:r>
      <w:r w:rsidR="00C35FB5">
        <w:rPr>
          <w:rFonts w:ascii="Arial" w:hAnsi="Arial" w:cs="Arial"/>
          <w:sz w:val="24"/>
          <w:szCs w:val="24"/>
        </w:rPr>
        <w:t xml:space="preserve">and service pressures </w:t>
      </w:r>
      <w:r w:rsidRPr="00AF690D">
        <w:rPr>
          <w:rFonts w:ascii="Arial" w:hAnsi="Arial" w:cs="Arial"/>
          <w:sz w:val="24"/>
          <w:szCs w:val="24"/>
        </w:rPr>
        <w:t xml:space="preserve">which includes: </w:t>
      </w:r>
    </w:p>
    <w:p w14:paraId="2CE96B16" w14:textId="77777777" w:rsidR="002A085F" w:rsidRDefault="002A085F" w:rsidP="002A085F">
      <w:pPr>
        <w:spacing w:after="0" w:line="240" w:lineRule="auto"/>
        <w:jc w:val="both"/>
        <w:rPr>
          <w:rFonts w:ascii="Arial" w:hAnsi="Arial" w:cs="Arial"/>
          <w:sz w:val="24"/>
          <w:szCs w:val="24"/>
        </w:rPr>
      </w:pPr>
    </w:p>
    <w:p w14:paraId="27CCCF03" w14:textId="54F933ED" w:rsidR="004F201E" w:rsidRDefault="007B3204" w:rsidP="00AF690D">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Conclude</w:t>
      </w:r>
      <w:r w:rsidR="004F201E">
        <w:rPr>
          <w:rFonts w:ascii="Arial" w:hAnsi="Arial" w:cs="Arial"/>
          <w:sz w:val="24"/>
          <w:szCs w:val="24"/>
        </w:rPr>
        <w:t xml:space="preserve"> eTender exercise and commence outsourcing of longest waiting patients</w:t>
      </w:r>
    </w:p>
    <w:p w14:paraId="1B59BAFC" w14:textId="16856B05" w:rsidR="004F201E" w:rsidRDefault="004F201E" w:rsidP="00AF690D">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Develop electronic referral form</w:t>
      </w:r>
      <w:r w:rsidR="007779E2">
        <w:rPr>
          <w:rFonts w:ascii="Arial" w:hAnsi="Arial" w:cs="Arial"/>
          <w:sz w:val="24"/>
          <w:szCs w:val="24"/>
        </w:rPr>
        <w:t xml:space="preserve"> with speed</w:t>
      </w:r>
    </w:p>
    <w:p w14:paraId="2BFF77F5" w14:textId="466B91FF" w:rsidR="002A085F" w:rsidRDefault="00AF690D" w:rsidP="00AF690D">
      <w:pPr>
        <w:pStyle w:val="ListParagraph"/>
        <w:numPr>
          <w:ilvl w:val="0"/>
          <w:numId w:val="14"/>
        </w:numPr>
        <w:spacing w:after="0" w:line="240" w:lineRule="auto"/>
        <w:jc w:val="both"/>
        <w:rPr>
          <w:rFonts w:ascii="Arial" w:hAnsi="Arial" w:cs="Arial"/>
          <w:sz w:val="24"/>
          <w:szCs w:val="24"/>
        </w:rPr>
      </w:pPr>
      <w:r w:rsidRPr="002A085F">
        <w:rPr>
          <w:rFonts w:ascii="Arial" w:hAnsi="Arial" w:cs="Arial"/>
          <w:sz w:val="24"/>
          <w:szCs w:val="24"/>
        </w:rPr>
        <w:t>Recruit to substantive posts using a phased approach</w:t>
      </w:r>
      <w:r w:rsidR="00982C82">
        <w:rPr>
          <w:rFonts w:ascii="Arial" w:hAnsi="Arial" w:cs="Arial"/>
          <w:sz w:val="24"/>
          <w:szCs w:val="24"/>
        </w:rPr>
        <w:t xml:space="preserve">.  This will </w:t>
      </w:r>
      <w:r w:rsidR="00666B0E">
        <w:rPr>
          <w:rFonts w:ascii="Arial" w:hAnsi="Arial" w:cs="Arial"/>
          <w:sz w:val="24"/>
          <w:szCs w:val="24"/>
        </w:rPr>
        <w:t>enable</w:t>
      </w:r>
      <w:r w:rsidR="005E054C">
        <w:rPr>
          <w:rFonts w:ascii="Arial" w:hAnsi="Arial" w:cs="Arial"/>
          <w:sz w:val="24"/>
          <w:szCs w:val="24"/>
        </w:rPr>
        <w:t xml:space="preserve"> robust training and support for new members to the team</w:t>
      </w:r>
      <w:r w:rsidR="00666B0E" w:rsidRPr="00666B0E">
        <w:rPr>
          <w:rFonts w:ascii="Arial" w:hAnsi="Arial" w:cs="Arial"/>
          <w:sz w:val="24"/>
          <w:szCs w:val="24"/>
        </w:rPr>
        <w:t xml:space="preserve"> </w:t>
      </w:r>
      <w:r w:rsidR="00666B0E">
        <w:rPr>
          <w:rFonts w:ascii="Arial" w:hAnsi="Arial" w:cs="Arial"/>
          <w:sz w:val="24"/>
          <w:szCs w:val="24"/>
        </w:rPr>
        <w:t>while</w:t>
      </w:r>
      <w:r w:rsidR="00666B0E" w:rsidRPr="002A085F">
        <w:rPr>
          <w:rFonts w:ascii="Arial" w:hAnsi="Arial" w:cs="Arial"/>
          <w:sz w:val="24"/>
          <w:szCs w:val="24"/>
        </w:rPr>
        <w:t xml:space="preserve"> balancing capacity with demand</w:t>
      </w:r>
      <w:r w:rsidR="005E054C">
        <w:rPr>
          <w:rFonts w:ascii="Arial" w:hAnsi="Arial" w:cs="Arial"/>
          <w:sz w:val="24"/>
          <w:szCs w:val="24"/>
        </w:rPr>
        <w:t xml:space="preserve">, </w:t>
      </w:r>
      <w:r w:rsidR="00666B0E">
        <w:rPr>
          <w:rFonts w:ascii="Arial" w:hAnsi="Arial" w:cs="Arial"/>
          <w:sz w:val="24"/>
          <w:szCs w:val="24"/>
        </w:rPr>
        <w:t xml:space="preserve">thus </w:t>
      </w:r>
      <w:r w:rsidR="005E054C">
        <w:rPr>
          <w:rFonts w:ascii="Arial" w:hAnsi="Arial" w:cs="Arial"/>
          <w:sz w:val="24"/>
          <w:szCs w:val="24"/>
        </w:rPr>
        <w:t xml:space="preserve">building a </w:t>
      </w:r>
      <w:r w:rsidRPr="002A085F">
        <w:rPr>
          <w:rFonts w:ascii="Arial" w:hAnsi="Arial" w:cs="Arial"/>
          <w:sz w:val="24"/>
          <w:szCs w:val="24"/>
        </w:rPr>
        <w:t>sustainable service</w:t>
      </w:r>
      <w:r w:rsidR="00666B0E">
        <w:rPr>
          <w:rFonts w:ascii="Arial" w:hAnsi="Arial" w:cs="Arial"/>
          <w:sz w:val="24"/>
          <w:szCs w:val="24"/>
        </w:rPr>
        <w:t xml:space="preserve"> that is </w:t>
      </w:r>
      <w:r w:rsidR="005E054C">
        <w:rPr>
          <w:rFonts w:ascii="Arial" w:hAnsi="Arial" w:cs="Arial"/>
          <w:sz w:val="24"/>
          <w:szCs w:val="24"/>
        </w:rPr>
        <w:t xml:space="preserve">able to </w:t>
      </w:r>
      <w:r w:rsidR="00756DFA">
        <w:rPr>
          <w:rFonts w:ascii="Arial" w:hAnsi="Arial" w:cs="Arial"/>
          <w:sz w:val="24"/>
          <w:szCs w:val="24"/>
        </w:rPr>
        <w:t xml:space="preserve">ensure the </w:t>
      </w:r>
      <w:r w:rsidR="00100C71" w:rsidRPr="002A085F">
        <w:rPr>
          <w:rFonts w:ascii="Arial" w:hAnsi="Arial" w:cs="Arial"/>
          <w:sz w:val="24"/>
          <w:szCs w:val="24"/>
        </w:rPr>
        <w:t>needs</w:t>
      </w:r>
      <w:r w:rsidR="00756DFA">
        <w:rPr>
          <w:rFonts w:ascii="Arial" w:hAnsi="Arial" w:cs="Arial"/>
          <w:sz w:val="24"/>
          <w:szCs w:val="24"/>
        </w:rPr>
        <w:t xml:space="preserve"> are met</w:t>
      </w:r>
      <w:r w:rsidR="00666B0E">
        <w:rPr>
          <w:rFonts w:ascii="Arial" w:hAnsi="Arial" w:cs="Arial"/>
          <w:sz w:val="24"/>
          <w:szCs w:val="24"/>
        </w:rPr>
        <w:t xml:space="preserve"> for </w:t>
      </w:r>
      <w:r w:rsidR="00100C71" w:rsidRPr="002A085F">
        <w:rPr>
          <w:rFonts w:ascii="Arial" w:hAnsi="Arial" w:cs="Arial"/>
          <w:sz w:val="24"/>
          <w:szCs w:val="24"/>
        </w:rPr>
        <w:t>children &amp; young people waiting</w:t>
      </w:r>
      <w:r w:rsidR="00063DAC">
        <w:rPr>
          <w:rFonts w:ascii="Arial" w:hAnsi="Arial" w:cs="Arial"/>
          <w:sz w:val="24"/>
          <w:szCs w:val="24"/>
        </w:rPr>
        <w:t>.</w:t>
      </w:r>
      <w:r w:rsidR="00100C71" w:rsidRPr="002A085F">
        <w:rPr>
          <w:rFonts w:ascii="Arial" w:hAnsi="Arial" w:cs="Arial"/>
          <w:sz w:val="24"/>
          <w:szCs w:val="24"/>
        </w:rPr>
        <w:t xml:space="preserve"> </w:t>
      </w:r>
    </w:p>
    <w:p w14:paraId="298D3694" w14:textId="77777777" w:rsidR="00063DAC" w:rsidRPr="00AF690D" w:rsidRDefault="00063DAC" w:rsidP="00063DAC">
      <w:pPr>
        <w:pStyle w:val="ListParagraph"/>
        <w:numPr>
          <w:ilvl w:val="0"/>
          <w:numId w:val="14"/>
        </w:numPr>
        <w:spacing w:after="0" w:line="240" w:lineRule="auto"/>
        <w:jc w:val="both"/>
      </w:pPr>
      <w:r w:rsidRPr="002A085F">
        <w:rPr>
          <w:rFonts w:ascii="Arial" w:hAnsi="Arial" w:cs="Arial"/>
          <w:sz w:val="24"/>
          <w:szCs w:val="24"/>
        </w:rPr>
        <w:t xml:space="preserve">Continue to develop support, advice and education provided to stakeholders increasing awareness, promoting a needs-led culture and waiting-well approach by meeting the needs of the children &amp; young people while they wait assessment.  </w:t>
      </w:r>
    </w:p>
    <w:p w14:paraId="7712AE6C" w14:textId="63B58CBA" w:rsidR="002A085F" w:rsidRPr="006E75E8" w:rsidRDefault="00AF690D" w:rsidP="00B73D03">
      <w:pPr>
        <w:pStyle w:val="ListParagraph"/>
        <w:numPr>
          <w:ilvl w:val="0"/>
          <w:numId w:val="14"/>
        </w:numPr>
        <w:spacing w:after="0" w:line="240" w:lineRule="auto"/>
        <w:jc w:val="both"/>
      </w:pPr>
      <w:r w:rsidRPr="002A085F">
        <w:rPr>
          <w:rFonts w:ascii="Arial" w:hAnsi="Arial" w:cs="Arial"/>
          <w:sz w:val="24"/>
          <w:szCs w:val="24"/>
        </w:rPr>
        <w:t xml:space="preserve">Continue to contribute to Welsh government neurodevelopment improvement programme developing an </w:t>
      </w:r>
      <w:r w:rsidR="002A085F" w:rsidRPr="002A085F">
        <w:rPr>
          <w:rFonts w:ascii="Arial" w:hAnsi="Arial" w:cs="Arial"/>
          <w:sz w:val="24"/>
          <w:szCs w:val="24"/>
        </w:rPr>
        <w:t>All-Wales</w:t>
      </w:r>
      <w:r w:rsidRPr="002A085F">
        <w:rPr>
          <w:rFonts w:ascii="Arial" w:hAnsi="Arial" w:cs="Arial"/>
          <w:sz w:val="24"/>
          <w:szCs w:val="24"/>
        </w:rPr>
        <w:t xml:space="preserve"> Model, together with working collaboratively with regional partnership board to develop pre and post diagnosis support for Children, young people and their families.  </w:t>
      </w:r>
    </w:p>
    <w:p w14:paraId="146CC02D" w14:textId="77777777" w:rsidR="00D36B01" w:rsidRDefault="00D36B01" w:rsidP="00B35157">
      <w:pPr>
        <w:pStyle w:val="ListParagraph"/>
        <w:spacing w:after="0" w:line="240" w:lineRule="auto"/>
        <w:jc w:val="both"/>
      </w:pPr>
    </w:p>
    <w:p w14:paraId="172F0740" w14:textId="77777777" w:rsidR="00C35FB5" w:rsidRPr="008735A5" w:rsidRDefault="00C35FB5" w:rsidP="00C35FB5">
      <w:pPr>
        <w:pStyle w:val="ListParagraph"/>
        <w:numPr>
          <w:ilvl w:val="0"/>
          <w:numId w:val="1"/>
        </w:numPr>
        <w:rPr>
          <w:rFonts w:ascii="Arial" w:hAnsi="Arial" w:cs="Arial"/>
          <w:b/>
          <w:sz w:val="24"/>
          <w:szCs w:val="24"/>
        </w:rPr>
      </w:pPr>
      <w:r w:rsidRPr="008735A5">
        <w:rPr>
          <w:rFonts w:ascii="Arial" w:hAnsi="Arial" w:cs="Arial"/>
          <w:b/>
          <w:sz w:val="24"/>
          <w:szCs w:val="24"/>
        </w:rPr>
        <w:t>Recommendations</w:t>
      </w:r>
    </w:p>
    <w:p w14:paraId="52A65142" w14:textId="77777777" w:rsidR="00C35FB5" w:rsidRPr="008735A5" w:rsidRDefault="00C35FB5" w:rsidP="00C35FB5">
      <w:pPr>
        <w:rPr>
          <w:rFonts w:ascii="Arial" w:hAnsi="Arial" w:cs="Arial"/>
          <w:sz w:val="24"/>
          <w:szCs w:val="24"/>
        </w:rPr>
      </w:pPr>
      <w:r w:rsidRPr="008735A5">
        <w:rPr>
          <w:rFonts w:ascii="Arial" w:hAnsi="Arial" w:cs="Arial"/>
          <w:sz w:val="24"/>
          <w:szCs w:val="24"/>
        </w:rPr>
        <w:t>Members of the Performance and Finance Committee are asked to:</w:t>
      </w:r>
    </w:p>
    <w:p w14:paraId="37BAACE6" w14:textId="323A3136" w:rsidR="003B68A4" w:rsidRPr="003B68A4" w:rsidRDefault="00443ECE" w:rsidP="00C35FB5">
      <w:pPr>
        <w:pStyle w:val="ListParagraph"/>
        <w:numPr>
          <w:ilvl w:val="0"/>
          <w:numId w:val="6"/>
        </w:numPr>
        <w:ind w:right="96"/>
        <w:jc w:val="both"/>
        <w:rPr>
          <w:rFonts w:ascii="Arial" w:hAnsi="Arial" w:cs="Arial"/>
        </w:rPr>
      </w:pPr>
      <w:r w:rsidRPr="00443ECE">
        <w:rPr>
          <w:rFonts w:ascii="Arial" w:hAnsi="Arial" w:cs="Arial"/>
          <w:b/>
          <w:sz w:val="24"/>
          <w:szCs w:val="24"/>
        </w:rPr>
        <w:t>ACKNOWLEDGE</w:t>
      </w:r>
      <w:r w:rsidRPr="008735A5">
        <w:rPr>
          <w:rFonts w:ascii="Arial" w:hAnsi="Arial" w:cs="Arial"/>
          <w:sz w:val="24"/>
          <w:szCs w:val="24"/>
        </w:rPr>
        <w:t xml:space="preserve"> </w:t>
      </w:r>
      <w:r w:rsidR="00C35FB5" w:rsidRPr="008735A5">
        <w:rPr>
          <w:rFonts w:ascii="Arial" w:hAnsi="Arial" w:cs="Arial"/>
          <w:sz w:val="24"/>
          <w:szCs w:val="24"/>
        </w:rPr>
        <w:t xml:space="preserve">the </w:t>
      </w:r>
      <w:r w:rsidR="00D36B01">
        <w:rPr>
          <w:rFonts w:ascii="Arial" w:hAnsi="Arial" w:cs="Arial"/>
          <w:sz w:val="24"/>
          <w:szCs w:val="24"/>
        </w:rPr>
        <w:t xml:space="preserve">funding allocation </w:t>
      </w:r>
      <w:r w:rsidR="003B68A4">
        <w:rPr>
          <w:rFonts w:ascii="Arial" w:hAnsi="Arial" w:cs="Arial"/>
          <w:sz w:val="24"/>
          <w:szCs w:val="24"/>
        </w:rPr>
        <w:t xml:space="preserve">and plans to reduce long waiting times </w:t>
      </w:r>
    </w:p>
    <w:p w14:paraId="45C6D067" w14:textId="691D399E" w:rsidR="00C35FB5" w:rsidRPr="008735A5" w:rsidRDefault="00443ECE" w:rsidP="00C35FB5">
      <w:pPr>
        <w:pStyle w:val="ListParagraph"/>
        <w:numPr>
          <w:ilvl w:val="0"/>
          <w:numId w:val="6"/>
        </w:numPr>
        <w:ind w:right="96"/>
        <w:jc w:val="both"/>
        <w:rPr>
          <w:rFonts w:ascii="Arial" w:hAnsi="Arial" w:cs="Arial"/>
        </w:rPr>
      </w:pPr>
      <w:r w:rsidRPr="00443ECE">
        <w:rPr>
          <w:rFonts w:ascii="Arial" w:hAnsi="Arial" w:cs="Arial"/>
          <w:b/>
          <w:sz w:val="24"/>
          <w:szCs w:val="24"/>
        </w:rPr>
        <w:t>ACKNOWLEDGE</w:t>
      </w:r>
      <w:r w:rsidR="003B68A4">
        <w:rPr>
          <w:rFonts w:ascii="Arial" w:hAnsi="Arial" w:cs="Arial"/>
          <w:sz w:val="24"/>
          <w:szCs w:val="24"/>
        </w:rPr>
        <w:t xml:space="preserve"> the </w:t>
      </w:r>
      <w:r w:rsidR="00C35FB5" w:rsidRPr="008735A5">
        <w:rPr>
          <w:rFonts w:ascii="Arial" w:hAnsi="Arial" w:cs="Arial"/>
          <w:sz w:val="24"/>
          <w:szCs w:val="24"/>
        </w:rPr>
        <w:t xml:space="preserve">current demand, capacity and staffing challenges faced by the Neurodevelopmental team. </w:t>
      </w:r>
    </w:p>
    <w:p w14:paraId="7735E757" w14:textId="3BE9BD16" w:rsidR="00C35FB5" w:rsidRPr="008735A5" w:rsidRDefault="00443ECE" w:rsidP="00C35FB5">
      <w:pPr>
        <w:pStyle w:val="ListParagraph"/>
        <w:numPr>
          <w:ilvl w:val="0"/>
          <w:numId w:val="6"/>
        </w:numPr>
        <w:ind w:right="96"/>
        <w:jc w:val="both"/>
        <w:rPr>
          <w:rFonts w:ascii="Arial" w:hAnsi="Arial" w:cs="Arial"/>
        </w:rPr>
      </w:pPr>
      <w:r w:rsidRPr="00443ECE">
        <w:rPr>
          <w:rFonts w:ascii="Arial" w:hAnsi="Arial" w:cs="Arial"/>
          <w:b/>
          <w:sz w:val="24"/>
          <w:szCs w:val="24"/>
        </w:rPr>
        <w:t>BE ASSURED</w:t>
      </w:r>
      <w:r>
        <w:rPr>
          <w:rFonts w:ascii="Arial" w:hAnsi="Arial" w:cs="Arial"/>
          <w:sz w:val="24"/>
          <w:szCs w:val="24"/>
        </w:rPr>
        <w:t xml:space="preserve"> by </w:t>
      </w:r>
      <w:r w:rsidR="00C35FB5" w:rsidRPr="008735A5">
        <w:rPr>
          <w:rFonts w:ascii="Arial" w:hAnsi="Arial" w:cs="Arial"/>
          <w:sz w:val="24"/>
          <w:szCs w:val="24"/>
        </w:rPr>
        <w:t>the levels of support, advice and training provided by the Neurodevelopment Team to stakeholders.</w:t>
      </w:r>
      <w:r w:rsidR="00C35FB5" w:rsidRPr="008735A5">
        <w:rPr>
          <w:rFonts w:ascii="Arial" w:hAnsi="Arial" w:cs="Arial"/>
          <w:b/>
          <w:sz w:val="24"/>
          <w:szCs w:val="24"/>
        </w:rPr>
        <w:t xml:space="preserve"> </w:t>
      </w:r>
    </w:p>
    <w:p w14:paraId="69F8F255" w14:textId="54C406DF" w:rsidR="00C35FB5" w:rsidRPr="008735A5" w:rsidRDefault="00443ECE" w:rsidP="00C35FB5">
      <w:pPr>
        <w:pStyle w:val="ListParagraph"/>
        <w:numPr>
          <w:ilvl w:val="0"/>
          <w:numId w:val="6"/>
        </w:numPr>
        <w:ind w:right="96"/>
        <w:jc w:val="both"/>
        <w:rPr>
          <w:rFonts w:ascii="Arial" w:hAnsi="Arial" w:cs="Arial"/>
          <w:bCs/>
        </w:rPr>
      </w:pPr>
      <w:r w:rsidRPr="00443ECE">
        <w:rPr>
          <w:rFonts w:ascii="Arial" w:hAnsi="Arial" w:cs="Arial"/>
          <w:b/>
          <w:sz w:val="24"/>
          <w:szCs w:val="24"/>
        </w:rPr>
        <w:t xml:space="preserve">BE </w:t>
      </w:r>
      <w:r w:rsidR="004655DC" w:rsidRPr="00443ECE">
        <w:rPr>
          <w:rFonts w:ascii="Arial" w:hAnsi="Arial" w:cs="Arial"/>
          <w:b/>
          <w:sz w:val="24"/>
          <w:szCs w:val="24"/>
        </w:rPr>
        <w:t>ASSURED</w:t>
      </w:r>
      <w:r w:rsidR="004655DC" w:rsidRPr="008735A5">
        <w:rPr>
          <w:rFonts w:ascii="Arial" w:hAnsi="Arial" w:cs="Arial"/>
          <w:bCs/>
          <w:sz w:val="24"/>
          <w:szCs w:val="24"/>
        </w:rPr>
        <w:t xml:space="preserve"> </w:t>
      </w:r>
      <w:r w:rsidR="004655DC">
        <w:rPr>
          <w:rFonts w:ascii="Arial" w:hAnsi="Arial" w:cs="Arial"/>
          <w:bCs/>
          <w:sz w:val="24"/>
          <w:szCs w:val="24"/>
        </w:rPr>
        <w:t>by</w:t>
      </w:r>
      <w:r>
        <w:rPr>
          <w:rFonts w:ascii="Arial" w:hAnsi="Arial" w:cs="Arial"/>
          <w:bCs/>
          <w:sz w:val="24"/>
          <w:szCs w:val="24"/>
        </w:rPr>
        <w:t xml:space="preserve"> </w:t>
      </w:r>
      <w:r w:rsidR="00C35FB5" w:rsidRPr="008735A5">
        <w:rPr>
          <w:rFonts w:ascii="Arial" w:hAnsi="Arial" w:cs="Arial"/>
          <w:bCs/>
          <w:sz w:val="24"/>
          <w:szCs w:val="24"/>
        </w:rPr>
        <w:t>the collaborative working in place with key partners</w:t>
      </w:r>
    </w:p>
    <w:p w14:paraId="310AC90D" w14:textId="1E446994" w:rsidR="00C35FB5" w:rsidRPr="00C35FB5" w:rsidRDefault="00CB0615" w:rsidP="00C35FB5">
      <w:r w:rsidRPr="00C35FB5">
        <w:br w:type="page"/>
      </w:r>
    </w:p>
    <w:tbl>
      <w:tblPr>
        <w:tblStyle w:val="TableGrid"/>
        <w:tblW w:w="9245" w:type="dxa"/>
        <w:jc w:val="center"/>
        <w:tblLayout w:type="fixed"/>
        <w:tblLook w:val="04A0" w:firstRow="1" w:lastRow="0" w:firstColumn="1" w:lastColumn="0" w:noHBand="0" w:noVBand="1"/>
      </w:tblPr>
      <w:tblGrid>
        <w:gridCol w:w="1809"/>
        <w:gridCol w:w="661"/>
        <w:gridCol w:w="5151"/>
        <w:gridCol w:w="1624"/>
      </w:tblGrid>
      <w:tr w:rsidR="00034194" w:rsidRPr="00034194" w14:paraId="2393A891" w14:textId="77777777" w:rsidTr="004655DC">
        <w:trPr>
          <w:jc w:val="center"/>
        </w:trPr>
        <w:tc>
          <w:tcPr>
            <w:tcW w:w="9245" w:type="dxa"/>
            <w:gridSpan w:val="4"/>
            <w:shd w:val="clear" w:color="auto" w:fill="D5DCE4" w:themeFill="text2" w:themeFillTint="33"/>
          </w:tcPr>
          <w:p w14:paraId="2393A88F" w14:textId="77777777" w:rsidR="00034194" w:rsidRPr="00034194" w:rsidRDefault="0020539A" w:rsidP="00A84B98">
            <w:pPr>
              <w:jc w:val="both"/>
              <w:rPr>
                <w:rFonts w:ascii="Arial" w:hAnsi="Arial" w:cs="Arial"/>
                <w:b/>
                <w:sz w:val="24"/>
                <w:szCs w:val="24"/>
              </w:rPr>
            </w:pPr>
            <w:r>
              <w:rPr>
                <w:rFonts w:ascii="Arial" w:hAnsi="Arial" w:cs="Arial"/>
                <w:b/>
                <w:sz w:val="24"/>
                <w:szCs w:val="24"/>
              </w:rPr>
              <w:lastRenderedPageBreak/>
              <w:t>Governance and Assurance</w:t>
            </w:r>
          </w:p>
          <w:p w14:paraId="2393A890" w14:textId="77777777" w:rsidR="00034194" w:rsidRPr="00034194" w:rsidRDefault="00034194" w:rsidP="00A84B98">
            <w:pPr>
              <w:jc w:val="both"/>
              <w:rPr>
                <w:rFonts w:ascii="Arial" w:hAnsi="Arial" w:cs="Arial"/>
                <w:sz w:val="24"/>
                <w:szCs w:val="24"/>
              </w:rPr>
            </w:pPr>
          </w:p>
        </w:tc>
      </w:tr>
      <w:tr w:rsidR="00F5324A" w:rsidRPr="00034194" w14:paraId="2393A895" w14:textId="77777777" w:rsidTr="004655DC">
        <w:trPr>
          <w:jc w:val="center"/>
        </w:trPr>
        <w:tc>
          <w:tcPr>
            <w:tcW w:w="1809" w:type="dxa"/>
            <w:vMerge w:val="restart"/>
          </w:tcPr>
          <w:p w14:paraId="2393A892" w14:textId="77777777" w:rsidR="00F5324A" w:rsidRDefault="00F5324A" w:rsidP="00A84B98">
            <w:pPr>
              <w:jc w:val="both"/>
              <w:rPr>
                <w:rFonts w:ascii="Arial" w:hAnsi="Arial" w:cs="Arial"/>
                <w:b/>
                <w:sz w:val="24"/>
                <w:szCs w:val="24"/>
              </w:rPr>
            </w:pPr>
            <w:r>
              <w:rPr>
                <w:rFonts w:ascii="Arial" w:hAnsi="Arial" w:cs="Arial"/>
                <w:b/>
                <w:sz w:val="24"/>
                <w:szCs w:val="24"/>
              </w:rPr>
              <w:t>Link to Enabling Objectives</w:t>
            </w:r>
          </w:p>
          <w:p w14:paraId="2393A893" w14:textId="77777777" w:rsidR="00F5324A" w:rsidRDefault="00F5324A" w:rsidP="00A84B98">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393A894" w14:textId="77777777" w:rsidR="00F5324A" w:rsidRPr="00F5324A" w:rsidRDefault="00F5324A" w:rsidP="00A84B98">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393A899" w14:textId="77777777" w:rsidTr="004655DC">
        <w:trPr>
          <w:jc w:val="center"/>
        </w:trPr>
        <w:tc>
          <w:tcPr>
            <w:tcW w:w="1809" w:type="dxa"/>
            <w:vMerge/>
          </w:tcPr>
          <w:p w14:paraId="2393A896" w14:textId="77777777" w:rsidR="00F5324A" w:rsidRPr="00034194" w:rsidRDefault="00F5324A" w:rsidP="00A84B98">
            <w:pPr>
              <w:jc w:val="both"/>
              <w:rPr>
                <w:rFonts w:ascii="Arial" w:hAnsi="Arial" w:cs="Arial"/>
                <w:b/>
                <w:sz w:val="24"/>
                <w:szCs w:val="24"/>
              </w:rPr>
            </w:pPr>
          </w:p>
        </w:tc>
        <w:tc>
          <w:tcPr>
            <w:tcW w:w="5812" w:type="dxa"/>
            <w:gridSpan w:val="2"/>
          </w:tcPr>
          <w:p w14:paraId="2393A897"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393A898" w14:textId="018D7523"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9D" w14:textId="77777777" w:rsidTr="004655DC">
        <w:trPr>
          <w:jc w:val="center"/>
        </w:trPr>
        <w:tc>
          <w:tcPr>
            <w:tcW w:w="1809" w:type="dxa"/>
            <w:vMerge/>
          </w:tcPr>
          <w:p w14:paraId="2393A89A" w14:textId="77777777" w:rsidR="00F5324A" w:rsidRPr="00034194" w:rsidRDefault="00F5324A" w:rsidP="00A84B98">
            <w:pPr>
              <w:jc w:val="both"/>
              <w:rPr>
                <w:rFonts w:ascii="Arial" w:hAnsi="Arial" w:cs="Arial"/>
                <w:b/>
                <w:sz w:val="24"/>
                <w:szCs w:val="24"/>
              </w:rPr>
            </w:pPr>
          </w:p>
        </w:tc>
        <w:tc>
          <w:tcPr>
            <w:tcW w:w="5812" w:type="dxa"/>
            <w:gridSpan w:val="2"/>
          </w:tcPr>
          <w:p w14:paraId="2393A89B"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393A89C" w14:textId="0ADA88CA"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A1" w14:textId="77777777" w:rsidTr="004655DC">
        <w:trPr>
          <w:jc w:val="center"/>
        </w:trPr>
        <w:tc>
          <w:tcPr>
            <w:tcW w:w="1809" w:type="dxa"/>
            <w:vMerge/>
          </w:tcPr>
          <w:p w14:paraId="2393A89E" w14:textId="77777777" w:rsidR="00F5324A" w:rsidRPr="00034194" w:rsidRDefault="00F5324A" w:rsidP="00A84B98">
            <w:pPr>
              <w:jc w:val="both"/>
              <w:rPr>
                <w:rFonts w:ascii="Arial" w:hAnsi="Arial" w:cs="Arial"/>
                <w:b/>
                <w:sz w:val="24"/>
                <w:szCs w:val="24"/>
              </w:rPr>
            </w:pPr>
          </w:p>
        </w:tc>
        <w:tc>
          <w:tcPr>
            <w:tcW w:w="5812" w:type="dxa"/>
            <w:gridSpan w:val="2"/>
          </w:tcPr>
          <w:p w14:paraId="2393A89F"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393A8A0" w14:textId="315E1996"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A4" w14:textId="77777777" w:rsidTr="004655DC">
        <w:trPr>
          <w:jc w:val="center"/>
        </w:trPr>
        <w:tc>
          <w:tcPr>
            <w:tcW w:w="1809" w:type="dxa"/>
            <w:vMerge/>
          </w:tcPr>
          <w:p w14:paraId="2393A8A2" w14:textId="77777777" w:rsidR="00F5324A" w:rsidRPr="00034194" w:rsidRDefault="00F5324A" w:rsidP="00A84B98">
            <w:pPr>
              <w:jc w:val="both"/>
              <w:rPr>
                <w:rFonts w:ascii="Arial" w:hAnsi="Arial" w:cs="Arial"/>
                <w:b/>
                <w:sz w:val="24"/>
                <w:szCs w:val="24"/>
              </w:rPr>
            </w:pPr>
          </w:p>
        </w:tc>
        <w:tc>
          <w:tcPr>
            <w:tcW w:w="7436" w:type="dxa"/>
            <w:gridSpan w:val="3"/>
            <w:shd w:val="clear" w:color="auto" w:fill="BDD6EE" w:themeFill="accent1" w:themeFillTint="66"/>
          </w:tcPr>
          <w:p w14:paraId="2393A8A3" w14:textId="77777777" w:rsidR="00F5324A" w:rsidRPr="00F5324A" w:rsidRDefault="00F5324A" w:rsidP="00A84B98">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393A8A8" w14:textId="77777777" w:rsidTr="004655DC">
        <w:trPr>
          <w:jc w:val="center"/>
        </w:trPr>
        <w:tc>
          <w:tcPr>
            <w:tcW w:w="1809" w:type="dxa"/>
            <w:vMerge/>
          </w:tcPr>
          <w:p w14:paraId="2393A8A5" w14:textId="77777777" w:rsidR="00F5324A" w:rsidRPr="00034194" w:rsidRDefault="00F5324A" w:rsidP="00A84B98">
            <w:pPr>
              <w:jc w:val="both"/>
              <w:rPr>
                <w:rFonts w:ascii="Arial" w:hAnsi="Arial" w:cs="Arial"/>
                <w:b/>
                <w:sz w:val="24"/>
                <w:szCs w:val="24"/>
              </w:rPr>
            </w:pPr>
          </w:p>
        </w:tc>
        <w:tc>
          <w:tcPr>
            <w:tcW w:w="5812" w:type="dxa"/>
            <w:gridSpan w:val="2"/>
          </w:tcPr>
          <w:p w14:paraId="2393A8A6" w14:textId="02ADFCB3" w:rsidR="00F5324A" w:rsidRPr="00F5324A" w:rsidRDefault="00F5324A" w:rsidP="00A84B98">
            <w:pPr>
              <w:jc w:val="both"/>
              <w:rPr>
                <w:rFonts w:ascii="Arial" w:hAnsi="Arial" w:cs="Arial"/>
                <w:sz w:val="20"/>
                <w:szCs w:val="20"/>
              </w:rPr>
            </w:pPr>
            <w:r w:rsidRPr="00F5324A">
              <w:rPr>
                <w:rFonts w:ascii="Arial" w:hAnsi="Arial" w:cs="Arial"/>
                <w:sz w:val="20"/>
                <w:szCs w:val="20"/>
              </w:rPr>
              <w:t xml:space="preserve">Best Value Outcomes and </w:t>
            </w:r>
            <w:r w:rsidR="005A2877"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393A8A7" w14:textId="172DFA05"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AC" w14:textId="77777777" w:rsidTr="004655DC">
        <w:trPr>
          <w:jc w:val="center"/>
        </w:trPr>
        <w:tc>
          <w:tcPr>
            <w:tcW w:w="1809" w:type="dxa"/>
            <w:vMerge/>
          </w:tcPr>
          <w:p w14:paraId="2393A8A9" w14:textId="77777777" w:rsidR="00F5324A" w:rsidRPr="00034194" w:rsidRDefault="00F5324A" w:rsidP="00A84B98">
            <w:pPr>
              <w:jc w:val="both"/>
              <w:rPr>
                <w:rFonts w:ascii="Arial" w:hAnsi="Arial" w:cs="Arial"/>
                <w:b/>
                <w:sz w:val="24"/>
                <w:szCs w:val="24"/>
              </w:rPr>
            </w:pPr>
          </w:p>
        </w:tc>
        <w:tc>
          <w:tcPr>
            <w:tcW w:w="5812" w:type="dxa"/>
            <w:gridSpan w:val="2"/>
          </w:tcPr>
          <w:p w14:paraId="2393A8AA" w14:textId="77777777" w:rsidR="00F5324A" w:rsidRPr="00F5324A" w:rsidRDefault="00F5324A" w:rsidP="00A84B98">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393A8AB" w14:textId="1AC91F21" w:rsidR="00F5324A" w:rsidRPr="00F5324A" w:rsidRDefault="0060131D" w:rsidP="00A84B98">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93A8B0" w14:textId="77777777" w:rsidTr="004655DC">
        <w:trPr>
          <w:jc w:val="center"/>
        </w:trPr>
        <w:tc>
          <w:tcPr>
            <w:tcW w:w="1809" w:type="dxa"/>
            <w:vMerge/>
          </w:tcPr>
          <w:p w14:paraId="2393A8AD" w14:textId="77777777" w:rsidR="00F5324A" w:rsidRPr="00034194" w:rsidRDefault="00F5324A" w:rsidP="00A84B98">
            <w:pPr>
              <w:jc w:val="both"/>
              <w:rPr>
                <w:rFonts w:ascii="Arial" w:hAnsi="Arial" w:cs="Arial"/>
                <w:b/>
                <w:sz w:val="24"/>
                <w:szCs w:val="24"/>
              </w:rPr>
            </w:pPr>
          </w:p>
        </w:tc>
        <w:tc>
          <w:tcPr>
            <w:tcW w:w="5812" w:type="dxa"/>
            <w:gridSpan w:val="2"/>
          </w:tcPr>
          <w:p w14:paraId="2393A8AE" w14:textId="77777777" w:rsidR="00F5324A" w:rsidRPr="00F5324A" w:rsidRDefault="00F5324A" w:rsidP="00A84B98">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393A8AF" w14:textId="33BDCFCF" w:rsidR="00F5324A" w:rsidRPr="00F5324A" w:rsidRDefault="0060131D" w:rsidP="00A84B98">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93A8B4" w14:textId="77777777" w:rsidTr="004655DC">
        <w:trPr>
          <w:jc w:val="center"/>
        </w:trPr>
        <w:tc>
          <w:tcPr>
            <w:tcW w:w="1809" w:type="dxa"/>
            <w:vMerge/>
          </w:tcPr>
          <w:p w14:paraId="2393A8B1" w14:textId="77777777" w:rsidR="00F5324A" w:rsidRPr="00034194" w:rsidRDefault="00F5324A" w:rsidP="00A84B98">
            <w:pPr>
              <w:jc w:val="both"/>
              <w:rPr>
                <w:rFonts w:ascii="Arial" w:hAnsi="Arial" w:cs="Arial"/>
                <w:b/>
                <w:sz w:val="24"/>
                <w:szCs w:val="24"/>
              </w:rPr>
            </w:pPr>
          </w:p>
        </w:tc>
        <w:tc>
          <w:tcPr>
            <w:tcW w:w="5812" w:type="dxa"/>
            <w:gridSpan w:val="2"/>
          </w:tcPr>
          <w:p w14:paraId="2393A8B2" w14:textId="77777777" w:rsidR="00F5324A" w:rsidRPr="00F5324A" w:rsidRDefault="00F5324A" w:rsidP="00A84B98">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393A8B3" w14:textId="2E748C82" w:rsidR="00F5324A" w:rsidRPr="00F5324A" w:rsidRDefault="0060131D" w:rsidP="00A84B98">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93A8B8" w14:textId="77777777" w:rsidTr="004655DC">
        <w:trPr>
          <w:jc w:val="center"/>
        </w:trPr>
        <w:tc>
          <w:tcPr>
            <w:tcW w:w="1809" w:type="dxa"/>
            <w:vMerge/>
          </w:tcPr>
          <w:p w14:paraId="2393A8B5" w14:textId="77777777" w:rsidR="00F5324A" w:rsidRPr="00034194" w:rsidRDefault="00F5324A" w:rsidP="00A84B98">
            <w:pPr>
              <w:jc w:val="both"/>
              <w:rPr>
                <w:rFonts w:ascii="Arial" w:hAnsi="Arial" w:cs="Arial"/>
                <w:b/>
                <w:sz w:val="24"/>
                <w:szCs w:val="24"/>
              </w:rPr>
            </w:pPr>
          </w:p>
        </w:tc>
        <w:tc>
          <w:tcPr>
            <w:tcW w:w="5812" w:type="dxa"/>
            <w:gridSpan w:val="2"/>
          </w:tcPr>
          <w:p w14:paraId="2393A8B6" w14:textId="77777777" w:rsidR="00F5324A" w:rsidRPr="00F5324A" w:rsidRDefault="00F5324A" w:rsidP="00A84B98">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393A8B7" w14:textId="371FBAD4" w:rsidR="00F5324A" w:rsidRPr="00F5324A" w:rsidRDefault="0060131D" w:rsidP="00A84B98">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93A8BA" w14:textId="77777777" w:rsidTr="004655DC">
        <w:trPr>
          <w:jc w:val="center"/>
        </w:trPr>
        <w:tc>
          <w:tcPr>
            <w:tcW w:w="9245" w:type="dxa"/>
            <w:gridSpan w:val="4"/>
            <w:shd w:val="clear" w:color="auto" w:fill="D5DCE4" w:themeFill="text2" w:themeFillTint="33"/>
          </w:tcPr>
          <w:p w14:paraId="2393A8B9" w14:textId="77777777" w:rsidR="00F5324A" w:rsidRPr="00F5324A" w:rsidRDefault="00F5324A" w:rsidP="00A84B98">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2393A8BE" w14:textId="77777777" w:rsidTr="004655DC">
        <w:trPr>
          <w:jc w:val="center"/>
        </w:trPr>
        <w:tc>
          <w:tcPr>
            <w:tcW w:w="1809" w:type="dxa"/>
            <w:vMerge w:val="restart"/>
          </w:tcPr>
          <w:p w14:paraId="2393A8BB" w14:textId="77777777" w:rsidR="00F5324A" w:rsidRPr="00C95B3C" w:rsidRDefault="00133EA1" w:rsidP="00A84B98">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393A8BC" w14:textId="77777777" w:rsidR="00F5324A" w:rsidRPr="00F5324A" w:rsidRDefault="00F5324A" w:rsidP="00A84B98">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393A8BD" w14:textId="13293DB5" w:rsidR="00F5324A" w:rsidRPr="00C95B3C" w:rsidRDefault="0060131D" w:rsidP="00A84B98">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393A8C2" w14:textId="77777777" w:rsidTr="004655DC">
        <w:trPr>
          <w:jc w:val="center"/>
        </w:trPr>
        <w:tc>
          <w:tcPr>
            <w:tcW w:w="1809" w:type="dxa"/>
            <w:vMerge/>
          </w:tcPr>
          <w:p w14:paraId="2393A8BF" w14:textId="77777777" w:rsidR="00F5324A" w:rsidRPr="00FA0CA9" w:rsidRDefault="00F5324A" w:rsidP="00A84B98">
            <w:pPr>
              <w:jc w:val="both"/>
              <w:rPr>
                <w:rFonts w:ascii="Arial" w:hAnsi="Arial" w:cs="Arial"/>
                <w:b/>
                <w:sz w:val="24"/>
                <w:szCs w:val="24"/>
              </w:rPr>
            </w:pPr>
          </w:p>
        </w:tc>
        <w:tc>
          <w:tcPr>
            <w:tcW w:w="5812" w:type="dxa"/>
            <w:gridSpan w:val="2"/>
          </w:tcPr>
          <w:p w14:paraId="2393A8C0"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393A8C1" w14:textId="7CEB64F8"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C6" w14:textId="77777777" w:rsidTr="004655DC">
        <w:trPr>
          <w:jc w:val="center"/>
        </w:trPr>
        <w:tc>
          <w:tcPr>
            <w:tcW w:w="1809" w:type="dxa"/>
            <w:vMerge/>
          </w:tcPr>
          <w:p w14:paraId="2393A8C3" w14:textId="77777777" w:rsidR="00F5324A" w:rsidRPr="00FA0CA9" w:rsidRDefault="00F5324A" w:rsidP="00A84B98">
            <w:pPr>
              <w:jc w:val="both"/>
              <w:rPr>
                <w:rFonts w:ascii="Arial" w:hAnsi="Arial" w:cs="Arial"/>
                <w:b/>
                <w:sz w:val="24"/>
                <w:szCs w:val="24"/>
              </w:rPr>
            </w:pPr>
          </w:p>
        </w:tc>
        <w:tc>
          <w:tcPr>
            <w:tcW w:w="5812" w:type="dxa"/>
            <w:gridSpan w:val="2"/>
          </w:tcPr>
          <w:p w14:paraId="2393A8C4" w14:textId="7FD9D8DA" w:rsidR="00F5324A" w:rsidRPr="00F5324A" w:rsidRDefault="00754060" w:rsidP="00A84B98">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393A8C5" w14:textId="340D0D9A"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CA" w14:textId="77777777" w:rsidTr="004655DC">
        <w:trPr>
          <w:jc w:val="center"/>
        </w:trPr>
        <w:tc>
          <w:tcPr>
            <w:tcW w:w="1809" w:type="dxa"/>
            <w:vMerge/>
          </w:tcPr>
          <w:p w14:paraId="2393A8C7" w14:textId="77777777" w:rsidR="00F5324A" w:rsidRPr="00FA0CA9" w:rsidRDefault="00F5324A" w:rsidP="00A84B98">
            <w:pPr>
              <w:jc w:val="both"/>
              <w:rPr>
                <w:rFonts w:ascii="Arial" w:hAnsi="Arial" w:cs="Arial"/>
                <w:b/>
                <w:sz w:val="24"/>
                <w:szCs w:val="24"/>
              </w:rPr>
            </w:pPr>
          </w:p>
        </w:tc>
        <w:tc>
          <w:tcPr>
            <w:tcW w:w="5812" w:type="dxa"/>
            <w:gridSpan w:val="2"/>
          </w:tcPr>
          <w:p w14:paraId="2393A8C8"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393A8C9" w14:textId="77777777" w:rsidR="00F5324A" w:rsidRPr="00FA0CA9" w:rsidRDefault="00133EA1"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CE" w14:textId="77777777" w:rsidTr="004655DC">
        <w:trPr>
          <w:jc w:val="center"/>
        </w:trPr>
        <w:tc>
          <w:tcPr>
            <w:tcW w:w="1809" w:type="dxa"/>
            <w:vMerge/>
          </w:tcPr>
          <w:p w14:paraId="2393A8CB" w14:textId="77777777" w:rsidR="00F5324A" w:rsidRPr="00FA0CA9" w:rsidRDefault="00F5324A" w:rsidP="00A84B98">
            <w:pPr>
              <w:jc w:val="both"/>
              <w:rPr>
                <w:rFonts w:ascii="Arial" w:hAnsi="Arial" w:cs="Arial"/>
                <w:b/>
                <w:sz w:val="24"/>
                <w:szCs w:val="24"/>
              </w:rPr>
            </w:pPr>
          </w:p>
        </w:tc>
        <w:tc>
          <w:tcPr>
            <w:tcW w:w="5812" w:type="dxa"/>
            <w:gridSpan w:val="2"/>
          </w:tcPr>
          <w:p w14:paraId="2393A8CC"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393A8CD" w14:textId="77777777" w:rsidR="00F5324A" w:rsidRPr="00FA0CA9" w:rsidRDefault="00133EA1"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D2" w14:textId="77777777" w:rsidTr="004655DC">
        <w:trPr>
          <w:jc w:val="center"/>
        </w:trPr>
        <w:tc>
          <w:tcPr>
            <w:tcW w:w="1809" w:type="dxa"/>
            <w:vMerge/>
          </w:tcPr>
          <w:p w14:paraId="2393A8CF" w14:textId="77777777" w:rsidR="00F5324A" w:rsidRPr="00FA0CA9" w:rsidRDefault="00F5324A" w:rsidP="00A84B98">
            <w:pPr>
              <w:jc w:val="both"/>
              <w:rPr>
                <w:rFonts w:ascii="Arial" w:hAnsi="Arial" w:cs="Arial"/>
                <w:b/>
                <w:sz w:val="24"/>
                <w:szCs w:val="24"/>
              </w:rPr>
            </w:pPr>
          </w:p>
        </w:tc>
        <w:tc>
          <w:tcPr>
            <w:tcW w:w="5812" w:type="dxa"/>
            <w:gridSpan w:val="2"/>
          </w:tcPr>
          <w:p w14:paraId="2393A8D0"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393A8D1" w14:textId="663FE774"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D6" w14:textId="77777777" w:rsidTr="004655DC">
        <w:trPr>
          <w:jc w:val="center"/>
        </w:trPr>
        <w:tc>
          <w:tcPr>
            <w:tcW w:w="1809" w:type="dxa"/>
            <w:vMerge/>
          </w:tcPr>
          <w:p w14:paraId="2393A8D3" w14:textId="77777777" w:rsidR="00F5324A" w:rsidRPr="00FA0CA9" w:rsidRDefault="00F5324A" w:rsidP="00A84B98">
            <w:pPr>
              <w:jc w:val="both"/>
              <w:rPr>
                <w:rFonts w:ascii="Arial" w:hAnsi="Arial" w:cs="Arial"/>
                <w:b/>
                <w:sz w:val="24"/>
                <w:szCs w:val="24"/>
              </w:rPr>
            </w:pPr>
          </w:p>
        </w:tc>
        <w:tc>
          <w:tcPr>
            <w:tcW w:w="5812" w:type="dxa"/>
            <w:gridSpan w:val="2"/>
          </w:tcPr>
          <w:p w14:paraId="2393A8D4" w14:textId="77777777" w:rsidR="00F5324A" w:rsidRPr="00F5324A" w:rsidRDefault="00F5324A" w:rsidP="00A84B98">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393A8D5" w14:textId="410BD854" w:rsidR="00F5324A" w:rsidRPr="00FA0CA9" w:rsidRDefault="0060131D" w:rsidP="00A84B98">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3A8D8" w14:textId="77777777" w:rsidTr="004655DC">
        <w:trPr>
          <w:jc w:val="center"/>
        </w:trPr>
        <w:tc>
          <w:tcPr>
            <w:tcW w:w="9245" w:type="dxa"/>
            <w:gridSpan w:val="4"/>
            <w:shd w:val="clear" w:color="auto" w:fill="D5DCE4" w:themeFill="text2" w:themeFillTint="33"/>
          </w:tcPr>
          <w:p w14:paraId="2393A8D7" w14:textId="77777777" w:rsidR="00F5324A" w:rsidRPr="00FA0CA9" w:rsidRDefault="00F5324A" w:rsidP="00A84B98">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393A8DB" w14:textId="77777777" w:rsidTr="004655DC">
        <w:trPr>
          <w:jc w:val="center"/>
        </w:trPr>
        <w:tc>
          <w:tcPr>
            <w:tcW w:w="9245" w:type="dxa"/>
            <w:gridSpan w:val="4"/>
          </w:tcPr>
          <w:p w14:paraId="417B1E65" w14:textId="4D5AD0E2" w:rsidR="0064654B" w:rsidRDefault="00F97EF4" w:rsidP="00A84B98">
            <w:pPr>
              <w:jc w:val="both"/>
              <w:rPr>
                <w:rFonts w:ascii="Arial" w:hAnsi="Arial" w:cs="Arial"/>
                <w:sz w:val="24"/>
                <w:szCs w:val="24"/>
              </w:rPr>
            </w:pPr>
            <w:r w:rsidRPr="00441A20">
              <w:rPr>
                <w:rFonts w:ascii="Arial" w:hAnsi="Arial" w:cs="Arial"/>
                <w:sz w:val="24"/>
                <w:szCs w:val="24"/>
              </w:rPr>
              <w:t>The team</w:t>
            </w:r>
            <w:r w:rsidR="003B68A4">
              <w:rPr>
                <w:rFonts w:ascii="Arial" w:hAnsi="Arial" w:cs="Arial"/>
                <w:sz w:val="24"/>
                <w:szCs w:val="24"/>
              </w:rPr>
              <w:t>s</w:t>
            </w:r>
            <w:r w:rsidRPr="00441A20">
              <w:rPr>
                <w:rFonts w:ascii="Arial" w:hAnsi="Arial" w:cs="Arial"/>
                <w:sz w:val="24"/>
                <w:szCs w:val="24"/>
              </w:rPr>
              <w:t xml:space="preserve"> are currently making every effort to recruit to current vacancies. This has been challenging but they are starting to make progress. The lack of service sustainability has been included on the risk register since 2018, with a risk score of 16 for demand on the service and the limited capacity available. </w:t>
            </w:r>
          </w:p>
          <w:p w14:paraId="4DA97FE3" w14:textId="77777777" w:rsidR="0064654B" w:rsidRDefault="0064654B" w:rsidP="00A84B98">
            <w:pPr>
              <w:jc w:val="both"/>
              <w:rPr>
                <w:rFonts w:ascii="Arial" w:hAnsi="Arial" w:cs="Arial"/>
                <w:sz w:val="24"/>
                <w:szCs w:val="24"/>
              </w:rPr>
            </w:pPr>
          </w:p>
          <w:p w14:paraId="2393A8DA" w14:textId="2B49EA2D" w:rsidR="00F5324A" w:rsidRPr="00441A20" w:rsidRDefault="00F97EF4" w:rsidP="00A84B98">
            <w:pPr>
              <w:jc w:val="both"/>
              <w:rPr>
                <w:rFonts w:ascii="Arial" w:hAnsi="Arial" w:cs="Arial"/>
                <w:b/>
                <w:sz w:val="24"/>
                <w:szCs w:val="24"/>
              </w:rPr>
            </w:pPr>
            <w:r w:rsidRPr="00441A20">
              <w:rPr>
                <w:rFonts w:ascii="Arial" w:hAnsi="Arial" w:cs="Arial"/>
                <w:sz w:val="24"/>
                <w:szCs w:val="24"/>
              </w:rPr>
              <w:t xml:space="preserve">The risk will continue to increase, together with the number of children waiting for assessment and their waiting times if no resource can be secured in order to invest into this service. </w:t>
            </w:r>
          </w:p>
        </w:tc>
      </w:tr>
      <w:tr w:rsidR="00F5324A" w:rsidRPr="00034194" w14:paraId="2393A8DD" w14:textId="77777777" w:rsidTr="004655DC">
        <w:trPr>
          <w:jc w:val="center"/>
        </w:trPr>
        <w:tc>
          <w:tcPr>
            <w:tcW w:w="9245" w:type="dxa"/>
            <w:gridSpan w:val="4"/>
            <w:shd w:val="clear" w:color="auto" w:fill="D5DCE4" w:themeFill="text2" w:themeFillTint="33"/>
          </w:tcPr>
          <w:p w14:paraId="2393A8DC" w14:textId="2ABC9FE8" w:rsidR="00F5324A" w:rsidRPr="00441A20" w:rsidRDefault="00063DAC" w:rsidP="00A84B98">
            <w:pPr>
              <w:jc w:val="both"/>
              <w:rPr>
                <w:rFonts w:ascii="Arial" w:hAnsi="Arial" w:cs="Arial"/>
                <w:b/>
                <w:sz w:val="24"/>
                <w:szCs w:val="24"/>
              </w:rPr>
            </w:pPr>
            <w:r>
              <w:br w:type="page"/>
            </w:r>
            <w:r w:rsidR="00F5324A" w:rsidRPr="00441A20">
              <w:rPr>
                <w:rFonts w:ascii="Arial" w:hAnsi="Arial" w:cs="Arial"/>
                <w:b/>
                <w:sz w:val="24"/>
                <w:szCs w:val="24"/>
              </w:rPr>
              <w:t>Financial Implications</w:t>
            </w:r>
          </w:p>
        </w:tc>
      </w:tr>
      <w:tr w:rsidR="00F5324A" w:rsidRPr="00034194" w14:paraId="2393A8E2" w14:textId="77777777" w:rsidTr="004655DC">
        <w:trPr>
          <w:jc w:val="center"/>
        </w:trPr>
        <w:tc>
          <w:tcPr>
            <w:tcW w:w="9245" w:type="dxa"/>
            <w:gridSpan w:val="4"/>
          </w:tcPr>
          <w:p w14:paraId="2393A8E1" w14:textId="2F84C2B2" w:rsidR="00F5324A" w:rsidRPr="00441A20" w:rsidRDefault="007C2A53" w:rsidP="00441A20">
            <w:pPr>
              <w:ind w:right="96"/>
              <w:jc w:val="both"/>
              <w:rPr>
                <w:rFonts w:ascii="Arial" w:hAnsi="Arial" w:cs="Arial"/>
                <w:sz w:val="24"/>
                <w:szCs w:val="24"/>
              </w:rPr>
            </w:pPr>
            <w:r w:rsidRPr="00441A20">
              <w:rPr>
                <w:rFonts w:ascii="Arial" w:hAnsi="Arial" w:cs="Arial"/>
                <w:sz w:val="24"/>
                <w:szCs w:val="24"/>
              </w:rPr>
              <w:t>Currently the priority will be to stabilise the workforce by recruiting to vacant posts within the budgeted establishment</w:t>
            </w:r>
            <w:r w:rsidR="002C67FB" w:rsidRPr="00441A20">
              <w:rPr>
                <w:rFonts w:ascii="Arial" w:hAnsi="Arial" w:cs="Arial"/>
                <w:sz w:val="24"/>
                <w:szCs w:val="24"/>
              </w:rPr>
              <w:t>, using a staggered approach whilst exploring, developing and implementing innovative ways of working</w:t>
            </w:r>
            <w:r w:rsidR="00441A20" w:rsidRPr="00441A20">
              <w:rPr>
                <w:rFonts w:ascii="Arial" w:hAnsi="Arial" w:cs="Arial"/>
                <w:sz w:val="24"/>
                <w:szCs w:val="24"/>
              </w:rPr>
              <w:t xml:space="preserve">.  </w:t>
            </w:r>
          </w:p>
        </w:tc>
      </w:tr>
      <w:tr w:rsidR="00F5324A" w:rsidRPr="00BC241D" w14:paraId="2393A8E4" w14:textId="77777777" w:rsidTr="004655DC">
        <w:trPr>
          <w:jc w:val="center"/>
        </w:trPr>
        <w:tc>
          <w:tcPr>
            <w:tcW w:w="9245" w:type="dxa"/>
            <w:gridSpan w:val="4"/>
            <w:shd w:val="clear" w:color="auto" w:fill="D5DCE4" w:themeFill="text2" w:themeFillTint="33"/>
          </w:tcPr>
          <w:p w14:paraId="2393A8E3" w14:textId="77777777" w:rsidR="00F5324A" w:rsidRPr="00FA0CA9" w:rsidRDefault="00F5324A" w:rsidP="00A84B98">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393A8E7" w14:textId="77777777" w:rsidTr="004655DC">
        <w:trPr>
          <w:jc w:val="center"/>
        </w:trPr>
        <w:tc>
          <w:tcPr>
            <w:tcW w:w="9245" w:type="dxa"/>
            <w:gridSpan w:val="4"/>
          </w:tcPr>
          <w:p w14:paraId="2393A8E6" w14:textId="1644129E" w:rsidR="00F5324A" w:rsidRPr="00441A20" w:rsidRDefault="00441A20" w:rsidP="00A84B98">
            <w:pPr>
              <w:ind w:right="96"/>
              <w:jc w:val="both"/>
              <w:rPr>
                <w:rFonts w:ascii="Arial" w:hAnsi="Arial" w:cs="Arial"/>
                <w:sz w:val="24"/>
                <w:szCs w:val="24"/>
              </w:rPr>
            </w:pPr>
            <w:r w:rsidRPr="00441A20">
              <w:rPr>
                <w:rFonts w:ascii="Arial" w:hAnsi="Arial" w:cs="Arial"/>
                <w:sz w:val="24"/>
                <w:szCs w:val="24"/>
              </w:rPr>
              <w:t>Nil to note</w:t>
            </w:r>
          </w:p>
        </w:tc>
      </w:tr>
      <w:tr w:rsidR="00F5324A" w:rsidRPr="00DA76AD" w14:paraId="2393A8E9" w14:textId="77777777" w:rsidTr="004655DC">
        <w:trPr>
          <w:jc w:val="center"/>
        </w:trPr>
        <w:tc>
          <w:tcPr>
            <w:tcW w:w="9245" w:type="dxa"/>
            <w:gridSpan w:val="4"/>
            <w:shd w:val="clear" w:color="auto" w:fill="D5DCE4" w:themeFill="text2" w:themeFillTint="33"/>
          </w:tcPr>
          <w:p w14:paraId="2393A8E8" w14:textId="77777777" w:rsidR="00F5324A" w:rsidRPr="00FA0CA9" w:rsidRDefault="00F5324A" w:rsidP="00A84B98">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393A8EC" w14:textId="77777777" w:rsidTr="004655DC">
        <w:trPr>
          <w:jc w:val="center"/>
        </w:trPr>
        <w:tc>
          <w:tcPr>
            <w:tcW w:w="9245" w:type="dxa"/>
            <w:gridSpan w:val="4"/>
          </w:tcPr>
          <w:p w14:paraId="2393A8EB" w14:textId="72F7E6A5" w:rsidR="00F5324A" w:rsidRPr="00FA0CA9" w:rsidRDefault="00640A8F" w:rsidP="00A84B98">
            <w:pPr>
              <w:ind w:right="96"/>
              <w:jc w:val="both"/>
              <w:rPr>
                <w:rFonts w:ascii="Arial" w:hAnsi="Arial" w:cs="Arial"/>
                <w:color w:val="FF0000"/>
                <w:sz w:val="24"/>
                <w:szCs w:val="24"/>
              </w:rPr>
            </w:pPr>
            <w:r w:rsidRPr="00640A8F">
              <w:rPr>
                <w:rFonts w:ascii="Arial" w:hAnsi="Arial" w:cs="Arial"/>
                <w:sz w:val="24"/>
                <w:szCs w:val="24"/>
              </w:rPr>
              <w:t>The size of the team is small, highly specialist, and currently has a significant staffing deficit, which is having a direct impact on performance.</w:t>
            </w:r>
          </w:p>
        </w:tc>
      </w:tr>
      <w:tr w:rsidR="00F5324A" w:rsidRPr="00034194" w14:paraId="2393A8EE" w14:textId="77777777" w:rsidTr="004655DC">
        <w:trPr>
          <w:jc w:val="center"/>
        </w:trPr>
        <w:tc>
          <w:tcPr>
            <w:tcW w:w="9245" w:type="dxa"/>
            <w:gridSpan w:val="4"/>
            <w:shd w:val="clear" w:color="auto" w:fill="D5DCE4" w:themeFill="text2" w:themeFillTint="33"/>
          </w:tcPr>
          <w:p w14:paraId="2393A8ED" w14:textId="5C52973C" w:rsidR="00F5324A" w:rsidRPr="00FA0CA9" w:rsidRDefault="005620CB" w:rsidP="00A84B98">
            <w:pPr>
              <w:ind w:right="96"/>
              <w:jc w:val="both"/>
              <w:rPr>
                <w:rFonts w:ascii="Arial" w:hAnsi="Arial" w:cs="Arial"/>
                <w:b/>
                <w:color w:val="FF0000"/>
                <w:sz w:val="24"/>
                <w:szCs w:val="24"/>
              </w:rPr>
            </w:pPr>
            <w:r>
              <w:br w:type="page"/>
            </w:r>
            <w:r w:rsidR="00296CD9" w:rsidRPr="00ED3B32">
              <w:rPr>
                <w:rFonts w:ascii="Arial" w:hAnsi="Arial" w:cs="Arial"/>
                <w:b/>
                <w:sz w:val="24"/>
                <w:szCs w:val="24"/>
              </w:rPr>
              <w:t>Long Term Implications (including the impact of the Well-being of Future Generations (Wales) Act 2015)</w:t>
            </w:r>
          </w:p>
        </w:tc>
      </w:tr>
      <w:tr w:rsidR="00F5324A" w:rsidRPr="00034194" w14:paraId="2393A8F1" w14:textId="77777777" w:rsidTr="004655DC">
        <w:trPr>
          <w:jc w:val="center"/>
        </w:trPr>
        <w:tc>
          <w:tcPr>
            <w:tcW w:w="9245" w:type="dxa"/>
            <w:gridSpan w:val="4"/>
          </w:tcPr>
          <w:p w14:paraId="56CB0EC0" w14:textId="53825F3B" w:rsidR="00F5324A" w:rsidRDefault="003F5BCB" w:rsidP="001F63A6">
            <w:pPr>
              <w:ind w:right="96"/>
              <w:jc w:val="both"/>
              <w:rPr>
                <w:rFonts w:ascii="Arial" w:hAnsi="Arial" w:cs="Arial"/>
                <w:sz w:val="24"/>
                <w:szCs w:val="24"/>
              </w:rPr>
            </w:pPr>
            <w:r w:rsidRPr="005620CB">
              <w:rPr>
                <w:rFonts w:ascii="Arial" w:hAnsi="Arial" w:cs="Arial"/>
                <w:sz w:val="24"/>
                <w:szCs w:val="24"/>
              </w:rPr>
              <w:t xml:space="preserve">The Service is developing a </w:t>
            </w:r>
            <w:r w:rsidR="00305463" w:rsidRPr="005620CB">
              <w:rPr>
                <w:rFonts w:ascii="Arial" w:hAnsi="Arial" w:cs="Arial"/>
                <w:sz w:val="24"/>
                <w:szCs w:val="24"/>
              </w:rPr>
              <w:t>preventative approach</w:t>
            </w:r>
            <w:r w:rsidR="00F1782E" w:rsidRPr="005620CB">
              <w:rPr>
                <w:rFonts w:ascii="Arial" w:hAnsi="Arial" w:cs="Arial"/>
                <w:sz w:val="24"/>
                <w:szCs w:val="24"/>
              </w:rPr>
              <w:t xml:space="preserve"> and </w:t>
            </w:r>
            <w:r w:rsidR="00305463" w:rsidRPr="005620CB">
              <w:rPr>
                <w:rFonts w:ascii="Arial" w:hAnsi="Arial" w:cs="Arial"/>
                <w:sz w:val="24"/>
                <w:szCs w:val="24"/>
              </w:rPr>
              <w:t>working with local authority colleagues to reduce health inequalities</w:t>
            </w:r>
            <w:r w:rsidR="005620CB" w:rsidRPr="005620CB">
              <w:rPr>
                <w:rFonts w:ascii="Arial" w:hAnsi="Arial" w:cs="Arial"/>
                <w:sz w:val="24"/>
                <w:szCs w:val="24"/>
              </w:rPr>
              <w:t xml:space="preserve">, </w:t>
            </w:r>
            <w:r w:rsidR="005620CB">
              <w:rPr>
                <w:rFonts w:ascii="Arial" w:hAnsi="Arial" w:cs="Arial"/>
                <w:sz w:val="24"/>
                <w:szCs w:val="24"/>
              </w:rPr>
              <w:t>and encourage</w:t>
            </w:r>
            <w:r w:rsidR="005620CB" w:rsidRPr="005620CB">
              <w:rPr>
                <w:rFonts w:ascii="Arial" w:hAnsi="Arial" w:cs="Arial"/>
                <w:sz w:val="24"/>
                <w:szCs w:val="24"/>
              </w:rPr>
              <w:t xml:space="preserve"> a needs-based approach irrespective of diagnosis.  </w:t>
            </w:r>
          </w:p>
          <w:p w14:paraId="16546790" w14:textId="77777777" w:rsidR="0064654B" w:rsidRPr="005620CB" w:rsidRDefault="0064654B" w:rsidP="001F63A6">
            <w:pPr>
              <w:ind w:right="96"/>
              <w:jc w:val="both"/>
              <w:rPr>
                <w:rFonts w:ascii="Arial" w:hAnsi="Arial" w:cs="Arial"/>
                <w:sz w:val="24"/>
                <w:szCs w:val="24"/>
              </w:rPr>
            </w:pPr>
          </w:p>
          <w:p w14:paraId="2393A8F0" w14:textId="7FC53E56" w:rsidR="00F1782E" w:rsidRPr="00FA0CA9" w:rsidRDefault="00F1782E" w:rsidP="001F63A6">
            <w:pPr>
              <w:ind w:right="96"/>
              <w:jc w:val="both"/>
              <w:rPr>
                <w:rFonts w:ascii="Arial" w:hAnsi="Arial" w:cs="Arial"/>
                <w:color w:val="FF0000"/>
                <w:sz w:val="24"/>
                <w:szCs w:val="24"/>
              </w:rPr>
            </w:pPr>
            <w:r w:rsidRPr="005620CB">
              <w:rPr>
                <w:rFonts w:ascii="Arial" w:hAnsi="Arial" w:cs="Arial"/>
                <w:sz w:val="24"/>
                <w:szCs w:val="24"/>
              </w:rPr>
              <w:t xml:space="preserve">The service recognises the importance of timely advice and </w:t>
            </w:r>
            <w:r w:rsidR="005A2877" w:rsidRPr="005620CB">
              <w:rPr>
                <w:rFonts w:ascii="Arial" w:hAnsi="Arial" w:cs="Arial"/>
                <w:sz w:val="24"/>
                <w:szCs w:val="24"/>
              </w:rPr>
              <w:t>assistance,</w:t>
            </w:r>
            <w:r w:rsidRPr="005620CB">
              <w:rPr>
                <w:rFonts w:ascii="Arial" w:hAnsi="Arial" w:cs="Arial"/>
                <w:sz w:val="24"/>
                <w:szCs w:val="24"/>
              </w:rPr>
              <w:t xml:space="preserve"> </w:t>
            </w:r>
            <w:r w:rsidR="00BF0E8E" w:rsidRPr="005620CB">
              <w:rPr>
                <w:rFonts w:ascii="Arial" w:hAnsi="Arial" w:cs="Arial"/>
                <w:sz w:val="24"/>
                <w:szCs w:val="24"/>
              </w:rPr>
              <w:t>and that information is easy to access and available to all.</w:t>
            </w:r>
            <w:r w:rsidR="00BF0E8E">
              <w:rPr>
                <w:rFonts w:ascii="Arial" w:hAnsi="Arial" w:cs="Arial"/>
                <w:color w:val="FF0000"/>
                <w:sz w:val="24"/>
                <w:szCs w:val="24"/>
              </w:rPr>
              <w:t xml:space="preserve">  </w:t>
            </w:r>
          </w:p>
        </w:tc>
      </w:tr>
      <w:tr w:rsidR="00653AEC" w:rsidRPr="00034194" w14:paraId="2393A8F5" w14:textId="77777777" w:rsidTr="004655DC">
        <w:trPr>
          <w:jc w:val="center"/>
        </w:trPr>
        <w:tc>
          <w:tcPr>
            <w:tcW w:w="2470" w:type="dxa"/>
            <w:gridSpan w:val="2"/>
          </w:tcPr>
          <w:p w14:paraId="2393A8F2" w14:textId="77777777" w:rsidR="00653AEC" w:rsidRPr="00FA0CA9" w:rsidRDefault="00653AEC" w:rsidP="00A84B98">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93A8F4" w14:textId="4621D277" w:rsidR="00653AEC" w:rsidRPr="00FA0CA9" w:rsidRDefault="001F63A6" w:rsidP="00A84B98">
            <w:pPr>
              <w:ind w:right="96"/>
              <w:jc w:val="both"/>
              <w:rPr>
                <w:rFonts w:ascii="Arial" w:hAnsi="Arial" w:cs="Arial"/>
                <w:color w:val="FF0000"/>
                <w:sz w:val="24"/>
                <w:szCs w:val="24"/>
              </w:rPr>
            </w:pPr>
            <w:r w:rsidRPr="001F63A6">
              <w:rPr>
                <w:rFonts w:ascii="Arial" w:hAnsi="Arial" w:cs="Arial"/>
                <w:sz w:val="24"/>
                <w:szCs w:val="24"/>
              </w:rPr>
              <w:t xml:space="preserve">Regular reports have been presented at Performance and Finance Committee </w:t>
            </w:r>
          </w:p>
        </w:tc>
      </w:tr>
      <w:tr w:rsidR="00653AEC" w:rsidRPr="00034194" w14:paraId="2393A8FA" w14:textId="77777777" w:rsidTr="004655DC">
        <w:trPr>
          <w:jc w:val="center"/>
        </w:trPr>
        <w:tc>
          <w:tcPr>
            <w:tcW w:w="2470" w:type="dxa"/>
            <w:gridSpan w:val="2"/>
          </w:tcPr>
          <w:p w14:paraId="2393A8F6" w14:textId="77777777" w:rsidR="00653AEC" w:rsidRPr="00FA0CA9" w:rsidRDefault="00653AEC" w:rsidP="00A84B98">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2393A8F8" w14:textId="039F5CA3" w:rsidR="00653AEC" w:rsidRPr="00FA0CA9" w:rsidRDefault="00653AEC" w:rsidP="00A84B98">
            <w:pPr>
              <w:ind w:right="96"/>
              <w:jc w:val="both"/>
              <w:rPr>
                <w:rFonts w:ascii="Arial" w:hAnsi="Arial" w:cs="Arial"/>
                <w:color w:val="FF0000"/>
                <w:sz w:val="24"/>
                <w:szCs w:val="24"/>
              </w:rPr>
            </w:pPr>
          </w:p>
          <w:p w14:paraId="2393A8F9" w14:textId="6BB96252" w:rsidR="008F0079" w:rsidRPr="00063DAC" w:rsidRDefault="003B745C" w:rsidP="00A84B98">
            <w:pPr>
              <w:ind w:right="96"/>
              <w:jc w:val="both"/>
              <w:rPr>
                <w:sz w:val="24"/>
                <w:szCs w:val="24"/>
              </w:rPr>
            </w:pPr>
            <w:r>
              <w:rPr>
                <w:sz w:val="24"/>
                <w:szCs w:val="24"/>
              </w:rPr>
              <w:object w:dxaOrig="1539" w:dyaOrig="997" w14:anchorId="1EBCF1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pt;height:49.95pt" o:ole="">
                  <v:imagedata r:id="rId13" o:title=""/>
                </v:shape>
                <o:OLEObject Type="Embed" ProgID="AcroExch.Document.DC" ShapeID="_x0000_i1025" DrawAspect="Icon" ObjectID="_1795352751" r:id="rId14"/>
              </w:object>
            </w:r>
            <w:r w:rsidR="00203C43">
              <w:rPr>
                <w:sz w:val="24"/>
                <w:szCs w:val="24"/>
              </w:rPr>
              <w:t xml:space="preserve"> </w:t>
            </w:r>
            <w:r w:rsidR="00203C43">
              <w:rPr>
                <w:sz w:val="24"/>
                <w:szCs w:val="24"/>
              </w:rPr>
              <w:object w:dxaOrig="1539" w:dyaOrig="997" w14:anchorId="35D4BB4B">
                <v:shape id="_x0000_i1026" type="#_x0000_t75" style="width:76.4pt;height:49.95pt" o:ole="">
                  <v:imagedata r:id="rId15" o:title=""/>
                </v:shape>
                <o:OLEObject Type="Embed" ProgID="AcroExch.Document.DC" ShapeID="_x0000_i1026" DrawAspect="Icon" ObjectID="_1795352752" r:id="rId16"/>
              </w:object>
            </w:r>
            <w:r w:rsidR="00203C43">
              <w:rPr>
                <w:sz w:val="24"/>
                <w:szCs w:val="24"/>
              </w:rPr>
              <w:t xml:space="preserve"> </w:t>
            </w:r>
            <w:bookmarkStart w:id="2" w:name="_MON_1795006835"/>
            <w:bookmarkEnd w:id="2"/>
            <w:r w:rsidR="0068492C">
              <w:rPr>
                <w:sz w:val="24"/>
                <w:szCs w:val="24"/>
              </w:rPr>
              <w:object w:dxaOrig="1539" w:dyaOrig="997" w14:anchorId="137DD30F">
                <v:shape id="_x0000_i1027" type="#_x0000_t75" style="width:76.4pt;height:49.95pt" o:ole="">
                  <v:imagedata r:id="rId17" o:title=""/>
                </v:shape>
                <o:OLEObject Type="Embed" ProgID="Word.Document.12" ShapeID="_x0000_i1027" DrawAspect="Icon" ObjectID="_1795352753" r:id="rId18">
                  <o:FieldCodes>\s</o:FieldCodes>
                </o:OLEObject>
              </w:object>
            </w:r>
            <w:r w:rsidR="00092EE3">
              <w:rPr>
                <w:sz w:val="24"/>
                <w:szCs w:val="24"/>
              </w:rPr>
              <w:object w:dxaOrig="1539" w:dyaOrig="997" w14:anchorId="1F1E01E2">
                <v:shape id="_x0000_i1028" type="#_x0000_t75" style="width:76.4pt;height:49.95pt" o:ole="">
                  <v:imagedata r:id="rId19" o:title=""/>
                </v:shape>
                <o:OLEObject Type="Embed" ProgID="AcroExch.Document.DC" ShapeID="_x0000_i1028" DrawAspect="Icon" ObjectID="_1795352754" r:id="rId20"/>
              </w:object>
            </w:r>
            <w:r w:rsidR="00092EE3">
              <w:rPr>
                <w:sz w:val="24"/>
                <w:szCs w:val="24"/>
              </w:rPr>
              <w:object w:dxaOrig="1539" w:dyaOrig="997" w14:anchorId="41FDD71B">
                <v:shape id="_x0000_i1029" type="#_x0000_t75" style="width:76.4pt;height:49.95pt" o:ole="">
                  <v:imagedata r:id="rId21" o:title=""/>
                </v:shape>
                <o:OLEObject Type="Embed" ProgID="AcroExch.Document.DC" ShapeID="_x0000_i1029" DrawAspect="Icon" ObjectID="_1795352755" r:id="rId22"/>
              </w:object>
            </w:r>
          </w:p>
        </w:tc>
      </w:tr>
    </w:tbl>
    <w:p w14:paraId="2393A8FB" w14:textId="77777777" w:rsidR="00034194" w:rsidRDefault="00034194" w:rsidP="00A84B98">
      <w:pPr>
        <w:jc w:val="both"/>
      </w:pPr>
    </w:p>
    <w:sectPr w:rsidR="00034194" w:rsidSect="001B2542">
      <w:headerReference w:type="default" r:id="rId23"/>
      <w:footerReference w:type="default" r:id="rId24"/>
      <w:pgSz w:w="11906" w:h="16838"/>
      <w:pgMar w:top="1440" w:right="566" w:bottom="1440"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59F405" w14:textId="77777777" w:rsidR="0044509C" w:rsidRDefault="0044509C" w:rsidP="00C107F2">
      <w:pPr>
        <w:spacing w:after="0" w:line="240" w:lineRule="auto"/>
      </w:pPr>
      <w:r>
        <w:separator/>
      </w:r>
    </w:p>
  </w:endnote>
  <w:endnote w:type="continuationSeparator" w:id="0">
    <w:p w14:paraId="0FF00370" w14:textId="77777777" w:rsidR="0044509C" w:rsidRDefault="0044509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33565433"/>
      <w:docPartObj>
        <w:docPartGallery w:val="Page Numbers (Bottom of Page)"/>
        <w:docPartUnique/>
      </w:docPartObj>
    </w:sdtPr>
    <w:sdtContent>
      <w:sdt>
        <w:sdtPr>
          <w:id w:val="-1769616900"/>
          <w:docPartObj>
            <w:docPartGallery w:val="Page Numbers (Top of Page)"/>
            <w:docPartUnique/>
          </w:docPartObj>
        </w:sdtPr>
        <w:sdtContent>
          <w:p w14:paraId="63A445F0" w14:textId="77777777" w:rsidR="000563BB" w:rsidRDefault="000563BB">
            <w:pPr>
              <w:pStyle w:val="Footer"/>
              <w:jc w:val="right"/>
              <w:rPr>
                <w:b/>
                <w:bCs/>
                <w:sz w:val="24"/>
                <w:szCs w:val="24"/>
              </w:rPr>
            </w:pPr>
            <w:r w:rsidRPr="00767E3E">
              <w:rPr>
                <w:noProof/>
                <w:lang w:eastAsia="en-GB"/>
              </w:rPr>
              <w:drawing>
                <wp:anchor distT="0" distB="0" distL="114300" distR="114300" simplePos="0" relativeHeight="251659264" behindDoc="1" locked="0" layoutInCell="1" allowOverlap="1" wp14:anchorId="0DA1495C" wp14:editId="27CAF4AF">
                  <wp:simplePos x="0" y="0"/>
                  <wp:positionH relativeFrom="column">
                    <wp:posOffset>270588</wp:posOffset>
                  </wp:positionH>
                  <wp:positionV relativeFrom="paragraph">
                    <wp:posOffset>8384</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2838194E" w14:textId="750C649D" w:rsidR="000563BB" w:rsidRDefault="000563BB">
            <w:pPr>
              <w:pStyle w:val="Footer"/>
              <w:jc w:val="right"/>
            </w:pPr>
            <w:r w:rsidRPr="000563BB">
              <w:rPr>
                <w:sz w:val="24"/>
                <w:szCs w:val="24"/>
              </w:rPr>
              <w:t>Performance and Finance Committee – Tuesday, 17</w:t>
            </w:r>
            <w:r w:rsidRPr="000563BB">
              <w:rPr>
                <w:sz w:val="24"/>
                <w:szCs w:val="24"/>
                <w:vertAlign w:val="superscript"/>
              </w:rPr>
              <w:t>th</w:t>
            </w:r>
            <w:r w:rsidRPr="000563BB">
              <w:rPr>
                <w:sz w:val="24"/>
                <w:szCs w:val="24"/>
              </w:rPr>
              <w:t xml:space="preserve"> December 2024</w:t>
            </w:r>
          </w:p>
        </w:sdtContent>
      </w:sdt>
    </w:sdtContent>
  </w:sdt>
  <w:p w14:paraId="2393A904"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C80044" w14:textId="77777777" w:rsidR="0044509C" w:rsidRDefault="0044509C" w:rsidP="00C107F2">
      <w:pPr>
        <w:spacing w:after="0" w:line="240" w:lineRule="auto"/>
      </w:pPr>
      <w:r>
        <w:separator/>
      </w:r>
    </w:p>
  </w:footnote>
  <w:footnote w:type="continuationSeparator" w:id="0">
    <w:p w14:paraId="1A01BF52" w14:textId="77777777" w:rsidR="0044509C" w:rsidRDefault="0044509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93A901" w14:textId="264B5277" w:rsidR="00767E3E" w:rsidRDefault="00CA6D65">
    <w:pPr>
      <w:pStyle w:val="Header"/>
    </w:pPr>
    <w:r>
      <w:rPr>
        <w:noProof/>
        <w:lang w:eastAsia="en-GB"/>
      </w:rPr>
      <w:drawing>
        <wp:anchor distT="0" distB="0" distL="114300" distR="114300" simplePos="0" relativeHeight="251657216" behindDoc="1" locked="0" layoutInCell="1" allowOverlap="1" wp14:anchorId="2393A907" wp14:editId="173B2E13">
          <wp:simplePos x="0" y="0"/>
          <wp:positionH relativeFrom="margin">
            <wp:align>center</wp:align>
          </wp:positionH>
          <wp:positionV relativeFrom="paragraph">
            <wp:posOffset>-288627</wp:posOffset>
          </wp:positionV>
          <wp:extent cx="3124200" cy="751840"/>
          <wp:effectExtent l="0" t="0" r="0" b="0"/>
          <wp:wrapTight wrapText="bothSides">
            <wp:wrapPolygon edited="0">
              <wp:start x="0" y="0"/>
              <wp:lineTo x="0" y="20797"/>
              <wp:lineTo x="21468" y="20797"/>
              <wp:lineTo x="21468" y="0"/>
              <wp:lineTo x="0" y="0"/>
            </wp:wrapPolygon>
          </wp:wrapTight>
          <wp:docPr id="6" name="Picture 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DCBA5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3A036D"/>
    <w:multiLevelType w:val="hybridMultilevel"/>
    <w:tmpl w:val="1E7AA6D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D8E7BB6"/>
    <w:multiLevelType w:val="hybridMultilevel"/>
    <w:tmpl w:val="9A3A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1BD52A4"/>
    <w:multiLevelType w:val="hybridMultilevel"/>
    <w:tmpl w:val="65608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8BA66CC"/>
    <w:multiLevelType w:val="hybridMultilevel"/>
    <w:tmpl w:val="CC021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5E3604F"/>
    <w:multiLevelType w:val="hybridMultilevel"/>
    <w:tmpl w:val="2184275A"/>
    <w:lvl w:ilvl="0" w:tplc="1B80436E">
      <w:start w:val="1"/>
      <w:numFmt w:val="lowerLetter"/>
      <w:lvlText w:val="%1."/>
      <w:lvlJc w:val="left"/>
      <w:pPr>
        <w:ind w:left="360" w:hanging="360"/>
      </w:pPr>
      <w:rPr>
        <w:rFonts w:hint="default"/>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F681BF2"/>
    <w:multiLevelType w:val="hybridMultilevel"/>
    <w:tmpl w:val="88943A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E3322F0"/>
    <w:multiLevelType w:val="hybridMultilevel"/>
    <w:tmpl w:val="1A64E3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4CF03F6"/>
    <w:multiLevelType w:val="hybridMultilevel"/>
    <w:tmpl w:val="69A6A5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64257763">
    <w:abstractNumId w:val="0"/>
  </w:num>
  <w:num w:numId="2" w16cid:durableId="1022825282">
    <w:abstractNumId w:val="10"/>
  </w:num>
  <w:num w:numId="3" w16cid:durableId="1316646666">
    <w:abstractNumId w:val="9"/>
  </w:num>
  <w:num w:numId="4" w16cid:durableId="2125683748">
    <w:abstractNumId w:val="6"/>
  </w:num>
  <w:num w:numId="5" w16cid:durableId="774793259">
    <w:abstractNumId w:val="3"/>
  </w:num>
  <w:num w:numId="6" w16cid:durableId="1014958349">
    <w:abstractNumId w:val="16"/>
  </w:num>
  <w:num w:numId="7" w16cid:durableId="849414778">
    <w:abstractNumId w:val="17"/>
  </w:num>
  <w:num w:numId="8" w16cid:durableId="1813936359">
    <w:abstractNumId w:val="12"/>
  </w:num>
  <w:num w:numId="9" w16cid:durableId="1486580229">
    <w:abstractNumId w:val="13"/>
  </w:num>
  <w:num w:numId="10" w16cid:durableId="477262755">
    <w:abstractNumId w:val="15"/>
  </w:num>
  <w:num w:numId="11" w16cid:durableId="1177115544">
    <w:abstractNumId w:val="2"/>
  </w:num>
  <w:num w:numId="12" w16cid:durableId="343023515">
    <w:abstractNumId w:val="14"/>
  </w:num>
  <w:num w:numId="13" w16cid:durableId="1035273257">
    <w:abstractNumId w:val="1"/>
  </w:num>
  <w:num w:numId="14" w16cid:durableId="1350763432">
    <w:abstractNumId w:val="7"/>
  </w:num>
  <w:num w:numId="15" w16cid:durableId="1633709802">
    <w:abstractNumId w:val="8"/>
  </w:num>
  <w:num w:numId="16" w16cid:durableId="139809329">
    <w:abstractNumId w:val="5"/>
  </w:num>
  <w:num w:numId="17" w16cid:durableId="609364207">
    <w:abstractNumId w:val="11"/>
  </w:num>
  <w:num w:numId="18" w16cid:durableId="3123693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proofState w:spelling="clean" w:grammar="clean"/>
  <w:defaultTabStop w:val="720"/>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D92"/>
    <w:rsid w:val="00003CA6"/>
    <w:rsid w:val="0001645A"/>
    <w:rsid w:val="00021C60"/>
    <w:rsid w:val="00030495"/>
    <w:rsid w:val="00034194"/>
    <w:rsid w:val="00040B87"/>
    <w:rsid w:val="00052284"/>
    <w:rsid w:val="000563BB"/>
    <w:rsid w:val="00057277"/>
    <w:rsid w:val="00057487"/>
    <w:rsid w:val="00061E1F"/>
    <w:rsid w:val="00062B90"/>
    <w:rsid w:val="00063DAC"/>
    <w:rsid w:val="00072596"/>
    <w:rsid w:val="00076B4F"/>
    <w:rsid w:val="00077E94"/>
    <w:rsid w:val="000821B7"/>
    <w:rsid w:val="00083FC0"/>
    <w:rsid w:val="00091A6C"/>
    <w:rsid w:val="00092B16"/>
    <w:rsid w:val="00092EE3"/>
    <w:rsid w:val="000957E4"/>
    <w:rsid w:val="000A7799"/>
    <w:rsid w:val="000B3ADC"/>
    <w:rsid w:val="000B61CB"/>
    <w:rsid w:val="000B6E3B"/>
    <w:rsid w:val="000C4C32"/>
    <w:rsid w:val="000C5AA7"/>
    <w:rsid w:val="000E06C4"/>
    <w:rsid w:val="000E3501"/>
    <w:rsid w:val="000E3765"/>
    <w:rsid w:val="000E3FFB"/>
    <w:rsid w:val="000F00FC"/>
    <w:rsid w:val="000F2445"/>
    <w:rsid w:val="000F361B"/>
    <w:rsid w:val="000F6C5F"/>
    <w:rsid w:val="000F6FD6"/>
    <w:rsid w:val="00100C71"/>
    <w:rsid w:val="001040EF"/>
    <w:rsid w:val="001047EC"/>
    <w:rsid w:val="001056BD"/>
    <w:rsid w:val="0010609B"/>
    <w:rsid w:val="0010713B"/>
    <w:rsid w:val="00114B98"/>
    <w:rsid w:val="001311CA"/>
    <w:rsid w:val="00133EA1"/>
    <w:rsid w:val="001505CD"/>
    <w:rsid w:val="0016096B"/>
    <w:rsid w:val="00183D7D"/>
    <w:rsid w:val="001950A2"/>
    <w:rsid w:val="001A2469"/>
    <w:rsid w:val="001B0E81"/>
    <w:rsid w:val="001B2542"/>
    <w:rsid w:val="001B2ECC"/>
    <w:rsid w:val="001C29FD"/>
    <w:rsid w:val="001C320A"/>
    <w:rsid w:val="001D19E1"/>
    <w:rsid w:val="001D365F"/>
    <w:rsid w:val="001F2E01"/>
    <w:rsid w:val="001F63A6"/>
    <w:rsid w:val="001F68D9"/>
    <w:rsid w:val="00202193"/>
    <w:rsid w:val="00203C43"/>
    <w:rsid w:val="00204FA4"/>
    <w:rsid w:val="0020539A"/>
    <w:rsid w:val="00223A39"/>
    <w:rsid w:val="00223CB4"/>
    <w:rsid w:val="00233330"/>
    <w:rsid w:val="00241662"/>
    <w:rsid w:val="00261419"/>
    <w:rsid w:val="00264493"/>
    <w:rsid w:val="002644A4"/>
    <w:rsid w:val="002664E9"/>
    <w:rsid w:val="00271764"/>
    <w:rsid w:val="00286E85"/>
    <w:rsid w:val="00296CD9"/>
    <w:rsid w:val="002A085F"/>
    <w:rsid w:val="002A4AE5"/>
    <w:rsid w:val="002C3DD6"/>
    <w:rsid w:val="002C4C3D"/>
    <w:rsid w:val="002C67FB"/>
    <w:rsid w:val="002D358C"/>
    <w:rsid w:val="002D5D6C"/>
    <w:rsid w:val="002E4D89"/>
    <w:rsid w:val="002F0BA3"/>
    <w:rsid w:val="00303A06"/>
    <w:rsid w:val="00305463"/>
    <w:rsid w:val="0030674B"/>
    <w:rsid w:val="00310927"/>
    <w:rsid w:val="00313D87"/>
    <w:rsid w:val="00321324"/>
    <w:rsid w:val="003234F6"/>
    <w:rsid w:val="00330E61"/>
    <w:rsid w:val="003324CB"/>
    <w:rsid w:val="0033411D"/>
    <w:rsid w:val="00340C90"/>
    <w:rsid w:val="00352336"/>
    <w:rsid w:val="003539B4"/>
    <w:rsid w:val="00357530"/>
    <w:rsid w:val="003612D5"/>
    <w:rsid w:val="00365112"/>
    <w:rsid w:val="00365976"/>
    <w:rsid w:val="0037087D"/>
    <w:rsid w:val="00371BA7"/>
    <w:rsid w:val="00385A2F"/>
    <w:rsid w:val="00393E69"/>
    <w:rsid w:val="003A0434"/>
    <w:rsid w:val="003A2A74"/>
    <w:rsid w:val="003A5E46"/>
    <w:rsid w:val="003B68A4"/>
    <w:rsid w:val="003B745C"/>
    <w:rsid w:val="003C0FF8"/>
    <w:rsid w:val="003D1881"/>
    <w:rsid w:val="003D3FEF"/>
    <w:rsid w:val="003D5999"/>
    <w:rsid w:val="003E1AE0"/>
    <w:rsid w:val="003E33D4"/>
    <w:rsid w:val="003E52B7"/>
    <w:rsid w:val="003F010A"/>
    <w:rsid w:val="003F0CA7"/>
    <w:rsid w:val="003F5699"/>
    <w:rsid w:val="003F5BCB"/>
    <w:rsid w:val="00406DEA"/>
    <w:rsid w:val="00410938"/>
    <w:rsid w:val="00414894"/>
    <w:rsid w:val="004227DA"/>
    <w:rsid w:val="00430956"/>
    <w:rsid w:val="00434287"/>
    <w:rsid w:val="00441340"/>
    <w:rsid w:val="00441A20"/>
    <w:rsid w:val="00442FF6"/>
    <w:rsid w:val="00443ECE"/>
    <w:rsid w:val="0044509C"/>
    <w:rsid w:val="00447D60"/>
    <w:rsid w:val="00461835"/>
    <w:rsid w:val="004624D9"/>
    <w:rsid w:val="0046360A"/>
    <w:rsid w:val="00463DCC"/>
    <w:rsid w:val="004655DC"/>
    <w:rsid w:val="00476EDE"/>
    <w:rsid w:val="00496589"/>
    <w:rsid w:val="004A2D6D"/>
    <w:rsid w:val="004A3820"/>
    <w:rsid w:val="004A70A6"/>
    <w:rsid w:val="004B13AD"/>
    <w:rsid w:val="004B301F"/>
    <w:rsid w:val="004C3D77"/>
    <w:rsid w:val="004C46ED"/>
    <w:rsid w:val="004C78F6"/>
    <w:rsid w:val="004D1F66"/>
    <w:rsid w:val="004D6669"/>
    <w:rsid w:val="004E08EE"/>
    <w:rsid w:val="004F201E"/>
    <w:rsid w:val="004F3FC0"/>
    <w:rsid w:val="004F5B23"/>
    <w:rsid w:val="00502839"/>
    <w:rsid w:val="0052297E"/>
    <w:rsid w:val="005276FC"/>
    <w:rsid w:val="00531B87"/>
    <w:rsid w:val="005338C8"/>
    <w:rsid w:val="005406F5"/>
    <w:rsid w:val="00546040"/>
    <w:rsid w:val="005512A3"/>
    <w:rsid w:val="00553401"/>
    <w:rsid w:val="00555058"/>
    <w:rsid w:val="005620CB"/>
    <w:rsid w:val="005626F1"/>
    <w:rsid w:val="00571BF1"/>
    <w:rsid w:val="00575F64"/>
    <w:rsid w:val="00585277"/>
    <w:rsid w:val="00594679"/>
    <w:rsid w:val="005A2877"/>
    <w:rsid w:val="005A6CEE"/>
    <w:rsid w:val="005B2B76"/>
    <w:rsid w:val="005C3FCB"/>
    <w:rsid w:val="005D13CD"/>
    <w:rsid w:val="005D1652"/>
    <w:rsid w:val="005D4C40"/>
    <w:rsid w:val="005D71A1"/>
    <w:rsid w:val="005E054C"/>
    <w:rsid w:val="005E2392"/>
    <w:rsid w:val="005E6ADD"/>
    <w:rsid w:val="005F3AA4"/>
    <w:rsid w:val="005F73E7"/>
    <w:rsid w:val="0060131D"/>
    <w:rsid w:val="006067ED"/>
    <w:rsid w:val="00614D93"/>
    <w:rsid w:val="00617CCE"/>
    <w:rsid w:val="006310B8"/>
    <w:rsid w:val="00633E44"/>
    <w:rsid w:val="006354EF"/>
    <w:rsid w:val="0063784B"/>
    <w:rsid w:val="00640A8F"/>
    <w:rsid w:val="0064654B"/>
    <w:rsid w:val="00653AEC"/>
    <w:rsid w:val="00655190"/>
    <w:rsid w:val="00657A22"/>
    <w:rsid w:val="00662218"/>
    <w:rsid w:val="00662E41"/>
    <w:rsid w:val="006632D6"/>
    <w:rsid w:val="00664380"/>
    <w:rsid w:val="0066448A"/>
    <w:rsid w:val="00666B0E"/>
    <w:rsid w:val="006809A6"/>
    <w:rsid w:val="0068492C"/>
    <w:rsid w:val="006859AD"/>
    <w:rsid w:val="00685AE0"/>
    <w:rsid w:val="006966F5"/>
    <w:rsid w:val="006A2EE6"/>
    <w:rsid w:val="006A5196"/>
    <w:rsid w:val="006B0463"/>
    <w:rsid w:val="006B4C9D"/>
    <w:rsid w:val="006C0FAF"/>
    <w:rsid w:val="006C602C"/>
    <w:rsid w:val="006D01A3"/>
    <w:rsid w:val="006D0EDE"/>
    <w:rsid w:val="006D1998"/>
    <w:rsid w:val="006D5C5B"/>
    <w:rsid w:val="006E33D7"/>
    <w:rsid w:val="006E362D"/>
    <w:rsid w:val="006E4ADD"/>
    <w:rsid w:val="006E75E8"/>
    <w:rsid w:val="006F573A"/>
    <w:rsid w:val="006F5C5D"/>
    <w:rsid w:val="006F63C4"/>
    <w:rsid w:val="007021E7"/>
    <w:rsid w:val="00711095"/>
    <w:rsid w:val="00715002"/>
    <w:rsid w:val="007208DE"/>
    <w:rsid w:val="007235F2"/>
    <w:rsid w:val="00725411"/>
    <w:rsid w:val="00725801"/>
    <w:rsid w:val="0072604C"/>
    <w:rsid w:val="007308A7"/>
    <w:rsid w:val="007469B2"/>
    <w:rsid w:val="00754060"/>
    <w:rsid w:val="00756DFA"/>
    <w:rsid w:val="00762BBE"/>
    <w:rsid w:val="00764893"/>
    <w:rsid w:val="00767E3E"/>
    <w:rsid w:val="00776883"/>
    <w:rsid w:val="007779E2"/>
    <w:rsid w:val="00782A7B"/>
    <w:rsid w:val="00787245"/>
    <w:rsid w:val="00787D13"/>
    <w:rsid w:val="00797C49"/>
    <w:rsid w:val="007B3204"/>
    <w:rsid w:val="007C275E"/>
    <w:rsid w:val="007C2A53"/>
    <w:rsid w:val="007D12C3"/>
    <w:rsid w:val="007E2A4F"/>
    <w:rsid w:val="007E2CD9"/>
    <w:rsid w:val="007E6C17"/>
    <w:rsid w:val="007F3D89"/>
    <w:rsid w:val="00801DDC"/>
    <w:rsid w:val="008200F1"/>
    <w:rsid w:val="00822241"/>
    <w:rsid w:val="008308F7"/>
    <w:rsid w:val="00836120"/>
    <w:rsid w:val="008404D9"/>
    <w:rsid w:val="00842F89"/>
    <w:rsid w:val="00857E46"/>
    <w:rsid w:val="008636BC"/>
    <w:rsid w:val="00865119"/>
    <w:rsid w:val="008677AF"/>
    <w:rsid w:val="008735A5"/>
    <w:rsid w:val="00874D46"/>
    <w:rsid w:val="00885222"/>
    <w:rsid w:val="00894A30"/>
    <w:rsid w:val="008A5A25"/>
    <w:rsid w:val="008A67D4"/>
    <w:rsid w:val="008A74F3"/>
    <w:rsid w:val="008B179D"/>
    <w:rsid w:val="008B3384"/>
    <w:rsid w:val="008B6F69"/>
    <w:rsid w:val="008C1379"/>
    <w:rsid w:val="008C15D9"/>
    <w:rsid w:val="008C64D9"/>
    <w:rsid w:val="008D0747"/>
    <w:rsid w:val="008E05EB"/>
    <w:rsid w:val="008E2C1F"/>
    <w:rsid w:val="008F0079"/>
    <w:rsid w:val="008F28F6"/>
    <w:rsid w:val="008F439C"/>
    <w:rsid w:val="008F54B7"/>
    <w:rsid w:val="00903E4D"/>
    <w:rsid w:val="00906C90"/>
    <w:rsid w:val="009100C4"/>
    <w:rsid w:val="009112DC"/>
    <w:rsid w:val="00911E03"/>
    <w:rsid w:val="00912EBE"/>
    <w:rsid w:val="00914E85"/>
    <w:rsid w:val="00921014"/>
    <w:rsid w:val="00922EB7"/>
    <w:rsid w:val="0093173D"/>
    <w:rsid w:val="00933494"/>
    <w:rsid w:val="00936A5D"/>
    <w:rsid w:val="00940106"/>
    <w:rsid w:val="009562E5"/>
    <w:rsid w:val="00966D1A"/>
    <w:rsid w:val="009772C6"/>
    <w:rsid w:val="00982C82"/>
    <w:rsid w:val="0099203B"/>
    <w:rsid w:val="00995112"/>
    <w:rsid w:val="009A2A51"/>
    <w:rsid w:val="009A6F2E"/>
    <w:rsid w:val="009B17C3"/>
    <w:rsid w:val="009B6D98"/>
    <w:rsid w:val="009B7DD1"/>
    <w:rsid w:val="009D5E3C"/>
    <w:rsid w:val="009E11C8"/>
    <w:rsid w:val="009E4453"/>
    <w:rsid w:val="009E7AF7"/>
    <w:rsid w:val="009F1494"/>
    <w:rsid w:val="009F306A"/>
    <w:rsid w:val="009F4D7D"/>
    <w:rsid w:val="009F66BF"/>
    <w:rsid w:val="00A22AAD"/>
    <w:rsid w:val="00A46D41"/>
    <w:rsid w:val="00A52930"/>
    <w:rsid w:val="00A54EE3"/>
    <w:rsid w:val="00A55AD2"/>
    <w:rsid w:val="00A62BD0"/>
    <w:rsid w:val="00A65A03"/>
    <w:rsid w:val="00A67E72"/>
    <w:rsid w:val="00A81C38"/>
    <w:rsid w:val="00A82A0C"/>
    <w:rsid w:val="00A832C2"/>
    <w:rsid w:val="00A84B98"/>
    <w:rsid w:val="00A95262"/>
    <w:rsid w:val="00A964F9"/>
    <w:rsid w:val="00AB4C60"/>
    <w:rsid w:val="00AB56CA"/>
    <w:rsid w:val="00AB6060"/>
    <w:rsid w:val="00AC6324"/>
    <w:rsid w:val="00AD064D"/>
    <w:rsid w:val="00AE0399"/>
    <w:rsid w:val="00AE1EC5"/>
    <w:rsid w:val="00AE2891"/>
    <w:rsid w:val="00AF10A7"/>
    <w:rsid w:val="00AF690D"/>
    <w:rsid w:val="00B0795D"/>
    <w:rsid w:val="00B12FD8"/>
    <w:rsid w:val="00B13B53"/>
    <w:rsid w:val="00B16E6F"/>
    <w:rsid w:val="00B2282C"/>
    <w:rsid w:val="00B35157"/>
    <w:rsid w:val="00B35704"/>
    <w:rsid w:val="00B35ECC"/>
    <w:rsid w:val="00B365C3"/>
    <w:rsid w:val="00B46FF4"/>
    <w:rsid w:val="00B50076"/>
    <w:rsid w:val="00B63B9C"/>
    <w:rsid w:val="00B67BF3"/>
    <w:rsid w:val="00B71B41"/>
    <w:rsid w:val="00B76471"/>
    <w:rsid w:val="00B829B0"/>
    <w:rsid w:val="00B86052"/>
    <w:rsid w:val="00B87D24"/>
    <w:rsid w:val="00B92059"/>
    <w:rsid w:val="00BA1A62"/>
    <w:rsid w:val="00BA5E8E"/>
    <w:rsid w:val="00BA6FAF"/>
    <w:rsid w:val="00BA7465"/>
    <w:rsid w:val="00BB27F8"/>
    <w:rsid w:val="00BC0B5D"/>
    <w:rsid w:val="00BC241D"/>
    <w:rsid w:val="00BC2AB3"/>
    <w:rsid w:val="00BE05BA"/>
    <w:rsid w:val="00BF0E8E"/>
    <w:rsid w:val="00BF1F6E"/>
    <w:rsid w:val="00BF4CFE"/>
    <w:rsid w:val="00C03B0D"/>
    <w:rsid w:val="00C107F2"/>
    <w:rsid w:val="00C13957"/>
    <w:rsid w:val="00C173BD"/>
    <w:rsid w:val="00C17BD0"/>
    <w:rsid w:val="00C23E72"/>
    <w:rsid w:val="00C3127E"/>
    <w:rsid w:val="00C32302"/>
    <w:rsid w:val="00C33A04"/>
    <w:rsid w:val="00C35FB5"/>
    <w:rsid w:val="00C41E2F"/>
    <w:rsid w:val="00C43930"/>
    <w:rsid w:val="00C50E02"/>
    <w:rsid w:val="00C61EE6"/>
    <w:rsid w:val="00C73174"/>
    <w:rsid w:val="00C74CF2"/>
    <w:rsid w:val="00C92764"/>
    <w:rsid w:val="00C95B3C"/>
    <w:rsid w:val="00C97C20"/>
    <w:rsid w:val="00CA1949"/>
    <w:rsid w:val="00CA5533"/>
    <w:rsid w:val="00CA6D65"/>
    <w:rsid w:val="00CB0615"/>
    <w:rsid w:val="00CB31E2"/>
    <w:rsid w:val="00CB3428"/>
    <w:rsid w:val="00CB4A74"/>
    <w:rsid w:val="00CB4B2C"/>
    <w:rsid w:val="00CB5396"/>
    <w:rsid w:val="00CC3D30"/>
    <w:rsid w:val="00CC3E27"/>
    <w:rsid w:val="00CC5772"/>
    <w:rsid w:val="00CC70B3"/>
    <w:rsid w:val="00CD14B9"/>
    <w:rsid w:val="00CD50E2"/>
    <w:rsid w:val="00CD7AA5"/>
    <w:rsid w:val="00CE022E"/>
    <w:rsid w:val="00CE0B6E"/>
    <w:rsid w:val="00CE22FC"/>
    <w:rsid w:val="00CF73A7"/>
    <w:rsid w:val="00D0387D"/>
    <w:rsid w:val="00D04A75"/>
    <w:rsid w:val="00D1097A"/>
    <w:rsid w:val="00D15369"/>
    <w:rsid w:val="00D20151"/>
    <w:rsid w:val="00D23D86"/>
    <w:rsid w:val="00D26871"/>
    <w:rsid w:val="00D30FF0"/>
    <w:rsid w:val="00D31C5F"/>
    <w:rsid w:val="00D36B01"/>
    <w:rsid w:val="00D4186A"/>
    <w:rsid w:val="00D424C7"/>
    <w:rsid w:val="00D45418"/>
    <w:rsid w:val="00D75481"/>
    <w:rsid w:val="00D84AA3"/>
    <w:rsid w:val="00D853EB"/>
    <w:rsid w:val="00D855CE"/>
    <w:rsid w:val="00D85641"/>
    <w:rsid w:val="00DA54EC"/>
    <w:rsid w:val="00DA76AD"/>
    <w:rsid w:val="00DB2677"/>
    <w:rsid w:val="00DB538C"/>
    <w:rsid w:val="00DB5A79"/>
    <w:rsid w:val="00DB787A"/>
    <w:rsid w:val="00DB7B0E"/>
    <w:rsid w:val="00DC616D"/>
    <w:rsid w:val="00DC6428"/>
    <w:rsid w:val="00DD4191"/>
    <w:rsid w:val="00DD5E5D"/>
    <w:rsid w:val="00DE24BF"/>
    <w:rsid w:val="00DF193B"/>
    <w:rsid w:val="00DF48F4"/>
    <w:rsid w:val="00E03AEC"/>
    <w:rsid w:val="00E1367A"/>
    <w:rsid w:val="00E1454B"/>
    <w:rsid w:val="00E242E5"/>
    <w:rsid w:val="00E32886"/>
    <w:rsid w:val="00E36191"/>
    <w:rsid w:val="00E40313"/>
    <w:rsid w:val="00E41DCA"/>
    <w:rsid w:val="00E43DCA"/>
    <w:rsid w:val="00E56540"/>
    <w:rsid w:val="00E601D2"/>
    <w:rsid w:val="00E65313"/>
    <w:rsid w:val="00E77462"/>
    <w:rsid w:val="00E80234"/>
    <w:rsid w:val="00E9318E"/>
    <w:rsid w:val="00E953BF"/>
    <w:rsid w:val="00E95416"/>
    <w:rsid w:val="00E95E7C"/>
    <w:rsid w:val="00EA0DF0"/>
    <w:rsid w:val="00EA310D"/>
    <w:rsid w:val="00EB01CC"/>
    <w:rsid w:val="00EB119D"/>
    <w:rsid w:val="00EC0A1E"/>
    <w:rsid w:val="00ED35FD"/>
    <w:rsid w:val="00EE2177"/>
    <w:rsid w:val="00EE3EDD"/>
    <w:rsid w:val="00EE6D7C"/>
    <w:rsid w:val="00EF0A2D"/>
    <w:rsid w:val="00F06D6F"/>
    <w:rsid w:val="00F11CD2"/>
    <w:rsid w:val="00F1782E"/>
    <w:rsid w:val="00F20022"/>
    <w:rsid w:val="00F35693"/>
    <w:rsid w:val="00F35A08"/>
    <w:rsid w:val="00F36E85"/>
    <w:rsid w:val="00F37E43"/>
    <w:rsid w:val="00F44702"/>
    <w:rsid w:val="00F5082D"/>
    <w:rsid w:val="00F51E96"/>
    <w:rsid w:val="00F52874"/>
    <w:rsid w:val="00F531BD"/>
    <w:rsid w:val="00F5324A"/>
    <w:rsid w:val="00F57042"/>
    <w:rsid w:val="00F57C68"/>
    <w:rsid w:val="00F62FA9"/>
    <w:rsid w:val="00F63EED"/>
    <w:rsid w:val="00F6475B"/>
    <w:rsid w:val="00F76C1C"/>
    <w:rsid w:val="00F76CCD"/>
    <w:rsid w:val="00F97EF4"/>
    <w:rsid w:val="00FA0CA9"/>
    <w:rsid w:val="00FB5D09"/>
    <w:rsid w:val="00FB63CF"/>
    <w:rsid w:val="00FB7A68"/>
    <w:rsid w:val="00FC5FC4"/>
    <w:rsid w:val="00FE1AB9"/>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2393A83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CD14B9"/>
  </w:style>
  <w:style w:type="paragraph" w:styleId="Revision">
    <w:name w:val="Revision"/>
    <w:hidden/>
    <w:uiPriority w:val="99"/>
    <w:semiHidden/>
    <w:rsid w:val="000725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851278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49858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package" Target="embeddings/Microsoft_Word_Document.docx"/><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7.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oleObject" Target="embeddings/oleObject2.bin"/><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 Id="rId22" Type="http://schemas.openxmlformats.org/officeDocument/2006/relationships/oleObject" Target="embeddings/oleObject4.bin"/><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06C4"/>
    <w:rsid w:val="001E3AE3"/>
    <w:rsid w:val="002E7994"/>
    <w:rsid w:val="003A45E6"/>
    <w:rsid w:val="0042567F"/>
    <w:rsid w:val="0045583A"/>
    <w:rsid w:val="00540C3C"/>
    <w:rsid w:val="005726B7"/>
    <w:rsid w:val="00594679"/>
    <w:rsid w:val="0062508A"/>
    <w:rsid w:val="00666DCE"/>
    <w:rsid w:val="00695BB9"/>
    <w:rsid w:val="00865119"/>
    <w:rsid w:val="00922EB5"/>
    <w:rsid w:val="0093173D"/>
    <w:rsid w:val="00997553"/>
    <w:rsid w:val="00AF33F6"/>
    <w:rsid w:val="00AF4B0A"/>
    <w:rsid w:val="00B84040"/>
    <w:rsid w:val="00BE417F"/>
    <w:rsid w:val="00CC510F"/>
    <w:rsid w:val="00F64319"/>
    <w:rsid w:val="00F950D6"/>
    <w:rsid w:val="00FE7E67"/>
    <w:rsid w:val="00FF51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E3AE9F7A-2133-4BB8-ABDD-FB323F4BAF41}">
  <ds:schemaRefs>
    <ds:schemaRef ds:uri="http://schemas.openxmlformats.org/officeDocument/2006/bibliography"/>
  </ds:schemaRefs>
</ds:datastoreItem>
</file>

<file path=customXml/itemProps2.xml><?xml version="1.0" encoding="utf-8"?>
<ds:datastoreItem xmlns:ds="http://schemas.openxmlformats.org/officeDocument/2006/customXml" ds:itemID="{7215F9C5-AF6D-46DC-A9EC-1E5AD1ADEEF1}">
  <ds:schemaRefs>
    <ds:schemaRef ds:uri="http://schemas.microsoft.com/sharepoint/v3/contenttype/forms"/>
  </ds:schemaRefs>
</ds:datastoreItem>
</file>

<file path=customXml/itemProps3.xml><?xml version="1.0" encoding="utf-8"?>
<ds:datastoreItem xmlns:ds="http://schemas.openxmlformats.org/officeDocument/2006/customXml" ds:itemID="{CBE725B5-5C5B-468F-9E5A-4B6A9411F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9FDB3C-ED6A-4131-8E87-9ECAEAADD8AA}">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3602</Words>
  <Characters>20535</Characters>
  <Application>Microsoft Office Word</Application>
  <DocSecurity>4</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2024-08-07T16:06:00Z</cp:lastPrinted>
  <dcterms:created xsi:type="dcterms:W3CDTF">2024-12-10T16:19:00Z</dcterms:created>
  <dcterms:modified xsi:type="dcterms:W3CDTF">2024-12-10T16:19:00Z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