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A7CC3A" w14:textId="77777777" w:rsidR="00AD064D" w:rsidRPr="00532AC1" w:rsidRDefault="00C107F2"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drawing>
          <wp:anchor distT="0" distB="0" distL="114300" distR="114300" simplePos="0" relativeHeight="251659264" behindDoc="1" locked="0" layoutInCell="1" allowOverlap="1" wp14:anchorId="0745F68A" wp14:editId="220FD258">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Pr>
          <w:noProof/>
          <w:lang w:eastAsia="en-GB"/>
        </w:rPr>
        <w:drawing>
          <wp:inline distT="0" distB="0" distL="0" distR="0" wp14:anchorId="54053503" wp14:editId="66CF930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Pr>
          <w:noProof/>
          <w:lang w:eastAsia="en-GB"/>
        </w:rPr>
        <w:t xml:space="preserve"> </w:t>
      </w:r>
      <w:r w:rsidRPr="0072604C">
        <w:rPr>
          <w:noProof/>
          <w:lang w:eastAsia="en-GB"/>
        </w:rPr>
        <w:drawing>
          <wp:inline distT="0" distB="0" distL="0" distR="0" wp14:anchorId="44482C57" wp14:editId="1FD9D34F">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sidR="0072604C">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034194" w14:paraId="28B0CE14" w14:textId="77777777" w:rsidTr="00BF6FC7">
        <w:tc>
          <w:tcPr>
            <w:tcW w:w="2405" w:type="dxa"/>
          </w:tcPr>
          <w:p w14:paraId="2752843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27T00:00:00Z">
              <w:dateFormat w:val="dd MMMM yyyy"/>
              <w:lid w:val="en-GB"/>
              <w:storeMappedDataAs w:val="dateTime"/>
              <w:calendar w:val="gregorian"/>
            </w:date>
          </w:sdtPr>
          <w:sdtEndPr/>
          <w:sdtContent>
            <w:tc>
              <w:tcPr>
                <w:tcW w:w="3402" w:type="dxa"/>
                <w:gridSpan w:val="2"/>
              </w:tcPr>
              <w:p w14:paraId="23A72632" w14:textId="4D31599B" w:rsidR="00F5082D" w:rsidRPr="00FA0CA9" w:rsidRDefault="00853883" w:rsidP="008B7E98">
                <w:pPr>
                  <w:rPr>
                    <w:rFonts w:ascii="Arial" w:hAnsi="Arial" w:cs="Arial"/>
                    <w:b/>
                    <w:sz w:val="24"/>
                    <w:szCs w:val="24"/>
                  </w:rPr>
                </w:pPr>
                <w:r>
                  <w:rPr>
                    <w:rFonts w:ascii="Arial" w:hAnsi="Arial" w:cs="Arial"/>
                    <w:b/>
                    <w:sz w:val="24"/>
                    <w:szCs w:val="24"/>
                  </w:rPr>
                  <w:t>27 February 2024</w:t>
                </w:r>
              </w:p>
            </w:tc>
          </w:sdtContent>
        </w:sdt>
        <w:tc>
          <w:tcPr>
            <w:tcW w:w="2368" w:type="dxa"/>
            <w:gridSpan w:val="3"/>
          </w:tcPr>
          <w:p w14:paraId="5E711B7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34367845" w14:textId="588D088B" w:rsidR="00F5082D" w:rsidRPr="00FA0CA9" w:rsidRDefault="0040485A" w:rsidP="00FA0CA9">
            <w:pPr>
              <w:rPr>
                <w:rFonts w:ascii="Arial" w:hAnsi="Arial" w:cs="Arial"/>
                <w:b/>
                <w:sz w:val="24"/>
                <w:szCs w:val="24"/>
              </w:rPr>
            </w:pPr>
            <w:r>
              <w:rPr>
                <w:rFonts w:ascii="Arial" w:hAnsi="Arial" w:cs="Arial"/>
                <w:b/>
                <w:sz w:val="24"/>
                <w:szCs w:val="24"/>
              </w:rPr>
              <w:t>6.2</w:t>
            </w:r>
          </w:p>
        </w:tc>
      </w:tr>
      <w:tr w:rsidR="0002202B" w:rsidRPr="00034194" w14:paraId="19600620" w14:textId="77777777" w:rsidTr="00BF6FC7">
        <w:tc>
          <w:tcPr>
            <w:tcW w:w="2405" w:type="dxa"/>
          </w:tcPr>
          <w:p w14:paraId="21DE950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513" w:type="dxa"/>
            <w:gridSpan w:val="6"/>
          </w:tcPr>
          <w:p w14:paraId="73081D7C" w14:textId="77777777" w:rsidR="0002202B" w:rsidRPr="00FA0CA9" w:rsidRDefault="002551C7" w:rsidP="0015678C">
            <w:pPr>
              <w:rPr>
                <w:rFonts w:ascii="Arial" w:hAnsi="Arial" w:cs="Arial"/>
                <w:b/>
                <w:sz w:val="24"/>
                <w:szCs w:val="24"/>
              </w:rPr>
            </w:pPr>
            <w:r>
              <w:rPr>
                <w:rFonts w:ascii="Arial" w:hAnsi="Arial" w:cs="Arial"/>
                <w:b/>
                <w:sz w:val="24"/>
                <w:szCs w:val="24"/>
              </w:rPr>
              <w:t xml:space="preserve">Risk Management </w:t>
            </w:r>
            <w:r w:rsidR="00B254FA">
              <w:rPr>
                <w:rFonts w:ascii="Arial" w:hAnsi="Arial" w:cs="Arial"/>
                <w:b/>
                <w:sz w:val="24"/>
                <w:szCs w:val="24"/>
              </w:rPr>
              <w:t xml:space="preserve">Report – </w:t>
            </w:r>
            <w:r w:rsidR="0015678C">
              <w:rPr>
                <w:rFonts w:ascii="Arial" w:hAnsi="Arial" w:cs="Arial"/>
                <w:b/>
                <w:sz w:val="24"/>
                <w:szCs w:val="24"/>
              </w:rPr>
              <w:t>Performance &amp; Finance</w:t>
            </w:r>
            <w:r w:rsidR="00B254FA">
              <w:rPr>
                <w:rFonts w:ascii="Arial" w:hAnsi="Arial" w:cs="Arial"/>
                <w:b/>
                <w:sz w:val="24"/>
                <w:szCs w:val="24"/>
              </w:rPr>
              <w:t xml:space="preserve"> Risks</w:t>
            </w:r>
          </w:p>
        </w:tc>
      </w:tr>
      <w:tr w:rsidR="00DF00EE" w:rsidRPr="00034194" w14:paraId="18F62C56" w14:textId="77777777" w:rsidTr="00BF6FC7">
        <w:tc>
          <w:tcPr>
            <w:tcW w:w="2405" w:type="dxa"/>
          </w:tcPr>
          <w:p w14:paraId="13D7B8A5"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3B95B74" w14:textId="2EC8134E" w:rsidR="00DF00EE" w:rsidRPr="00FA0CA9" w:rsidRDefault="00DF00EE" w:rsidP="00DF00EE">
            <w:pPr>
              <w:rPr>
                <w:rFonts w:ascii="Arial" w:hAnsi="Arial" w:cs="Arial"/>
                <w:sz w:val="24"/>
                <w:szCs w:val="24"/>
              </w:rPr>
            </w:pPr>
            <w:r w:rsidRPr="00293CC3">
              <w:rPr>
                <w:rFonts w:ascii="Arial" w:hAnsi="Arial" w:cs="Arial"/>
                <w:sz w:val="24"/>
                <w:szCs w:val="24"/>
              </w:rPr>
              <w:t xml:space="preserve">Neil Thomas, Assistant Head of Risk &amp; Assurance </w:t>
            </w:r>
          </w:p>
        </w:tc>
      </w:tr>
      <w:tr w:rsidR="00DF00EE" w:rsidRPr="00034194" w14:paraId="0985A793" w14:textId="77777777" w:rsidTr="00BF6FC7">
        <w:tc>
          <w:tcPr>
            <w:tcW w:w="2405" w:type="dxa"/>
          </w:tcPr>
          <w:p w14:paraId="370FA5C0"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6E568DAA" w14:textId="365C5758" w:rsidR="00853733" w:rsidRPr="00FA0CA9" w:rsidRDefault="00DF00EE" w:rsidP="00853883">
            <w:pPr>
              <w:rPr>
                <w:rFonts w:ascii="Arial" w:hAnsi="Arial" w:cs="Arial"/>
                <w:sz w:val="24"/>
                <w:szCs w:val="24"/>
              </w:rPr>
            </w:pPr>
            <w:r w:rsidRPr="00293CC3">
              <w:rPr>
                <w:rFonts w:ascii="Arial" w:hAnsi="Arial" w:cs="Arial"/>
                <w:sz w:val="24"/>
                <w:szCs w:val="24"/>
              </w:rPr>
              <w:t xml:space="preserve">Hazel Lloyd, Interim Director of Corporate Governance </w:t>
            </w:r>
          </w:p>
        </w:tc>
      </w:tr>
      <w:tr w:rsidR="00DF00EE" w:rsidRPr="00034194" w14:paraId="7B52B579" w14:textId="77777777" w:rsidTr="00BF6FC7">
        <w:trPr>
          <w:trHeight w:val="319"/>
        </w:trPr>
        <w:tc>
          <w:tcPr>
            <w:tcW w:w="2405" w:type="dxa"/>
          </w:tcPr>
          <w:p w14:paraId="677A6CC5" w14:textId="77777777" w:rsidR="00DF00EE" w:rsidRPr="00FA0CA9" w:rsidRDefault="00DF00EE" w:rsidP="00DF00EE">
            <w:pPr>
              <w:rPr>
                <w:rFonts w:ascii="Arial" w:hAnsi="Arial" w:cs="Arial"/>
                <w:b/>
                <w:sz w:val="24"/>
                <w:szCs w:val="24"/>
              </w:rPr>
            </w:pPr>
            <w:r w:rsidRPr="00FA0CA9">
              <w:rPr>
                <w:rFonts w:ascii="Arial" w:hAnsi="Arial" w:cs="Arial"/>
                <w:b/>
                <w:sz w:val="24"/>
                <w:szCs w:val="24"/>
              </w:rPr>
              <w:t>Presented by</w:t>
            </w:r>
          </w:p>
        </w:tc>
        <w:tc>
          <w:tcPr>
            <w:tcW w:w="7513" w:type="dxa"/>
            <w:gridSpan w:val="6"/>
          </w:tcPr>
          <w:p w14:paraId="5EABAE83" w14:textId="263FA262" w:rsidR="00DF00EE" w:rsidRPr="00FA0CA9" w:rsidRDefault="00DF00EE" w:rsidP="00DF00EE">
            <w:pPr>
              <w:spacing w:after="160" w:line="259" w:lineRule="auto"/>
              <w:rPr>
                <w:rFonts w:ascii="Arial" w:hAnsi="Arial" w:cs="Arial"/>
                <w:sz w:val="24"/>
                <w:szCs w:val="24"/>
              </w:rPr>
            </w:pPr>
            <w:r w:rsidRPr="00293CC3">
              <w:rPr>
                <w:rFonts w:ascii="Arial" w:hAnsi="Arial" w:cs="Arial"/>
                <w:sz w:val="24"/>
                <w:szCs w:val="24"/>
              </w:rPr>
              <w:t>Neil Thomas, Assistant Head of Risk &amp; Assurance</w:t>
            </w:r>
          </w:p>
        </w:tc>
      </w:tr>
      <w:tr w:rsidR="0002202B" w:rsidRPr="00034194" w14:paraId="712B8DB2" w14:textId="77777777" w:rsidTr="00BF6FC7">
        <w:tc>
          <w:tcPr>
            <w:tcW w:w="2405" w:type="dxa"/>
          </w:tcPr>
          <w:p w14:paraId="2F08D3A7"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sdt>
            <w:sdtPr>
              <w:rPr>
                <w:rFonts w:ascii="Arial" w:hAnsi="Arial" w:cs="Arial"/>
                <w:color w:val="FF0000"/>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0AC6857" w14:textId="77777777" w:rsidR="0002202B" w:rsidRPr="00FA0CA9" w:rsidRDefault="00321B6A" w:rsidP="0002202B">
                <w:pPr>
                  <w:rPr>
                    <w:rFonts w:ascii="Arial" w:hAnsi="Arial" w:cs="Arial"/>
                    <w:sz w:val="24"/>
                    <w:szCs w:val="24"/>
                  </w:rPr>
                </w:pPr>
                <w:r>
                  <w:rPr>
                    <w:rFonts w:ascii="Arial" w:hAnsi="Arial" w:cs="Arial"/>
                    <w:color w:val="FF0000"/>
                    <w:sz w:val="24"/>
                    <w:szCs w:val="24"/>
                  </w:rPr>
                  <w:t>Open</w:t>
                </w:r>
              </w:p>
            </w:sdtContent>
          </w:sdt>
        </w:tc>
      </w:tr>
      <w:tr w:rsidR="0002202B" w:rsidRPr="00034194" w14:paraId="3553D049" w14:textId="77777777" w:rsidTr="00BF6FC7">
        <w:tc>
          <w:tcPr>
            <w:tcW w:w="2405" w:type="dxa"/>
          </w:tcPr>
          <w:p w14:paraId="2EE7D96E"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0F8D2868" w14:textId="575FBC1B" w:rsidR="00727805" w:rsidRPr="008B7E98" w:rsidRDefault="00AA7176" w:rsidP="000F52FA">
            <w:pPr>
              <w:ind w:right="95"/>
              <w:contextualSpacing/>
              <w:jc w:val="both"/>
              <w:rPr>
                <w:rFonts w:ascii="Arial" w:hAnsi="Arial" w:cs="Arial"/>
                <w:color w:val="FF0000"/>
                <w:sz w:val="24"/>
                <w:szCs w:val="24"/>
              </w:rPr>
            </w:pPr>
            <w:r w:rsidRPr="008B7E98">
              <w:rPr>
                <w:rFonts w:ascii="Arial" w:hAnsi="Arial" w:cs="Arial"/>
                <w:sz w:val="24"/>
                <w:szCs w:val="24"/>
              </w:rPr>
              <w:t xml:space="preserve">The purpose of this report is to </w:t>
            </w:r>
            <w:r w:rsidR="000F52FA" w:rsidRPr="008B7E98">
              <w:rPr>
                <w:rFonts w:ascii="Arial" w:hAnsi="Arial" w:cs="Arial"/>
                <w:sz w:val="24"/>
                <w:szCs w:val="24"/>
              </w:rPr>
              <w:t xml:space="preserve">highlight </w:t>
            </w:r>
            <w:r w:rsidRPr="008B7E98">
              <w:rPr>
                <w:rFonts w:ascii="Arial" w:hAnsi="Arial" w:cs="Arial"/>
                <w:sz w:val="24"/>
                <w:szCs w:val="24"/>
              </w:rPr>
              <w:t xml:space="preserve">the risks from the Health Board Risk Register (HBRR) assigned to </w:t>
            </w:r>
            <w:r w:rsidR="000F52FA" w:rsidRPr="008B7E98">
              <w:rPr>
                <w:rFonts w:ascii="Arial" w:hAnsi="Arial" w:cs="Arial"/>
                <w:sz w:val="24"/>
                <w:szCs w:val="24"/>
              </w:rPr>
              <w:t xml:space="preserve">the Performance &amp; Finance Committee </w:t>
            </w:r>
            <w:r w:rsidR="004B01C7">
              <w:rPr>
                <w:rFonts w:ascii="Arial" w:hAnsi="Arial" w:cs="Arial"/>
                <w:sz w:val="24"/>
                <w:szCs w:val="24"/>
              </w:rPr>
              <w:t xml:space="preserve">(PFC) </w:t>
            </w:r>
            <w:r w:rsidR="000F52FA" w:rsidRPr="008B7E98">
              <w:rPr>
                <w:rFonts w:ascii="Arial" w:hAnsi="Arial" w:cs="Arial"/>
                <w:sz w:val="24"/>
                <w:szCs w:val="24"/>
              </w:rPr>
              <w:t>for scrutiny</w:t>
            </w:r>
            <w:r w:rsidRPr="008B7E98">
              <w:rPr>
                <w:rFonts w:ascii="Arial" w:hAnsi="Arial" w:cs="Arial"/>
                <w:sz w:val="24"/>
                <w:szCs w:val="24"/>
              </w:rPr>
              <w:t>.</w:t>
            </w:r>
          </w:p>
        </w:tc>
      </w:tr>
      <w:tr w:rsidR="0002202B" w:rsidRPr="00034194" w14:paraId="3B3FFF92" w14:textId="77777777" w:rsidTr="00BF6FC7">
        <w:tc>
          <w:tcPr>
            <w:tcW w:w="2405" w:type="dxa"/>
          </w:tcPr>
          <w:p w14:paraId="6B6A4454" w14:textId="77777777" w:rsidR="0002202B" w:rsidRPr="000726C6" w:rsidRDefault="0002202B" w:rsidP="0002202B">
            <w:pPr>
              <w:rPr>
                <w:rFonts w:ascii="Arial" w:hAnsi="Arial" w:cs="Arial"/>
                <w:b/>
                <w:sz w:val="24"/>
                <w:szCs w:val="24"/>
              </w:rPr>
            </w:pPr>
            <w:r w:rsidRPr="000726C6">
              <w:rPr>
                <w:rFonts w:ascii="Arial" w:hAnsi="Arial" w:cs="Arial"/>
                <w:b/>
                <w:sz w:val="24"/>
                <w:szCs w:val="24"/>
              </w:rPr>
              <w:t>Key Issues</w:t>
            </w:r>
          </w:p>
          <w:p w14:paraId="66CC331D" w14:textId="77777777" w:rsidR="0002202B" w:rsidRPr="000726C6" w:rsidRDefault="0002202B" w:rsidP="0002202B">
            <w:pPr>
              <w:rPr>
                <w:rFonts w:ascii="Arial" w:hAnsi="Arial" w:cs="Arial"/>
                <w:b/>
                <w:sz w:val="24"/>
                <w:szCs w:val="24"/>
              </w:rPr>
            </w:pPr>
          </w:p>
          <w:p w14:paraId="42D1CF41" w14:textId="77777777" w:rsidR="0002202B" w:rsidRPr="000726C6" w:rsidRDefault="0002202B" w:rsidP="0002202B">
            <w:pPr>
              <w:rPr>
                <w:rFonts w:ascii="Arial" w:hAnsi="Arial" w:cs="Arial"/>
                <w:b/>
                <w:sz w:val="24"/>
                <w:szCs w:val="24"/>
              </w:rPr>
            </w:pPr>
          </w:p>
          <w:p w14:paraId="0608C3CA" w14:textId="77777777" w:rsidR="0002202B" w:rsidRPr="000726C6" w:rsidRDefault="0002202B" w:rsidP="0002202B">
            <w:pPr>
              <w:rPr>
                <w:rFonts w:ascii="Arial" w:hAnsi="Arial" w:cs="Arial"/>
                <w:b/>
                <w:sz w:val="24"/>
                <w:szCs w:val="24"/>
              </w:rPr>
            </w:pPr>
          </w:p>
        </w:tc>
        <w:tc>
          <w:tcPr>
            <w:tcW w:w="7513" w:type="dxa"/>
            <w:gridSpan w:val="6"/>
          </w:tcPr>
          <w:p w14:paraId="0296B66A" w14:textId="4C92C4D6" w:rsidR="002F5392" w:rsidRPr="00724ADA" w:rsidRDefault="002F5392" w:rsidP="002F5392">
            <w:pPr>
              <w:pStyle w:val="BodyText"/>
              <w:numPr>
                <w:ilvl w:val="0"/>
                <w:numId w:val="5"/>
              </w:numPr>
              <w:ind w:left="314" w:right="14" w:hanging="283"/>
              <w:jc w:val="both"/>
              <w:rPr>
                <w:rFonts w:ascii="Arial" w:hAnsi="Arial" w:cs="Arial"/>
              </w:rPr>
            </w:pPr>
            <w:r w:rsidRPr="00724ADA">
              <w:rPr>
                <w:rFonts w:ascii="Arial" w:hAnsi="Arial" w:cs="Arial"/>
              </w:rPr>
              <w:t xml:space="preserve">The Health Board Risk Register was last </w:t>
            </w:r>
            <w:r w:rsidR="004B01C7" w:rsidRPr="00724ADA">
              <w:rPr>
                <w:rFonts w:ascii="Arial" w:hAnsi="Arial" w:cs="Arial"/>
              </w:rPr>
              <w:t xml:space="preserve">received by the </w:t>
            </w:r>
            <w:r w:rsidR="00724ADA" w:rsidRPr="00724ADA">
              <w:rPr>
                <w:rFonts w:ascii="Arial" w:hAnsi="Arial" w:cs="Arial"/>
              </w:rPr>
              <w:t xml:space="preserve">Board </w:t>
            </w:r>
            <w:r w:rsidR="00853883">
              <w:rPr>
                <w:rFonts w:ascii="Arial" w:hAnsi="Arial" w:cs="Arial"/>
              </w:rPr>
              <w:t>in November 2023</w:t>
            </w:r>
            <w:r w:rsidR="004B01C7" w:rsidRPr="00724ADA">
              <w:rPr>
                <w:rFonts w:ascii="Arial" w:hAnsi="Arial" w:cs="Arial"/>
              </w:rPr>
              <w:t xml:space="preserve">. </w:t>
            </w:r>
          </w:p>
          <w:p w14:paraId="6AE0BE3F" w14:textId="48CE181A" w:rsidR="002F5392" w:rsidRPr="00627412" w:rsidRDefault="002F67EF" w:rsidP="009D7DF7">
            <w:pPr>
              <w:pStyle w:val="BodyText"/>
              <w:numPr>
                <w:ilvl w:val="0"/>
                <w:numId w:val="5"/>
              </w:numPr>
              <w:ind w:left="314" w:right="14" w:hanging="283"/>
              <w:jc w:val="both"/>
              <w:rPr>
                <w:rFonts w:ascii="Arial" w:hAnsi="Arial" w:cs="Arial"/>
              </w:rPr>
            </w:pPr>
            <w:r w:rsidRPr="00724ADA">
              <w:rPr>
                <w:rFonts w:ascii="Arial" w:hAnsi="Arial" w:cs="Arial"/>
              </w:rPr>
              <w:t xml:space="preserve">Since then, </w:t>
            </w:r>
            <w:r w:rsidR="009D7DF7" w:rsidRPr="00724ADA">
              <w:rPr>
                <w:rFonts w:ascii="Arial" w:hAnsi="Arial" w:cs="Arial"/>
              </w:rPr>
              <w:t xml:space="preserve">Health Board risk register entries </w:t>
            </w:r>
            <w:r w:rsidRPr="00724ADA">
              <w:rPr>
                <w:rFonts w:ascii="Arial" w:hAnsi="Arial" w:cs="Arial"/>
              </w:rPr>
              <w:t xml:space="preserve">have been </w:t>
            </w:r>
            <w:r w:rsidR="009D7DF7" w:rsidRPr="00724ADA">
              <w:rPr>
                <w:rFonts w:ascii="Arial" w:hAnsi="Arial" w:cs="Arial"/>
              </w:rPr>
              <w:t xml:space="preserve">circulated to lead Executive Directors monthly for review and update. This report </w:t>
            </w:r>
            <w:r w:rsidRPr="00724ADA">
              <w:rPr>
                <w:rFonts w:ascii="Arial" w:hAnsi="Arial" w:cs="Arial"/>
              </w:rPr>
              <w:t xml:space="preserve">presents </w:t>
            </w:r>
            <w:r w:rsidR="00724ADA" w:rsidRPr="00724ADA">
              <w:rPr>
                <w:rFonts w:ascii="Arial" w:hAnsi="Arial" w:cs="Arial"/>
              </w:rPr>
              <w:t xml:space="preserve">an extract of risks from the </w:t>
            </w:r>
            <w:r w:rsidR="00853883">
              <w:rPr>
                <w:rFonts w:ascii="Arial" w:hAnsi="Arial" w:cs="Arial"/>
              </w:rPr>
              <w:t xml:space="preserve">January 2024 </w:t>
            </w:r>
            <w:r w:rsidR="009D7DF7" w:rsidRPr="00724ADA">
              <w:rPr>
                <w:rFonts w:ascii="Arial" w:hAnsi="Arial" w:cs="Arial"/>
              </w:rPr>
              <w:t>HBRR.</w:t>
            </w:r>
          </w:p>
          <w:p w14:paraId="318B6390" w14:textId="055EE89D" w:rsidR="00C143C3" w:rsidRPr="00627412" w:rsidRDefault="0077102A" w:rsidP="00DF00EE">
            <w:pPr>
              <w:pStyle w:val="BodyText"/>
              <w:numPr>
                <w:ilvl w:val="0"/>
                <w:numId w:val="5"/>
              </w:numPr>
              <w:ind w:left="316" w:right="14" w:hanging="283"/>
              <w:jc w:val="both"/>
              <w:rPr>
                <w:rFonts w:ascii="Arial" w:hAnsi="Arial" w:cs="Arial"/>
                <w:lang w:val="en-GB"/>
              </w:rPr>
            </w:pPr>
            <w:r>
              <w:rPr>
                <w:rFonts w:ascii="Arial" w:hAnsi="Arial" w:cs="Arial"/>
              </w:rPr>
              <w:t>Ten</w:t>
            </w:r>
            <w:r w:rsidR="00BA2297" w:rsidRPr="00627412">
              <w:rPr>
                <w:rFonts w:ascii="Arial" w:hAnsi="Arial" w:cs="Arial"/>
              </w:rPr>
              <w:t xml:space="preserve"> risks are assigned to the Performance &amp; Finance Committee for oversight</w:t>
            </w:r>
            <w:r w:rsidR="000615F0" w:rsidRPr="00627412">
              <w:rPr>
                <w:rFonts w:ascii="Arial" w:hAnsi="Arial" w:cs="Arial"/>
              </w:rPr>
              <w:t xml:space="preserve">.  </w:t>
            </w:r>
            <w:r w:rsidR="00E928AF" w:rsidRPr="00B12888">
              <w:rPr>
                <w:rFonts w:ascii="Arial" w:hAnsi="Arial" w:cs="Arial"/>
              </w:rPr>
              <w:t>Six</w:t>
            </w:r>
            <w:r w:rsidR="00E928AF" w:rsidRPr="00627412">
              <w:rPr>
                <w:rFonts w:ascii="Arial" w:hAnsi="Arial" w:cs="Arial"/>
              </w:rPr>
              <w:t xml:space="preserve"> </w:t>
            </w:r>
            <w:r w:rsidR="000615F0" w:rsidRPr="00627412">
              <w:rPr>
                <w:rFonts w:ascii="Arial" w:hAnsi="Arial" w:cs="Arial"/>
              </w:rPr>
              <w:t xml:space="preserve">risks </w:t>
            </w:r>
            <w:r w:rsidR="00BA2297" w:rsidRPr="00627412">
              <w:rPr>
                <w:rFonts w:ascii="Arial" w:hAnsi="Arial" w:cs="Arial"/>
              </w:rPr>
              <w:t xml:space="preserve">are </w:t>
            </w:r>
            <w:r w:rsidR="002F67EF" w:rsidRPr="00627412">
              <w:rPr>
                <w:rFonts w:ascii="Arial" w:hAnsi="Arial" w:cs="Arial"/>
              </w:rPr>
              <w:t xml:space="preserve">assessed </w:t>
            </w:r>
            <w:r w:rsidR="00627412" w:rsidRPr="00627412">
              <w:rPr>
                <w:rFonts w:ascii="Arial" w:hAnsi="Arial" w:cs="Arial"/>
              </w:rPr>
              <w:t>to meet or exceed the Board risk appetite threshold</w:t>
            </w:r>
            <w:r w:rsidR="002F67EF" w:rsidRPr="00627412">
              <w:rPr>
                <w:rFonts w:ascii="Arial" w:hAnsi="Arial" w:cs="Arial"/>
              </w:rPr>
              <w:t>.</w:t>
            </w:r>
          </w:p>
          <w:p w14:paraId="4B774FDF" w14:textId="3C9A81B3" w:rsidR="00C143C3" w:rsidRPr="008B7E98" w:rsidRDefault="00C143C3" w:rsidP="00DF00EE">
            <w:pPr>
              <w:pStyle w:val="BodyText"/>
              <w:ind w:left="0" w:right="14"/>
              <w:jc w:val="both"/>
              <w:rPr>
                <w:rFonts w:ascii="Arial" w:hAnsi="Arial" w:cs="Arial"/>
                <w:color w:val="FF0000"/>
                <w:lang w:val="en-GB"/>
              </w:rPr>
            </w:pPr>
          </w:p>
        </w:tc>
      </w:tr>
      <w:tr w:rsidR="0002202B" w:rsidRPr="00034194" w14:paraId="7DFA5B5D" w14:textId="77777777" w:rsidTr="00BF6FC7">
        <w:trPr>
          <w:trHeight w:val="97"/>
        </w:trPr>
        <w:tc>
          <w:tcPr>
            <w:tcW w:w="2405" w:type="dxa"/>
            <w:vMerge w:val="restart"/>
          </w:tcPr>
          <w:p w14:paraId="213C4A8C"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Specific Action Required </w:t>
            </w:r>
          </w:p>
          <w:p w14:paraId="2104B3C7" w14:textId="77777777" w:rsidR="0002202B" w:rsidRPr="00FA0CA9" w:rsidRDefault="0002202B" w:rsidP="0002202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11" w:type="dxa"/>
            <w:shd w:val="clear" w:color="auto" w:fill="D5DCE4" w:themeFill="text2" w:themeFillTint="33"/>
          </w:tcPr>
          <w:p w14:paraId="4C71A7BE"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F3D04AE" w14:textId="77777777" w:rsidR="0002202B" w:rsidRPr="00FA0CA9" w:rsidRDefault="0002202B" w:rsidP="0002202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2E96D31"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700EAC71" w14:textId="77777777" w:rsidR="0002202B" w:rsidRPr="00F74699" w:rsidRDefault="0002202B" w:rsidP="009E3173">
            <w:pPr>
              <w:jc w:val="center"/>
              <w:rPr>
                <w:rFonts w:ascii="Arial" w:hAnsi="Arial" w:cs="Arial"/>
                <w:b/>
                <w:color w:val="FF0000"/>
                <w:sz w:val="24"/>
                <w:szCs w:val="24"/>
              </w:rPr>
            </w:pPr>
            <w:r w:rsidRPr="007709C4">
              <w:rPr>
                <w:rFonts w:ascii="Arial" w:hAnsi="Arial" w:cs="Arial"/>
                <w:b/>
                <w:sz w:val="24"/>
                <w:szCs w:val="24"/>
              </w:rPr>
              <w:t>Approval</w:t>
            </w:r>
          </w:p>
        </w:tc>
      </w:tr>
      <w:tr w:rsidR="0002202B" w:rsidRPr="00034194" w14:paraId="57094B1F" w14:textId="77777777" w:rsidTr="00BF6FC7">
        <w:trPr>
          <w:trHeight w:val="96"/>
        </w:trPr>
        <w:tc>
          <w:tcPr>
            <w:tcW w:w="2405" w:type="dxa"/>
            <w:vMerge/>
          </w:tcPr>
          <w:p w14:paraId="089009C8"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8D3EF09" w14:textId="77777777" w:rsidR="0002202B" w:rsidRPr="00FA0CA9" w:rsidRDefault="002940C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585FAA6" w14:textId="23707F20" w:rsidR="0002202B" w:rsidRPr="00FA0CA9" w:rsidRDefault="002F5392"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ED65A1" w14:textId="77777777" w:rsidR="0002202B" w:rsidRPr="00FA0CA9" w:rsidRDefault="004F7E67"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6160BB96"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2F116F" w14:paraId="1F582E62" w14:textId="77777777" w:rsidTr="00BF6FC7">
        <w:tc>
          <w:tcPr>
            <w:tcW w:w="2405" w:type="dxa"/>
          </w:tcPr>
          <w:p w14:paraId="1A93D81A" w14:textId="77777777" w:rsidR="0002202B" w:rsidRPr="00E21115" w:rsidRDefault="0002202B" w:rsidP="0002202B">
            <w:pPr>
              <w:rPr>
                <w:rFonts w:ascii="Arial" w:hAnsi="Arial" w:cs="Arial"/>
                <w:b/>
                <w:sz w:val="24"/>
                <w:szCs w:val="24"/>
              </w:rPr>
            </w:pPr>
            <w:r w:rsidRPr="00E21115">
              <w:rPr>
                <w:rFonts w:ascii="Arial" w:hAnsi="Arial" w:cs="Arial"/>
                <w:b/>
                <w:sz w:val="24"/>
                <w:szCs w:val="24"/>
              </w:rPr>
              <w:t>Recommendations</w:t>
            </w:r>
          </w:p>
          <w:p w14:paraId="34D6303E" w14:textId="77777777" w:rsidR="0002202B" w:rsidRPr="00E21115" w:rsidRDefault="0002202B" w:rsidP="0002202B">
            <w:pPr>
              <w:rPr>
                <w:rFonts w:ascii="Arial" w:hAnsi="Arial" w:cs="Arial"/>
                <w:b/>
                <w:sz w:val="24"/>
                <w:szCs w:val="24"/>
              </w:rPr>
            </w:pPr>
          </w:p>
        </w:tc>
        <w:tc>
          <w:tcPr>
            <w:tcW w:w="7513" w:type="dxa"/>
            <w:gridSpan w:val="6"/>
          </w:tcPr>
          <w:p w14:paraId="1B7E5CB1" w14:textId="77777777" w:rsidR="00853733" w:rsidRDefault="00853733" w:rsidP="00853733">
            <w:pPr>
              <w:contextualSpacing/>
              <w:rPr>
                <w:rFonts w:ascii="Arial" w:hAnsi="Arial" w:cs="Arial"/>
                <w:sz w:val="24"/>
                <w:szCs w:val="24"/>
              </w:rPr>
            </w:pPr>
            <w:r w:rsidRPr="00EC4425">
              <w:rPr>
                <w:rFonts w:ascii="Arial" w:hAnsi="Arial" w:cs="Arial"/>
                <w:sz w:val="24"/>
                <w:szCs w:val="24"/>
              </w:rPr>
              <w:t>Members are asked to:</w:t>
            </w:r>
          </w:p>
          <w:p w14:paraId="59B6ACE5" w14:textId="77777777" w:rsidR="00853733" w:rsidRPr="00EC4425" w:rsidRDefault="00853733" w:rsidP="00853733">
            <w:pPr>
              <w:contextualSpacing/>
              <w:rPr>
                <w:rFonts w:ascii="Arial" w:hAnsi="Arial" w:cs="Arial"/>
                <w:sz w:val="24"/>
                <w:szCs w:val="24"/>
              </w:rPr>
            </w:pPr>
          </w:p>
          <w:p w14:paraId="5013A8AE" w14:textId="77777777" w:rsidR="00853733" w:rsidRPr="00420FD8" w:rsidRDefault="00853733" w:rsidP="00853733">
            <w:pPr>
              <w:pStyle w:val="ListParagraph"/>
              <w:numPr>
                <w:ilvl w:val="0"/>
                <w:numId w:val="41"/>
              </w:numPr>
              <w:ind w:left="319" w:hanging="319"/>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1D3AECBC" w14:textId="77777777" w:rsidR="00853733" w:rsidRPr="00420FD8" w:rsidRDefault="00853733" w:rsidP="00853733">
            <w:pPr>
              <w:pStyle w:val="ListParagraph"/>
              <w:ind w:left="319" w:hanging="319"/>
              <w:jc w:val="both"/>
              <w:rPr>
                <w:rFonts w:ascii="Arial" w:hAnsi="Arial" w:cs="Arial"/>
                <w:b/>
                <w:color w:val="000000" w:themeColor="text1"/>
                <w:sz w:val="24"/>
              </w:rPr>
            </w:pPr>
          </w:p>
          <w:p w14:paraId="7898B3BF" w14:textId="77777777" w:rsidR="00853733" w:rsidRPr="00420FD8" w:rsidRDefault="00853733" w:rsidP="00853733">
            <w:pPr>
              <w:pStyle w:val="ListParagraph"/>
              <w:numPr>
                <w:ilvl w:val="0"/>
                <w:numId w:val="41"/>
              </w:numPr>
              <w:ind w:left="319" w:hanging="319"/>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6A06BB9C" w14:textId="4BBC8D1D" w:rsidR="007C3209" w:rsidRPr="00853733" w:rsidRDefault="007C3209" w:rsidP="00853733">
            <w:pPr>
              <w:jc w:val="both"/>
              <w:rPr>
                <w:rFonts w:ascii="Arial" w:hAnsi="Arial" w:cs="Arial"/>
                <w:b/>
                <w:sz w:val="24"/>
              </w:rPr>
            </w:pPr>
          </w:p>
        </w:tc>
      </w:tr>
    </w:tbl>
    <w:p w14:paraId="14F83B53" w14:textId="77777777" w:rsidR="00EC74D9" w:rsidRPr="00352FF4" w:rsidRDefault="0020539A" w:rsidP="00BF6FC7">
      <w:pPr>
        <w:jc w:val="center"/>
        <w:rPr>
          <w:rFonts w:ascii="Arial" w:hAnsi="Arial" w:cs="Arial"/>
          <w:b/>
          <w:caps/>
          <w:sz w:val="24"/>
          <w:szCs w:val="24"/>
        </w:rPr>
      </w:pPr>
      <w:r>
        <w:br w:type="page"/>
      </w:r>
      <w:r w:rsidR="0002202B" w:rsidRPr="00352FF4">
        <w:rPr>
          <w:rFonts w:ascii="Arial" w:hAnsi="Arial" w:cs="Arial"/>
          <w:b/>
          <w:caps/>
          <w:sz w:val="24"/>
          <w:szCs w:val="24"/>
        </w:rPr>
        <w:lastRenderedPageBreak/>
        <w:t xml:space="preserve">RISK </w:t>
      </w:r>
      <w:r w:rsidR="00487840" w:rsidRPr="00352FF4">
        <w:rPr>
          <w:rFonts w:ascii="Arial" w:hAnsi="Arial" w:cs="Arial"/>
          <w:b/>
          <w:caps/>
          <w:sz w:val="24"/>
          <w:szCs w:val="24"/>
        </w:rPr>
        <w:t>MANAGEMENT REPORT</w:t>
      </w:r>
      <w:r w:rsidR="006C3575" w:rsidRPr="00352FF4">
        <w:rPr>
          <w:rFonts w:ascii="Arial" w:hAnsi="Arial" w:cs="Arial"/>
          <w:b/>
          <w:caps/>
          <w:sz w:val="24"/>
          <w:szCs w:val="24"/>
        </w:rPr>
        <w:t xml:space="preserve"> </w:t>
      </w:r>
      <w:r w:rsidR="00B254FA">
        <w:rPr>
          <w:rFonts w:ascii="Arial" w:hAnsi="Arial" w:cs="Arial"/>
          <w:b/>
          <w:caps/>
          <w:sz w:val="24"/>
          <w:szCs w:val="24"/>
        </w:rPr>
        <w:t>–</w:t>
      </w:r>
      <w:r w:rsidR="00FB4B31" w:rsidRPr="00352FF4">
        <w:rPr>
          <w:rFonts w:ascii="Arial" w:hAnsi="Arial" w:cs="Arial"/>
          <w:b/>
          <w:caps/>
          <w:sz w:val="24"/>
          <w:szCs w:val="24"/>
        </w:rPr>
        <w:t xml:space="preserve"> </w:t>
      </w:r>
      <w:r w:rsidR="000F52FA" w:rsidRPr="000F52FA">
        <w:rPr>
          <w:rFonts w:ascii="Arial" w:hAnsi="Arial" w:cs="Arial"/>
          <w:b/>
          <w:caps/>
          <w:sz w:val="24"/>
          <w:szCs w:val="24"/>
        </w:rPr>
        <w:t xml:space="preserve">Performance &amp; Finance </w:t>
      </w:r>
      <w:r w:rsidR="00B254FA">
        <w:rPr>
          <w:rFonts w:ascii="Arial" w:hAnsi="Arial" w:cs="Arial"/>
          <w:b/>
          <w:caps/>
          <w:sz w:val="24"/>
          <w:szCs w:val="24"/>
        </w:rPr>
        <w:t>Risks</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115485A8" w14:textId="77777777" w:rsidR="0002202B" w:rsidRPr="0002202B" w:rsidRDefault="0002202B" w:rsidP="009F7C51">
      <w:pPr>
        <w:spacing w:after="0" w:line="240" w:lineRule="auto"/>
        <w:contextualSpacing/>
        <w:rPr>
          <w:rFonts w:ascii="Arial" w:hAnsi="Arial" w:cs="Arial"/>
          <w:b/>
          <w:sz w:val="24"/>
          <w:szCs w:val="24"/>
        </w:rPr>
      </w:pPr>
    </w:p>
    <w:p w14:paraId="72984BBB" w14:textId="77777777" w:rsidR="00AA7176" w:rsidRPr="00AA7176" w:rsidRDefault="00AA7176" w:rsidP="009F7C51">
      <w:pPr>
        <w:spacing w:after="0" w:line="240" w:lineRule="auto"/>
        <w:ind w:right="95"/>
        <w:contextualSpacing/>
        <w:rPr>
          <w:rFonts w:ascii="Arial" w:hAnsi="Arial" w:cs="Arial"/>
          <w:sz w:val="24"/>
          <w:szCs w:val="24"/>
        </w:rPr>
      </w:pPr>
      <w:r>
        <w:rPr>
          <w:rFonts w:ascii="Arial" w:hAnsi="Arial" w:cs="Arial"/>
          <w:sz w:val="24"/>
          <w:szCs w:val="24"/>
        </w:rPr>
        <w:t xml:space="preserve">The purpose of this report is to </w:t>
      </w:r>
      <w:r w:rsidR="000F52FA">
        <w:rPr>
          <w:rFonts w:ascii="Arial" w:hAnsi="Arial" w:cs="Arial"/>
          <w:sz w:val="24"/>
          <w:szCs w:val="24"/>
        </w:rPr>
        <w:t xml:space="preserve">highlight </w:t>
      </w:r>
      <w:r w:rsidRPr="00AA7176">
        <w:rPr>
          <w:rFonts w:ascii="Arial" w:hAnsi="Arial" w:cs="Arial"/>
          <w:sz w:val="24"/>
          <w:szCs w:val="24"/>
        </w:rPr>
        <w:t xml:space="preserve">the risks from the Health Board Risk Register (HBRR) assigned to the </w:t>
      </w:r>
      <w:r w:rsidR="000F52FA">
        <w:rPr>
          <w:rFonts w:ascii="Arial" w:hAnsi="Arial" w:cs="Arial"/>
          <w:color w:val="000000" w:themeColor="text1"/>
          <w:sz w:val="24"/>
        </w:rPr>
        <w:t>Performance &amp; Finance</w:t>
      </w:r>
      <w:r w:rsidR="000F52FA" w:rsidRPr="00727805">
        <w:rPr>
          <w:rFonts w:ascii="Arial" w:hAnsi="Arial" w:cs="Arial"/>
          <w:color w:val="000000" w:themeColor="text1"/>
          <w:sz w:val="24"/>
        </w:rPr>
        <w:t xml:space="preserve"> </w:t>
      </w:r>
      <w:r w:rsidRPr="00AA7176">
        <w:rPr>
          <w:rFonts w:ascii="Arial" w:hAnsi="Arial" w:cs="Arial"/>
          <w:sz w:val="24"/>
          <w:szCs w:val="24"/>
        </w:rPr>
        <w:t>C</w:t>
      </w:r>
      <w:r>
        <w:rPr>
          <w:rFonts w:ascii="Arial" w:hAnsi="Arial" w:cs="Arial"/>
          <w:sz w:val="24"/>
          <w:szCs w:val="24"/>
        </w:rPr>
        <w:t>ommittee</w:t>
      </w:r>
      <w:r w:rsidR="002940C8">
        <w:rPr>
          <w:rFonts w:ascii="Arial" w:hAnsi="Arial" w:cs="Arial"/>
          <w:sz w:val="24"/>
          <w:szCs w:val="24"/>
        </w:rPr>
        <w:t xml:space="preserve"> for scrutiny</w:t>
      </w:r>
      <w:r>
        <w:rPr>
          <w:rFonts w:ascii="Arial" w:hAnsi="Arial" w:cs="Arial"/>
          <w:sz w:val="24"/>
          <w:szCs w:val="24"/>
        </w:rPr>
        <w:t>.</w:t>
      </w:r>
    </w:p>
    <w:p w14:paraId="579E2CA2" w14:textId="77777777" w:rsidR="0025717F" w:rsidRDefault="0025717F" w:rsidP="009F7C51">
      <w:pPr>
        <w:spacing w:after="0" w:line="240" w:lineRule="auto"/>
        <w:ind w:right="95"/>
        <w:contextualSpacing/>
        <w:rPr>
          <w:rFonts w:ascii="Arial" w:hAnsi="Arial" w:cs="Arial"/>
          <w:b/>
          <w:color w:val="FF0000"/>
          <w:sz w:val="24"/>
          <w:szCs w:val="24"/>
        </w:rPr>
      </w:pPr>
    </w:p>
    <w:p w14:paraId="6A232BAD" w14:textId="77777777" w:rsidR="00BD4F13" w:rsidRPr="002F116F" w:rsidRDefault="00BD4F13" w:rsidP="009F7C51">
      <w:pPr>
        <w:spacing w:after="0" w:line="240" w:lineRule="auto"/>
        <w:ind w:right="95"/>
        <w:contextualSpacing/>
        <w:rPr>
          <w:rFonts w:ascii="Arial" w:hAnsi="Arial" w:cs="Arial"/>
          <w:b/>
          <w:color w:val="FF0000"/>
          <w:sz w:val="24"/>
          <w:szCs w:val="24"/>
        </w:rPr>
      </w:pPr>
    </w:p>
    <w:p w14:paraId="624F6A1B" w14:textId="77777777" w:rsidR="0002202B" w:rsidRPr="00E86F8D" w:rsidRDefault="0002202B" w:rsidP="009F7C51">
      <w:pPr>
        <w:numPr>
          <w:ilvl w:val="0"/>
          <w:numId w:val="1"/>
        </w:numPr>
        <w:spacing w:after="0" w:line="240" w:lineRule="auto"/>
        <w:ind w:left="0" w:right="95"/>
        <w:contextualSpacing/>
        <w:rPr>
          <w:rFonts w:ascii="Arial" w:hAnsi="Arial" w:cs="Arial"/>
          <w:b/>
          <w:sz w:val="24"/>
          <w:szCs w:val="24"/>
        </w:rPr>
      </w:pPr>
      <w:r w:rsidRPr="00E86F8D">
        <w:rPr>
          <w:rFonts w:ascii="Arial" w:hAnsi="Arial" w:cs="Arial"/>
          <w:b/>
          <w:sz w:val="24"/>
          <w:szCs w:val="24"/>
        </w:rPr>
        <w:t>BACKGROUND</w:t>
      </w:r>
    </w:p>
    <w:p w14:paraId="1BA67AFB" w14:textId="77777777" w:rsidR="0002202B" w:rsidRPr="002F116F" w:rsidRDefault="0002202B" w:rsidP="009F7C51">
      <w:pPr>
        <w:spacing w:after="0" w:line="240" w:lineRule="auto"/>
        <w:ind w:right="96"/>
        <w:contextualSpacing/>
        <w:rPr>
          <w:rFonts w:ascii="Arial" w:hAnsi="Arial" w:cs="Arial"/>
          <w:b/>
          <w:color w:val="FF0000"/>
          <w:sz w:val="24"/>
          <w:szCs w:val="24"/>
        </w:rPr>
      </w:pPr>
    </w:p>
    <w:p w14:paraId="5CC8BB9C" w14:textId="77777777" w:rsidR="002940C8" w:rsidRDefault="002940C8" w:rsidP="009F7C51">
      <w:pPr>
        <w:spacing w:after="0" w:line="240" w:lineRule="auto"/>
        <w:ind w:right="95"/>
        <w:contextualSpacing/>
        <w:rPr>
          <w:rFonts w:ascii="Arial" w:hAnsi="Arial" w:cs="Arial"/>
          <w:b/>
          <w:sz w:val="24"/>
          <w:szCs w:val="24"/>
        </w:rPr>
      </w:pPr>
      <w:r>
        <w:rPr>
          <w:rFonts w:ascii="Arial" w:hAnsi="Arial" w:cs="Arial"/>
          <w:b/>
          <w:sz w:val="24"/>
          <w:szCs w:val="24"/>
        </w:rPr>
        <w:t>2.1 Risk Management Framework</w:t>
      </w:r>
    </w:p>
    <w:p w14:paraId="1BD23401" w14:textId="77777777" w:rsidR="002940C8" w:rsidRDefault="002940C8" w:rsidP="009F7C51">
      <w:pPr>
        <w:spacing w:after="0" w:line="240" w:lineRule="auto"/>
        <w:ind w:right="95"/>
        <w:contextualSpacing/>
        <w:rPr>
          <w:rFonts w:ascii="Arial" w:hAnsi="Arial" w:cs="Arial"/>
          <w:b/>
          <w:sz w:val="24"/>
          <w:szCs w:val="24"/>
        </w:rPr>
      </w:pPr>
    </w:p>
    <w:p w14:paraId="47FC2CCB" w14:textId="77777777" w:rsidR="00853733" w:rsidRPr="00853733" w:rsidRDefault="00853733" w:rsidP="009F7C51">
      <w:pPr>
        <w:spacing w:after="0" w:line="240" w:lineRule="auto"/>
        <w:ind w:right="96"/>
        <w:contextualSpacing/>
        <w:rPr>
          <w:rFonts w:ascii="Arial" w:hAnsi="Arial" w:cs="Arial"/>
          <w:sz w:val="24"/>
          <w:szCs w:val="24"/>
        </w:rPr>
      </w:pPr>
      <w:r w:rsidRPr="00853733">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04F4C9A" w14:textId="77777777" w:rsidR="00853733" w:rsidRPr="00853733" w:rsidRDefault="00853733" w:rsidP="009F7C51">
      <w:pPr>
        <w:spacing w:after="0" w:line="240" w:lineRule="auto"/>
        <w:ind w:right="96"/>
        <w:contextualSpacing/>
        <w:rPr>
          <w:rFonts w:ascii="Arial" w:hAnsi="Arial" w:cs="Arial"/>
          <w:sz w:val="24"/>
          <w:szCs w:val="24"/>
        </w:rPr>
      </w:pPr>
    </w:p>
    <w:p w14:paraId="6D3A7627" w14:textId="77777777" w:rsidR="00853733" w:rsidRPr="00853733" w:rsidRDefault="00853733" w:rsidP="009F7C51">
      <w:pPr>
        <w:spacing w:after="0" w:line="240" w:lineRule="auto"/>
        <w:ind w:right="96"/>
        <w:contextualSpacing/>
        <w:rPr>
          <w:rFonts w:ascii="Arial" w:hAnsi="Arial" w:cs="Arial"/>
          <w:sz w:val="24"/>
          <w:szCs w:val="24"/>
        </w:rPr>
      </w:pPr>
      <w:r w:rsidRPr="00853733">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76D39792" w14:textId="77777777" w:rsidR="00853733" w:rsidRPr="00853733" w:rsidRDefault="00853733" w:rsidP="009F7C51">
      <w:pPr>
        <w:spacing w:after="0" w:line="240" w:lineRule="auto"/>
        <w:ind w:right="96"/>
        <w:contextualSpacing/>
        <w:rPr>
          <w:rFonts w:ascii="Arial" w:hAnsi="Arial" w:cs="Arial"/>
          <w:sz w:val="24"/>
          <w:szCs w:val="24"/>
        </w:rPr>
      </w:pPr>
    </w:p>
    <w:p w14:paraId="2E6AC157" w14:textId="072A907F" w:rsidR="00853733" w:rsidRPr="00853733" w:rsidRDefault="00853733" w:rsidP="009F7C51">
      <w:pPr>
        <w:spacing w:after="0" w:line="240" w:lineRule="auto"/>
        <w:ind w:right="96"/>
        <w:contextualSpacing/>
        <w:rPr>
          <w:rFonts w:ascii="Arial" w:hAnsi="Arial" w:cs="Arial"/>
          <w:sz w:val="24"/>
          <w:szCs w:val="24"/>
        </w:rPr>
      </w:pPr>
      <w:r w:rsidRPr="00853733">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w:t>
      </w:r>
      <w:r w:rsidR="009F7C51">
        <w:rPr>
          <w:rFonts w:ascii="Arial" w:hAnsi="Arial" w:cs="Arial"/>
          <w:sz w:val="24"/>
          <w:szCs w:val="24"/>
        </w:rPr>
        <w:t>January 2024</w:t>
      </w:r>
      <w:r w:rsidRPr="00853733">
        <w:rPr>
          <w:rFonts w:ascii="Arial" w:hAnsi="Arial" w:cs="Arial"/>
          <w:sz w:val="24"/>
          <w:szCs w:val="24"/>
        </w:rPr>
        <w:t>.</w:t>
      </w:r>
    </w:p>
    <w:p w14:paraId="5087DF7A" w14:textId="77777777" w:rsidR="00853733" w:rsidRPr="00853733" w:rsidRDefault="00853733" w:rsidP="009F7C51">
      <w:pPr>
        <w:spacing w:after="0" w:line="240" w:lineRule="auto"/>
        <w:ind w:right="96"/>
        <w:contextualSpacing/>
        <w:rPr>
          <w:rFonts w:ascii="Arial" w:hAnsi="Arial" w:cs="Arial"/>
          <w:sz w:val="24"/>
          <w:szCs w:val="24"/>
        </w:rPr>
      </w:pPr>
    </w:p>
    <w:p w14:paraId="7563D03F" w14:textId="624E59BC" w:rsidR="007C0DC8" w:rsidRDefault="00853733" w:rsidP="009F7C51">
      <w:pPr>
        <w:spacing w:after="0" w:line="240" w:lineRule="auto"/>
        <w:ind w:right="96"/>
        <w:contextualSpacing/>
        <w:rPr>
          <w:rFonts w:ascii="Arial" w:hAnsi="Arial" w:cs="Arial"/>
          <w:sz w:val="24"/>
          <w:szCs w:val="24"/>
        </w:rPr>
      </w:pPr>
      <w:r w:rsidRPr="00853733">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sidR="009F7C51">
        <w:rPr>
          <w:rFonts w:ascii="Arial" w:hAnsi="Arial" w:cs="Arial"/>
          <w:sz w:val="24"/>
          <w:szCs w:val="24"/>
        </w:rPr>
        <w:t>January 2024</w:t>
      </w:r>
      <w:r w:rsidRPr="00853733">
        <w:rPr>
          <w:rFonts w:ascii="Arial" w:hAnsi="Arial" w:cs="Arial"/>
          <w:sz w:val="24"/>
          <w:szCs w:val="24"/>
        </w:rPr>
        <w:t>.</w:t>
      </w:r>
    </w:p>
    <w:p w14:paraId="5E961381" w14:textId="77777777" w:rsidR="00AE0B1E" w:rsidRPr="008B7E98" w:rsidRDefault="00AE0B1E" w:rsidP="009F7C51">
      <w:pPr>
        <w:spacing w:after="0" w:line="240" w:lineRule="auto"/>
        <w:ind w:right="96"/>
        <w:contextualSpacing/>
        <w:rPr>
          <w:rFonts w:ascii="Arial" w:eastAsia="Verdana" w:hAnsi="Arial" w:cs="Arial"/>
          <w:color w:val="FF0000"/>
          <w:sz w:val="24"/>
          <w:szCs w:val="24"/>
        </w:rPr>
      </w:pPr>
    </w:p>
    <w:p w14:paraId="3E773433" w14:textId="77777777" w:rsidR="002940C8" w:rsidRDefault="002940C8" w:rsidP="009F7C51">
      <w:pPr>
        <w:spacing w:after="0" w:line="240" w:lineRule="auto"/>
        <w:ind w:right="96"/>
        <w:contextualSpacing/>
        <w:rPr>
          <w:rFonts w:ascii="Arial" w:hAnsi="Arial" w:cs="Arial"/>
          <w:b/>
          <w:sz w:val="24"/>
          <w:szCs w:val="24"/>
        </w:rPr>
      </w:pPr>
      <w:r w:rsidRPr="000A71D8">
        <w:rPr>
          <w:rFonts w:ascii="Arial" w:hAnsi="Arial" w:cs="Arial"/>
          <w:b/>
          <w:sz w:val="24"/>
          <w:szCs w:val="24"/>
        </w:rPr>
        <w:t>2.2 Risk Appetite</w:t>
      </w:r>
    </w:p>
    <w:p w14:paraId="7E1A576C" w14:textId="77777777" w:rsidR="002940C8" w:rsidRPr="000A71D8" w:rsidRDefault="002940C8" w:rsidP="009F7C51">
      <w:pPr>
        <w:spacing w:after="0" w:line="240" w:lineRule="auto"/>
        <w:ind w:right="96"/>
        <w:contextualSpacing/>
        <w:rPr>
          <w:rFonts w:ascii="Arial" w:hAnsi="Arial" w:cs="Arial"/>
          <w:b/>
          <w:sz w:val="24"/>
          <w:szCs w:val="24"/>
        </w:rPr>
      </w:pPr>
    </w:p>
    <w:p w14:paraId="1074424C" w14:textId="77777777" w:rsidR="00853733" w:rsidRPr="00C463F5" w:rsidRDefault="00853733" w:rsidP="009F7C51">
      <w:pPr>
        <w:spacing w:after="0" w:line="240" w:lineRule="auto"/>
        <w:rPr>
          <w:rFonts w:ascii="Arial" w:hAnsi="Arial" w:cs="Arial"/>
          <w:sz w:val="24"/>
          <w:szCs w:val="24"/>
        </w:rPr>
      </w:pPr>
      <w:r w:rsidRPr="00C463F5">
        <w:rPr>
          <w:rFonts w:ascii="Arial" w:hAnsi="Arial" w:cs="Arial"/>
          <w:sz w:val="24"/>
          <w:szCs w:val="24"/>
        </w:rPr>
        <w:t xml:space="preserve">The </w:t>
      </w:r>
      <w:r>
        <w:rPr>
          <w:rFonts w:ascii="Arial" w:hAnsi="Arial" w:cs="Arial"/>
          <w:sz w:val="24"/>
          <w:szCs w:val="24"/>
        </w:rPr>
        <w:t>H</w:t>
      </w:r>
      <w:r w:rsidRPr="00C463F5">
        <w:rPr>
          <w:rFonts w:ascii="Arial" w:hAnsi="Arial" w:cs="Arial"/>
          <w:sz w:val="24"/>
          <w:szCs w:val="24"/>
        </w:rPr>
        <w:t xml:space="preserve">ealth </w:t>
      </w:r>
      <w:r>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w:t>
      </w:r>
      <w:bookmarkStart w:id="0" w:name="_GoBack"/>
      <w:bookmarkEnd w:id="0"/>
      <w:r w:rsidRPr="00C463F5">
        <w:rPr>
          <w:rFonts w:ascii="Arial" w:hAnsi="Arial" w:cs="Arial"/>
          <w:sz w:val="24"/>
          <w:szCs w:val="24"/>
        </w:rPr>
        <w:t>regulations and standards directing the delivery of safe, high quality care, or the health and safety of the staff and public, an ‘open’ appetite will be adopted, indicating  lower threshold and requiring risks scoring 16 or above to be overseen at committee level.</w:t>
      </w:r>
    </w:p>
    <w:p w14:paraId="79102FBF" w14:textId="77777777" w:rsidR="002F67EF" w:rsidRDefault="002F67EF" w:rsidP="009F7C51">
      <w:pPr>
        <w:spacing w:after="0" w:line="240" w:lineRule="auto"/>
        <w:ind w:right="96"/>
        <w:contextualSpacing/>
        <w:rPr>
          <w:rFonts w:ascii="Arial" w:hAnsi="Arial" w:cs="Arial"/>
          <w:sz w:val="24"/>
          <w:szCs w:val="24"/>
        </w:rPr>
      </w:pPr>
    </w:p>
    <w:p w14:paraId="3D536CE0" w14:textId="37732020" w:rsidR="002940C8" w:rsidRPr="008B7E98" w:rsidRDefault="002940C8" w:rsidP="009F7C51">
      <w:pPr>
        <w:rPr>
          <w:rFonts w:ascii="Arial" w:hAnsi="Arial" w:cs="Arial"/>
          <w:b/>
          <w:color w:val="FF0000"/>
          <w:sz w:val="24"/>
          <w:szCs w:val="24"/>
        </w:rPr>
      </w:pPr>
    </w:p>
    <w:p w14:paraId="4484A26B" w14:textId="6B633DAC" w:rsidR="002940C8" w:rsidRPr="00BB4060" w:rsidRDefault="002940C8" w:rsidP="009F7C51">
      <w:pPr>
        <w:spacing w:after="0" w:line="240" w:lineRule="auto"/>
        <w:ind w:right="96"/>
        <w:contextualSpacing/>
        <w:rPr>
          <w:rFonts w:ascii="Arial" w:hAnsi="Arial" w:cs="Arial"/>
          <w:b/>
          <w:color w:val="000000" w:themeColor="text1"/>
          <w:sz w:val="24"/>
          <w:szCs w:val="24"/>
        </w:rPr>
      </w:pPr>
      <w:r w:rsidRPr="00BB4060">
        <w:rPr>
          <w:rFonts w:ascii="Arial" w:hAnsi="Arial" w:cs="Arial"/>
          <w:b/>
          <w:color w:val="000000" w:themeColor="text1"/>
          <w:sz w:val="24"/>
          <w:szCs w:val="24"/>
        </w:rPr>
        <w:t>2.3 Health Board Risk Register (HBRR)</w:t>
      </w:r>
    </w:p>
    <w:p w14:paraId="2F57C2EE" w14:textId="77777777" w:rsidR="002940C8" w:rsidRPr="00BB4060" w:rsidRDefault="002940C8" w:rsidP="009F7C51">
      <w:pPr>
        <w:spacing w:after="0" w:line="240" w:lineRule="auto"/>
        <w:ind w:right="96"/>
        <w:contextualSpacing/>
        <w:rPr>
          <w:rFonts w:ascii="Arial" w:hAnsi="Arial" w:cs="Arial"/>
          <w:b/>
          <w:color w:val="000000" w:themeColor="text1"/>
          <w:sz w:val="24"/>
          <w:szCs w:val="24"/>
        </w:rPr>
      </w:pPr>
    </w:p>
    <w:p w14:paraId="54DDF90E" w14:textId="61F8383C" w:rsidR="00C143C3" w:rsidRPr="00BB4060" w:rsidRDefault="00C143C3" w:rsidP="009F7C51">
      <w:pPr>
        <w:spacing w:after="0" w:line="240" w:lineRule="auto"/>
        <w:ind w:right="96"/>
        <w:contextualSpacing/>
        <w:rPr>
          <w:rFonts w:ascii="Arial" w:hAnsi="Arial" w:cs="Arial"/>
          <w:color w:val="000000" w:themeColor="text1"/>
          <w:sz w:val="24"/>
          <w:szCs w:val="24"/>
        </w:rPr>
      </w:pPr>
      <w:r w:rsidRPr="00BB4060">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62A86AB2" w14:textId="53085C06" w:rsidR="00C143C3" w:rsidRPr="00BB4060" w:rsidRDefault="00C143C3" w:rsidP="009F7C51">
      <w:pPr>
        <w:spacing w:after="0" w:line="240" w:lineRule="auto"/>
        <w:ind w:right="96"/>
        <w:contextualSpacing/>
        <w:rPr>
          <w:rFonts w:ascii="Arial" w:hAnsi="Arial" w:cs="Arial"/>
          <w:color w:val="000000" w:themeColor="text1"/>
          <w:sz w:val="24"/>
          <w:szCs w:val="24"/>
        </w:rPr>
      </w:pPr>
    </w:p>
    <w:p w14:paraId="72121BFB" w14:textId="75A779E9" w:rsidR="00C143C3" w:rsidRPr="00BB4060" w:rsidRDefault="00C143C3" w:rsidP="009F7C51">
      <w:pPr>
        <w:spacing w:after="0" w:line="240" w:lineRule="auto"/>
        <w:ind w:right="96"/>
        <w:contextualSpacing/>
        <w:rPr>
          <w:rFonts w:ascii="Arial" w:hAnsi="Arial" w:cs="Arial"/>
          <w:color w:val="000000" w:themeColor="text1"/>
          <w:sz w:val="24"/>
          <w:szCs w:val="24"/>
        </w:rPr>
      </w:pPr>
      <w:r w:rsidRPr="00BB4060">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3BC86CE9" w14:textId="77777777" w:rsidR="002940C8" w:rsidRPr="00DD1490" w:rsidRDefault="002940C8" w:rsidP="009F7C51">
      <w:pPr>
        <w:spacing w:after="0" w:line="240" w:lineRule="auto"/>
        <w:ind w:right="96"/>
        <w:contextualSpacing/>
        <w:rPr>
          <w:rFonts w:ascii="Arial" w:hAnsi="Arial" w:cs="Arial"/>
          <w:sz w:val="24"/>
          <w:szCs w:val="24"/>
        </w:rPr>
      </w:pPr>
    </w:p>
    <w:p w14:paraId="115435E0" w14:textId="77777777" w:rsidR="00FE5140" w:rsidRPr="008B7E98" w:rsidRDefault="00FE5140" w:rsidP="009F7C51">
      <w:pPr>
        <w:spacing w:after="0" w:line="240" w:lineRule="auto"/>
        <w:ind w:right="96"/>
        <w:contextualSpacing/>
        <w:rPr>
          <w:rFonts w:ascii="Arial" w:eastAsia="Verdana" w:hAnsi="Arial" w:cs="Arial"/>
          <w:color w:val="FF0000"/>
          <w:sz w:val="24"/>
          <w:szCs w:val="24"/>
        </w:rPr>
      </w:pPr>
    </w:p>
    <w:p w14:paraId="7C42EBCF" w14:textId="14946BDF" w:rsidR="00AE0B1E" w:rsidRPr="00BB7DF3" w:rsidRDefault="00DF00EE" w:rsidP="009F7C51">
      <w:pPr>
        <w:spacing w:after="0" w:line="240" w:lineRule="auto"/>
        <w:ind w:hanging="284"/>
        <w:rPr>
          <w:rFonts w:ascii="Arial" w:hAnsi="Arial" w:cs="Arial"/>
          <w:b/>
          <w:sz w:val="24"/>
          <w:szCs w:val="24"/>
        </w:rPr>
      </w:pPr>
      <w:r w:rsidRPr="00BB7DF3">
        <w:rPr>
          <w:rFonts w:ascii="Arial" w:hAnsi="Arial" w:cs="Arial"/>
          <w:b/>
          <w:sz w:val="24"/>
          <w:szCs w:val="24"/>
        </w:rPr>
        <w:t>3.</w:t>
      </w:r>
      <w:r w:rsidRPr="00BB7DF3">
        <w:rPr>
          <w:rFonts w:ascii="Arial" w:hAnsi="Arial" w:cs="Arial"/>
          <w:b/>
          <w:sz w:val="24"/>
          <w:szCs w:val="24"/>
        </w:rPr>
        <w:tab/>
      </w:r>
      <w:r w:rsidR="00AE0B1E" w:rsidRPr="00BB7DF3">
        <w:rPr>
          <w:rFonts w:ascii="Arial" w:hAnsi="Arial" w:cs="Arial"/>
          <w:b/>
          <w:sz w:val="24"/>
          <w:szCs w:val="24"/>
        </w:rPr>
        <w:t xml:space="preserve">MANAGEMENT OF </w:t>
      </w:r>
      <w:r w:rsidR="00654224" w:rsidRPr="00BB7DF3">
        <w:rPr>
          <w:rFonts w:ascii="Arial" w:hAnsi="Arial" w:cs="Arial"/>
          <w:b/>
          <w:sz w:val="24"/>
          <w:szCs w:val="24"/>
        </w:rPr>
        <w:t xml:space="preserve">PERFORMANCE &amp; FINANCE </w:t>
      </w:r>
      <w:r w:rsidR="00AE0B1E" w:rsidRPr="00BB7DF3">
        <w:rPr>
          <w:rFonts w:ascii="Arial" w:hAnsi="Arial" w:cs="Arial"/>
          <w:b/>
          <w:sz w:val="24"/>
          <w:szCs w:val="24"/>
        </w:rPr>
        <w:t xml:space="preserve">RISKS </w:t>
      </w:r>
    </w:p>
    <w:p w14:paraId="2E5D5199" w14:textId="77777777" w:rsidR="00AE0B1E" w:rsidRPr="00BB7DF3" w:rsidRDefault="00AE0B1E" w:rsidP="009F7C51">
      <w:pPr>
        <w:spacing w:after="0" w:line="240" w:lineRule="auto"/>
      </w:pPr>
      <w:r w:rsidRPr="00BB7DF3">
        <w:t xml:space="preserve"> </w:t>
      </w:r>
    </w:p>
    <w:p w14:paraId="4D10158D" w14:textId="77777777" w:rsidR="003F53B1" w:rsidRPr="00BB7DF3" w:rsidRDefault="002571DE" w:rsidP="009F7C51">
      <w:pPr>
        <w:spacing w:after="0" w:line="240" w:lineRule="auto"/>
        <w:rPr>
          <w:rFonts w:ascii="Arial" w:hAnsi="Arial" w:cs="Arial"/>
          <w:b/>
          <w:sz w:val="24"/>
          <w:szCs w:val="24"/>
        </w:rPr>
      </w:pPr>
      <w:r w:rsidRPr="00BB7DF3">
        <w:rPr>
          <w:rFonts w:ascii="Arial" w:hAnsi="Arial" w:cs="Arial"/>
          <w:b/>
          <w:sz w:val="24"/>
          <w:szCs w:val="24"/>
        </w:rPr>
        <w:t>3.1</w:t>
      </w:r>
      <w:r w:rsidR="00AE0B1E" w:rsidRPr="00BB7DF3">
        <w:rPr>
          <w:rFonts w:ascii="Arial" w:hAnsi="Arial" w:cs="Arial"/>
          <w:b/>
          <w:sz w:val="24"/>
          <w:szCs w:val="24"/>
        </w:rPr>
        <w:t xml:space="preserve"> </w:t>
      </w:r>
      <w:r w:rsidR="003F53B1" w:rsidRPr="00BB7DF3">
        <w:rPr>
          <w:rFonts w:ascii="Arial" w:hAnsi="Arial" w:cs="Arial"/>
          <w:b/>
          <w:sz w:val="24"/>
          <w:szCs w:val="24"/>
        </w:rPr>
        <w:t>Action to Update the HBRR</w:t>
      </w:r>
    </w:p>
    <w:p w14:paraId="7D179A2F" w14:textId="77777777" w:rsidR="003F53B1" w:rsidRPr="008B7E98" w:rsidRDefault="003F53B1" w:rsidP="009F7C51">
      <w:pPr>
        <w:spacing w:after="0" w:line="240" w:lineRule="auto"/>
        <w:rPr>
          <w:rFonts w:ascii="Arial" w:hAnsi="Arial" w:cs="Arial"/>
          <w:b/>
          <w:color w:val="FF0000"/>
          <w:sz w:val="24"/>
          <w:szCs w:val="24"/>
        </w:rPr>
      </w:pPr>
    </w:p>
    <w:p w14:paraId="4467292B" w14:textId="54B19805" w:rsidR="006A3471" w:rsidRPr="00C4519A" w:rsidRDefault="006A3471" w:rsidP="009F7C51">
      <w:pPr>
        <w:spacing w:after="0" w:line="240" w:lineRule="auto"/>
        <w:rPr>
          <w:rFonts w:ascii="Arial" w:hAnsi="Arial" w:cs="Arial"/>
          <w:sz w:val="24"/>
          <w:szCs w:val="24"/>
        </w:rPr>
      </w:pPr>
      <w:r w:rsidRPr="00C4519A">
        <w:rPr>
          <w:rFonts w:ascii="Arial" w:hAnsi="Arial" w:cs="Arial"/>
          <w:sz w:val="24"/>
          <w:szCs w:val="24"/>
        </w:rPr>
        <w:t xml:space="preserve">Health Board risk register entries </w:t>
      </w:r>
      <w:r w:rsidR="007C0DC8">
        <w:rPr>
          <w:rFonts w:ascii="Arial" w:hAnsi="Arial" w:cs="Arial"/>
          <w:sz w:val="24"/>
          <w:szCs w:val="24"/>
        </w:rPr>
        <w:t xml:space="preserve">are </w:t>
      </w:r>
      <w:r w:rsidRPr="00C4519A">
        <w:rPr>
          <w:rFonts w:ascii="Arial" w:hAnsi="Arial" w:cs="Arial"/>
          <w:sz w:val="24"/>
          <w:szCs w:val="24"/>
        </w:rPr>
        <w:t xml:space="preserve">circulated to lead Executive Directors </w:t>
      </w:r>
      <w:r w:rsidR="007C0DC8">
        <w:rPr>
          <w:rFonts w:ascii="Arial" w:hAnsi="Arial" w:cs="Arial"/>
          <w:sz w:val="24"/>
          <w:szCs w:val="24"/>
        </w:rPr>
        <w:t xml:space="preserve">monthly for </w:t>
      </w:r>
      <w:r w:rsidRPr="00C4519A">
        <w:rPr>
          <w:rFonts w:ascii="Arial" w:hAnsi="Arial" w:cs="Arial"/>
          <w:sz w:val="24"/>
          <w:szCs w:val="24"/>
        </w:rPr>
        <w:t>review and update</w:t>
      </w:r>
      <w:r w:rsidR="007C0DC8">
        <w:rPr>
          <w:rFonts w:ascii="Arial" w:hAnsi="Arial" w:cs="Arial"/>
          <w:sz w:val="24"/>
          <w:szCs w:val="24"/>
        </w:rPr>
        <w:t>d</w:t>
      </w:r>
      <w:r w:rsidRPr="00C4519A">
        <w:rPr>
          <w:rFonts w:ascii="Arial" w:hAnsi="Arial" w:cs="Arial"/>
          <w:sz w:val="24"/>
          <w:szCs w:val="24"/>
        </w:rPr>
        <w:t xml:space="preserve"> where required. </w:t>
      </w:r>
      <w:r w:rsidR="007C0DC8">
        <w:rPr>
          <w:rFonts w:ascii="Arial" w:hAnsi="Arial" w:cs="Arial"/>
          <w:sz w:val="24"/>
          <w:szCs w:val="24"/>
        </w:rPr>
        <w:t xml:space="preserve">A consolidated, updated register is circulated to Executive Team for agreement and final version issued. </w:t>
      </w:r>
      <w:r w:rsidR="00853733">
        <w:rPr>
          <w:rFonts w:ascii="Arial" w:hAnsi="Arial" w:cs="Arial"/>
          <w:sz w:val="24"/>
          <w:szCs w:val="24"/>
        </w:rPr>
        <w:t xml:space="preserve">The register was received by the full Board in </w:t>
      </w:r>
      <w:r w:rsidR="00853883">
        <w:rPr>
          <w:rFonts w:ascii="Arial" w:hAnsi="Arial" w:cs="Arial"/>
          <w:sz w:val="24"/>
          <w:szCs w:val="24"/>
        </w:rPr>
        <w:t>November</w:t>
      </w:r>
      <w:r w:rsidR="00853733">
        <w:rPr>
          <w:rFonts w:ascii="Arial" w:hAnsi="Arial" w:cs="Arial"/>
          <w:sz w:val="24"/>
          <w:szCs w:val="24"/>
        </w:rPr>
        <w:t xml:space="preserve"> 2023. This </w:t>
      </w:r>
      <w:r w:rsidR="001B288F">
        <w:rPr>
          <w:rFonts w:ascii="Arial" w:hAnsi="Arial" w:cs="Arial"/>
          <w:sz w:val="24"/>
          <w:szCs w:val="24"/>
        </w:rPr>
        <w:t xml:space="preserve">report presents the risks </w:t>
      </w:r>
      <w:r w:rsidR="00853733">
        <w:rPr>
          <w:rFonts w:ascii="Arial" w:hAnsi="Arial" w:cs="Arial"/>
          <w:sz w:val="24"/>
          <w:szCs w:val="24"/>
        </w:rPr>
        <w:t xml:space="preserve">allocated to this Committee </w:t>
      </w:r>
      <w:r w:rsidR="001B288F">
        <w:rPr>
          <w:rFonts w:ascii="Arial" w:hAnsi="Arial" w:cs="Arial"/>
          <w:sz w:val="24"/>
          <w:szCs w:val="24"/>
        </w:rPr>
        <w:t xml:space="preserve">as recorded in the </w:t>
      </w:r>
      <w:r w:rsidR="003A5AE2">
        <w:rPr>
          <w:rFonts w:ascii="Arial" w:hAnsi="Arial" w:cs="Arial"/>
          <w:sz w:val="24"/>
          <w:szCs w:val="24"/>
        </w:rPr>
        <w:t xml:space="preserve">January 2024 </w:t>
      </w:r>
      <w:r w:rsidR="001B288F">
        <w:rPr>
          <w:rFonts w:ascii="Arial" w:hAnsi="Arial" w:cs="Arial"/>
          <w:sz w:val="24"/>
          <w:szCs w:val="24"/>
        </w:rPr>
        <w:t xml:space="preserve">HBRR </w:t>
      </w:r>
      <w:r w:rsidR="007C0DC8">
        <w:rPr>
          <w:rFonts w:ascii="Arial" w:hAnsi="Arial" w:cs="Arial"/>
          <w:sz w:val="24"/>
          <w:szCs w:val="24"/>
        </w:rPr>
        <w:t xml:space="preserve">– the relevant risk extracts are </w:t>
      </w:r>
      <w:r w:rsidRPr="00970245">
        <w:rPr>
          <w:rFonts w:ascii="Arial" w:hAnsi="Arial" w:cs="Arial"/>
          <w:sz w:val="24"/>
          <w:szCs w:val="24"/>
        </w:rPr>
        <w:t xml:space="preserve">attached </w:t>
      </w:r>
      <w:r>
        <w:rPr>
          <w:rFonts w:ascii="Arial" w:hAnsi="Arial" w:cs="Arial"/>
          <w:sz w:val="24"/>
          <w:szCs w:val="24"/>
        </w:rPr>
        <w:t xml:space="preserve">at </w:t>
      </w:r>
      <w:r>
        <w:rPr>
          <w:rFonts w:ascii="Arial" w:hAnsi="Arial" w:cs="Arial"/>
          <w:b/>
          <w:sz w:val="24"/>
          <w:szCs w:val="24"/>
        </w:rPr>
        <w:t>Appendix 1</w:t>
      </w:r>
      <w:r>
        <w:rPr>
          <w:rFonts w:ascii="Arial" w:hAnsi="Arial" w:cs="Arial"/>
          <w:sz w:val="24"/>
          <w:szCs w:val="24"/>
        </w:rPr>
        <w:t xml:space="preserve">. Key changes made </w:t>
      </w:r>
      <w:r w:rsidR="007C0DC8">
        <w:rPr>
          <w:rFonts w:ascii="Arial" w:hAnsi="Arial" w:cs="Arial"/>
          <w:sz w:val="24"/>
          <w:szCs w:val="24"/>
        </w:rPr>
        <w:t xml:space="preserve">in the most recent monthly update </w:t>
      </w:r>
      <w:r>
        <w:rPr>
          <w:rFonts w:ascii="Arial" w:hAnsi="Arial" w:cs="Arial"/>
          <w:sz w:val="24"/>
          <w:szCs w:val="24"/>
        </w:rPr>
        <w:t xml:space="preserve">are highlighted in </w:t>
      </w:r>
      <w:r w:rsidRPr="001C20E0">
        <w:rPr>
          <w:rFonts w:ascii="Arial" w:hAnsi="Arial" w:cs="Arial"/>
          <w:sz w:val="24"/>
          <w:szCs w:val="24"/>
        </w:rPr>
        <w:t>red font</w:t>
      </w:r>
      <w:r>
        <w:rPr>
          <w:rFonts w:ascii="Arial" w:hAnsi="Arial" w:cs="Arial"/>
          <w:sz w:val="24"/>
          <w:szCs w:val="24"/>
        </w:rPr>
        <w:t>.</w:t>
      </w:r>
      <w:r w:rsidRPr="00C4519A">
        <w:rPr>
          <w:rFonts w:ascii="Arial" w:hAnsi="Arial" w:cs="Arial"/>
          <w:sz w:val="24"/>
          <w:szCs w:val="24"/>
        </w:rPr>
        <w:t xml:space="preserve"> </w:t>
      </w:r>
    </w:p>
    <w:p w14:paraId="44BE6C53" w14:textId="040A99F8" w:rsidR="00DF00EE" w:rsidRPr="008B7E98" w:rsidRDefault="00DF00EE" w:rsidP="009F7C51">
      <w:pPr>
        <w:spacing w:after="0" w:line="240" w:lineRule="auto"/>
        <w:rPr>
          <w:rFonts w:ascii="Arial" w:hAnsi="Arial" w:cs="Arial"/>
          <w:color w:val="FF0000"/>
          <w:sz w:val="24"/>
          <w:szCs w:val="24"/>
        </w:rPr>
      </w:pPr>
    </w:p>
    <w:p w14:paraId="25C17592" w14:textId="3D3A189F" w:rsidR="00DF00EE" w:rsidRPr="009A37F8" w:rsidRDefault="00DF00EE" w:rsidP="009F7C51">
      <w:pPr>
        <w:spacing w:after="0" w:line="240" w:lineRule="auto"/>
        <w:rPr>
          <w:rFonts w:ascii="Arial" w:hAnsi="Arial" w:cs="Arial"/>
          <w:b/>
          <w:sz w:val="24"/>
          <w:szCs w:val="24"/>
        </w:rPr>
      </w:pPr>
      <w:r w:rsidRPr="00BB4060">
        <w:rPr>
          <w:rFonts w:ascii="Arial" w:hAnsi="Arial" w:cs="Arial"/>
          <w:b/>
          <w:color w:val="000000" w:themeColor="text1"/>
          <w:sz w:val="24"/>
          <w:szCs w:val="24"/>
        </w:rPr>
        <w:t>3.2 HBRR Performance &amp; Finance Risks</w:t>
      </w:r>
    </w:p>
    <w:p w14:paraId="592BFA7F" w14:textId="4EC78F73" w:rsidR="00DF00EE" w:rsidRDefault="00DF00EE" w:rsidP="009F7C51">
      <w:pPr>
        <w:spacing w:after="0" w:line="240" w:lineRule="auto"/>
        <w:rPr>
          <w:rFonts w:ascii="Arial" w:hAnsi="Arial" w:cs="Arial"/>
          <w:sz w:val="24"/>
          <w:szCs w:val="24"/>
        </w:rPr>
      </w:pPr>
    </w:p>
    <w:p w14:paraId="6E73154E" w14:textId="3F491200" w:rsidR="002C1808" w:rsidRDefault="0061329F" w:rsidP="009F7C51">
      <w:pPr>
        <w:spacing w:after="0" w:line="240" w:lineRule="auto"/>
        <w:rPr>
          <w:rFonts w:ascii="Arial" w:hAnsi="Arial" w:cs="Arial"/>
          <w:sz w:val="24"/>
          <w:szCs w:val="24"/>
        </w:rPr>
      </w:pPr>
      <w:r>
        <w:rPr>
          <w:rFonts w:ascii="Arial" w:hAnsi="Arial" w:cs="Arial"/>
          <w:sz w:val="24"/>
          <w:szCs w:val="24"/>
        </w:rPr>
        <w:t>Ten</w:t>
      </w:r>
      <w:r w:rsidR="009F7C51">
        <w:rPr>
          <w:rFonts w:ascii="Arial" w:hAnsi="Arial" w:cs="Arial"/>
          <w:sz w:val="24"/>
          <w:szCs w:val="24"/>
        </w:rPr>
        <w:t xml:space="preserve"> </w:t>
      </w:r>
      <w:r w:rsidR="002C1808" w:rsidRPr="00FE421A">
        <w:rPr>
          <w:rFonts w:ascii="Arial" w:hAnsi="Arial" w:cs="Arial"/>
          <w:sz w:val="24"/>
          <w:szCs w:val="24"/>
        </w:rPr>
        <w:t xml:space="preserve">risks are assigned to </w:t>
      </w:r>
      <w:r w:rsidR="002C1808">
        <w:rPr>
          <w:rFonts w:ascii="Arial" w:hAnsi="Arial" w:cs="Arial"/>
          <w:sz w:val="24"/>
          <w:szCs w:val="24"/>
        </w:rPr>
        <w:t xml:space="preserve">this </w:t>
      </w:r>
      <w:r w:rsidR="002C1808" w:rsidRPr="00FE421A">
        <w:rPr>
          <w:rFonts w:ascii="Arial" w:hAnsi="Arial" w:cs="Arial"/>
          <w:sz w:val="24"/>
          <w:szCs w:val="24"/>
        </w:rPr>
        <w:t>Committee for oversight</w:t>
      </w:r>
      <w:r w:rsidR="002C1808" w:rsidRPr="002633C7">
        <w:rPr>
          <w:rFonts w:ascii="Arial" w:hAnsi="Arial" w:cs="Arial"/>
          <w:sz w:val="24"/>
          <w:szCs w:val="24"/>
        </w:rPr>
        <w:t xml:space="preserve">. </w:t>
      </w:r>
      <w:r w:rsidR="002C1808">
        <w:rPr>
          <w:rFonts w:ascii="Arial" w:hAnsi="Arial" w:cs="Arial"/>
          <w:sz w:val="24"/>
          <w:szCs w:val="24"/>
        </w:rPr>
        <w:t>The profile of risk scores is presented below:</w:t>
      </w:r>
    </w:p>
    <w:p w14:paraId="500546F9" w14:textId="77777777" w:rsidR="002C1808" w:rsidRDefault="002C1808" w:rsidP="009F7C51">
      <w:pPr>
        <w:spacing w:after="0" w:line="240" w:lineRule="auto"/>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C1808" w14:paraId="1952649E" w14:textId="77777777" w:rsidTr="00940EA0">
        <w:tc>
          <w:tcPr>
            <w:tcW w:w="3539" w:type="dxa"/>
          </w:tcPr>
          <w:p w14:paraId="75809F30" w14:textId="77777777" w:rsidR="002C1808" w:rsidRPr="0059395A" w:rsidRDefault="002C1808" w:rsidP="009F7C51">
            <w:pPr>
              <w:rPr>
                <w:rFonts w:ascii="Arial" w:hAnsi="Arial" w:cs="Arial"/>
                <w:b/>
                <w:sz w:val="24"/>
                <w:szCs w:val="24"/>
              </w:rPr>
            </w:pPr>
            <w:r w:rsidRPr="0059395A">
              <w:rPr>
                <w:rFonts w:ascii="Arial" w:hAnsi="Arial" w:cs="Arial"/>
                <w:b/>
                <w:sz w:val="24"/>
                <w:szCs w:val="24"/>
              </w:rPr>
              <w:t>Risk Score</w:t>
            </w:r>
          </w:p>
        </w:tc>
        <w:tc>
          <w:tcPr>
            <w:tcW w:w="1559" w:type="dxa"/>
          </w:tcPr>
          <w:p w14:paraId="6267E162" w14:textId="77777777" w:rsidR="002C1808" w:rsidRPr="0059395A" w:rsidRDefault="002C1808" w:rsidP="009F7C51">
            <w:pPr>
              <w:rPr>
                <w:rFonts w:ascii="Arial" w:hAnsi="Arial" w:cs="Arial"/>
                <w:b/>
                <w:sz w:val="24"/>
                <w:szCs w:val="24"/>
              </w:rPr>
            </w:pPr>
            <w:r w:rsidRPr="0059395A">
              <w:rPr>
                <w:rFonts w:ascii="Arial" w:hAnsi="Arial" w:cs="Arial"/>
                <w:b/>
                <w:sz w:val="24"/>
                <w:szCs w:val="24"/>
              </w:rPr>
              <w:t>12 &amp; below</w:t>
            </w:r>
          </w:p>
        </w:tc>
        <w:tc>
          <w:tcPr>
            <w:tcW w:w="993" w:type="dxa"/>
          </w:tcPr>
          <w:p w14:paraId="463E4AA3" w14:textId="77777777" w:rsidR="002C1808" w:rsidRPr="0059395A" w:rsidRDefault="002C1808" w:rsidP="009F7C51">
            <w:pPr>
              <w:rPr>
                <w:rFonts w:ascii="Arial" w:hAnsi="Arial" w:cs="Arial"/>
                <w:b/>
                <w:sz w:val="24"/>
                <w:szCs w:val="24"/>
              </w:rPr>
            </w:pPr>
            <w:r w:rsidRPr="0059395A">
              <w:rPr>
                <w:rFonts w:ascii="Arial" w:hAnsi="Arial" w:cs="Arial"/>
                <w:b/>
                <w:sz w:val="24"/>
                <w:szCs w:val="24"/>
              </w:rPr>
              <w:t>15</w:t>
            </w:r>
          </w:p>
        </w:tc>
        <w:tc>
          <w:tcPr>
            <w:tcW w:w="992" w:type="dxa"/>
          </w:tcPr>
          <w:p w14:paraId="5EC2277B" w14:textId="77777777" w:rsidR="002C1808" w:rsidRPr="0059395A" w:rsidRDefault="002C1808" w:rsidP="009F7C51">
            <w:pPr>
              <w:rPr>
                <w:rFonts w:ascii="Arial" w:hAnsi="Arial" w:cs="Arial"/>
                <w:b/>
                <w:sz w:val="24"/>
                <w:szCs w:val="24"/>
              </w:rPr>
            </w:pPr>
            <w:r w:rsidRPr="0059395A">
              <w:rPr>
                <w:rFonts w:ascii="Arial" w:hAnsi="Arial" w:cs="Arial"/>
                <w:b/>
                <w:sz w:val="24"/>
                <w:szCs w:val="24"/>
              </w:rPr>
              <w:t>16</w:t>
            </w:r>
          </w:p>
        </w:tc>
        <w:tc>
          <w:tcPr>
            <w:tcW w:w="992" w:type="dxa"/>
          </w:tcPr>
          <w:p w14:paraId="59717279" w14:textId="77777777" w:rsidR="002C1808" w:rsidRPr="0059395A" w:rsidRDefault="002C1808" w:rsidP="009F7C51">
            <w:pPr>
              <w:rPr>
                <w:rFonts w:ascii="Arial" w:hAnsi="Arial" w:cs="Arial"/>
                <w:b/>
                <w:sz w:val="24"/>
                <w:szCs w:val="24"/>
              </w:rPr>
            </w:pPr>
            <w:r w:rsidRPr="0059395A">
              <w:rPr>
                <w:rFonts w:ascii="Arial" w:hAnsi="Arial" w:cs="Arial"/>
                <w:b/>
                <w:sz w:val="24"/>
                <w:szCs w:val="24"/>
              </w:rPr>
              <w:t>20</w:t>
            </w:r>
          </w:p>
        </w:tc>
        <w:tc>
          <w:tcPr>
            <w:tcW w:w="992" w:type="dxa"/>
          </w:tcPr>
          <w:p w14:paraId="70416F29" w14:textId="77777777" w:rsidR="002C1808" w:rsidRPr="0059395A" w:rsidRDefault="002C1808" w:rsidP="009F7C51">
            <w:pPr>
              <w:rPr>
                <w:rFonts w:ascii="Arial" w:hAnsi="Arial" w:cs="Arial"/>
                <w:b/>
                <w:sz w:val="24"/>
                <w:szCs w:val="24"/>
              </w:rPr>
            </w:pPr>
            <w:r w:rsidRPr="0059395A">
              <w:rPr>
                <w:rFonts w:ascii="Arial" w:hAnsi="Arial" w:cs="Arial"/>
                <w:b/>
                <w:sz w:val="24"/>
                <w:szCs w:val="24"/>
              </w:rPr>
              <w:t>25</w:t>
            </w:r>
          </w:p>
        </w:tc>
      </w:tr>
      <w:tr w:rsidR="002C1808" w14:paraId="2D6CDE9B" w14:textId="77777777" w:rsidTr="00940EA0">
        <w:tc>
          <w:tcPr>
            <w:tcW w:w="3539" w:type="dxa"/>
          </w:tcPr>
          <w:p w14:paraId="08EACA75" w14:textId="77777777" w:rsidR="002C1808" w:rsidRDefault="002C1808" w:rsidP="009F7C51">
            <w:pPr>
              <w:rPr>
                <w:rFonts w:ascii="Arial" w:hAnsi="Arial" w:cs="Arial"/>
                <w:sz w:val="24"/>
                <w:szCs w:val="24"/>
              </w:rPr>
            </w:pPr>
            <w:r>
              <w:rPr>
                <w:rFonts w:ascii="Arial" w:hAnsi="Arial" w:cs="Arial"/>
                <w:sz w:val="24"/>
                <w:szCs w:val="24"/>
              </w:rPr>
              <w:t>Number of Risks</w:t>
            </w:r>
          </w:p>
        </w:tc>
        <w:tc>
          <w:tcPr>
            <w:tcW w:w="1559" w:type="dxa"/>
          </w:tcPr>
          <w:p w14:paraId="3265A1CD" w14:textId="200C2F61" w:rsidR="002C1808" w:rsidRDefault="009F7C51" w:rsidP="009F7C51">
            <w:pPr>
              <w:rPr>
                <w:rFonts w:ascii="Arial" w:hAnsi="Arial" w:cs="Arial"/>
                <w:sz w:val="24"/>
                <w:szCs w:val="24"/>
              </w:rPr>
            </w:pPr>
            <w:r>
              <w:rPr>
                <w:rFonts w:ascii="Arial" w:hAnsi="Arial" w:cs="Arial"/>
                <w:sz w:val="24"/>
                <w:szCs w:val="24"/>
              </w:rPr>
              <w:t>4</w:t>
            </w:r>
          </w:p>
        </w:tc>
        <w:tc>
          <w:tcPr>
            <w:tcW w:w="993" w:type="dxa"/>
          </w:tcPr>
          <w:p w14:paraId="7FFD1142" w14:textId="6310911D" w:rsidR="002C1808" w:rsidRDefault="00E07600" w:rsidP="009F7C51">
            <w:pPr>
              <w:rPr>
                <w:rFonts w:ascii="Arial" w:hAnsi="Arial" w:cs="Arial"/>
                <w:sz w:val="24"/>
                <w:szCs w:val="24"/>
              </w:rPr>
            </w:pPr>
            <w:r>
              <w:rPr>
                <w:rFonts w:ascii="Arial" w:hAnsi="Arial" w:cs="Arial"/>
                <w:sz w:val="24"/>
                <w:szCs w:val="24"/>
              </w:rPr>
              <w:t>0</w:t>
            </w:r>
          </w:p>
        </w:tc>
        <w:tc>
          <w:tcPr>
            <w:tcW w:w="992" w:type="dxa"/>
          </w:tcPr>
          <w:p w14:paraId="2A8BFE60" w14:textId="02C4E6C0" w:rsidR="002C1808" w:rsidRDefault="00425168" w:rsidP="009F7C51">
            <w:pPr>
              <w:rPr>
                <w:rFonts w:ascii="Arial" w:hAnsi="Arial" w:cs="Arial"/>
                <w:sz w:val="24"/>
                <w:szCs w:val="24"/>
              </w:rPr>
            </w:pPr>
            <w:r>
              <w:rPr>
                <w:rFonts w:ascii="Arial" w:hAnsi="Arial" w:cs="Arial"/>
                <w:sz w:val="24"/>
                <w:szCs w:val="24"/>
              </w:rPr>
              <w:t>0</w:t>
            </w:r>
          </w:p>
        </w:tc>
        <w:tc>
          <w:tcPr>
            <w:tcW w:w="992" w:type="dxa"/>
          </w:tcPr>
          <w:p w14:paraId="57AA63D8" w14:textId="7049B83F" w:rsidR="002C1808" w:rsidRDefault="00A74DBD" w:rsidP="009F7C51">
            <w:pPr>
              <w:rPr>
                <w:rFonts w:ascii="Arial" w:hAnsi="Arial" w:cs="Arial"/>
                <w:sz w:val="24"/>
                <w:szCs w:val="24"/>
              </w:rPr>
            </w:pPr>
            <w:r>
              <w:rPr>
                <w:rFonts w:ascii="Arial" w:hAnsi="Arial" w:cs="Arial"/>
                <w:sz w:val="24"/>
                <w:szCs w:val="24"/>
              </w:rPr>
              <w:t>4</w:t>
            </w:r>
          </w:p>
        </w:tc>
        <w:tc>
          <w:tcPr>
            <w:tcW w:w="992" w:type="dxa"/>
          </w:tcPr>
          <w:p w14:paraId="3EC52D6F" w14:textId="069C3D71" w:rsidR="002C1808" w:rsidRDefault="00A74DBD" w:rsidP="009F7C51">
            <w:pPr>
              <w:rPr>
                <w:rFonts w:ascii="Arial" w:hAnsi="Arial" w:cs="Arial"/>
                <w:sz w:val="24"/>
                <w:szCs w:val="24"/>
              </w:rPr>
            </w:pPr>
            <w:r>
              <w:rPr>
                <w:rFonts w:ascii="Arial" w:hAnsi="Arial" w:cs="Arial"/>
                <w:sz w:val="24"/>
                <w:szCs w:val="24"/>
              </w:rPr>
              <w:t>2</w:t>
            </w:r>
          </w:p>
        </w:tc>
      </w:tr>
    </w:tbl>
    <w:p w14:paraId="44A4ADA2" w14:textId="77777777" w:rsidR="002C1808" w:rsidRDefault="002C1808" w:rsidP="009F7C51">
      <w:pPr>
        <w:spacing w:after="0" w:line="240" w:lineRule="auto"/>
        <w:rPr>
          <w:rFonts w:ascii="Arial" w:hAnsi="Arial" w:cs="Arial"/>
          <w:sz w:val="24"/>
          <w:szCs w:val="24"/>
        </w:rPr>
      </w:pPr>
    </w:p>
    <w:p w14:paraId="736336F5" w14:textId="7218F686" w:rsidR="00B12888" w:rsidRDefault="00B12888" w:rsidP="009F7C51">
      <w:pPr>
        <w:spacing w:after="0" w:line="240" w:lineRule="auto"/>
        <w:rPr>
          <w:rFonts w:ascii="Arial" w:hAnsi="Arial" w:cs="Arial"/>
          <w:sz w:val="24"/>
          <w:szCs w:val="24"/>
        </w:rPr>
      </w:pPr>
      <w:r>
        <w:rPr>
          <w:rFonts w:ascii="Arial" w:hAnsi="Arial" w:cs="Arial"/>
          <w:sz w:val="24"/>
          <w:szCs w:val="24"/>
        </w:rPr>
        <w:t>Movements since last meeting:</w:t>
      </w:r>
    </w:p>
    <w:p w14:paraId="0C0D8D7F" w14:textId="1121AA72" w:rsidR="00B12888" w:rsidRDefault="00B12888" w:rsidP="009F7C51">
      <w:pPr>
        <w:spacing w:after="0" w:line="240" w:lineRule="auto"/>
        <w:rPr>
          <w:rFonts w:ascii="Arial" w:hAnsi="Arial" w:cs="Arial"/>
          <w:sz w:val="24"/>
          <w:szCs w:val="24"/>
        </w:rPr>
      </w:pPr>
    </w:p>
    <w:p w14:paraId="539493F5" w14:textId="79557ADC" w:rsidR="00B12888" w:rsidRPr="00AB3E8A" w:rsidRDefault="00B12888" w:rsidP="00B12888">
      <w:pPr>
        <w:pStyle w:val="ListParagraph"/>
        <w:numPr>
          <w:ilvl w:val="0"/>
          <w:numId w:val="43"/>
        </w:numPr>
        <w:spacing w:after="0" w:line="240" w:lineRule="auto"/>
        <w:rPr>
          <w:rFonts w:ascii="Arial" w:hAnsi="Arial" w:cs="Arial"/>
          <w:b/>
          <w:sz w:val="24"/>
          <w:szCs w:val="24"/>
        </w:rPr>
      </w:pPr>
      <w:r w:rsidRPr="00AB3E8A">
        <w:rPr>
          <w:rFonts w:ascii="Arial" w:hAnsi="Arial" w:cs="Arial"/>
          <w:b/>
          <w:sz w:val="24"/>
          <w:szCs w:val="24"/>
        </w:rPr>
        <w:t>New risks</w:t>
      </w:r>
    </w:p>
    <w:p w14:paraId="6FCAC759" w14:textId="693A1DD4" w:rsidR="00B12888" w:rsidRPr="00B12888" w:rsidRDefault="00B12888" w:rsidP="00425168">
      <w:pPr>
        <w:pStyle w:val="ListParagraph"/>
        <w:numPr>
          <w:ilvl w:val="1"/>
          <w:numId w:val="43"/>
        </w:numPr>
        <w:spacing w:after="0" w:line="240" w:lineRule="auto"/>
        <w:ind w:left="993" w:hanging="284"/>
        <w:rPr>
          <w:rFonts w:ascii="Arial" w:hAnsi="Arial" w:cs="Arial"/>
          <w:i/>
          <w:sz w:val="24"/>
          <w:szCs w:val="24"/>
        </w:rPr>
      </w:pPr>
      <w:r w:rsidRPr="00B12888">
        <w:rPr>
          <w:rFonts w:ascii="Arial" w:hAnsi="Arial" w:cs="Arial"/>
          <w:i/>
          <w:sz w:val="24"/>
          <w:szCs w:val="24"/>
        </w:rPr>
        <w:t>HBR94 CAMHS failure to meet required standards of performance</w:t>
      </w:r>
    </w:p>
    <w:p w14:paraId="36E83C3D" w14:textId="463CC50C" w:rsidR="00B12888" w:rsidRPr="00B12888" w:rsidRDefault="00B12888" w:rsidP="00425168">
      <w:pPr>
        <w:pStyle w:val="ListParagraph"/>
        <w:numPr>
          <w:ilvl w:val="1"/>
          <w:numId w:val="43"/>
        </w:numPr>
        <w:spacing w:after="0" w:line="240" w:lineRule="auto"/>
        <w:ind w:left="993" w:hanging="284"/>
        <w:rPr>
          <w:rFonts w:ascii="Arial" w:hAnsi="Arial" w:cs="Arial"/>
          <w:i/>
          <w:sz w:val="24"/>
          <w:szCs w:val="24"/>
        </w:rPr>
      </w:pPr>
      <w:r w:rsidRPr="00B12888">
        <w:rPr>
          <w:rFonts w:ascii="Arial" w:hAnsi="Arial" w:cs="Arial"/>
          <w:i/>
          <w:sz w:val="24"/>
          <w:szCs w:val="24"/>
        </w:rPr>
        <w:t>HBR96 Failure to Develop an Approvable IMTP (statutory compliance)</w:t>
      </w:r>
    </w:p>
    <w:p w14:paraId="4FBFE2C3" w14:textId="01F9089D" w:rsidR="00B12888" w:rsidRPr="00B12888" w:rsidRDefault="00B12888" w:rsidP="00425168">
      <w:pPr>
        <w:pStyle w:val="ListParagraph"/>
        <w:numPr>
          <w:ilvl w:val="1"/>
          <w:numId w:val="43"/>
        </w:numPr>
        <w:spacing w:after="0" w:line="240" w:lineRule="auto"/>
        <w:ind w:left="993" w:hanging="284"/>
        <w:rPr>
          <w:rFonts w:ascii="Arial" w:hAnsi="Arial" w:cs="Arial"/>
          <w:i/>
          <w:sz w:val="24"/>
          <w:szCs w:val="24"/>
        </w:rPr>
      </w:pPr>
      <w:r w:rsidRPr="00B12888">
        <w:rPr>
          <w:rFonts w:ascii="Arial" w:hAnsi="Arial" w:cs="Arial"/>
          <w:i/>
          <w:sz w:val="24"/>
          <w:szCs w:val="24"/>
        </w:rPr>
        <w:t>HBR97 Disr</w:t>
      </w:r>
      <w:r w:rsidR="00425168">
        <w:rPr>
          <w:rFonts w:ascii="Arial" w:hAnsi="Arial" w:cs="Arial"/>
          <w:i/>
          <w:sz w:val="24"/>
          <w:szCs w:val="24"/>
        </w:rPr>
        <w:t>uption due to Industrial Action</w:t>
      </w:r>
      <w:r w:rsidR="00425168">
        <w:rPr>
          <w:rStyle w:val="FootnoteReference"/>
          <w:rFonts w:ascii="Arial" w:hAnsi="Arial" w:cs="Arial"/>
          <w:i/>
          <w:sz w:val="24"/>
          <w:szCs w:val="24"/>
        </w:rPr>
        <w:footnoteReference w:id="1"/>
      </w:r>
    </w:p>
    <w:p w14:paraId="633BDB60" w14:textId="738F8B52" w:rsidR="00B12888" w:rsidRPr="00AB3E8A" w:rsidRDefault="00B12888" w:rsidP="00B12888">
      <w:pPr>
        <w:pStyle w:val="ListParagraph"/>
        <w:numPr>
          <w:ilvl w:val="0"/>
          <w:numId w:val="43"/>
        </w:numPr>
        <w:spacing w:after="0" w:line="240" w:lineRule="auto"/>
        <w:rPr>
          <w:rFonts w:ascii="Arial" w:hAnsi="Arial" w:cs="Arial"/>
          <w:b/>
          <w:sz w:val="24"/>
          <w:szCs w:val="24"/>
        </w:rPr>
      </w:pPr>
      <w:r w:rsidRPr="00AB3E8A">
        <w:rPr>
          <w:rFonts w:ascii="Arial" w:hAnsi="Arial" w:cs="Arial"/>
          <w:b/>
          <w:sz w:val="24"/>
          <w:szCs w:val="24"/>
        </w:rPr>
        <w:t>Risks increased in score</w:t>
      </w:r>
    </w:p>
    <w:p w14:paraId="0BBB9771" w14:textId="146529C9" w:rsidR="00B12888" w:rsidRPr="00B12888" w:rsidRDefault="00B12888" w:rsidP="00425168">
      <w:pPr>
        <w:pStyle w:val="ListParagraph"/>
        <w:numPr>
          <w:ilvl w:val="1"/>
          <w:numId w:val="43"/>
        </w:numPr>
        <w:spacing w:after="0" w:line="240" w:lineRule="auto"/>
        <w:ind w:left="993" w:hanging="284"/>
        <w:rPr>
          <w:rFonts w:ascii="Arial" w:hAnsi="Arial" w:cs="Arial"/>
          <w:i/>
          <w:sz w:val="24"/>
          <w:szCs w:val="24"/>
        </w:rPr>
      </w:pPr>
      <w:r w:rsidRPr="00B12888">
        <w:rPr>
          <w:rFonts w:ascii="Arial" w:hAnsi="Arial" w:cs="Arial"/>
          <w:i/>
          <w:sz w:val="24"/>
          <w:szCs w:val="24"/>
        </w:rPr>
        <w:t>Nil</w:t>
      </w:r>
    </w:p>
    <w:p w14:paraId="17A5B44A" w14:textId="5BD9624F" w:rsidR="00B12888" w:rsidRPr="00AB3E8A" w:rsidRDefault="00B12888" w:rsidP="00B12888">
      <w:pPr>
        <w:pStyle w:val="ListParagraph"/>
        <w:numPr>
          <w:ilvl w:val="0"/>
          <w:numId w:val="43"/>
        </w:numPr>
        <w:spacing w:after="0" w:line="240" w:lineRule="auto"/>
        <w:rPr>
          <w:rFonts w:ascii="Arial" w:hAnsi="Arial" w:cs="Arial"/>
          <w:b/>
          <w:sz w:val="24"/>
          <w:szCs w:val="24"/>
        </w:rPr>
      </w:pPr>
      <w:r w:rsidRPr="00AB3E8A">
        <w:rPr>
          <w:rFonts w:ascii="Arial" w:hAnsi="Arial" w:cs="Arial"/>
          <w:b/>
          <w:sz w:val="24"/>
          <w:szCs w:val="24"/>
        </w:rPr>
        <w:t>Risks reduced in score</w:t>
      </w:r>
    </w:p>
    <w:p w14:paraId="6EEA832D" w14:textId="5BE14D2F" w:rsidR="00B12888" w:rsidRPr="00B12888" w:rsidRDefault="00425168" w:rsidP="00425168">
      <w:pPr>
        <w:pStyle w:val="ListParagraph"/>
        <w:numPr>
          <w:ilvl w:val="1"/>
          <w:numId w:val="43"/>
        </w:numPr>
        <w:spacing w:after="0" w:line="240" w:lineRule="auto"/>
        <w:ind w:left="993" w:hanging="284"/>
        <w:rPr>
          <w:rFonts w:ascii="Arial" w:hAnsi="Arial" w:cs="Arial"/>
          <w:i/>
          <w:sz w:val="24"/>
          <w:szCs w:val="24"/>
        </w:rPr>
      </w:pPr>
      <w:r>
        <w:rPr>
          <w:rFonts w:ascii="Arial" w:hAnsi="Arial" w:cs="Arial"/>
          <w:i/>
          <w:sz w:val="24"/>
          <w:szCs w:val="24"/>
        </w:rPr>
        <w:t>Nil</w:t>
      </w:r>
    </w:p>
    <w:p w14:paraId="6E2681A7" w14:textId="449BD571" w:rsidR="00B12888" w:rsidRPr="00AB3E8A" w:rsidRDefault="00B12888" w:rsidP="00B12888">
      <w:pPr>
        <w:pStyle w:val="ListParagraph"/>
        <w:numPr>
          <w:ilvl w:val="0"/>
          <w:numId w:val="43"/>
        </w:numPr>
        <w:spacing w:after="0" w:line="240" w:lineRule="auto"/>
        <w:rPr>
          <w:rFonts w:ascii="Arial" w:hAnsi="Arial" w:cs="Arial"/>
          <w:b/>
          <w:sz w:val="24"/>
          <w:szCs w:val="24"/>
        </w:rPr>
      </w:pPr>
      <w:r w:rsidRPr="00AB3E8A">
        <w:rPr>
          <w:rFonts w:ascii="Arial" w:hAnsi="Arial" w:cs="Arial"/>
          <w:b/>
          <w:sz w:val="24"/>
          <w:szCs w:val="24"/>
        </w:rPr>
        <w:t>Risks closed/de-escalated</w:t>
      </w:r>
    </w:p>
    <w:p w14:paraId="390C8DAC" w14:textId="044E0672" w:rsidR="00B12888" w:rsidRPr="00AB3E8A" w:rsidRDefault="00AB3E8A" w:rsidP="00425168">
      <w:pPr>
        <w:pStyle w:val="ListParagraph"/>
        <w:numPr>
          <w:ilvl w:val="1"/>
          <w:numId w:val="43"/>
        </w:numPr>
        <w:spacing w:after="0" w:line="240" w:lineRule="auto"/>
        <w:ind w:left="993" w:hanging="284"/>
        <w:rPr>
          <w:rFonts w:ascii="Arial" w:hAnsi="Arial" w:cs="Arial"/>
          <w:i/>
          <w:sz w:val="24"/>
          <w:szCs w:val="24"/>
        </w:rPr>
      </w:pPr>
      <w:r w:rsidRPr="00AB3E8A">
        <w:rPr>
          <w:rFonts w:ascii="Arial" w:hAnsi="Arial" w:cs="Arial"/>
          <w:i/>
          <w:sz w:val="24"/>
          <w:szCs w:val="24"/>
        </w:rPr>
        <w:t>HBR48 Failure to sustain Child and Adolescent Mental Health Services</w:t>
      </w:r>
    </w:p>
    <w:p w14:paraId="4059FD69" w14:textId="533C1C54" w:rsidR="00AB3E8A" w:rsidRDefault="00AB3E8A" w:rsidP="00425168">
      <w:pPr>
        <w:pStyle w:val="ListParagraph"/>
        <w:numPr>
          <w:ilvl w:val="1"/>
          <w:numId w:val="43"/>
        </w:numPr>
        <w:spacing w:after="0" w:line="240" w:lineRule="auto"/>
        <w:ind w:left="993" w:hanging="284"/>
        <w:rPr>
          <w:rFonts w:ascii="Arial" w:hAnsi="Arial" w:cs="Arial"/>
          <w:i/>
          <w:sz w:val="24"/>
          <w:szCs w:val="24"/>
        </w:rPr>
      </w:pPr>
      <w:r w:rsidRPr="00AB3E8A">
        <w:rPr>
          <w:rFonts w:ascii="Arial" w:hAnsi="Arial" w:cs="Arial"/>
          <w:i/>
          <w:sz w:val="24"/>
          <w:szCs w:val="24"/>
        </w:rPr>
        <w:t>HBR88 Non Delivery of AMSR Programme Benefits</w:t>
      </w:r>
    </w:p>
    <w:p w14:paraId="44179948" w14:textId="2B316002" w:rsidR="00425168" w:rsidRPr="00AB3E8A" w:rsidRDefault="00425168" w:rsidP="00425168">
      <w:pPr>
        <w:pStyle w:val="ListParagraph"/>
        <w:numPr>
          <w:ilvl w:val="1"/>
          <w:numId w:val="43"/>
        </w:numPr>
        <w:spacing w:after="0" w:line="240" w:lineRule="auto"/>
        <w:ind w:left="993" w:hanging="284"/>
        <w:rPr>
          <w:rFonts w:ascii="Arial" w:hAnsi="Arial" w:cs="Arial"/>
          <w:i/>
          <w:sz w:val="24"/>
          <w:szCs w:val="24"/>
        </w:rPr>
      </w:pPr>
      <w:r>
        <w:rPr>
          <w:rFonts w:ascii="Arial" w:hAnsi="Arial" w:cs="Arial"/>
          <w:i/>
          <w:sz w:val="24"/>
          <w:szCs w:val="24"/>
        </w:rPr>
        <w:t>HBR82 C</w:t>
      </w:r>
      <w:r w:rsidRPr="00425168">
        <w:rPr>
          <w:rFonts w:ascii="Arial" w:hAnsi="Arial" w:cs="Arial"/>
          <w:i/>
          <w:sz w:val="24"/>
          <w:szCs w:val="24"/>
        </w:rPr>
        <w:t>losure of Burns service</w:t>
      </w:r>
      <w:r>
        <w:rPr>
          <w:rFonts w:ascii="Arial" w:hAnsi="Arial" w:cs="Arial"/>
          <w:i/>
          <w:sz w:val="24"/>
          <w:szCs w:val="24"/>
        </w:rPr>
        <w:t xml:space="preserve"> if Consultant Cover not Sustained (Reduced in score and de-escalated for service level management)</w:t>
      </w:r>
    </w:p>
    <w:p w14:paraId="7D0BADDA" w14:textId="12688046" w:rsidR="00853733" w:rsidRPr="0011743B" w:rsidRDefault="00853733" w:rsidP="009F7C51">
      <w:pPr>
        <w:spacing w:after="0" w:line="240" w:lineRule="auto"/>
        <w:rPr>
          <w:rFonts w:ascii="Arial" w:hAnsi="Arial" w:cs="Arial"/>
          <w:color w:val="FF0000"/>
          <w:sz w:val="24"/>
          <w:szCs w:val="24"/>
        </w:rPr>
      </w:pPr>
      <w:r w:rsidRPr="00DA25A4">
        <w:rPr>
          <w:rFonts w:ascii="Arial" w:hAnsi="Arial" w:cs="Arial"/>
          <w:sz w:val="24"/>
          <w:szCs w:val="24"/>
        </w:rPr>
        <w:lastRenderedPageBreak/>
        <w:t xml:space="preserve">There are </w:t>
      </w:r>
      <w:r w:rsidR="00DD55A7">
        <w:rPr>
          <w:rFonts w:ascii="Arial" w:hAnsi="Arial" w:cs="Arial"/>
          <w:sz w:val="24"/>
          <w:szCs w:val="24"/>
        </w:rPr>
        <w:t xml:space="preserve">six </w:t>
      </w:r>
      <w:r w:rsidRPr="00DA25A4">
        <w:rPr>
          <w:rFonts w:ascii="Arial" w:hAnsi="Arial" w:cs="Arial"/>
          <w:sz w:val="24"/>
          <w:szCs w:val="24"/>
        </w:rPr>
        <w:t xml:space="preserve">risks currently meeting or exceeding the Health Board’s </w:t>
      </w:r>
      <w:r>
        <w:rPr>
          <w:rFonts w:ascii="Arial" w:hAnsi="Arial" w:cs="Arial"/>
          <w:sz w:val="24"/>
          <w:szCs w:val="24"/>
        </w:rPr>
        <w:t xml:space="preserve">risk </w:t>
      </w:r>
      <w:r w:rsidRPr="00DA25A4">
        <w:rPr>
          <w:rFonts w:ascii="Arial" w:hAnsi="Arial" w:cs="Arial"/>
          <w:sz w:val="24"/>
          <w:szCs w:val="24"/>
        </w:rPr>
        <w:t>appetite thresholds, for which action is required so that they may be reduced to acceptable levels. Table 1 below highlights recent changes / actions of note since the last meeting of the Committee for those risks that are currently meeting or exceeding the thresholds:</w:t>
      </w:r>
    </w:p>
    <w:p w14:paraId="58D71547" w14:textId="43B35262" w:rsidR="00853733" w:rsidRPr="002C1808" w:rsidRDefault="00853733" w:rsidP="009F7C51">
      <w:pPr>
        <w:spacing w:after="0" w:line="240" w:lineRule="auto"/>
        <w:rPr>
          <w:rFonts w:ascii="Arial" w:hAnsi="Arial" w:cs="Arial"/>
          <w:strike/>
          <w:color w:val="FF0000"/>
          <w:sz w:val="24"/>
          <w:szCs w:val="24"/>
        </w:rPr>
      </w:pPr>
    </w:p>
    <w:p w14:paraId="2843FB5A" w14:textId="77777777" w:rsidR="001B288F" w:rsidRPr="00C679A5" w:rsidRDefault="001B288F" w:rsidP="009F7C51">
      <w:pPr>
        <w:spacing w:after="0" w:line="240" w:lineRule="auto"/>
        <w:rPr>
          <w:rFonts w:ascii="Arial" w:hAnsi="Arial" w:cs="Arial"/>
          <w:sz w:val="20"/>
          <w:szCs w:val="20"/>
          <w:highlight w:val="yellow"/>
        </w:rPr>
      </w:pPr>
      <w:r w:rsidRPr="00C679A5">
        <w:rPr>
          <w:rFonts w:ascii="Arial" w:hAnsi="Arial" w:cs="Arial"/>
          <w:sz w:val="20"/>
          <w:szCs w:val="20"/>
        </w:rPr>
        <w:t xml:space="preserve">Table 1 – HBRR </w:t>
      </w:r>
      <w:r>
        <w:rPr>
          <w:rFonts w:ascii="Arial" w:hAnsi="Arial" w:cs="Arial"/>
          <w:sz w:val="20"/>
          <w:szCs w:val="20"/>
        </w:rPr>
        <w:t xml:space="preserve">High </w:t>
      </w:r>
      <w:r w:rsidRPr="00C679A5">
        <w:rPr>
          <w:rFonts w:ascii="Arial" w:hAnsi="Arial" w:cs="Arial"/>
          <w:sz w:val="20"/>
          <w:szCs w:val="20"/>
        </w:rPr>
        <w:t xml:space="preserve">Risks Assigned to the </w:t>
      </w:r>
      <w:r>
        <w:rPr>
          <w:rFonts w:ascii="Arial" w:hAnsi="Arial" w:cs="Arial"/>
          <w:sz w:val="20"/>
          <w:szCs w:val="20"/>
        </w:rPr>
        <w:t xml:space="preserve">Performance &amp; Finance </w:t>
      </w:r>
      <w:r w:rsidRPr="00C679A5">
        <w:rPr>
          <w:rFonts w:ascii="Arial" w:hAnsi="Arial" w:cs="Arial"/>
          <w:sz w:val="20"/>
          <w:szCs w:val="20"/>
        </w:rPr>
        <w:t xml:space="preserve">Committee </w:t>
      </w:r>
    </w:p>
    <w:tbl>
      <w:tblPr>
        <w:tblStyle w:val="TableGrid"/>
        <w:tblW w:w="0" w:type="auto"/>
        <w:tblLook w:val="04A0" w:firstRow="1" w:lastRow="0" w:firstColumn="1" w:lastColumn="0" w:noHBand="0" w:noVBand="1"/>
      </w:tblPr>
      <w:tblGrid>
        <w:gridCol w:w="1375"/>
        <w:gridCol w:w="3187"/>
        <w:gridCol w:w="939"/>
        <w:gridCol w:w="3515"/>
      </w:tblGrid>
      <w:tr w:rsidR="001B288F" w:rsidRPr="009C50AE" w14:paraId="33240693" w14:textId="77777777" w:rsidTr="00AB3E8A">
        <w:trPr>
          <w:tblHeader/>
        </w:trPr>
        <w:tc>
          <w:tcPr>
            <w:tcW w:w="1375" w:type="dxa"/>
            <w:shd w:val="clear" w:color="auto" w:fill="1F3864" w:themeFill="accent5" w:themeFillShade="80"/>
          </w:tcPr>
          <w:p w14:paraId="530E7BF1" w14:textId="77777777" w:rsidR="001B288F" w:rsidRPr="009C50AE" w:rsidRDefault="001B288F" w:rsidP="00D85F1E">
            <w:pPr>
              <w:jc w:val="center"/>
              <w:rPr>
                <w:rFonts w:ascii="Arial" w:hAnsi="Arial" w:cs="Arial"/>
                <w:b/>
                <w:sz w:val="20"/>
                <w:szCs w:val="20"/>
              </w:rPr>
            </w:pPr>
            <w:r>
              <w:br w:type="page"/>
            </w:r>
            <w:r w:rsidRPr="009C50AE">
              <w:rPr>
                <w:rFonts w:ascii="Arial" w:hAnsi="Arial" w:cs="Arial"/>
                <w:b/>
                <w:sz w:val="20"/>
                <w:szCs w:val="20"/>
              </w:rPr>
              <w:t>Risk Reference</w:t>
            </w:r>
          </w:p>
        </w:tc>
        <w:tc>
          <w:tcPr>
            <w:tcW w:w="3187" w:type="dxa"/>
            <w:shd w:val="clear" w:color="auto" w:fill="1F3864" w:themeFill="accent5" w:themeFillShade="80"/>
          </w:tcPr>
          <w:p w14:paraId="6DB5BAFE" w14:textId="77777777" w:rsidR="001B288F" w:rsidRPr="009C50AE" w:rsidRDefault="001B288F" w:rsidP="009F7C51">
            <w:pPr>
              <w:rPr>
                <w:rFonts w:ascii="Arial" w:hAnsi="Arial" w:cs="Arial"/>
                <w:b/>
                <w:sz w:val="20"/>
                <w:szCs w:val="20"/>
              </w:rPr>
            </w:pPr>
            <w:r w:rsidRPr="009C50AE">
              <w:rPr>
                <w:rFonts w:ascii="Arial" w:hAnsi="Arial" w:cs="Arial"/>
                <w:b/>
                <w:sz w:val="20"/>
                <w:szCs w:val="20"/>
              </w:rPr>
              <w:t>Risk Description</w:t>
            </w:r>
          </w:p>
        </w:tc>
        <w:tc>
          <w:tcPr>
            <w:tcW w:w="939" w:type="dxa"/>
            <w:shd w:val="clear" w:color="auto" w:fill="1F3864" w:themeFill="accent5" w:themeFillShade="80"/>
          </w:tcPr>
          <w:p w14:paraId="6FD3986F" w14:textId="77777777" w:rsidR="001B288F" w:rsidRPr="009C50AE" w:rsidRDefault="001B288F" w:rsidP="00F83BC1">
            <w:pPr>
              <w:jc w:val="center"/>
              <w:rPr>
                <w:rFonts w:ascii="Arial" w:hAnsi="Arial" w:cs="Arial"/>
                <w:b/>
                <w:sz w:val="20"/>
                <w:szCs w:val="20"/>
              </w:rPr>
            </w:pPr>
            <w:r w:rsidRPr="009C50AE">
              <w:rPr>
                <w:rFonts w:ascii="Arial" w:hAnsi="Arial" w:cs="Arial"/>
                <w:b/>
                <w:sz w:val="20"/>
                <w:szCs w:val="20"/>
              </w:rPr>
              <w:t>Current Score</w:t>
            </w:r>
          </w:p>
        </w:tc>
        <w:tc>
          <w:tcPr>
            <w:tcW w:w="3515" w:type="dxa"/>
            <w:shd w:val="clear" w:color="auto" w:fill="1F3864" w:themeFill="accent5" w:themeFillShade="80"/>
          </w:tcPr>
          <w:p w14:paraId="238BC566" w14:textId="77777777" w:rsidR="001B288F" w:rsidRPr="009C50AE" w:rsidRDefault="001B288F" w:rsidP="009F7C51">
            <w:pPr>
              <w:rPr>
                <w:rFonts w:ascii="Arial" w:hAnsi="Arial" w:cs="Arial"/>
                <w:b/>
                <w:sz w:val="20"/>
                <w:szCs w:val="20"/>
              </w:rPr>
            </w:pPr>
            <w:r w:rsidRPr="009C50AE">
              <w:rPr>
                <w:rFonts w:ascii="Arial" w:hAnsi="Arial" w:cs="Arial"/>
                <w:b/>
                <w:sz w:val="20"/>
                <w:szCs w:val="20"/>
              </w:rPr>
              <w:t>Executive Lead</w:t>
            </w:r>
          </w:p>
          <w:p w14:paraId="4420A342" w14:textId="77777777" w:rsidR="001B288F" w:rsidRPr="009C50AE" w:rsidRDefault="001B288F" w:rsidP="009F7C51">
            <w:pPr>
              <w:rPr>
                <w:rFonts w:ascii="Arial" w:hAnsi="Arial" w:cs="Arial"/>
                <w:b/>
                <w:sz w:val="20"/>
                <w:szCs w:val="20"/>
              </w:rPr>
            </w:pPr>
            <w:r w:rsidRPr="009C50AE">
              <w:rPr>
                <w:rFonts w:ascii="Arial" w:hAnsi="Arial" w:cs="Arial"/>
                <w:b/>
                <w:sz w:val="20"/>
                <w:szCs w:val="20"/>
              </w:rPr>
              <w:t>&amp; Key Actions</w:t>
            </w:r>
          </w:p>
        </w:tc>
      </w:tr>
      <w:tr w:rsidR="001B288F" w:rsidRPr="009C50AE" w14:paraId="3C3B4606" w14:textId="77777777" w:rsidTr="00AB3E8A">
        <w:tc>
          <w:tcPr>
            <w:tcW w:w="1375" w:type="dxa"/>
          </w:tcPr>
          <w:p w14:paraId="342998D4" w14:textId="77777777" w:rsidR="001B288F" w:rsidRDefault="001B288F" w:rsidP="00D85F1E">
            <w:pPr>
              <w:jc w:val="center"/>
              <w:rPr>
                <w:rFonts w:ascii="Arial" w:hAnsi="Arial" w:cs="Arial"/>
                <w:sz w:val="20"/>
                <w:szCs w:val="20"/>
              </w:rPr>
            </w:pPr>
            <w:r w:rsidRPr="00F2512D">
              <w:rPr>
                <w:rFonts w:ascii="Arial" w:hAnsi="Arial" w:cs="Arial"/>
                <w:sz w:val="20"/>
                <w:szCs w:val="20"/>
              </w:rPr>
              <w:t>1</w:t>
            </w:r>
          </w:p>
          <w:p w14:paraId="0F0D8BBE" w14:textId="5151D443" w:rsidR="003A5AE2" w:rsidRPr="00F2512D" w:rsidRDefault="003A5AE2" w:rsidP="00D85F1E">
            <w:pPr>
              <w:jc w:val="center"/>
              <w:rPr>
                <w:rFonts w:ascii="Arial" w:hAnsi="Arial" w:cs="Arial"/>
                <w:sz w:val="20"/>
                <w:szCs w:val="20"/>
              </w:rPr>
            </w:pPr>
            <w:r>
              <w:rPr>
                <w:rFonts w:ascii="Arial" w:hAnsi="Arial" w:cs="Arial"/>
                <w:sz w:val="20"/>
                <w:szCs w:val="20"/>
              </w:rPr>
              <w:t>(738)</w:t>
            </w:r>
          </w:p>
        </w:tc>
        <w:tc>
          <w:tcPr>
            <w:tcW w:w="3187" w:type="dxa"/>
          </w:tcPr>
          <w:p w14:paraId="15B6A6C8" w14:textId="77777777" w:rsidR="001B288F" w:rsidRPr="00F2512D" w:rsidRDefault="001B288F" w:rsidP="009F7C51">
            <w:pPr>
              <w:rPr>
                <w:rFonts w:ascii="Arial" w:hAnsi="Arial" w:cs="Arial"/>
                <w:b/>
                <w:sz w:val="20"/>
                <w:szCs w:val="20"/>
              </w:rPr>
            </w:pPr>
            <w:r w:rsidRPr="00F2512D">
              <w:rPr>
                <w:rFonts w:ascii="Arial" w:hAnsi="Arial" w:cs="Arial"/>
                <w:b/>
                <w:sz w:val="20"/>
                <w:szCs w:val="20"/>
              </w:rPr>
              <w:t>Access to Unscheduled Care</w:t>
            </w:r>
          </w:p>
          <w:p w14:paraId="0CB1E6EF" w14:textId="109F2B37" w:rsidR="001B288F" w:rsidRDefault="00DD55A7" w:rsidP="009F7C51">
            <w:pPr>
              <w:rPr>
                <w:rFonts w:ascii="Arial" w:hAnsi="Arial" w:cs="Arial"/>
                <w:sz w:val="20"/>
                <w:szCs w:val="20"/>
              </w:rPr>
            </w:pPr>
            <w:r w:rsidRPr="00DD55A7">
              <w:rPr>
                <w:rFonts w:ascii="Arial" w:hAnsi="Arial" w:cs="Arial"/>
                <w:sz w:val="20"/>
                <w:szCs w:val="20"/>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sz w:val="20"/>
                <w:szCs w:val="20"/>
              </w:rPr>
              <w:t xml:space="preserve"> </w:t>
            </w:r>
          </w:p>
          <w:p w14:paraId="4549897D" w14:textId="08D54C14" w:rsidR="00085BF1" w:rsidRDefault="00085BF1" w:rsidP="009F7C51">
            <w:pPr>
              <w:rPr>
                <w:rFonts w:ascii="Arial" w:hAnsi="Arial" w:cs="Arial"/>
                <w:sz w:val="20"/>
                <w:szCs w:val="20"/>
              </w:rPr>
            </w:pPr>
            <w:r w:rsidRPr="00085BF1">
              <w:rPr>
                <w:rFonts w:ascii="Arial" w:hAnsi="Arial" w:cs="Arial"/>
                <w:sz w:val="20"/>
                <w:szCs w:val="20"/>
              </w:rPr>
              <w:t>(This risk includes ED, AMU and impact in community from ability to release ambulances at both front doors.)</w:t>
            </w:r>
          </w:p>
          <w:p w14:paraId="5130A330" w14:textId="77777777" w:rsidR="005A0BD7" w:rsidRDefault="005A0BD7" w:rsidP="009F7C51">
            <w:pPr>
              <w:rPr>
                <w:rFonts w:ascii="Arial" w:hAnsi="Arial" w:cs="Arial"/>
                <w:sz w:val="20"/>
                <w:szCs w:val="20"/>
              </w:rPr>
            </w:pPr>
          </w:p>
          <w:p w14:paraId="1B290752" w14:textId="505C9C9C" w:rsidR="005A0BD7" w:rsidRPr="005A0BD7" w:rsidRDefault="005A0BD7" w:rsidP="009F7C51">
            <w:pPr>
              <w:rPr>
                <w:rFonts w:ascii="Arial" w:hAnsi="Arial" w:cs="Arial"/>
                <w:b/>
                <w:sz w:val="20"/>
                <w:szCs w:val="20"/>
              </w:rPr>
            </w:pPr>
          </w:p>
        </w:tc>
        <w:tc>
          <w:tcPr>
            <w:tcW w:w="939" w:type="dxa"/>
          </w:tcPr>
          <w:p w14:paraId="100AA544" w14:textId="77777777" w:rsidR="001B288F" w:rsidRPr="00F2512D" w:rsidRDefault="001B288F" w:rsidP="00F83BC1">
            <w:pPr>
              <w:jc w:val="center"/>
              <w:rPr>
                <w:rFonts w:ascii="Arial" w:hAnsi="Arial" w:cs="Arial"/>
                <w:sz w:val="20"/>
                <w:szCs w:val="20"/>
              </w:rPr>
            </w:pPr>
            <w:r w:rsidRPr="00F2512D">
              <w:rPr>
                <w:rFonts w:ascii="Arial" w:hAnsi="Arial" w:cs="Arial"/>
                <w:sz w:val="20"/>
                <w:szCs w:val="20"/>
              </w:rPr>
              <w:t>25</w:t>
            </w:r>
          </w:p>
        </w:tc>
        <w:tc>
          <w:tcPr>
            <w:tcW w:w="3515" w:type="dxa"/>
            <w:shd w:val="clear" w:color="auto" w:fill="auto"/>
          </w:tcPr>
          <w:p w14:paraId="67E1D1F3" w14:textId="0F486984" w:rsidR="001B288F" w:rsidRPr="005D58C4" w:rsidRDefault="00CC1E71" w:rsidP="009F7C51">
            <w:pPr>
              <w:rPr>
                <w:rFonts w:ascii="Arial" w:hAnsi="Arial" w:cs="Arial"/>
                <w:sz w:val="20"/>
                <w:szCs w:val="20"/>
              </w:rPr>
            </w:pPr>
            <w:r>
              <w:rPr>
                <w:rFonts w:ascii="Arial" w:hAnsi="Arial" w:cs="Arial"/>
                <w:b/>
                <w:sz w:val="20"/>
                <w:szCs w:val="20"/>
              </w:rPr>
              <w:t>L</w:t>
            </w:r>
            <w:r w:rsidR="001B288F" w:rsidRPr="00F2512D">
              <w:rPr>
                <w:rFonts w:ascii="Arial" w:hAnsi="Arial" w:cs="Arial"/>
                <w:b/>
                <w:sz w:val="20"/>
                <w:szCs w:val="20"/>
              </w:rPr>
              <w:t>ead: Chief Operating Officer</w:t>
            </w:r>
          </w:p>
          <w:p w14:paraId="5D404366" w14:textId="63B6D9A8" w:rsidR="001B288F" w:rsidRPr="005D58C4" w:rsidRDefault="001B288F" w:rsidP="009F7C51">
            <w:pPr>
              <w:rPr>
                <w:rFonts w:ascii="Arial" w:hAnsi="Arial" w:cs="Arial"/>
                <w:sz w:val="20"/>
                <w:szCs w:val="20"/>
              </w:rPr>
            </w:pPr>
          </w:p>
          <w:p w14:paraId="72A367EA" w14:textId="77777777" w:rsidR="005D58C4" w:rsidRPr="005D58C4" w:rsidRDefault="005D58C4" w:rsidP="009F7C51">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4F9F1BF2" w14:textId="77777777" w:rsidR="005D58C4" w:rsidRPr="005D58C4" w:rsidRDefault="005D58C4" w:rsidP="009F7C51">
            <w:pPr>
              <w:rPr>
                <w:rFonts w:ascii="Arial" w:hAnsi="Arial" w:cs="Arial"/>
                <w:sz w:val="20"/>
                <w:szCs w:val="20"/>
              </w:rPr>
            </w:pPr>
          </w:p>
          <w:p w14:paraId="1A6B32A0" w14:textId="5653B8B3" w:rsidR="00085BF1" w:rsidRDefault="00085BF1" w:rsidP="009F7C51">
            <w:pPr>
              <w:rPr>
                <w:rFonts w:ascii="Arial" w:hAnsi="Arial" w:cs="Arial"/>
                <w:sz w:val="20"/>
                <w:szCs w:val="20"/>
              </w:rPr>
            </w:pPr>
            <w:r w:rsidRPr="00085BF1">
              <w:rPr>
                <w:rFonts w:ascii="Arial" w:hAnsi="Arial" w:cs="Arial"/>
                <w:sz w:val="20"/>
                <w:szCs w:val="20"/>
              </w:rPr>
              <w:t>Action</w:t>
            </w:r>
            <w:r>
              <w:rPr>
                <w:rFonts w:ascii="Arial" w:hAnsi="Arial" w:cs="Arial"/>
                <w:sz w:val="20"/>
                <w:szCs w:val="20"/>
              </w:rPr>
              <w:t>s</w:t>
            </w:r>
            <w:r w:rsidRPr="00085BF1">
              <w:rPr>
                <w:rFonts w:ascii="Arial" w:hAnsi="Arial" w:cs="Arial"/>
                <w:sz w:val="20"/>
                <w:szCs w:val="20"/>
              </w:rPr>
              <w:t xml:space="preserve"> Complete</w:t>
            </w:r>
            <w:r>
              <w:rPr>
                <w:rFonts w:ascii="Arial" w:hAnsi="Arial" w:cs="Arial"/>
                <w:sz w:val="20"/>
                <w:szCs w:val="20"/>
              </w:rPr>
              <w:t>d</w:t>
            </w:r>
            <w:r w:rsidRPr="00085BF1">
              <w:rPr>
                <w:rFonts w:ascii="Arial" w:hAnsi="Arial" w:cs="Arial"/>
                <w:sz w:val="20"/>
                <w:szCs w:val="20"/>
              </w:rPr>
              <w:t xml:space="preserve">: </w:t>
            </w:r>
          </w:p>
          <w:p w14:paraId="62C3C8AE" w14:textId="0F7BB373" w:rsidR="00085BF1" w:rsidRDefault="00085BF1" w:rsidP="009F7C51">
            <w:pPr>
              <w:rPr>
                <w:rFonts w:ascii="Arial" w:hAnsi="Arial" w:cs="Arial"/>
                <w:sz w:val="20"/>
                <w:szCs w:val="20"/>
              </w:rPr>
            </w:pPr>
            <w:r>
              <w:rPr>
                <w:rFonts w:ascii="Arial" w:hAnsi="Arial" w:cs="Arial"/>
                <w:sz w:val="20"/>
                <w:szCs w:val="20"/>
              </w:rPr>
              <w:t>(1) Surgical SDEC open</w:t>
            </w:r>
            <w:r w:rsidR="003A5AE2">
              <w:rPr>
                <w:rFonts w:ascii="Arial" w:hAnsi="Arial" w:cs="Arial"/>
                <w:sz w:val="20"/>
                <w:szCs w:val="20"/>
              </w:rPr>
              <w:t>ed.</w:t>
            </w:r>
          </w:p>
          <w:p w14:paraId="71F05B4E" w14:textId="6CC02096" w:rsidR="00085BF1" w:rsidRDefault="00085BF1" w:rsidP="009F7C51">
            <w:pPr>
              <w:rPr>
                <w:rFonts w:ascii="Arial" w:hAnsi="Arial" w:cs="Arial"/>
                <w:sz w:val="20"/>
                <w:szCs w:val="20"/>
              </w:rPr>
            </w:pPr>
            <w:r w:rsidRPr="00085BF1">
              <w:rPr>
                <w:rFonts w:ascii="Arial" w:hAnsi="Arial" w:cs="Arial"/>
                <w:sz w:val="20"/>
                <w:szCs w:val="20"/>
              </w:rPr>
              <w:t>(2) Continuous Flow Model implemented (from 9</w:t>
            </w:r>
            <w:r w:rsidRPr="00085BF1">
              <w:rPr>
                <w:rFonts w:ascii="Arial" w:hAnsi="Arial" w:cs="Arial"/>
                <w:sz w:val="20"/>
                <w:szCs w:val="20"/>
                <w:vertAlign w:val="superscript"/>
              </w:rPr>
              <w:t>th</w:t>
            </w:r>
            <w:r>
              <w:rPr>
                <w:rFonts w:ascii="Arial" w:hAnsi="Arial" w:cs="Arial"/>
                <w:sz w:val="20"/>
                <w:szCs w:val="20"/>
              </w:rPr>
              <w:t xml:space="preserve"> </w:t>
            </w:r>
            <w:r w:rsidRPr="00085BF1">
              <w:rPr>
                <w:rFonts w:ascii="Arial" w:hAnsi="Arial" w:cs="Arial"/>
                <w:sz w:val="20"/>
                <w:szCs w:val="20"/>
              </w:rPr>
              <w:t>October</w:t>
            </w:r>
            <w:r>
              <w:rPr>
                <w:rFonts w:ascii="Arial" w:hAnsi="Arial" w:cs="Arial"/>
                <w:sz w:val="20"/>
                <w:szCs w:val="20"/>
              </w:rPr>
              <w:t xml:space="preserve"> 2023</w:t>
            </w:r>
            <w:r w:rsidRPr="00085BF1">
              <w:rPr>
                <w:rFonts w:ascii="Arial" w:hAnsi="Arial" w:cs="Arial"/>
                <w:sz w:val="20"/>
                <w:szCs w:val="20"/>
              </w:rPr>
              <w:t>) but wi</w:t>
            </w:r>
            <w:r>
              <w:rPr>
                <w:rFonts w:ascii="Arial" w:hAnsi="Arial" w:cs="Arial"/>
                <w:sz w:val="20"/>
                <w:szCs w:val="20"/>
              </w:rPr>
              <w:t>ll be monitored over 12 months</w:t>
            </w:r>
          </w:p>
          <w:p w14:paraId="46A5F7D3" w14:textId="77777777" w:rsidR="00085BF1" w:rsidRDefault="00085BF1" w:rsidP="009F7C51">
            <w:pPr>
              <w:rPr>
                <w:rFonts w:ascii="Arial" w:hAnsi="Arial" w:cs="Arial"/>
                <w:sz w:val="20"/>
                <w:szCs w:val="20"/>
              </w:rPr>
            </w:pPr>
            <w:r w:rsidRPr="00085BF1">
              <w:rPr>
                <w:rFonts w:ascii="Arial" w:hAnsi="Arial" w:cs="Arial"/>
                <w:sz w:val="20"/>
                <w:szCs w:val="20"/>
              </w:rPr>
              <w:t xml:space="preserve">(3) Zero tolerance on ambulance waits has been implemented. </w:t>
            </w:r>
          </w:p>
          <w:p w14:paraId="486C74B6" w14:textId="77777777" w:rsidR="00085BF1" w:rsidRDefault="00085BF1" w:rsidP="009F7C51">
            <w:pPr>
              <w:rPr>
                <w:rFonts w:ascii="Arial" w:hAnsi="Arial" w:cs="Arial"/>
                <w:sz w:val="20"/>
                <w:szCs w:val="20"/>
              </w:rPr>
            </w:pPr>
          </w:p>
          <w:p w14:paraId="374D481B" w14:textId="7411D836" w:rsidR="001B288F" w:rsidRPr="005A0BD7" w:rsidRDefault="001B288F" w:rsidP="009F7C51">
            <w:pPr>
              <w:rPr>
                <w:rFonts w:ascii="Arial" w:hAnsi="Arial" w:cs="Arial"/>
                <w:sz w:val="20"/>
                <w:szCs w:val="20"/>
              </w:rPr>
            </w:pPr>
            <w:r w:rsidRPr="005A0BD7">
              <w:rPr>
                <w:rFonts w:ascii="Arial" w:hAnsi="Arial" w:cs="Arial"/>
                <w:sz w:val="20"/>
                <w:szCs w:val="20"/>
              </w:rPr>
              <w:t>Further actions</w:t>
            </w:r>
            <w:r w:rsidR="00085BF1">
              <w:rPr>
                <w:rFonts w:ascii="Arial" w:hAnsi="Arial" w:cs="Arial"/>
                <w:sz w:val="20"/>
                <w:szCs w:val="20"/>
              </w:rPr>
              <w:t xml:space="preserve"> ongoing</w:t>
            </w:r>
            <w:r w:rsidRPr="005A0BD7">
              <w:rPr>
                <w:rFonts w:ascii="Arial" w:hAnsi="Arial" w:cs="Arial"/>
                <w:sz w:val="20"/>
                <w:szCs w:val="20"/>
              </w:rPr>
              <w:t>:</w:t>
            </w:r>
          </w:p>
          <w:p w14:paraId="2AD3FEF7" w14:textId="54A6057F" w:rsidR="001B288F" w:rsidRPr="005A0BD7" w:rsidRDefault="002C0B18" w:rsidP="009F7C51">
            <w:pPr>
              <w:pStyle w:val="ListParagraph"/>
              <w:numPr>
                <w:ilvl w:val="0"/>
                <w:numId w:val="33"/>
              </w:numPr>
              <w:ind w:left="253" w:hanging="253"/>
              <w:rPr>
                <w:rFonts w:ascii="Arial" w:hAnsi="Arial" w:cs="Arial"/>
                <w:sz w:val="20"/>
                <w:szCs w:val="20"/>
              </w:rPr>
            </w:pPr>
            <w:r>
              <w:rPr>
                <w:rFonts w:ascii="Arial" w:hAnsi="Arial" w:cs="Arial"/>
                <w:sz w:val="20"/>
                <w:szCs w:val="20"/>
              </w:rPr>
              <w:t xml:space="preserve">Increased hours in SDEC </w:t>
            </w:r>
            <w:r w:rsidR="001B288F" w:rsidRPr="005A0BD7">
              <w:rPr>
                <w:rFonts w:ascii="Arial" w:hAnsi="Arial" w:cs="Arial"/>
                <w:sz w:val="20"/>
                <w:szCs w:val="20"/>
              </w:rPr>
              <w:t>(</w:t>
            </w:r>
            <w:r>
              <w:rPr>
                <w:rFonts w:ascii="Arial" w:hAnsi="Arial" w:cs="Arial"/>
                <w:sz w:val="20"/>
                <w:szCs w:val="20"/>
              </w:rPr>
              <w:t>01/03/2024</w:t>
            </w:r>
            <w:r w:rsidR="001B288F" w:rsidRPr="005A0BD7">
              <w:rPr>
                <w:rFonts w:ascii="Arial" w:hAnsi="Arial" w:cs="Arial"/>
                <w:sz w:val="20"/>
                <w:szCs w:val="20"/>
              </w:rPr>
              <w:t>).</w:t>
            </w:r>
          </w:p>
          <w:p w14:paraId="655B20F8" w14:textId="62E53B50" w:rsidR="00C20E66" w:rsidRPr="005A0BD7" w:rsidRDefault="001B288F" w:rsidP="009F7C51">
            <w:pPr>
              <w:pStyle w:val="ListParagraph"/>
              <w:numPr>
                <w:ilvl w:val="0"/>
                <w:numId w:val="33"/>
              </w:numPr>
              <w:ind w:left="253" w:hanging="253"/>
              <w:rPr>
                <w:rFonts w:ascii="Arial" w:hAnsi="Arial" w:cs="Arial"/>
                <w:sz w:val="20"/>
                <w:szCs w:val="20"/>
              </w:rPr>
            </w:pPr>
            <w:r w:rsidRPr="005A0BD7">
              <w:rPr>
                <w:rFonts w:ascii="Arial" w:hAnsi="Arial" w:cs="Arial"/>
                <w:sz w:val="20"/>
                <w:szCs w:val="20"/>
              </w:rPr>
              <w:t xml:space="preserve">OPAS </w:t>
            </w:r>
            <w:r w:rsidR="00C20E66" w:rsidRPr="005A0BD7">
              <w:rPr>
                <w:rFonts w:ascii="Arial" w:hAnsi="Arial" w:cs="Arial"/>
                <w:sz w:val="20"/>
                <w:szCs w:val="20"/>
              </w:rPr>
              <w:t xml:space="preserve">exploring internal &amp; external funding options </w:t>
            </w:r>
            <w:r w:rsidRPr="005A0BD7">
              <w:rPr>
                <w:rFonts w:ascii="Arial" w:hAnsi="Arial" w:cs="Arial"/>
                <w:sz w:val="20"/>
                <w:szCs w:val="20"/>
              </w:rPr>
              <w:t>(</w:t>
            </w:r>
            <w:r w:rsidR="00085BF1">
              <w:rPr>
                <w:rFonts w:ascii="Arial" w:hAnsi="Arial" w:cs="Arial"/>
                <w:sz w:val="20"/>
                <w:szCs w:val="20"/>
              </w:rPr>
              <w:t>31/03/2024</w:t>
            </w:r>
            <w:r w:rsidRPr="005A0BD7">
              <w:rPr>
                <w:rFonts w:ascii="Arial" w:hAnsi="Arial" w:cs="Arial"/>
                <w:sz w:val="20"/>
                <w:szCs w:val="20"/>
              </w:rPr>
              <w:t>).</w:t>
            </w:r>
          </w:p>
          <w:p w14:paraId="10C3C473" w14:textId="1EF63764" w:rsidR="002C0B18" w:rsidRPr="002C0B18" w:rsidRDefault="002C0B18" w:rsidP="009F7C51">
            <w:pPr>
              <w:pStyle w:val="ListParagraph"/>
              <w:numPr>
                <w:ilvl w:val="0"/>
                <w:numId w:val="33"/>
              </w:numPr>
              <w:ind w:left="253" w:hanging="253"/>
              <w:rPr>
                <w:rFonts w:ascii="Arial" w:hAnsi="Arial" w:cs="Arial"/>
                <w:sz w:val="20"/>
                <w:szCs w:val="20"/>
              </w:rPr>
            </w:pPr>
            <w:r w:rsidRPr="002C0B18">
              <w:rPr>
                <w:rFonts w:ascii="Arial" w:hAnsi="Arial" w:cs="Arial"/>
                <w:sz w:val="20"/>
                <w:szCs w:val="20"/>
              </w:rPr>
              <w:t>Work ongoing in ED/SDEC to pilot additional initiatives</w:t>
            </w:r>
            <w:r w:rsidR="00085BF1">
              <w:rPr>
                <w:rFonts w:ascii="Arial" w:hAnsi="Arial" w:cs="Arial"/>
                <w:sz w:val="20"/>
                <w:szCs w:val="20"/>
              </w:rPr>
              <w:t xml:space="preserve"> (30/03/2024)</w:t>
            </w:r>
            <w:r w:rsidRPr="002C0B18">
              <w:rPr>
                <w:rFonts w:ascii="Arial" w:hAnsi="Arial" w:cs="Arial"/>
                <w:sz w:val="20"/>
                <w:szCs w:val="20"/>
              </w:rPr>
              <w:t>.</w:t>
            </w:r>
          </w:p>
          <w:p w14:paraId="5F95D972" w14:textId="20285142" w:rsidR="00E928AF" w:rsidRDefault="00E928AF" w:rsidP="00085BF1"/>
          <w:p w14:paraId="0266F21A" w14:textId="77777777" w:rsidR="00085BF1" w:rsidRDefault="00085BF1" w:rsidP="00085BF1">
            <w:pPr>
              <w:rPr>
                <w:rFonts w:ascii="Arial" w:hAnsi="Arial" w:cs="Arial"/>
                <w:sz w:val="20"/>
                <w:szCs w:val="20"/>
              </w:rPr>
            </w:pPr>
            <w:r>
              <w:rPr>
                <w:rFonts w:ascii="Arial" w:hAnsi="Arial" w:cs="Arial"/>
                <w:sz w:val="20"/>
                <w:szCs w:val="20"/>
              </w:rPr>
              <w:t xml:space="preserve">Additional </w:t>
            </w:r>
            <w:r w:rsidRPr="005D58C4">
              <w:rPr>
                <w:rFonts w:ascii="Arial" w:hAnsi="Arial" w:cs="Arial"/>
                <w:sz w:val="20"/>
                <w:szCs w:val="20"/>
              </w:rPr>
              <w:t>Update</w:t>
            </w:r>
            <w:r>
              <w:rPr>
                <w:rFonts w:ascii="Arial" w:hAnsi="Arial" w:cs="Arial"/>
                <w:sz w:val="20"/>
                <w:szCs w:val="20"/>
              </w:rPr>
              <w:t xml:space="preserve"> </w:t>
            </w:r>
            <w:r w:rsidRPr="00085BF1">
              <w:rPr>
                <w:rFonts w:ascii="Arial" w:hAnsi="Arial" w:cs="Arial"/>
                <w:sz w:val="20"/>
                <w:szCs w:val="20"/>
              </w:rPr>
              <w:t xml:space="preserve">12/02/2024: </w:t>
            </w:r>
          </w:p>
          <w:p w14:paraId="42628B50" w14:textId="77777777" w:rsidR="00085BF1" w:rsidRDefault="00085BF1" w:rsidP="00085BF1">
            <w:pPr>
              <w:rPr>
                <w:rFonts w:ascii="Arial" w:hAnsi="Arial" w:cs="Arial"/>
                <w:sz w:val="20"/>
                <w:szCs w:val="20"/>
              </w:rPr>
            </w:pPr>
            <w:r w:rsidRPr="00085BF1">
              <w:rPr>
                <w:rFonts w:ascii="Arial" w:hAnsi="Arial" w:cs="Arial"/>
                <w:sz w:val="20"/>
                <w:szCs w:val="20"/>
              </w:rPr>
              <w:t>Criteria led discharge has been rolled out in Medicine and is continuing to embed. Further work will be required across other specialit</w:t>
            </w:r>
            <w:r>
              <w:rPr>
                <w:rFonts w:ascii="Arial" w:hAnsi="Arial" w:cs="Arial"/>
                <w:sz w:val="20"/>
                <w:szCs w:val="20"/>
              </w:rPr>
              <w:t xml:space="preserve">ies over the course of the year. </w:t>
            </w:r>
          </w:p>
          <w:p w14:paraId="6D8C58E5" w14:textId="1CBD585B" w:rsidR="00940EA0" w:rsidRPr="00940EA0" w:rsidRDefault="00940EA0" w:rsidP="009F7C51">
            <w:pPr>
              <w:rPr>
                <w:rFonts w:ascii="Arial" w:hAnsi="Arial" w:cs="Arial"/>
                <w:sz w:val="20"/>
                <w:szCs w:val="20"/>
              </w:rPr>
            </w:pPr>
          </w:p>
        </w:tc>
      </w:tr>
      <w:tr w:rsidR="001B288F" w:rsidRPr="009C50AE" w14:paraId="69A064B2" w14:textId="77777777" w:rsidTr="00AB3E8A">
        <w:tc>
          <w:tcPr>
            <w:tcW w:w="1375" w:type="dxa"/>
          </w:tcPr>
          <w:p w14:paraId="201FAC63" w14:textId="77777777" w:rsidR="001B288F" w:rsidRDefault="001B288F" w:rsidP="00D85F1E">
            <w:pPr>
              <w:jc w:val="center"/>
              <w:rPr>
                <w:rFonts w:ascii="Arial" w:hAnsi="Arial" w:cs="Arial"/>
                <w:sz w:val="20"/>
                <w:szCs w:val="20"/>
              </w:rPr>
            </w:pPr>
            <w:r w:rsidRPr="00F2512D">
              <w:rPr>
                <w:rFonts w:ascii="Arial" w:hAnsi="Arial" w:cs="Arial"/>
                <w:sz w:val="20"/>
                <w:szCs w:val="20"/>
              </w:rPr>
              <w:t>16</w:t>
            </w:r>
          </w:p>
          <w:p w14:paraId="570E4D3B" w14:textId="05F9F578" w:rsidR="003A5AE2" w:rsidRPr="00F2512D" w:rsidRDefault="003A5AE2" w:rsidP="00D85F1E">
            <w:pPr>
              <w:jc w:val="center"/>
              <w:rPr>
                <w:rFonts w:ascii="Arial" w:hAnsi="Arial" w:cs="Arial"/>
                <w:sz w:val="20"/>
                <w:szCs w:val="20"/>
              </w:rPr>
            </w:pPr>
            <w:r>
              <w:rPr>
                <w:rFonts w:ascii="Arial" w:hAnsi="Arial" w:cs="Arial"/>
                <w:sz w:val="20"/>
                <w:szCs w:val="20"/>
              </w:rPr>
              <w:t>(840)</w:t>
            </w:r>
          </w:p>
        </w:tc>
        <w:tc>
          <w:tcPr>
            <w:tcW w:w="3187" w:type="dxa"/>
          </w:tcPr>
          <w:p w14:paraId="5AB5A1F4" w14:textId="235D24C6" w:rsidR="001B288F" w:rsidRPr="00F2512D" w:rsidRDefault="00E928AF" w:rsidP="009F7C51">
            <w:pPr>
              <w:rPr>
                <w:rFonts w:ascii="Arial" w:hAnsi="Arial" w:cs="Arial"/>
                <w:b/>
                <w:sz w:val="20"/>
                <w:szCs w:val="20"/>
              </w:rPr>
            </w:pPr>
            <w:r>
              <w:rPr>
                <w:rFonts w:ascii="Arial" w:hAnsi="Arial" w:cs="Arial"/>
                <w:b/>
                <w:sz w:val="20"/>
                <w:szCs w:val="20"/>
              </w:rPr>
              <w:t>Access and Planned Care</w:t>
            </w:r>
          </w:p>
          <w:p w14:paraId="0512FF76" w14:textId="77777777" w:rsidR="001B288F" w:rsidRPr="00F2512D" w:rsidRDefault="001B288F" w:rsidP="009F7C51">
            <w:pPr>
              <w:rPr>
                <w:rFonts w:ascii="Arial" w:hAnsi="Arial" w:cs="Arial"/>
                <w:sz w:val="20"/>
                <w:szCs w:val="20"/>
              </w:rPr>
            </w:pPr>
            <w:r w:rsidRPr="00F2512D">
              <w:rPr>
                <w:rFonts w:ascii="Arial" w:hAnsi="Arial" w:cs="Arial"/>
                <w:sz w:val="20"/>
                <w:szCs w:val="20"/>
              </w:rPr>
              <w:t>There is a risk of harm to patients if we fail to diagnose and treat them in a timely way.</w:t>
            </w:r>
          </w:p>
          <w:p w14:paraId="44DF01F9" w14:textId="77777777" w:rsidR="001B288F" w:rsidRPr="00F2512D" w:rsidRDefault="001B288F" w:rsidP="009F7C51">
            <w:pPr>
              <w:rPr>
                <w:rFonts w:ascii="Arial" w:hAnsi="Arial" w:cs="Arial"/>
                <w:sz w:val="20"/>
                <w:szCs w:val="20"/>
              </w:rPr>
            </w:pPr>
          </w:p>
          <w:p w14:paraId="3A5B7876" w14:textId="200C681C" w:rsidR="005A0BD7" w:rsidRPr="005A0BD7" w:rsidRDefault="005A0BD7" w:rsidP="009F7C51">
            <w:pPr>
              <w:rPr>
                <w:rFonts w:ascii="Arial" w:hAnsi="Arial" w:cs="Arial"/>
                <w:b/>
                <w:sz w:val="20"/>
                <w:szCs w:val="20"/>
              </w:rPr>
            </w:pPr>
          </w:p>
        </w:tc>
        <w:tc>
          <w:tcPr>
            <w:tcW w:w="939" w:type="dxa"/>
          </w:tcPr>
          <w:p w14:paraId="622919E3" w14:textId="77777777" w:rsidR="001B288F" w:rsidRPr="00364679" w:rsidRDefault="001B288F" w:rsidP="00F83BC1">
            <w:pPr>
              <w:jc w:val="center"/>
              <w:rPr>
                <w:rFonts w:ascii="Arial" w:hAnsi="Arial" w:cs="Arial"/>
                <w:sz w:val="20"/>
                <w:szCs w:val="20"/>
              </w:rPr>
            </w:pPr>
            <w:r w:rsidRPr="00364679">
              <w:rPr>
                <w:rFonts w:ascii="Arial" w:hAnsi="Arial" w:cs="Arial"/>
                <w:sz w:val="20"/>
                <w:szCs w:val="20"/>
              </w:rPr>
              <w:t>20</w:t>
            </w:r>
          </w:p>
        </w:tc>
        <w:tc>
          <w:tcPr>
            <w:tcW w:w="3515" w:type="dxa"/>
          </w:tcPr>
          <w:p w14:paraId="024837F1" w14:textId="6AE5B447" w:rsidR="001B288F" w:rsidRPr="00364679" w:rsidRDefault="00CC1E71"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364679">
              <w:rPr>
                <w:rFonts w:ascii="Arial" w:hAnsi="Arial" w:cs="Arial"/>
                <w:b/>
                <w:sz w:val="20"/>
                <w:szCs w:val="20"/>
              </w:rPr>
              <w:t>Chief Operating Officer</w:t>
            </w:r>
          </w:p>
          <w:p w14:paraId="2796C4AF" w14:textId="51A5FD7F" w:rsidR="001B288F" w:rsidRDefault="001B288F" w:rsidP="009F7C51">
            <w:pPr>
              <w:rPr>
                <w:rFonts w:ascii="Arial" w:hAnsi="Arial" w:cs="Arial"/>
                <w:sz w:val="20"/>
                <w:szCs w:val="20"/>
              </w:rPr>
            </w:pPr>
          </w:p>
          <w:p w14:paraId="01798369" w14:textId="77777777" w:rsidR="00940EA0" w:rsidRPr="005D58C4" w:rsidRDefault="00940EA0" w:rsidP="009F7C51">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2DB31263" w14:textId="77777777" w:rsidR="00940EA0" w:rsidRPr="005D58C4" w:rsidRDefault="00940EA0" w:rsidP="009F7C51">
            <w:pPr>
              <w:rPr>
                <w:rFonts w:ascii="Arial" w:hAnsi="Arial" w:cs="Arial"/>
                <w:sz w:val="20"/>
                <w:szCs w:val="20"/>
              </w:rPr>
            </w:pPr>
          </w:p>
          <w:p w14:paraId="0C11BDE6" w14:textId="6C9F5839" w:rsidR="001B288F" w:rsidRPr="00364679" w:rsidRDefault="00085BF1" w:rsidP="009F7C51">
            <w:pPr>
              <w:rPr>
                <w:rFonts w:ascii="Arial" w:hAnsi="Arial" w:cs="Arial"/>
                <w:sz w:val="20"/>
                <w:szCs w:val="20"/>
              </w:rPr>
            </w:pPr>
            <w:r>
              <w:rPr>
                <w:rFonts w:ascii="Arial" w:hAnsi="Arial" w:cs="Arial"/>
                <w:sz w:val="20"/>
                <w:szCs w:val="20"/>
              </w:rPr>
              <w:t>Action ongoing</w:t>
            </w:r>
            <w:r w:rsidR="001B288F" w:rsidRPr="00364679">
              <w:rPr>
                <w:rFonts w:ascii="Arial" w:hAnsi="Arial" w:cs="Arial"/>
                <w:sz w:val="20"/>
                <w:szCs w:val="20"/>
              </w:rPr>
              <w:t>:</w:t>
            </w:r>
          </w:p>
          <w:p w14:paraId="6255F8BE" w14:textId="4B66CB15" w:rsidR="00940EA0" w:rsidRPr="00940EA0" w:rsidRDefault="00940EA0" w:rsidP="009F7C51">
            <w:pPr>
              <w:pStyle w:val="ListParagraph"/>
              <w:numPr>
                <w:ilvl w:val="0"/>
                <w:numId w:val="33"/>
              </w:numPr>
              <w:ind w:left="253" w:hanging="253"/>
              <w:rPr>
                <w:rFonts w:ascii="Arial" w:hAnsi="Arial" w:cs="Arial"/>
                <w:sz w:val="20"/>
                <w:szCs w:val="20"/>
              </w:rPr>
            </w:pPr>
            <w:r w:rsidRPr="00940EA0">
              <w:rPr>
                <w:rFonts w:ascii="Arial" w:hAnsi="Arial" w:cs="Arial"/>
                <w:sz w:val="20"/>
                <w:szCs w:val="20"/>
              </w:rPr>
              <w:t>Implement demand management initiatives</w:t>
            </w:r>
            <w:r>
              <w:rPr>
                <w:rFonts w:ascii="Arial" w:hAnsi="Arial" w:cs="Arial"/>
                <w:sz w:val="20"/>
                <w:szCs w:val="20"/>
              </w:rPr>
              <w:t xml:space="preserve"> (target 31/03/</w:t>
            </w:r>
            <w:r w:rsidR="00A94DF6">
              <w:rPr>
                <w:rFonts w:ascii="Arial" w:hAnsi="Arial" w:cs="Arial"/>
                <w:sz w:val="20"/>
                <w:szCs w:val="20"/>
              </w:rPr>
              <w:t>20</w:t>
            </w:r>
            <w:r>
              <w:rPr>
                <w:rFonts w:ascii="Arial" w:hAnsi="Arial" w:cs="Arial"/>
                <w:sz w:val="20"/>
                <w:szCs w:val="20"/>
              </w:rPr>
              <w:t>24)</w:t>
            </w:r>
          </w:p>
          <w:p w14:paraId="01DAA98C" w14:textId="5ED55E46" w:rsidR="00364679" w:rsidRDefault="00940EA0" w:rsidP="009F7C51">
            <w:pPr>
              <w:pStyle w:val="ListParagraph"/>
              <w:numPr>
                <w:ilvl w:val="0"/>
                <w:numId w:val="33"/>
              </w:numPr>
              <w:ind w:left="253" w:hanging="253"/>
              <w:rPr>
                <w:rFonts w:ascii="Arial" w:hAnsi="Arial" w:cs="Arial"/>
                <w:sz w:val="20"/>
                <w:szCs w:val="20"/>
              </w:rPr>
            </w:pPr>
            <w:r w:rsidRPr="00940EA0">
              <w:rPr>
                <w:rFonts w:ascii="Arial" w:hAnsi="Arial" w:cs="Arial"/>
                <w:sz w:val="20"/>
                <w:szCs w:val="20"/>
              </w:rPr>
              <w:t>Work ongoing with Finance colleagues to establish the funding allocation for elective</w:t>
            </w:r>
            <w:r>
              <w:rPr>
                <w:rFonts w:ascii="Arial" w:hAnsi="Arial" w:cs="Arial"/>
                <w:sz w:val="20"/>
                <w:szCs w:val="20"/>
              </w:rPr>
              <w:t xml:space="preserve"> recovery for 2023/24 (</w:t>
            </w:r>
            <w:r w:rsidR="00085BF1">
              <w:rPr>
                <w:rFonts w:ascii="Arial" w:hAnsi="Arial" w:cs="Arial"/>
                <w:sz w:val="20"/>
                <w:szCs w:val="20"/>
              </w:rPr>
              <w:t>29/02/2024</w:t>
            </w:r>
            <w:r>
              <w:rPr>
                <w:rFonts w:ascii="Arial" w:hAnsi="Arial" w:cs="Arial"/>
                <w:sz w:val="20"/>
                <w:szCs w:val="20"/>
              </w:rPr>
              <w:t>)</w:t>
            </w:r>
          </w:p>
          <w:p w14:paraId="144AF242" w14:textId="3AF7C6B2" w:rsidR="00085BF1" w:rsidRDefault="00085BF1" w:rsidP="00085BF1">
            <w:pPr>
              <w:rPr>
                <w:rFonts w:ascii="Arial" w:hAnsi="Arial" w:cs="Arial"/>
                <w:sz w:val="20"/>
                <w:szCs w:val="20"/>
              </w:rPr>
            </w:pPr>
          </w:p>
          <w:p w14:paraId="4E8E812A" w14:textId="75359E8C" w:rsidR="00085BF1" w:rsidRDefault="00085BF1" w:rsidP="00085BF1">
            <w:pPr>
              <w:rPr>
                <w:rFonts w:ascii="Arial" w:hAnsi="Arial" w:cs="Arial"/>
                <w:sz w:val="20"/>
                <w:szCs w:val="20"/>
              </w:rPr>
            </w:pPr>
            <w:r>
              <w:rPr>
                <w:rFonts w:ascii="Arial" w:hAnsi="Arial" w:cs="Arial"/>
                <w:sz w:val="20"/>
                <w:szCs w:val="20"/>
              </w:rPr>
              <w:t>Additional Update 29/01/2024:</w:t>
            </w:r>
          </w:p>
          <w:p w14:paraId="3CAEA5E8" w14:textId="410C8F1B" w:rsidR="00085BF1" w:rsidRPr="00085BF1" w:rsidRDefault="00085BF1" w:rsidP="00085BF1">
            <w:pPr>
              <w:rPr>
                <w:rFonts w:ascii="Arial" w:hAnsi="Arial" w:cs="Arial"/>
                <w:sz w:val="20"/>
                <w:szCs w:val="20"/>
              </w:rPr>
            </w:pPr>
            <w:r w:rsidRPr="00085BF1">
              <w:rPr>
                <w:rFonts w:ascii="Arial" w:hAnsi="Arial" w:cs="Arial"/>
                <w:sz w:val="20"/>
                <w:szCs w:val="20"/>
              </w:rPr>
              <w:t>All but three of the longest waiting patients (5 years) will be treated by end January</w:t>
            </w:r>
            <w:r>
              <w:rPr>
                <w:rFonts w:ascii="Arial" w:hAnsi="Arial" w:cs="Arial"/>
                <w:sz w:val="20"/>
                <w:szCs w:val="20"/>
              </w:rPr>
              <w:t xml:space="preserve"> 2024</w:t>
            </w:r>
            <w:r w:rsidRPr="00085BF1">
              <w:rPr>
                <w:rFonts w:ascii="Arial" w:hAnsi="Arial" w:cs="Arial"/>
                <w:sz w:val="20"/>
                <w:szCs w:val="20"/>
              </w:rPr>
              <w:t xml:space="preserve">. Plans </w:t>
            </w:r>
            <w:r>
              <w:rPr>
                <w:rFonts w:ascii="Arial" w:hAnsi="Arial" w:cs="Arial"/>
                <w:sz w:val="20"/>
                <w:szCs w:val="20"/>
              </w:rPr>
              <w:t xml:space="preserve">are </w:t>
            </w:r>
            <w:r w:rsidRPr="00085BF1">
              <w:rPr>
                <w:rFonts w:ascii="Arial" w:hAnsi="Arial" w:cs="Arial"/>
                <w:sz w:val="20"/>
                <w:szCs w:val="20"/>
              </w:rPr>
              <w:t>in place to treat all patients waiting over 4 years by end of March</w:t>
            </w:r>
            <w:r>
              <w:rPr>
                <w:rFonts w:ascii="Arial" w:hAnsi="Arial" w:cs="Arial"/>
                <w:sz w:val="20"/>
                <w:szCs w:val="20"/>
              </w:rPr>
              <w:t xml:space="preserve"> 2024</w:t>
            </w:r>
            <w:r w:rsidRPr="00085BF1">
              <w:rPr>
                <w:rFonts w:ascii="Arial" w:hAnsi="Arial" w:cs="Arial"/>
                <w:sz w:val="20"/>
                <w:szCs w:val="20"/>
              </w:rPr>
              <w:t xml:space="preserve">. Regional working </w:t>
            </w:r>
            <w:r>
              <w:rPr>
                <w:rFonts w:ascii="Arial" w:hAnsi="Arial" w:cs="Arial"/>
                <w:sz w:val="20"/>
                <w:szCs w:val="20"/>
              </w:rPr>
              <w:t xml:space="preserve">is </w:t>
            </w:r>
            <w:r w:rsidRPr="00085BF1">
              <w:rPr>
                <w:rFonts w:ascii="Arial" w:hAnsi="Arial" w:cs="Arial"/>
                <w:sz w:val="20"/>
                <w:szCs w:val="20"/>
              </w:rPr>
              <w:t>in place for orthopaedics with SBUHB patients treated in Prince Philip Hospi</w:t>
            </w:r>
            <w:r>
              <w:rPr>
                <w:rFonts w:ascii="Arial" w:hAnsi="Arial" w:cs="Arial"/>
                <w:sz w:val="20"/>
                <w:szCs w:val="20"/>
              </w:rPr>
              <w:t xml:space="preserve">tal and </w:t>
            </w:r>
            <w:r>
              <w:rPr>
                <w:rFonts w:ascii="Arial" w:hAnsi="Arial" w:cs="Arial"/>
                <w:sz w:val="20"/>
                <w:szCs w:val="20"/>
              </w:rPr>
              <w:lastRenderedPageBreak/>
              <w:t>Hywel Dda UHB patients treated in NPT Hospital</w:t>
            </w:r>
            <w:r w:rsidRPr="00085BF1">
              <w:rPr>
                <w:rFonts w:ascii="Arial" w:hAnsi="Arial" w:cs="Arial"/>
                <w:sz w:val="20"/>
                <w:szCs w:val="20"/>
              </w:rPr>
              <w:t>.</w:t>
            </w:r>
          </w:p>
          <w:p w14:paraId="1042B181" w14:textId="1CFF1BD0" w:rsidR="00940EA0" w:rsidRPr="00940EA0" w:rsidRDefault="00940EA0" w:rsidP="009F7C51">
            <w:pPr>
              <w:rPr>
                <w:rFonts w:ascii="Arial" w:hAnsi="Arial" w:cs="Arial"/>
                <w:sz w:val="20"/>
                <w:szCs w:val="20"/>
              </w:rPr>
            </w:pPr>
          </w:p>
        </w:tc>
      </w:tr>
      <w:tr w:rsidR="001B288F" w:rsidRPr="009C50AE" w14:paraId="09EBD7C3" w14:textId="77777777" w:rsidTr="00AB3E8A">
        <w:tc>
          <w:tcPr>
            <w:tcW w:w="1375" w:type="dxa"/>
          </w:tcPr>
          <w:p w14:paraId="63BCA4D2" w14:textId="77777777" w:rsidR="001B288F" w:rsidRDefault="001B288F" w:rsidP="00D85F1E">
            <w:pPr>
              <w:jc w:val="center"/>
              <w:rPr>
                <w:rFonts w:ascii="Arial" w:hAnsi="Arial" w:cs="Arial"/>
                <w:sz w:val="20"/>
                <w:szCs w:val="20"/>
              </w:rPr>
            </w:pPr>
            <w:r w:rsidRPr="006728F2">
              <w:rPr>
                <w:rFonts w:ascii="Arial" w:hAnsi="Arial" w:cs="Arial"/>
                <w:sz w:val="20"/>
                <w:szCs w:val="20"/>
              </w:rPr>
              <w:lastRenderedPageBreak/>
              <w:t>50</w:t>
            </w:r>
          </w:p>
          <w:p w14:paraId="510494C5" w14:textId="2F8D4C42" w:rsidR="003A5AE2" w:rsidRPr="006728F2" w:rsidRDefault="003A5AE2" w:rsidP="00D85F1E">
            <w:pPr>
              <w:jc w:val="center"/>
              <w:rPr>
                <w:rFonts w:ascii="Arial" w:hAnsi="Arial" w:cs="Arial"/>
                <w:sz w:val="20"/>
                <w:szCs w:val="20"/>
              </w:rPr>
            </w:pPr>
            <w:r>
              <w:rPr>
                <w:rFonts w:ascii="Arial" w:hAnsi="Arial" w:cs="Arial"/>
                <w:sz w:val="20"/>
                <w:szCs w:val="20"/>
              </w:rPr>
              <w:t>(1761)</w:t>
            </w:r>
          </w:p>
        </w:tc>
        <w:tc>
          <w:tcPr>
            <w:tcW w:w="3187" w:type="dxa"/>
          </w:tcPr>
          <w:p w14:paraId="37CC17DE" w14:textId="77777777" w:rsidR="001B288F" w:rsidRPr="006728F2" w:rsidRDefault="001B288F" w:rsidP="009F7C51">
            <w:pPr>
              <w:rPr>
                <w:rFonts w:ascii="Arial" w:hAnsi="Arial" w:cs="Arial"/>
                <w:b/>
                <w:sz w:val="20"/>
                <w:szCs w:val="20"/>
              </w:rPr>
            </w:pPr>
            <w:r w:rsidRPr="006728F2">
              <w:rPr>
                <w:rFonts w:ascii="Arial" w:hAnsi="Arial" w:cs="Arial"/>
                <w:b/>
                <w:sz w:val="20"/>
                <w:szCs w:val="20"/>
              </w:rPr>
              <w:t xml:space="preserve">Access to Cancer Services </w:t>
            </w:r>
          </w:p>
          <w:p w14:paraId="310F99EE" w14:textId="77777777" w:rsidR="001B288F" w:rsidRDefault="001B288F" w:rsidP="009F7C51">
            <w:pPr>
              <w:rPr>
                <w:rFonts w:ascii="Arial" w:hAnsi="Arial" w:cs="Arial"/>
                <w:sz w:val="20"/>
                <w:szCs w:val="20"/>
              </w:rPr>
            </w:pPr>
            <w:r w:rsidRPr="006728F2">
              <w:rPr>
                <w:rFonts w:ascii="Arial" w:hAnsi="Arial" w:cs="Arial"/>
                <w:sz w:val="20"/>
                <w:szCs w:val="20"/>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44AD03C9" w14:textId="77777777" w:rsidR="005A0BD7" w:rsidRDefault="005A0BD7" w:rsidP="009F7C51">
            <w:pPr>
              <w:rPr>
                <w:rFonts w:ascii="Arial" w:hAnsi="Arial" w:cs="Arial"/>
                <w:sz w:val="20"/>
                <w:szCs w:val="20"/>
              </w:rPr>
            </w:pPr>
          </w:p>
          <w:p w14:paraId="2BBC725F" w14:textId="5B892621" w:rsidR="005A0BD7" w:rsidRPr="005A0BD7" w:rsidRDefault="005A0BD7" w:rsidP="009F7C51">
            <w:pPr>
              <w:rPr>
                <w:rFonts w:ascii="Arial" w:hAnsi="Arial" w:cs="Arial"/>
                <w:b/>
                <w:sz w:val="20"/>
                <w:szCs w:val="20"/>
              </w:rPr>
            </w:pPr>
          </w:p>
        </w:tc>
        <w:tc>
          <w:tcPr>
            <w:tcW w:w="939" w:type="dxa"/>
          </w:tcPr>
          <w:p w14:paraId="777C6E5D" w14:textId="77777777" w:rsidR="001B288F" w:rsidRPr="006728F2" w:rsidRDefault="001B288F" w:rsidP="00F83BC1">
            <w:pPr>
              <w:jc w:val="center"/>
              <w:rPr>
                <w:rFonts w:ascii="Arial" w:hAnsi="Arial" w:cs="Arial"/>
                <w:sz w:val="20"/>
                <w:szCs w:val="20"/>
              </w:rPr>
            </w:pPr>
            <w:r w:rsidRPr="006728F2">
              <w:rPr>
                <w:rFonts w:ascii="Arial" w:hAnsi="Arial" w:cs="Arial"/>
                <w:sz w:val="20"/>
                <w:szCs w:val="20"/>
              </w:rPr>
              <w:t>25</w:t>
            </w:r>
          </w:p>
        </w:tc>
        <w:tc>
          <w:tcPr>
            <w:tcW w:w="3515" w:type="dxa"/>
          </w:tcPr>
          <w:p w14:paraId="347A7FEE" w14:textId="60F28916" w:rsidR="001B288F" w:rsidRPr="003509D9" w:rsidRDefault="00CC1E71"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8C728D">
              <w:rPr>
                <w:rFonts w:ascii="Arial" w:hAnsi="Arial" w:cs="Arial"/>
                <w:b/>
                <w:sz w:val="20"/>
                <w:szCs w:val="20"/>
              </w:rPr>
              <w:t>Chief Operating Officer</w:t>
            </w:r>
          </w:p>
          <w:p w14:paraId="5A8A9C82" w14:textId="2D1034FD" w:rsidR="001B288F" w:rsidRDefault="001B288F" w:rsidP="009F7C51">
            <w:pPr>
              <w:rPr>
                <w:rFonts w:ascii="Arial" w:hAnsi="Arial" w:cs="Arial"/>
                <w:sz w:val="20"/>
                <w:szCs w:val="20"/>
              </w:rPr>
            </w:pPr>
          </w:p>
          <w:p w14:paraId="61CD9AEF" w14:textId="3E048A30" w:rsidR="00940EA0" w:rsidRDefault="00940EA0" w:rsidP="009F7C51">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4F362B2E" w14:textId="77777777" w:rsidR="00940EA0" w:rsidRPr="003509D9" w:rsidRDefault="00940EA0" w:rsidP="009F7C51">
            <w:pPr>
              <w:autoSpaceDE w:val="0"/>
              <w:autoSpaceDN w:val="0"/>
              <w:adjustRightInd w:val="0"/>
              <w:rPr>
                <w:rFonts w:ascii="Arial" w:hAnsi="Arial" w:cs="Arial"/>
                <w:sz w:val="20"/>
                <w:szCs w:val="20"/>
              </w:rPr>
            </w:pPr>
          </w:p>
          <w:p w14:paraId="51905CC1" w14:textId="01B60C82" w:rsidR="001B288F" w:rsidRPr="00A94DF6" w:rsidRDefault="00A94DF6" w:rsidP="009F7C51">
            <w:pPr>
              <w:rPr>
                <w:rFonts w:ascii="Arial" w:hAnsi="Arial" w:cs="Arial"/>
                <w:sz w:val="20"/>
                <w:szCs w:val="20"/>
              </w:rPr>
            </w:pPr>
            <w:r w:rsidRPr="00A94DF6">
              <w:rPr>
                <w:rFonts w:ascii="Arial" w:hAnsi="Arial" w:cs="Arial"/>
                <w:sz w:val="20"/>
                <w:szCs w:val="20"/>
              </w:rPr>
              <w:t>Action</w:t>
            </w:r>
            <w:r w:rsidR="00A5660D">
              <w:rPr>
                <w:rFonts w:ascii="Arial" w:hAnsi="Arial" w:cs="Arial"/>
                <w:sz w:val="20"/>
                <w:szCs w:val="20"/>
              </w:rPr>
              <w:t xml:space="preserve"> ongoing</w:t>
            </w:r>
            <w:r w:rsidRPr="00A94DF6">
              <w:rPr>
                <w:rFonts w:ascii="Arial" w:hAnsi="Arial" w:cs="Arial"/>
                <w:sz w:val="20"/>
                <w:szCs w:val="20"/>
              </w:rPr>
              <w:t>:</w:t>
            </w:r>
          </w:p>
          <w:p w14:paraId="60D616E6" w14:textId="709AC1CA" w:rsidR="00A5660D" w:rsidRPr="00A5660D" w:rsidRDefault="00A5660D" w:rsidP="00A5660D">
            <w:pPr>
              <w:pStyle w:val="ListParagraph"/>
              <w:numPr>
                <w:ilvl w:val="0"/>
                <w:numId w:val="33"/>
              </w:numPr>
              <w:ind w:left="253" w:hanging="253"/>
              <w:rPr>
                <w:rFonts w:ascii="Arial" w:hAnsi="Arial" w:cs="Arial"/>
                <w:sz w:val="20"/>
                <w:szCs w:val="20"/>
              </w:rPr>
            </w:pPr>
            <w:r w:rsidRPr="00A5660D">
              <w:rPr>
                <w:rFonts w:ascii="Arial" w:hAnsi="Arial" w:cs="Arial"/>
                <w:sz w:val="20"/>
                <w:szCs w:val="20"/>
              </w:rPr>
              <w:t>Cancer Performance Group to monitor improvement trajectories for both cancer backlog and SCP performance on a monthly basis</w:t>
            </w:r>
            <w:r>
              <w:rPr>
                <w:rFonts w:ascii="Arial" w:hAnsi="Arial" w:cs="Arial"/>
                <w:sz w:val="20"/>
                <w:szCs w:val="20"/>
              </w:rPr>
              <w:t xml:space="preserve"> (31/03/2024)</w:t>
            </w:r>
          </w:p>
          <w:p w14:paraId="6E2E57C2" w14:textId="2459EAB3" w:rsidR="00A94DF6" w:rsidRPr="00A94DF6" w:rsidRDefault="00A5660D" w:rsidP="00A5660D">
            <w:pPr>
              <w:pStyle w:val="ListParagraph"/>
              <w:numPr>
                <w:ilvl w:val="0"/>
                <w:numId w:val="33"/>
              </w:numPr>
              <w:ind w:left="253" w:hanging="253"/>
              <w:rPr>
                <w:rFonts w:ascii="Arial" w:hAnsi="Arial" w:cs="Arial"/>
                <w:sz w:val="20"/>
                <w:szCs w:val="20"/>
              </w:rPr>
            </w:pPr>
            <w:r w:rsidRPr="00A5660D">
              <w:rPr>
                <w:rFonts w:ascii="Arial" w:hAnsi="Arial" w:cs="Arial"/>
                <w:sz w:val="20"/>
                <w:szCs w:val="20"/>
              </w:rPr>
              <w:t>Full review of gynaecology / gynae-oncology pathway given service constraints to be done. Additional theatre capacity for gynaecological cancer to be agreed to reduce current backlog</w:t>
            </w:r>
            <w:r>
              <w:rPr>
                <w:rFonts w:ascii="Arial" w:hAnsi="Arial" w:cs="Arial"/>
                <w:sz w:val="20"/>
                <w:szCs w:val="20"/>
              </w:rPr>
              <w:t xml:space="preserve"> (29/03/2024)</w:t>
            </w:r>
          </w:p>
          <w:p w14:paraId="6C86E94B" w14:textId="77777777" w:rsidR="00A94DF6" w:rsidRPr="00F83BC1" w:rsidRDefault="00A94DF6" w:rsidP="009F7C51">
            <w:pPr>
              <w:rPr>
                <w:rFonts w:ascii="Arial" w:hAnsi="Arial" w:cs="Arial"/>
                <w:sz w:val="20"/>
                <w:szCs w:val="20"/>
              </w:rPr>
            </w:pPr>
          </w:p>
          <w:p w14:paraId="1F7E3BD1" w14:textId="77777777" w:rsidR="00A5660D" w:rsidRPr="00F83BC1" w:rsidRDefault="00A5660D" w:rsidP="009F7C51">
            <w:pPr>
              <w:rPr>
                <w:rFonts w:ascii="Arial" w:hAnsi="Arial" w:cs="Arial"/>
                <w:sz w:val="20"/>
                <w:szCs w:val="20"/>
              </w:rPr>
            </w:pPr>
            <w:r w:rsidRPr="00F83BC1">
              <w:rPr>
                <w:rFonts w:ascii="Arial" w:hAnsi="Arial" w:cs="Arial"/>
                <w:sz w:val="20"/>
                <w:szCs w:val="20"/>
              </w:rPr>
              <w:t>Additional update 29/01/2024:</w:t>
            </w:r>
          </w:p>
          <w:p w14:paraId="69A3A7FF" w14:textId="77777777" w:rsidR="00A5660D" w:rsidRDefault="00A5660D" w:rsidP="00F83BC1">
            <w:pPr>
              <w:rPr>
                <w:rFonts w:ascii="Arial" w:hAnsi="Arial" w:cs="Arial"/>
                <w:sz w:val="20"/>
                <w:szCs w:val="20"/>
              </w:rPr>
            </w:pPr>
            <w:r w:rsidRPr="00F83BC1">
              <w:rPr>
                <w:rFonts w:ascii="Arial" w:hAnsi="Arial" w:cs="Arial"/>
                <w:sz w:val="20"/>
                <w:szCs w:val="20"/>
              </w:rPr>
              <w:t xml:space="preserve">There was a slight in improvement in SCP performance during November and December, </w:t>
            </w:r>
            <w:r w:rsidR="00F83BC1" w:rsidRPr="00F83BC1">
              <w:rPr>
                <w:rFonts w:ascii="Arial" w:hAnsi="Arial" w:cs="Arial"/>
                <w:sz w:val="20"/>
                <w:szCs w:val="20"/>
              </w:rPr>
              <w:t xml:space="preserve">of </w:t>
            </w:r>
            <w:r w:rsidRPr="00F83BC1">
              <w:rPr>
                <w:rFonts w:ascii="Arial" w:hAnsi="Arial" w:cs="Arial"/>
                <w:sz w:val="20"/>
                <w:szCs w:val="20"/>
              </w:rPr>
              <w:t xml:space="preserve">52% and 53% respectively. Improvement in Upper </w:t>
            </w:r>
            <w:r w:rsidR="00F83BC1" w:rsidRPr="00F83BC1">
              <w:rPr>
                <w:rFonts w:ascii="Arial" w:hAnsi="Arial" w:cs="Arial"/>
                <w:sz w:val="20"/>
                <w:szCs w:val="20"/>
              </w:rPr>
              <w:t xml:space="preserve">Gastro-Intestinal cancer </w:t>
            </w:r>
            <w:r w:rsidRPr="00F83BC1">
              <w:rPr>
                <w:rFonts w:ascii="Arial" w:hAnsi="Arial" w:cs="Arial"/>
                <w:sz w:val="20"/>
                <w:szCs w:val="20"/>
              </w:rPr>
              <w:t>performance (73%) but further work required in other tumour site area e.g. gynaecology, urology and bre</w:t>
            </w:r>
            <w:r w:rsidR="00F83BC1">
              <w:rPr>
                <w:rFonts w:ascii="Arial" w:hAnsi="Arial" w:cs="Arial"/>
                <w:sz w:val="20"/>
                <w:szCs w:val="20"/>
              </w:rPr>
              <w:t>a</w:t>
            </w:r>
            <w:r w:rsidRPr="00F83BC1">
              <w:rPr>
                <w:rFonts w:ascii="Arial" w:hAnsi="Arial" w:cs="Arial"/>
                <w:sz w:val="20"/>
                <w:szCs w:val="20"/>
              </w:rPr>
              <w:t>st.</w:t>
            </w:r>
          </w:p>
          <w:p w14:paraId="496D8749" w14:textId="529CEFAD" w:rsidR="0077102A" w:rsidRPr="00C31929" w:rsidRDefault="0077102A" w:rsidP="00F83BC1">
            <w:pPr>
              <w:rPr>
                <w:rFonts w:ascii="Arial" w:hAnsi="Arial" w:cs="Arial"/>
                <w:color w:val="FF0000"/>
                <w:sz w:val="20"/>
                <w:szCs w:val="20"/>
              </w:rPr>
            </w:pPr>
          </w:p>
        </w:tc>
      </w:tr>
      <w:tr w:rsidR="00627412" w:rsidRPr="009C50AE" w14:paraId="018D8150" w14:textId="77777777" w:rsidTr="00F83BC1">
        <w:tc>
          <w:tcPr>
            <w:tcW w:w="1375" w:type="dxa"/>
          </w:tcPr>
          <w:p w14:paraId="1C7CE82A" w14:textId="77777777" w:rsidR="004C2E50" w:rsidRDefault="004C2E50" w:rsidP="00D85F1E">
            <w:pPr>
              <w:jc w:val="center"/>
              <w:rPr>
                <w:rFonts w:ascii="Arial" w:hAnsi="Arial" w:cs="Arial"/>
                <w:sz w:val="20"/>
                <w:szCs w:val="20"/>
              </w:rPr>
            </w:pPr>
            <w:r>
              <w:rPr>
                <w:rFonts w:ascii="Arial" w:hAnsi="Arial" w:cs="Arial"/>
                <w:sz w:val="20"/>
                <w:szCs w:val="20"/>
              </w:rPr>
              <w:t>92</w:t>
            </w:r>
          </w:p>
          <w:p w14:paraId="235391F4" w14:textId="0F1A6E0B" w:rsidR="003A5AE2" w:rsidRDefault="003A5AE2" w:rsidP="00D85F1E">
            <w:pPr>
              <w:jc w:val="center"/>
              <w:rPr>
                <w:rFonts w:ascii="Arial" w:hAnsi="Arial" w:cs="Arial"/>
                <w:sz w:val="20"/>
                <w:szCs w:val="20"/>
              </w:rPr>
            </w:pPr>
            <w:r>
              <w:rPr>
                <w:rFonts w:ascii="Arial" w:hAnsi="Arial" w:cs="Arial"/>
                <w:sz w:val="20"/>
                <w:szCs w:val="20"/>
              </w:rPr>
              <w:t>(3444)</w:t>
            </w:r>
          </w:p>
        </w:tc>
        <w:tc>
          <w:tcPr>
            <w:tcW w:w="3187" w:type="dxa"/>
          </w:tcPr>
          <w:p w14:paraId="5B14C486" w14:textId="76D59422" w:rsidR="004C2E50" w:rsidRPr="004C2E50" w:rsidRDefault="004C2E50" w:rsidP="009F7C51">
            <w:pPr>
              <w:rPr>
                <w:rFonts w:ascii="Arial" w:hAnsi="Arial" w:cs="Arial"/>
                <w:b/>
                <w:sz w:val="20"/>
                <w:szCs w:val="20"/>
              </w:rPr>
            </w:pPr>
            <w:r w:rsidRPr="004C2E50">
              <w:rPr>
                <w:rFonts w:ascii="Arial" w:hAnsi="Arial" w:cs="Arial"/>
                <w:b/>
                <w:sz w:val="20"/>
                <w:szCs w:val="20"/>
              </w:rPr>
              <w:t xml:space="preserve">Financial Deficit Achievement </w:t>
            </w:r>
          </w:p>
          <w:p w14:paraId="5812FE4E" w14:textId="247C9960" w:rsidR="00627412" w:rsidRPr="004C2E50" w:rsidRDefault="004C2E50" w:rsidP="009F7C51">
            <w:pPr>
              <w:rPr>
                <w:rFonts w:ascii="Arial" w:hAnsi="Arial" w:cs="Arial"/>
                <w:sz w:val="20"/>
                <w:szCs w:val="20"/>
              </w:rPr>
            </w:pPr>
            <w:r w:rsidRPr="004C2E50">
              <w:rPr>
                <w:rFonts w:ascii="Arial" w:hAnsi="Arial" w:cs="Arial"/>
                <w:sz w:val="20"/>
                <w:szCs w:val="20"/>
              </w:rPr>
              <w:t>Forecast deficit is not met due to insufficient progress on COVID cost reduction, savings identification, run rate reduction and the potential for new in-year pressures.</w:t>
            </w:r>
          </w:p>
        </w:tc>
        <w:tc>
          <w:tcPr>
            <w:tcW w:w="939" w:type="dxa"/>
          </w:tcPr>
          <w:p w14:paraId="6BB2DDCF" w14:textId="45F219F5" w:rsidR="00627412" w:rsidRPr="006728F2" w:rsidRDefault="004C2E50" w:rsidP="00F83BC1">
            <w:pPr>
              <w:jc w:val="center"/>
              <w:rPr>
                <w:rFonts w:ascii="Arial" w:hAnsi="Arial" w:cs="Arial"/>
                <w:sz w:val="20"/>
                <w:szCs w:val="20"/>
              </w:rPr>
            </w:pPr>
            <w:r>
              <w:rPr>
                <w:rFonts w:ascii="Arial" w:hAnsi="Arial" w:cs="Arial"/>
                <w:sz w:val="20"/>
                <w:szCs w:val="20"/>
              </w:rPr>
              <w:t>20</w:t>
            </w:r>
          </w:p>
        </w:tc>
        <w:tc>
          <w:tcPr>
            <w:tcW w:w="3515" w:type="dxa"/>
          </w:tcPr>
          <w:p w14:paraId="754B8243" w14:textId="77777777" w:rsidR="004C2E50" w:rsidRDefault="004C2E50" w:rsidP="009F7C51">
            <w:pPr>
              <w:rPr>
                <w:rFonts w:ascii="Arial" w:hAnsi="Arial" w:cs="Arial"/>
                <w:sz w:val="20"/>
                <w:szCs w:val="20"/>
              </w:rPr>
            </w:pPr>
            <w:r>
              <w:rPr>
                <w:rFonts w:ascii="Arial" w:hAnsi="Arial" w:cs="Arial"/>
                <w:b/>
                <w:sz w:val="20"/>
                <w:szCs w:val="20"/>
              </w:rPr>
              <w:t>Lead: Director of Finance &amp; Performance</w:t>
            </w:r>
          </w:p>
          <w:p w14:paraId="7E93083A" w14:textId="04017691" w:rsidR="004C2E50" w:rsidRDefault="004C2E50" w:rsidP="009F7C51">
            <w:pPr>
              <w:rPr>
                <w:rFonts w:ascii="Arial" w:hAnsi="Arial" w:cs="Arial"/>
                <w:sz w:val="20"/>
                <w:szCs w:val="20"/>
              </w:rPr>
            </w:pPr>
          </w:p>
          <w:p w14:paraId="2BBDAB66" w14:textId="77777777" w:rsidR="00881404" w:rsidRDefault="00881404" w:rsidP="009F7C51">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26652FD6" w14:textId="77777777" w:rsidR="00881404" w:rsidRDefault="00881404" w:rsidP="009F7C51">
            <w:pPr>
              <w:autoSpaceDE w:val="0"/>
              <w:autoSpaceDN w:val="0"/>
              <w:adjustRightInd w:val="0"/>
              <w:rPr>
                <w:rFonts w:ascii="Arial" w:hAnsi="Arial" w:cs="Arial"/>
                <w:sz w:val="20"/>
                <w:szCs w:val="20"/>
              </w:rPr>
            </w:pPr>
          </w:p>
          <w:p w14:paraId="3F652FCE" w14:textId="7EAD6678" w:rsidR="00881404" w:rsidRDefault="00881404" w:rsidP="009F7C51">
            <w:pPr>
              <w:rPr>
                <w:rFonts w:ascii="Arial" w:hAnsi="Arial" w:cs="Arial"/>
                <w:sz w:val="20"/>
                <w:szCs w:val="20"/>
              </w:rPr>
            </w:pPr>
            <w:r>
              <w:rPr>
                <w:rFonts w:ascii="Arial" w:hAnsi="Arial" w:cs="Arial"/>
                <w:sz w:val="20"/>
                <w:szCs w:val="20"/>
              </w:rPr>
              <w:t>Ongoing Actions:</w:t>
            </w:r>
          </w:p>
          <w:p w14:paraId="1784E98F" w14:textId="77777777" w:rsidR="00881404" w:rsidRPr="00881404" w:rsidRDefault="00881404" w:rsidP="009F7C51">
            <w:pPr>
              <w:pStyle w:val="ListParagraph"/>
              <w:numPr>
                <w:ilvl w:val="0"/>
                <w:numId w:val="33"/>
              </w:numPr>
              <w:ind w:left="253" w:hanging="253"/>
              <w:rPr>
                <w:rFonts w:ascii="Arial" w:hAnsi="Arial" w:cs="Arial"/>
                <w:sz w:val="20"/>
                <w:szCs w:val="20"/>
              </w:rPr>
            </w:pPr>
            <w:r w:rsidRPr="00881404">
              <w:rPr>
                <w:rFonts w:ascii="Arial" w:hAnsi="Arial" w:cs="Arial"/>
                <w:sz w:val="20"/>
                <w:szCs w:val="20"/>
              </w:rPr>
              <w:t>Continuation of weekly escalation meetings and escalation of other areas as necessary</w:t>
            </w:r>
          </w:p>
          <w:p w14:paraId="72C2D5DF" w14:textId="75BAB5EA" w:rsidR="00881404" w:rsidRDefault="00881404" w:rsidP="009F7C51">
            <w:pPr>
              <w:pStyle w:val="ListParagraph"/>
              <w:numPr>
                <w:ilvl w:val="0"/>
                <w:numId w:val="33"/>
              </w:numPr>
              <w:ind w:left="253" w:hanging="253"/>
              <w:rPr>
                <w:rFonts w:ascii="Arial" w:hAnsi="Arial" w:cs="Arial"/>
                <w:sz w:val="20"/>
                <w:szCs w:val="20"/>
              </w:rPr>
            </w:pPr>
            <w:r w:rsidRPr="00881404">
              <w:rPr>
                <w:rFonts w:ascii="Arial" w:hAnsi="Arial" w:cs="Arial"/>
                <w:sz w:val="20"/>
                <w:szCs w:val="20"/>
              </w:rPr>
              <w:t>Develop robust cross system service change plans which improve quality of care and reduce system cost</w:t>
            </w:r>
          </w:p>
          <w:p w14:paraId="47F4487B" w14:textId="29DABC5F" w:rsidR="00627412" w:rsidRDefault="00627412" w:rsidP="00F83BC1">
            <w:pPr>
              <w:rPr>
                <w:rFonts w:ascii="Arial" w:hAnsi="Arial" w:cs="Arial"/>
                <w:b/>
                <w:sz w:val="20"/>
                <w:szCs w:val="20"/>
              </w:rPr>
            </w:pPr>
          </w:p>
        </w:tc>
      </w:tr>
      <w:tr w:rsidR="00627412" w:rsidRPr="009C50AE" w14:paraId="28171A05" w14:textId="77777777" w:rsidTr="00AB3E8A">
        <w:tc>
          <w:tcPr>
            <w:tcW w:w="1375" w:type="dxa"/>
          </w:tcPr>
          <w:p w14:paraId="7B9F58D8" w14:textId="77777777" w:rsidR="004C2E50" w:rsidRDefault="004C2E50" w:rsidP="00D85F1E">
            <w:pPr>
              <w:jc w:val="center"/>
              <w:rPr>
                <w:rFonts w:ascii="Arial" w:hAnsi="Arial" w:cs="Arial"/>
                <w:sz w:val="20"/>
                <w:szCs w:val="20"/>
              </w:rPr>
            </w:pPr>
            <w:r>
              <w:rPr>
                <w:rFonts w:ascii="Arial" w:hAnsi="Arial" w:cs="Arial"/>
                <w:sz w:val="20"/>
                <w:szCs w:val="20"/>
              </w:rPr>
              <w:t>93</w:t>
            </w:r>
          </w:p>
          <w:p w14:paraId="6ADE5061" w14:textId="04DD864C" w:rsidR="003A5AE2" w:rsidRDefault="003A5AE2" w:rsidP="00D85F1E">
            <w:pPr>
              <w:jc w:val="center"/>
              <w:rPr>
                <w:rFonts w:ascii="Arial" w:hAnsi="Arial" w:cs="Arial"/>
                <w:sz w:val="20"/>
                <w:szCs w:val="20"/>
              </w:rPr>
            </w:pPr>
            <w:r>
              <w:rPr>
                <w:rFonts w:ascii="Arial" w:hAnsi="Arial" w:cs="Arial"/>
                <w:sz w:val="20"/>
                <w:szCs w:val="20"/>
              </w:rPr>
              <w:t>(3448)</w:t>
            </w:r>
          </w:p>
        </w:tc>
        <w:tc>
          <w:tcPr>
            <w:tcW w:w="3187" w:type="dxa"/>
          </w:tcPr>
          <w:p w14:paraId="06D1B184" w14:textId="77777777" w:rsidR="004C2E50" w:rsidRPr="004C2E50" w:rsidRDefault="004C2E50" w:rsidP="009F7C51">
            <w:pPr>
              <w:rPr>
                <w:rFonts w:ascii="Arial" w:hAnsi="Arial" w:cs="Arial"/>
                <w:b/>
                <w:sz w:val="20"/>
                <w:szCs w:val="20"/>
              </w:rPr>
            </w:pPr>
            <w:r w:rsidRPr="004C2E50">
              <w:rPr>
                <w:rFonts w:ascii="Arial" w:hAnsi="Arial" w:cs="Arial"/>
                <w:b/>
                <w:sz w:val="20"/>
                <w:szCs w:val="20"/>
              </w:rPr>
              <w:t>Capital Plan</w:t>
            </w:r>
          </w:p>
          <w:p w14:paraId="6DBE7D31" w14:textId="1645977F" w:rsidR="00627412" w:rsidRPr="004C2E50" w:rsidRDefault="004C2E50" w:rsidP="009F7C51">
            <w:pPr>
              <w:rPr>
                <w:rFonts w:ascii="Arial" w:hAnsi="Arial" w:cs="Arial"/>
                <w:sz w:val="20"/>
                <w:szCs w:val="20"/>
              </w:rPr>
            </w:pPr>
            <w:r w:rsidRPr="004C2E50">
              <w:rPr>
                <w:rFonts w:ascii="Arial" w:hAnsi="Arial" w:cs="Arial"/>
                <w:sz w:val="20"/>
                <w:szCs w:val="20"/>
              </w:rPr>
              <w:t>Reduced discretionary capital funds and reduced National NHS funds requiring a restricted Capital Plan for 2023/24</w:t>
            </w:r>
          </w:p>
        </w:tc>
        <w:tc>
          <w:tcPr>
            <w:tcW w:w="939" w:type="dxa"/>
          </w:tcPr>
          <w:p w14:paraId="3FD5A6A1" w14:textId="581AF59D" w:rsidR="00627412" w:rsidRPr="006728F2" w:rsidRDefault="004C2E50" w:rsidP="00F83BC1">
            <w:pPr>
              <w:jc w:val="center"/>
              <w:rPr>
                <w:rFonts w:ascii="Arial" w:hAnsi="Arial" w:cs="Arial"/>
                <w:sz w:val="20"/>
                <w:szCs w:val="20"/>
              </w:rPr>
            </w:pPr>
            <w:r>
              <w:rPr>
                <w:rFonts w:ascii="Arial" w:hAnsi="Arial" w:cs="Arial"/>
                <w:sz w:val="20"/>
                <w:szCs w:val="20"/>
              </w:rPr>
              <w:t>20</w:t>
            </w:r>
          </w:p>
        </w:tc>
        <w:tc>
          <w:tcPr>
            <w:tcW w:w="3515" w:type="dxa"/>
          </w:tcPr>
          <w:p w14:paraId="79762C1A" w14:textId="77777777" w:rsidR="004C2E50" w:rsidRDefault="004C2E50" w:rsidP="009F7C51">
            <w:pPr>
              <w:rPr>
                <w:rFonts w:ascii="Arial" w:hAnsi="Arial" w:cs="Arial"/>
                <w:sz w:val="20"/>
                <w:szCs w:val="20"/>
              </w:rPr>
            </w:pPr>
            <w:r>
              <w:rPr>
                <w:rFonts w:ascii="Arial" w:hAnsi="Arial" w:cs="Arial"/>
                <w:b/>
                <w:sz w:val="20"/>
                <w:szCs w:val="20"/>
              </w:rPr>
              <w:t>Lead: Director of Finance &amp; Performance</w:t>
            </w:r>
          </w:p>
          <w:p w14:paraId="4586DE5A" w14:textId="4C1D7765" w:rsidR="004C2E50" w:rsidRDefault="004C2E50" w:rsidP="009F7C51">
            <w:pPr>
              <w:rPr>
                <w:rFonts w:ascii="Arial" w:hAnsi="Arial" w:cs="Arial"/>
                <w:sz w:val="20"/>
                <w:szCs w:val="20"/>
              </w:rPr>
            </w:pPr>
          </w:p>
          <w:p w14:paraId="30141BA1" w14:textId="7F9963F3" w:rsidR="00881404" w:rsidRDefault="00881404" w:rsidP="009F7C51">
            <w:pPr>
              <w:autoSpaceDE w:val="0"/>
              <w:autoSpaceDN w:val="0"/>
              <w:adjustRightInd w:val="0"/>
              <w:rPr>
                <w:rFonts w:ascii="Arial" w:hAnsi="Arial" w:cs="Arial"/>
                <w:sz w:val="20"/>
                <w:szCs w:val="20"/>
              </w:rPr>
            </w:pPr>
            <w:r>
              <w:rPr>
                <w:rFonts w:ascii="Arial" w:hAnsi="Arial" w:cs="Arial"/>
                <w:sz w:val="20"/>
                <w:szCs w:val="20"/>
              </w:rPr>
              <w:t>T</w:t>
            </w:r>
            <w:r w:rsidRPr="005D58C4">
              <w:rPr>
                <w:rFonts w:ascii="Arial" w:hAnsi="Arial" w:cs="Arial"/>
                <w:sz w:val="20"/>
                <w:szCs w:val="20"/>
              </w:rPr>
              <w:t>he risk score currently remains unchanged.</w:t>
            </w:r>
          </w:p>
          <w:p w14:paraId="0E74BC5E" w14:textId="77777777" w:rsidR="00881404" w:rsidRDefault="00881404" w:rsidP="009F7C51">
            <w:pPr>
              <w:autoSpaceDE w:val="0"/>
              <w:autoSpaceDN w:val="0"/>
              <w:adjustRightInd w:val="0"/>
              <w:rPr>
                <w:rFonts w:ascii="Arial" w:hAnsi="Arial" w:cs="Arial"/>
                <w:sz w:val="20"/>
                <w:szCs w:val="20"/>
              </w:rPr>
            </w:pPr>
          </w:p>
          <w:p w14:paraId="217A4432" w14:textId="1F4B6272" w:rsidR="00881404" w:rsidRDefault="00881404" w:rsidP="009F7C51">
            <w:pPr>
              <w:rPr>
                <w:rFonts w:ascii="Arial" w:hAnsi="Arial" w:cs="Arial"/>
                <w:sz w:val="20"/>
                <w:szCs w:val="20"/>
              </w:rPr>
            </w:pPr>
            <w:r>
              <w:rPr>
                <w:rFonts w:ascii="Arial" w:hAnsi="Arial" w:cs="Arial"/>
                <w:sz w:val="20"/>
                <w:szCs w:val="20"/>
              </w:rPr>
              <w:t>B</w:t>
            </w:r>
            <w:r w:rsidRPr="00881404">
              <w:rPr>
                <w:rFonts w:ascii="Arial" w:hAnsi="Arial" w:cs="Arial"/>
                <w:sz w:val="20"/>
                <w:szCs w:val="20"/>
              </w:rPr>
              <w:t xml:space="preserve">oard members will be aware that capital plans are dynamic through the year with mitigating actions taken and opportunities for slippage and further support from WG sought on a consistent basis. This process will </w:t>
            </w:r>
            <w:r w:rsidRPr="00881404">
              <w:rPr>
                <w:rFonts w:ascii="Arial" w:hAnsi="Arial" w:cs="Arial"/>
                <w:sz w:val="20"/>
                <w:szCs w:val="20"/>
              </w:rPr>
              <w:lastRenderedPageBreak/>
              <w:t>continue in 2023/24 in efforts to de-risk the capital plan.</w:t>
            </w:r>
          </w:p>
          <w:p w14:paraId="2AC37D1C" w14:textId="77777777" w:rsidR="00881404" w:rsidRDefault="00881404" w:rsidP="009F7C51">
            <w:pPr>
              <w:rPr>
                <w:rFonts w:ascii="Arial" w:hAnsi="Arial" w:cs="Arial"/>
                <w:sz w:val="20"/>
                <w:szCs w:val="20"/>
              </w:rPr>
            </w:pPr>
          </w:p>
          <w:p w14:paraId="620CF4BD" w14:textId="73CC73DA" w:rsidR="004C2E50" w:rsidRDefault="00881404" w:rsidP="009F7C51">
            <w:pPr>
              <w:rPr>
                <w:rFonts w:ascii="Arial" w:hAnsi="Arial" w:cs="Arial"/>
                <w:sz w:val="20"/>
                <w:szCs w:val="20"/>
              </w:rPr>
            </w:pPr>
            <w:r>
              <w:rPr>
                <w:rFonts w:ascii="Arial" w:hAnsi="Arial" w:cs="Arial"/>
                <w:sz w:val="20"/>
                <w:szCs w:val="20"/>
              </w:rPr>
              <w:t>Ongoing Action:</w:t>
            </w:r>
          </w:p>
          <w:p w14:paraId="05857300" w14:textId="46801196" w:rsidR="00881404" w:rsidRDefault="00881404" w:rsidP="009F7C51">
            <w:pPr>
              <w:rPr>
                <w:rFonts w:ascii="Arial" w:hAnsi="Arial" w:cs="Arial"/>
                <w:sz w:val="20"/>
                <w:szCs w:val="20"/>
              </w:rPr>
            </w:pPr>
            <w:r w:rsidRPr="00881404">
              <w:rPr>
                <w:rFonts w:ascii="Arial" w:hAnsi="Arial" w:cs="Arial"/>
                <w:sz w:val="20"/>
                <w:szCs w:val="20"/>
              </w:rPr>
              <w:t>Routine review and flexing of plan as spending is committed through the year.  Routine monitoring processes will identify any potential slippage and will deploy this on risk based basis.</w:t>
            </w:r>
          </w:p>
          <w:p w14:paraId="026642A3" w14:textId="267DDCD1" w:rsidR="00627412" w:rsidRDefault="00627412" w:rsidP="009F7C51">
            <w:pPr>
              <w:rPr>
                <w:rFonts w:ascii="Arial" w:hAnsi="Arial" w:cs="Arial"/>
                <w:b/>
                <w:sz w:val="20"/>
                <w:szCs w:val="20"/>
              </w:rPr>
            </w:pPr>
          </w:p>
        </w:tc>
      </w:tr>
      <w:tr w:rsidR="00AB3E8A" w:rsidRPr="009C50AE" w14:paraId="01D1606C" w14:textId="77777777" w:rsidTr="00AB3E8A">
        <w:tc>
          <w:tcPr>
            <w:tcW w:w="1375" w:type="dxa"/>
          </w:tcPr>
          <w:p w14:paraId="22C25A06" w14:textId="77777777" w:rsidR="00AB3E8A" w:rsidRDefault="00AB3E8A" w:rsidP="00D85F1E">
            <w:pPr>
              <w:jc w:val="center"/>
              <w:rPr>
                <w:rFonts w:ascii="Arial" w:hAnsi="Arial" w:cs="Arial"/>
                <w:sz w:val="20"/>
                <w:szCs w:val="20"/>
              </w:rPr>
            </w:pPr>
            <w:r>
              <w:rPr>
                <w:rFonts w:ascii="Arial" w:hAnsi="Arial" w:cs="Arial"/>
                <w:sz w:val="20"/>
                <w:szCs w:val="20"/>
              </w:rPr>
              <w:lastRenderedPageBreak/>
              <w:t>96</w:t>
            </w:r>
          </w:p>
          <w:p w14:paraId="197FF793" w14:textId="36814727" w:rsidR="003A5AE2" w:rsidRDefault="003A5AE2" w:rsidP="00D85F1E">
            <w:pPr>
              <w:jc w:val="center"/>
              <w:rPr>
                <w:rFonts w:ascii="Arial" w:hAnsi="Arial" w:cs="Arial"/>
                <w:sz w:val="20"/>
                <w:szCs w:val="20"/>
              </w:rPr>
            </w:pPr>
            <w:r>
              <w:rPr>
                <w:rFonts w:ascii="Arial" w:hAnsi="Arial" w:cs="Arial"/>
                <w:sz w:val="20"/>
                <w:szCs w:val="20"/>
              </w:rPr>
              <w:t>(3571)</w:t>
            </w:r>
          </w:p>
        </w:tc>
        <w:tc>
          <w:tcPr>
            <w:tcW w:w="3187" w:type="dxa"/>
          </w:tcPr>
          <w:p w14:paraId="116392AD" w14:textId="77777777" w:rsidR="00AB3E8A" w:rsidRPr="00AB3E8A" w:rsidRDefault="00AB3E8A" w:rsidP="00AB3E8A">
            <w:pPr>
              <w:rPr>
                <w:rFonts w:ascii="Arial" w:hAnsi="Arial" w:cs="Arial"/>
                <w:sz w:val="20"/>
                <w:szCs w:val="20"/>
              </w:rPr>
            </w:pPr>
            <w:r w:rsidRPr="00AB3E8A">
              <w:rPr>
                <w:rFonts w:ascii="Arial" w:hAnsi="Arial" w:cs="Arial"/>
                <w:b/>
                <w:sz w:val="20"/>
                <w:szCs w:val="20"/>
              </w:rPr>
              <w:t xml:space="preserve">Failure to Develop an Approvable IMTP (statutory compliance) </w:t>
            </w:r>
          </w:p>
          <w:p w14:paraId="5D498816" w14:textId="33FEB20B" w:rsidR="00AB3E8A" w:rsidRPr="00AB3E8A" w:rsidRDefault="00AB3E8A" w:rsidP="00AB3E8A">
            <w:pPr>
              <w:rPr>
                <w:rFonts w:ascii="Arial" w:hAnsi="Arial" w:cs="Arial"/>
                <w:b/>
                <w:i/>
                <w:sz w:val="20"/>
                <w:szCs w:val="20"/>
              </w:rPr>
            </w:pPr>
            <w:r w:rsidRPr="00AB3E8A">
              <w:rPr>
                <w:rFonts w:ascii="Arial" w:hAnsi="Arial" w:cs="Arial"/>
                <w:sz w:val="20"/>
                <w:szCs w:val="20"/>
              </w:rPr>
              <w:t>Failure to have an approvable (Integrated Medium Term Plan) IMTP for 2024/5 then we will lose public confidence and breach legislation.</w:t>
            </w:r>
          </w:p>
        </w:tc>
        <w:tc>
          <w:tcPr>
            <w:tcW w:w="939" w:type="dxa"/>
          </w:tcPr>
          <w:p w14:paraId="56506618" w14:textId="77777777" w:rsidR="00AB3E8A" w:rsidRDefault="00AB3E8A" w:rsidP="00F83BC1">
            <w:pPr>
              <w:jc w:val="center"/>
              <w:rPr>
                <w:rFonts w:ascii="Arial" w:hAnsi="Arial" w:cs="Arial"/>
                <w:sz w:val="20"/>
                <w:szCs w:val="20"/>
              </w:rPr>
            </w:pPr>
            <w:r>
              <w:rPr>
                <w:rFonts w:ascii="Arial" w:hAnsi="Arial" w:cs="Arial"/>
                <w:sz w:val="20"/>
                <w:szCs w:val="20"/>
              </w:rPr>
              <w:t>20</w:t>
            </w:r>
          </w:p>
          <w:p w14:paraId="68F6967C" w14:textId="4AFC8ACD" w:rsidR="00F83BC1" w:rsidRDefault="00D85F1E" w:rsidP="00F83BC1">
            <w:pPr>
              <w:jc w:val="center"/>
              <w:rPr>
                <w:rFonts w:ascii="Arial" w:hAnsi="Arial" w:cs="Arial"/>
                <w:sz w:val="20"/>
                <w:szCs w:val="20"/>
              </w:rPr>
            </w:pPr>
            <w:r>
              <w:rPr>
                <w:rFonts w:ascii="Arial" w:hAnsi="Arial" w:cs="Arial"/>
                <w:sz w:val="20"/>
                <w:szCs w:val="20"/>
              </w:rPr>
              <w:t>New Ri</w:t>
            </w:r>
            <w:r w:rsidR="00F83BC1">
              <w:rPr>
                <w:rFonts w:ascii="Arial" w:hAnsi="Arial" w:cs="Arial"/>
                <w:sz w:val="20"/>
                <w:szCs w:val="20"/>
              </w:rPr>
              <w:t>sk</w:t>
            </w:r>
          </w:p>
        </w:tc>
        <w:tc>
          <w:tcPr>
            <w:tcW w:w="3515" w:type="dxa"/>
          </w:tcPr>
          <w:p w14:paraId="598ABDFD" w14:textId="0E2A9650" w:rsidR="00F83BC1" w:rsidRDefault="00F83BC1" w:rsidP="00F83BC1">
            <w:pPr>
              <w:rPr>
                <w:rFonts w:ascii="Arial" w:hAnsi="Arial" w:cs="Arial"/>
                <w:sz w:val="20"/>
                <w:szCs w:val="20"/>
              </w:rPr>
            </w:pPr>
            <w:r>
              <w:rPr>
                <w:rFonts w:ascii="Arial" w:hAnsi="Arial" w:cs="Arial"/>
                <w:b/>
                <w:sz w:val="20"/>
                <w:szCs w:val="20"/>
              </w:rPr>
              <w:t>Lead: Director of Strategy</w:t>
            </w:r>
          </w:p>
          <w:p w14:paraId="3AA766C1" w14:textId="77777777" w:rsidR="00F83BC1" w:rsidRDefault="00F83BC1" w:rsidP="00F83BC1">
            <w:pPr>
              <w:rPr>
                <w:rFonts w:ascii="Arial" w:hAnsi="Arial" w:cs="Arial"/>
                <w:sz w:val="20"/>
                <w:szCs w:val="20"/>
              </w:rPr>
            </w:pPr>
          </w:p>
          <w:p w14:paraId="468245B4" w14:textId="5326E605" w:rsidR="00F83BC1" w:rsidRDefault="00F83BC1" w:rsidP="00F83BC1">
            <w:pPr>
              <w:autoSpaceDE w:val="0"/>
              <w:autoSpaceDN w:val="0"/>
              <w:adjustRightInd w:val="0"/>
              <w:rPr>
                <w:rFonts w:ascii="Arial" w:hAnsi="Arial" w:cs="Arial"/>
                <w:sz w:val="20"/>
                <w:szCs w:val="20"/>
              </w:rPr>
            </w:pPr>
            <w:r>
              <w:rPr>
                <w:rFonts w:ascii="Arial" w:hAnsi="Arial" w:cs="Arial"/>
                <w:sz w:val="20"/>
                <w:szCs w:val="20"/>
              </w:rPr>
              <w:t>Action:</w:t>
            </w:r>
          </w:p>
          <w:p w14:paraId="165331EC" w14:textId="5FE2455A" w:rsidR="00F83BC1" w:rsidRDefault="00F83BC1" w:rsidP="00F83BC1">
            <w:pPr>
              <w:autoSpaceDE w:val="0"/>
              <w:autoSpaceDN w:val="0"/>
              <w:adjustRightInd w:val="0"/>
              <w:rPr>
                <w:rFonts w:ascii="Arial" w:hAnsi="Arial" w:cs="Arial"/>
                <w:sz w:val="20"/>
                <w:szCs w:val="20"/>
              </w:rPr>
            </w:pPr>
            <w:r w:rsidRPr="00F83BC1">
              <w:rPr>
                <w:rFonts w:ascii="Arial" w:hAnsi="Arial" w:cs="Arial"/>
                <w:sz w:val="20"/>
                <w:szCs w:val="20"/>
              </w:rPr>
              <w:t xml:space="preserve">Development of a robust Annual Plan for 2024/25 and continued work to set out a </w:t>
            </w:r>
            <w:r>
              <w:rPr>
                <w:rFonts w:ascii="Arial" w:hAnsi="Arial" w:cs="Arial"/>
                <w:sz w:val="20"/>
                <w:szCs w:val="20"/>
              </w:rPr>
              <w:t>timeline for financial recovery (31/03/2025).</w:t>
            </w:r>
          </w:p>
          <w:p w14:paraId="6F9947B5" w14:textId="77777777" w:rsidR="00F83BC1" w:rsidRDefault="00F83BC1" w:rsidP="00F83BC1">
            <w:pPr>
              <w:autoSpaceDE w:val="0"/>
              <w:autoSpaceDN w:val="0"/>
              <w:adjustRightInd w:val="0"/>
              <w:rPr>
                <w:rFonts w:ascii="Arial" w:hAnsi="Arial" w:cs="Arial"/>
                <w:sz w:val="20"/>
                <w:szCs w:val="20"/>
              </w:rPr>
            </w:pPr>
          </w:p>
          <w:p w14:paraId="56F7F726" w14:textId="614E3753" w:rsidR="00AB3E8A" w:rsidRDefault="00AB3E8A" w:rsidP="00AB3E8A">
            <w:pPr>
              <w:rPr>
                <w:rFonts w:ascii="Arial" w:hAnsi="Arial" w:cs="Arial"/>
                <w:b/>
                <w:sz w:val="20"/>
                <w:szCs w:val="20"/>
              </w:rPr>
            </w:pPr>
          </w:p>
        </w:tc>
      </w:tr>
    </w:tbl>
    <w:p w14:paraId="24E7AA5F" w14:textId="77777777" w:rsidR="003A5AE2" w:rsidRDefault="003A5AE2" w:rsidP="009F7C51">
      <w:pPr>
        <w:spacing w:after="0" w:line="240" w:lineRule="auto"/>
        <w:rPr>
          <w:rFonts w:ascii="Arial" w:hAnsi="Arial" w:cs="Arial"/>
          <w:sz w:val="24"/>
          <w:szCs w:val="24"/>
        </w:rPr>
      </w:pPr>
    </w:p>
    <w:p w14:paraId="2AA3E653" w14:textId="7A7FBBC4" w:rsidR="00791B0A" w:rsidRDefault="00791B0A" w:rsidP="009F7C51">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However, </w:t>
      </w:r>
      <w:r w:rsidR="00F83BC1">
        <w:rPr>
          <w:rFonts w:ascii="Arial" w:hAnsi="Arial" w:cs="Arial"/>
          <w:sz w:val="24"/>
          <w:szCs w:val="24"/>
        </w:rPr>
        <w:t xml:space="preserve">in line with </w:t>
      </w:r>
      <w:r w:rsidRPr="002633C7">
        <w:rPr>
          <w:rFonts w:ascii="Arial" w:hAnsi="Arial" w:cs="Arial"/>
          <w:sz w:val="24"/>
          <w:szCs w:val="24"/>
        </w:rPr>
        <w:t>the Board’s aspiration that thresholds could be reduced in the future, these risks are presented for information:</w:t>
      </w:r>
    </w:p>
    <w:p w14:paraId="34C923A5" w14:textId="7E1F2ED5" w:rsidR="00791B0A" w:rsidRDefault="00791B0A" w:rsidP="009F7C51">
      <w:pPr>
        <w:spacing w:after="0" w:line="240" w:lineRule="auto"/>
        <w:rPr>
          <w:rFonts w:ascii="Arial" w:hAnsi="Arial" w:cs="Arial"/>
          <w:sz w:val="24"/>
          <w:szCs w:val="24"/>
        </w:rPr>
      </w:pPr>
    </w:p>
    <w:p w14:paraId="4A977049" w14:textId="58E4FA8A" w:rsidR="00791B0A" w:rsidRPr="000B7A63" w:rsidRDefault="00791B0A" w:rsidP="009F7C51">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1271"/>
        <w:gridCol w:w="3237"/>
        <w:gridCol w:w="939"/>
        <w:gridCol w:w="3569"/>
      </w:tblGrid>
      <w:tr w:rsidR="00940EA0" w:rsidRPr="009C50AE" w14:paraId="5D231E90" w14:textId="77777777" w:rsidTr="00940EA0">
        <w:trPr>
          <w:tblHeader/>
        </w:trPr>
        <w:tc>
          <w:tcPr>
            <w:tcW w:w="1271" w:type="dxa"/>
            <w:shd w:val="clear" w:color="auto" w:fill="B4C6E7" w:themeFill="accent5" w:themeFillTint="66"/>
          </w:tcPr>
          <w:p w14:paraId="2174F387" w14:textId="77777777" w:rsidR="00940EA0" w:rsidRPr="009C50AE" w:rsidRDefault="00940EA0" w:rsidP="00D85F1E">
            <w:pPr>
              <w:jc w:val="center"/>
              <w:rPr>
                <w:rFonts w:ascii="Arial" w:hAnsi="Arial" w:cs="Arial"/>
                <w:b/>
                <w:sz w:val="20"/>
                <w:szCs w:val="20"/>
              </w:rPr>
            </w:pPr>
            <w:r>
              <w:br w:type="page"/>
            </w:r>
            <w:r w:rsidRPr="009C50AE">
              <w:rPr>
                <w:rFonts w:ascii="Arial" w:hAnsi="Arial" w:cs="Arial"/>
                <w:b/>
                <w:sz w:val="20"/>
                <w:szCs w:val="20"/>
              </w:rPr>
              <w:t>Risk Reference</w:t>
            </w:r>
          </w:p>
        </w:tc>
        <w:tc>
          <w:tcPr>
            <w:tcW w:w="3237" w:type="dxa"/>
            <w:shd w:val="clear" w:color="auto" w:fill="B4C6E7" w:themeFill="accent5" w:themeFillTint="66"/>
          </w:tcPr>
          <w:p w14:paraId="1EAF463B" w14:textId="77777777" w:rsidR="00940EA0" w:rsidRPr="009C50AE" w:rsidRDefault="00940EA0" w:rsidP="009F7C51">
            <w:pPr>
              <w:rPr>
                <w:rFonts w:ascii="Arial" w:hAnsi="Arial" w:cs="Arial"/>
                <w:b/>
                <w:sz w:val="20"/>
                <w:szCs w:val="20"/>
              </w:rPr>
            </w:pPr>
            <w:r w:rsidRPr="009C50AE">
              <w:rPr>
                <w:rFonts w:ascii="Arial" w:hAnsi="Arial" w:cs="Arial"/>
                <w:b/>
                <w:sz w:val="20"/>
                <w:szCs w:val="20"/>
              </w:rPr>
              <w:t>Risk Description</w:t>
            </w:r>
          </w:p>
        </w:tc>
        <w:tc>
          <w:tcPr>
            <w:tcW w:w="939" w:type="dxa"/>
            <w:shd w:val="clear" w:color="auto" w:fill="B4C6E7" w:themeFill="accent5" w:themeFillTint="66"/>
          </w:tcPr>
          <w:p w14:paraId="45260426" w14:textId="77777777" w:rsidR="00940EA0" w:rsidRPr="009C50AE" w:rsidRDefault="00940EA0" w:rsidP="004164C7">
            <w:pPr>
              <w:jc w:val="center"/>
              <w:rPr>
                <w:rFonts w:ascii="Arial" w:hAnsi="Arial" w:cs="Arial"/>
                <w:b/>
                <w:sz w:val="20"/>
                <w:szCs w:val="20"/>
              </w:rPr>
            </w:pPr>
            <w:r w:rsidRPr="009C50AE">
              <w:rPr>
                <w:rFonts w:ascii="Arial" w:hAnsi="Arial" w:cs="Arial"/>
                <w:b/>
                <w:sz w:val="20"/>
                <w:szCs w:val="20"/>
              </w:rPr>
              <w:t>Current Score</w:t>
            </w:r>
          </w:p>
        </w:tc>
        <w:tc>
          <w:tcPr>
            <w:tcW w:w="3569" w:type="dxa"/>
            <w:shd w:val="clear" w:color="auto" w:fill="B4C6E7" w:themeFill="accent5" w:themeFillTint="66"/>
          </w:tcPr>
          <w:p w14:paraId="5E7A00EA" w14:textId="77777777" w:rsidR="00940EA0" w:rsidRPr="009C50AE" w:rsidRDefault="00940EA0" w:rsidP="009F7C51">
            <w:pPr>
              <w:rPr>
                <w:rFonts w:ascii="Arial" w:hAnsi="Arial" w:cs="Arial"/>
                <w:b/>
                <w:sz w:val="20"/>
                <w:szCs w:val="20"/>
              </w:rPr>
            </w:pPr>
            <w:r w:rsidRPr="009C50AE">
              <w:rPr>
                <w:rFonts w:ascii="Arial" w:hAnsi="Arial" w:cs="Arial"/>
                <w:b/>
                <w:sz w:val="20"/>
                <w:szCs w:val="20"/>
              </w:rPr>
              <w:t>Executive Lead</w:t>
            </w:r>
          </w:p>
          <w:p w14:paraId="09820C6B" w14:textId="77777777" w:rsidR="00940EA0" w:rsidRPr="009C50AE" w:rsidRDefault="00940EA0" w:rsidP="009F7C51">
            <w:pPr>
              <w:rPr>
                <w:rFonts w:ascii="Arial" w:hAnsi="Arial" w:cs="Arial"/>
                <w:b/>
                <w:sz w:val="20"/>
                <w:szCs w:val="20"/>
              </w:rPr>
            </w:pPr>
            <w:r w:rsidRPr="009C50AE">
              <w:rPr>
                <w:rFonts w:ascii="Arial" w:hAnsi="Arial" w:cs="Arial"/>
                <w:b/>
                <w:sz w:val="20"/>
                <w:szCs w:val="20"/>
              </w:rPr>
              <w:t>&amp; Key Actions</w:t>
            </w:r>
          </w:p>
        </w:tc>
      </w:tr>
      <w:tr w:rsidR="00A94DF6" w:rsidRPr="00940EA0" w14:paraId="2FE2FC51" w14:textId="77777777" w:rsidTr="00940EA0">
        <w:tc>
          <w:tcPr>
            <w:tcW w:w="1271" w:type="dxa"/>
          </w:tcPr>
          <w:p w14:paraId="738C9F28" w14:textId="77777777" w:rsidR="00A94DF6" w:rsidRDefault="00187FF2" w:rsidP="00D85F1E">
            <w:pPr>
              <w:jc w:val="center"/>
              <w:rPr>
                <w:rFonts w:ascii="Arial" w:hAnsi="Arial" w:cs="Arial"/>
                <w:sz w:val="20"/>
                <w:szCs w:val="20"/>
              </w:rPr>
            </w:pPr>
            <w:r>
              <w:rPr>
                <w:rFonts w:ascii="Arial" w:hAnsi="Arial" w:cs="Arial"/>
                <w:sz w:val="20"/>
                <w:szCs w:val="20"/>
              </w:rPr>
              <w:t>52</w:t>
            </w:r>
          </w:p>
          <w:p w14:paraId="284ADF1A" w14:textId="45F62E15" w:rsidR="00187FF2" w:rsidRDefault="00187FF2" w:rsidP="00D85F1E">
            <w:pPr>
              <w:jc w:val="center"/>
              <w:rPr>
                <w:rFonts w:ascii="Arial" w:hAnsi="Arial" w:cs="Arial"/>
                <w:sz w:val="20"/>
                <w:szCs w:val="20"/>
              </w:rPr>
            </w:pPr>
            <w:r>
              <w:rPr>
                <w:rFonts w:ascii="Arial" w:hAnsi="Arial" w:cs="Arial"/>
                <w:sz w:val="20"/>
                <w:szCs w:val="20"/>
              </w:rPr>
              <w:t>(1763)</w:t>
            </w:r>
          </w:p>
        </w:tc>
        <w:tc>
          <w:tcPr>
            <w:tcW w:w="3237" w:type="dxa"/>
          </w:tcPr>
          <w:p w14:paraId="05A3FBCD" w14:textId="0B534A6D" w:rsidR="00187FF2" w:rsidRDefault="00187FF2" w:rsidP="009F7C51">
            <w:pPr>
              <w:rPr>
                <w:rFonts w:ascii="Arial" w:hAnsi="Arial" w:cs="Arial"/>
                <w:b/>
                <w:sz w:val="20"/>
                <w:szCs w:val="20"/>
              </w:rPr>
            </w:pPr>
            <w:r>
              <w:rPr>
                <w:rFonts w:ascii="Arial" w:hAnsi="Arial" w:cs="Arial"/>
                <w:b/>
                <w:sz w:val="20"/>
                <w:szCs w:val="20"/>
              </w:rPr>
              <w:t>Strategic Impact Assessments</w:t>
            </w:r>
          </w:p>
          <w:p w14:paraId="5B5DA9A2" w14:textId="17E34A3E" w:rsidR="00A94DF6" w:rsidRPr="00187FF2" w:rsidRDefault="00187FF2" w:rsidP="009F7C51">
            <w:pPr>
              <w:rPr>
                <w:rFonts w:ascii="Arial" w:hAnsi="Arial" w:cs="Arial"/>
                <w:sz w:val="20"/>
                <w:szCs w:val="20"/>
              </w:rPr>
            </w:pPr>
            <w:r w:rsidRPr="00187FF2">
              <w:rPr>
                <w:rFonts w:ascii="Arial" w:hAnsi="Arial" w:cs="Arial"/>
                <w:sz w:val="20"/>
                <w:szCs w:val="20"/>
              </w:rPr>
              <w:t>The Health Board does not have sufficient skills &amp; resource in place to undertake impact assessments in line with strategic service change and policy development.</w:t>
            </w:r>
          </w:p>
        </w:tc>
        <w:tc>
          <w:tcPr>
            <w:tcW w:w="939" w:type="dxa"/>
          </w:tcPr>
          <w:p w14:paraId="334186BE" w14:textId="28751C50" w:rsidR="00A94DF6" w:rsidRDefault="00187FF2" w:rsidP="004164C7">
            <w:pPr>
              <w:jc w:val="center"/>
              <w:rPr>
                <w:rFonts w:ascii="Arial" w:hAnsi="Arial" w:cs="Arial"/>
                <w:sz w:val="20"/>
                <w:szCs w:val="20"/>
              </w:rPr>
            </w:pPr>
            <w:r>
              <w:rPr>
                <w:rFonts w:ascii="Arial" w:hAnsi="Arial" w:cs="Arial"/>
                <w:sz w:val="20"/>
                <w:szCs w:val="20"/>
              </w:rPr>
              <w:t>12</w:t>
            </w:r>
          </w:p>
        </w:tc>
        <w:tc>
          <w:tcPr>
            <w:tcW w:w="3569" w:type="dxa"/>
            <w:shd w:val="clear" w:color="auto" w:fill="auto"/>
          </w:tcPr>
          <w:p w14:paraId="57048C9D" w14:textId="144A3C5E" w:rsidR="00187FF2" w:rsidRDefault="00187FF2"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Pr>
                <w:rFonts w:ascii="Arial" w:hAnsi="Arial" w:cs="Arial"/>
                <w:b/>
                <w:sz w:val="20"/>
                <w:szCs w:val="20"/>
              </w:rPr>
              <w:t>Director of Insight Communications &amp; Engagement</w:t>
            </w:r>
          </w:p>
          <w:p w14:paraId="7EFAA2BC" w14:textId="287DDA3A" w:rsidR="00187FF2" w:rsidRDefault="00187FF2" w:rsidP="009F7C51">
            <w:pPr>
              <w:rPr>
                <w:rFonts w:ascii="Arial" w:hAnsi="Arial" w:cs="Arial"/>
                <w:sz w:val="20"/>
                <w:szCs w:val="20"/>
              </w:rPr>
            </w:pPr>
          </w:p>
          <w:p w14:paraId="1DE4B5D3" w14:textId="77777777" w:rsidR="00187FF2" w:rsidRDefault="00187FF2" w:rsidP="009F7C51">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6A202748" w14:textId="77777777" w:rsidR="00187FF2" w:rsidRDefault="00187FF2" w:rsidP="009F7C51">
            <w:pPr>
              <w:autoSpaceDE w:val="0"/>
              <w:autoSpaceDN w:val="0"/>
              <w:adjustRightInd w:val="0"/>
              <w:rPr>
                <w:rFonts w:ascii="Arial" w:hAnsi="Arial" w:cs="Arial"/>
                <w:sz w:val="20"/>
                <w:szCs w:val="20"/>
              </w:rPr>
            </w:pPr>
          </w:p>
          <w:p w14:paraId="20D8C638" w14:textId="29D814B3" w:rsidR="00187FF2" w:rsidRDefault="00187FF2" w:rsidP="009F7C51">
            <w:pPr>
              <w:rPr>
                <w:rFonts w:ascii="Arial" w:hAnsi="Arial" w:cs="Arial"/>
                <w:sz w:val="20"/>
                <w:szCs w:val="20"/>
              </w:rPr>
            </w:pPr>
            <w:r>
              <w:rPr>
                <w:rFonts w:ascii="Arial" w:hAnsi="Arial" w:cs="Arial"/>
                <w:sz w:val="20"/>
                <w:szCs w:val="20"/>
              </w:rPr>
              <w:t>Further Actions:</w:t>
            </w:r>
          </w:p>
          <w:p w14:paraId="2B722873" w14:textId="6DEA8C4F" w:rsidR="00187FF2" w:rsidRPr="00187FF2" w:rsidRDefault="00187FF2" w:rsidP="009F7C51">
            <w:pPr>
              <w:pStyle w:val="ListParagraph"/>
              <w:numPr>
                <w:ilvl w:val="0"/>
                <w:numId w:val="33"/>
              </w:numPr>
              <w:ind w:left="253" w:hanging="253"/>
              <w:rPr>
                <w:rFonts w:ascii="Arial" w:hAnsi="Arial" w:cs="Arial"/>
                <w:sz w:val="20"/>
                <w:szCs w:val="20"/>
              </w:rPr>
            </w:pPr>
            <w:r w:rsidRPr="00187FF2">
              <w:rPr>
                <w:rFonts w:ascii="Arial" w:hAnsi="Arial" w:cs="Arial"/>
                <w:sz w:val="20"/>
                <w:szCs w:val="20"/>
              </w:rPr>
              <w:t xml:space="preserve">Appoint Head of EDI </w:t>
            </w:r>
            <w:r>
              <w:rPr>
                <w:rFonts w:ascii="Arial" w:hAnsi="Arial" w:cs="Arial"/>
                <w:sz w:val="20"/>
                <w:szCs w:val="20"/>
              </w:rPr>
              <w:t>–</w:t>
            </w:r>
            <w:r w:rsidRPr="00187FF2">
              <w:rPr>
                <w:rFonts w:ascii="Arial" w:hAnsi="Arial" w:cs="Arial"/>
                <w:sz w:val="20"/>
                <w:szCs w:val="20"/>
              </w:rPr>
              <w:t xml:space="preserve"> Delayed due to need to confirm budget </w:t>
            </w:r>
            <w:r>
              <w:rPr>
                <w:rFonts w:ascii="Arial" w:hAnsi="Arial" w:cs="Arial"/>
                <w:sz w:val="20"/>
                <w:szCs w:val="20"/>
              </w:rPr>
              <w:t>(30/09/2023)</w:t>
            </w:r>
          </w:p>
          <w:p w14:paraId="558686D6" w14:textId="4E5EFD88" w:rsidR="00187FF2" w:rsidRPr="00187FF2" w:rsidRDefault="00187FF2" w:rsidP="009F7C51">
            <w:pPr>
              <w:pStyle w:val="ListParagraph"/>
              <w:numPr>
                <w:ilvl w:val="0"/>
                <w:numId w:val="33"/>
              </w:numPr>
              <w:ind w:left="253" w:hanging="253"/>
              <w:rPr>
                <w:rFonts w:ascii="Arial" w:hAnsi="Arial" w:cs="Arial"/>
                <w:sz w:val="20"/>
                <w:szCs w:val="20"/>
              </w:rPr>
            </w:pPr>
            <w:r w:rsidRPr="00187FF2">
              <w:rPr>
                <w:rFonts w:ascii="Arial" w:hAnsi="Arial" w:cs="Arial"/>
                <w:sz w:val="20"/>
                <w:szCs w:val="20"/>
              </w:rPr>
              <w:t>Review of the current process for developing Equality Impact Assessments around service change, engagement and consultation</w:t>
            </w:r>
            <w:r>
              <w:rPr>
                <w:rFonts w:ascii="Arial" w:hAnsi="Arial" w:cs="Arial"/>
                <w:sz w:val="20"/>
                <w:szCs w:val="20"/>
              </w:rPr>
              <w:t xml:space="preserve"> (31/10/2023)</w:t>
            </w:r>
          </w:p>
          <w:p w14:paraId="24EFAF63" w14:textId="2AD4BECB" w:rsidR="00187FF2" w:rsidRPr="00187FF2" w:rsidRDefault="00187FF2" w:rsidP="009F7C51">
            <w:pPr>
              <w:pStyle w:val="ListParagraph"/>
              <w:numPr>
                <w:ilvl w:val="0"/>
                <w:numId w:val="33"/>
              </w:numPr>
              <w:ind w:left="253" w:hanging="253"/>
              <w:rPr>
                <w:rFonts w:ascii="Arial" w:hAnsi="Arial" w:cs="Arial"/>
                <w:sz w:val="20"/>
                <w:szCs w:val="20"/>
              </w:rPr>
            </w:pPr>
            <w:r w:rsidRPr="00187FF2">
              <w:rPr>
                <w:rFonts w:ascii="Arial" w:hAnsi="Arial" w:cs="Arial"/>
                <w:sz w:val="20"/>
                <w:szCs w:val="20"/>
              </w:rPr>
              <w:t xml:space="preserve">Robust policies and processes to be in place for </w:t>
            </w:r>
            <w:r>
              <w:rPr>
                <w:rFonts w:ascii="Arial" w:hAnsi="Arial" w:cs="Arial"/>
                <w:sz w:val="20"/>
                <w:szCs w:val="20"/>
              </w:rPr>
              <w:t>Impact Assessment going forward (</w:t>
            </w:r>
            <w:r w:rsidRPr="00187FF2">
              <w:rPr>
                <w:rFonts w:ascii="Arial" w:hAnsi="Arial" w:cs="Arial"/>
                <w:sz w:val="20"/>
                <w:szCs w:val="20"/>
              </w:rPr>
              <w:t>31/10/2023</w:t>
            </w:r>
            <w:r>
              <w:rPr>
                <w:rFonts w:ascii="Arial" w:hAnsi="Arial" w:cs="Arial"/>
                <w:sz w:val="20"/>
                <w:szCs w:val="20"/>
              </w:rPr>
              <w:t xml:space="preserve"> – in progress)</w:t>
            </w:r>
          </w:p>
          <w:p w14:paraId="4DF404FD" w14:textId="1907A5DD" w:rsidR="00187FF2" w:rsidRPr="00187FF2" w:rsidRDefault="00187FF2" w:rsidP="009F7C51">
            <w:pPr>
              <w:pStyle w:val="ListParagraph"/>
              <w:numPr>
                <w:ilvl w:val="0"/>
                <w:numId w:val="33"/>
              </w:numPr>
              <w:ind w:left="253" w:hanging="253"/>
              <w:rPr>
                <w:rFonts w:ascii="Arial" w:hAnsi="Arial" w:cs="Arial"/>
                <w:sz w:val="20"/>
                <w:szCs w:val="20"/>
              </w:rPr>
            </w:pPr>
            <w:r w:rsidRPr="00187FF2">
              <w:rPr>
                <w:rFonts w:ascii="Arial" w:hAnsi="Arial" w:cs="Arial"/>
                <w:sz w:val="20"/>
                <w:szCs w:val="20"/>
              </w:rPr>
              <w:t>Roll out Impact Assessment process across organisation</w:t>
            </w:r>
            <w:r>
              <w:rPr>
                <w:rFonts w:ascii="Arial" w:hAnsi="Arial" w:cs="Arial"/>
                <w:sz w:val="20"/>
                <w:szCs w:val="20"/>
              </w:rPr>
              <w:t xml:space="preserve"> (30/09/2023)</w:t>
            </w:r>
            <w:r w:rsidRPr="00187FF2">
              <w:rPr>
                <w:rFonts w:ascii="Arial" w:hAnsi="Arial" w:cs="Arial"/>
                <w:sz w:val="20"/>
                <w:szCs w:val="20"/>
              </w:rPr>
              <w:t>.</w:t>
            </w:r>
          </w:p>
          <w:p w14:paraId="73DAE729" w14:textId="77777777" w:rsidR="00A94DF6" w:rsidRDefault="00A94DF6" w:rsidP="009F7C51">
            <w:pPr>
              <w:rPr>
                <w:rFonts w:ascii="Arial" w:hAnsi="Arial" w:cs="Arial"/>
                <w:b/>
                <w:sz w:val="20"/>
                <w:szCs w:val="20"/>
              </w:rPr>
            </w:pPr>
          </w:p>
        </w:tc>
      </w:tr>
      <w:tr w:rsidR="00A94DF6" w:rsidRPr="00940EA0" w14:paraId="4561BA7C" w14:textId="77777777" w:rsidTr="00940EA0">
        <w:tc>
          <w:tcPr>
            <w:tcW w:w="1271" w:type="dxa"/>
          </w:tcPr>
          <w:p w14:paraId="3F688DA2" w14:textId="77777777" w:rsidR="00A94DF6" w:rsidRDefault="00187FF2" w:rsidP="00D85F1E">
            <w:pPr>
              <w:jc w:val="center"/>
              <w:rPr>
                <w:rFonts w:ascii="Arial" w:hAnsi="Arial" w:cs="Arial"/>
                <w:sz w:val="20"/>
                <w:szCs w:val="20"/>
              </w:rPr>
            </w:pPr>
            <w:r>
              <w:rPr>
                <w:rFonts w:ascii="Arial" w:hAnsi="Arial" w:cs="Arial"/>
                <w:sz w:val="20"/>
                <w:szCs w:val="20"/>
              </w:rPr>
              <w:t>75</w:t>
            </w:r>
          </w:p>
          <w:p w14:paraId="621E86C4" w14:textId="352DD69F" w:rsidR="00E07600" w:rsidRDefault="00E07600" w:rsidP="00D85F1E">
            <w:pPr>
              <w:jc w:val="center"/>
              <w:rPr>
                <w:rFonts w:ascii="Arial" w:hAnsi="Arial" w:cs="Arial"/>
                <w:sz w:val="20"/>
                <w:szCs w:val="20"/>
              </w:rPr>
            </w:pPr>
            <w:r>
              <w:rPr>
                <w:rFonts w:ascii="Arial" w:hAnsi="Arial" w:cs="Arial"/>
                <w:sz w:val="20"/>
                <w:szCs w:val="20"/>
              </w:rPr>
              <w:t>(2522)</w:t>
            </w:r>
          </w:p>
        </w:tc>
        <w:tc>
          <w:tcPr>
            <w:tcW w:w="3237" w:type="dxa"/>
          </w:tcPr>
          <w:p w14:paraId="5A2C2160" w14:textId="77777777" w:rsidR="00187FF2" w:rsidRPr="00187FF2" w:rsidRDefault="00187FF2" w:rsidP="009F7C51">
            <w:pPr>
              <w:rPr>
                <w:rFonts w:ascii="Arial" w:hAnsi="Arial" w:cs="Arial"/>
                <w:b/>
                <w:sz w:val="20"/>
                <w:szCs w:val="20"/>
              </w:rPr>
            </w:pPr>
            <w:r w:rsidRPr="00187FF2">
              <w:rPr>
                <w:rFonts w:ascii="Arial" w:hAnsi="Arial" w:cs="Arial"/>
                <w:b/>
                <w:sz w:val="20"/>
                <w:szCs w:val="20"/>
              </w:rPr>
              <w:t>Whole-Service Closure</w:t>
            </w:r>
          </w:p>
          <w:p w14:paraId="4824EE4F" w14:textId="0CB1DD90" w:rsidR="00A94DF6" w:rsidRPr="00187FF2" w:rsidRDefault="00187FF2" w:rsidP="009F7C51">
            <w:pPr>
              <w:rPr>
                <w:rFonts w:ascii="Arial" w:hAnsi="Arial" w:cs="Arial"/>
                <w:sz w:val="20"/>
                <w:szCs w:val="20"/>
              </w:rPr>
            </w:pPr>
            <w:r w:rsidRPr="00187FF2">
              <w:rPr>
                <w:rFonts w:ascii="Arial" w:hAnsi="Arial" w:cs="Arial"/>
                <w:sz w:val="20"/>
                <w:szCs w:val="20"/>
              </w:rPr>
              <w:t>Risk that services or facilities may not be able to function if there is a major incident or a rising tide that renders current service models unable to operate</w:t>
            </w:r>
            <w:r w:rsidR="00791B0A">
              <w:rPr>
                <w:rFonts w:ascii="Arial" w:hAnsi="Arial" w:cs="Arial"/>
                <w:sz w:val="20"/>
                <w:szCs w:val="20"/>
              </w:rPr>
              <w:t>.</w:t>
            </w:r>
          </w:p>
        </w:tc>
        <w:tc>
          <w:tcPr>
            <w:tcW w:w="939" w:type="dxa"/>
          </w:tcPr>
          <w:p w14:paraId="4BD7361F" w14:textId="44775B56" w:rsidR="00A94DF6" w:rsidRDefault="00187FF2" w:rsidP="004164C7">
            <w:pPr>
              <w:jc w:val="center"/>
              <w:rPr>
                <w:rFonts w:ascii="Arial" w:hAnsi="Arial" w:cs="Arial"/>
                <w:sz w:val="20"/>
                <w:szCs w:val="20"/>
              </w:rPr>
            </w:pPr>
            <w:r>
              <w:rPr>
                <w:rFonts w:ascii="Arial" w:hAnsi="Arial" w:cs="Arial"/>
                <w:sz w:val="20"/>
                <w:szCs w:val="20"/>
              </w:rPr>
              <w:t>10</w:t>
            </w:r>
          </w:p>
        </w:tc>
        <w:tc>
          <w:tcPr>
            <w:tcW w:w="3569" w:type="dxa"/>
            <w:shd w:val="clear" w:color="auto" w:fill="auto"/>
          </w:tcPr>
          <w:p w14:paraId="2CA4907E" w14:textId="77777777" w:rsidR="00A94DF6" w:rsidRDefault="00187FF2" w:rsidP="009F7C51">
            <w:pPr>
              <w:rPr>
                <w:rFonts w:ascii="Arial" w:hAnsi="Arial" w:cs="Arial"/>
                <w:sz w:val="20"/>
                <w:szCs w:val="20"/>
              </w:rPr>
            </w:pPr>
            <w:r w:rsidRPr="00187FF2">
              <w:rPr>
                <w:rFonts w:ascii="Arial" w:hAnsi="Arial" w:cs="Arial"/>
                <w:b/>
                <w:sz w:val="20"/>
                <w:szCs w:val="20"/>
              </w:rPr>
              <w:t>Lead: Chief Operating Officer</w:t>
            </w:r>
          </w:p>
          <w:p w14:paraId="138455D1" w14:textId="77777777" w:rsidR="00791B0A" w:rsidRDefault="00791B0A" w:rsidP="009F7C51">
            <w:pPr>
              <w:rPr>
                <w:rFonts w:ascii="Arial" w:hAnsi="Arial" w:cs="Arial"/>
                <w:sz w:val="20"/>
                <w:szCs w:val="20"/>
              </w:rPr>
            </w:pPr>
          </w:p>
          <w:p w14:paraId="784D4565" w14:textId="4CDD77E1" w:rsidR="00791B0A" w:rsidRDefault="0055742F" w:rsidP="009F7C51">
            <w:pPr>
              <w:autoSpaceDE w:val="0"/>
              <w:autoSpaceDN w:val="0"/>
              <w:adjustRightInd w:val="0"/>
              <w:rPr>
                <w:rFonts w:ascii="Arial" w:hAnsi="Arial" w:cs="Arial"/>
                <w:sz w:val="20"/>
                <w:szCs w:val="20"/>
              </w:rPr>
            </w:pPr>
            <w:r>
              <w:rPr>
                <w:rFonts w:ascii="Arial" w:hAnsi="Arial" w:cs="Arial"/>
                <w:sz w:val="20"/>
                <w:szCs w:val="20"/>
              </w:rPr>
              <w:t xml:space="preserve">Risks in relation to major incidents and business continuity are being reviewed with a view to refreshing/replacing this HBRR entry. </w:t>
            </w:r>
          </w:p>
          <w:p w14:paraId="674CDEDC" w14:textId="2DE3EB0B" w:rsidR="00F83BC1" w:rsidRDefault="00F83BC1" w:rsidP="009F7C51">
            <w:pPr>
              <w:autoSpaceDE w:val="0"/>
              <w:autoSpaceDN w:val="0"/>
              <w:adjustRightInd w:val="0"/>
              <w:rPr>
                <w:rFonts w:ascii="Arial" w:hAnsi="Arial" w:cs="Arial"/>
                <w:sz w:val="20"/>
                <w:szCs w:val="20"/>
              </w:rPr>
            </w:pPr>
            <w:r>
              <w:rPr>
                <w:rFonts w:ascii="Arial" w:hAnsi="Arial" w:cs="Arial"/>
                <w:sz w:val="20"/>
                <w:szCs w:val="20"/>
              </w:rPr>
              <w:lastRenderedPageBreak/>
              <w:t>(A new register entry HBR67 has been made to reflect the risk to business continuity arising from industrial action – this is reported within closed session).</w:t>
            </w:r>
          </w:p>
          <w:p w14:paraId="1A4432E8" w14:textId="2C093544" w:rsidR="0055742F" w:rsidRPr="00791B0A" w:rsidRDefault="0055742F" w:rsidP="009F7C51">
            <w:pPr>
              <w:autoSpaceDE w:val="0"/>
              <w:autoSpaceDN w:val="0"/>
              <w:adjustRightInd w:val="0"/>
              <w:rPr>
                <w:rFonts w:ascii="Arial" w:hAnsi="Arial" w:cs="Arial"/>
                <w:sz w:val="20"/>
                <w:szCs w:val="20"/>
              </w:rPr>
            </w:pPr>
          </w:p>
        </w:tc>
      </w:tr>
      <w:tr w:rsidR="00AB3E8A" w:rsidRPr="00940EA0" w14:paraId="5CEB5845" w14:textId="77777777" w:rsidTr="00940EA0">
        <w:tc>
          <w:tcPr>
            <w:tcW w:w="1271" w:type="dxa"/>
          </w:tcPr>
          <w:p w14:paraId="0D5A98FC" w14:textId="1719DCF3" w:rsidR="00AB3E8A" w:rsidRDefault="00AB3E8A" w:rsidP="00D85F1E">
            <w:pPr>
              <w:jc w:val="center"/>
              <w:rPr>
                <w:rFonts w:ascii="Arial" w:hAnsi="Arial" w:cs="Arial"/>
                <w:sz w:val="20"/>
                <w:szCs w:val="20"/>
              </w:rPr>
            </w:pPr>
            <w:r>
              <w:rPr>
                <w:rFonts w:ascii="Arial" w:hAnsi="Arial" w:cs="Arial"/>
                <w:sz w:val="20"/>
                <w:szCs w:val="20"/>
              </w:rPr>
              <w:lastRenderedPageBreak/>
              <w:t>94</w:t>
            </w:r>
          </w:p>
          <w:p w14:paraId="1E136D33" w14:textId="23422EEA" w:rsidR="00AB3E8A" w:rsidRDefault="003A5AE2" w:rsidP="00D85F1E">
            <w:pPr>
              <w:jc w:val="center"/>
              <w:rPr>
                <w:rFonts w:ascii="Arial" w:hAnsi="Arial" w:cs="Arial"/>
                <w:sz w:val="20"/>
                <w:szCs w:val="20"/>
              </w:rPr>
            </w:pPr>
            <w:r>
              <w:rPr>
                <w:rFonts w:ascii="Arial" w:hAnsi="Arial" w:cs="Arial"/>
                <w:sz w:val="20"/>
                <w:szCs w:val="20"/>
              </w:rPr>
              <w:t>(3516)</w:t>
            </w:r>
          </w:p>
        </w:tc>
        <w:tc>
          <w:tcPr>
            <w:tcW w:w="3237" w:type="dxa"/>
          </w:tcPr>
          <w:p w14:paraId="67ABA9ED" w14:textId="77777777" w:rsidR="00AB3E8A" w:rsidRPr="00AB3E8A" w:rsidRDefault="00AB3E8A" w:rsidP="00AB3E8A">
            <w:pPr>
              <w:rPr>
                <w:rFonts w:ascii="Arial" w:hAnsi="Arial" w:cs="Arial"/>
                <w:b/>
                <w:sz w:val="20"/>
                <w:szCs w:val="20"/>
              </w:rPr>
            </w:pPr>
            <w:r w:rsidRPr="00AB3E8A">
              <w:rPr>
                <w:rFonts w:ascii="Arial" w:hAnsi="Arial" w:cs="Arial"/>
                <w:b/>
                <w:sz w:val="20"/>
                <w:szCs w:val="20"/>
              </w:rPr>
              <w:t>CAMHS failure to meet required standards of performance</w:t>
            </w:r>
          </w:p>
          <w:p w14:paraId="3FA2D3A5" w14:textId="77777777" w:rsidR="00AB3E8A" w:rsidRPr="00AB3E8A" w:rsidRDefault="00AB3E8A" w:rsidP="00AB3E8A">
            <w:pPr>
              <w:rPr>
                <w:rFonts w:ascii="Arial" w:hAnsi="Arial" w:cs="Arial"/>
                <w:sz w:val="20"/>
                <w:szCs w:val="20"/>
              </w:rPr>
            </w:pPr>
            <w:r w:rsidRPr="00AB3E8A">
              <w:rPr>
                <w:rFonts w:ascii="Arial" w:hAnsi="Arial" w:cs="Arial"/>
                <w:sz w:val="20"/>
                <w:szCs w:val="20"/>
              </w:rPr>
              <w:t>The CAMHS service is unable to meet the required level of performance due to workforce deficits in the team across all staff groups including medics, psychological therapies and nursing.</w:t>
            </w:r>
          </w:p>
          <w:p w14:paraId="6A51029C" w14:textId="649E4605" w:rsidR="00AB3E8A" w:rsidRPr="00E07600" w:rsidRDefault="00AB3E8A" w:rsidP="00AB3E8A">
            <w:pPr>
              <w:rPr>
                <w:rFonts w:ascii="Arial" w:hAnsi="Arial" w:cs="Arial"/>
                <w:b/>
                <w:sz w:val="20"/>
                <w:szCs w:val="20"/>
              </w:rPr>
            </w:pPr>
            <w:r w:rsidRPr="00AB3E8A">
              <w:rPr>
                <w:rFonts w:ascii="Arial" w:hAnsi="Arial" w:cs="Arial"/>
                <w:sz w:val="20"/>
                <w:szCs w:val="20"/>
              </w:rPr>
              <w:t>This is further hindered by poor data quality which presents a risk to reporting until validation is complete.</w:t>
            </w:r>
          </w:p>
        </w:tc>
        <w:tc>
          <w:tcPr>
            <w:tcW w:w="939" w:type="dxa"/>
          </w:tcPr>
          <w:p w14:paraId="10D75CAF" w14:textId="77777777" w:rsidR="00AB3E8A" w:rsidRDefault="00AB3E8A" w:rsidP="004164C7">
            <w:pPr>
              <w:jc w:val="center"/>
              <w:rPr>
                <w:rFonts w:ascii="Arial" w:hAnsi="Arial" w:cs="Arial"/>
                <w:sz w:val="20"/>
                <w:szCs w:val="20"/>
              </w:rPr>
            </w:pPr>
            <w:r>
              <w:rPr>
                <w:rFonts w:ascii="Arial" w:hAnsi="Arial" w:cs="Arial"/>
                <w:sz w:val="20"/>
                <w:szCs w:val="20"/>
              </w:rPr>
              <w:t>12</w:t>
            </w:r>
          </w:p>
          <w:p w14:paraId="40DE06A5" w14:textId="53F313BC" w:rsidR="004164C7" w:rsidRDefault="004164C7" w:rsidP="004164C7">
            <w:pPr>
              <w:jc w:val="center"/>
              <w:rPr>
                <w:rFonts w:ascii="Arial" w:hAnsi="Arial" w:cs="Arial"/>
                <w:sz w:val="20"/>
                <w:szCs w:val="20"/>
              </w:rPr>
            </w:pPr>
            <w:r>
              <w:rPr>
                <w:rFonts w:ascii="Arial" w:hAnsi="Arial" w:cs="Arial"/>
                <w:sz w:val="20"/>
                <w:szCs w:val="20"/>
              </w:rPr>
              <w:t>New Risk</w:t>
            </w:r>
          </w:p>
        </w:tc>
        <w:tc>
          <w:tcPr>
            <w:tcW w:w="3569" w:type="dxa"/>
            <w:shd w:val="clear" w:color="auto" w:fill="auto"/>
          </w:tcPr>
          <w:p w14:paraId="1365DE5E" w14:textId="33470463" w:rsidR="004164C7" w:rsidRDefault="004164C7" w:rsidP="004164C7">
            <w:pPr>
              <w:rPr>
                <w:rFonts w:ascii="Arial" w:hAnsi="Arial" w:cs="Arial"/>
                <w:sz w:val="20"/>
                <w:szCs w:val="20"/>
              </w:rPr>
            </w:pPr>
            <w:r>
              <w:rPr>
                <w:rFonts w:ascii="Arial" w:hAnsi="Arial" w:cs="Arial"/>
                <w:b/>
                <w:sz w:val="20"/>
                <w:szCs w:val="20"/>
              </w:rPr>
              <w:t>Lead: Chief Operating Officer</w:t>
            </w:r>
          </w:p>
          <w:p w14:paraId="46106642" w14:textId="77777777" w:rsidR="004164C7" w:rsidRDefault="004164C7" w:rsidP="004164C7">
            <w:pPr>
              <w:rPr>
                <w:rFonts w:ascii="Arial" w:hAnsi="Arial" w:cs="Arial"/>
                <w:sz w:val="20"/>
                <w:szCs w:val="20"/>
              </w:rPr>
            </w:pPr>
          </w:p>
          <w:p w14:paraId="23B8480F" w14:textId="77777777" w:rsidR="00AB3E8A" w:rsidRDefault="004164C7" w:rsidP="004164C7">
            <w:pPr>
              <w:autoSpaceDE w:val="0"/>
              <w:autoSpaceDN w:val="0"/>
              <w:adjustRightInd w:val="0"/>
              <w:rPr>
                <w:rFonts w:ascii="Arial" w:hAnsi="Arial" w:cs="Arial"/>
                <w:sz w:val="20"/>
                <w:szCs w:val="20"/>
              </w:rPr>
            </w:pPr>
            <w:r>
              <w:rPr>
                <w:rFonts w:ascii="Arial" w:hAnsi="Arial" w:cs="Arial"/>
                <w:sz w:val="20"/>
                <w:szCs w:val="20"/>
              </w:rPr>
              <w:t xml:space="preserve">This register entry, reflecting the risk to service provision from a provider perspective, replaces the previous entry (HBR 48) which described the risk when the Health Board commissioned the service from Cwm Taf Morgannwg. </w:t>
            </w:r>
          </w:p>
          <w:p w14:paraId="2FC50DE9" w14:textId="77777777" w:rsidR="004164C7" w:rsidRDefault="004164C7" w:rsidP="004164C7">
            <w:pPr>
              <w:autoSpaceDE w:val="0"/>
              <w:autoSpaceDN w:val="0"/>
              <w:adjustRightInd w:val="0"/>
              <w:rPr>
                <w:rFonts w:ascii="Arial" w:hAnsi="Arial" w:cs="Arial"/>
                <w:sz w:val="20"/>
                <w:szCs w:val="20"/>
              </w:rPr>
            </w:pPr>
          </w:p>
          <w:p w14:paraId="1430EA71" w14:textId="77777777" w:rsidR="004164C7" w:rsidRDefault="004164C7" w:rsidP="004164C7">
            <w:pPr>
              <w:autoSpaceDE w:val="0"/>
              <w:autoSpaceDN w:val="0"/>
              <w:adjustRightInd w:val="0"/>
              <w:rPr>
                <w:rFonts w:ascii="Arial" w:hAnsi="Arial" w:cs="Arial"/>
                <w:sz w:val="20"/>
                <w:szCs w:val="20"/>
              </w:rPr>
            </w:pPr>
            <w:r>
              <w:rPr>
                <w:rFonts w:ascii="Arial" w:hAnsi="Arial" w:cs="Arial"/>
                <w:sz w:val="20"/>
                <w:szCs w:val="20"/>
              </w:rPr>
              <w:t>Update 13/12/2023:</w:t>
            </w:r>
          </w:p>
          <w:p w14:paraId="099E3B82" w14:textId="7DFBD9B3" w:rsidR="004164C7" w:rsidRPr="004164C7" w:rsidRDefault="004164C7" w:rsidP="004164C7">
            <w:pPr>
              <w:autoSpaceDE w:val="0"/>
              <w:autoSpaceDN w:val="0"/>
              <w:adjustRightInd w:val="0"/>
              <w:rPr>
                <w:rFonts w:ascii="Arial" w:hAnsi="Arial" w:cs="Arial"/>
                <w:sz w:val="20"/>
                <w:szCs w:val="20"/>
              </w:rPr>
            </w:pPr>
            <w:r>
              <w:rPr>
                <w:rFonts w:ascii="Arial" w:hAnsi="Arial" w:cs="Arial"/>
                <w:sz w:val="20"/>
                <w:szCs w:val="20"/>
              </w:rPr>
              <w:t>Following its addition to the HBRR in October 2023 with a score of 20, a m</w:t>
            </w:r>
            <w:r w:rsidRPr="004164C7">
              <w:rPr>
                <w:rFonts w:ascii="Arial" w:hAnsi="Arial" w:cs="Arial"/>
                <w:sz w:val="20"/>
                <w:szCs w:val="20"/>
              </w:rPr>
              <w:t xml:space="preserve">arked improvement in the </w:t>
            </w:r>
            <w:r>
              <w:rPr>
                <w:rFonts w:ascii="Arial" w:hAnsi="Arial" w:cs="Arial"/>
                <w:sz w:val="20"/>
                <w:szCs w:val="20"/>
              </w:rPr>
              <w:t>performance against the Mental H</w:t>
            </w:r>
            <w:r w:rsidRPr="004164C7">
              <w:rPr>
                <w:rFonts w:ascii="Arial" w:hAnsi="Arial" w:cs="Arial"/>
                <w:sz w:val="20"/>
                <w:szCs w:val="20"/>
              </w:rPr>
              <w:t>ealth Measure for CAMHS</w:t>
            </w:r>
            <w:r>
              <w:rPr>
                <w:rFonts w:ascii="Arial" w:hAnsi="Arial" w:cs="Arial"/>
                <w:sz w:val="20"/>
                <w:szCs w:val="20"/>
              </w:rPr>
              <w:t xml:space="preserve"> has been noted</w:t>
            </w:r>
            <w:r w:rsidRPr="004164C7">
              <w:rPr>
                <w:rFonts w:ascii="Arial" w:hAnsi="Arial" w:cs="Arial"/>
                <w:sz w:val="20"/>
                <w:szCs w:val="20"/>
              </w:rPr>
              <w:t xml:space="preserve">. Data validation for new patients </w:t>
            </w:r>
            <w:r>
              <w:rPr>
                <w:rFonts w:ascii="Arial" w:hAnsi="Arial" w:cs="Arial"/>
                <w:sz w:val="20"/>
                <w:szCs w:val="20"/>
              </w:rPr>
              <w:t xml:space="preserve">has been </w:t>
            </w:r>
            <w:r w:rsidRPr="004164C7">
              <w:rPr>
                <w:rFonts w:ascii="Arial" w:hAnsi="Arial" w:cs="Arial"/>
                <w:sz w:val="20"/>
                <w:szCs w:val="20"/>
              </w:rPr>
              <w:t>complete</w:t>
            </w:r>
            <w:r>
              <w:rPr>
                <w:rFonts w:ascii="Arial" w:hAnsi="Arial" w:cs="Arial"/>
                <w:sz w:val="20"/>
                <w:szCs w:val="20"/>
              </w:rPr>
              <w:t>d</w:t>
            </w:r>
            <w:r w:rsidRPr="004164C7">
              <w:rPr>
                <w:rFonts w:ascii="Arial" w:hAnsi="Arial" w:cs="Arial"/>
                <w:sz w:val="20"/>
                <w:szCs w:val="20"/>
              </w:rPr>
              <w:t xml:space="preserve">. Data validation for follow-up patients including ADHD </w:t>
            </w:r>
            <w:r>
              <w:rPr>
                <w:rFonts w:ascii="Arial" w:hAnsi="Arial" w:cs="Arial"/>
                <w:sz w:val="20"/>
                <w:szCs w:val="20"/>
              </w:rPr>
              <w:t>is in progress. Over-</w:t>
            </w:r>
            <w:r w:rsidRPr="004164C7">
              <w:rPr>
                <w:rFonts w:ascii="Arial" w:hAnsi="Arial" w:cs="Arial"/>
                <w:sz w:val="20"/>
                <w:szCs w:val="20"/>
              </w:rPr>
              <w:t xml:space="preserve">recruitment into agency nursing has supported delivery of improved performance outputs however </w:t>
            </w:r>
            <w:r>
              <w:rPr>
                <w:rFonts w:ascii="Arial" w:hAnsi="Arial" w:cs="Arial"/>
                <w:sz w:val="20"/>
                <w:szCs w:val="20"/>
              </w:rPr>
              <w:t xml:space="preserve">the service </w:t>
            </w:r>
            <w:r w:rsidRPr="004164C7">
              <w:rPr>
                <w:rFonts w:ascii="Arial" w:hAnsi="Arial" w:cs="Arial"/>
                <w:sz w:val="20"/>
                <w:szCs w:val="20"/>
              </w:rPr>
              <w:t>continue</w:t>
            </w:r>
            <w:r>
              <w:rPr>
                <w:rFonts w:ascii="Arial" w:hAnsi="Arial" w:cs="Arial"/>
                <w:sz w:val="20"/>
                <w:szCs w:val="20"/>
              </w:rPr>
              <w:t>s</w:t>
            </w:r>
            <w:r w:rsidRPr="004164C7">
              <w:rPr>
                <w:rFonts w:ascii="Arial" w:hAnsi="Arial" w:cs="Arial"/>
                <w:sz w:val="20"/>
                <w:szCs w:val="20"/>
              </w:rPr>
              <w:t xml:space="preserve"> to struggle to recruit into substantive posts.</w:t>
            </w:r>
          </w:p>
          <w:p w14:paraId="09B8AE21" w14:textId="77777777" w:rsidR="004164C7" w:rsidRDefault="004164C7" w:rsidP="004164C7">
            <w:pPr>
              <w:autoSpaceDE w:val="0"/>
              <w:autoSpaceDN w:val="0"/>
              <w:adjustRightInd w:val="0"/>
              <w:rPr>
                <w:rFonts w:ascii="Arial" w:hAnsi="Arial" w:cs="Arial"/>
                <w:sz w:val="20"/>
                <w:szCs w:val="20"/>
              </w:rPr>
            </w:pPr>
            <w:r w:rsidRPr="004164C7">
              <w:rPr>
                <w:rFonts w:ascii="Arial" w:hAnsi="Arial" w:cs="Arial"/>
                <w:sz w:val="20"/>
                <w:szCs w:val="20"/>
              </w:rPr>
              <w:t xml:space="preserve">Current risk score </w:t>
            </w:r>
            <w:r>
              <w:rPr>
                <w:rFonts w:ascii="Arial" w:hAnsi="Arial" w:cs="Arial"/>
                <w:sz w:val="20"/>
                <w:szCs w:val="20"/>
              </w:rPr>
              <w:t xml:space="preserve">was </w:t>
            </w:r>
            <w:r w:rsidRPr="004164C7">
              <w:rPr>
                <w:rFonts w:ascii="Arial" w:hAnsi="Arial" w:cs="Arial"/>
                <w:sz w:val="20"/>
                <w:szCs w:val="20"/>
              </w:rPr>
              <w:t xml:space="preserve">reduced to 12 in view of improved performance however </w:t>
            </w:r>
            <w:r>
              <w:rPr>
                <w:rFonts w:ascii="Arial" w:hAnsi="Arial" w:cs="Arial"/>
                <w:sz w:val="20"/>
                <w:szCs w:val="20"/>
              </w:rPr>
              <w:t xml:space="preserve">the risk entry </w:t>
            </w:r>
            <w:r w:rsidRPr="004164C7">
              <w:rPr>
                <w:rFonts w:ascii="Arial" w:hAnsi="Arial" w:cs="Arial"/>
                <w:sz w:val="20"/>
                <w:szCs w:val="20"/>
              </w:rPr>
              <w:t>reflects the fragility in the workforce to deliver sustained performance.</w:t>
            </w:r>
          </w:p>
          <w:p w14:paraId="20B1B7F8" w14:textId="3676E194" w:rsidR="004164C7" w:rsidRDefault="004164C7" w:rsidP="004164C7">
            <w:pPr>
              <w:autoSpaceDE w:val="0"/>
              <w:autoSpaceDN w:val="0"/>
              <w:adjustRightInd w:val="0"/>
              <w:rPr>
                <w:rFonts w:ascii="Arial" w:hAnsi="Arial" w:cs="Arial"/>
                <w:b/>
                <w:sz w:val="20"/>
                <w:szCs w:val="20"/>
              </w:rPr>
            </w:pPr>
          </w:p>
        </w:tc>
      </w:tr>
    </w:tbl>
    <w:p w14:paraId="545088A6" w14:textId="4D057C2C" w:rsidR="00940EA0" w:rsidRDefault="00940EA0" w:rsidP="009F7C51">
      <w:pPr>
        <w:spacing w:after="0" w:line="240" w:lineRule="auto"/>
        <w:rPr>
          <w:rFonts w:ascii="Arial" w:hAnsi="Arial" w:cs="Arial"/>
          <w:sz w:val="24"/>
          <w:szCs w:val="24"/>
        </w:rPr>
      </w:pPr>
    </w:p>
    <w:p w14:paraId="66798A69" w14:textId="3F15F5F6" w:rsidR="003A5AE2" w:rsidRDefault="003A5AE2" w:rsidP="009F7C51">
      <w:pPr>
        <w:spacing w:after="0" w:line="240" w:lineRule="auto"/>
        <w:rPr>
          <w:rFonts w:ascii="Arial" w:hAnsi="Arial" w:cs="Arial"/>
          <w:sz w:val="24"/>
          <w:szCs w:val="24"/>
        </w:rPr>
      </w:pPr>
      <w:r>
        <w:rPr>
          <w:rFonts w:ascii="Arial" w:hAnsi="Arial" w:cs="Arial"/>
          <w:sz w:val="24"/>
          <w:szCs w:val="24"/>
        </w:rPr>
        <w:t xml:space="preserve">Risk HBR 97 </w:t>
      </w:r>
      <w:r w:rsidRPr="003A5AE2">
        <w:rPr>
          <w:rFonts w:ascii="Arial" w:hAnsi="Arial" w:cs="Arial"/>
          <w:i/>
          <w:sz w:val="24"/>
          <w:szCs w:val="24"/>
        </w:rPr>
        <w:t>Disruption due to Industrial Action</w:t>
      </w:r>
      <w:r>
        <w:rPr>
          <w:rFonts w:ascii="Arial" w:hAnsi="Arial" w:cs="Arial"/>
          <w:sz w:val="24"/>
          <w:szCs w:val="24"/>
        </w:rPr>
        <w:t xml:space="preserve"> is reported within closed session of this Committee.</w:t>
      </w:r>
    </w:p>
    <w:p w14:paraId="3B662D98" w14:textId="01313265" w:rsidR="007B5104" w:rsidRDefault="007B5104" w:rsidP="009F7C51">
      <w:pPr>
        <w:spacing w:after="0" w:line="240" w:lineRule="auto"/>
        <w:rPr>
          <w:rFonts w:ascii="Arial" w:hAnsi="Arial" w:cs="Arial"/>
          <w:sz w:val="24"/>
          <w:szCs w:val="24"/>
        </w:rPr>
      </w:pPr>
    </w:p>
    <w:p w14:paraId="75BE4325" w14:textId="7A5D90E9" w:rsidR="00DF0FA7" w:rsidRDefault="00C679A5" w:rsidP="009F7C51">
      <w:pPr>
        <w:spacing w:after="0" w:line="240" w:lineRule="auto"/>
        <w:rPr>
          <w:rFonts w:ascii="Arial" w:hAnsi="Arial" w:cs="Arial"/>
          <w:sz w:val="24"/>
          <w:szCs w:val="24"/>
        </w:rPr>
      </w:pPr>
      <w:r>
        <w:rPr>
          <w:rFonts w:ascii="Arial" w:hAnsi="Arial" w:cs="Arial"/>
          <w:sz w:val="24"/>
          <w:szCs w:val="24"/>
        </w:rPr>
        <w:t xml:space="preserve">Some of the risks allocated to this Committee </w:t>
      </w:r>
      <w:r w:rsidR="00154C47">
        <w:rPr>
          <w:rFonts w:ascii="Arial" w:hAnsi="Arial" w:cs="Arial"/>
          <w:sz w:val="24"/>
          <w:szCs w:val="24"/>
        </w:rPr>
        <w:t xml:space="preserve">for scrutiny </w:t>
      </w:r>
      <w:r>
        <w:rPr>
          <w:rFonts w:ascii="Arial" w:hAnsi="Arial" w:cs="Arial"/>
          <w:sz w:val="24"/>
          <w:szCs w:val="24"/>
        </w:rPr>
        <w:t xml:space="preserve">are </w:t>
      </w:r>
      <w:r w:rsidR="00154C47">
        <w:rPr>
          <w:rFonts w:ascii="Arial" w:hAnsi="Arial" w:cs="Arial"/>
          <w:sz w:val="24"/>
          <w:szCs w:val="24"/>
        </w:rPr>
        <w:t xml:space="preserve">reported to other Committees </w:t>
      </w:r>
      <w:r>
        <w:rPr>
          <w:rFonts w:ascii="Arial" w:hAnsi="Arial" w:cs="Arial"/>
          <w:sz w:val="24"/>
          <w:szCs w:val="24"/>
        </w:rPr>
        <w:t>for information</w:t>
      </w:r>
      <w:r w:rsidR="00154C47">
        <w:rPr>
          <w:rFonts w:ascii="Arial" w:hAnsi="Arial" w:cs="Arial"/>
          <w:sz w:val="24"/>
          <w:szCs w:val="24"/>
        </w:rPr>
        <w:t>. These are summarised here for information:</w:t>
      </w:r>
    </w:p>
    <w:p w14:paraId="74C9C96E" w14:textId="24523002" w:rsidR="00154C47" w:rsidRDefault="00154C47" w:rsidP="009F7C51">
      <w:pPr>
        <w:spacing w:after="0" w:line="240" w:lineRule="auto"/>
        <w:rPr>
          <w:rFonts w:ascii="Arial" w:hAnsi="Arial" w:cs="Arial"/>
          <w:sz w:val="24"/>
          <w:szCs w:val="24"/>
        </w:rPr>
      </w:pPr>
    </w:p>
    <w:p w14:paraId="000879A6" w14:textId="4E6A026C" w:rsidR="002D24DA" w:rsidRDefault="002D24DA" w:rsidP="009F7C51">
      <w:pPr>
        <w:spacing w:after="0" w:line="240" w:lineRule="auto"/>
        <w:rPr>
          <w:rFonts w:ascii="Arial" w:hAnsi="Arial" w:cs="Arial"/>
          <w:sz w:val="24"/>
          <w:szCs w:val="24"/>
        </w:rPr>
      </w:pPr>
      <w:r>
        <w:rPr>
          <w:rFonts w:ascii="Arial" w:hAnsi="Arial" w:cs="Arial"/>
          <w:sz w:val="20"/>
          <w:szCs w:val="20"/>
        </w:rPr>
        <w:t>Table 3:</w:t>
      </w:r>
      <w:r w:rsidRPr="00EC4425">
        <w:rPr>
          <w:rFonts w:ascii="Arial" w:hAnsi="Arial" w:cs="Arial"/>
          <w:sz w:val="20"/>
          <w:szCs w:val="20"/>
        </w:rPr>
        <w:t xml:space="preserve"> Risks </w:t>
      </w:r>
      <w:r>
        <w:rPr>
          <w:rFonts w:ascii="Arial" w:hAnsi="Arial" w:cs="Arial"/>
          <w:sz w:val="20"/>
          <w:szCs w:val="20"/>
        </w:rPr>
        <w:t xml:space="preserve">Reported to other </w:t>
      </w:r>
      <w:r w:rsidRPr="00EC4425">
        <w:rPr>
          <w:rFonts w:ascii="Arial" w:hAnsi="Arial" w:cs="Arial"/>
          <w:sz w:val="20"/>
          <w:szCs w:val="20"/>
        </w:rPr>
        <w:t>Committees for Information</w:t>
      </w:r>
    </w:p>
    <w:tbl>
      <w:tblPr>
        <w:tblStyle w:val="TableGrid"/>
        <w:tblW w:w="9067" w:type="dxa"/>
        <w:tblLook w:val="04A0" w:firstRow="1" w:lastRow="0" w:firstColumn="1" w:lastColumn="0" w:noHBand="0" w:noVBand="1"/>
      </w:tblPr>
      <w:tblGrid>
        <w:gridCol w:w="988"/>
        <w:gridCol w:w="4961"/>
        <w:gridCol w:w="1417"/>
        <w:gridCol w:w="1701"/>
      </w:tblGrid>
      <w:tr w:rsidR="00154C47" w:rsidRPr="00293CC3" w14:paraId="5A9AD111" w14:textId="77777777" w:rsidTr="00940EA0">
        <w:trPr>
          <w:tblHeader/>
        </w:trPr>
        <w:tc>
          <w:tcPr>
            <w:tcW w:w="988" w:type="dxa"/>
            <w:shd w:val="clear" w:color="auto" w:fill="B4C6E7" w:themeFill="accent5" w:themeFillTint="66"/>
          </w:tcPr>
          <w:p w14:paraId="6DD4EBF6" w14:textId="77777777" w:rsidR="00154C47" w:rsidRPr="00293CC3" w:rsidRDefault="00154C47" w:rsidP="009F7C51">
            <w:pPr>
              <w:rPr>
                <w:rFonts w:ascii="Arial" w:eastAsia="Verdana" w:hAnsi="Arial" w:cs="Arial"/>
                <w:b/>
              </w:rPr>
            </w:pPr>
            <w:r w:rsidRPr="00293CC3">
              <w:rPr>
                <w:rFonts w:ascii="Arial" w:eastAsia="Verdana" w:hAnsi="Arial" w:cs="Arial"/>
                <w:b/>
              </w:rPr>
              <w:t>HBRR Ref</w:t>
            </w:r>
          </w:p>
        </w:tc>
        <w:tc>
          <w:tcPr>
            <w:tcW w:w="4961" w:type="dxa"/>
            <w:shd w:val="clear" w:color="auto" w:fill="B4C6E7" w:themeFill="accent5" w:themeFillTint="66"/>
          </w:tcPr>
          <w:p w14:paraId="1C6D275E" w14:textId="77777777" w:rsidR="00154C47" w:rsidRPr="00293CC3" w:rsidRDefault="00154C47" w:rsidP="009F7C51">
            <w:pPr>
              <w:rPr>
                <w:rFonts w:ascii="Arial" w:eastAsia="Verdana" w:hAnsi="Arial" w:cs="Arial"/>
                <w:b/>
              </w:rPr>
            </w:pPr>
            <w:r w:rsidRPr="00293CC3">
              <w:rPr>
                <w:rFonts w:ascii="Arial" w:eastAsia="Verdana" w:hAnsi="Arial" w:cs="Arial"/>
                <w:b/>
              </w:rPr>
              <w:t>Risk Detail</w:t>
            </w:r>
          </w:p>
        </w:tc>
        <w:tc>
          <w:tcPr>
            <w:tcW w:w="1417" w:type="dxa"/>
            <w:shd w:val="clear" w:color="auto" w:fill="B4C6E7" w:themeFill="accent5" w:themeFillTint="66"/>
          </w:tcPr>
          <w:p w14:paraId="228C0350" w14:textId="77777777" w:rsidR="00154C47" w:rsidRPr="00293CC3" w:rsidRDefault="00154C47" w:rsidP="00340664">
            <w:pPr>
              <w:jc w:val="center"/>
              <w:rPr>
                <w:rFonts w:ascii="Arial" w:eastAsia="Verdana" w:hAnsi="Arial" w:cs="Arial"/>
                <w:b/>
              </w:rPr>
            </w:pPr>
            <w:r w:rsidRPr="00293CC3">
              <w:rPr>
                <w:rFonts w:ascii="Arial" w:eastAsia="Verdana" w:hAnsi="Arial" w:cs="Arial"/>
                <w:b/>
              </w:rPr>
              <w:t>Current Risk Score</w:t>
            </w:r>
          </w:p>
        </w:tc>
        <w:tc>
          <w:tcPr>
            <w:tcW w:w="1701" w:type="dxa"/>
            <w:shd w:val="clear" w:color="auto" w:fill="B4C6E7" w:themeFill="accent5" w:themeFillTint="66"/>
          </w:tcPr>
          <w:p w14:paraId="0AA29A0F" w14:textId="77777777" w:rsidR="00154C47" w:rsidRDefault="00154C47" w:rsidP="009F7C51">
            <w:pPr>
              <w:rPr>
                <w:rFonts w:ascii="Arial" w:eastAsia="Verdana" w:hAnsi="Arial" w:cs="Arial"/>
                <w:b/>
              </w:rPr>
            </w:pPr>
            <w:r w:rsidRPr="00293CC3">
              <w:rPr>
                <w:rFonts w:ascii="Arial" w:eastAsia="Verdana" w:hAnsi="Arial" w:cs="Arial"/>
                <w:b/>
              </w:rPr>
              <w:t>Committee</w:t>
            </w:r>
          </w:p>
          <w:p w14:paraId="7067D672" w14:textId="6DBE83BE" w:rsidR="008C3BBA" w:rsidRPr="00293CC3" w:rsidRDefault="008C3BBA" w:rsidP="009F7C51">
            <w:pPr>
              <w:rPr>
                <w:rFonts w:ascii="Arial" w:eastAsia="Verdana" w:hAnsi="Arial" w:cs="Arial"/>
                <w:b/>
              </w:rPr>
            </w:pPr>
          </w:p>
        </w:tc>
      </w:tr>
      <w:tr w:rsidR="005F6591" w:rsidRPr="00293CC3" w14:paraId="4E6C3B56" w14:textId="77777777" w:rsidTr="00940EA0">
        <w:tc>
          <w:tcPr>
            <w:tcW w:w="988" w:type="dxa"/>
          </w:tcPr>
          <w:p w14:paraId="5B949309" w14:textId="77777777" w:rsidR="005F6591" w:rsidRDefault="005F6591" w:rsidP="004164C7">
            <w:pPr>
              <w:rPr>
                <w:rFonts w:ascii="Arial" w:hAnsi="Arial" w:cs="Arial"/>
                <w:sz w:val="20"/>
                <w:szCs w:val="20"/>
              </w:rPr>
            </w:pPr>
            <w:r w:rsidRPr="007701FE">
              <w:rPr>
                <w:rFonts w:ascii="Arial" w:hAnsi="Arial" w:cs="Arial"/>
                <w:sz w:val="20"/>
                <w:szCs w:val="20"/>
              </w:rPr>
              <w:t>1</w:t>
            </w:r>
          </w:p>
          <w:p w14:paraId="00536A8C" w14:textId="53283715" w:rsidR="003A5AE2" w:rsidRPr="007701FE" w:rsidRDefault="003A5AE2" w:rsidP="004164C7">
            <w:pPr>
              <w:rPr>
                <w:rFonts w:ascii="Arial" w:eastAsia="Verdana" w:hAnsi="Arial" w:cs="Arial"/>
                <w:sz w:val="20"/>
                <w:szCs w:val="20"/>
              </w:rPr>
            </w:pPr>
            <w:r>
              <w:rPr>
                <w:rFonts w:ascii="Arial" w:hAnsi="Arial" w:cs="Arial"/>
                <w:sz w:val="20"/>
                <w:szCs w:val="20"/>
              </w:rPr>
              <w:t>(738)</w:t>
            </w:r>
          </w:p>
        </w:tc>
        <w:tc>
          <w:tcPr>
            <w:tcW w:w="4961" w:type="dxa"/>
          </w:tcPr>
          <w:p w14:paraId="18967CAD" w14:textId="77777777" w:rsidR="005F6591" w:rsidRPr="007701FE" w:rsidRDefault="005F6591" w:rsidP="009F7C51">
            <w:pPr>
              <w:rPr>
                <w:rFonts w:ascii="Arial" w:hAnsi="Arial" w:cs="Arial"/>
                <w:b/>
                <w:sz w:val="20"/>
                <w:szCs w:val="20"/>
              </w:rPr>
            </w:pPr>
            <w:r w:rsidRPr="007701FE">
              <w:rPr>
                <w:rFonts w:ascii="Arial" w:hAnsi="Arial" w:cs="Arial"/>
                <w:b/>
                <w:sz w:val="20"/>
                <w:szCs w:val="20"/>
              </w:rPr>
              <w:t>Access to Unscheduled Care</w:t>
            </w:r>
          </w:p>
          <w:p w14:paraId="0A4AA0B7" w14:textId="77777777" w:rsidR="00A94DF6" w:rsidRDefault="00A94DF6" w:rsidP="009F7C51">
            <w:pPr>
              <w:rPr>
                <w:rFonts w:ascii="Arial" w:hAnsi="Arial" w:cs="Arial"/>
                <w:sz w:val="20"/>
                <w:szCs w:val="20"/>
              </w:rPr>
            </w:pPr>
            <w:r w:rsidRPr="00DD55A7">
              <w:rPr>
                <w:rFonts w:ascii="Arial" w:hAnsi="Arial" w:cs="Arial"/>
                <w:sz w:val="20"/>
                <w:szCs w:val="20"/>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sz w:val="20"/>
                <w:szCs w:val="20"/>
              </w:rPr>
              <w:t xml:space="preserve"> </w:t>
            </w:r>
          </w:p>
          <w:p w14:paraId="61E490AF" w14:textId="23B24D42" w:rsidR="005F6591" w:rsidRPr="007701FE" w:rsidRDefault="005F6591" w:rsidP="009F7C51">
            <w:pPr>
              <w:rPr>
                <w:rFonts w:ascii="Arial" w:eastAsia="Verdana" w:hAnsi="Arial" w:cs="Arial"/>
                <w:sz w:val="20"/>
                <w:szCs w:val="20"/>
              </w:rPr>
            </w:pPr>
          </w:p>
        </w:tc>
        <w:tc>
          <w:tcPr>
            <w:tcW w:w="1417" w:type="dxa"/>
          </w:tcPr>
          <w:p w14:paraId="188F68BC" w14:textId="1AF97159" w:rsidR="005F6591" w:rsidRPr="007701FE" w:rsidRDefault="005F6591" w:rsidP="00340664">
            <w:pPr>
              <w:jc w:val="center"/>
              <w:rPr>
                <w:rFonts w:ascii="Arial" w:eastAsia="Verdana" w:hAnsi="Arial" w:cs="Arial"/>
                <w:sz w:val="20"/>
                <w:szCs w:val="20"/>
              </w:rPr>
            </w:pPr>
            <w:r w:rsidRPr="007701FE">
              <w:rPr>
                <w:rFonts w:ascii="Arial" w:eastAsia="Verdana" w:hAnsi="Arial" w:cs="Arial"/>
                <w:sz w:val="20"/>
                <w:szCs w:val="20"/>
              </w:rPr>
              <w:t>25</w:t>
            </w:r>
          </w:p>
        </w:tc>
        <w:tc>
          <w:tcPr>
            <w:tcW w:w="1701" w:type="dxa"/>
          </w:tcPr>
          <w:p w14:paraId="50B1C1FF" w14:textId="1E3373EE" w:rsidR="005F6591" w:rsidRPr="007701FE" w:rsidRDefault="005F6591" w:rsidP="004164C7">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302C8530" w14:textId="77777777" w:rsidTr="00AA4F45">
        <w:trPr>
          <w:cantSplit/>
        </w:trPr>
        <w:tc>
          <w:tcPr>
            <w:tcW w:w="988" w:type="dxa"/>
          </w:tcPr>
          <w:p w14:paraId="406A7A59" w14:textId="77777777" w:rsidR="005F6591" w:rsidRDefault="005F6591" w:rsidP="004164C7">
            <w:pPr>
              <w:rPr>
                <w:rFonts w:ascii="Arial" w:hAnsi="Arial" w:cs="Arial"/>
                <w:sz w:val="20"/>
                <w:szCs w:val="20"/>
              </w:rPr>
            </w:pPr>
            <w:r w:rsidRPr="007701FE">
              <w:rPr>
                <w:rFonts w:ascii="Arial" w:hAnsi="Arial" w:cs="Arial"/>
                <w:sz w:val="20"/>
                <w:szCs w:val="20"/>
              </w:rPr>
              <w:t>16</w:t>
            </w:r>
          </w:p>
          <w:p w14:paraId="292D3B12" w14:textId="53DB85E1" w:rsidR="003A5AE2" w:rsidRPr="007701FE" w:rsidRDefault="003A5AE2" w:rsidP="004164C7">
            <w:pPr>
              <w:rPr>
                <w:rFonts w:ascii="Arial" w:eastAsia="Verdana" w:hAnsi="Arial" w:cs="Arial"/>
                <w:sz w:val="20"/>
                <w:szCs w:val="20"/>
              </w:rPr>
            </w:pPr>
            <w:r>
              <w:rPr>
                <w:rFonts w:ascii="Arial" w:hAnsi="Arial" w:cs="Arial"/>
                <w:sz w:val="20"/>
                <w:szCs w:val="20"/>
              </w:rPr>
              <w:t>(840)</w:t>
            </w:r>
          </w:p>
        </w:tc>
        <w:tc>
          <w:tcPr>
            <w:tcW w:w="4961" w:type="dxa"/>
          </w:tcPr>
          <w:p w14:paraId="73700B42" w14:textId="77777777" w:rsidR="005F6591" w:rsidRPr="007701FE" w:rsidRDefault="005F6591" w:rsidP="009F7C51">
            <w:pPr>
              <w:rPr>
                <w:rFonts w:ascii="Arial" w:hAnsi="Arial" w:cs="Arial"/>
                <w:b/>
                <w:sz w:val="20"/>
                <w:szCs w:val="20"/>
              </w:rPr>
            </w:pPr>
            <w:r w:rsidRPr="007701FE">
              <w:rPr>
                <w:rFonts w:ascii="Arial" w:hAnsi="Arial" w:cs="Arial"/>
                <w:b/>
                <w:sz w:val="20"/>
                <w:szCs w:val="20"/>
              </w:rPr>
              <w:t>Access and Planned Care.</w:t>
            </w:r>
          </w:p>
          <w:p w14:paraId="32D3B8BD" w14:textId="77777777" w:rsidR="005F6591" w:rsidRDefault="005F6591" w:rsidP="009F7C51">
            <w:pPr>
              <w:rPr>
                <w:rFonts w:ascii="Arial" w:hAnsi="Arial" w:cs="Arial"/>
                <w:sz w:val="20"/>
                <w:szCs w:val="20"/>
              </w:rPr>
            </w:pPr>
            <w:r w:rsidRPr="007701FE">
              <w:rPr>
                <w:rFonts w:ascii="Arial" w:hAnsi="Arial" w:cs="Arial"/>
                <w:sz w:val="20"/>
                <w:szCs w:val="20"/>
              </w:rPr>
              <w:t>There is a risk of harm to patients if we fail to diagnose and treat them in a timely way.</w:t>
            </w:r>
          </w:p>
          <w:p w14:paraId="536D2890" w14:textId="51D9FD35" w:rsidR="00187FF2" w:rsidRPr="007701FE" w:rsidRDefault="00187FF2" w:rsidP="009F7C51">
            <w:pPr>
              <w:rPr>
                <w:rFonts w:ascii="Arial" w:hAnsi="Arial" w:cs="Arial"/>
                <w:b/>
                <w:sz w:val="20"/>
                <w:szCs w:val="20"/>
              </w:rPr>
            </w:pPr>
          </w:p>
        </w:tc>
        <w:tc>
          <w:tcPr>
            <w:tcW w:w="1417" w:type="dxa"/>
          </w:tcPr>
          <w:p w14:paraId="1DBA00A5" w14:textId="57EB0926" w:rsidR="005F6591" w:rsidRPr="007701FE" w:rsidRDefault="005F6591" w:rsidP="00340664">
            <w:pPr>
              <w:jc w:val="center"/>
              <w:rPr>
                <w:rFonts w:ascii="Arial" w:eastAsia="Verdana" w:hAnsi="Arial" w:cs="Arial"/>
                <w:sz w:val="20"/>
                <w:szCs w:val="20"/>
              </w:rPr>
            </w:pPr>
            <w:r w:rsidRPr="007701FE">
              <w:rPr>
                <w:rFonts w:ascii="Arial" w:hAnsi="Arial" w:cs="Arial"/>
                <w:sz w:val="20"/>
                <w:szCs w:val="20"/>
              </w:rPr>
              <w:t>2</w:t>
            </w:r>
            <w:r w:rsidR="008C5CB9" w:rsidRPr="007701FE">
              <w:rPr>
                <w:rFonts w:ascii="Arial" w:hAnsi="Arial" w:cs="Arial"/>
                <w:sz w:val="20"/>
                <w:szCs w:val="20"/>
              </w:rPr>
              <w:t>0</w:t>
            </w:r>
          </w:p>
        </w:tc>
        <w:tc>
          <w:tcPr>
            <w:tcW w:w="1701" w:type="dxa"/>
          </w:tcPr>
          <w:p w14:paraId="03B775BD" w14:textId="29FC4FEE" w:rsidR="005F6591" w:rsidRPr="007701FE" w:rsidRDefault="005F6591" w:rsidP="004164C7">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121E6FAC" w14:textId="77777777" w:rsidTr="00940EA0">
        <w:tc>
          <w:tcPr>
            <w:tcW w:w="988" w:type="dxa"/>
          </w:tcPr>
          <w:p w14:paraId="3292A4BF" w14:textId="77777777" w:rsidR="005F6591" w:rsidRDefault="004164C7" w:rsidP="009F7C51">
            <w:pPr>
              <w:rPr>
                <w:rFonts w:ascii="Arial" w:hAnsi="Arial" w:cs="Arial"/>
                <w:sz w:val="20"/>
                <w:szCs w:val="20"/>
              </w:rPr>
            </w:pPr>
            <w:r>
              <w:rPr>
                <w:rFonts w:ascii="Arial" w:hAnsi="Arial" w:cs="Arial"/>
                <w:sz w:val="20"/>
                <w:szCs w:val="20"/>
              </w:rPr>
              <w:lastRenderedPageBreak/>
              <w:t>50</w:t>
            </w:r>
          </w:p>
          <w:p w14:paraId="6EC3F93B" w14:textId="5E23BF6A" w:rsidR="003A5AE2" w:rsidRPr="00370CC1" w:rsidRDefault="003A5AE2" w:rsidP="009F7C51">
            <w:pPr>
              <w:rPr>
                <w:rFonts w:ascii="Arial" w:hAnsi="Arial" w:cs="Arial"/>
                <w:sz w:val="20"/>
                <w:szCs w:val="20"/>
              </w:rPr>
            </w:pPr>
            <w:r>
              <w:rPr>
                <w:rFonts w:ascii="Arial" w:hAnsi="Arial" w:cs="Arial"/>
                <w:sz w:val="20"/>
                <w:szCs w:val="20"/>
              </w:rPr>
              <w:t>(1761)</w:t>
            </w:r>
          </w:p>
        </w:tc>
        <w:tc>
          <w:tcPr>
            <w:tcW w:w="4961" w:type="dxa"/>
          </w:tcPr>
          <w:p w14:paraId="58ABCE3E" w14:textId="77777777" w:rsidR="005F6591" w:rsidRPr="00370CC1" w:rsidRDefault="005F6591" w:rsidP="009F7C51">
            <w:pPr>
              <w:rPr>
                <w:rFonts w:ascii="Arial" w:hAnsi="Arial" w:cs="Arial"/>
                <w:b/>
                <w:sz w:val="20"/>
                <w:szCs w:val="20"/>
              </w:rPr>
            </w:pPr>
            <w:r w:rsidRPr="00370CC1">
              <w:rPr>
                <w:rFonts w:ascii="Arial" w:hAnsi="Arial" w:cs="Arial"/>
                <w:b/>
                <w:sz w:val="20"/>
                <w:szCs w:val="20"/>
              </w:rPr>
              <w:t xml:space="preserve">Access to Cancer Services </w:t>
            </w:r>
          </w:p>
          <w:p w14:paraId="67A1E762" w14:textId="77777777" w:rsidR="00A94DF6" w:rsidRDefault="00A94DF6" w:rsidP="009F7C51">
            <w:pPr>
              <w:rPr>
                <w:rFonts w:ascii="Arial" w:hAnsi="Arial" w:cs="Arial"/>
                <w:sz w:val="20"/>
                <w:szCs w:val="20"/>
              </w:rPr>
            </w:pPr>
            <w:r w:rsidRPr="006728F2">
              <w:rPr>
                <w:rFonts w:ascii="Arial" w:hAnsi="Arial" w:cs="Arial"/>
                <w:sz w:val="20"/>
                <w:szCs w:val="20"/>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6F3D327C" w14:textId="3549B497" w:rsidR="005F6591" w:rsidRPr="00370CC1" w:rsidRDefault="005F6591" w:rsidP="009F7C51">
            <w:pPr>
              <w:rPr>
                <w:rFonts w:ascii="Arial" w:hAnsi="Arial" w:cs="Arial"/>
                <w:b/>
                <w:sz w:val="20"/>
                <w:szCs w:val="20"/>
              </w:rPr>
            </w:pPr>
          </w:p>
        </w:tc>
        <w:tc>
          <w:tcPr>
            <w:tcW w:w="1417" w:type="dxa"/>
          </w:tcPr>
          <w:p w14:paraId="19C6A82D" w14:textId="7789CC54" w:rsidR="005F6591" w:rsidRPr="00370CC1" w:rsidRDefault="005F6591" w:rsidP="00340664">
            <w:pPr>
              <w:jc w:val="center"/>
              <w:rPr>
                <w:rFonts w:ascii="Arial" w:hAnsi="Arial" w:cs="Arial"/>
                <w:sz w:val="20"/>
                <w:szCs w:val="20"/>
              </w:rPr>
            </w:pPr>
            <w:r w:rsidRPr="00370CC1">
              <w:rPr>
                <w:rFonts w:ascii="Arial" w:hAnsi="Arial" w:cs="Arial"/>
                <w:sz w:val="20"/>
                <w:szCs w:val="20"/>
              </w:rPr>
              <w:t>25</w:t>
            </w:r>
          </w:p>
        </w:tc>
        <w:tc>
          <w:tcPr>
            <w:tcW w:w="1701" w:type="dxa"/>
          </w:tcPr>
          <w:p w14:paraId="752E73D4" w14:textId="1EA789D7" w:rsidR="005F6591" w:rsidRPr="00370CC1" w:rsidRDefault="005F6591" w:rsidP="004164C7">
            <w:pPr>
              <w:jc w:val="center"/>
              <w:rPr>
                <w:rFonts w:ascii="Arial" w:eastAsia="Verdana" w:hAnsi="Arial" w:cs="Arial"/>
                <w:sz w:val="20"/>
                <w:szCs w:val="20"/>
              </w:rPr>
            </w:pPr>
            <w:r w:rsidRPr="00370CC1">
              <w:rPr>
                <w:rFonts w:ascii="Arial" w:eastAsia="Verdana" w:hAnsi="Arial" w:cs="Arial"/>
                <w:sz w:val="20"/>
                <w:szCs w:val="20"/>
              </w:rPr>
              <w:t>Quality &amp; Safety</w:t>
            </w:r>
          </w:p>
        </w:tc>
      </w:tr>
      <w:tr w:rsidR="000918D2" w:rsidRPr="00293CC3" w14:paraId="3B1AEFC4" w14:textId="77777777" w:rsidTr="00940EA0">
        <w:tc>
          <w:tcPr>
            <w:tcW w:w="988" w:type="dxa"/>
          </w:tcPr>
          <w:p w14:paraId="0C59C807" w14:textId="77777777" w:rsidR="000918D2" w:rsidRDefault="004164C7" w:rsidP="009F7C51">
            <w:pPr>
              <w:rPr>
                <w:rFonts w:ascii="Arial" w:hAnsi="Arial" w:cs="Arial"/>
                <w:sz w:val="20"/>
                <w:szCs w:val="20"/>
              </w:rPr>
            </w:pPr>
            <w:r>
              <w:rPr>
                <w:rFonts w:ascii="Arial" w:hAnsi="Arial" w:cs="Arial"/>
                <w:sz w:val="20"/>
                <w:szCs w:val="20"/>
              </w:rPr>
              <w:t>94</w:t>
            </w:r>
          </w:p>
          <w:p w14:paraId="6FB3822F" w14:textId="6CD5C6E0" w:rsidR="003A5AE2" w:rsidRPr="00370CC1" w:rsidRDefault="003A5AE2" w:rsidP="009F7C51">
            <w:pPr>
              <w:rPr>
                <w:rFonts w:ascii="Arial" w:hAnsi="Arial" w:cs="Arial"/>
                <w:sz w:val="20"/>
                <w:szCs w:val="20"/>
              </w:rPr>
            </w:pPr>
            <w:r>
              <w:rPr>
                <w:rFonts w:ascii="Arial" w:hAnsi="Arial" w:cs="Arial"/>
                <w:sz w:val="20"/>
                <w:szCs w:val="20"/>
              </w:rPr>
              <w:t>(3516)</w:t>
            </w:r>
          </w:p>
        </w:tc>
        <w:tc>
          <w:tcPr>
            <w:tcW w:w="4961" w:type="dxa"/>
          </w:tcPr>
          <w:p w14:paraId="5EC9BABC" w14:textId="77777777" w:rsidR="00340664" w:rsidRPr="00AB3E8A" w:rsidRDefault="00340664" w:rsidP="00340664">
            <w:pPr>
              <w:rPr>
                <w:rFonts w:ascii="Arial" w:hAnsi="Arial" w:cs="Arial"/>
                <w:b/>
                <w:sz w:val="20"/>
                <w:szCs w:val="20"/>
              </w:rPr>
            </w:pPr>
            <w:r w:rsidRPr="00AB3E8A">
              <w:rPr>
                <w:rFonts w:ascii="Arial" w:hAnsi="Arial" w:cs="Arial"/>
                <w:b/>
                <w:sz w:val="20"/>
                <w:szCs w:val="20"/>
              </w:rPr>
              <w:t>CAMHS failure to meet required standards of performance</w:t>
            </w:r>
          </w:p>
          <w:p w14:paraId="7C0D95E2" w14:textId="77777777" w:rsidR="00340664" w:rsidRPr="00AB3E8A" w:rsidRDefault="00340664" w:rsidP="00340664">
            <w:pPr>
              <w:rPr>
                <w:rFonts w:ascii="Arial" w:hAnsi="Arial" w:cs="Arial"/>
                <w:sz w:val="20"/>
                <w:szCs w:val="20"/>
              </w:rPr>
            </w:pPr>
            <w:r w:rsidRPr="00AB3E8A">
              <w:rPr>
                <w:rFonts w:ascii="Arial" w:hAnsi="Arial" w:cs="Arial"/>
                <w:sz w:val="20"/>
                <w:szCs w:val="20"/>
              </w:rPr>
              <w:t>The CAMHS service is unable to meet the required level of performance due to workforce deficits in the team across all staff groups including medics, psychological therapies and nursing.</w:t>
            </w:r>
          </w:p>
          <w:p w14:paraId="54964247" w14:textId="303C0C45" w:rsidR="00187FF2" w:rsidRPr="000918D2" w:rsidRDefault="00340664" w:rsidP="00340664">
            <w:pPr>
              <w:rPr>
                <w:rFonts w:ascii="Arial" w:hAnsi="Arial" w:cs="Arial"/>
                <w:sz w:val="20"/>
                <w:szCs w:val="20"/>
              </w:rPr>
            </w:pPr>
            <w:r w:rsidRPr="00AB3E8A">
              <w:rPr>
                <w:rFonts w:ascii="Arial" w:hAnsi="Arial" w:cs="Arial"/>
                <w:sz w:val="20"/>
                <w:szCs w:val="20"/>
              </w:rPr>
              <w:t>This is further hindered by poor data quality which presents a risk to reporting until validation is complete.</w:t>
            </w:r>
          </w:p>
        </w:tc>
        <w:tc>
          <w:tcPr>
            <w:tcW w:w="1417" w:type="dxa"/>
          </w:tcPr>
          <w:p w14:paraId="23798BB7" w14:textId="1FD211E3" w:rsidR="000918D2" w:rsidRDefault="00340664" w:rsidP="00340664">
            <w:pPr>
              <w:jc w:val="center"/>
              <w:rPr>
                <w:rFonts w:ascii="Arial" w:hAnsi="Arial" w:cs="Arial"/>
                <w:sz w:val="20"/>
                <w:szCs w:val="20"/>
              </w:rPr>
            </w:pPr>
            <w:r>
              <w:rPr>
                <w:rFonts w:ascii="Arial" w:hAnsi="Arial" w:cs="Arial"/>
                <w:sz w:val="20"/>
                <w:szCs w:val="20"/>
              </w:rPr>
              <w:t>12</w:t>
            </w:r>
          </w:p>
        </w:tc>
        <w:tc>
          <w:tcPr>
            <w:tcW w:w="1701" w:type="dxa"/>
          </w:tcPr>
          <w:p w14:paraId="6D1348ED" w14:textId="77777777" w:rsidR="00340664" w:rsidRDefault="00340664" w:rsidP="00340664">
            <w:pPr>
              <w:jc w:val="center"/>
              <w:rPr>
                <w:rFonts w:ascii="Arial" w:eastAsia="Verdana" w:hAnsi="Arial" w:cs="Arial"/>
                <w:sz w:val="20"/>
                <w:szCs w:val="20"/>
              </w:rPr>
            </w:pPr>
            <w:r w:rsidRPr="00370CC1">
              <w:rPr>
                <w:rFonts w:ascii="Arial" w:eastAsia="Verdana" w:hAnsi="Arial" w:cs="Arial"/>
                <w:sz w:val="20"/>
                <w:szCs w:val="20"/>
              </w:rPr>
              <w:t>Quality &amp; Safety</w:t>
            </w:r>
          </w:p>
          <w:p w14:paraId="08F1B0DE" w14:textId="64488A34" w:rsidR="000918D2" w:rsidRPr="00370CC1" w:rsidRDefault="000918D2" w:rsidP="004164C7">
            <w:pPr>
              <w:jc w:val="center"/>
              <w:rPr>
                <w:rFonts w:ascii="Arial" w:eastAsia="Verdana" w:hAnsi="Arial" w:cs="Arial"/>
                <w:sz w:val="20"/>
                <w:szCs w:val="20"/>
              </w:rPr>
            </w:pPr>
          </w:p>
        </w:tc>
      </w:tr>
    </w:tbl>
    <w:p w14:paraId="6716CBE1" w14:textId="4D126833" w:rsidR="00154C47" w:rsidRDefault="00154C47" w:rsidP="009F7C51">
      <w:pPr>
        <w:spacing w:after="0" w:line="240" w:lineRule="auto"/>
        <w:rPr>
          <w:rFonts w:ascii="Arial" w:hAnsi="Arial" w:cs="Arial"/>
          <w:sz w:val="24"/>
          <w:szCs w:val="24"/>
        </w:rPr>
      </w:pPr>
    </w:p>
    <w:p w14:paraId="729A8CE1" w14:textId="0661BDAE" w:rsidR="00D85F1E" w:rsidRDefault="00D85F1E" w:rsidP="0061329F">
      <w:pPr>
        <w:spacing w:after="0" w:line="240" w:lineRule="auto"/>
        <w:rPr>
          <w:rFonts w:ascii="Arial" w:hAnsi="Arial" w:cs="Arial"/>
          <w:sz w:val="24"/>
          <w:szCs w:val="24"/>
        </w:rPr>
      </w:pPr>
      <w:r>
        <w:rPr>
          <w:rFonts w:ascii="Arial" w:hAnsi="Arial" w:cs="Arial"/>
          <w:sz w:val="24"/>
          <w:szCs w:val="24"/>
        </w:rPr>
        <w:t xml:space="preserve">Risk HBR 97 </w:t>
      </w:r>
      <w:r w:rsidRPr="003A5AE2">
        <w:rPr>
          <w:rFonts w:ascii="Arial" w:hAnsi="Arial" w:cs="Arial"/>
          <w:i/>
          <w:sz w:val="24"/>
          <w:szCs w:val="24"/>
        </w:rPr>
        <w:t>Disruption due to Industrial Action</w:t>
      </w:r>
      <w:r>
        <w:rPr>
          <w:rFonts w:ascii="Arial" w:hAnsi="Arial" w:cs="Arial"/>
          <w:sz w:val="24"/>
          <w:szCs w:val="24"/>
        </w:rPr>
        <w:t xml:space="preserve"> is reported to the Quality &amp; Safety Committee for information.</w:t>
      </w:r>
    </w:p>
    <w:p w14:paraId="5634525B" w14:textId="77777777" w:rsidR="00D85F1E" w:rsidRDefault="00D85F1E" w:rsidP="0061329F">
      <w:pPr>
        <w:spacing w:after="0" w:line="240" w:lineRule="auto"/>
        <w:rPr>
          <w:rFonts w:ascii="Arial" w:hAnsi="Arial" w:cs="Arial"/>
          <w:sz w:val="24"/>
          <w:szCs w:val="24"/>
        </w:rPr>
      </w:pPr>
    </w:p>
    <w:p w14:paraId="61440595" w14:textId="77777777" w:rsidR="009D7DF7" w:rsidRDefault="009D7DF7" w:rsidP="0061329F">
      <w:pPr>
        <w:spacing w:after="0" w:line="240" w:lineRule="auto"/>
        <w:rPr>
          <w:rFonts w:ascii="Arial" w:hAnsi="Arial" w:cs="Arial"/>
          <w:sz w:val="24"/>
          <w:szCs w:val="24"/>
        </w:rPr>
      </w:pPr>
    </w:p>
    <w:p w14:paraId="6C097E35" w14:textId="760E672C" w:rsidR="0002202B" w:rsidRPr="001060D9" w:rsidRDefault="0002202B" w:rsidP="0061329F">
      <w:pPr>
        <w:pStyle w:val="ListParagraph"/>
        <w:numPr>
          <w:ilvl w:val="0"/>
          <w:numId w:val="9"/>
        </w:numPr>
        <w:spacing w:after="0" w:line="240" w:lineRule="auto"/>
        <w:ind w:left="0" w:right="95" w:hanging="284"/>
        <w:rPr>
          <w:rFonts w:ascii="Arial" w:hAnsi="Arial" w:cs="Arial"/>
          <w:b/>
          <w:sz w:val="24"/>
          <w:szCs w:val="24"/>
        </w:rPr>
      </w:pPr>
      <w:r w:rsidRPr="001060D9">
        <w:rPr>
          <w:rFonts w:ascii="Arial" w:hAnsi="Arial" w:cs="Arial"/>
          <w:b/>
          <w:sz w:val="24"/>
          <w:szCs w:val="24"/>
        </w:rPr>
        <w:t xml:space="preserve">GOVERNANCE AND RISK </w:t>
      </w:r>
    </w:p>
    <w:p w14:paraId="433BADDE" w14:textId="77777777" w:rsidR="001208E4" w:rsidRPr="006A374C" w:rsidRDefault="001208E4" w:rsidP="0061329F">
      <w:pPr>
        <w:autoSpaceDE w:val="0"/>
        <w:autoSpaceDN w:val="0"/>
        <w:adjustRightInd w:val="0"/>
        <w:spacing w:after="0" w:line="240" w:lineRule="auto"/>
        <w:rPr>
          <w:rFonts w:ascii="Arial" w:hAnsi="Arial" w:cs="Arial"/>
          <w:color w:val="FF0000"/>
          <w:sz w:val="24"/>
          <w:szCs w:val="24"/>
        </w:rPr>
      </w:pPr>
      <w:r w:rsidRPr="006A374C">
        <w:rPr>
          <w:rFonts w:ascii="Arial" w:hAnsi="Arial" w:cs="Arial"/>
          <w:color w:val="FF0000"/>
          <w:sz w:val="24"/>
          <w:szCs w:val="24"/>
        </w:rPr>
        <w:t xml:space="preserve"> </w:t>
      </w:r>
    </w:p>
    <w:p w14:paraId="3A8B0C44" w14:textId="77777777" w:rsidR="002D24DA" w:rsidRDefault="002D24DA" w:rsidP="0061329F">
      <w:pPr>
        <w:spacing w:after="0" w:line="240" w:lineRule="auto"/>
        <w:rPr>
          <w:rFonts w:ascii="Arial" w:hAnsi="Arial" w:cs="Arial"/>
          <w:sz w:val="24"/>
          <w:szCs w:val="24"/>
        </w:rPr>
      </w:pPr>
      <w:r w:rsidRPr="00797B7B">
        <w:rPr>
          <w:rFonts w:ascii="Arial" w:hAnsi="Arial" w:cs="Arial"/>
          <w:sz w:val="24"/>
          <w:szCs w:val="24"/>
        </w:rPr>
        <w:t xml:space="preserve">This report and appendix present information on each of the risks assigned to the Committee for oversight. Within the report, particular attention is drawn to those risks exceeding the Board’s appetite, together with updates on action being taken to treat them by lead Directors and management. </w:t>
      </w:r>
    </w:p>
    <w:p w14:paraId="30641BAB" w14:textId="443B5410" w:rsidR="001A4814" w:rsidRDefault="001A4814" w:rsidP="0061329F">
      <w:pPr>
        <w:autoSpaceDE w:val="0"/>
        <w:autoSpaceDN w:val="0"/>
        <w:adjustRightInd w:val="0"/>
        <w:spacing w:after="0" w:line="240" w:lineRule="auto"/>
        <w:rPr>
          <w:rFonts w:ascii="Arial" w:hAnsi="Arial" w:cs="Arial"/>
          <w:b/>
          <w:sz w:val="24"/>
          <w:szCs w:val="24"/>
        </w:rPr>
      </w:pPr>
    </w:p>
    <w:p w14:paraId="3314CA3F" w14:textId="77777777" w:rsidR="002D24DA" w:rsidRDefault="002D24DA" w:rsidP="0061329F">
      <w:pPr>
        <w:autoSpaceDE w:val="0"/>
        <w:autoSpaceDN w:val="0"/>
        <w:adjustRightInd w:val="0"/>
        <w:spacing w:after="0" w:line="240" w:lineRule="auto"/>
        <w:rPr>
          <w:rFonts w:ascii="Arial" w:hAnsi="Arial" w:cs="Arial"/>
          <w:b/>
          <w:sz w:val="24"/>
          <w:szCs w:val="24"/>
        </w:rPr>
      </w:pPr>
    </w:p>
    <w:p w14:paraId="0B8631D0" w14:textId="77777777" w:rsidR="001208E4" w:rsidRPr="00761D86" w:rsidRDefault="001208E4" w:rsidP="0061329F">
      <w:pPr>
        <w:pStyle w:val="ListParagraph"/>
        <w:numPr>
          <w:ilvl w:val="0"/>
          <w:numId w:val="9"/>
        </w:numPr>
        <w:spacing w:after="0" w:line="240" w:lineRule="auto"/>
        <w:ind w:left="0"/>
        <w:rPr>
          <w:rFonts w:ascii="Arial" w:hAnsi="Arial" w:cs="Arial"/>
          <w:b/>
          <w:sz w:val="24"/>
          <w:szCs w:val="24"/>
        </w:rPr>
      </w:pPr>
      <w:r w:rsidRPr="00761D86">
        <w:rPr>
          <w:rFonts w:ascii="Arial" w:hAnsi="Arial" w:cs="Arial"/>
          <w:b/>
          <w:sz w:val="24"/>
          <w:szCs w:val="24"/>
        </w:rPr>
        <w:t>FINANCIAL IMPLICATIONS</w:t>
      </w:r>
    </w:p>
    <w:p w14:paraId="36319F00" w14:textId="77777777" w:rsidR="00C2501E" w:rsidRDefault="00C2501E" w:rsidP="0061329F">
      <w:pPr>
        <w:spacing w:after="0" w:line="240" w:lineRule="auto"/>
        <w:rPr>
          <w:rFonts w:ascii="Arial" w:hAnsi="Arial" w:cs="Arial"/>
          <w:color w:val="000000" w:themeColor="text1"/>
          <w:sz w:val="24"/>
          <w:szCs w:val="24"/>
        </w:rPr>
      </w:pPr>
    </w:p>
    <w:p w14:paraId="28ADA3CF" w14:textId="4A029C03" w:rsidR="001208E4" w:rsidRPr="008C5CB9" w:rsidRDefault="00DF3684" w:rsidP="0061329F">
      <w:pPr>
        <w:spacing w:line="240" w:lineRule="auto"/>
        <w:rPr>
          <w:rFonts w:ascii="Arial" w:hAnsi="Arial" w:cs="Arial"/>
          <w:color w:val="000000" w:themeColor="text1"/>
          <w:sz w:val="24"/>
          <w:szCs w:val="24"/>
        </w:rPr>
      </w:pPr>
      <w:r w:rsidRPr="008C5CB9">
        <w:rPr>
          <w:rFonts w:ascii="Arial" w:hAnsi="Arial" w:cs="Arial"/>
          <w:color w:val="000000" w:themeColor="text1"/>
          <w:sz w:val="24"/>
          <w:szCs w:val="24"/>
        </w:rPr>
        <w:t>There are financial implications to minimising the risks entered on the HBRR in relation to significant revenue implication around strengthening resources in the Health Board, Service Groups and Departments.  Capital monies may also be required in relation to supporting the improvements required to improve and where this is the case further detail is provided in the individual entries on the HBRR.</w:t>
      </w:r>
    </w:p>
    <w:p w14:paraId="75C6CE6D" w14:textId="614F2D54" w:rsidR="00AA4F45" w:rsidRDefault="00AA4F45" w:rsidP="0061329F">
      <w:pPr>
        <w:spacing w:line="240" w:lineRule="auto"/>
        <w:rPr>
          <w:rFonts w:ascii="Arial" w:hAnsi="Arial" w:cs="Arial"/>
          <w:b/>
          <w:sz w:val="24"/>
          <w:szCs w:val="24"/>
        </w:rPr>
      </w:pPr>
    </w:p>
    <w:p w14:paraId="39ECE484" w14:textId="471E704B" w:rsidR="0002202B" w:rsidRPr="00547CD5" w:rsidRDefault="0002202B" w:rsidP="0061329F">
      <w:pPr>
        <w:numPr>
          <w:ilvl w:val="0"/>
          <w:numId w:val="9"/>
        </w:numPr>
        <w:spacing w:after="0" w:line="240" w:lineRule="auto"/>
        <w:ind w:left="0" w:hanging="426"/>
        <w:contextualSpacing/>
        <w:rPr>
          <w:rFonts w:ascii="Arial" w:hAnsi="Arial" w:cs="Arial"/>
          <w:b/>
          <w:sz w:val="24"/>
          <w:szCs w:val="24"/>
        </w:rPr>
      </w:pPr>
      <w:r w:rsidRPr="00547CD5">
        <w:rPr>
          <w:rFonts w:ascii="Arial" w:hAnsi="Arial" w:cs="Arial"/>
          <w:b/>
          <w:sz w:val="24"/>
          <w:szCs w:val="24"/>
        </w:rPr>
        <w:t>RECOMMENDATION</w:t>
      </w:r>
      <w:r w:rsidR="00654224">
        <w:rPr>
          <w:rFonts w:ascii="Arial" w:hAnsi="Arial" w:cs="Arial"/>
          <w:b/>
          <w:sz w:val="24"/>
          <w:szCs w:val="24"/>
        </w:rPr>
        <w:t>S</w:t>
      </w:r>
    </w:p>
    <w:p w14:paraId="500766A8" w14:textId="77777777" w:rsidR="0002202B" w:rsidRPr="00547CD5" w:rsidRDefault="0002202B" w:rsidP="0061329F">
      <w:pPr>
        <w:spacing w:after="0" w:line="240" w:lineRule="auto"/>
        <w:contextualSpacing/>
        <w:rPr>
          <w:rFonts w:ascii="Arial" w:hAnsi="Arial" w:cs="Arial"/>
          <w:b/>
          <w:sz w:val="24"/>
          <w:szCs w:val="24"/>
        </w:rPr>
      </w:pPr>
    </w:p>
    <w:p w14:paraId="46FA188B" w14:textId="77777777" w:rsidR="00DD4B7F" w:rsidRPr="00E21115" w:rsidRDefault="00DD4B7F" w:rsidP="0061329F">
      <w:pPr>
        <w:spacing w:line="240" w:lineRule="auto"/>
        <w:contextualSpacing/>
        <w:rPr>
          <w:rFonts w:ascii="Arial" w:hAnsi="Arial" w:cs="Arial"/>
          <w:sz w:val="24"/>
          <w:szCs w:val="24"/>
        </w:rPr>
      </w:pPr>
      <w:r w:rsidRPr="00E21115">
        <w:rPr>
          <w:rFonts w:ascii="Arial" w:hAnsi="Arial" w:cs="Arial"/>
          <w:sz w:val="24"/>
          <w:szCs w:val="24"/>
        </w:rPr>
        <w:t>Members are asked to:</w:t>
      </w:r>
    </w:p>
    <w:p w14:paraId="37477CDF" w14:textId="77777777" w:rsidR="002D24DA" w:rsidRPr="00420FD8" w:rsidRDefault="002D24DA" w:rsidP="0061329F">
      <w:pPr>
        <w:pStyle w:val="ListParagraph"/>
        <w:numPr>
          <w:ilvl w:val="0"/>
          <w:numId w:val="2"/>
        </w:numPr>
        <w:spacing w:line="240" w:lineRule="auto"/>
        <w:ind w:left="314" w:hanging="314"/>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4C8E5246" w14:textId="77777777" w:rsidR="002D24DA" w:rsidRPr="00420FD8" w:rsidRDefault="002D24DA" w:rsidP="0061329F">
      <w:pPr>
        <w:pStyle w:val="ListParagraph"/>
        <w:spacing w:line="240" w:lineRule="auto"/>
        <w:ind w:left="314"/>
        <w:rPr>
          <w:rFonts w:ascii="Arial" w:hAnsi="Arial" w:cs="Arial"/>
          <w:b/>
          <w:color w:val="000000" w:themeColor="text1"/>
          <w:sz w:val="24"/>
        </w:rPr>
      </w:pPr>
    </w:p>
    <w:p w14:paraId="0AF72A6A" w14:textId="77777777" w:rsidR="002D24DA" w:rsidRPr="00420FD8" w:rsidRDefault="002D24DA" w:rsidP="0061329F">
      <w:pPr>
        <w:pStyle w:val="ListParagraph"/>
        <w:numPr>
          <w:ilvl w:val="0"/>
          <w:numId w:val="2"/>
        </w:numPr>
        <w:spacing w:line="240" w:lineRule="auto"/>
        <w:ind w:left="314" w:hanging="314"/>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323A0690" w14:textId="19DC6626" w:rsidR="00C31929" w:rsidRDefault="00C31929" w:rsidP="0061329F">
      <w:pPr>
        <w:pStyle w:val="ListParagraph"/>
        <w:numPr>
          <w:ilvl w:val="0"/>
          <w:numId w:val="2"/>
        </w:numPr>
        <w:spacing w:line="240" w:lineRule="auto"/>
        <w:ind w:left="314" w:hanging="314"/>
      </w:pPr>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6080997" w14:textId="77777777" w:rsidTr="00C95B3C">
        <w:tc>
          <w:tcPr>
            <w:tcW w:w="9245" w:type="dxa"/>
            <w:gridSpan w:val="4"/>
            <w:shd w:val="clear" w:color="auto" w:fill="D5DCE4" w:themeFill="text2" w:themeFillTint="33"/>
          </w:tcPr>
          <w:p w14:paraId="690E4AD6" w14:textId="55E7A1E1"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459D9DE" w14:textId="77777777" w:rsidR="00034194" w:rsidRPr="00034194" w:rsidRDefault="00034194">
            <w:pPr>
              <w:rPr>
                <w:rFonts w:ascii="Arial" w:hAnsi="Arial" w:cs="Arial"/>
                <w:sz w:val="24"/>
                <w:szCs w:val="24"/>
              </w:rPr>
            </w:pPr>
          </w:p>
        </w:tc>
      </w:tr>
      <w:tr w:rsidR="00F5324A" w:rsidRPr="00034194" w14:paraId="294190AE" w14:textId="77777777" w:rsidTr="00F5324A">
        <w:tc>
          <w:tcPr>
            <w:tcW w:w="1809" w:type="dxa"/>
            <w:vMerge w:val="restart"/>
          </w:tcPr>
          <w:p w14:paraId="5D64CDEE" w14:textId="77777777" w:rsidR="00F5324A" w:rsidRDefault="00F5324A">
            <w:pPr>
              <w:rPr>
                <w:rFonts w:ascii="Arial" w:hAnsi="Arial" w:cs="Arial"/>
                <w:b/>
                <w:sz w:val="24"/>
                <w:szCs w:val="24"/>
              </w:rPr>
            </w:pPr>
            <w:r>
              <w:rPr>
                <w:rFonts w:ascii="Arial" w:hAnsi="Arial" w:cs="Arial"/>
                <w:b/>
                <w:sz w:val="24"/>
                <w:szCs w:val="24"/>
              </w:rPr>
              <w:t>Link to Enabling Objectives</w:t>
            </w:r>
          </w:p>
          <w:p w14:paraId="7F3D08C3"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38610D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19F03C4" w14:textId="77777777" w:rsidTr="00F5324A">
        <w:tc>
          <w:tcPr>
            <w:tcW w:w="1809" w:type="dxa"/>
            <w:vMerge/>
          </w:tcPr>
          <w:p w14:paraId="535824FF" w14:textId="77777777" w:rsidR="00F5324A" w:rsidRPr="00034194" w:rsidRDefault="00F5324A">
            <w:pPr>
              <w:rPr>
                <w:rFonts w:ascii="Arial" w:hAnsi="Arial" w:cs="Arial"/>
                <w:b/>
                <w:sz w:val="24"/>
                <w:szCs w:val="24"/>
              </w:rPr>
            </w:pPr>
          </w:p>
        </w:tc>
        <w:tc>
          <w:tcPr>
            <w:tcW w:w="5812" w:type="dxa"/>
            <w:gridSpan w:val="2"/>
          </w:tcPr>
          <w:p w14:paraId="779036E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72974E2D"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28AE5B" w14:textId="77777777" w:rsidTr="00F5324A">
        <w:tc>
          <w:tcPr>
            <w:tcW w:w="1809" w:type="dxa"/>
            <w:vMerge/>
          </w:tcPr>
          <w:p w14:paraId="3C6053F0" w14:textId="77777777" w:rsidR="00F5324A" w:rsidRPr="00034194" w:rsidRDefault="00F5324A">
            <w:pPr>
              <w:rPr>
                <w:rFonts w:ascii="Arial" w:hAnsi="Arial" w:cs="Arial"/>
                <w:b/>
                <w:sz w:val="24"/>
                <w:szCs w:val="24"/>
              </w:rPr>
            </w:pPr>
          </w:p>
        </w:tc>
        <w:tc>
          <w:tcPr>
            <w:tcW w:w="5812" w:type="dxa"/>
            <w:gridSpan w:val="2"/>
          </w:tcPr>
          <w:p w14:paraId="568100F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2E0E06D4"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7FAD32" w14:textId="77777777" w:rsidTr="00F5324A">
        <w:tc>
          <w:tcPr>
            <w:tcW w:w="1809" w:type="dxa"/>
            <w:vMerge/>
          </w:tcPr>
          <w:p w14:paraId="12B5D3DF" w14:textId="77777777" w:rsidR="00F5324A" w:rsidRPr="00034194" w:rsidRDefault="00F5324A">
            <w:pPr>
              <w:rPr>
                <w:rFonts w:ascii="Arial" w:hAnsi="Arial" w:cs="Arial"/>
                <w:b/>
                <w:sz w:val="24"/>
                <w:szCs w:val="24"/>
              </w:rPr>
            </w:pPr>
          </w:p>
        </w:tc>
        <w:tc>
          <w:tcPr>
            <w:tcW w:w="5812" w:type="dxa"/>
            <w:gridSpan w:val="2"/>
          </w:tcPr>
          <w:p w14:paraId="648DBA6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2C34B13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7AE793" w14:textId="77777777" w:rsidTr="00F5324A">
        <w:tc>
          <w:tcPr>
            <w:tcW w:w="1809" w:type="dxa"/>
            <w:vMerge/>
          </w:tcPr>
          <w:p w14:paraId="49246108"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3AB5224"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8A6C45A" w14:textId="77777777" w:rsidTr="00F5324A">
        <w:tc>
          <w:tcPr>
            <w:tcW w:w="1809" w:type="dxa"/>
            <w:vMerge/>
          </w:tcPr>
          <w:p w14:paraId="3C12CA98" w14:textId="77777777" w:rsidR="00F5324A" w:rsidRPr="00034194" w:rsidRDefault="00F5324A" w:rsidP="00C107F2">
            <w:pPr>
              <w:rPr>
                <w:rFonts w:ascii="Arial" w:hAnsi="Arial" w:cs="Arial"/>
                <w:b/>
                <w:sz w:val="24"/>
                <w:szCs w:val="24"/>
              </w:rPr>
            </w:pPr>
          </w:p>
        </w:tc>
        <w:tc>
          <w:tcPr>
            <w:tcW w:w="5812" w:type="dxa"/>
            <w:gridSpan w:val="2"/>
          </w:tcPr>
          <w:p w14:paraId="37F2FB0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F9595F5"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C1D497" w14:textId="77777777" w:rsidTr="00F5324A">
        <w:tc>
          <w:tcPr>
            <w:tcW w:w="1809" w:type="dxa"/>
            <w:vMerge/>
          </w:tcPr>
          <w:p w14:paraId="20C77D59" w14:textId="77777777" w:rsidR="00F5324A" w:rsidRPr="00034194" w:rsidRDefault="00F5324A" w:rsidP="00C107F2">
            <w:pPr>
              <w:rPr>
                <w:rFonts w:ascii="Arial" w:hAnsi="Arial" w:cs="Arial"/>
                <w:b/>
                <w:sz w:val="24"/>
                <w:szCs w:val="24"/>
              </w:rPr>
            </w:pPr>
          </w:p>
        </w:tc>
        <w:tc>
          <w:tcPr>
            <w:tcW w:w="5812" w:type="dxa"/>
            <w:gridSpan w:val="2"/>
          </w:tcPr>
          <w:p w14:paraId="2020923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C95AAB0"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8C7EF41" w14:textId="77777777" w:rsidTr="00F5324A">
        <w:tc>
          <w:tcPr>
            <w:tcW w:w="1809" w:type="dxa"/>
            <w:vMerge/>
          </w:tcPr>
          <w:p w14:paraId="0B05769B" w14:textId="77777777" w:rsidR="00F5324A" w:rsidRPr="00034194" w:rsidRDefault="00F5324A" w:rsidP="00C107F2">
            <w:pPr>
              <w:rPr>
                <w:rFonts w:ascii="Arial" w:hAnsi="Arial" w:cs="Arial"/>
                <w:b/>
                <w:sz w:val="24"/>
                <w:szCs w:val="24"/>
              </w:rPr>
            </w:pPr>
          </w:p>
        </w:tc>
        <w:tc>
          <w:tcPr>
            <w:tcW w:w="5812" w:type="dxa"/>
            <w:gridSpan w:val="2"/>
          </w:tcPr>
          <w:p w14:paraId="6BA3D24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6C7C472"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A8063AF" w14:textId="77777777" w:rsidTr="00F5324A">
        <w:tc>
          <w:tcPr>
            <w:tcW w:w="1809" w:type="dxa"/>
            <w:vMerge/>
          </w:tcPr>
          <w:p w14:paraId="69326009" w14:textId="77777777" w:rsidR="00F5324A" w:rsidRPr="00034194" w:rsidRDefault="00F5324A" w:rsidP="00C107F2">
            <w:pPr>
              <w:rPr>
                <w:rFonts w:ascii="Arial" w:hAnsi="Arial" w:cs="Arial"/>
                <w:b/>
                <w:sz w:val="24"/>
                <w:szCs w:val="24"/>
              </w:rPr>
            </w:pPr>
          </w:p>
        </w:tc>
        <w:tc>
          <w:tcPr>
            <w:tcW w:w="5812" w:type="dxa"/>
            <w:gridSpan w:val="2"/>
          </w:tcPr>
          <w:p w14:paraId="4C9B27C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7524726"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B620D1" w14:textId="77777777" w:rsidTr="00F5324A">
        <w:tc>
          <w:tcPr>
            <w:tcW w:w="1809" w:type="dxa"/>
            <w:vMerge/>
          </w:tcPr>
          <w:p w14:paraId="1A7CF330" w14:textId="77777777" w:rsidR="00F5324A" w:rsidRPr="00034194" w:rsidRDefault="00F5324A" w:rsidP="00C107F2">
            <w:pPr>
              <w:rPr>
                <w:rFonts w:ascii="Arial" w:hAnsi="Arial" w:cs="Arial"/>
                <w:b/>
                <w:sz w:val="24"/>
                <w:szCs w:val="24"/>
              </w:rPr>
            </w:pPr>
          </w:p>
        </w:tc>
        <w:tc>
          <w:tcPr>
            <w:tcW w:w="5812" w:type="dxa"/>
            <w:gridSpan w:val="2"/>
          </w:tcPr>
          <w:p w14:paraId="468A3E4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083C1FF"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8FB6C25" w14:textId="77777777" w:rsidTr="00CD7AA5">
        <w:tc>
          <w:tcPr>
            <w:tcW w:w="9245" w:type="dxa"/>
            <w:gridSpan w:val="4"/>
            <w:shd w:val="clear" w:color="auto" w:fill="D5DCE4" w:themeFill="text2" w:themeFillTint="33"/>
          </w:tcPr>
          <w:p w14:paraId="7B15A8D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B3FBF0E" w14:textId="77777777" w:rsidTr="00F5324A">
        <w:tc>
          <w:tcPr>
            <w:tcW w:w="1809" w:type="dxa"/>
            <w:vMerge w:val="restart"/>
          </w:tcPr>
          <w:p w14:paraId="30707CB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66D57F0"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BD37BC4"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B10FDD7" w14:textId="77777777" w:rsidTr="00F5324A">
        <w:tc>
          <w:tcPr>
            <w:tcW w:w="1809" w:type="dxa"/>
            <w:vMerge/>
          </w:tcPr>
          <w:p w14:paraId="67916668" w14:textId="77777777" w:rsidR="00F5324A" w:rsidRPr="00FA0CA9" w:rsidRDefault="00F5324A" w:rsidP="00F5324A">
            <w:pPr>
              <w:rPr>
                <w:rFonts w:ascii="Arial" w:hAnsi="Arial" w:cs="Arial"/>
                <w:b/>
                <w:sz w:val="24"/>
                <w:szCs w:val="24"/>
              </w:rPr>
            </w:pPr>
          </w:p>
        </w:tc>
        <w:tc>
          <w:tcPr>
            <w:tcW w:w="5812" w:type="dxa"/>
            <w:gridSpan w:val="2"/>
          </w:tcPr>
          <w:p w14:paraId="50129A5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4B6FCE6"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F58F7EF" w14:textId="77777777" w:rsidTr="00F5324A">
        <w:tc>
          <w:tcPr>
            <w:tcW w:w="1809" w:type="dxa"/>
            <w:vMerge/>
          </w:tcPr>
          <w:p w14:paraId="45E6E55D" w14:textId="77777777" w:rsidR="00F5324A" w:rsidRPr="00FA0CA9" w:rsidRDefault="00F5324A" w:rsidP="00F5324A">
            <w:pPr>
              <w:rPr>
                <w:rFonts w:ascii="Arial" w:hAnsi="Arial" w:cs="Arial"/>
                <w:b/>
                <w:sz w:val="24"/>
                <w:szCs w:val="24"/>
              </w:rPr>
            </w:pPr>
          </w:p>
        </w:tc>
        <w:tc>
          <w:tcPr>
            <w:tcW w:w="5812" w:type="dxa"/>
            <w:gridSpan w:val="2"/>
          </w:tcPr>
          <w:p w14:paraId="45FA0CD5"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4CB1E5F"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B0E768" w14:textId="77777777" w:rsidTr="00F5324A">
        <w:tc>
          <w:tcPr>
            <w:tcW w:w="1809" w:type="dxa"/>
            <w:vMerge/>
          </w:tcPr>
          <w:p w14:paraId="332C4200" w14:textId="77777777" w:rsidR="00F5324A" w:rsidRPr="00FA0CA9" w:rsidRDefault="00F5324A" w:rsidP="00F5324A">
            <w:pPr>
              <w:rPr>
                <w:rFonts w:ascii="Arial" w:hAnsi="Arial" w:cs="Arial"/>
                <w:b/>
                <w:sz w:val="24"/>
                <w:szCs w:val="24"/>
              </w:rPr>
            </w:pPr>
          </w:p>
        </w:tc>
        <w:tc>
          <w:tcPr>
            <w:tcW w:w="5812" w:type="dxa"/>
            <w:gridSpan w:val="2"/>
          </w:tcPr>
          <w:p w14:paraId="43ECB9F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BA7FD6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D432C5" w14:textId="77777777" w:rsidTr="00F5324A">
        <w:tc>
          <w:tcPr>
            <w:tcW w:w="1809" w:type="dxa"/>
            <w:vMerge/>
          </w:tcPr>
          <w:p w14:paraId="6BAA40D8" w14:textId="77777777" w:rsidR="00F5324A" w:rsidRPr="00FA0CA9" w:rsidRDefault="00F5324A" w:rsidP="00F5324A">
            <w:pPr>
              <w:rPr>
                <w:rFonts w:ascii="Arial" w:hAnsi="Arial" w:cs="Arial"/>
                <w:b/>
                <w:sz w:val="24"/>
                <w:szCs w:val="24"/>
              </w:rPr>
            </w:pPr>
          </w:p>
        </w:tc>
        <w:tc>
          <w:tcPr>
            <w:tcW w:w="5812" w:type="dxa"/>
            <w:gridSpan w:val="2"/>
          </w:tcPr>
          <w:p w14:paraId="7D8683EB"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C7FCC7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BDAD15" w14:textId="77777777" w:rsidTr="00F5324A">
        <w:tc>
          <w:tcPr>
            <w:tcW w:w="1809" w:type="dxa"/>
            <w:vMerge/>
          </w:tcPr>
          <w:p w14:paraId="10AC903A" w14:textId="77777777" w:rsidR="00F5324A" w:rsidRPr="00FA0CA9" w:rsidRDefault="00F5324A" w:rsidP="00F5324A">
            <w:pPr>
              <w:rPr>
                <w:rFonts w:ascii="Arial" w:hAnsi="Arial" w:cs="Arial"/>
                <w:b/>
                <w:sz w:val="24"/>
                <w:szCs w:val="24"/>
              </w:rPr>
            </w:pPr>
          </w:p>
        </w:tc>
        <w:tc>
          <w:tcPr>
            <w:tcW w:w="5812" w:type="dxa"/>
            <w:gridSpan w:val="2"/>
          </w:tcPr>
          <w:p w14:paraId="4725C0A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E5DDB9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1102F2" w14:textId="77777777" w:rsidTr="00F5324A">
        <w:tc>
          <w:tcPr>
            <w:tcW w:w="1809" w:type="dxa"/>
            <w:vMerge/>
          </w:tcPr>
          <w:p w14:paraId="24A5E32F" w14:textId="77777777" w:rsidR="00F5324A" w:rsidRPr="00FA0CA9" w:rsidRDefault="00F5324A" w:rsidP="00F5324A">
            <w:pPr>
              <w:rPr>
                <w:rFonts w:ascii="Arial" w:hAnsi="Arial" w:cs="Arial"/>
                <w:b/>
                <w:sz w:val="24"/>
                <w:szCs w:val="24"/>
              </w:rPr>
            </w:pPr>
          </w:p>
        </w:tc>
        <w:tc>
          <w:tcPr>
            <w:tcW w:w="5812" w:type="dxa"/>
            <w:gridSpan w:val="2"/>
          </w:tcPr>
          <w:p w14:paraId="0B0952C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FB9417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8FBB98" w14:textId="77777777" w:rsidTr="00CD7AA5">
        <w:tc>
          <w:tcPr>
            <w:tcW w:w="9245" w:type="dxa"/>
            <w:gridSpan w:val="4"/>
            <w:shd w:val="clear" w:color="auto" w:fill="D5DCE4" w:themeFill="text2" w:themeFillTint="33"/>
          </w:tcPr>
          <w:p w14:paraId="04AA9E8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01EED99" w14:textId="77777777" w:rsidTr="00C95B3C">
        <w:tc>
          <w:tcPr>
            <w:tcW w:w="9245" w:type="dxa"/>
            <w:gridSpan w:val="4"/>
          </w:tcPr>
          <w:p w14:paraId="451C7770" w14:textId="77777777" w:rsidR="00F5324A" w:rsidRPr="00FA0CA9" w:rsidRDefault="0002202B" w:rsidP="0002202B">
            <w:pPr>
              <w:rPr>
                <w:rFonts w:ascii="Arial" w:hAnsi="Arial" w:cs="Arial"/>
                <w:b/>
                <w:sz w:val="24"/>
                <w:szCs w:val="24"/>
              </w:rPr>
            </w:pPr>
            <w:r w:rsidRPr="00843249">
              <w:rPr>
                <w:rFonts w:ascii="Arial" w:hAnsi="Arial" w:cs="Arial"/>
                <w:sz w:val="24"/>
                <w:szCs w:val="24"/>
              </w:rPr>
              <w:t>Ensuring the organisation has robust risk</w:t>
            </w:r>
            <w:r w:rsidRPr="00843249">
              <w:rPr>
                <w:rFonts w:ascii="Arial" w:hAnsi="Arial" w:cs="Arial"/>
                <w:spacing w:val="46"/>
                <w:sz w:val="24"/>
                <w:szCs w:val="24"/>
              </w:rPr>
              <w:t xml:space="preserve"> </w:t>
            </w:r>
            <w:r w:rsidRPr="00843249">
              <w:rPr>
                <w:rFonts w:ascii="Arial" w:hAnsi="Arial" w:cs="Arial"/>
                <w:sz w:val="24"/>
                <w:szCs w:val="24"/>
              </w:rPr>
              <w:t>management</w:t>
            </w:r>
            <w:r w:rsidRPr="00843249">
              <w:rPr>
                <w:rFonts w:ascii="Arial" w:hAnsi="Arial" w:cs="Arial"/>
                <w:w w:val="99"/>
                <w:sz w:val="24"/>
                <w:szCs w:val="24"/>
              </w:rPr>
              <w:t xml:space="preserve"> </w:t>
            </w:r>
            <w:r w:rsidRPr="00843249">
              <w:rPr>
                <w:rFonts w:ascii="Arial" w:hAnsi="Arial" w:cs="Arial"/>
                <w:sz w:val="24"/>
                <w:szCs w:val="24"/>
              </w:rPr>
              <w:t>arrangements in place that ensure</w:t>
            </w:r>
            <w:r w:rsidRPr="00843249">
              <w:rPr>
                <w:rFonts w:ascii="Arial" w:hAnsi="Arial" w:cs="Arial"/>
                <w:spacing w:val="41"/>
                <w:sz w:val="24"/>
                <w:szCs w:val="24"/>
              </w:rPr>
              <w:t xml:space="preserve"> </w:t>
            </w:r>
            <w:r w:rsidRPr="00843249">
              <w:rPr>
                <w:rFonts w:ascii="Arial" w:hAnsi="Arial" w:cs="Arial"/>
                <w:sz w:val="24"/>
                <w:szCs w:val="24"/>
              </w:rPr>
              <w:t>organisational risks are captured, assessed and mitigating actions</w:t>
            </w:r>
            <w:r w:rsidRPr="00843249">
              <w:rPr>
                <w:rFonts w:ascii="Arial" w:hAnsi="Arial" w:cs="Arial"/>
                <w:spacing w:val="60"/>
                <w:sz w:val="24"/>
                <w:szCs w:val="24"/>
              </w:rPr>
              <w:t xml:space="preserve"> </w:t>
            </w:r>
            <w:r w:rsidRPr="00843249">
              <w:rPr>
                <w:rFonts w:ascii="Arial" w:hAnsi="Arial" w:cs="Arial"/>
                <w:sz w:val="24"/>
                <w:szCs w:val="24"/>
              </w:rPr>
              <w:t>are</w:t>
            </w:r>
            <w:r w:rsidRPr="00843249">
              <w:rPr>
                <w:rFonts w:ascii="Arial" w:hAnsi="Arial" w:cs="Arial"/>
                <w:w w:val="99"/>
                <w:sz w:val="24"/>
                <w:szCs w:val="24"/>
              </w:rPr>
              <w:t xml:space="preserve"> </w:t>
            </w:r>
            <w:r w:rsidRPr="00843249">
              <w:rPr>
                <w:rFonts w:ascii="Arial" w:hAnsi="Arial" w:cs="Arial"/>
                <w:sz w:val="24"/>
                <w:szCs w:val="24"/>
              </w:rPr>
              <w:t>taken, is a key requisite to ensuring the</w:t>
            </w:r>
            <w:r w:rsidRPr="00843249">
              <w:rPr>
                <w:rFonts w:ascii="Arial" w:hAnsi="Arial" w:cs="Arial"/>
                <w:spacing w:val="8"/>
                <w:sz w:val="24"/>
                <w:szCs w:val="24"/>
              </w:rPr>
              <w:t xml:space="preserve"> </w:t>
            </w:r>
            <w:r w:rsidRPr="00843249">
              <w:rPr>
                <w:rFonts w:ascii="Arial" w:hAnsi="Arial" w:cs="Arial"/>
                <w:sz w:val="24"/>
                <w:szCs w:val="24"/>
              </w:rPr>
              <w:t>quality,</w:t>
            </w:r>
            <w:r w:rsidRPr="00843249">
              <w:rPr>
                <w:rFonts w:ascii="Arial" w:hAnsi="Arial" w:cs="Arial"/>
                <w:w w:val="99"/>
                <w:sz w:val="24"/>
                <w:szCs w:val="24"/>
              </w:rPr>
              <w:t xml:space="preserve"> </w:t>
            </w:r>
            <w:r w:rsidRPr="00843249">
              <w:rPr>
                <w:rFonts w:ascii="Arial" w:hAnsi="Arial" w:cs="Arial"/>
                <w:sz w:val="24"/>
                <w:szCs w:val="24"/>
              </w:rPr>
              <w:t>safety &amp; experience of patients receiving</w:t>
            </w:r>
            <w:r w:rsidRPr="00843249">
              <w:rPr>
                <w:rFonts w:ascii="Arial" w:hAnsi="Arial" w:cs="Arial"/>
                <w:spacing w:val="-16"/>
                <w:sz w:val="24"/>
                <w:szCs w:val="24"/>
              </w:rPr>
              <w:t xml:space="preserve"> </w:t>
            </w:r>
            <w:r w:rsidRPr="00843249">
              <w:rPr>
                <w:rFonts w:ascii="Arial" w:hAnsi="Arial" w:cs="Arial"/>
                <w:sz w:val="24"/>
                <w:szCs w:val="24"/>
              </w:rPr>
              <w:t xml:space="preserve">care and staff working in the UHB.  </w:t>
            </w:r>
          </w:p>
        </w:tc>
      </w:tr>
      <w:tr w:rsidR="00F5324A" w:rsidRPr="00034194" w14:paraId="785470A1" w14:textId="77777777" w:rsidTr="00CD7AA5">
        <w:tc>
          <w:tcPr>
            <w:tcW w:w="9245" w:type="dxa"/>
            <w:gridSpan w:val="4"/>
            <w:shd w:val="clear" w:color="auto" w:fill="D5DCE4" w:themeFill="text2" w:themeFillTint="33"/>
          </w:tcPr>
          <w:p w14:paraId="6D8DE9EF"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02202B" w:rsidRPr="00034194" w14:paraId="59B67B30" w14:textId="77777777" w:rsidTr="00C95B3C">
        <w:tc>
          <w:tcPr>
            <w:tcW w:w="9245" w:type="dxa"/>
            <w:gridSpan w:val="4"/>
          </w:tcPr>
          <w:p w14:paraId="5A71C59A" w14:textId="77777777" w:rsidR="0002202B" w:rsidRPr="00843249" w:rsidRDefault="0002202B" w:rsidP="0002202B">
            <w:pPr>
              <w:ind w:right="96"/>
              <w:jc w:val="both"/>
              <w:rPr>
                <w:rFonts w:ascii="Arial" w:hAnsi="Arial" w:cs="Arial"/>
                <w:color w:val="FF0000"/>
                <w:sz w:val="24"/>
                <w:szCs w:val="24"/>
              </w:rPr>
            </w:pPr>
            <w:r w:rsidRPr="00843249">
              <w:rPr>
                <w:rFonts w:ascii="Arial" w:eastAsia="Verdana" w:hAnsi="Arial" w:cs="Arial"/>
                <w:sz w:val="24"/>
                <w:szCs w:val="24"/>
              </w:rPr>
              <w:t>The risks outlined within this report have</w:t>
            </w:r>
            <w:r w:rsidRPr="00843249">
              <w:rPr>
                <w:rFonts w:ascii="Arial" w:eastAsia="Verdana" w:hAnsi="Arial" w:cs="Arial"/>
                <w:w w:val="99"/>
                <w:sz w:val="24"/>
                <w:szCs w:val="24"/>
              </w:rPr>
              <w:t xml:space="preserve"> </w:t>
            </w:r>
            <w:r w:rsidRPr="00843249">
              <w:rPr>
                <w:rFonts w:ascii="Arial" w:eastAsia="Verdana" w:hAnsi="Arial" w:cs="Arial"/>
                <w:sz w:val="24"/>
                <w:szCs w:val="24"/>
              </w:rPr>
              <w:t>resource implications which are being</w:t>
            </w:r>
            <w:r w:rsidRPr="00843249">
              <w:rPr>
                <w:rFonts w:ascii="Arial" w:eastAsia="Verdana" w:hAnsi="Arial" w:cs="Arial"/>
                <w:spacing w:val="45"/>
                <w:sz w:val="24"/>
                <w:szCs w:val="24"/>
              </w:rPr>
              <w:t xml:space="preserve"> </w:t>
            </w:r>
            <w:r w:rsidRPr="00843249">
              <w:rPr>
                <w:rFonts w:ascii="Arial" w:eastAsia="Verdana" w:hAnsi="Arial" w:cs="Arial"/>
                <w:sz w:val="24"/>
                <w:szCs w:val="24"/>
              </w:rPr>
              <w:t>addressed</w:t>
            </w:r>
            <w:r w:rsidRPr="00843249">
              <w:rPr>
                <w:rFonts w:ascii="Arial" w:eastAsia="Verdana" w:hAnsi="Arial" w:cs="Arial"/>
                <w:w w:val="99"/>
                <w:sz w:val="24"/>
                <w:szCs w:val="24"/>
              </w:rPr>
              <w:t xml:space="preserve"> </w:t>
            </w:r>
            <w:r w:rsidRPr="00843249">
              <w:rPr>
                <w:rFonts w:ascii="Arial" w:eastAsia="Verdana" w:hAnsi="Arial" w:cs="Arial"/>
                <w:sz w:val="24"/>
                <w:szCs w:val="24"/>
              </w:rPr>
              <w:t>by the respective Executive Director leads</w:t>
            </w:r>
            <w:r w:rsidRPr="00843249">
              <w:rPr>
                <w:rFonts w:ascii="Arial" w:eastAsia="Verdana" w:hAnsi="Arial" w:cs="Arial"/>
                <w:spacing w:val="38"/>
                <w:sz w:val="24"/>
                <w:szCs w:val="24"/>
              </w:rPr>
              <w:t xml:space="preserve"> </w:t>
            </w:r>
            <w:r w:rsidRPr="00843249">
              <w:rPr>
                <w:rFonts w:ascii="Arial" w:eastAsia="Verdana" w:hAnsi="Arial" w:cs="Arial"/>
                <w:sz w:val="24"/>
                <w:szCs w:val="24"/>
              </w:rPr>
              <w:t>and taken</w:t>
            </w:r>
            <w:r w:rsidRPr="00843249">
              <w:rPr>
                <w:rFonts w:ascii="Arial" w:eastAsia="Verdana" w:hAnsi="Arial" w:cs="Arial"/>
                <w:spacing w:val="54"/>
                <w:sz w:val="24"/>
                <w:szCs w:val="24"/>
              </w:rPr>
              <w:t xml:space="preserve"> </w:t>
            </w:r>
            <w:r w:rsidRPr="00843249">
              <w:rPr>
                <w:rFonts w:ascii="Arial" w:eastAsia="Verdana" w:hAnsi="Arial" w:cs="Arial"/>
                <w:sz w:val="24"/>
                <w:szCs w:val="24"/>
              </w:rPr>
              <w:t>into</w:t>
            </w:r>
            <w:r w:rsidRPr="00843249">
              <w:rPr>
                <w:rFonts w:ascii="Arial" w:eastAsia="Verdana" w:hAnsi="Arial" w:cs="Arial"/>
                <w:spacing w:val="55"/>
                <w:sz w:val="24"/>
                <w:szCs w:val="24"/>
              </w:rPr>
              <w:t xml:space="preserve"> </w:t>
            </w:r>
            <w:r w:rsidRPr="00843249">
              <w:rPr>
                <w:rFonts w:ascii="Arial" w:eastAsia="Verdana" w:hAnsi="Arial" w:cs="Arial"/>
                <w:sz w:val="24"/>
                <w:szCs w:val="24"/>
              </w:rPr>
              <w:t>consideration</w:t>
            </w:r>
            <w:r w:rsidRPr="00843249">
              <w:rPr>
                <w:rFonts w:ascii="Arial" w:eastAsia="Verdana" w:hAnsi="Arial" w:cs="Arial"/>
                <w:spacing w:val="54"/>
                <w:sz w:val="24"/>
                <w:szCs w:val="24"/>
              </w:rPr>
              <w:t xml:space="preserve"> </w:t>
            </w:r>
            <w:r w:rsidRPr="00843249">
              <w:rPr>
                <w:rFonts w:ascii="Arial" w:eastAsia="Verdana" w:hAnsi="Arial" w:cs="Arial"/>
                <w:sz w:val="24"/>
                <w:szCs w:val="24"/>
              </w:rPr>
              <w:t>as</w:t>
            </w:r>
            <w:r w:rsidRPr="00843249">
              <w:rPr>
                <w:rFonts w:ascii="Arial" w:eastAsia="Verdana" w:hAnsi="Arial" w:cs="Arial"/>
                <w:spacing w:val="57"/>
                <w:sz w:val="24"/>
                <w:szCs w:val="24"/>
              </w:rPr>
              <w:t xml:space="preserve"> </w:t>
            </w:r>
            <w:r w:rsidRPr="00843249">
              <w:rPr>
                <w:rFonts w:ascii="Arial" w:eastAsia="Verdana" w:hAnsi="Arial" w:cs="Arial"/>
                <w:sz w:val="24"/>
                <w:szCs w:val="24"/>
              </w:rPr>
              <w:t>part</w:t>
            </w:r>
            <w:r w:rsidRPr="00843249">
              <w:rPr>
                <w:rFonts w:ascii="Arial" w:eastAsia="Verdana" w:hAnsi="Arial" w:cs="Arial"/>
                <w:spacing w:val="54"/>
                <w:sz w:val="24"/>
                <w:szCs w:val="24"/>
              </w:rPr>
              <w:t xml:space="preserve"> </w:t>
            </w:r>
            <w:r w:rsidRPr="00843249">
              <w:rPr>
                <w:rFonts w:ascii="Arial" w:eastAsia="Verdana" w:hAnsi="Arial" w:cs="Arial"/>
                <w:sz w:val="24"/>
                <w:szCs w:val="24"/>
              </w:rPr>
              <w:t>of</w:t>
            </w:r>
            <w:r w:rsidRPr="00843249">
              <w:rPr>
                <w:rFonts w:ascii="Arial" w:eastAsia="Verdana" w:hAnsi="Arial" w:cs="Arial"/>
                <w:spacing w:val="54"/>
                <w:sz w:val="24"/>
                <w:szCs w:val="24"/>
              </w:rPr>
              <w:t xml:space="preserve"> </w:t>
            </w:r>
            <w:r w:rsidRPr="00843249">
              <w:rPr>
                <w:rFonts w:ascii="Arial" w:eastAsia="Verdana" w:hAnsi="Arial" w:cs="Arial"/>
                <w:sz w:val="24"/>
                <w:szCs w:val="24"/>
              </w:rPr>
              <w:t>the</w:t>
            </w:r>
            <w:r w:rsidRPr="00843249">
              <w:rPr>
                <w:rFonts w:ascii="Arial" w:eastAsia="Verdana" w:hAnsi="Arial" w:cs="Arial"/>
                <w:spacing w:val="56"/>
                <w:sz w:val="24"/>
                <w:szCs w:val="24"/>
              </w:rPr>
              <w:t xml:space="preserve"> </w:t>
            </w:r>
            <w:r w:rsidRPr="00843249">
              <w:rPr>
                <w:rFonts w:ascii="Arial" w:eastAsia="Verdana" w:hAnsi="Arial" w:cs="Arial"/>
                <w:sz w:val="24"/>
                <w:szCs w:val="24"/>
              </w:rPr>
              <w:t>Board’s IMTP</w:t>
            </w:r>
            <w:r w:rsidRPr="00843249">
              <w:rPr>
                <w:rFonts w:ascii="Arial" w:eastAsia="Verdana" w:hAnsi="Arial" w:cs="Arial"/>
                <w:spacing w:val="-3"/>
                <w:sz w:val="24"/>
                <w:szCs w:val="24"/>
              </w:rPr>
              <w:t xml:space="preserve"> </w:t>
            </w:r>
            <w:r w:rsidRPr="00843249">
              <w:rPr>
                <w:rFonts w:ascii="Arial" w:eastAsia="Verdana" w:hAnsi="Arial" w:cs="Arial"/>
                <w:sz w:val="24"/>
                <w:szCs w:val="24"/>
              </w:rPr>
              <w:t>processes.</w:t>
            </w:r>
          </w:p>
        </w:tc>
      </w:tr>
      <w:tr w:rsidR="0002202B" w:rsidRPr="00BC241D" w14:paraId="597BA2F0" w14:textId="77777777" w:rsidTr="00CD7AA5">
        <w:tc>
          <w:tcPr>
            <w:tcW w:w="9245" w:type="dxa"/>
            <w:gridSpan w:val="4"/>
            <w:shd w:val="clear" w:color="auto" w:fill="D5DCE4" w:themeFill="text2" w:themeFillTint="33"/>
          </w:tcPr>
          <w:p w14:paraId="48A0BCE6" w14:textId="77777777" w:rsidR="0002202B" w:rsidRPr="00FA0CA9" w:rsidRDefault="0002202B" w:rsidP="0002202B">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02202B" w:rsidRPr="00034194" w14:paraId="22CC4E16" w14:textId="77777777" w:rsidTr="00C95B3C">
        <w:tc>
          <w:tcPr>
            <w:tcW w:w="9245" w:type="dxa"/>
            <w:gridSpan w:val="4"/>
          </w:tcPr>
          <w:p w14:paraId="7726B3CA" w14:textId="77777777" w:rsidR="0002202B" w:rsidRPr="00FA0CA9" w:rsidRDefault="00495207" w:rsidP="00495207">
            <w:pPr>
              <w:ind w:right="96"/>
              <w:rPr>
                <w:rFonts w:ascii="Arial" w:hAnsi="Arial" w:cs="Arial"/>
                <w:color w:val="FF0000"/>
                <w:sz w:val="24"/>
                <w:szCs w:val="24"/>
              </w:rPr>
            </w:pPr>
            <w:r w:rsidRPr="00843249">
              <w:rPr>
                <w:rFonts w:ascii="Arial" w:hAnsi="Arial" w:cs="Arial"/>
                <w:sz w:val="24"/>
                <w:szCs w:val="24"/>
              </w:rPr>
              <w:t>It is essential that the Board has</w:t>
            </w:r>
            <w:r w:rsidRPr="00843249">
              <w:rPr>
                <w:rFonts w:ascii="Arial" w:hAnsi="Arial" w:cs="Arial"/>
                <w:spacing w:val="4"/>
                <w:sz w:val="24"/>
                <w:szCs w:val="24"/>
              </w:rPr>
              <w:t xml:space="preserve"> </w:t>
            </w:r>
            <w:r w:rsidRPr="00843249">
              <w:rPr>
                <w:rFonts w:ascii="Arial" w:hAnsi="Arial" w:cs="Arial"/>
                <w:sz w:val="24"/>
                <w:szCs w:val="24"/>
              </w:rPr>
              <w:t>robust arrangements in place to assess, capture</w:t>
            </w:r>
            <w:r w:rsidRPr="00843249">
              <w:rPr>
                <w:rFonts w:ascii="Arial" w:hAnsi="Arial" w:cs="Arial"/>
                <w:spacing w:val="66"/>
                <w:sz w:val="24"/>
                <w:szCs w:val="24"/>
              </w:rPr>
              <w:t xml:space="preserve"> </w:t>
            </w:r>
            <w:r w:rsidRPr="00843249">
              <w:rPr>
                <w:rFonts w:ascii="Arial" w:hAnsi="Arial" w:cs="Arial"/>
                <w:sz w:val="24"/>
                <w:szCs w:val="24"/>
              </w:rPr>
              <w:t xml:space="preserve">and mitigate risks faced by the organisation, </w:t>
            </w:r>
            <w:r w:rsidRPr="00843249">
              <w:rPr>
                <w:rFonts w:ascii="Arial" w:hAnsi="Arial" w:cs="Arial"/>
                <w:spacing w:val="5"/>
                <w:sz w:val="24"/>
                <w:szCs w:val="24"/>
              </w:rPr>
              <w:t>as</w:t>
            </w:r>
            <w:r w:rsidRPr="00843249">
              <w:rPr>
                <w:rFonts w:ascii="Arial" w:hAnsi="Arial" w:cs="Arial"/>
                <w:w w:val="99"/>
                <w:sz w:val="24"/>
                <w:szCs w:val="24"/>
              </w:rPr>
              <w:t xml:space="preserve"> </w:t>
            </w:r>
            <w:r w:rsidRPr="00843249">
              <w:rPr>
                <w:rFonts w:ascii="Arial" w:hAnsi="Arial" w:cs="Arial"/>
                <w:sz w:val="24"/>
                <w:szCs w:val="24"/>
              </w:rPr>
              <w:t>failure to do so could have legal implications</w:t>
            </w:r>
            <w:r w:rsidRPr="00843249">
              <w:rPr>
                <w:rFonts w:ascii="Arial" w:hAnsi="Arial" w:cs="Arial"/>
                <w:spacing w:val="67"/>
                <w:sz w:val="24"/>
                <w:szCs w:val="24"/>
              </w:rPr>
              <w:t xml:space="preserve"> </w:t>
            </w:r>
            <w:r w:rsidRPr="00843249">
              <w:rPr>
                <w:rFonts w:ascii="Arial" w:hAnsi="Arial" w:cs="Arial"/>
                <w:sz w:val="24"/>
                <w:szCs w:val="24"/>
              </w:rPr>
              <w:t>for</w:t>
            </w:r>
            <w:r w:rsidRPr="00843249">
              <w:rPr>
                <w:rFonts w:ascii="Arial" w:hAnsi="Arial" w:cs="Arial"/>
                <w:w w:val="99"/>
                <w:sz w:val="24"/>
                <w:szCs w:val="24"/>
              </w:rPr>
              <w:t xml:space="preserve"> </w:t>
            </w:r>
            <w:r w:rsidRPr="00843249">
              <w:rPr>
                <w:rFonts w:ascii="Arial" w:hAnsi="Arial" w:cs="Arial"/>
                <w:sz w:val="24"/>
                <w:szCs w:val="24"/>
              </w:rPr>
              <w:t>the</w:t>
            </w:r>
            <w:r w:rsidRPr="00843249">
              <w:rPr>
                <w:rFonts w:ascii="Arial" w:hAnsi="Arial" w:cs="Arial"/>
                <w:spacing w:val="-7"/>
                <w:sz w:val="24"/>
                <w:szCs w:val="24"/>
              </w:rPr>
              <w:t xml:space="preserve"> </w:t>
            </w:r>
            <w:r w:rsidRPr="00843249">
              <w:rPr>
                <w:rFonts w:ascii="Arial" w:hAnsi="Arial" w:cs="Arial"/>
                <w:sz w:val="24"/>
                <w:szCs w:val="24"/>
              </w:rPr>
              <w:t>UHB.</w:t>
            </w:r>
            <w:r>
              <w:t xml:space="preserve"> </w:t>
            </w:r>
          </w:p>
        </w:tc>
      </w:tr>
      <w:tr w:rsidR="0002202B" w:rsidRPr="00DA76AD" w14:paraId="2C349255" w14:textId="77777777" w:rsidTr="00CD7AA5">
        <w:tc>
          <w:tcPr>
            <w:tcW w:w="9245" w:type="dxa"/>
            <w:gridSpan w:val="4"/>
            <w:shd w:val="clear" w:color="auto" w:fill="D5DCE4" w:themeFill="text2" w:themeFillTint="33"/>
          </w:tcPr>
          <w:p w14:paraId="12DC65A8"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Staffing Implications</w:t>
            </w:r>
          </w:p>
        </w:tc>
      </w:tr>
      <w:tr w:rsidR="0002202B" w:rsidRPr="00034194" w14:paraId="318C52BE" w14:textId="77777777" w:rsidTr="00C95B3C">
        <w:tc>
          <w:tcPr>
            <w:tcW w:w="9245" w:type="dxa"/>
            <w:gridSpan w:val="4"/>
          </w:tcPr>
          <w:p w14:paraId="77DE9879" w14:textId="77777777" w:rsidR="0002202B" w:rsidRPr="00843249" w:rsidRDefault="00495207" w:rsidP="0002202B">
            <w:pPr>
              <w:ind w:right="96"/>
              <w:jc w:val="both"/>
              <w:rPr>
                <w:rFonts w:ascii="Arial" w:hAnsi="Arial" w:cs="Arial"/>
                <w:sz w:val="24"/>
                <w:szCs w:val="24"/>
              </w:rPr>
            </w:pPr>
            <w:r w:rsidRPr="00C55728">
              <w:rPr>
                <w:rFonts w:ascii="Arial" w:hAnsi="Arial" w:cs="Arial"/>
                <w:sz w:val="24"/>
                <w:szCs w:val="24"/>
              </w:rPr>
              <w:t>All staff have a responsibility for promoting risk management, adhering to SBUHB policies and have a personal responsibility for patients’ safety as well as their own and colleague’s health and safety</w:t>
            </w:r>
            <w:r>
              <w:rPr>
                <w:rFonts w:ascii="Arial" w:hAnsi="Arial" w:cs="Arial"/>
                <w:sz w:val="24"/>
                <w:szCs w:val="24"/>
              </w:rPr>
              <w:t xml:space="preserve">. </w:t>
            </w:r>
            <w:r w:rsidRPr="00122DA5">
              <w:rPr>
                <w:rFonts w:ascii="Arial" w:hAnsi="Arial" w:cs="Arial"/>
                <w:sz w:val="24"/>
                <w:szCs w:val="24"/>
              </w:rPr>
              <w:t xml:space="preserve">Executive Directors/Unit Directors </w:t>
            </w:r>
            <w:r>
              <w:rPr>
                <w:rFonts w:ascii="Arial" w:hAnsi="Arial" w:cs="Arial"/>
                <w:sz w:val="24"/>
                <w:szCs w:val="24"/>
              </w:rPr>
              <w:t>are requested t</w:t>
            </w:r>
            <w:r w:rsidRPr="00122DA5">
              <w:rPr>
                <w:rFonts w:ascii="Arial" w:hAnsi="Arial" w:cs="Arial"/>
                <w:sz w:val="24"/>
                <w:szCs w:val="24"/>
              </w:rPr>
              <w:t>o review their existing operational risks on Datix Risk Module</w:t>
            </w:r>
            <w:r>
              <w:rPr>
                <w:rFonts w:ascii="Arial" w:hAnsi="Arial" w:cs="Arial"/>
                <w:sz w:val="24"/>
                <w:szCs w:val="24"/>
              </w:rPr>
              <w:t xml:space="preserve"> to ensure SBUHB has an accurate and up to date risk profile.</w:t>
            </w:r>
          </w:p>
        </w:tc>
      </w:tr>
      <w:tr w:rsidR="0002202B" w:rsidRPr="00034194" w14:paraId="47F3A8E4" w14:textId="77777777" w:rsidTr="00CD7AA5">
        <w:tc>
          <w:tcPr>
            <w:tcW w:w="9245" w:type="dxa"/>
            <w:gridSpan w:val="4"/>
            <w:shd w:val="clear" w:color="auto" w:fill="D5DCE4" w:themeFill="text2" w:themeFillTint="33"/>
          </w:tcPr>
          <w:p w14:paraId="6F4F155E" w14:textId="77777777" w:rsidR="0002202B" w:rsidRPr="00FA0CA9" w:rsidRDefault="0002202B" w:rsidP="0002202B">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02202B" w:rsidRPr="00034194" w14:paraId="2DA2DF62" w14:textId="77777777" w:rsidTr="00C95B3C">
        <w:tc>
          <w:tcPr>
            <w:tcW w:w="9245" w:type="dxa"/>
            <w:gridSpan w:val="4"/>
          </w:tcPr>
          <w:p w14:paraId="69A3027A" w14:textId="77777777" w:rsidR="0002202B" w:rsidRPr="00F300E0" w:rsidRDefault="00495207" w:rsidP="001A4814">
            <w:pPr>
              <w:spacing w:line="259" w:lineRule="auto"/>
              <w:ind w:right="96"/>
              <w:rPr>
                <w:rFonts w:ascii="Arial" w:hAnsi="Arial" w:cs="Arial"/>
                <w:sz w:val="24"/>
                <w:szCs w:val="24"/>
              </w:rPr>
            </w:pPr>
            <w:r w:rsidRPr="00F300E0">
              <w:rPr>
                <w:rFonts w:ascii="Arial" w:hAnsi="Arial" w:cs="Arial"/>
                <w:sz w:val="24"/>
                <w:szCs w:val="24"/>
                <w:shd w:val="clear" w:color="auto" w:fill="FFFFFF"/>
              </w:rPr>
              <w:t>The HBRR and the Covid 19 risk register sets out the framework for how SBUHB will make an assessment of existing and future emerging risks, and how it will plan to manage and prepare for those risks.</w:t>
            </w:r>
          </w:p>
        </w:tc>
      </w:tr>
      <w:tr w:rsidR="0002202B" w:rsidRPr="00034194" w14:paraId="65F8091E" w14:textId="77777777" w:rsidTr="001A4814">
        <w:tc>
          <w:tcPr>
            <w:tcW w:w="1980" w:type="dxa"/>
            <w:gridSpan w:val="2"/>
          </w:tcPr>
          <w:p w14:paraId="5C607D01" w14:textId="77777777" w:rsidR="0002202B" w:rsidRPr="00FA0CA9" w:rsidRDefault="0002202B" w:rsidP="0002202B">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7CA8775C" w14:textId="3F62D9CE" w:rsidR="005B73BF" w:rsidRPr="00F300E0" w:rsidRDefault="001A4814" w:rsidP="002D24DA">
            <w:pPr>
              <w:numPr>
                <w:ilvl w:val="0"/>
                <w:numId w:val="3"/>
              </w:numPr>
              <w:spacing w:after="160" w:line="259" w:lineRule="auto"/>
              <w:ind w:left="461" w:right="96"/>
              <w:contextualSpacing/>
              <w:rPr>
                <w:rFonts w:ascii="Arial" w:hAnsi="Arial" w:cs="Arial"/>
                <w:sz w:val="24"/>
                <w:szCs w:val="24"/>
              </w:rPr>
            </w:pPr>
            <w:r>
              <w:rPr>
                <w:rFonts w:ascii="Arial" w:hAnsi="Arial" w:cs="Arial"/>
                <w:sz w:val="24"/>
                <w:szCs w:val="24"/>
              </w:rPr>
              <w:t>This report</w:t>
            </w:r>
            <w:r w:rsidR="00CF4342">
              <w:rPr>
                <w:rFonts w:ascii="Arial" w:hAnsi="Arial" w:cs="Arial"/>
                <w:sz w:val="24"/>
                <w:szCs w:val="24"/>
              </w:rPr>
              <w:t xml:space="preserve"> provides an update on risks </w:t>
            </w:r>
            <w:r w:rsidR="002D24DA">
              <w:rPr>
                <w:rFonts w:ascii="Arial" w:hAnsi="Arial" w:cs="Arial"/>
                <w:sz w:val="24"/>
                <w:szCs w:val="24"/>
              </w:rPr>
              <w:t xml:space="preserve">allocated to the PFC which were </w:t>
            </w:r>
            <w:r w:rsidR="002B3BF5">
              <w:rPr>
                <w:rFonts w:ascii="Arial" w:hAnsi="Arial" w:cs="Arial"/>
                <w:sz w:val="24"/>
                <w:szCs w:val="24"/>
              </w:rPr>
              <w:t xml:space="preserve">last </w:t>
            </w:r>
            <w:r w:rsidR="001F73CE">
              <w:rPr>
                <w:rFonts w:ascii="Arial" w:hAnsi="Arial" w:cs="Arial"/>
                <w:sz w:val="24"/>
                <w:szCs w:val="24"/>
              </w:rPr>
              <w:t xml:space="preserve">reported to </w:t>
            </w:r>
            <w:r w:rsidR="002B3BF5">
              <w:rPr>
                <w:rFonts w:ascii="Arial" w:hAnsi="Arial" w:cs="Arial"/>
                <w:sz w:val="24"/>
                <w:szCs w:val="24"/>
              </w:rPr>
              <w:t xml:space="preserve">the </w:t>
            </w:r>
            <w:r w:rsidR="002D24DA">
              <w:rPr>
                <w:rFonts w:ascii="Arial" w:hAnsi="Arial" w:cs="Arial"/>
                <w:sz w:val="24"/>
                <w:szCs w:val="24"/>
              </w:rPr>
              <w:t>Board in July 2023</w:t>
            </w:r>
            <w:r>
              <w:rPr>
                <w:rFonts w:ascii="Arial" w:hAnsi="Arial" w:cs="Arial"/>
                <w:sz w:val="24"/>
                <w:szCs w:val="24"/>
              </w:rPr>
              <w:t xml:space="preserve">. </w:t>
            </w:r>
          </w:p>
        </w:tc>
      </w:tr>
      <w:tr w:rsidR="0002202B" w:rsidRPr="00034194" w14:paraId="1BAB88EF" w14:textId="77777777" w:rsidTr="001A4814">
        <w:tc>
          <w:tcPr>
            <w:tcW w:w="1980" w:type="dxa"/>
            <w:gridSpan w:val="2"/>
          </w:tcPr>
          <w:p w14:paraId="7782B81C" w14:textId="77777777" w:rsidR="0002202B" w:rsidRPr="00F300E0" w:rsidRDefault="0002202B" w:rsidP="0002202B">
            <w:pPr>
              <w:ind w:right="96"/>
              <w:rPr>
                <w:rFonts w:ascii="Arial" w:hAnsi="Arial" w:cs="Arial"/>
                <w:b/>
                <w:sz w:val="24"/>
                <w:szCs w:val="24"/>
              </w:rPr>
            </w:pPr>
            <w:r w:rsidRPr="00F300E0">
              <w:rPr>
                <w:rFonts w:ascii="Arial" w:hAnsi="Arial" w:cs="Arial"/>
                <w:b/>
                <w:sz w:val="24"/>
                <w:szCs w:val="24"/>
              </w:rPr>
              <w:t>Appendices</w:t>
            </w:r>
          </w:p>
        </w:tc>
        <w:tc>
          <w:tcPr>
            <w:tcW w:w="7265" w:type="dxa"/>
            <w:gridSpan w:val="2"/>
          </w:tcPr>
          <w:p w14:paraId="6CDDFFCF" w14:textId="77777777" w:rsidR="00C837D0" w:rsidRPr="00C2501E" w:rsidRDefault="00495207" w:rsidP="001A4814">
            <w:pPr>
              <w:numPr>
                <w:ilvl w:val="0"/>
                <w:numId w:val="3"/>
              </w:numPr>
              <w:spacing w:after="160" w:line="259" w:lineRule="auto"/>
              <w:ind w:left="461" w:right="96"/>
              <w:contextualSpacing/>
              <w:rPr>
                <w:rFonts w:ascii="Arial" w:hAnsi="Arial" w:cs="Arial"/>
                <w:sz w:val="24"/>
                <w:szCs w:val="24"/>
              </w:rPr>
            </w:pPr>
            <w:r w:rsidRPr="00F300E0">
              <w:rPr>
                <w:rFonts w:ascii="Arial" w:hAnsi="Arial" w:cs="Arial"/>
                <w:sz w:val="24"/>
                <w:szCs w:val="24"/>
              </w:rPr>
              <w:t>Appendix 1 – Health Board Risk Register (HBRR) Risks Assigned to</w:t>
            </w:r>
            <w:r w:rsidR="001A4814">
              <w:rPr>
                <w:rFonts w:ascii="Arial" w:hAnsi="Arial" w:cs="Arial"/>
                <w:sz w:val="24"/>
                <w:szCs w:val="24"/>
              </w:rPr>
              <w:t xml:space="preserve"> the </w:t>
            </w:r>
            <w:r w:rsidR="000F52FA">
              <w:rPr>
                <w:rFonts w:ascii="Arial" w:hAnsi="Arial" w:cs="Arial"/>
                <w:color w:val="000000" w:themeColor="text1"/>
                <w:sz w:val="24"/>
              </w:rPr>
              <w:t>Performance &amp; Finance</w:t>
            </w:r>
            <w:r w:rsidR="000F52FA" w:rsidRPr="00727805">
              <w:rPr>
                <w:rFonts w:ascii="Arial" w:hAnsi="Arial" w:cs="Arial"/>
                <w:color w:val="000000" w:themeColor="text1"/>
                <w:sz w:val="24"/>
              </w:rPr>
              <w:t xml:space="preserve"> </w:t>
            </w:r>
            <w:r w:rsidR="001A4814">
              <w:rPr>
                <w:rFonts w:ascii="Arial" w:hAnsi="Arial" w:cs="Arial"/>
                <w:sz w:val="24"/>
                <w:szCs w:val="24"/>
              </w:rPr>
              <w:t>Committee</w:t>
            </w:r>
          </w:p>
        </w:tc>
      </w:tr>
    </w:tbl>
    <w:p w14:paraId="1EB0FF7C" w14:textId="77777777" w:rsidR="00034194" w:rsidRDefault="00034194"/>
    <w:sectPr w:rsidR="00034194" w:rsidSect="00EA74FF">
      <w:footerReference w:type="default" r:id="rId14"/>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E59956" w14:textId="77777777" w:rsidR="00F83BC1" w:rsidRDefault="00F83BC1" w:rsidP="00C107F2">
      <w:pPr>
        <w:spacing w:after="0" w:line="240" w:lineRule="auto"/>
      </w:pPr>
      <w:r>
        <w:separator/>
      </w:r>
    </w:p>
  </w:endnote>
  <w:endnote w:type="continuationSeparator" w:id="0">
    <w:p w14:paraId="4FB9DE62" w14:textId="77777777" w:rsidR="00F83BC1" w:rsidRDefault="00F83BC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136820"/>
      <w:docPartObj>
        <w:docPartGallery w:val="Page Numbers (Bottom of Page)"/>
        <w:docPartUnique/>
      </w:docPartObj>
    </w:sdtPr>
    <w:sdtEndPr>
      <w:rPr>
        <w:noProof/>
      </w:rPr>
    </w:sdtEndPr>
    <w:sdtContent>
      <w:p w14:paraId="3213A5F3" w14:textId="08FC4208" w:rsidR="00F83BC1" w:rsidRDefault="00F83BC1">
        <w:pPr>
          <w:pStyle w:val="Footer"/>
          <w:jc w:val="center"/>
        </w:pPr>
        <w:r>
          <w:fldChar w:fldCharType="begin"/>
        </w:r>
        <w:r>
          <w:instrText xml:space="preserve"> PAGE   \* MERGEFORMAT </w:instrText>
        </w:r>
        <w:r>
          <w:fldChar w:fldCharType="separate"/>
        </w:r>
        <w:r w:rsidR="000A2A0F">
          <w:rPr>
            <w:noProof/>
          </w:rPr>
          <w:t>9</w:t>
        </w:r>
        <w:r>
          <w:rPr>
            <w:noProof/>
          </w:rPr>
          <w:fldChar w:fldCharType="end"/>
        </w:r>
      </w:p>
    </w:sdtContent>
  </w:sdt>
  <w:p w14:paraId="36D216D9" w14:textId="6E00CCD2" w:rsidR="00F83BC1" w:rsidRPr="00495207" w:rsidRDefault="00F83BC1">
    <w:pPr>
      <w:pStyle w:val="Footer"/>
      <w:rPr>
        <w:rFonts w:ascii="Arial" w:hAnsi="Arial" w:cs="Arial"/>
      </w:rPr>
    </w:pPr>
    <w:r>
      <w:rPr>
        <w:rFonts w:ascii="Arial" w:hAnsi="Arial" w:cs="Arial"/>
        <w:color w:val="000000" w:themeColor="text1"/>
        <w:sz w:val="24"/>
      </w:rPr>
      <w:t>Performance &amp; Finance</w:t>
    </w:r>
    <w:r w:rsidRPr="00727805">
      <w:rPr>
        <w:rFonts w:ascii="Arial" w:hAnsi="Arial" w:cs="Arial"/>
        <w:color w:val="000000" w:themeColor="text1"/>
        <w:sz w:val="24"/>
      </w:rPr>
      <w:t xml:space="preserve"> </w:t>
    </w:r>
    <w:r w:rsidRPr="00495207">
      <w:rPr>
        <w:rFonts w:ascii="Arial" w:hAnsi="Arial" w:cs="Arial"/>
      </w:rPr>
      <w:t xml:space="preserve">Committee – </w:t>
    </w:r>
    <w:r w:rsidR="000A2A0F">
      <w:rPr>
        <w:rFonts w:ascii="Arial" w:hAnsi="Arial" w:cs="Arial"/>
      </w:rPr>
      <w:t xml:space="preserve">Tuesday, </w:t>
    </w:r>
    <w:r>
      <w:rPr>
        <w:rFonts w:ascii="Arial" w:hAnsi="Arial" w:cs="Arial"/>
      </w:rPr>
      <w:t>27</w:t>
    </w:r>
    <w:r w:rsidRPr="007C0DC8">
      <w:rPr>
        <w:rFonts w:ascii="Arial" w:hAnsi="Arial" w:cs="Arial"/>
        <w:vertAlign w:val="superscript"/>
      </w:rPr>
      <w:t>th</w:t>
    </w:r>
    <w:r>
      <w:rPr>
        <w:rFonts w:ascii="Arial" w:hAnsi="Arial" w:cs="Arial"/>
      </w:rPr>
      <w:t xml:space="preserve"> February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BC4EDB" w14:textId="77777777" w:rsidR="00F83BC1" w:rsidRDefault="00F83BC1" w:rsidP="00C107F2">
      <w:pPr>
        <w:spacing w:after="0" w:line="240" w:lineRule="auto"/>
      </w:pPr>
      <w:r>
        <w:separator/>
      </w:r>
    </w:p>
  </w:footnote>
  <w:footnote w:type="continuationSeparator" w:id="0">
    <w:p w14:paraId="17CD8511" w14:textId="77777777" w:rsidR="00F83BC1" w:rsidRDefault="00F83BC1" w:rsidP="00C107F2">
      <w:pPr>
        <w:spacing w:after="0" w:line="240" w:lineRule="auto"/>
      </w:pPr>
      <w:r>
        <w:continuationSeparator/>
      </w:r>
    </w:p>
  </w:footnote>
  <w:footnote w:id="1">
    <w:p w14:paraId="49CC2D00" w14:textId="7B9A0215" w:rsidR="00425168" w:rsidRDefault="00425168">
      <w:pPr>
        <w:pStyle w:val="FootnoteText"/>
      </w:pPr>
      <w:r>
        <w:rPr>
          <w:rStyle w:val="FootnoteReference"/>
        </w:rPr>
        <w:footnoteRef/>
      </w:r>
      <w:r>
        <w:t xml:space="preserve"> </w:t>
      </w:r>
      <w:r w:rsidRPr="00425168">
        <w:t>This risk is reported in closed session of the Committee.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90ACA"/>
    <w:multiLevelType w:val="hybridMultilevel"/>
    <w:tmpl w:val="1F92A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01F7D"/>
    <w:multiLevelType w:val="hybridMultilevel"/>
    <w:tmpl w:val="89FAD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0EC96559"/>
    <w:multiLevelType w:val="hybridMultilevel"/>
    <w:tmpl w:val="D7B24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8EC82B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7" w15:restartNumberingAfterBreak="0">
    <w:nsid w:val="1DAE4FAD"/>
    <w:multiLevelType w:val="hybridMultilevel"/>
    <w:tmpl w:val="BF7A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7B4E97"/>
    <w:multiLevelType w:val="hybridMultilevel"/>
    <w:tmpl w:val="61BA8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59633AF"/>
    <w:multiLevelType w:val="hybridMultilevel"/>
    <w:tmpl w:val="F05E0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1B771F7"/>
    <w:multiLevelType w:val="hybridMultilevel"/>
    <w:tmpl w:val="B5923088"/>
    <w:lvl w:ilvl="0" w:tplc="5E9882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4B11951"/>
    <w:multiLevelType w:val="hybridMultilevel"/>
    <w:tmpl w:val="B7BAE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F655CC"/>
    <w:multiLevelType w:val="hybridMultilevel"/>
    <w:tmpl w:val="60AC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D760AAA"/>
    <w:multiLevelType w:val="hybridMultilevel"/>
    <w:tmpl w:val="95961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E6151DC"/>
    <w:multiLevelType w:val="hybridMultilevel"/>
    <w:tmpl w:val="35CA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1" w15:restartNumberingAfterBreak="0">
    <w:nsid w:val="48065853"/>
    <w:multiLevelType w:val="hybridMultilevel"/>
    <w:tmpl w:val="8592A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26" w15:restartNumberingAfterBreak="0">
    <w:nsid w:val="51347DF1"/>
    <w:multiLevelType w:val="hybridMultilevel"/>
    <w:tmpl w:val="003A0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E622CCC"/>
    <w:multiLevelType w:val="hybridMultilevel"/>
    <w:tmpl w:val="BB287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1" w15:restartNumberingAfterBreak="0">
    <w:nsid w:val="601A1083"/>
    <w:multiLevelType w:val="hybridMultilevel"/>
    <w:tmpl w:val="4BA6A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CE148E1"/>
    <w:multiLevelType w:val="hybridMultilevel"/>
    <w:tmpl w:val="272E69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9"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8"/>
  </w:num>
  <w:num w:numId="3">
    <w:abstractNumId w:val="27"/>
  </w:num>
  <w:num w:numId="4">
    <w:abstractNumId w:val="8"/>
  </w:num>
  <w:num w:numId="5">
    <w:abstractNumId w:val="12"/>
  </w:num>
  <w:num w:numId="6">
    <w:abstractNumId w:val="32"/>
  </w:num>
  <w:num w:numId="7">
    <w:abstractNumId w:val="37"/>
  </w:num>
  <w:num w:numId="8">
    <w:abstractNumId w:val="14"/>
  </w:num>
  <w:num w:numId="9">
    <w:abstractNumId w:val="39"/>
  </w:num>
  <w:num w:numId="10">
    <w:abstractNumId w:val="40"/>
  </w:num>
  <w:num w:numId="11">
    <w:abstractNumId w:val="17"/>
  </w:num>
  <w:num w:numId="12">
    <w:abstractNumId w:val="20"/>
  </w:num>
  <w:num w:numId="13">
    <w:abstractNumId w:val="28"/>
  </w:num>
  <w:num w:numId="14">
    <w:abstractNumId w:val="24"/>
  </w:num>
  <w:num w:numId="15">
    <w:abstractNumId w:val="28"/>
  </w:num>
  <w:num w:numId="16">
    <w:abstractNumId w:val="24"/>
  </w:num>
  <w:num w:numId="17">
    <w:abstractNumId w:val="4"/>
  </w:num>
  <w:num w:numId="18">
    <w:abstractNumId w:val="6"/>
  </w:num>
  <w:num w:numId="19">
    <w:abstractNumId w:val="25"/>
  </w:num>
  <w:num w:numId="20">
    <w:abstractNumId w:val="30"/>
  </w:num>
  <w:num w:numId="21">
    <w:abstractNumId w:val="2"/>
  </w:num>
  <w:num w:numId="22">
    <w:abstractNumId w:val="23"/>
  </w:num>
  <w:num w:numId="23">
    <w:abstractNumId w:val="34"/>
  </w:num>
  <w:num w:numId="24">
    <w:abstractNumId w:val="16"/>
  </w:num>
  <w:num w:numId="25">
    <w:abstractNumId w:val="22"/>
  </w:num>
  <w:num w:numId="26">
    <w:abstractNumId w:val="29"/>
  </w:num>
  <w:num w:numId="27">
    <w:abstractNumId w:val="1"/>
  </w:num>
  <w:num w:numId="28">
    <w:abstractNumId w:val="3"/>
  </w:num>
  <w:num w:numId="29">
    <w:abstractNumId w:val="18"/>
  </w:num>
  <w:num w:numId="30">
    <w:abstractNumId w:val="31"/>
  </w:num>
  <w:num w:numId="31">
    <w:abstractNumId w:val="26"/>
  </w:num>
  <w:num w:numId="32">
    <w:abstractNumId w:val="13"/>
  </w:num>
  <w:num w:numId="33">
    <w:abstractNumId w:val="33"/>
  </w:num>
  <w:num w:numId="34">
    <w:abstractNumId w:val="9"/>
  </w:num>
  <w:num w:numId="35">
    <w:abstractNumId w:val="21"/>
  </w:num>
  <w:num w:numId="36">
    <w:abstractNumId w:val="11"/>
  </w:num>
  <w:num w:numId="37">
    <w:abstractNumId w:val="0"/>
  </w:num>
  <w:num w:numId="38">
    <w:abstractNumId w:val="7"/>
  </w:num>
  <w:num w:numId="39">
    <w:abstractNumId w:val="19"/>
  </w:num>
  <w:num w:numId="40">
    <w:abstractNumId w:val="15"/>
  </w:num>
  <w:num w:numId="41">
    <w:abstractNumId w:val="10"/>
  </w:num>
  <w:num w:numId="42">
    <w:abstractNumId w:val="35"/>
  </w:num>
  <w:num w:numId="43">
    <w:abstractNumId w:val="36"/>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709"/>
    <w:rsid w:val="00010994"/>
    <w:rsid w:val="000113C6"/>
    <w:rsid w:val="00012CF3"/>
    <w:rsid w:val="00021C60"/>
    <w:rsid w:val="0002202B"/>
    <w:rsid w:val="00022992"/>
    <w:rsid w:val="0002696B"/>
    <w:rsid w:val="00034194"/>
    <w:rsid w:val="00046F7B"/>
    <w:rsid w:val="0005124B"/>
    <w:rsid w:val="000615F0"/>
    <w:rsid w:val="00064E2D"/>
    <w:rsid w:val="000726C6"/>
    <w:rsid w:val="00083FC0"/>
    <w:rsid w:val="00085BF1"/>
    <w:rsid w:val="000918D2"/>
    <w:rsid w:val="000941C0"/>
    <w:rsid w:val="000A2A0F"/>
    <w:rsid w:val="000A3E29"/>
    <w:rsid w:val="000B334F"/>
    <w:rsid w:val="000B33B4"/>
    <w:rsid w:val="000B6FA3"/>
    <w:rsid w:val="000C1A73"/>
    <w:rsid w:val="000D1953"/>
    <w:rsid w:val="000D2995"/>
    <w:rsid w:val="000F111D"/>
    <w:rsid w:val="000F361B"/>
    <w:rsid w:val="000F52FA"/>
    <w:rsid w:val="00100882"/>
    <w:rsid w:val="00105FFF"/>
    <w:rsid w:val="001060D9"/>
    <w:rsid w:val="00110075"/>
    <w:rsid w:val="001208E4"/>
    <w:rsid w:val="00132EF2"/>
    <w:rsid w:val="00133EA1"/>
    <w:rsid w:val="00134A61"/>
    <w:rsid w:val="00140134"/>
    <w:rsid w:val="00141C7C"/>
    <w:rsid w:val="001435C6"/>
    <w:rsid w:val="001452E2"/>
    <w:rsid w:val="00146A14"/>
    <w:rsid w:val="00147CD9"/>
    <w:rsid w:val="00151339"/>
    <w:rsid w:val="00151E38"/>
    <w:rsid w:val="00154C47"/>
    <w:rsid w:val="0015678C"/>
    <w:rsid w:val="001573E9"/>
    <w:rsid w:val="00157436"/>
    <w:rsid w:val="0016096B"/>
    <w:rsid w:val="00173CB2"/>
    <w:rsid w:val="00175320"/>
    <w:rsid w:val="00186E46"/>
    <w:rsid w:val="00187FF2"/>
    <w:rsid w:val="0019166D"/>
    <w:rsid w:val="00193499"/>
    <w:rsid w:val="0019352A"/>
    <w:rsid w:val="00196785"/>
    <w:rsid w:val="001A1F57"/>
    <w:rsid w:val="001A4814"/>
    <w:rsid w:val="001A7B19"/>
    <w:rsid w:val="001B288F"/>
    <w:rsid w:val="001C0AE0"/>
    <w:rsid w:val="001C14A6"/>
    <w:rsid w:val="001C7846"/>
    <w:rsid w:val="001D3DFF"/>
    <w:rsid w:val="001D5406"/>
    <w:rsid w:val="001D71A6"/>
    <w:rsid w:val="001E0AE1"/>
    <w:rsid w:val="001E26C2"/>
    <w:rsid w:val="001E2E88"/>
    <w:rsid w:val="001E4236"/>
    <w:rsid w:val="001E5C68"/>
    <w:rsid w:val="001E7A7E"/>
    <w:rsid w:val="001F73CE"/>
    <w:rsid w:val="0020539A"/>
    <w:rsid w:val="002125F2"/>
    <w:rsid w:val="00213C31"/>
    <w:rsid w:val="00214064"/>
    <w:rsid w:val="0021462C"/>
    <w:rsid w:val="00215746"/>
    <w:rsid w:val="00220A7A"/>
    <w:rsid w:val="00233330"/>
    <w:rsid w:val="0023412D"/>
    <w:rsid w:val="00241C55"/>
    <w:rsid w:val="00242BF3"/>
    <w:rsid w:val="00246E2E"/>
    <w:rsid w:val="0025182D"/>
    <w:rsid w:val="002551C7"/>
    <w:rsid w:val="002570DB"/>
    <w:rsid w:val="0025717F"/>
    <w:rsid w:val="002571DE"/>
    <w:rsid w:val="00267FF2"/>
    <w:rsid w:val="00282596"/>
    <w:rsid w:val="00282B02"/>
    <w:rsid w:val="00285AC6"/>
    <w:rsid w:val="002940C8"/>
    <w:rsid w:val="002A31EF"/>
    <w:rsid w:val="002A3E49"/>
    <w:rsid w:val="002A5706"/>
    <w:rsid w:val="002A5C3D"/>
    <w:rsid w:val="002B315E"/>
    <w:rsid w:val="002B3BF5"/>
    <w:rsid w:val="002C0B18"/>
    <w:rsid w:val="002C1808"/>
    <w:rsid w:val="002C3175"/>
    <w:rsid w:val="002D24DA"/>
    <w:rsid w:val="002E7270"/>
    <w:rsid w:val="002F0C85"/>
    <w:rsid w:val="002F116F"/>
    <w:rsid w:val="002F11C1"/>
    <w:rsid w:val="002F2FFC"/>
    <w:rsid w:val="002F5392"/>
    <w:rsid w:val="002F67EF"/>
    <w:rsid w:val="0030037D"/>
    <w:rsid w:val="0030621C"/>
    <w:rsid w:val="003129F6"/>
    <w:rsid w:val="0031692C"/>
    <w:rsid w:val="00316AF9"/>
    <w:rsid w:val="00321B6A"/>
    <w:rsid w:val="003278E0"/>
    <w:rsid w:val="00333681"/>
    <w:rsid w:val="00340664"/>
    <w:rsid w:val="00344D5D"/>
    <w:rsid w:val="00347084"/>
    <w:rsid w:val="00347C5F"/>
    <w:rsid w:val="003509D9"/>
    <w:rsid w:val="00352FF4"/>
    <w:rsid w:val="003573AA"/>
    <w:rsid w:val="00364679"/>
    <w:rsid w:val="00370360"/>
    <w:rsid w:val="00370CC1"/>
    <w:rsid w:val="00371119"/>
    <w:rsid w:val="00374A3C"/>
    <w:rsid w:val="00376612"/>
    <w:rsid w:val="00380CCF"/>
    <w:rsid w:val="00380D52"/>
    <w:rsid w:val="00380E22"/>
    <w:rsid w:val="00385627"/>
    <w:rsid w:val="003857D4"/>
    <w:rsid w:val="00387D31"/>
    <w:rsid w:val="003A180A"/>
    <w:rsid w:val="003A4052"/>
    <w:rsid w:val="003A4D4A"/>
    <w:rsid w:val="003A5AE2"/>
    <w:rsid w:val="003B06F1"/>
    <w:rsid w:val="003B42E4"/>
    <w:rsid w:val="003B7833"/>
    <w:rsid w:val="003C0FF8"/>
    <w:rsid w:val="003C10D1"/>
    <w:rsid w:val="003C152D"/>
    <w:rsid w:val="003C1F35"/>
    <w:rsid w:val="003C5711"/>
    <w:rsid w:val="003C6024"/>
    <w:rsid w:val="003D046F"/>
    <w:rsid w:val="003D0784"/>
    <w:rsid w:val="003D0C81"/>
    <w:rsid w:val="003D1699"/>
    <w:rsid w:val="003D2BDB"/>
    <w:rsid w:val="003E008C"/>
    <w:rsid w:val="003F1965"/>
    <w:rsid w:val="003F22D7"/>
    <w:rsid w:val="003F5082"/>
    <w:rsid w:val="003F53B1"/>
    <w:rsid w:val="0040018C"/>
    <w:rsid w:val="0040485A"/>
    <w:rsid w:val="004123F5"/>
    <w:rsid w:val="00414894"/>
    <w:rsid w:val="004164C7"/>
    <w:rsid w:val="00425168"/>
    <w:rsid w:val="0042553C"/>
    <w:rsid w:val="004279F5"/>
    <w:rsid w:val="00432B63"/>
    <w:rsid w:val="00434E80"/>
    <w:rsid w:val="004431DF"/>
    <w:rsid w:val="00450063"/>
    <w:rsid w:val="00450A3E"/>
    <w:rsid w:val="00452DE6"/>
    <w:rsid w:val="004556C6"/>
    <w:rsid w:val="00461835"/>
    <w:rsid w:val="00467D87"/>
    <w:rsid w:val="00473C2E"/>
    <w:rsid w:val="00477364"/>
    <w:rsid w:val="00480B2E"/>
    <w:rsid w:val="00487840"/>
    <w:rsid w:val="00492EF5"/>
    <w:rsid w:val="00495207"/>
    <w:rsid w:val="0049670C"/>
    <w:rsid w:val="004A193E"/>
    <w:rsid w:val="004A5AAE"/>
    <w:rsid w:val="004B01C7"/>
    <w:rsid w:val="004B092A"/>
    <w:rsid w:val="004C071E"/>
    <w:rsid w:val="004C2E50"/>
    <w:rsid w:val="004D0F50"/>
    <w:rsid w:val="004E5FAE"/>
    <w:rsid w:val="004F2357"/>
    <w:rsid w:val="004F7E67"/>
    <w:rsid w:val="00511718"/>
    <w:rsid w:val="00516818"/>
    <w:rsid w:val="0052297E"/>
    <w:rsid w:val="005240D8"/>
    <w:rsid w:val="00530389"/>
    <w:rsid w:val="00532AC1"/>
    <w:rsid w:val="005379FD"/>
    <w:rsid w:val="00541E5D"/>
    <w:rsid w:val="005473B1"/>
    <w:rsid w:val="005477F0"/>
    <w:rsid w:val="00547CD5"/>
    <w:rsid w:val="00552665"/>
    <w:rsid w:val="0055742F"/>
    <w:rsid w:val="0056020D"/>
    <w:rsid w:val="005613D7"/>
    <w:rsid w:val="00561B42"/>
    <w:rsid w:val="00571AE5"/>
    <w:rsid w:val="00574C6E"/>
    <w:rsid w:val="00576C72"/>
    <w:rsid w:val="0058084E"/>
    <w:rsid w:val="00585277"/>
    <w:rsid w:val="00586D13"/>
    <w:rsid w:val="00590155"/>
    <w:rsid w:val="00593A64"/>
    <w:rsid w:val="00596F5A"/>
    <w:rsid w:val="005A0BD7"/>
    <w:rsid w:val="005A19F4"/>
    <w:rsid w:val="005B08DB"/>
    <w:rsid w:val="005B32B5"/>
    <w:rsid w:val="005B62B6"/>
    <w:rsid w:val="005B73BF"/>
    <w:rsid w:val="005C63AC"/>
    <w:rsid w:val="005D0CE2"/>
    <w:rsid w:val="005D1652"/>
    <w:rsid w:val="005D58C4"/>
    <w:rsid w:val="005D75B0"/>
    <w:rsid w:val="005E5900"/>
    <w:rsid w:val="005E59BA"/>
    <w:rsid w:val="005F5843"/>
    <w:rsid w:val="005F6591"/>
    <w:rsid w:val="0061329F"/>
    <w:rsid w:val="00615A78"/>
    <w:rsid w:val="006225F9"/>
    <w:rsid w:val="00627412"/>
    <w:rsid w:val="00631604"/>
    <w:rsid w:val="00633272"/>
    <w:rsid w:val="00637421"/>
    <w:rsid w:val="00640B22"/>
    <w:rsid w:val="00640CF1"/>
    <w:rsid w:val="00641B04"/>
    <w:rsid w:val="006424BC"/>
    <w:rsid w:val="006508D2"/>
    <w:rsid w:val="00654224"/>
    <w:rsid w:val="00655190"/>
    <w:rsid w:val="00657C42"/>
    <w:rsid w:val="00662218"/>
    <w:rsid w:val="0067171B"/>
    <w:rsid w:val="006728F2"/>
    <w:rsid w:val="00676B67"/>
    <w:rsid w:val="00685AE0"/>
    <w:rsid w:val="006957AE"/>
    <w:rsid w:val="006A2BC2"/>
    <w:rsid w:val="006A3471"/>
    <w:rsid w:val="006A359D"/>
    <w:rsid w:val="006A374C"/>
    <w:rsid w:val="006B40A4"/>
    <w:rsid w:val="006B7365"/>
    <w:rsid w:val="006B7525"/>
    <w:rsid w:val="006C3575"/>
    <w:rsid w:val="006D03CD"/>
    <w:rsid w:val="006D1998"/>
    <w:rsid w:val="006D5DEE"/>
    <w:rsid w:val="006E4366"/>
    <w:rsid w:val="006F4775"/>
    <w:rsid w:val="007106F7"/>
    <w:rsid w:val="00711095"/>
    <w:rsid w:val="007135EC"/>
    <w:rsid w:val="00721715"/>
    <w:rsid w:val="00724ADA"/>
    <w:rsid w:val="0072604C"/>
    <w:rsid w:val="00727805"/>
    <w:rsid w:val="00732958"/>
    <w:rsid w:val="00733186"/>
    <w:rsid w:val="007405EB"/>
    <w:rsid w:val="007545EF"/>
    <w:rsid w:val="00755E31"/>
    <w:rsid w:val="00757179"/>
    <w:rsid w:val="007701FE"/>
    <w:rsid w:val="007709C4"/>
    <w:rsid w:val="0077102A"/>
    <w:rsid w:val="007753B3"/>
    <w:rsid w:val="007771DF"/>
    <w:rsid w:val="00782ACC"/>
    <w:rsid w:val="00782CE0"/>
    <w:rsid w:val="007907E7"/>
    <w:rsid w:val="00791B0A"/>
    <w:rsid w:val="007A3B7B"/>
    <w:rsid w:val="007B5104"/>
    <w:rsid w:val="007C0DC8"/>
    <w:rsid w:val="007C1A87"/>
    <w:rsid w:val="007C1C9B"/>
    <w:rsid w:val="007C3209"/>
    <w:rsid w:val="007C65A8"/>
    <w:rsid w:val="007D0CC1"/>
    <w:rsid w:val="007D5176"/>
    <w:rsid w:val="007D7E81"/>
    <w:rsid w:val="007E34A3"/>
    <w:rsid w:val="007E5666"/>
    <w:rsid w:val="007F6538"/>
    <w:rsid w:val="008028BA"/>
    <w:rsid w:val="00803DEB"/>
    <w:rsid w:val="00815734"/>
    <w:rsid w:val="008177BD"/>
    <w:rsid w:val="008232D6"/>
    <w:rsid w:val="00823C1C"/>
    <w:rsid w:val="0083236A"/>
    <w:rsid w:val="0083519B"/>
    <w:rsid w:val="00836FCB"/>
    <w:rsid w:val="00840119"/>
    <w:rsid w:val="00840DC4"/>
    <w:rsid w:val="00845DEA"/>
    <w:rsid w:val="008465DC"/>
    <w:rsid w:val="00846631"/>
    <w:rsid w:val="00853733"/>
    <w:rsid w:val="00853883"/>
    <w:rsid w:val="00853E35"/>
    <w:rsid w:val="00863BAA"/>
    <w:rsid w:val="0086494D"/>
    <w:rsid w:val="008675B5"/>
    <w:rsid w:val="00881404"/>
    <w:rsid w:val="00884933"/>
    <w:rsid w:val="00885747"/>
    <w:rsid w:val="00885A05"/>
    <w:rsid w:val="00887881"/>
    <w:rsid w:val="008A53E6"/>
    <w:rsid w:val="008A57BF"/>
    <w:rsid w:val="008A6CE4"/>
    <w:rsid w:val="008B46FB"/>
    <w:rsid w:val="008B7E98"/>
    <w:rsid w:val="008C15D9"/>
    <w:rsid w:val="008C3BBA"/>
    <w:rsid w:val="008C5CB9"/>
    <w:rsid w:val="008C728D"/>
    <w:rsid w:val="008C73B0"/>
    <w:rsid w:val="008D0747"/>
    <w:rsid w:val="008D3F56"/>
    <w:rsid w:val="008F0BEC"/>
    <w:rsid w:val="00900755"/>
    <w:rsid w:val="00907D14"/>
    <w:rsid w:val="009112DC"/>
    <w:rsid w:val="00915C5F"/>
    <w:rsid w:val="00917EC1"/>
    <w:rsid w:val="00921ADC"/>
    <w:rsid w:val="00930F35"/>
    <w:rsid w:val="00934222"/>
    <w:rsid w:val="00937D05"/>
    <w:rsid w:val="00940EA0"/>
    <w:rsid w:val="00941682"/>
    <w:rsid w:val="0094207B"/>
    <w:rsid w:val="00942F68"/>
    <w:rsid w:val="00951B65"/>
    <w:rsid w:val="009542C5"/>
    <w:rsid w:val="00955F55"/>
    <w:rsid w:val="00966CEA"/>
    <w:rsid w:val="00970ED0"/>
    <w:rsid w:val="00971B18"/>
    <w:rsid w:val="00974C40"/>
    <w:rsid w:val="009779C0"/>
    <w:rsid w:val="009826D0"/>
    <w:rsid w:val="00985BAF"/>
    <w:rsid w:val="00985C48"/>
    <w:rsid w:val="0098727D"/>
    <w:rsid w:val="009A37F8"/>
    <w:rsid w:val="009A69B3"/>
    <w:rsid w:val="009B198B"/>
    <w:rsid w:val="009B1B26"/>
    <w:rsid w:val="009B2552"/>
    <w:rsid w:val="009B2A11"/>
    <w:rsid w:val="009B609A"/>
    <w:rsid w:val="009C50AE"/>
    <w:rsid w:val="009D0164"/>
    <w:rsid w:val="009D116C"/>
    <w:rsid w:val="009D51AD"/>
    <w:rsid w:val="009D7467"/>
    <w:rsid w:val="009D7DF7"/>
    <w:rsid w:val="009E3173"/>
    <w:rsid w:val="009E7AF7"/>
    <w:rsid w:val="009F13F6"/>
    <w:rsid w:val="009F1CD9"/>
    <w:rsid w:val="009F6C72"/>
    <w:rsid w:val="009F7C51"/>
    <w:rsid w:val="00A075C2"/>
    <w:rsid w:val="00A1113C"/>
    <w:rsid w:val="00A14EDA"/>
    <w:rsid w:val="00A15504"/>
    <w:rsid w:val="00A208F9"/>
    <w:rsid w:val="00A22D10"/>
    <w:rsid w:val="00A24F8D"/>
    <w:rsid w:val="00A34D95"/>
    <w:rsid w:val="00A430EF"/>
    <w:rsid w:val="00A4570C"/>
    <w:rsid w:val="00A50474"/>
    <w:rsid w:val="00A5660D"/>
    <w:rsid w:val="00A6793C"/>
    <w:rsid w:val="00A7419E"/>
    <w:rsid w:val="00A74DBD"/>
    <w:rsid w:val="00A75EFC"/>
    <w:rsid w:val="00A77491"/>
    <w:rsid w:val="00A8248A"/>
    <w:rsid w:val="00A870AE"/>
    <w:rsid w:val="00A91628"/>
    <w:rsid w:val="00A91C9B"/>
    <w:rsid w:val="00A94DF6"/>
    <w:rsid w:val="00AA4F45"/>
    <w:rsid w:val="00AA60EF"/>
    <w:rsid w:val="00AA7176"/>
    <w:rsid w:val="00AB3E8A"/>
    <w:rsid w:val="00AB3FF6"/>
    <w:rsid w:val="00AC3425"/>
    <w:rsid w:val="00AD064D"/>
    <w:rsid w:val="00AD081A"/>
    <w:rsid w:val="00AD4C29"/>
    <w:rsid w:val="00AD624C"/>
    <w:rsid w:val="00AD6D15"/>
    <w:rsid w:val="00AE0A4E"/>
    <w:rsid w:val="00AE0B1E"/>
    <w:rsid w:val="00AE7768"/>
    <w:rsid w:val="00AF5E79"/>
    <w:rsid w:val="00AF66B3"/>
    <w:rsid w:val="00B03088"/>
    <w:rsid w:val="00B11204"/>
    <w:rsid w:val="00B12888"/>
    <w:rsid w:val="00B22F7D"/>
    <w:rsid w:val="00B254FA"/>
    <w:rsid w:val="00B25AEF"/>
    <w:rsid w:val="00B26B9C"/>
    <w:rsid w:val="00B279BE"/>
    <w:rsid w:val="00B27B7B"/>
    <w:rsid w:val="00B31230"/>
    <w:rsid w:val="00B32DF0"/>
    <w:rsid w:val="00B346F7"/>
    <w:rsid w:val="00B357E9"/>
    <w:rsid w:val="00B36124"/>
    <w:rsid w:val="00B45EB0"/>
    <w:rsid w:val="00B522FB"/>
    <w:rsid w:val="00B5335C"/>
    <w:rsid w:val="00B57E78"/>
    <w:rsid w:val="00B64A51"/>
    <w:rsid w:val="00B65015"/>
    <w:rsid w:val="00B65A15"/>
    <w:rsid w:val="00B71595"/>
    <w:rsid w:val="00B71E6D"/>
    <w:rsid w:val="00BA2297"/>
    <w:rsid w:val="00BB4060"/>
    <w:rsid w:val="00BB622C"/>
    <w:rsid w:val="00BB7DF3"/>
    <w:rsid w:val="00BC0386"/>
    <w:rsid w:val="00BC241D"/>
    <w:rsid w:val="00BC3F8B"/>
    <w:rsid w:val="00BC6BF4"/>
    <w:rsid w:val="00BD2C2A"/>
    <w:rsid w:val="00BD4F13"/>
    <w:rsid w:val="00BD79F6"/>
    <w:rsid w:val="00BF6235"/>
    <w:rsid w:val="00BF6FC7"/>
    <w:rsid w:val="00C00BA3"/>
    <w:rsid w:val="00C00DF7"/>
    <w:rsid w:val="00C07B6B"/>
    <w:rsid w:val="00C107F2"/>
    <w:rsid w:val="00C143C3"/>
    <w:rsid w:val="00C20E66"/>
    <w:rsid w:val="00C2501E"/>
    <w:rsid w:val="00C2592F"/>
    <w:rsid w:val="00C31929"/>
    <w:rsid w:val="00C31FD8"/>
    <w:rsid w:val="00C33A04"/>
    <w:rsid w:val="00C40226"/>
    <w:rsid w:val="00C4269D"/>
    <w:rsid w:val="00C45095"/>
    <w:rsid w:val="00C47BFE"/>
    <w:rsid w:val="00C5186E"/>
    <w:rsid w:val="00C5579D"/>
    <w:rsid w:val="00C60D4F"/>
    <w:rsid w:val="00C632D2"/>
    <w:rsid w:val="00C679A5"/>
    <w:rsid w:val="00C73706"/>
    <w:rsid w:val="00C73C23"/>
    <w:rsid w:val="00C74286"/>
    <w:rsid w:val="00C837D0"/>
    <w:rsid w:val="00C90822"/>
    <w:rsid w:val="00C91E25"/>
    <w:rsid w:val="00C95B3C"/>
    <w:rsid w:val="00C9738A"/>
    <w:rsid w:val="00CA3A1E"/>
    <w:rsid w:val="00CA4F3B"/>
    <w:rsid w:val="00CB00B1"/>
    <w:rsid w:val="00CB10C2"/>
    <w:rsid w:val="00CB2C4E"/>
    <w:rsid w:val="00CB668C"/>
    <w:rsid w:val="00CB7294"/>
    <w:rsid w:val="00CC1E71"/>
    <w:rsid w:val="00CC3959"/>
    <w:rsid w:val="00CD29BE"/>
    <w:rsid w:val="00CD56C2"/>
    <w:rsid w:val="00CD7AA5"/>
    <w:rsid w:val="00CE015C"/>
    <w:rsid w:val="00CF4342"/>
    <w:rsid w:val="00CF5F8F"/>
    <w:rsid w:val="00D05B44"/>
    <w:rsid w:val="00D0659B"/>
    <w:rsid w:val="00D07CC0"/>
    <w:rsid w:val="00D07E5A"/>
    <w:rsid w:val="00D10FFB"/>
    <w:rsid w:val="00D1652B"/>
    <w:rsid w:val="00D27114"/>
    <w:rsid w:val="00D32ED0"/>
    <w:rsid w:val="00D40E60"/>
    <w:rsid w:val="00D50958"/>
    <w:rsid w:val="00D526BB"/>
    <w:rsid w:val="00D54A19"/>
    <w:rsid w:val="00D6391B"/>
    <w:rsid w:val="00D66463"/>
    <w:rsid w:val="00D71F26"/>
    <w:rsid w:val="00D73ACE"/>
    <w:rsid w:val="00D76085"/>
    <w:rsid w:val="00D77B5C"/>
    <w:rsid w:val="00D82E8C"/>
    <w:rsid w:val="00D85F1E"/>
    <w:rsid w:val="00D87832"/>
    <w:rsid w:val="00D93CB5"/>
    <w:rsid w:val="00D97F54"/>
    <w:rsid w:val="00DA76AD"/>
    <w:rsid w:val="00DA7744"/>
    <w:rsid w:val="00DB756D"/>
    <w:rsid w:val="00DD4B7F"/>
    <w:rsid w:val="00DD55A7"/>
    <w:rsid w:val="00DF00EE"/>
    <w:rsid w:val="00DF0C23"/>
    <w:rsid w:val="00DF0FA7"/>
    <w:rsid w:val="00DF3684"/>
    <w:rsid w:val="00E06FA8"/>
    <w:rsid w:val="00E07600"/>
    <w:rsid w:val="00E21115"/>
    <w:rsid w:val="00E21E53"/>
    <w:rsid w:val="00E242E5"/>
    <w:rsid w:val="00E243AA"/>
    <w:rsid w:val="00E24BAE"/>
    <w:rsid w:val="00E35F32"/>
    <w:rsid w:val="00E379E2"/>
    <w:rsid w:val="00E43B27"/>
    <w:rsid w:val="00E4549B"/>
    <w:rsid w:val="00E46177"/>
    <w:rsid w:val="00E52332"/>
    <w:rsid w:val="00E60A00"/>
    <w:rsid w:val="00E6696C"/>
    <w:rsid w:val="00E705DC"/>
    <w:rsid w:val="00E70D1E"/>
    <w:rsid w:val="00E730BB"/>
    <w:rsid w:val="00E73338"/>
    <w:rsid w:val="00E8662A"/>
    <w:rsid w:val="00E86F8D"/>
    <w:rsid w:val="00E9017C"/>
    <w:rsid w:val="00E928AF"/>
    <w:rsid w:val="00E94EAF"/>
    <w:rsid w:val="00E95333"/>
    <w:rsid w:val="00E95DA8"/>
    <w:rsid w:val="00E96F58"/>
    <w:rsid w:val="00EA74FF"/>
    <w:rsid w:val="00EB0B31"/>
    <w:rsid w:val="00EC36C3"/>
    <w:rsid w:val="00EC74D9"/>
    <w:rsid w:val="00EE2486"/>
    <w:rsid w:val="00F006AF"/>
    <w:rsid w:val="00F05788"/>
    <w:rsid w:val="00F06D1A"/>
    <w:rsid w:val="00F11CD2"/>
    <w:rsid w:val="00F13083"/>
    <w:rsid w:val="00F1777D"/>
    <w:rsid w:val="00F21BB7"/>
    <w:rsid w:val="00F238BF"/>
    <w:rsid w:val="00F2399E"/>
    <w:rsid w:val="00F2417E"/>
    <w:rsid w:val="00F244FE"/>
    <w:rsid w:val="00F2512D"/>
    <w:rsid w:val="00F2793B"/>
    <w:rsid w:val="00F300E0"/>
    <w:rsid w:val="00F30150"/>
    <w:rsid w:val="00F30898"/>
    <w:rsid w:val="00F31388"/>
    <w:rsid w:val="00F428DA"/>
    <w:rsid w:val="00F43F8E"/>
    <w:rsid w:val="00F5082D"/>
    <w:rsid w:val="00F531BD"/>
    <w:rsid w:val="00F5324A"/>
    <w:rsid w:val="00F542EB"/>
    <w:rsid w:val="00F56E01"/>
    <w:rsid w:val="00F57C68"/>
    <w:rsid w:val="00F625D0"/>
    <w:rsid w:val="00F63567"/>
    <w:rsid w:val="00F70485"/>
    <w:rsid w:val="00F704C1"/>
    <w:rsid w:val="00F72A76"/>
    <w:rsid w:val="00F73169"/>
    <w:rsid w:val="00F74699"/>
    <w:rsid w:val="00F765D0"/>
    <w:rsid w:val="00F82D0E"/>
    <w:rsid w:val="00F83BC1"/>
    <w:rsid w:val="00F90E2C"/>
    <w:rsid w:val="00F957D2"/>
    <w:rsid w:val="00F95ADA"/>
    <w:rsid w:val="00FA0CA9"/>
    <w:rsid w:val="00FB3420"/>
    <w:rsid w:val="00FB4B31"/>
    <w:rsid w:val="00FC5846"/>
    <w:rsid w:val="00FD67C2"/>
    <w:rsid w:val="00FE307D"/>
    <w:rsid w:val="00FE5140"/>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28445">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64830"/>
    <w:rsid w:val="000B2F45"/>
    <w:rsid w:val="001476EA"/>
    <w:rsid w:val="001B07AF"/>
    <w:rsid w:val="001B4640"/>
    <w:rsid w:val="001D76E4"/>
    <w:rsid w:val="00210860"/>
    <w:rsid w:val="00262BC0"/>
    <w:rsid w:val="00263CA7"/>
    <w:rsid w:val="00282F0E"/>
    <w:rsid w:val="002927F3"/>
    <w:rsid w:val="00294A06"/>
    <w:rsid w:val="002B1C5A"/>
    <w:rsid w:val="002B41F5"/>
    <w:rsid w:val="002D7768"/>
    <w:rsid w:val="002E01E3"/>
    <w:rsid w:val="002E25E3"/>
    <w:rsid w:val="0039675C"/>
    <w:rsid w:val="003B157A"/>
    <w:rsid w:val="003D7E16"/>
    <w:rsid w:val="00426362"/>
    <w:rsid w:val="00442AAF"/>
    <w:rsid w:val="0044334E"/>
    <w:rsid w:val="00475C74"/>
    <w:rsid w:val="00491F9A"/>
    <w:rsid w:val="004E114E"/>
    <w:rsid w:val="004E69D2"/>
    <w:rsid w:val="0058390F"/>
    <w:rsid w:val="00590426"/>
    <w:rsid w:val="005C3CAD"/>
    <w:rsid w:val="005E2574"/>
    <w:rsid w:val="005E75B1"/>
    <w:rsid w:val="005F0FF5"/>
    <w:rsid w:val="006038D4"/>
    <w:rsid w:val="00660F43"/>
    <w:rsid w:val="00680E6A"/>
    <w:rsid w:val="006A6A6A"/>
    <w:rsid w:val="007016F4"/>
    <w:rsid w:val="007503EE"/>
    <w:rsid w:val="007A06CF"/>
    <w:rsid w:val="007A716B"/>
    <w:rsid w:val="007B27DD"/>
    <w:rsid w:val="007C2945"/>
    <w:rsid w:val="007D0C5F"/>
    <w:rsid w:val="007E4356"/>
    <w:rsid w:val="008022B5"/>
    <w:rsid w:val="00854AAC"/>
    <w:rsid w:val="0086595F"/>
    <w:rsid w:val="00892AA0"/>
    <w:rsid w:val="008E453F"/>
    <w:rsid w:val="00912271"/>
    <w:rsid w:val="009229A9"/>
    <w:rsid w:val="00947E31"/>
    <w:rsid w:val="009647F4"/>
    <w:rsid w:val="00980C21"/>
    <w:rsid w:val="00997553"/>
    <w:rsid w:val="009A01CE"/>
    <w:rsid w:val="009A2337"/>
    <w:rsid w:val="009F7534"/>
    <w:rsid w:val="00A276A8"/>
    <w:rsid w:val="00A77668"/>
    <w:rsid w:val="00A94DD1"/>
    <w:rsid w:val="00AA3FE8"/>
    <w:rsid w:val="00AB20C3"/>
    <w:rsid w:val="00AE6BF1"/>
    <w:rsid w:val="00AF673B"/>
    <w:rsid w:val="00B671D6"/>
    <w:rsid w:val="00BE43E1"/>
    <w:rsid w:val="00C15FA6"/>
    <w:rsid w:val="00C259E9"/>
    <w:rsid w:val="00CB1DEF"/>
    <w:rsid w:val="00D10AC0"/>
    <w:rsid w:val="00D622A0"/>
    <w:rsid w:val="00D7088C"/>
    <w:rsid w:val="00DF33B6"/>
    <w:rsid w:val="00EA3065"/>
    <w:rsid w:val="00EE77B1"/>
    <w:rsid w:val="00F13502"/>
    <w:rsid w:val="00F85076"/>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A5D6AB-3789-4550-A50B-8F7D71D32007}">
  <ds:schemaRefs>
    <ds:schemaRef ds:uri="http://purl.org/dc/terms/"/>
    <ds:schemaRef ds:uri="http://purl.org/dc/dcmitype/"/>
    <ds:schemaRef ds:uri="http://schemas.microsoft.com/office/2006/documentManagement/types"/>
    <ds:schemaRef ds:uri="http://schemas.microsoft.com/office/2006/metadata/properties"/>
    <ds:schemaRef ds:uri="http://purl.org/dc/elements/1.1/"/>
    <ds:schemaRef ds:uri="http://schemas.microsoft.com/office/infopath/2007/PartnerControls"/>
    <ds:schemaRef ds:uri="http://schemas.openxmlformats.org/package/2006/metadata/core-properties"/>
    <ds:schemaRef ds:uri="258d5018-feb4-45ec-8043-ac7152467c64"/>
    <ds:schemaRef ds:uri="2795bbee-07b4-4e79-98d8-0419d9871cad"/>
    <ds:schemaRef ds:uri="http://www.w3.org/XML/1998/namespace"/>
  </ds:schemaRefs>
</ds:datastoreItem>
</file>

<file path=customXml/itemProps3.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4.xml><?xml version="1.0" encoding="utf-8"?>
<ds:datastoreItem xmlns:ds="http://schemas.openxmlformats.org/officeDocument/2006/customXml" ds:itemID="{AA47358C-546C-4BE2-BCB4-2653DCDB25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2954</Words>
  <Characters>16838</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Pennells (Swansea Bay - Corporate Governance  Manager)</cp:lastModifiedBy>
  <cp:revision>3</cp:revision>
  <cp:lastPrinted>2021-06-10T07:09:00Z</cp:lastPrinted>
  <dcterms:created xsi:type="dcterms:W3CDTF">2024-02-20T12:52:00Z</dcterms:created>
  <dcterms:modified xsi:type="dcterms:W3CDTF">2024-02-20T14:09:00Z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