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D" w14:textId="447EE641" w:rsidR="00AD064D" w:rsidRPr="00867807" w:rsidRDefault="0072604C" w:rsidP="0086780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BE5A5E">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8T00:00:00Z">
              <w:dateFormat w:val="dd MMMM yyyy"/>
              <w:lid w:val="en-GB"/>
              <w:storeMappedDataAs w:val="dateTime"/>
              <w:calendar w:val="gregorian"/>
            </w:date>
          </w:sdtPr>
          <w:sdtEndPr/>
          <w:sdtContent>
            <w:tc>
              <w:tcPr>
                <w:tcW w:w="3292" w:type="dxa"/>
                <w:gridSpan w:val="2"/>
              </w:tcPr>
              <w:p w14:paraId="6D2903DF" w14:textId="13ED1C3B" w:rsidR="00F5082D" w:rsidRPr="00FA0CA9" w:rsidRDefault="008C13A5" w:rsidP="00FA0CA9">
                <w:pPr>
                  <w:rPr>
                    <w:rFonts w:ascii="Arial" w:hAnsi="Arial" w:cs="Arial"/>
                    <w:b/>
                    <w:sz w:val="24"/>
                    <w:szCs w:val="24"/>
                  </w:rPr>
                </w:pPr>
                <w:r>
                  <w:rPr>
                    <w:rFonts w:ascii="Arial" w:hAnsi="Arial" w:cs="Arial"/>
                    <w:b/>
                    <w:sz w:val="24"/>
                    <w:szCs w:val="24"/>
                  </w:rPr>
                  <w:t>28 January 2025</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5FB5409" w:rsidR="00F5082D" w:rsidRPr="00FA0CA9" w:rsidRDefault="00867807" w:rsidP="00FA0CA9">
            <w:pPr>
              <w:rPr>
                <w:rFonts w:ascii="Arial" w:hAnsi="Arial" w:cs="Arial"/>
                <w:b/>
                <w:sz w:val="24"/>
                <w:szCs w:val="24"/>
              </w:rPr>
            </w:pPr>
            <w:r>
              <w:rPr>
                <w:rFonts w:ascii="Arial" w:hAnsi="Arial" w:cs="Arial"/>
                <w:b/>
                <w:sz w:val="24"/>
                <w:szCs w:val="24"/>
              </w:rPr>
              <w:t xml:space="preserve">3.2 </w:t>
            </w:r>
          </w:p>
        </w:tc>
      </w:tr>
      <w:tr w:rsidR="00BE5A5E" w:rsidRPr="00034194" w14:paraId="14D68FEA" w14:textId="77777777" w:rsidTr="00BE5A5E">
        <w:tc>
          <w:tcPr>
            <w:tcW w:w="2547" w:type="dxa"/>
          </w:tcPr>
          <w:p w14:paraId="3D7365A2" w14:textId="3851212A" w:rsidR="00BE5A5E" w:rsidRPr="00FA0CA9" w:rsidRDefault="00BE5A5E" w:rsidP="00FA0CA9">
            <w:pPr>
              <w:rPr>
                <w:rFonts w:ascii="Arial" w:hAnsi="Arial" w:cs="Arial"/>
                <w:b/>
                <w:sz w:val="24"/>
                <w:szCs w:val="24"/>
              </w:rPr>
            </w:pPr>
            <w:r>
              <w:rPr>
                <w:rFonts w:ascii="Arial" w:hAnsi="Arial" w:cs="Arial"/>
                <w:b/>
                <w:sz w:val="24"/>
                <w:szCs w:val="24"/>
              </w:rPr>
              <w:t xml:space="preserve">Name of Meeting </w:t>
            </w:r>
          </w:p>
        </w:tc>
        <w:tc>
          <w:tcPr>
            <w:tcW w:w="6501" w:type="dxa"/>
            <w:gridSpan w:val="5"/>
          </w:tcPr>
          <w:p w14:paraId="308FB9C5" w14:textId="6BB54A3F" w:rsidR="00BE5A5E" w:rsidRDefault="00BE5A5E" w:rsidP="00FA0CA9">
            <w:pPr>
              <w:rPr>
                <w:rFonts w:ascii="Arial" w:hAnsi="Arial" w:cs="Arial"/>
                <w:b/>
                <w:sz w:val="24"/>
                <w:szCs w:val="24"/>
              </w:rPr>
            </w:pPr>
            <w:r>
              <w:rPr>
                <w:rFonts w:ascii="Arial" w:hAnsi="Arial" w:cs="Arial"/>
                <w:b/>
                <w:sz w:val="24"/>
                <w:szCs w:val="24"/>
              </w:rPr>
              <w:t xml:space="preserve">Performance and Finance Committee </w:t>
            </w:r>
          </w:p>
        </w:tc>
      </w:tr>
      <w:tr w:rsidR="00083FC0" w:rsidRPr="00034194" w14:paraId="6D2903E5" w14:textId="77777777" w:rsidTr="00BE5A5E">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501" w:type="dxa"/>
            <w:gridSpan w:val="5"/>
          </w:tcPr>
          <w:p w14:paraId="6D2903E4" w14:textId="37B38911" w:rsidR="00034194" w:rsidRPr="00FA0CA9" w:rsidRDefault="008C13A5" w:rsidP="00FA0CA9">
            <w:pPr>
              <w:rPr>
                <w:rFonts w:ascii="Arial" w:hAnsi="Arial" w:cs="Arial"/>
                <w:b/>
                <w:sz w:val="24"/>
                <w:szCs w:val="24"/>
              </w:rPr>
            </w:pPr>
            <w:r>
              <w:rPr>
                <w:rFonts w:ascii="Arial" w:hAnsi="Arial" w:cs="Arial"/>
                <w:b/>
                <w:sz w:val="24"/>
                <w:szCs w:val="24"/>
              </w:rPr>
              <w:t>QTR 4 Delivery Plan</w:t>
            </w:r>
          </w:p>
        </w:tc>
      </w:tr>
      <w:tr w:rsidR="00083FC0" w:rsidRPr="00034194" w14:paraId="6D2903E8" w14:textId="77777777" w:rsidTr="00BE5A5E">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501" w:type="dxa"/>
            <w:gridSpan w:val="5"/>
          </w:tcPr>
          <w:p w14:paraId="24BCA138" w14:textId="7D330A0C" w:rsidR="00034194" w:rsidRDefault="008C13A5" w:rsidP="00FA0CA9">
            <w:pPr>
              <w:rPr>
                <w:rFonts w:ascii="Arial" w:hAnsi="Arial" w:cs="Arial"/>
                <w:sz w:val="24"/>
                <w:szCs w:val="24"/>
              </w:rPr>
            </w:pPr>
            <w:r>
              <w:rPr>
                <w:rFonts w:ascii="Arial" w:hAnsi="Arial" w:cs="Arial"/>
                <w:sz w:val="24"/>
                <w:szCs w:val="24"/>
              </w:rPr>
              <w:t>Tony Clark</w:t>
            </w:r>
            <w:r w:rsidR="006131A8">
              <w:rPr>
                <w:rFonts w:ascii="Arial" w:hAnsi="Arial" w:cs="Arial"/>
                <w:sz w:val="24"/>
                <w:szCs w:val="24"/>
              </w:rPr>
              <w:t xml:space="preserve"> – Head of Programme Management</w:t>
            </w:r>
          </w:p>
          <w:p w14:paraId="6D2903E7" w14:textId="78BCAC3C" w:rsidR="008C13A5" w:rsidRPr="00FA0CA9" w:rsidRDefault="008C13A5" w:rsidP="00FA0CA9">
            <w:pPr>
              <w:rPr>
                <w:rFonts w:ascii="Arial" w:hAnsi="Arial" w:cs="Arial"/>
                <w:sz w:val="24"/>
                <w:szCs w:val="24"/>
              </w:rPr>
            </w:pPr>
            <w:r>
              <w:rPr>
                <w:rFonts w:ascii="Arial" w:hAnsi="Arial" w:cs="Arial"/>
                <w:sz w:val="24"/>
                <w:szCs w:val="24"/>
              </w:rPr>
              <w:t>Brian Owens</w:t>
            </w:r>
            <w:r w:rsidR="006131A8">
              <w:rPr>
                <w:rFonts w:ascii="Arial" w:hAnsi="Arial" w:cs="Arial"/>
                <w:sz w:val="24"/>
                <w:szCs w:val="24"/>
              </w:rPr>
              <w:t xml:space="preserve"> – Director Recovery and Sustainability</w:t>
            </w:r>
          </w:p>
        </w:tc>
      </w:tr>
      <w:tr w:rsidR="00762BBE" w:rsidRPr="00034194" w14:paraId="6D2903EB" w14:textId="77777777" w:rsidTr="00BE5A5E">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501" w:type="dxa"/>
            <w:gridSpan w:val="5"/>
          </w:tcPr>
          <w:p w14:paraId="6D2903EA" w14:textId="3C7EF440" w:rsidR="00762BBE" w:rsidRPr="00FA0CA9" w:rsidRDefault="008C13A5" w:rsidP="00762BBE">
            <w:pPr>
              <w:rPr>
                <w:rFonts w:ascii="Arial" w:hAnsi="Arial" w:cs="Arial"/>
                <w:sz w:val="24"/>
                <w:szCs w:val="24"/>
              </w:rPr>
            </w:pPr>
            <w:r>
              <w:rPr>
                <w:rFonts w:ascii="Arial" w:hAnsi="Arial" w:cs="Arial"/>
                <w:sz w:val="24"/>
                <w:szCs w:val="24"/>
              </w:rPr>
              <w:t>Darren Griffiths</w:t>
            </w:r>
            <w:r w:rsidR="00455008">
              <w:rPr>
                <w:rFonts w:ascii="Arial" w:hAnsi="Arial" w:cs="Arial"/>
                <w:sz w:val="24"/>
                <w:szCs w:val="24"/>
              </w:rPr>
              <w:t xml:space="preserve"> – Director Finance and Performance</w:t>
            </w:r>
          </w:p>
        </w:tc>
      </w:tr>
      <w:tr w:rsidR="00762BBE" w:rsidRPr="00034194" w14:paraId="6D2903EE" w14:textId="77777777" w:rsidTr="00BE5A5E">
        <w:trPr>
          <w:trHeight w:val="393"/>
        </w:trPr>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501" w:type="dxa"/>
            <w:gridSpan w:val="5"/>
          </w:tcPr>
          <w:p w14:paraId="6D2903ED" w14:textId="429A8C60" w:rsidR="00762BBE" w:rsidRPr="00FA0CA9" w:rsidRDefault="008C13A5" w:rsidP="00762BBE">
            <w:pPr>
              <w:rPr>
                <w:rFonts w:ascii="Arial" w:hAnsi="Arial" w:cs="Arial"/>
                <w:sz w:val="24"/>
                <w:szCs w:val="24"/>
              </w:rPr>
            </w:pPr>
            <w:r>
              <w:rPr>
                <w:rFonts w:ascii="Arial" w:hAnsi="Arial" w:cs="Arial"/>
                <w:sz w:val="24"/>
                <w:szCs w:val="24"/>
              </w:rPr>
              <w:t>Brian Owens</w:t>
            </w:r>
            <w:r w:rsidR="00455008">
              <w:rPr>
                <w:rFonts w:ascii="Arial" w:hAnsi="Arial" w:cs="Arial"/>
                <w:sz w:val="24"/>
                <w:szCs w:val="24"/>
              </w:rPr>
              <w:t xml:space="preserve"> </w:t>
            </w:r>
            <w:r w:rsidR="002158D4">
              <w:rPr>
                <w:rFonts w:ascii="Arial" w:hAnsi="Arial" w:cs="Arial"/>
                <w:sz w:val="24"/>
                <w:szCs w:val="24"/>
              </w:rPr>
              <w:t>– Director Recovery and Sustainability</w:t>
            </w:r>
          </w:p>
        </w:tc>
      </w:tr>
      <w:tr w:rsidR="00653AEC" w:rsidRPr="00034194" w14:paraId="6D2903F1" w14:textId="77777777" w:rsidTr="00BE5A5E">
        <w:tc>
          <w:tcPr>
            <w:tcW w:w="2547" w:type="dxa"/>
          </w:tcPr>
          <w:p w14:paraId="6D2903EF" w14:textId="77777777" w:rsidR="00653AEC" w:rsidRPr="008C13A5" w:rsidRDefault="00653AEC" w:rsidP="00653AEC">
            <w:pPr>
              <w:rPr>
                <w:rFonts w:ascii="Arial" w:hAnsi="Arial" w:cs="Arial"/>
                <w:b/>
                <w:sz w:val="24"/>
                <w:szCs w:val="24"/>
              </w:rPr>
            </w:pPr>
            <w:r w:rsidRPr="008C13A5">
              <w:rPr>
                <w:rFonts w:ascii="Arial" w:hAnsi="Arial" w:cs="Arial"/>
                <w:b/>
                <w:sz w:val="24"/>
                <w:szCs w:val="24"/>
              </w:rPr>
              <w:t xml:space="preserve">Freedom of Information </w:t>
            </w:r>
          </w:p>
        </w:tc>
        <w:tc>
          <w:tcPr>
            <w:tcW w:w="6501" w:type="dxa"/>
            <w:gridSpan w:val="5"/>
          </w:tcPr>
          <w:p w14:paraId="6D2903F0" w14:textId="46D20CF2" w:rsidR="00653AEC" w:rsidRPr="008C13A5" w:rsidRDefault="008C13A5" w:rsidP="00653AEC">
            <w:pPr>
              <w:rPr>
                <w:rFonts w:ascii="Arial" w:hAnsi="Arial" w:cs="Arial"/>
                <w:sz w:val="24"/>
                <w:szCs w:val="24"/>
              </w:rPr>
            </w:pPr>
            <w:r w:rsidRPr="008C13A5">
              <w:rPr>
                <w:rFonts w:ascii="Arial" w:hAnsi="Arial" w:cs="Arial"/>
                <w:sz w:val="24"/>
                <w:szCs w:val="24"/>
              </w:rPr>
              <w:t>Open</w:t>
            </w:r>
            <w:r w:rsidR="00653AEC" w:rsidRPr="008C13A5">
              <w:rPr>
                <w:rFonts w:ascii="Arial" w:hAnsi="Arial" w:cs="Arial"/>
                <w:sz w:val="24"/>
                <w:szCs w:val="24"/>
              </w:rPr>
              <w:t xml:space="preserve"> </w:t>
            </w:r>
          </w:p>
        </w:tc>
      </w:tr>
      <w:tr w:rsidR="00653AEC" w:rsidRPr="00034194" w14:paraId="6D2903F8" w14:textId="77777777" w:rsidTr="00BE5A5E">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501" w:type="dxa"/>
            <w:gridSpan w:val="5"/>
          </w:tcPr>
          <w:p w14:paraId="4EF80858" w14:textId="64796346" w:rsidR="00242C1C" w:rsidRDefault="008C13A5" w:rsidP="008C13A5">
            <w:pPr>
              <w:ind w:right="57"/>
              <w:jc w:val="both"/>
              <w:rPr>
                <w:rFonts w:ascii="Arial" w:hAnsi="Arial" w:cs="Arial"/>
                <w:color w:val="000000"/>
                <w:sz w:val="24"/>
                <w:szCs w:val="24"/>
              </w:rPr>
            </w:pPr>
            <w:r w:rsidRPr="00BE1901">
              <w:rPr>
                <w:rFonts w:ascii="Arial" w:hAnsi="Arial" w:cs="Arial"/>
                <w:color w:val="000000"/>
                <w:sz w:val="24"/>
                <w:szCs w:val="24"/>
              </w:rPr>
              <w:t>T</w:t>
            </w:r>
            <w:r w:rsidR="007F6B4E">
              <w:rPr>
                <w:rFonts w:ascii="Arial" w:hAnsi="Arial" w:cs="Arial"/>
                <w:color w:val="000000"/>
                <w:sz w:val="24"/>
                <w:szCs w:val="24"/>
              </w:rPr>
              <w:t xml:space="preserve">o provide the Performance and Finance </w:t>
            </w:r>
            <w:r>
              <w:rPr>
                <w:rFonts w:ascii="Arial" w:hAnsi="Arial" w:cs="Arial"/>
                <w:color w:val="000000"/>
                <w:sz w:val="24"/>
                <w:szCs w:val="24"/>
              </w:rPr>
              <w:t xml:space="preserve">Committee </w:t>
            </w:r>
            <w:r w:rsidR="00242C1C">
              <w:rPr>
                <w:rFonts w:ascii="Arial" w:hAnsi="Arial" w:cs="Arial"/>
                <w:color w:val="000000"/>
                <w:sz w:val="24"/>
                <w:szCs w:val="24"/>
              </w:rPr>
              <w:t xml:space="preserve">oversight of the planned actions to support the delivery </w:t>
            </w:r>
            <w:r w:rsidR="00285846">
              <w:rPr>
                <w:rFonts w:ascii="Arial" w:hAnsi="Arial" w:cs="Arial"/>
                <w:color w:val="000000"/>
                <w:sz w:val="24"/>
                <w:szCs w:val="24"/>
              </w:rPr>
              <w:t>of the Health Board financial plan.</w:t>
            </w:r>
          </w:p>
          <w:p w14:paraId="66897049" w14:textId="77777777" w:rsidR="00242C1C" w:rsidRDefault="00242C1C" w:rsidP="008C13A5">
            <w:pPr>
              <w:ind w:right="57"/>
              <w:jc w:val="both"/>
              <w:rPr>
                <w:rFonts w:ascii="Arial" w:hAnsi="Arial" w:cs="Arial"/>
                <w:color w:val="000000"/>
                <w:sz w:val="24"/>
                <w:szCs w:val="24"/>
              </w:rPr>
            </w:pPr>
          </w:p>
          <w:p w14:paraId="437B2413" w14:textId="1B12E9A5" w:rsidR="008C13A5" w:rsidRDefault="00F02635" w:rsidP="008C13A5">
            <w:pPr>
              <w:ind w:right="57"/>
              <w:jc w:val="both"/>
              <w:rPr>
                <w:rFonts w:ascii="Arial" w:hAnsi="Arial" w:cs="Arial"/>
                <w:color w:val="000000"/>
                <w:sz w:val="24"/>
                <w:szCs w:val="24"/>
              </w:rPr>
            </w:pPr>
            <w:r>
              <w:rPr>
                <w:rFonts w:ascii="Arial" w:hAnsi="Arial" w:cs="Arial"/>
                <w:color w:val="000000"/>
                <w:sz w:val="24"/>
                <w:szCs w:val="24"/>
              </w:rPr>
              <w:t>Th</w:t>
            </w:r>
            <w:r w:rsidR="004E171F">
              <w:rPr>
                <w:rFonts w:ascii="Arial" w:hAnsi="Arial" w:cs="Arial"/>
                <w:color w:val="000000"/>
                <w:sz w:val="24"/>
                <w:szCs w:val="24"/>
              </w:rPr>
              <w:t xml:space="preserve">e delivery plan builds </w:t>
            </w:r>
            <w:r>
              <w:rPr>
                <w:rFonts w:ascii="Arial" w:hAnsi="Arial" w:cs="Arial"/>
                <w:color w:val="000000"/>
                <w:sz w:val="24"/>
                <w:szCs w:val="24"/>
              </w:rPr>
              <w:t xml:space="preserve">on the </w:t>
            </w:r>
            <w:r w:rsidR="005E0B1F">
              <w:rPr>
                <w:rFonts w:ascii="Arial" w:hAnsi="Arial" w:cs="Arial"/>
                <w:color w:val="000000"/>
                <w:sz w:val="24"/>
                <w:szCs w:val="24"/>
              </w:rPr>
              <w:t>financial p</w:t>
            </w:r>
            <w:r>
              <w:rPr>
                <w:rFonts w:ascii="Arial" w:hAnsi="Arial" w:cs="Arial"/>
                <w:color w:val="000000"/>
                <w:sz w:val="24"/>
                <w:szCs w:val="24"/>
              </w:rPr>
              <w:t>lan presented to the Special Board Meeting on December 19</w:t>
            </w:r>
            <w:r w:rsidRPr="00F02635">
              <w:rPr>
                <w:rFonts w:ascii="Arial" w:hAnsi="Arial" w:cs="Arial"/>
                <w:color w:val="000000"/>
                <w:sz w:val="24"/>
                <w:szCs w:val="24"/>
                <w:vertAlign w:val="superscript"/>
              </w:rPr>
              <w:t>th</w:t>
            </w:r>
            <w:r>
              <w:rPr>
                <w:rFonts w:ascii="Arial" w:hAnsi="Arial" w:cs="Arial"/>
                <w:color w:val="000000"/>
                <w:sz w:val="24"/>
                <w:szCs w:val="24"/>
              </w:rPr>
              <w:t xml:space="preserve"> 2024</w:t>
            </w:r>
            <w:r w:rsidR="00A914D2">
              <w:rPr>
                <w:rFonts w:ascii="Arial" w:hAnsi="Arial" w:cs="Arial"/>
                <w:color w:val="000000"/>
                <w:sz w:val="24"/>
                <w:szCs w:val="24"/>
              </w:rPr>
              <w:t>, and also accompanies the Financial Report M09</w:t>
            </w:r>
            <w:r w:rsidR="005E0B1F">
              <w:rPr>
                <w:rFonts w:ascii="Arial" w:hAnsi="Arial" w:cs="Arial"/>
                <w:color w:val="000000"/>
                <w:sz w:val="24"/>
                <w:szCs w:val="24"/>
              </w:rPr>
              <w:t>.</w:t>
            </w:r>
          </w:p>
          <w:p w14:paraId="5BA846C6" w14:textId="77777777" w:rsidR="008C13A5" w:rsidRDefault="008C13A5" w:rsidP="008C13A5">
            <w:pPr>
              <w:ind w:right="57"/>
              <w:jc w:val="both"/>
              <w:rPr>
                <w:rFonts w:ascii="Arial" w:hAnsi="Arial" w:cs="Arial"/>
                <w:color w:val="000000"/>
                <w:sz w:val="24"/>
                <w:szCs w:val="24"/>
              </w:rPr>
            </w:pPr>
          </w:p>
          <w:p w14:paraId="61AFF364" w14:textId="5B6B81D5" w:rsidR="008C13A5" w:rsidRDefault="008C13A5" w:rsidP="008C13A5">
            <w:pPr>
              <w:ind w:right="57"/>
              <w:jc w:val="both"/>
              <w:rPr>
                <w:rFonts w:ascii="Arial" w:hAnsi="Arial" w:cs="Arial"/>
                <w:color w:val="000000"/>
                <w:sz w:val="24"/>
                <w:szCs w:val="24"/>
              </w:rPr>
            </w:pPr>
            <w:r>
              <w:rPr>
                <w:rFonts w:ascii="Arial" w:hAnsi="Arial" w:cs="Arial"/>
                <w:color w:val="000000"/>
                <w:sz w:val="24"/>
                <w:szCs w:val="24"/>
              </w:rPr>
              <w:t xml:space="preserve">The Committee </w:t>
            </w:r>
            <w:r w:rsidR="004C6F59">
              <w:rPr>
                <w:rFonts w:ascii="Arial" w:hAnsi="Arial" w:cs="Arial"/>
                <w:color w:val="000000"/>
                <w:sz w:val="24"/>
                <w:szCs w:val="24"/>
              </w:rPr>
              <w:t>is</w:t>
            </w:r>
            <w:r w:rsidR="00810E4A">
              <w:rPr>
                <w:rFonts w:ascii="Arial" w:hAnsi="Arial" w:cs="Arial"/>
                <w:color w:val="000000"/>
                <w:sz w:val="24"/>
                <w:szCs w:val="24"/>
              </w:rPr>
              <w:t xml:space="preserve"> asked to </w:t>
            </w:r>
            <w:r w:rsidR="007F6AFC">
              <w:rPr>
                <w:rFonts w:ascii="Arial" w:hAnsi="Arial" w:cs="Arial"/>
                <w:color w:val="000000"/>
                <w:sz w:val="24"/>
                <w:szCs w:val="24"/>
              </w:rPr>
              <w:t xml:space="preserve">approve the recommended actions as detailed. </w:t>
            </w:r>
          </w:p>
          <w:p w14:paraId="6D2903F7" w14:textId="77777777" w:rsidR="00653AEC" w:rsidRPr="00FA0CA9" w:rsidRDefault="00653AEC" w:rsidP="00A914D2">
            <w:pPr>
              <w:ind w:right="57"/>
              <w:jc w:val="both"/>
              <w:rPr>
                <w:rFonts w:ascii="Arial" w:hAnsi="Arial" w:cs="Arial"/>
                <w:sz w:val="24"/>
                <w:szCs w:val="24"/>
              </w:rPr>
            </w:pPr>
          </w:p>
        </w:tc>
      </w:tr>
      <w:tr w:rsidR="00653AEC" w:rsidRPr="00034194" w14:paraId="6D290402" w14:textId="77777777" w:rsidTr="00BE5A5E">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501" w:type="dxa"/>
            <w:gridSpan w:val="5"/>
          </w:tcPr>
          <w:p w14:paraId="4D418B6A" w14:textId="77777777" w:rsidR="002A10A5" w:rsidRDefault="00F02635" w:rsidP="002A10A5">
            <w:pPr>
              <w:autoSpaceDE w:val="0"/>
              <w:autoSpaceDN w:val="0"/>
              <w:adjustRightInd w:val="0"/>
              <w:jc w:val="both"/>
              <w:rPr>
                <w:rFonts w:ascii="Arial" w:hAnsi="Arial" w:cs="Arial"/>
                <w:color w:val="000000"/>
                <w:sz w:val="24"/>
                <w:szCs w:val="24"/>
              </w:rPr>
            </w:pPr>
            <w:r>
              <w:rPr>
                <w:rFonts w:ascii="Arial" w:hAnsi="Arial" w:cs="Arial"/>
                <w:color w:val="000000"/>
                <w:sz w:val="24"/>
                <w:szCs w:val="24"/>
              </w:rPr>
              <w:t>The previous report to the Special Health Board meeting in December d</w:t>
            </w:r>
            <w:r w:rsidR="008C13A5">
              <w:rPr>
                <w:rFonts w:ascii="Arial" w:hAnsi="Arial" w:cs="Arial"/>
                <w:color w:val="000000"/>
                <w:sz w:val="24"/>
                <w:szCs w:val="24"/>
              </w:rPr>
              <w:t xml:space="preserve">etailed work </w:t>
            </w:r>
            <w:r>
              <w:rPr>
                <w:rFonts w:ascii="Arial" w:hAnsi="Arial" w:cs="Arial"/>
                <w:color w:val="000000"/>
                <w:sz w:val="24"/>
                <w:szCs w:val="24"/>
              </w:rPr>
              <w:t xml:space="preserve">which </w:t>
            </w:r>
            <w:r w:rsidR="008C13A5">
              <w:rPr>
                <w:rFonts w:ascii="Arial" w:hAnsi="Arial" w:cs="Arial"/>
                <w:color w:val="000000"/>
                <w:sz w:val="24"/>
                <w:szCs w:val="24"/>
              </w:rPr>
              <w:t>has been undertaken to explore all options to deliver the 2024/25 outturn forecast.</w:t>
            </w:r>
            <w:r w:rsidR="002A10A5">
              <w:rPr>
                <w:rFonts w:ascii="Arial" w:hAnsi="Arial" w:cs="Arial"/>
                <w:color w:val="000000"/>
                <w:sz w:val="24"/>
                <w:szCs w:val="24"/>
              </w:rPr>
              <w:t xml:space="preserve"> The gap from forecast deficit of £43.7m was identified as £14.3m following 11</w:t>
            </w:r>
            <w:r w:rsidR="002A10A5" w:rsidRPr="009739C0">
              <w:rPr>
                <w:rFonts w:ascii="Arial" w:hAnsi="Arial" w:cs="Arial"/>
                <w:color w:val="000000"/>
                <w:sz w:val="24"/>
                <w:szCs w:val="24"/>
                <w:vertAlign w:val="superscript"/>
              </w:rPr>
              <w:t>th</w:t>
            </w:r>
            <w:r w:rsidR="002A10A5">
              <w:rPr>
                <w:rFonts w:ascii="Arial" w:hAnsi="Arial" w:cs="Arial"/>
                <w:color w:val="000000"/>
                <w:sz w:val="24"/>
                <w:szCs w:val="24"/>
              </w:rPr>
              <w:t xml:space="preserve"> December 2024 Recovery and Sustainability Board.</w:t>
            </w:r>
          </w:p>
          <w:p w14:paraId="024835B5" w14:textId="77777777" w:rsidR="008C13A5" w:rsidRDefault="008C13A5" w:rsidP="008C13A5">
            <w:pPr>
              <w:autoSpaceDE w:val="0"/>
              <w:autoSpaceDN w:val="0"/>
              <w:adjustRightInd w:val="0"/>
              <w:jc w:val="both"/>
              <w:rPr>
                <w:rFonts w:ascii="Arial" w:hAnsi="Arial" w:cs="Arial"/>
                <w:color w:val="000000"/>
                <w:sz w:val="24"/>
                <w:szCs w:val="24"/>
              </w:rPr>
            </w:pPr>
          </w:p>
          <w:p w14:paraId="27411E46" w14:textId="41388C01" w:rsidR="008C13A5" w:rsidRDefault="008C13A5" w:rsidP="008C13A5">
            <w:pPr>
              <w:autoSpaceDE w:val="0"/>
              <w:autoSpaceDN w:val="0"/>
              <w:adjustRightInd w:val="0"/>
              <w:jc w:val="both"/>
              <w:rPr>
                <w:rFonts w:ascii="Arial" w:hAnsi="Arial" w:cs="Arial"/>
                <w:color w:val="000000"/>
                <w:sz w:val="24"/>
                <w:szCs w:val="24"/>
              </w:rPr>
            </w:pPr>
            <w:r>
              <w:rPr>
                <w:rFonts w:ascii="Arial" w:hAnsi="Arial" w:cs="Arial"/>
                <w:color w:val="000000"/>
                <w:sz w:val="24"/>
                <w:szCs w:val="24"/>
              </w:rPr>
              <w:t>Th</w:t>
            </w:r>
            <w:r w:rsidR="00F02635">
              <w:rPr>
                <w:rFonts w:ascii="Arial" w:hAnsi="Arial" w:cs="Arial"/>
                <w:color w:val="000000"/>
                <w:sz w:val="24"/>
                <w:szCs w:val="24"/>
              </w:rPr>
              <w:t>is</w:t>
            </w:r>
            <w:r>
              <w:rPr>
                <w:rFonts w:ascii="Arial" w:hAnsi="Arial" w:cs="Arial"/>
                <w:color w:val="000000"/>
                <w:sz w:val="24"/>
                <w:szCs w:val="24"/>
              </w:rPr>
              <w:t xml:space="preserve"> paper sets out the actions required to achieve the forecast deficit</w:t>
            </w:r>
            <w:r w:rsidR="00F02635">
              <w:rPr>
                <w:rFonts w:ascii="Arial" w:hAnsi="Arial" w:cs="Arial"/>
                <w:color w:val="000000"/>
                <w:sz w:val="24"/>
                <w:szCs w:val="24"/>
              </w:rPr>
              <w:t>, updates the previous report based on Month 9 Financial report and focusses on the key areas:</w:t>
            </w:r>
          </w:p>
          <w:p w14:paraId="05E57CE1" w14:textId="77777777" w:rsidR="004C6F59" w:rsidRDefault="004C6F59" w:rsidP="008C13A5">
            <w:pPr>
              <w:autoSpaceDE w:val="0"/>
              <w:autoSpaceDN w:val="0"/>
              <w:adjustRightInd w:val="0"/>
              <w:jc w:val="both"/>
              <w:rPr>
                <w:rFonts w:ascii="Arial" w:hAnsi="Arial" w:cs="Arial"/>
                <w:color w:val="000000"/>
                <w:sz w:val="24"/>
                <w:szCs w:val="24"/>
              </w:rPr>
            </w:pPr>
          </w:p>
          <w:p w14:paraId="6A76247D" w14:textId="1DBEF447" w:rsidR="00F02635" w:rsidRDefault="00F02635" w:rsidP="00F02635">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Non recurrent Opportunities</w:t>
            </w:r>
          </w:p>
          <w:p w14:paraId="717CD01A" w14:textId="2CCBF6E4" w:rsidR="00F02635" w:rsidRDefault="00F02635" w:rsidP="00F02635">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Productivity Efficiency including Variable Pay Scrutiny, Vacancy Control processes, and Value and Sustainability Procurement</w:t>
            </w:r>
          </w:p>
          <w:p w14:paraId="44883ED2" w14:textId="75E6268C" w:rsidR="00F02635" w:rsidRDefault="00F02635" w:rsidP="00F02635">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Support for Service Groups in Escalation</w:t>
            </w:r>
          </w:p>
          <w:p w14:paraId="1961AF37" w14:textId="72B09315" w:rsidR="00F02635" w:rsidRPr="00F02635" w:rsidRDefault="00F02635" w:rsidP="00F02635">
            <w:pPr>
              <w:pStyle w:val="ListParagraph"/>
              <w:numPr>
                <w:ilvl w:val="0"/>
                <w:numId w:val="21"/>
              </w:numPr>
              <w:autoSpaceDE w:val="0"/>
              <w:autoSpaceDN w:val="0"/>
              <w:adjustRightInd w:val="0"/>
              <w:jc w:val="both"/>
              <w:rPr>
                <w:rFonts w:ascii="Arial" w:hAnsi="Arial" w:cs="Arial"/>
                <w:color w:val="000000"/>
                <w:sz w:val="24"/>
                <w:szCs w:val="24"/>
              </w:rPr>
            </w:pPr>
            <w:r>
              <w:rPr>
                <w:rFonts w:ascii="Arial" w:hAnsi="Arial" w:cs="Arial"/>
                <w:color w:val="000000"/>
                <w:sz w:val="24"/>
                <w:szCs w:val="24"/>
              </w:rPr>
              <w:t>Reducing Capacity - Savings</w:t>
            </w:r>
          </w:p>
          <w:p w14:paraId="6D290401" w14:textId="39F1578D" w:rsidR="002A10A5" w:rsidRPr="00FA0CA9" w:rsidRDefault="002A10A5" w:rsidP="00A914D2">
            <w:pPr>
              <w:autoSpaceDE w:val="0"/>
              <w:autoSpaceDN w:val="0"/>
              <w:adjustRightInd w:val="0"/>
              <w:jc w:val="both"/>
              <w:rPr>
                <w:rFonts w:ascii="Arial" w:hAnsi="Arial" w:cs="Arial"/>
                <w:sz w:val="24"/>
                <w:szCs w:val="24"/>
              </w:rPr>
            </w:pPr>
          </w:p>
        </w:tc>
      </w:tr>
      <w:tr w:rsidR="00762BBE" w:rsidRPr="00034194" w14:paraId="6D290409" w14:textId="77777777" w:rsidTr="00BE5A5E">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48"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BE5A5E">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48" w:type="dxa"/>
                <w:gridSpan w:val="2"/>
              </w:tcPr>
              <w:p w14:paraId="6D29040E" w14:textId="3F6313A7" w:rsidR="00762BBE" w:rsidRPr="00FA0CA9" w:rsidRDefault="002A10A5"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BE5A5E">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501" w:type="dxa"/>
            <w:gridSpan w:val="5"/>
          </w:tcPr>
          <w:p w14:paraId="1E0BDD0D" w14:textId="77777777" w:rsidR="002A10A5" w:rsidRPr="0058673C" w:rsidRDefault="002A10A5" w:rsidP="002A10A5">
            <w:pPr>
              <w:keepLines/>
              <w:ind w:left="318" w:right="138" w:hanging="318"/>
              <w:jc w:val="both"/>
              <w:rPr>
                <w:rFonts w:ascii="Arial" w:eastAsia="Times New Roman" w:hAnsi="Arial" w:cs="Arial"/>
                <w:sz w:val="24"/>
                <w:szCs w:val="24"/>
                <w:lang w:eastAsia="en-GB"/>
              </w:rPr>
            </w:pPr>
            <w:r w:rsidRPr="0058673C">
              <w:rPr>
                <w:rFonts w:ascii="Arial" w:eastAsia="Times New Roman" w:hAnsi="Arial" w:cs="Arial"/>
                <w:sz w:val="24"/>
                <w:szCs w:val="24"/>
                <w:lang w:eastAsia="en-GB"/>
              </w:rPr>
              <w:t>Members are asked to:</w:t>
            </w:r>
            <w:r>
              <w:rPr>
                <w:rFonts w:ascii="Arial" w:eastAsia="Times New Roman" w:hAnsi="Arial" w:cs="Arial"/>
                <w:sz w:val="24"/>
                <w:szCs w:val="24"/>
                <w:lang w:eastAsia="en-GB"/>
              </w:rPr>
              <w:t xml:space="preserve"> -</w:t>
            </w:r>
          </w:p>
          <w:p w14:paraId="0F940FE9" w14:textId="74521B66" w:rsidR="000F69BC" w:rsidRPr="008417F6" w:rsidRDefault="00182BD0" w:rsidP="000F69BC">
            <w:pPr>
              <w:pStyle w:val="ListParagraph"/>
              <w:numPr>
                <w:ilvl w:val="0"/>
                <w:numId w:val="24"/>
              </w:numPr>
              <w:ind w:left="709" w:right="57" w:hanging="425"/>
              <w:jc w:val="both"/>
              <w:rPr>
                <w:rFonts w:ascii="Arial" w:eastAsia="Times New Roman" w:hAnsi="Arial" w:cs="Arial"/>
                <w:sz w:val="24"/>
                <w:szCs w:val="24"/>
                <w:lang w:eastAsia="en-GB"/>
              </w:rPr>
            </w:pPr>
            <w:r>
              <w:rPr>
                <w:rFonts w:ascii="Arial" w:hAnsi="Arial" w:cs="Arial"/>
                <w:b/>
                <w:caps/>
                <w:sz w:val="24"/>
                <w:szCs w:val="24"/>
              </w:rPr>
              <w:t>Support</w:t>
            </w:r>
            <w:r w:rsidR="000F69BC" w:rsidRPr="005D150C">
              <w:rPr>
                <w:rFonts w:ascii="Arial" w:hAnsi="Arial" w:cs="Arial"/>
                <w:b/>
                <w:caps/>
                <w:sz w:val="24"/>
                <w:szCs w:val="24"/>
              </w:rPr>
              <w:t xml:space="preserve"> </w:t>
            </w:r>
            <w:r w:rsidR="000F69BC" w:rsidRPr="005D150C">
              <w:rPr>
                <w:rFonts w:ascii="Arial" w:hAnsi="Arial" w:cs="Arial"/>
                <w:sz w:val="24"/>
                <w:szCs w:val="24"/>
              </w:rPr>
              <w:t>the</w:t>
            </w:r>
            <w:r>
              <w:rPr>
                <w:rFonts w:ascii="Arial" w:hAnsi="Arial" w:cs="Arial"/>
                <w:sz w:val="24"/>
                <w:szCs w:val="24"/>
              </w:rPr>
              <w:t xml:space="preserve"> quarter </w:t>
            </w:r>
            <w:r w:rsidR="000F69BC">
              <w:rPr>
                <w:rFonts w:ascii="Arial" w:hAnsi="Arial" w:cs="Arial"/>
                <w:sz w:val="24"/>
                <w:szCs w:val="24"/>
              </w:rPr>
              <w:t xml:space="preserve">4 </w:t>
            </w:r>
            <w:r w:rsidR="00551640">
              <w:rPr>
                <w:rFonts w:ascii="Arial" w:hAnsi="Arial" w:cs="Arial"/>
                <w:sz w:val="24"/>
                <w:szCs w:val="24"/>
              </w:rPr>
              <w:t xml:space="preserve">tactical </w:t>
            </w:r>
            <w:r w:rsidR="00B37DC2">
              <w:rPr>
                <w:rFonts w:ascii="Arial" w:hAnsi="Arial" w:cs="Arial"/>
                <w:sz w:val="24"/>
                <w:szCs w:val="24"/>
              </w:rPr>
              <w:t>p</w:t>
            </w:r>
            <w:r w:rsidR="000F69BC">
              <w:rPr>
                <w:rFonts w:ascii="Arial" w:hAnsi="Arial" w:cs="Arial"/>
                <w:sz w:val="24"/>
                <w:szCs w:val="24"/>
              </w:rPr>
              <w:t xml:space="preserve">lan </w:t>
            </w:r>
          </w:p>
          <w:p w14:paraId="3E331F82" w14:textId="77777777" w:rsidR="000F69BC" w:rsidRPr="005D150C" w:rsidRDefault="000F69BC" w:rsidP="000F69BC">
            <w:pPr>
              <w:pStyle w:val="ListParagraph"/>
              <w:ind w:left="709" w:right="57"/>
              <w:jc w:val="both"/>
              <w:rPr>
                <w:rFonts w:ascii="Arial" w:eastAsia="Times New Roman" w:hAnsi="Arial" w:cs="Arial"/>
                <w:sz w:val="24"/>
                <w:szCs w:val="24"/>
                <w:lang w:eastAsia="en-GB"/>
              </w:rPr>
            </w:pPr>
          </w:p>
          <w:p w14:paraId="5B6E9C9E" w14:textId="7E0CBC5F" w:rsidR="0034033F" w:rsidRPr="0034033F" w:rsidRDefault="000F69BC" w:rsidP="000F69BC">
            <w:pPr>
              <w:pStyle w:val="ListParagraph"/>
              <w:keepLines/>
              <w:numPr>
                <w:ilvl w:val="0"/>
                <w:numId w:val="24"/>
              </w:numPr>
              <w:ind w:left="709" w:right="57" w:hanging="425"/>
              <w:jc w:val="both"/>
              <w:rPr>
                <w:rFonts w:ascii="Arial" w:hAnsi="Arial" w:cs="Arial"/>
                <w:sz w:val="24"/>
                <w:szCs w:val="24"/>
              </w:rPr>
            </w:pPr>
            <w:r w:rsidRPr="005D150C">
              <w:rPr>
                <w:rFonts w:ascii="Arial" w:eastAsia="Times New Roman" w:hAnsi="Arial" w:cs="Arial"/>
                <w:b/>
                <w:sz w:val="24"/>
                <w:szCs w:val="24"/>
                <w:lang w:eastAsia="en-GB"/>
              </w:rPr>
              <w:lastRenderedPageBreak/>
              <w:t xml:space="preserve">TAKE ASSURANCE </w:t>
            </w:r>
            <w:r w:rsidR="0034033F" w:rsidRPr="0034033F">
              <w:rPr>
                <w:rFonts w:ascii="Arial" w:eastAsia="Times New Roman" w:hAnsi="Arial" w:cs="Arial"/>
                <w:bCs/>
                <w:sz w:val="24"/>
                <w:szCs w:val="24"/>
                <w:lang w:eastAsia="en-GB"/>
              </w:rPr>
              <w:t xml:space="preserve">that proactive management actions </w:t>
            </w:r>
            <w:r w:rsidR="0034033F">
              <w:rPr>
                <w:rFonts w:ascii="Arial" w:eastAsia="Times New Roman" w:hAnsi="Arial" w:cs="Arial"/>
                <w:bCs/>
                <w:sz w:val="24"/>
                <w:szCs w:val="24"/>
                <w:lang w:eastAsia="en-GB"/>
              </w:rPr>
              <w:t>are in place to support delivery of the financial plan</w:t>
            </w:r>
            <w:r w:rsidR="009E23B8">
              <w:rPr>
                <w:rFonts w:ascii="Arial" w:eastAsia="Times New Roman" w:hAnsi="Arial" w:cs="Arial"/>
                <w:bCs/>
                <w:sz w:val="24"/>
                <w:szCs w:val="24"/>
                <w:lang w:eastAsia="en-GB"/>
              </w:rPr>
              <w:t>:</w:t>
            </w:r>
            <w:r w:rsidR="0034033F">
              <w:rPr>
                <w:rFonts w:ascii="Arial" w:eastAsia="Times New Roman" w:hAnsi="Arial" w:cs="Arial"/>
                <w:bCs/>
                <w:sz w:val="24"/>
                <w:szCs w:val="24"/>
                <w:lang w:eastAsia="en-GB"/>
              </w:rPr>
              <w:t xml:space="preserve"> </w:t>
            </w:r>
          </w:p>
          <w:p w14:paraId="75814C38" w14:textId="0C2DA1AA" w:rsidR="000F69BC" w:rsidRDefault="009E23B8" w:rsidP="000F69BC">
            <w:pPr>
              <w:pStyle w:val="ListParagraph"/>
              <w:keepLines/>
              <w:numPr>
                <w:ilvl w:val="3"/>
                <w:numId w:val="11"/>
              </w:numPr>
              <w:ind w:left="1134" w:right="260" w:hanging="283"/>
              <w:jc w:val="both"/>
              <w:rPr>
                <w:rFonts w:ascii="Arial" w:hAnsi="Arial" w:cs="Arial"/>
                <w:sz w:val="24"/>
                <w:szCs w:val="24"/>
              </w:rPr>
            </w:pPr>
            <w:r>
              <w:rPr>
                <w:rFonts w:ascii="Arial" w:hAnsi="Arial" w:cs="Arial"/>
                <w:sz w:val="24"/>
                <w:szCs w:val="24"/>
              </w:rPr>
              <w:t>I</w:t>
            </w:r>
            <w:r w:rsidR="000F69BC">
              <w:rPr>
                <w:rFonts w:ascii="Arial" w:hAnsi="Arial" w:cs="Arial"/>
                <w:sz w:val="24"/>
                <w:szCs w:val="24"/>
              </w:rPr>
              <w:t>ncreased controls for use of both variable pay and vacancy management;</w:t>
            </w:r>
          </w:p>
          <w:p w14:paraId="7C55F022" w14:textId="046BEDC7" w:rsidR="000F69BC" w:rsidRDefault="000F69BC" w:rsidP="000F69BC">
            <w:pPr>
              <w:pStyle w:val="ListParagraph"/>
              <w:keepLines/>
              <w:numPr>
                <w:ilvl w:val="3"/>
                <w:numId w:val="11"/>
              </w:numPr>
              <w:ind w:left="1134" w:right="260" w:hanging="283"/>
              <w:jc w:val="both"/>
              <w:rPr>
                <w:rFonts w:ascii="Arial" w:hAnsi="Arial" w:cs="Arial"/>
                <w:sz w:val="24"/>
                <w:szCs w:val="24"/>
              </w:rPr>
            </w:pPr>
            <w:r>
              <w:rPr>
                <w:rFonts w:ascii="Arial" w:hAnsi="Arial" w:cs="Arial"/>
                <w:sz w:val="24"/>
                <w:szCs w:val="24"/>
              </w:rPr>
              <w:t>A review of the Star Chamber additional savings to consider deliverability;</w:t>
            </w:r>
          </w:p>
          <w:p w14:paraId="07EA48DB" w14:textId="77777777" w:rsidR="000F69BC" w:rsidRDefault="000F69BC" w:rsidP="000F69BC">
            <w:pPr>
              <w:pStyle w:val="ListParagraph"/>
              <w:keepLines/>
              <w:numPr>
                <w:ilvl w:val="3"/>
                <w:numId w:val="11"/>
              </w:numPr>
              <w:ind w:left="1134" w:right="260" w:hanging="283"/>
              <w:jc w:val="both"/>
              <w:rPr>
                <w:rFonts w:ascii="Arial" w:hAnsi="Arial" w:cs="Arial"/>
                <w:sz w:val="24"/>
                <w:szCs w:val="24"/>
              </w:rPr>
            </w:pPr>
            <w:r>
              <w:rPr>
                <w:rFonts w:ascii="Arial" w:hAnsi="Arial" w:cs="Arial"/>
                <w:sz w:val="24"/>
                <w:szCs w:val="24"/>
              </w:rPr>
              <w:t>A review of health board funded investment decisions;</w:t>
            </w:r>
          </w:p>
          <w:p w14:paraId="41F9C0D1" w14:textId="77777777" w:rsidR="000F69BC" w:rsidRDefault="000F69BC" w:rsidP="000F69BC">
            <w:pPr>
              <w:pStyle w:val="ListParagraph"/>
              <w:keepLines/>
              <w:numPr>
                <w:ilvl w:val="3"/>
                <w:numId w:val="11"/>
              </w:numPr>
              <w:ind w:left="1134" w:right="260" w:hanging="283"/>
              <w:jc w:val="both"/>
              <w:rPr>
                <w:rFonts w:ascii="Arial" w:hAnsi="Arial" w:cs="Arial"/>
                <w:sz w:val="24"/>
                <w:szCs w:val="24"/>
              </w:rPr>
            </w:pPr>
            <w:r>
              <w:rPr>
                <w:rFonts w:ascii="Arial" w:hAnsi="Arial" w:cs="Arial"/>
                <w:sz w:val="24"/>
                <w:szCs w:val="24"/>
              </w:rPr>
              <w:t>Further work from the Value and Sustainability Procurement workstream;</w:t>
            </w:r>
          </w:p>
          <w:p w14:paraId="2566E1CD" w14:textId="77777777" w:rsidR="000F69BC" w:rsidRDefault="000F69BC" w:rsidP="000F69BC">
            <w:pPr>
              <w:pStyle w:val="ListParagraph"/>
              <w:keepLines/>
              <w:numPr>
                <w:ilvl w:val="3"/>
                <w:numId w:val="11"/>
              </w:numPr>
              <w:ind w:left="1134" w:right="260" w:hanging="283"/>
              <w:jc w:val="both"/>
              <w:rPr>
                <w:rFonts w:ascii="Arial" w:hAnsi="Arial" w:cs="Arial"/>
                <w:sz w:val="24"/>
                <w:szCs w:val="24"/>
              </w:rPr>
            </w:pPr>
            <w:r>
              <w:rPr>
                <w:rFonts w:ascii="Arial" w:hAnsi="Arial" w:cs="Arial"/>
                <w:sz w:val="24"/>
                <w:szCs w:val="24"/>
              </w:rPr>
              <w:t>Review of benefits realisation and stock consolidation of theatre consumables and the project to deliver the Automated Stock Management System (Omnicell).</w:t>
            </w:r>
          </w:p>
          <w:p w14:paraId="76F14113" w14:textId="77777777" w:rsidR="000F69BC" w:rsidRPr="005D150C" w:rsidRDefault="000F69BC" w:rsidP="000F69BC">
            <w:pPr>
              <w:pStyle w:val="ListParagraph"/>
              <w:keepLines/>
              <w:ind w:left="1134" w:right="260"/>
              <w:jc w:val="both"/>
              <w:rPr>
                <w:rFonts w:ascii="Arial" w:hAnsi="Arial" w:cs="Arial"/>
                <w:sz w:val="24"/>
                <w:szCs w:val="24"/>
              </w:rPr>
            </w:pPr>
          </w:p>
          <w:p w14:paraId="205A5A4F" w14:textId="5DC332B9" w:rsidR="000F69BC" w:rsidRDefault="000F69BC" w:rsidP="000F69BC">
            <w:pPr>
              <w:pStyle w:val="ListParagraph"/>
              <w:keepLines/>
              <w:numPr>
                <w:ilvl w:val="0"/>
                <w:numId w:val="24"/>
              </w:numPr>
              <w:ind w:left="709" w:right="57" w:hanging="425"/>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CONSIDER </w:t>
            </w:r>
            <w:r w:rsidRPr="005D150C">
              <w:rPr>
                <w:rFonts w:ascii="Arial" w:eastAsia="Times New Roman" w:hAnsi="Arial" w:cs="Arial"/>
                <w:sz w:val="24"/>
                <w:szCs w:val="24"/>
                <w:lang w:eastAsia="en-GB"/>
              </w:rPr>
              <w:t xml:space="preserve">the risks </w:t>
            </w:r>
            <w:r>
              <w:rPr>
                <w:rFonts w:ascii="Arial" w:eastAsia="Times New Roman" w:hAnsi="Arial" w:cs="Arial"/>
                <w:sz w:val="24"/>
                <w:szCs w:val="24"/>
                <w:lang w:eastAsia="en-GB"/>
              </w:rPr>
              <w:t xml:space="preserve">of delivery </w:t>
            </w:r>
            <w:r w:rsidR="007D0E27">
              <w:rPr>
                <w:rFonts w:ascii="Arial" w:eastAsia="Times New Roman" w:hAnsi="Arial" w:cs="Arial"/>
                <w:sz w:val="24"/>
                <w:szCs w:val="24"/>
                <w:lang w:eastAsia="en-GB"/>
              </w:rPr>
              <w:t xml:space="preserve">against </w:t>
            </w:r>
            <w:r>
              <w:rPr>
                <w:rFonts w:ascii="Arial" w:eastAsia="Times New Roman" w:hAnsi="Arial" w:cs="Arial"/>
                <w:sz w:val="24"/>
                <w:szCs w:val="24"/>
                <w:lang w:eastAsia="en-GB"/>
              </w:rPr>
              <w:t>the plan</w:t>
            </w:r>
          </w:p>
          <w:p w14:paraId="45474B76" w14:textId="77777777" w:rsidR="000F69BC" w:rsidRPr="005D150C" w:rsidRDefault="000F69BC" w:rsidP="000F69BC">
            <w:pPr>
              <w:pStyle w:val="ListParagraph"/>
              <w:keepLines/>
              <w:ind w:left="709" w:right="57"/>
              <w:jc w:val="both"/>
              <w:rPr>
                <w:rFonts w:ascii="Arial" w:eastAsia="Times New Roman" w:hAnsi="Arial" w:cs="Arial"/>
                <w:sz w:val="24"/>
                <w:szCs w:val="24"/>
                <w:lang w:eastAsia="en-GB"/>
              </w:rPr>
            </w:pPr>
            <w:r w:rsidRPr="005D150C">
              <w:rPr>
                <w:rFonts w:ascii="Arial" w:eastAsia="Times New Roman" w:hAnsi="Arial" w:cs="Arial"/>
                <w:sz w:val="24"/>
                <w:szCs w:val="24"/>
                <w:lang w:eastAsia="en-GB"/>
              </w:rPr>
              <w:t>.</w:t>
            </w:r>
          </w:p>
          <w:p w14:paraId="5B26C1A3" w14:textId="77777777" w:rsidR="000F69BC" w:rsidRPr="005D150C" w:rsidRDefault="000F69BC" w:rsidP="000F69BC">
            <w:pPr>
              <w:pStyle w:val="ListParagraph"/>
              <w:keepLines/>
              <w:numPr>
                <w:ilvl w:val="0"/>
                <w:numId w:val="24"/>
              </w:numPr>
              <w:ind w:left="709" w:right="57" w:hanging="425"/>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SUPPORT </w:t>
            </w:r>
            <w:r w:rsidRPr="005D150C">
              <w:rPr>
                <w:rFonts w:ascii="Arial" w:eastAsia="Times New Roman" w:hAnsi="Arial" w:cs="Arial"/>
                <w:sz w:val="24"/>
                <w:szCs w:val="24"/>
                <w:lang w:eastAsia="en-GB"/>
              </w:rPr>
              <w:t xml:space="preserve">the </w:t>
            </w:r>
            <w:r>
              <w:rPr>
                <w:rFonts w:ascii="Arial" w:eastAsia="Times New Roman" w:hAnsi="Arial" w:cs="Arial"/>
                <w:sz w:val="24"/>
                <w:szCs w:val="24"/>
                <w:lang w:eastAsia="en-GB"/>
              </w:rPr>
              <w:t>direction of travel regarding the actions being undertaken to support the financial outturn</w:t>
            </w:r>
            <w:r w:rsidRPr="005D150C">
              <w:rPr>
                <w:rFonts w:ascii="Arial" w:eastAsia="Times New Roman" w:hAnsi="Arial" w:cs="Arial"/>
                <w:sz w:val="24"/>
                <w:szCs w:val="24"/>
                <w:lang w:eastAsia="en-GB"/>
              </w:rPr>
              <w:t>.</w:t>
            </w:r>
          </w:p>
          <w:p w14:paraId="6D290417" w14:textId="7C2AC352" w:rsidR="00762BBE" w:rsidRPr="000F69BC" w:rsidRDefault="00762BBE" w:rsidP="000F69BC">
            <w:pPr>
              <w:ind w:right="57"/>
              <w:jc w:val="both"/>
              <w:rPr>
                <w:rFonts w:ascii="Arial" w:hAnsi="Arial" w:cs="Arial"/>
              </w:rPr>
            </w:pPr>
          </w:p>
        </w:tc>
      </w:tr>
    </w:tbl>
    <w:p w14:paraId="6D290419" w14:textId="77777777" w:rsidR="0020539A" w:rsidRDefault="0020539A"/>
    <w:p w14:paraId="6D29041A" w14:textId="5BDBF376" w:rsidR="00653AEC" w:rsidRDefault="0020539A" w:rsidP="004C6F59">
      <w:pPr>
        <w:spacing w:after="0" w:line="240" w:lineRule="auto"/>
        <w:rPr>
          <w:rFonts w:ascii="Arial" w:hAnsi="Arial" w:cs="Arial"/>
          <w:b/>
          <w:sz w:val="24"/>
          <w:szCs w:val="24"/>
        </w:rPr>
      </w:pPr>
      <w:r>
        <w:br w:type="page"/>
      </w:r>
      <w:r w:rsidR="004C6F59">
        <w:rPr>
          <w:rFonts w:ascii="Arial" w:hAnsi="Arial" w:cs="Arial"/>
          <w:b/>
          <w:sz w:val="24"/>
          <w:szCs w:val="24"/>
        </w:rPr>
        <w:lastRenderedPageBreak/>
        <w:t>QUARTER 4 DELIVERY PLAN ALIGNED WITH THE FINANCIAL REPORT M09</w:t>
      </w:r>
    </w:p>
    <w:p w14:paraId="6D29041B" w14:textId="77777777" w:rsidR="00653AEC" w:rsidRDefault="00653AEC" w:rsidP="00653AEC">
      <w:pPr>
        <w:spacing w:after="0" w:line="240" w:lineRule="auto"/>
        <w:jc w:val="center"/>
        <w:rPr>
          <w:rFonts w:ascii="Arial" w:hAnsi="Arial" w:cs="Arial"/>
          <w:b/>
          <w:sz w:val="24"/>
          <w:szCs w:val="24"/>
        </w:rPr>
      </w:pPr>
    </w:p>
    <w:p w14:paraId="4CB0629D" w14:textId="77777777" w:rsidR="004C6F59" w:rsidRPr="0072604C" w:rsidRDefault="004C6F59" w:rsidP="00653AEC">
      <w:pPr>
        <w:spacing w:after="0" w:line="240" w:lineRule="auto"/>
        <w:jc w:val="center"/>
        <w:rPr>
          <w:rFonts w:ascii="Arial" w:hAnsi="Arial" w:cs="Arial"/>
          <w:b/>
          <w:sz w:val="24"/>
          <w:szCs w:val="24"/>
        </w:rPr>
      </w:pPr>
    </w:p>
    <w:p w14:paraId="6D29041C" w14:textId="77777777" w:rsidR="00653AEC" w:rsidRPr="0072604C" w:rsidRDefault="00653AEC" w:rsidP="004C6F59">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INTRODUCTION</w:t>
      </w:r>
    </w:p>
    <w:p w14:paraId="7B363B15" w14:textId="6C1DCB08" w:rsidR="00E23996" w:rsidRDefault="001737B6" w:rsidP="002A10A5">
      <w:pPr>
        <w:spacing w:after="0" w:line="240" w:lineRule="auto"/>
        <w:jc w:val="both"/>
        <w:rPr>
          <w:rFonts w:ascii="Arial" w:hAnsi="Arial" w:cs="Arial"/>
          <w:sz w:val="24"/>
          <w:szCs w:val="24"/>
        </w:rPr>
      </w:pPr>
      <w:r>
        <w:rPr>
          <w:rFonts w:ascii="Arial" w:hAnsi="Arial" w:cs="Arial"/>
          <w:sz w:val="24"/>
          <w:szCs w:val="24"/>
        </w:rPr>
        <w:t>The following paper set</w:t>
      </w:r>
      <w:r w:rsidR="00FD55DD">
        <w:rPr>
          <w:rFonts w:ascii="Arial" w:hAnsi="Arial" w:cs="Arial"/>
          <w:sz w:val="24"/>
          <w:szCs w:val="24"/>
        </w:rPr>
        <w:t>s</w:t>
      </w:r>
      <w:r>
        <w:rPr>
          <w:rFonts w:ascii="Arial" w:hAnsi="Arial" w:cs="Arial"/>
          <w:sz w:val="24"/>
          <w:szCs w:val="24"/>
        </w:rPr>
        <w:t xml:space="preserve"> out the</w:t>
      </w:r>
      <w:r w:rsidR="000C696D">
        <w:rPr>
          <w:rFonts w:ascii="Arial" w:hAnsi="Arial" w:cs="Arial"/>
          <w:sz w:val="24"/>
          <w:szCs w:val="24"/>
        </w:rPr>
        <w:t xml:space="preserve"> </w:t>
      </w:r>
      <w:r>
        <w:rPr>
          <w:rFonts w:ascii="Arial" w:hAnsi="Arial" w:cs="Arial"/>
          <w:sz w:val="24"/>
          <w:szCs w:val="24"/>
        </w:rPr>
        <w:t xml:space="preserve">delivery plan </w:t>
      </w:r>
      <w:r w:rsidR="00B96AB5">
        <w:rPr>
          <w:rFonts w:ascii="Arial" w:hAnsi="Arial" w:cs="Arial"/>
          <w:sz w:val="24"/>
          <w:szCs w:val="24"/>
        </w:rPr>
        <w:t>for quarter 4, following</w:t>
      </w:r>
      <w:r w:rsidR="000416AE">
        <w:rPr>
          <w:rFonts w:ascii="Arial" w:hAnsi="Arial" w:cs="Arial"/>
          <w:sz w:val="24"/>
          <w:szCs w:val="24"/>
        </w:rPr>
        <w:t xml:space="preserve"> the presentation and discussion of the financial plan in the December</w:t>
      </w:r>
      <w:r w:rsidR="002A10A5">
        <w:rPr>
          <w:rFonts w:ascii="Arial" w:hAnsi="Arial" w:cs="Arial"/>
          <w:sz w:val="24"/>
          <w:szCs w:val="24"/>
        </w:rPr>
        <w:t xml:space="preserve"> Special</w:t>
      </w:r>
      <w:r w:rsidR="000416AE">
        <w:rPr>
          <w:rFonts w:ascii="Arial" w:hAnsi="Arial" w:cs="Arial"/>
          <w:sz w:val="24"/>
          <w:szCs w:val="24"/>
        </w:rPr>
        <w:t xml:space="preserve"> Health Board</w:t>
      </w:r>
      <w:r w:rsidR="00FD55DD">
        <w:rPr>
          <w:rFonts w:ascii="Arial" w:hAnsi="Arial" w:cs="Arial"/>
          <w:sz w:val="24"/>
          <w:szCs w:val="24"/>
        </w:rPr>
        <w:t>.</w:t>
      </w:r>
      <w:r w:rsidR="00597055">
        <w:rPr>
          <w:rFonts w:ascii="Arial" w:hAnsi="Arial" w:cs="Arial"/>
          <w:sz w:val="24"/>
          <w:szCs w:val="24"/>
        </w:rPr>
        <w:t xml:space="preserve"> The paper build</w:t>
      </w:r>
      <w:r w:rsidR="00A914D2">
        <w:rPr>
          <w:rFonts w:ascii="Arial" w:hAnsi="Arial" w:cs="Arial"/>
          <w:sz w:val="24"/>
          <w:szCs w:val="24"/>
        </w:rPr>
        <w:t>s</w:t>
      </w:r>
      <w:r w:rsidR="00597055">
        <w:rPr>
          <w:rFonts w:ascii="Arial" w:hAnsi="Arial" w:cs="Arial"/>
          <w:sz w:val="24"/>
          <w:szCs w:val="24"/>
        </w:rPr>
        <w:t xml:space="preserve"> on the decisions and actions agreed in Board</w:t>
      </w:r>
      <w:r w:rsidR="002A10A5">
        <w:rPr>
          <w:rFonts w:ascii="Arial" w:hAnsi="Arial" w:cs="Arial"/>
          <w:sz w:val="24"/>
          <w:szCs w:val="24"/>
        </w:rPr>
        <w:t>, subsequent recovery and Sustainability Meetings and an updated financial p</w:t>
      </w:r>
      <w:r w:rsidR="00905CCA">
        <w:rPr>
          <w:rFonts w:ascii="Arial" w:hAnsi="Arial" w:cs="Arial"/>
          <w:sz w:val="24"/>
          <w:szCs w:val="24"/>
        </w:rPr>
        <w:t xml:space="preserve">osition </w:t>
      </w:r>
      <w:r w:rsidR="002A10A5">
        <w:rPr>
          <w:rFonts w:ascii="Arial" w:hAnsi="Arial" w:cs="Arial"/>
          <w:sz w:val="24"/>
          <w:szCs w:val="24"/>
        </w:rPr>
        <w:t>from Month 9</w:t>
      </w:r>
      <w:r w:rsidR="00597055">
        <w:rPr>
          <w:rFonts w:ascii="Arial" w:hAnsi="Arial" w:cs="Arial"/>
          <w:sz w:val="24"/>
          <w:szCs w:val="24"/>
        </w:rPr>
        <w:t>.</w:t>
      </w:r>
      <w:r w:rsidR="002A10A5">
        <w:rPr>
          <w:rFonts w:ascii="Arial" w:hAnsi="Arial" w:cs="Arial"/>
          <w:sz w:val="24"/>
          <w:szCs w:val="24"/>
        </w:rPr>
        <w:t xml:space="preserve">  </w:t>
      </w:r>
    </w:p>
    <w:p w14:paraId="6D29041E" w14:textId="77777777" w:rsidR="00653AEC" w:rsidRDefault="00653AEC" w:rsidP="00A914D2">
      <w:pPr>
        <w:spacing w:after="0" w:line="240" w:lineRule="auto"/>
        <w:rPr>
          <w:rFonts w:ascii="Arial" w:hAnsi="Arial" w:cs="Arial"/>
          <w:b/>
          <w:sz w:val="24"/>
          <w:szCs w:val="24"/>
        </w:rPr>
      </w:pPr>
    </w:p>
    <w:p w14:paraId="4F87496B" w14:textId="77777777" w:rsidR="004C6F59" w:rsidRPr="00A914D2" w:rsidRDefault="004C6F59" w:rsidP="00A914D2">
      <w:pPr>
        <w:spacing w:after="0" w:line="240" w:lineRule="auto"/>
        <w:rPr>
          <w:rFonts w:ascii="Arial" w:hAnsi="Arial" w:cs="Arial"/>
          <w:b/>
          <w:sz w:val="24"/>
          <w:szCs w:val="24"/>
        </w:rPr>
      </w:pPr>
    </w:p>
    <w:p w14:paraId="6D29041F" w14:textId="059D6A7E" w:rsidR="00653AEC" w:rsidRDefault="00653AEC" w:rsidP="004C6F59">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BACKGROUND</w:t>
      </w:r>
    </w:p>
    <w:p w14:paraId="0BD1F971" w14:textId="0BDFE93A" w:rsidR="002A10A5" w:rsidRPr="00390372" w:rsidRDefault="002A10A5" w:rsidP="002A10A5">
      <w:pPr>
        <w:autoSpaceDE w:val="0"/>
        <w:autoSpaceDN w:val="0"/>
        <w:adjustRightInd w:val="0"/>
        <w:spacing w:after="0"/>
        <w:jc w:val="both"/>
        <w:rPr>
          <w:rFonts w:ascii="Arial" w:hAnsi="Arial" w:cs="Arial"/>
          <w:color w:val="000000"/>
          <w:sz w:val="24"/>
          <w:szCs w:val="24"/>
        </w:rPr>
      </w:pPr>
      <w:r w:rsidRPr="00390372">
        <w:rPr>
          <w:rFonts w:ascii="Arial" w:hAnsi="Arial" w:cs="Arial"/>
          <w:bCs/>
          <w:sz w:val="24"/>
          <w:szCs w:val="24"/>
        </w:rPr>
        <w:t>The QTR 4 deliver</w:t>
      </w:r>
      <w:r w:rsidR="00936DD3">
        <w:rPr>
          <w:rFonts w:ascii="Arial" w:hAnsi="Arial" w:cs="Arial"/>
          <w:bCs/>
          <w:sz w:val="24"/>
          <w:szCs w:val="24"/>
        </w:rPr>
        <w:t>y</w:t>
      </w:r>
      <w:r w:rsidRPr="00390372">
        <w:rPr>
          <w:rFonts w:ascii="Arial" w:hAnsi="Arial" w:cs="Arial"/>
          <w:bCs/>
          <w:sz w:val="24"/>
          <w:szCs w:val="24"/>
        </w:rPr>
        <w:t xml:space="preserve"> plan presented to the Special Board meeting on 19</w:t>
      </w:r>
      <w:r w:rsidRPr="00390372">
        <w:rPr>
          <w:rFonts w:ascii="Arial" w:hAnsi="Arial" w:cs="Arial"/>
          <w:bCs/>
          <w:sz w:val="24"/>
          <w:szCs w:val="24"/>
          <w:vertAlign w:val="superscript"/>
        </w:rPr>
        <w:t>th</w:t>
      </w:r>
      <w:r w:rsidRPr="00390372">
        <w:rPr>
          <w:rFonts w:ascii="Arial" w:hAnsi="Arial" w:cs="Arial"/>
          <w:bCs/>
          <w:sz w:val="24"/>
          <w:szCs w:val="24"/>
        </w:rPr>
        <w:t xml:space="preserve"> December </w:t>
      </w:r>
      <w:r w:rsidR="004C6F59">
        <w:rPr>
          <w:rFonts w:ascii="Arial" w:hAnsi="Arial" w:cs="Arial"/>
          <w:bCs/>
          <w:sz w:val="24"/>
          <w:szCs w:val="24"/>
        </w:rPr>
        <w:t xml:space="preserve">2024 </w:t>
      </w:r>
      <w:r w:rsidRPr="00390372">
        <w:rPr>
          <w:rFonts w:ascii="Arial" w:hAnsi="Arial" w:cs="Arial"/>
          <w:color w:val="000000"/>
          <w:sz w:val="24"/>
          <w:szCs w:val="24"/>
        </w:rPr>
        <w:t>set out the actions required to achieve the forecast deficit</w:t>
      </w:r>
      <w:r w:rsidR="00936DD3">
        <w:rPr>
          <w:rFonts w:ascii="Arial" w:hAnsi="Arial" w:cs="Arial"/>
          <w:color w:val="000000"/>
          <w:sz w:val="24"/>
          <w:szCs w:val="24"/>
        </w:rPr>
        <w:t>, £43.7m</w:t>
      </w:r>
      <w:r w:rsidRPr="00390372">
        <w:rPr>
          <w:rFonts w:ascii="Arial" w:hAnsi="Arial" w:cs="Arial"/>
          <w:color w:val="000000"/>
          <w:sz w:val="24"/>
          <w:szCs w:val="24"/>
        </w:rPr>
        <w:t xml:space="preserve">.  The gap from </w:t>
      </w:r>
      <w:r w:rsidR="00FC35D9">
        <w:rPr>
          <w:rFonts w:ascii="Arial" w:hAnsi="Arial" w:cs="Arial"/>
          <w:color w:val="000000"/>
          <w:sz w:val="24"/>
          <w:szCs w:val="24"/>
        </w:rPr>
        <w:t xml:space="preserve">the </w:t>
      </w:r>
      <w:r w:rsidRPr="00390372">
        <w:rPr>
          <w:rFonts w:ascii="Arial" w:hAnsi="Arial" w:cs="Arial"/>
          <w:color w:val="000000"/>
          <w:sz w:val="24"/>
          <w:szCs w:val="24"/>
        </w:rPr>
        <w:t>forecast deficit was identified as £14.3m</w:t>
      </w:r>
      <w:r w:rsidR="00FC35D9">
        <w:rPr>
          <w:rFonts w:ascii="Arial" w:hAnsi="Arial" w:cs="Arial"/>
          <w:color w:val="000000"/>
          <w:sz w:val="24"/>
          <w:szCs w:val="24"/>
        </w:rPr>
        <w:t xml:space="preserve">. </w:t>
      </w:r>
      <w:r w:rsidRPr="00390372">
        <w:rPr>
          <w:rFonts w:ascii="Arial" w:hAnsi="Arial" w:cs="Arial"/>
          <w:color w:val="000000"/>
          <w:sz w:val="24"/>
          <w:szCs w:val="24"/>
        </w:rPr>
        <w:t>The Board agree</w:t>
      </w:r>
      <w:r w:rsidR="00333DA0">
        <w:rPr>
          <w:rFonts w:ascii="Arial" w:hAnsi="Arial" w:cs="Arial"/>
          <w:color w:val="000000"/>
          <w:sz w:val="24"/>
          <w:szCs w:val="24"/>
        </w:rPr>
        <w:t>d</w:t>
      </w:r>
      <w:r w:rsidRPr="00390372">
        <w:rPr>
          <w:rFonts w:ascii="Arial" w:hAnsi="Arial" w:cs="Arial"/>
          <w:color w:val="000000"/>
          <w:sz w:val="24"/>
          <w:szCs w:val="24"/>
        </w:rPr>
        <w:t xml:space="preserve"> the following recommendations:</w:t>
      </w:r>
      <w:r w:rsidR="004C6F59">
        <w:rPr>
          <w:rFonts w:ascii="Arial" w:hAnsi="Arial" w:cs="Arial"/>
          <w:color w:val="000000"/>
          <w:sz w:val="24"/>
          <w:szCs w:val="24"/>
        </w:rPr>
        <w:t xml:space="preserve"> -</w:t>
      </w:r>
    </w:p>
    <w:p w14:paraId="115B2085" w14:textId="77777777" w:rsidR="002A10A5" w:rsidRPr="00390372" w:rsidRDefault="002A10A5" w:rsidP="002A10A5">
      <w:pPr>
        <w:spacing w:after="0"/>
        <w:ind w:right="57"/>
        <w:jc w:val="both"/>
        <w:rPr>
          <w:rFonts w:ascii="Arial" w:eastAsia="Times New Roman" w:hAnsi="Arial" w:cs="Arial"/>
          <w:b/>
          <w:bCs/>
          <w:sz w:val="24"/>
          <w:szCs w:val="24"/>
        </w:rPr>
      </w:pPr>
    </w:p>
    <w:p w14:paraId="6FFB5831" w14:textId="5733628B" w:rsidR="002A10A5" w:rsidRPr="00390372" w:rsidRDefault="002F4EC3" w:rsidP="002A10A5">
      <w:pPr>
        <w:pStyle w:val="ListParagraph"/>
        <w:numPr>
          <w:ilvl w:val="0"/>
          <w:numId w:val="22"/>
        </w:numPr>
        <w:spacing w:after="0"/>
        <w:ind w:left="709" w:right="57" w:hanging="283"/>
        <w:jc w:val="both"/>
        <w:rPr>
          <w:rFonts w:ascii="Arial" w:eastAsia="Times New Roman" w:hAnsi="Arial" w:cs="Arial"/>
          <w:sz w:val="24"/>
          <w:szCs w:val="24"/>
        </w:rPr>
      </w:pPr>
      <w:r>
        <w:rPr>
          <w:rFonts w:ascii="Arial" w:eastAsia="Times New Roman" w:hAnsi="Arial" w:cs="Arial"/>
          <w:sz w:val="24"/>
          <w:szCs w:val="24"/>
        </w:rPr>
        <w:t>The d</w:t>
      </w:r>
      <w:r w:rsidR="002A10A5" w:rsidRPr="00390372">
        <w:rPr>
          <w:rFonts w:ascii="Arial" w:eastAsia="Times New Roman" w:hAnsi="Arial" w:cs="Arial"/>
          <w:sz w:val="24"/>
          <w:szCs w:val="24"/>
        </w:rPr>
        <w:t>evelopment of a</w:t>
      </w:r>
      <w:r>
        <w:rPr>
          <w:rFonts w:ascii="Arial" w:eastAsia="Times New Roman" w:hAnsi="Arial" w:cs="Arial"/>
          <w:sz w:val="24"/>
          <w:szCs w:val="24"/>
        </w:rPr>
        <w:t xml:space="preserve"> </w:t>
      </w:r>
      <w:r w:rsidR="002A10A5" w:rsidRPr="00390372">
        <w:rPr>
          <w:rFonts w:ascii="Arial" w:eastAsia="Times New Roman" w:hAnsi="Arial" w:cs="Arial"/>
          <w:sz w:val="24"/>
          <w:szCs w:val="24"/>
        </w:rPr>
        <w:t xml:space="preserve">plan to achieve variable pay </w:t>
      </w:r>
      <w:r w:rsidR="006F2C5A">
        <w:rPr>
          <w:rFonts w:ascii="Arial" w:eastAsia="Times New Roman" w:hAnsi="Arial" w:cs="Arial"/>
          <w:sz w:val="24"/>
          <w:szCs w:val="24"/>
        </w:rPr>
        <w:t xml:space="preserve">reductions </w:t>
      </w:r>
      <w:r w:rsidR="002A10A5" w:rsidRPr="00390372">
        <w:rPr>
          <w:rFonts w:ascii="Arial" w:eastAsia="Times New Roman" w:hAnsi="Arial" w:cs="Arial"/>
          <w:sz w:val="24"/>
          <w:szCs w:val="24"/>
        </w:rPr>
        <w:t>(excluding W</w:t>
      </w:r>
      <w:r w:rsidR="00F56CC2">
        <w:rPr>
          <w:rFonts w:ascii="Arial" w:eastAsia="Times New Roman" w:hAnsi="Arial" w:cs="Arial"/>
          <w:sz w:val="24"/>
          <w:szCs w:val="24"/>
        </w:rPr>
        <w:t>aiting List Initiatives, WLI’s</w:t>
      </w:r>
      <w:r w:rsidR="002A10A5" w:rsidRPr="00390372">
        <w:rPr>
          <w:rFonts w:ascii="Arial" w:eastAsia="Times New Roman" w:hAnsi="Arial" w:cs="Arial"/>
          <w:sz w:val="24"/>
          <w:szCs w:val="24"/>
        </w:rPr>
        <w:t xml:space="preserve">) </w:t>
      </w:r>
    </w:p>
    <w:p w14:paraId="187353C1" w14:textId="77777777" w:rsidR="002A10A5" w:rsidRPr="00390372" w:rsidRDefault="002A10A5" w:rsidP="002A10A5">
      <w:pPr>
        <w:pStyle w:val="ListParagraph"/>
        <w:numPr>
          <w:ilvl w:val="0"/>
          <w:numId w:val="22"/>
        </w:numPr>
        <w:spacing w:after="0"/>
        <w:ind w:left="709" w:right="57" w:hanging="283"/>
        <w:jc w:val="both"/>
        <w:rPr>
          <w:rFonts w:ascii="Arial" w:eastAsia="Times New Roman" w:hAnsi="Arial" w:cs="Arial"/>
          <w:sz w:val="24"/>
          <w:szCs w:val="24"/>
        </w:rPr>
      </w:pPr>
      <w:r w:rsidRPr="00390372">
        <w:rPr>
          <w:rFonts w:ascii="Arial" w:eastAsia="Times New Roman" w:hAnsi="Arial" w:cs="Arial"/>
          <w:sz w:val="24"/>
          <w:szCs w:val="24"/>
        </w:rPr>
        <w:t>Vacancy freeze for all posts to be overseen by a revised vacancy panel process which considers the overall pay bill and variable pay impacts of decisions</w:t>
      </w:r>
    </w:p>
    <w:p w14:paraId="1B60C1A5" w14:textId="77777777" w:rsidR="002A10A5" w:rsidRPr="00390372" w:rsidRDefault="002A10A5" w:rsidP="002A10A5">
      <w:pPr>
        <w:pStyle w:val="ListParagraph"/>
        <w:numPr>
          <w:ilvl w:val="0"/>
          <w:numId w:val="22"/>
        </w:numPr>
        <w:spacing w:after="0"/>
        <w:ind w:left="709" w:right="57" w:hanging="283"/>
        <w:jc w:val="both"/>
        <w:rPr>
          <w:rFonts w:ascii="Arial" w:eastAsia="Times New Roman" w:hAnsi="Arial" w:cs="Arial"/>
          <w:sz w:val="24"/>
          <w:szCs w:val="24"/>
        </w:rPr>
      </w:pPr>
      <w:r w:rsidRPr="00390372">
        <w:rPr>
          <w:rFonts w:ascii="Arial" w:eastAsia="Times New Roman" w:hAnsi="Arial" w:cs="Arial"/>
          <w:sz w:val="24"/>
          <w:szCs w:val="24"/>
        </w:rPr>
        <w:t>No planned care money directly allocated to the Health Board be used for any purpose other than waiting times reduction</w:t>
      </w:r>
    </w:p>
    <w:p w14:paraId="69F1A910" w14:textId="52B588CA" w:rsidR="002A10A5" w:rsidRPr="00390372" w:rsidRDefault="002A10A5" w:rsidP="00390372">
      <w:pPr>
        <w:pStyle w:val="ListParagraph"/>
        <w:numPr>
          <w:ilvl w:val="0"/>
          <w:numId w:val="22"/>
        </w:numPr>
        <w:spacing w:after="0"/>
        <w:ind w:left="709" w:right="57" w:hanging="283"/>
        <w:jc w:val="both"/>
        <w:rPr>
          <w:rFonts w:ascii="Arial" w:eastAsia="Times New Roman" w:hAnsi="Arial" w:cs="Arial"/>
          <w:sz w:val="24"/>
          <w:szCs w:val="24"/>
        </w:rPr>
      </w:pPr>
      <w:r w:rsidRPr="00390372">
        <w:rPr>
          <w:rFonts w:ascii="Arial" w:eastAsia="Times New Roman" w:hAnsi="Arial" w:cs="Arial"/>
          <w:sz w:val="24"/>
          <w:szCs w:val="24"/>
        </w:rPr>
        <w:t>The immediate development of plans to release the benefits of options within star chamber pools of £3.018m</w:t>
      </w:r>
    </w:p>
    <w:p w14:paraId="76EFA7A5" w14:textId="77777777" w:rsidR="002A10A5" w:rsidRPr="00390372" w:rsidRDefault="002A10A5" w:rsidP="00390372">
      <w:pPr>
        <w:autoSpaceDE w:val="0"/>
        <w:autoSpaceDN w:val="0"/>
        <w:adjustRightInd w:val="0"/>
        <w:spacing w:after="0"/>
        <w:jc w:val="both"/>
        <w:rPr>
          <w:rFonts w:ascii="Arial" w:hAnsi="Arial" w:cs="Arial"/>
          <w:color w:val="000000"/>
          <w:sz w:val="24"/>
          <w:szCs w:val="24"/>
        </w:rPr>
      </w:pPr>
    </w:p>
    <w:p w14:paraId="245FA3EB" w14:textId="7E5DC798" w:rsidR="003129DE" w:rsidRDefault="00390372" w:rsidP="00A914D2">
      <w:pPr>
        <w:spacing w:after="0"/>
        <w:jc w:val="both"/>
        <w:rPr>
          <w:rFonts w:ascii="Arial" w:hAnsi="Arial" w:cs="Arial"/>
          <w:bCs/>
          <w:sz w:val="24"/>
          <w:szCs w:val="24"/>
        </w:rPr>
      </w:pPr>
      <w:r w:rsidRPr="00390372">
        <w:rPr>
          <w:rFonts w:ascii="Arial" w:hAnsi="Arial" w:cs="Arial"/>
          <w:bCs/>
          <w:sz w:val="24"/>
          <w:szCs w:val="24"/>
        </w:rPr>
        <w:t xml:space="preserve">This paper will focus in more detail </w:t>
      </w:r>
      <w:r w:rsidR="00861B76">
        <w:rPr>
          <w:rFonts w:ascii="Arial" w:hAnsi="Arial" w:cs="Arial"/>
          <w:bCs/>
          <w:sz w:val="24"/>
          <w:szCs w:val="24"/>
        </w:rPr>
        <w:t>on</w:t>
      </w:r>
      <w:r w:rsidR="00861B76" w:rsidRPr="00390372">
        <w:rPr>
          <w:rFonts w:ascii="Arial" w:hAnsi="Arial" w:cs="Arial"/>
          <w:bCs/>
          <w:sz w:val="24"/>
          <w:szCs w:val="24"/>
        </w:rPr>
        <w:t xml:space="preserve"> the</w:t>
      </w:r>
      <w:r w:rsidRPr="00390372">
        <w:rPr>
          <w:rFonts w:ascii="Arial" w:hAnsi="Arial" w:cs="Arial"/>
          <w:bCs/>
          <w:sz w:val="24"/>
          <w:szCs w:val="24"/>
        </w:rPr>
        <w:t xml:space="preserve"> tactical actions required to</w:t>
      </w:r>
      <w:r w:rsidR="00861B76">
        <w:rPr>
          <w:rFonts w:ascii="Arial" w:hAnsi="Arial" w:cs="Arial"/>
          <w:bCs/>
          <w:sz w:val="24"/>
          <w:szCs w:val="24"/>
        </w:rPr>
        <w:t xml:space="preserve"> achieve </w:t>
      </w:r>
      <w:r w:rsidRPr="00390372">
        <w:rPr>
          <w:rFonts w:ascii="Arial" w:hAnsi="Arial" w:cs="Arial"/>
          <w:bCs/>
          <w:sz w:val="24"/>
          <w:szCs w:val="24"/>
        </w:rPr>
        <w:t>the forecast deficit</w:t>
      </w:r>
      <w:r w:rsidR="00C23DF1">
        <w:rPr>
          <w:rFonts w:ascii="Arial" w:hAnsi="Arial" w:cs="Arial"/>
          <w:bCs/>
          <w:sz w:val="24"/>
          <w:szCs w:val="24"/>
        </w:rPr>
        <w:t>.</w:t>
      </w:r>
      <w:r>
        <w:rPr>
          <w:rFonts w:ascii="Arial" w:hAnsi="Arial" w:cs="Arial"/>
          <w:bCs/>
          <w:sz w:val="24"/>
          <w:szCs w:val="24"/>
        </w:rPr>
        <w:t xml:space="preserve"> D</w:t>
      </w:r>
      <w:r w:rsidRPr="00390372">
        <w:rPr>
          <w:rFonts w:ascii="Arial" w:hAnsi="Arial" w:cs="Arial"/>
          <w:bCs/>
          <w:sz w:val="24"/>
          <w:szCs w:val="24"/>
        </w:rPr>
        <w:t>uring the special Board meeting in December</w:t>
      </w:r>
      <w:r w:rsidR="004C6F59">
        <w:rPr>
          <w:rFonts w:ascii="Arial" w:hAnsi="Arial" w:cs="Arial"/>
          <w:bCs/>
          <w:sz w:val="24"/>
          <w:szCs w:val="24"/>
        </w:rPr>
        <w:t xml:space="preserve"> 2024</w:t>
      </w:r>
      <w:r>
        <w:rPr>
          <w:rFonts w:ascii="Arial" w:hAnsi="Arial" w:cs="Arial"/>
          <w:bCs/>
          <w:sz w:val="24"/>
          <w:szCs w:val="24"/>
        </w:rPr>
        <w:t xml:space="preserve">, it was </w:t>
      </w:r>
      <w:r w:rsidR="00B40425">
        <w:rPr>
          <w:rFonts w:ascii="Arial" w:hAnsi="Arial" w:cs="Arial"/>
          <w:bCs/>
          <w:sz w:val="24"/>
          <w:szCs w:val="24"/>
        </w:rPr>
        <w:t xml:space="preserve">further </w:t>
      </w:r>
      <w:r>
        <w:rPr>
          <w:rFonts w:ascii="Arial" w:hAnsi="Arial" w:cs="Arial"/>
          <w:bCs/>
          <w:sz w:val="24"/>
          <w:szCs w:val="24"/>
        </w:rPr>
        <w:t>recommended</w:t>
      </w:r>
      <w:r w:rsidR="003129DE">
        <w:rPr>
          <w:rFonts w:ascii="Arial" w:hAnsi="Arial" w:cs="Arial"/>
          <w:bCs/>
          <w:sz w:val="24"/>
          <w:szCs w:val="24"/>
        </w:rPr>
        <w:t>:</w:t>
      </w:r>
    </w:p>
    <w:p w14:paraId="18C88391" w14:textId="77777777" w:rsidR="004C6F59" w:rsidRDefault="004C6F59" w:rsidP="00A914D2">
      <w:pPr>
        <w:spacing w:after="0"/>
        <w:jc w:val="both"/>
        <w:rPr>
          <w:rFonts w:ascii="Arial" w:hAnsi="Arial" w:cs="Arial"/>
          <w:bCs/>
          <w:sz w:val="24"/>
          <w:szCs w:val="24"/>
        </w:rPr>
      </w:pPr>
    </w:p>
    <w:p w14:paraId="0ABC99B1" w14:textId="77777777" w:rsidR="00C75393" w:rsidRDefault="00390372" w:rsidP="003129DE">
      <w:pPr>
        <w:pStyle w:val="ListParagraph"/>
        <w:numPr>
          <w:ilvl w:val="0"/>
          <w:numId w:val="25"/>
        </w:numPr>
        <w:spacing w:after="0"/>
        <w:jc w:val="both"/>
        <w:rPr>
          <w:rFonts w:ascii="Arial" w:hAnsi="Arial" w:cs="Arial"/>
          <w:bCs/>
          <w:sz w:val="24"/>
          <w:szCs w:val="24"/>
        </w:rPr>
      </w:pPr>
      <w:r w:rsidRPr="003129DE">
        <w:rPr>
          <w:rFonts w:ascii="Arial" w:hAnsi="Arial" w:cs="Arial"/>
          <w:bCs/>
          <w:sz w:val="24"/>
          <w:szCs w:val="24"/>
        </w:rPr>
        <w:t>a reduction of Variable pay of £5.2m against the current average.</w:t>
      </w:r>
    </w:p>
    <w:p w14:paraId="4570304C" w14:textId="77777777" w:rsidR="00C75393" w:rsidRDefault="00390372" w:rsidP="003129DE">
      <w:pPr>
        <w:pStyle w:val="ListParagraph"/>
        <w:numPr>
          <w:ilvl w:val="0"/>
          <w:numId w:val="25"/>
        </w:numPr>
        <w:spacing w:after="0"/>
        <w:jc w:val="both"/>
        <w:rPr>
          <w:rFonts w:ascii="Arial" w:hAnsi="Arial" w:cs="Arial"/>
          <w:bCs/>
          <w:sz w:val="24"/>
          <w:szCs w:val="24"/>
        </w:rPr>
      </w:pPr>
      <w:r w:rsidRPr="003129DE">
        <w:rPr>
          <w:rFonts w:ascii="Arial" w:hAnsi="Arial" w:cs="Arial"/>
          <w:bCs/>
          <w:sz w:val="24"/>
          <w:szCs w:val="24"/>
        </w:rPr>
        <w:t>£3m additional savings requirement which plans were submitted as part of the Star Chamber Sessions earlier in the year.</w:t>
      </w:r>
    </w:p>
    <w:p w14:paraId="1D3CDC18" w14:textId="13669583" w:rsidR="002A10A5" w:rsidRPr="003129DE" w:rsidRDefault="00B40425" w:rsidP="003129DE">
      <w:pPr>
        <w:pStyle w:val="ListParagraph"/>
        <w:numPr>
          <w:ilvl w:val="0"/>
          <w:numId w:val="25"/>
        </w:numPr>
        <w:spacing w:after="0"/>
        <w:jc w:val="both"/>
        <w:rPr>
          <w:rFonts w:ascii="Arial" w:hAnsi="Arial" w:cs="Arial"/>
          <w:bCs/>
          <w:sz w:val="24"/>
          <w:szCs w:val="24"/>
        </w:rPr>
      </w:pPr>
      <w:r>
        <w:rPr>
          <w:rFonts w:ascii="Arial" w:hAnsi="Arial" w:cs="Arial"/>
          <w:bCs/>
          <w:sz w:val="24"/>
          <w:szCs w:val="24"/>
        </w:rPr>
        <w:t>F</w:t>
      </w:r>
      <w:r w:rsidR="00390372" w:rsidRPr="003129DE">
        <w:rPr>
          <w:rFonts w:ascii="Arial" w:hAnsi="Arial" w:cs="Arial"/>
          <w:bCs/>
          <w:sz w:val="24"/>
          <w:szCs w:val="24"/>
        </w:rPr>
        <w:t xml:space="preserve">urther efficiencies from the Value and Sustainability (V+S) </w:t>
      </w:r>
      <w:r w:rsidR="00A914D2" w:rsidRPr="003129DE">
        <w:rPr>
          <w:rFonts w:ascii="Arial" w:hAnsi="Arial" w:cs="Arial"/>
          <w:bCs/>
          <w:sz w:val="24"/>
          <w:szCs w:val="24"/>
        </w:rPr>
        <w:t>Procurement workstream focussing on Theatre Consumables and efficiencies around stock management.</w:t>
      </w:r>
    </w:p>
    <w:p w14:paraId="517C2437" w14:textId="77777777" w:rsidR="00390372" w:rsidRPr="00C0307B" w:rsidRDefault="00390372" w:rsidP="00390372">
      <w:pPr>
        <w:pStyle w:val="ListParagraph"/>
        <w:spacing w:after="0" w:line="240" w:lineRule="auto"/>
        <w:ind w:left="567"/>
        <w:jc w:val="both"/>
        <w:rPr>
          <w:rFonts w:ascii="Arial" w:hAnsi="Arial" w:cs="Arial"/>
          <w:b/>
          <w:sz w:val="24"/>
          <w:szCs w:val="24"/>
        </w:rPr>
      </w:pPr>
    </w:p>
    <w:p w14:paraId="0E891257" w14:textId="4A44EE70" w:rsidR="008C13A5" w:rsidRPr="00C0307B" w:rsidRDefault="008C13A5" w:rsidP="008C13A5">
      <w:pPr>
        <w:pStyle w:val="ListParagraph"/>
        <w:numPr>
          <w:ilvl w:val="1"/>
          <w:numId w:val="1"/>
        </w:numPr>
        <w:spacing w:after="0" w:line="240" w:lineRule="auto"/>
        <w:ind w:left="567" w:hanging="567"/>
        <w:jc w:val="both"/>
        <w:rPr>
          <w:rFonts w:ascii="Arial" w:hAnsi="Arial" w:cs="Arial"/>
          <w:b/>
          <w:sz w:val="24"/>
          <w:szCs w:val="24"/>
        </w:rPr>
      </w:pPr>
      <w:r w:rsidRPr="00C0307B">
        <w:rPr>
          <w:rFonts w:ascii="Arial" w:hAnsi="Arial" w:cs="Arial"/>
          <w:b/>
          <w:sz w:val="24"/>
          <w:szCs w:val="24"/>
        </w:rPr>
        <w:t>Enhanced Variable Pay Controls (£5.2m)</w:t>
      </w:r>
    </w:p>
    <w:p w14:paraId="3B915551" w14:textId="77777777" w:rsidR="008C13A5" w:rsidRPr="00C0307B" w:rsidRDefault="008C13A5" w:rsidP="00A914D2">
      <w:pPr>
        <w:pStyle w:val="ListParagraph"/>
        <w:spacing w:after="0"/>
        <w:ind w:left="567"/>
        <w:jc w:val="both"/>
        <w:rPr>
          <w:rFonts w:ascii="Arial" w:hAnsi="Arial" w:cs="Arial"/>
          <w:b/>
          <w:sz w:val="24"/>
          <w:szCs w:val="24"/>
        </w:rPr>
      </w:pPr>
    </w:p>
    <w:p w14:paraId="3A8234E4" w14:textId="1A1A3E9E" w:rsidR="00C0307B" w:rsidRPr="00C0307B" w:rsidRDefault="008C13A5" w:rsidP="008C13A5">
      <w:pPr>
        <w:jc w:val="both"/>
        <w:rPr>
          <w:rFonts w:ascii="Arial" w:hAnsi="Arial" w:cs="Arial"/>
          <w:bCs/>
          <w:sz w:val="24"/>
          <w:szCs w:val="24"/>
        </w:rPr>
      </w:pPr>
      <w:r w:rsidRPr="00C0307B">
        <w:rPr>
          <w:rFonts w:ascii="Arial" w:hAnsi="Arial" w:cs="Arial"/>
          <w:bCs/>
          <w:sz w:val="24"/>
          <w:szCs w:val="24"/>
        </w:rPr>
        <w:t>Despite direct focus and oversight, the Health Board’s variable pay bill has remained largely unchanged throughout the financial year with total variable pay spend at month 9 at £48.3m.</w:t>
      </w:r>
    </w:p>
    <w:p w14:paraId="0A13A6A6" w14:textId="22812B87" w:rsidR="008C13A5" w:rsidRPr="00C0307B" w:rsidRDefault="002F2FA7" w:rsidP="00C0307B">
      <w:pPr>
        <w:spacing w:after="0"/>
        <w:jc w:val="both"/>
        <w:rPr>
          <w:rFonts w:ascii="Arial" w:hAnsi="Arial" w:cs="Arial"/>
          <w:bCs/>
          <w:sz w:val="24"/>
          <w:szCs w:val="24"/>
        </w:rPr>
      </w:pPr>
      <w:r>
        <w:rPr>
          <w:rFonts w:ascii="Arial" w:hAnsi="Arial" w:cs="Arial"/>
          <w:bCs/>
          <w:sz w:val="24"/>
          <w:szCs w:val="24"/>
        </w:rPr>
        <w:t xml:space="preserve">Enhanced </w:t>
      </w:r>
      <w:r w:rsidR="00A746FF">
        <w:rPr>
          <w:rFonts w:ascii="Arial" w:hAnsi="Arial" w:cs="Arial"/>
          <w:bCs/>
          <w:sz w:val="24"/>
          <w:szCs w:val="24"/>
        </w:rPr>
        <w:t xml:space="preserve">additional </w:t>
      </w:r>
      <w:r>
        <w:rPr>
          <w:rFonts w:ascii="Arial" w:hAnsi="Arial" w:cs="Arial"/>
          <w:bCs/>
          <w:sz w:val="24"/>
          <w:szCs w:val="24"/>
        </w:rPr>
        <w:t>v</w:t>
      </w:r>
      <w:r w:rsidR="008C13A5" w:rsidRPr="00C0307B">
        <w:rPr>
          <w:rFonts w:ascii="Arial" w:hAnsi="Arial" w:cs="Arial"/>
          <w:bCs/>
          <w:sz w:val="24"/>
          <w:szCs w:val="24"/>
        </w:rPr>
        <w:t>ariable pay control</w:t>
      </w:r>
      <w:r w:rsidR="00A746FF">
        <w:rPr>
          <w:rFonts w:ascii="Arial" w:hAnsi="Arial" w:cs="Arial"/>
          <w:bCs/>
          <w:sz w:val="24"/>
          <w:szCs w:val="24"/>
        </w:rPr>
        <w:t>s</w:t>
      </w:r>
      <w:r w:rsidR="008C13A5" w:rsidRPr="00C0307B">
        <w:rPr>
          <w:rFonts w:ascii="Arial" w:hAnsi="Arial" w:cs="Arial"/>
          <w:bCs/>
          <w:sz w:val="24"/>
          <w:szCs w:val="24"/>
        </w:rPr>
        <w:t xml:space="preserve"> remains one of the most significant </w:t>
      </w:r>
      <w:r>
        <w:rPr>
          <w:rFonts w:ascii="Arial" w:hAnsi="Arial" w:cs="Arial"/>
          <w:bCs/>
          <w:sz w:val="24"/>
          <w:szCs w:val="24"/>
        </w:rPr>
        <w:t xml:space="preserve">financial </w:t>
      </w:r>
      <w:r w:rsidR="008C13A5" w:rsidRPr="00C0307B">
        <w:rPr>
          <w:rFonts w:ascii="Arial" w:hAnsi="Arial" w:cs="Arial"/>
          <w:bCs/>
          <w:sz w:val="24"/>
          <w:szCs w:val="24"/>
        </w:rPr>
        <w:t>opportunities</w:t>
      </w:r>
      <w:r>
        <w:rPr>
          <w:rFonts w:ascii="Arial" w:hAnsi="Arial" w:cs="Arial"/>
          <w:bCs/>
          <w:sz w:val="24"/>
          <w:szCs w:val="24"/>
        </w:rPr>
        <w:t xml:space="preserve">. </w:t>
      </w:r>
      <w:r w:rsidR="008C13A5" w:rsidRPr="00C0307B">
        <w:rPr>
          <w:rFonts w:ascii="Arial" w:hAnsi="Arial" w:cs="Arial"/>
          <w:bCs/>
          <w:sz w:val="24"/>
          <w:szCs w:val="24"/>
        </w:rPr>
        <w:t xml:space="preserve"> Previous targets for variable pay </w:t>
      </w:r>
      <w:r w:rsidR="00EC50B2">
        <w:rPr>
          <w:rFonts w:ascii="Arial" w:hAnsi="Arial" w:cs="Arial"/>
          <w:bCs/>
          <w:sz w:val="24"/>
          <w:szCs w:val="24"/>
        </w:rPr>
        <w:t xml:space="preserve">expenditure </w:t>
      </w:r>
      <w:r w:rsidR="008C13A5" w:rsidRPr="00C0307B">
        <w:rPr>
          <w:rFonts w:ascii="Arial" w:hAnsi="Arial" w:cs="Arial"/>
          <w:bCs/>
          <w:sz w:val="24"/>
          <w:szCs w:val="24"/>
        </w:rPr>
        <w:t xml:space="preserve">have not been </w:t>
      </w:r>
      <w:r w:rsidR="00EC50B2">
        <w:rPr>
          <w:rFonts w:ascii="Arial" w:hAnsi="Arial" w:cs="Arial"/>
          <w:bCs/>
          <w:sz w:val="24"/>
          <w:szCs w:val="24"/>
        </w:rPr>
        <w:t xml:space="preserve">achieved </w:t>
      </w:r>
      <w:r w:rsidR="008C13A5" w:rsidRPr="00C0307B">
        <w:rPr>
          <w:rFonts w:ascii="Arial" w:hAnsi="Arial" w:cs="Arial"/>
          <w:bCs/>
          <w:sz w:val="24"/>
          <w:szCs w:val="24"/>
        </w:rPr>
        <w:t xml:space="preserve">and a more directed approach to variable pay management </w:t>
      </w:r>
      <w:r w:rsidR="00EC50B2">
        <w:rPr>
          <w:rFonts w:ascii="Arial" w:hAnsi="Arial" w:cs="Arial"/>
          <w:bCs/>
          <w:sz w:val="24"/>
          <w:szCs w:val="24"/>
        </w:rPr>
        <w:t xml:space="preserve">has been </w:t>
      </w:r>
      <w:r w:rsidR="008C13A5" w:rsidRPr="00C0307B">
        <w:rPr>
          <w:rFonts w:ascii="Arial" w:hAnsi="Arial" w:cs="Arial"/>
          <w:bCs/>
          <w:sz w:val="24"/>
          <w:szCs w:val="24"/>
        </w:rPr>
        <w:t>implemented</w:t>
      </w:r>
      <w:r w:rsidR="00EC50B2">
        <w:rPr>
          <w:rFonts w:ascii="Arial" w:hAnsi="Arial" w:cs="Arial"/>
          <w:bCs/>
          <w:sz w:val="24"/>
          <w:szCs w:val="24"/>
        </w:rPr>
        <w:t>.</w:t>
      </w:r>
      <w:r w:rsidR="008C13A5" w:rsidRPr="00C0307B">
        <w:rPr>
          <w:rFonts w:ascii="Arial" w:hAnsi="Arial" w:cs="Arial"/>
          <w:bCs/>
          <w:sz w:val="24"/>
          <w:szCs w:val="24"/>
        </w:rPr>
        <w:t xml:space="preserve"> </w:t>
      </w:r>
    </w:p>
    <w:p w14:paraId="12EEC2A4" w14:textId="6CADC34D" w:rsidR="00C0307B" w:rsidRDefault="00C0307B" w:rsidP="00C0307B">
      <w:pPr>
        <w:spacing w:after="0"/>
        <w:jc w:val="both"/>
        <w:rPr>
          <w:rFonts w:ascii="Arial" w:hAnsi="Arial" w:cs="Arial"/>
          <w:bCs/>
        </w:rPr>
      </w:pPr>
    </w:p>
    <w:p w14:paraId="2D7ADF96" w14:textId="61DE6EDE" w:rsidR="00C0307B" w:rsidRDefault="00C0307B" w:rsidP="00C0307B">
      <w:pPr>
        <w:pStyle w:val="nospacingabove"/>
        <w:shd w:val="clear" w:color="auto" w:fill="FFFFFF"/>
        <w:spacing w:before="0" w:beforeAutospacing="0" w:after="0" w:afterAutospacing="0"/>
        <w:rPr>
          <w:rFonts w:ascii="Arial" w:hAnsi="Arial" w:cs="Arial"/>
        </w:rPr>
      </w:pPr>
      <w:r>
        <w:rPr>
          <w:rFonts w:ascii="Arial" w:hAnsi="Arial" w:cs="Arial"/>
        </w:rPr>
        <w:lastRenderedPageBreak/>
        <w:t xml:space="preserve">Figure </w:t>
      </w:r>
      <w:r w:rsidR="00EC50B2">
        <w:rPr>
          <w:rFonts w:ascii="Arial" w:hAnsi="Arial" w:cs="Arial"/>
        </w:rPr>
        <w:t xml:space="preserve">1 </w:t>
      </w:r>
      <w:r w:rsidR="00C11D18">
        <w:rPr>
          <w:rFonts w:ascii="Arial" w:hAnsi="Arial" w:cs="Arial"/>
        </w:rPr>
        <w:t xml:space="preserve">details </w:t>
      </w:r>
      <w:r w:rsidR="00A73E08">
        <w:rPr>
          <w:rFonts w:ascii="Arial" w:hAnsi="Arial" w:cs="Arial"/>
        </w:rPr>
        <w:t>evidence</w:t>
      </w:r>
      <w:r w:rsidR="006C2341">
        <w:rPr>
          <w:rFonts w:ascii="Arial" w:hAnsi="Arial" w:cs="Arial"/>
        </w:rPr>
        <w:t xml:space="preserve"> of</w:t>
      </w:r>
      <w:r w:rsidR="002E5DA1">
        <w:rPr>
          <w:rFonts w:ascii="Arial" w:hAnsi="Arial" w:cs="Arial"/>
        </w:rPr>
        <w:t xml:space="preserve"> the expenditure on a</w:t>
      </w:r>
      <w:r>
        <w:rPr>
          <w:rFonts w:ascii="Arial" w:hAnsi="Arial" w:cs="Arial"/>
        </w:rPr>
        <w:t xml:space="preserve">gency to Month 9.  Whilst </w:t>
      </w:r>
      <w:r w:rsidR="005D21D6">
        <w:rPr>
          <w:rFonts w:ascii="Arial" w:hAnsi="Arial" w:cs="Arial"/>
        </w:rPr>
        <w:t xml:space="preserve">the health board </w:t>
      </w:r>
      <w:r w:rsidR="002E5DA1">
        <w:rPr>
          <w:rFonts w:ascii="Arial" w:hAnsi="Arial" w:cs="Arial"/>
        </w:rPr>
        <w:t xml:space="preserve">experienced some </w:t>
      </w:r>
      <w:r w:rsidR="00A73E08">
        <w:rPr>
          <w:rFonts w:ascii="Arial" w:hAnsi="Arial" w:cs="Arial"/>
        </w:rPr>
        <w:t xml:space="preserve">improvements </w:t>
      </w:r>
      <w:r>
        <w:rPr>
          <w:rFonts w:ascii="Arial" w:hAnsi="Arial" w:cs="Arial"/>
        </w:rPr>
        <w:t xml:space="preserve">during the summer months, </w:t>
      </w:r>
      <w:r w:rsidR="00A73E08">
        <w:rPr>
          <w:rFonts w:ascii="Arial" w:hAnsi="Arial" w:cs="Arial"/>
        </w:rPr>
        <w:t xml:space="preserve">this was not sustained. </w:t>
      </w:r>
      <w:r>
        <w:rPr>
          <w:rFonts w:ascii="Arial" w:hAnsi="Arial" w:cs="Arial"/>
        </w:rPr>
        <w:t>Agency usage has been increasing, reaching £1.9m in December, the second highest usage for the year.  Th</w:t>
      </w:r>
      <w:r w:rsidR="00C25795">
        <w:rPr>
          <w:rFonts w:ascii="Arial" w:hAnsi="Arial" w:cs="Arial"/>
        </w:rPr>
        <w:t>e</w:t>
      </w:r>
      <w:r>
        <w:rPr>
          <w:rFonts w:ascii="Arial" w:hAnsi="Arial" w:cs="Arial"/>
        </w:rPr>
        <w:t xml:space="preserve"> pattern (see below) seems to be reflective of all Service Groups.</w:t>
      </w:r>
    </w:p>
    <w:p w14:paraId="5DE056F4" w14:textId="77777777" w:rsidR="00C0307B" w:rsidRDefault="00C0307B" w:rsidP="00C0307B">
      <w:pPr>
        <w:pStyle w:val="nospacingabove"/>
        <w:shd w:val="clear" w:color="auto" w:fill="FFFFFF"/>
        <w:spacing w:before="0" w:beforeAutospacing="0" w:after="0" w:afterAutospacing="0"/>
        <w:rPr>
          <w:rFonts w:ascii="Arial" w:hAnsi="Arial" w:cs="Arial"/>
        </w:rPr>
      </w:pPr>
    </w:p>
    <w:p w14:paraId="0274CA34" w14:textId="48837D3A" w:rsidR="00C0307B" w:rsidRPr="00D24B0F" w:rsidRDefault="00C0307B" w:rsidP="00C0307B">
      <w:pPr>
        <w:pStyle w:val="nospacingabove"/>
        <w:shd w:val="clear" w:color="auto" w:fill="FFFFFF"/>
        <w:spacing w:before="0" w:beforeAutospacing="0" w:after="0" w:afterAutospacing="0"/>
        <w:rPr>
          <w:rFonts w:ascii="Arial" w:hAnsi="Arial" w:cs="Arial"/>
          <w:b/>
          <w:bCs/>
        </w:rPr>
      </w:pPr>
      <w:r w:rsidRPr="00D24B0F">
        <w:rPr>
          <w:rFonts w:ascii="Arial" w:hAnsi="Arial" w:cs="Arial"/>
          <w:b/>
          <w:bCs/>
        </w:rPr>
        <w:t xml:space="preserve">Figure </w:t>
      </w:r>
      <w:r w:rsidR="009C13A8">
        <w:rPr>
          <w:rFonts w:ascii="Arial" w:hAnsi="Arial" w:cs="Arial"/>
          <w:b/>
          <w:bCs/>
        </w:rPr>
        <w:t>1</w:t>
      </w:r>
      <w:r w:rsidRPr="00D24B0F">
        <w:rPr>
          <w:rFonts w:ascii="Arial" w:hAnsi="Arial" w:cs="Arial"/>
          <w:b/>
          <w:bCs/>
        </w:rPr>
        <w:t>. Agency Spend by Service Group M1-9</w:t>
      </w:r>
    </w:p>
    <w:p w14:paraId="557DCE28" w14:textId="77777777" w:rsidR="00C0307B" w:rsidRDefault="00C0307B" w:rsidP="00C0307B">
      <w:pPr>
        <w:pStyle w:val="nospacingabove"/>
        <w:shd w:val="clear" w:color="auto" w:fill="FFFFFF"/>
        <w:spacing w:before="0" w:beforeAutospacing="0" w:after="0" w:afterAutospacing="0"/>
        <w:rPr>
          <w:rFonts w:ascii="Segoe UI" w:hAnsi="Segoe UI" w:cs="Segoe UI"/>
          <w:color w:val="323130"/>
          <w:sz w:val="27"/>
          <w:szCs w:val="27"/>
        </w:rPr>
      </w:pPr>
      <w:r>
        <w:rPr>
          <w:rFonts w:ascii="Segoe UI" w:hAnsi="Segoe UI" w:cs="Segoe UI"/>
          <w:noProof/>
          <w:color w:val="323130"/>
          <w:sz w:val="27"/>
          <w:szCs w:val="27"/>
        </w:rPr>
        <w:drawing>
          <wp:inline distT="0" distB="0" distL="0" distR="0" wp14:anchorId="739AB03F" wp14:editId="2DA26F14">
            <wp:extent cx="4343400" cy="20193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62354" cy="2028112"/>
                    </a:xfrm>
                    <a:prstGeom prst="rect">
                      <a:avLst/>
                    </a:prstGeom>
                    <a:noFill/>
                  </pic:spPr>
                </pic:pic>
              </a:graphicData>
            </a:graphic>
          </wp:inline>
        </w:drawing>
      </w:r>
    </w:p>
    <w:p w14:paraId="612A43E0" w14:textId="77777777" w:rsidR="00C0307B" w:rsidRPr="009C13A8" w:rsidRDefault="00C0307B" w:rsidP="00C0307B">
      <w:pPr>
        <w:spacing w:after="0"/>
        <w:jc w:val="both"/>
        <w:rPr>
          <w:rFonts w:ascii="Arial" w:hAnsi="Arial" w:cs="Arial"/>
          <w:bCs/>
          <w:sz w:val="24"/>
          <w:szCs w:val="24"/>
        </w:rPr>
      </w:pPr>
    </w:p>
    <w:p w14:paraId="394E3329" w14:textId="092C44A0" w:rsidR="00313B0C" w:rsidRDefault="00FF0EF6" w:rsidP="00C0307B">
      <w:pPr>
        <w:spacing w:after="0"/>
        <w:jc w:val="both"/>
        <w:rPr>
          <w:rFonts w:ascii="Arial" w:hAnsi="Arial" w:cs="Arial"/>
          <w:bCs/>
          <w:sz w:val="24"/>
          <w:szCs w:val="24"/>
        </w:rPr>
      </w:pPr>
      <w:r>
        <w:rPr>
          <w:rFonts w:ascii="Arial" w:hAnsi="Arial" w:cs="Arial"/>
          <w:bCs/>
          <w:sz w:val="24"/>
          <w:szCs w:val="24"/>
        </w:rPr>
        <w:t>Table 1</w:t>
      </w:r>
      <w:r w:rsidR="00C63268">
        <w:rPr>
          <w:rFonts w:ascii="Arial" w:hAnsi="Arial" w:cs="Arial"/>
          <w:bCs/>
          <w:sz w:val="24"/>
          <w:szCs w:val="24"/>
        </w:rPr>
        <w:t xml:space="preserve"> sets out the </w:t>
      </w:r>
      <w:r w:rsidR="00313B0C">
        <w:rPr>
          <w:rFonts w:ascii="Arial" w:hAnsi="Arial" w:cs="Arial"/>
          <w:bCs/>
          <w:sz w:val="24"/>
          <w:szCs w:val="24"/>
        </w:rPr>
        <w:t>required maximum agency expenditure</w:t>
      </w:r>
      <w:r w:rsidR="00F66AFD">
        <w:rPr>
          <w:rFonts w:ascii="Arial" w:hAnsi="Arial" w:cs="Arial"/>
          <w:bCs/>
          <w:sz w:val="24"/>
          <w:szCs w:val="24"/>
        </w:rPr>
        <w:t xml:space="preserve"> </w:t>
      </w:r>
      <w:r w:rsidR="00313B0C">
        <w:rPr>
          <w:rFonts w:ascii="Arial" w:hAnsi="Arial" w:cs="Arial"/>
          <w:bCs/>
          <w:sz w:val="24"/>
          <w:szCs w:val="24"/>
        </w:rPr>
        <w:t xml:space="preserve">for the remainder of the financial year based on the </w:t>
      </w:r>
      <w:r w:rsidR="00CA48F9">
        <w:rPr>
          <w:rFonts w:ascii="Arial" w:hAnsi="Arial" w:cs="Arial"/>
          <w:bCs/>
          <w:sz w:val="24"/>
          <w:szCs w:val="24"/>
        </w:rPr>
        <w:t xml:space="preserve">December board </w:t>
      </w:r>
      <w:r w:rsidR="00313B0C">
        <w:rPr>
          <w:rFonts w:ascii="Arial" w:hAnsi="Arial" w:cs="Arial"/>
          <w:bCs/>
          <w:sz w:val="24"/>
          <w:szCs w:val="24"/>
        </w:rPr>
        <w:t xml:space="preserve">agreed </w:t>
      </w:r>
      <w:r w:rsidR="00CA48F9">
        <w:rPr>
          <w:rFonts w:ascii="Arial" w:hAnsi="Arial" w:cs="Arial"/>
          <w:bCs/>
          <w:sz w:val="24"/>
          <w:szCs w:val="24"/>
        </w:rPr>
        <w:t xml:space="preserve">agency expenditure </w:t>
      </w:r>
      <w:r w:rsidR="00313B0C">
        <w:rPr>
          <w:rFonts w:ascii="Arial" w:hAnsi="Arial" w:cs="Arial"/>
          <w:bCs/>
          <w:sz w:val="24"/>
          <w:szCs w:val="24"/>
        </w:rPr>
        <w:t>controls</w:t>
      </w:r>
      <w:r w:rsidR="00F66AFD">
        <w:rPr>
          <w:rFonts w:ascii="Arial" w:hAnsi="Arial" w:cs="Arial"/>
          <w:bCs/>
          <w:sz w:val="24"/>
          <w:szCs w:val="24"/>
        </w:rPr>
        <w:t xml:space="preserve"> totals</w:t>
      </w:r>
      <w:r w:rsidR="00CA48F9">
        <w:rPr>
          <w:rFonts w:ascii="Arial" w:hAnsi="Arial" w:cs="Arial"/>
          <w:bCs/>
          <w:sz w:val="24"/>
          <w:szCs w:val="24"/>
        </w:rPr>
        <w:t>.</w:t>
      </w:r>
      <w:r w:rsidR="00313B0C">
        <w:rPr>
          <w:rFonts w:ascii="Arial" w:hAnsi="Arial" w:cs="Arial"/>
          <w:bCs/>
          <w:sz w:val="24"/>
          <w:szCs w:val="24"/>
        </w:rPr>
        <w:t xml:space="preserve"> </w:t>
      </w:r>
    </w:p>
    <w:p w14:paraId="0AD8C313" w14:textId="77777777" w:rsidR="00313B0C" w:rsidRDefault="00313B0C" w:rsidP="00C0307B">
      <w:pPr>
        <w:spacing w:after="0"/>
        <w:jc w:val="both"/>
        <w:rPr>
          <w:rFonts w:ascii="Arial" w:hAnsi="Arial" w:cs="Arial"/>
          <w:bCs/>
          <w:sz w:val="24"/>
          <w:szCs w:val="24"/>
        </w:rPr>
      </w:pPr>
    </w:p>
    <w:p w14:paraId="70AC512D" w14:textId="6B06E44F" w:rsidR="008C13A5" w:rsidRPr="009C13A8" w:rsidRDefault="00471919" w:rsidP="009C13A8">
      <w:pPr>
        <w:spacing w:after="0"/>
        <w:ind w:right="57"/>
        <w:jc w:val="both"/>
        <w:rPr>
          <w:rFonts w:ascii="Arial" w:eastAsia="Times New Roman" w:hAnsi="Arial" w:cs="Arial"/>
          <w:sz w:val="24"/>
          <w:szCs w:val="24"/>
        </w:rPr>
      </w:pPr>
      <w:r>
        <w:rPr>
          <w:rFonts w:ascii="Arial" w:eastAsia="Times New Roman" w:hAnsi="Arial" w:cs="Arial"/>
          <w:sz w:val="24"/>
          <w:szCs w:val="24"/>
        </w:rPr>
        <w:t xml:space="preserve">As an </w:t>
      </w:r>
      <w:r w:rsidR="008C13A5" w:rsidRPr="009C13A8">
        <w:rPr>
          <w:rFonts w:ascii="Arial" w:eastAsia="Times New Roman" w:hAnsi="Arial" w:cs="Arial"/>
          <w:sz w:val="24"/>
          <w:szCs w:val="24"/>
        </w:rPr>
        <w:t xml:space="preserve">example, Morriston </w:t>
      </w:r>
      <w:r w:rsidR="00696B4C">
        <w:rPr>
          <w:rFonts w:ascii="Arial" w:eastAsia="Times New Roman" w:hAnsi="Arial" w:cs="Arial"/>
          <w:sz w:val="24"/>
          <w:szCs w:val="24"/>
        </w:rPr>
        <w:t>Service Group</w:t>
      </w:r>
      <w:r w:rsidR="00FF0EF6">
        <w:rPr>
          <w:rFonts w:ascii="Arial" w:eastAsia="Times New Roman" w:hAnsi="Arial" w:cs="Arial"/>
          <w:sz w:val="24"/>
          <w:szCs w:val="24"/>
        </w:rPr>
        <w:t>,</w:t>
      </w:r>
      <w:r w:rsidR="00696B4C">
        <w:rPr>
          <w:rFonts w:ascii="Arial" w:eastAsia="Times New Roman" w:hAnsi="Arial" w:cs="Arial"/>
          <w:sz w:val="24"/>
          <w:szCs w:val="24"/>
        </w:rPr>
        <w:t xml:space="preserve"> </w:t>
      </w:r>
      <w:r w:rsidR="008C13A5" w:rsidRPr="009C13A8">
        <w:rPr>
          <w:rFonts w:ascii="Arial" w:eastAsia="Times New Roman" w:hAnsi="Arial" w:cs="Arial"/>
          <w:sz w:val="24"/>
          <w:szCs w:val="24"/>
        </w:rPr>
        <w:t xml:space="preserve">whose monthly average variable pay has been circa £2m to Month 9 </w:t>
      </w:r>
      <w:r>
        <w:rPr>
          <w:rFonts w:ascii="Arial" w:eastAsia="Times New Roman" w:hAnsi="Arial" w:cs="Arial"/>
          <w:sz w:val="24"/>
          <w:szCs w:val="24"/>
        </w:rPr>
        <w:t xml:space="preserve">must achieve a reduced </w:t>
      </w:r>
      <w:r w:rsidR="00B57082">
        <w:rPr>
          <w:rFonts w:ascii="Arial" w:eastAsia="Times New Roman" w:hAnsi="Arial" w:cs="Arial"/>
          <w:sz w:val="24"/>
          <w:szCs w:val="24"/>
        </w:rPr>
        <w:t xml:space="preserve">agency </w:t>
      </w:r>
      <w:r>
        <w:rPr>
          <w:rFonts w:ascii="Arial" w:eastAsia="Times New Roman" w:hAnsi="Arial" w:cs="Arial"/>
          <w:sz w:val="24"/>
          <w:szCs w:val="24"/>
        </w:rPr>
        <w:t>expenditure</w:t>
      </w:r>
      <w:r w:rsidR="00B57082">
        <w:rPr>
          <w:rFonts w:ascii="Arial" w:eastAsia="Times New Roman" w:hAnsi="Arial" w:cs="Arial"/>
          <w:sz w:val="24"/>
          <w:szCs w:val="24"/>
        </w:rPr>
        <w:t xml:space="preserve"> to no greater than </w:t>
      </w:r>
      <w:r w:rsidR="008C13A5" w:rsidRPr="009C13A8">
        <w:rPr>
          <w:rFonts w:ascii="Arial" w:eastAsia="Times New Roman" w:hAnsi="Arial" w:cs="Arial"/>
          <w:sz w:val="24"/>
          <w:szCs w:val="24"/>
        </w:rPr>
        <w:t>£1.530m per month.</w:t>
      </w:r>
    </w:p>
    <w:p w14:paraId="4E7C1924" w14:textId="77777777" w:rsidR="009C13A8" w:rsidRDefault="009C13A8" w:rsidP="009C13A8">
      <w:pPr>
        <w:spacing w:after="0"/>
        <w:ind w:right="57"/>
        <w:jc w:val="both"/>
        <w:rPr>
          <w:rFonts w:ascii="Arial" w:eastAsia="Times New Roman" w:hAnsi="Arial" w:cs="Arial"/>
          <w:b/>
          <w:bCs/>
          <w:sz w:val="24"/>
          <w:szCs w:val="24"/>
        </w:rPr>
      </w:pPr>
    </w:p>
    <w:p w14:paraId="1DB3269B" w14:textId="3F157422" w:rsidR="008C13A5" w:rsidRPr="009C13A8" w:rsidRDefault="008C13A5" w:rsidP="009C13A8">
      <w:pPr>
        <w:spacing w:after="0"/>
        <w:ind w:right="57"/>
        <w:jc w:val="both"/>
        <w:rPr>
          <w:rFonts w:ascii="Arial" w:eastAsia="Times New Roman" w:hAnsi="Arial" w:cs="Arial"/>
          <w:b/>
          <w:bCs/>
          <w:sz w:val="24"/>
          <w:szCs w:val="24"/>
        </w:rPr>
      </w:pPr>
      <w:r w:rsidRPr="009C13A8">
        <w:rPr>
          <w:rFonts w:ascii="Arial" w:eastAsia="Times New Roman" w:hAnsi="Arial" w:cs="Arial"/>
          <w:b/>
          <w:bCs/>
          <w:sz w:val="24"/>
          <w:szCs w:val="24"/>
        </w:rPr>
        <w:t xml:space="preserve">Table </w:t>
      </w:r>
      <w:r w:rsidR="009C13A8">
        <w:rPr>
          <w:rFonts w:ascii="Arial" w:eastAsia="Times New Roman" w:hAnsi="Arial" w:cs="Arial"/>
          <w:b/>
          <w:bCs/>
          <w:sz w:val="24"/>
          <w:szCs w:val="24"/>
        </w:rPr>
        <w:t>1</w:t>
      </w:r>
      <w:r w:rsidRPr="009C13A8">
        <w:rPr>
          <w:rFonts w:ascii="Arial" w:eastAsia="Times New Roman" w:hAnsi="Arial" w:cs="Arial"/>
          <w:b/>
          <w:bCs/>
          <w:sz w:val="24"/>
          <w:szCs w:val="24"/>
        </w:rPr>
        <w:t xml:space="preserve"> </w:t>
      </w:r>
      <w:r w:rsidR="003F5744" w:rsidRPr="009C13A8">
        <w:rPr>
          <w:rFonts w:ascii="Arial" w:eastAsia="Times New Roman" w:hAnsi="Arial" w:cs="Arial"/>
          <w:b/>
          <w:bCs/>
          <w:sz w:val="24"/>
          <w:szCs w:val="24"/>
        </w:rPr>
        <w:t>- Variable</w:t>
      </w:r>
      <w:r w:rsidRPr="009C13A8">
        <w:rPr>
          <w:rFonts w:ascii="Arial" w:eastAsia="Times New Roman" w:hAnsi="Arial" w:cs="Arial"/>
          <w:b/>
          <w:bCs/>
          <w:sz w:val="24"/>
          <w:szCs w:val="24"/>
        </w:rPr>
        <w:t xml:space="preserve"> Pay Reduction Target by Service Group in Qtr. 4</w:t>
      </w:r>
    </w:p>
    <w:p w14:paraId="7CDCDA80" w14:textId="704A32C3" w:rsidR="008C13A5" w:rsidRDefault="00FE13F5" w:rsidP="008C13A5">
      <w:pPr>
        <w:ind w:right="57"/>
        <w:jc w:val="both"/>
        <w:rPr>
          <w:rFonts w:ascii="Arial" w:eastAsia="Times New Roman" w:hAnsi="Arial" w:cs="Arial"/>
        </w:rPr>
      </w:pPr>
      <w:r w:rsidRPr="00FE13F5">
        <w:rPr>
          <w:noProof/>
        </w:rPr>
        <w:drawing>
          <wp:inline distT="0" distB="0" distL="0" distR="0" wp14:anchorId="6EC9E522" wp14:editId="4FE0D025">
            <wp:extent cx="5731510" cy="2086610"/>
            <wp:effectExtent l="0" t="0" r="254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086610"/>
                    </a:xfrm>
                    <a:prstGeom prst="rect">
                      <a:avLst/>
                    </a:prstGeom>
                    <a:noFill/>
                    <a:ln>
                      <a:noFill/>
                    </a:ln>
                  </pic:spPr>
                </pic:pic>
              </a:graphicData>
            </a:graphic>
          </wp:inline>
        </w:drawing>
      </w:r>
    </w:p>
    <w:p w14:paraId="05F882B3" w14:textId="4CFEF640" w:rsidR="00F525FD" w:rsidRDefault="00F525FD" w:rsidP="003F5744">
      <w:pPr>
        <w:jc w:val="both"/>
        <w:rPr>
          <w:rFonts w:ascii="Arial" w:hAnsi="Arial" w:cs="Arial"/>
          <w:bCs/>
          <w:sz w:val="24"/>
          <w:szCs w:val="24"/>
        </w:rPr>
      </w:pPr>
      <w:r>
        <w:rPr>
          <w:rFonts w:ascii="Arial" w:hAnsi="Arial" w:cs="Arial"/>
          <w:bCs/>
          <w:sz w:val="24"/>
          <w:szCs w:val="24"/>
        </w:rPr>
        <w:t xml:space="preserve">To support the delivery of the agency control expenditure </w:t>
      </w:r>
      <w:r w:rsidR="00A260F1">
        <w:rPr>
          <w:rFonts w:ascii="Arial" w:hAnsi="Arial" w:cs="Arial"/>
          <w:bCs/>
          <w:sz w:val="24"/>
          <w:szCs w:val="24"/>
        </w:rPr>
        <w:t xml:space="preserve">targets enhanced controls have been implemented. </w:t>
      </w:r>
      <w:r w:rsidR="00770485">
        <w:rPr>
          <w:rFonts w:ascii="Arial" w:hAnsi="Arial" w:cs="Arial"/>
          <w:bCs/>
          <w:sz w:val="24"/>
          <w:szCs w:val="24"/>
        </w:rPr>
        <w:t>The oversight for agency expenditure in clinical areas is overseen by exe</w:t>
      </w:r>
      <w:r w:rsidR="005703D0">
        <w:rPr>
          <w:rFonts w:ascii="Arial" w:hAnsi="Arial" w:cs="Arial"/>
          <w:bCs/>
          <w:sz w:val="24"/>
          <w:szCs w:val="24"/>
        </w:rPr>
        <w:t>cutive clinical professionals to ensure the most senior level of scrutiny</w:t>
      </w:r>
      <w:r w:rsidR="00A45FA5">
        <w:rPr>
          <w:rFonts w:ascii="Arial" w:hAnsi="Arial" w:cs="Arial"/>
          <w:bCs/>
          <w:sz w:val="24"/>
          <w:szCs w:val="24"/>
        </w:rPr>
        <w:t xml:space="preserve"> and support to mitigate the need for agency staff. See appendix 1, for an overview of the </w:t>
      </w:r>
      <w:r w:rsidR="006C17A1">
        <w:rPr>
          <w:rFonts w:ascii="Arial" w:hAnsi="Arial" w:cs="Arial"/>
          <w:bCs/>
          <w:sz w:val="24"/>
          <w:szCs w:val="24"/>
        </w:rPr>
        <w:t xml:space="preserve">current </w:t>
      </w:r>
      <w:r w:rsidR="0033639B">
        <w:rPr>
          <w:rFonts w:ascii="Arial" w:hAnsi="Arial" w:cs="Arial"/>
          <w:bCs/>
          <w:sz w:val="24"/>
          <w:szCs w:val="24"/>
        </w:rPr>
        <w:t>actions in progress and daily ‘battle rhythm’</w:t>
      </w:r>
      <w:r w:rsidR="00C10A87">
        <w:rPr>
          <w:rFonts w:ascii="Arial" w:hAnsi="Arial" w:cs="Arial"/>
          <w:bCs/>
          <w:sz w:val="24"/>
          <w:szCs w:val="24"/>
        </w:rPr>
        <w:t xml:space="preserve"> for nursing. Similar arrangements are in place for medical and Allied Health Professionals / Health Scien</w:t>
      </w:r>
      <w:r w:rsidR="00ED306E">
        <w:rPr>
          <w:rFonts w:ascii="Arial" w:hAnsi="Arial" w:cs="Arial"/>
          <w:bCs/>
          <w:sz w:val="24"/>
          <w:szCs w:val="24"/>
        </w:rPr>
        <w:t>tists. Each led by the respective executive lead for the pro</w:t>
      </w:r>
      <w:r w:rsidR="00DC194A">
        <w:rPr>
          <w:rFonts w:ascii="Arial" w:hAnsi="Arial" w:cs="Arial"/>
          <w:bCs/>
          <w:sz w:val="24"/>
          <w:szCs w:val="24"/>
        </w:rPr>
        <w:t>fession.</w:t>
      </w:r>
    </w:p>
    <w:p w14:paraId="5D9A5E8D" w14:textId="510CABE8" w:rsidR="008C13A5" w:rsidRPr="003F5744" w:rsidRDefault="00126292" w:rsidP="003F5744">
      <w:pPr>
        <w:pStyle w:val="NormalWeb"/>
        <w:shd w:val="clear" w:color="auto" w:fill="FFFFFF"/>
        <w:spacing w:before="0" w:beforeAutospacing="0" w:after="0" w:afterAutospacing="0"/>
        <w:jc w:val="both"/>
        <w:rPr>
          <w:rFonts w:ascii="Arial" w:hAnsi="Arial" w:cs="Arial"/>
        </w:rPr>
      </w:pPr>
      <w:r>
        <w:rPr>
          <w:rFonts w:ascii="Arial" w:hAnsi="Arial" w:cs="Arial"/>
          <w:color w:val="323130"/>
        </w:rPr>
        <w:lastRenderedPageBreak/>
        <w:t xml:space="preserve">The default position is that agency is not to be used unless there are specific safety </w:t>
      </w:r>
      <w:r w:rsidR="00105D67">
        <w:rPr>
          <w:rFonts w:ascii="Arial" w:hAnsi="Arial" w:cs="Arial"/>
          <w:color w:val="323130"/>
        </w:rPr>
        <w:t xml:space="preserve">implications which are supported by the executive lead. </w:t>
      </w:r>
    </w:p>
    <w:p w14:paraId="062A281C" w14:textId="77777777" w:rsidR="008C13A5" w:rsidRPr="003F5744" w:rsidRDefault="008C13A5" w:rsidP="003F5744">
      <w:pPr>
        <w:pStyle w:val="nospacingabove"/>
        <w:shd w:val="clear" w:color="auto" w:fill="FFFFFF"/>
        <w:spacing w:before="0" w:beforeAutospacing="0" w:after="0" w:afterAutospacing="0"/>
        <w:jc w:val="both"/>
        <w:rPr>
          <w:rFonts w:ascii="Arial" w:hAnsi="Arial" w:cs="Arial"/>
          <w:color w:val="323130"/>
        </w:rPr>
      </w:pPr>
      <w:r w:rsidRPr="003F5744">
        <w:rPr>
          <w:rFonts w:ascii="Arial" w:hAnsi="Arial" w:cs="Arial"/>
          <w:color w:val="323130"/>
        </w:rPr>
        <w:t> </w:t>
      </w:r>
    </w:p>
    <w:p w14:paraId="26EBB69A" w14:textId="5376BE8C" w:rsidR="003D5CA2" w:rsidRDefault="008C13A5" w:rsidP="003F5744">
      <w:pPr>
        <w:pStyle w:val="NormalWeb"/>
        <w:shd w:val="clear" w:color="auto" w:fill="FFFFFF"/>
        <w:spacing w:before="0" w:beforeAutospacing="0" w:after="0" w:afterAutospacing="0"/>
        <w:jc w:val="both"/>
        <w:rPr>
          <w:rFonts w:ascii="Arial" w:hAnsi="Arial" w:cs="Arial"/>
          <w:color w:val="323130"/>
        </w:rPr>
      </w:pPr>
      <w:r w:rsidRPr="003F5744">
        <w:rPr>
          <w:rFonts w:ascii="Arial" w:hAnsi="Arial" w:cs="Arial"/>
          <w:color w:val="323130"/>
        </w:rPr>
        <w:t xml:space="preserve">Service groups and Directorates </w:t>
      </w:r>
      <w:r w:rsidR="004A311D">
        <w:rPr>
          <w:rFonts w:ascii="Arial" w:hAnsi="Arial" w:cs="Arial"/>
          <w:color w:val="323130"/>
        </w:rPr>
        <w:t xml:space="preserve">are </w:t>
      </w:r>
      <w:r w:rsidRPr="003F5744">
        <w:rPr>
          <w:rFonts w:ascii="Arial" w:hAnsi="Arial" w:cs="Arial"/>
          <w:color w:val="323130"/>
        </w:rPr>
        <w:t xml:space="preserve">expected to </w:t>
      </w:r>
      <w:r w:rsidR="00C0015C">
        <w:rPr>
          <w:rFonts w:ascii="Arial" w:hAnsi="Arial" w:cs="Arial"/>
          <w:color w:val="323130"/>
        </w:rPr>
        <w:t>implement mitigating actions prior to consideration of agency staffing. These include</w:t>
      </w:r>
      <w:r w:rsidR="00B600E4">
        <w:rPr>
          <w:rFonts w:ascii="Arial" w:hAnsi="Arial" w:cs="Arial"/>
          <w:color w:val="323130"/>
        </w:rPr>
        <w:t>, not intended to be a comprehensive list,</w:t>
      </w:r>
      <w:r w:rsidR="00C0015C">
        <w:rPr>
          <w:rFonts w:ascii="Arial" w:hAnsi="Arial" w:cs="Arial"/>
          <w:color w:val="323130"/>
        </w:rPr>
        <w:t xml:space="preserve"> the temporary deployment of staff from areas with less risk to those with high risk, consideration of the temporary </w:t>
      </w:r>
      <w:r w:rsidR="00234BBB">
        <w:rPr>
          <w:rFonts w:ascii="Arial" w:hAnsi="Arial" w:cs="Arial"/>
          <w:color w:val="323130"/>
        </w:rPr>
        <w:t>deferral of study leave to ensure gaps in the rota are safely covered</w:t>
      </w:r>
      <w:r w:rsidR="00963A5B">
        <w:rPr>
          <w:rFonts w:ascii="Arial" w:hAnsi="Arial" w:cs="Arial"/>
          <w:color w:val="323130"/>
        </w:rPr>
        <w:t xml:space="preserve"> etc. Internal mitigating actions are </w:t>
      </w:r>
      <w:r w:rsidR="00B37771">
        <w:rPr>
          <w:rFonts w:ascii="Arial" w:hAnsi="Arial" w:cs="Arial"/>
          <w:color w:val="323130"/>
        </w:rPr>
        <w:t>r</w:t>
      </w:r>
      <w:r w:rsidR="00963A5B">
        <w:rPr>
          <w:rFonts w:ascii="Arial" w:hAnsi="Arial" w:cs="Arial"/>
          <w:color w:val="323130"/>
        </w:rPr>
        <w:t>equired prior to requesting consideration of agency cover.</w:t>
      </w:r>
    </w:p>
    <w:p w14:paraId="3EF772E0" w14:textId="77777777" w:rsidR="002A7605" w:rsidRDefault="002A7605" w:rsidP="003F5744">
      <w:pPr>
        <w:pStyle w:val="NormalWeb"/>
        <w:shd w:val="clear" w:color="auto" w:fill="FFFFFF"/>
        <w:spacing w:before="0" w:beforeAutospacing="0" w:after="0" w:afterAutospacing="0"/>
        <w:jc w:val="both"/>
        <w:rPr>
          <w:rFonts w:ascii="Arial" w:hAnsi="Arial" w:cs="Arial"/>
          <w:color w:val="323130"/>
        </w:rPr>
      </w:pPr>
    </w:p>
    <w:p w14:paraId="5895E37D" w14:textId="171C8EE8" w:rsidR="00963A5B" w:rsidRDefault="002A7605" w:rsidP="00B24967">
      <w:pPr>
        <w:pStyle w:val="NormalWeb"/>
        <w:shd w:val="clear" w:color="auto" w:fill="FFFFFF"/>
        <w:spacing w:before="0" w:beforeAutospacing="0" w:after="0" w:afterAutospacing="0"/>
        <w:jc w:val="both"/>
        <w:rPr>
          <w:rFonts w:ascii="Arial" w:hAnsi="Arial" w:cs="Arial"/>
          <w:color w:val="323130"/>
        </w:rPr>
      </w:pPr>
      <w:r>
        <w:rPr>
          <w:rFonts w:ascii="Arial" w:hAnsi="Arial" w:cs="Arial"/>
          <w:color w:val="323130"/>
        </w:rPr>
        <w:t xml:space="preserve">It should be noted that this enhanced process is </w:t>
      </w:r>
      <w:r w:rsidR="00DF322A">
        <w:rPr>
          <w:rFonts w:ascii="Arial" w:hAnsi="Arial" w:cs="Arial"/>
          <w:color w:val="323130"/>
        </w:rPr>
        <w:t xml:space="preserve">being developed </w:t>
      </w:r>
      <w:r>
        <w:rPr>
          <w:rFonts w:ascii="Arial" w:hAnsi="Arial" w:cs="Arial"/>
          <w:color w:val="323130"/>
        </w:rPr>
        <w:t>in ‘real time’ as the new controls are tested and modified a</w:t>
      </w:r>
      <w:r w:rsidR="00B24967">
        <w:rPr>
          <w:rFonts w:ascii="Arial" w:hAnsi="Arial" w:cs="Arial"/>
          <w:color w:val="323130"/>
        </w:rPr>
        <w:t xml:space="preserve">nd therefore may be altered. Oversight of the effectiveness </w:t>
      </w:r>
      <w:r w:rsidR="00A110DB">
        <w:rPr>
          <w:rFonts w:ascii="Arial" w:hAnsi="Arial" w:cs="Arial"/>
          <w:color w:val="323130"/>
        </w:rPr>
        <w:t xml:space="preserve">of the control processes </w:t>
      </w:r>
      <w:r w:rsidR="00C66DBE">
        <w:rPr>
          <w:rFonts w:ascii="Arial" w:hAnsi="Arial" w:cs="Arial"/>
          <w:color w:val="323130"/>
        </w:rPr>
        <w:t xml:space="preserve">will be </w:t>
      </w:r>
      <w:r w:rsidR="004D1951">
        <w:rPr>
          <w:rFonts w:ascii="Arial" w:hAnsi="Arial" w:cs="Arial"/>
          <w:color w:val="323130"/>
        </w:rPr>
        <w:t>via the Recovery and Sustainability Board, chaired by the CEO.</w:t>
      </w:r>
    </w:p>
    <w:p w14:paraId="0BBA1194" w14:textId="09212BB1" w:rsidR="008C13A5" w:rsidRPr="003F5744" w:rsidRDefault="008C13A5" w:rsidP="003F5744">
      <w:pPr>
        <w:pStyle w:val="nospacingabove"/>
        <w:shd w:val="clear" w:color="auto" w:fill="FFFFFF"/>
        <w:spacing w:before="0" w:beforeAutospacing="0" w:after="0" w:afterAutospacing="0"/>
        <w:jc w:val="both"/>
        <w:rPr>
          <w:rFonts w:ascii="Arial" w:hAnsi="Arial" w:cs="Arial"/>
          <w:color w:val="323130"/>
        </w:rPr>
      </w:pPr>
      <w:r w:rsidRPr="003F5744">
        <w:rPr>
          <w:rFonts w:ascii="Arial" w:hAnsi="Arial" w:cs="Arial"/>
          <w:color w:val="323130"/>
        </w:rPr>
        <w:t> </w:t>
      </w:r>
    </w:p>
    <w:p w14:paraId="7C4108B1" w14:textId="77777777" w:rsidR="008C13A5" w:rsidRPr="003F5744" w:rsidRDefault="008C13A5" w:rsidP="003F5744">
      <w:pPr>
        <w:pStyle w:val="ListParagraph"/>
        <w:numPr>
          <w:ilvl w:val="1"/>
          <w:numId w:val="1"/>
        </w:numPr>
        <w:spacing w:after="0" w:line="240" w:lineRule="auto"/>
        <w:ind w:left="567" w:hanging="567"/>
        <w:jc w:val="both"/>
        <w:rPr>
          <w:rFonts w:ascii="Arial" w:hAnsi="Arial" w:cs="Arial"/>
          <w:b/>
          <w:sz w:val="24"/>
          <w:szCs w:val="24"/>
        </w:rPr>
      </w:pPr>
      <w:r w:rsidRPr="003F5744">
        <w:rPr>
          <w:rFonts w:ascii="Arial" w:hAnsi="Arial" w:cs="Arial"/>
          <w:b/>
          <w:sz w:val="24"/>
          <w:szCs w:val="24"/>
        </w:rPr>
        <w:t>Vacancy Freeze (£TBC)</w:t>
      </w:r>
    </w:p>
    <w:p w14:paraId="65F77BC3" w14:textId="77777777" w:rsidR="008C13A5" w:rsidRPr="003F5744" w:rsidRDefault="008C13A5" w:rsidP="003F5744">
      <w:pPr>
        <w:spacing w:after="0"/>
        <w:jc w:val="both"/>
        <w:rPr>
          <w:rFonts w:ascii="Arial" w:hAnsi="Arial" w:cs="Arial"/>
          <w:sz w:val="24"/>
          <w:szCs w:val="24"/>
        </w:rPr>
      </w:pPr>
    </w:p>
    <w:p w14:paraId="7F21FE42" w14:textId="581F90BD" w:rsidR="00FA3D63" w:rsidRDefault="008C13A5" w:rsidP="00AC70A8">
      <w:pPr>
        <w:pStyle w:val="NormalWeb"/>
        <w:shd w:val="clear" w:color="auto" w:fill="FFFFFF"/>
        <w:spacing w:before="0" w:beforeAutospacing="0" w:after="0" w:afterAutospacing="0"/>
        <w:jc w:val="both"/>
        <w:rPr>
          <w:rFonts w:ascii="Arial" w:hAnsi="Arial" w:cs="Arial"/>
          <w:color w:val="323130"/>
        </w:rPr>
      </w:pPr>
      <w:r w:rsidRPr="003F5744">
        <w:rPr>
          <w:rStyle w:val="Strong"/>
          <w:rFonts w:ascii="Arial" w:hAnsi="Arial" w:cs="Arial"/>
          <w:b w:val="0"/>
          <w:bCs w:val="0"/>
        </w:rPr>
        <w:t xml:space="preserve">The </w:t>
      </w:r>
      <w:r w:rsidR="00AC70A8">
        <w:rPr>
          <w:rStyle w:val="Strong"/>
          <w:rFonts w:ascii="Arial" w:hAnsi="Arial" w:cs="Arial"/>
          <w:b w:val="0"/>
          <w:bCs w:val="0"/>
        </w:rPr>
        <w:t xml:space="preserve">Special </w:t>
      </w:r>
      <w:r w:rsidRPr="003F5744">
        <w:rPr>
          <w:rStyle w:val="Strong"/>
          <w:rFonts w:ascii="Arial" w:hAnsi="Arial" w:cs="Arial"/>
          <w:b w:val="0"/>
          <w:bCs w:val="0"/>
        </w:rPr>
        <w:t xml:space="preserve">Board </w:t>
      </w:r>
      <w:r w:rsidR="00AC70A8">
        <w:rPr>
          <w:rStyle w:val="Strong"/>
          <w:rFonts w:ascii="Arial" w:hAnsi="Arial" w:cs="Arial"/>
          <w:b w:val="0"/>
          <w:bCs w:val="0"/>
        </w:rPr>
        <w:t xml:space="preserve">in December </w:t>
      </w:r>
      <w:r w:rsidR="004C6F59">
        <w:rPr>
          <w:rStyle w:val="Strong"/>
          <w:rFonts w:ascii="Arial" w:hAnsi="Arial" w:cs="Arial"/>
          <w:b w:val="0"/>
          <w:bCs w:val="0"/>
        </w:rPr>
        <w:t xml:space="preserve">2024 </w:t>
      </w:r>
      <w:r w:rsidRPr="003F5744">
        <w:rPr>
          <w:rStyle w:val="Strong"/>
          <w:rFonts w:ascii="Arial" w:hAnsi="Arial" w:cs="Arial"/>
          <w:b w:val="0"/>
          <w:bCs w:val="0"/>
        </w:rPr>
        <w:t xml:space="preserve">also approved a freeze on vacancies following on from the recruitment </w:t>
      </w:r>
      <w:r w:rsidR="00035F0A">
        <w:rPr>
          <w:rStyle w:val="Strong"/>
          <w:rFonts w:ascii="Arial" w:hAnsi="Arial" w:cs="Arial"/>
          <w:b w:val="0"/>
          <w:bCs w:val="0"/>
        </w:rPr>
        <w:t>‘</w:t>
      </w:r>
      <w:r w:rsidR="0073345B">
        <w:rPr>
          <w:rStyle w:val="Strong"/>
          <w:rFonts w:ascii="Arial" w:hAnsi="Arial" w:cs="Arial"/>
          <w:b w:val="0"/>
          <w:bCs w:val="0"/>
        </w:rPr>
        <w:t>pause</w:t>
      </w:r>
      <w:r w:rsidR="00035F0A">
        <w:rPr>
          <w:rStyle w:val="Strong"/>
          <w:rFonts w:ascii="Arial" w:hAnsi="Arial" w:cs="Arial"/>
          <w:b w:val="0"/>
          <w:bCs w:val="0"/>
        </w:rPr>
        <w:t>’</w:t>
      </w:r>
      <w:r w:rsidR="0073345B">
        <w:rPr>
          <w:rStyle w:val="Strong"/>
          <w:rFonts w:ascii="Arial" w:hAnsi="Arial" w:cs="Arial"/>
          <w:b w:val="0"/>
          <w:bCs w:val="0"/>
        </w:rPr>
        <w:t xml:space="preserve"> </w:t>
      </w:r>
      <w:r w:rsidRPr="003F5744">
        <w:rPr>
          <w:rStyle w:val="Strong"/>
          <w:rFonts w:ascii="Arial" w:hAnsi="Arial" w:cs="Arial"/>
          <w:b w:val="0"/>
          <w:bCs w:val="0"/>
        </w:rPr>
        <w:t>on administrative and clerical roles.</w:t>
      </w:r>
      <w:r w:rsidR="00AC70A8">
        <w:rPr>
          <w:rStyle w:val="Strong"/>
          <w:rFonts w:ascii="Arial" w:hAnsi="Arial" w:cs="Arial"/>
          <w:b w:val="0"/>
          <w:bCs w:val="0"/>
        </w:rPr>
        <w:t xml:space="preserve">  </w:t>
      </w:r>
      <w:r w:rsidRPr="003F5744">
        <w:rPr>
          <w:rFonts w:ascii="Arial" w:hAnsi="Arial" w:cs="Arial"/>
          <w:color w:val="323130"/>
        </w:rPr>
        <w:t xml:space="preserve">As with the agency ban, there will be some limited and specific </w:t>
      </w:r>
      <w:r w:rsidR="0044011E" w:rsidRPr="003F5744">
        <w:rPr>
          <w:rFonts w:ascii="Arial" w:hAnsi="Arial" w:cs="Arial"/>
          <w:color w:val="323130"/>
        </w:rPr>
        <w:t>exceptions</w:t>
      </w:r>
      <w:r w:rsidR="00FA3D63">
        <w:rPr>
          <w:rFonts w:ascii="Arial" w:hAnsi="Arial" w:cs="Arial"/>
          <w:color w:val="323130"/>
        </w:rPr>
        <w:t xml:space="preserve"> to maintain clinical safety. </w:t>
      </w:r>
    </w:p>
    <w:p w14:paraId="448157BC" w14:textId="77777777" w:rsidR="00FA3D63" w:rsidRDefault="00FA3D63" w:rsidP="00AC70A8">
      <w:pPr>
        <w:pStyle w:val="NormalWeb"/>
        <w:shd w:val="clear" w:color="auto" w:fill="FFFFFF"/>
        <w:spacing w:before="0" w:beforeAutospacing="0" w:after="0" w:afterAutospacing="0"/>
        <w:jc w:val="both"/>
        <w:rPr>
          <w:rFonts w:ascii="Arial" w:hAnsi="Arial" w:cs="Arial"/>
          <w:color w:val="323130"/>
        </w:rPr>
      </w:pPr>
    </w:p>
    <w:p w14:paraId="423D8F83" w14:textId="56E24721" w:rsidR="00FA3D63" w:rsidRDefault="00E26BC0" w:rsidP="00AC70A8">
      <w:pPr>
        <w:pStyle w:val="NormalWeb"/>
        <w:shd w:val="clear" w:color="auto" w:fill="FFFFFF"/>
        <w:spacing w:before="0" w:beforeAutospacing="0" w:after="0" w:afterAutospacing="0"/>
        <w:jc w:val="both"/>
        <w:rPr>
          <w:rFonts w:ascii="Arial" w:hAnsi="Arial" w:cs="Arial"/>
          <w:color w:val="323130"/>
        </w:rPr>
      </w:pPr>
      <w:r>
        <w:rPr>
          <w:rFonts w:ascii="Arial" w:hAnsi="Arial" w:cs="Arial"/>
          <w:color w:val="323130"/>
        </w:rPr>
        <w:t xml:space="preserve">The </w:t>
      </w:r>
      <w:r w:rsidR="00035F0A">
        <w:rPr>
          <w:rFonts w:ascii="Arial" w:hAnsi="Arial" w:cs="Arial"/>
          <w:color w:val="323130"/>
        </w:rPr>
        <w:t>E</w:t>
      </w:r>
      <w:r>
        <w:rPr>
          <w:rFonts w:ascii="Arial" w:hAnsi="Arial" w:cs="Arial"/>
          <w:color w:val="323130"/>
        </w:rPr>
        <w:t xml:space="preserve">xecutive </w:t>
      </w:r>
      <w:r w:rsidR="00035F0A">
        <w:rPr>
          <w:rFonts w:ascii="Arial" w:hAnsi="Arial" w:cs="Arial"/>
          <w:color w:val="323130"/>
        </w:rPr>
        <w:t>D</w:t>
      </w:r>
      <w:r>
        <w:rPr>
          <w:rFonts w:ascii="Arial" w:hAnsi="Arial" w:cs="Arial"/>
          <w:color w:val="323130"/>
        </w:rPr>
        <w:t xml:space="preserve">irector of </w:t>
      </w:r>
      <w:r w:rsidR="00035F0A">
        <w:rPr>
          <w:rFonts w:ascii="Arial" w:hAnsi="Arial" w:cs="Arial"/>
          <w:color w:val="323130"/>
        </w:rPr>
        <w:t xml:space="preserve">Workforce has implemented </w:t>
      </w:r>
      <w:r w:rsidR="00F46A5A">
        <w:rPr>
          <w:rFonts w:ascii="Arial" w:hAnsi="Arial" w:cs="Arial"/>
          <w:color w:val="323130"/>
        </w:rPr>
        <w:t xml:space="preserve">a clinical vacancy review panel, to ensure very senior scrutiny and oversight of all clinical vacancies going forwards. </w:t>
      </w:r>
      <w:r w:rsidR="00E54FEE">
        <w:rPr>
          <w:rFonts w:ascii="Arial" w:hAnsi="Arial" w:cs="Arial"/>
          <w:color w:val="323130"/>
        </w:rPr>
        <w:t xml:space="preserve">As these are clinical roles, the respective executive clinical director will adjudicate </w:t>
      </w:r>
      <w:r w:rsidR="00B46976">
        <w:rPr>
          <w:rFonts w:ascii="Arial" w:hAnsi="Arial" w:cs="Arial"/>
          <w:color w:val="323130"/>
        </w:rPr>
        <w:t>for their professional group whilst allowing wider scrutiny and oversight</w:t>
      </w:r>
      <w:r w:rsidR="00246EF9">
        <w:rPr>
          <w:rFonts w:ascii="Arial" w:hAnsi="Arial" w:cs="Arial"/>
          <w:color w:val="323130"/>
        </w:rPr>
        <w:t xml:space="preserve"> from the broader representation.</w:t>
      </w:r>
    </w:p>
    <w:p w14:paraId="53A936E3" w14:textId="77777777" w:rsidR="00246EF9" w:rsidRDefault="00246EF9" w:rsidP="00AC70A8">
      <w:pPr>
        <w:pStyle w:val="NormalWeb"/>
        <w:shd w:val="clear" w:color="auto" w:fill="FFFFFF"/>
        <w:spacing w:before="0" w:beforeAutospacing="0" w:after="0" w:afterAutospacing="0"/>
        <w:jc w:val="both"/>
        <w:rPr>
          <w:rFonts w:ascii="Arial" w:hAnsi="Arial" w:cs="Arial"/>
          <w:color w:val="323130"/>
        </w:rPr>
      </w:pPr>
    </w:p>
    <w:p w14:paraId="55BB7A4B" w14:textId="6DC8496D" w:rsidR="00246EF9" w:rsidRDefault="00246EF9" w:rsidP="00AC70A8">
      <w:pPr>
        <w:pStyle w:val="NormalWeb"/>
        <w:shd w:val="clear" w:color="auto" w:fill="FFFFFF"/>
        <w:spacing w:before="0" w:beforeAutospacing="0" w:after="0" w:afterAutospacing="0"/>
        <w:jc w:val="both"/>
        <w:rPr>
          <w:rFonts w:ascii="Arial" w:hAnsi="Arial" w:cs="Arial"/>
          <w:color w:val="323130"/>
        </w:rPr>
      </w:pPr>
      <w:r>
        <w:rPr>
          <w:rFonts w:ascii="Arial" w:hAnsi="Arial" w:cs="Arial"/>
          <w:color w:val="323130"/>
        </w:rPr>
        <w:t xml:space="preserve">Vacancy requests are also being considered against the </w:t>
      </w:r>
      <w:r w:rsidR="00114717">
        <w:rPr>
          <w:rFonts w:ascii="Arial" w:hAnsi="Arial" w:cs="Arial"/>
          <w:color w:val="323130"/>
        </w:rPr>
        <w:t>Establish</w:t>
      </w:r>
      <w:r w:rsidR="00C0271F">
        <w:rPr>
          <w:rFonts w:ascii="Arial" w:hAnsi="Arial" w:cs="Arial"/>
          <w:color w:val="323130"/>
        </w:rPr>
        <w:t>ment</w:t>
      </w:r>
      <w:r w:rsidR="00114717">
        <w:rPr>
          <w:rFonts w:ascii="Arial" w:hAnsi="Arial" w:cs="Arial"/>
          <w:color w:val="323130"/>
        </w:rPr>
        <w:t xml:space="preserve"> Control dashboard. The establishment control dashboards are a relatively recent development and </w:t>
      </w:r>
      <w:r w:rsidR="00F00D7A">
        <w:rPr>
          <w:rFonts w:ascii="Arial" w:hAnsi="Arial" w:cs="Arial"/>
          <w:color w:val="323130"/>
        </w:rPr>
        <w:t>follows extensive work to ensure that the dashboards align to the funding within the budget. Therefore, moving forwards as part of the vacancy control process</w:t>
      </w:r>
      <w:r w:rsidR="001F211A">
        <w:rPr>
          <w:rFonts w:ascii="Arial" w:hAnsi="Arial" w:cs="Arial"/>
          <w:color w:val="323130"/>
        </w:rPr>
        <w:t xml:space="preserve"> there will be a requirement for all requests being considered to be visible on the dashboard to demonstrate </w:t>
      </w:r>
      <w:r w:rsidR="00CF5E70">
        <w:rPr>
          <w:rFonts w:ascii="Arial" w:hAnsi="Arial" w:cs="Arial"/>
          <w:color w:val="323130"/>
        </w:rPr>
        <w:t>a funded vacant position.</w:t>
      </w:r>
    </w:p>
    <w:p w14:paraId="38DC74A5" w14:textId="77777777" w:rsidR="00CF5E70" w:rsidRDefault="00CF5E70" w:rsidP="00AC70A8">
      <w:pPr>
        <w:pStyle w:val="NormalWeb"/>
        <w:shd w:val="clear" w:color="auto" w:fill="FFFFFF"/>
        <w:spacing w:before="0" w:beforeAutospacing="0" w:after="0" w:afterAutospacing="0"/>
        <w:jc w:val="both"/>
        <w:rPr>
          <w:rFonts w:ascii="Arial" w:hAnsi="Arial" w:cs="Arial"/>
          <w:color w:val="323130"/>
        </w:rPr>
      </w:pPr>
    </w:p>
    <w:p w14:paraId="14329594" w14:textId="29723514" w:rsidR="0061086B" w:rsidRDefault="0090117B" w:rsidP="00AC70A8">
      <w:pPr>
        <w:pStyle w:val="NormalWeb"/>
        <w:shd w:val="clear" w:color="auto" w:fill="FFFFFF"/>
        <w:spacing w:before="0" w:beforeAutospacing="0" w:after="0" w:afterAutospacing="0"/>
        <w:jc w:val="both"/>
        <w:rPr>
          <w:rFonts w:ascii="Arial" w:hAnsi="Arial" w:cs="Arial"/>
          <w:color w:val="323130"/>
        </w:rPr>
      </w:pPr>
      <w:r>
        <w:rPr>
          <w:rFonts w:ascii="Arial" w:hAnsi="Arial" w:cs="Arial"/>
          <w:color w:val="323130"/>
        </w:rPr>
        <w:t xml:space="preserve">To support the default position of a vacancy freeze, </w:t>
      </w:r>
      <w:r w:rsidR="0053503B">
        <w:rPr>
          <w:rFonts w:ascii="Arial" w:hAnsi="Arial" w:cs="Arial"/>
          <w:color w:val="323130"/>
        </w:rPr>
        <w:t xml:space="preserve">the previously established </w:t>
      </w:r>
      <w:r>
        <w:rPr>
          <w:rFonts w:ascii="Arial" w:hAnsi="Arial" w:cs="Arial"/>
          <w:color w:val="323130"/>
        </w:rPr>
        <w:t>a</w:t>
      </w:r>
      <w:r w:rsidR="0061086B">
        <w:rPr>
          <w:rFonts w:ascii="Arial" w:hAnsi="Arial" w:cs="Arial"/>
          <w:color w:val="323130"/>
        </w:rPr>
        <w:t xml:space="preserve">dministrative and clerical vacancy </w:t>
      </w:r>
      <w:r w:rsidR="0053503B">
        <w:rPr>
          <w:rFonts w:ascii="Arial" w:hAnsi="Arial" w:cs="Arial"/>
          <w:color w:val="323130"/>
        </w:rPr>
        <w:t xml:space="preserve">panel has been ‘stood down’. The expectation is that </w:t>
      </w:r>
      <w:r w:rsidR="00B44083">
        <w:rPr>
          <w:rFonts w:ascii="Arial" w:hAnsi="Arial" w:cs="Arial"/>
          <w:color w:val="323130"/>
        </w:rPr>
        <w:t xml:space="preserve">moving forwards there will be limited number of posts that require </w:t>
      </w:r>
      <w:r w:rsidR="00384AF6">
        <w:rPr>
          <w:rFonts w:ascii="Arial" w:hAnsi="Arial" w:cs="Arial"/>
          <w:color w:val="323130"/>
        </w:rPr>
        <w:t>an</w:t>
      </w:r>
      <w:r w:rsidR="00B44083">
        <w:rPr>
          <w:rFonts w:ascii="Arial" w:hAnsi="Arial" w:cs="Arial"/>
          <w:color w:val="323130"/>
        </w:rPr>
        <w:t xml:space="preserve"> exemption, these will need to be supported by a quality impact assessment and will therefore be treated on a case by case basis</w:t>
      </w:r>
      <w:r w:rsidR="00FE5671">
        <w:rPr>
          <w:rFonts w:ascii="Arial" w:hAnsi="Arial" w:cs="Arial"/>
          <w:color w:val="323130"/>
        </w:rPr>
        <w:t>.</w:t>
      </w:r>
    </w:p>
    <w:p w14:paraId="48692702" w14:textId="77777777" w:rsidR="00FE5671" w:rsidRDefault="00FE5671" w:rsidP="00AC70A8">
      <w:pPr>
        <w:pStyle w:val="NormalWeb"/>
        <w:shd w:val="clear" w:color="auto" w:fill="FFFFFF"/>
        <w:spacing w:before="0" w:beforeAutospacing="0" w:after="0" w:afterAutospacing="0"/>
        <w:jc w:val="both"/>
        <w:rPr>
          <w:rFonts w:ascii="Arial" w:hAnsi="Arial" w:cs="Arial"/>
          <w:color w:val="323130"/>
        </w:rPr>
      </w:pPr>
    </w:p>
    <w:p w14:paraId="7ABF38A0" w14:textId="3B585F4E" w:rsidR="00FE5671" w:rsidRDefault="00E33B0A" w:rsidP="00AC70A8">
      <w:pPr>
        <w:pStyle w:val="NormalWeb"/>
        <w:shd w:val="clear" w:color="auto" w:fill="FFFFFF"/>
        <w:spacing w:before="0" w:beforeAutospacing="0" w:after="0" w:afterAutospacing="0"/>
        <w:jc w:val="both"/>
        <w:rPr>
          <w:rFonts w:ascii="Arial" w:hAnsi="Arial" w:cs="Arial"/>
          <w:color w:val="323130"/>
        </w:rPr>
      </w:pPr>
      <w:r>
        <w:rPr>
          <w:rFonts w:ascii="Arial" w:hAnsi="Arial" w:cs="Arial"/>
          <w:color w:val="323130"/>
        </w:rPr>
        <w:t xml:space="preserve">The effectiveness of the process will be monitored </w:t>
      </w:r>
      <w:r w:rsidR="00FE5671">
        <w:rPr>
          <w:rFonts w:ascii="Arial" w:hAnsi="Arial" w:cs="Arial"/>
          <w:color w:val="323130"/>
        </w:rPr>
        <w:t>via the Recovery and Sustainability board</w:t>
      </w:r>
      <w:r w:rsidR="009A1110">
        <w:rPr>
          <w:rFonts w:ascii="Arial" w:hAnsi="Arial" w:cs="Arial"/>
          <w:color w:val="323130"/>
        </w:rPr>
        <w:t>.</w:t>
      </w:r>
      <w:r>
        <w:rPr>
          <w:rFonts w:ascii="Arial" w:hAnsi="Arial" w:cs="Arial"/>
          <w:color w:val="323130"/>
        </w:rPr>
        <w:t xml:space="preserve"> Appendix 1, provides additional detail</w:t>
      </w:r>
      <w:r w:rsidR="00792402">
        <w:rPr>
          <w:rFonts w:ascii="Arial" w:hAnsi="Arial" w:cs="Arial"/>
          <w:color w:val="323130"/>
        </w:rPr>
        <w:t xml:space="preserve"> on the </w:t>
      </w:r>
      <w:r w:rsidR="00D1722F">
        <w:rPr>
          <w:rFonts w:ascii="Arial" w:hAnsi="Arial" w:cs="Arial"/>
          <w:color w:val="323130"/>
        </w:rPr>
        <w:t xml:space="preserve">current position. </w:t>
      </w:r>
      <w:r w:rsidR="0078484D">
        <w:rPr>
          <w:rFonts w:ascii="Arial" w:hAnsi="Arial" w:cs="Arial"/>
          <w:color w:val="323130"/>
        </w:rPr>
        <w:t xml:space="preserve">It should be noted that this enhanced process is </w:t>
      </w:r>
      <w:r w:rsidR="00DA0C82">
        <w:rPr>
          <w:rFonts w:ascii="Arial" w:hAnsi="Arial" w:cs="Arial"/>
          <w:color w:val="323130"/>
        </w:rPr>
        <w:t xml:space="preserve">being developed </w:t>
      </w:r>
      <w:r w:rsidR="0078484D">
        <w:rPr>
          <w:rFonts w:ascii="Arial" w:hAnsi="Arial" w:cs="Arial"/>
          <w:color w:val="323130"/>
        </w:rPr>
        <w:t xml:space="preserve">in ‘real time’ as the new controls are </w:t>
      </w:r>
      <w:r w:rsidR="00EA0FC6">
        <w:rPr>
          <w:rFonts w:ascii="Arial" w:hAnsi="Arial" w:cs="Arial"/>
          <w:color w:val="323130"/>
        </w:rPr>
        <w:t xml:space="preserve">tested and </w:t>
      </w:r>
      <w:r w:rsidR="002A7605">
        <w:rPr>
          <w:rFonts w:ascii="Arial" w:hAnsi="Arial" w:cs="Arial"/>
          <w:color w:val="323130"/>
        </w:rPr>
        <w:t>modified a</w:t>
      </w:r>
      <w:r w:rsidR="00FD69D4">
        <w:rPr>
          <w:rFonts w:ascii="Arial" w:hAnsi="Arial" w:cs="Arial"/>
          <w:color w:val="323130"/>
        </w:rPr>
        <w:t>nd therefore may be altered.</w:t>
      </w:r>
    </w:p>
    <w:p w14:paraId="290027AA" w14:textId="77777777" w:rsidR="008C13A5" w:rsidRPr="003F5744" w:rsidRDefault="008C13A5" w:rsidP="00B947D8">
      <w:pPr>
        <w:spacing w:after="0"/>
        <w:jc w:val="both"/>
        <w:rPr>
          <w:rFonts w:ascii="Arial" w:hAnsi="Arial" w:cs="Arial"/>
          <w:bCs/>
          <w:sz w:val="24"/>
          <w:szCs w:val="24"/>
        </w:rPr>
      </w:pPr>
    </w:p>
    <w:p w14:paraId="05FE5BC2" w14:textId="55D7F2EA" w:rsidR="008C13A5" w:rsidRPr="003F5744" w:rsidRDefault="00AA4A99" w:rsidP="00B947D8">
      <w:pPr>
        <w:pStyle w:val="ListParagraph"/>
        <w:numPr>
          <w:ilvl w:val="1"/>
          <w:numId w:val="1"/>
        </w:numPr>
        <w:spacing w:after="0" w:line="240" w:lineRule="auto"/>
        <w:ind w:left="567" w:hanging="567"/>
        <w:jc w:val="both"/>
        <w:rPr>
          <w:rFonts w:ascii="Arial" w:hAnsi="Arial" w:cs="Arial"/>
          <w:b/>
          <w:sz w:val="24"/>
          <w:szCs w:val="24"/>
        </w:rPr>
      </w:pPr>
      <w:r>
        <w:rPr>
          <w:rFonts w:ascii="Arial" w:hAnsi="Arial" w:cs="Arial"/>
          <w:b/>
          <w:sz w:val="24"/>
          <w:szCs w:val="24"/>
        </w:rPr>
        <w:t xml:space="preserve">Additional Savings from Star Chamber - </w:t>
      </w:r>
      <w:r w:rsidR="008C13A5" w:rsidRPr="003F5744">
        <w:rPr>
          <w:rFonts w:ascii="Arial" w:hAnsi="Arial" w:cs="Arial"/>
          <w:b/>
          <w:sz w:val="24"/>
          <w:szCs w:val="24"/>
        </w:rPr>
        <w:t>Red Schemes (£3.0m)</w:t>
      </w:r>
    </w:p>
    <w:p w14:paraId="115D90D9" w14:textId="52542F78" w:rsidR="008C13A5" w:rsidRPr="003F5744" w:rsidRDefault="008C13A5" w:rsidP="00B947D8">
      <w:pPr>
        <w:spacing w:after="0"/>
        <w:jc w:val="both"/>
        <w:rPr>
          <w:rFonts w:ascii="Arial" w:hAnsi="Arial" w:cs="Arial"/>
          <w:bCs/>
          <w:sz w:val="24"/>
          <w:szCs w:val="24"/>
        </w:rPr>
      </w:pPr>
    </w:p>
    <w:p w14:paraId="1CC3FD1E" w14:textId="7CFE1E44" w:rsidR="00B947D8" w:rsidRPr="003F5744" w:rsidRDefault="008C13A5" w:rsidP="00B947D8">
      <w:pPr>
        <w:spacing w:after="0"/>
        <w:jc w:val="both"/>
        <w:rPr>
          <w:rFonts w:ascii="Arial" w:hAnsi="Arial" w:cs="Arial"/>
          <w:bCs/>
          <w:sz w:val="24"/>
          <w:szCs w:val="24"/>
        </w:rPr>
      </w:pPr>
      <w:r w:rsidRPr="003F5744">
        <w:rPr>
          <w:rFonts w:ascii="Arial" w:hAnsi="Arial" w:cs="Arial"/>
          <w:bCs/>
          <w:sz w:val="24"/>
          <w:szCs w:val="24"/>
        </w:rPr>
        <w:lastRenderedPageBreak/>
        <w:t>Through the series of Star Chamber meetings which were used to formulate the recovery plan submitted at the end of September 2024, all possible options to reduce spend/deliver savings were put forward for consideration. These options set out actions that were beyond the normal tolerance the Health Board has for cost reduction with impacts on service access, capacity, recruitment and partnership featuring as potential consequences of the cost reductions.</w:t>
      </w:r>
      <w:r w:rsidR="00B947D8">
        <w:rPr>
          <w:rFonts w:ascii="Arial" w:hAnsi="Arial" w:cs="Arial"/>
          <w:bCs/>
          <w:sz w:val="24"/>
          <w:szCs w:val="24"/>
        </w:rPr>
        <w:t xml:space="preserve">  This</w:t>
      </w:r>
      <w:r w:rsidR="00B947D8" w:rsidRPr="003F5744">
        <w:rPr>
          <w:rFonts w:ascii="Arial" w:hAnsi="Arial" w:cs="Arial"/>
          <w:bCs/>
          <w:sz w:val="24"/>
          <w:szCs w:val="24"/>
        </w:rPr>
        <w:t xml:space="preserve"> resulted in potential delivery of £3m</w:t>
      </w:r>
      <w:r w:rsidR="00B947D8">
        <w:rPr>
          <w:rFonts w:ascii="Arial" w:hAnsi="Arial" w:cs="Arial"/>
          <w:bCs/>
          <w:sz w:val="24"/>
          <w:szCs w:val="24"/>
        </w:rPr>
        <w:t xml:space="preserve"> across MHLD and NPTS Service Groups</w:t>
      </w:r>
      <w:r w:rsidR="00B947D8" w:rsidRPr="003F5744">
        <w:rPr>
          <w:rFonts w:ascii="Arial" w:hAnsi="Arial" w:cs="Arial"/>
          <w:bCs/>
          <w:sz w:val="24"/>
          <w:szCs w:val="24"/>
        </w:rPr>
        <w:t xml:space="preserve">.  </w:t>
      </w:r>
    </w:p>
    <w:p w14:paraId="57820606" w14:textId="77777777" w:rsidR="008C13A5" w:rsidRPr="003F5744" w:rsidRDefault="008C13A5" w:rsidP="00B947D8">
      <w:pPr>
        <w:spacing w:after="0"/>
        <w:jc w:val="both"/>
        <w:rPr>
          <w:rFonts w:ascii="Arial" w:hAnsi="Arial" w:cs="Arial"/>
          <w:bCs/>
          <w:sz w:val="24"/>
          <w:szCs w:val="24"/>
        </w:rPr>
      </w:pPr>
    </w:p>
    <w:p w14:paraId="2955AD5E" w14:textId="367B123C" w:rsidR="008C13A5" w:rsidRPr="00B947D8" w:rsidRDefault="008C13A5" w:rsidP="00B947D8">
      <w:pPr>
        <w:spacing w:after="0"/>
        <w:jc w:val="both"/>
        <w:rPr>
          <w:rFonts w:ascii="Arial" w:hAnsi="Arial" w:cs="Arial"/>
          <w:bCs/>
          <w:sz w:val="24"/>
          <w:szCs w:val="24"/>
        </w:rPr>
      </w:pPr>
      <w:r w:rsidRPr="003F5744">
        <w:rPr>
          <w:rFonts w:ascii="Arial" w:hAnsi="Arial" w:cs="Arial"/>
          <w:bCs/>
          <w:sz w:val="24"/>
          <w:szCs w:val="24"/>
        </w:rPr>
        <w:t xml:space="preserve">Further work </w:t>
      </w:r>
      <w:r w:rsidR="00B947D8">
        <w:rPr>
          <w:rFonts w:ascii="Arial" w:hAnsi="Arial" w:cs="Arial"/>
          <w:bCs/>
          <w:sz w:val="24"/>
          <w:szCs w:val="24"/>
        </w:rPr>
        <w:t>is now being</w:t>
      </w:r>
      <w:r w:rsidRPr="003F5744">
        <w:rPr>
          <w:rFonts w:ascii="Arial" w:hAnsi="Arial" w:cs="Arial"/>
          <w:bCs/>
          <w:sz w:val="24"/>
          <w:szCs w:val="24"/>
        </w:rPr>
        <w:t xml:space="preserve"> undertaken to revisit the options in each of the pools.</w:t>
      </w:r>
      <w:r w:rsidR="00B947D8">
        <w:rPr>
          <w:rFonts w:ascii="Arial" w:hAnsi="Arial" w:cs="Arial"/>
          <w:bCs/>
          <w:sz w:val="24"/>
          <w:szCs w:val="24"/>
        </w:rPr>
        <w:t xml:space="preserve"> </w:t>
      </w:r>
      <w:r w:rsidRPr="003F5744">
        <w:rPr>
          <w:rFonts w:ascii="Arial" w:hAnsi="Arial" w:cs="Arial"/>
          <w:bCs/>
          <w:sz w:val="24"/>
          <w:szCs w:val="24"/>
        </w:rPr>
        <w:t xml:space="preserve"> </w:t>
      </w:r>
      <w:r w:rsidR="00B947D8" w:rsidRPr="00B947D8">
        <w:rPr>
          <w:rFonts w:ascii="Arial" w:hAnsi="Arial" w:cs="Arial"/>
          <w:bCs/>
          <w:sz w:val="24"/>
          <w:szCs w:val="24"/>
        </w:rPr>
        <w:t>This work is a blend of assessments made by Services Groups on scheme deliverability</w:t>
      </w:r>
      <w:r w:rsidR="00B947D8">
        <w:rPr>
          <w:rFonts w:ascii="Arial" w:hAnsi="Arial" w:cs="Arial"/>
          <w:bCs/>
          <w:sz w:val="24"/>
          <w:szCs w:val="24"/>
        </w:rPr>
        <w:t xml:space="preserve"> and </w:t>
      </w:r>
      <w:r w:rsidR="00B947D8" w:rsidRPr="00B947D8">
        <w:rPr>
          <w:rFonts w:ascii="Arial" w:hAnsi="Arial" w:cs="Arial"/>
          <w:bCs/>
          <w:sz w:val="24"/>
          <w:szCs w:val="24"/>
        </w:rPr>
        <w:t>ability to release spend in 2024/25</w:t>
      </w:r>
      <w:r w:rsidR="00B947D8">
        <w:rPr>
          <w:rFonts w:ascii="Arial" w:hAnsi="Arial" w:cs="Arial"/>
          <w:bCs/>
          <w:sz w:val="24"/>
          <w:szCs w:val="24"/>
        </w:rPr>
        <w:t>.</w:t>
      </w:r>
    </w:p>
    <w:p w14:paraId="1B5151D6" w14:textId="19BD2C4D" w:rsidR="00B947D8" w:rsidRDefault="00B947D8" w:rsidP="00B947D8">
      <w:pPr>
        <w:pStyle w:val="ListParagraph"/>
        <w:spacing w:after="0"/>
        <w:ind w:left="567"/>
        <w:jc w:val="both"/>
        <w:rPr>
          <w:rFonts w:ascii="Arial" w:hAnsi="Arial" w:cs="Arial"/>
          <w:bCs/>
          <w:sz w:val="24"/>
          <w:szCs w:val="24"/>
        </w:rPr>
      </w:pPr>
    </w:p>
    <w:p w14:paraId="09594A3C" w14:textId="40D887E4" w:rsidR="00B947D8" w:rsidRPr="00B947D8" w:rsidRDefault="00B947D8" w:rsidP="00B947D8">
      <w:pPr>
        <w:spacing w:after="0"/>
        <w:jc w:val="both"/>
        <w:rPr>
          <w:rFonts w:ascii="Arial" w:hAnsi="Arial" w:cs="Arial"/>
          <w:b/>
          <w:sz w:val="24"/>
          <w:szCs w:val="24"/>
        </w:rPr>
      </w:pPr>
      <w:r>
        <w:rPr>
          <w:rFonts w:ascii="Arial" w:hAnsi="Arial" w:cs="Arial"/>
          <w:b/>
          <w:sz w:val="24"/>
          <w:szCs w:val="24"/>
        </w:rPr>
        <w:t>Table 2. Star Chamber Red Schemes</w:t>
      </w:r>
    </w:p>
    <w:p w14:paraId="56E8ADB6" w14:textId="0058F5AF" w:rsidR="008C13A5" w:rsidRPr="00B947D8" w:rsidRDefault="008C13A5" w:rsidP="00B947D8">
      <w:pPr>
        <w:pStyle w:val="ListParagraph"/>
        <w:spacing w:after="0"/>
        <w:ind w:left="567" w:hanging="567"/>
        <w:jc w:val="both"/>
        <w:rPr>
          <w:rFonts w:ascii="Arial" w:hAnsi="Arial" w:cs="Arial"/>
          <w:b/>
          <w:sz w:val="24"/>
          <w:szCs w:val="24"/>
        </w:rPr>
      </w:pPr>
      <w:r w:rsidRPr="00B947D8">
        <w:rPr>
          <w:rFonts w:ascii="Arial" w:hAnsi="Arial" w:cs="Arial"/>
          <w:noProof/>
          <w:sz w:val="24"/>
          <w:szCs w:val="24"/>
        </w:rPr>
        <w:drawing>
          <wp:inline distT="0" distB="0" distL="0" distR="0" wp14:anchorId="6BCCE310" wp14:editId="3000CA2D">
            <wp:extent cx="4248150" cy="1779859"/>
            <wp:effectExtent l="0" t="0" r="0" b="0"/>
            <wp:docPr id="6168245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73957" cy="1790672"/>
                    </a:xfrm>
                    <a:prstGeom prst="rect">
                      <a:avLst/>
                    </a:prstGeom>
                    <a:noFill/>
                    <a:ln>
                      <a:noFill/>
                    </a:ln>
                  </pic:spPr>
                </pic:pic>
              </a:graphicData>
            </a:graphic>
          </wp:inline>
        </w:drawing>
      </w:r>
      <w:r w:rsidR="00823290" w:rsidRPr="00B947D8">
        <w:rPr>
          <w:rFonts w:ascii="Arial" w:hAnsi="Arial" w:cs="Arial"/>
          <w:b/>
          <w:sz w:val="24"/>
          <w:szCs w:val="24"/>
        </w:rPr>
        <w:t xml:space="preserve"> </w:t>
      </w:r>
    </w:p>
    <w:p w14:paraId="08A19452" w14:textId="77777777" w:rsidR="008C13A5" w:rsidRPr="00B947D8" w:rsidRDefault="008C13A5" w:rsidP="00B947D8">
      <w:pPr>
        <w:spacing w:after="0"/>
        <w:jc w:val="both"/>
        <w:rPr>
          <w:rFonts w:ascii="Arial" w:hAnsi="Arial" w:cs="Arial"/>
          <w:b/>
          <w:sz w:val="24"/>
          <w:szCs w:val="24"/>
        </w:rPr>
      </w:pPr>
    </w:p>
    <w:p w14:paraId="39C3C6BC" w14:textId="117B181B" w:rsidR="008C13A5" w:rsidRPr="00B947D8" w:rsidRDefault="008C13A5" w:rsidP="00B947D8">
      <w:pPr>
        <w:pStyle w:val="ListParagraph"/>
        <w:numPr>
          <w:ilvl w:val="1"/>
          <w:numId w:val="1"/>
        </w:numPr>
        <w:spacing w:after="0" w:line="240" w:lineRule="auto"/>
        <w:ind w:left="567" w:hanging="567"/>
        <w:jc w:val="both"/>
        <w:rPr>
          <w:rFonts w:ascii="Arial" w:hAnsi="Arial" w:cs="Arial"/>
          <w:b/>
          <w:sz w:val="24"/>
          <w:szCs w:val="24"/>
        </w:rPr>
      </w:pPr>
      <w:r w:rsidRPr="00B947D8">
        <w:rPr>
          <w:rFonts w:ascii="Arial" w:hAnsi="Arial" w:cs="Arial"/>
          <w:b/>
          <w:sz w:val="24"/>
          <w:szCs w:val="24"/>
        </w:rPr>
        <w:t xml:space="preserve">Investment/Funding Review </w:t>
      </w:r>
    </w:p>
    <w:p w14:paraId="26ABF5F0" w14:textId="77777777" w:rsidR="008C13A5" w:rsidRPr="00B947D8" w:rsidRDefault="008C13A5" w:rsidP="00B947D8">
      <w:pPr>
        <w:spacing w:after="0"/>
        <w:ind w:left="567"/>
        <w:jc w:val="both"/>
        <w:rPr>
          <w:rFonts w:ascii="Arial" w:hAnsi="Arial" w:cs="Arial"/>
          <w:bCs/>
          <w:sz w:val="24"/>
          <w:szCs w:val="24"/>
        </w:rPr>
      </w:pPr>
    </w:p>
    <w:p w14:paraId="7CE0A852" w14:textId="2E333076" w:rsidR="00E17150" w:rsidRDefault="008C13A5" w:rsidP="00B947D8">
      <w:pPr>
        <w:spacing w:after="0"/>
        <w:jc w:val="both"/>
        <w:rPr>
          <w:rFonts w:ascii="Arial" w:hAnsi="Arial" w:cs="Arial"/>
          <w:bCs/>
          <w:sz w:val="24"/>
          <w:szCs w:val="24"/>
        </w:rPr>
      </w:pPr>
      <w:r w:rsidRPr="00B947D8">
        <w:rPr>
          <w:rFonts w:ascii="Arial" w:hAnsi="Arial" w:cs="Arial"/>
          <w:bCs/>
          <w:sz w:val="24"/>
          <w:szCs w:val="24"/>
        </w:rPr>
        <w:t xml:space="preserve">A detailed review </w:t>
      </w:r>
      <w:r w:rsidR="00E17150">
        <w:rPr>
          <w:rFonts w:ascii="Arial" w:hAnsi="Arial" w:cs="Arial"/>
          <w:bCs/>
          <w:sz w:val="24"/>
          <w:szCs w:val="24"/>
        </w:rPr>
        <w:t xml:space="preserve">has commenced </w:t>
      </w:r>
      <w:r w:rsidRPr="00B947D8">
        <w:rPr>
          <w:rFonts w:ascii="Arial" w:hAnsi="Arial" w:cs="Arial"/>
          <w:bCs/>
          <w:sz w:val="24"/>
          <w:szCs w:val="24"/>
        </w:rPr>
        <w:t xml:space="preserve">of the funding allocated though Health Board plans in 2023/24 and 2024/25. </w:t>
      </w:r>
      <w:r w:rsidR="0098454B">
        <w:rPr>
          <w:rFonts w:ascii="Arial" w:hAnsi="Arial" w:cs="Arial"/>
          <w:bCs/>
          <w:sz w:val="24"/>
          <w:szCs w:val="24"/>
        </w:rPr>
        <w:t xml:space="preserve">The work will seek to provide assurance </w:t>
      </w:r>
      <w:r w:rsidR="00816A15">
        <w:rPr>
          <w:rFonts w:ascii="Arial" w:hAnsi="Arial" w:cs="Arial"/>
          <w:bCs/>
          <w:sz w:val="24"/>
          <w:szCs w:val="24"/>
        </w:rPr>
        <w:t xml:space="preserve">around </w:t>
      </w:r>
      <w:r w:rsidR="0098454B">
        <w:rPr>
          <w:rFonts w:ascii="Arial" w:hAnsi="Arial" w:cs="Arial"/>
          <w:bCs/>
          <w:sz w:val="24"/>
          <w:szCs w:val="24"/>
        </w:rPr>
        <w:t xml:space="preserve">the return </w:t>
      </w:r>
      <w:r w:rsidR="00B10F31">
        <w:rPr>
          <w:rFonts w:ascii="Arial" w:hAnsi="Arial" w:cs="Arial"/>
          <w:bCs/>
          <w:sz w:val="24"/>
          <w:szCs w:val="24"/>
        </w:rPr>
        <w:t xml:space="preserve">on investment and </w:t>
      </w:r>
      <w:r w:rsidR="00A50E2F">
        <w:rPr>
          <w:rFonts w:ascii="Arial" w:hAnsi="Arial" w:cs="Arial"/>
          <w:bCs/>
          <w:sz w:val="24"/>
          <w:szCs w:val="24"/>
        </w:rPr>
        <w:t>benefits realisation and to make recommendations around the continuity of the financial allocation decision.</w:t>
      </w:r>
    </w:p>
    <w:p w14:paraId="730661A4" w14:textId="77777777" w:rsidR="00E17150" w:rsidRDefault="00E17150" w:rsidP="00B947D8">
      <w:pPr>
        <w:spacing w:after="0"/>
        <w:jc w:val="both"/>
        <w:rPr>
          <w:rFonts w:ascii="Arial" w:hAnsi="Arial" w:cs="Arial"/>
          <w:bCs/>
          <w:sz w:val="24"/>
          <w:szCs w:val="24"/>
        </w:rPr>
      </w:pPr>
    </w:p>
    <w:p w14:paraId="1A44DD27" w14:textId="470B8846" w:rsidR="008C13A5" w:rsidRPr="00B947D8" w:rsidRDefault="008C13A5" w:rsidP="00B947D8">
      <w:pPr>
        <w:spacing w:after="0"/>
        <w:jc w:val="both"/>
        <w:rPr>
          <w:rFonts w:ascii="Arial" w:hAnsi="Arial" w:cs="Arial"/>
          <w:bCs/>
          <w:sz w:val="24"/>
          <w:szCs w:val="24"/>
        </w:rPr>
      </w:pPr>
      <w:r w:rsidRPr="00B947D8">
        <w:rPr>
          <w:rFonts w:ascii="Arial" w:hAnsi="Arial" w:cs="Arial"/>
          <w:bCs/>
          <w:sz w:val="24"/>
          <w:szCs w:val="24"/>
        </w:rPr>
        <w:t>Th</w:t>
      </w:r>
      <w:r w:rsidR="00436A33">
        <w:rPr>
          <w:rFonts w:ascii="Arial" w:hAnsi="Arial" w:cs="Arial"/>
          <w:bCs/>
          <w:sz w:val="24"/>
          <w:szCs w:val="24"/>
        </w:rPr>
        <w:t>e</w:t>
      </w:r>
      <w:r w:rsidRPr="00B947D8">
        <w:rPr>
          <w:rFonts w:ascii="Arial" w:hAnsi="Arial" w:cs="Arial"/>
          <w:bCs/>
          <w:sz w:val="24"/>
          <w:szCs w:val="24"/>
        </w:rPr>
        <w:t xml:space="preserve"> preliminary work will report at the end of January 2025 and will be a key feature of recurrent improvements for 2025/26 and future years. It should be recognised that this is a complex and </w:t>
      </w:r>
      <w:r w:rsidR="00436A33">
        <w:rPr>
          <w:rFonts w:ascii="Arial" w:hAnsi="Arial" w:cs="Arial"/>
          <w:bCs/>
          <w:sz w:val="24"/>
          <w:szCs w:val="24"/>
        </w:rPr>
        <w:t xml:space="preserve">very </w:t>
      </w:r>
      <w:r w:rsidRPr="00B947D8">
        <w:rPr>
          <w:rFonts w:ascii="Arial" w:hAnsi="Arial" w:cs="Arial"/>
          <w:bCs/>
          <w:sz w:val="24"/>
          <w:szCs w:val="24"/>
        </w:rPr>
        <w:t xml:space="preserve">detailed exercise and is likely to continue into 2025/26. Therefore, at this point no contribution to closing the gap to forecast has been assumed for this action for 2024/25, although detailed work will be undertaken in </w:t>
      </w:r>
      <w:r w:rsidR="00436A33">
        <w:rPr>
          <w:rFonts w:ascii="Arial" w:hAnsi="Arial" w:cs="Arial"/>
          <w:bCs/>
          <w:sz w:val="24"/>
          <w:szCs w:val="24"/>
        </w:rPr>
        <w:t xml:space="preserve">quarter four. </w:t>
      </w:r>
    </w:p>
    <w:p w14:paraId="5EE4E520" w14:textId="77777777" w:rsidR="008C13A5" w:rsidRPr="00B947D8" w:rsidRDefault="008C13A5" w:rsidP="00B947D8">
      <w:pPr>
        <w:spacing w:after="0"/>
        <w:rPr>
          <w:rFonts w:ascii="Arial" w:hAnsi="Arial" w:cs="Arial"/>
          <w:sz w:val="24"/>
          <w:szCs w:val="24"/>
        </w:rPr>
      </w:pPr>
    </w:p>
    <w:p w14:paraId="3ABB1275" w14:textId="77777777" w:rsidR="008C13A5" w:rsidRPr="00B947D8" w:rsidRDefault="008C13A5" w:rsidP="00B947D8">
      <w:pPr>
        <w:pStyle w:val="ListParagraph"/>
        <w:numPr>
          <w:ilvl w:val="1"/>
          <w:numId w:val="1"/>
        </w:numPr>
        <w:spacing w:after="0" w:line="240" w:lineRule="auto"/>
        <w:ind w:left="0" w:firstLine="0"/>
        <w:jc w:val="both"/>
        <w:rPr>
          <w:rFonts w:ascii="Arial" w:hAnsi="Arial" w:cs="Arial"/>
          <w:b/>
          <w:sz w:val="24"/>
          <w:szCs w:val="24"/>
        </w:rPr>
      </w:pPr>
      <w:r w:rsidRPr="00B947D8">
        <w:rPr>
          <w:rFonts w:ascii="Arial" w:hAnsi="Arial" w:cs="Arial"/>
          <w:b/>
          <w:bCs/>
          <w:sz w:val="24"/>
          <w:szCs w:val="24"/>
          <w:u w:val="single"/>
        </w:rPr>
        <w:t>V+S Procurement (£0.2m)</w:t>
      </w:r>
    </w:p>
    <w:p w14:paraId="35BFD57E" w14:textId="77777777" w:rsidR="008C13A5" w:rsidRPr="00B947D8" w:rsidRDefault="008C13A5" w:rsidP="00B947D8">
      <w:pPr>
        <w:spacing w:after="0"/>
        <w:rPr>
          <w:rFonts w:ascii="Arial" w:hAnsi="Arial" w:cs="Arial"/>
          <w:sz w:val="24"/>
          <w:szCs w:val="24"/>
        </w:rPr>
      </w:pPr>
    </w:p>
    <w:p w14:paraId="1B6E0516" w14:textId="0747230D" w:rsidR="008C13A5" w:rsidRDefault="00D23AF3" w:rsidP="009B15ED">
      <w:pPr>
        <w:spacing w:after="0"/>
        <w:jc w:val="both"/>
        <w:rPr>
          <w:rFonts w:ascii="Arial" w:hAnsi="Arial" w:cs="Arial"/>
          <w:sz w:val="24"/>
          <w:szCs w:val="24"/>
        </w:rPr>
      </w:pPr>
      <w:r>
        <w:rPr>
          <w:rFonts w:ascii="Arial" w:hAnsi="Arial" w:cs="Arial"/>
          <w:sz w:val="24"/>
          <w:szCs w:val="24"/>
        </w:rPr>
        <w:t>The Value and Sustainability Procurement workstream continue to drive efficiencies across priority areas such as:</w:t>
      </w:r>
      <w:r w:rsidR="004C6F59">
        <w:rPr>
          <w:rFonts w:ascii="Arial" w:hAnsi="Arial" w:cs="Arial"/>
          <w:sz w:val="24"/>
          <w:szCs w:val="24"/>
        </w:rPr>
        <w:t xml:space="preserve"> -</w:t>
      </w:r>
    </w:p>
    <w:p w14:paraId="73BF4A94" w14:textId="77777777" w:rsidR="004C6F59" w:rsidRPr="00B947D8" w:rsidRDefault="004C6F59" w:rsidP="009B15ED">
      <w:pPr>
        <w:spacing w:after="0"/>
        <w:jc w:val="both"/>
        <w:rPr>
          <w:rFonts w:ascii="Arial" w:hAnsi="Arial" w:cs="Arial"/>
          <w:sz w:val="24"/>
          <w:szCs w:val="24"/>
        </w:rPr>
      </w:pPr>
    </w:p>
    <w:p w14:paraId="66C5ED50" w14:textId="77777777" w:rsidR="008C13A5" w:rsidRPr="00B947D8" w:rsidRDefault="008C13A5" w:rsidP="009B15ED">
      <w:pPr>
        <w:pStyle w:val="ListParagraph"/>
        <w:numPr>
          <w:ilvl w:val="0"/>
          <w:numId w:val="16"/>
        </w:numPr>
        <w:spacing w:after="0" w:line="240" w:lineRule="auto"/>
        <w:ind w:left="0" w:firstLine="0"/>
        <w:jc w:val="both"/>
        <w:rPr>
          <w:rFonts w:ascii="Arial" w:hAnsi="Arial" w:cs="Arial"/>
          <w:sz w:val="24"/>
          <w:szCs w:val="24"/>
        </w:rPr>
      </w:pPr>
      <w:r w:rsidRPr="00B947D8">
        <w:rPr>
          <w:rFonts w:ascii="Arial" w:hAnsi="Arial" w:cs="Arial"/>
          <w:sz w:val="24"/>
          <w:szCs w:val="24"/>
        </w:rPr>
        <w:t>Price and Volume;</w:t>
      </w:r>
    </w:p>
    <w:p w14:paraId="522E0B79" w14:textId="77777777" w:rsidR="008C13A5" w:rsidRPr="00B947D8" w:rsidRDefault="008C13A5" w:rsidP="009B15ED">
      <w:pPr>
        <w:pStyle w:val="ListParagraph"/>
        <w:numPr>
          <w:ilvl w:val="0"/>
          <w:numId w:val="16"/>
        </w:numPr>
        <w:spacing w:after="0" w:line="240" w:lineRule="auto"/>
        <w:ind w:left="0" w:firstLine="0"/>
        <w:jc w:val="both"/>
        <w:rPr>
          <w:rFonts w:ascii="Arial" w:hAnsi="Arial" w:cs="Arial"/>
          <w:sz w:val="24"/>
          <w:szCs w:val="24"/>
        </w:rPr>
      </w:pPr>
      <w:r w:rsidRPr="00B947D8">
        <w:rPr>
          <w:rFonts w:ascii="Arial" w:hAnsi="Arial" w:cs="Arial"/>
          <w:sz w:val="24"/>
          <w:szCs w:val="24"/>
        </w:rPr>
        <w:t>Contract Negotiations and Management;</w:t>
      </w:r>
    </w:p>
    <w:p w14:paraId="4B7B12FF" w14:textId="77777777" w:rsidR="008C13A5" w:rsidRPr="00B947D8" w:rsidRDefault="008C13A5" w:rsidP="009B15ED">
      <w:pPr>
        <w:pStyle w:val="ListParagraph"/>
        <w:numPr>
          <w:ilvl w:val="0"/>
          <w:numId w:val="16"/>
        </w:numPr>
        <w:spacing w:after="0" w:line="240" w:lineRule="auto"/>
        <w:ind w:left="0" w:firstLine="0"/>
        <w:jc w:val="both"/>
        <w:rPr>
          <w:rFonts w:ascii="Arial" w:hAnsi="Arial" w:cs="Arial"/>
          <w:sz w:val="24"/>
          <w:szCs w:val="24"/>
        </w:rPr>
      </w:pPr>
      <w:r w:rsidRPr="00B947D8">
        <w:rPr>
          <w:rFonts w:ascii="Arial" w:hAnsi="Arial" w:cs="Arial"/>
          <w:sz w:val="24"/>
          <w:szCs w:val="24"/>
        </w:rPr>
        <w:t>Management of Service Contracts.</w:t>
      </w:r>
    </w:p>
    <w:p w14:paraId="4B94AC02" w14:textId="77777777" w:rsidR="008C13A5" w:rsidRPr="00B947D8" w:rsidRDefault="008C13A5" w:rsidP="009B15ED">
      <w:pPr>
        <w:pStyle w:val="ListParagraph"/>
        <w:numPr>
          <w:ilvl w:val="0"/>
          <w:numId w:val="16"/>
        </w:numPr>
        <w:spacing w:after="0" w:line="240" w:lineRule="auto"/>
        <w:ind w:left="0" w:firstLine="0"/>
        <w:jc w:val="both"/>
        <w:rPr>
          <w:rFonts w:ascii="Arial" w:hAnsi="Arial" w:cs="Arial"/>
          <w:sz w:val="24"/>
          <w:szCs w:val="24"/>
        </w:rPr>
      </w:pPr>
      <w:r w:rsidRPr="00B947D8">
        <w:rPr>
          <w:rFonts w:ascii="Arial" w:hAnsi="Arial" w:cs="Arial"/>
          <w:sz w:val="24"/>
          <w:szCs w:val="24"/>
        </w:rPr>
        <w:lastRenderedPageBreak/>
        <w:t xml:space="preserve">Roll out of usage of </w:t>
      </w:r>
      <w:proofErr w:type="spellStart"/>
      <w:r w:rsidRPr="00B947D8">
        <w:rPr>
          <w:rFonts w:ascii="Arial" w:hAnsi="Arial" w:cs="Arial"/>
          <w:sz w:val="24"/>
          <w:szCs w:val="24"/>
        </w:rPr>
        <w:t>Advise</w:t>
      </w:r>
      <w:proofErr w:type="spellEnd"/>
      <w:r w:rsidRPr="00B947D8">
        <w:rPr>
          <w:rFonts w:ascii="Arial" w:hAnsi="Arial" w:cs="Arial"/>
          <w:sz w:val="24"/>
          <w:szCs w:val="24"/>
        </w:rPr>
        <w:t xml:space="preserve"> Inc, a Procurement Dashboard for Spend analytics</w:t>
      </w:r>
    </w:p>
    <w:p w14:paraId="2197ADBB" w14:textId="77777777" w:rsidR="008C13A5" w:rsidRPr="00B947D8" w:rsidRDefault="008C13A5" w:rsidP="009B15ED">
      <w:pPr>
        <w:spacing w:after="0"/>
        <w:jc w:val="both"/>
        <w:rPr>
          <w:rFonts w:ascii="Arial" w:hAnsi="Arial" w:cs="Arial"/>
          <w:sz w:val="24"/>
          <w:szCs w:val="24"/>
        </w:rPr>
      </w:pPr>
    </w:p>
    <w:p w14:paraId="52F0B314" w14:textId="442685D1" w:rsidR="008C13A5" w:rsidRPr="00B947D8" w:rsidRDefault="008C13A5" w:rsidP="009B15ED">
      <w:pPr>
        <w:spacing w:after="0"/>
        <w:jc w:val="both"/>
        <w:rPr>
          <w:rFonts w:ascii="Arial" w:hAnsi="Arial" w:cs="Arial"/>
          <w:sz w:val="24"/>
          <w:szCs w:val="24"/>
        </w:rPr>
      </w:pPr>
      <w:r w:rsidRPr="00B947D8">
        <w:rPr>
          <w:rFonts w:ascii="Arial" w:hAnsi="Arial" w:cs="Arial"/>
          <w:sz w:val="24"/>
          <w:szCs w:val="24"/>
        </w:rPr>
        <w:t xml:space="preserve">Cash releasing Savings to date for SBUHB is £2.9m (Nov) against a </w:t>
      </w:r>
      <w:r w:rsidR="001B4BDB">
        <w:rPr>
          <w:rFonts w:ascii="Arial" w:hAnsi="Arial" w:cs="Arial"/>
          <w:sz w:val="24"/>
          <w:szCs w:val="24"/>
        </w:rPr>
        <w:t xml:space="preserve">full year </w:t>
      </w:r>
      <w:r w:rsidRPr="00B947D8">
        <w:rPr>
          <w:rFonts w:ascii="Arial" w:hAnsi="Arial" w:cs="Arial"/>
          <w:sz w:val="24"/>
          <w:szCs w:val="24"/>
        </w:rPr>
        <w:t xml:space="preserve">target of £3.464m.  The majority of savings </w:t>
      </w:r>
      <w:r w:rsidR="00705C8D">
        <w:rPr>
          <w:rFonts w:ascii="Arial" w:hAnsi="Arial" w:cs="Arial"/>
          <w:sz w:val="24"/>
          <w:szCs w:val="24"/>
        </w:rPr>
        <w:t xml:space="preserve">are </w:t>
      </w:r>
      <w:r w:rsidRPr="00B947D8">
        <w:rPr>
          <w:rFonts w:ascii="Arial" w:hAnsi="Arial" w:cs="Arial"/>
          <w:sz w:val="24"/>
          <w:szCs w:val="24"/>
        </w:rPr>
        <w:t>from Medical</w:t>
      </w:r>
      <w:r w:rsidR="005577CE">
        <w:rPr>
          <w:rFonts w:ascii="Arial" w:hAnsi="Arial" w:cs="Arial"/>
          <w:sz w:val="24"/>
          <w:szCs w:val="24"/>
        </w:rPr>
        <w:t xml:space="preserve">, </w:t>
      </w:r>
      <w:r w:rsidRPr="00B947D8">
        <w:rPr>
          <w:rFonts w:ascii="Arial" w:hAnsi="Arial" w:cs="Arial"/>
          <w:sz w:val="24"/>
          <w:szCs w:val="24"/>
        </w:rPr>
        <w:t xml:space="preserve">Surgical Equipment and Pharmaceuticals.  </w:t>
      </w:r>
      <w:r w:rsidR="00FE13F5">
        <w:rPr>
          <w:rFonts w:ascii="Arial" w:hAnsi="Arial" w:cs="Arial"/>
          <w:sz w:val="24"/>
          <w:szCs w:val="24"/>
        </w:rPr>
        <w:t xml:space="preserve">It is anticipated that with </w:t>
      </w:r>
      <w:r w:rsidR="00206775">
        <w:rPr>
          <w:rFonts w:ascii="Arial" w:hAnsi="Arial" w:cs="Arial"/>
          <w:sz w:val="24"/>
          <w:szCs w:val="24"/>
        </w:rPr>
        <w:t xml:space="preserve">support </w:t>
      </w:r>
      <w:r w:rsidR="00FE13F5">
        <w:rPr>
          <w:rFonts w:ascii="Arial" w:hAnsi="Arial" w:cs="Arial"/>
          <w:sz w:val="24"/>
          <w:szCs w:val="24"/>
        </w:rPr>
        <w:t xml:space="preserve">in these priority areas </w:t>
      </w:r>
      <w:r w:rsidR="008948EF">
        <w:rPr>
          <w:rFonts w:ascii="Arial" w:hAnsi="Arial" w:cs="Arial"/>
          <w:sz w:val="24"/>
          <w:szCs w:val="24"/>
        </w:rPr>
        <w:t>an additional £0.2m can be achieved</w:t>
      </w:r>
      <w:r w:rsidR="00A54EBB">
        <w:rPr>
          <w:rFonts w:ascii="Arial" w:hAnsi="Arial" w:cs="Arial"/>
          <w:sz w:val="24"/>
          <w:szCs w:val="24"/>
        </w:rPr>
        <w:t xml:space="preserve">. </w:t>
      </w:r>
    </w:p>
    <w:p w14:paraId="7712DF6D" w14:textId="77777777" w:rsidR="008C13A5" w:rsidRPr="00B947D8" w:rsidRDefault="008C13A5" w:rsidP="009B15ED">
      <w:pPr>
        <w:spacing w:after="0"/>
        <w:jc w:val="both"/>
        <w:rPr>
          <w:rFonts w:ascii="Arial" w:hAnsi="Arial" w:cs="Arial"/>
          <w:sz w:val="24"/>
          <w:szCs w:val="24"/>
        </w:rPr>
      </w:pPr>
    </w:p>
    <w:p w14:paraId="2A125EA5" w14:textId="77777777" w:rsidR="008C13A5" w:rsidRPr="00B947D8" w:rsidRDefault="008C13A5" w:rsidP="00B947D8">
      <w:pPr>
        <w:spacing w:after="0"/>
        <w:rPr>
          <w:rFonts w:ascii="Arial" w:hAnsi="Arial" w:cs="Arial"/>
          <w:sz w:val="24"/>
          <w:szCs w:val="24"/>
        </w:rPr>
      </w:pPr>
      <w:r w:rsidRPr="00B947D8">
        <w:rPr>
          <w:rFonts w:ascii="Arial" w:hAnsi="Arial" w:cs="Arial"/>
          <w:noProof/>
          <w:sz w:val="24"/>
          <w:szCs w:val="24"/>
        </w:rPr>
        <w:drawing>
          <wp:inline distT="0" distB="0" distL="0" distR="0" wp14:anchorId="7DA34FBF" wp14:editId="7D3742ED">
            <wp:extent cx="4307491" cy="17716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10365" cy="1772832"/>
                    </a:xfrm>
                    <a:prstGeom prst="rect">
                      <a:avLst/>
                    </a:prstGeom>
                    <a:noFill/>
                  </pic:spPr>
                </pic:pic>
              </a:graphicData>
            </a:graphic>
          </wp:inline>
        </w:drawing>
      </w:r>
    </w:p>
    <w:p w14:paraId="1DC5B822" w14:textId="77777777" w:rsidR="008C13A5" w:rsidRPr="00B947D8" w:rsidRDefault="008C13A5" w:rsidP="00B947D8">
      <w:pPr>
        <w:spacing w:after="0"/>
        <w:rPr>
          <w:rFonts w:ascii="Arial" w:hAnsi="Arial" w:cs="Arial"/>
          <w:sz w:val="24"/>
          <w:szCs w:val="24"/>
        </w:rPr>
      </w:pPr>
    </w:p>
    <w:p w14:paraId="4535C22C" w14:textId="1C81E581" w:rsidR="008C13A5" w:rsidRPr="00B947D8" w:rsidRDefault="00822318" w:rsidP="00B947D8">
      <w:pPr>
        <w:spacing w:after="0"/>
        <w:rPr>
          <w:rFonts w:ascii="Arial" w:hAnsi="Arial" w:cs="Arial"/>
          <w:b/>
          <w:bCs/>
          <w:sz w:val="24"/>
          <w:szCs w:val="24"/>
          <w:u w:val="single"/>
        </w:rPr>
      </w:pPr>
      <w:r>
        <w:rPr>
          <w:rFonts w:ascii="Arial" w:hAnsi="Arial" w:cs="Arial"/>
          <w:b/>
          <w:bCs/>
          <w:sz w:val="24"/>
          <w:szCs w:val="24"/>
          <w:u w:val="single"/>
        </w:rPr>
        <w:t>Theatre Stock Management and Omnicell Benefits</w:t>
      </w:r>
      <w:r w:rsidR="008C13A5" w:rsidRPr="00B947D8">
        <w:rPr>
          <w:rFonts w:ascii="Arial" w:hAnsi="Arial" w:cs="Arial"/>
          <w:b/>
          <w:bCs/>
          <w:sz w:val="24"/>
          <w:szCs w:val="24"/>
          <w:u w:val="single"/>
        </w:rPr>
        <w:t xml:space="preserve"> (£0.5m)</w:t>
      </w:r>
    </w:p>
    <w:p w14:paraId="3A66F950" w14:textId="77777777" w:rsidR="008C13A5" w:rsidRPr="00822318" w:rsidRDefault="008C13A5" w:rsidP="00B947D8">
      <w:pPr>
        <w:spacing w:after="0"/>
        <w:rPr>
          <w:rFonts w:ascii="Arial" w:hAnsi="Arial" w:cs="Arial"/>
          <w:sz w:val="24"/>
          <w:szCs w:val="24"/>
        </w:rPr>
      </w:pPr>
    </w:p>
    <w:p w14:paraId="7C8D91E4" w14:textId="36726ABC" w:rsidR="00822318" w:rsidRPr="00822318" w:rsidRDefault="00822318" w:rsidP="00822318">
      <w:pPr>
        <w:keepLines/>
        <w:autoSpaceDE w:val="0"/>
        <w:autoSpaceDN w:val="0"/>
        <w:adjustRightInd w:val="0"/>
        <w:spacing w:after="100" w:afterAutospacing="1"/>
        <w:contextualSpacing/>
        <w:jc w:val="both"/>
        <w:outlineLvl w:val="2"/>
        <w:rPr>
          <w:rFonts w:ascii="Arial" w:eastAsia="Times New Roman" w:hAnsi="Arial" w:cs="Arial"/>
          <w:bCs/>
          <w:sz w:val="24"/>
          <w:szCs w:val="24"/>
          <w:lang w:eastAsia="en-GB"/>
        </w:rPr>
      </w:pPr>
      <w:r w:rsidRPr="00822318">
        <w:rPr>
          <w:rFonts w:ascii="Arial" w:eastAsia="Times New Roman" w:hAnsi="Arial" w:cs="Arial"/>
          <w:bCs/>
          <w:sz w:val="24"/>
          <w:szCs w:val="24"/>
          <w:lang w:eastAsia="en-GB"/>
        </w:rPr>
        <w:t xml:space="preserve">The Automated Stock Management (ASM) system was introduced to Swansea Bay University Health Board (SBUHB) in 2019 for theatres and anaesthetic services </w:t>
      </w:r>
      <w:r w:rsidR="00B56350">
        <w:rPr>
          <w:rFonts w:ascii="Arial" w:eastAsia="Times New Roman" w:hAnsi="Arial" w:cs="Arial"/>
          <w:bCs/>
          <w:sz w:val="24"/>
          <w:szCs w:val="24"/>
          <w:lang w:eastAsia="en-GB"/>
        </w:rPr>
        <w:t xml:space="preserve">across the acute </w:t>
      </w:r>
      <w:r w:rsidRPr="00822318">
        <w:rPr>
          <w:rFonts w:ascii="Arial" w:eastAsia="Times New Roman" w:hAnsi="Arial" w:cs="Arial"/>
          <w:bCs/>
          <w:sz w:val="24"/>
          <w:szCs w:val="24"/>
          <w:lang w:eastAsia="en-GB"/>
        </w:rPr>
        <w:t>hospital sites</w:t>
      </w:r>
      <w:r w:rsidR="00820A4A">
        <w:rPr>
          <w:rFonts w:ascii="Arial" w:eastAsia="Times New Roman" w:hAnsi="Arial" w:cs="Arial"/>
          <w:bCs/>
          <w:sz w:val="24"/>
          <w:szCs w:val="24"/>
          <w:lang w:eastAsia="en-GB"/>
        </w:rPr>
        <w:t>.</w:t>
      </w:r>
      <w:r w:rsidRPr="00822318">
        <w:rPr>
          <w:rFonts w:ascii="Arial" w:eastAsia="Times New Roman" w:hAnsi="Arial" w:cs="Arial"/>
          <w:bCs/>
          <w:sz w:val="24"/>
          <w:szCs w:val="24"/>
          <w:lang w:eastAsia="en-GB"/>
        </w:rPr>
        <w:t xml:space="preserve"> The aim of the project was to deliver significant cash efficiencies and savings; supporting efficient financial controls and management processes; to provide managers with access to ‘live’, reliable and usable stock records; reduce the quantity of stock holding; allow compliance with best practice; maximise space utilisation; and increase user accountability.  </w:t>
      </w:r>
    </w:p>
    <w:p w14:paraId="3B8DFDE4" w14:textId="5E22D389" w:rsidR="00822318" w:rsidRPr="00822318" w:rsidRDefault="00822318" w:rsidP="009B15ED">
      <w:pPr>
        <w:keepLines/>
        <w:autoSpaceDE w:val="0"/>
        <w:autoSpaceDN w:val="0"/>
        <w:adjustRightInd w:val="0"/>
        <w:spacing w:after="0"/>
        <w:contextualSpacing/>
        <w:jc w:val="both"/>
        <w:outlineLvl w:val="2"/>
        <w:rPr>
          <w:rFonts w:ascii="Arial" w:eastAsia="Times New Roman" w:hAnsi="Arial" w:cs="Arial"/>
          <w:bCs/>
          <w:sz w:val="24"/>
          <w:szCs w:val="24"/>
          <w:lang w:eastAsia="en-GB"/>
        </w:rPr>
      </w:pPr>
    </w:p>
    <w:p w14:paraId="352291FE" w14:textId="443C4D93" w:rsidR="00011494" w:rsidRDefault="00822318" w:rsidP="009B15ED">
      <w:pPr>
        <w:spacing w:after="0"/>
        <w:jc w:val="both"/>
        <w:rPr>
          <w:rFonts w:ascii="Arial" w:hAnsi="Arial" w:cs="Arial"/>
          <w:sz w:val="24"/>
          <w:szCs w:val="24"/>
        </w:rPr>
      </w:pPr>
      <w:r>
        <w:rPr>
          <w:rFonts w:ascii="Arial" w:hAnsi="Arial" w:cs="Arial"/>
          <w:sz w:val="24"/>
          <w:szCs w:val="24"/>
        </w:rPr>
        <w:t xml:space="preserve">However, </w:t>
      </w:r>
      <w:r w:rsidR="00CD666A">
        <w:rPr>
          <w:rFonts w:ascii="Arial" w:hAnsi="Arial" w:cs="Arial"/>
          <w:sz w:val="24"/>
          <w:szCs w:val="24"/>
        </w:rPr>
        <w:t xml:space="preserve">the programme has been significantly delayed </w:t>
      </w:r>
      <w:r w:rsidR="00DF5672">
        <w:rPr>
          <w:rFonts w:ascii="Arial" w:hAnsi="Arial" w:cs="Arial"/>
          <w:sz w:val="24"/>
          <w:szCs w:val="24"/>
        </w:rPr>
        <w:t xml:space="preserve">over the years </w:t>
      </w:r>
      <w:r w:rsidR="00CD666A">
        <w:rPr>
          <w:rFonts w:ascii="Arial" w:hAnsi="Arial" w:cs="Arial"/>
          <w:sz w:val="24"/>
          <w:szCs w:val="24"/>
        </w:rPr>
        <w:t xml:space="preserve">and </w:t>
      </w:r>
      <w:r>
        <w:rPr>
          <w:rFonts w:ascii="Arial" w:hAnsi="Arial" w:cs="Arial"/>
          <w:sz w:val="24"/>
          <w:szCs w:val="24"/>
        </w:rPr>
        <w:t xml:space="preserve">not all </w:t>
      </w:r>
      <w:r w:rsidR="00CD666A">
        <w:rPr>
          <w:rFonts w:ascii="Arial" w:hAnsi="Arial" w:cs="Arial"/>
          <w:sz w:val="24"/>
          <w:szCs w:val="24"/>
        </w:rPr>
        <w:t>of the c</w:t>
      </w:r>
      <w:r>
        <w:rPr>
          <w:rFonts w:ascii="Arial" w:hAnsi="Arial" w:cs="Arial"/>
          <w:sz w:val="24"/>
          <w:szCs w:val="24"/>
        </w:rPr>
        <w:t>abinets have been fully commissioned</w:t>
      </w:r>
      <w:r w:rsidR="00CD666A">
        <w:rPr>
          <w:rFonts w:ascii="Arial" w:hAnsi="Arial" w:cs="Arial"/>
          <w:sz w:val="24"/>
          <w:szCs w:val="24"/>
        </w:rPr>
        <w:t>, predominantly the</w:t>
      </w:r>
      <w:r w:rsidR="00AE1825">
        <w:rPr>
          <w:rFonts w:ascii="Arial" w:hAnsi="Arial" w:cs="Arial"/>
          <w:sz w:val="24"/>
          <w:szCs w:val="24"/>
        </w:rPr>
        <w:t xml:space="preserve"> radio</w:t>
      </w:r>
      <w:r w:rsidR="00E327F5">
        <w:rPr>
          <w:rFonts w:ascii="Arial" w:hAnsi="Arial" w:cs="Arial"/>
          <w:sz w:val="24"/>
          <w:szCs w:val="24"/>
        </w:rPr>
        <w:t xml:space="preserve">-frequency identification </w:t>
      </w:r>
      <w:r>
        <w:rPr>
          <w:rFonts w:ascii="Arial" w:hAnsi="Arial" w:cs="Arial"/>
          <w:sz w:val="24"/>
          <w:szCs w:val="24"/>
        </w:rPr>
        <w:t>(RFID)</w:t>
      </w:r>
      <w:r w:rsidR="009B15ED">
        <w:rPr>
          <w:rFonts w:ascii="Arial" w:hAnsi="Arial" w:cs="Arial"/>
          <w:sz w:val="24"/>
          <w:szCs w:val="24"/>
        </w:rPr>
        <w:t xml:space="preserve"> </w:t>
      </w:r>
      <w:r w:rsidR="00E327F5">
        <w:rPr>
          <w:rFonts w:ascii="Arial" w:hAnsi="Arial" w:cs="Arial"/>
          <w:sz w:val="24"/>
          <w:szCs w:val="24"/>
        </w:rPr>
        <w:t xml:space="preserve">enabled </w:t>
      </w:r>
      <w:r w:rsidR="00524797">
        <w:rPr>
          <w:rFonts w:ascii="Arial" w:hAnsi="Arial" w:cs="Arial"/>
          <w:sz w:val="24"/>
          <w:szCs w:val="24"/>
        </w:rPr>
        <w:t>cabinets</w:t>
      </w:r>
      <w:r w:rsidR="008A2AE3">
        <w:rPr>
          <w:rFonts w:ascii="Arial" w:hAnsi="Arial" w:cs="Arial"/>
          <w:sz w:val="24"/>
          <w:szCs w:val="24"/>
        </w:rPr>
        <w:t xml:space="preserve">. </w:t>
      </w:r>
      <w:r w:rsidR="00011494">
        <w:rPr>
          <w:rFonts w:ascii="Arial" w:hAnsi="Arial" w:cs="Arial"/>
          <w:sz w:val="24"/>
          <w:szCs w:val="24"/>
        </w:rPr>
        <w:t xml:space="preserve">The R&amp;S team are </w:t>
      </w:r>
      <w:r w:rsidR="00053D06">
        <w:rPr>
          <w:rFonts w:ascii="Arial" w:hAnsi="Arial" w:cs="Arial"/>
          <w:sz w:val="24"/>
          <w:szCs w:val="24"/>
        </w:rPr>
        <w:t>pro</w:t>
      </w:r>
      <w:r w:rsidR="00011494">
        <w:rPr>
          <w:rFonts w:ascii="Arial" w:hAnsi="Arial" w:cs="Arial"/>
          <w:sz w:val="24"/>
          <w:szCs w:val="24"/>
        </w:rPr>
        <w:t xml:space="preserve">actively supporting the theatre </w:t>
      </w:r>
      <w:r w:rsidR="00967DDB">
        <w:rPr>
          <w:rFonts w:ascii="Arial" w:hAnsi="Arial" w:cs="Arial"/>
          <w:sz w:val="24"/>
          <w:szCs w:val="24"/>
        </w:rPr>
        <w:t xml:space="preserve">teams </w:t>
      </w:r>
      <w:r w:rsidR="00011494">
        <w:rPr>
          <w:rFonts w:ascii="Arial" w:hAnsi="Arial" w:cs="Arial"/>
          <w:sz w:val="24"/>
          <w:szCs w:val="24"/>
        </w:rPr>
        <w:t xml:space="preserve">to </w:t>
      </w:r>
      <w:r w:rsidR="0087141C">
        <w:rPr>
          <w:rFonts w:ascii="Arial" w:hAnsi="Arial" w:cs="Arial"/>
          <w:sz w:val="24"/>
          <w:szCs w:val="24"/>
        </w:rPr>
        <w:t>ensure the final cabinets are fully commissioned across the suites on all sites</w:t>
      </w:r>
      <w:r w:rsidR="00053D06">
        <w:rPr>
          <w:rFonts w:ascii="Arial" w:hAnsi="Arial" w:cs="Arial"/>
          <w:sz w:val="24"/>
          <w:szCs w:val="24"/>
        </w:rPr>
        <w:t xml:space="preserve"> by the end of February 2025.</w:t>
      </w:r>
    </w:p>
    <w:p w14:paraId="3B4AFF33" w14:textId="77777777" w:rsidR="00CF7CEA" w:rsidRDefault="00CF7CEA" w:rsidP="009B15ED">
      <w:pPr>
        <w:spacing w:after="0"/>
        <w:jc w:val="both"/>
        <w:rPr>
          <w:rFonts w:ascii="Arial" w:hAnsi="Arial" w:cs="Arial"/>
          <w:sz w:val="24"/>
          <w:szCs w:val="24"/>
        </w:rPr>
      </w:pPr>
    </w:p>
    <w:p w14:paraId="187B0534" w14:textId="1BBEB1EF" w:rsidR="00CF7CEA" w:rsidRDefault="00CF7CEA" w:rsidP="009B15ED">
      <w:pPr>
        <w:spacing w:after="0"/>
        <w:jc w:val="both"/>
        <w:rPr>
          <w:rFonts w:ascii="Arial" w:hAnsi="Arial" w:cs="Arial"/>
          <w:sz w:val="24"/>
          <w:szCs w:val="24"/>
        </w:rPr>
      </w:pPr>
      <w:r>
        <w:rPr>
          <w:rFonts w:ascii="Arial" w:hAnsi="Arial" w:cs="Arial"/>
          <w:sz w:val="24"/>
          <w:szCs w:val="24"/>
        </w:rPr>
        <w:t xml:space="preserve">The R&amp;S team are also supporting the theatre procurement </w:t>
      </w:r>
      <w:r w:rsidR="004F2791">
        <w:rPr>
          <w:rFonts w:ascii="Arial" w:hAnsi="Arial" w:cs="Arial"/>
          <w:sz w:val="24"/>
          <w:szCs w:val="24"/>
        </w:rPr>
        <w:t>group</w:t>
      </w:r>
      <w:r w:rsidR="0091207C">
        <w:rPr>
          <w:rFonts w:ascii="Arial" w:hAnsi="Arial" w:cs="Arial"/>
          <w:sz w:val="24"/>
          <w:szCs w:val="24"/>
        </w:rPr>
        <w:t>, which is the delivery vehicle being used to achieve t</w:t>
      </w:r>
      <w:r w:rsidR="004F2791">
        <w:rPr>
          <w:rFonts w:ascii="Arial" w:hAnsi="Arial" w:cs="Arial"/>
          <w:sz w:val="24"/>
          <w:szCs w:val="24"/>
        </w:rPr>
        <w:t>he requirement to deliver an additional £</w:t>
      </w:r>
      <w:r w:rsidR="003E3478">
        <w:rPr>
          <w:rFonts w:ascii="Arial" w:hAnsi="Arial" w:cs="Arial"/>
          <w:sz w:val="24"/>
          <w:szCs w:val="24"/>
        </w:rPr>
        <w:t>0.5m</w:t>
      </w:r>
      <w:r w:rsidR="004F2791">
        <w:rPr>
          <w:rFonts w:ascii="Arial" w:hAnsi="Arial" w:cs="Arial"/>
          <w:sz w:val="24"/>
          <w:szCs w:val="24"/>
        </w:rPr>
        <w:t xml:space="preserve"> on theatre consumables</w:t>
      </w:r>
      <w:r w:rsidR="005A2FEB">
        <w:rPr>
          <w:rFonts w:ascii="Arial" w:hAnsi="Arial" w:cs="Arial"/>
          <w:sz w:val="24"/>
          <w:szCs w:val="24"/>
        </w:rPr>
        <w:t xml:space="preserve"> by 31</w:t>
      </w:r>
      <w:r w:rsidR="005A2FEB" w:rsidRPr="005A2FEB">
        <w:rPr>
          <w:rFonts w:ascii="Arial" w:hAnsi="Arial" w:cs="Arial"/>
          <w:sz w:val="24"/>
          <w:szCs w:val="24"/>
          <w:vertAlign w:val="superscript"/>
        </w:rPr>
        <w:t>st</w:t>
      </w:r>
      <w:r w:rsidR="005A2FEB">
        <w:rPr>
          <w:rFonts w:ascii="Arial" w:hAnsi="Arial" w:cs="Arial"/>
          <w:sz w:val="24"/>
          <w:szCs w:val="24"/>
        </w:rPr>
        <w:t xml:space="preserve"> March 2025</w:t>
      </w:r>
      <w:r w:rsidR="008F3E8D">
        <w:rPr>
          <w:rFonts w:ascii="Arial" w:hAnsi="Arial" w:cs="Arial"/>
          <w:sz w:val="24"/>
          <w:szCs w:val="24"/>
        </w:rPr>
        <w:t>. The theatre procurement group has already been established</w:t>
      </w:r>
      <w:r w:rsidR="004313CA">
        <w:rPr>
          <w:rFonts w:ascii="Arial" w:hAnsi="Arial" w:cs="Arial"/>
          <w:sz w:val="24"/>
          <w:szCs w:val="24"/>
        </w:rPr>
        <w:t xml:space="preserve"> and</w:t>
      </w:r>
      <w:r w:rsidR="008F3E8D">
        <w:rPr>
          <w:rFonts w:ascii="Arial" w:hAnsi="Arial" w:cs="Arial"/>
          <w:sz w:val="24"/>
          <w:szCs w:val="24"/>
        </w:rPr>
        <w:t xml:space="preserve"> </w:t>
      </w:r>
      <w:r w:rsidR="00573191">
        <w:rPr>
          <w:rFonts w:ascii="Arial" w:hAnsi="Arial" w:cs="Arial"/>
          <w:sz w:val="24"/>
          <w:szCs w:val="24"/>
        </w:rPr>
        <w:t xml:space="preserve">is actively working with procurement </w:t>
      </w:r>
      <w:r w:rsidR="00E6306E">
        <w:rPr>
          <w:rFonts w:ascii="Arial" w:hAnsi="Arial" w:cs="Arial"/>
          <w:sz w:val="24"/>
          <w:szCs w:val="24"/>
        </w:rPr>
        <w:t xml:space="preserve">and clinicians </w:t>
      </w:r>
      <w:r w:rsidR="00573191">
        <w:rPr>
          <w:rFonts w:ascii="Arial" w:hAnsi="Arial" w:cs="Arial"/>
          <w:sz w:val="24"/>
          <w:szCs w:val="24"/>
        </w:rPr>
        <w:t>to deliver this additional component of the plan</w:t>
      </w:r>
      <w:r w:rsidR="003E3478">
        <w:rPr>
          <w:rFonts w:ascii="Arial" w:hAnsi="Arial" w:cs="Arial"/>
          <w:sz w:val="24"/>
          <w:szCs w:val="24"/>
        </w:rPr>
        <w:t>, focussing on reducing waste and not stock levels which wouldn’t impact on the spend levels due to the stock take at year end.</w:t>
      </w:r>
    </w:p>
    <w:p w14:paraId="6D290421" w14:textId="77777777" w:rsidR="00653AEC" w:rsidRDefault="00653AEC" w:rsidP="008417F6">
      <w:pPr>
        <w:spacing w:after="0" w:line="240" w:lineRule="auto"/>
        <w:jc w:val="both"/>
        <w:rPr>
          <w:rFonts w:ascii="Arial" w:hAnsi="Arial" w:cs="Arial"/>
          <w:b/>
          <w:sz w:val="24"/>
          <w:szCs w:val="24"/>
        </w:rPr>
      </w:pPr>
    </w:p>
    <w:p w14:paraId="419673CB" w14:textId="77777777" w:rsidR="004C6F59" w:rsidRPr="008417F6" w:rsidRDefault="004C6F59" w:rsidP="008417F6">
      <w:pPr>
        <w:spacing w:after="0" w:line="240" w:lineRule="auto"/>
        <w:jc w:val="both"/>
        <w:rPr>
          <w:rFonts w:ascii="Arial" w:hAnsi="Arial" w:cs="Arial"/>
          <w:b/>
          <w:sz w:val="24"/>
          <w:szCs w:val="24"/>
        </w:rPr>
      </w:pPr>
    </w:p>
    <w:p w14:paraId="6D290422" w14:textId="77777777" w:rsidR="00653AEC" w:rsidRPr="0072604C" w:rsidRDefault="00653AEC" w:rsidP="004C6F59">
      <w:pPr>
        <w:pStyle w:val="ListParagraph"/>
        <w:numPr>
          <w:ilvl w:val="0"/>
          <w:numId w:val="1"/>
        </w:numPr>
        <w:spacing w:after="0" w:line="240" w:lineRule="auto"/>
        <w:ind w:hanging="720"/>
        <w:rPr>
          <w:rFonts w:ascii="Arial" w:hAnsi="Arial" w:cs="Arial"/>
          <w:b/>
          <w:sz w:val="24"/>
          <w:szCs w:val="24"/>
        </w:rPr>
      </w:pPr>
      <w:r w:rsidRPr="0072604C">
        <w:rPr>
          <w:rFonts w:ascii="Arial" w:hAnsi="Arial" w:cs="Arial"/>
          <w:b/>
          <w:sz w:val="24"/>
          <w:szCs w:val="24"/>
        </w:rPr>
        <w:t>GOVERNANCE AND RISK ISSUES</w:t>
      </w:r>
    </w:p>
    <w:p w14:paraId="43A7E92B" w14:textId="6231C9FA" w:rsidR="008417F6" w:rsidRPr="008417F6" w:rsidRDefault="008417F6" w:rsidP="008417F6">
      <w:pPr>
        <w:spacing w:after="0" w:line="240" w:lineRule="auto"/>
        <w:jc w:val="both"/>
        <w:rPr>
          <w:rFonts w:ascii="Arial" w:hAnsi="Arial" w:cs="Arial"/>
          <w:sz w:val="24"/>
          <w:szCs w:val="24"/>
        </w:rPr>
      </w:pPr>
      <w:r>
        <w:rPr>
          <w:rFonts w:ascii="Arial" w:eastAsia="Times New Roman" w:hAnsi="Arial" w:cs="Arial"/>
          <w:sz w:val="24"/>
          <w:szCs w:val="24"/>
        </w:rPr>
        <w:lastRenderedPageBreak/>
        <w:t>The Health Board risk register is currently reporting the revenue risk through Risk number 92 - achieving</w:t>
      </w:r>
      <w:r w:rsidRPr="00D314DB">
        <w:rPr>
          <w:rFonts w:ascii="Arial" w:hAnsi="Arial" w:cs="Arial"/>
          <w:bCs/>
          <w:sz w:val="24"/>
          <w:szCs w:val="24"/>
        </w:rPr>
        <w:t xml:space="preserve"> financial plan</w:t>
      </w:r>
      <w:r w:rsidRPr="0058673C">
        <w:rPr>
          <w:rFonts w:ascii="Arial" w:hAnsi="Arial" w:cs="Arial"/>
          <w:b/>
          <w:sz w:val="24"/>
          <w:szCs w:val="24"/>
        </w:rPr>
        <w:t xml:space="preserve"> </w:t>
      </w:r>
      <w:r w:rsidRPr="0058673C">
        <w:rPr>
          <w:rFonts w:ascii="Arial" w:hAnsi="Arial" w:cs="Arial"/>
          <w:sz w:val="24"/>
          <w:szCs w:val="24"/>
        </w:rPr>
        <w:t>with the key elements</w:t>
      </w:r>
      <w:r w:rsidR="00AE56E5">
        <w:rPr>
          <w:rFonts w:ascii="Arial" w:hAnsi="Arial" w:cs="Arial"/>
          <w:sz w:val="24"/>
          <w:szCs w:val="24"/>
        </w:rPr>
        <w:t xml:space="preserve">. </w:t>
      </w:r>
      <w:r>
        <w:rPr>
          <w:rFonts w:ascii="Arial" w:hAnsi="Arial" w:cs="Arial"/>
          <w:sz w:val="24"/>
          <w:szCs w:val="24"/>
        </w:rPr>
        <w:t xml:space="preserve">Of </w:t>
      </w:r>
      <w:r w:rsidR="00AE56E5">
        <w:rPr>
          <w:rFonts w:ascii="Arial" w:hAnsi="Arial" w:cs="Arial"/>
          <w:sz w:val="24"/>
          <w:szCs w:val="24"/>
        </w:rPr>
        <w:t>note</w:t>
      </w:r>
      <w:r>
        <w:rPr>
          <w:rFonts w:ascii="Arial" w:hAnsi="Arial" w:cs="Arial"/>
          <w:sz w:val="24"/>
          <w:szCs w:val="24"/>
        </w:rPr>
        <w:t xml:space="preserve"> will be the r</w:t>
      </w:r>
      <w:r w:rsidRPr="008417F6">
        <w:rPr>
          <w:rFonts w:ascii="Arial" w:hAnsi="Arial" w:cs="Arial"/>
          <w:sz w:val="24"/>
          <w:szCs w:val="24"/>
        </w:rPr>
        <w:t xml:space="preserve">isk of achieving the </w:t>
      </w:r>
      <w:r w:rsidR="003E3478">
        <w:rPr>
          <w:rFonts w:ascii="Arial" w:hAnsi="Arial" w:cs="Arial"/>
          <w:sz w:val="24"/>
          <w:szCs w:val="24"/>
        </w:rPr>
        <w:t xml:space="preserve">financial benefits from the </w:t>
      </w:r>
      <w:r w:rsidRPr="008417F6">
        <w:rPr>
          <w:rFonts w:ascii="Arial" w:hAnsi="Arial" w:cs="Arial"/>
          <w:sz w:val="24"/>
          <w:szCs w:val="24"/>
        </w:rPr>
        <w:t xml:space="preserve">actions and options outlined </w:t>
      </w:r>
      <w:r>
        <w:rPr>
          <w:rFonts w:ascii="Arial" w:hAnsi="Arial" w:cs="Arial"/>
          <w:sz w:val="24"/>
          <w:szCs w:val="24"/>
        </w:rPr>
        <w:t>above.</w:t>
      </w:r>
    </w:p>
    <w:p w14:paraId="633434A9" w14:textId="77777777" w:rsidR="008417F6" w:rsidRDefault="008417F6" w:rsidP="003E3478">
      <w:pPr>
        <w:spacing w:after="0" w:line="240" w:lineRule="auto"/>
        <w:jc w:val="both"/>
        <w:rPr>
          <w:rFonts w:ascii="Arial" w:hAnsi="Arial" w:cs="Arial"/>
          <w:b/>
          <w:sz w:val="24"/>
          <w:szCs w:val="24"/>
        </w:rPr>
      </w:pPr>
    </w:p>
    <w:p w14:paraId="4534C742" w14:textId="77777777" w:rsidR="004C6F59" w:rsidRPr="003E3478" w:rsidRDefault="004C6F59" w:rsidP="003E3478">
      <w:pPr>
        <w:spacing w:after="0" w:line="240" w:lineRule="auto"/>
        <w:jc w:val="both"/>
        <w:rPr>
          <w:rFonts w:ascii="Arial" w:hAnsi="Arial" w:cs="Arial"/>
          <w:b/>
          <w:sz w:val="24"/>
          <w:szCs w:val="24"/>
        </w:rPr>
      </w:pPr>
    </w:p>
    <w:p w14:paraId="6D290427" w14:textId="77777777" w:rsidR="00653AEC" w:rsidRPr="008417F6" w:rsidRDefault="00653AEC" w:rsidP="004C6F59">
      <w:pPr>
        <w:pStyle w:val="ListParagraph"/>
        <w:numPr>
          <w:ilvl w:val="0"/>
          <w:numId w:val="1"/>
        </w:numPr>
        <w:spacing w:after="0" w:line="240" w:lineRule="auto"/>
        <w:ind w:hanging="720"/>
        <w:rPr>
          <w:rFonts w:ascii="Arial" w:hAnsi="Arial" w:cs="Arial"/>
          <w:b/>
          <w:sz w:val="24"/>
          <w:szCs w:val="24"/>
        </w:rPr>
      </w:pPr>
      <w:r w:rsidRPr="008417F6">
        <w:rPr>
          <w:rFonts w:ascii="Arial" w:hAnsi="Arial" w:cs="Arial"/>
          <w:b/>
          <w:sz w:val="24"/>
          <w:szCs w:val="24"/>
        </w:rPr>
        <w:t xml:space="preserve"> FINANCIAL IMPLICATIONS</w:t>
      </w:r>
    </w:p>
    <w:p w14:paraId="22314CE3" w14:textId="78A85AE0" w:rsidR="008417F6" w:rsidRPr="008417F6" w:rsidRDefault="008417F6" w:rsidP="008417F6">
      <w:pPr>
        <w:pStyle w:val="ListParagraph"/>
        <w:spacing w:after="0" w:line="240" w:lineRule="auto"/>
        <w:ind w:left="0"/>
        <w:rPr>
          <w:rFonts w:ascii="Arial" w:hAnsi="Arial" w:cs="Arial"/>
          <w:bCs/>
          <w:sz w:val="24"/>
          <w:szCs w:val="24"/>
        </w:rPr>
      </w:pPr>
      <w:r w:rsidRPr="008417F6">
        <w:rPr>
          <w:rFonts w:ascii="Arial" w:hAnsi="Arial" w:cs="Arial"/>
          <w:bCs/>
          <w:sz w:val="24"/>
          <w:szCs w:val="24"/>
        </w:rPr>
        <w:t xml:space="preserve">The financial </w:t>
      </w:r>
      <w:r>
        <w:rPr>
          <w:rFonts w:ascii="Arial" w:hAnsi="Arial" w:cs="Arial"/>
          <w:bCs/>
          <w:sz w:val="24"/>
          <w:szCs w:val="24"/>
        </w:rPr>
        <w:t>implications are implicit in the report and is linked to the PFC Financial Report Month 09.</w:t>
      </w:r>
    </w:p>
    <w:p w14:paraId="5F79CFD0" w14:textId="2C92B774" w:rsidR="008417F6" w:rsidRDefault="008417F6" w:rsidP="008417F6">
      <w:pPr>
        <w:pStyle w:val="ListParagraph"/>
        <w:spacing w:after="0" w:line="240" w:lineRule="auto"/>
        <w:rPr>
          <w:rFonts w:ascii="Arial" w:hAnsi="Arial" w:cs="Arial"/>
          <w:bCs/>
          <w:sz w:val="24"/>
          <w:szCs w:val="24"/>
        </w:rPr>
      </w:pPr>
    </w:p>
    <w:p w14:paraId="1394BB1B" w14:textId="4BDAA5BE" w:rsidR="003E3478" w:rsidRDefault="003E3478" w:rsidP="008417F6">
      <w:pPr>
        <w:pStyle w:val="ListParagraph"/>
        <w:spacing w:after="0" w:line="240" w:lineRule="auto"/>
        <w:rPr>
          <w:rFonts w:ascii="Arial" w:hAnsi="Arial" w:cs="Arial"/>
          <w:bCs/>
          <w:sz w:val="24"/>
          <w:szCs w:val="24"/>
        </w:rPr>
      </w:pPr>
    </w:p>
    <w:p w14:paraId="1E1546F0" w14:textId="314F21A8" w:rsidR="003E3478" w:rsidRDefault="003E3478" w:rsidP="008417F6">
      <w:pPr>
        <w:pStyle w:val="ListParagraph"/>
        <w:spacing w:after="0" w:line="240" w:lineRule="auto"/>
        <w:rPr>
          <w:rFonts w:ascii="Arial" w:hAnsi="Arial" w:cs="Arial"/>
          <w:bCs/>
          <w:sz w:val="24"/>
          <w:szCs w:val="24"/>
        </w:rPr>
      </w:pPr>
    </w:p>
    <w:p w14:paraId="43CAF3E9" w14:textId="77777777" w:rsidR="003E3478" w:rsidRPr="008417F6" w:rsidRDefault="003E3478" w:rsidP="008417F6">
      <w:pPr>
        <w:pStyle w:val="ListParagraph"/>
        <w:spacing w:after="0" w:line="240" w:lineRule="auto"/>
        <w:rPr>
          <w:rFonts w:ascii="Arial" w:hAnsi="Arial" w:cs="Arial"/>
          <w:bCs/>
          <w:sz w:val="24"/>
          <w:szCs w:val="24"/>
        </w:rPr>
      </w:pPr>
    </w:p>
    <w:p w14:paraId="6D29042A" w14:textId="6DB34CF1" w:rsidR="00653AEC" w:rsidRDefault="00653AEC" w:rsidP="004C6F59">
      <w:pPr>
        <w:pStyle w:val="ListParagraph"/>
        <w:numPr>
          <w:ilvl w:val="0"/>
          <w:numId w:val="1"/>
        </w:numPr>
        <w:spacing w:after="0" w:line="240" w:lineRule="auto"/>
        <w:ind w:hanging="720"/>
        <w:rPr>
          <w:rFonts w:ascii="Arial" w:hAnsi="Arial" w:cs="Arial"/>
          <w:b/>
          <w:sz w:val="24"/>
          <w:szCs w:val="24"/>
        </w:rPr>
      </w:pPr>
      <w:r w:rsidRPr="008417F6">
        <w:rPr>
          <w:rFonts w:ascii="Arial" w:hAnsi="Arial" w:cs="Arial"/>
          <w:b/>
          <w:sz w:val="24"/>
          <w:szCs w:val="24"/>
        </w:rPr>
        <w:t>RECOMMENDATION</w:t>
      </w:r>
    </w:p>
    <w:p w14:paraId="223B66F8" w14:textId="77777777" w:rsidR="008417F6" w:rsidRDefault="008417F6" w:rsidP="003E3478">
      <w:pPr>
        <w:keepLines/>
        <w:ind w:right="138"/>
        <w:jc w:val="both"/>
        <w:rPr>
          <w:rFonts w:ascii="Arial" w:eastAsia="Times New Roman" w:hAnsi="Arial" w:cs="Arial"/>
          <w:sz w:val="24"/>
          <w:szCs w:val="24"/>
          <w:lang w:eastAsia="en-GB"/>
        </w:rPr>
      </w:pPr>
      <w:r w:rsidRPr="005D150C">
        <w:rPr>
          <w:rFonts w:ascii="Arial" w:eastAsia="Times New Roman" w:hAnsi="Arial" w:cs="Arial"/>
          <w:sz w:val="24"/>
          <w:szCs w:val="24"/>
          <w:lang w:eastAsia="en-GB"/>
        </w:rPr>
        <w:t>Members are asked to:</w:t>
      </w:r>
    </w:p>
    <w:p w14:paraId="5C63F870" w14:textId="1E0750D0" w:rsidR="00B37DC2" w:rsidRPr="008417F6" w:rsidRDefault="00B37DC2" w:rsidP="003E3478">
      <w:pPr>
        <w:pStyle w:val="ListParagraph"/>
        <w:numPr>
          <w:ilvl w:val="0"/>
          <w:numId w:val="29"/>
        </w:numPr>
        <w:ind w:right="57"/>
        <w:jc w:val="both"/>
        <w:rPr>
          <w:rFonts w:ascii="Arial" w:eastAsia="Times New Roman" w:hAnsi="Arial" w:cs="Arial"/>
          <w:sz w:val="24"/>
          <w:szCs w:val="24"/>
          <w:lang w:eastAsia="en-GB"/>
        </w:rPr>
      </w:pPr>
      <w:r>
        <w:rPr>
          <w:rFonts w:ascii="Arial" w:hAnsi="Arial" w:cs="Arial"/>
          <w:b/>
          <w:caps/>
          <w:sz w:val="24"/>
          <w:szCs w:val="24"/>
        </w:rPr>
        <w:t>Support</w:t>
      </w:r>
      <w:r w:rsidRPr="005D150C">
        <w:rPr>
          <w:rFonts w:ascii="Arial" w:hAnsi="Arial" w:cs="Arial"/>
          <w:b/>
          <w:caps/>
          <w:sz w:val="24"/>
          <w:szCs w:val="24"/>
        </w:rPr>
        <w:t xml:space="preserve"> </w:t>
      </w:r>
      <w:r w:rsidRPr="005D150C">
        <w:rPr>
          <w:rFonts w:ascii="Arial" w:hAnsi="Arial" w:cs="Arial"/>
          <w:sz w:val="24"/>
          <w:szCs w:val="24"/>
        </w:rPr>
        <w:t>the</w:t>
      </w:r>
      <w:r>
        <w:rPr>
          <w:rFonts w:ascii="Arial" w:hAnsi="Arial" w:cs="Arial"/>
          <w:sz w:val="24"/>
          <w:szCs w:val="24"/>
        </w:rPr>
        <w:t xml:space="preserve"> quarter 4 </w:t>
      </w:r>
      <w:r w:rsidR="00551640">
        <w:rPr>
          <w:rFonts w:ascii="Arial" w:hAnsi="Arial" w:cs="Arial"/>
          <w:sz w:val="24"/>
          <w:szCs w:val="24"/>
        </w:rPr>
        <w:t xml:space="preserve">tactical </w:t>
      </w:r>
      <w:r>
        <w:rPr>
          <w:rFonts w:ascii="Arial" w:hAnsi="Arial" w:cs="Arial"/>
          <w:sz w:val="24"/>
          <w:szCs w:val="24"/>
        </w:rPr>
        <w:t xml:space="preserve">plan </w:t>
      </w:r>
    </w:p>
    <w:p w14:paraId="023EB91B" w14:textId="77777777" w:rsidR="00B37DC2" w:rsidRPr="005D150C" w:rsidRDefault="00B37DC2" w:rsidP="003E3478">
      <w:pPr>
        <w:pStyle w:val="ListParagraph"/>
        <w:ind w:left="709" w:right="57"/>
        <w:jc w:val="both"/>
        <w:rPr>
          <w:rFonts w:ascii="Arial" w:eastAsia="Times New Roman" w:hAnsi="Arial" w:cs="Arial"/>
          <w:sz w:val="24"/>
          <w:szCs w:val="24"/>
          <w:lang w:eastAsia="en-GB"/>
        </w:rPr>
      </w:pPr>
    </w:p>
    <w:p w14:paraId="2C6CE3B4" w14:textId="10E88787" w:rsidR="008417F6" w:rsidRPr="00273587" w:rsidRDefault="008417F6" w:rsidP="003E3478">
      <w:pPr>
        <w:pStyle w:val="ListParagraph"/>
        <w:keepLines/>
        <w:numPr>
          <w:ilvl w:val="0"/>
          <w:numId w:val="29"/>
        </w:numPr>
        <w:ind w:right="57"/>
        <w:jc w:val="both"/>
        <w:rPr>
          <w:rFonts w:ascii="Arial" w:hAnsi="Arial" w:cs="Arial"/>
          <w:sz w:val="24"/>
          <w:szCs w:val="24"/>
        </w:rPr>
      </w:pPr>
      <w:r w:rsidRPr="005D150C">
        <w:rPr>
          <w:rFonts w:ascii="Arial" w:eastAsia="Times New Roman" w:hAnsi="Arial" w:cs="Arial"/>
          <w:b/>
          <w:sz w:val="24"/>
          <w:szCs w:val="24"/>
          <w:lang w:eastAsia="en-GB"/>
        </w:rPr>
        <w:t xml:space="preserve">TAKE ASSURANCE </w:t>
      </w:r>
      <w:r w:rsidRPr="005D150C">
        <w:rPr>
          <w:rFonts w:ascii="Arial" w:eastAsia="Times New Roman" w:hAnsi="Arial" w:cs="Arial"/>
          <w:sz w:val="24"/>
          <w:szCs w:val="24"/>
          <w:lang w:eastAsia="en-GB"/>
        </w:rPr>
        <w:t xml:space="preserve">from the actions to ensure delivery of the financial </w:t>
      </w:r>
      <w:r>
        <w:rPr>
          <w:rFonts w:ascii="Arial" w:eastAsia="Times New Roman" w:hAnsi="Arial" w:cs="Arial"/>
          <w:sz w:val="24"/>
          <w:szCs w:val="24"/>
          <w:lang w:eastAsia="en-GB"/>
        </w:rPr>
        <w:t>plan</w:t>
      </w:r>
      <w:r w:rsidRPr="005D150C">
        <w:rPr>
          <w:rFonts w:ascii="Arial" w:eastAsia="Times New Roman" w:hAnsi="Arial" w:cs="Arial"/>
          <w:sz w:val="24"/>
          <w:szCs w:val="24"/>
          <w:lang w:eastAsia="en-GB"/>
        </w:rPr>
        <w:t xml:space="preserve"> to £4</w:t>
      </w:r>
      <w:r>
        <w:rPr>
          <w:rFonts w:ascii="Arial" w:eastAsia="Times New Roman" w:hAnsi="Arial" w:cs="Arial"/>
          <w:sz w:val="24"/>
          <w:szCs w:val="24"/>
          <w:lang w:eastAsia="en-GB"/>
        </w:rPr>
        <w:t>3.7m</w:t>
      </w:r>
      <w:r w:rsidRPr="005D150C">
        <w:rPr>
          <w:rFonts w:ascii="Arial" w:eastAsia="Times New Roman" w:hAnsi="Arial" w:cs="Arial"/>
          <w:sz w:val="24"/>
          <w:szCs w:val="24"/>
          <w:lang w:eastAsia="en-GB"/>
        </w:rPr>
        <w:t xml:space="preserve"> </w:t>
      </w:r>
      <w:r>
        <w:rPr>
          <w:rFonts w:ascii="Arial" w:eastAsia="Times New Roman" w:hAnsi="Arial" w:cs="Arial"/>
          <w:sz w:val="24"/>
          <w:szCs w:val="24"/>
          <w:lang w:eastAsia="en-GB"/>
        </w:rPr>
        <w:t>overspend by Year End 2024/25, including:</w:t>
      </w:r>
    </w:p>
    <w:p w14:paraId="334FD021" w14:textId="77777777" w:rsidR="00273587" w:rsidRPr="00273587" w:rsidRDefault="00273587" w:rsidP="003E3478">
      <w:pPr>
        <w:pStyle w:val="ListParagraph"/>
        <w:jc w:val="both"/>
        <w:rPr>
          <w:rFonts w:ascii="Arial" w:hAnsi="Arial" w:cs="Arial"/>
          <w:sz w:val="24"/>
          <w:szCs w:val="24"/>
        </w:rPr>
      </w:pPr>
    </w:p>
    <w:p w14:paraId="2EC48B84" w14:textId="3F93FCF6" w:rsidR="008417F6" w:rsidRPr="00273587" w:rsidRDefault="008C094B" w:rsidP="003E3478">
      <w:pPr>
        <w:pStyle w:val="ListParagraph"/>
        <w:keepLines/>
        <w:numPr>
          <w:ilvl w:val="0"/>
          <w:numId w:val="31"/>
        </w:numPr>
        <w:ind w:right="260"/>
        <w:jc w:val="both"/>
        <w:rPr>
          <w:rFonts w:ascii="Arial" w:hAnsi="Arial" w:cs="Arial"/>
          <w:sz w:val="24"/>
          <w:szCs w:val="24"/>
        </w:rPr>
      </w:pPr>
      <w:r w:rsidRPr="00273587">
        <w:rPr>
          <w:rFonts w:ascii="Arial" w:hAnsi="Arial" w:cs="Arial"/>
          <w:sz w:val="24"/>
          <w:szCs w:val="24"/>
        </w:rPr>
        <w:t xml:space="preserve">The increased controls for use of both variable pay and vacancy </w:t>
      </w:r>
      <w:r w:rsidR="002E0CE1" w:rsidRPr="00273587">
        <w:rPr>
          <w:rFonts w:ascii="Arial" w:hAnsi="Arial" w:cs="Arial"/>
          <w:sz w:val="24"/>
          <w:szCs w:val="24"/>
        </w:rPr>
        <w:t>management.</w:t>
      </w:r>
    </w:p>
    <w:p w14:paraId="5A2805ED" w14:textId="7C1D81BD" w:rsidR="008C094B" w:rsidRPr="00273587" w:rsidRDefault="008C094B" w:rsidP="003E3478">
      <w:pPr>
        <w:pStyle w:val="ListParagraph"/>
        <w:keepLines/>
        <w:numPr>
          <w:ilvl w:val="0"/>
          <w:numId w:val="31"/>
        </w:numPr>
        <w:ind w:right="260"/>
        <w:jc w:val="both"/>
        <w:rPr>
          <w:rFonts w:ascii="Arial" w:hAnsi="Arial" w:cs="Arial"/>
          <w:sz w:val="24"/>
          <w:szCs w:val="24"/>
        </w:rPr>
      </w:pPr>
      <w:r w:rsidRPr="00273587">
        <w:rPr>
          <w:rFonts w:ascii="Arial" w:hAnsi="Arial" w:cs="Arial"/>
          <w:sz w:val="24"/>
          <w:szCs w:val="24"/>
        </w:rPr>
        <w:t xml:space="preserve">A review of the Star Chamber additional savings to consider </w:t>
      </w:r>
      <w:r w:rsidR="002E0CE1" w:rsidRPr="00273587">
        <w:rPr>
          <w:rFonts w:ascii="Arial" w:hAnsi="Arial" w:cs="Arial"/>
          <w:sz w:val="24"/>
          <w:szCs w:val="24"/>
        </w:rPr>
        <w:t>deliverability.</w:t>
      </w:r>
    </w:p>
    <w:p w14:paraId="0F39B9D5" w14:textId="12B3466A" w:rsidR="008C094B" w:rsidRPr="00273587" w:rsidRDefault="008C094B" w:rsidP="003E3478">
      <w:pPr>
        <w:pStyle w:val="ListParagraph"/>
        <w:keepLines/>
        <w:numPr>
          <w:ilvl w:val="0"/>
          <w:numId w:val="31"/>
        </w:numPr>
        <w:ind w:right="260"/>
        <w:jc w:val="both"/>
        <w:rPr>
          <w:rFonts w:ascii="Arial" w:hAnsi="Arial" w:cs="Arial"/>
          <w:sz w:val="24"/>
          <w:szCs w:val="24"/>
        </w:rPr>
      </w:pPr>
      <w:r w:rsidRPr="00273587">
        <w:rPr>
          <w:rFonts w:ascii="Arial" w:hAnsi="Arial" w:cs="Arial"/>
          <w:sz w:val="24"/>
          <w:szCs w:val="24"/>
        </w:rPr>
        <w:t xml:space="preserve">A review of health board funded investment </w:t>
      </w:r>
      <w:r w:rsidR="002E0CE1" w:rsidRPr="00273587">
        <w:rPr>
          <w:rFonts w:ascii="Arial" w:hAnsi="Arial" w:cs="Arial"/>
          <w:sz w:val="24"/>
          <w:szCs w:val="24"/>
        </w:rPr>
        <w:t>decisions.</w:t>
      </w:r>
    </w:p>
    <w:p w14:paraId="29E2B601" w14:textId="7A081F57" w:rsidR="008C094B" w:rsidRPr="00273587" w:rsidRDefault="008C094B" w:rsidP="003E3478">
      <w:pPr>
        <w:pStyle w:val="ListParagraph"/>
        <w:keepLines/>
        <w:numPr>
          <w:ilvl w:val="0"/>
          <w:numId w:val="31"/>
        </w:numPr>
        <w:ind w:right="260"/>
        <w:jc w:val="both"/>
        <w:rPr>
          <w:rFonts w:ascii="Arial" w:hAnsi="Arial" w:cs="Arial"/>
          <w:sz w:val="24"/>
          <w:szCs w:val="24"/>
        </w:rPr>
      </w:pPr>
      <w:r w:rsidRPr="00273587">
        <w:rPr>
          <w:rFonts w:ascii="Arial" w:hAnsi="Arial" w:cs="Arial"/>
          <w:sz w:val="24"/>
          <w:szCs w:val="24"/>
        </w:rPr>
        <w:t xml:space="preserve">Further work from the Value and Sustainability Procurement </w:t>
      </w:r>
      <w:r w:rsidR="002E0CE1" w:rsidRPr="00273587">
        <w:rPr>
          <w:rFonts w:ascii="Arial" w:hAnsi="Arial" w:cs="Arial"/>
          <w:sz w:val="24"/>
          <w:szCs w:val="24"/>
        </w:rPr>
        <w:t>workstream.</w:t>
      </w:r>
    </w:p>
    <w:p w14:paraId="187BBB67" w14:textId="346C5F6F" w:rsidR="008C094B" w:rsidRPr="00273587" w:rsidRDefault="008C094B" w:rsidP="003E3478">
      <w:pPr>
        <w:pStyle w:val="ListParagraph"/>
        <w:keepLines/>
        <w:numPr>
          <w:ilvl w:val="0"/>
          <w:numId w:val="31"/>
        </w:numPr>
        <w:ind w:right="260"/>
        <w:jc w:val="both"/>
        <w:rPr>
          <w:rFonts w:ascii="Arial" w:hAnsi="Arial" w:cs="Arial"/>
          <w:sz w:val="24"/>
          <w:szCs w:val="24"/>
        </w:rPr>
      </w:pPr>
      <w:r w:rsidRPr="00273587">
        <w:rPr>
          <w:rFonts w:ascii="Arial" w:hAnsi="Arial" w:cs="Arial"/>
          <w:sz w:val="24"/>
          <w:szCs w:val="24"/>
        </w:rPr>
        <w:t>Review of benefits realisation and stock consolidation of theatre consumables and the project to deliver the Automated Stock Management System (Omnicell).</w:t>
      </w:r>
    </w:p>
    <w:p w14:paraId="3C95EE9B" w14:textId="77777777" w:rsidR="008C094B" w:rsidRPr="005D150C" w:rsidRDefault="008C094B" w:rsidP="003E3478">
      <w:pPr>
        <w:pStyle w:val="ListParagraph"/>
        <w:keepLines/>
        <w:ind w:left="1134" w:right="260"/>
        <w:jc w:val="both"/>
        <w:rPr>
          <w:rFonts w:ascii="Arial" w:hAnsi="Arial" w:cs="Arial"/>
          <w:sz w:val="24"/>
          <w:szCs w:val="24"/>
        </w:rPr>
      </w:pPr>
    </w:p>
    <w:p w14:paraId="072BA0B9" w14:textId="77777777" w:rsidR="008C094B" w:rsidRDefault="008417F6" w:rsidP="003E3478">
      <w:pPr>
        <w:pStyle w:val="ListParagraph"/>
        <w:keepLines/>
        <w:numPr>
          <w:ilvl w:val="0"/>
          <w:numId w:val="29"/>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CONSIDER </w:t>
      </w:r>
      <w:r w:rsidRPr="005D150C">
        <w:rPr>
          <w:rFonts w:ascii="Arial" w:eastAsia="Times New Roman" w:hAnsi="Arial" w:cs="Arial"/>
          <w:sz w:val="24"/>
          <w:szCs w:val="24"/>
          <w:lang w:eastAsia="en-GB"/>
        </w:rPr>
        <w:t xml:space="preserve">the risks </w:t>
      </w:r>
      <w:r w:rsidR="008C094B">
        <w:rPr>
          <w:rFonts w:ascii="Arial" w:eastAsia="Times New Roman" w:hAnsi="Arial" w:cs="Arial"/>
          <w:sz w:val="24"/>
          <w:szCs w:val="24"/>
          <w:lang w:eastAsia="en-GB"/>
        </w:rPr>
        <w:t>of delivery of the plan and the impact this would have on the SBUHB financial outturn for 2024-25 as highlighted in the Financial Report M09.</w:t>
      </w:r>
    </w:p>
    <w:p w14:paraId="46DD8B99" w14:textId="2B5C38A5" w:rsidR="008417F6" w:rsidRPr="005D150C" w:rsidRDefault="008417F6" w:rsidP="003E3478">
      <w:pPr>
        <w:pStyle w:val="ListParagraph"/>
        <w:keepLines/>
        <w:ind w:right="57"/>
        <w:jc w:val="both"/>
        <w:rPr>
          <w:rFonts w:ascii="Arial" w:eastAsia="Times New Roman" w:hAnsi="Arial" w:cs="Arial"/>
          <w:sz w:val="24"/>
          <w:szCs w:val="24"/>
          <w:lang w:eastAsia="en-GB"/>
        </w:rPr>
      </w:pPr>
    </w:p>
    <w:p w14:paraId="3C413B2F" w14:textId="063AA1DF" w:rsidR="008417F6" w:rsidRPr="005D150C" w:rsidRDefault="008417F6" w:rsidP="003E3478">
      <w:pPr>
        <w:pStyle w:val="ListParagraph"/>
        <w:keepLines/>
        <w:numPr>
          <w:ilvl w:val="0"/>
          <w:numId w:val="29"/>
        </w:numPr>
        <w:ind w:right="57"/>
        <w:jc w:val="both"/>
        <w:rPr>
          <w:rFonts w:ascii="Arial" w:eastAsia="Times New Roman" w:hAnsi="Arial" w:cs="Arial"/>
          <w:sz w:val="24"/>
          <w:szCs w:val="24"/>
          <w:lang w:eastAsia="en-GB"/>
        </w:rPr>
      </w:pPr>
      <w:r w:rsidRPr="005D150C">
        <w:rPr>
          <w:rFonts w:ascii="Arial" w:eastAsia="Times New Roman" w:hAnsi="Arial" w:cs="Arial"/>
          <w:b/>
          <w:sz w:val="24"/>
          <w:szCs w:val="24"/>
          <w:lang w:eastAsia="en-GB"/>
        </w:rPr>
        <w:t xml:space="preserve">SUPPORT </w:t>
      </w:r>
      <w:r w:rsidRPr="005D150C">
        <w:rPr>
          <w:rFonts w:ascii="Arial" w:eastAsia="Times New Roman" w:hAnsi="Arial" w:cs="Arial"/>
          <w:sz w:val="24"/>
          <w:szCs w:val="24"/>
          <w:lang w:eastAsia="en-GB"/>
        </w:rPr>
        <w:t xml:space="preserve">the </w:t>
      </w:r>
      <w:r w:rsidR="008C094B">
        <w:rPr>
          <w:rFonts w:ascii="Arial" w:eastAsia="Times New Roman" w:hAnsi="Arial" w:cs="Arial"/>
          <w:sz w:val="24"/>
          <w:szCs w:val="24"/>
          <w:lang w:eastAsia="en-GB"/>
        </w:rPr>
        <w:t>direction of travel regarding the actions being undertaken to support the financial outturn</w:t>
      </w:r>
      <w:r w:rsidRPr="005D150C">
        <w:rPr>
          <w:rFonts w:ascii="Arial" w:eastAsia="Times New Roman" w:hAnsi="Arial" w:cs="Arial"/>
          <w:sz w:val="24"/>
          <w:szCs w:val="24"/>
          <w:lang w:eastAsia="en-GB"/>
        </w:rPr>
        <w:t>.</w:t>
      </w:r>
    </w:p>
    <w:p w14:paraId="6D29042C" w14:textId="77777777" w:rsidR="00C33A04" w:rsidRPr="008417F6" w:rsidRDefault="00C33A04" w:rsidP="008C094B">
      <w:pPr>
        <w:spacing w:after="0" w:line="240" w:lineRule="auto"/>
        <w:ind w:left="709" w:hanging="425"/>
        <w:jc w:val="both"/>
      </w:pPr>
    </w:p>
    <w:p w14:paraId="6D29042D" w14:textId="77777777" w:rsidR="00C33A04" w:rsidRPr="008417F6" w:rsidRDefault="00C33A04" w:rsidP="008C094B">
      <w:pPr>
        <w:spacing w:after="0"/>
        <w:ind w:left="709" w:hanging="425"/>
        <w:jc w:val="both"/>
        <w:rPr>
          <w:rFonts w:ascii="Arial" w:hAnsi="Arial" w:cs="Arial"/>
          <w:b/>
          <w:sz w:val="24"/>
          <w:szCs w:val="24"/>
        </w:rPr>
      </w:pPr>
    </w:p>
    <w:p w14:paraId="6D29042E" w14:textId="77777777" w:rsidR="00762BBE" w:rsidRPr="008417F6" w:rsidRDefault="00762BBE" w:rsidP="008C094B">
      <w:pPr>
        <w:spacing w:after="0"/>
        <w:ind w:left="709" w:hanging="425"/>
        <w:jc w:val="both"/>
        <w:rPr>
          <w:rFonts w:ascii="Arial" w:hAnsi="Arial" w:cs="Arial"/>
          <w:b/>
          <w:sz w:val="24"/>
          <w:szCs w:val="24"/>
        </w:rPr>
      </w:pPr>
    </w:p>
    <w:p w14:paraId="6D29042F" w14:textId="77777777" w:rsidR="00762BBE" w:rsidRPr="008417F6" w:rsidRDefault="00762BBE" w:rsidP="008C094B">
      <w:pPr>
        <w:spacing w:after="0"/>
        <w:ind w:left="709" w:hanging="425"/>
        <w:jc w:val="both"/>
        <w:rPr>
          <w:rFonts w:ascii="Arial" w:hAnsi="Arial" w:cs="Arial"/>
          <w:b/>
          <w:sz w:val="24"/>
          <w:szCs w:val="24"/>
        </w:rPr>
      </w:pPr>
    </w:p>
    <w:p w14:paraId="6D290430" w14:textId="77777777" w:rsidR="00762BBE" w:rsidRDefault="00762BBE" w:rsidP="008C094B">
      <w:pPr>
        <w:ind w:left="709" w:hanging="425"/>
        <w:jc w:val="both"/>
        <w:rPr>
          <w:rFonts w:ascii="Arial" w:hAnsi="Arial" w:cs="Arial"/>
          <w:b/>
          <w:sz w:val="24"/>
          <w:szCs w:val="24"/>
        </w:rPr>
      </w:pPr>
    </w:p>
    <w:p w14:paraId="6D290431" w14:textId="77777777" w:rsidR="00762BBE" w:rsidRDefault="00762BBE" w:rsidP="00F531BD">
      <w:pPr>
        <w:rPr>
          <w:rFonts w:ascii="Arial" w:hAnsi="Arial" w:cs="Arial"/>
          <w:b/>
          <w:sz w:val="24"/>
          <w:szCs w:val="24"/>
        </w:rPr>
      </w:pPr>
    </w:p>
    <w:p w14:paraId="6D290432" w14:textId="1260A7DB" w:rsidR="00762BBE" w:rsidRDefault="00762BBE" w:rsidP="00F531BD">
      <w:pPr>
        <w:rPr>
          <w:rFonts w:ascii="Arial" w:hAnsi="Arial" w:cs="Arial"/>
          <w:b/>
          <w:sz w:val="24"/>
          <w:szCs w:val="24"/>
        </w:rPr>
      </w:pPr>
    </w:p>
    <w:p w14:paraId="211426BF" w14:textId="1D1F2AFB" w:rsidR="008C094B" w:rsidRDefault="008C094B" w:rsidP="00F531BD">
      <w:pPr>
        <w:rPr>
          <w:rFonts w:ascii="Arial" w:hAnsi="Arial" w:cs="Arial"/>
          <w:b/>
          <w:sz w:val="24"/>
          <w:szCs w:val="24"/>
        </w:rPr>
      </w:pPr>
    </w:p>
    <w:p w14:paraId="4FC09E7F" w14:textId="5BFC0F3B" w:rsidR="008C094B" w:rsidRDefault="008C094B" w:rsidP="00F531BD">
      <w:pPr>
        <w:rPr>
          <w:rFonts w:ascii="Arial" w:hAnsi="Arial" w:cs="Arial"/>
          <w:b/>
          <w:sz w:val="24"/>
          <w:szCs w:val="24"/>
        </w:rPr>
      </w:pPr>
    </w:p>
    <w:p w14:paraId="6FE11F40" w14:textId="2A78CBC5" w:rsidR="003E3478" w:rsidRDefault="003E3478" w:rsidP="00F531BD">
      <w:pPr>
        <w:rPr>
          <w:rFonts w:ascii="Arial" w:hAnsi="Arial" w:cs="Arial"/>
          <w:b/>
          <w:sz w:val="24"/>
          <w:szCs w:val="24"/>
        </w:rPr>
      </w:pPr>
    </w:p>
    <w:p w14:paraId="772DFF3B" w14:textId="3AA58341" w:rsidR="003E3478" w:rsidRDefault="003E3478" w:rsidP="00F531BD">
      <w:pPr>
        <w:rPr>
          <w:rFonts w:ascii="Arial" w:hAnsi="Arial" w:cs="Arial"/>
          <w:b/>
          <w:sz w:val="24"/>
          <w:szCs w:val="24"/>
        </w:rPr>
      </w:pPr>
    </w:p>
    <w:p w14:paraId="7AA92229" w14:textId="45907F06" w:rsidR="003E3478" w:rsidRDefault="003E3478" w:rsidP="00F531BD">
      <w:pPr>
        <w:rPr>
          <w:rFonts w:ascii="Arial" w:hAnsi="Arial" w:cs="Arial"/>
          <w:b/>
          <w:sz w:val="24"/>
          <w:szCs w:val="24"/>
        </w:rPr>
      </w:pPr>
    </w:p>
    <w:p w14:paraId="5365D408" w14:textId="0484225B" w:rsidR="003E3478" w:rsidRDefault="003E3478" w:rsidP="00F531BD">
      <w:pPr>
        <w:rPr>
          <w:rFonts w:ascii="Arial" w:hAnsi="Arial" w:cs="Arial"/>
          <w:b/>
          <w:sz w:val="24"/>
          <w:szCs w:val="24"/>
        </w:rPr>
      </w:pPr>
    </w:p>
    <w:p w14:paraId="5C26C2AA" w14:textId="77777777" w:rsidR="003E3478" w:rsidRDefault="003E3478" w:rsidP="00F531BD">
      <w:pPr>
        <w:rPr>
          <w:rFonts w:ascii="Arial" w:hAnsi="Arial" w:cs="Arial"/>
          <w:b/>
          <w:sz w:val="24"/>
          <w:szCs w:val="24"/>
        </w:rPr>
      </w:pPr>
    </w:p>
    <w:p w14:paraId="68DAD34A" w14:textId="2DE8A0F0" w:rsidR="008C094B" w:rsidRDefault="008C094B" w:rsidP="00F531BD">
      <w:pPr>
        <w:rPr>
          <w:rFonts w:ascii="Arial" w:hAnsi="Arial" w:cs="Arial"/>
          <w:b/>
          <w:sz w:val="24"/>
          <w:szCs w:val="24"/>
        </w:rPr>
      </w:pPr>
    </w:p>
    <w:p w14:paraId="5072F5F9" w14:textId="77777777" w:rsidR="008C094B" w:rsidRDefault="008C094B"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2DECC1F" w:rsidR="00F5324A" w:rsidRPr="00F5324A" w:rsidRDefault="008C094B"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E1480A1" w:rsidR="00F5324A" w:rsidRPr="00F5324A" w:rsidRDefault="008C094B"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B83920C" w:rsidR="00F5324A" w:rsidRPr="00FA0CA9" w:rsidRDefault="008C094B"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8C094B" w:rsidRPr="00034194" w14:paraId="6D290480" w14:textId="77777777" w:rsidTr="00C95B3C">
        <w:tc>
          <w:tcPr>
            <w:tcW w:w="9245" w:type="dxa"/>
            <w:gridSpan w:val="4"/>
          </w:tcPr>
          <w:p w14:paraId="543CDDEA" w14:textId="77777777" w:rsidR="008C094B" w:rsidRPr="00FB7B0B" w:rsidRDefault="008C094B" w:rsidP="008C094B">
            <w:pPr>
              <w:rPr>
                <w:rFonts w:ascii="Arial" w:hAnsi="Arial" w:cs="Arial"/>
                <w:b/>
                <w:sz w:val="24"/>
                <w:szCs w:val="24"/>
              </w:rPr>
            </w:pPr>
            <w:r w:rsidRPr="00FB7B0B">
              <w:rPr>
                <w:rFonts w:ascii="Arial" w:hAnsi="Arial" w:cs="Arial"/>
                <w:sz w:val="24"/>
                <w:szCs w:val="24"/>
              </w:rPr>
              <w:t>Financial Governance supports quality, safety, and patient experience.</w:t>
            </w:r>
          </w:p>
          <w:p w14:paraId="6D29047F" w14:textId="77777777" w:rsidR="008C094B" w:rsidRPr="00FA0CA9" w:rsidRDefault="008C094B" w:rsidP="008C094B">
            <w:pPr>
              <w:jc w:val="center"/>
              <w:rPr>
                <w:rFonts w:ascii="Arial" w:hAnsi="Arial" w:cs="Arial"/>
                <w:b/>
                <w:sz w:val="24"/>
                <w:szCs w:val="24"/>
              </w:rPr>
            </w:pPr>
          </w:p>
        </w:tc>
      </w:tr>
      <w:tr w:rsidR="008C094B" w:rsidRPr="00034194" w14:paraId="6D290482" w14:textId="77777777" w:rsidTr="00CD7AA5">
        <w:tc>
          <w:tcPr>
            <w:tcW w:w="9245" w:type="dxa"/>
            <w:gridSpan w:val="4"/>
            <w:shd w:val="clear" w:color="auto" w:fill="D5DCE4" w:themeFill="text2" w:themeFillTint="33"/>
          </w:tcPr>
          <w:p w14:paraId="6D290481" w14:textId="77777777" w:rsidR="008C094B" w:rsidRPr="00FA0CA9" w:rsidRDefault="008C094B" w:rsidP="008C094B">
            <w:pPr>
              <w:rPr>
                <w:rFonts w:ascii="Arial" w:hAnsi="Arial" w:cs="Arial"/>
                <w:b/>
                <w:sz w:val="24"/>
                <w:szCs w:val="24"/>
              </w:rPr>
            </w:pPr>
            <w:r w:rsidRPr="00FA0CA9">
              <w:rPr>
                <w:rFonts w:ascii="Arial" w:hAnsi="Arial" w:cs="Arial"/>
                <w:b/>
                <w:sz w:val="24"/>
                <w:szCs w:val="24"/>
              </w:rPr>
              <w:t>Financial Implications</w:t>
            </w:r>
          </w:p>
        </w:tc>
      </w:tr>
      <w:tr w:rsidR="008C094B" w:rsidRPr="00034194" w14:paraId="6D290487" w14:textId="77777777" w:rsidTr="00C95B3C">
        <w:tc>
          <w:tcPr>
            <w:tcW w:w="9245" w:type="dxa"/>
            <w:gridSpan w:val="4"/>
          </w:tcPr>
          <w:p w14:paraId="6D290486" w14:textId="217DFBC1" w:rsidR="008C094B" w:rsidRPr="008C094B" w:rsidRDefault="008C094B" w:rsidP="008E5701">
            <w:pPr>
              <w:ind w:right="96"/>
              <w:jc w:val="both"/>
              <w:rPr>
                <w:rFonts w:ascii="Arial" w:hAnsi="Arial" w:cs="Arial"/>
                <w:sz w:val="24"/>
                <w:szCs w:val="24"/>
              </w:rPr>
            </w:pPr>
            <w:r>
              <w:rPr>
                <w:rFonts w:ascii="Arial" w:hAnsi="Arial" w:cs="Arial"/>
                <w:sz w:val="24"/>
                <w:szCs w:val="24"/>
              </w:rPr>
              <w:t>The Report</w:t>
            </w:r>
            <w:r w:rsidR="008E5701">
              <w:rPr>
                <w:rFonts w:ascii="Arial" w:hAnsi="Arial" w:cs="Arial"/>
                <w:sz w:val="24"/>
                <w:szCs w:val="24"/>
              </w:rPr>
              <w:t xml:space="preserve"> is supporting the Financial Outturn projected deficit position as reported in the Financial Report M09.</w:t>
            </w:r>
          </w:p>
        </w:tc>
      </w:tr>
      <w:tr w:rsidR="008C094B" w:rsidRPr="00BC241D" w14:paraId="6D290489" w14:textId="77777777" w:rsidTr="00CD7AA5">
        <w:tc>
          <w:tcPr>
            <w:tcW w:w="9245" w:type="dxa"/>
            <w:gridSpan w:val="4"/>
            <w:shd w:val="clear" w:color="auto" w:fill="D5DCE4" w:themeFill="text2" w:themeFillTint="33"/>
          </w:tcPr>
          <w:p w14:paraId="6D290488" w14:textId="77777777" w:rsidR="008C094B" w:rsidRPr="00FA0CA9" w:rsidRDefault="008C094B" w:rsidP="008C094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8C094B" w:rsidRPr="00034194" w14:paraId="6D29048C" w14:textId="77777777" w:rsidTr="00C95B3C">
        <w:tc>
          <w:tcPr>
            <w:tcW w:w="9245" w:type="dxa"/>
            <w:gridSpan w:val="4"/>
          </w:tcPr>
          <w:p w14:paraId="6D29048B" w14:textId="16CE2B06" w:rsidR="008C094B" w:rsidRPr="008E5701" w:rsidRDefault="008E5701" w:rsidP="008E5701">
            <w:pPr>
              <w:ind w:right="96"/>
              <w:rPr>
                <w:rFonts w:ascii="Arial" w:hAnsi="Arial" w:cs="Arial"/>
                <w:sz w:val="24"/>
                <w:szCs w:val="24"/>
              </w:rPr>
            </w:pPr>
            <w:r>
              <w:rPr>
                <w:rFonts w:ascii="Arial" w:hAnsi="Arial" w:cs="Arial"/>
                <w:sz w:val="24"/>
                <w:szCs w:val="24"/>
              </w:rPr>
              <w:t>No Implications</w:t>
            </w:r>
          </w:p>
        </w:tc>
      </w:tr>
      <w:tr w:rsidR="008C094B" w:rsidRPr="00DA76AD" w14:paraId="6D29048E" w14:textId="77777777" w:rsidTr="00CD7AA5">
        <w:tc>
          <w:tcPr>
            <w:tcW w:w="9245" w:type="dxa"/>
            <w:gridSpan w:val="4"/>
            <w:shd w:val="clear" w:color="auto" w:fill="D5DCE4" w:themeFill="text2" w:themeFillTint="33"/>
          </w:tcPr>
          <w:p w14:paraId="6D29048D" w14:textId="77777777" w:rsidR="008C094B" w:rsidRPr="00FA0CA9" w:rsidRDefault="008C094B" w:rsidP="008C094B">
            <w:pPr>
              <w:ind w:right="96"/>
              <w:rPr>
                <w:rFonts w:ascii="Arial" w:hAnsi="Arial" w:cs="Arial"/>
                <w:b/>
                <w:color w:val="FF0000"/>
                <w:sz w:val="24"/>
                <w:szCs w:val="24"/>
              </w:rPr>
            </w:pPr>
            <w:r w:rsidRPr="00FA0CA9">
              <w:rPr>
                <w:rFonts w:ascii="Arial" w:hAnsi="Arial" w:cs="Arial"/>
                <w:b/>
                <w:sz w:val="24"/>
                <w:szCs w:val="24"/>
              </w:rPr>
              <w:t>Staffing Implications</w:t>
            </w:r>
          </w:p>
        </w:tc>
      </w:tr>
      <w:tr w:rsidR="008C094B" w:rsidRPr="00034194" w14:paraId="6D290491" w14:textId="77777777" w:rsidTr="00C95B3C">
        <w:tc>
          <w:tcPr>
            <w:tcW w:w="9245" w:type="dxa"/>
            <w:gridSpan w:val="4"/>
          </w:tcPr>
          <w:p w14:paraId="6D290490" w14:textId="014E2F56" w:rsidR="008C094B" w:rsidRPr="008E5701" w:rsidRDefault="008E5701" w:rsidP="008E5701">
            <w:pPr>
              <w:ind w:right="96"/>
              <w:jc w:val="both"/>
              <w:rPr>
                <w:rFonts w:ascii="Arial" w:hAnsi="Arial" w:cs="Arial"/>
                <w:sz w:val="24"/>
                <w:szCs w:val="24"/>
              </w:rPr>
            </w:pPr>
            <w:r>
              <w:rPr>
                <w:rFonts w:ascii="Arial" w:hAnsi="Arial" w:cs="Arial"/>
                <w:sz w:val="24"/>
                <w:szCs w:val="24"/>
              </w:rPr>
              <w:t>The proposed actions and successful delivery will require partnership working of the Recovery and Sustainability Team, Finance Team, and Service Group staff, although this will not require additional resource over and above current establishment.</w:t>
            </w:r>
          </w:p>
        </w:tc>
      </w:tr>
      <w:tr w:rsidR="008C094B" w:rsidRPr="00034194" w14:paraId="6D290493" w14:textId="77777777" w:rsidTr="00CD7AA5">
        <w:tc>
          <w:tcPr>
            <w:tcW w:w="9245" w:type="dxa"/>
            <w:gridSpan w:val="4"/>
            <w:shd w:val="clear" w:color="auto" w:fill="D5DCE4" w:themeFill="text2" w:themeFillTint="33"/>
          </w:tcPr>
          <w:p w14:paraId="6D290492" w14:textId="77777777" w:rsidR="008C094B" w:rsidRPr="00FA0CA9" w:rsidRDefault="008C094B" w:rsidP="008C094B">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8C094B" w:rsidRPr="00034194" w14:paraId="6D290496" w14:textId="77777777" w:rsidTr="00C95B3C">
        <w:tc>
          <w:tcPr>
            <w:tcW w:w="9245" w:type="dxa"/>
            <w:gridSpan w:val="4"/>
          </w:tcPr>
          <w:p w14:paraId="6D290494" w14:textId="1AAE39DB" w:rsidR="008C094B" w:rsidRPr="008E5701" w:rsidRDefault="008E5701" w:rsidP="008C094B">
            <w:pPr>
              <w:ind w:right="96"/>
              <w:rPr>
                <w:rFonts w:ascii="Arial" w:hAnsi="Arial" w:cs="Arial"/>
                <w:sz w:val="24"/>
                <w:szCs w:val="24"/>
              </w:rPr>
            </w:pPr>
            <w:r w:rsidRPr="008E5701">
              <w:rPr>
                <w:rFonts w:ascii="Arial" w:hAnsi="Arial" w:cs="Arial"/>
                <w:sz w:val="24"/>
                <w:szCs w:val="24"/>
              </w:rPr>
              <w:t>No Implications</w:t>
            </w:r>
          </w:p>
          <w:p w14:paraId="6D290495" w14:textId="77777777" w:rsidR="008C094B" w:rsidRPr="00FA0CA9" w:rsidRDefault="008C094B" w:rsidP="008C094B">
            <w:pPr>
              <w:ind w:right="96"/>
              <w:rPr>
                <w:rFonts w:ascii="Arial" w:hAnsi="Arial" w:cs="Arial"/>
                <w:color w:val="FF0000"/>
                <w:sz w:val="24"/>
                <w:szCs w:val="24"/>
              </w:rPr>
            </w:pPr>
          </w:p>
        </w:tc>
      </w:tr>
      <w:tr w:rsidR="008C094B" w:rsidRPr="00034194" w14:paraId="6D29049A" w14:textId="77777777" w:rsidTr="00C95B3C">
        <w:tc>
          <w:tcPr>
            <w:tcW w:w="2470" w:type="dxa"/>
            <w:gridSpan w:val="2"/>
          </w:tcPr>
          <w:p w14:paraId="6D290497" w14:textId="77777777" w:rsidR="008C094B" w:rsidRPr="00FA0CA9" w:rsidRDefault="008C094B" w:rsidP="008C094B">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33109DEB" w:rsidR="008C094B" w:rsidRPr="008E5701" w:rsidRDefault="008E5701" w:rsidP="008C094B">
            <w:pPr>
              <w:ind w:right="96"/>
              <w:rPr>
                <w:rFonts w:ascii="Arial" w:hAnsi="Arial" w:cs="Arial"/>
                <w:sz w:val="24"/>
                <w:szCs w:val="24"/>
              </w:rPr>
            </w:pPr>
            <w:r w:rsidRPr="008E5701">
              <w:rPr>
                <w:rFonts w:ascii="Arial" w:hAnsi="Arial" w:cs="Arial"/>
                <w:sz w:val="24"/>
                <w:szCs w:val="24"/>
              </w:rPr>
              <w:t>This report is linked to the QTR 4 Finance Delivery Plan presented at the Special Board Meeting on 19 December 2024 (Agenda 2.1)</w:t>
            </w:r>
          </w:p>
          <w:p w14:paraId="6D290499" w14:textId="77777777" w:rsidR="008C094B" w:rsidRPr="00FA0CA9" w:rsidRDefault="008C094B" w:rsidP="008C094B">
            <w:pPr>
              <w:ind w:right="96"/>
              <w:rPr>
                <w:rFonts w:ascii="Arial" w:hAnsi="Arial" w:cs="Arial"/>
                <w:color w:val="FF0000"/>
                <w:sz w:val="24"/>
                <w:szCs w:val="24"/>
              </w:rPr>
            </w:pPr>
          </w:p>
        </w:tc>
      </w:tr>
      <w:tr w:rsidR="008C094B" w:rsidRPr="00034194" w14:paraId="6D29049F" w14:textId="77777777" w:rsidTr="00C95B3C">
        <w:tc>
          <w:tcPr>
            <w:tcW w:w="2470" w:type="dxa"/>
            <w:gridSpan w:val="2"/>
          </w:tcPr>
          <w:p w14:paraId="6D29049B" w14:textId="77777777" w:rsidR="008C094B" w:rsidRPr="00FA0CA9" w:rsidRDefault="008C094B" w:rsidP="008C094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14684AA1" w:rsidR="008C094B" w:rsidRPr="008E5701" w:rsidRDefault="008E5701" w:rsidP="008C094B">
            <w:pPr>
              <w:ind w:right="96"/>
              <w:rPr>
                <w:rFonts w:ascii="Arial" w:hAnsi="Arial" w:cs="Arial"/>
                <w:sz w:val="24"/>
                <w:szCs w:val="24"/>
              </w:rPr>
            </w:pPr>
            <w:r w:rsidRPr="008E5701">
              <w:rPr>
                <w:rFonts w:ascii="Arial" w:hAnsi="Arial" w:cs="Arial"/>
                <w:sz w:val="24"/>
                <w:szCs w:val="24"/>
              </w:rPr>
              <w:t>Appendix 1.  Agency Controls and Recruitment Vacancy Processes.</w:t>
            </w:r>
          </w:p>
          <w:p w14:paraId="6D29049E" w14:textId="77777777" w:rsidR="008C094B" w:rsidRPr="00FA0CA9" w:rsidRDefault="008C094B" w:rsidP="008C094B">
            <w:pPr>
              <w:ind w:right="96"/>
              <w:rPr>
                <w:rFonts w:ascii="Arial" w:hAnsi="Arial" w:cs="Arial"/>
                <w:color w:val="FF0000"/>
                <w:sz w:val="24"/>
                <w:szCs w:val="24"/>
              </w:rPr>
            </w:pPr>
          </w:p>
        </w:tc>
      </w:tr>
    </w:tbl>
    <w:p w14:paraId="6D2904A0" w14:textId="37C67000" w:rsidR="00034194" w:rsidRDefault="00034194"/>
    <w:p w14:paraId="52C3833F" w14:textId="318EDA29" w:rsidR="003F5744" w:rsidRDefault="003F5744"/>
    <w:p w14:paraId="50541B4E" w14:textId="45A852F5" w:rsidR="003F5744" w:rsidRDefault="003F5744"/>
    <w:p w14:paraId="449D86E4" w14:textId="396B5BEA" w:rsidR="003F5744" w:rsidRDefault="004C6F59" w:rsidP="004C6F59">
      <w:pPr>
        <w:tabs>
          <w:tab w:val="left" w:pos="2293"/>
        </w:tabs>
        <w:rPr>
          <w:rFonts w:ascii="Arial" w:hAnsi="Arial" w:cs="Arial"/>
          <w:b/>
          <w:bCs/>
          <w:sz w:val="24"/>
          <w:szCs w:val="24"/>
        </w:rPr>
      </w:pPr>
      <w:r>
        <w:t>A</w:t>
      </w:r>
      <w:r w:rsidR="003F5744">
        <w:rPr>
          <w:rFonts w:ascii="Arial" w:hAnsi="Arial" w:cs="Arial"/>
          <w:b/>
          <w:bCs/>
          <w:sz w:val="24"/>
          <w:szCs w:val="24"/>
        </w:rPr>
        <w:t>ppendix 1 – Agency Controls and Vacancy Scrutiny Panel</w:t>
      </w:r>
    </w:p>
    <w:p w14:paraId="1BFED554" w14:textId="77777777" w:rsidR="003F5744" w:rsidRDefault="003F5744" w:rsidP="003F5744">
      <w:pPr>
        <w:spacing w:after="0"/>
        <w:jc w:val="both"/>
        <w:rPr>
          <w:rFonts w:ascii="Arial" w:hAnsi="Arial" w:cs="Arial"/>
          <w:b/>
          <w:bCs/>
          <w:sz w:val="24"/>
          <w:szCs w:val="24"/>
        </w:rPr>
      </w:pPr>
    </w:p>
    <w:p w14:paraId="5A53085E" w14:textId="56622346" w:rsidR="003F5744" w:rsidRDefault="003F5744" w:rsidP="003F5744">
      <w:pPr>
        <w:spacing w:after="0"/>
        <w:jc w:val="both"/>
        <w:rPr>
          <w:rFonts w:ascii="Arial" w:hAnsi="Arial" w:cs="Arial"/>
          <w:b/>
          <w:bCs/>
          <w:sz w:val="24"/>
          <w:szCs w:val="24"/>
        </w:rPr>
      </w:pPr>
      <w:r w:rsidRPr="003F5744">
        <w:rPr>
          <w:rFonts w:ascii="Arial" w:hAnsi="Arial" w:cs="Arial"/>
          <w:b/>
          <w:bCs/>
          <w:sz w:val="24"/>
          <w:szCs w:val="24"/>
        </w:rPr>
        <w:t>Agency Staffing for planned / known gaps in rotas:</w:t>
      </w:r>
    </w:p>
    <w:p w14:paraId="0DF016E4" w14:textId="77777777" w:rsidR="00E44D90" w:rsidRPr="003F5744" w:rsidRDefault="00E44D90" w:rsidP="003F5744">
      <w:pPr>
        <w:spacing w:after="0"/>
        <w:jc w:val="both"/>
        <w:rPr>
          <w:rFonts w:ascii="Arial" w:hAnsi="Arial" w:cs="Arial"/>
          <w:bCs/>
          <w:sz w:val="24"/>
          <w:szCs w:val="24"/>
        </w:rPr>
      </w:pPr>
    </w:p>
    <w:p w14:paraId="3E74D37E"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 xml:space="preserve">An urgent re-review of all 34 long term medical locums to be completed with a corresponding exit strategy being developed for all 34 posts, complete with timeline and monitoring process for delivery of the exit strategy. </w:t>
      </w:r>
    </w:p>
    <w:p w14:paraId="22E25E58"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Long term locums in other professional groups to be reviewed and exit strategies to be developed as above.</w:t>
      </w:r>
    </w:p>
    <w:p w14:paraId="614A1A14"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Other planned gaps in rotas to be accompanied by a related quality impact assessment (QIA) and evidence that the gap cannot be covered by the temporary emergency redeployment of staff from other areas with lower clinical risk. The assessment must be signed off and agreed at Service Group Triumvirate level prior to submission for consideration. A refreshed QIA and assessment will be required each time agency requests for known gaps in the rota’s are requested.</w:t>
      </w:r>
    </w:p>
    <w:p w14:paraId="72D74F5F"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There will need to be a strict and limited exclusions list which will be developed as part of this overall approach. The Executive Director for Nursing will ensure very senior scrutiny and oversight of the exit strategy for these areas.</w:t>
      </w:r>
    </w:p>
    <w:p w14:paraId="490CF51C"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The appropriate executive director for the service will scrutinise and accept / reject the request.</w:t>
      </w:r>
    </w:p>
    <w:p w14:paraId="112407EB" w14:textId="77777777" w:rsidR="003F5744" w:rsidRPr="003F5744" w:rsidRDefault="003F5744" w:rsidP="003F5744">
      <w:pPr>
        <w:numPr>
          <w:ilvl w:val="0"/>
          <w:numId w:val="17"/>
        </w:numPr>
        <w:spacing w:after="0" w:line="240" w:lineRule="auto"/>
        <w:jc w:val="both"/>
        <w:rPr>
          <w:rFonts w:ascii="Arial" w:hAnsi="Arial" w:cs="Arial"/>
          <w:bCs/>
          <w:sz w:val="24"/>
          <w:szCs w:val="24"/>
        </w:rPr>
      </w:pPr>
      <w:r w:rsidRPr="003F5744">
        <w:rPr>
          <w:rFonts w:ascii="Arial" w:hAnsi="Arial" w:cs="Arial"/>
          <w:bCs/>
          <w:sz w:val="24"/>
          <w:szCs w:val="24"/>
        </w:rPr>
        <w:t>New Long term agency bookings will not be approved.</w:t>
      </w:r>
    </w:p>
    <w:p w14:paraId="2E50868F" w14:textId="77777777" w:rsidR="003F5744" w:rsidRPr="003F5744" w:rsidRDefault="003F5744" w:rsidP="003F5744">
      <w:pPr>
        <w:spacing w:after="0"/>
        <w:jc w:val="both"/>
        <w:rPr>
          <w:rFonts w:ascii="Arial" w:hAnsi="Arial" w:cs="Arial"/>
          <w:b/>
          <w:bCs/>
          <w:sz w:val="24"/>
          <w:szCs w:val="24"/>
        </w:rPr>
      </w:pPr>
    </w:p>
    <w:p w14:paraId="6246DAAA" w14:textId="77777777" w:rsidR="003F5744" w:rsidRPr="003F5744" w:rsidRDefault="003F5744" w:rsidP="003F5744">
      <w:pPr>
        <w:spacing w:after="0"/>
        <w:jc w:val="both"/>
        <w:rPr>
          <w:rFonts w:ascii="Arial" w:hAnsi="Arial" w:cs="Arial"/>
          <w:bCs/>
          <w:sz w:val="24"/>
          <w:szCs w:val="24"/>
        </w:rPr>
      </w:pPr>
      <w:r w:rsidRPr="003F5744">
        <w:rPr>
          <w:rFonts w:ascii="Arial" w:hAnsi="Arial" w:cs="Arial"/>
          <w:b/>
          <w:bCs/>
          <w:sz w:val="24"/>
          <w:szCs w:val="24"/>
        </w:rPr>
        <w:t xml:space="preserve">Short Notice Agency Requests </w:t>
      </w:r>
    </w:p>
    <w:p w14:paraId="533F86DF" w14:textId="77777777" w:rsidR="003F5744" w:rsidRPr="003F5744" w:rsidRDefault="003F5744" w:rsidP="003F5744">
      <w:pPr>
        <w:spacing w:after="0"/>
        <w:jc w:val="both"/>
        <w:rPr>
          <w:rFonts w:ascii="Arial" w:hAnsi="Arial" w:cs="Arial"/>
          <w:bCs/>
          <w:sz w:val="24"/>
          <w:szCs w:val="24"/>
        </w:rPr>
      </w:pPr>
      <w:r w:rsidRPr="003F5744">
        <w:rPr>
          <w:rFonts w:ascii="Arial" w:hAnsi="Arial" w:cs="Arial"/>
          <w:b/>
          <w:bCs/>
          <w:sz w:val="24"/>
          <w:szCs w:val="24"/>
        </w:rPr>
        <w:t>Medical &lt;72 hours</w:t>
      </w:r>
    </w:p>
    <w:p w14:paraId="4725EE0E" w14:textId="77777777" w:rsidR="003F5744" w:rsidRPr="003F5744" w:rsidRDefault="003F5744" w:rsidP="003F5744">
      <w:pPr>
        <w:numPr>
          <w:ilvl w:val="0"/>
          <w:numId w:val="18"/>
        </w:numPr>
        <w:spacing w:after="0" w:line="240" w:lineRule="auto"/>
        <w:jc w:val="both"/>
        <w:rPr>
          <w:rFonts w:ascii="Arial" w:hAnsi="Arial" w:cs="Arial"/>
          <w:bCs/>
          <w:sz w:val="24"/>
          <w:szCs w:val="24"/>
        </w:rPr>
      </w:pPr>
      <w:r w:rsidRPr="003F5744">
        <w:rPr>
          <w:rFonts w:ascii="Arial" w:hAnsi="Arial" w:cs="Arial"/>
          <w:bCs/>
          <w:sz w:val="24"/>
          <w:szCs w:val="24"/>
        </w:rPr>
        <w:t>Requests with Triumvirate support and associated assessment to be reviewed and assessed by Medical Director’s office.</w:t>
      </w:r>
    </w:p>
    <w:p w14:paraId="152A6F26" w14:textId="77777777" w:rsidR="003F5744" w:rsidRPr="003F5744" w:rsidRDefault="003F5744" w:rsidP="003F5744">
      <w:pPr>
        <w:spacing w:after="0"/>
        <w:jc w:val="both"/>
        <w:rPr>
          <w:rFonts w:ascii="Arial" w:hAnsi="Arial" w:cs="Arial"/>
          <w:bCs/>
          <w:sz w:val="24"/>
          <w:szCs w:val="24"/>
        </w:rPr>
      </w:pPr>
    </w:p>
    <w:p w14:paraId="17F6B30A" w14:textId="77777777" w:rsidR="003F5744" w:rsidRPr="003F5744" w:rsidRDefault="003F5744" w:rsidP="003F5744">
      <w:pPr>
        <w:spacing w:after="0"/>
        <w:jc w:val="both"/>
        <w:rPr>
          <w:rFonts w:ascii="Arial" w:hAnsi="Arial" w:cs="Arial"/>
          <w:bCs/>
          <w:sz w:val="24"/>
          <w:szCs w:val="24"/>
        </w:rPr>
      </w:pPr>
      <w:r w:rsidRPr="003F5744">
        <w:rPr>
          <w:rFonts w:ascii="Arial" w:hAnsi="Arial" w:cs="Arial"/>
          <w:b/>
          <w:bCs/>
          <w:sz w:val="24"/>
          <w:szCs w:val="24"/>
        </w:rPr>
        <w:t>Non-Medical &lt;24 hours</w:t>
      </w:r>
    </w:p>
    <w:p w14:paraId="6E3F3CE1" w14:textId="2AC2343C" w:rsidR="003F5744" w:rsidRPr="003F5744" w:rsidRDefault="003F5744" w:rsidP="003F5744">
      <w:pPr>
        <w:numPr>
          <w:ilvl w:val="0"/>
          <w:numId w:val="19"/>
        </w:numPr>
        <w:spacing w:after="0" w:line="240" w:lineRule="auto"/>
        <w:jc w:val="both"/>
        <w:rPr>
          <w:rFonts w:ascii="Arial" w:hAnsi="Arial" w:cs="Arial"/>
          <w:bCs/>
          <w:sz w:val="24"/>
          <w:szCs w:val="24"/>
        </w:rPr>
      </w:pPr>
      <w:r w:rsidRPr="003F5744">
        <w:rPr>
          <w:rFonts w:ascii="Arial" w:hAnsi="Arial" w:cs="Arial"/>
          <w:bCs/>
          <w:sz w:val="24"/>
          <w:szCs w:val="24"/>
        </w:rPr>
        <w:t xml:space="preserve">Requests with Triumvirate support and associated assessment to be reviewed by responsible Executive </w:t>
      </w:r>
      <w:r w:rsidR="00E44D90" w:rsidRPr="003F5744">
        <w:rPr>
          <w:rFonts w:ascii="Arial" w:hAnsi="Arial" w:cs="Arial"/>
          <w:bCs/>
          <w:sz w:val="24"/>
          <w:szCs w:val="24"/>
        </w:rPr>
        <w:t>Director.</w:t>
      </w:r>
    </w:p>
    <w:p w14:paraId="0B0F7110" w14:textId="77777777" w:rsidR="003F5744" w:rsidRPr="003F5744" w:rsidRDefault="003F5744" w:rsidP="003F5744">
      <w:pPr>
        <w:spacing w:after="0"/>
        <w:ind w:left="720"/>
        <w:jc w:val="both"/>
        <w:rPr>
          <w:rFonts w:ascii="Arial" w:hAnsi="Arial" w:cs="Arial"/>
          <w:bCs/>
          <w:sz w:val="24"/>
          <w:szCs w:val="24"/>
        </w:rPr>
      </w:pPr>
    </w:p>
    <w:p w14:paraId="6A7126E3" w14:textId="77777777" w:rsidR="003F5744" w:rsidRPr="003F5744" w:rsidRDefault="003F5744" w:rsidP="003F5744">
      <w:pPr>
        <w:spacing w:after="0"/>
        <w:jc w:val="both"/>
        <w:rPr>
          <w:rFonts w:ascii="Arial" w:hAnsi="Arial" w:cs="Arial"/>
          <w:bCs/>
          <w:sz w:val="24"/>
          <w:szCs w:val="24"/>
        </w:rPr>
      </w:pPr>
      <w:r w:rsidRPr="003F5744">
        <w:rPr>
          <w:rFonts w:ascii="Arial" w:hAnsi="Arial" w:cs="Arial"/>
          <w:b/>
          <w:bCs/>
          <w:sz w:val="24"/>
          <w:szCs w:val="24"/>
        </w:rPr>
        <w:t>Out of Hours (OOH) Approval</w:t>
      </w:r>
    </w:p>
    <w:p w14:paraId="11EDB586" w14:textId="77777777" w:rsidR="003F5744" w:rsidRPr="003F5744" w:rsidRDefault="003F5744" w:rsidP="003F5744">
      <w:pPr>
        <w:numPr>
          <w:ilvl w:val="0"/>
          <w:numId w:val="20"/>
        </w:numPr>
        <w:spacing w:after="0" w:line="240" w:lineRule="auto"/>
        <w:jc w:val="both"/>
        <w:rPr>
          <w:rFonts w:ascii="Arial" w:hAnsi="Arial" w:cs="Arial"/>
          <w:bCs/>
          <w:sz w:val="24"/>
          <w:szCs w:val="24"/>
        </w:rPr>
      </w:pPr>
      <w:r w:rsidRPr="003F5744">
        <w:rPr>
          <w:rFonts w:ascii="Arial" w:hAnsi="Arial" w:cs="Arial"/>
          <w:bCs/>
          <w:sz w:val="24"/>
          <w:szCs w:val="24"/>
        </w:rPr>
        <w:t xml:space="preserve">Emergency requests for agency staff OOH must be accompanied by a declaration from the most senior clinical person on duty covering that profession </w:t>
      </w:r>
      <w:r w:rsidRPr="003F5744">
        <w:rPr>
          <w:rFonts w:ascii="Arial" w:hAnsi="Arial" w:cs="Arial"/>
          <w:bCs/>
          <w:sz w:val="24"/>
          <w:szCs w:val="24"/>
        </w:rPr>
        <w:lastRenderedPageBreak/>
        <w:t>that the gap cannot be mitigated by temporarily redeploying staff from areas with lower risk.</w:t>
      </w:r>
    </w:p>
    <w:p w14:paraId="67598E19" w14:textId="77777777" w:rsidR="003F5744" w:rsidRPr="003F5744" w:rsidRDefault="003F5744" w:rsidP="003F5744">
      <w:pPr>
        <w:numPr>
          <w:ilvl w:val="0"/>
          <w:numId w:val="20"/>
        </w:numPr>
        <w:spacing w:after="0" w:line="240" w:lineRule="auto"/>
        <w:jc w:val="both"/>
        <w:rPr>
          <w:rFonts w:ascii="Arial" w:hAnsi="Arial" w:cs="Arial"/>
          <w:bCs/>
          <w:sz w:val="24"/>
          <w:szCs w:val="24"/>
        </w:rPr>
      </w:pPr>
      <w:r w:rsidRPr="003F5744">
        <w:rPr>
          <w:rFonts w:ascii="Arial" w:hAnsi="Arial" w:cs="Arial"/>
          <w:bCs/>
          <w:sz w:val="24"/>
          <w:szCs w:val="24"/>
        </w:rPr>
        <w:t>Gold on call will approve / reject</w:t>
      </w:r>
    </w:p>
    <w:p w14:paraId="71AD4CAA" w14:textId="77777777" w:rsidR="003F5744" w:rsidRPr="003F5744" w:rsidRDefault="003F5744" w:rsidP="003F5744">
      <w:pPr>
        <w:spacing w:after="0"/>
        <w:jc w:val="both"/>
        <w:rPr>
          <w:rFonts w:ascii="Arial" w:hAnsi="Arial" w:cs="Arial"/>
          <w:bCs/>
          <w:sz w:val="24"/>
          <w:szCs w:val="24"/>
        </w:rPr>
      </w:pPr>
    </w:p>
    <w:p w14:paraId="20631211" w14:textId="77777777" w:rsidR="003F5744" w:rsidRPr="003F5744" w:rsidRDefault="003F5744" w:rsidP="003F5744">
      <w:pPr>
        <w:spacing w:after="0"/>
        <w:jc w:val="both"/>
        <w:rPr>
          <w:rFonts w:ascii="Arial" w:hAnsi="Arial" w:cs="Arial"/>
          <w:sz w:val="24"/>
          <w:szCs w:val="24"/>
        </w:rPr>
      </w:pPr>
      <w:r w:rsidRPr="003F5744">
        <w:rPr>
          <w:rFonts w:ascii="Arial" w:hAnsi="Arial" w:cs="Arial"/>
          <w:b/>
          <w:bCs/>
          <w:sz w:val="24"/>
          <w:szCs w:val="24"/>
        </w:rPr>
        <w:t>11am Exec Scrutiny Panel</w:t>
      </w:r>
    </w:p>
    <w:p w14:paraId="3516C694" w14:textId="1B179B14" w:rsidR="003F5744" w:rsidRPr="004C6F59" w:rsidRDefault="003F5744" w:rsidP="004C6F59">
      <w:pPr>
        <w:pStyle w:val="ListParagraph"/>
        <w:numPr>
          <w:ilvl w:val="0"/>
          <w:numId w:val="32"/>
        </w:numPr>
        <w:spacing w:after="0"/>
        <w:jc w:val="both"/>
        <w:rPr>
          <w:rFonts w:ascii="Arial" w:eastAsia="Times New Roman" w:hAnsi="Arial" w:cs="Arial"/>
          <w:sz w:val="24"/>
          <w:szCs w:val="24"/>
        </w:rPr>
      </w:pPr>
      <w:r w:rsidRPr="004C6F59">
        <w:rPr>
          <w:rFonts w:ascii="Arial" w:eastAsia="Times New Roman" w:hAnsi="Arial" w:cs="Arial"/>
          <w:sz w:val="24"/>
          <w:szCs w:val="24"/>
        </w:rPr>
        <w:t xml:space="preserve">Each working day there is an 11am Executive Scrutiny panel to professionally review requests – the expectation is that we review approved requests by the </w:t>
      </w:r>
      <w:r w:rsidRPr="004C6F59">
        <w:rPr>
          <w:rFonts w:ascii="Arial" w:eastAsia="Times New Roman" w:hAnsi="Arial" w:cs="Arial"/>
          <w:b/>
          <w:bCs/>
          <w:sz w:val="24"/>
          <w:szCs w:val="24"/>
        </w:rPr>
        <w:t>Group Nurse Director</w:t>
      </w:r>
      <w:r w:rsidRPr="004C6F59">
        <w:rPr>
          <w:rFonts w:ascii="Arial" w:eastAsia="Times New Roman" w:hAnsi="Arial" w:cs="Arial"/>
          <w:sz w:val="24"/>
          <w:szCs w:val="24"/>
        </w:rPr>
        <w:t xml:space="preserve"> (delegated deputies only in absence for annual leave) these will be for last resort requests for the next 24hr time period.</w:t>
      </w:r>
    </w:p>
    <w:p w14:paraId="45CCF8C0" w14:textId="77777777" w:rsidR="003F5744" w:rsidRPr="003F5744" w:rsidRDefault="003F5744" w:rsidP="003F5744">
      <w:pPr>
        <w:spacing w:after="0"/>
        <w:jc w:val="both"/>
        <w:rPr>
          <w:rFonts w:ascii="Arial" w:hAnsi="Arial" w:cs="Arial"/>
          <w:sz w:val="24"/>
          <w:szCs w:val="24"/>
        </w:rPr>
      </w:pPr>
      <w:r w:rsidRPr="003F5744">
        <w:rPr>
          <w:rFonts w:ascii="Arial" w:hAnsi="Arial" w:cs="Arial"/>
          <w:sz w:val="24"/>
          <w:szCs w:val="24"/>
        </w:rPr>
        <w:t> </w:t>
      </w:r>
    </w:p>
    <w:p w14:paraId="636FC78C" w14:textId="77777777" w:rsidR="003F5744" w:rsidRPr="003F5744" w:rsidRDefault="003F5744" w:rsidP="003F5744">
      <w:pPr>
        <w:pStyle w:val="ListParagraph"/>
        <w:numPr>
          <w:ilvl w:val="0"/>
          <w:numId w:val="14"/>
        </w:numPr>
        <w:spacing w:after="0" w:line="240" w:lineRule="auto"/>
        <w:contextualSpacing w:val="0"/>
        <w:jc w:val="both"/>
        <w:rPr>
          <w:rFonts w:ascii="Arial" w:eastAsia="Times New Roman" w:hAnsi="Arial" w:cs="Arial"/>
          <w:sz w:val="24"/>
          <w:szCs w:val="24"/>
        </w:rPr>
      </w:pPr>
      <w:r w:rsidRPr="003F5744">
        <w:rPr>
          <w:rFonts w:ascii="Arial" w:eastAsia="Times New Roman" w:hAnsi="Arial" w:cs="Arial"/>
          <w:sz w:val="24"/>
          <w:szCs w:val="24"/>
        </w:rPr>
        <w:t xml:space="preserve">Post 11am panel - for urgent requests for a night shift or early shift the following day that have been submitted after panel– the online form should </w:t>
      </w:r>
      <w:r w:rsidRPr="003F5744">
        <w:rPr>
          <w:rFonts w:ascii="Arial" w:eastAsia="Times New Roman" w:hAnsi="Arial" w:cs="Arial"/>
          <w:b/>
          <w:bCs/>
          <w:sz w:val="24"/>
          <w:szCs w:val="24"/>
        </w:rPr>
        <w:t>only</w:t>
      </w:r>
      <w:r w:rsidRPr="003F5744">
        <w:rPr>
          <w:rFonts w:ascii="Arial" w:eastAsia="Times New Roman" w:hAnsi="Arial" w:cs="Arial"/>
          <w:sz w:val="24"/>
          <w:szCs w:val="24"/>
        </w:rPr>
        <w:t xml:space="preserve"> contain the information relevant to these requests and have been approved by the Group Nurse Director. There will be a designated Exec Nurse allocated to review within business hours until 5pm. All other requests will be considered at panel the following working day. </w:t>
      </w:r>
    </w:p>
    <w:p w14:paraId="524731FB" w14:textId="77777777" w:rsidR="003F5744" w:rsidRPr="003F5744" w:rsidRDefault="003F5744" w:rsidP="003F5744">
      <w:pPr>
        <w:pStyle w:val="ListParagraph"/>
        <w:spacing w:after="0"/>
        <w:jc w:val="both"/>
        <w:rPr>
          <w:rFonts w:ascii="Arial" w:hAnsi="Arial" w:cs="Arial"/>
          <w:sz w:val="24"/>
          <w:szCs w:val="24"/>
        </w:rPr>
      </w:pPr>
      <w:r w:rsidRPr="003F5744">
        <w:rPr>
          <w:rFonts w:ascii="Arial" w:hAnsi="Arial" w:cs="Arial"/>
          <w:sz w:val="24"/>
          <w:szCs w:val="24"/>
        </w:rPr>
        <w:t> </w:t>
      </w:r>
    </w:p>
    <w:p w14:paraId="10554826" w14:textId="681AB85C" w:rsidR="003F5744" w:rsidRPr="003F5744" w:rsidRDefault="003F5744" w:rsidP="003F5744">
      <w:pPr>
        <w:pStyle w:val="ListParagraph"/>
        <w:numPr>
          <w:ilvl w:val="0"/>
          <w:numId w:val="15"/>
        </w:numPr>
        <w:spacing w:after="0" w:line="240" w:lineRule="auto"/>
        <w:contextualSpacing w:val="0"/>
        <w:jc w:val="both"/>
        <w:rPr>
          <w:rFonts w:ascii="Arial" w:eastAsia="Times New Roman" w:hAnsi="Arial" w:cs="Arial"/>
          <w:sz w:val="24"/>
          <w:szCs w:val="24"/>
        </w:rPr>
      </w:pPr>
      <w:r w:rsidRPr="003F5744">
        <w:rPr>
          <w:rFonts w:ascii="Arial" w:eastAsia="Times New Roman" w:hAnsi="Arial" w:cs="Arial"/>
          <w:sz w:val="24"/>
          <w:szCs w:val="24"/>
        </w:rPr>
        <w:t xml:space="preserve">Out of Hours </w:t>
      </w:r>
      <w:r w:rsidR="00E44D90" w:rsidRPr="003F5744">
        <w:rPr>
          <w:rFonts w:ascii="Arial" w:eastAsia="Times New Roman" w:hAnsi="Arial" w:cs="Arial"/>
          <w:sz w:val="24"/>
          <w:szCs w:val="24"/>
        </w:rPr>
        <w:t>- during</w:t>
      </w:r>
      <w:r w:rsidRPr="003F5744">
        <w:rPr>
          <w:rFonts w:ascii="Arial" w:eastAsia="Times New Roman" w:hAnsi="Arial" w:cs="Arial"/>
          <w:sz w:val="24"/>
          <w:szCs w:val="24"/>
        </w:rPr>
        <w:t xml:space="preserve"> out of hour periods up until 2200hrs or after 8am the following day – requests need to be sent to Silver on call on the on-line form and if required will escalate to Gold on call via telephone communication to discuss. Silver On call will confirm the outcome with the requester. This system will be fully automated when all Silver and Gold are trained. </w:t>
      </w:r>
      <w:r w:rsidRPr="003F5744">
        <w:rPr>
          <w:rFonts w:ascii="Arial" w:eastAsia="Times New Roman" w:hAnsi="Arial" w:cs="Arial"/>
          <w:sz w:val="24"/>
          <w:szCs w:val="24"/>
          <w:u w:val="single"/>
        </w:rPr>
        <w:t>No requests for agency will be reviewed between the hours of 2200hrs and 0800hrs</w:t>
      </w:r>
      <w:r w:rsidRPr="003F5744">
        <w:rPr>
          <w:rFonts w:ascii="Arial" w:eastAsia="Times New Roman" w:hAnsi="Arial" w:cs="Arial"/>
          <w:sz w:val="24"/>
          <w:szCs w:val="24"/>
        </w:rPr>
        <w:t xml:space="preserve"> – local arrangements to mitigate requirements will need to be actioned.</w:t>
      </w:r>
    </w:p>
    <w:p w14:paraId="32BD84BD" w14:textId="00D0DB56" w:rsidR="003F5744" w:rsidRDefault="003F5744" w:rsidP="003F5744">
      <w:pPr>
        <w:spacing w:after="0"/>
        <w:jc w:val="both"/>
        <w:rPr>
          <w:rFonts w:ascii="Arial" w:hAnsi="Arial" w:cs="Arial"/>
          <w:bCs/>
          <w:sz w:val="24"/>
          <w:szCs w:val="24"/>
        </w:rPr>
      </w:pPr>
    </w:p>
    <w:p w14:paraId="677B178E" w14:textId="5A154E28" w:rsidR="00E44D90" w:rsidRDefault="00E44D90" w:rsidP="00E44D90">
      <w:pPr>
        <w:spacing w:after="0"/>
        <w:jc w:val="both"/>
        <w:rPr>
          <w:rFonts w:ascii="Arial" w:hAnsi="Arial" w:cs="Arial"/>
          <w:bCs/>
          <w:sz w:val="24"/>
          <w:szCs w:val="24"/>
        </w:rPr>
      </w:pPr>
    </w:p>
    <w:p w14:paraId="0CDD16F6" w14:textId="1FC921B3" w:rsidR="00E44D90" w:rsidRPr="00E44D90" w:rsidRDefault="00E44D90" w:rsidP="00E44D90">
      <w:pPr>
        <w:spacing w:after="0"/>
        <w:rPr>
          <w:rFonts w:ascii="Arial" w:hAnsi="Arial" w:cs="Arial"/>
          <w:b/>
          <w:bCs/>
          <w:sz w:val="24"/>
          <w:szCs w:val="24"/>
        </w:rPr>
      </w:pPr>
      <w:r w:rsidRPr="00E44D90">
        <w:rPr>
          <w:rFonts w:ascii="Arial" w:hAnsi="Arial" w:cs="Arial"/>
          <w:b/>
          <w:bCs/>
          <w:sz w:val="24"/>
          <w:szCs w:val="24"/>
          <w:u w:val="single"/>
        </w:rPr>
        <w:t>Vacancy Scrutiny Process</w:t>
      </w:r>
    </w:p>
    <w:p w14:paraId="293261C2" w14:textId="1C4F6E80" w:rsidR="00E44D90" w:rsidRDefault="00E44D90" w:rsidP="00E44D90">
      <w:pPr>
        <w:spacing w:after="0"/>
        <w:rPr>
          <w:rFonts w:ascii="Arial" w:hAnsi="Arial" w:cs="Arial"/>
          <w:sz w:val="24"/>
          <w:szCs w:val="24"/>
        </w:rPr>
      </w:pPr>
      <w:r w:rsidRPr="003F5744">
        <w:rPr>
          <w:rFonts w:ascii="Arial" w:hAnsi="Arial" w:cs="Arial"/>
          <w:sz w:val="24"/>
          <w:szCs w:val="24"/>
        </w:rPr>
        <w:t xml:space="preserve">Weekly Clinical Vacancy Control Meetings have now been set up.  </w:t>
      </w:r>
      <w:r w:rsidR="00E6111B">
        <w:rPr>
          <w:rFonts w:ascii="Arial" w:hAnsi="Arial" w:cs="Arial"/>
          <w:sz w:val="24"/>
          <w:szCs w:val="24"/>
        </w:rPr>
        <w:t>T</w:t>
      </w:r>
      <w:r w:rsidRPr="003F5744">
        <w:rPr>
          <w:rFonts w:ascii="Arial" w:hAnsi="Arial" w:cs="Arial"/>
          <w:sz w:val="24"/>
          <w:szCs w:val="24"/>
        </w:rPr>
        <w:t>his will be a weekly meeting to ensure that the posts are managed in a timely manner given the clinical risks associated with approval of such posts. The aim is to ensure all clinical posts now come through this mechanism, so it will replace previous methods.</w:t>
      </w:r>
    </w:p>
    <w:p w14:paraId="3545EB56" w14:textId="77777777" w:rsidR="00E44D90" w:rsidRPr="00E44D90" w:rsidRDefault="00E44D90" w:rsidP="00E44D90">
      <w:pPr>
        <w:spacing w:after="0"/>
        <w:rPr>
          <w:rFonts w:ascii="Arial" w:hAnsi="Arial" w:cs="Arial"/>
          <w:sz w:val="24"/>
          <w:szCs w:val="24"/>
        </w:rPr>
      </w:pPr>
    </w:p>
    <w:p w14:paraId="1B10440D" w14:textId="77777777" w:rsidR="00AA4A99" w:rsidRPr="003F5744" w:rsidRDefault="00AA4A99" w:rsidP="00E44D90">
      <w:pPr>
        <w:spacing w:after="0"/>
        <w:jc w:val="both"/>
        <w:rPr>
          <w:rFonts w:ascii="Arial" w:hAnsi="Arial" w:cs="Arial"/>
          <w:sz w:val="24"/>
          <w:szCs w:val="24"/>
        </w:rPr>
      </w:pPr>
      <w:r w:rsidRPr="003F5744">
        <w:rPr>
          <w:rFonts w:ascii="Arial" w:hAnsi="Arial" w:cs="Arial"/>
          <w:sz w:val="24"/>
          <w:szCs w:val="24"/>
        </w:rPr>
        <w:t>To ensure that clinical safety is maintained whilst balancing the requirement to achieve a sustainable financial position, the following control process will be implemented with immediate effect:</w:t>
      </w:r>
    </w:p>
    <w:p w14:paraId="5A0F5D45" w14:textId="77777777" w:rsidR="00AA4A99" w:rsidRPr="003F5744" w:rsidRDefault="00AA4A99" w:rsidP="00E44D90">
      <w:pPr>
        <w:numPr>
          <w:ilvl w:val="0"/>
          <w:numId w:val="12"/>
        </w:numPr>
        <w:spacing w:after="0" w:line="240" w:lineRule="auto"/>
        <w:jc w:val="both"/>
        <w:rPr>
          <w:rFonts w:ascii="Arial" w:hAnsi="Arial" w:cs="Arial"/>
          <w:bCs/>
          <w:sz w:val="24"/>
          <w:szCs w:val="24"/>
        </w:rPr>
      </w:pPr>
      <w:r w:rsidRPr="003F5744">
        <w:rPr>
          <w:rFonts w:ascii="Arial" w:hAnsi="Arial" w:cs="Arial"/>
          <w:bCs/>
          <w:sz w:val="24"/>
          <w:szCs w:val="24"/>
        </w:rPr>
        <w:t>All posts to be assessed using a quality impact assessment process (QIA), posts to be reviewed and considered by the service group triumvirate.</w:t>
      </w:r>
    </w:p>
    <w:p w14:paraId="1A7A02E6" w14:textId="77777777" w:rsidR="00AA4A99" w:rsidRPr="003F5744" w:rsidRDefault="00AA4A99" w:rsidP="00E44D90">
      <w:pPr>
        <w:numPr>
          <w:ilvl w:val="0"/>
          <w:numId w:val="12"/>
        </w:numPr>
        <w:spacing w:after="0" w:line="240" w:lineRule="auto"/>
        <w:jc w:val="both"/>
        <w:rPr>
          <w:rFonts w:ascii="Arial" w:hAnsi="Arial" w:cs="Arial"/>
          <w:bCs/>
          <w:sz w:val="24"/>
          <w:szCs w:val="24"/>
        </w:rPr>
      </w:pPr>
      <w:r w:rsidRPr="003F5744">
        <w:rPr>
          <w:rFonts w:ascii="Arial" w:hAnsi="Arial" w:cs="Arial"/>
          <w:bCs/>
          <w:sz w:val="24"/>
          <w:szCs w:val="24"/>
        </w:rPr>
        <w:t>Consideration at service group to include:</w:t>
      </w:r>
      <w:r w:rsidRPr="003F5744">
        <w:rPr>
          <w:rFonts w:ascii="Arial" w:hAnsi="Arial" w:cs="Arial"/>
          <w:bCs/>
          <w:sz w:val="24"/>
          <w:szCs w:val="24"/>
        </w:rPr>
        <w:tab/>
      </w:r>
    </w:p>
    <w:p w14:paraId="55CDFB6F"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Temporary redeployment of staff from other lower risk areas;</w:t>
      </w:r>
    </w:p>
    <w:p w14:paraId="5A33AEE9"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Service redesign to ensure the most effective deployment of current staffing;</w:t>
      </w:r>
    </w:p>
    <w:p w14:paraId="0BC9F578"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Assessment of the risk if the post is paused in the short / medium term and not covered elsewhere;</w:t>
      </w:r>
    </w:p>
    <w:p w14:paraId="5DDAA162"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Fixed term posts for NHS staff are to be via secondment only;</w:t>
      </w:r>
    </w:p>
    <w:p w14:paraId="276E0D90"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Ceasing the back fill for posts that have been seconded;</w:t>
      </w:r>
    </w:p>
    <w:p w14:paraId="440B0270"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Review of any staff on the Redeployment Register.</w:t>
      </w:r>
    </w:p>
    <w:p w14:paraId="75695435" w14:textId="77777777" w:rsidR="00AA4A99" w:rsidRPr="003F5744" w:rsidRDefault="00AA4A99" w:rsidP="00E44D90">
      <w:pPr>
        <w:numPr>
          <w:ilvl w:val="0"/>
          <w:numId w:val="12"/>
        </w:numPr>
        <w:spacing w:after="0" w:line="240" w:lineRule="auto"/>
        <w:jc w:val="both"/>
        <w:rPr>
          <w:rFonts w:ascii="Arial" w:hAnsi="Arial" w:cs="Arial"/>
          <w:bCs/>
          <w:sz w:val="24"/>
          <w:szCs w:val="24"/>
        </w:rPr>
      </w:pPr>
      <w:r w:rsidRPr="003F5744">
        <w:rPr>
          <w:rFonts w:ascii="Arial" w:hAnsi="Arial" w:cs="Arial"/>
          <w:bCs/>
          <w:sz w:val="24"/>
          <w:szCs w:val="24"/>
        </w:rPr>
        <w:t xml:space="preserve">It is acknowledged that some recruitment will need to continue to maintain safe clinical services therefore posts will need to be supported by the service group </w:t>
      </w:r>
      <w:r w:rsidRPr="003F5744">
        <w:rPr>
          <w:rFonts w:ascii="Arial" w:hAnsi="Arial" w:cs="Arial"/>
          <w:bCs/>
          <w:sz w:val="24"/>
          <w:szCs w:val="24"/>
        </w:rPr>
        <w:lastRenderedPageBreak/>
        <w:t xml:space="preserve">triumvirate. Each post will be discussed and considered in a modified vacancy scrutiny panel process with Executives. </w:t>
      </w:r>
    </w:p>
    <w:p w14:paraId="64D06711" w14:textId="77777777" w:rsidR="00AA4A99" w:rsidRPr="003F5744" w:rsidRDefault="00AA4A99" w:rsidP="00E44D90">
      <w:pPr>
        <w:numPr>
          <w:ilvl w:val="0"/>
          <w:numId w:val="12"/>
        </w:numPr>
        <w:spacing w:after="0" w:line="240" w:lineRule="auto"/>
        <w:jc w:val="both"/>
        <w:rPr>
          <w:rFonts w:ascii="Arial" w:hAnsi="Arial" w:cs="Arial"/>
          <w:bCs/>
          <w:sz w:val="24"/>
          <w:szCs w:val="24"/>
        </w:rPr>
      </w:pPr>
      <w:r w:rsidRPr="003F5744">
        <w:rPr>
          <w:rFonts w:ascii="Arial" w:hAnsi="Arial" w:cs="Arial"/>
          <w:bCs/>
          <w:sz w:val="24"/>
          <w:szCs w:val="24"/>
        </w:rPr>
        <w:t>It is expected that service groups maintain a local record of all posts declined at service group level and this is shared as part of the additional scrutiny process when requesting consideration of posts for recruitment.</w:t>
      </w:r>
    </w:p>
    <w:p w14:paraId="2A0EF415" w14:textId="77777777" w:rsidR="00AA4A99" w:rsidRPr="003F5744" w:rsidRDefault="00AA4A99" w:rsidP="00E44D90">
      <w:pPr>
        <w:numPr>
          <w:ilvl w:val="0"/>
          <w:numId w:val="12"/>
        </w:numPr>
        <w:spacing w:after="0" w:line="240" w:lineRule="auto"/>
        <w:jc w:val="both"/>
        <w:rPr>
          <w:rFonts w:ascii="Arial" w:hAnsi="Arial" w:cs="Arial"/>
          <w:bCs/>
          <w:sz w:val="24"/>
          <w:szCs w:val="24"/>
        </w:rPr>
      </w:pPr>
      <w:r w:rsidRPr="003F5744">
        <w:rPr>
          <w:rFonts w:ascii="Arial" w:hAnsi="Arial" w:cs="Arial"/>
          <w:bCs/>
          <w:sz w:val="24"/>
          <w:szCs w:val="24"/>
        </w:rPr>
        <w:t xml:space="preserve">Posts that are essential and where the impact cannot be mitigated elsewhere within the service group will be discussed in this panel. </w:t>
      </w:r>
    </w:p>
    <w:p w14:paraId="1AB69B9A" w14:textId="77777777" w:rsidR="00AA4A99" w:rsidRPr="003F5744"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The same process will apply for posts within corporate directorates</w:t>
      </w:r>
    </w:p>
    <w:p w14:paraId="39910F93" w14:textId="4796DD98" w:rsidR="00AA4A99" w:rsidRPr="00E44D90" w:rsidRDefault="00AA4A99" w:rsidP="00E44D90">
      <w:pPr>
        <w:numPr>
          <w:ilvl w:val="1"/>
          <w:numId w:val="12"/>
        </w:numPr>
        <w:spacing w:after="0" w:line="240" w:lineRule="auto"/>
        <w:jc w:val="both"/>
        <w:rPr>
          <w:rFonts w:ascii="Arial" w:hAnsi="Arial" w:cs="Arial"/>
          <w:bCs/>
          <w:sz w:val="24"/>
          <w:szCs w:val="24"/>
        </w:rPr>
      </w:pPr>
      <w:r w:rsidRPr="003F5744">
        <w:rPr>
          <w:rFonts w:ascii="Arial" w:hAnsi="Arial" w:cs="Arial"/>
          <w:bCs/>
          <w:sz w:val="24"/>
          <w:szCs w:val="24"/>
        </w:rPr>
        <w:t>The Establishment Control Dashboard will be used to evidence that all posts being considered for recruitment are within the funded budgeted staffing establishment</w:t>
      </w:r>
    </w:p>
    <w:sectPr w:rsidR="00AA4A99" w:rsidRPr="00E44D90" w:rsidSect="00021C60">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76EC46" w14:textId="77777777" w:rsidR="004D1878" w:rsidRDefault="004D1878" w:rsidP="00C107F2">
      <w:pPr>
        <w:spacing w:after="0" w:line="240" w:lineRule="auto"/>
      </w:pPr>
      <w:r>
        <w:separator/>
      </w:r>
    </w:p>
  </w:endnote>
  <w:endnote w:type="continuationSeparator" w:id="0">
    <w:p w14:paraId="765E957B" w14:textId="77777777" w:rsidR="004D1878" w:rsidRDefault="004D1878"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5978203"/>
      <w:docPartObj>
        <w:docPartGallery w:val="Page Numbers (Bottom of Page)"/>
        <w:docPartUnique/>
      </w:docPartObj>
    </w:sdtPr>
    <w:sdtEndPr/>
    <w:sdtContent>
      <w:sdt>
        <w:sdtPr>
          <w:id w:val="-1769616900"/>
          <w:docPartObj>
            <w:docPartGallery w:val="Page Numbers (Top of Page)"/>
            <w:docPartUnique/>
          </w:docPartObj>
        </w:sdtPr>
        <w:sdtEndPr/>
        <w:sdtContent>
          <w:p w14:paraId="0ACFE38A" w14:textId="77777777" w:rsidR="00867807" w:rsidRPr="00644D8B" w:rsidRDefault="00867807">
            <w:pPr>
              <w:pStyle w:val="Footer"/>
              <w:jc w:val="right"/>
              <w:rPr>
                <w:sz w:val="24"/>
                <w:szCs w:val="24"/>
              </w:rPr>
            </w:pPr>
            <w:r w:rsidRPr="00644D8B">
              <w:rPr>
                <w:noProof/>
                <w:lang w:eastAsia="en-GB"/>
              </w:rPr>
              <w:drawing>
                <wp:anchor distT="0" distB="0" distL="114300" distR="114300" simplePos="0" relativeHeight="251661312" behindDoc="1" locked="0" layoutInCell="1" allowOverlap="1" wp14:anchorId="43E18A43" wp14:editId="45711F01">
                  <wp:simplePos x="0" y="0"/>
                  <wp:positionH relativeFrom="margin">
                    <wp:posOffset>-285750</wp:posOffset>
                  </wp:positionH>
                  <wp:positionV relativeFrom="paragraph">
                    <wp:posOffset>-23495</wp:posOffset>
                  </wp:positionV>
                  <wp:extent cx="1939290" cy="590550"/>
                  <wp:effectExtent l="0" t="0" r="3810" b="0"/>
                  <wp:wrapTight wrapText="bothSides">
                    <wp:wrapPolygon edited="0">
                      <wp:start x="0" y="0"/>
                      <wp:lineTo x="0" y="20903"/>
                      <wp:lineTo x="21430" y="20903"/>
                      <wp:lineTo x="21430" y="0"/>
                      <wp:lineTo x="0" y="0"/>
                    </wp:wrapPolygon>
                  </wp:wrapTight>
                  <wp:docPr id="9" name="Picture 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9290"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4D8B">
              <w:t xml:space="preserve">Page </w:t>
            </w:r>
            <w:r w:rsidRPr="00644D8B">
              <w:rPr>
                <w:sz w:val="24"/>
                <w:szCs w:val="24"/>
              </w:rPr>
              <w:fldChar w:fldCharType="begin"/>
            </w:r>
            <w:r w:rsidRPr="00644D8B">
              <w:instrText xml:space="preserve"> PAGE </w:instrText>
            </w:r>
            <w:r w:rsidRPr="00644D8B">
              <w:rPr>
                <w:sz w:val="24"/>
                <w:szCs w:val="24"/>
              </w:rPr>
              <w:fldChar w:fldCharType="separate"/>
            </w:r>
            <w:r w:rsidRPr="00644D8B">
              <w:rPr>
                <w:noProof/>
              </w:rPr>
              <w:t>2</w:t>
            </w:r>
            <w:r w:rsidRPr="00644D8B">
              <w:rPr>
                <w:sz w:val="24"/>
                <w:szCs w:val="24"/>
              </w:rPr>
              <w:fldChar w:fldCharType="end"/>
            </w:r>
            <w:r w:rsidRPr="00644D8B">
              <w:t xml:space="preserve"> of </w:t>
            </w:r>
            <w:fldSimple w:instr=" NUMPAGES  ">
              <w:r w:rsidRPr="00644D8B">
                <w:rPr>
                  <w:noProof/>
                </w:rPr>
                <w:t>2</w:t>
              </w:r>
            </w:fldSimple>
          </w:p>
          <w:p w14:paraId="79FC1D60" w14:textId="2F5F52BD" w:rsidR="00867807" w:rsidRPr="00644D8B" w:rsidRDefault="00867807">
            <w:pPr>
              <w:pStyle w:val="Footer"/>
              <w:jc w:val="right"/>
            </w:pPr>
            <w:r w:rsidRPr="00644D8B">
              <w:rPr>
                <w:sz w:val="24"/>
                <w:szCs w:val="24"/>
              </w:rPr>
              <w:t>Performance and Finance Committee –28</w:t>
            </w:r>
            <w:r w:rsidRPr="00644D8B">
              <w:rPr>
                <w:sz w:val="24"/>
                <w:szCs w:val="24"/>
                <w:vertAlign w:val="superscript"/>
              </w:rPr>
              <w:t>th</w:t>
            </w:r>
            <w:r w:rsidRPr="00644D8B">
              <w:rPr>
                <w:sz w:val="24"/>
                <w:szCs w:val="24"/>
              </w:rPr>
              <w:t xml:space="preserve"> January 2025 </w:t>
            </w:r>
          </w:p>
        </w:sdtContent>
      </w:sdt>
    </w:sdtContent>
  </w:sdt>
  <w:p w14:paraId="6D2904A9" w14:textId="0C56D37D"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CF3EBA" w14:textId="77777777" w:rsidR="004D1878" w:rsidRDefault="004D1878" w:rsidP="00C107F2">
      <w:pPr>
        <w:spacing w:after="0" w:line="240" w:lineRule="auto"/>
      </w:pPr>
      <w:r>
        <w:separator/>
      </w:r>
    </w:p>
  </w:footnote>
  <w:footnote w:type="continuationSeparator" w:id="0">
    <w:p w14:paraId="2944F28F" w14:textId="77777777" w:rsidR="004D1878" w:rsidRDefault="004D1878"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4994BBC4" w:rsidR="00767E3E" w:rsidRDefault="00CA6D65">
    <w:pPr>
      <w:pStyle w:val="Header"/>
    </w:pPr>
    <w:r>
      <w:rPr>
        <w:noProof/>
        <w:lang w:eastAsia="en-GB"/>
      </w:rPr>
      <w:drawing>
        <wp:anchor distT="0" distB="0" distL="114300" distR="114300" simplePos="0" relativeHeight="251659264" behindDoc="1" locked="0" layoutInCell="1" allowOverlap="1" wp14:anchorId="6D2904AC" wp14:editId="0511D149">
          <wp:simplePos x="0" y="0"/>
          <wp:positionH relativeFrom="margin">
            <wp:align>center</wp:align>
          </wp:positionH>
          <wp:positionV relativeFrom="paragraph">
            <wp:posOffset>-198120</wp:posOffset>
          </wp:positionV>
          <wp:extent cx="3124200" cy="751840"/>
          <wp:effectExtent l="0" t="0" r="0" b="0"/>
          <wp:wrapTight wrapText="bothSides">
            <wp:wrapPolygon edited="0">
              <wp:start x="0" y="0"/>
              <wp:lineTo x="0" y="20797"/>
              <wp:lineTo x="21468" y="20797"/>
              <wp:lineTo x="21468" y="0"/>
              <wp:lineTo x="0" y="0"/>
            </wp:wrapPolygon>
          </wp:wrapTight>
          <wp:docPr id="10" name="Picture 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32C0D"/>
    <w:multiLevelType w:val="hybridMultilevel"/>
    <w:tmpl w:val="CDC6DF50"/>
    <w:lvl w:ilvl="0" w:tplc="08090001">
      <w:start w:val="1"/>
      <w:numFmt w:val="bullet"/>
      <w:lvlText w:val=""/>
      <w:lvlJc w:val="left"/>
      <w:pPr>
        <w:ind w:left="1211" w:hanging="360"/>
      </w:pPr>
      <w:rPr>
        <w:rFonts w:ascii="Symbol" w:hAnsi="Symbol" w:hint="default"/>
      </w:rPr>
    </w:lvl>
    <w:lvl w:ilvl="1" w:tplc="0809000F">
      <w:start w:val="1"/>
      <w:numFmt w:val="decimal"/>
      <w:lvlText w:val="%2."/>
      <w:lvlJc w:val="left"/>
      <w:pPr>
        <w:ind w:left="1353" w:hanging="360"/>
      </w:pPr>
      <w:rPr>
        <w:rFonts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2C4C76"/>
    <w:multiLevelType w:val="hybridMultilevel"/>
    <w:tmpl w:val="211CB92E"/>
    <w:lvl w:ilvl="0" w:tplc="CB6EB582">
      <w:start w:val="1"/>
      <w:numFmt w:val="bullet"/>
      <w:lvlText w:val="•"/>
      <w:lvlJc w:val="left"/>
      <w:pPr>
        <w:tabs>
          <w:tab w:val="num" w:pos="720"/>
        </w:tabs>
        <w:ind w:left="720" w:hanging="360"/>
      </w:pPr>
      <w:rPr>
        <w:rFonts w:ascii="Arial" w:hAnsi="Arial" w:hint="default"/>
      </w:rPr>
    </w:lvl>
    <w:lvl w:ilvl="1" w:tplc="E7402E50" w:tentative="1">
      <w:start w:val="1"/>
      <w:numFmt w:val="bullet"/>
      <w:lvlText w:val="•"/>
      <w:lvlJc w:val="left"/>
      <w:pPr>
        <w:tabs>
          <w:tab w:val="num" w:pos="1440"/>
        </w:tabs>
        <w:ind w:left="1440" w:hanging="360"/>
      </w:pPr>
      <w:rPr>
        <w:rFonts w:ascii="Arial" w:hAnsi="Arial" w:hint="default"/>
      </w:rPr>
    </w:lvl>
    <w:lvl w:ilvl="2" w:tplc="031E16E0" w:tentative="1">
      <w:start w:val="1"/>
      <w:numFmt w:val="bullet"/>
      <w:lvlText w:val="•"/>
      <w:lvlJc w:val="left"/>
      <w:pPr>
        <w:tabs>
          <w:tab w:val="num" w:pos="2160"/>
        </w:tabs>
        <w:ind w:left="2160" w:hanging="360"/>
      </w:pPr>
      <w:rPr>
        <w:rFonts w:ascii="Arial" w:hAnsi="Arial" w:hint="default"/>
      </w:rPr>
    </w:lvl>
    <w:lvl w:ilvl="3" w:tplc="E5D8513C" w:tentative="1">
      <w:start w:val="1"/>
      <w:numFmt w:val="bullet"/>
      <w:lvlText w:val="•"/>
      <w:lvlJc w:val="left"/>
      <w:pPr>
        <w:tabs>
          <w:tab w:val="num" w:pos="2880"/>
        </w:tabs>
        <w:ind w:left="2880" w:hanging="360"/>
      </w:pPr>
      <w:rPr>
        <w:rFonts w:ascii="Arial" w:hAnsi="Arial" w:hint="default"/>
      </w:rPr>
    </w:lvl>
    <w:lvl w:ilvl="4" w:tplc="D7EC30D2" w:tentative="1">
      <w:start w:val="1"/>
      <w:numFmt w:val="bullet"/>
      <w:lvlText w:val="•"/>
      <w:lvlJc w:val="left"/>
      <w:pPr>
        <w:tabs>
          <w:tab w:val="num" w:pos="3600"/>
        </w:tabs>
        <w:ind w:left="3600" w:hanging="360"/>
      </w:pPr>
      <w:rPr>
        <w:rFonts w:ascii="Arial" w:hAnsi="Arial" w:hint="default"/>
      </w:rPr>
    </w:lvl>
    <w:lvl w:ilvl="5" w:tplc="58369858" w:tentative="1">
      <w:start w:val="1"/>
      <w:numFmt w:val="bullet"/>
      <w:lvlText w:val="•"/>
      <w:lvlJc w:val="left"/>
      <w:pPr>
        <w:tabs>
          <w:tab w:val="num" w:pos="4320"/>
        </w:tabs>
        <w:ind w:left="4320" w:hanging="360"/>
      </w:pPr>
      <w:rPr>
        <w:rFonts w:ascii="Arial" w:hAnsi="Arial" w:hint="default"/>
      </w:rPr>
    </w:lvl>
    <w:lvl w:ilvl="6" w:tplc="D0EA2156" w:tentative="1">
      <w:start w:val="1"/>
      <w:numFmt w:val="bullet"/>
      <w:lvlText w:val="•"/>
      <w:lvlJc w:val="left"/>
      <w:pPr>
        <w:tabs>
          <w:tab w:val="num" w:pos="5040"/>
        </w:tabs>
        <w:ind w:left="5040" w:hanging="360"/>
      </w:pPr>
      <w:rPr>
        <w:rFonts w:ascii="Arial" w:hAnsi="Arial" w:hint="default"/>
      </w:rPr>
    </w:lvl>
    <w:lvl w:ilvl="7" w:tplc="5C940798" w:tentative="1">
      <w:start w:val="1"/>
      <w:numFmt w:val="bullet"/>
      <w:lvlText w:val="•"/>
      <w:lvlJc w:val="left"/>
      <w:pPr>
        <w:tabs>
          <w:tab w:val="num" w:pos="5760"/>
        </w:tabs>
        <w:ind w:left="5760" w:hanging="360"/>
      </w:pPr>
      <w:rPr>
        <w:rFonts w:ascii="Arial" w:hAnsi="Arial" w:hint="default"/>
      </w:rPr>
    </w:lvl>
    <w:lvl w:ilvl="8" w:tplc="94B2EE7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181744"/>
    <w:multiLevelType w:val="hybridMultilevel"/>
    <w:tmpl w:val="8D4E4DA8"/>
    <w:lvl w:ilvl="0" w:tplc="76A0538A">
      <w:start w:val="1"/>
      <w:numFmt w:val="bullet"/>
      <w:lvlText w:val="•"/>
      <w:lvlJc w:val="left"/>
      <w:pPr>
        <w:tabs>
          <w:tab w:val="num" w:pos="720"/>
        </w:tabs>
        <w:ind w:left="720" w:hanging="360"/>
      </w:pPr>
      <w:rPr>
        <w:rFonts w:ascii="Arial" w:hAnsi="Arial" w:hint="default"/>
      </w:rPr>
    </w:lvl>
    <w:lvl w:ilvl="1" w:tplc="678E3F6C" w:tentative="1">
      <w:start w:val="1"/>
      <w:numFmt w:val="bullet"/>
      <w:lvlText w:val="•"/>
      <w:lvlJc w:val="left"/>
      <w:pPr>
        <w:tabs>
          <w:tab w:val="num" w:pos="1440"/>
        </w:tabs>
        <w:ind w:left="1440" w:hanging="360"/>
      </w:pPr>
      <w:rPr>
        <w:rFonts w:ascii="Arial" w:hAnsi="Arial" w:hint="default"/>
      </w:rPr>
    </w:lvl>
    <w:lvl w:ilvl="2" w:tplc="61461146" w:tentative="1">
      <w:start w:val="1"/>
      <w:numFmt w:val="bullet"/>
      <w:lvlText w:val="•"/>
      <w:lvlJc w:val="left"/>
      <w:pPr>
        <w:tabs>
          <w:tab w:val="num" w:pos="2160"/>
        </w:tabs>
        <w:ind w:left="2160" w:hanging="360"/>
      </w:pPr>
      <w:rPr>
        <w:rFonts w:ascii="Arial" w:hAnsi="Arial" w:hint="default"/>
      </w:rPr>
    </w:lvl>
    <w:lvl w:ilvl="3" w:tplc="2D30DCB0" w:tentative="1">
      <w:start w:val="1"/>
      <w:numFmt w:val="bullet"/>
      <w:lvlText w:val="•"/>
      <w:lvlJc w:val="left"/>
      <w:pPr>
        <w:tabs>
          <w:tab w:val="num" w:pos="2880"/>
        </w:tabs>
        <w:ind w:left="2880" w:hanging="360"/>
      </w:pPr>
      <w:rPr>
        <w:rFonts w:ascii="Arial" w:hAnsi="Arial" w:hint="default"/>
      </w:rPr>
    </w:lvl>
    <w:lvl w:ilvl="4" w:tplc="0954460A" w:tentative="1">
      <w:start w:val="1"/>
      <w:numFmt w:val="bullet"/>
      <w:lvlText w:val="•"/>
      <w:lvlJc w:val="left"/>
      <w:pPr>
        <w:tabs>
          <w:tab w:val="num" w:pos="3600"/>
        </w:tabs>
        <w:ind w:left="3600" w:hanging="360"/>
      </w:pPr>
      <w:rPr>
        <w:rFonts w:ascii="Arial" w:hAnsi="Arial" w:hint="default"/>
      </w:rPr>
    </w:lvl>
    <w:lvl w:ilvl="5" w:tplc="4058F5E6" w:tentative="1">
      <w:start w:val="1"/>
      <w:numFmt w:val="bullet"/>
      <w:lvlText w:val="•"/>
      <w:lvlJc w:val="left"/>
      <w:pPr>
        <w:tabs>
          <w:tab w:val="num" w:pos="4320"/>
        </w:tabs>
        <w:ind w:left="4320" w:hanging="360"/>
      </w:pPr>
      <w:rPr>
        <w:rFonts w:ascii="Arial" w:hAnsi="Arial" w:hint="default"/>
      </w:rPr>
    </w:lvl>
    <w:lvl w:ilvl="6" w:tplc="16029934" w:tentative="1">
      <w:start w:val="1"/>
      <w:numFmt w:val="bullet"/>
      <w:lvlText w:val="•"/>
      <w:lvlJc w:val="left"/>
      <w:pPr>
        <w:tabs>
          <w:tab w:val="num" w:pos="5040"/>
        </w:tabs>
        <w:ind w:left="5040" w:hanging="360"/>
      </w:pPr>
      <w:rPr>
        <w:rFonts w:ascii="Arial" w:hAnsi="Arial" w:hint="default"/>
      </w:rPr>
    </w:lvl>
    <w:lvl w:ilvl="7" w:tplc="CF545D06" w:tentative="1">
      <w:start w:val="1"/>
      <w:numFmt w:val="bullet"/>
      <w:lvlText w:val="•"/>
      <w:lvlJc w:val="left"/>
      <w:pPr>
        <w:tabs>
          <w:tab w:val="num" w:pos="5760"/>
        </w:tabs>
        <w:ind w:left="5760" w:hanging="360"/>
      </w:pPr>
      <w:rPr>
        <w:rFonts w:ascii="Arial" w:hAnsi="Arial" w:hint="default"/>
      </w:rPr>
    </w:lvl>
    <w:lvl w:ilvl="8" w:tplc="365E139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1DF74B41"/>
    <w:multiLevelType w:val="hybridMultilevel"/>
    <w:tmpl w:val="A40044D4"/>
    <w:lvl w:ilvl="0" w:tplc="C90A2D5E">
      <w:start w:val="1"/>
      <w:numFmt w:val="bullet"/>
      <w:lvlText w:val="•"/>
      <w:lvlJc w:val="left"/>
      <w:pPr>
        <w:tabs>
          <w:tab w:val="num" w:pos="720"/>
        </w:tabs>
        <w:ind w:left="720" w:hanging="360"/>
      </w:pPr>
      <w:rPr>
        <w:rFonts w:ascii="Arial" w:hAnsi="Arial" w:hint="default"/>
      </w:rPr>
    </w:lvl>
    <w:lvl w:ilvl="1" w:tplc="C65C4AA2" w:tentative="1">
      <w:start w:val="1"/>
      <w:numFmt w:val="bullet"/>
      <w:lvlText w:val="•"/>
      <w:lvlJc w:val="left"/>
      <w:pPr>
        <w:tabs>
          <w:tab w:val="num" w:pos="1440"/>
        </w:tabs>
        <w:ind w:left="1440" w:hanging="360"/>
      </w:pPr>
      <w:rPr>
        <w:rFonts w:ascii="Arial" w:hAnsi="Arial" w:hint="default"/>
      </w:rPr>
    </w:lvl>
    <w:lvl w:ilvl="2" w:tplc="987EC556" w:tentative="1">
      <w:start w:val="1"/>
      <w:numFmt w:val="bullet"/>
      <w:lvlText w:val="•"/>
      <w:lvlJc w:val="left"/>
      <w:pPr>
        <w:tabs>
          <w:tab w:val="num" w:pos="2160"/>
        </w:tabs>
        <w:ind w:left="2160" w:hanging="360"/>
      </w:pPr>
      <w:rPr>
        <w:rFonts w:ascii="Arial" w:hAnsi="Arial" w:hint="default"/>
      </w:rPr>
    </w:lvl>
    <w:lvl w:ilvl="3" w:tplc="31BEAA56" w:tentative="1">
      <w:start w:val="1"/>
      <w:numFmt w:val="bullet"/>
      <w:lvlText w:val="•"/>
      <w:lvlJc w:val="left"/>
      <w:pPr>
        <w:tabs>
          <w:tab w:val="num" w:pos="2880"/>
        </w:tabs>
        <w:ind w:left="2880" w:hanging="360"/>
      </w:pPr>
      <w:rPr>
        <w:rFonts w:ascii="Arial" w:hAnsi="Arial" w:hint="default"/>
      </w:rPr>
    </w:lvl>
    <w:lvl w:ilvl="4" w:tplc="1C6E2BA6" w:tentative="1">
      <w:start w:val="1"/>
      <w:numFmt w:val="bullet"/>
      <w:lvlText w:val="•"/>
      <w:lvlJc w:val="left"/>
      <w:pPr>
        <w:tabs>
          <w:tab w:val="num" w:pos="3600"/>
        </w:tabs>
        <w:ind w:left="3600" w:hanging="360"/>
      </w:pPr>
      <w:rPr>
        <w:rFonts w:ascii="Arial" w:hAnsi="Arial" w:hint="default"/>
      </w:rPr>
    </w:lvl>
    <w:lvl w:ilvl="5" w:tplc="F6A6CD72" w:tentative="1">
      <w:start w:val="1"/>
      <w:numFmt w:val="bullet"/>
      <w:lvlText w:val="•"/>
      <w:lvlJc w:val="left"/>
      <w:pPr>
        <w:tabs>
          <w:tab w:val="num" w:pos="4320"/>
        </w:tabs>
        <w:ind w:left="4320" w:hanging="360"/>
      </w:pPr>
      <w:rPr>
        <w:rFonts w:ascii="Arial" w:hAnsi="Arial" w:hint="default"/>
      </w:rPr>
    </w:lvl>
    <w:lvl w:ilvl="6" w:tplc="03A65F3C" w:tentative="1">
      <w:start w:val="1"/>
      <w:numFmt w:val="bullet"/>
      <w:lvlText w:val="•"/>
      <w:lvlJc w:val="left"/>
      <w:pPr>
        <w:tabs>
          <w:tab w:val="num" w:pos="5040"/>
        </w:tabs>
        <w:ind w:left="5040" w:hanging="360"/>
      </w:pPr>
      <w:rPr>
        <w:rFonts w:ascii="Arial" w:hAnsi="Arial" w:hint="default"/>
      </w:rPr>
    </w:lvl>
    <w:lvl w:ilvl="7" w:tplc="14C8843A" w:tentative="1">
      <w:start w:val="1"/>
      <w:numFmt w:val="bullet"/>
      <w:lvlText w:val="•"/>
      <w:lvlJc w:val="left"/>
      <w:pPr>
        <w:tabs>
          <w:tab w:val="num" w:pos="5760"/>
        </w:tabs>
        <w:ind w:left="5760" w:hanging="360"/>
      </w:pPr>
      <w:rPr>
        <w:rFonts w:ascii="Arial" w:hAnsi="Arial" w:hint="default"/>
      </w:rPr>
    </w:lvl>
    <w:lvl w:ilvl="8" w:tplc="3CE8F38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F345267"/>
    <w:multiLevelType w:val="hybridMultilevel"/>
    <w:tmpl w:val="15FA6684"/>
    <w:lvl w:ilvl="0" w:tplc="731421BA">
      <w:start w:val="1"/>
      <w:numFmt w:val="bullet"/>
      <w:lvlText w:val="•"/>
      <w:lvlJc w:val="left"/>
      <w:pPr>
        <w:tabs>
          <w:tab w:val="num" w:pos="720"/>
        </w:tabs>
        <w:ind w:left="720" w:hanging="360"/>
      </w:pPr>
      <w:rPr>
        <w:rFonts w:ascii="Arial" w:hAnsi="Arial" w:hint="default"/>
      </w:rPr>
    </w:lvl>
    <w:lvl w:ilvl="1" w:tplc="51BE5E0E">
      <w:numFmt w:val="bullet"/>
      <w:lvlText w:val="•"/>
      <w:lvlJc w:val="left"/>
      <w:pPr>
        <w:tabs>
          <w:tab w:val="num" w:pos="1440"/>
        </w:tabs>
        <w:ind w:left="1440" w:hanging="360"/>
      </w:pPr>
      <w:rPr>
        <w:rFonts w:ascii="Arial" w:hAnsi="Arial" w:hint="default"/>
      </w:rPr>
    </w:lvl>
    <w:lvl w:ilvl="2" w:tplc="A88C7E9E" w:tentative="1">
      <w:start w:val="1"/>
      <w:numFmt w:val="bullet"/>
      <w:lvlText w:val="•"/>
      <w:lvlJc w:val="left"/>
      <w:pPr>
        <w:tabs>
          <w:tab w:val="num" w:pos="2160"/>
        </w:tabs>
        <w:ind w:left="2160" w:hanging="360"/>
      </w:pPr>
      <w:rPr>
        <w:rFonts w:ascii="Arial" w:hAnsi="Arial" w:hint="default"/>
      </w:rPr>
    </w:lvl>
    <w:lvl w:ilvl="3" w:tplc="D7BAA1B8" w:tentative="1">
      <w:start w:val="1"/>
      <w:numFmt w:val="bullet"/>
      <w:lvlText w:val="•"/>
      <w:lvlJc w:val="left"/>
      <w:pPr>
        <w:tabs>
          <w:tab w:val="num" w:pos="2880"/>
        </w:tabs>
        <w:ind w:left="2880" w:hanging="360"/>
      </w:pPr>
      <w:rPr>
        <w:rFonts w:ascii="Arial" w:hAnsi="Arial" w:hint="default"/>
      </w:rPr>
    </w:lvl>
    <w:lvl w:ilvl="4" w:tplc="ADEEF2DC" w:tentative="1">
      <w:start w:val="1"/>
      <w:numFmt w:val="bullet"/>
      <w:lvlText w:val="•"/>
      <w:lvlJc w:val="left"/>
      <w:pPr>
        <w:tabs>
          <w:tab w:val="num" w:pos="3600"/>
        </w:tabs>
        <w:ind w:left="3600" w:hanging="360"/>
      </w:pPr>
      <w:rPr>
        <w:rFonts w:ascii="Arial" w:hAnsi="Arial" w:hint="default"/>
      </w:rPr>
    </w:lvl>
    <w:lvl w:ilvl="5" w:tplc="A41EA032" w:tentative="1">
      <w:start w:val="1"/>
      <w:numFmt w:val="bullet"/>
      <w:lvlText w:val="•"/>
      <w:lvlJc w:val="left"/>
      <w:pPr>
        <w:tabs>
          <w:tab w:val="num" w:pos="4320"/>
        </w:tabs>
        <w:ind w:left="4320" w:hanging="360"/>
      </w:pPr>
      <w:rPr>
        <w:rFonts w:ascii="Arial" w:hAnsi="Arial" w:hint="default"/>
      </w:rPr>
    </w:lvl>
    <w:lvl w:ilvl="6" w:tplc="3C1A4316" w:tentative="1">
      <w:start w:val="1"/>
      <w:numFmt w:val="bullet"/>
      <w:lvlText w:val="•"/>
      <w:lvlJc w:val="left"/>
      <w:pPr>
        <w:tabs>
          <w:tab w:val="num" w:pos="5040"/>
        </w:tabs>
        <w:ind w:left="5040" w:hanging="360"/>
      </w:pPr>
      <w:rPr>
        <w:rFonts w:ascii="Arial" w:hAnsi="Arial" w:hint="default"/>
      </w:rPr>
    </w:lvl>
    <w:lvl w:ilvl="7" w:tplc="10B41C3E" w:tentative="1">
      <w:start w:val="1"/>
      <w:numFmt w:val="bullet"/>
      <w:lvlText w:val="•"/>
      <w:lvlJc w:val="left"/>
      <w:pPr>
        <w:tabs>
          <w:tab w:val="num" w:pos="5760"/>
        </w:tabs>
        <w:ind w:left="5760" w:hanging="360"/>
      </w:pPr>
      <w:rPr>
        <w:rFonts w:ascii="Arial" w:hAnsi="Arial" w:hint="default"/>
      </w:rPr>
    </w:lvl>
    <w:lvl w:ilvl="8" w:tplc="CFA21C5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DC47D71"/>
    <w:multiLevelType w:val="hybridMultilevel"/>
    <w:tmpl w:val="58B463EA"/>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9" w15:restartNumberingAfterBreak="0">
    <w:nsid w:val="36FB7F30"/>
    <w:multiLevelType w:val="hybridMultilevel"/>
    <w:tmpl w:val="7646F16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374177A9"/>
    <w:multiLevelType w:val="hybridMultilevel"/>
    <w:tmpl w:val="9DE60D3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9361759"/>
    <w:multiLevelType w:val="hybridMultilevel"/>
    <w:tmpl w:val="A8A2BF0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73D231B"/>
    <w:multiLevelType w:val="multilevel"/>
    <w:tmpl w:val="DE88A21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78D33A0"/>
    <w:multiLevelType w:val="hybridMultilevel"/>
    <w:tmpl w:val="866AF8EC"/>
    <w:lvl w:ilvl="0" w:tplc="2F1481F2">
      <w:start w:val="1"/>
      <w:numFmt w:val="bullet"/>
      <w:lvlText w:val="•"/>
      <w:lvlJc w:val="left"/>
      <w:pPr>
        <w:tabs>
          <w:tab w:val="num" w:pos="720"/>
        </w:tabs>
        <w:ind w:left="720" w:hanging="360"/>
      </w:pPr>
      <w:rPr>
        <w:rFonts w:ascii="Arial" w:hAnsi="Arial" w:hint="default"/>
      </w:rPr>
    </w:lvl>
    <w:lvl w:ilvl="1" w:tplc="C61498A8" w:tentative="1">
      <w:start w:val="1"/>
      <w:numFmt w:val="bullet"/>
      <w:lvlText w:val="•"/>
      <w:lvlJc w:val="left"/>
      <w:pPr>
        <w:tabs>
          <w:tab w:val="num" w:pos="1440"/>
        </w:tabs>
        <w:ind w:left="1440" w:hanging="360"/>
      </w:pPr>
      <w:rPr>
        <w:rFonts w:ascii="Arial" w:hAnsi="Arial" w:hint="default"/>
      </w:rPr>
    </w:lvl>
    <w:lvl w:ilvl="2" w:tplc="DC542DE0" w:tentative="1">
      <w:start w:val="1"/>
      <w:numFmt w:val="bullet"/>
      <w:lvlText w:val="•"/>
      <w:lvlJc w:val="left"/>
      <w:pPr>
        <w:tabs>
          <w:tab w:val="num" w:pos="2160"/>
        </w:tabs>
        <w:ind w:left="2160" w:hanging="360"/>
      </w:pPr>
      <w:rPr>
        <w:rFonts w:ascii="Arial" w:hAnsi="Arial" w:hint="default"/>
      </w:rPr>
    </w:lvl>
    <w:lvl w:ilvl="3" w:tplc="66FC5938" w:tentative="1">
      <w:start w:val="1"/>
      <w:numFmt w:val="bullet"/>
      <w:lvlText w:val="•"/>
      <w:lvlJc w:val="left"/>
      <w:pPr>
        <w:tabs>
          <w:tab w:val="num" w:pos="2880"/>
        </w:tabs>
        <w:ind w:left="2880" w:hanging="360"/>
      </w:pPr>
      <w:rPr>
        <w:rFonts w:ascii="Arial" w:hAnsi="Arial" w:hint="default"/>
      </w:rPr>
    </w:lvl>
    <w:lvl w:ilvl="4" w:tplc="22DA8546" w:tentative="1">
      <w:start w:val="1"/>
      <w:numFmt w:val="bullet"/>
      <w:lvlText w:val="•"/>
      <w:lvlJc w:val="left"/>
      <w:pPr>
        <w:tabs>
          <w:tab w:val="num" w:pos="3600"/>
        </w:tabs>
        <w:ind w:left="3600" w:hanging="360"/>
      </w:pPr>
      <w:rPr>
        <w:rFonts w:ascii="Arial" w:hAnsi="Arial" w:hint="default"/>
      </w:rPr>
    </w:lvl>
    <w:lvl w:ilvl="5" w:tplc="365CBD88" w:tentative="1">
      <w:start w:val="1"/>
      <w:numFmt w:val="bullet"/>
      <w:lvlText w:val="•"/>
      <w:lvlJc w:val="left"/>
      <w:pPr>
        <w:tabs>
          <w:tab w:val="num" w:pos="4320"/>
        </w:tabs>
        <w:ind w:left="4320" w:hanging="360"/>
      </w:pPr>
      <w:rPr>
        <w:rFonts w:ascii="Arial" w:hAnsi="Arial" w:hint="default"/>
      </w:rPr>
    </w:lvl>
    <w:lvl w:ilvl="6" w:tplc="8CD06D1C" w:tentative="1">
      <w:start w:val="1"/>
      <w:numFmt w:val="bullet"/>
      <w:lvlText w:val="•"/>
      <w:lvlJc w:val="left"/>
      <w:pPr>
        <w:tabs>
          <w:tab w:val="num" w:pos="5040"/>
        </w:tabs>
        <w:ind w:left="5040" w:hanging="360"/>
      </w:pPr>
      <w:rPr>
        <w:rFonts w:ascii="Arial" w:hAnsi="Arial" w:hint="default"/>
      </w:rPr>
    </w:lvl>
    <w:lvl w:ilvl="7" w:tplc="4DEE1676" w:tentative="1">
      <w:start w:val="1"/>
      <w:numFmt w:val="bullet"/>
      <w:lvlText w:val="•"/>
      <w:lvlJc w:val="left"/>
      <w:pPr>
        <w:tabs>
          <w:tab w:val="num" w:pos="5760"/>
        </w:tabs>
        <w:ind w:left="5760" w:hanging="360"/>
      </w:pPr>
      <w:rPr>
        <w:rFonts w:ascii="Arial" w:hAnsi="Arial" w:hint="default"/>
      </w:rPr>
    </w:lvl>
    <w:lvl w:ilvl="8" w:tplc="1E90EB0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9DD66A9"/>
    <w:multiLevelType w:val="multilevel"/>
    <w:tmpl w:val="7DA22D1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7F73D1"/>
    <w:multiLevelType w:val="hybridMultilevel"/>
    <w:tmpl w:val="C7548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47606E"/>
    <w:multiLevelType w:val="hybridMultilevel"/>
    <w:tmpl w:val="3F285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345AEE"/>
    <w:multiLevelType w:val="hybridMultilevel"/>
    <w:tmpl w:val="2DAC7CE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2C356D"/>
    <w:multiLevelType w:val="hybridMultilevel"/>
    <w:tmpl w:val="8920F3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96938B4"/>
    <w:multiLevelType w:val="hybridMultilevel"/>
    <w:tmpl w:val="EDAC5F46"/>
    <w:lvl w:ilvl="0" w:tplc="FFFFFFFF">
      <w:start w:val="1"/>
      <w:numFmt w:val="decimal"/>
      <w:lvlText w:val="%1."/>
      <w:lvlJc w:val="left"/>
      <w:pPr>
        <w:ind w:left="1069" w:hanging="360"/>
      </w:p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25" w15:restartNumberingAfterBreak="0">
    <w:nsid w:val="72FD1F5D"/>
    <w:multiLevelType w:val="hybridMultilevel"/>
    <w:tmpl w:val="EDAC5F46"/>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51F6F11"/>
    <w:multiLevelType w:val="multilevel"/>
    <w:tmpl w:val="4D0EA15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1C1025"/>
    <w:multiLevelType w:val="hybridMultilevel"/>
    <w:tmpl w:val="3F3C4842"/>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D557B9B"/>
    <w:multiLevelType w:val="hybridMultilevel"/>
    <w:tmpl w:val="05BAE9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08090001">
      <w:start w:val="1"/>
      <w:numFmt w:val="bullet"/>
      <w:lvlText w:val=""/>
      <w:lvlJc w:val="left"/>
      <w:pPr>
        <w:ind w:left="720" w:hanging="360"/>
      </w:pPr>
      <w:rPr>
        <w:rFonts w:ascii="Symbol" w:hAnsi="Symbol" w:hint="default"/>
      </w:r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570454879">
    <w:abstractNumId w:val="3"/>
  </w:num>
  <w:num w:numId="2" w16cid:durableId="1332097180">
    <w:abstractNumId w:val="17"/>
  </w:num>
  <w:num w:numId="3" w16cid:durableId="1736708775">
    <w:abstractNumId w:val="16"/>
  </w:num>
  <w:num w:numId="4" w16cid:durableId="872885068">
    <w:abstractNumId w:val="12"/>
  </w:num>
  <w:num w:numId="5" w16cid:durableId="2033650928">
    <w:abstractNumId w:val="7"/>
  </w:num>
  <w:num w:numId="6" w16cid:durableId="2043436652">
    <w:abstractNumId w:val="28"/>
  </w:num>
  <w:num w:numId="7" w16cid:durableId="659385436">
    <w:abstractNumId w:val="31"/>
  </w:num>
  <w:num w:numId="8" w16cid:durableId="990983866">
    <w:abstractNumId w:val="21"/>
  </w:num>
  <w:num w:numId="9" w16cid:durableId="94522689">
    <w:abstractNumId w:val="23"/>
  </w:num>
  <w:num w:numId="10" w16cid:durableId="247464656">
    <w:abstractNumId w:val="27"/>
  </w:num>
  <w:num w:numId="11" w16cid:durableId="1070814340">
    <w:abstractNumId w:val="0"/>
  </w:num>
  <w:num w:numId="12" w16cid:durableId="2106610516">
    <w:abstractNumId w:val="6"/>
  </w:num>
  <w:num w:numId="13" w16cid:durableId="802970267">
    <w:abstractNumId w:val="15"/>
  </w:num>
  <w:num w:numId="14" w16cid:durableId="2102678824">
    <w:abstractNumId w:val="13"/>
  </w:num>
  <w:num w:numId="15" w16cid:durableId="1929076696">
    <w:abstractNumId w:val="26"/>
  </w:num>
  <w:num w:numId="16" w16cid:durableId="247545529">
    <w:abstractNumId w:val="18"/>
  </w:num>
  <w:num w:numId="17" w16cid:durableId="2021853779">
    <w:abstractNumId w:val="14"/>
  </w:num>
  <w:num w:numId="18" w16cid:durableId="368378721">
    <w:abstractNumId w:val="1"/>
  </w:num>
  <w:num w:numId="19" w16cid:durableId="652487521">
    <w:abstractNumId w:val="5"/>
  </w:num>
  <w:num w:numId="20" w16cid:durableId="1285576688">
    <w:abstractNumId w:val="2"/>
  </w:num>
  <w:num w:numId="21" w16cid:durableId="1549141879">
    <w:abstractNumId w:val="19"/>
  </w:num>
  <w:num w:numId="22" w16cid:durableId="543174607">
    <w:abstractNumId w:val="22"/>
  </w:num>
  <w:num w:numId="23" w16cid:durableId="2102603088">
    <w:abstractNumId w:val="4"/>
  </w:num>
  <w:num w:numId="24" w16cid:durableId="1216087598">
    <w:abstractNumId w:val="25"/>
  </w:num>
  <w:num w:numId="25" w16cid:durableId="594703272">
    <w:abstractNumId w:val="9"/>
  </w:num>
  <w:num w:numId="26" w16cid:durableId="682362513">
    <w:abstractNumId w:val="24"/>
  </w:num>
  <w:num w:numId="27" w16cid:durableId="2021085514">
    <w:abstractNumId w:val="29"/>
  </w:num>
  <w:num w:numId="28" w16cid:durableId="754285988">
    <w:abstractNumId w:val="30"/>
  </w:num>
  <w:num w:numId="29" w16cid:durableId="249391279">
    <w:abstractNumId w:val="20"/>
  </w:num>
  <w:num w:numId="30" w16cid:durableId="805395184">
    <w:abstractNumId w:val="8"/>
  </w:num>
  <w:num w:numId="31" w16cid:durableId="818813396">
    <w:abstractNumId w:val="10"/>
  </w:num>
  <w:num w:numId="32" w16cid:durableId="153730997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494"/>
    <w:rsid w:val="00012E21"/>
    <w:rsid w:val="00021C60"/>
    <w:rsid w:val="00034194"/>
    <w:rsid w:val="00035F0A"/>
    <w:rsid w:val="000416AE"/>
    <w:rsid w:val="00053D06"/>
    <w:rsid w:val="00077370"/>
    <w:rsid w:val="00083FC0"/>
    <w:rsid w:val="000C696D"/>
    <w:rsid w:val="000E3F35"/>
    <w:rsid w:val="000F361B"/>
    <w:rsid w:val="000F69BC"/>
    <w:rsid w:val="00105D67"/>
    <w:rsid w:val="00114717"/>
    <w:rsid w:val="00126292"/>
    <w:rsid w:val="00133EA1"/>
    <w:rsid w:val="00140092"/>
    <w:rsid w:val="0016096B"/>
    <w:rsid w:val="001737B6"/>
    <w:rsid w:val="00182BD0"/>
    <w:rsid w:val="001B4BDB"/>
    <w:rsid w:val="001F211A"/>
    <w:rsid w:val="0020539A"/>
    <w:rsid w:val="00206775"/>
    <w:rsid w:val="002158D4"/>
    <w:rsid w:val="0022386D"/>
    <w:rsid w:val="00233330"/>
    <w:rsid w:val="00234BBB"/>
    <w:rsid w:val="00241662"/>
    <w:rsid w:val="00242C1C"/>
    <w:rsid w:val="00246EF9"/>
    <w:rsid w:val="002677EA"/>
    <w:rsid w:val="00273587"/>
    <w:rsid w:val="00273BA5"/>
    <w:rsid w:val="00285846"/>
    <w:rsid w:val="002950FF"/>
    <w:rsid w:val="00296268"/>
    <w:rsid w:val="00296CD9"/>
    <w:rsid w:val="002A10A5"/>
    <w:rsid w:val="002A7605"/>
    <w:rsid w:val="002B7C9A"/>
    <w:rsid w:val="002C3DD6"/>
    <w:rsid w:val="002E0CE1"/>
    <w:rsid w:val="002E5DA1"/>
    <w:rsid w:val="002F2FA7"/>
    <w:rsid w:val="002F4EC3"/>
    <w:rsid w:val="003028F6"/>
    <w:rsid w:val="00305CB6"/>
    <w:rsid w:val="003129DE"/>
    <w:rsid w:val="00313B0C"/>
    <w:rsid w:val="00316035"/>
    <w:rsid w:val="0032594A"/>
    <w:rsid w:val="0032665D"/>
    <w:rsid w:val="0032747D"/>
    <w:rsid w:val="003324CB"/>
    <w:rsid w:val="00333DA0"/>
    <w:rsid w:val="0033639B"/>
    <w:rsid w:val="0034033F"/>
    <w:rsid w:val="00345204"/>
    <w:rsid w:val="00345A4A"/>
    <w:rsid w:val="00384AF6"/>
    <w:rsid w:val="00390372"/>
    <w:rsid w:val="003C0FF8"/>
    <w:rsid w:val="003D205F"/>
    <w:rsid w:val="003D5CA2"/>
    <w:rsid w:val="003E3478"/>
    <w:rsid w:val="003F55D5"/>
    <w:rsid w:val="003F5744"/>
    <w:rsid w:val="00414894"/>
    <w:rsid w:val="004219E7"/>
    <w:rsid w:val="00423451"/>
    <w:rsid w:val="004313CA"/>
    <w:rsid w:val="00436A33"/>
    <w:rsid w:val="0044011E"/>
    <w:rsid w:val="00455008"/>
    <w:rsid w:val="00461835"/>
    <w:rsid w:val="00471919"/>
    <w:rsid w:val="00481462"/>
    <w:rsid w:val="004A311D"/>
    <w:rsid w:val="004C1DC8"/>
    <w:rsid w:val="004C6F59"/>
    <w:rsid w:val="004D1103"/>
    <w:rsid w:val="004D1878"/>
    <w:rsid w:val="004D1951"/>
    <w:rsid w:val="004E171F"/>
    <w:rsid w:val="004F2791"/>
    <w:rsid w:val="0052297E"/>
    <w:rsid w:val="00524797"/>
    <w:rsid w:val="00532EED"/>
    <w:rsid w:val="0053503B"/>
    <w:rsid w:val="00551640"/>
    <w:rsid w:val="005577CE"/>
    <w:rsid w:val="005703D0"/>
    <w:rsid w:val="00573191"/>
    <w:rsid w:val="00583A88"/>
    <w:rsid w:val="00585277"/>
    <w:rsid w:val="00597055"/>
    <w:rsid w:val="005A0324"/>
    <w:rsid w:val="005A2FEB"/>
    <w:rsid w:val="005D1652"/>
    <w:rsid w:val="005D21D6"/>
    <w:rsid w:val="005E0B1F"/>
    <w:rsid w:val="005E70A9"/>
    <w:rsid w:val="0061070E"/>
    <w:rsid w:val="0061086B"/>
    <w:rsid w:val="006131A8"/>
    <w:rsid w:val="00644D8B"/>
    <w:rsid w:val="00653AEC"/>
    <w:rsid w:val="00655190"/>
    <w:rsid w:val="00662218"/>
    <w:rsid w:val="00683782"/>
    <w:rsid w:val="00685AE0"/>
    <w:rsid w:val="00690BC8"/>
    <w:rsid w:val="00696B4C"/>
    <w:rsid w:val="006C17A1"/>
    <w:rsid w:val="006C2341"/>
    <w:rsid w:val="006D1998"/>
    <w:rsid w:val="006E0522"/>
    <w:rsid w:val="006E4C35"/>
    <w:rsid w:val="006F2C5A"/>
    <w:rsid w:val="00703D77"/>
    <w:rsid w:val="00705C8D"/>
    <w:rsid w:val="00710076"/>
    <w:rsid w:val="00711095"/>
    <w:rsid w:val="0072604C"/>
    <w:rsid w:val="0073345B"/>
    <w:rsid w:val="00762BBE"/>
    <w:rsid w:val="00767E3E"/>
    <w:rsid w:val="00770485"/>
    <w:rsid w:val="00773B22"/>
    <w:rsid w:val="0078484D"/>
    <w:rsid w:val="007873EA"/>
    <w:rsid w:val="00792402"/>
    <w:rsid w:val="007928E9"/>
    <w:rsid w:val="007C6DFA"/>
    <w:rsid w:val="007D0E27"/>
    <w:rsid w:val="007F02B4"/>
    <w:rsid w:val="007F6AFC"/>
    <w:rsid w:val="007F6B4E"/>
    <w:rsid w:val="00810E4A"/>
    <w:rsid w:val="00816A15"/>
    <w:rsid w:val="00820A4A"/>
    <w:rsid w:val="00822318"/>
    <w:rsid w:val="00823290"/>
    <w:rsid w:val="00823F2D"/>
    <w:rsid w:val="00824810"/>
    <w:rsid w:val="008417F6"/>
    <w:rsid w:val="008458FF"/>
    <w:rsid w:val="00861B76"/>
    <w:rsid w:val="00867807"/>
    <w:rsid w:val="0087141C"/>
    <w:rsid w:val="00875276"/>
    <w:rsid w:val="008948EF"/>
    <w:rsid w:val="008A2AE3"/>
    <w:rsid w:val="008C094B"/>
    <w:rsid w:val="008C13A5"/>
    <w:rsid w:val="008C15D9"/>
    <w:rsid w:val="008D0747"/>
    <w:rsid w:val="008D28D3"/>
    <w:rsid w:val="008E5701"/>
    <w:rsid w:val="008F2881"/>
    <w:rsid w:val="008F3E8D"/>
    <w:rsid w:val="008F5C5A"/>
    <w:rsid w:val="0090117B"/>
    <w:rsid w:val="00905CCA"/>
    <w:rsid w:val="009112DC"/>
    <w:rsid w:val="0091207C"/>
    <w:rsid w:val="00936DD3"/>
    <w:rsid w:val="00963A5B"/>
    <w:rsid w:val="00967DDB"/>
    <w:rsid w:val="0098454B"/>
    <w:rsid w:val="009A1110"/>
    <w:rsid w:val="009B15ED"/>
    <w:rsid w:val="009C13A8"/>
    <w:rsid w:val="009E23B8"/>
    <w:rsid w:val="009E7AF7"/>
    <w:rsid w:val="00A110DB"/>
    <w:rsid w:val="00A260F1"/>
    <w:rsid w:val="00A45FA5"/>
    <w:rsid w:val="00A50E2F"/>
    <w:rsid w:val="00A54EBB"/>
    <w:rsid w:val="00A6471D"/>
    <w:rsid w:val="00A73E08"/>
    <w:rsid w:val="00A746FF"/>
    <w:rsid w:val="00A914D2"/>
    <w:rsid w:val="00A93EDD"/>
    <w:rsid w:val="00AA39A5"/>
    <w:rsid w:val="00AA4A99"/>
    <w:rsid w:val="00AC70A8"/>
    <w:rsid w:val="00AD064D"/>
    <w:rsid w:val="00AE1825"/>
    <w:rsid w:val="00AE56E5"/>
    <w:rsid w:val="00B10F31"/>
    <w:rsid w:val="00B24967"/>
    <w:rsid w:val="00B32790"/>
    <w:rsid w:val="00B35ECC"/>
    <w:rsid w:val="00B37771"/>
    <w:rsid w:val="00B37DC2"/>
    <w:rsid w:val="00B40425"/>
    <w:rsid w:val="00B44083"/>
    <w:rsid w:val="00B46976"/>
    <w:rsid w:val="00B476AE"/>
    <w:rsid w:val="00B52E79"/>
    <w:rsid w:val="00B56350"/>
    <w:rsid w:val="00B57082"/>
    <w:rsid w:val="00B600E4"/>
    <w:rsid w:val="00B6230A"/>
    <w:rsid w:val="00B947D8"/>
    <w:rsid w:val="00B96AB5"/>
    <w:rsid w:val="00BA2507"/>
    <w:rsid w:val="00BB00A3"/>
    <w:rsid w:val="00BB2A6B"/>
    <w:rsid w:val="00BC241D"/>
    <w:rsid w:val="00BC6A88"/>
    <w:rsid w:val="00BE5A5E"/>
    <w:rsid w:val="00BE5BCE"/>
    <w:rsid w:val="00BE757B"/>
    <w:rsid w:val="00C0015C"/>
    <w:rsid w:val="00C0271F"/>
    <w:rsid w:val="00C0307B"/>
    <w:rsid w:val="00C0449E"/>
    <w:rsid w:val="00C107F2"/>
    <w:rsid w:val="00C10A87"/>
    <w:rsid w:val="00C11D18"/>
    <w:rsid w:val="00C23DF1"/>
    <w:rsid w:val="00C25795"/>
    <w:rsid w:val="00C33A04"/>
    <w:rsid w:val="00C3424C"/>
    <w:rsid w:val="00C63268"/>
    <w:rsid w:val="00C66DBE"/>
    <w:rsid w:val="00C75393"/>
    <w:rsid w:val="00C775A3"/>
    <w:rsid w:val="00C95B3C"/>
    <w:rsid w:val="00CA48F9"/>
    <w:rsid w:val="00CA6D65"/>
    <w:rsid w:val="00CB275C"/>
    <w:rsid w:val="00CD666A"/>
    <w:rsid w:val="00CD7AA5"/>
    <w:rsid w:val="00CF5E70"/>
    <w:rsid w:val="00CF7CEA"/>
    <w:rsid w:val="00D11D91"/>
    <w:rsid w:val="00D1722F"/>
    <w:rsid w:val="00D23AF3"/>
    <w:rsid w:val="00D462F1"/>
    <w:rsid w:val="00D52870"/>
    <w:rsid w:val="00DA0C82"/>
    <w:rsid w:val="00DA76AD"/>
    <w:rsid w:val="00DC194A"/>
    <w:rsid w:val="00DF322A"/>
    <w:rsid w:val="00DF3532"/>
    <w:rsid w:val="00DF5672"/>
    <w:rsid w:val="00E14ECC"/>
    <w:rsid w:val="00E17150"/>
    <w:rsid w:val="00E23996"/>
    <w:rsid w:val="00E242E5"/>
    <w:rsid w:val="00E26BC0"/>
    <w:rsid w:val="00E327F5"/>
    <w:rsid w:val="00E33B0A"/>
    <w:rsid w:val="00E44016"/>
    <w:rsid w:val="00E44D90"/>
    <w:rsid w:val="00E54FEE"/>
    <w:rsid w:val="00E6111B"/>
    <w:rsid w:val="00E6306E"/>
    <w:rsid w:val="00E9005B"/>
    <w:rsid w:val="00EA0FC6"/>
    <w:rsid w:val="00EC50B2"/>
    <w:rsid w:val="00ED306E"/>
    <w:rsid w:val="00F00D7A"/>
    <w:rsid w:val="00F02635"/>
    <w:rsid w:val="00F06D6F"/>
    <w:rsid w:val="00F11CD2"/>
    <w:rsid w:val="00F46A5A"/>
    <w:rsid w:val="00F5082D"/>
    <w:rsid w:val="00F525FD"/>
    <w:rsid w:val="00F531BD"/>
    <w:rsid w:val="00F5324A"/>
    <w:rsid w:val="00F56CC2"/>
    <w:rsid w:val="00F57042"/>
    <w:rsid w:val="00F57C68"/>
    <w:rsid w:val="00F66AFD"/>
    <w:rsid w:val="00FA0CA9"/>
    <w:rsid w:val="00FA3D63"/>
    <w:rsid w:val="00FB7BC6"/>
    <w:rsid w:val="00FC35D9"/>
    <w:rsid w:val="00FD55DD"/>
    <w:rsid w:val="00FD69D4"/>
    <w:rsid w:val="00FE13F5"/>
    <w:rsid w:val="00FE2021"/>
    <w:rsid w:val="00FE5671"/>
    <w:rsid w:val="00FF0E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8C13A5"/>
  </w:style>
  <w:style w:type="paragraph" w:customStyle="1" w:styleId="nospacingabove">
    <w:name w:val="nospacingabove"/>
    <w:basedOn w:val="Normal"/>
    <w:rsid w:val="008C13A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3C1392"/>
    <w:rsid w:val="0045583A"/>
    <w:rsid w:val="00481462"/>
    <w:rsid w:val="005B331C"/>
    <w:rsid w:val="005E70A9"/>
    <w:rsid w:val="00710076"/>
    <w:rsid w:val="007C6DFA"/>
    <w:rsid w:val="00875276"/>
    <w:rsid w:val="00997553"/>
    <w:rsid w:val="00A7749E"/>
    <w:rsid w:val="00AA39A5"/>
    <w:rsid w:val="00AD001B"/>
    <w:rsid w:val="00AF33F6"/>
    <w:rsid w:val="00B84040"/>
    <w:rsid w:val="00CC510F"/>
    <w:rsid w:val="00D52870"/>
    <w:rsid w:val="00DD17B8"/>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F7E7ADF1D7D454D913BA2BA9D3E78FC" ma:contentTypeVersion="1" ma:contentTypeDescription="Create a new document." ma:contentTypeScope="" ma:versionID="45c8c553f2fd7f37efba166925e55d46">
  <xsd:schema xmlns:xsd="http://www.w3.org/2001/XMLSchema" xmlns:xs="http://www.w3.org/2001/XMLSchema" xmlns:p="http://schemas.microsoft.com/office/2006/metadata/properties" xmlns:ns2="44db3db7-1523-4826-83fd-741d9b441697" targetNamespace="http://schemas.microsoft.com/office/2006/metadata/properties" ma:root="true" ma:fieldsID="e75f095e0749302b2fee61b8d645deb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722A563-FEE3-4ED4-846B-D940EBEA6F3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271A657D-6927-41EB-9C76-C05CBC5238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7E7756-C14B-4417-AC6D-8812F42E033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3078</Words>
  <Characters>17549</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4</cp:revision>
  <cp:lastPrinted>2025-01-13T12:08:00Z</cp:lastPrinted>
  <dcterms:created xsi:type="dcterms:W3CDTF">2025-01-21T09:03:00Z</dcterms:created>
  <dcterms:modified xsi:type="dcterms:W3CDTF">2025-01-21T13:29:00Z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0x010100BF7E7ADF1D7D454D913BA2BA9D3E78FC</vt:lpwstr>
  </property>
</Properties>
</file>