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5F5360" w14:textId="77777777"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48929E16" wp14:editId="3BC794C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2A24CA8" wp14:editId="5763D11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B59A6E4" wp14:editId="2964478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569"/>
        <w:gridCol w:w="1691"/>
        <w:gridCol w:w="32"/>
        <w:gridCol w:w="1661"/>
        <w:gridCol w:w="675"/>
        <w:gridCol w:w="841"/>
      </w:tblGrid>
      <w:tr w:rsidR="00083FC0" w:rsidRPr="00034194" w14:paraId="652EEC13" w14:textId="77777777" w:rsidTr="00570505">
        <w:tc>
          <w:tcPr>
            <w:tcW w:w="2405" w:type="dxa"/>
          </w:tcPr>
          <w:p w14:paraId="070E987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5FBDA2E" w14:textId="1CC95B1A" w:rsidR="00F5082D" w:rsidRPr="00FA0CA9" w:rsidRDefault="00813AFD" w:rsidP="00310B6B">
            <w:pPr>
              <w:rPr>
                <w:rFonts w:ascii="Arial" w:hAnsi="Arial" w:cs="Arial"/>
                <w:b/>
                <w:sz w:val="24"/>
                <w:szCs w:val="24"/>
              </w:rPr>
            </w:pPr>
            <w:r>
              <w:rPr>
                <w:rFonts w:ascii="Arial" w:hAnsi="Arial" w:cs="Arial"/>
                <w:b/>
                <w:sz w:val="24"/>
                <w:szCs w:val="24"/>
              </w:rPr>
              <w:t>2</w:t>
            </w:r>
            <w:r w:rsidR="00310B6B">
              <w:rPr>
                <w:rFonts w:ascii="Arial" w:hAnsi="Arial" w:cs="Arial"/>
                <w:b/>
                <w:sz w:val="24"/>
                <w:szCs w:val="24"/>
              </w:rPr>
              <w:t>5</w:t>
            </w:r>
            <w:r w:rsidR="000E06D0" w:rsidRPr="000E06D0">
              <w:rPr>
                <w:rFonts w:ascii="Arial" w:hAnsi="Arial" w:cs="Arial"/>
                <w:b/>
                <w:sz w:val="24"/>
                <w:szCs w:val="24"/>
                <w:vertAlign w:val="superscript"/>
              </w:rPr>
              <w:t>th</w:t>
            </w:r>
            <w:r w:rsidR="000E06D0">
              <w:rPr>
                <w:rFonts w:ascii="Arial" w:hAnsi="Arial" w:cs="Arial"/>
                <w:b/>
                <w:sz w:val="24"/>
                <w:szCs w:val="24"/>
              </w:rPr>
              <w:t xml:space="preserve"> Ju</w:t>
            </w:r>
            <w:r w:rsidR="00310B6B">
              <w:rPr>
                <w:rFonts w:ascii="Arial" w:hAnsi="Arial" w:cs="Arial"/>
                <w:b/>
                <w:sz w:val="24"/>
                <w:szCs w:val="24"/>
              </w:rPr>
              <w:t>ly</w:t>
            </w:r>
            <w:r w:rsidR="000E06D0">
              <w:rPr>
                <w:rFonts w:ascii="Arial" w:hAnsi="Arial" w:cs="Arial"/>
                <w:b/>
                <w:sz w:val="24"/>
                <w:szCs w:val="24"/>
              </w:rPr>
              <w:t xml:space="preserve"> </w:t>
            </w:r>
            <w:r>
              <w:rPr>
                <w:rFonts w:ascii="Arial" w:hAnsi="Arial" w:cs="Arial"/>
                <w:b/>
                <w:sz w:val="24"/>
                <w:szCs w:val="24"/>
              </w:rPr>
              <w:t>2023</w:t>
            </w:r>
          </w:p>
        </w:tc>
        <w:tc>
          <w:tcPr>
            <w:tcW w:w="2368" w:type="dxa"/>
            <w:gridSpan w:val="3"/>
          </w:tcPr>
          <w:p w14:paraId="39EE0575"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B541ECF" w14:textId="39D9AE03" w:rsidR="00F5082D" w:rsidRPr="00FA0CA9" w:rsidRDefault="00AA4F00" w:rsidP="00FA0CA9">
            <w:pPr>
              <w:rPr>
                <w:rFonts w:ascii="Arial" w:hAnsi="Arial" w:cs="Arial"/>
                <w:b/>
                <w:sz w:val="24"/>
                <w:szCs w:val="24"/>
              </w:rPr>
            </w:pPr>
            <w:r>
              <w:rPr>
                <w:rFonts w:ascii="Arial" w:hAnsi="Arial" w:cs="Arial"/>
                <w:b/>
                <w:sz w:val="24"/>
                <w:szCs w:val="24"/>
              </w:rPr>
              <w:t>2.1</w:t>
            </w:r>
          </w:p>
        </w:tc>
      </w:tr>
      <w:tr w:rsidR="00083FC0" w:rsidRPr="00034194" w14:paraId="6F941E6F" w14:textId="77777777" w:rsidTr="00570505">
        <w:tc>
          <w:tcPr>
            <w:tcW w:w="2405" w:type="dxa"/>
          </w:tcPr>
          <w:p w14:paraId="54237EED" w14:textId="77777777"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0C924C2" w14:textId="3FD7F2C2" w:rsidR="00034194" w:rsidRPr="00C459C2" w:rsidRDefault="00BE215F" w:rsidP="00813AFD">
            <w:pPr>
              <w:rPr>
                <w:rFonts w:ascii="Arial" w:hAnsi="Arial" w:cs="Arial"/>
                <w:sz w:val="24"/>
                <w:szCs w:val="24"/>
              </w:rPr>
            </w:pPr>
            <w:r w:rsidRPr="00211123">
              <w:rPr>
                <w:rFonts w:ascii="Arial" w:hAnsi="Arial" w:cs="Arial"/>
                <w:bCs/>
                <w:color w:val="000000"/>
                <w:sz w:val="24"/>
                <w:szCs w:val="23"/>
              </w:rPr>
              <w:t xml:space="preserve">Financial Report – Period </w:t>
            </w:r>
            <w:r w:rsidR="00813AFD">
              <w:rPr>
                <w:rFonts w:ascii="Arial" w:hAnsi="Arial" w:cs="Arial"/>
                <w:bCs/>
                <w:color w:val="000000"/>
                <w:sz w:val="24"/>
                <w:szCs w:val="23"/>
              </w:rPr>
              <w:t>0</w:t>
            </w:r>
            <w:r w:rsidR="00310B6B">
              <w:rPr>
                <w:rFonts w:ascii="Arial" w:hAnsi="Arial" w:cs="Arial"/>
                <w:bCs/>
                <w:color w:val="000000"/>
                <w:sz w:val="24"/>
                <w:szCs w:val="23"/>
              </w:rPr>
              <w:t>3</w:t>
            </w:r>
            <w:r w:rsidR="00C56E13">
              <w:rPr>
                <w:rFonts w:ascii="Arial" w:hAnsi="Arial" w:cs="Arial"/>
                <w:bCs/>
                <w:color w:val="000000"/>
                <w:sz w:val="24"/>
                <w:szCs w:val="23"/>
              </w:rPr>
              <w:t xml:space="preserve"> </w:t>
            </w:r>
            <w:r w:rsidR="00A4481B">
              <w:rPr>
                <w:rFonts w:ascii="Arial" w:hAnsi="Arial" w:cs="Arial"/>
                <w:bCs/>
                <w:color w:val="000000"/>
                <w:sz w:val="24"/>
                <w:szCs w:val="23"/>
              </w:rPr>
              <w:t>202</w:t>
            </w:r>
            <w:r w:rsidR="00813AFD">
              <w:rPr>
                <w:rFonts w:ascii="Arial" w:hAnsi="Arial" w:cs="Arial"/>
                <w:bCs/>
                <w:color w:val="000000"/>
                <w:sz w:val="24"/>
                <w:szCs w:val="23"/>
              </w:rPr>
              <w:t>3</w:t>
            </w:r>
            <w:r w:rsidR="00A4481B">
              <w:rPr>
                <w:rFonts w:ascii="Arial" w:hAnsi="Arial" w:cs="Arial"/>
                <w:bCs/>
                <w:color w:val="000000"/>
                <w:sz w:val="24"/>
                <w:szCs w:val="23"/>
              </w:rPr>
              <w:t>/2</w:t>
            </w:r>
            <w:r w:rsidR="00813AFD">
              <w:rPr>
                <w:rFonts w:ascii="Arial" w:hAnsi="Arial" w:cs="Arial"/>
                <w:bCs/>
                <w:color w:val="000000"/>
                <w:sz w:val="24"/>
                <w:szCs w:val="23"/>
              </w:rPr>
              <w:t>4</w:t>
            </w:r>
          </w:p>
        </w:tc>
      </w:tr>
      <w:tr w:rsidR="00083FC0" w:rsidRPr="00034194" w14:paraId="690E1441" w14:textId="77777777" w:rsidTr="00570505">
        <w:tc>
          <w:tcPr>
            <w:tcW w:w="2405" w:type="dxa"/>
          </w:tcPr>
          <w:p w14:paraId="2060813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148C177" w14:textId="77777777" w:rsidR="00A465E6" w:rsidRDefault="00A465E6" w:rsidP="00FA0CA9">
            <w:pPr>
              <w:rPr>
                <w:rFonts w:ascii="Arial" w:hAnsi="Arial" w:cs="Arial"/>
                <w:color w:val="000000"/>
                <w:sz w:val="24"/>
                <w:szCs w:val="23"/>
              </w:rPr>
            </w:pPr>
            <w:r>
              <w:rPr>
                <w:rFonts w:ascii="Arial" w:hAnsi="Arial" w:cs="Arial"/>
                <w:color w:val="000000"/>
                <w:sz w:val="24"/>
                <w:szCs w:val="23"/>
              </w:rPr>
              <w:t>Sam</w:t>
            </w:r>
            <w:r w:rsidR="00C72C41">
              <w:rPr>
                <w:rFonts w:ascii="Arial" w:hAnsi="Arial" w:cs="Arial"/>
                <w:color w:val="000000"/>
                <w:sz w:val="24"/>
                <w:szCs w:val="23"/>
              </w:rPr>
              <w:t>antha</w:t>
            </w:r>
            <w:r>
              <w:rPr>
                <w:rFonts w:ascii="Arial" w:hAnsi="Arial" w:cs="Arial"/>
                <w:color w:val="000000"/>
                <w:sz w:val="24"/>
                <w:szCs w:val="23"/>
              </w:rPr>
              <w:t xml:space="preserve"> Moss</w:t>
            </w:r>
            <w:r w:rsidR="00BE215F" w:rsidRPr="00211123">
              <w:rPr>
                <w:rFonts w:ascii="Arial" w:hAnsi="Arial" w:cs="Arial"/>
                <w:color w:val="000000"/>
                <w:sz w:val="24"/>
                <w:szCs w:val="23"/>
              </w:rPr>
              <w:t>, Deputy Director of Finance</w:t>
            </w:r>
          </w:p>
          <w:p w14:paraId="4F32C074" w14:textId="77777777" w:rsidR="00034194" w:rsidRPr="00FA0CA9" w:rsidRDefault="00A465E6" w:rsidP="00C72C41">
            <w:pPr>
              <w:rPr>
                <w:rFonts w:ascii="Arial" w:hAnsi="Arial" w:cs="Arial"/>
                <w:sz w:val="24"/>
                <w:szCs w:val="24"/>
              </w:rPr>
            </w:pPr>
            <w:r>
              <w:rPr>
                <w:rFonts w:ascii="Arial" w:hAnsi="Arial" w:cs="Arial"/>
                <w:color w:val="000000"/>
                <w:sz w:val="24"/>
                <w:szCs w:val="23"/>
              </w:rPr>
              <w:t>Al</w:t>
            </w:r>
            <w:r w:rsidR="00A86D8F">
              <w:rPr>
                <w:rFonts w:ascii="Arial" w:hAnsi="Arial" w:cs="Arial"/>
                <w:color w:val="000000"/>
                <w:sz w:val="24"/>
                <w:szCs w:val="23"/>
              </w:rPr>
              <w:t xml:space="preserve">ison McLennan, Finance Business Partner </w:t>
            </w:r>
          </w:p>
        </w:tc>
      </w:tr>
      <w:tr w:rsidR="00083FC0" w:rsidRPr="00034194" w14:paraId="70C5C132" w14:textId="77777777" w:rsidTr="00570505">
        <w:tc>
          <w:tcPr>
            <w:tcW w:w="2405" w:type="dxa"/>
          </w:tcPr>
          <w:p w14:paraId="5C2BF3F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D3AB886" w14:textId="77777777" w:rsidR="00034194" w:rsidRPr="00FA0CA9" w:rsidRDefault="00BE215F" w:rsidP="00BE215F">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Griffiths, D</w:t>
            </w:r>
            <w:r w:rsidRPr="00211123">
              <w:rPr>
                <w:rFonts w:ascii="Arial" w:hAnsi="Arial" w:cs="Arial"/>
                <w:color w:val="000000"/>
                <w:sz w:val="24"/>
                <w:szCs w:val="23"/>
              </w:rPr>
              <w:t>irector of Finance</w:t>
            </w:r>
            <w:r w:rsidR="00E65BEB">
              <w:rPr>
                <w:rFonts w:ascii="Arial" w:hAnsi="Arial" w:cs="Arial"/>
                <w:color w:val="000000"/>
                <w:sz w:val="24"/>
                <w:szCs w:val="23"/>
              </w:rPr>
              <w:t xml:space="preserve"> and Performance </w:t>
            </w:r>
          </w:p>
        </w:tc>
      </w:tr>
      <w:tr w:rsidR="00083FC0" w:rsidRPr="00034194" w14:paraId="7E99A5BE" w14:textId="77777777" w:rsidTr="00570505">
        <w:tc>
          <w:tcPr>
            <w:tcW w:w="2405" w:type="dxa"/>
          </w:tcPr>
          <w:p w14:paraId="6D91972B"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5613E24" w14:textId="77777777" w:rsidR="005D1652" w:rsidRPr="00211123" w:rsidRDefault="00BE215F" w:rsidP="00FA0CA9">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Griffiths, D</w:t>
            </w:r>
            <w:r w:rsidRPr="00211123">
              <w:rPr>
                <w:rFonts w:ascii="Arial" w:hAnsi="Arial" w:cs="Arial"/>
                <w:color w:val="000000"/>
                <w:sz w:val="24"/>
                <w:szCs w:val="23"/>
              </w:rPr>
              <w:t>irector of Finance</w:t>
            </w:r>
            <w:r w:rsidR="00E65BEB">
              <w:rPr>
                <w:rFonts w:ascii="Arial" w:hAnsi="Arial" w:cs="Arial"/>
                <w:color w:val="000000"/>
                <w:sz w:val="24"/>
                <w:szCs w:val="23"/>
              </w:rPr>
              <w:t xml:space="preserve"> and Performance</w:t>
            </w:r>
          </w:p>
        </w:tc>
      </w:tr>
      <w:tr w:rsidR="00083FC0" w:rsidRPr="00034194" w14:paraId="66BA1794" w14:textId="77777777" w:rsidTr="00570505">
        <w:tc>
          <w:tcPr>
            <w:tcW w:w="2405" w:type="dxa"/>
          </w:tcPr>
          <w:p w14:paraId="677872D7"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12DA9606" w14:textId="77777777" w:rsidR="00BC241D" w:rsidRPr="000732CD" w:rsidRDefault="00930B83" w:rsidP="00570505">
                <w:pPr>
                  <w:ind w:left="104"/>
                  <w:rPr>
                    <w:rFonts w:ascii="Arial" w:hAnsi="Arial" w:cs="Arial"/>
                    <w:sz w:val="24"/>
                    <w:szCs w:val="24"/>
                  </w:rPr>
                </w:pPr>
                <w:r>
                  <w:rPr>
                    <w:rFonts w:ascii="Arial" w:hAnsi="Arial" w:cs="Arial"/>
                    <w:sz w:val="24"/>
                    <w:szCs w:val="24"/>
                  </w:rPr>
                  <w:t>Open</w:t>
                </w:r>
              </w:p>
            </w:sdtContent>
          </w:sdt>
        </w:tc>
      </w:tr>
      <w:tr w:rsidR="00083FC0" w:rsidRPr="00034194" w14:paraId="60255F7C" w14:textId="77777777" w:rsidTr="00570505">
        <w:tc>
          <w:tcPr>
            <w:tcW w:w="2405" w:type="dxa"/>
          </w:tcPr>
          <w:p w14:paraId="0C2779D6"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179BDE3" w14:textId="717E1FDE" w:rsidR="0080513A" w:rsidRDefault="00BE215F" w:rsidP="00D80290">
            <w:pPr>
              <w:ind w:right="57"/>
              <w:jc w:val="both"/>
              <w:rPr>
                <w:rFonts w:ascii="Arial" w:hAnsi="Arial" w:cs="Arial"/>
                <w:color w:val="000000"/>
                <w:sz w:val="24"/>
                <w:szCs w:val="23"/>
              </w:rPr>
            </w:pPr>
            <w:r w:rsidRPr="0080513A">
              <w:rPr>
                <w:rFonts w:ascii="Arial" w:hAnsi="Arial" w:cs="Arial"/>
                <w:color w:val="000000"/>
                <w:sz w:val="24"/>
                <w:szCs w:val="23"/>
              </w:rPr>
              <w:t xml:space="preserve">The report advises </w:t>
            </w:r>
            <w:r w:rsidR="00E00131">
              <w:rPr>
                <w:rFonts w:ascii="Arial" w:hAnsi="Arial" w:cs="Arial"/>
                <w:color w:val="000000"/>
                <w:sz w:val="24"/>
                <w:szCs w:val="23"/>
              </w:rPr>
              <w:t>the Performance &amp; Finance Committee</w:t>
            </w:r>
            <w:r w:rsidRPr="0080513A">
              <w:rPr>
                <w:rFonts w:ascii="Arial" w:hAnsi="Arial" w:cs="Arial"/>
                <w:color w:val="000000"/>
                <w:sz w:val="24"/>
                <w:szCs w:val="23"/>
              </w:rPr>
              <w:t xml:space="preserve"> of the Health Board </w:t>
            </w:r>
            <w:r w:rsidR="00E00131">
              <w:rPr>
                <w:rFonts w:ascii="Arial" w:hAnsi="Arial" w:cs="Arial"/>
                <w:color w:val="000000"/>
                <w:sz w:val="24"/>
                <w:szCs w:val="23"/>
              </w:rPr>
              <w:t xml:space="preserve">on the </w:t>
            </w:r>
            <w:r w:rsidRPr="0080513A">
              <w:rPr>
                <w:rFonts w:ascii="Arial" w:hAnsi="Arial" w:cs="Arial"/>
                <w:color w:val="000000"/>
                <w:sz w:val="24"/>
                <w:szCs w:val="23"/>
              </w:rPr>
              <w:t xml:space="preserve">financial position </w:t>
            </w:r>
            <w:r w:rsidR="004F5437">
              <w:rPr>
                <w:rFonts w:ascii="Arial" w:hAnsi="Arial" w:cs="Arial"/>
                <w:color w:val="000000"/>
                <w:sz w:val="24"/>
                <w:szCs w:val="23"/>
              </w:rPr>
              <w:t xml:space="preserve">for Period </w:t>
            </w:r>
            <w:r w:rsidR="000E06D0">
              <w:rPr>
                <w:rFonts w:ascii="Arial" w:hAnsi="Arial" w:cs="Arial"/>
                <w:color w:val="000000"/>
                <w:sz w:val="24"/>
                <w:szCs w:val="23"/>
              </w:rPr>
              <w:t>0</w:t>
            </w:r>
            <w:r w:rsidR="00310B6B">
              <w:rPr>
                <w:rFonts w:ascii="Arial" w:hAnsi="Arial" w:cs="Arial"/>
                <w:color w:val="000000"/>
                <w:sz w:val="24"/>
                <w:szCs w:val="23"/>
              </w:rPr>
              <w:t>3</w:t>
            </w:r>
            <w:r w:rsidR="00B67317">
              <w:rPr>
                <w:rFonts w:ascii="Arial" w:hAnsi="Arial" w:cs="Arial"/>
                <w:color w:val="000000"/>
                <w:sz w:val="24"/>
                <w:szCs w:val="23"/>
              </w:rPr>
              <w:t xml:space="preserve"> </w:t>
            </w:r>
            <w:r w:rsidR="00C56E13">
              <w:rPr>
                <w:rFonts w:ascii="Arial" w:hAnsi="Arial" w:cs="Arial"/>
                <w:color w:val="000000"/>
                <w:sz w:val="24"/>
                <w:szCs w:val="23"/>
              </w:rPr>
              <w:t>(</w:t>
            </w:r>
            <w:r w:rsidR="00310B6B">
              <w:rPr>
                <w:rFonts w:ascii="Arial" w:hAnsi="Arial" w:cs="Arial"/>
                <w:color w:val="000000"/>
                <w:sz w:val="24"/>
                <w:szCs w:val="23"/>
              </w:rPr>
              <w:t>June</w:t>
            </w:r>
            <w:r w:rsidR="00A4481B">
              <w:rPr>
                <w:rFonts w:ascii="Arial" w:hAnsi="Arial" w:cs="Arial"/>
                <w:color w:val="000000"/>
                <w:sz w:val="24"/>
                <w:szCs w:val="23"/>
              </w:rPr>
              <w:t xml:space="preserve"> </w:t>
            </w:r>
            <w:r w:rsidR="00E14A91">
              <w:rPr>
                <w:rFonts w:ascii="Arial" w:hAnsi="Arial" w:cs="Arial"/>
                <w:color w:val="000000"/>
                <w:sz w:val="24"/>
                <w:szCs w:val="23"/>
              </w:rPr>
              <w:t>20</w:t>
            </w:r>
            <w:r w:rsidR="00FC5CD2">
              <w:rPr>
                <w:rFonts w:ascii="Arial" w:hAnsi="Arial" w:cs="Arial"/>
                <w:color w:val="000000"/>
                <w:sz w:val="24"/>
                <w:szCs w:val="23"/>
              </w:rPr>
              <w:t>23</w:t>
            </w:r>
            <w:r w:rsidR="00EE0BB0">
              <w:rPr>
                <w:rFonts w:ascii="Arial" w:hAnsi="Arial" w:cs="Arial"/>
                <w:color w:val="000000"/>
                <w:sz w:val="24"/>
                <w:szCs w:val="23"/>
              </w:rPr>
              <w:t>) 202</w:t>
            </w:r>
            <w:r w:rsidR="0020511C">
              <w:rPr>
                <w:rFonts w:ascii="Arial" w:hAnsi="Arial" w:cs="Arial"/>
                <w:color w:val="000000"/>
                <w:sz w:val="24"/>
                <w:szCs w:val="23"/>
              </w:rPr>
              <w:t>3</w:t>
            </w:r>
            <w:r w:rsidR="00EE0BB0">
              <w:rPr>
                <w:rFonts w:ascii="Arial" w:hAnsi="Arial" w:cs="Arial"/>
                <w:color w:val="000000"/>
                <w:sz w:val="24"/>
                <w:szCs w:val="23"/>
              </w:rPr>
              <w:t>/2</w:t>
            </w:r>
            <w:r w:rsidR="0020511C">
              <w:rPr>
                <w:rFonts w:ascii="Arial" w:hAnsi="Arial" w:cs="Arial"/>
                <w:color w:val="000000"/>
                <w:sz w:val="24"/>
                <w:szCs w:val="23"/>
              </w:rPr>
              <w:t>4</w:t>
            </w:r>
            <w:r w:rsidR="00EE0BB0">
              <w:rPr>
                <w:rFonts w:ascii="Arial" w:hAnsi="Arial" w:cs="Arial"/>
                <w:color w:val="000000"/>
                <w:sz w:val="24"/>
                <w:szCs w:val="23"/>
              </w:rPr>
              <w:t xml:space="preserve"> </w:t>
            </w:r>
            <w:r w:rsidRPr="0080513A">
              <w:rPr>
                <w:rFonts w:ascii="Arial" w:hAnsi="Arial" w:cs="Arial"/>
                <w:color w:val="000000"/>
                <w:sz w:val="24"/>
                <w:szCs w:val="23"/>
              </w:rPr>
              <w:t>an</w:t>
            </w:r>
            <w:r w:rsidR="00EE0BB0">
              <w:rPr>
                <w:rFonts w:ascii="Arial" w:hAnsi="Arial" w:cs="Arial"/>
                <w:color w:val="000000"/>
                <w:sz w:val="24"/>
                <w:szCs w:val="23"/>
              </w:rPr>
              <w:t>d sets out the current forecast</w:t>
            </w:r>
            <w:r w:rsidRPr="0080513A">
              <w:rPr>
                <w:rFonts w:ascii="Arial" w:hAnsi="Arial" w:cs="Arial"/>
                <w:color w:val="000000"/>
                <w:sz w:val="24"/>
                <w:szCs w:val="23"/>
              </w:rPr>
              <w:t xml:space="preserve"> revenue year end outturn.  </w:t>
            </w:r>
          </w:p>
          <w:p w14:paraId="1676A1AE" w14:textId="77777777" w:rsidR="00034194" w:rsidRPr="0080513A" w:rsidRDefault="00034194" w:rsidP="00334164">
            <w:pPr>
              <w:ind w:right="57"/>
              <w:rPr>
                <w:rFonts w:ascii="Arial" w:hAnsi="Arial" w:cs="Arial"/>
                <w:sz w:val="24"/>
                <w:szCs w:val="24"/>
              </w:rPr>
            </w:pPr>
          </w:p>
        </w:tc>
      </w:tr>
      <w:tr w:rsidR="00083FC0" w:rsidRPr="00034194" w14:paraId="1A25245E" w14:textId="77777777" w:rsidTr="00570505">
        <w:tc>
          <w:tcPr>
            <w:tcW w:w="2405" w:type="dxa"/>
          </w:tcPr>
          <w:p w14:paraId="14CCF8A2"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166B1780" w14:textId="77777777" w:rsidR="00034194" w:rsidRPr="00FA0CA9" w:rsidRDefault="00034194" w:rsidP="00FA0CA9">
            <w:pPr>
              <w:rPr>
                <w:rFonts w:ascii="Arial" w:hAnsi="Arial" w:cs="Arial"/>
                <w:b/>
                <w:sz w:val="24"/>
                <w:szCs w:val="24"/>
              </w:rPr>
            </w:pPr>
          </w:p>
          <w:p w14:paraId="25714944" w14:textId="77777777" w:rsidR="00034194" w:rsidRPr="00FA0CA9" w:rsidRDefault="00034194" w:rsidP="00FA0CA9">
            <w:pPr>
              <w:rPr>
                <w:rFonts w:ascii="Arial" w:hAnsi="Arial" w:cs="Arial"/>
                <w:b/>
                <w:sz w:val="24"/>
                <w:szCs w:val="24"/>
              </w:rPr>
            </w:pPr>
          </w:p>
          <w:p w14:paraId="06147F49" w14:textId="77777777" w:rsidR="00034194" w:rsidRPr="00FA0CA9" w:rsidRDefault="00034194" w:rsidP="00FA0CA9">
            <w:pPr>
              <w:rPr>
                <w:rFonts w:ascii="Arial" w:hAnsi="Arial" w:cs="Arial"/>
                <w:b/>
                <w:sz w:val="24"/>
                <w:szCs w:val="24"/>
              </w:rPr>
            </w:pPr>
          </w:p>
        </w:tc>
        <w:tc>
          <w:tcPr>
            <w:tcW w:w="6469" w:type="dxa"/>
            <w:gridSpan w:val="6"/>
          </w:tcPr>
          <w:p w14:paraId="5B63D53B" w14:textId="428D0CC4" w:rsidR="00BE215F" w:rsidRPr="0080513A" w:rsidRDefault="00BE215F" w:rsidP="00BE215F">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invites the </w:t>
            </w:r>
            <w:r w:rsidR="00E00131">
              <w:rPr>
                <w:rFonts w:ascii="Arial" w:hAnsi="Arial" w:cs="Arial"/>
                <w:color w:val="000000"/>
                <w:sz w:val="24"/>
                <w:szCs w:val="23"/>
              </w:rPr>
              <w:t>Performance &amp; Finance Committee</w:t>
            </w:r>
            <w:r w:rsidR="00E00131" w:rsidRPr="0080513A">
              <w:rPr>
                <w:rFonts w:ascii="Arial" w:hAnsi="Arial" w:cs="Arial"/>
                <w:color w:val="000000"/>
                <w:sz w:val="24"/>
                <w:szCs w:val="23"/>
              </w:rPr>
              <w:t xml:space="preserve"> </w:t>
            </w:r>
            <w:r w:rsidRPr="0080513A">
              <w:rPr>
                <w:rFonts w:ascii="Arial" w:hAnsi="Arial" w:cs="Arial"/>
                <w:color w:val="000000"/>
                <w:sz w:val="24"/>
                <w:szCs w:val="23"/>
              </w:rPr>
              <w:t xml:space="preserve">to note the detailed analysis of the financial position for Period </w:t>
            </w:r>
            <w:r w:rsidR="00310B6B">
              <w:rPr>
                <w:rFonts w:ascii="Arial" w:hAnsi="Arial" w:cs="Arial"/>
                <w:color w:val="000000"/>
                <w:sz w:val="24"/>
                <w:szCs w:val="23"/>
              </w:rPr>
              <w:t>03</w:t>
            </w:r>
            <w:r w:rsidR="00C56E13">
              <w:rPr>
                <w:rFonts w:ascii="Arial" w:hAnsi="Arial" w:cs="Arial"/>
                <w:color w:val="000000"/>
                <w:sz w:val="24"/>
                <w:szCs w:val="23"/>
              </w:rPr>
              <w:t xml:space="preserve"> (</w:t>
            </w:r>
            <w:r w:rsidR="00310B6B">
              <w:rPr>
                <w:rFonts w:ascii="Arial" w:hAnsi="Arial" w:cs="Arial"/>
                <w:color w:val="000000"/>
                <w:sz w:val="24"/>
                <w:szCs w:val="23"/>
              </w:rPr>
              <w:t>June</w:t>
            </w:r>
            <w:r w:rsidR="00B67317">
              <w:rPr>
                <w:rFonts w:ascii="Arial" w:hAnsi="Arial" w:cs="Arial"/>
                <w:color w:val="000000"/>
                <w:sz w:val="24"/>
                <w:szCs w:val="23"/>
              </w:rPr>
              <w:t xml:space="preserve"> </w:t>
            </w:r>
            <w:r w:rsidR="00E14A91">
              <w:rPr>
                <w:rFonts w:ascii="Arial" w:hAnsi="Arial" w:cs="Arial"/>
                <w:color w:val="000000"/>
                <w:sz w:val="24"/>
                <w:szCs w:val="23"/>
              </w:rPr>
              <w:t>20</w:t>
            </w:r>
            <w:r w:rsidR="00FC5CD2">
              <w:rPr>
                <w:rFonts w:ascii="Arial" w:hAnsi="Arial" w:cs="Arial"/>
                <w:color w:val="000000"/>
                <w:sz w:val="24"/>
                <w:szCs w:val="23"/>
              </w:rPr>
              <w:t>23</w:t>
            </w:r>
            <w:r w:rsidR="00EE0BB0">
              <w:rPr>
                <w:rFonts w:ascii="Arial" w:hAnsi="Arial" w:cs="Arial"/>
                <w:color w:val="000000"/>
                <w:sz w:val="24"/>
                <w:szCs w:val="23"/>
              </w:rPr>
              <w:t>) 202</w:t>
            </w:r>
            <w:r w:rsidR="0020511C">
              <w:rPr>
                <w:rFonts w:ascii="Arial" w:hAnsi="Arial" w:cs="Arial"/>
                <w:color w:val="000000"/>
                <w:sz w:val="24"/>
                <w:szCs w:val="23"/>
              </w:rPr>
              <w:t>3</w:t>
            </w:r>
            <w:r w:rsidR="00EE0BB0">
              <w:rPr>
                <w:rFonts w:ascii="Arial" w:hAnsi="Arial" w:cs="Arial"/>
                <w:color w:val="000000"/>
                <w:sz w:val="24"/>
                <w:szCs w:val="23"/>
              </w:rPr>
              <w:t>/2</w:t>
            </w:r>
            <w:r w:rsidR="0020511C">
              <w:rPr>
                <w:rFonts w:ascii="Arial" w:hAnsi="Arial" w:cs="Arial"/>
                <w:color w:val="000000"/>
                <w:sz w:val="24"/>
                <w:szCs w:val="23"/>
              </w:rPr>
              <w:t>4</w:t>
            </w:r>
            <w:r w:rsidRPr="0080513A">
              <w:rPr>
                <w:rFonts w:ascii="Arial" w:hAnsi="Arial" w:cs="Arial"/>
                <w:color w:val="000000"/>
                <w:sz w:val="24"/>
                <w:szCs w:val="23"/>
              </w:rPr>
              <w:t>.</w:t>
            </w:r>
          </w:p>
          <w:p w14:paraId="1FF81DBD" w14:textId="77777777" w:rsidR="00BE215F" w:rsidRPr="0080513A" w:rsidRDefault="00BE215F" w:rsidP="00BE215F">
            <w:pPr>
              <w:autoSpaceDE w:val="0"/>
              <w:autoSpaceDN w:val="0"/>
              <w:adjustRightInd w:val="0"/>
              <w:jc w:val="both"/>
              <w:rPr>
                <w:rFonts w:ascii="Arial" w:hAnsi="Arial" w:cs="Arial"/>
                <w:color w:val="000000"/>
                <w:sz w:val="24"/>
                <w:szCs w:val="23"/>
              </w:rPr>
            </w:pPr>
          </w:p>
          <w:p w14:paraId="0C99A551" w14:textId="77777777" w:rsidR="00BE215F" w:rsidRDefault="00BE215F" w:rsidP="00BE215F">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20511C">
              <w:rPr>
                <w:rFonts w:ascii="Arial" w:hAnsi="Arial" w:cs="Arial"/>
                <w:color w:val="000000"/>
                <w:sz w:val="24"/>
                <w:szCs w:val="23"/>
              </w:rPr>
              <w:t xml:space="preserve">a summary of the key drives of the position either at Service level or by expenditure type (i.e. Non Pay / Pay). It also provides information of the current position with regard to Health Board reserves to ensure transparency in the overall Health Board position. </w:t>
            </w:r>
          </w:p>
          <w:p w14:paraId="7D67DD1A" w14:textId="77777777" w:rsidR="00211076" w:rsidRDefault="00211076" w:rsidP="00BE215F">
            <w:pPr>
              <w:autoSpaceDE w:val="0"/>
              <w:autoSpaceDN w:val="0"/>
              <w:adjustRightInd w:val="0"/>
              <w:jc w:val="both"/>
              <w:rPr>
                <w:rFonts w:ascii="Arial" w:hAnsi="Arial" w:cs="Arial"/>
                <w:color w:val="000000"/>
                <w:sz w:val="24"/>
                <w:szCs w:val="23"/>
              </w:rPr>
            </w:pPr>
          </w:p>
          <w:p w14:paraId="149A35FE" w14:textId="77777777" w:rsidR="00D80290" w:rsidRDefault="00E0007E" w:rsidP="00BE215F">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Risks </w:t>
            </w:r>
            <w:proofErr w:type="gramStart"/>
            <w:r>
              <w:rPr>
                <w:rFonts w:ascii="Arial" w:hAnsi="Arial" w:cs="Arial"/>
                <w:color w:val="000000"/>
                <w:sz w:val="24"/>
                <w:szCs w:val="23"/>
              </w:rPr>
              <w:t>have been updated</w:t>
            </w:r>
            <w:proofErr w:type="gramEnd"/>
            <w:r>
              <w:rPr>
                <w:rFonts w:ascii="Arial" w:hAnsi="Arial" w:cs="Arial"/>
                <w:color w:val="000000"/>
                <w:sz w:val="24"/>
                <w:szCs w:val="23"/>
              </w:rPr>
              <w:t>.</w:t>
            </w:r>
          </w:p>
          <w:p w14:paraId="7B161B60" w14:textId="77777777" w:rsidR="00BE215F" w:rsidRPr="0080513A" w:rsidRDefault="00BE215F" w:rsidP="005C3780">
            <w:pPr>
              <w:autoSpaceDE w:val="0"/>
              <w:autoSpaceDN w:val="0"/>
              <w:adjustRightInd w:val="0"/>
              <w:jc w:val="both"/>
              <w:rPr>
                <w:rFonts w:ascii="Arial" w:hAnsi="Arial" w:cs="Arial"/>
                <w:sz w:val="24"/>
                <w:szCs w:val="24"/>
              </w:rPr>
            </w:pPr>
          </w:p>
        </w:tc>
      </w:tr>
      <w:tr w:rsidR="00083FC0" w:rsidRPr="00034194" w14:paraId="0F3CD81F" w14:textId="77777777" w:rsidTr="00570505">
        <w:trPr>
          <w:trHeight w:val="97"/>
        </w:trPr>
        <w:tc>
          <w:tcPr>
            <w:tcW w:w="2405" w:type="dxa"/>
            <w:vMerge w:val="restart"/>
          </w:tcPr>
          <w:p w14:paraId="1DF0F29B"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3F97F096"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42F580E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F5E4880"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F102DA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AB3CFEE"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A31426B" w14:textId="77777777" w:rsidTr="00570505">
        <w:trPr>
          <w:trHeight w:val="96"/>
        </w:trPr>
        <w:tc>
          <w:tcPr>
            <w:tcW w:w="2405" w:type="dxa"/>
            <w:vMerge/>
          </w:tcPr>
          <w:p w14:paraId="2C3BDE00"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FC07D72" w14:textId="77777777" w:rsidR="0020539A" w:rsidRPr="00FA0CA9" w:rsidRDefault="00133EA1"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69930EA" w14:textId="77777777"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DF66B2F" w14:textId="77777777"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17AAC50" w14:textId="77777777"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066009BD" w14:textId="77777777" w:rsidTr="00570505">
        <w:tc>
          <w:tcPr>
            <w:tcW w:w="2405" w:type="dxa"/>
          </w:tcPr>
          <w:p w14:paraId="3ECDD60B" w14:textId="77777777" w:rsidR="0020539A" w:rsidRPr="00FA0CA9" w:rsidRDefault="0020539A" w:rsidP="00144A23">
            <w:pPr>
              <w:rPr>
                <w:rFonts w:ascii="Arial" w:hAnsi="Arial" w:cs="Arial"/>
                <w:b/>
                <w:sz w:val="24"/>
                <w:szCs w:val="24"/>
              </w:rPr>
            </w:pPr>
            <w:r w:rsidRPr="00FA0CA9">
              <w:rPr>
                <w:rFonts w:ascii="Arial" w:hAnsi="Arial" w:cs="Arial"/>
                <w:b/>
                <w:sz w:val="24"/>
                <w:szCs w:val="24"/>
              </w:rPr>
              <w:t>Recommendations</w:t>
            </w:r>
          </w:p>
          <w:p w14:paraId="79992F4C" w14:textId="77777777" w:rsidR="0020539A" w:rsidRPr="00FA0CA9" w:rsidRDefault="0020539A" w:rsidP="00FA0CA9">
            <w:pPr>
              <w:rPr>
                <w:rFonts w:ascii="Arial" w:hAnsi="Arial" w:cs="Arial"/>
                <w:b/>
                <w:sz w:val="24"/>
                <w:szCs w:val="24"/>
              </w:rPr>
            </w:pPr>
          </w:p>
        </w:tc>
        <w:tc>
          <w:tcPr>
            <w:tcW w:w="6469" w:type="dxa"/>
            <w:gridSpan w:val="6"/>
          </w:tcPr>
          <w:p w14:paraId="04B86582" w14:textId="77777777" w:rsidR="004371B3" w:rsidRPr="00FB2369" w:rsidRDefault="004371B3" w:rsidP="004371B3">
            <w:pPr>
              <w:keepLines/>
              <w:ind w:right="138"/>
              <w:jc w:val="both"/>
              <w:rPr>
                <w:rFonts w:ascii="Arial" w:eastAsia="Times New Roman" w:hAnsi="Arial" w:cs="Arial"/>
                <w:sz w:val="24"/>
                <w:szCs w:val="24"/>
                <w:lang w:eastAsia="en-GB"/>
              </w:rPr>
            </w:pPr>
            <w:r w:rsidRPr="00FB2369">
              <w:rPr>
                <w:rFonts w:ascii="Arial" w:eastAsia="Times New Roman" w:hAnsi="Arial" w:cs="Arial"/>
                <w:sz w:val="24"/>
                <w:szCs w:val="24"/>
                <w:lang w:eastAsia="en-GB"/>
              </w:rPr>
              <w:t>Members are asked to:</w:t>
            </w:r>
          </w:p>
          <w:p w14:paraId="311AD91C" w14:textId="77777777" w:rsidR="004371B3" w:rsidRPr="00FB2369" w:rsidRDefault="00DD350E" w:rsidP="001F02A3">
            <w:pPr>
              <w:pStyle w:val="ListParagraph"/>
              <w:numPr>
                <w:ilvl w:val="0"/>
                <w:numId w:val="10"/>
              </w:numPr>
              <w:ind w:left="216" w:right="57" w:hanging="216"/>
              <w:jc w:val="both"/>
              <w:rPr>
                <w:rFonts w:ascii="Arial" w:hAnsi="Arial" w:cs="Arial"/>
                <w:b/>
                <w:sz w:val="24"/>
                <w:szCs w:val="24"/>
              </w:rPr>
            </w:pPr>
            <w:r w:rsidRPr="00FB2369">
              <w:rPr>
                <w:rFonts w:ascii="Arial Bold" w:hAnsi="Arial Bold" w:cs="Arial"/>
                <w:caps/>
                <w:sz w:val="24"/>
                <w:szCs w:val="24"/>
              </w:rPr>
              <w:t>N</w:t>
            </w:r>
            <w:r w:rsidR="004371B3" w:rsidRPr="00FB2369">
              <w:rPr>
                <w:rFonts w:ascii="Arial Bold" w:hAnsi="Arial Bold" w:cs="Arial"/>
                <w:caps/>
                <w:sz w:val="24"/>
                <w:szCs w:val="24"/>
              </w:rPr>
              <w:t xml:space="preserve">OTE </w:t>
            </w:r>
            <w:r w:rsidR="008D4CE2" w:rsidRPr="00FB2369">
              <w:rPr>
                <w:rFonts w:ascii="Arial" w:hAnsi="Arial" w:cs="Arial"/>
                <w:sz w:val="24"/>
                <w:szCs w:val="24"/>
              </w:rPr>
              <w:t xml:space="preserve">the agreed </w:t>
            </w:r>
            <w:r w:rsidR="0020511C">
              <w:rPr>
                <w:rFonts w:ascii="Arial" w:hAnsi="Arial" w:cs="Arial"/>
                <w:sz w:val="24"/>
                <w:szCs w:val="24"/>
              </w:rPr>
              <w:t>2023/24</w:t>
            </w:r>
            <w:r w:rsidR="004371B3" w:rsidRPr="00FB2369">
              <w:rPr>
                <w:rFonts w:ascii="Arial" w:hAnsi="Arial" w:cs="Arial"/>
                <w:sz w:val="24"/>
                <w:szCs w:val="24"/>
              </w:rPr>
              <w:t xml:space="preserve"> financial plan.</w:t>
            </w:r>
          </w:p>
          <w:p w14:paraId="6E07D971" w14:textId="10CDE3F1" w:rsidR="00D80290" w:rsidRPr="00A11962" w:rsidRDefault="004371B3" w:rsidP="001F02A3">
            <w:pPr>
              <w:pStyle w:val="ListParagraph"/>
              <w:numPr>
                <w:ilvl w:val="0"/>
                <w:numId w:val="10"/>
              </w:numPr>
              <w:ind w:left="216" w:right="57" w:hanging="216"/>
              <w:jc w:val="both"/>
              <w:rPr>
                <w:rFonts w:ascii="Arial" w:eastAsia="Times New Roman" w:hAnsi="Arial" w:cs="Arial"/>
                <w:sz w:val="24"/>
                <w:szCs w:val="24"/>
                <w:lang w:eastAsia="en-GB"/>
              </w:rPr>
            </w:pPr>
            <w:r w:rsidRPr="00FB2369">
              <w:rPr>
                <w:rFonts w:ascii="Arial Bold" w:hAnsi="Arial Bold" w:cs="Arial"/>
                <w:b/>
                <w:caps/>
                <w:sz w:val="24"/>
                <w:szCs w:val="24"/>
              </w:rPr>
              <w:t xml:space="preserve">Consider </w:t>
            </w:r>
            <w:r w:rsidRPr="00FB2369">
              <w:rPr>
                <w:rFonts w:ascii="Arial" w:hAnsi="Arial" w:cs="Arial"/>
                <w:sz w:val="24"/>
                <w:szCs w:val="24"/>
              </w:rPr>
              <w:t xml:space="preserve">and comment upon the Board’s financial </w:t>
            </w:r>
            <w:r w:rsidRPr="00A11962">
              <w:rPr>
                <w:rFonts w:ascii="Arial" w:hAnsi="Arial" w:cs="Arial"/>
                <w:sz w:val="24"/>
                <w:szCs w:val="24"/>
              </w:rPr>
              <w:t>performance</w:t>
            </w:r>
            <w:r w:rsidR="00C56E13" w:rsidRPr="00A11962">
              <w:rPr>
                <w:rFonts w:ascii="Arial" w:hAnsi="Arial" w:cs="Arial"/>
                <w:sz w:val="24"/>
                <w:szCs w:val="24"/>
              </w:rPr>
              <w:t xml:space="preserve"> for Period </w:t>
            </w:r>
            <w:r w:rsidR="0020511C" w:rsidRPr="00A11962">
              <w:rPr>
                <w:rFonts w:ascii="Arial" w:hAnsi="Arial" w:cs="Arial"/>
                <w:sz w:val="24"/>
                <w:szCs w:val="24"/>
              </w:rPr>
              <w:t>0</w:t>
            </w:r>
            <w:r w:rsidR="00310B6B">
              <w:rPr>
                <w:rFonts w:ascii="Arial" w:hAnsi="Arial" w:cs="Arial"/>
                <w:sz w:val="24"/>
                <w:szCs w:val="24"/>
              </w:rPr>
              <w:t>3</w:t>
            </w:r>
            <w:r w:rsidR="00E00131" w:rsidRPr="00A11962">
              <w:rPr>
                <w:rFonts w:ascii="Arial" w:hAnsi="Arial" w:cs="Arial"/>
                <w:sz w:val="24"/>
                <w:szCs w:val="24"/>
              </w:rPr>
              <w:t xml:space="preserve"> </w:t>
            </w:r>
            <w:r w:rsidR="00EE0BB0" w:rsidRPr="00A11962">
              <w:rPr>
                <w:rFonts w:ascii="Arial" w:hAnsi="Arial" w:cs="Arial"/>
                <w:sz w:val="24"/>
                <w:szCs w:val="24"/>
              </w:rPr>
              <w:t>202</w:t>
            </w:r>
            <w:r w:rsidR="0020511C" w:rsidRPr="00A11962">
              <w:rPr>
                <w:rFonts w:ascii="Arial" w:hAnsi="Arial" w:cs="Arial"/>
                <w:sz w:val="24"/>
                <w:szCs w:val="24"/>
              </w:rPr>
              <w:t>3</w:t>
            </w:r>
            <w:r w:rsidR="00EE0BB0" w:rsidRPr="00A11962">
              <w:rPr>
                <w:rFonts w:ascii="Arial" w:hAnsi="Arial" w:cs="Arial"/>
                <w:sz w:val="24"/>
                <w:szCs w:val="24"/>
              </w:rPr>
              <w:t>/2</w:t>
            </w:r>
            <w:r w:rsidR="0020511C" w:rsidRPr="00A11962">
              <w:rPr>
                <w:rFonts w:ascii="Arial" w:hAnsi="Arial" w:cs="Arial"/>
                <w:sz w:val="24"/>
                <w:szCs w:val="24"/>
              </w:rPr>
              <w:t>4</w:t>
            </w:r>
            <w:r w:rsidR="008D4CE2" w:rsidRPr="00A11962">
              <w:rPr>
                <w:rFonts w:ascii="Arial" w:hAnsi="Arial" w:cs="Arial"/>
                <w:sz w:val="24"/>
                <w:szCs w:val="24"/>
              </w:rPr>
              <w:t>.</w:t>
            </w:r>
          </w:p>
          <w:p w14:paraId="3E2DAED3" w14:textId="77777777" w:rsidR="0020539A" w:rsidRPr="000E06D0" w:rsidRDefault="0088196C" w:rsidP="001F02A3">
            <w:pPr>
              <w:pStyle w:val="ListParagraph"/>
              <w:keepLines/>
              <w:numPr>
                <w:ilvl w:val="0"/>
                <w:numId w:val="10"/>
              </w:numPr>
              <w:ind w:left="216" w:right="57" w:hanging="216"/>
              <w:jc w:val="both"/>
              <w:rPr>
                <w:rFonts w:ascii="Arial" w:hAnsi="Arial" w:cs="Arial"/>
                <w:strike/>
                <w:sz w:val="24"/>
                <w:szCs w:val="24"/>
              </w:rPr>
            </w:pPr>
            <w:r w:rsidRPr="00892ED1">
              <w:rPr>
                <w:rFonts w:ascii="Arial" w:eastAsia="Times New Roman" w:hAnsi="Arial" w:cs="Arial"/>
                <w:b/>
                <w:sz w:val="24"/>
                <w:szCs w:val="24"/>
                <w:lang w:eastAsia="en-GB"/>
              </w:rPr>
              <w:t>NOTE</w:t>
            </w:r>
            <w:r w:rsidR="00D80290" w:rsidRPr="00892ED1">
              <w:rPr>
                <w:rFonts w:ascii="Arial" w:eastAsia="Times New Roman" w:hAnsi="Arial" w:cs="Arial"/>
                <w:sz w:val="24"/>
                <w:szCs w:val="24"/>
                <w:lang w:eastAsia="en-GB"/>
              </w:rPr>
              <w:t xml:space="preserve"> the </w:t>
            </w:r>
            <w:r w:rsidR="005C3780" w:rsidRPr="00892ED1">
              <w:rPr>
                <w:rFonts w:ascii="Arial" w:eastAsia="Times New Roman" w:hAnsi="Arial" w:cs="Arial"/>
                <w:sz w:val="24"/>
                <w:szCs w:val="24"/>
                <w:lang w:eastAsia="en-GB"/>
              </w:rPr>
              <w:t>actions to ensure del</w:t>
            </w:r>
            <w:r w:rsidR="00D36D3F" w:rsidRPr="00892ED1">
              <w:rPr>
                <w:rFonts w:ascii="Arial" w:eastAsia="Times New Roman" w:hAnsi="Arial" w:cs="Arial"/>
                <w:sz w:val="24"/>
                <w:szCs w:val="24"/>
                <w:lang w:eastAsia="en-GB"/>
              </w:rPr>
              <w:t>ivery of the fin</w:t>
            </w:r>
            <w:r w:rsidR="00144A23" w:rsidRPr="00892ED1">
              <w:rPr>
                <w:rFonts w:ascii="Arial" w:eastAsia="Times New Roman" w:hAnsi="Arial" w:cs="Arial"/>
                <w:sz w:val="24"/>
                <w:szCs w:val="24"/>
                <w:lang w:eastAsia="en-GB"/>
              </w:rPr>
              <w:t>ancial forecast with a specific focus on savings delivery:</w:t>
            </w:r>
            <w:r w:rsidR="00144A23" w:rsidRPr="000E06D0">
              <w:rPr>
                <w:rFonts w:ascii="Arial" w:eastAsia="Times New Roman" w:hAnsi="Arial" w:cs="Arial"/>
                <w:strike/>
                <w:sz w:val="24"/>
                <w:szCs w:val="24"/>
                <w:lang w:eastAsia="en-GB"/>
              </w:rPr>
              <w:t xml:space="preserve"> -</w:t>
            </w:r>
          </w:p>
          <w:p w14:paraId="7998A858" w14:textId="77777777" w:rsidR="00B93A01" w:rsidRPr="00E60CC0" w:rsidRDefault="001E73E7" w:rsidP="001F02A3">
            <w:pPr>
              <w:pStyle w:val="ListParagraph"/>
              <w:numPr>
                <w:ilvl w:val="0"/>
                <w:numId w:val="11"/>
              </w:numPr>
              <w:ind w:left="432" w:hanging="216"/>
              <w:jc w:val="both"/>
              <w:rPr>
                <w:rFonts w:ascii="Arial" w:hAnsi="Arial" w:cs="Arial"/>
                <w:sz w:val="24"/>
                <w:szCs w:val="24"/>
              </w:rPr>
            </w:pPr>
            <w:r w:rsidRPr="00E60CC0">
              <w:rPr>
                <w:rFonts w:ascii="Arial" w:hAnsi="Arial" w:cs="Arial"/>
                <w:sz w:val="24"/>
                <w:szCs w:val="24"/>
              </w:rPr>
              <w:t>Enhanced monitoring meetings in place above standard Finance &amp; Performance Meeting</w:t>
            </w:r>
            <w:r w:rsidR="00E60CC0" w:rsidRPr="00E60CC0">
              <w:rPr>
                <w:rFonts w:ascii="Arial" w:hAnsi="Arial" w:cs="Arial"/>
                <w:sz w:val="24"/>
                <w:szCs w:val="24"/>
              </w:rPr>
              <w:t>s</w:t>
            </w:r>
            <w:r w:rsidRPr="00E60CC0">
              <w:rPr>
                <w:rFonts w:ascii="Arial" w:hAnsi="Arial" w:cs="Arial"/>
                <w:sz w:val="24"/>
                <w:szCs w:val="24"/>
              </w:rPr>
              <w:t xml:space="preserve"> to </w:t>
            </w:r>
            <w:r w:rsidR="00E60CC0" w:rsidRPr="00E60CC0">
              <w:rPr>
                <w:rFonts w:ascii="Arial" w:hAnsi="Arial" w:cs="Arial"/>
                <w:sz w:val="24"/>
                <w:szCs w:val="24"/>
              </w:rPr>
              <w:t>oversee</w:t>
            </w:r>
            <w:r w:rsidRPr="00E60CC0">
              <w:rPr>
                <w:rFonts w:ascii="Arial" w:hAnsi="Arial" w:cs="Arial"/>
                <w:sz w:val="24"/>
                <w:szCs w:val="24"/>
              </w:rPr>
              <w:t xml:space="preserve"> and agree actions to mitigate run rates and deliver savings. </w:t>
            </w:r>
            <w:r w:rsidRPr="00E60CC0">
              <w:rPr>
                <w:rFonts w:ascii="Arial" w:hAnsi="Arial" w:cs="Arial"/>
                <w:b/>
                <w:sz w:val="24"/>
                <w:szCs w:val="24"/>
              </w:rPr>
              <w:t>Morriston / NPTS</w:t>
            </w:r>
            <w:r w:rsidRPr="00E60CC0">
              <w:rPr>
                <w:rFonts w:ascii="Arial" w:hAnsi="Arial" w:cs="Arial"/>
                <w:sz w:val="24"/>
                <w:szCs w:val="24"/>
              </w:rPr>
              <w:t xml:space="preserve"> </w:t>
            </w:r>
            <w:r w:rsidR="003F05E0" w:rsidRPr="00E60CC0">
              <w:rPr>
                <w:rFonts w:ascii="Arial" w:hAnsi="Arial" w:cs="Arial"/>
                <w:b/>
                <w:sz w:val="24"/>
                <w:szCs w:val="24"/>
              </w:rPr>
              <w:t>Service Group D</w:t>
            </w:r>
            <w:r w:rsidR="0020511C" w:rsidRPr="00E60CC0">
              <w:rPr>
                <w:rFonts w:ascii="Arial" w:hAnsi="Arial" w:cs="Arial"/>
                <w:b/>
                <w:sz w:val="24"/>
                <w:szCs w:val="24"/>
              </w:rPr>
              <w:t>irectors</w:t>
            </w:r>
            <w:r w:rsidR="003F05E0" w:rsidRPr="00E60CC0">
              <w:rPr>
                <w:rFonts w:ascii="Arial" w:hAnsi="Arial" w:cs="Arial"/>
                <w:sz w:val="24"/>
                <w:szCs w:val="24"/>
              </w:rPr>
              <w:t xml:space="preserve">  </w:t>
            </w:r>
          </w:p>
          <w:p w14:paraId="707F340C" w14:textId="77777777" w:rsidR="005F21C4" w:rsidRPr="00892ED1" w:rsidRDefault="005F21C4" w:rsidP="001F02A3">
            <w:pPr>
              <w:pStyle w:val="ListParagraph"/>
              <w:numPr>
                <w:ilvl w:val="0"/>
                <w:numId w:val="11"/>
              </w:numPr>
              <w:ind w:left="432" w:hanging="216"/>
              <w:jc w:val="both"/>
              <w:rPr>
                <w:rFonts w:ascii="Arial" w:hAnsi="Arial" w:cs="Arial"/>
                <w:sz w:val="24"/>
                <w:szCs w:val="24"/>
              </w:rPr>
            </w:pPr>
            <w:r w:rsidRPr="00E60CC0">
              <w:rPr>
                <w:rFonts w:ascii="Arial" w:hAnsi="Arial" w:cs="Arial"/>
                <w:sz w:val="24"/>
                <w:szCs w:val="24"/>
              </w:rPr>
              <w:t>Focused attention to ensure th</w:t>
            </w:r>
            <w:r w:rsidR="005D7852" w:rsidRPr="00E60CC0">
              <w:rPr>
                <w:rFonts w:ascii="Arial" w:hAnsi="Arial" w:cs="Arial"/>
                <w:sz w:val="24"/>
                <w:szCs w:val="24"/>
              </w:rPr>
              <w:t>at</w:t>
            </w:r>
            <w:r w:rsidRPr="00E60CC0">
              <w:rPr>
                <w:rFonts w:ascii="Arial" w:hAnsi="Arial" w:cs="Arial"/>
                <w:sz w:val="24"/>
                <w:szCs w:val="24"/>
              </w:rPr>
              <w:t xml:space="preserve"> 100% of</w:t>
            </w:r>
            <w:r w:rsidRPr="00892ED1">
              <w:rPr>
                <w:rFonts w:ascii="Arial" w:hAnsi="Arial" w:cs="Arial"/>
                <w:sz w:val="24"/>
                <w:szCs w:val="24"/>
              </w:rPr>
              <w:t xml:space="preserve"> the schemes are </w:t>
            </w:r>
            <w:r w:rsidR="00E324E4" w:rsidRPr="00892ED1">
              <w:rPr>
                <w:rFonts w:ascii="Arial" w:hAnsi="Arial" w:cs="Arial"/>
                <w:sz w:val="24"/>
                <w:szCs w:val="24"/>
              </w:rPr>
              <w:t>identified at the end of Q1 23/24</w:t>
            </w:r>
            <w:r w:rsidR="008C0FF2" w:rsidRPr="00892ED1">
              <w:rPr>
                <w:rFonts w:ascii="Arial" w:hAnsi="Arial" w:cs="Arial"/>
                <w:sz w:val="24"/>
                <w:szCs w:val="24"/>
              </w:rPr>
              <w:t xml:space="preserve">. </w:t>
            </w:r>
            <w:r w:rsidR="008C0FF2" w:rsidRPr="00892ED1">
              <w:rPr>
                <w:rFonts w:ascii="Arial" w:hAnsi="Arial" w:cs="Arial"/>
                <w:b/>
                <w:sz w:val="24"/>
                <w:szCs w:val="24"/>
              </w:rPr>
              <w:t>All Service Group Directors and Corporate Directors</w:t>
            </w:r>
            <w:r w:rsidRPr="00892ED1">
              <w:rPr>
                <w:rFonts w:ascii="Arial" w:hAnsi="Arial" w:cs="Arial"/>
                <w:sz w:val="24"/>
                <w:szCs w:val="24"/>
              </w:rPr>
              <w:t xml:space="preserve">  </w:t>
            </w:r>
          </w:p>
          <w:p w14:paraId="5AFCA8C5" w14:textId="77777777" w:rsidR="00E324E4" w:rsidRPr="00892ED1" w:rsidRDefault="00E324E4" w:rsidP="00E324E4">
            <w:pPr>
              <w:pStyle w:val="ListParagraph"/>
              <w:numPr>
                <w:ilvl w:val="0"/>
                <w:numId w:val="11"/>
              </w:numPr>
              <w:ind w:left="432" w:hanging="216"/>
              <w:jc w:val="both"/>
              <w:rPr>
                <w:rFonts w:ascii="Arial" w:hAnsi="Arial" w:cs="Arial"/>
                <w:sz w:val="24"/>
                <w:szCs w:val="24"/>
              </w:rPr>
            </w:pPr>
            <w:r w:rsidRPr="00892ED1">
              <w:rPr>
                <w:rFonts w:ascii="Arial" w:hAnsi="Arial" w:cs="Arial"/>
                <w:sz w:val="24"/>
                <w:szCs w:val="24"/>
              </w:rPr>
              <w:t xml:space="preserve">Focused attention to ensure that 100% of the schemes identified at the end of Q1 are green and amber by the </w:t>
            </w:r>
            <w:r w:rsidRPr="00892ED1">
              <w:rPr>
                <w:rFonts w:ascii="Arial" w:hAnsi="Arial" w:cs="Arial"/>
                <w:sz w:val="24"/>
                <w:szCs w:val="24"/>
              </w:rPr>
              <w:lastRenderedPageBreak/>
              <w:t xml:space="preserve">end of Q2 23/24. </w:t>
            </w:r>
            <w:r w:rsidRPr="00892ED1">
              <w:rPr>
                <w:rFonts w:ascii="Arial" w:hAnsi="Arial" w:cs="Arial"/>
                <w:b/>
                <w:sz w:val="24"/>
                <w:szCs w:val="24"/>
              </w:rPr>
              <w:t>All Service Group Directors and Corporate Directors</w:t>
            </w:r>
            <w:r w:rsidRPr="00892ED1">
              <w:rPr>
                <w:rFonts w:ascii="Arial" w:hAnsi="Arial" w:cs="Arial"/>
                <w:sz w:val="24"/>
                <w:szCs w:val="24"/>
              </w:rPr>
              <w:t xml:space="preserve">  </w:t>
            </w:r>
          </w:p>
          <w:p w14:paraId="29E36383" w14:textId="77777777" w:rsidR="0078219F" w:rsidRPr="00A11962" w:rsidRDefault="00E324E4" w:rsidP="00E324E4">
            <w:pPr>
              <w:pStyle w:val="ListParagraph"/>
              <w:numPr>
                <w:ilvl w:val="0"/>
                <w:numId w:val="11"/>
              </w:numPr>
              <w:ind w:left="432" w:hanging="216"/>
              <w:jc w:val="both"/>
              <w:rPr>
                <w:rFonts w:ascii="Arial" w:hAnsi="Arial" w:cs="Arial"/>
                <w:sz w:val="24"/>
                <w:szCs w:val="24"/>
              </w:rPr>
            </w:pPr>
            <w:r w:rsidRPr="00A11962">
              <w:rPr>
                <w:rFonts w:ascii="Arial" w:hAnsi="Arial" w:cs="Arial"/>
                <w:sz w:val="24"/>
                <w:szCs w:val="24"/>
              </w:rPr>
              <w:t xml:space="preserve"> </w:t>
            </w:r>
            <w:r w:rsidR="0078219F" w:rsidRPr="00A11962">
              <w:rPr>
                <w:rFonts w:ascii="Arial" w:hAnsi="Arial" w:cs="Arial"/>
                <w:sz w:val="24"/>
                <w:szCs w:val="24"/>
              </w:rPr>
              <w:t xml:space="preserve">Where savings </w:t>
            </w:r>
            <w:r w:rsidRPr="00A11962">
              <w:rPr>
                <w:rFonts w:ascii="Arial" w:hAnsi="Arial" w:cs="Arial"/>
                <w:sz w:val="24"/>
                <w:szCs w:val="24"/>
              </w:rPr>
              <w:t xml:space="preserve">delivery is not on track there will be further meetings with the Director of Finance and CEO at the end of Q1 and Q2. </w:t>
            </w:r>
            <w:r w:rsidRPr="00A11962">
              <w:rPr>
                <w:rFonts w:ascii="Arial" w:hAnsi="Arial" w:cs="Arial"/>
                <w:b/>
                <w:sz w:val="24"/>
                <w:szCs w:val="24"/>
              </w:rPr>
              <w:t>All Service Group Directors and Corporate Directors</w:t>
            </w:r>
          </w:p>
          <w:p w14:paraId="136D592E" w14:textId="77777777" w:rsidR="0088196C" w:rsidRPr="00892ED1" w:rsidRDefault="0088196C" w:rsidP="001F02A3">
            <w:pPr>
              <w:pStyle w:val="ListParagraph"/>
              <w:keepLines/>
              <w:numPr>
                <w:ilvl w:val="0"/>
                <w:numId w:val="10"/>
              </w:numPr>
              <w:ind w:left="216" w:right="57" w:hanging="216"/>
              <w:jc w:val="both"/>
              <w:rPr>
                <w:rFonts w:ascii="Arial" w:eastAsia="Times New Roman" w:hAnsi="Arial" w:cs="Arial"/>
                <w:sz w:val="24"/>
                <w:szCs w:val="24"/>
                <w:lang w:eastAsia="en-GB"/>
              </w:rPr>
            </w:pPr>
            <w:r w:rsidRPr="00892ED1">
              <w:rPr>
                <w:rFonts w:ascii="Arial" w:eastAsia="Times New Roman" w:hAnsi="Arial" w:cs="Arial"/>
                <w:b/>
                <w:sz w:val="24"/>
                <w:szCs w:val="24"/>
                <w:lang w:eastAsia="en-GB"/>
              </w:rPr>
              <w:t>NOTE</w:t>
            </w:r>
            <w:r w:rsidR="00D54227" w:rsidRPr="00892ED1">
              <w:rPr>
                <w:rFonts w:ascii="Arial" w:eastAsia="Times New Roman" w:hAnsi="Arial" w:cs="Arial"/>
                <w:sz w:val="24"/>
                <w:szCs w:val="24"/>
                <w:lang w:eastAsia="en-GB"/>
              </w:rPr>
              <w:t xml:space="preserve"> actions to ensure the operational pressures </w:t>
            </w:r>
            <w:proofErr w:type="gramStart"/>
            <w:r w:rsidR="00D54227" w:rsidRPr="00892ED1">
              <w:rPr>
                <w:rFonts w:ascii="Arial" w:eastAsia="Times New Roman" w:hAnsi="Arial" w:cs="Arial"/>
                <w:sz w:val="24"/>
                <w:szCs w:val="24"/>
                <w:lang w:eastAsia="en-GB"/>
              </w:rPr>
              <w:t>are mitigated</w:t>
            </w:r>
            <w:proofErr w:type="gramEnd"/>
            <w:r w:rsidR="00D54227" w:rsidRPr="00892ED1">
              <w:rPr>
                <w:rFonts w:ascii="Arial" w:eastAsia="Times New Roman" w:hAnsi="Arial" w:cs="Arial"/>
                <w:sz w:val="24"/>
                <w:szCs w:val="24"/>
                <w:lang w:eastAsia="en-GB"/>
              </w:rPr>
              <w:t xml:space="preserve"> and areas return to finan</w:t>
            </w:r>
            <w:r w:rsidR="00DC6868" w:rsidRPr="00892ED1">
              <w:rPr>
                <w:rFonts w:ascii="Arial" w:eastAsia="Times New Roman" w:hAnsi="Arial" w:cs="Arial"/>
                <w:sz w:val="24"/>
                <w:szCs w:val="24"/>
                <w:lang w:eastAsia="en-GB"/>
              </w:rPr>
              <w:t>cial</w:t>
            </w:r>
            <w:r w:rsidR="009B2FD9" w:rsidRPr="00892ED1">
              <w:rPr>
                <w:rFonts w:ascii="Arial" w:eastAsia="Times New Roman" w:hAnsi="Arial" w:cs="Arial"/>
                <w:sz w:val="24"/>
                <w:szCs w:val="24"/>
                <w:lang w:eastAsia="en-GB"/>
              </w:rPr>
              <w:t xml:space="preserve"> balance.</w:t>
            </w:r>
          </w:p>
          <w:p w14:paraId="65030337" w14:textId="77777777" w:rsidR="00D54227" w:rsidRPr="00E60CC0" w:rsidRDefault="00E60CC0" w:rsidP="001F02A3">
            <w:pPr>
              <w:pStyle w:val="ListParagraph"/>
              <w:keepLines/>
              <w:numPr>
                <w:ilvl w:val="0"/>
                <w:numId w:val="13"/>
              </w:numPr>
              <w:ind w:left="451" w:right="57" w:hanging="216"/>
              <w:jc w:val="both"/>
              <w:rPr>
                <w:rFonts w:ascii="Arial" w:hAnsi="Arial" w:cs="Arial"/>
                <w:sz w:val="24"/>
                <w:szCs w:val="24"/>
              </w:rPr>
            </w:pPr>
            <w:r w:rsidRPr="00E60CC0">
              <w:rPr>
                <w:rFonts w:ascii="Arial" w:hAnsi="Arial" w:cs="Arial"/>
                <w:sz w:val="24"/>
                <w:szCs w:val="24"/>
              </w:rPr>
              <w:t xml:space="preserve">Enhanced monitoring meetings in place above standard Finance &amp; Performance Meetings to oversee and agree actions to mitigate run rates and deliver savings. </w:t>
            </w:r>
            <w:r w:rsidRPr="00E60CC0">
              <w:rPr>
                <w:rFonts w:ascii="Arial" w:hAnsi="Arial" w:cs="Arial"/>
                <w:b/>
                <w:sz w:val="24"/>
                <w:szCs w:val="24"/>
              </w:rPr>
              <w:t>Morriston / NPTS</w:t>
            </w:r>
            <w:r w:rsidRPr="00E60CC0">
              <w:rPr>
                <w:rFonts w:ascii="Arial" w:hAnsi="Arial" w:cs="Arial"/>
                <w:sz w:val="24"/>
                <w:szCs w:val="24"/>
              </w:rPr>
              <w:t xml:space="preserve"> </w:t>
            </w:r>
            <w:r w:rsidRPr="00E60CC0">
              <w:rPr>
                <w:rFonts w:ascii="Arial" w:hAnsi="Arial" w:cs="Arial"/>
                <w:b/>
                <w:sz w:val="24"/>
                <w:szCs w:val="24"/>
              </w:rPr>
              <w:t>Service Group Directors</w:t>
            </w:r>
            <w:r w:rsidRPr="00E60CC0">
              <w:rPr>
                <w:rFonts w:ascii="Arial" w:hAnsi="Arial" w:cs="Arial"/>
                <w:sz w:val="24"/>
                <w:szCs w:val="24"/>
              </w:rPr>
              <w:t xml:space="preserve">  </w:t>
            </w:r>
          </w:p>
          <w:p w14:paraId="3F9F3616" w14:textId="77777777" w:rsidR="000E17C0" w:rsidRPr="00A11962" w:rsidRDefault="00A11962" w:rsidP="001F02A3">
            <w:pPr>
              <w:pStyle w:val="ListParagraph"/>
              <w:keepLines/>
              <w:numPr>
                <w:ilvl w:val="0"/>
                <w:numId w:val="13"/>
              </w:numPr>
              <w:ind w:left="451" w:right="57" w:hanging="216"/>
              <w:jc w:val="both"/>
              <w:rPr>
                <w:rFonts w:ascii="Arial" w:hAnsi="Arial" w:cs="Arial"/>
                <w:sz w:val="24"/>
                <w:szCs w:val="24"/>
              </w:rPr>
            </w:pPr>
            <w:r w:rsidRPr="00A11962">
              <w:rPr>
                <w:rFonts w:ascii="Arial" w:hAnsi="Arial" w:cs="Arial"/>
                <w:sz w:val="24"/>
                <w:szCs w:val="24"/>
              </w:rPr>
              <w:t>External assessment of opportunities to mitigate pressures via the Grant Thornton post-AMSR assessment</w:t>
            </w:r>
            <w:r w:rsidR="000E17C0" w:rsidRPr="00A11962">
              <w:rPr>
                <w:rFonts w:ascii="Arial" w:hAnsi="Arial" w:cs="Arial"/>
                <w:sz w:val="24"/>
                <w:szCs w:val="24"/>
              </w:rPr>
              <w:t xml:space="preserve">. </w:t>
            </w:r>
            <w:r w:rsidR="000E17C0" w:rsidRPr="00A11962">
              <w:rPr>
                <w:rFonts w:ascii="Arial" w:hAnsi="Arial" w:cs="Arial"/>
                <w:b/>
                <w:sz w:val="24"/>
                <w:szCs w:val="24"/>
              </w:rPr>
              <w:t xml:space="preserve">All </w:t>
            </w:r>
            <w:r w:rsidRPr="00A11962">
              <w:rPr>
                <w:rFonts w:ascii="Arial" w:hAnsi="Arial" w:cs="Arial"/>
                <w:b/>
                <w:sz w:val="24"/>
                <w:szCs w:val="24"/>
              </w:rPr>
              <w:t>NPTS Service Group Director &amp; COO</w:t>
            </w:r>
            <w:r w:rsidR="000E17C0" w:rsidRPr="00A11962">
              <w:rPr>
                <w:rFonts w:ascii="Arial" w:hAnsi="Arial" w:cs="Arial"/>
                <w:sz w:val="24"/>
                <w:szCs w:val="24"/>
              </w:rPr>
              <w:t xml:space="preserve">     </w:t>
            </w:r>
          </w:p>
          <w:p w14:paraId="59EAD36A" w14:textId="77777777" w:rsidR="0088196C" w:rsidRPr="00A11962" w:rsidRDefault="00A11962" w:rsidP="00F721AE">
            <w:pPr>
              <w:pStyle w:val="ListParagraph"/>
              <w:keepLines/>
              <w:numPr>
                <w:ilvl w:val="0"/>
                <w:numId w:val="13"/>
              </w:numPr>
              <w:ind w:left="451" w:right="57" w:hanging="216"/>
              <w:jc w:val="both"/>
              <w:rPr>
                <w:rFonts w:ascii="Arial" w:hAnsi="Arial" w:cs="Arial"/>
                <w:sz w:val="24"/>
                <w:szCs w:val="24"/>
              </w:rPr>
            </w:pPr>
            <w:r w:rsidRPr="00A11962">
              <w:rPr>
                <w:rFonts w:ascii="Arial" w:hAnsi="Arial" w:cs="Arial"/>
                <w:sz w:val="24"/>
                <w:szCs w:val="24"/>
              </w:rPr>
              <w:t>Embed and deliver opportunities identified via two Independent Financial support provided to the Service Group to review run rate and savings</w:t>
            </w:r>
            <w:r w:rsidR="0078219F" w:rsidRPr="00A11962">
              <w:rPr>
                <w:rFonts w:ascii="Arial" w:hAnsi="Arial" w:cs="Arial"/>
                <w:sz w:val="24"/>
                <w:szCs w:val="24"/>
              </w:rPr>
              <w:t xml:space="preserve">. </w:t>
            </w:r>
            <w:r w:rsidR="00F721AE" w:rsidRPr="00A11962">
              <w:rPr>
                <w:rFonts w:ascii="Arial" w:hAnsi="Arial" w:cs="Arial"/>
                <w:b/>
                <w:sz w:val="24"/>
                <w:szCs w:val="24"/>
              </w:rPr>
              <w:t>Morriston Service Group Directors and Corporate Directors</w:t>
            </w:r>
            <w:r w:rsidR="00F721AE" w:rsidRPr="00A11962">
              <w:rPr>
                <w:rFonts w:ascii="Arial" w:hAnsi="Arial" w:cs="Arial"/>
                <w:sz w:val="24"/>
                <w:szCs w:val="24"/>
              </w:rPr>
              <w:t xml:space="preserve">  </w:t>
            </w:r>
          </w:p>
          <w:p w14:paraId="20BD7927" w14:textId="5C57C190" w:rsidR="00837D81" w:rsidRPr="00A11962" w:rsidRDefault="00F721AE" w:rsidP="001F02A3">
            <w:pPr>
              <w:pStyle w:val="ListParagraph"/>
              <w:keepLines/>
              <w:numPr>
                <w:ilvl w:val="0"/>
                <w:numId w:val="10"/>
              </w:numPr>
              <w:ind w:left="216" w:right="57" w:hanging="216"/>
              <w:jc w:val="both"/>
              <w:rPr>
                <w:rFonts w:ascii="Arial" w:eastAsia="Times New Roman" w:hAnsi="Arial" w:cs="Arial"/>
                <w:sz w:val="24"/>
                <w:szCs w:val="24"/>
                <w:lang w:eastAsia="en-GB"/>
              </w:rPr>
            </w:pPr>
            <w:r w:rsidRPr="00A11962">
              <w:rPr>
                <w:rFonts w:ascii="Arial" w:eastAsia="Times New Roman" w:hAnsi="Arial" w:cs="Arial"/>
                <w:b/>
                <w:sz w:val="24"/>
                <w:szCs w:val="24"/>
                <w:lang w:eastAsia="en-GB"/>
              </w:rPr>
              <w:t xml:space="preserve">NOTE </w:t>
            </w:r>
            <w:r w:rsidR="00310B6B">
              <w:rPr>
                <w:rFonts w:ascii="Arial" w:eastAsia="Times New Roman" w:hAnsi="Arial" w:cs="Arial"/>
                <w:sz w:val="24"/>
                <w:szCs w:val="24"/>
                <w:lang w:eastAsia="en-GB"/>
              </w:rPr>
              <w:t>the risks position at Month 3</w:t>
            </w:r>
            <w:r w:rsidR="008D4CE2" w:rsidRPr="00A11962">
              <w:rPr>
                <w:rFonts w:ascii="Arial" w:eastAsia="Times New Roman" w:hAnsi="Arial" w:cs="Arial"/>
                <w:b/>
                <w:sz w:val="24"/>
                <w:szCs w:val="24"/>
                <w:lang w:eastAsia="en-GB"/>
              </w:rPr>
              <w:t>.</w:t>
            </w:r>
          </w:p>
          <w:p w14:paraId="1FDD995F" w14:textId="77777777" w:rsidR="0020511C" w:rsidRPr="0020511C" w:rsidRDefault="0020511C" w:rsidP="001F02A3">
            <w:pPr>
              <w:pStyle w:val="ListParagraph"/>
              <w:keepLines/>
              <w:numPr>
                <w:ilvl w:val="0"/>
                <w:numId w:val="10"/>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 xml:space="preserve">NOTE </w:t>
            </w:r>
            <w:r w:rsidRPr="0020511C">
              <w:rPr>
                <w:rFonts w:ascii="Arial" w:eastAsia="Times New Roman" w:hAnsi="Arial" w:cs="Arial"/>
                <w:sz w:val="24"/>
                <w:szCs w:val="24"/>
                <w:lang w:eastAsia="en-GB"/>
              </w:rPr>
              <w:t>the position with regard to Health Board Reserves</w:t>
            </w:r>
          </w:p>
          <w:p w14:paraId="1351A0F0" w14:textId="77777777" w:rsidR="00837D81" w:rsidRPr="00FC092E" w:rsidRDefault="00837D81" w:rsidP="001F02A3">
            <w:pPr>
              <w:pStyle w:val="ListParagraph"/>
              <w:keepLines/>
              <w:numPr>
                <w:ilvl w:val="0"/>
                <w:numId w:val="10"/>
              </w:numPr>
              <w:ind w:left="216" w:right="57" w:hanging="216"/>
              <w:jc w:val="both"/>
              <w:rPr>
                <w:rFonts w:ascii="Arial" w:eastAsia="Times New Roman" w:hAnsi="Arial" w:cs="Arial"/>
                <w:sz w:val="24"/>
                <w:szCs w:val="24"/>
                <w:lang w:eastAsia="en-GB"/>
              </w:rPr>
            </w:pPr>
            <w:r w:rsidRPr="00FC092E">
              <w:rPr>
                <w:rFonts w:ascii="Arial" w:eastAsia="Times New Roman" w:hAnsi="Arial" w:cs="Arial"/>
                <w:b/>
                <w:sz w:val="24"/>
                <w:szCs w:val="24"/>
                <w:lang w:eastAsia="en-GB"/>
              </w:rPr>
              <w:t xml:space="preserve">NOTE </w:t>
            </w:r>
            <w:r w:rsidR="008D4CE2" w:rsidRPr="00FC092E">
              <w:rPr>
                <w:rFonts w:ascii="Arial" w:eastAsia="Times New Roman" w:hAnsi="Arial" w:cs="Arial"/>
                <w:sz w:val="24"/>
                <w:szCs w:val="24"/>
                <w:lang w:eastAsia="en-GB"/>
              </w:rPr>
              <w:t>all</w:t>
            </w:r>
            <w:r w:rsidR="00821F41" w:rsidRPr="00FC092E">
              <w:rPr>
                <w:rFonts w:ascii="Arial" w:eastAsia="Times New Roman" w:hAnsi="Arial" w:cs="Arial"/>
                <w:sz w:val="24"/>
                <w:szCs w:val="24"/>
                <w:lang w:eastAsia="en-GB"/>
              </w:rPr>
              <w:t xml:space="preserve"> </w:t>
            </w:r>
            <w:r w:rsidR="00C56E13" w:rsidRPr="00FC092E">
              <w:rPr>
                <w:rFonts w:ascii="Arial" w:eastAsia="Times New Roman" w:hAnsi="Arial" w:cs="Arial"/>
                <w:sz w:val="24"/>
                <w:szCs w:val="24"/>
                <w:lang w:eastAsia="en-GB"/>
              </w:rPr>
              <w:t>actions</w:t>
            </w:r>
            <w:r w:rsidR="00FB2369" w:rsidRPr="00FC092E">
              <w:rPr>
                <w:rFonts w:ascii="Arial" w:eastAsia="Times New Roman" w:hAnsi="Arial" w:cs="Arial"/>
                <w:sz w:val="24"/>
                <w:szCs w:val="24"/>
                <w:lang w:eastAsia="en-GB"/>
              </w:rPr>
              <w:t xml:space="preserve"> and updates to support the management of the</w:t>
            </w:r>
            <w:r w:rsidR="00C56E13" w:rsidRPr="00FC092E">
              <w:rPr>
                <w:rFonts w:ascii="Arial" w:eastAsia="Times New Roman" w:hAnsi="Arial" w:cs="Arial"/>
                <w:sz w:val="24"/>
                <w:szCs w:val="24"/>
                <w:lang w:eastAsia="en-GB"/>
              </w:rPr>
              <w:t xml:space="preserve"> </w:t>
            </w:r>
            <w:r w:rsidR="00821F41" w:rsidRPr="00FC092E">
              <w:rPr>
                <w:rFonts w:ascii="Arial" w:eastAsia="Times New Roman" w:hAnsi="Arial" w:cs="Arial"/>
                <w:sz w:val="24"/>
                <w:szCs w:val="24"/>
                <w:lang w:eastAsia="en-GB"/>
              </w:rPr>
              <w:t>202</w:t>
            </w:r>
            <w:r w:rsidR="0020511C">
              <w:rPr>
                <w:rFonts w:ascii="Arial" w:eastAsia="Times New Roman" w:hAnsi="Arial" w:cs="Arial"/>
                <w:sz w:val="24"/>
                <w:szCs w:val="24"/>
                <w:lang w:eastAsia="en-GB"/>
              </w:rPr>
              <w:t>3</w:t>
            </w:r>
            <w:r w:rsidR="00821F41" w:rsidRPr="00FC092E">
              <w:rPr>
                <w:rFonts w:ascii="Arial" w:eastAsia="Times New Roman" w:hAnsi="Arial" w:cs="Arial"/>
                <w:sz w:val="24"/>
                <w:szCs w:val="24"/>
                <w:lang w:eastAsia="en-GB"/>
              </w:rPr>
              <w:t>/2</w:t>
            </w:r>
            <w:r w:rsidR="0020511C">
              <w:rPr>
                <w:rFonts w:ascii="Arial" w:eastAsia="Times New Roman" w:hAnsi="Arial" w:cs="Arial"/>
                <w:sz w:val="24"/>
                <w:szCs w:val="24"/>
                <w:lang w:eastAsia="en-GB"/>
              </w:rPr>
              <w:t>4</w:t>
            </w:r>
            <w:r w:rsidR="00821F41" w:rsidRPr="00FC092E">
              <w:rPr>
                <w:rFonts w:ascii="Arial" w:eastAsia="Times New Roman" w:hAnsi="Arial" w:cs="Arial"/>
                <w:sz w:val="24"/>
                <w:szCs w:val="24"/>
                <w:lang w:eastAsia="en-GB"/>
              </w:rPr>
              <w:t xml:space="preserve"> </w:t>
            </w:r>
            <w:r w:rsidR="008D4CE2" w:rsidRPr="00FC092E">
              <w:rPr>
                <w:rFonts w:ascii="Arial" w:eastAsia="Times New Roman" w:hAnsi="Arial" w:cs="Arial"/>
                <w:sz w:val="24"/>
                <w:szCs w:val="24"/>
                <w:lang w:eastAsia="en-GB"/>
              </w:rPr>
              <w:t>financial position</w:t>
            </w:r>
            <w:r w:rsidR="00C56E13" w:rsidRPr="00FC092E">
              <w:rPr>
                <w:rFonts w:ascii="Arial" w:eastAsia="Times New Roman" w:hAnsi="Arial" w:cs="Arial"/>
                <w:sz w:val="24"/>
                <w:szCs w:val="24"/>
                <w:lang w:eastAsia="en-GB"/>
              </w:rPr>
              <w:t xml:space="preserve">. </w:t>
            </w:r>
          </w:p>
          <w:p w14:paraId="3D97DF58" w14:textId="77777777" w:rsidR="00E0007E" w:rsidRPr="00FB2369" w:rsidRDefault="00E0007E" w:rsidP="00AD55EF">
            <w:pPr>
              <w:keepLines/>
              <w:ind w:right="138"/>
              <w:jc w:val="both"/>
              <w:rPr>
                <w:rFonts w:ascii="Arial" w:hAnsi="Arial" w:cs="Arial"/>
                <w:sz w:val="24"/>
                <w:szCs w:val="24"/>
              </w:rPr>
            </w:pPr>
          </w:p>
        </w:tc>
      </w:tr>
    </w:tbl>
    <w:p w14:paraId="2D62582D" w14:textId="77777777" w:rsidR="00A4481B" w:rsidRDefault="00A4481B" w:rsidP="001739D3">
      <w:pPr>
        <w:spacing w:after="0" w:line="240" w:lineRule="auto"/>
        <w:rPr>
          <w:rFonts w:ascii="Arial" w:hAnsi="Arial" w:cs="Arial"/>
          <w:b/>
          <w:sz w:val="24"/>
          <w:szCs w:val="24"/>
        </w:rPr>
      </w:pPr>
    </w:p>
    <w:p w14:paraId="30DD78E3" w14:textId="77777777" w:rsidR="00A4481B" w:rsidRDefault="00A4481B" w:rsidP="001739D3">
      <w:pPr>
        <w:spacing w:after="0" w:line="240" w:lineRule="auto"/>
        <w:rPr>
          <w:rFonts w:ascii="Arial" w:hAnsi="Arial" w:cs="Arial"/>
          <w:b/>
          <w:sz w:val="24"/>
          <w:szCs w:val="24"/>
        </w:rPr>
      </w:pPr>
    </w:p>
    <w:p w14:paraId="3B735B55" w14:textId="77777777" w:rsidR="00144A23" w:rsidRDefault="00144A23">
      <w:pPr>
        <w:rPr>
          <w:rFonts w:ascii="Arial" w:hAnsi="Arial" w:cs="Arial"/>
          <w:b/>
          <w:sz w:val="24"/>
          <w:szCs w:val="24"/>
        </w:rPr>
      </w:pPr>
      <w:r>
        <w:rPr>
          <w:rFonts w:ascii="Arial" w:hAnsi="Arial" w:cs="Arial"/>
          <w:b/>
          <w:sz w:val="24"/>
          <w:szCs w:val="24"/>
        </w:rPr>
        <w:br w:type="page"/>
      </w:r>
    </w:p>
    <w:p w14:paraId="53838E90" w14:textId="77777777" w:rsidR="00D36D3F" w:rsidRDefault="00D36D3F" w:rsidP="001739D3">
      <w:pPr>
        <w:spacing w:after="0" w:line="240" w:lineRule="auto"/>
        <w:rPr>
          <w:rFonts w:ascii="Arial" w:hAnsi="Arial" w:cs="Arial"/>
          <w:b/>
          <w:sz w:val="24"/>
          <w:szCs w:val="24"/>
        </w:rPr>
      </w:pPr>
    </w:p>
    <w:p w14:paraId="79011D79" w14:textId="1D3372D9" w:rsidR="00C33A04" w:rsidRDefault="00017796" w:rsidP="001739D3">
      <w:pPr>
        <w:spacing w:after="0" w:line="240" w:lineRule="auto"/>
        <w:rPr>
          <w:rFonts w:ascii="Arial" w:hAnsi="Arial" w:cs="Arial"/>
          <w:b/>
          <w:sz w:val="24"/>
          <w:szCs w:val="24"/>
        </w:rPr>
      </w:pPr>
      <w:r>
        <w:rPr>
          <w:rFonts w:ascii="Arial" w:hAnsi="Arial" w:cs="Arial"/>
          <w:b/>
          <w:sz w:val="24"/>
          <w:szCs w:val="24"/>
        </w:rPr>
        <w:t xml:space="preserve">FINANCIAL REPORT </w:t>
      </w:r>
      <w:r w:rsidR="00C2776A">
        <w:rPr>
          <w:rFonts w:ascii="Arial" w:hAnsi="Arial" w:cs="Arial"/>
          <w:b/>
          <w:sz w:val="24"/>
          <w:szCs w:val="24"/>
        </w:rPr>
        <w:t xml:space="preserve">– PERIOD </w:t>
      </w:r>
      <w:r w:rsidR="00CA335C">
        <w:rPr>
          <w:rFonts w:ascii="Arial" w:hAnsi="Arial" w:cs="Arial"/>
          <w:b/>
          <w:sz w:val="24"/>
          <w:szCs w:val="24"/>
        </w:rPr>
        <w:t>0</w:t>
      </w:r>
      <w:r w:rsidR="00310B6B">
        <w:rPr>
          <w:rFonts w:ascii="Arial" w:hAnsi="Arial" w:cs="Arial"/>
          <w:b/>
          <w:sz w:val="24"/>
          <w:szCs w:val="24"/>
        </w:rPr>
        <w:t>3</w:t>
      </w:r>
    </w:p>
    <w:p w14:paraId="3AD4B221" w14:textId="77777777" w:rsidR="0072604C" w:rsidRDefault="0072604C" w:rsidP="005C3780">
      <w:pPr>
        <w:spacing w:after="0" w:line="240" w:lineRule="auto"/>
        <w:rPr>
          <w:rFonts w:ascii="Arial" w:hAnsi="Arial" w:cs="Arial"/>
          <w:b/>
          <w:sz w:val="24"/>
          <w:szCs w:val="24"/>
        </w:rPr>
      </w:pPr>
    </w:p>
    <w:p w14:paraId="0CC2698B" w14:textId="77777777" w:rsidR="008640B1" w:rsidRPr="0072604C" w:rsidRDefault="008640B1" w:rsidP="00816D7D">
      <w:pPr>
        <w:spacing w:after="0" w:line="240" w:lineRule="auto"/>
        <w:jc w:val="center"/>
        <w:rPr>
          <w:rFonts w:ascii="Arial" w:hAnsi="Arial" w:cs="Arial"/>
          <w:b/>
          <w:sz w:val="24"/>
          <w:szCs w:val="24"/>
        </w:rPr>
      </w:pPr>
    </w:p>
    <w:p w14:paraId="1957ACE6" w14:textId="77777777" w:rsidR="00511756" w:rsidRPr="00AA4E06" w:rsidRDefault="0020511C" w:rsidP="00816D7D">
      <w:pPr>
        <w:pStyle w:val="ListParagraph"/>
        <w:numPr>
          <w:ilvl w:val="0"/>
          <w:numId w:val="1"/>
        </w:numPr>
        <w:spacing w:after="0" w:line="240" w:lineRule="auto"/>
        <w:ind w:left="567" w:hanging="578"/>
        <w:rPr>
          <w:rFonts w:ascii="Arial" w:hAnsi="Arial" w:cs="Arial"/>
          <w:b/>
          <w:sz w:val="24"/>
          <w:szCs w:val="24"/>
        </w:rPr>
      </w:pPr>
      <w:r w:rsidRPr="00AA4E06">
        <w:rPr>
          <w:rFonts w:ascii="Arial" w:hAnsi="Arial" w:cs="Arial"/>
          <w:b/>
          <w:sz w:val="24"/>
          <w:szCs w:val="24"/>
        </w:rPr>
        <w:t xml:space="preserve">SUMMARY OF </w:t>
      </w:r>
      <w:r w:rsidR="00D72140" w:rsidRPr="00AA4E06">
        <w:rPr>
          <w:rFonts w:ascii="Arial" w:hAnsi="Arial" w:cs="Arial"/>
          <w:b/>
          <w:sz w:val="24"/>
          <w:szCs w:val="24"/>
        </w:rPr>
        <w:t xml:space="preserve">REVENUE </w:t>
      </w:r>
      <w:r w:rsidRPr="00AA4E06">
        <w:rPr>
          <w:rFonts w:ascii="Arial" w:hAnsi="Arial" w:cs="Arial"/>
          <w:b/>
          <w:sz w:val="24"/>
          <w:szCs w:val="24"/>
        </w:rPr>
        <w:t>PERFORMANCE</w:t>
      </w:r>
    </w:p>
    <w:p w14:paraId="5390BE42" w14:textId="77777777" w:rsidR="00211123" w:rsidRPr="00AA4E06" w:rsidRDefault="00211123" w:rsidP="00816D7D">
      <w:pPr>
        <w:pStyle w:val="ListParagraph"/>
        <w:spacing w:after="0" w:line="240" w:lineRule="auto"/>
        <w:rPr>
          <w:rFonts w:ascii="Arial" w:hAnsi="Arial" w:cs="Arial"/>
          <w:b/>
          <w:sz w:val="24"/>
          <w:szCs w:val="24"/>
        </w:rPr>
      </w:pPr>
    </w:p>
    <w:p w14:paraId="72DFC77C" w14:textId="19EC7B16" w:rsidR="00D72140" w:rsidRPr="00AA4E06" w:rsidRDefault="00AA4E06" w:rsidP="00816D7D">
      <w:pPr>
        <w:pStyle w:val="ListParagraph"/>
        <w:spacing w:after="0" w:line="240" w:lineRule="auto"/>
        <w:rPr>
          <w:rFonts w:ascii="Arial" w:hAnsi="Arial" w:cs="Arial"/>
          <w:b/>
          <w:sz w:val="24"/>
          <w:szCs w:val="24"/>
        </w:rPr>
      </w:pPr>
      <w:r w:rsidRPr="00AA4E06">
        <w:rPr>
          <w:rFonts w:ascii="Arial" w:hAnsi="Arial" w:cs="Arial"/>
          <w:b/>
          <w:noProof/>
          <w:sz w:val="24"/>
          <w:szCs w:val="24"/>
          <w:lang w:eastAsia="en-GB"/>
        </w:rPr>
        <w:drawing>
          <wp:inline distT="0" distB="0" distL="0" distR="0" wp14:anchorId="000452E5" wp14:editId="097F916C">
            <wp:extent cx="2627630" cy="2714180"/>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97378" cy="2786225"/>
                    </a:xfrm>
                    <a:prstGeom prst="rect">
                      <a:avLst/>
                    </a:prstGeom>
                    <a:noFill/>
                  </pic:spPr>
                </pic:pic>
              </a:graphicData>
            </a:graphic>
          </wp:inline>
        </w:drawing>
      </w:r>
      <w:r w:rsidR="00D72140" w:rsidRPr="00AA4E06">
        <w:rPr>
          <w:rFonts w:ascii="Arial" w:hAnsi="Arial" w:cs="Arial"/>
          <w:b/>
          <w:noProof/>
          <w:sz w:val="24"/>
          <w:szCs w:val="24"/>
          <w:lang w:eastAsia="en-GB"/>
        </w:rPr>
        <w:t xml:space="preserve">   </w:t>
      </w:r>
      <w:r w:rsidRPr="00AA4E06">
        <w:rPr>
          <w:rFonts w:ascii="Arial" w:hAnsi="Arial" w:cs="Arial"/>
          <w:b/>
          <w:noProof/>
          <w:sz w:val="24"/>
          <w:szCs w:val="24"/>
          <w:lang w:eastAsia="en-GB"/>
        </w:rPr>
        <w:drawing>
          <wp:inline distT="0" distB="0" distL="0" distR="0" wp14:anchorId="66EF6B73" wp14:editId="0617AE5F">
            <wp:extent cx="2493358" cy="2714196"/>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01099" cy="2722623"/>
                    </a:xfrm>
                    <a:prstGeom prst="rect">
                      <a:avLst/>
                    </a:prstGeom>
                    <a:noFill/>
                  </pic:spPr>
                </pic:pic>
              </a:graphicData>
            </a:graphic>
          </wp:inline>
        </w:drawing>
      </w:r>
    </w:p>
    <w:p w14:paraId="0DF4D444" w14:textId="77777777" w:rsidR="0020511C" w:rsidRPr="00310B6B" w:rsidRDefault="0020511C" w:rsidP="00816D7D">
      <w:pPr>
        <w:pStyle w:val="ListParagraph"/>
        <w:spacing w:after="0" w:line="240" w:lineRule="auto"/>
        <w:rPr>
          <w:rFonts w:ascii="Arial" w:hAnsi="Arial" w:cs="Arial"/>
          <w:b/>
          <w:sz w:val="24"/>
          <w:szCs w:val="24"/>
          <w:highlight w:val="yellow"/>
        </w:rPr>
      </w:pPr>
    </w:p>
    <w:tbl>
      <w:tblPr>
        <w:tblStyle w:val="TableGrid"/>
        <w:tblW w:w="8374" w:type="dxa"/>
        <w:tblInd w:w="720" w:type="dxa"/>
        <w:tblLook w:val="04A0" w:firstRow="1" w:lastRow="0" w:firstColumn="1" w:lastColumn="0" w:noHBand="0" w:noVBand="1"/>
      </w:tblPr>
      <w:tblGrid>
        <w:gridCol w:w="5422"/>
        <w:gridCol w:w="1430"/>
        <w:gridCol w:w="1522"/>
      </w:tblGrid>
      <w:tr w:rsidR="00CC196C" w:rsidRPr="00310B6B" w14:paraId="2592EDA9" w14:textId="77777777" w:rsidTr="00030169">
        <w:trPr>
          <w:trHeight w:val="884"/>
        </w:trPr>
        <w:tc>
          <w:tcPr>
            <w:tcW w:w="5422" w:type="dxa"/>
            <w:shd w:val="clear" w:color="auto" w:fill="DEEAF6" w:themeFill="accent1" w:themeFillTint="33"/>
          </w:tcPr>
          <w:p w14:paraId="047FDDB1" w14:textId="77777777" w:rsidR="00CC196C" w:rsidRPr="00AA4E06" w:rsidRDefault="00CC196C" w:rsidP="00366BD9">
            <w:pPr>
              <w:pStyle w:val="ListParagraph"/>
              <w:ind w:left="0"/>
              <w:jc w:val="center"/>
              <w:rPr>
                <w:rFonts w:ascii="Arial" w:hAnsi="Arial" w:cs="Arial"/>
                <w:b/>
              </w:rPr>
            </w:pPr>
            <w:r w:rsidRPr="00AA4E06">
              <w:rPr>
                <w:rFonts w:ascii="Arial" w:hAnsi="Arial" w:cs="Arial"/>
                <w:b/>
              </w:rPr>
              <w:t>Target</w:t>
            </w:r>
          </w:p>
        </w:tc>
        <w:tc>
          <w:tcPr>
            <w:tcW w:w="1430" w:type="dxa"/>
            <w:shd w:val="clear" w:color="auto" w:fill="DEEAF6" w:themeFill="accent1" w:themeFillTint="33"/>
          </w:tcPr>
          <w:p w14:paraId="3868907D" w14:textId="77777777" w:rsidR="00366BD9" w:rsidRPr="00AA4E06" w:rsidRDefault="00366BD9" w:rsidP="00366BD9">
            <w:pPr>
              <w:pStyle w:val="ListParagraph"/>
              <w:ind w:left="0"/>
              <w:jc w:val="center"/>
              <w:rPr>
                <w:rFonts w:ascii="Arial" w:hAnsi="Arial" w:cs="Arial"/>
                <w:b/>
              </w:rPr>
            </w:pPr>
            <w:r w:rsidRPr="00AA4E06">
              <w:rPr>
                <w:rFonts w:ascii="Arial" w:hAnsi="Arial" w:cs="Arial"/>
                <w:b/>
              </w:rPr>
              <w:t>In Month</w:t>
            </w:r>
          </w:p>
          <w:p w14:paraId="1E7BE64D" w14:textId="77777777" w:rsidR="00366BD9" w:rsidRPr="00AA4E06" w:rsidRDefault="00366BD9" w:rsidP="00366BD9">
            <w:pPr>
              <w:pStyle w:val="ListParagraph"/>
              <w:ind w:left="0"/>
              <w:jc w:val="center"/>
              <w:rPr>
                <w:rFonts w:ascii="Arial" w:hAnsi="Arial" w:cs="Arial"/>
                <w:b/>
              </w:rPr>
            </w:pPr>
          </w:p>
          <w:p w14:paraId="123ED81D" w14:textId="77777777" w:rsidR="00366BD9" w:rsidRPr="00AA4E06" w:rsidRDefault="00366BD9" w:rsidP="00366BD9">
            <w:pPr>
              <w:pStyle w:val="ListParagraph"/>
              <w:ind w:left="0"/>
              <w:jc w:val="center"/>
              <w:rPr>
                <w:rFonts w:ascii="Arial" w:hAnsi="Arial" w:cs="Arial"/>
                <w:b/>
              </w:rPr>
            </w:pPr>
          </w:p>
          <w:p w14:paraId="0FF59699" w14:textId="77777777" w:rsidR="00CC196C" w:rsidRPr="00AA4E06" w:rsidRDefault="00366BD9" w:rsidP="00366BD9">
            <w:pPr>
              <w:pStyle w:val="ListParagraph"/>
              <w:ind w:left="0"/>
              <w:jc w:val="center"/>
              <w:rPr>
                <w:rFonts w:ascii="Arial" w:hAnsi="Arial" w:cs="Arial"/>
                <w:b/>
              </w:rPr>
            </w:pPr>
            <w:r w:rsidRPr="00AA4E06">
              <w:rPr>
                <w:rFonts w:ascii="Arial" w:hAnsi="Arial" w:cs="Arial"/>
                <w:b/>
              </w:rPr>
              <w:t>£M</w:t>
            </w:r>
          </w:p>
        </w:tc>
        <w:tc>
          <w:tcPr>
            <w:tcW w:w="1522" w:type="dxa"/>
            <w:shd w:val="clear" w:color="auto" w:fill="DEEAF6" w:themeFill="accent1" w:themeFillTint="33"/>
          </w:tcPr>
          <w:p w14:paraId="5B9F18B0" w14:textId="77777777" w:rsidR="00366BD9" w:rsidRPr="00AA4E06" w:rsidRDefault="00366BD9" w:rsidP="00366BD9">
            <w:pPr>
              <w:pStyle w:val="ListParagraph"/>
              <w:ind w:left="0"/>
              <w:jc w:val="center"/>
              <w:rPr>
                <w:rFonts w:ascii="Arial" w:hAnsi="Arial" w:cs="Arial"/>
                <w:b/>
              </w:rPr>
            </w:pPr>
            <w:r w:rsidRPr="00AA4E06">
              <w:rPr>
                <w:rFonts w:ascii="Arial" w:hAnsi="Arial" w:cs="Arial"/>
                <w:b/>
              </w:rPr>
              <w:t>Year To Date (YTD)</w:t>
            </w:r>
          </w:p>
          <w:p w14:paraId="0182FF1E" w14:textId="77777777" w:rsidR="00366BD9" w:rsidRPr="00AA4E06" w:rsidRDefault="00366BD9" w:rsidP="00366BD9">
            <w:pPr>
              <w:pStyle w:val="ListParagraph"/>
              <w:ind w:left="0"/>
              <w:jc w:val="center"/>
              <w:rPr>
                <w:rFonts w:ascii="Arial" w:hAnsi="Arial" w:cs="Arial"/>
                <w:b/>
              </w:rPr>
            </w:pPr>
          </w:p>
          <w:p w14:paraId="1981D9F3" w14:textId="77777777" w:rsidR="00CC196C" w:rsidRPr="00AA4E06" w:rsidRDefault="00366BD9" w:rsidP="00366BD9">
            <w:pPr>
              <w:pStyle w:val="ListParagraph"/>
              <w:ind w:left="0"/>
              <w:jc w:val="center"/>
              <w:rPr>
                <w:rFonts w:ascii="Arial" w:hAnsi="Arial" w:cs="Arial"/>
                <w:b/>
              </w:rPr>
            </w:pPr>
            <w:r w:rsidRPr="00AA4E06">
              <w:rPr>
                <w:rFonts w:ascii="Arial" w:hAnsi="Arial" w:cs="Arial"/>
                <w:b/>
              </w:rPr>
              <w:t>£M</w:t>
            </w:r>
          </w:p>
        </w:tc>
      </w:tr>
      <w:tr w:rsidR="00CC196C" w:rsidRPr="00310B6B" w14:paraId="35210756" w14:textId="77777777" w:rsidTr="00030169">
        <w:trPr>
          <w:trHeight w:val="442"/>
        </w:trPr>
        <w:tc>
          <w:tcPr>
            <w:tcW w:w="5422" w:type="dxa"/>
            <w:shd w:val="clear" w:color="auto" w:fill="DEEAF6" w:themeFill="accent1" w:themeFillTint="33"/>
          </w:tcPr>
          <w:p w14:paraId="10B43C15" w14:textId="77777777" w:rsidR="00CC196C" w:rsidRPr="00AA4E06" w:rsidRDefault="00CC196C" w:rsidP="00CC196C">
            <w:pPr>
              <w:pStyle w:val="ListParagraph"/>
              <w:ind w:left="0"/>
              <w:rPr>
                <w:rFonts w:ascii="Arial" w:hAnsi="Arial" w:cs="Arial"/>
                <w:b/>
              </w:rPr>
            </w:pPr>
            <w:r w:rsidRPr="00AA4E06">
              <w:rPr>
                <w:rFonts w:ascii="Arial" w:hAnsi="Arial" w:cs="Arial"/>
                <w:b/>
              </w:rPr>
              <w:t>Delivery Against Revenue Resource Limit</w:t>
            </w:r>
            <w:r w:rsidR="00366BD9" w:rsidRPr="00AA4E06">
              <w:rPr>
                <w:rFonts w:ascii="Arial" w:hAnsi="Arial" w:cs="Arial"/>
                <w:b/>
              </w:rPr>
              <w:t xml:space="preserve"> (RRL) </w:t>
            </w:r>
            <w:r w:rsidR="00366BD9" w:rsidRPr="00AA4E06">
              <w:rPr>
                <w:rFonts w:ascii="Arial" w:hAnsi="Arial" w:cs="Arial"/>
                <w:b/>
                <w:color w:val="FF0000"/>
              </w:rPr>
              <w:t>DEFICIT</w:t>
            </w:r>
            <w:r w:rsidR="00366BD9" w:rsidRPr="00AA4E06">
              <w:rPr>
                <w:rFonts w:ascii="Arial" w:hAnsi="Arial" w:cs="Arial"/>
                <w:b/>
              </w:rPr>
              <w:t xml:space="preserve"> / </w:t>
            </w:r>
            <w:r w:rsidR="00366BD9" w:rsidRPr="00AA4E06">
              <w:rPr>
                <w:rFonts w:ascii="Arial" w:hAnsi="Arial" w:cs="Arial"/>
                <w:b/>
                <w:color w:val="00B050"/>
              </w:rPr>
              <w:t>(SURPLUS)</w:t>
            </w:r>
          </w:p>
        </w:tc>
        <w:tc>
          <w:tcPr>
            <w:tcW w:w="1430" w:type="dxa"/>
            <w:shd w:val="clear" w:color="auto" w:fill="FF0000"/>
          </w:tcPr>
          <w:p w14:paraId="6D71BEFD" w14:textId="48A7234D" w:rsidR="00CC196C" w:rsidRPr="00AA4E06" w:rsidRDefault="009023A9" w:rsidP="00AA4E06">
            <w:pPr>
              <w:pStyle w:val="ListParagraph"/>
              <w:ind w:left="0"/>
              <w:jc w:val="right"/>
              <w:rPr>
                <w:rFonts w:ascii="Arial" w:hAnsi="Arial" w:cs="Arial"/>
                <w:b/>
              </w:rPr>
            </w:pPr>
            <w:r>
              <w:rPr>
                <w:rFonts w:ascii="Arial" w:hAnsi="Arial" w:cs="Arial"/>
                <w:b/>
              </w:rPr>
              <w:t>11</w:t>
            </w:r>
            <w:r w:rsidR="00CA335C" w:rsidRPr="00AA4E06">
              <w:rPr>
                <w:rFonts w:ascii="Arial" w:hAnsi="Arial" w:cs="Arial"/>
                <w:b/>
              </w:rPr>
              <w:t>.</w:t>
            </w:r>
            <w:r w:rsidR="00AA4E06" w:rsidRPr="00AA4E06">
              <w:rPr>
                <w:rFonts w:ascii="Arial" w:hAnsi="Arial" w:cs="Arial"/>
                <w:b/>
              </w:rPr>
              <w:t>425</w:t>
            </w:r>
          </w:p>
        </w:tc>
        <w:tc>
          <w:tcPr>
            <w:tcW w:w="1522" w:type="dxa"/>
            <w:shd w:val="clear" w:color="auto" w:fill="FF0000"/>
          </w:tcPr>
          <w:p w14:paraId="3FB8F1CC" w14:textId="0B08253A" w:rsidR="00CC196C" w:rsidRPr="00AA4E06" w:rsidRDefault="00AA4E06" w:rsidP="00AA4E06">
            <w:pPr>
              <w:pStyle w:val="ListParagraph"/>
              <w:ind w:left="0"/>
              <w:jc w:val="right"/>
              <w:rPr>
                <w:rFonts w:ascii="Arial" w:hAnsi="Arial" w:cs="Arial"/>
                <w:b/>
              </w:rPr>
            </w:pPr>
            <w:r w:rsidRPr="00AA4E06">
              <w:rPr>
                <w:rFonts w:ascii="Arial" w:hAnsi="Arial" w:cs="Arial"/>
                <w:b/>
              </w:rPr>
              <w:t>35</w:t>
            </w:r>
            <w:r w:rsidR="00CA335C" w:rsidRPr="00AA4E06">
              <w:rPr>
                <w:rFonts w:ascii="Arial" w:hAnsi="Arial" w:cs="Arial"/>
                <w:b/>
              </w:rPr>
              <w:t>.</w:t>
            </w:r>
            <w:r w:rsidRPr="00AA4E06">
              <w:rPr>
                <w:rFonts w:ascii="Arial" w:hAnsi="Arial" w:cs="Arial"/>
                <w:b/>
              </w:rPr>
              <w:t>960</w:t>
            </w:r>
          </w:p>
        </w:tc>
      </w:tr>
      <w:tr w:rsidR="00CC196C" w:rsidRPr="00310B6B" w14:paraId="1CEAD8EF" w14:textId="77777777" w:rsidTr="00030169">
        <w:trPr>
          <w:trHeight w:val="442"/>
        </w:trPr>
        <w:tc>
          <w:tcPr>
            <w:tcW w:w="5422" w:type="dxa"/>
            <w:shd w:val="clear" w:color="auto" w:fill="DEEAF6" w:themeFill="accent1" w:themeFillTint="33"/>
          </w:tcPr>
          <w:p w14:paraId="4F233B1E" w14:textId="77777777" w:rsidR="00CC196C" w:rsidRPr="00AA4E06" w:rsidRDefault="00CC196C" w:rsidP="00366BD9">
            <w:pPr>
              <w:pStyle w:val="ListParagraph"/>
              <w:ind w:left="0"/>
              <w:rPr>
                <w:rFonts w:ascii="Arial" w:hAnsi="Arial" w:cs="Arial"/>
                <w:b/>
              </w:rPr>
            </w:pPr>
            <w:r w:rsidRPr="00AA4E06">
              <w:rPr>
                <w:rFonts w:ascii="Arial" w:hAnsi="Arial" w:cs="Arial"/>
                <w:b/>
              </w:rPr>
              <w:t xml:space="preserve">Delivery Against </w:t>
            </w:r>
            <w:r w:rsidR="002F665D" w:rsidRPr="00AA4E06">
              <w:rPr>
                <w:rFonts w:ascii="Arial" w:hAnsi="Arial" w:cs="Arial"/>
                <w:b/>
              </w:rPr>
              <w:t>Financial Plan</w:t>
            </w:r>
            <w:r w:rsidR="00366BD9" w:rsidRPr="00AA4E06">
              <w:rPr>
                <w:rFonts w:ascii="Arial" w:hAnsi="Arial" w:cs="Arial"/>
                <w:b/>
              </w:rPr>
              <w:t xml:space="preserve"> </w:t>
            </w:r>
            <w:r w:rsidR="00366BD9" w:rsidRPr="00AA4E06">
              <w:rPr>
                <w:rFonts w:ascii="Arial" w:hAnsi="Arial" w:cs="Arial"/>
                <w:b/>
                <w:color w:val="FF0000"/>
              </w:rPr>
              <w:t>DEFICIT</w:t>
            </w:r>
            <w:r w:rsidR="00366BD9" w:rsidRPr="00AA4E06">
              <w:rPr>
                <w:rFonts w:ascii="Arial" w:hAnsi="Arial" w:cs="Arial"/>
                <w:b/>
              </w:rPr>
              <w:t xml:space="preserve"> / </w:t>
            </w:r>
            <w:r w:rsidR="00366BD9" w:rsidRPr="00AA4E06">
              <w:rPr>
                <w:rFonts w:ascii="Arial" w:hAnsi="Arial" w:cs="Arial"/>
                <w:b/>
                <w:color w:val="00B050"/>
              </w:rPr>
              <w:t>(SURPLUS)</w:t>
            </w:r>
            <w:r w:rsidR="00366BD9" w:rsidRPr="00AA4E06">
              <w:rPr>
                <w:rFonts w:ascii="Arial" w:hAnsi="Arial" w:cs="Arial"/>
                <w:b/>
              </w:rPr>
              <w:t xml:space="preserve"> </w:t>
            </w:r>
          </w:p>
        </w:tc>
        <w:tc>
          <w:tcPr>
            <w:tcW w:w="1430" w:type="dxa"/>
            <w:shd w:val="clear" w:color="auto" w:fill="FF0000"/>
          </w:tcPr>
          <w:p w14:paraId="159FD5AD" w14:textId="154DB664" w:rsidR="00CC196C" w:rsidRPr="00AA4E06" w:rsidRDefault="00AA4E06" w:rsidP="00AA4E06">
            <w:pPr>
              <w:pStyle w:val="ListParagraph"/>
              <w:ind w:left="0"/>
              <w:jc w:val="right"/>
              <w:rPr>
                <w:rFonts w:ascii="Arial" w:hAnsi="Arial" w:cs="Arial"/>
                <w:b/>
              </w:rPr>
            </w:pPr>
            <w:r w:rsidRPr="00AA4E06">
              <w:rPr>
                <w:rFonts w:ascii="Arial" w:hAnsi="Arial" w:cs="Arial"/>
                <w:b/>
              </w:rPr>
              <w:t>3</w:t>
            </w:r>
            <w:r w:rsidR="00042E41" w:rsidRPr="00AA4E06">
              <w:rPr>
                <w:rFonts w:ascii="Arial" w:hAnsi="Arial" w:cs="Arial"/>
                <w:b/>
              </w:rPr>
              <w:t>.</w:t>
            </w:r>
            <w:r w:rsidRPr="00AA4E06">
              <w:rPr>
                <w:rFonts w:ascii="Arial" w:hAnsi="Arial" w:cs="Arial"/>
                <w:b/>
              </w:rPr>
              <w:t>00</w:t>
            </w:r>
          </w:p>
        </w:tc>
        <w:tc>
          <w:tcPr>
            <w:tcW w:w="1522" w:type="dxa"/>
            <w:shd w:val="clear" w:color="auto" w:fill="FF0000"/>
          </w:tcPr>
          <w:p w14:paraId="2FD51747" w14:textId="6BEB0B8F" w:rsidR="00CC196C" w:rsidRPr="00AA4E06" w:rsidRDefault="00AA4E06" w:rsidP="00AF795B">
            <w:pPr>
              <w:pStyle w:val="ListParagraph"/>
              <w:ind w:left="0"/>
              <w:jc w:val="right"/>
              <w:rPr>
                <w:rFonts w:ascii="Arial" w:hAnsi="Arial" w:cs="Arial"/>
                <w:b/>
              </w:rPr>
            </w:pPr>
            <w:r>
              <w:rPr>
                <w:rFonts w:ascii="Arial" w:hAnsi="Arial" w:cs="Arial"/>
                <w:b/>
              </w:rPr>
              <w:t>10</w:t>
            </w:r>
            <w:r w:rsidR="00CA335C" w:rsidRPr="00AA4E06">
              <w:rPr>
                <w:rFonts w:ascii="Arial" w:hAnsi="Arial" w:cs="Arial"/>
                <w:b/>
              </w:rPr>
              <w:t>.</w:t>
            </w:r>
            <w:r w:rsidR="00AF795B" w:rsidRPr="00AA4E06">
              <w:rPr>
                <w:rFonts w:ascii="Arial" w:hAnsi="Arial" w:cs="Arial"/>
                <w:b/>
              </w:rPr>
              <w:t>20</w:t>
            </w:r>
          </w:p>
        </w:tc>
      </w:tr>
      <w:tr w:rsidR="00CC196C" w:rsidRPr="00310B6B" w14:paraId="68FE9660" w14:textId="77777777" w:rsidTr="00030169">
        <w:trPr>
          <w:trHeight w:val="257"/>
        </w:trPr>
        <w:tc>
          <w:tcPr>
            <w:tcW w:w="5422" w:type="dxa"/>
            <w:shd w:val="clear" w:color="auto" w:fill="DEEAF6" w:themeFill="accent1" w:themeFillTint="33"/>
          </w:tcPr>
          <w:p w14:paraId="78911001" w14:textId="77777777" w:rsidR="00CC196C" w:rsidRPr="00BF78B0" w:rsidRDefault="002F665D" w:rsidP="00366BD9">
            <w:pPr>
              <w:pStyle w:val="ListParagraph"/>
              <w:ind w:left="0"/>
              <w:rPr>
                <w:rFonts w:ascii="Arial" w:hAnsi="Arial" w:cs="Arial"/>
                <w:b/>
              </w:rPr>
            </w:pPr>
            <w:r w:rsidRPr="00BF78B0">
              <w:rPr>
                <w:rFonts w:ascii="Arial" w:hAnsi="Arial" w:cs="Arial"/>
                <w:b/>
              </w:rPr>
              <w:t>Delivery Against  Total Savings Target</w:t>
            </w:r>
            <w:r w:rsidR="00E60CC0" w:rsidRPr="00BF78B0">
              <w:rPr>
                <w:rFonts w:ascii="Arial" w:hAnsi="Arial" w:cs="Arial"/>
                <w:b/>
              </w:rPr>
              <w:t xml:space="preserve"> In Ledger</w:t>
            </w:r>
            <w:r w:rsidRPr="00BF78B0">
              <w:rPr>
                <w:rFonts w:ascii="Arial" w:hAnsi="Arial" w:cs="Arial"/>
                <w:b/>
              </w:rPr>
              <w:t xml:space="preserve"> </w:t>
            </w:r>
            <w:r w:rsidR="00366BD9" w:rsidRPr="00BF78B0">
              <w:rPr>
                <w:rFonts w:ascii="Arial" w:hAnsi="Arial" w:cs="Arial"/>
                <w:b/>
                <w:color w:val="FF0000"/>
              </w:rPr>
              <w:t>DEFICIT</w:t>
            </w:r>
            <w:r w:rsidR="00366BD9" w:rsidRPr="00BF78B0">
              <w:rPr>
                <w:rFonts w:ascii="Arial" w:hAnsi="Arial" w:cs="Arial"/>
                <w:b/>
              </w:rPr>
              <w:t xml:space="preserve"> / </w:t>
            </w:r>
            <w:r w:rsidR="00366BD9" w:rsidRPr="00BF78B0">
              <w:rPr>
                <w:rFonts w:ascii="Arial" w:hAnsi="Arial" w:cs="Arial"/>
                <w:b/>
                <w:color w:val="00B050"/>
              </w:rPr>
              <w:t>(SURPLUS)</w:t>
            </w:r>
          </w:p>
        </w:tc>
        <w:tc>
          <w:tcPr>
            <w:tcW w:w="1430" w:type="dxa"/>
            <w:shd w:val="clear" w:color="auto" w:fill="FF0000"/>
          </w:tcPr>
          <w:p w14:paraId="701FE5A1" w14:textId="7C5A8F6B" w:rsidR="00CC196C" w:rsidRPr="00BF78B0" w:rsidRDefault="00BF78B0" w:rsidP="00BF78B0">
            <w:pPr>
              <w:pStyle w:val="ListParagraph"/>
              <w:ind w:left="0"/>
              <w:jc w:val="right"/>
              <w:rPr>
                <w:rFonts w:ascii="Arial" w:hAnsi="Arial" w:cs="Arial"/>
                <w:b/>
              </w:rPr>
            </w:pPr>
            <w:r w:rsidRPr="00BF78B0">
              <w:rPr>
                <w:rFonts w:ascii="Arial" w:hAnsi="Arial" w:cs="Arial"/>
                <w:b/>
              </w:rPr>
              <w:t>0</w:t>
            </w:r>
            <w:r w:rsidR="00E60CC0" w:rsidRPr="00BF78B0">
              <w:rPr>
                <w:rFonts w:ascii="Arial" w:hAnsi="Arial" w:cs="Arial"/>
                <w:b/>
              </w:rPr>
              <w:t>.7</w:t>
            </w:r>
            <w:r w:rsidRPr="00BF78B0">
              <w:rPr>
                <w:rFonts w:ascii="Arial" w:hAnsi="Arial" w:cs="Arial"/>
                <w:b/>
              </w:rPr>
              <w:t>31</w:t>
            </w:r>
          </w:p>
        </w:tc>
        <w:tc>
          <w:tcPr>
            <w:tcW w:w="1522" w:type="dxa"/>
            <w:shd w:val="clear" w:color="auto" w:fill="FF0000"/>
          </w:tcPr>
          <w:p w14:paraId="12B947A7" w14:textId="2E005B24" w:rsidR="00CC196C" w:rsidRPr="00BF78B0" w:rsidRDefault="00BF78B0" w:rsidP="00BF78B0">
            <w:pPr>
              <w:pStyle w:val="ListParagraph"/>
              <w:ind w:left="0"/>
              <w:jc w:val="right"/>
              <w:rPr>
                <w:rFonts w:ascii="Arial" w:hAnsi="Arial" w:cs="Arial"/>
                <w:b/>
              </w:rPr>
            </w:pPr>
            <w:r w:rsidRPr="00BF78B0">
              <w:rPr>
                <w:rFonts w:ascii="Arial" w:hAnsi="Arial" w:cs="Arial"/>
                <w:b/>
              </w:rPr>
              <w:t>3</w:t>
            </w:r>
            <w:r w:rsidR="00E60CC0" w:rsidRPr="00BF78B0">
              <w:rPr>
                <w:rFonts w:ascii="Arial" w:hAnsi="Arial" w:cs="Arial"/>
                <w:b/>
              </w:rPr>
              <w:t>.</w:t>
            </w:r>
            <w:r w:rsidRPr="00BF78B0">
              <w:rPr>
                <w:rFonts w:ascii="Arial" w:hAnsi="Arial" w:cs="Arial"/>
                <w:b/>
              </w:rPr>
              <w:t>434</w:t>
            </w:r>
          </w:p>
        </w:tc>
      </w:tr>
    </w:tbl>
    <w:p w14:paraId="09DBD05F" w14:textId="77777777" w:rsidR="00CC196C" w:rsidRPr="00310B6B" w:rsidRDefault="00CC196C" w:rsidP="00816D7D">
      <w:pPr>
        <w:pStyle w:val="ListParagraph"/>
        <w:spacing w:after="0" w:line="240" w:lineRule="auto"/>
        <w:rPr>
          <w:rFonts w:ascii="Arial" w:hAnsi="Arial" w:cs="Arial"/>
          <w:b/>
          <w:sz w:val="24"/>
          <w:szCs w:val="24"/>
          <w:highlight w:val="yellow"/>
        </w:rPr>
      </w:pPr>
    </w:p>
    <w:p w14:paraId="50D58AC7" w14:textId="77777777" w:rsidR="00237483" w:rsidRPr="00310B6B" w:rsidRDefault="00237483" w:rsidP="00816D7D">
      <w:pPr>
        <w:pStyle w:val="ListParagraph"/>
        <w:spacing w:after="0" w:line="240" w:lineRule="auto"/>
        <w:rPr>
          <w:rFonts w:ascii="Arial" w:hAnsi="Arial" w:cs="Arial"/>
          <w:b/>
          <w:sz w:val="24"/>
          <w:szCs w:val="24"/>
          <w:highlight w:val="yellow"/>
        </w:rPr>
      </w:pPr>
    </w:p>
    <w:p w14:paraId="2B39CBF6" w14:textId="77777777" w:rsidR="00511756" w:rsidRPr="0061162E" w:rsidRDefault="00441707" w:rsidP="00816D7D">
      <w:pPr>
        <w:pStyle w:val="ListParagraph"/>
        <w:numPr>
          <w:ilvl w:val="0"/>
          <w:numId w:val="1"/>
        </w:numPr>
        <w:spacing w:after="0" w:line="240" w:lineRule="auto"/>
        <w:ind w:left="567" w:hanging="567"/>
        <w:rPr>
          <w:rFonts w:ascii="Arial" w:hAnsi="Arial" w:cs="Arial"/>
          <w:b/>
          <w:sz w:val="24"/>
          <w:szCs w:val="24"/>
        </w:rPr>
      </w:pPr>
      <w:r w:rsidRPr="0061162E">
        <w:rPr>
          <w:rFonts w:ascii="Arial" w:hAnsi="Arial" w:cs="Arial"/>
          <w:b/>
          <w:sz w:val="24"/>
          <w:szCs w:val="24"/>
        </w:rPr>
        <w:t>FINANCIAL PLAN</w:t>
      </w:r>
      <w:r w:rsidR="00D72140" w:rsidRPr="0061162E">
        <w:rPr>
          <w:rFonts w:ascii="Arial" w:hAnsi="Arial" w:cs="Arial"/>
          <w:b/>
          <w:sz w:val="24"/>
          <w:szCs w:val="24"/>
        </w:rPr>
        <w:t xml:space="preserve"> 2023</w:t>
      </w:r>
      <w:r w:rsidRPr="0061162E">
        <w:rPr>
          <w:rFonts w:ascii="Arial" w:hAnsi="Arial" w:cs="Arial"/>
          <w:b/>
          <w:sz w:val="24"/>
          <w:szCs w:val="24"/>
        </w:rPr>
        <w:t>/2</w:t>
      </w:r>
      <w:r w:rsidR="00D72140" w:rsidRPr="0061162E">
        <w:rPr>
          <w:rFonts w:ascii="Arial" w:hAnsi="Arial" w:cs="Arial"/>
          <w:b/>
          <w:sz w:val="24"/>
          <w:szCs w:val="24"/>
        </w:rPr>
        <w:t>4</w:t>
      </w:r>
    </w:p>
    <w:p w14:paraId="635263C6" w14:textId="5EF2728F" w:rsidR="008338C0" w:rsidRDefault="008338C0" w:rsidP="00030169">
      <w:pPr>
        <w:pStyle w:val="ListParagraph"/>
        <w:spacing w:after="0" w:line="240" w:lineRule="auto"/>
        <w:ind w:left="567"/>
        <w:jc w:val="both"/>
        <w:rPr>
          <w:rFonts w:ascii="Arial" w:hAnsi="Arial" w:cs="Arial"/>
          <w:sz w:val="24"/>
          <w:szCs w:val="24"/>
        </w:rPr>
      </w:pPr>
      <w:r w:rsidRPr="0061162E">
        <w:rPr>
          <w:rFonts w:ascii="Arial" w:hAnsi="Arial" w:cs="Arial"/>
          <w:sz w:val="24"/>
          <w:szCs w:val="24"/>
        </w:rPr>
        <w:t xml:space="preserve">The Health Board (HB) developed and submitted a draft 3-year plan at the end of March 2023 showing an anticipated deficit of £69.9m. Following a further review in May 2023 the plan </w:t>
      </w:r>
      <w:proofErr w:type="gramStart"/>
      <w:r w:rsidRPr="0061162E">
        <w:rPr>
          <w:rFonts w:ascii="Arial" w:hAnsi="Arial" w:cs="Arial"/>
          <w:sz w:val="24"/>
          <w:szCs w:val="24"/>
        </w:rPr>
        <w:t>was updated</w:t>
      </w:r>
      <w:proofErr w:type="gramEnd"/>
      <w:r w:rsidRPr="0061162E">
        <w:rPr>
          <w:rFonts w:ascii="Arial" w:hAnsi="Arial" w:cs="Arial"/>
          <w:sz w:val="24"/>
          <w:szCs w:val="24"/>
        </w:rPr>
        <w:t xml:space="preserve"> to reflect the following changes:</w:t>
      </w:r>
      <w:r w:rsidR="00B976F1">
        <w:rPr>
          <w:rFonts w:ascii="Arial" w:hAnsi="Arial" w:cs="Arial"/>
          <w:sz w:val="24"/>
          <w:szCs w:val="24"/>
        </w:rPr>
        <w:t xml:space="preserve"> -</w:t>
      </w:r>
    </w:p>
    <w:p w14:paraId="1621B4A3" w14:textId="77777777" w:rsidR="00B976F1" w:rsidRPr="0061162E" w:rsidRDefault="00B976F1" w:rsidP="00030169">
      <w:pPr>
        <w:pStyle w:val="ListParagraph"/>
        <w:spacing w:after="0" w:line="240" w:lineRule="auto"/>
        <w:ind w:left="567"/>
        <w:jc w:val="both"/>
        <w:rPr>
          <w:rFonts w:ascii="Arial" w:hAnsi="Arial" w:cs="Arial"/>
          <w:sz w:val="24"/>
          <w:szCs w:val="24"/>
        </w:rPr>
      </w:pPr>
    </w:p>
    <w:p w14:paraId="6ACA80BD" w14:textId="77777777" w:rsidR="008338C0" w:rsidRPr="0061162E" w:rsidRDefault="008338C0" w:rsidP="00030169">
      <w:pPr>
        <w:pStyle w:val="ListParagraph"/>
        <w:numPr>
          <w:ilvl w:val="0"/>
          <w:numId w:val="4"/>
        </w:numPr>
        <w:spacing w:after="0" w:line="240" w:lineRule="auto"/>
        <w:jc w:val="both"/>
        <w:rPr>
          <w:rFonts w:ascii="Arial" w:hAnsi="Arial" w:cs="Arial"/>
          <w:sz w:val="24"/>
          <w:szCs w:val="24"/>
        </w:rPr>
      </w:pPr>
      <w:r w:rsidRPr="0061162E">
        <w:rPr>
          <w:rFonts w:ascii="Arial" w:hAnsi="Arial" w:cs="Arial"/>
          <w:sz w:val="24"/>
          <w:szCs w:val="24"/>
        </w:rPr>
        <w:t>Removal of income assumptions regarding COVID;</w:t>
      </w:r>
    </w:p>
    <w:p w14:paraId="75B9BC62" w14:textId="77777777" w:rsidR="008338C0" w:rsidRPr="0061162E" w:rsidRDefault="008338C0" w:rsidP="008338C0">
      <w:pPr>
        <w:pStyle w:val="ListParagraph"/>
        <w:numPr>
          <w:ilvl w:val="0"/>
          <w:numId w:val="4"/>
        </w:numPr>
        <w:spacing w:after="0" w:line="240" w:lineRule="auto"/>
        <w:jc w:val="both"/>
        <w:rPr>
          <w:rFonts w:ascii="Arial" w:hAnsi="Arial" w:cs="Arial"/>
          <w:sz w:val="24"/>
          <w:szCs w:val="24"/>
        </w:rPr>
      </w:pPr>
      <w:r w:rsidRPr="0061162E">
        <w:rPr>
          <w:rFonts w:ascii="Arial" w:hAnsi="Arial" w:cs="Arial"/>
          <w:sz w:val="24"/>
          <w:szCs w:val="24"/>
        </w:rPr>
        <w:t>Reduction in the energy assumptions by £3m;</w:t>
      </w:r>
    </w:p>
    <w:p w14:paraId="717CE0D4" w14:textId="77777777" w:rsidR="008338C0" w:rsidRPr="0061162E" w:rsidRDefault="008338C0" w:rsidP="008338C0">
      <w:pPr>
        <w:pStyle w:val="ListParagraph"/>
        <w:numPr>
          <w:ilvl w:val="0"/>
          <w:numId w:val="4"/>
        </w:numPr>
        <w:spacing w:after="0" w:line="240" w:lineRule="auto"/>
        <w:jc w:val="both"/>
        <w:rPr>
          <w:rFonts w:ascii="Arial" w:hAnsi="Arial" w:cs="Arial"/>
          <w:sz w:val="24"/>
          <w:szCs w:val="24"/>
        </w:rPr>
      </w:pPr>
      <w:r w:rsidRPr="0061162E">
        <w:rPr>
          <w:rFonts w:ascii="Arial" w:hAnsi="Arial" w:cs="Arial"/>
          <w:sz w:val="24"/>
          <w:szCs w:val="24"/>
        </w:rPr>
        <w:t xml:space="preserve">Reduction in cost pressure linked to disaggregation of an SLA with CTMUHB, which </w:t>
      </w:r>
      <w:proofErr w:type="gramStart"/>
      <w:r w:rsidRPr="0061162E">
        <w:rPr>
          <w:rFonts w:ascii="Arial" w:hAnsi="Arial" w:cs="Arial"/>
          <w:sz w:val="24"/>
          <w:szCs w:val="24"/>
        </w:rPr>
        <w:t>is delayed</w:t>
      </w:r>
      <w:proofErr w:type="gramEnd"/>
      <w:r w:rsidRPr="0061162E">
        <w:rPr>
          <w:rFonts w:ascii="Arial" w:hAnsi="Arial" w:cs="Arial"/>
          <w:sz w:val="24"/>
          <w:szCs w:val="24"/>
        </w:rPr>
        <w:t xml:space="preserve"> until 2024/25.</w:t>
      </w:r>
    </w:p>
    <w:p w14:paraId="5ECA0E23" w14:textId="77777777" w:rsidR="008338C0" w:rsidRPr="0061162E" w:rsidRDefault="008338C0" w:rsidP="008338C0">
      <w:pPr>
        <w:pStyle w:val="ListParagraph"/>
        <w:numPr>
          <w:ilvl w:val="0"/>
          <w:numId w:val="4"/>
        </w:numPr>
        <w:spacing w:after="0" w:line="240" w:lineRule="auto"/>
        <w:jc w:val="both"/>
        <w:rPr>
          <w:rFonts w:ascii="Arial" w:hAnsi="Arial" w:cs="Arial"/>
          <w:sz w:val="24"/>
          <w:szCs w:val="24"/>
        </w:rPr>
      </w:pPr>
      <w:r w:rsidRPr="0061162E">
        <w:rPr>
          <w:rFonts w:ascii="Arial" w:hAnsi="Arial" w:cs="Arial"/>
          <w:sz w:val="24"/>
          <w:szCs w:val="24"/>
        </w:rPr>
        <w:t>Re-assessment of all risks to de-risk the plan.</w:t>
      </w:r>
    </w:p>
    <w:p w14:paraId="088D4EED" w14:textId="77777777" w:rsidR="008338C0" w:rsidRPr="0061162E" w:rsidRDefault="008338C0" w:rsidP="008338C0">
      <w:pPr>
        <w:spacing w:after="0" w:line="240" w:lineRule="auto"/>
        <w:ind w:left="567"/>
        <w:jc w:val="both"/>
        <w:rPr>
          <w:rFonts w:ascii="Arial" w:hAnsi="Arial" w:cs="Arial"/>
          <w:sz w:val="24"/>
          <w:szCs w:val="24"/>
        </w:rPr>
      </w:pPr>
    </w:p>
    <w:p w14:paraId="30199764" w14:textId="77777777" w:rsidR="000C6E53" w:rsidRPr="0061162E" w:rsidRDefault="008338C0" w:rsidP="008338C0">
      <w:pPr>
        <w:spacing w:after="0" w:line="240" w:lineRule="auto"/>
        <w:ind w:left="567"/>
        <w:jc w:val="both"/>
        <w:rPr>
          <w:rFonts w:ascii="Arial" w:hAnsi="Arial" w:cs="Arial"/>
          <w:sz w:val="24"/>
          <w:szCs w:val="24"/>
        </w:rPr>
      </w:pPr>
      <w:r w:rsidRPr="0061162E">
        <w:rPr>
          <w:rFonts w:ascii="Arial" w:hAnsi="Arial" w:cs="Arial"/>
          <w:sz w:val="24"/>
          <w:szCs w:val="24"/>
        </w:rPr>
        <w:t>The revised plan at 31</w:t>
      </w:r>
      <w:r w:rsidRPr="0061162E">
        <w:rPr>
          <w:rFonts w:ascii="Arial" w:hAnsi="Arial" w:cs="Arial"/>
          <w:sz w:val="24"/>
          <w:szCs w:val="24"/>
          <w:vertAlign w:val="superscript"/>
        </w:rPr>
        <w:t>st</w:t>
      </w:r>
      <w:r w:rsidR="00EE535E" w:rsidRPr="0061162E">
        <w:rPr>
          <w:rFonts w:ascii="Arial" w:hAnsi="Arial" w:cs="Arial"/>
          <w:sz w:val="24"/>
          <w:szCs w:val="24"/>
        </w:rPr>
        <w:t xml:space="preserve"> </w:t>
      </w:r>
      <w:r w:rsidRPr="0061162E">
        <w:rPr>
          <w:rFonts w:ascii="Arial" w:hAnsi="Arial" w:cs="Arial"/>
          <w:sz w:val="24"/>
          <w:szCs w:val="24"/>
        </w:rPr>
        <w:t>May 2023 reported a deficit of £86.6m.</w:t>
      </w:r>
    </w:p>
    <w:p w14:paraId="60D1A121" w14:textId="77777777" w:rsidR="00892ED1" w:rsidRPr="00310B6B" w:rsidRDefault="00892ED1" w:rsidP="000C6E53">
      <w:pPr>
        <w:spacing w:after="0" w:line="240" w:lineRule="auto"/>
        <w:ind w:left="567"/>
        <w:rPr>
          <w:rFonts w:ascii="Arial" w:hAnsi="Arial" w:cs="Arial"/>
          <w:b/>
          <w:sz w:val="24"/>
          <w:szCs w:val="24"/>
          <w:highlight w:val="yellow"/>
        </w:rPr>
      </w:pPr>
    </w:p>
    <w:p w14:paraId="651F6BF7" w14:textId="77777777" w:rsidR="00030169" w:rsidRPr="00310B6B" w:rsidRDefault="00030169" w:rsidP="000C6E53">
      <w:pPr>
        <w:spacing w:after="0" w:line="240" w:lineRule="auto"/>
        <w:ind w:left="567"/>
        <w:rPr>
          <w:rFonts w:ascii="Arial" w:hAnsi="Arial" w:cs="Arial"/>
          <w:b/>
          <w:sz w:val="24"/>
          <w:szCs w:val="24"/>
          <w:highlight w:val="yellow"/>
        </w:rPr>
      </w:pPr>
    </w:p>
    <w:p w14:paraId="017DE20A" w14:textId="77777777" w:rsidR="00030169" w:rsidRPr="00310B6B" w:rsidRDefault="00030169" w:rsidP="000C6E53">
      <w:pPr>
        <w:spacing w:after="0" w:line="240" w:lineRule="auto"/>
        <w:ind w:left="567"/>
        <w:rPr>
          <w:rFonts w:ascii="Arial" w:hAnsi="Arial" w:cs="Arial"/>
          <w:b/>
          <w:sz w:val="24"/>
          <w:szCs w:val="24"/>
          <w:highlight w:val="yellow"/>
        </w:rPr>
      </w:pPr>
    </w:p>
    <w:p w14:paraId="55553E0C" w14:textId="77777777" w:rsidR="00030169" w:rsidRPr="00310B6B" w:rsidRDefault="00030169" w:rsidP="000C6E53">
      <w:pPr>
        <w:spacing w:after="0" w:line="240" w:lineRule="auto"/>
        <w:ind w:left="567"/>
        <w:rPr>
          <w:rFonts w:ascii="Arial" w:hAnsi="Arial" w:cs="Arial"/>
          <w:b/>
          <w:sz w:val="24"/>
          <w:szCs w:val="24"/>
          <w:highlight w:val="yellow"/>
        </w:rPr>
      </w:pPr>
    </w:p>
    <w:p w14:paraId="423A36D7" w14:textId="77777777" w:rsidR="00030169" w:rsidRPr="00310B6B" w:rsidRDefault="00030169" w:rsidP="000C6E53">
      <w:pPr>
        <w:spacing w:after="0" w:line="240" w:lineRule="auto"/>
        <w:ind w:left="567"/>
        <w:rPr>
          <w:rFonts w:ascii="Arial" w:hAnsi="Arial" w:cs="Arial"/>
          <w:b/>
          <w:sz w:val="24"/>
          <w:szCs w:val="24"/>
          <w:highlight w:val="yellow"/>
        </w:rPr>
      </w:pPr>
    </w:p>
    <w:p w14:paraId="4E56AB4C" w14:textId="77777777" w:rsidR="00030169" w:rsidRPr="00310B6B" w:rsidRDefault="00030169" w:rsidP="000C6E53">
      <w:pPr>
        <w:spacing w:after="0" w:line="240" w:lineRule="auto"/>
        <w:ind w:left="567"/>
        <w:rPr>
          <w:rFonts w:ascii="Arial" w:hAnsi="Arial" w:cs="Arial"/>
          <w:b/>
          <w:sz w:val="24"/>
          <w:szCs w:val="24"/>
          <w:highlight w:val="yellow"/>
        </w:rPr>
      </w:pPr>
    </w:p>
    <w:p w14:paraId="6DF6709A" w14:textId="77777777" w:rsidR="00030169" w:rsidRPr="00310B6B" w:rsidRDefault="00030169" w:rsidP="000C6E53">
      <w:pPr>
        <w:spacing w:after="0" w:line="240" w:lineRule="auto"/>
        <w:ind w:left="567"/>
        <w:rPr>
          <w:rFonts w:ascii="Arial" w:hAnsi="Arial" w:cs="Arial"/>
          <w:b/>
          <w:sz w:val="24"/>
          <w:szCs w:val="24"/>
          <w:highlight w:val="yellow"/>
        </w:rPr>
      </w:pPr>
    </w:p>
    <w:p w14:paraId="363E9D82" w14:textId="77777777" w:rsidR="00D36D3F" w:rsidRPr="0061162E" w:rsidRDefault="00897B25" w:rsidP="000C6E53">
      <w:pPr>
        <w:spacing w:after="0" w:line="240" w:lineRule="auto"/>
        <w:ind w:left="567"/>
        <w:rPr>
          <w:rFonts w:ascii="Arial" w:hAnsi="Arial" w:cs="Arial"/>
          <w:b/>
          <w:i/>
          <w:sz w:val="24"/>
          <w:szCs w:val="24"/>
          <w:u w:val="single"/>
        </w:rPr>
      </w:pPr>
      <w:r w:rsidRPr="0061162E">
        <w:rPr>
          <w:rFonts w:ascii="Arial" w:hAnsi="Arial" w:cs="Arial"/>
          <w:b/>
          <w:i/>
          <w:sz w:val="24"/>
          <w:szCs w:val="24"/>
          <w:u w:val="single"/>
        </w:rPr>
        <w:t xml:space="preserve">Table 1: </w:t>
      </w:r>
      <w:r w:rsidR="00D72140" w:rsidRPr="0061162E">
        <w:rPr>
          <w:rFonts w:ascii="Arial" w:hAnsi="Arial" w:cs="Arial"/>
          <w:b/>
          <w:i/>
          <w:sz w:val="24"/>
          <w:szCs w:val="24"/>
          <w:u w:val="single"/>
        </w:rPr>
        <w:t xml:space="preserve">Financial Plan </w:t>
      </w:r>
      <w:r w:rsidRPr="0061162E">
        <w:rPr>
          <w:rFonts w:ascii="Arial" w:hAnsi="Arial" w:cs="Arial"/>
          <w:b/>
          <w:i/>
          <w:sz w:val="24"/>
          <w:szCs w:val="24"/>
          <w:u w:val="single"/>
        </w:rPr>
        <w:t>202</w:t>
      </w:r>
      <w:r w:rsidR="00D72140" w:rsidRPr="0061162E">
        <w:rPr>
          <w:rFonts w:ascii="Arial" w:hAnsi="Arial" w:cs="Arial"/>
          <w:b/>
          <w:i/>
          <w:sz w:val="24"/>
          <w:szCs w:val="24"/>
          <w:u w:val="single"/>
        </w:rPr>
        <w:t>3</w:t>
      </w:r>
      <w:r w:rsidRPr="0061162E">
        <w:rPr>
          <w:rFonts w:ascii="Arial" w:hAnsi="Arial" w:cs="Arial"/>
          <w:b/>
          <w:i/>
          <w:sz w:val="24"/>
          <w:szCs w:val="24"/>
          <w:u w:val="single"/>
        </w:rPr>
        <w:t>/2</w:t>
      </w:r>
      <w:r w:rsidR="00D72140" w:rsidRPr="0061162E">
        <w:rPr>
          <w:rFonts w:ascii="Arial" w:hAnsi="Arial" w:cs="Arial"/>
          <w:b/>
          <w:i/>
          <w:sz w:val="24"/>
          <w:szCs w:val="24"/>
          <w:u w:val="single"/>
        </w:rPr>
        <w:t>4</w:t>
      </w:r>
    </w:p>
    <w:p w14:paraId="1B2D5779" w14:textId="77777777" w:rsidR="000C6E53" w:rsidRPr="0061162E" w:rsidRDefault="000C6E53" w:rsidP="000C6E53">
      <w:pPr>
        <w:spacing w:after="0" w:line="240" w:lineRule="auto"/>
        <w:ind w:left="567"/>
        <w:rPr>
          <w:rFonts w:ascii="Arial" w:hAnsi="Arial" w:cs="Arial"/>
          <w:b/>
          <w:sz w:val="24"/>
          <w:szCs w:val="24"/>
        </w:rPr>
      </w:pPr>
      <w:r w:rsidRPr="00310B6B">
        <w:rPr>
          <w:rFonts w:ascii="Arial" w:hAnsi="Arial" w:cs="Arial"/>
          <w:b/>
          <w:sz w:val="24"/>
          <w:szCs w:val="24"/>
          <w:highlight w:val="yellow"/>
        </w:rPr>
        <w:br w:type="textWrapping" w:clear="all"/>
      </w:r>
      <w:r w:rsidR="008338C0" w:rsidRPr="0061162E">
        <w:rPr>
          <w:rFonts w:ascii="Arial" w:hAnsi="Arial" w:cs="Arial"/>
          <w:b/>
          <w:noProof/>
          <w:sz w:val="24"/>
          <w:szCs w:val="24"/>
          <w:lang w:eastAsia="en-GB"/>
        </w:rPr>
        <w:drawing>
          <wp:inline distT="0" distB="0" distL="0" distR="0" wp14:anchorId="53A72041" wp14:editId="1D2495D1">
            <wp:extent cx="3720392" cy="1822450"/>
            <wp:effectExtent l="0" t="0" r="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67285" cy="1845421"/>
                    </a:xfrm>
                    <a:prstGeom prst="rect">
                      <a:avLst/>
                    </a:prstGeom>
                    <a:noFill/>
                  </pic:spPr>
                </pic:pic>
              </a:graphicData>
            </a:graphic>
          </wp:inline>
        </w:drawing>
      </w:r>
    </w:p>
    <w:p w14:paraId="35818F3B" w14:textId="77777777" w:rsidR="000C6E53" w:rsidRPr="0061162E" w:rsidRDefault="000C6E53" w:rsidP="000C6E53">
      <w:pPr>
        <w:spacing w:after="0" w:line="240" w:lineRule="auto"/>
        <w:rPr>
          <w:rFonts w:ascii="Arial" w:hAnsi="Arial" w:cs="Arial"/>
          <w:sz w:val="24"/>
          <w:szCs w:val="24"/>
        </w:rPr>
      </w:pPr>
    </w:p>
    <w:p w14:paraId="46608ED8" w14:textId="77777777" w:rsidR="004371B3" w:rsidRPr="0061162E" w:rsidRDefault="00441707" w:rsidP="00441707">
      <w:pPr>
        <w:spacing w:after="0" w:line="240" w:lineRule="auto"/>
        <w:ind w:left="567"/>
        <w:jc w:val="both"/>
        <w:rPr>
          <w:rFonts w:ascii="Arial" w:hAnsi="Arial" w:cs="Arial"/>
          <w:sz w:val="24"/>
          <w:szCs w:val="24"/>
        </w:rPr>
      </w:pPr>
      <w:r w:rsidRPr="0061162E">
        <w:rPr>
          <w:rFonts w:ascii="Arial" w:hAnsi="Arial" w:cs="Arial"/>
          <w:sz w:val="24"/>
          <w:szCs w:val="24"/>
        </w:rPr>
        <w:t xml:space="preserve">Key </w:t>
      </w:r>
      <w:r w:rsidR="004A4408" w:rsidRPr="0061162E">
        <w:rPr>
          <w:rFonts w:ascii="Arial" w:hAnsi="Arial" w:cs="Arial"/>
          <w:sz w:val="24"/>
          <w:szCs w:val="24"/>
        </w:rPr>
        <w:t xml:space="preserve">assumptions underpinning the </w:t>
      </w:r>
      <w:r w:rsidRPr="0061162E">
        <w:rPr>
          <w:rFonts w:ascii="Arial" w:hAnsi="Arial" w:cs="Arial"/>
          <w:sz w:val="24"/>
          <w:szCs w:val="24"/>
        </w:rPr>
        <w:t>plan</w:t>
      </w:r>
      <w:r w:rsidR="005D5F24" w:rsidRPr="0061162E">
        <w:rPr>
          <w:rFonts w:ascii="Arial" w:hAnsi="Arial" w:cs="Arial"/>
          <w:sz w:val="24"/>
          <w:szCs w:val="24"/>
        </w:rPr>
        <w:t>:</w:t>
      </w:r>
    </w:p>
    <w:p w14:paraId="0154C818" w14:textId="77777777" w:rsidR="00441707" w:rsidRPr="0061162E" w:rsidRDefault="00CA335C" w:rsidP="001F02A3">
      <w:pPr>
        <w:pStyle w:val="ListParagraph"/>
        <w:numPr>
          <w:ilvl w:val="0"/>
          <w:numId w:val="4"/>
        </w:numPr>
        <w:spacing w:after="0" w:line="240" w:lineRule="auto"/>
        <w:jc w:val="both"/>
        <w:rPr>
          <w:rFonts w:ascii="Arial" w:hAnsi="Arial" w:cs="Arial"/>
          <w:sz w:val="24"/>
          <w:szCs w:val="24"/>
        </w:rPr>
      </w:pPr>
      <w:r w:rsidRPr="0061162E">
        <w:rPr>
          <w:rFonts w:ascii="Arial" w:hAnsi="Arial" w:cs="Arial"/>
          <w:sz w:val="24"/>
          <w:szCs w:val="24"/>
        </w:rPr>
        <w:t>No unmet b</w:t>
      </w:r>
      <w:r w:rsidR="00D72140" w:rsidRPr="0061162E">
        <w:rPr>
          <w:rFonts w:ascii="Arial" w:hAnsi="Arial" w:cs="Arial"/>
          <w:sz w:val="24"/>
          <w:szCs w:val="24"/>
        </w:rPr>
        <w:t xml:space="preserve">/f savings from 2022/23 </w:t>
      </w:r>
      <w:r w:rsidR="00441707" w:rsidRPr="0061162E">
        <w:rPr>
          <w:rFonts w:ascii="Arial" w:hAnsi="Arial" w:cs="Arial"/>
          <w:sz w:val="24"/>
          <w:szCs w:val="24"/>
        </w:rPr>
        <w:t xml:space="preserve">= </w:t>
      </w:r>
      <w:r w:rsidR="00441707" w:rsidRPr="0061162E">
        <w:rPr>
          <w:rFonts w:ascii="Arial" w:hAnsi="Arial" w:cs="Arial"/>
          <w:b/>
          <w:sz w:val="24"/>
          <w:szCs w:val="24"/>
        </w:rPr>
        <w:t>£</w:t>
      </w:r>
      <w:r w:rsidR="00D72140" w:rsidRPr="0061162E">
        <w:rPr>
          <w:rFonts w:ascii="Arial" w:hAnsi="Arial" w:cs="Arial"/>
          <w:b/>
          <w:sz w:val="24"/>
          <w:szCs w:val="24"/>
        </w:rPr>
        <w:t>0</w:t>
      </w:r>
      <w:r w:rsidR="00441707" w:rsidRPr="0061162E">
        <w:rPr>
          <w:rFonts w:ascii="Arial" w:hAnsi="Arial" w:cs="Arial"/>
          <w:b/>
          <w:sz w:val="24"/>
          <w:szCs w:val="24"/>
        </w:rPr>
        <w:t>m</w:t>
      </w:r>
    </w:p>
    <w:p w14:paraId="2C8CE91B" w14:textId="77777777" w:rsidR="00441707" w:rsidRPr="0061162E" w:rsidRDefault="00D72140" w:rsidP="001F02A3">
      <w:pPr>
        <w:pStyle w:val="ListParagraph"/>
        <w:numPr>
          <w:ilvl w:val="0"/>
          <w:numId w:val="4"/>
        </w:numPr>
        <w:spacing w:after="0" w:line="240" w:lineRule="auto"/>
        <w:jc w:val="both"/>
        <w:rPr>
          <w:rFonts w:ascii="Arial" w:hAnsi="Arial" w:cs="Arial"/>
          <w:b/>
          <w:sz w:val="24"/>
          <w:szCs w:val="24"/>
        </w:rPr>
      </w:pPr>
      <w:r w:rsidRPr="0061162E">
        <w:rPr>
          <w:rFonts w:ascii="Arial" w:hAnsi="Arial" w:cs="Arial"/>
          <w:sz w:val="24"/>
          <w:szCs w:val="24"/>
        </w:rPr>
        <w:t xml:space="preserve">Run rate to remain within the envelop provided = </w:t>
      </w:r>
      <w:r w:rsidRPr="0061162E">
        <w:rPr>
          <w:rFonts w:ascii="Arial" w:hAnsi="Arial" w:cs="Arial"/>
          <w:b/>
          <w:sz w:val="24"/>
          <w:szCs w:val="24"/>
        </w:rPr>
        <w:t>£11m</w:t>
      </w:r>
    </w:p>
    <w:p w14:paraId="34D786FA" w14:textId="77777777" w:rsidR="00ED53CD" w:rsidRPr="0061162E" w:rsidRDefault="00ED53CD" w:rsidP="00366BD9">
      <w:pPr>
        <w:pStyle w:val="ListParagraph"/>
        <w:numPr>
          <w:ilvl w:val="0"/>
          <w:numId w:val="4"/>
        </w:numPr>
        <w:spacing w:after="0" w:line="240" w:lineRule="auto"/>
        <w:jc w:val="both"/>
        <w:rPr>
          <w:rFonts w:ascii="Arial" w:hAnsi="Arial" w:cs="Arial"/>
          <w:b/>
          <w:sz w:val="24"/>
          <w:szCs w:val="24"/>
        </w:rPr>
      </w:pPr>
      <w:r w:rsidRPr="0061162E">
        <w:rPr>
          <w:rFonts w:ascii="Arial" w:hAnsi="Arial" w:cs="Arial"/>
          <w:sz w:val="24"/>
          <w:szCs w:val="24"/>
        </w:rPr>
        <w:t xml:space="preserve">Savings requirement = </w:t>
      </w:r>
      <w:r w:rsidR="00974B74" w:rsidRPr="0061162E">
        <w:rPr>
          <w:rFonts w:ascii="Arial" w:hAnsi="Arial" w:cs="Arial"/>
          <w:b/>
          <w:sz w:val="24"/>
          <w:szCs w:val="24"/>
        </w:rPr>
        <w:t>£22</w:t>
      </w:r>
      <w:r w:rsidRPr="0061162E">
        <w:rPr>
          <w:rFonts w:ascii="Arial" w:hAnsi="Arial" w:cs="Arial"/>
          <w:b/>
          <w:sz w:val="24"/>
          <w:szCs w:val="24"/>
        </w:rPr>
        <w:t>.</w:t>
      </w:r>
      <w:r w:rsidR="00974B74" w:rsidRPr="0061162E">
        <w:rPr>
          <w:rFonts w:ascii="Arial" w:hAnsi="Arial" w:cs="Arial"/>
          <w:b/>
          <w:sz w:val="24"/>
          <w:szCs w:val="24"/>
        </w:rPr>
        <w:t>2</w:t>
      </w:r>
      <w:r w:rsidRPr="0061162E">
        <w:rPr>
          <w:rFonts w:ascii="Arial" w:hAnsi="Arial" w:cs="Arial"/>
          <w:b/>
          <w:sz w:val="24"/>
          <w:szCs w:val="24"/>
        </w:rPr>
        <w:t>m</w:t>
      </w:r>
    </w:p>
    <w:p w14:paraId="4B6205D1" w14:textId="77777777" w:rsidR="007A626E" w:rsidRPr="0061162E" w:rsidRDefault="007A626E" w:rsidP="00366BD9">
      <w:pPr>
        <w:pStyle w:val="ListParagraph"/>
        <w:numPr>
          <w:ilvl w:val="0"/>
          <w:numId w:val="4"/>
        </w:numPr>
        <w:spacing w:after="0" w:line="240" w:lineRule="auto"/>
        <w:jc w:val="both"/>
        <w:rPr>
          <w:rFonts w:ascii="Arial" w:hAnsi="Arial" w:cs="Arial"/>
          <w:b/>
          <w:sz w:val="24"/>
          <w:szCs w:val="24"/>
        </w:rPr>
      </w:pPr>
      <w:r w:rsidRPr="0061162E">
        <w:rPr>
          <w:rFonts w:ascii="Arial" w:hAnsi="Arial" w:cs="Arial"/>
          <w:sz w:val="24"/>
          <w:szCs w:val="24"/>
        </w:rPr>
        <w:t>No COVID Response income</w:t>
      </w:r>
      <w:r w:rsidRPr="0061162E">
        <w:rPr>
          <w:rFonts w:ascii="Arial" w:hAnsi="Arial" w:cs="Arial"/>
          <w:b/>
          <w:sz w:val="24"/>
          <w:szCs w:val="24"/>
        </w:rPr>
        <w:t xml:space="preserve"> = £21.2m</w:t>
      </w:r>
    </w:p>
    <w:p w14:paraId="0A85EEB8" w14:textId="77777777" w:rsidR="00640178" w:rsidRPr="00310B6B" w:rsidRDefault="00640178" w:rsidP="008338C0">
      <w:pPr>
        <w:spacing w:after="0" w:line="240" w:lineRule="auto"/>
        <w:jc w:val="both"/>
        <w:rPr>
          <w:rFonts w:ascii="Arial" w:hAnsi="Arial" w:cs="Arial"/>
          <w:sz w:val="24"/>
          <w:szCs w:val="24"/>
          <w:highlight w:val="yellow"/>
        </w:rPr>
      </w:pPr>
    </w:p>
    <w:p w14:paraId="2A4CB855" w14:textId="77777777" w:rsidR="00441707" w:rsidRPr="0061162E" w:rsidRDefault="00974B74" w:rsidP="00816D7D">
      <w:pPr>
        <w:pStyle w:val="ListParagraph"/>
        <w:numPr>
          <w:ilvl w:val="0"/>
          <w:numId w:val="1"/>
        </w:numPr>
        <w:spacing w:after="0" w:line="240" w:lineRule="auto"/>
        <w:ind w:left="567" w:hanging="567"/>
        <w:rPr>
          <w:rFonts w:ascii="Arial" w:hAnsi="Arial" w:cs="Arial"/>
          <w:b/>
          <w:sz w:val="24"/>
          <w:szCs w:val="24"/>
        </w:rPr>
      </w:pPr>
      <w:r w:rsidRPr="0061162E">
        <w:rPr>
          <w:rFonts w:ascii="Arial" w:hAnsi="Arial" w:cs="Arial"/>
          <w:b/>
          <w:sz w:val="24"/>
          <w:szCs w:val="24"/>
        </w:rPr>
        <w:t>KEY</w:t>
      </w:r>
      <w:r w:rsidR="00441707" w:rsidRPr="0061162E">
        <w:rPr>
          <w:rFonts w:ascii="Arial" w:hAnsi="Arial" w:cs="Arial"/>
          <w:b/>
          <w:sz w:val="24"/>
          <w:szCs w:val="24"/>
        </w:rPr>
        <w:t xml:space="preserve"> PERFORMANCE</w:t>
      </w:r>
      <w:r w:rsidRPr="0061162E">
        <w:rPr>
          <w:rFonts w:ascii="Arial" w:hAnsi="Arial" w:cs="Arial"/>
          <w:b/>
          <w:sz w:val="24"/>
          <w:szCs w:val="24"/>
        </w:rPr>
        <w:t xml:space="preserve"> AREAS</w:t>
      </w:r>
    </w:p>
    <w:p w14:paraId="5C485876" w14:textId="77777777" w:rsidR="00366BD9" w:rsidRPr="0061162E" w:rsidRDefault="00366BD9" w:rsidP="00B976F1">
      <w:pPr>
        <w:pStyle w:val="ListParagraph"/>
        <w:spacing w:after="0" w:line="240" w:lineRule="auto"/>
        <w:ind w:left="567"/>
        <w:jc w:val="both"/>
        <w:rPr>
          <w:rFonts w:ascii="Arial" w:hAnsi="Arial" w:cs="Arial"/>
          <w:b/>
          <w:sz w:val="24"/>
          <w:szCs w:val="24"/>
        </w:rPr>
      </w:pPr>
    </w:p>
    <w:p w14:paraId="5E76A0ED" w14:textId="77777777" w:rsidR="008D7E34" w:rsidRPr="0061162E" w:rsidRDefault="008D7E34" w:rsidP="00B976F1">
      <w:pPr>
        <w:pStyle w:val="ListParagraph"/>
        <w:spacing w:after="0" w:line="240" w:lineRule="auto"/>
        <w:ind w:left="567"/>
        <w:jc w:val="both"/>
        <w:rPr>
          <w:rFonts w:ascii="Arial" w:hAnsi="Arial" w:cs="Arial"/>
          <w:sz w:val="24"/>
          <w:szCs w:val="24"/>
        </w:rPr>
      </w:pPr>
      <w:r w:rsidRPr="0061162E">
        <w:rPr>
          <w:rFonts w:ascii="Arial" w:hAnsi="Arial" w:cs="Arial"/>
          <w:sz w:val="24"/>
          <w:szCs w:val="24"/>
        </w:rPr>
        <w:t xml:space="preserve">Performance is summarised from two different perspectives. Section 3.1 </w:t>
      </w:r>
      <w:r w:rsidR="007A626E" w:rsidRPr="0061162E">
        <w:rPr>
          <w:rFonts w:ascii="Arial" w:hAnsi="Arial" w:cs="Arial"/>
          <w:sz w:val="24"/>
          <w:szCs w:val="24"/>
        </w:rPr>
        <w:t xml:space="preserve">provides </w:t>
      </w:r>
      <w:r w:rsidRPr="0061162E">
        <w:rPr>
          <w:rFonts w:ascii="Arial" w:hAnsi="Arial" w:cs="Arial"/>
          <w:sz w:val="24"/>
          <w:szCs w:val="24"/>
        </w:rPr>
        <w:t>the reported position by Service Group/Directors and section 3.2 onwards looks at the reported positon from t</w:t>
      </w:r>
      <w:r w:rsidR="007A626E" w:rsidRPr="0061162E">
        <w:rPr>
          <w:rFonts w:ascii="Arial" w:hAnsi="Arial" w:cs="Arial"/>
          <w:sz w:val="24"/>
          <w:szCs w:val="24"/>
        </w:rPr>
        <w:t>he components of the ledger i</w:t>
      </w:r>
      <w:r w:rsidRPr="0061162E">
        <w:rPr>
          <w:rFonts w:ascii="Arial" w:hAnsi="Arial" w:cs="Arial"/>
          <w:sz w:val="24"/>
          <w:szCs w:val="24"/>
        </w:rPr>
        <w:t xml:space="preserve">.e. Income, Pay and Non Pay. </w:t>
      </w:r>
    </w:p>
    <w:p w14:paraId="080879D2" w14:textId="77777777" w:rsidR="008D7E34" w:rsidRPr="00310B6B" w:rsidRDefault="008D7E34" w:rsidP="00366BD9">
      <w:pPr>
        <w:pStyle w:val="ListParagraph"/>
        <w:spacing w:after="0" w:line="240" w:lineRule="auto"/>
        <w:ind w:left="567"/>
        <w:rPr>
          <w:rFonts w:ascii="Arial" w:hAnsi="Arial" w:cs="Arial"/>
          <w:b/>
          <w:sz w:val="24"/>
          <w:szCs w:val="24"/>
          <w:highlight w:val="yellow"/>
        </w:rPr>
      </w:pPr>
    </w:p>
    <w:p w14:paraId="483618F9" w14:textId="77777777" w:rsidR="00974B74" w:rsidRPr="0061162E" w:rsidRDefault="00974B74" w:rsidP="00EE535E">
      <w:pPr>
        <w:pStyle w:val="ListParagraph"/>
        <w:numPr>
          <w:ilvl w:val="1"/>
          <w:numId w:val="1"/>
        </w:numPr>
        <w:spacing w:after="0" w:line="240" w:lineRule="auto"/>
        <w:ind w:hanging="539"/>
        <w:rPr>
          <w:rFonts w:ascii="Arial" w:hAnsi="Arial" w:cs="Arial"/>
          <w:b/>
          <w:sz w:val="24"/>
          <w:szCs w:val="24"/>
        </w:rPr>
      </w:pPr>
      <w:r w:rsidRPr="0061162E">
        <w:rPr>
          <w:rFonts w:ascii="Arial" w:hAnsi="Arial" w:cs="Arial"/>
          <w:b/>
          <w:sz w:val="24"/>
          <w:szCs w:val="24"/>
        </w:rPr>
        <w:t>Summary By Service Area</w:t>
      </w:r>
    </w:p>
    <w:p w14:paraId="5E68DE53" w14:textId="77777777" w:rsidR="003E60C7" w:rsidRPr="00310B6B" w:rsidRDefault="003E60C7" w:rsidP="003E60C7">
      <w:pPr>
        <w:pStyle w:val="ListParagraph"/>
        <w:spacing w:after="0" w:line="240" w:lineRule="auto"/>
        <w:ind w:left="756"/>
        <w:rPr>
          <w:rFonts w:ascii="Arial" w:hAnsi="Arial" w:cs="Arial"/>
          <w:b/>
          <w:sz w:val="24"/>
          <w:szCs w:val="24"/>
          <w:highlight w:val="yellow"/>
        </w:rPr>
      </w:pPr>
    </w:p>
    <w:p w14:paraId="459F3CBF" w14:textId="200029CE" w:rsidR="003E60C7" w:rsidRPr="0061162E" w:rsidRDefault="00C67AC6" w:rsidP="00237483">
      <w:pPr>
        <w:pStyle w:val="ListParagraph"/>
        <w:spacing w:after="0" w:line="240" w:lineRule="auto"/>
        <w:ind w:left="567"/>
        <w:rPr>
          <w:rFonts w:ascii="Arial" w:hAnsi="Arial" w:cs="Arial"/>
          <w:b/>
          <w:sz w:val="24"/>
          <w:szCs w:val="24"/>
          <w:u w:val="single"/>
        </w:rPr>
      </w:pPr>
      <w:r>
        <w:rPr>
          <w:rFonts w:ascii="Arial" w:hAnsi="Arial" w:cs="Arial"/>
          <w:b/>
          <w:sz w:val="24"/>
          <w:szCs w:val="24"/>
          <w:u w:val="single"/>
        </w:rPr>
        <w:t>T</w:t>
      </w:r>
      <w:r w:rsidR="003E60C7" w:rsidRPr="0061162E">
        <w:rPr>
          <w:rFonts w:ascii="Arial" w:hAnsi="Arial" w:cs="Arial"/>
          <w:b/>
          <w:sz w:val="24"/>
          <w:szCs w:val="24"/>
          <w:u w:val="single"/>
        </w:rPr>
        <w:t xml:space="preserve">able 2 – Summary </w:t>
      </w:r>
      <w:r w:rsidR="008D7E34" w:rsidRPr="0061162E">
        <w:rPr>
          <w:rFonts w:ascii="Arial" w:hAnsi="Arial" w:cs="Arial"/>
          <w:b/>
          <w:sz w:val="24"/>
          <w:szCs w:val="24"/>
          <w:u w:val="single"/>
        </w:rPr>
        <w:t>by</w:t>
      </w:r>
      <w:r w:rsidR="003E60C7" w:rsidRPr="0061162E">
        <w:rPr>
          <w:rFonts w:ascii="Arial" w:hAnsi="Arial" w:cs="Arial"/>
          <w:b/>
          <w:sz w:val="24"/>
          <w:szCs w:val="24"/>
          <w:u w:val="single"/>
        </w:rPr>
        <w:t xml:space="preserve"> Service Area</w:t>
      </w:r>
    </w:p>
    <w:p w14:paraId="08EA3964" w14:textId="77777777" w:rsidR="00237483" w:rsidRPr="00310B6B" w:rsidRDefault="00237483" w:rsidP="00237483">
      <w:pPr>
        <w:pStyle w:val="ListParagraph"/>
        <w:spacing w:after="0" w:line="240" w:lineRule="auto"/>
        <w:ind w:left="567"/>
        <w:rPr>
          <w:rFonts w:ascii="Arial" w:hAnsi="Arial" w:cs="Arial"/>
          <w:b/>
          <w:sz w:val="24"/>
          <w:szCs w:val="24"/>
          <w:highlight w:val="yellow"/>
          <w:u w:val="single"/>
        </w:rPr>
      </w:pPr>
    </w:p>
    <w:p w14:paraId="1CA8682E" w14:textId="2B5F702F" w:rsidR="00366BD9" w:rsidRPr="00F60C4D" w:rsidRDefault="00F60C4D" w:rsidP="009A7A73">
      <w:pPr>
        <w:pStyle w:val="ListParagraph"/>
        <w:spacing w:after="0" w:line="240" w:lineRule="auto"/>
        <w:rPr>
          <w:rFonts w:ascii="Arial" w:hAnsi="Arial" w:cs="Arial"/>
          <w:b/>
          <w:sz w:val="24"/>
          <w:szCs w:val="24"/>
        </w:rPr>
      </w:pPr>
      <w:r w:rsidRPr="00F60C4D">
        <w:rPr>
          <w:noProof/>
          <w:lang w:eastAsia="en-GB"/>
        </w:rPr>
        <w:lastRenderedPageBreak/>
        <w:drawing>
          <wp:inline distT="0" distB="0" distL="0" distR="0" wp14:anchorId="7ED7A3B5" wp14:editId="516F3236">
            <wp:extent cx="3210560" cy="3917950"/>
            <wp:effectExtent l="0" t="0" r="889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19679" cy="3929078"/>
                    </a:xfrm>
                    <a:prstGeom prst="rect">
                      <a:avLst/>
                    </a:prstGeom>
                    <a:noFill/>
                    <a:ln>
                      <a:noFill/>
                    </a:ln>
                  </pic:spPr>
                </pic:pic>
              </a:graphicData>
            </a:graphic>
          </wp:inline>
        </w:drawing>
      </w:r>
    </w:p>
    <w:p w14:paraId="466C3CBF" w14:textId="77777777" w:rsidR="00366BD9" w:rsidRPr="009F569C" w:rsidRDefault="00366BD9" w:rsidP="00366BD9">
      <w:pPr>
        <w:pStyle w:val="ListParagraph"/>
        <w:spacing w:after="0" w:line="240" w:lineRule="auto"/>
        <w:ind w:left="756"/>
        <w:rPr>
          <w:rFonts w:ascii="Arial" w:hAnsi="Arial" w:cs="Arial"/>
          <w:b/>
          <w:sz w:val="24"/>
          <w:szCs w:val="24"/>
        </w:rPr>
      </w:pPr>
      <w:r w:rsidRPr="009F569C">
        <w:rPr>
          <w:rFonts w:ascii="Arial" w:hAnsi="Arial" w:cs="Arial"/>
          <w:b/>
          <w:sz w:val="24"/>
          <w:szCs w:val="24"/>
        </w:rPr>
        <w:t>Key points of notes</w:t>
      </w:r>
      <w:r w:rsidR="00E547B9" w:rsidRPr="009F569C">
        <w:rPr>
          <w:rFonts w:ascii="Arial" w:hAnsi="Arial" w:cs="Arial"/>
          <w:b/>
          <w:sz w:val="24"/>
          <w:szCs w:val="24"/>
        </w:rPr>
        <w:t xml:space="preserve"> by type spent</w:t>
      </w:r>
      <w:r w:rsidRPr="009F569C">
        <w:rPr>
          <w:rFonts w:ascii="Arial" w:hAnsi="Arial" w:cs="Arial"/>
          <w:b/>
          <w:sz w:val="24"/>
          <w:szCs w:val="24"/>
        </w:rPr>
        <w:t>:</w:t>
      </w:r>
    </w:p>
    <w:p w14:paraId="4163587C" w14:textId="77777777" w:rsidR="00E547B9" w:rsidRPr="009F569C" w:rsidRDefault="00E547B9" w:rsidP="00E547B9">
      <w:pPr>
        <w:numPr>
          <w:ilvl w:val="0"/>
          <w:numId w:val="28"/>
        </w:numPr>
        <w:tabs>
          <w:tab w:val="left" w:pos="1440"/>
        </w:tabs>
        <w:spacing w:after="0" w:line="240" w:lineRule="auto"/>
        <w:jc w:val="both"/>
        <w:rPr>
          <w:rFonts w:ascii="Arial" w:eastAsia="Times New Roman" w:hAnsi="Arial" w:cs="Arial"/>
          <w:b/>
          <w:sz w:val="24"/>
          <w:szCs w:val="24"/>
        </w:rPr>
      </w:pPr>
      <w:r w:rsidRPr="009F569C">
        <w:rPr>
          <w:rFonts w:ascii="Arial" w:eastAsia="Times New Roman" w:hAnsi="Arial" w:cs="Arial"/>
          <w:b/>
          <w:sz w:val="24"/>
          <w:szCs w:val="24"/>
        </w:rPr>
        <w:t>Income</w:t>
      </w:r>
    </w:p>
    <w:p w14:paraId="1B465282" w14:textId="036310CF" w:rsidR="00E547B9" w:rsidRPr="009F569C" w:rsidRDefault="0003144B" w:rsidP="00E547B9">
      <w:pPr>
        <w:tabs>
          <w:tab w:val="left" w:pos="1440"/>
        </w:tabs>
        <w:spacing w:after="0" w:line="240" w:lineRule="auto"/>
        <w:ind w:left="1440"/>
        <w:jc w:val="both"/>
        <w:rPr>
          <w:rFonts w:ascii="Arial" w:eastAsia="Times New Roman" w:hAnsi="Arial" w:cs="Arial"/>
          <w:sz w:val="24"/>
          <w:szCs w:val="24"/>
        </w:rPr>
      </w:pPr>
      <w:r w:rsidRPr="009F569C">
        <w:rPr>
          <w:rFonts w:ascii="Arial" w:eastAsia="Times New Roman" w:hAnsi="Arial" w:cs="Arial"/>
          <w:sz w:val="24"/>
          <w:szCs w:val="24"/>
        </w:rPr>
        <w:t>£0.6</w:t>
      </w:r>
      <w:r w:rsidR="00E547B9" w:rsidRPr="009F569C">
        <w:rPr>
          <w:rFonts w:ascii="Arial" w:eastAsia="Times New Roman" w:hAnsi="Arial" w:cs="Arial"/>
          <w:sz w:val="24"/>
          <w:szCs w:val="24"/>
        </w:rPr>
        <w:t>m under achievement of income</w:t>
      </w:r>
      <w:r w:rsidR="00AB7CEF" w:rsidRPr="009F569C">
        <w:rPr>
          <w:rFonts w:ascii="Arial" w:eastAsia="Times New Roman" w:hAnsi="Arial" w:cs="Arial"/>
          <w:sz w:val="24"/>
          <w:szCs w:val="24"/>
        </w:rPr>
        <w:t xml:space="preserve"> in M</w:t>
      </w:r>
      <w:r w:rsidR="00EE535E" w:rsidRPr="009F569C">
        <w:rPr>
          <w:rFonts w:ascii="Arial" w:eastAsia="Times New Roman" w:hAnsi="Arial" w:cs="Arial"/>
          <w:sz w:val="24"/>
          <w:szCs w:val="24"/>
        </w:rPr>
        <w:t>on</w:t>
      </w:r>
      <w:r w:rsidR="009F569C" w:rsidRPr="009F569C">
        <w:rPr>
          <w:rFonts w:ascii="Arial" w:eastAsia="Times New Roman" w:hAnsi="Arial" w:cs="Arial"/>
          <w:sz w:val="24"/>
          <w:szCs w:val="24"/>
        </w:rPr>
        <w:t>th 3</w:t>
      </w:r>
      <w:r w:rsidR="00E547B9" w:rsidRPr="009F569C">
        <w:rPr>
          <w:rFonts w:ascii="Arial" w:eastAsia="Times New Roman" w:hAnsi="Arial" w:cs="Arial"/>
          <w:sz w:val="24"/>
          <w:szCs w:val="24"/>
        </w:rPr>
        <w:t xml:space="preserve">, in </w:t>
      </w:r>
      <w:r w:rsidRPr="009F569C">
        <w:rPr>
          <w:rFonts w:ascii="Arial" w:eastAsia="Times New Roman" w:hAnsi="Arial" w:cs="Arial"/>
          <w:sz w:val="24"/>
          <w:szCs w:val="24"/>
        </w:rPr>
        <w:t>part</w:t>
      </w:r>
      <w:r w:rsidR="00E547B9" w:rsidRPr="009F569C">
        <w:rPr>
          <w:rFonts w:ascii="Arial" w:eastAsia="Times New Roman" w:hAnsi="Arial" w:cs="Arial"/>
          <w:sz w:val="24"/>
          <w:szCs w:val="24"/>
        </w:rPr>
        <w:t xml:space="preserve"> this relates to the income from</w:t>
      </w:r>
      <w:r w:rsidR="00780E02">
        <w:rPr>
          <w:rFonts w:ascii="Arial" w:eastAsia="Times New Roman" w:hAnsi="Arial" w:cs="Arial"/>
          <w:sz w:val="24"/>
          <w:szCs w:val="24"/>
        </w:rPr>
        <w:t xml:space="preserve"> Dental and</w:t>
      </w:r>
      <w:r w:rsidR="00E547B9" w:rsidRPr="009F569C">
        <w:rPr>
          <w:rFonts w:ascii="Arial" w:eastAsia="Times New Roman" w:hAnsi="Arial" w:cs="Arial"/>
          <w:sz w:val="24"/>
          <w:szCs w:val="24"/>
        </w:rPr>
        <w:t xml:space="preserve"> our commissioners </w:t>
      </w:r>
      <w:r w:rsidRPr="009F569C">
        <w:rPr>
          <w:rFonts w:ascii="Arial" w:eastAsia="Times New Roman" w:hAnsi="Arial" w:cs="Arial"/>
          <w:sz w:val="24"/>
          <w:szCs w:val="24"/>
        </w:rPr>
        <w:t xml:space="preserve">and in particular WHSSC and the delivery of the WHSSC contract. </w:t>
      </w:r>
    </w:p>
    <w:p w14:paraId="73D8074F" w14:textId="77777777" w:rsidR="00E547B9" w:rsidRPr="00310B6B" w:rsidRDefault="00E547B9" w:rsidP="00B976F1">
      <w:pPr>
        <w:tabs>
          <w:tab w:val="left" w:pos="1440"/>
        </w:tabs>
        <w:spacing w:after="0" w:line="240" w:lineRule="auto"/>
        <w:ind w:left="1440"/>
        <w:jc w:val="both"/>
        <w:rPr>
          <w:rFonts w:ascii="Arial" w:eastAsia="Times New Roman" w:hAnsi="Arial" w:cs="Arial"/>
          <w:sz w:val="24"/>
          <w:szCs w:val="24"/>
          <w:highlight w:val="yellow"/>
        </w:rPr>
      </w:pPr>
    </w:p>
    <w:p w14:paraId="419D69D8" w14:textId="77777777" w:rsidR="00E547B9" w:rsidRPr="00780E02" w:rsidRDefault="00E547B9" w:rsidP="00B976F1">
      <w:pPr>
        <w:numPr>
          <w:ilvl w:val="0"/>
          <w:numId w:val="28"/>
        </w:numPr>
        <w:tabs>
          <w:tab w:val="left" w:pos="1440"/>
        </w:tabs>
        <w:spacing w:after="0" w:line="240" w:lineRule="auto"/>
        <w:jc w:val="both"/>
        <w:rPr>
          <w:rFonts w:ascii="Arial" w:eastAsia="Times New Roman" w:hAnsi="Arial" w:cs="Arial"/>
          <w:b/>
          <w:sz w:val="24"/>
          <w:szCs w:val="24"/>
        </w:rPr>
      </w:pPr>
      <w:r w:rsidRPr="00780E02">
        <w:rPr>
          <w:rFonts w:ascii="Arial" w:eastAsia="Times New Roman" w:hAnsi="Arial" w:cs="Arial"/>
          <w:b/>
          <w:sz w:val="24"/>
          <w:szCs w:val="24"/>
        </w:rPr>
        <w:t>Pay</w:t>
      </w:r>
    </w:p>
    <w:p w14:paraId="10B138BA" w14:textId="59183FDC" w:rsidR="00D71870" w:rsidRPr="00780E02" w:rsidRDefault="00D71870" w:rsidP="00B976F1">
      <w:pPr>
        <w:pStyle w:val="ListParagraph"/>
        <w:tabs>
          <w:tab w:val="left" w:pos="1440"/>
        </w:tabs>
        <w:spacing w:after="0" w:line="240" w:lineRule="auto"/>
        <w:ind w:left="1440"/>
        <w:jc w:val="both"/>
        <w:rPr>
          <w:rFonts w:ascii="Arial" w:eastAsia="Times New Roman" w:hAnsi="Arial" w:cs="Arial"/>
          <w:sz w:val="24"/>
          <w:szCs w:val="24"/>
        </w:rPr>
      </w:pPr>
      <w:r w:rsidRPr="00425B25">
        <w:rPr>
          <w:rFonts w:ascii="Arial" w:eastAsia="Times New Roman" w:hAnsi="Arial" w:cs="Arial"/>
          <w:sz w:val="24"/>
          <w:szCs w:val="24"/>
        </w:rPr>
        <w:t xml:space="preserve">The Month 3 pay </w:t>
      </w:r>
      <w:proofErr w:type="gramStart"/>
      <w:r w:rsidRPr="00425B25">
        <w:rPr>
          <w:rFonts w:ascii="Arial" w:eastAsia="Times New Roman" w:hAnsi="Arial" w:cs="Arial"/>
          <w:sz w:val="24"/>
          <w:szCs w:val="24"/>
        </w:rPr>
        <w:t>was overspent</w:t>
      </w:r>
      <w:proofErr w:type="gramEnd"/>
      <w:r w:rsidRPr="00425B25">
        <w:rPr>
          <w:rFonts w:ascii="Arial" w:eastAsia="Times New Roman" w:hAnsi="Arial" w:cs="Arial"/>
          <w:sz w:val="24"/>
          <w:szCs w:val="24"/>
        </w:rPr>
        <w:t xml:space="preserve"> </w:t>
      </w:r>
      <w:r w:rsidR="00780E02" w:rsidRPr="00425B25">
        <w:rPr>
          <w:rFonts w:ascii="Arial" w:eastAsia="Times New Roman" w:hAnsi="Arial" w:cs="Arial"/>
          <w:sz w:val="24"/>
          <w:szCs w:val="24"/>
        </w:rPr>
        <w:t>by</w:t>
      </w:r>
      <w:r w:rsidRPr="00425B25">
        <w:rPr>
          <w:rFonts w:ascii="Arial" w:eastAsia="Times New Roman" w:hAnsi="Arial" w:cs="Arial"/>
          <w:sz w:val="24"/>
          <w:szCs w:val="24"/>
        </w:rPr>
        <w:t xml:space="preserve"> £1.2m in is part driven by the £0.6m reduction in Variable Pay between Month 2 and Month 3, linked to Overtime and WLI. There was also a reduction in WTE actuals between Month 2 and 3. This reduction relates in the main to two areas, Nursing and Additional Clinical Services (HCSW), with these </w:t>
      </w:r>
      <w:proofErr w:type="gramStart"/>
      <w:r w:rsidRPr="00425B25">
        <w:rPr>
          <w:rFonts w:ascii="Arial" w:eastAsia="Times New Roman" w:hAnsi="Arial" w:cs="Arial"/>
          <w:sz w:val="24"/>
          <w:szCs w:val="24"/>
        </w:rPr>
        <w:t>2</w:t>
      </w:r>
      <w:proofErr w:type="gramEnd"/>
      <w:r w:rsidRPr="00425B25">
        <w:rPr>
          <w:rFonts w:ascii="Arial" w:eastAsia="Times New Roman" w:hAnsi="Arial" w:cs="Arial"/>
          <w:sz w:val="24"/>
          <w:szCs w:val="24"/>
        </w:rPr>
        <w:t xml:space="preserve"> areas also seeing a corresponding reduction in overtime costs, which impacts on the WTE reported in the ledger.</w:t>
      </w:r>
      <w:r w:rsidRPr="00780E02">
        <w:rPr>
          <w:rFonts w:ascii="Arial" w:eastAsia="Times New Roman" w:hAnsi="Arial" w:cs="Arial"/>
          <w:sz w:val="24"/>
          <w:szCs w:val="24"/>
        </w:rPr>
        <w:t xml:space="preserve"> </w:t>
      </w:r>
    </w:p>
    <w:p w14:paraId="4331AE87" w14:textId="77777777" w:rsidR="00E547B9" w:rsidRPr="00780E02" w:rsidRDefault="00E547B9" w:rsidP="00B976F1">
      <w:pPr>
        <w:tabs>
          <w:tab w:val="left" w:pos="1440"/>
        </w:tabs>
        <w:spacing w:after="0" w:line="240" w:lineRule="auto"/>
        <w:ind w:left="1440"/>
        <w:jc w:val="both"/>
        <w:rPr>
          <w:rFonts w:ascii="Arial" w:eastAsia="Times New Roman" w:hAnsi="Arial" w:cs="Arial"/>
          <w:sz w:val="24"/>
          <w:szCs w:val="24"/>
        </w:rPr>
      </w:pPr>
    </w:p>
    <w:p w14:paraId="64013C7E" w14:textId="77777777" w:rsidR="00E547B9" w:rsidRPr="00780E02" w:rsidRDefault="0072340D" w:rsidP="00B976F1">
      <w:pPr>
        <w:tabs>
          <w:tab w:val="left" w:pos="1440"/>
        </w:tabs>
        <w:spacing w:after="0" w:line="240" w:lineRule="auto"/>
        <w:ind w:left="1440"/>
        <w:jc w:val="both"/>
        <w:rPr>
          <w:rFonts w:ascii="Arial" w:eastAsia="Times New Roman" w:hAnsi="Arial" w:cs="Arial"/>
          <w:b/>
          <w:sz w:val="24"/>
          <w:szCs w:val="24"/>
        </w:rPr>
      </w:pPr>
      <w:r w:rsidRPr="00780E02">
        <w:rPr>
          <w:rFonts w:ascii="Arial" w:eastAsia="Times New Roman" w:hAnsi="Arial" w:cs="Arial"/>
          <w:b/>
          <w:sz w:val="24"/>
          <w:szCs w:val="24"/>
        </w:rPr>
        <w:t>Therefore,</w:t>
      </w:r>
      <w:r w:rsidR="00E547B9" w:rsidRPr="00780E02">
        <w:rPr>
          <w:rFonts w:ascii="Arial" w:eastAsia="Times New Roman" w:hAnsi="Arial" w:cs="Arial"/>
          <w:b/>
          <w:sz w:val="24"/>
          <w:szCs w:val="24"/>
        </w:rPr>
        <w:t xml:space="preserve"> the Health Bo</w:t>
      </w:r>
      <w:r w:rsidR="00383FA5" w:rsidRPr="00780E02">
        <w:rPr>
          <w:rFonts w:ascii="Arial" w:eastAsia="Times New Roman" w:hAnsi="Arial" w:cs="Arial"/>
          <w:b/>
          <w:sz w:val="24"/>
          <w:szCs w:val="24"/>
        </w:rPr>
        <w:t>ard clearly needs to address</w:t>
      </w:r>
      <w:r w:rsidR="00E547B9" w:rsidRPr="00780E02">
        <w:rPr>
          <w:rFonts w:ascii="Arial" w:eastAsia="Times New Roman" w:hAnsi="Arial" w:cs="Arial"/>
          <w:b/>
          <w:sz w:val="24"/>
          <w:szCs w:val="24"/>
        </w:rPr>
        <w:t xml:space="preserve"> both</w:t>
      </w:r>
      <w:r w:rsidR="00383FA5" w:rsidRPr="00780E02">
        <w:rPr>
          <w:rFonts w:ascii="Arial" w:eastAsia="Times New Roman" w:hAnsi="Arial" w:cs="Arial"/>
          <w:b/>
          <w:sz w:val="24"/>
          <w:szCs w:val="24"/>
        </w:rPr>
        <w:t xml:space="preserve"> the</w:t>
      </w:r>
      <w:r w:rsidR="00E547B9" w:rsidRPr="00780E02">
        <w:rPr>
          <w:rFonts w:ascii="Arial" w:eastAsia="Times New Roman" w:hAnsi="Arial" w:cs="Arial"/>
          <w:b/>
          <w:sz w:val="24"/>
          <w:szCs w:val="24"/>
        </w:rPr>
        <w:t xml:space="preserve"> underlying run rate issue and the continued spend on variable </w:t>
      </w:r>
      <w:r w:rsidRPr="00780E02">
        <w:rPr>
          <w:rFonts w:ascii="Arial" w:eastAsia="Times New Roman" w:hAnsi="Arial" w:cs="Arial"/>
          <w:b/>
          <w:sz w:val="24"/>
          <w:szCs w:val="24"/>
        </w:rPr>
        <w:t>pay, which</w:t>
      </w:r>
      <w:r w:rsidR="00E547B9" w:rsidRPr="00780E02">
        <w:rPr>
          <w:rFonts w:ascii="Arial" w:eastAsia="Times New Roman" w:hAnsi="Arial" w:cs="Arial"/>
          <w:b/>
          <w:sz w:val="24"/>
          <w:szCs w:val="24"/>
        </w:rPr>
        <w:t xml:space="preserve"> is driving the in-month pay variance.</w:t>
      </w:r>
    </w:p>
    <w:p w14:paraId="1E7AAA9B" w14:textId="77777777" w:rsidR="00E547B9" w:rsidRPr="00310B6B" w:rsidRDefault="00E547B9" w:rsidP="00B976F1">
      <w:pPr>
        <w:tabs>
          <w:tab w:val="left" w:pos="1440"/>
        </w:tabs>
        <w:spacing w:after="0" w:line="240" w:lineRule="auto"/>
        <w:ind w:left="1440"/>
        <w:jc w:val="both"/>
        <w:rPr>
          <w:rFonts w:ascii="Arial" w:eastAsia="Times New Roman" w:hAnsi="Arial" w:cs="Arial"/>
          <w:sz w:val="24"/>
          <w:szCs w:val="24"/>
          <w:highlight w:val="yellow"/>
        </w:rPr>
      </w:pPr>
    </w:p>
    <w:p w14:paraId="62EFC74F" w14:textId="77777777" w:rsidR="00E547B9" w:rsidRPr="009F569C" w:rsidRDefault="00E547B9" w:rsidP="00B976F1">
      <w:pPr>
        <w:numPr>
          <w:ilvl w:val="0"/>
          <w:numId w:val="28"/>
        </w:numPr>
        <w:tabs>
          <w:tab w:val="left" w:pos="1440"/>
        </w:tabs>
        <w:spacing w:after="0" w:line="240" w:lineRule="auto"/>
        <w:jc w:val="both"/>
        <w:rPr>
          <w:rFonts w:ascii="Arial" w:eastAsia="Times New Roman" w:hAnsi="Arial" w:cs="Arial"/>
          <w:b/>
          <w:sz w:val="24"/>
          <w:szCs w:val="24"/>
        </w:rPr>
      </w:pPr>
      <w:r w:rsidRPr="009F569C">
        <w:rPr>
          <w:rFonts w:ascii="Arial" w:eastAsia="Times New Roman" w:hAnsi="Arial" w:cs="Arial"/>
          <w:b/>
          <w:sz w:val="24"/>
          <w:szCs w:val="24"/>
        </w:rPr>
        <w:t>Prescribing</w:t>
      </w:r>
    </w:p>
    <w:p w14:paraId="23BE1B16" w14:textId="31B23769" w:rsidR="00E547B9" w:rsidRPr="009F569C" w:rsidRDefault="00E547B9" w:rsidP="00E547B9">
      <w:pPr>
        <w:tabs>
          <w:tab w:val="left" w:pos="1440"/>
        </w:tabs>
        <w:spacing w:after="0" w:line="240" w:lineRule="auto"/>
        <w:ind w:left="1440"/>
        <w:jc w:val="both"/>
        <w:rPr>
          <w:rFonts w:ascii="Arial" w:eastAsia="Times New Roman" w:hAnsi="Arial" w:cs="Arial"/>
          <w:sz w:val="24"/>
          <w:szCs w:val="24"/>
        </w:rPr>
      </w:pPr>
      <w:r w:rsidRPr="009F569C">
        <w:rPr>
          <w:rFonts w:ascii="Arial" w:eastAsia="Times New Roman" w:hAnsi="Arial" w:cs="Arial"/>
          <w:sz w:val="24"/>
          <w:szCs w:val="24"/>
        </w:rPr>
        <w:t xml:space="preserve">At this point in the </w:t>
      </w:r>
      <w:r w:rsidR="0072340D" w:rsidRPr="009F569C">
        <w:rPr>
          <w:rFonts w:ascii="Arial" w:eastAsia="Times New Roman" w:hAnsi="Arial" w:cs="Arial"/>
          <w:sz w:val="24"/>
          <w:szCs w:val="24"/>
        </w:rPr>
        <w:t>year,</w:t>
      </w:r>
      <w:r w:rsidRPr="009F569C">
        <w:rPr>
          <w:rFonts w:ascii="Arial" w:eastAsia="Times New Roman" w:hAnsi="Arial" w:cs="Arial"/>
          <w:sz w:val="24"/>
          <w:szCs w:val="24"/>
        </w:rPr>
        <w:t xml:space="preserve"> the Health Board has yet to receive any data with regard to Prescribing. Howev</w:t>
      </w:r>
      <w:r w:rsidR="00323A3B" w:rsidRPr="009F569C">
        <w:rPr>
          <w:rFonts w:ascii="Arial" w:eastAsia="Times New Roman" w:hAnsi="Arial" w:cs="Arial"/>
          <w:sz w:val="24"/>
          <w:szCs w:val="24"/>
        </w:rPr>
        <w:t>er an in month overspend of £0.</w:t>
      </w:r>
      <w:r w:rsidR="00425B25">
        <w:rPr>
          <w:rFonts w:ascii="Arial" w:eastAsia="Times New Roman" w:hAnsi="Arial" w:cs="Arial"/>
          <w:sz w:val="24"/>
          <w:szCs w:val="24"/>
        </w:rPr>
        <w:t>5</w:t>
      </w:r>
      <w:r w:rsidR="00EE535E" w:rsidRPr="009F569C">
        <w:rPr>
          <w:rFonts w:ascii="Arial" w:eastAsia="Times New Roman" w:hAnsi="Arial" w:cs="Arial"/>
          <w:sz w:val="24"/>
          <w:szCs w:val="24"/>
        </w:rPr>
        <w:t>m</w:t>
      </w:r>
      <w:r w:rsidRPr="009F569C">
        <w:rPr>
          <w:rFonts w:ascii="Arial" w:eastAsia="Times New Roman" w:hAnsi="Arial" w:cs="Arial"/>
          <w:sz w:val="24"/>
          <w:szCs w:val="24"/>
        </w:rPr>
        <w:t xml:space="preserve"> has been included to reflect the potential likely impact of recurrent impact of N</w:t>
      </w:r>
      <w:r w:rsidR="007A626E" w:rsidRPr="009F569C">
        <w:rPr>
          <w:rFonts w:ascii="Arial" w:eastAsia="Times New Roman" w:hAnsi="Arial" w:cs="Arial"/>
          <w:sz w:val="24"/>
          <w:szCs w:val="24"/>
        </w:rPr>
        <w:t xml:space="preserve">o </w:t>
      </w:r>
      <w:r w:rsidRPr="009F569C">
        <w:rPr>
          <w:rFonts w:ascii="Arial" w:eastAsia="Times New Roman" w:hAnsi="Arial" w:cs="Arial"/>
          <w:sz w:val="24"/>
          <w:szCs w:val="24"/>
        </w:rPr>
        <w:t>C</w:t>
      </w:r>
      <w:r w:rsidR="007A626E" w:rsidRPr="009F569C">
        <w:rPr>
          <w:rFonts w:ascii="Arial" w:eastAsia="Times New Roman" w:hAnsi="Arial" w:cs="Arial"/>
          <w:sz w:val="24"/>
          <w:szCs w:val="24"/>
        </w:rPr>
        <w:t xml:space="preserve">heaper </w:t>
      </w:r>
      <w:r w:rsidRPr="009F569C">
        <w:rPr>
          <w:rFonts w:ascii="Arial" w:eastAsia="Times New Roman" w:hAnsi="Arial" w:cs="Arial"/>
          <w:sz w:val="24"/>
          <w:szCs w:val="24"/>
        </w:rPr>
        <w:t>S</w:t>
      </w:r>
      <w:r w:rsidR="007A626E" w:rsidRPr="009F569C">
        <w:rPr>
          <w:rFonts w:ascii="Arial" w:eastAsia="Times New Roman" w:hAnsi="Arial" w:cs="Arial"/>
          <w:sz w:val="24"/>
          <w:szCs w:val="24"/>
        </w:rPr>
        <w:t xml:space="preserve">tock </w:t>
      </w:r>
      <w:r w:rsidRPr="009F569C">
        <w:rPr>
          <w:rFonts w:ascii="Arial" w:eastAsia="Times New Roman" w:hAnsi="Arial" w:cs="Arial"/>
          <w:sz w:val="24"/>
          <w:szCs w:val="24"/>
        </w:rPr>
        <w:t>O</w:t>
      </w:r>
      <w:r w:rsidR="007A626E" w:rsidRPr="009F569C">
        <w:rPr>
          <w:rFonts w:ascii="Arial" w:eastAsia="Times New Roman" w:hAnsi="Arial" w:cs="Arial"/>
          <w:sz w:val="24"/>
          <w:szCs w:val="24"/>
        </w:rPr>
        <w:t>btainable (NCSOs)</w:t>
      </w:r>
      <w:r w:rsidR="00425B25">
        <w:rPr>
          <w:rFonts w:ascii="Arial" w:eastAsia="Times New Roman" w:hAnsi="Arial" w:cs="Arial"/>
          <w:sz w:val="24"/>
          <w:szCs w:val="24"/>
        </w:rPr>
        <w:t xml:space="preserve"> and other growth pressures seen in 2022/23</w:t>
      </w:r>
      <w:r w:rsidRPr="009F569C">
        <w:rPr>
          <w:rFonts w:ascii="Arial" w:eastAsia="Times New Roman" w:hAnsi="Arial" w:cs="Arial"/>
          <w:sz w:val="24"/>
          <w:szCs w:val="24"/>
        </w:rPr>
        <w:t xml:space="preserve">. However work on this will be required during Q2 once a number of months of 2023/24 data </w:t>
      </w:r>
      <w:proofErr w:type="gramStart"/>
      <w:r w:rsidRPr="009F569C">
        <w:rPr>
          <w:rFonts w:ascii="Arial" w:eastAsia="Times New Roman" w:hAnsi="Arial" w:cs="Arial"/>
          <w:sz w:val="24"/>
          <w:szCs w:val="24"/>
        </w:rPr>
        <w:t>has been received</w:t>
      </w:r>
      <w:proofErr w:type="gramEnd"/>
      <w:r w:rsidRPr="009F569C">
        <w:rPr>
          <w:rFonts w:ascii="Arial" w:eastAsia="Times New Roman" w:hAnsi="Arial" w:cs="Arial"/>
          <w:sz w:val="24"/>
          <w:szCs w:val="24"/>
        </w:rPr>
        <w:t xml:space="preserve">. </w:t>
      </w:r>
    </w:p>
    <w:p w14:paraId="4F21D85C" w14:textId="77777777" w:rsidR="00E547B9" w:rsidRPr="00310B6B" w:rsidRDefault="00E547B9" w:rsidP="00E547B9">
      <w:pPr>
        <w:tabs>
          <w:tab w:val="left" w:pos="1440"/>
        </w:tabs>
        <w:spacing w:after="0" w:line="240" w:lineRule="auto"/>
        <w:ind w:left="1440"/>
        <w:jc w:val="both"/>
        <w:rPr>
          <w:rFonts w:ascii="Arial" w:eastAsia="Times New Roman" w:hAnsi="Arial" w:cs="Arial"/>
          <w:sz w:val="24"/>
          <w:szCs w:val="24"/>
          <w:highlight w:val="yellow"/>
        </w:rPr>
      </w:pPr>
    </w:p>
    <w:p w14:paraId="60761231" w14:textId="77777777" w:rsidR="00E547B9" w:rsidRPr="009F569C" w:rsidRDefault="00E547B9" w:rsidP="00E547B9">
      <w:pPr>
        <w:numPr>
          <w:ilvl w:val="0"/>
          <w:numId w:val="28"/>
        </w:numPr>
        <w:tabs>
          <w:tab w:val="left" w:pos="1440"/>
        </w:tabs>
        <w:spacing w:after="0" w:line="240" w:lineRule="auto"/>
        <w:jc w:val="both"/>
        <w:rPr>
          <w:rFonts w:ascii="Arial" w:eastAsia="Times New Roman" w:hAnsi="Arial" w:cs="Arial"/>
          <w:b/>
          <w:sz w:val="24"/>
          <w:szCs w:val="24"/>
        </w:rPr>
      </w:pPr>
      <w:r w:rsidRPr="009F569C">
        <w:rPr>
          <w:rFonts w:ascii="Arial" w:eastAsia="Times New Roman" w:hAnsi="Arial" w:cs="Arial"/>
          <w:b/>
          <w:sz w:val="24"/>
          <w:szCs w:val="24"/>
        </w:rPr>
        <w:t>Non Delivery Savings</w:t>
      </w:r>
    </w:p>
    <w:p w14:paraId="2CA4DAA9" w14:textId="41D5B720" w:rsidR="00E547B9" w:rsidRPr="009F569C" w:rsidRDefault="00E547B9" w:rsidP="00E547B9">
      <w:pPr>
        <w:tabs>
          <w:tab w:val="left" w:pos="1440"/>
        </w:tabs>
        <w:spacing w:after="0" w:line="240" w:lineRule="auto"/>
        <w:ind w:left="1440"/>
        <w:jc w:val="both"/>
        <w:rPr>
          <w:rFonts w:ascii="Arial" w:eastAsia="Times New Roman" w:hAnsi="Arial" w:cs="Arial"/>
          <w:sz w:val="24"/>
          <w:szCs w:val="24"/>
        </w:rPr>
      </w:pPr>
      <w:r w:rsidRPr="009F569C">
        <w:rPr>
          <w:rFonts w:ascii="Arial" w:eastAsia="Times New Roman" w:hAnsi="Arial" w:cs="Arial"/>
          <w:sz w:val="24"/>
          <w:szCs w:val="24"/>
        </w:rPr>
        <w:t>The Health Board has set an ambitious 3.5% savings target for 2023/24, after two years of achieving 4%</w:t>
      </w:r>
      <w:r w:rsidR="00425B25">
        <w:rPr>
          <w:rFonts w:ascii="Arial" w:eastAsia="Times New Roman" w:hAnsi="Arial" w:cs="Arial"/>
          <w:sz w:val="24"/>
          <w:szCs w:val="24"/>
        </w:rPr>
        <w:t xml:space="preserve">, and in additional had a further 310m of </w:t>
      </w:r>
      <w:r w:rsidR="00425B25">
        <w:rPr>
          <w:rFonts w:ascii="Arial" w:eastAsia="Times New Roman" w:hAnsi="Arial" w:cs="Arial"/>
          <w:sz w:val="24"/>
          <w:szCs w:val="24"/>
        </w:rPr>
        <w:lastRenderedPageBreak/>
        <w:t>unmet savings brought forward from 2022/23</w:t>
      </w:r>
      <w:r w:rsidRPr="009F569C">
        <w:rPr>
          <w:rFonts w:ascii="Arial" w:eastAsia="Times New Roman" w:hAnsi="Arial" w:cs="Arial"/>
          <w:sz w:val="24"/>
          <w:szCs w:val="24"/>
        </w:rPr>
        <w:t xml:space="preserve">. The savings target </w:t>
      </w:r>
      <w:proofErr w:type="gramStart"/>
      <w:r w:rsidRPr="009F569C">
        <w:rPr>
          <w:rFonts w:ascii="Arial" w:eastAsia="Times New Roman" w:hAnsi="Arial" w:cs="Arial"/>
          <w:sz w:val="24"/>
          <w:szCs w:val="24"/>
        </w:rPr>
        <w:t>has been profiled</w:t>
      </w:r>
      <w:proofErr w:type="gramEnd"/>
      <w:r w:rsidRPr="009F569C">
        <w:rPr>
          <w:rFonts w:ascii="Arial" w:eastAsia="Times New Roman" w:hAnsi="Arial" w:cs="Arial"/>
          <w:sz w:val="24"/>
          <w:szCs w:val="24"/>
        </w:rPr>
        <w:t xml:space="preserve"> in equal twelfths. </w:t>
      </w:r>
      <w:r w:rsidR="00FF043F" w:rsidRPr="009F569C">
        <w:rPr>
          <w:rFonts w:ascii="Arial" w:eastAsia="Times New Roman" w:hAnsi="Arial" w:cs="Arial"/>
          <w:sz w:val="24"/>
          <w:szCs w:val="24"/>
        </w:rPr>
        <w:t>However,</w:t>
      </w:r>
      <w:r w:rsidRPr="009F569C">
        <w:rPr>
          <w:rFonts w:ascii="Arial" w:eastAsia="Times New Roman" w:hAnsi="Arial" w:cs="Arial"/>
          <w:sz w:val="24"/>
          <w:szCs w:val="24"/>
        </w:rPr>
        <w:t xml:space="preserve"> there remains a significant gap in the delivery of </w:t>
      </w:r>
      <w:r w:rsidR="00425B25">
        <w:rPr>
          <w:rFonts w:ascii="Arial" w:eastAsia="Times New Roman" w:hAnsi="Arial" w:cs="Arial"/>
          <w:sz w:val="24"/>
          <w:szCs w:val="24"/>
        </w:rPr>
        <w:t xml:space="preserve">the total </w:t>
      </w:r>
      <w:r w:rsidRPr="009F569C">
        <w:rPr>
          <w:rFonts w:ascii="Arial" w:eastAsia="Times New Roman" w:hAnsi="Arial" w:cs="Arial"/>
          <w:sz w:val="24"/>
          <w:szCs w:val="24"/>
        </w:rPr>
        <w:t>savings</w:t>
      </w:r>
      <w:r w:rsidR="00425B25">
        <w:rPr>
          <w:rFonts w:ascii="Arial" w:eastAsia="Times New Roman" w:hAnsi="Arial" w:cs="Arial"/>
          <w:sz w:val="24"/>
          <w:szCs w:val="24"/>
        </w:rPr>
        <w:t xml:space="preserve"> requirement (£32.8m)</w:t>
      </w:r>
      <w:r w:rsidRPr="009F569C">
        <w:rPr>
          <w:rFonts w:ascii="Arial" w:eastAsia="Times New Roman" w:hAnsi="Arial" w:cs="Arial"/>
          <w:sz w:val="24"/>
          <w:szCs w:val="24"/>
        </w:rPr>
        <w:t xml:space="preserve"> </w:t>
      </w:r>
      <w:r w:rsidR="00FF043F" w:rsidRPr="009F569C">
        <w:rPr>
          <w:rFonts w:ascii="Arial" w:eastAsia="Times New Roman" w:hAnsi="Arial" w:cs="Arial"/>
          <w:sz w:val="24"/>
          <w:szCs w:val="24"/>
        </w:rPr>
        <w:t>which has res</w:t>
      </w:r>
      <w:r w:rsidR="009F569C" w:rsidRPr="009F569C">
        <w:rPr>
          <w:rFonts w:ascii="Arial" w:eastAsia="Times New Roman" w:hAnsi="Arial" w:cs="Arial"/>
          <w:sz w:val="24"/>
          <w:szCs w:val="24"/>
        </w:rPr>
        <w:t>ulted in a £0.</w:t>
      </w:r>
      <w:r w:rsidR="00425B25">
        <w:rPr>
          <w:rFonts w:ascii="Arial" w:eastAsia="Times New Roman" w:hAnsi="Arial" w:cs="Arial"/>
          <w:sz w:val="24"/>
          <w:szCs w:val="24"/>
        </w:rPr>
        <w:t>7</w:t>
      </w:r>
      <w:r w:rsidR="00EE535E" w:rsidRPr="009F569C">
        <w:rPr>
          <w:rFonts w:ascii="Arial" w:eastAsia="Times New Roman" w:hAnsi="Arial" w:cs="Arial"/>
          <w:sz w:val="24"/>
          <w:szCs w:val="24"/>
        </w:rPr>
        <w:t>m</w:t>
      </w:r>
      <w:r w:rsidR="009F569C" w:rsidRPr="009F569C">
        <w:rPr>
          <w:rFonts w:ascii="Arial" w:eastAsia="Times New Roman" w:hAnsi="Arial" w:cs="Arial"/>
          <w:sz w:val="24"/>
          <w:szCs w:val="24"/>
        </w:rPr>
        <w:t xml:space="preserve"> variance in Month 3</w:t>
      </w:r>
      <w:r w:rsidR="00425B25">
        <w:rPr>
          <w:rFonts w:ascii="Arial" w:eastAsia="Times New Roman" w:hAnsi="Arial" w:cs="Arial"/>
          <w:sz w:val="24"/>
          <w:szCs w:val="24"/>
        </w:rPr>
        <w:t xml:space="preserve"> and £3.4m Year </w:t>
      </w:r>
      <w:proofErr w:type="gramStart"/>
      <w:r w:rsidR="00425B25">
        <w:rPr>
          <w:rFonts w:ascii="Arial" w:eastAsia="Times New Roman" w:hAnsi="Arial" w:cs="Arial"/>
          <w:sz w:val="24"/>
          <w:szCs w:val="24"/>
        </w:rPr>
        <w:t>To</w:t>
      </w:r>
      <w:proofErr w:type="gramEnd"/>
      <w:r w:rsidR="00425B25">
        <w:rPr>
          <w:rFonts w:ascii="Arial" w:eastAsia="Times New Roman" w:hAnsi="Arial" w:cs="Arial"/>
          <w:sz w:val="24"/>
          <w:szCs w:val="24"/>
        </w:rPr>
        <w:t xml:space="preserve"> Date</w:t>
      </w:r>
      <w:r w:rsidRPr="009F569C">
        <w:rPr>
          <w:rFonts w:ascii="Arial" w:eastAsia="Times New Roman" w:hAnsi="Arial" w:cs="Arial"/>
          <w:sz w:val="24"/>
          <w:szCs w:val="24"/>
        </w:rPr>
        <w:t xml:space="preserve">. </w:t>
      </w:r>
      <w:r w:rsidR="00EE535E" w:rsidRPr="009F569C">
        <w:rPr>
          <w:rFonts w:ascii="Arial" w:eastAsia="Times New Roman" w:hAnsi="Arial" w:cs="Arial"/>
          <w:sz w:val="24"/>
          <w:szCs w:val="24"/>
        </w:rPr>
        <w:t xml:space="preserve">(Savings </w:t>
      </w:r>
      <w:proofErr w:type="gramStart"/>
      <w:r w:rsidR="00EE535E" w:rsidRPr="009F569C">
        <w:rPr>
          <w:rFonts w:ascii="Arial" w:eastAsia="Times New Roman" w:hAnsi="Arial" w:cs="Arial"/>
          <w:sz w:val="24"/>
          <w:szCs w:val="24"/>
        </w:rPr>
        <w:t>are covered</w:t>
      </w:r>
      <w:proofErr w:type="gramEnd"/>
      <w:r w:rsidR="00EE535E" w:rsidRPr="009F569C">
        <w:rPr>
          <w:rFonts w:ascii="Arial" w:eastAsia="Times New Roman" w:hAnsi="Arial" w:cs="Arial"/>
          <w:sz w:val="24"/>
          <w:szCs w:val="24"/>
        </w:rPr>
        <w:t xml:space="preserve"> in more detail later in this report)</w:t>
      </w:r>
    </w:p>
    <w:p w14:paraId="4B655EB5" w14:textId="77777777" w:rsidR="00E547B9" w:rsidRPr="00310B6B" w:rsidRDefault="00E547B9" w:rsidP="00E547B9">
      <w:pPr>
        <w:pStyle w:val="ListParagraph"/>
        <w:spacing w:after="0" w:line="240" w:lineRule="auto"/>
        <w:ind w:left="756"/>
        <w:rPr>
          <w:rFonts w:ascii="Arial" w:hAnsi="Arial" w:cs="Arial"/>
          <w:b/>
          <w:sz w:val="24"/>
          <w:szCs w:val="24"/>
          <w:highlight w:val="yellow"/>
        </w:rPr>
      </w:pPr>
    </w:p>
    <w:p w14:paraId="0AEF3361" w14:textId="77777777" w:rsidR="00E547B9" w:rsidRPr="00333578" w:rsidRDefault="00E547B9" w:rsidP="00E547B9">
      <w:pPr>
        <w:pStyle w:val="ListParagraph"/>
        <w:spacing w:after="0" w:line="240" w:lineRule="auto"/>
        <w:ind w:left="756"/>
        <w:rPr>
          <w:rFonts w:ascii="Arial" w:hAnsi="Arial" w:cs="Arial"/>
          <w:b/>
          <w:sz w:val="24"/>
          <w:szCs w:val="24"/>
        </w:rPr>
      </w:pPr>
      <w:r w:rsidRPr="00333578">
        <w:rPr>
          <w:rFonts w:ascii="Arial" w:hAnsi="Arial" w:cs="Arial"/>
          <w:b/>
          <w:sz w:val="24"/>
          <w:szCs w:val="24"/>
        </w:rPr>
        <w:t>Key points of notes by Service Area:</w:t>
      </w:r>
    </w:p>
    <w:p w14:paraId="1592B9C0" w14:textId="77777777" w:rsidR="00366BD9" w:rsidRPr="00333578" w:rsidRDefault="00366BD9" w:rsidP="00EE535E">
      <w:pPr>
        <w:pStyle w:val="ListParagraph"/>
        <w:spacing w:after="0" w:line="240" w:lineRule="auto"/>
        <w:ind w:left="756"/>
        <w:jc w:val="both"/>
        <w:rPr>
          <w:rFonts w:ascii="Arial" w:hAnsi="Arial" w:cs="Arial"/>
          <w:b/>
          <w:sz w:val="24"/>
          <w:szCs w:val="24"/>
        </w:rPr>
      </w:pPr>
    </w:p>
    <w:p w14:paraId="38ECC65A" w14:textId="77777777" w:rsidR="00183874" w:rsidRPr="00AC2374" w:rsidRDefault="00183874" w:rsidP="00EE535E">
      <w:pPr>
        <w:pStyle w:val="ListParagraph"/>
        <w:numPr>
          <w:ilvl w:val="0"/>
          <w:numId w:val="28"/>
        </w:numPr>
        <w:spacing w:after="0" w:line="240" w:lineRule="auto"/>
        <w:jc w:val="both"/>
        <w:rPr>
          <w:rFonts w:ascii="Arial" w:hAnsi="Arial" w:cs="Arial"/>
          <w:b/>
          <w:sz w:val="24"/>
          <w:szCs w:val="24"/>
        </w:rPr>
      </w:pPr>
      <w:r w:rsidRPr="00AC2374">
        <w:rPr>
          <w:rFonts w:ascii="Arial" w:hAnsi="Arial" w:cs="Arial"/>
          <w:b/>
          <w:sz w:val="24"/>
          <w:szCs w:val="24"/>
        </w:rPr>
        <w:t>Morriston</w:t>
      </w:r>
    </w:p>
    <w:p w14:paraId="6E824F19" w14:textId="77777777" w:rsidR="00AB7CEF" w:rsidRPr="00AC2374" w:rsidRDefault="00351B1F" w:rsidP="00EE535E">
      <w:pPr>
        <w:pStyle w:val="ListParagraph"/>
        <w:spacing w:after="0" w:line="240" w:lineRule="auto"/>
        <w:ind w:left="1440"/>
        <w:jc w:val="both"/>
        <w:rPr>
          <w:rFonts w:ascii="Arial" w:hAnsi="Arial" w:cs="Arial"/>
          <w:sz w:val="24"/>
          <w:szCs w:val="24"/>
        </w:rPr>
      </w:pPr>
      <w:r w:rsidRPr="00AC2374">
        <w:rPr>
          <w:rFonts w:ascii="Arial" w:hAnsi="Arial" w:cs="Arial"/>
          <w:sz w:val="24"/>
          <w:szCs w:val="24"/>
        </w:rPr>
        <w:t xml:space="preserve">The key </w:t>
      </w:r>
      <w:r w:rsidR="00AB7CEF" w:rsidRPr="00AC2374">
        <w:rPr>
          <w:rFonts w:ascii="Arial" w:hAnsi="Arial" w:cs="Arial"/>
          <w:sz w:val="24"/>
          <w:szCs w:val="24"/>
        </w:rPr>
        <w:t>variances:</w:t>
      </w:r>
    </w:p>
    <w:p w14:paraId="18215B36" w14:textId="2C66A027" w:rsidR="00AB7CEF" w:rsidRPr="00EA0A34" w:rsidRDefault="00AB7CEF" w:rsidP="00EE535E">
      <w:pPr>
        <w:pStyle w:val="ListParagraph"/>
        <w:numPr>
          <w:ilvl w:val="1"/>
          <w:numId w:val="28"/>
        </w:numPr>
        <w:spacing w:after="0" w:line="240" w:lineRule="auto"/>
        <w:jc w:val="both"/>
        <w:rPr>
          <w:rFonts w:ascii="Arial" w:hAnsi="Arial" w:cs="Arial"/>
          <w:sz w:val="24"/>
          <w:szCs w:val="24"/>
        </w:rPr>
      </w:pPr>
      <w:r w:rsidRPr="00AC2374">
        <w:rPr>
          <w:rFonts w:ascii="Arial" w:hAnsi="Arial" w:cs="Arial"/>
          <w:sz w:val="24"/>
          <w:szCs w:val="24"/>
        </w:rPr>
        <w:t>Income = M</w:t>
      </w:r>
      <w:r w:rsidR="00EE535E" w:rsidRPr="00AC2374">
        <w:rPr>
          <w:rFonts w:ascii="Arial" w:hAnsi="Arial" w:cs="Arial"/>
          <w:sz w:val="24"/>
          <w:szCs w:val="24"/>
        </w:rPr>
        <w:t>on</w:t>
      </w:r>
      <w:r w:rsidRPr="00AC2374">
        <w:rPr>
          <w:rFonts w:ascii="Arial" w:hAnsi="Arial" w:cs="Arial"/>
          <w:sz w:val="24"/>
          <w:szCs w:val="24"/>
        </w:rPr>
        <w:t>t</w:t>
      </w:r>
      <w:r w:rsidR="00333578" w:rsidRPr="00AC2374">
        <w:rPr>
          <w:rFonts w:ascii="Arial" w:hAnsi="Arial" w:cs="Arial"/>
          <w:sz w:val="24"/>
          <w:szCs w:val="24"/>
        </w:rPr>
        <w:t>h 3 £0.5m variance and YTD £1.34</w:t>
      </w:r>
      <w:r w:rsidR="00EE535E" w:rsidRPr="00AC2374">
        <w:rPr>
          <w:rFonts w:ascii="Arial" w:hAnsi="Arial" w:cs="Arial"/>
          <w:sz w:val="24"/>
          <w:szCs w:val="24"/>
        </w:rPr>
        <w:t>m</w:t>
      </w:r>
      <w:r w:rsidRPr="00AC2374">
        <w:rPr>
          <w:rFonts w:ascii="Arial" w:hAnsi="Arial" w:cs="Arial"/>
          <w:sz w:val="24"/>
          <w:szCs w:val="24"/>
        </w:rPr>
        <w:t xml:space="preserve"> driven by WHSSC performance</w:t>
      </w:r>
      <w:r w:rsidR="00EE535E" w:rsidRPr="00AC2374">
        <w:rPr>
          <w:rFonts w:ascii="Arial" w:hAnsi="Arial" w:cs="Arial"/>
          <w:sz w:val="24"/>
          <w:szCs w:val="24"/>
        </w:rPr>
        <w:t xml:space="preserve">. Plans </w:t>
      </w:r>
      <w:proofErr w:type="gramStart"/>
      <w:r w:rsidR="00EE535E" w:rsidRPr="00AC2374">
        <w:rPr>
          <w:rFonts w:ascii="Arial" w:hAnsi="Arial" w:cs="Arial"/>
          <w:sz w:val="24"/>
          <w:szCs w:val="24"/>
        </w:rPr>
        <w:t>are being developed</w:t>
      </w:r>
      <w:proofErr w:type="gramEnd"/>
      <w:r w:rsidR="00EE535E" w:rsidRPr="00AC2374">
        <w:rPr>
          <w:rFonts w:ascii="Arial" w:hAnsi="Arial" w:cs="Arial"/>
          <w:sz w:val="24"/>
          <w:szCs w:val="24"/>
        </w:rPr>
        <w:t xml:space="preserve"> to recover this</w:t>
      </w:r>
      <w:r w:rsidR="00AC2374" w:rsidRPr="00AC2374">
        <w:rPr>
          <w:rFonts w:ascii="Arial" w:hAnsi="Arial" w:cs="Arial"/>
          <w:sz w:val="24"/>
          <w:szCs w:val="24"/>
        </w:rPr>
        <w:t xml:space="preserve"> </w:t>
      </w:r>
      <w:r w:rsidR="00AC2374" w:rsidRPr="00EA0A34">
        <w:rPr>
          <w:rFonts w:ascii="Arial" w:hAnsi="Arial" w:cs="Arial"/>
          <w:sz w:val="24"/>
          <w:szCs w:val="24"/>
        </w:rPr>
        <w:t>via the Enhanced Monitoring meetings</w:t>
      </w:r>
      <w:r w:rsidR="00EE535E" w:rsidRPr="00EA0A34">
        <w:rPr>
          <w:rFonts w:ascii="Arial" w:hAnsi="Arial" w:cs="Arial"/>
          <w:sz w:val="24"/>
          <w:szCs w:val="24"/>
        </w:rPr>
        <w:t>.</w:t>
      </w:r>
    </w:p>
    <w:p w14:paraId="52B4D419" w14:textId="4B0B0D64" w:rsidR="00AB7CEF" w:rsidRPr="00EA0A34" w:rsidRDefault="00AB7CEF" w:rsidP="00EE535E">
      <w:pPr>
        <w:pStyle w:val="ListParagraph"/>
        <w:numPr>
          <w:ilvl w:val="1"/>
          <w:numId w:val="28"/>
        </w:numPr>
        <w:spacing w:after="0" w:line="240" w:lineRule="auto"/>
        <w:jc w:val="both"/>
        <w:rPr>
          <w:rFonts w:ascii="Arial" w:hAnsi="Arial" w:cs="Arial"/>
          <w:sz w:val="24"/>
          <w:szCs w:val="24"/>
        </w:rPr>
      </w:pPr>
      <w:r w:rsidRPr="00EA0A34">
        <w:rPr>
          <w:rFonts w:ascii="Arial" w:hAnsi="Arial" w:cs="Arial"/>
          <w:sz w:val="24"/>
          <w:szCs w:val="24"/>
        </w:rPr>
        <w:t>Pay = M</w:t>
      </w:r>
      <w:r w:rsidR="00EE535E" w:rsidRPr="00EA0A34">
        <w:rPr>
          <w:rFonts w:ascii="Arial" w:hAnsi="Arial" w:cs="Arial"/>
          <w:sz w:val="24"/>
          <w:szCs w:val="24"/>
        </w:rPr>
        <w:t>on</w:t>
      </w:r>
      <w:r w:rsidR="00333578" w:rsidRPr="00EA0A34">
        <w:rPr>
          <w:rFonts w:ascii="Arial" w:hAnsi="Arial" w:cs="Arial"/>
          <w:sz w:val="24"/>
          <w:szCs w:val="24"/>
        </w:rPr>
        <w:t>th 3 £1.5m variance and YTD £4.47</w:t>
      </w:r>
      <w:r w:rsidR="00EE535E" w:rsidRPr="00EA0A34">
        <w:rPr>
          <w:rFonts w:ascii="Arial" w:hAnsi="Arial" w:cs="Arial"/>
          <w:sz w:val="24"/>
          <w:szCs w:val="24"/>
        </w:rPr>
        <w:t>m</w:t>
      </w:r>
      <w:r w:rsidR="00AC2374" w:rsidRPr="00EA0A34">
        <w:rPr>
          <w:rFonts w:ascii="Arial" w:hAnsi="Arial" w:cs="Arial"/>
          <w:sz w:val="24"/>
          <w:szCs w:val="24"/>
        </w:rPr>
        <w:t>, with average spend of £3.7m on variable pay</w:t>
      </w:r>
      <w:r w:rsidR="00333578" w:rsidRPr="00EA0A34">
        <w:rPr>
          <w:rFonts w:ascii="Arial" w:hAnsi="Arial" w:cs="Arial"/>
          <w:sz w:val="24"/>
          <w:szCs w:val="24"/>
        </w:rPr>
        <w:t>.</w:t>
      </w:r>
      <w:r w:rsidRPr="00EA0A34">
        <w:rPr>
          <w:rFonts w:ascii="Arial" w:hAnsi="Arial" w:cs="Arial"/>
          <w:sz w:val="24"/>
          <w:szCs w:val="24"/>
        </w:rPr>
        <w:t xml:space="preserve"> </w:t>
      </w:r>
    </w:p>
    <w:p w14:paraId="7E39A6BC" w14:textId="721C76EF" w:rsidR="00AB7CEF" w:rsidRPr="00EA0A34" w:rsidRDefault="00AB7CEF" w:rsidP="00EE535E">
      <w:pPr>
        <w:pStyle w:val="ListParagraph"/>
        <w:numPr>
          <w:ilvl w:val="1"/>
          <w:numId w:val="28"/>
        </w:numPr>
        <w:spacing w:after="0" w:line="240" w:lineRule="auto"/>
        <w:jc w:val="both"/>
        <w:rPr>
          <w:rFonts w:ascii="Arial" w:hAnsi="Arial" w:cs="Arial"/>
          <w:sz w:val="24"/>
          <w:szCs w:val="24"/>
        </w:rPr>
      </w:pPr>
      <w:r w:rsidRPr="00EA0A34">
        <w:rPr>
          <w:rFonts w:ascii="Arial" w:hAnsi="Arial" w:cs="Arial"/>
          <w:sz w:val="24"/>
          <w:szCs w:val="24"/>
        </w:rPr>
        <w:t>Non Pay (</w:t>
      </w:r>
      <w:proofErr w:type="spellStart"/>
      <w:r w:rsidRPr="00EA0A34">
        <w:rPr>
          <w:rFonts w:ascii="Arial" w:hAnsi="Arial" w:cs="Arial"/>
          <w:sz w:val="24"/>
          <w:szCs w:val="24"/>
        </w:rPr>
        <w:t>exc</w:t>
      </w:r>
      <w:proofErr w:type="spellEnd"/>
      <w:r w:rsidRPr="00EA0A34">
        <w:rPr>
          <w:rFonts w:ascii="Arial" w:hAnsi="Arial" w:cs="Arial"/>
          <w:sz w:val="24"/>
          <w:szCs w:val="24"/>
        </w:rPr>
        <w:t xml:space="preserve"> Savings) = </w:t>
      </w:r>
      <w:r w:rsidR="00EE535E" w:rsidRPr="00EA0A34">
        <w:rPr>
          <w:rFonts w:ascii="Arial" w:hAnsi="Arial" w:cs="Arial"/>
          <w:sz w:val="24"/>
          <w:szCs w:val="24"/>
        </w:rPr>
        <w:t>Month</w:t>
      </w:r>
      <w:r w:rsidRPr="00EA0A34">
        <w:rPr>
          <w:rFonts w:ascii="Arial" w:hAnsi="Arial" w:cs="Arial"/>
          <w:sz w:val="24"/>
          <w:szCs w:val="24"/>
        </w:rPr>
        <w:t xml:space="preserve"> </w:t>
      </w:r>
      <w:r w:rsidR="00EA0A34">
        <w:rPr>
          <w:rFonts w:ascii="Arial" w:hAnsi="Arial" w:cs="Arial"/>
          <w:sz w:val="24"/>
          <w:szCs w:val="24"/>
        </w:rPr>
        <w:t>3</w:t>
      </w:r>
      <w:r w:rsidRPr="00EA0A34">
        <w:rPr>
          <w:rFonts w:ascii="Arial" w:hAnsi="Arial" w:cs="Arial"/>
          <w:sz w:val="24"/>
          <w:szCs w:val="24"/>
        </w:rPr>
        <w:t xml:space="preserve"> £0.8m variance and YTD £1.1</w:t>
      </w:r>
      <w:r w:rsidR="00EE535E" w:rsidRPr="00EA0A34">
        <w:rPr>
          <w:rFonts w:ascii="Arial" w:hAnsi="Arial" w:cs="Arial"/>
          <w:sz w:val="24"/>
          <w:szCs w:val="24"/>
        </w:rPr>
        <w:t>m</w:t>
      </w:r>
      <w:r w:rsidRPr="00EA0A34">
        <w:rPr>
          <w:rFonts w:ascii="Arial" w:hAnsi="Arial" w:cs="Arial"/>
          <w:sz w:val="24"/>
          <w:szCs w:val="24"/>
        </w:rPr>
        <w:t xml:space="preserve"> of which £0.7m relates to clinical supplies and </w:t>
      </w:r>
      <w:r w:rsidR="00EA0A34" w:rsidRPr="00EA0A34">
        <w:rPr>
          <w:rFonts w:ascii="Arial" w:hAnsi="Arial" w:cs="Arial"/>
          <w:sz w:val="24"/>
          <w:szCs w:val="24"/>
        </w:rPr>
        <w:t xml:space="preserve">general </w:t>
      </w:r>
      <w:r w:rsidRPr="00EA0A34">
        <w:rPr>
          <w:rFonts w:ascii="Arial" w:hAnsi="Arial" w:cs="Arial"/>
          <w:sz w:val="24"/>
          <w:szCs w:val="24"/>
        </w:rPr>
        <w:t>consumables</w:t>
      </w:r>
    </w:p>
    <w:p w14:paraId="04BE6A78" w14:textId="7F7C0E05" w:rsidR="00AB7CEF" w:rsidRDefault="00AB7CEF" w:rsidP="00EE535E">
      <w:pPr>
        <w:pStyle w:val="ListParagraph"/>
        <w:numPr>
          <w:ilvl w:val="1"/>
          <w:numId w:val="28"/>
        </w:numPr>
        <w:spacing w:after="0" w:line="240" w:lineRule="auto"/>
        <w:jc w:val="both"/>
        <w:rPr>
          <w:rFonts w:ascii="Arial" w:hAnsi="Arial" w:cs="Arial"/>
          <w:sz w:val="24"/>
          <w:szCs w:val="24"/>
        </w:rPr>
      </w:pPr>
      <w:r w:rsidRPr="00EA0A34">
        <w:rPr>
          <w:rFonts w:ascii="Arial" w:hAnsi="Arial" w:cs="Arial"/>
          <w:sz w:val="24"/>
          <w:szCs w:val="24"/>
        </w:rPr>
        <w:t xml:space="preserve">Savings = </w:t>
      </w:r>
      <w:r w:rsidR="00EE535E" w:rsidRPr="00EA0A34">
        <w:rPr>
          <w:rFonts w:ascii="Arial" w:hAnsi="Arial" w:cs="Arial"/>
          <w:sz w:val="24"/>
          <w:szCs w:val="24"/>
        </w:rPr>
        <w:t>Month</w:t>
      </w:r>
      <w:r w:rsidR="00EA0A34" w:rsidRPr="00EA0A34">
        <w:rPr>
          <w:rFonts w:ascii="Arial" w:hAnsi="Arial" w:cs="Arial"/>
          <w:sz w:val="24"/>
          <w:szCs w:val="24"/>
        </w:rPr>
        <w:t xml:space="preserve"> 3</w:t>
      </w:r>
      <w:r w:rsidRPr="00EA0A34">
        <w:rPr>
          <w:rFonts w:ascii="Arial" w:hAnsi="Arial" w:cs="Arial"/>
          <w:sz w:val="24"/>
          <w:szCs w:val="24"/>
        </w:rPr>
        <w:t xml:space="preserve"> £</w:t>
      </w:r>
      <w:r w:rsidR="00EA0A34" w:rsidRPr="00EA0A34">
        <w:rPr>
          <w:rFonts w:ascii="Arial" w:hAnsi="Arial" w:cs="Arial"/>
          <w:sz w:val="24"/>
          <w:szCs w:val="24"/>
        </w:rPr>
        <w:t>1.0</w:t>
      </w:r>
      <w:r w:rsidRPr="00EA0A34">
        <w:rPr>
          <w:rFonts w:ascii="Arial" w:hAnsi="Arial" w:cs="Arial"/>
          <w:sz w:val="24"/>
          <w:szCs w:val="24"/>
        </w:rPr>
        <w:t>m variance and YTD £</w:t>
      </w:r>
      <w:r w:rsidR="00EA0A34" w:rsidRPr="00EA0A34">
        <w:rPr>
          <w:rFonts w:ascii="Arial" w:hAnsi="Arial" w:cs="Arial"/>
          <w:sz w:val="24"/>
          <w:szCs w:val="24"/>
        </w:rPr>
        <w:t>2.7</w:t>
      </w:r>
      <w:r w:rsidR="00EE535E" w:rsidRPr="00EA0A34">
        <w:rPr>
          <w:rFonts w:ascii="Arial" w:hAnsi="Arial" w:cs="Arial"/>
          <w:sz w:val="24"/>
          <w:szCs w:val="24"/>
        </w:rPr>
        <w:t>m</w:t>
      </w:r>
    </w:p>
    <w:p w14:paraId="3960F9D3" w14:textId="63822710" w:rsidR="00EA0A34" w:rsidRPr="00EA0A34" w:rsidRDefault="00EA0A34" w:rsidP="00EA0A34">
      <w:pPr>
        <w:pStyle w:val="ListParagraph"/>
        <w:numPr>
          <w:ilvl w:val="1"/>
          <w:numId w:val="28"/>
        </w:numPr>
        <w:spacing w:after="0" w:line="240" w:lineRule="auto"/>
        <w:jc w:val="both"/>
        <w:rPr>
          <w:rFonts w:ascii="Arial" w:hAnsi="Arial" w:cs="Arial"/>
          <w:sz w:val="24"/>
          <w:szCs w:val="24"/>
        </w:rPr>
      </w:pPr>
      <w:r>
        <w:rPr>
          <w:rFonts w:ascii="Arial" w:hAnsi="Arial" w:cs="Arial"/>
          <w:sz w:val="24"/>
          <w:szCs w:val="24"/>
        </w:rPr>
        <w:t>AMSR = following sign off of the budget transfer between Morriston and NPTS Service Group operational cost centre pressures and unmet CIPs have transferred to Morriston which is impacting on variance.</w:t>
      </w:r>
    </w:p>
    <w:p w14:paraId="18072DED" w14:textId="77777777" w:rsidR="00351B1F" w:rsidRPr="00310B6B" w:rsidRDefault="00351B1F" w:rsidP="00EE535E">
      <w:pPr>
        <w:pStyle w:val="ListParagraph"/>
        <w:spacing w:after="0" w:line="240" w:lineRule="auto"/>
        <w:ind w:left="1440"/>
        <w:jc w:val="both"/>
        <w:rPr>
          <w:rFonts w:ascii="Arial" w:hAnsi="Arial" w:cs="Arial"/>
          <w:b/>
          <w:sz w:val="24"/>
          <w:szCs w:val="24"/>
          <w:highlight w:val="yellow"/>
        </w:rPr>
      </w:pPr>
    </w:p>
    <w:p w14:paraId="667996A4" w14:textId="7A218E38" w:rsidR="00183874" w:rsidRPr="00F95F43" w:rsidRDefault="00B976F1" w:rsidP="00EE535E">
      <w:pPr>
        <w:pStyle w:val="ListParagraph"/>
        <w:numPr>
          <w:ilvl w:val="0"/>
          <w:numId w:val="28"/>
        </w:numPr>
        <w:spacing w:after="0" w:line="240" w:lineRule="auto"/>
        <w:jc w:val="both"/>
        <w:rPr>
          <w:rFonts w:ascii="Arial" w:hAnsi="Arial" w:cs="Arial"/>
          <w:b/>
          <w:sz w:val="24"/>
          <w:szCs w:val="24"/>
        </w:rPr>
      </w:pPr>
      <w:r>
        <w:rPr>
          <w:rFonts w:ascii="Arial" w:hAnsi="Arial" w:cs="Arial"/>
          <w:b/>
          <w:sz w:val="24"/>
          <w:szCs w:val="24"/>
        </w:rPr>
        <w:t>Neath Port Talbot Singleton (</w:t>
      </w:r>
      <w:r w:rsidR="00183874" w:rsidRPr="00F95F43">
        <w:rPr>
          <w:rFonts w:ascii="Arial" w:hAnsi="Arial" w:cs="Arial"/>
          <w:b/>
          <w:sz w:val="24"/>
          <w:szCs w:val="24"/>
        </w:rPr>
        <w:t>NPTS</w:t>
      </w:r>
      <w:r>
        <w:rPr>
          <w:rFonts w:ascii="Arial" w:hAnsi="Arial" w:cs="Arial"/>
          <w:b/>
          <w:sz w:val="24"/>
          <w:szCs w:val="24"/>
        </w:rPr>
        <w:t>)</w:t>
      </w:r>
    </w:p>
    <w:p w14:paraId="6194FE99" w14:textId="77777777" w:rsidR="00AB7CEF" w:rsidRPr="00F95F43" w:rsidRDefault="00351B1F" w:rsidP="00EE535E">
      <w:pPr>
        <w:pStyle w:val="ListParagraph"/>
        <w:spacing w:after="0" w:line="240" w:lineRule="auto"/>
        <w:ind w:left="1440"/>
        <w:jc w:val="both"/>
        <w:rPr>
          <w:rFonts w:ascii="Arial" w:hAnsi="Arial" w:cs="Arial"/>
          <w:sz w:val="24"/>
          <w:szCs w:val="24"/>
        </w:rPr>
      </w:pPr>
      <w:r w:rsidRPr="00F95F43">
        <w:rPr>
          <w:rFonts w:ascii="Arial" w:hAnsi="Arial" w:cs="Arial"/>
          <w:sz w:val="24"/>
          <w:szCs w:val="24"/>
        </w:rPr>
        <w:t xml:space="preserve">The key </w:t>
      </w:r>
      <w:r w:rsidR="00AB7CEF" w:rsidRPr="00F95F43">
        <w:rPr>
          <w:rFonts w:ascii="Arial" w:hAnsi="Arial" w:cs="Arial"/>
          <w:sz w:val="24"/>
          <w:szCs w:val="24"/>
        </w:rPr>
        <w:t>variances:</w:t>
      </w:r>
    </w:p>
    <w:p w14:paraId="2BF81870" w14:textId="2D3CC489" w:rsidR="00AB7CEF" w:rsidRPr="00EA0A34" w:rsidRDefault="00AB7CEF" w:rsidP="00EE535E">
      <w:pPr>
        <w:pStyle w:val="ListParagraph"/>
        <w:numPr>
          <w:ilvl w:val="1"/>
          <w:numId w:val="28"/>
        </w:numPr>
        <w:spacing w:after="0" w:line="240" w:lineRule="auto"/>
        <w:jc w:val="both"/>
        <w:rPr>
          <w:rFonts w:ascii="Arial" w:hAnsi="Arial" w:cs="Arial"/>
          <w:sz w:val="24"/>
          <w:szCs w:val="24"/>
        </w:rPr>
      </w:pPr>
      <w:r w:rsidRPr="00F95F43">
        <w:rPr>
          <w:rFonts w:ascii="Arial" w:hAnsi="Arial" w:cs="Arial"/>
          <w:sz w:val="24"/>
          <w:szCs w:val="24"/>
        </w:rPr>
        <w:t xml:space="preserve">Income = </w:t>
      </w:r>
      <w:r w:rsidR="00EE535E" w:rsidRPr="00F95F43">
        <w:rPr>
          <w:rFonts w:ascii="Arial" w:hAnsi="Arial" w:cs="Arial"/>
          <w:sz w:val="24"/>
          <w:szCs w:val="24"/>
        </w:rPr>
        <w:t>Month</w:t>
      </w:r>
      <w:r w:rsidR="00F95F43" w:rsidRPr="00F95F43">
        <w:rPr>
          <w:rFonts w:ascii="Arial" w:hAnsi="Arial" w:cs="Arial"/>
          <w:sz w:val="24"/>
          <w:szCs w:val="24"/>
        </w:rPr>
        <w:t xml:space="preserve"> 3</w:t>
      </w:r>
      <w:r w:rsidRPr="00F95F43">
        <w:rPr>
          <w:rFonts w:ascii="Arial" w:hAnsi="Arial" w:cs="Arial"/>
          <w:sz w:val="24"/>
          <w:szCs w:val="24"/>
        </w:rPr>
        <w:t xml:space="preserve"> £0.1</w:t>
      </w:r>
      <w:r w:rsidR="00F95F43" w:rsidRPr="00F95F43">
        <w:rPr>
          <w:rFonts w:ascii="Arial" w:hAnsi="Arial" w:cs="Arial"/>
          <w:sz w:val="24"/>
          <w:szCs w:val="24"/>
        </w:rPr>
        <w:t>2m variance and YTD £0.3</w:t>
      </w:r>
      <w:r w:rsidR="00EE535E" w:rsidRPr="00F95F43">
        <w:rPr>
          <w:rFonts w:ascii="Arial" w:hAnsi="Arial" w:cs="Arial"/>
          <w:sz w:val="24"/>
          <w:szCs w:val="24"/>
        </w:rPr>
        <w:t>m</w:t>
      </w:r>
      <w:r w:rsidRPr="00F95F43">
        <w:rPr>
          <w:rFonts w:ascii="Arial" w:hAnsi="Arial" w:cs="Arial"/>
          <w:sz w:val="24"/>
          <w:szCs w:val="24"/>
        </w:rPr>
        <w:t xml:space="preserve"> driven by </w:t>
      </w:r>
      <w:r w:rsidRPr="00EA0A34">
        <w:rPr>
          <w:rFonts w:ascii="Arial" w:hAnsi="Arial" w:cs="Arial"/>
          <w:sz w:val="24"/>
          <w:szCs w:val="24"/>
        </w:rPr>
        <w:t>loss of Private Patient income</w:t>
      </w:r>
    </w:p>
    <w:p w14:paraId="67CE46E5" w14:textId="69EDE6AE" w:rsidR="00AB7CEF" w:rsidRPr="00EA0A34" w:rsidRDefault="00AB7CEF" w:rsidP="00EE535E">
      <w:pPr>
        <w:pStyle w:val="ListParagraph"/>
        <w:numPr>
          <w:ilvl w:val="1"/>
          <w:numId w:val="28"/>
        </w:numPr>
        <w:spacing w:after="0" w:line="240" w:lineRule="auto"/>
        <w:jc w:val="both"/>
        <w:rPr>
          <w:rFonts w:ascii="Arial" w:hAnsi="Arial" w:cs="Arial"/>
          <w:sz w:val="24"/>
          <w:szCs w:val="24"/>
        </w:rPr>
      </w:pPr>
      <w:r w:rsidRPr="00EA0A34">
        <w:rPr>
          <w:rFonts w:ascii="Arial" w:hAnsi="Arial" w:cs="Arial"/>
          <w:sz w:val="24"/>
          <w:szCs w:val="24"/>
        </w:rPr>
        <w:t xml:space="preserve">Pay = </w:t>
      </w:r>
      <w:r w:rsidR="00EE535E" w:rsidRPr="00EA0A34">
        <w:rPr>
          <w:rFonts w:ascii="Arial" w:hAnsi="Arial" w:cs="Arial"/>
          <w:sz w:val="24"/>
          <w:szCs w:val="24"/>
        </w:rPr>
        <w:t>Month</w:t>
      </w:r>
      <w:r w:rsidR="00F95F43" w:rsidRPr="00EA0A34">
        <w:rPr>
          <w:rFonts w:ascii="Arial" w:hAnsi="Arial" w:cs="Arial"/>
          <w:sz w:val="24"/>
          <w:szCs w:val="24"/>
        </w:rPr>
        <w:t xml:space="preserve"> 3</w:t>
      </w:r>
      <w:r w:rsidRPr="00EA0A34">
        <w:rPr>
          <w:rFonts w:ascii="Arial" w:hAnsi="Arial" w:cs="Arial"/>
          <w:sz w:val="24"/>
          <w:szCs w:val="24"/>
        </w:rPr>
        <w:t xml:space="preserve"> £0.</w:t>
      </w:r>
      <w:r w:rsidR="00F95F43" w:rsidRPr="00EA0A34">
        <w:rPr>
          <w:rFonts w:ascii="Arial" w:hAnsi="Arial" w:cs="Arial"/>
          <w:sz w:val="24"/>
          <w:szCs w:val="24"/>
        </w:rPr>
        <w:t>1</w:t>
      </w:r>
      <w:r w:rsidRPr="00EA0A34">
        <w:rPr>
          <w:rFonts w:ascii="Arial" w:hAnsi="Arial" w:cs="Arial"/>
          <w:sz w:val="24"/>
          <w:szCs w:val="24"/>
        </w:rPr>
        <w:t>4m</w:t>
      </w:r>
      <w:r w:rsidR="00F95F43" w:rsidRPr="00EA0A34">
        <w:rPr>
          <w:rFonts w:ascii="Arial" w:hAnsi="Arial" w:cs="Arial"/>
          <w:sz w:val="24"/>
          <w:szCs w:val="24"/>
        </w:rPr>
        <w:t xml:space="preserve"> (underspend)</w:t>
      </w:r>
      <w:r w:rsidRPr="00EA0A34">
        <w:rPr>
          <w:rFonts w:ascii="Arial" w:hAnsi="Arial" w:cs="Arial"/>
          <w:sz w:val="24"/>
          <w:szCs w:val="24"/>
        </w:rPr>
        <w:t xml:space="preserve"> variance and YTD £0</w:t>
      </w:r>
      <w:r w:rsidR="00F95F43" w:rsidRPr="00EA0A34">
        <w:rPr>
          <w:rFonts w:ascii="Arial" w:hAnsi="Arial" w:cs="Arial"/>
          <w:sz w:val="24"/>
          <w:szCs w:val="24"/>
        </w:rPr>
        <w:t>.63</w:t>
      </w:r>
      <w:r w:rsidR="00EE535E" w:rsidRPr="00EA0A34">
        <w:rPr>
          <w:rFonts w:ascii="Arial" w:hAnsi="Arial" w:cs="Arial"/>
          <w:sz w:val="24"/>
          <w:szCs w:val="24"/>
        </w:rPr>
        <w:t>m</w:t>
      </w:r>
      <w:r w:rsidR="00EA0A34" w:rsidRPr="00EA0A34">
        <w:rPr>
          <w:rFonts w:ascii="Arial" w:hAnsi="Arial" w:cs="Arial"/>
          <w:sz w:val="24"/>
          <w:szCs w:val="24"/>
        </w:rPr>
        <w:t xml:space="preserve">, </w:t>
      </w:r>
    </w:p>
    <w:p w14:paraId="6F82A098" w14:textId="2176405C" w:rsidR="00AB7CEF" w:rsidRPr="00EA0A34" w:rsidRDefault="00AB7CEF" w:rsidP="00EE535E">
      <w:pPr>
        <w:pStyle w:val="ListParagraph"/>
        <w:numPr>
          <w:ilvl w:val="1"/>
          <w:numId w:val="28"/>
        </w:numPr>
        <w:spacing w:after="0" w:line="240" w:lineRule="auto"/>
        <w:jc w:val="both"/>
        <w:rPr>
          <w:rFonts w:ascii="Arial" w:hAnsi="Arial" w:cs="Arial"/>
          <w:sz w:val="24"/>
          <w:szCs w:val="24"/>
        </w:rPr>
      </w:pPr>
      <w:proofErr w:type="gramStart"/>
      <w:r w:rsidRPr="00EA0A34">
        <w:rPr>
          <w:rFonts w:ascii="Arial" w:hAnsi="Arial" w:cs="Arial"/>
          <w:sz w:val="24"/>
          <w:szCs w:val="24"/>
        </w:rPr>
        <w:t>Non Pay</w:t>
      </w:r>
      <w:proofErr w:type="gramEnd"/>
      <w:r w:rsidRPr="00EA0A34">
        <w:rPr>
          <w:rFonts w:ascii="Arial" w:hAnsi="Arial" w:cs="Arial"/>
          <w:sz w:val="24"/>
          <w:szCs w:val="24"/>
        </w:rPr>
        <w:t xml:space="preserve"> (</w:t>
      </w:r>
      <w:proofErr w:type="spellStart"/>
      <w:r w:rsidRPr="00EA0A34">
        <w:rPr>
          <w:rFonts w:ascii="Arial" w:hAnsi="Arial" w:cs="Arial"/>
          <w:sz w:val="24"/>
          <w:szCs w:val="24"/>
        </w:rPr>
        <w:t>exc</w:t>
      </w:r>
      <w:proofErr w:type="spellEnd"/>
      <w:r w:rsidRPr="00EA0A34">
        <w:rPr>
          <w:rFonts w:ascii="Arial" w:hAnsi="Arial" w:cs="Arial"/>
          <w:sz w:val="24"/>
          <w:szCs w:val="24"/>
        </w:rPr>
        <w:t xml:space="preserve"> Savings) = </w:t>
      </w:r>
      <w:r w:rsidR="00EE535E" w:rsidRPr="00EA0A34">
        <w:rPr>
          <w:rFonts w:ascii="Arial" w:hAnsi="Arial" w:cs="Arial"/>
          <w:sz w:val="24"/>
          <w:szCs w:val="24"/>
        </w:rPr>
        <w:t>Month</w:t>
      </w:r>
      <w:r w:rsidRPr="00EA0A34">
        <w:rPr>
          <w:rFonts w:ascii="Arial" w:hAnsi="Arial" w:cs="Arial"/>
          <w:sz w:val="24"/>
          <w:szCs w:val="24"/>
        </w:rPr>
        <w:t xml:space="preserve"> </w:t>
      </w:r>
      <w:r w:rsidR="00EA0A34" w:rsidRPr="00EA0A34">
        <w:rPr>
          <w:rFonts w:ascii="Arial" w:hAnsi="Arial" w:cs="Arial"/>
          <w:sz w:val="24"/>
          <w:szCs w:val="24"/>
        </w:rPr>
        <w:t>3</w:t>
      </w:r>
      <w:r w:rsidRPr="00EA0A34">
        <w:rPr>
          <w:rFonts w:ascii="Arial" w:hAnsi="Arial" w:cs="Arial"/>
          <w:sz w:val="24"/>
          <w:szCs w:val="24"/>
        </w:rPr>
        <w:t xml:space="preserve"> £</w:t>
      </w:r>
      <w:r w:rsidR="00EA0A34" w:rsidRPr="00EA0A34">
        <w:rPr>
          <w:rFonts w:ascii="Arial" w:hAnsi="Arial" w:cs="Arial"/>
          <w:sz w:val="24"/>
          <w:szCs w:val="24"/>
        </w:rPr>
        <w:t>0.3</w:t>
      </w:r>
      <w:r w:rsidRPr="00EA0A34">
        <w:rPr>
          <w:rFonts w:ascii="Arial" w:hAnsi="Arial" w:cs="Arial"/>
          <w:sz w:val="24"/>
          <w:szCs w:val="24"/>
        </w:rPr>
        <w:t>m variance and YTD £</w:t>
      </w:r>
      <w:r w:rsidR="00EA0A34" w:rsidRPr="00EA0A34">
        <w:rPr>
          <w:rFonts w:ascii="Arial" w:hAnsi="Arial" w:cs="Arial"/>
          <w:sz w:val="24"/>
          <w:szCs w:val="24"/>
        </w:rPr>
        <w:t>0.8</w:t>
      </w:r>
      <w:r w:rsidR="00EE535E" w:rsidRPr="00EA0A34">
        <w:rPr>
          <w:rFonts w:ascii="Arial" w:hAnsi="Arial" w:cs="Arial"/>
          <w:sz w:val="24"/>
          <w:szCs w:val="24"/>
        </w:rPr>
        <w:t>m</w:t>
      </w:r>
      <w:r w:rsidRPr="00EA0A34">
        <w:rPr>
          <w:rFonts w:ascii="Arial" w:hAnsi="Arial" w:cs="Arial"/>
          <w:sz w:val="24"/>
          <w:szCs w:val="24"/>
        </w:rPr>
        <w:t xml:space="preserve"> which relates to clinical supplies and </w:t>
      </w:r>
      <w:r w:rsidR="00EA0A34" w:rsidRPr="00EA0A34">
        <w:rPr>
          <w:rFonts w:ascii="Arial" w:hAnsi="Arial" w:cs="Arial"/>
          <w:sz w:val="24"/>
          <w:szCs w:val="24"/>
        </w:rPr>
        <w:t>primary care prescribing.</w:t>
      </w:r>
    </w:p>
    <w:p w14:paraId="0157EC85" w14:textId="3E35F482" w:rsidR="00AB7CEF" w:rsidRPr="00EA0A34" w:rsidRDefault="00AB7CEF" w:rsidP="00EE535E">
      <w:pPr>
        <w:pStyle w:val="ListParagraph"/>
        <w:numPr>
          <w:ilvl w:val="1"/>
          <w:numId w:val="28"/>
        </w:numPr>
        <w:spacing w:after="0" w:line="240" w:lineRule="auto"/>
        <w:jc w:val="both"/>
        <w:rPr>
          <w:rFonts w:ascii="Arial" w:hAnsi="Arial" w:cs="Arial"/>
          <w:sz w:val="24"/>
          <w:szCs w:val="24"/>
        </w:rPr>
      </w:pPr>
      <w:r w:rsidRPr="00EA0A34">
        <w:rPr>
          <w:rFonts w:ascii="Arial" w:hAnsi="Arial" w:cs="Arial"/>
          <w:sz w:val="24"/>
          <w:szCs w:val="24"/>
        </w:rPr>
        <w:t xml:space="preserve">Savings = </w:t>
      </w:r>
      <w:r w:rsidR="00EE535E" w:rsidRPr="00EA0A34">
        <w:rPr>
          <w:rFonts w:ascii="Arial" w:hAnsi="Arial" w:cs="Arial"/>
          <w:sz w:val="24"/>
          <w:szCs w:val="24"/>
        </w:rPr>
        <w:t>Month</w:t>
      </w:r>
      <w:r w:rsidRPr="00EA0A34">
        <w:rPr>
          <w:rFonts w:ascii="Arial" w:hAnsi="Arial" w:cs="Arial"/>
          <w:sz w:val="24"/>
          <w:szCs w:val="24"/>
        </w:rPr>
        <w:t xml:space="preserve"> </w:t>
      </w:r>
      <w:r w:rsidR="00EA0A34" w:rsidRPr="00EA0A34">
        <w:rPr>
          <w:rFonts w:ascii="Arial" w:hAnsi="Arial" w:cs="Arial"/>
          <w:sz w:val="24"/>
          <w:szCs w:val="24"/>
        </w:rPr>
        <w:t>3</w:t>
      </w:r>
      <w:r w:rsidRPr="00EA0A34">
        <w:rPr>
          <w:rFonts w:ascii="Arial" w:hAnsi="Arial" w:cs="Arial"/>
          <w:sz w:val="24"/>
          <w:szCs w:val="24"/>
        </w:rPr>
        <w:t xml:space="preserve"> £0.</w:t>
      </w:r>
      <w:r w:rsidR="00EA0A34" w:rsidRPr="00EA0A34">
        <w:rPr>
          <w:rFonts w:ascii="Arial" w:hAnsi="Arial" w:cs="Arial"/>
          <w:sz w:val="24"/>
          <w:szCs w:val="24"/>
        </w:rPr>
        <w:t>2</w:t>
      </w:r>
      <w:r w:rsidRPr="00EA0A34">
        <w:rPr>
          <w:rFonts w:ascii="Arial" w:hAnsi="Arial" w:cs="Arial"/>
          <w:sz w:val="24"/>
          <w:szCs w:val="24"/>
        </w:rPr>
        <w:t xml:space="preserve">m </w:t>
      </w:r>
      <w:r w:rsidR="00EA0A34" w:rsidRPr="00EA0A34">
        <w:rPr>
          <w:rFonts w:ascii="Arial" w:hAnsi="Arial" w:cs="Arial"/>
          <w:sz w:val="24"/>
          <w:szCs w:val="24"/>
        </w:rPr>
        <w:t>over achieved and YTD £0.6</w:t>
      </w:r>
      <w:r w:rsidR="00EE535E" w:rsidRPr="00EA0A34">
        <w:rPr>
          <w:rFonts w:ascii="Arial" w:hAnsi="Arial" w:cs="Arial"/>
          <w:sz w:val="24"/>
          <w:szCs w:val="24"/>
        </w:rPr>
        <w:t>m</w:t>
      </w:r>
      <w:r w:rsidR="00EA0A34" w:rsidRPr="00EA0A34">
        <w:rPr>
          <w:rFonts w:ascii="Arial" w:hAnsi="Arial" w:cs="Arial"/>
          <w:sz w:val="24"/>
          <w:szCs w:val="24"/>
        </w:rPr>
        <w:t xml:space="preserve"> under achieved.</w:t>
      </w:r>
    </w:p>
    <w:p w14:paraId="36F1EB0E" w14:textId="399BE060" w:rsidR="00EA0A34" w:rsidRPr="00EA0A34" w:rsidRDefault="00EA0A34" w:rsidP="00EE535E">
      <w:pPr>
        <w:pStyle w:val="ListParagraph"/>
        <w:numPr>
          <w:ilvl w:val="1"/>
          <w:numId w:val="28"/>
        </w:numPr>
        <w:spacing w:after="0" w:line="240" w:lineRule="auto"/>
        <w:jc w:val="both"/>
        <w:rPr>
          <w:rFonts w:ascii="Arial" w:hAnsi="Arial" w:cs="Arial"/>
          <w:sz w:val="24"/>
          <w:szCs w:val="24"/>
        </w:rPr>
      </w:pPr>
      <w:r w:rsidRPr="00EA0A34">
        <w:rPr>
          <w:rFonts w:ascii="Arial" w:hAnsi="Arial" w:cs="Arial"/>
          <w:sz w:val="24"/>
          <w:szCs w:val="24"/>
        </w:rPr>
        <w:t>AMSR = the transfer of cost centres to Morriston has had a benefit in month to NTPS.</w:t>
      </w:r>
    </w:p>
    <w:p w14:paraId="25196330" w14:textId="77777777" w:rsidR="00E547B9" w:rsidRPr="00310B6B" w:rsidRDefault="00E547B9" w:rsidP="00EE535E">
      <w:pPr>
        <w:pStyle w:val="ListParagraph"/>
        <w:spacing w:after="0" w:line="240" w:lineRule="auto"/>
        <w:ind w:left="756"/>
        <w:jc w:val="both"/>
        <w:rPr>
          <w:rFonts w:ascii="Arial" w:hAnsi="Arial" w:cs="Arial"/>
          <w:b/>
          <w:sz w:val="24"/>
          <w:szCs w:val="24"/>
          <w:highlight w:val="yellow"/>
        </w:rPr>
      </w:pPr>
    </w:p>
    <w:p w14:paraId="59FEFD1B" w14:textId="77777777" w:rsidR="00351B1F" w:rsidRPr="009F569C" w:rsidRDefault="00351B1F" w:rsidP="00EE535E">
      <w:pPr>
        <w:spacing w:after="0" w:line="240" w:lineRule="auto"/>
        <w:ind w:firstLine="720"/>
        <w:jc w:val="both"/>
        <w:rPr>
          <w:rFonts w:ascii="Arial" w:hAnsi="Arial" w:cs="Arial"/>
          <w:b/>
          <w:sz w:val="24"/>
          <w:szCs w:val="24"/>
        </w:rPr>
      </w:pPr>
      <w:r w:rsidRPr="009F569C">
        <w:rPr>
          <w:rFonts w:ascii="Arial" w:hAnsi="Arial" w:cs="Arial"/>
          <w:b/>
          <w:sz w:val="24"/>
          <w:szCs w:val="24"/>
        </w:rPr>
        <w:t xml:space="preserve">Key Actions </w:t>
      </w:r>
      <w:proofErr w:type="gramStart"/>
      <w:r w:rsidRPr="009F569C">
        <w:rPr>
          <w:rFonts w:ascii="Arial" w:hAnsi="Arial" w:cs="Arial"/>
          <w:b/>
          <w:sz w:val="24"/>
          <w:szCs w:val="24"/>
        </w:rPr>
        <w:t>being undertaken</w:t>
      </w:r>
      <w:proofErr w:type="gramEnd"/>
      <w:r w:rsidRPr="009F569C">
        <w:rPr>
          <w:rFonts w:ascii="Arial" w:hAnsi="Arial" w:cs="Arial"/>
          <w:b/>
          <w:sz w:val="24"/>
          <w:szCs w:val="24"/>
        </w:rPr>
        <w:t>:</w:t>
      </w:r>
    </w:p>
    <w:p w14:paraId="5F190BDC" w14:textId="3A607F67" w:rsidR="00425B25" w:rsidRPr="00425B25" w:rsidRDefault="00425B25" w:rsidP="00425B25">
      <w:pPr>
        <w:tabs>
          <w:tab w:val="left" w:pos="1440"/>
        </w:tabs>
        <w:spacing w:after="0" w:line="240" w:lineRule="auto"/>
        <w:ind w:left="720"/>
        <w:jc w:val="both"/>
        <w:rPr>
          <w:rFonts w:ascii="Arial" w:eastAsia="Times New Roman" w:hAnsi="Arial" w:cs="Arial"/>
          <w:sz w:val="24"/>
          <w:szCs w:val="24"/>
        </w:rPr>
      </w:pPr>
      <w:r w:rsidRPr="00425B25">
        <w:rPr>
          <w:rFonts w:ascii="Arial" w:eastAsia="Times New Roman" w:hAnsi="Arial" w:cs="Arial"/>
          <w:sz w:val="24"/>
          <w:szCs w:val="24"/>
        </w:rPr>
        <w:t xml:space="preserve">The Month 1 and 2 </w:t>
      </w:r>
      <w:r>
        <w:rPr>
          <w:rFonts w:ascii="Arial" w:eastAsia="Times New Roman" w:hAnsi="Arial" w:cs="Arial"/>
          <w:sz w:val="24"/>
          <w:szCs w:val="24"/>
        </w:rPr>
        <w:t>reports</w:t>
      </w:r>
      <w:r w:rsidRPr="00425B25">
        <w:rPr>
          <w:rFonts w:ascii="Arial" w:eastAsia="Times New Roman" w:hAnsi="Arial" w:cs="Arial"/>
          <w:sz w:val="24"/>
          <w:szCs w:val="24"/>
        </w:rPr>
        <w:t xml:space="preserve"> detailed the actions </w:t>
      </w:r>
      <w:proofErr w:type="gramStart"/>
      <w:r w:rsidRPr="00425B25">
        <w:rPr>
          <w:rFonts w:ascii="Arial" w:eastAsia="Times New Roman" w:hAnsi="Arial" w:cs="Arial"/>
          <w:sz w:val="24"/>
          <w:szCs w:val="24"/>
        </w:rPr>
        <w:t>being driven</w:t>
      </w:r>
      <w:proofErr w:type="gramEnd"/>
      <w:r w:rsidRPr="00425B25">
        <w:rPr>
          <w:rFonts w:ascii="Arial" w:eastAsia="Times New Roman" w:hAnsi="Arial" w:cs="Arial"/>
          <w:sz w:val="24"/>
          <w:szCs w:val="24"/>
        </w:rPr>
        <w:t xml:space="preserve"> by the Health Board to mitigate the planned deficit and the risks. Updates or additional actions above those reported in previous months are captured </w:t>
      </w:r>
      <w:proofErr w:type="gramStart"/>
      <w:r w:rsidRPr="00425B25">
        <w:rPr>
          <w:rFonts w:ascii="Arial" w:eastAsia="Times New Roman" w:hAnsi="Arial" w:cs="Arial"/>
          <w:sz w:val="24"/>
          <w:szCs w:val="24"/>
        </w:rPr>
        <w:t>below:</w:t>
      </w:r>
      <w:proofErr w:type="gramEnd"/>
      <w:r w:rsidR="00700CB0">
        <w:rPr>
          <w:rFonts w:ascii="Arial" w:eastAsia="Times New Roman" w:hAnsi="Arial" w:cs="Arial"/>
          <w:sz w:val="24"/>
          <w:szCs w:val="24"/>
        </w:rPr>
        <w:t xml:space="preserve"> -</w:t>
      </w:r>
    </w:p>
    <w:p w14:paraId="5EE8F10E" w14:textId="77777777" w:rsidR="00425B25" w:rsidRPr="00425B25" w:rsidRDefault="00425B25" w:rsidP="00425B25">
      <w:pPr>
        <w:tabs>
          <w:tab w:val="left" w:pos="1440"/>
        </w:tabs>
        <w:spacing w:after="0" w:line="240" w:lineRule="auto"/>
        <w:ind w:left="720"/>
        <w:jc w:val="both"/>
        <w:rPr>
          <w:rFonts w:ascii="Arial" w:eastAsia="Times New Roman" w:hAnsi="Arial" w:cs="Arial"/>
          <w:sz w:val="24"/>
          <w:szCs w:val="24"/>
          <w:highlight w:val="yellow"/>
        </w:rPr>
      </w:pPr>
    </w:p>
    <w:p w14:paraId="297482C6" w14:textId="77777777" w:rsidR="00425B25" w:rsidRPr="00425B25" w:rsidRDefault="00425B25" w:rsidP="00425B25">
      <w:pPr>
        <w:numPr>
          <w:ilvl w:val="0"/>
          <w:numId w:val="28"/>
        </w:numPr>
        <w:tabs>
          <w:tab w:val="left" w:pos="1440"/>
        </w:tabs>
        <w:spacing w:after="0" w:line="240" w:lineRule="auto"/>
        <w:jc w:val="both"/>
        <w:rPr>
          <w:rFonts w:ascii="Arial" w:eastAsia="Times New Roman" w:hAnsi="Arial" w:cs="Arial"/>
          <w:sz w:val="24"/>
          <w:szCs w:val="24"/>
        </w:rPr>
      </w:pPr>
      <w:r w:rsidRPr="00425B25">
        <w:rPr>
          <w:rFonts w:ascii="Arial" w:eastAsia="Times New Roman" w:hAnsi="Arial" w:cs="Arial"/>
          <w:b/>
          <w:sz w:val="24"/>
          <w:szCs w:val="24"/>
        </w:rPr>
        <w:t xml:space="preserve">Enhanced Monitoring </w:t>
      </w:r>
      <w:r w:rsidRPr="00425B25">
        <w:rPr>
          <w:rFonts w:ascii="Arial" w:eastAsia="Times New Roman" w:hAnsi="Arial" w:cs="Arial"/>
          <w:sz w:val="24"/>
          <w:szCs w:val="24"/>
        </w:rPr>
        <w:t xml:space="preserve">– both NPTS Service Group and the Morriston Service Group remain in enhanced monitoring with the weekly meetings continuing chaired by the CEO. The output of this focus is contributing to the slowing down of both the Morriston and NPTS Service Group overspend rate, which in turn contributed to the reduction in the overspend against plan in Month 3. </w:t>
      </w:r>
    </w:p>
    <w:p w14:paraId="75C9B3DA" w14:textId="77777777" w:rsidR="00425B25" w:rsidRPr="00425B25" w:rsidRDefault="00425B25" w:rsidP="00425B25">
      <w:pPr>
        <w:numPr>
          <w:ilvl w:val="0"/>
          <w:numId w:val="28"/>
        </w:numPr>
        <w:tabs>
          <w:tab w:val="left" w:pos="1440"/>
        </w:tabs>
        <w:spacing w:after="0" w:line="240" w:lineRule="auto"/>
        <w:jc w:val="both"/>
        <w:rPr>
          <w:rFonts w:ascii="Arial" w:eastAsia="Times New Roman" w:hAnsi="Arial" w:cs="Arial"/>
          <w:sz w:val="24"/>
          <w:szCs w:val="24"/>
        </w:rPr>
      </w:pPr>
      <w:r w:rsidRPr="00425B25">
        <w:rPr>
          <w:rFonts w:ascii="Arial" w:eastAsia="Times New Roman" w:hAnsi="Arial" w:cs="Arial"/>
          <w:b/>
          <w:sz w:val="24"/>
          <w:szCs w:val="24"/>
        </w:rPr>
        <w:t xml:space="preserve">Additional Support </w:t>
      </w:r>
      <w:r w:rsidRPr="00425B25">
        <w:rPr>
          <w:rFonts w:ascii="Arial" w:eastAsia="Times New Roman" w:hAnsi="Arial" w:cs="Arial"/>
          <w:sz w:val="24"/>
          <w:szCs w:val="24"/>
        </w:rPr>
        <w:t xml:space="preserve">– </w:t>
      </w:r>
      <w:proofErr w:type="gramStart"/>
      <w:r w:rsidRPr="00425B25">
        <w:rPr>
          <w:rFonts w:ascii="Arial" w:eastAsia="Times New Roman" w:hAnsi="Arial" w:cs="Arial"/>
          <w:sz w:val="24"/>
          <w:szCs w:val="24"/>
        </w:rPr>
        <w:t>in Month 2</w:t>
      </w:r>
      <w:proofErr w:type="gramEnd"/>
      <w:r w:rsidRPr="00425B25">
        <w:rPr>
          <w:rFonts w:ascii="Arial" w:eastAsia="Times New Roman" w:hAnsi="Arial" w:cs="Arial"/>
          <w:sz w:val="24"/>
          <w:szCs w:val="24"/>
        </w:rPr>
        <w:t xml:space="preserve"> it was reported that the Health Board would provide additional support from Finance Business Partner perspective into Morriston Service Group and this will now be extended to NPTS Service Group. </w:t>
      </w:r>
      <w:proofErr w:type="gramStart"/>
      <w:r w:rsidRPr="00425B25">
        <w:rPr>
          <w:rFonts w:ascii="Arial" w:eastAsia="Times New Roman" w:hAnsi="Arial" w:cs="Arial"/>
          <w:sz w:val="24"/>
          <w:szCs w:val="24"/>
        </w:rPr>
        <w:t>Plus</w:t>
      </w:r>
      <w:proofErr w:type="gramEnd"/>
      <w:r w:rsidRPr="00425B25">
        <w:rPr>
          <w:rFonts w:ascii="Arial" w:eastAsia="Times New Roman" w:hAnsi="Arial" w:cs="Arial"/>
          <w:sz w:val="24"/>
          <w:szCs w:val="24"/>
        </w:rPr>
        <w:t xml:space="preserve"> a review over the next 2 months on staffing with our Operational Finance Team (band 6 and below).</w:t>
      </w:r>
    </w:p>
    <w:p w14:paraId="16ACF86F" w14:textId="1458E1CB" w:rsidR="00425B25" w:rsidRPr="00C67AC6" w:rsidRDefault="00425B25" w:rsidP="00366BD9">
      <w:pPr>
        <w:pStyle w:val="ListParagraph"/>
        <w:spacing w:after="0" w:line="240" w:lineRule="auto"/>
        <w:ind w:left="756"/>
        <w:rPr>
          <w:rFonts w:ascii="Arial" w:hAnsi="Arial" w:cs="Arial"/>
          <w:b/>
          <w:sz w:val="24"/>
          <w:szCs w:val="24"/>
        </w:rPr>
      </w:pPr>
    </w:p>
    <w:p w14:paraId="6FEF7315" w14:textId="77777777" w:rsidR="00974B74" w:rsidRPr="00C67AC6" w:rsidRDefault="00974B74" w:rsidP="00974B74">
      <w:pPr>
        <w:pStyle w:val="ListParagraph"/>
        <w:numPr>
          <w:ilvl w:val="1"/>
          <w:numId w:val="1"/>
        </w:numPr>
        <w:spacing w:after="0" w:line="240" w:lineRule="auto"/>
        <w:rPr>
          <w:rFonts w:ascii="Arial" w:hAnsi="Arial" w:cs="Arial"/>
          <w:b/>
          <w:sz w:val="24"/>
          <w:szCs w:val="24"/>
        </w:rPr>
      </w:pPr>
      <w:r w:rsidRPr="00C67AC6">
        <w:rPr>
          <w:rFonts w:ascii="Arial" w:hAnsi="Arial" w:cs="Arial"/>
          <w:b/>
          <w:sz w:val="24"/>
          <w:szCs w:val="24"/>
        </w:rPr>
        <w:t>Summary Income</w:t>
      </w:r>
    </w:p>
    <w:p w14:paraId="501ED514" w14:textId="77777777" w:rsidR="00366BD9" w:rsidRPr="00C67AC6" w:rsidRDefault="00366BD9" w:rsidP="00366BD9">
      <w:pPr>
        <w:pStyle w:val="ListParagraph"/>
        <w:spacing w:after="0" w:line="240" w:lineRule="auto"/>
        <w:ind w:left="756"/>
        <w:rPr>
          <w:rFonts w:ascii="Arial" w:hAnsi="Arial" w:cs="Arial"/>
          <w:b/>
          <w:sz w:val="24"/>
          <w:szCs w:val="24"/>
        </w:rPr>
      </w:pPr>
    </w:p>
    <w:p w14:paraId="49E14232" w14:textId="77777777" w:rsidR="003E60C7" w:rsidRPr="00C67AC6" w:rsidRDefault="003E60C7" w:rsidP="00700CB0">
      <w:pPr>
        <w:spacing w:after="0" w:line="240" w:lineRule="auto"/>
        <w:ind w:firstLine="567"/>
        <w:rPr>
          <w:rFonts w:ascii="Arial" w:hAnsi="Arial" w:cs="Arial"/>
          <w:b/>
          <w:i/>
          <w:sz w:val="24"/>
          <w:szCs w:val="24"/>
          <w:u w:val="single"/>
        </w:rPr>
      </w:pPr>
      <w:r w:rsidRPr="00C67AC6">
        <w:rPr>
          <w:rFonts w:ascii="Arial" w:hAnsi="Arial" w:cs="Arial"/>
          <w:b/>
          <w:i/>
          <w:sz w:val="24"/>
          <w:szCs w:val="24"/>
          <w:u w:val="single"/>
        </w:rPr>
        <w:t xml:space="preserve">Table </w:t>
      </w:r>
      <w:proofErr w:type="gramStart"/>
      <w:r w:rsidRPr="00C67AC6">
        <w:rPr>
          <w:rFonts w:ascii="Arial" w:hAnsi="Arial" w:cs="Arial"/>
          <w:b/>
          <w:i/>
          <w:sz w:val="24"/>
          <w:szCs w:val="24"/>
          <w:u w:val="single"/>
        </w:rPr>
        <w:t>3  –</w:t>
      </w:r>
      <w:proofErr w:type="gramEnd"/>
      <w:r w:rsidRPr="00C67AC6">
        <w:rPr>
          <w:rFonts w:ascii="Arial" w:hAnsi="Arial" w:cs="Arial"/>
          <w:b/>
          <w:i/>
          <w:sz w:val="24"/>
          <w:szCs w:val="24"/>
          <w:u w:val="single"/>
        </w:rPr>
        <w:t xml:space="preserve"> Income by month</w:t>
      </w:r>
    </w:p>
    <w:p w14:paraId="61B56183" w14:textId="77777777" w:rsidR="003E60C7" w:rsidRPr="00C67AC6" w:rsidRDefault="003E60C7" w:rsidP="003E60C7">
      <w:pPr>
        <w:pStyle w:val="ListParagraph"/>
        <w:spacing w:after="0" w:line="240" w:lineRule="auto"/>
        <w:ind w:left="567"/>
        <w:rPr>
          <w:rFonts w:ascii="Arial" w:hAnsi="Arial" w:cs="Arial"/>
          <w:b/>
          <w:i/>
          <w:sz w:val="24"/>
          <w:szCs w:val="24"/>
          <w:u w:val="single"/>
        </w:rPr>
      </w:pPr>
    </w:p>
    <w:p w14:paraId="066AC745" w14:textId="1F5C7A41" w:rsidR="003E60C7" w:rsidRPr="00C67AC6" w:rsidRDefault="00F60C4D" w:rsidP="00700CB0">
      <w:pPr>
        <w:pStyle w:val="ListParagraph"/>
        <w:spacing w:after="0" w:line="240" w:lineRule="auto"/>
        <w:ind w:left="567"/>
        <w:rPr>
          <w:rFonts w:ascii="Arial" w:hAnsi="Arial" w:cs="Arial"/>
          <w:b/>
          <w:sz w:val="24"/>
          <w:szCs w:val="24"/>
        </w:rPr>
      </w:pPr>
      <w:r w:rsidRPr="00C67AC6">
        <w:rPr>
          <w:noProof/>
          <w:lang w:eastAsia="en-GB"/>
        </w:rPr>
        <w:drawing>
          <wp:inline distT="0" distB="0" distL="0" distR="0" wp14:anchorId="1945B1B4" wp14:editId="39632DEC">
            <wp:extent cx="2587256" cy="1263443"/>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99082" cy="1269218"/>
                    </a:xfrm>
                    <a:prstGeom prst="rect">
                      <a:avLst/>
                    </a:prstGeom>
                    <a:noFill/>
                    <a:ln>
                      <a:noFill/>
                    </a:ln>
                  </pic:spPr>
                </pic:pic>
              </a:graphicData>
            </a:graphic>
          </wp:inline>
        </w:drawing>
      </w:r>
    </w:p>
    <w:p w14:paraId="6AC77C21" w14:textId="77777777" w:rsidR="00BF78B0" w:rsidRPr="00C67AC6" w:rsidRDefault="00BF78B0" w:rsidP="00366BD9">
      <w:pPr>
        <w:pStyle w:val="ListParagraph"/>
        <w:spacing w:after="0" w:line="240" w:lineRule="auto"/>
        <w:ind w:left="756"/>
        <w:rPr>
          <w:rFonts w:ascii="Arial" w:hAnsi="Arial" w:cs="Arial"/>
          <w:b/>
          <w:sz w:val="24"/>
          <w:szCs w:val="24"/>
        </w:rPr>
      </w:pPr>
    </w:p>
    <w:p w14:paraId="34507798" w14:textId="77777777" w:rsidR="00974B74" w:rsidRPr="00C67AC6" w:rsidRDefault="00974B74" w:rsidP="00974B74">
      <w:pPr>
        <w:pStyle w:val="ListParagraph"/>
        <w:numPr>
          <w:ilvl w:val="1"/>
          <w:numId w:val="1"/>
        </w:numPr>
        <w:spacing w:after="0" w:line="240" w:lineRule="auto"/>
        <w:rPr>
          <w:rFonts w:ascii="Arial" w:hAnsi="Arial" w:cs="Arial"/>
          <w:b/>
          <w:sz w:val="24"/>
          <w:szCs w:val="24"/>
        </w:rPr>
      </w:pPr>
      <w:r w:rsidRPr="00C67AC6">
        <w:rPr>
          <w:rFonts w:ascii="Arial" w:hAnsi="Arial" w:cs="Arial"/>
          <w:b/>
          <w:sz w:val="24"/>
          <w:szCs w:val="24"/>
        </w:rPr>
        <w:t>Summary Pay</w:t>
      </w:r>
    </w:p>
    <w:p w14:paraId="0E08CDE6" w14:textId="77777777" w:rsidR="003E60C7" w:rsidRPr="00C67AC6" w:rsidRDefault="003E60C7" w:rsidP="003E60C7">
      <w:pPr>
        <w:pStyle w:val="ListParagraph"/>
        <w:spacing w:after="0" w:line="240" w:lineRule="auto"/>
        <w:ind w:left="756"/>
        <w:rPr>
          <w:rFonts w:ascii="Arial" w:hAnsi="Arial" w:cs="Arial"/>
          <w:b/>
          <w:sz w:val="24"/>
          <w:szCs w:val="24"/>
        </w:rPr>
      </w:pPr>
    </w:p>
    <w:p w14:paraId="02CFB591" w14:textId="77777777" w:rsidR="003E60C7" w:rsidRPr="00C67AC6" w:rsidRDefault="003E60C7" w:rsidP="00700CB0">
      <w:pPr>
        <w:pStyle w:val="ListParagraph"/>
        <w:spacing w:after="0" w:line="240" w:lineRule="auto"/>
        <w:ind w:left="567"/>
        <w:rPr>
          <w:rFonts w:ascii="Arial" w:hAnsi="Arial" w:cs="Arial"/>
          <w:b/>
          <w:i/>
          <w:sz w:val="24"/>
          <w:szCs w:val="24"/>
          <w:u w:val="single"/>
        </w:rPr>
      </w:pPr>
      <w:r w:rsidRPr="00C67AC6">
        <w:rPr>
          <w:rFonts w:ascii="Arial" w:hAnsi="Arial" w:cs="Arial"/>
          <w:b/>
          <w:i/>
          <w:sz w:val="24"/>
          <w:szCs w:val="24"/>
          <w:u w:val="single"/>
        </w:rPr>
        <w:t xml:space="preserve">Table </w:t>
      </w:r>
      <w:proofErr w:type="gramStart"/>
      <w:r w:rsidRPr="00C67AC6">
        <w:rPr>
          <w:rFonts w:ascii="Arial" w:hAnsi="Arial" w:cs="Arial"/>
          <w:b/>
          <w:i/>
          <w:sz w:val="24"/>
          <w:szCs w:val="24"/>
          <w:u w:val="single"/>
        </w:rPr>
        <w:t>4  –</w:t>
      </w:r>
      <w:proofErr w:type="gramEnd"/>
      <w:r w:rsidRPr="00C67AC6">
        <w:rPr>
          <w:rFonts w:ascii="Arial" w:hAnsi="Arial" w:cs="Arial"/>
          <w:b/>
          <w:i/>
          <w:sz w:val="24"/>
          <w:szCs w:val="24"/>
          <w:u w:val="single"/>
        </w:rPr>
        <w:t xml:space="preserve"> Pay Variance by month</w:t>
      </w:r>
    </w:p>
    <w:p w14:paraId="75753A50" w14:textId="77777777" w:rsidR="003E60C7" w:rsidRPr="00C67AC6" w:rsidRDefault="003E60C7" w:rsidP="003E60C7">
      <w:pPr>
        <w:pStyle w:val="ListParagraph"/>
        <w:spacing w:after="0" w:line="240" w:lineRule="auto"/>
        <w:ind w:left="756"/>
        <w:rPr>
          <w:rFonts w:ascii="Arial" w:hAnsi="Arial" w:cs="Arial"/>
          <w:b/>
          <w:sz w:val="24"/>
          <w:szCs w:val="24"/>
        </w:rPr>
      </w:pPr>
    </w:p>
    <w:p w14:paraId="2D4B0993" w14:textId="29790C41" w:rsidR="003E60C7" w:rsidRPr="00C67AC6" w:rsidRDefault="00F60C4D" w:rsidP="00700CB0">
      <w:pPr>
        <w:pStyle w:val="ListParagraph"/>
        <w:spacing w:after="0" w:line="240" w:lineRule="auto"/>
        <w:ind w:left="567"/>
        <w:rPr>
          <w:rFonts w:ascii="Arial" w:hAnsi="Arial" w:cs="Arial"/>
          <w:b/>
          <w:sz w:val="24"/>
          <w:szCs w:val="24"/>
        </w:rPr>
      </w:pPr>
      <w:r w:rsidRPr="00C67AC6">
        <w:rPr>
          <w:noProof/>
          <w:lang w:eastAsia="en-GB"/>
        </w:rPr>
        <w:drawing>
          <wp:inline distT="0" distB="0" distL="0" distR="0" wp14:anchorId="3057080E" wp14:editId="073A2FDE">
            <wp:extent cx="3749749" cy="1234121"/>
            <wp:effectExtent l="0" t="0" r="3175" b="444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59939" cy="1237475"/>
                    </a:xfrm>
                    <a:prstGeom prst="rect">
                      <a:avLst/>
                    </a:prstGeom>
                    <a:noFill/>
                    <a:ln>
                      <a:noFill/>
                    </a:ln>
                  </pic:spPr>
                </pic:pic>
              </a:graphicData>
            </a:graphic>
          </wp:inline>
        </w:drawing>
      </w:r>
    </w:p>
    <w:p w14:paraId="32BB1635" w14:textId="2883B017" w:rsidR="0093707A" w:rsidRPr="00C67AC6" w:rsidRDefault="00AC2374" w:rsidP="00700CB0">
      <w:pPr>
        <w:spacing w:after="0" w:line="240" w:lineRule="auto"/>
        <w:ind w:left="720" w:firstLine="2"/>
        <w:rPr>
          <w:rFonts w:ascii="Arial" w:hAnsi="Arial" w:cs="Arial"/>
          <w:i/>
          <w:sz w:val="18"/>
          <w:szCs w:val="18"/>
        </w:rPr>
      </w:pPr>
      <w:r w:rsidRPr="00C67AC6">
        <w:rPr>
          <w:rFonts w:ascii="Arial" w:hAnsi="Arial" w:cs="Arial"/>
          <w:i/>
          <w:sz w:val="18"/>
          <w:szCs w:val="18"/>
        </w:rPr>
        <w:t xml:space="preserve">Note – movement between </w:t>
      </w:r>
      <w:proofErr w:type="spellStart"/>
      <w:r w:rsidRPr="00C67AC6">
        <w:rPr>
          <w:rFonts w:ascii="Arial" w:hAnsi="Arial" w:cs="Arial"/>
          <w:i/>
          <w:sz w:val="18"/>
          <w:szCs w:val="18"/>
        </w:rPr>
        <w:t>Mth</w:t>
      </w:r>
      <w:proofErr w:type="spellEnd"/>
      <w:r w:rsidRPr="00C67AC6">
        <w:rPr>
          <w:rFonts w:ascii="Arial" w:hAnsi="Arial" w:cs="Arial"/>
          <w:i/>
          <w:sz w:val="18"/>
          <w:szCs w:val="18"/>
        </w:rPr>
        <w:t xml:space="preserve"> 2 and 3 budget relates to the one-off funding for the Recovery pay award and changes to the budget profiling linked to year-end accruals for Leave, Overtime and Time owing. </w:t>
      </w:r>
    </w:p>
    <w:p w14:paraId="7BC06A93" w14:textId="77777777" w:rsidR="00AC2374" w:rsidRPr="00C67AC6" w:rsidRDefault="00AC2374" w:rsidP="00237483">
      <w:pPr>
        <w:spacing w:after="0" w:line="240" w:lineRule="auto"/>
        <w:ind w:firstLine="426"/>
        <w:rPr>
          <w:rFonts w:ascii="Arial" w:hAnsi="Arial" w:cs="Arial"/>
          <w:b/>
          <w:i/>
          <w:sz w:val="24"/>
          <w:szCs w:val="24"/>
          <w:u w:val="single"/>
        </w:rPr>
      </w:pPr>
    </w:p>
    <w:p w14:paraId="4E4FC5DF" w14:textId="17F060DB" w:rsidR="003E60C7" w:rsidRPr="00C67AC6" w:rsidRDefault="003E60C7" w:rsidP="00700CB0">
      <w:pPr>
        <w:spacing w:after="0" w:line="240" w:lineRule="auto"/>
        <w:ind w:firstLine="720"/>
        <w:rPr>
          <w:rFonts w:ascii="Arial" w:hAnsi="Arial" w:cs="Arial"/>
          <w:b/>
          <w:i/>
          <w:sz w:val="24"/>
          <w:szCs w:val="24"/>
          <w:u w:val="single"/>
        </w:rPr>
      </w:pPr>
      <w:r w:rsidRPr="00C67AC6">
        <w:rPr>
          <w:rFonts w:ascii="Arial" w:hAnsi="Arial" w:cs="Arial"/>
          <w:b/>
          <w:i/>
          <w:sz w:val="24"/>
          <w:szCs w:val="24"/>
          <w:u w:val="single"/>
        </w:rPr>
        <w:t xml:space="preserve">Table </w:t>
      </w:r>
      <w:proofErr w:type="gramStart"/>
      <w:r w:rsidRPr="00C67AC6">
        <w:rPr>
          <w:rFonts w:ascii="Arial" w:hAnsi="Arial" w:cs="Arial"/>
          <w:b/>
          <w:i/>
          <w:sz w:val="24"/>
          <w:szCs w:val="24"/>
          <w:u w:val="single"/>
        </w:rPr>
        <w:t>5  –</w:t>
      </w:r>
      <w:proofErr w:type="gramEnd"/>
      <w:r w:rsidRPr="00C67AC6">
        <w:rPr>
          <w:rFonts w:ascii="Arial" w:hAnsi="Arial" w:cs="Arial"/>
          <w:b/>
          <w:i/>
          <w:sz w:val="24"/>
          <w:szCs w:val="24"/>
          <w:u w:val="single"/>
        </w:rPr>
        <w:t xml:space="preserve"> Variable Pay by month</w:t>
      </w:r>
    </w:p>
    <w:p w14:paraId="6566D4F3" w14:textId="77777777" w:rsidR="003E60C7" w:rsidRPr="00C67AC6" w:rsidRDefault="003E60C7" w:rsidP="003E60C7">
      <w:pPr>
        <w:spacing w:after="0" w:line="240" w:lineRule="auto"/>
        <w:rPr>
          <w:rFonts w:ascii="Arial" w:hAnsi="Arial" w:cs="Arial"/>
          <w:b/>
          <w:sz w:val="24"/>
          <w:szCs w:val="24"/>
        </w:rPr>
      </w:pPr>
    </w:p>
    <w:p w14:paraId="35045F6C" w14:textId="40E2BED7" w:rsidR="003E60C7" w:rsidRPr="00C67AC6" w:rsidRDefault="00F60C4D" w:rsidP="003E60C7">
      <w:pPr>
        <w:pStyle w:val="ListParagraph"/>
        <w:spacing w:after="0" w:line="240" w:lineRule="auto"/>
        <w:ind w:left="567"/>
        <w:rPr>
          <w:rFonts w:ascii="Arial" w:hAnsi="Arial" w:cs="Arial"/>
          <w:b/>
          <w:sz w:val="24"/>
          <w:szCs w:val="24"/>
        </w:rPr>
      </w:pPr>
      <w:r w:rsidRPr="00C67AC6">
        <w:rPr>
          <w:rFonts w:ascii="Arial" w:hAnsi="Arial" w:cs="Arial"/>
          <w:b/>
          <w:noProof/>
          <w:sz w:val="24"/>
          <w:szCs w:val="24"/>
          <w:lang w:eastAsia="en-GB"/>
        </w:rPr>
        <w:drawing>
          <wp:inline distT="0" distB="0" distL="0" distR="0" wp14:anchorId="5632BCD8" wp14:editId="0F43D888">
            <wp:extent cx="6008914" cy="202703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050573" cy="2041090"/>
                    </a:xfrm>
                    <a:prstGeom prst="rect">
                      <a:avLst/>
                    </a:prstGeom>
                    <a:noFill/>
                  </pic:spPr>
                </pic:pic>
              </a:graphicData>
            </a:graphic>
          </wp:inline>
        </w:drawing>
      </w:r>
    </w:p>
    <w:p w14:paraId="03CD705B" w14:textId="77777777" w:rsidR="003E60C7" w:rsidRPr="00C67AC6" w:rsidRDefault="003E60C7" w:rsidP="003E60C7">
      <w:pPr>
        <w:pStyle w:val="ListParagraph"/>
        <w:spacing w:after="0" w:line="240" w:lineRule="auto"/>
        <w:ind w:left="756"/>
        <w:rPr>
          <w:rFonts w:ascii="Arial" w:hAnsi="Arial" w:cs="Arial"/>
          <w:b/>
          <w:sz w:val="24"/>
          <w:szCs w:val="24"/>
        </w:rPr>
      </w:pPr>
    </w:p>
    <w:p w14:paraId="7B5BF66C" w14:textId="77777777" w:rsidR="003E60C7" w:rsidRPr="00C67AC6" w:rsidRDefault="003E60C7" w:rsidP="00A35934">
      <w:pPr>
        <w:spacing w:after="0" w:line="240" w:lineRule="auto"/>
        <w:ind w:left="567"/>
        <w:rPr>
          <w:rFonts w:ascii="Arial" w:hAnsi="Arial" w:cs="Arial"/>
          <w:b/>
          <w:sz w:val="24"/>
          <w:szCs w:val="24"/>
        </w:rPr>
      </w:pPr>
    </w:p>
    <w:p w14:paraId="12098340" w14:textId="77777777" w:rsidR="00974B74" w:rsidRPr="00C67AC6" w:rsidRDefault="00974B74" w:rsidP="00974B74">
      <w:pPr>
        <w:pStyle w:val="ListParagraph"/>
        <w:numPr>
          <w:ilvl w:val="1"/>
          <w:numId w:val="1"/>
        </w:numPr>
        <w:spacing w:after="0" w:line="240" w:lineRule="auto"/>
        <w:rPr>
          <w:rFonts w:ascii="Arial" w:hAnsi="Arial" w:cs="Arial"/>
          <w:b/>
          <w:sz w:val="24"/>
          <w:szCs w:val="24"/>
        </w:rPr>
      </w:pPr>
      <w:r w:rsidRPr="00C67AC6">
        <w:rPr>
          <w:rFonts w:ascii="Arial" w:hAnsi="Arial" w:cs="Arial"/>
          <w:b/>
          <w:sz w:val="24"/>
          <w:szCs w:val="24"/>
        </w:rPr>
        <w:t>Summary Non Pay</w:t>
      </w:r>
    </w:p>
    <w:p w14:paraId="11FCE507" w14:textId="77777777" w:rsidR="003E60C7" w:rsidRPr="00C67AC6" w:rsidRDefault="003E60C7" w:rsidP="003E60C7">
      <w:pPr>
        <w:pStyle w:val="ListParagraph"/>
        <w:spacing w:after="0" w:line="240" w:lineRule="auto"/>
        <w:ind w:left="756"/>
        <w:rPr>
          <w:rFonts w:ascii="Arial" w:hAnsi="Arial" w:cs="Arial"/>
          <w:b/>
          <w:sz w:val="24"/>
          <w:szCs w:val="24"/>
        </w:rPr>
      </w:pPr>
    </w:p>
    <w:p w14:paraId="2DEAE88E" w14:textId="77777777" w:rsidR="00D65606" w:rsidRPr="00C67AC6" w:rsidRDefault="00D65606" w:rsidP="00700CB0">
      <w:pPr>
        <w:pStyle w:val="ListParagraph"/>
        <w:spacing w:after="0" w:line="240" w:lineRule="auto"/>
        <w:ind w:left="426" w:firstLine="284"/>
        <w:rPr>
          <w:rFonts w:ascii="Arial" w:hAnsi="Arial" w:cs="Arial"/>
          <w:b/>
          <w:i/>
          <w:sz w:val="24"/>
          <w:szCs w:val="24"/>
          <w:u w:val="single"/>
        </w:rPr>
      </w:pPr>
      <w:r w:rsidRPr="00C67AC6">
        <w:rPr>
          <w:rFonts w:ascii="Arial" w:hAnsi="Arial" w:cs="Arial"/>
          <w:b/>
          <w:i/>
          <w:sz w:val="24"/>
          <w:szCs w:val="24"/>
          <w:u w:val="single"/>
        </w:rPr>
        <w:t xml:space="preserve">Table </w:t>
      </w:r>
      <w:proofErr w:type="gramStart"/>
      <w:r w:rsidRPr="00C67AC6">
        <w:rPr>
          <w:rFonts w:ascii="Arial" w:hAnsi="Arial" w:cs="Arial"/>
          <w:b/>
          <w:i/>
          <w:sz w:val="24"/>
          <w:szCs w:val="24"/>
          <w:u w:val="single"/>
        </w:rPr>
        <w:t>6  –</w:t>
      </w:r>
      <w:proofErr w:type="gramEnd"/>
      <w:r w:rsidRPr="00C67AC6">
        <w:rPr>
          <w:rFonts w:ascii="Arial" w:hAnsi="Arial" w:cs="Arial"/>
          <w:b/>
          <w:i/>
          <w:sz w:val="24"/>
          <w:szCs w:val="24"/>
          <w:u w:val="single"/>
        </w:rPr>
        <w:t xml:space="preserve"> Non Pay Variance by month</w:t>
      </w:r>
    </w:p>
    <w:p w14:paraId="27E84D1B" w14:textId="77777777" w:rsidR="00D65606" w:rsidRPr="00C67AC6" w:rsidRDefault="00D65606" w:rsidP="00237483">
      <w:pPr>
        <w:pStyle w:val="ListParagraph"/>
        <w:spacing w:after="0" w:line="240" w:lineRule="auto"/>
        <w:ind w:left="426"/>
        <w:rPr>
          <w:rFonts w:ascii="Arial" w:hAnsi="Arial" w:cs="Arial"/>
          <w:b/>
          <w:i/>
          <w:sz w:val="24"/>
          <w:szCs w:val="24"/>
          <w:u w:val="single"/>
        </w:rPr>
      </w:pPr>
    </w:p>
    <w:p w14:paraId="15E2BD28" w14:textId="515F84E7" w:rsidR="003E60C7" w:rsidRPr="00C67AC6" w:rsidRDefault="00F60C4D" w:rsidP="00700CB0">
      <w:pPr>
        <w:pStyle w:val="ListParagraph"/>
        <w:spacing w:after="0" w:line="240" w:lineRule="auto"/>
        <w:ind w:left="426" w:firstLine="141"/>
        <w:rPr>
          <w:rFonts w:ascii="Arial" w:hAnsi="Arial" w:cs="Arial"/>
          <w:b/>
          <w:sz w:val="24"/>
          <w:szCs w:val="24"/>
        </w:rPr>
      </w:pPr>
      <w:r w:rsidRPr="00C67AC6">
        <w:rPr>
          <w:noProof/>
          <w:lang w:eastAsia="en-GB"/>
        </w:rPr>
        <w:lastRenderedPageBreak/>
        <w:drawing>
          <wp:inline distT="0" distB="0" distL="0" distR="0" wp14:anchorId="7E6F45B8" wp14:editId="29D2CE4B">
            <wp:extent cx="4064854" cy="136175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72291" cy="1364247"/>
                    </a:xfrm>
                    <a:prstGeom prst="rect">
                      <a:avLst/>
                    </a:prstGeom>
                    <a:noFill/>
                    <a:ln>
                      <a:noFill/>
                    </a:ln>
                  </pic:spPr>
                </pic:pic>
              </a:graphicData>
            </a:graphic>
          </wp:inline>
        </w:drawing>
      </w:r>
    </w:p>
    <w:p w14:paraId="6D45A746" w14:textId="77777777" w:rsidR="00700CB0" w:rsidRDefault="00700CB0" w:rsidP="00237483">
      <w:pPr>
        <w:tabs>
          <w:tab w:val="left" w:pos="1440"/>
        </w:tabs>
        <w:spacing w:after="0" w:line="240" w:lineRule="auto"/>
        <w:ind w:left="426"/>
        <w:jc w:val="both"/>
        <w:rPr>
          <w:rFonts w:ascii="Arial" w:hAnsi="Arial" w:cs="Arial"/>
          <w:i/>
          <w:sz w:val="18"/>
          <w:szCs w:val="18"/>
        </w:rPr>
      </w:pPr>
    </w:p>
    <w:p w14:paraId="367F71C9" w14:textId="72996F32" w:rsidR="00D65606" w:rsidRPr="00C67AC6" w:rsidRDefault="00AC2374" w:rsidP="00700CB0">
      <w:pPr>
        <w:tabs>
          <w:tab w:val="left" w:pos="567"/>
        </w:tabs>
        <w:spacing w:after="0" w:line="240" w:lineRule="auto"/>
        <w:ind w:left="567"/>
        <w:jc w:val="both"/>
        <w:rPr>
          <w:rFonts w:ascii="Arial" w:hAnsi="Arial" w:cs="Arial"/>
          <w:i/>
          <w:sz w:val="18"/>
          <w:szCs w:val="18"/>
        </w:rPr>
      </w:pPr>
      <w:r w:rsidRPr="00C67AC6">
        <w:rPr>
          <w:rFonts w:ascii="Arial" w:hAnsi="Arial" w:cs="Arial"/>
          <w:i/>
          <w:sz w:val="18"/>
          <w:szCs w:val="18"/>
        </w:rPr>
        <w:t xml:space="preserve">Note – movement between </w:t>
      </w:r>
      <w:proofErr w:type="spellStart"/>
      <w:r w:rsidRPr="00C67AC6">
        <w:rPr>
          <w:rFonts w:ascii="Arial" w:hAnsi="Arial" w:cs="Arial"/>
          <w:i/>
          <w:sz w:val="18"/>
          <w:szCs w:val="18"/>
        </w:rPr>
        <w:t>Mth</w:t>
      </w:r>
      <w:proofErr w:type="spellEnd"/>
      <w:r w:rsidRPr="00C67AC6">
        <w:rPr>
          <w:rFonts w:ascii="Arial" w:hAnsi="Arial" w:cs="Arial"/>
          <w:i/>
          <w:sz w:val="18"/>
          <w:szCs w:val="18"/>
        </w:rPr>
        <w:t xml:space="preserve"> 2 and 3 budget relates to the one-off adjustment for Losses, which is normally reflected at </w:t>
      </w:r>
      <w:proofErr w:type="gramStart"/>
      <w:r w:rsidRPr="00C67AC6">
        <w:rPr>
          <w:rFonts w:ascii="Arial" w:hAnsi="Arial" w:cs="Arial"/>
          <w:i/>
          <w:sz w:val="18"/>
          <w:szCs w:val="18"/>
        </w:rPr>
        <w:t>year end</w:t>
      </w:r>
      <w:proofErr w:type="gramEnd"/>
      <w:r w:rsidRPr="00C67AC6">
        <w:rPr>
          <w:rFonts w:ascii="Arial" w:hAnsi="Arial" w:cs="Arial"/>
          <w:i/>
          <w:sz w:val="18"/>
          <w:szCs w:val="18"/>
        </w:rPr>
        <w:t xml:space="preserve"> only and so had to be adjustment between months. </w:t>
      </w:r>
    </w:p>
    <w:p w14:paraId="76FAF462" w14:textId="77777777" w:rsidR="00AC2374" w:rsidRPr="00C67AC6" w:rsidRDefault="00AC2374" w:rsidP="00237483">
      <w:pPr>
        <w:tabs>
          <w:tab w:val="left" w:pos="1440"/>
        </w:tabs>
        <w:spacing w:after="0" w:line="240" w:lineRule="auto"/>
        <w:ind w:left="426"/>
        <w:jc w:val="both"/>
        <w:rPr>
          <w:rFonts w:ascii="Arial" w:hAnsi="Arial" w:cs="Arial"/>
          <w:b/>
          <w:sz w:val="24"/>
          <w:szCs w:val="24"/>
        </w:rPr>
      </w:pPr>
    </w:p>
    <w:p w14:paraId="523D0615" w14:textId="02B75BA0" w:rsidR="00D65606" w:rsidRPr="00C67AC6" w:rsidRDefault="008D7E34" w:rsidP="00237483">
      <w:pPr>
        <w:pStyle w:val="ListParagraph"/>
        <w:spacing w:after="0" w:line="240" w:lineRule="auto"/>
        <w:ind w:left="426"/>
        <w:rPr>
          <w:rFonts w:ascii="Arial" w:hAnsi="Arial" w:cs="Arial"/>
          <w:sz w:val="24"/>
          <w:szCs w:val="24"/>
        </w:rPr>
      </w:pPr>
      <w:r w:rsidRPr="00C67AC6">
        <w:rPr>
          <w:rFonts w:ascii="Arial" w:hAnsi="Arial" w:cs="Arial"/>
          <w:sz w:val="24"/>
          <w:szCs w:val="24"/>
        </w:rPr>
        <w:t>Below are</w:t>
      </w:r>
      <w:r w:rsidR="00D65606" w:rsidRPr="00C67AC6">
        <w:rPr>
          <w:rFonts w:ascii="Arial" w:hAnsi="Arial" w:cs="Arial"/>
          <w:sz w:val="24"/>
          <w:szCs w:val="24"/>
        </w:rPr>
        <w:t xml:space="preserve"> further </w:t>
      </w:r>
      <w:r w:rsidRPr="00C67AC6">
        <w:rPr>
          <w:rFonts w:ascii="Arial" w:hAnsi="Arial" w:cs="Arial"/>
          <w:sz w:val="24"/>
          <w:szCs w:val="24"/>
        </w:rPr>
        <w:t>details</w:t>
      </w:r>
      <w:r w:rsidR="00D65606" w:rsidRPr="00C67AC6">
        <w:rPr>
          <w:rFonts w:ascii="Arial" w:hAnsi="Arial" w:cs="Arial"/>
          <w:sz w:val="24"/>
          <w:szCs w:val="24"/>
        </w:rPr>
        <w:t xml:space="preserve"> on the keys areas of Non Pay (excluding savi</w:t>
      </w:r>
      <w:r w:rsidRPr="00C67AC6">
        <w:rPr>
          <w:rFonts w:ascii="Arial" w:hAnsi="Arial" w:cs="Arial"/>
          <w:sz w:val="24"/>
          <w:szCs w:val="24"/>
        </w:rPr>
        <w:t xml:space="preserve">ngs </w:t>
      </w:r>
      <w:proofErr w:type="gramStart"/>
      <w:r w:rsidRPr="00C67AC6">
        <w:rPr>
          <w:rFonts w:ascii="Arial" w:hAnsi="Arial" w:cs="Arial"/>
          <w:sz w:val="24"/>
          <w:szCs w:val="24"/>
        </w:rPr>
        <w:t>which</w:t>
      </w:r>
      <w:proofErr w:type="gramEnd"/>
      <w:r w:rsidRPr="00C67AC6">
        <w:rPr>
          <w:rFonts w:ascii="Arial" w:hAnsi="Arial" w:cs="Arial"/>
          <w:sz w:val="24"/>
          <w:szCs w:val="24"/>
        </w:rPr>
        <w:t xml:space="preserve"> </w:t>
      </w:r>
      <w:r w:rsidR="009C00C6">
        <w:rPr>
          <w:rFonts w:ascii="Arial" w:hAnsi="Arial" w:cs="Arial"/>
          <w:sz w:val="24"/>
          <w:szCs w:val="24"/>
        </w:rPr>
        <w:t xml:space="preserve">is </w:t>
      </w:r>
      <w:r w:rsidRPr="00C67AC6">
        <w:rPr>
          <w:rFonts w:ascii="Arial" w:hAnsi="Arial" w:cs="Arial"/>
          <w:sz w:val="24"/>
          <w:szCs w:val="24"/>
        </w:rPr>
        <w:t>addressed in Section 4</w:t>
      </w:r>
      <w:r w:rsidR="00D65606" w:rsidRPr="00C67AC6">
        <w:rPr>
          <w:rFonts w:ascii="Arial" w:hAnsi="Arial" w:cs="Arial"/>
          <w:sz w:val="24"/>
          <w:szCs w:val="24"/>
        </w:rPr>
        <w:t>):</w:t>
      </w:r>
    </w:p>
    <w:p w14:paraId="0A1F3A36" w14:textId="77777777" w:rsidR="00D65606" w:rsidRPr="00C67AC6" w:rsidRDefault="00D65606" w:rsidP="00D65606">
      <w:pPr>
        <w:pStyle w:val="ListParagraph"/>
        <w:spacing w:after="0" w:line="240" w:lineRule="auto"/>
        <w:ind w:left="567"/>
        <w:rPr>
          <w:rFonts w:ascii="Arial" w:hAnsi="Arial" w:cs="Arial"/>
          <w:sz w:val="24"/>
          <w:szCs w:val="24"/>
        </w:rPr>
      </w:pPr>
    </w:p>
    <w:p w14:paraId="6B08D047" w14:textId="77777777" w:rsidR="00D65606" w:rsidRPr="00C67AC6" w:rsidRDefault="00D65606" w:rsidP="00237483">
      <w:pPr>
        <w:pStyle w:val="ListParagraph"/>
        <w:numPr>
          <w:ilvl w:val="2"/>
          <w:numId w:val="1"/>
        </w:numPr>
        <w:spacing w:after="0" w:line="240" w:lineRule="auto"/>
        <w:ind w:left="426" w:firstLine="0"/>
        <w:rPr>
          <w:rFonts w:ascii="Arial" w:hAnsi="Arial" w:cs="Arial"/>
          <w:b/>
          <w:sz w:val="24"/>
          <w:szCs w:val="24"/>
        </w:rPr>
      </w:pPr>
      <w:r w:rsidRPr="00C67AC6">
        <w:rPr>
          <w:rFonts w:ascii="Arial" w:hAnsi="Arial" w:cs="Arial"/>
          <w:b/>
          <w:sz w:val="24"/>
          <w:szCs w:val="24"/>
        </w:rPr>
        <w:t>Clinical Consumables</w:t>
      </w:r>
    </w:p>
    <w:p w14:paraId="2EE4217E" w14:textId="1EFE671C" w:rsidR="005879B6" w:rsidRPr="00C67AC6" w:rsidRDefault="00E70C65" w:rsidP="00121052">
      <w:pPr>
        <w:spacing w:after="0" w:line="240" w:lineRule="auto"/>
        <w:ind w:left="426"/>
        <w:jc w:val="both"/>
        <w:rPr>
          <w:rFonts w:ascii="Arial" w:hAnsi="Arial" w:cs="Arial"/>
          <w:sz w:val="24"/>
          <w:szCs w:val="24"/>
        </w:rPr>
      </w:pPr>
      <w:r w:rsidRPr="00C67AC6">
        <w:rPr>
          <w:rFonts w:ascii="Arial" w:hAnsi="Arial" w:cs="Arial"/>
          <w:sz w:val="24"/>
          <w:szCs w:val="24"/>
        </w:rPr>
        <w:t xml:space="preserve">Clinical </w:t>
      </w:r>
      <w:r w:rsidR="00AB7CEF" w:rsidRPr="00C67AC6">
        <w:rPr>
          <w:rFonts w:ascii="Arial" w:hAnsi="Arial" w:cs="Arial"/>
          <w:sz w:val="24"/>
          <w:szCs w:val="24"/>
        </w:rPr>
        <w:t>supplies and services were</w:t>
      </w:r>
      <w:r w:rsidR="000B754C" w:rsidRPr="00C67AC6">
        <w:rPr>
          <w:rFonts w:ascii="Arial" w:hAnsi="Arial" w:cs="Arial"/>
          <w:sz w:val="24"/>
          <w:szCs w:val="24"/>
        </w:rPr>
        <w:t xml:space="preserve"> overspen</w:t>
      </w:r>
      <w:r w:rsidR="00AB7CEF" w:rsidRPr="00C67AC6">
        <w:rPr>
          <w:rFonts w:ascii="Arial" w:hAnsi="Arial" w:cs="Arial"/>
          <w:sz w:val="24"/>
          <w:szCs w:val="24"/>
        </w:rPr>
        <w:t>t YTD</w:t>
      </w:r>
      <w:r w:rsidR="000B754C" w:rsidRPr="00C67AC6">
        <w:rPr>
          <w:rFonts w:ascii="Arial" w:hAnsi="Arial" w:cs="Arial"/>
          <w:sz w:val="24"/>
          <w:szCs w:val="24"/>
        </w:rPr>
        <w:t xml:space="preserve"> by £</w:t>
      </w:r>
      <w:r w:rsidR="00EA0A34" w:rsidRPr="00C67AC6">
        <w:rPr>
          <w:rFonts w:ascii="Arial" w:hAnsi="Arial" w:cs="Arial"/>
          <w:sz w:val="24"/>
          <w:szCs w:val="24"/>
        </w:rPr>
        <w:t>1.9</w:t>
      </w:r>
      <w:r w:rsidR="00AB7CEF" w:rsidRPr="00C67AC6">
        <w:rPr>
          <w:rFonts w:ascii="Arial" w:hAnsi="Arial" w:cs="Arial"/>
          <w:sz w:val="24"/>
          <w:szCs w:val="24"/>
        </w:rPr>
        <w:t>m</w:t>
      </w:r>
      <w:r w:rsidR="00EA0A34" w:rsidRPr="00C67AC6">
        <w:rPr>
          <w:rFonts w:ascii="Arial" w:hAnsi="Arial" w:cs="Arial"/>
          <w:sz w:val="24"/>
          <w:szCs w:val="24"/>
        </w:rPr>
        <w:t xml:space="preserve"> at the end of Month 3</w:t>
      </w:r>
      <w:r w:rsidRPr="00C67AC6">
        <w:rPr>
          <w:rFonts w:ascii="Arial" w:hAnsi="Arial" w:cs="Arial"/>
          <w:sz w:val="24"/>
          <w:szCs w:val="24"/>
        </w:rPr>
        <w:t>.</w:t>
      </w:r>
      <w:r w:rsidR="00FE6977" w:rsidRPr="00C67AC6">
        <w:rPr>
          <w:rFonts w:ascii="Arial" w:hAnsi="Arial" w:cs="Arial"/>
          <w:sz w:val="24"/>
          <w:szCs w:val="24"/>
        </w:rPr>
        <w:t xml:space="preserve"> Within</w:t>
      </w:r>
      <w:r w:rsidR="009E604E" w:rsidRPr="00C67AC6">
        <w:rPr>
          <w:rFonts w:ascii="Arial" w:hAnsi="Arial" w:cs="Arial"/>
          <w:sz w:val="24"/>
          <w:szCs w:val="24"/>
        </w:rPr>
        <w:t xml:space="preserve"> the 80+ lines</w:t>
      </w:r>
      <w:r w:rsidR="00FE6977" w:rsidRPr="00C67AC6">
        <w:rPr>
          <w:rFonts w:ascii="Arial" w:hAnsi="Arial" w:cs="Arial"/>
          <w:sz w:val="24"/>
          <w:szCs w:val="24"/>
        </w:rPr>
        <w:t xml:space="preserve"> there were overspends on </w:t>
      </w:r>
      <w:r w:rsidR="00EA0A34" w:rsidRPr="00C67AC6">
        <w:rPr>
          <w:rFonts w:ascii="Arial" w:hAnsi="Arial" w:cs="Arial"/>
          <w:sz w:val="24"/>
          <w:szCs w:val="24"/>
        </w:rPr>
        <w:t xml:space="preserve">Laboratory Medicine </w:t>
      </w:r>
      <w:r w:rsidR="009E604E" w:rsidRPr="00C67AC6">
        <w:rPr>
          <w:rFonts w:ascii="Arial" w:hAnsi="Arial" w:cs="Arial"/>
          <w:sz w:val="24"/>
          <w:szCs w:val="24"/>
        </w:rPr>
        <w:t xml:space="preserve">General </w:t>
      </w:r>
      <w:proofErr w:type="gramStart"/>
      <w:r w:rsidR="009E604E" w:rsidRPr="00C67AC6">
        <w:rPr>
          <w:rFonts w:ascii="Arial" w:hAnsi="Arial" w:cs="Arial"/>
          <w:sz w:val="24"/>
          <w:szCs w:val="24"/>
        </w:rPr>
        <w:t xml:space="preserve">products </w:t>
      </w:r>
      <w:r w:rsidR="009C00C6">
        <w:rPr>
          <w:rFonts w:ascii="Arial" w:hAnsi="Arial" w:cs="Arial"/>
          <w:sz w:val="24"/>
          <w:szCs w:val="24"/>
        </w:rPr>
        <w:t>.</w:t>
      </w:r>
      <w:proofErr w:type="gramEnd"/>
    </w:p>
    <w:p w14:paraId="03A138A8" w14:textId="77777777" w:rsidR="00121052" w:rsidRPr="00C67AC6" w:rsidRDefault="00121052" w:rsidP="00121052">
      <w:pPr>
        <w:spacing w:after="0" w:line="240" w:lineRule="auto"/>
        <w:ind w:left="426"/>
        <w:jc w:val="both"/>
        <w:rPr>
          <w:rFonts w:ascii="Arial" w:hAnsi="Arial" w:cs="Arial"/>
          <w:sz w:val="24"/>
          <w:szCs w:val="24"/>
        </w:rPr>
      </w:pPr>
    </w:p>
    <w:p w14:paraId="00E59A45" w14:textId="77777777" w:rsidR="00D65606" w:rsidRPr="00C67AC6" w:rsidRDefault="00D65606" w:rsidP="00EE535E">
      <w:pPr>
        <w:pStyle w:val="ListParagraph"/>
        <w:numPr>
          <w:ilvl w:val="2"/>
          <w:numId w:val="1"/>
        </w:numPr>
        <w:spacing w:after="0" w:line="240" w:lineRule="auto"/>
        <w:ind w:left="426" w:firstLine="0"/>
        <w:jc w:val="both"/>
        <w:rPr>
          <w:rFonts w:ascii="Arial" w:hAnsi="Arial" w:cs="Arial"/>
          <w:b/>
          <w:sz w:val="24"/>
          <w:szCs w:val="24"/>
        </w:rPr>
      </w:pPr>
      <w:r w:rsidRPr="00C67AC6">
        <w:rPr>
          <w:rFonts w:ascii="Arial" w:hAnsi="Arial" w:cs="Arial"/>
          <w:b/>
          <w:sz w:val="24"/>
          <w:szCs w:val="24"/>
        </w:rPr>
        <w:t>Utilities</w:t>
      </w:r>
    </w:p>
    <w:p w14:paraId="035C0517" w14:textId="73B1EF43" w:rsidR="009E604E" w:rsidRPr="00C67AC6" w:rsidRDefault="009E604E" w:rsidP="00EE535E">
      <w:pPr>
        <w:spacing w:after="0" w:line="240" w:lineRule="auto"/>
        <w:ind w:left="426"/>
        <w:jc w:val="both"/>
        <w:rPr>
          <w:rFonts w:ascii="Arial" w:hAnsi="Arial" w:cs="Arial"/>
          <w:sz w:val="24"/>
          <w:szCs w:val="24"/>
        </w:rPr>
      </w:pPr>
      <w:r w:rsidRPr="00C67AC6">
        <w:rPr>
          <w:rFonts w:ascii="Arial" w:hAnsi="Arial" w:cs="Arial"/>
          <w:sz w:val="24"/>
          <w:szCs w:val="24"/>
        </w:rPr>
        <w:t>Currently t</w:t>
      </w:r>
      <w:r w:rsidR="00FE6977" w:rsidRPr="00C67AC6">
        <w:rPr>
          <w:rFonts w:ascii="Arial" w:hAnsi="Arial" w:cs="Arial"/>
          <w:sz w:val="24"/>
          <w:szCs w:val="24"/>
        </w:rPr>
        <w:t xml:space="preserve">here </w:t>
      </w:r>
      <w:r w:rsidR="009A3724" w:rsidRPr="00C67AC6">
        <w:rPr>
          <w:rFonts w:ascii="Arial" w:hAnsi="Arial" w:cs="Arial"/>
          <w:sz w:val="24"/>
          <w:szCs w:val="24"/>
        </w:rPr>
        <w:t>is a</w:t>
      </w:r>
      <w:r w:rsidR="00FE6977" w:rsidRPr="00C67AC6">
        <w:rPr>
          <w:rFonts w:ascii="Arial" w:hAnsi="Arial" w:cs="Arial"/>
          <w:sz w:val="24"/>
          <w:szCs w:val="24"/>
        </w:rPr>
        <w:t xml:space="preserve"> small pressu</w:t>
      </w:r>
      <w:r w:rsidR="004A6D1E" w:rsidRPr="00C67AC6">
        <w:rPr>
          <w:rFonts w:ascii="Arial" w:hAnsi="Arial" w:cs="Arial"/>
          <w:sz w:val="24"/>
          <w:szCs w:val="24"/>
        </w:rPr>
        <w:t>res on Gas</w:t>
      </w:r>
      <w:r w:rsidR="00FE6977" w:rsidRPr="00C67AC6">
        <w:rPr>
          <w:rFonts w:ascii="Arial" w:hAnsi="Arial" w:cs="Arial"/>
          <w:sz w:val="24"/>
          <w:szCs w:val="24"/>
        </w:rPr>
        <w:t xml:space="preserve"> </w:t>
      </w:r>
      <w:r w:rsidR="009A3724" w:rsidRPr="00C67AC6">
        <w:rPr>
          <w:rFonts w:ascii="Arial" w:hAnsi="Arial" w:cs="Arial"/>
          <w:sz w:val="24"/>
          <w:szCs w:val="24"/>
        </w:rPr>
        <w:t>of</w:t>
      </w:r>
      <w:r w:rsidR="00E7015A" w:rsidRPr="00C67AC6">
        <w:rPr>
          <w:rFonts w:ascii="Arial" w:hAnsi="Arial" w:cs="Arial"/>
          <w:sz w:val="24"/>
          <w:szCs w:val="24"/>
        </w:rPr>
        <w:t xml:space="preserve"> £</w:t>
      </w:r>
      <w:r w:rsidR="009A3724" w:rsidRPr="00C67AC6">
        <w:rPr>
          <w:rFonts w:ascii="Arial" w:hAnsi="Arial" w:cs="Arial"/>
          <w:sz w:val="24"/>
          <w:szCs w:val="24"/>
        </w:rPr>
        <w:t>3k</w:t>
      </w:r>
      <w:r w:rsidR="00E7015A" w:rsidRPr="00C67AC6">
        <w:rPr>
          <w:rFonts w:ascii="Arial" w:hAnsi="Arial" w:cs="Arial"/>
          <w:sz w:val="24"/>
          <w:szCs w:val="24"/>
        </w:rPr>
        <w:t xml:space="preserve"> </w:t>
      </w:r>
      <w:r w:rsidR="009A3724" w:rsidRPr="00C67AC6">
        <w:rPr>
          <w:rFonts w:ascii="Arial" w:hAnsi="Arial" w:cs="Arial"/>
          <w:sz w:val="24"/>
          <w:szCs w:val="24"/>
        </w:rPr>
        <w:t>in month 3</w:t>
      </w:r>
      <w:r w:rsidRPr="00C67AC6">
        <w:rPr>
          <w:rFonts w:ascii="Arial" w:hAnsi="Arial" w:cs="Arial"/>
          <w:sz w:val="24"/>
          <w:szCs w:val="24"/>
        </w:rPr>
        <w:t>,</w:t>
      </w:r>
      <w:r w:rsidR="009A3724" w:rsidRPr="00C67AC6">
        <w:rPr>
          <w:rFonts w:ascii="Arial" w:hAnsi="Arial" w:cs="Arial"/>
          <w:sz w:val="24"/>
          <w:szCs w:val="24"/>
        </w:rPr>
        <w:t xml:space="preserve"> however underspends in Electricity of £14k</w:t>
      </w:r>
      <w:r w:rsidR="004A6D1E" w:rsidRPr="00C67AC6">
        <w:rPr>
          <w:rFonts w:ascii="Arial" w:hAnsi="Arial" w:cs="Arial"/>
          <w:sz w:val="24"/>
          <w:szCs w:val="24"/>
        </w:rPr>
        <w:t xml:space="preserve"> across the Service Groups and Corporate </w:t>
      </w:r>
      <w:r w:rsidR="0072340D" w:rsidRPr="00C67AC6">
        <w:rPr>
          <w:rFonts w:ascii="Arial" w:hAnsi="Arial" w:cs="Arial"/>
          <w:sz w:val="24"/>
          <w:szCs w:val="24"/>
        </w:rPr>
        <w:t>Directorates. Whilst</w:t>
      </w:r>
      <w:r w:rsidRPr="00C67AC6">
        <w:rPr>
          <w:rFonts w:ascii="Arial" w:hAnsi="Arial" w:cs="Arial"/>
          <w:sz w:val="24"/>
          <w:szCs w:val="24"/>
        </w:rPr>
        <w:t xml:space="preserve"> an updated forecast from British Gas </w:t>
      </w:r>
      <w:proofErr w:type="gramStart"/>
      <w:r w:rsidRPr="00C67AC6">
        <w:rPr>
          <w:rFonts w:ascii="Arial" w:hAnsi="Arial" w:cs="Arial"/>
          <w:sz w:val="24"/>
          <w:szCs w:val="24"/>
        </w:rPr>
        <w:t>was shared</w:t>
      </w:r>
      <w:proofErr w:type="gramEnd"/>
      <w:r w:rsidRPr="00C67AC6">
        <w:rPr>
          <w:rFonts w:ascii="Arial" w:hAnsi="Arial" w:cs="Arial"/>
          <w:sz w:val="24"/>
          <w:szCs w:val="24"/>
        </w:rPr>
        <w:t xml:space="preserve"> with Health Board on the 1</w:t>
      </w:r>
      <w:r w:rsidRPr="009C00C6">
        <w:rPr>
          <w:rFonts w:ascii="Arial" w:hAnsi="Arial" w:cs="Arial"/>
          <w:sz w:val="24"/>
          <w:szCs w:val="24"/>
          <w:vertAlign w:val="superscript"/>
        </w:rPr>
        <w:t>st</w:t>
      </w:r>
      <w:r w:rsidR="009C00C6">
        <w:rPr>
          <w:rFonts w:ascii="Arial" w:hAnsi="Arial" w:cs="Arial"/>
          <w:sz w:val="24"/>
          <w:szCs w:val="24"/>
        </w:rPr>
        <w:t xml:space="preserve"> June 2023. The Health Board is </w:t>
      </w:r>
      <w:r w:rsidRPr="00C67AC6">
        <w:rPr>
          <w:rFonts w:ascii="Arial" w:hAnsi="Arial" w:cs="Arial"/>
          <w:sz w:val="24"/>
          <w:szCs w:val="24"/>
        </w:rPr>
        <w:t>awaiting the Crown Commercial element of the forecast (2</w:t>
      </w:r>
      <w:r w:rsidRPr="009C00C6">
        <w:rPr>
          <w:rFonts w:ascii="Arial" w:hAnsi="Arial" w:cs="Arial"/>
          <w:sz w:val="24"/>
          <w:szCs w:val="24"/>
          <w:vertAlign w:val="superscript"/>
        </w:rPr>
        <w:t>nd</w:t>
      </w:r>
      <w:r w:rsidR="009C00C6">
        <w:rPr>
          <w:rFonts w:ascii="Arial" w:hAnsi="Arial" w:cs="Arial"/>
          <w:sz w:val="24"/>
          <w:szCs w:val="24"/>
        </w:rPr>
        <w:t xml:space="preserve"> </w:t>
      </w:r>
      <w:r w:rsidRPr="00C67AC6">
        <w:rPr>
          <w:rFonts w:ascii="Arial" w:hAnsi="Arial" w:cs="Arial"/>
          <w:sz w:val="24"/>
          <w:szCs w:val="24"/>
        </w:rPr>
        <w:t xml:space="preserve">6 months of the financial year) which we anticipate </w:t>
      </w:r>
      <w:proofErr w:type="gramStart"/>
      <w:r w:rsidRPr="00C67AC6">
        <w:rPr>
          <w:rFonts w:ascii="Arial" w:hAnsi="Arial" w:cs="Arial"/>
          <w:sz w:val="24"/>
          <w:szCs w:val="24"/>
        </w:rPr>
        <w:t>will be received</w:t>
      </w:r>
      <w:proofErr w:type="gramEnd"/>
      <w:r w:rsidRPr="00C67AC6">
        <w:rPr>
          <w:rFonts w:ascii="Arial" w:hAnsi="Arial" w:cs="Arial"/>
          <w:sz w:val="24"/>
          <w:szCs w:val="24"/>
        </w:rPr>
        <w:t xml:space="preserve"> by September</w:t>
      </w:r>
      <w:r w:rsidR="009C00C6">
        <w:rPr>
          <w:rFonts w:ascii="Arial" w:hAnsi="Arial" w:cs="Arial"/>
          <w:sz w:val="24"/>
          <w:szCs w:val="24"/>
        </w:rPr>
        <w:t xml:space="preserve"> 2023</w:t>
      </w:r>
      <w:r w:rsidRPr="00C67AC6">
        <w:rPr>
          <w:rFonts w:ascii="Arial" w:hAnsi="Arial" w:cs="Arial"/>
          <w:sz w:val="24"/>
          <w:szCs w:val="24"/>
        </w:rPr>
        <w:t xml:space="preserve">. This will then provide a robust position for the </w:t>
      </w:r>
      <w:r w:rsidR="009C00C6">
        <w:rPr>
          <w:rFonts w:ascii="Arial" w:hAnsi="Arial" w:cs="Arial"/>
          <w:sz w:val="24"/>
          <w:szCs w:val="24"/>
        </w:rPr>
        <w:t xml:space="preserve">totality of the </w:t>
      </w:r>
      <w:r w:rsidRPr="00C67AC6">
        <w:rPr>
          <w:rFonts w:ascii="Arial" w:hAnsi="Arial" w:cs="Arial"/>
          <w:sz w:val="24"/>
          <w:szCs w:val="24"/>
        </w:rPr>
        <w:t xml:space="preserve">financial year and we can then update the forecast based on prices provided by British Gas and Crown Commercial Services and estimated usage, building in the benefits of the solar farm, provided by the Estates Department.  </w:t>
      </w:r>
    </w:p>
    <w:p w14:paraId="7C3BE36C" w14:textId="77777777" w:rsidR="005879B6" w:rsidRPr="00C67AC6" w:rsidRDefault="005879B6" w:rsidP="00EE535E">
      <w:pPr>
        <w:pStyle w:val="ListParagraph"/>
        <w:spacing w:after="0" w:line="240" w:lineRule="auto"/>
        <w:ind w:left="1996"/>
        <w:jc w:val="both"/>
        <w:rPr>
          <w:rFonts w:ascii="Arial" w:hAnsi="Arial" w:cs="Arial"/>
          <w:b/>
          <w:sz w:val="24"/>
          <w:szCs w:val="24"/>
        </w:rPr>
      </w:pPr>
    </w:p>
    <w:p w14:paraId="2090A80C" w14:textId="77777777" w:rsidR="00974B74" w:rsidRPr="00C67AC6" w:rsidRDefault="00974B74" w:rsidP="009C00C6">
      <w:pPr>
        <w:pStyle w:val="ListParagraph"/>
        <w:numPr>
          <w:ilvl w:val="2"/>
          <w:numId w:val="1"/>
        </w:numPr>
        <w:spacing w:after="0" w:line="240" w:lineRule="auto"/>
        <w:ind w:left="1418" w:hanging="851"/>
        <w:rPr>
          <w:rFonts w:ascii="Arial" w:hAnsi="Arial" w:cs="Arial"/>
          <w:b/>
          <w:sz w:val="24"/>
          <w:szCs w:val="24"/>
        </w:rPr>
      </w:pPr>
      <w:r w:rsidRPr="00C67AC6">
        <w:rPr>
          <w:rFonts w:ascii="Arial" w:hAnsi="Arial" w:cs="Arial"/>
          <w:b/>
          <w:sz w:val="24"/>
          <w:szCs w:val="24"/>
        </w:rPr>
        <w:t>CHC</w:t>
      </w:r>
    </w:p>
    <w:p w14:paraId="688B87AF" w14:textId="77777777" w:rsidR="003A3482" w:rsidRPr="00C67AC6" w:rsidRDefault="003A3482" w:rsidP="009C00C6">
      <w:pPr>
        <w:pStyle w:val="ListParagraph"/>
        <w:spacing w:after="0" w:line="240" w:lineRule="auto"/>
        <w:ind w:left="1418" w:hanging="851"/>
        <w:rPr>
          <w:rFonts w:ascii="Arial" w:hAnsi="Arial" w:cs="Arial"/>
          <w:b/>
          <w:sz w:val="24"/>
          <w:szCs w:val="24"/>
        </w:rPr>
      </w:pPr>
    </w:p>
    <w:p w14:paraId="4BE12EAC" w14:textId="77777777" w:rsidR="003A3482" w:rsidRPr="00C67AC6" w:rsidRDefault="003A3482" w:rsidP="009C00C6">
      <w:pPr>
        <w:pStyle w:val="ListParagraph"/>
        <w:spacing w:after="0" w:line="240" w:lineRule="auto"/>
        <w:ind w:left="1418" w:hanging="851"/>
        <w:rPr>
          <w:rFonts w:ascii="Arial" w:hAnsi="Arial" w:cs="Arial"/>
          <w:b/>
          <w:i/>
          <w:sz w:val="24"/>
          <w:szCs w:val="24"/>
          <w:u w:val="single"/>
        </w:rPr>
      </w:pPr>
      <w:r w:rsidRPr="00C67AC6">
        <w:rPr>
          <w:rFonts w:ascii="Arial" w:hAnsi="Arial" w:cs="Arial"/>
          <w:b/>
          <w:i/>
          <w:sz w:val="24"/>
          <w:szCs w:val="24"/>
          <w:u w:val="single"/>
        </w:rPr>
        <w:t xml:space="preserve">Table </w:t>
      </w:r>
      <w:proofErr w:type="gramStart"/>
      <w:r w:rsidRPr="00C67AC6">
        <w:rPr>
          <w:rFonts w:ascii="Arial" w:hAnsi="Arial" w:cs="Arial"/>
          <w:b/>
          <w:i/>
          <w:sz w:val="24"/>
          <w:szCs w:val="24"/>
          <w:u w:val="single"/>
        </w:rPr>
        <w:t>7  –</w:t>
      </w:r>
      <w:proofErr w:type="gramEnd"/>
      <w:r w:rsidRPr="00C67AC6">
        <w:rPr>
          <w:rFonts w:ascii="Arial" w:hAnsi="Arial" w:cs="Arial"/>
          <w:b/>
          <w:i/>
          <w:sz w:val="24"/>
          <w:szCs w:val="24"/>
          <w:u w:val="single"/>
        </w:rPr>
        <w:t xml:space="preserve"> CHC Analysis By Month</w:t>
      </w:r>
    </w:p>
    <w:p w14:paraId="18C85E1E" w14:textId="77777777" w:rsidR="003A3482" w:rsidRPr="00C67AC6" w:rsidRDefault="003A3482" w:rsidP="009C00C6">
      <w:pPr>
        <w:pStyle w:val="ListParagraph"/>
        <w:spacing w:after="0" w:line="240" w:lineRule="auto"/>
        <w:ind w:left="1418" w:hanging="851"/>
        <w:rPr>
          <w:rFonts w:ascii="Arial" w:hAnsi="Arial" w:cs="Arial"/>
          <w:b/>
          <w:sz w:val="24"/>
          <w:szCs w:val="24"/>
        </w:rPr>
      </w:pPr>
    </w:p>
    <w:p w14:paraId="59CF725F" w14:textId="0737356C" w:rsidR="005879B6" w:rsidRPr="00C67AC6" w:rsidRDefault="00F60C4D" w:rsidP="009C00C6">
      <w:pPr>
        <w:pStyle w:val="ListParagraph"/>
        <w:spacing w:after="0" w:line="240" w:lineRule="auto"/>
        <w:ind w:left="1418" w:hanging="851"/>
        <w:rPr>
          <w:rFonts w:ascii="Arial" w:hAnsi="Arial" w:cs="Arial"/>
          <w:b/>
          <w:sz w:val="24"/>
          <w:szCs w:val="24"/>
        </w:rPr>
      </w:pPr>
      <w:r w:rsidRPr="00C67AC6">
        <w:rPr>
          <w:noProof/>
          <w:lang w:eastAsia="en-GB"/>
        </w:rPr>
        <w:drawing>
          <wp:inline distT="0" distB="0" distL="0" distR="0" wp14:anchorId="1857EC0A" wp14:editId="0A718CF1">
            <wp:extent cx="5731510" cy="977382"/>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977382"/>
                    </a:xfrm>
                    <a:prstGeom prst="rect">
                      <a:avLst/>
                    </a:prstGeom>
                    <a:noFill/>
                    <a:ln>
                      <a:noFill/>
                    </a:ln>
                  </pic:spPr>
                </pic:pic>
              </a:graphicData>
            </a:graphic>
          </wp:inline>
        </w:drawing>
      </w:r>
    </w:p>
    <w:p w14:paraId="1EDA4A1C" w14:textId="77777777" w:rsidR="009C00C6" w:rsidRDefault="009C00C6" w:rsidP="009C00C6">
      <w:pPr>
        <w:pStyle w:val="ListParagraph"/>
        <w:spacing w:after="0" w:line="240" w:lineRule="auto"/>
        <w:ind w:left="426" w:hanging="851"/>
        <w:rPr>
          <w:rFonts w:ascii="Arial" w:hAnsi="Arial" w:cs="Arial"/>
          <w:i/>
          <w:sz w:val="20"/>
          <w:szCs w:val="20"/>
        </w:rPr>
      </w:pPr>
    </w:p>
    <w:p w14:paraId="06639FAD" w14:textId="1A2BD6C0" w:rsidR="005879B6" w:rsidRPr="00C67AC6" w:rsidRDefault="00136783" w:rsidP="009C00C6">
      <w:pPr>
        <w:pStyle w:val="ListParagraph"/>
        <w:spacing w:after="0" w:line="240" w:lineRule="auto"/>
        <w:ind w:left="567"/>
        <w:rPr>
          <w:rFonts w:ascii="Arial" w:hAnsi="Arial" w:cs="Arial"/>
          <w:i/>
          <w:sz w:val="20"/>
          <w:szCs w:val="20"/>
        </w:rPr>
      </w:pPr>
      <w:r w:rsidRPr="00C67AC6">
        <w:rPr>
          <w:rFonts w:ascii="Arial" w:hAnsi="Arial" w:cs="Arial"/>
          <w:i/>
          <w:sz w:val="20"/>
          <w:szCs w:val="20"/>
        </w:rPr>
        <w:t xml:space="preserve">(Please note: PCT Group does not include the Singleton/NPT element - which covers Children and Young People as it </w:t>
      </w:r>
      <w:proofErr w:type="gramStart"/>
      <w:r w:rsidRPr="00C67AC6">
        <w:rPr>
          <w:rFonts w:ascii="Arial" w:hAnsi="Arial" w:cs="Arial"/>
          <w:i/>
          <w:sz w:val="20"/>
          <w:szCs w:val="20"/>
        </w:rPr>
        <w:t>is provided</w:t>
      </w:r>
      <w:proofErr w:type="gramEnd"/>
      <w:r w:rsidRPr="00C67AC6">
        <w:rPr>
          <w:rFonts w:ascii="Arial" w:hAnsi="Arial" w:cs="Arial"/>
          <w:i/>
          <w:sz w:val="20"/>
          <w:szCs w:val="20"/>
        </w:rPr>
        <w:t xml:space="preserve"> internally).</w:t>
      </w:r>
    </w:p>
    <w:p w14:paraId="114058E2" w14:textId="3E231C04" w:rsidR="00136783" w:rsidRPr="00C67AC6" w:rsidRDefault="00136783" w:rsidP="009C00C6">
      <w:pPr>
        <w:spacing w:after="0" w:line="240" w:lineRule="auto"/>
        <w:ind w:hanging="851"/>
        <w:rPr>
          <w:rFonts w:ascii="Arial" w:hAnsi="Arial" w:cs="Arial"/>
          <w:sz w:val="24"/>
          <w:szCs w:val="24"/>
        </w:rPr>
      </w:pPr>
    </w:p>
    <w:p w14:paraId="36F1584F" w14:textId="11DAEB42" w:rsidR="00237483" w:rsidRPr="00C67AC6" w:rsidRDefault="00237483" w:rsidP="009C00C6">
      <w:pPr>
        <w:pStyle w:val="ListParagraph"/>
        <w:spacing w:after="0" w:line="240" w:lineRule="auto"/>
        <w:ind w:left="567"/>
        <w:jc w:val="both"/>
        <w:rPr>
          <w:rFonts w:ascii="Arial" w:hAnsi="Arial" w:cs="Arial"/>
          <w:sz w:val="24"/>
          <w:szCs w:val="24"/>
        </w:rPr>
      </w:pPr>
      <w:r w:rsidRPr="00C67AC6">
        <w:rPr>
          <w:rFonts w:ascii="Arial" w:hAnsi="Arial" w:cs="Arial"/>
          <w:sz w:val="24"/>
          <w:szCs w:val="24"/>
        </w:rPr>
        <w:t>The variance ag</w:t>
      </w:r>
      <w:r w:rsidR="009A3724" w:rsidRPr="00C67AC6">
        <w:rPr>
          <w:rFonts w:ascii="Arial" w:hAnsi="Arial" w:cs="Arial"/>
          <w:sz w:val="24"/>
          <w:szCs w:val="24"/>
        </w:rPr>
        <w:t>ainst budget for CHC is at £0.164</w:t>
      </w:r>
      <w:r w:rsidRPr="00C67AC6">
        <w:rPr>
          <w:rFonts w:ascii="Arial" w:hAnsi="Arial" w:cs="Arial"/>
          <w:sz w:val="24"/>
          <w:szCs w:val="24"/>
        </w:rPr>
        <w:t>m in month reflecting the additional funding allocated to CHC t</w:t>
      </w:r>
      <w:r w:rsidR="00E7015A" w:rsidRPr="00C67AC6">
        <w:rPr>
          <w:rFonts w:ascii="Arial" w:hAnsi="Arial" w:cs="Arial"/>
          <w:sz w:val="24"/>
          <w:szCs w:val="24"/>
        </w:rPr>
        <w:t>h</w:t>
      </w:r>
      <w:r w:rsidRPr="00C67AC6">
        <w:rPr>
          <w:rFonts w:ascii="Arial" w:hAnsi="Arial" w:cs="Arial"/>
          <w:sz w:val="24"/>
          <w:szCs w:val="24"/>
        </w:rPr>
        <w:t>rough the financial p</w:t>
      </w:r>
      <w:r w:rsidR="00E7015A" w:rsidRPr="00C67AC6">
        <w:rPr>
          <w:rFonts w:ascii="Arial" w:hAnsi="Arial" w:cs="Arial"/>
          <w:sz w:val="24"/>
          <w:szCs w:val="24"/>
        </w:rPr>
        <w:t>l</w:t>
      </w:r>
      <w:r w:rsidRPr="00C67AC6">
        <w:rPr>
          <w:rFonts w:ascii="Arial" w:hAnsi="Arial" w:cs="Arial"/>
          <w:sz w:val="24"/>
          <w:szCs w:val="24"/>
        </w:rPr>
        <w:t xml:space="preserve">an. </w:t>
      </w:r>
    </w:p>
    <w:p w14:paraId="63D5ABD5" w14:textId="77777777" w:rsidR="00F63E52" w:rsidRPr="00C67AC6" w:rsidRDefault="00F63E52" w:rsidP="009C00C6">
      <w:pPr>
        <w:pStyle w:val="ListParagraph"/>
        <w:spacing w:after="0" w:line="240" w:lineRule="auto"/>
        <w:ind w:left="1418" w:hanging="851"/>
        <w:rPr>
          <w:rFonts w:ascii="Arial" w:hAnsi="Arial" w:cs="Arial"/>
          <w:b/>
          <w:sz w:val="24"/>
          <w:szCs w:val="24"/>
        </w:rPr>
      </w:pPr>
    </w:p>
    <w:p w14:paraId="172E021E" w14:textId="77777777" w:rsidR="00974B74" w:rsidRPr="00C67AC6" w:rsidRDefault="00974B74" w:rsidP="009C00C6">
      <w:pPr>
        <w:pStyle w:val="ListParagraph"/>
        <w:numPr>
          <w:ilvl w:val="2"/>
          <w:numId w:val="1"/>
        </w:numPr>
        <w:spacing w:after="0" w:line="240" w:lineRule="auto"/>
        <w:ind w:left="1418" w:hanging="851"/>
        <w:rPr>
          <w:rFonts w:ascii="Arial" w:hAnsi="Arial" w:cs="Arial"/>
          <w:b/>
          <w:sz w:val="24"/>
          <w:szCs w:val="24"/>
        </w:rPr>
      </w:pPr>
      <w:r w:rsidRPr="00C67AC6">
        <w:rPr>
          <w:rFonts w:ascii="Arial" w:hAnsi="Arial" w:cs="Arial"/>
          <w:b/>
          <w:sz w:val="24"/>
          <w:szCs w:val="24"/>
        </w:rPr>
        <w:t>Prescribing</w:t>
      </w:r>
    </w:p>
    <w:p w14:paraId="5B13F66A" w14:textId="7FE08E4B" w:rsidR="00D65606" w:rsidRPr="00AC2374" w:rsidRDefault="00AC2374" w:rsidP="009C00C6">
      <w:pPr>
        <w:pStyle w:val="ListParagraph"/>
        <w:spacing w:after="0" w:line="240" w:lineRule="auto"/>
        <w:ind w:left="567"/>
        <w:jc w:val="both"/>
        <w:rPr>
          <w:rFonts w:ascii="Arial" w:hAnsi="Arial" w:cs="Arial"/>
          <w:sz w:val="24"/>
          <w:szCs w:val="24"/>
        </w:rPr>
      </w:pPr>
      <w:r w:rsidRPr="00C67AC6">
        <w:rPr>
          <w:rFonts w:ascii="Arial" w:hAnsi="Arial" w:cs="Arial"/>
          <w:sz w:val="24"/>
          <w:szCs w:val="24"/>
        </w:rPr>
        <w:t xml:space="preserve">Whilst </w:t>
      </w:r>
      <w:r w:rsidR="005879B6" w:rsidRPr="00C67AC6">
        <w:rPr>
          <w:rFonts w:ascii="Arial" w:hAnsi="Arial" w:cs="Arial"/>
          <w:sz w:val="24"/>
          <w:szCs w:val="24"/>
        </w:rPr>
        <w:t xml:space="preserve">the first </w:t>
      </w:r>
      <w:r w:rsidRPr="00C67AC6">
        <w:rPr>
          <w:rFonts w:ascii="Arial" w:hAnsi="Arial" w:cs="Arial"/>
          <w:sz w:val="24"/>
          <w:szCs w:val="24"/>
        </w:rPr>
        <w:t xml:space="preserve">month of </w:t>
      </w:r>
      <w:r w:rsidR="005879B6" w:rsidRPr="00C67AC6">
        <w:rPr>
          <w:rFonts w:ascii="Arial" w:hAnsi="Arial" w:cs="Arial"/>
          <w:sz w:val="24"/>
          <w:szCs w:val="24"/>
        </w:rPr>
        <w:t>actual</w:t>
      </w:r>
      <w:r w:rsidR="005879B6" w:rsidRPr="00AC2374">
        <w:rPr>
          <w:rFonts w:ascii="Arial" w:hAnsi="Arial" w:cs="Arial"/>
          <w:sz w:val="24"/>
          <w:szCs w:val="24"/>
        </w:rPr>
        <w:t xml:space="preserve"> costs for 2023/24 </w:t>
      </w:r>
      <w:r w:rsidRPr="00AC2374">
        <w:rPr>
          <w:rFonts w:ascii="Arial" w:hAnsi="Arial" w:cs="Arial"/>
          <w:sz w:val="24"/>
          <w:szCs w:val="24"/>
        </w:rPr>
        <w:t xml:space="preserve">is </w:t>
      </w:r>
      <w:proofErr w:type="gramStart"/>
      <w:r w:rsidR="005879B6" w:rsidRPr="00AC2374">
        <w:rPr>
          <w:rFonts w:ascii="Arial" w:hAnsi="Arial" w:cs="Arial"/>
          <w:sz w:val="24"/>
          <w:szCs w:val="24"/>
        </w:rPr>
        <w:t>available</w:t>
      </w:r>
      <w:proofErr w:type="gramEnd"/>
      <w:r w:rsidR="005879B6" w:rsidRPr="00AC2374">
        <w:rPr>
          <w:rFonts w:ascii="Arial" w:hAnsi="Arial" w:cs="Arial"/>
          <w:sz w:val="24"/>
          <w:szCs w:val="24"/>
        </w:rPr>
        <w:t xml:space="preserve"> </w:t>
      </w:r>
      <w:r w:rsidRPr="00AC2374">
        <w:rPr>
          <w:rFonts w:ascii="Arial" w:hAnsi="Arial" w:cs="Arial"/>
          <w:sz w:val="24"/>
          <w:szCs w:val="24"/>
        </w:rPr>
        <w:t xml:space="preserve">it will not be </w:t>
      </w:r>
      <w:r w:rsidR="005879B6" w:rsidRPr="00AC2374">
        <w:rPr>
          <w:rFonts w:ascii="Arial" w:hAnsi="Arial" w:cs="Arial"/>
          <w:sz w:val="24"/>
          <w:szCs w:val="24"/>
        </w:rPr>
        <w:t xml:space="preserve">until the end of </w:t>
      </w:r>
      <w:r w:rsidRPr="00AC2374">
        <w:rPr>
          <w:rFonts w:ascii="Arial" w:hAnsi="Arial" w:cs="Arial"/>
          <w:sz w:val="24"/>
          <w:szCs w:val="24"/>
        </w:rPr>
        <w:t xml:space="preserve">Aug/September </w:t>
      </w:r>
      <w:r w:rsidR="009C00C6">
        <w:rPr>
          <w:rFonts w:ascii="Arial" w:hAnsi="Arial" w:cs="Arial"/>
          <w:sz w:val="24"/>
          <w:szCs w:val="24"/>
        </w:rPr>
        <w:t xml:space="preserve">2023 </w:t>
      </w:r>
      <w:r w:rsidRPr="00AC2374">
        <w:rPr>
          <w:rFonts w:ascii="Arial" w:hAnsi="Arial" w:cs="Arial"/>
          <w:sz w:val="24"/>
          <w:szCs w:val="24"/>
        </w:rPr>
        <w:t xml:space="preserve">when a </w:t>
      </w:r>
      <w:r w:rsidR="005879B6" w:rsidRPr="00AC2374">
        <w:rPr>
          <w:rFonts w:ascii="Arial" w:hAnsi="Arial" w:cs="Arial"/>
          <w:sz w:val="24"/>
          <w:szCs w:val="24"/>
        </w:rPr>
        <w:t xml:space="preserve">number of months of data is </w:t>
      </w:r>
      <w:r w:rsidRPr="00AC2374">
        <w:rPr>
          <w:rFonts w:ascii="Arial" w:hAnsi="Arial" w:cs="Arial"/>
          <w:sz w:val="24"/>
          <w:szCs w:val="24"/>
        </w:rPr>
        <w:t>available</w:t>
      </w:r>
      <w:r w:rsidR="005879B6" w:rsidRPr="00AC2374">
        <w:rPr>
          <w:rFonts w:ascii="Arial" w:hAnsi="Arial" w:cs="Arial"/>
          <w:sz w:val="24"/>
          <w:szCs w:val="24"/>
        </w:rPr>
        <w:t xml:space="preserve"> before a true picture of the prescribing position can be determined</w:t>
      </w:r>
      <w:r w:rsidRPr="00AC2374">
        <w:rPr>
          <w:rFonts w:ascii="Arial" w:hAnsi="Arial" w:cs="Arial"/>
          <w:sz w:val="24"/>
          <w:szCs w:val="24"/>
        </w:rPr>
        <w:t xml:space="preserve"> for 2023/24</w:t>
      </w:r>
      <w:r w:rsidR="005879B6" w:rsidRPr="00AC2374">
        <w:rPr>
          <w:rFonts w:ascii="Arial" w:hAnsi="Arial" w:cs="Arial"/>
          <w:sz w:val="24"/>
          <w:szCs w:val="24"/>
        </w:rPr>
        <w:t>.</w:t>
      </w:r>
      <w:r w:rsidRPr="00AC2374">
        <w:rPr>
          <w:rFonts w:ascii="Arial" w:hAnsi="Arial" w:cs="Arial"/>
          <w:sz w:val="24"/>
          <w:szCs w:val="24"/>
        </w:rPr>
        <w:t xml:space="preserve"> However at this point the forecast is to remain within the £3.2m pressure currently reflected within the </w:t>
      </w:r>
      <w:proofErr w:type="spellStart"/>
      <w:r w:rsidRPr="00AC2374">
        <w:rPr>
          <w:rFonts w:ascii="Arial" w:hAnsi="Arial" w:cs="Arial"/>
          <w:sz w:val="24"/>
          <w:szCs w:val="24"/>
        </w:rPr>
        <w:t>in</w:t>
      </w:r>
      <w:proofErr w:type="spellEnd"/>
      <w:r w:rsidRPr="00AC2374">
        <w:rPr>
          <w:rFonts w:ascii="Arial" w:hAnsi="Arial" w:cs="Arial"/>
          <w:sz w:val="24"/>
          <w:szCs w:val="24"/>
        </w:rPr>
        <w:t xml:space="preserve"> month positions. </w:t>
      </w:r>
      <w:r w:rsidR="005879B6" w:rsidRPr="00AC2374">
        <w:rPr>
          <w:rFonts w:ascii="Arial" w:hAnsi="Arial" w:cs="Arial"/>
          <w:sz w:val="24"/>
          <w:szCs w:val="24"/>
        </w:rPr>
        <w:t xml:space="preserve"> </w:t>
      </w:r>
    </w:p>
    <w:p w14:paraId="27E11F38" w14:textId="77777777" w:rsidR="005879B6" w:rsidRPr="00310B6B" w:rsidRDefault="005879B6" w:rsidP="009C00C6">
      <w:pPr>
        <w:pStyle w:val="ListParagraph"/>
        <w:spacing w:after="0" w:line="240" w:lineRule="auto"/>
        <w:ind w:left="1418" w:hanging="851"/>
        <w:jc w:val="both"/>
        <w:rPr>
          <w:rFonts w:ascii="Arial" w:hAnsi="Arial" w:cs="Arial"/>
          <w:b/>
          <w:sz w:val="24"/>
          <w:szCs w:val="24"/>
          <w:highlight w:val="yellow"/>
        </w:rPr>
      </w:pPr>
    </w:p>
    <w:p w14:paraId="0277719A" w14:textId="77777777" w:rsidR="005879B6" w:rsidRPr="00E7210A" w:rsidRDefault="00974B74" w:rsidP="009C00C6">
      <w:pPr>
        <w:pStyle w:val="ListParagraph"/>
        <w:numPr>
          <w:ilvl w:val="2"/>
          <w:numId w:val="1"/>
        </w:numPr>
        <w:spacing w:after="0" w:line="240" w:lineRule="auto"/>
        <w:ind w:left="1418" w:hanging="851"/>
        <w:jc w:val="both"/>
        <w:rPr>
          <w:rFonts w:ascii="Arial" w:hAnsi="Arial" w:cs="Arial"/>
          <w:b/>
          <w:sz w:val="24"/>
          <w:szCs w:val="24"/>
        </w:rPr>
      </w:pPr>
      <w:r w:rsidRPr="00E7210A">
        <w:rPr>
          <w:rFonts w:ascii="Arial" w:hAnsi="Arial" w:cs="Arial"/>
          <w:b/>
          <w:sz w:val="24"/>
          <w:szCs w:val="24"/>
        </w:rPr>
        <w:t>LTA Performance</w:t>
      </w:r>
    </w:p>
    <w:p w14:paraId="3B4DD4A5" w14:textId="77777777" w:rsidR="00237483" w:rsidRPr="00E7210A" w:rsidRDefault="00237483" w:rsidP="009C00C6">
      <w:pPr>
        <w:spacing w:after="0" w:line="240" w:lineRule="auto"/>
        <w:ind w:left="567"/>
        <w:jc w:val="both"/>
        <w:rPr>
          <w:rFonts w:ascii="Arial" w:hAnsi="Arial" w:cs="Arial"/>
          <w:sz w:val="24"/>
          <w:szCs w:val="24"/>
        </w:rPr>
      </w:pPr>
      <w:r w:rsidRPr="00E7210A">
        <w:rPr>
          <w:rFonts w:ascii="Arial" w:hAnsi="Arial" w:cs="Arial"/>
          <w:sz w:val="24"/>
          <w:szCs w:val="24"/>
        </w:rPr>
        <w:t>Full details on performance on LTA will not be available until Q2. Board to note that as part of the All Wales agreement for 2023/24 tolerances on contracts have reduced from 10% to 5%.</w:t>
      </w:r>
    </w:p>
    <w:p w14:paraId="33E3A486" w14:textId="77777777" w:rsidR="00BE4677" w:rsidRPr="00310B6B" w:rsidRDefault="00BE4677" w:rsidP="00237483">
      <w:pPr>
        <w:pStyle w:val="ListParagraph"/>
        <w:spacing w:after="0" w:line="240" w:lineRule="auto"/>
        <w:ind w:left="567"/>
        <w:jc w:val="both"/>
        <w:rPr>
          <w:rFonts w:ascii="Arial" w:eastAsia="Times New Roman" w:hAnsi="Arial" w:cs="Arial"/>
          <w:b/>
          <w:sz w:val="24"/>
          <w:szCs w:val="24"/>
          <w:highlight w:val="yellow"/>
        </w:rPr>
      </w:pPr>
    </w:p>
    <w:p w14:paraId="3F2B6659" w14:textId="77777777" w:rsidR="00237483" w:rsidRPr="00310B6B" w:rsidRDefault="00237483" w:rsidP="00237483">
      <w:pPr>
        <w:pStyle w:val="ListParagraph"/>
        <w:spacing w:after="0" w:line="240" w:lineRule="auto"/>
        <w:ind w:left="567"/>
        <w:jc w:val="both"/>
        <w:rPr>
          <w:rFonts w:ascii="Arial" w:eastAsia="Times New Roman" w:hAnsi="Arial" w:cs="Arial"/>
          <w:b/>
          <w:sz w:val="24"/>
          <w:szCs w:val="24"/>
          <w:highlight w:val="yellow"/>
        </w:rPr>
      </w:pPr>
    </w:p>
    <w:p w14:paraId="7F022A9C" w14:textId="77777777" w:rsidR="00974B74" w:rsidRPr="0057560C" w:rsidRDefault="00974B74" w:rsidP="00237483">
      <w:pPr>
        <w:pStyle w:val="ListParagraph"/>
        <w:numPr>
          <w:ilvl w:val="0"/>
          <w:numId w:val="1"/>
        </w:numPr>
        <w:spacing w:after="0" w:line="240" w:lineRule="auto"/>
        <w:ind w:left="567" w:hanging="567"/>
        <w:jc w:val="both"/>
        <w:rPr>
          <w:rFonts w:ascii="Arial" w:eastAsia="Times New Roman" w:hAnsi="Arial" w:cs="Arial"/>
          <w:b/>
          <w:sz w:val="24"/>
          <w:szCs w:val="24"/>
        </w:rPr>
      </w:pPr>
      <w:r w:rsidRPr="0057560C">
        <w:rPr>
          <w:rFonts w:ascii="Arial" w:eastAsia="Times New Roman" w:hAnsi="Arial" w:cs="Arial"/>
          <w:b/>
          <w:sz w:val="24"/>
          <w:szCs w:val="24"/>
        </w:rPr>
        <w:t>SAVINGS SUMMARY</w:t>
      </w:r>
    </w:p>
    <w:p w14:paraId="0787E409" w14:textId="46ABAAFC" w:rsidR="00CB4A59" w:rsidRPr="0057560C" w:rsidRDefault="00EB79C9" w:rsidP="00CB4A59">
      <w:pPr>
        <w:pStyle w:val="ListParagraph"/>
        <w:spacing w:after="0" w:line="240" w:lineRule="auto"/>
        <w:ind w:left="567"/>
        <w:jc w:val="both"/>
        <w:rPr>
          <w:rFonts w:ascii="Arial" w:eastAsia="Times New Roman" w:hAnsi="Arial" w:cs="Arial"/>
          <w:sz w:val="24"/>
          <w:szCs w:val="24"/>
        </w:rPr>
      </w:pPr>
      <w:r w:rsidRPr="0057560C">
        <w:rPr>
          <w:rFonts w:ascii="Arial" w:eastAsia="Times New Roman" w:hAnsi="Arial" w:cs="Arial"/>
          <w:sz w:val="24"/>
          <w:szCs w:val="24"/>
        </w:rPr>
        <w:t>Based on the re</w:t>
      </w:r>
      <w:r w:rsidR="0057560C" w:rsidRPr="0057560C">
        <w:rPr>
          <w:rFonts w:ascii="Arial" w:eastAsia="Times New Roman" w:hAnsi="Arial" w:cs="Arial"/>
          <w:sz w:val="24"/>
          <w:szCs w:val="24"/>
        </w:rPr>
        <w:t>port from 10</w:t>
      </w:r>
      <w:r w:rsidRPr="0057560C">
        <w:rPr>
          <w:rFonts w:ascii="Arial" w:eastAsia="Times New Roman" w:hAnsi="Arial" w:cs="Arial"/>
          <w:sz w:val="24"/>
          <w:szCs w:val="24"/>
          <w:vertAlign w:val="superscript"/>
        </w:rPr>
        <w:t>th</w:t>
      </w:r>
      <w:r w:rsidR="0057560C" w:rsidRPr="0057560C">
        <w:rPr>
          <w:rFonts w:ascii="Arial" w:eastAsia="Times New Roman" w:hAnsi="Arial" w:cs="Arial"/>
          <w:sz w:val="24"/>
          <w:szCs w:val="24"/>
        </w:rPr>
        <w:t xml:space="preserve"> July</w:t>
      </w:r>
      <w:r w:rsidRPr="0057560C">
        <w:rPr>
          <w:rFonts w:ascii="Arial" w:eastAsia="Times New Roman" w:hAnsi="Arial" w:cs="Arial"/>
          <w:sz w:val="24"/>
          <w:szCs w:val="24"/>
        </w:rPr>
        <w:t xml:space="preserve"> 2023,</w:t>
      </w:r>
      <w:r w:rsidR="00CB4A59" w:rsidRPr="0057560C">
        <w:rPr>
          <w:rFonts w:ascii="Arial" w:eastAsia="Times New Roman" w:hAnsi="Arial" w:cs="Arial"/>
          <w:sz w:val="24"/>
          <w:szCs w:val="24"/>
        </w:rPr>
        <w:t xml:space="preserve"> </w:t>
      </w:r>
      <w:r w:rsidR="00726402" w:rsidRPr="0057560C">
        <w:rPr>
          <w:rFonts w:ascii="Arial" w:eastAsia="Times New Roman" w:hAnsi="Arial" w:cs="Arial"/>
          <w:sz w:val="24"/>
          <w:szCs w:val="24"/>
        </w:rPr>
        <w:t xml:space="preserve">the schemes identified for delivery in 2023/24 by service areas </w:t>
      </w:r>
      <w:proofErr w:type="gramStart"/>
      <w:r w:rsidR="00726402" w:rsidRPr="0057560C">
        <w:rPr>
          <w:rFonts w:ascii="Arial" w:eastAsia="Times New Roman" w:hAnsi="Arial" w:cs="Arial"/>
          <w:sz w:val="24"/>
          <w:szCs w:val="24"/>
        </w:rPr>
        <w:t>are summarised</w:t>
      </w:r>
      <w:proofErr w:type="gramEnd"/>
      <w:r w:rsidR="00726402" w:rsidRPr="0057560C">
        <w:rPr>
          <w:rFonts w:ascii="Arial" w:eastAsia="Times New Roman" w:hAnsi="Arial" w:cs="Arial"/>
          <w:sz w:val="24"/>
          <w:szCs w:val="24"/>
        </w:rPr>
        <w:t xml:space="preserve"> below:</w:t>
      </w:r>
    </w:p>
    <w:p w14:paraId="1825E5B4" w14:textId="0A3DC8F7" w:rsidR="00EE535E" w:rsidRPr="0057560C" w:rsidRDefault="00EE535E" w:rsidP="0057560C">
      <w:pPr>
        <w:spacing w:after="0" w:line="240" w:lineRule="auto"/>
        <w:jc w:val="both"/>
        <w:rPr>
          <w:rFonts w:ascii="Arial" w:eastAsia="Times New Roman" w:hAnsi="Arial" w:cs="Arial"/>
          <w:i/>
          <w:sz w:val="24"/>
          <w:szCs w:val="24"/>
          <w:highlight w:val="yellow"/>
          <w:u w:val="single"/>
        </w:rPr>
      </w:pPr>
    </w:p>
    <w:p w14:paraId="00E9E7C3" w14:textId="5D52FB29" w:rsidR="00EB79C9" w:rsidRDefault="00EB79C9" w:rsidP="00CB4A59">
      <w:pPr>
        <w:pStyle w:val="ListParagraph"/>
        <w:spacing w:after="0" w:line="240" w:lineRule="auto"/>
        <w:ind w:left="567"/>
        <w:jc w:val="both"/>
        <w:rPr>
          <w:rFonts w:ascii="Arial" w:eastAsia="Times New Roman" w:hAnsi="Arial" w:cs="Arial"/>
          <w:b/>
          <w:i/>
          <w:sz w:val="24"/>
          <w:szCs w:val="24"/>
          <w:u w:val="single"/>
        </w:rPr>
      </w:pPr>
      <w:r w:rsidRPr="0057560C">
        <w:rPr>
          <w:rFonts w:ascii="Arial" w:eastAsia="Times New Roman" w:hAnsi="Arial" w:cs="Arial"/>
          <w:b/>
          <w:i/>
          <w:sz w:val="24"/>
          <w:szCs w:val="24"/>
          <w:u w:val="single"/>
        </w:rPr>
        <w:t xml:space="preserve">Table 8a </w:t>
      </w:r>
      <w:proofErr w:type="gramStart"/>
      <w:r w:rsidRPr="0057560C">
        <w:rPr>
          <w:rFonts w:ascii="Arial" w:eastAsia="Times New Roman" w:hAnsi="Arial" w:cs="Arial"/>
          <w:b/>
          <w:i/>
          <w:sz w:val="24"/>
          <w:szCs w:val="24"/>
          <w:u w:val="single"/>
        </w:rPr>
        <w:t>In</w:t>
      </w:r>
      <w:proofErr w:type="gramEnd"/>
      <w:r w:rsidRPr="0057560C">
        <w:rPr>
          <w:rFonts w:ascii="Arial" w:eastAsia="Times New Roman" w:hAnsi="Arial" w:cs="Arial"/>
          <w:b/>
          <w:i/>
          <w:sz w:val="24"/>
          <w:szCs w:val="24"/>
          <w:u w:val="single"/>
        </w:rPr>
        <w:t xml:space="preserve"> Year Performance Against 2023/24 Requirements</w:t>
      </w:r>
    </w:p>
    <w:p w14:paraId="537A40EA" w14:textId="77777777" w:rsidR="009C00C6" w:rsidRPr="0057560C" w:rsidRDefault="009C00C6" w:rsidP="00CB4A59">
      <w:pPr>
        <w:pStyle w:val="ListParagraph"/>
        <w:spacing w:after="0" w:line="240" w:lineRule="auto"/>
        <w:ind w:left="567"/>
        <w:jc w:val="both"/>
        <w:rPr>
          <w:rFonts w:ascii="Arial" w:eastAsia="Times New Roman" w:hAnsi="Arial" w:cs="Arial"/>
          <w:b/>
          <w:i/>
          <w:sz w:val="24"/>
          <w:szCs w:val="24"/>
          <w:u w:val="single"/>
        </w:rPr>
      </w:pPr>
    </w:p>
    <w:p w14:paraId="286CCE40" w14:textId="5D7A3C7B" w:rsidR="00EB79C9" w:rsidRPr="00310B6B" w:rsidRDefault="0057560C" w:rsidP="00CB4A59">
      <w:pPr>
        <w:pStyle w:val="ListParagraph"/>
        <w:spacing w:after="0" w:line="240" w:lineRule="auto"/>
        <w:ind w:left="567"/>
        <w:jc w:val="both"/>
        <w:rPr>
          <w:rFonts w:ascii="Arial" w:eastAsia="Times New Roman" w:hAnsi="Arial" w:cs="Arial"/>
          <w:sz w:val="24"/>
          <w:szCs w:val="24"/>
          <w:highlight w:val="yellow"/>
        </w:rPr>
      </w:pPr>
      <w:r w:rsidRPr="0057560C">
        <w:rPr>
          <w:noProof/>
          <w:lang w:eastAsia="en-GB"/>
        </w:rPr>
        <w:drawing>
          <wp:inline distT="0" distB="0" distL="0" distR="0" wp14:anchorId="5F4E91A1" wp14:editId="012FFB9B">
            <wp:extent cx="5731510" cy="2014713"/>
            <wp:effectExtent l="0" t="0" r="254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2014713"/>
                    </a:xfrm>
                    <a:prstGeom prst="rect">
                      <a:avLst/>
                    </a:prstGeom>
                    <a:noFill/>
                    <a:ln>
                      <a:noFill/>
                    </a:ln>
                  </pic:spPr>
                </pic:pic>
              </a:graphicData>
            </a:graphic>
          </wp:inline>
        </w:drawing>
      </w:r>
    </w:p>
    <w:p w14:paraId="0FFD9729" w14:textId="206B970C" w:rsidR="0057560C" w:rsidRDefault="0057560C" w:rsidP="00CB4A59">
      <w:pPr>
        <w:pStyle w:val="ListParagraph"/>
        <w:spacing w:after="0" w:line="240" w:lineRule="auto"/>
        <w:ind w:left="567"/>
        <w:jc w:val="both"/>
        <w:rPr>
          <w:rFonts w:ascii="Arial" w:eastAsia="Times New Roman" w:hAnsi="Arial" w:cs="Arial"/>
          <w:sz w:val="24"/>
          <w:szCs w:val="24"/>
          <w:highlight w:val="yellow"/>
        </w:rPr>
      </w:pPr>
    </w:p>
    <w:p w14:paraId="5A8E6DA4" w14:textId="5B910A70" w:rsidR="009C00C6" w:rsidRDefault="009C00C6" w:rsidP="00CB4A59">
      <w:pPr>
        <w:pStyle w:val="ListParagraph"/>
        <w:spacing w:after="0" w:line="240" w:lineRule="auto"/>
        <w:ind w:left="567"/>
        <w:jc w:val="both"/>
        <w:rPr>
          <w:rFonts w:ascii="Arial" w:eastAsia="Times New Roman" w:hAnsi="Arial" w:cs="Arial"/>
          <w:sz w:val="24"/>
          <w:szCs w:val="24"/>
          <w:highlight w:val="yellow"/>
        </w:rPr>
      </w:pPr>
    </w:p>
    <w:p w14:paraId="664A64AB" w14:textId="4242C783" w:rsidR="009C00C6" w:rsidRDefault="009C00C6" w:rsidP="00CB4A59">
      <w:pPr>
        <w:pStyle w:val="ListParagraph"/>
        <w:spacing w:after="0" w:line="240" w:lineRule="auto"/>
        <w:ind w:left="567"/>
        <w:jc w:val="both"/>
        <w:rPr>
          <w:rFonts w:ascii="Arial" w:eastAsia="Times New Roman" w:hAnsi="Arial" w:cs="Arial"/>
          <w:sz w:val="24"/>
          <w:szCs w:val="24"/>
          <w:highlight w:val="yellow"/>
        </w:rPr>
      </w:pPr>
    </w:p>
    <w:p w14:paraId="16ECBC8B" w14:textId="6D833CA7" w:rsidR="009C00C6" w:rsidRDefault="009C00C6" w:rsidP="00CB4A59">
      <w:pPr>
        <w:pStyle w:val="ListParagraph"/>
        <w:spacing w:after="0" w:line="240" w:lineRule="auto"/>
        <w:ind w:left="567"/>
        <w:jc w:val="both"/>
        <w:rPr>
          <w:rFonts w:ascii="Arial" w:eastAsia="Times New Roman" w:hAnsi="Arial" w:cs="Arial"/>
          <w:sz w:val="24"/>
          <w:szCs w:val="24"/>
          <w:highlight w:val="yellow"/>
        </w:rPr>
      </w:pPr>
    </w:p>
    <w:p w14:paraId="5EBAC229" w14:textId="297CCE30" w:rsidR="009C00C6" w:rsidRDefault="009C00C6" w:rsidP="00CB4A59">
      <w:pPr>
        <w:pStyle w:val="ListParagraph"/>
        <w:spacing w:after="0" w:line="240" w:lineRule="auto"/>
        <w:ind w:left="567"/>
        <w:jc w:val="both"/>
        <w:rPr>
          <w:rFonts w:ascii="Arial" w:eastAsia="Times New Roman" w:hAnsi="Arial" w:cs="Arial"/>
          <w:sz w:val="24"/>
          <w:szCs w:val="24"/>
          <w:highlight w:val="yellow"/>
        </w:rPr>
      </w:pPr>
    </w:p>
    <w:p w14:paraId="33FECAF3" w14:textId="6E36E68C" w:rsidR="009C00C6" w:rsidRDefault="009C00C6" w:rsidP="00CB4A59">
      <w:pPr>
        <w:pStyle w:val="ListParagraph"/>
        <w:spacing w:after="0" w:line="240" w:lineRule="auto"/>
        <w:ind w:left="567"/>
        <w:jc w:val="both"/>
        <w:rPr>
          <w:rFonts w:ascii="Arial" w:eastAsia="Times New Roman" w:hAnsi="Arial" w:cs="Arial"/>
          <w:sz w:val="24"/>
          <w:szCs w:val="24"/>
          <w:highlight w:val="yellow"/>
        </w:rPr>
      </w:pPr>
    </w:p>
    <w:p w14:paraId="49F86F3E" w14:textId="77777777" w:rsidR="009C00C6" w:rsidRPr="00310B6B" w:rsidRDefault="009C00C6" w:rsidP="00CB4A59">
      <w:pPr>
        <w:pStyle w:val="ListParagraph"/>
        <w:spacing w:after="0" w:line="240" w:lineRule="auto"/>
        <w:ind w:left="567"/>
        <w:jc w:val="both"/>
        <w:rPr>
          <w:rFonts w:ascii="Arial" w:eastAsia="Times New Roman" w:hAnsi="Arial" w:cs="Arial"/>
          <w:sz w:val="24"/>
          <w:szCs w:val="24"/>
          <w:highlight w:val="yellow"/>
        </w:rPr>
      </w:pPr>
    </w:p>
    <w:p w14:paraId="09676735" w14:textId="1D02B11D" w:rsidR="00EB79C9" w:rsidRDefault="00EB79C9" w:rsidP="00EB79C9">
      <w:pPr>
        <w:pStyle w:val="ListParagraph"/>
        <w:spacing w:after="0" w:line="240" w:lineRule="auto"/>
        <w:ind w:left="567"/>
        <w:jc w:val="both"/>
        <w:rPr>
          <w:rFonts w:ascii="Arial" w:eastAsia="Times New Roman" w:hAnsi="Arial" w:cs="Arial"/>
          <w:b/>
          <w:i/>
          <w:sz w:val="24"/>
          <w:szCs w:val="24"/>
          <w:u w:val="single"/>
        </w:rPr>
      </w:pPr>
      <w:r w:rsidRPr="0057560C">
        <w:rPr>
          <w:rFonts w:ascii="Arial" w:eastAsia="Times New Roman" w:hAnsi="Arial" w:cs="Arial"/>
          <w:b/>
          <w:i/>
          <w:sz w:val="24"/>
          <w:szCs w:val="24"/>
          <w:u w:val="single"/>
        </w:rPr>
        <w:t xml:space="preserve">Table 8b Recurrent Performance </w:t>
      </w:r>
      <w:proofErr w:type="gramStart"/>
      <w:r w:rsidRPr="0057560C">
        <w:rPr>
          <w:rFonts w:ascii="Arial" w:eastAsia="Times New Roman" w:hAnsi="Arial" w:cs="Arial"/>
          <w:b/>
          <w:i/>
          <w:sz w:val="24"/>
          <w:szCs w:val="24"/>
          <w:u w:val="single"/>
        </w:rPr>
        <w:t>Against</w:t>
      </w:r>
      <w:proofErr w:type="gramEnd"/>
      <w:r w:rsidRPr="0057560C">
        <w:rPr>
          <w:rFonts w:ascii="Arial" w:eastAsia="Times New Roman" w:hAnsi="Arial" w:cs="Arial"/>
          <w:b/>
          <w:i/>
          <w:sz w:val="24"/>
          <w:szCs w:val="24"/>
          <w:u w:val="single"/>
        </w:rPr>
        <w:t xml:space="preserve"> 2023/24 Requirements</w:t>
      </w:r>
    </w:p>
    <w:p w14:paraId="0B517603" w14:textId="77777777" w:rsidR="009C00C6" w:rsidRPr="0057560C" w:rsidRDefault="009C00C6" w:rsidP="00EB79C9">
      <w:pPr>
        <w:pStyle w:val="ListParagraph"/>
        <w:spacing w:after="0" w:line="240" w:lineRule="auto"/>
        <w:ind w:left="567"/>
        <w:jc w:val="both"/>
        <w:rPr>
          <w:rFonts w:ascii="Arial" w:eastAsia="Times New Roman" w:hAnsi="Arial" w:cs="Arial"/>
          <w:b/>
          <w:i/>
          <w:sz w:val="24"/>
          <w:szCs w:val="24"/>
          <w:u w:val="single"/>
        </w:rPr>
      </w:pPr>
    </w:p>
    <w:p w14:paraId="5EEF0BD5" w14:textId="3D433F3A" w:rsidR="00EB79C9" w:rsidRPr="00310B6B" w:rsidRDefault="0057560C" w:rsidP="00CB4A59">
      <w:pPr>
        <w:pStyle w:val="ListParagraph"/>
        <w:spacing w:after="0" w:line="240" w:lineRule="auto"/>
        <w:ind w:left="567"/>
        <w:jc w:val="both"/>
        <w:rPr>
          <w:rFonts w:ascii="Arial" w:eastAsia="Times New Roman" w:hAnsi="Arial" w:cs="Arial"/>
          <w:b/>
          <w:sz w:val="24"/>
          <w:szCs w:val="24"/>
          <w:highlight w:val="yellow"/>
        </w:rPr>
      </w:pPr>
      <w:r w:rsidRPr="0057560C">
        <w:rPr>
          <w:noProof/>
          <w:lang w:eastAsia="en-GB"/>
        </w:rPr>
        <w:drawing>
          <wp:inline distT="0" distB="0" distL="0" distR="0" wp14:anchorId="2217B336" wp14:editId="0FA9D8F8">
            <wp:extent cx="5731510" cy="2014713"/>
            <wp:effectExtent l="0" t="0" r="254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2014713"/>
                    </a:xfrm>
                    <a:prstGeom prst="rect">
                      <a:avLst/>
                    </a:prstGeom>
                    <a:noFill/>
                    <a:ln>
                      <a:noFill/>
                    </a:ln>
                  </pic:spPr>
                </pic:pic>
              </a:graphicData>
            </a:graphic>
          </wp:inline>
        </w:drawing>
      </w:r>
    </w:p>
    <w:p w14:paraId="13A5D155" w14:textId="77777777" w:rsidR="00EB79C9" w:rsidRPr="00310B6B" w:rsidRDefault="00EB79C9" w:rsidP="00CB4A59">
      <w:pPr>
        <w:pStyle w:val="ListParagraph"/>
        <w:spacing w:after="0" w:line="240" w:lineRule="auto"/>
        <w:ind w:left="567"/>
        <w:jc w:val="both"/>
        <w:rPr>
          <w:rFonts w:ascii="Arial" w:eastAsia="Times New Roman" w:hAnsi="Arial" w:cs="Arial"/>
          <w:b/>
          <w:sz w:val="24"/>
          <w:szCs w:val="24"/>
          <w:highlight w:val="yellow"/>
        </w:rPr>
      </w:pPr>
    </w:p>
    <w:p w14:paraId="5B5C7362" w14:textId="77777777" w:rsidR="00EB79C9" w:rsidRPr="00310B6B" w:rsidRDefault="00EB79C9" w:rsidP="009C00C6">
      <w:pPr>
        <w:pStyle w:val="ListParagraph"/>
        <w:spacing w:after="0" w:line="240" w:lineRule="auto"/>
        <w:ind w:left="567"/>
        <w:jc w:val="both"/>
        <w:rPr>
          <w:rFonts w:ascii="Arial" w:eastAsia="Times New Roman" w:hAnsi="Arial" w:cs="Arial"/>
          <w:b/>
          <w:sz w:val="24"/>
          <w:szCs w:val="24"/>
          <w:highlight w:val="yellow"/>
        </w:rPr>
      </w:pPr>
    </w:p>
    <w:p w14:paraId="04C357B6" w14:textId="77777777" w:rsidR="00441707" w:rsidRPr="0057560C" w:rsidRDefault="00441707" w:rsidP="009C00C6">
      <w:pPr>
        <w:pStyle w:val="ListParagraph"/>
        <w:numPr>
          <w:ilvl w:val="0"/>
          <w:numId w:val="1"/>
        </w:numPr>
        <w:spacing w:after="0" w:line="240" w:lineRule="auto"/>
        <w:ind w:left="567" w:hanging="567"/>
        <w:jc w:val="both"/>
        <w:rPr>
          <w:rFonts w:ascii="Arial" w:eastAsia="Times New Roman" w:hAnsi="Arial" w:cs="Arial"/>
          <w:b/>
          <w:sz w:val="24"/>
          <w:szCs w:val="24"/>
        </w:rPr>
      </w:pPr>
      <w:r w:rsidRPr="0057560C">
        <w:rPr>
          <w:rFonts w:ascii="Arial" w:eastAsia="Times New Roman" w:hAnsi="Arial" w:cs="Arial"/>
          <w:b/>
          <w:sz w:val="24"/>
          <w:szCs w:val="24"/>
        </w:rPr>
        <w:t xml:space="preserve">SUMMARY </w:t>
      </w:r>
      <w:r w:rsidR="008D7195" w:rsidRPr="0057560C">
        <w:rPr>
          <w:rFonts w:ascii="Arial" w:eastAsia="Times New Roman" w:hAnsi="Arial" w:cs="Arial"/>
          <w:b/>
          <w:sz w:val="24"/>
          <w:szCs w:val="24"/>
        </w:rPr>
        <w:t>RESERVES</w:t>
      </w:r>
    </w:p>
    <w:p w14:paraId="5508A42D" w14:textId="77777777" w:rsidR="00C32213" w:rsidRPr="0057560C" w:rsidRDefault="00C32213" w:rsidP="009C00C6">
      <w:pPr>
        <w:spacing w:after="0" w:line="240" w:lineRule="auto"/>
        <w:ind w:left="567"/>
        <w:jc w:val="both"/>
        <w:rPr>
          <w:rFonts w:ascii="Arial" w:eastAsia="Times New Roman" w:hAnsi="Arial" w:cs="Arial"/>
          <w:sz w:val="24"/>
          <w:szCs w:val="24"/>
        </w:rPr>
      </w:pPr>
      <w:r w:rsidRPr="0057560C">
        <w:rPr>
          <w:rFonts w:ascii="Arial" w:eastAsia="Times New Roman" w:hAnsi="Arial" w:cs="Arial"/>
          <w:sz w:val="24"/>
          <w:szCs w:val="24"/>
        </w:rPr>
        <w:t>Overall management of the reserves is as per the Health Board Budget Management document, which is aligned to the principles outlined in the Financial Plan documentation approved by Board (March 2023) and PFC (April 2023.)</w:t>
      </w:r>
    </w:p>
    <w:p w14:paraId="478F41FE" w14:textId="77777777" w:rsidR="00C32213" w:rsidRPr="00310B6B" w:rsidRDefault="00C32213" w:rsidP="009C00C6">
      <w:pPr>
        <w:pStyle w:val="ListParagraph"/>
        <w:spacing w:after="0" w:line="240" w:lineRule="auto"/>
        <w:rPr>
          <w:rFonts w:ascii="Arial" w:eastAsia="Times New Roman" w:hAnsi="Arial" w:cs="Arial"/>
          <w:b/>
          <w:sz w:val="24"/>
          <w:szCs w:val="24"/>
          <w:highlight w:val="yellow"/>
        </w:rPr>
      </w:pPr>
    </w:p>
    <w:p w14:paraId="5DE37979" w14:textId="77777777" w:rsidR="008D7195" w:rsidRPr="0057560C" w:rsidRDefault="008D7195" w:rsidP="009C00C6">
      <w:pPr>
        <w:pStyle w:val="ListParagraph"/>
        <w:numPr>
          <w:ilvl w:val="1"/>
          <w:numId w:val="1"/>
        </w:numPr>
        <w:spacing w:after="0" w:line="240" w:lineRule="auto"/>
        <w:ind w:left="993" w:hanging="426"/>
        <w:jc w:val="both"/>
        <w:rPr>
          <w:rFonts w:ascii="Arial" w:eastAsia="Times New Roman" w:hAnsi="Arial" w:cs="Arial"/>
          <w:b/>
          <w:sz w:val="24"/>
          <w:szCs w:val="24"/>
        </w:rPr>
      </w:pPr>
      <w:r w:rsidRPr="0057560C">
        <w:rPr>
          <w:rFonts w:ascii="Arial" w:eastAsia="Times New Roman" w:hAnsi="Arial" w:cs="Arial"/>
          <w:b/>
          <w:sz w:val="24"/>
          <w:szCs w:val="24"/>
        </w:rPr>
        <w:t>Balance</w:t>
      </w:r>
      <w:r w:rsidR="00D65606" w:rsidRPr="0057560C">
        <w:rPr>
          <w:rFonts w:ascii="Arial" w:eastAsia="Times New Roman" w:hAnsi="Arial" w:cs="Arial"/>
          <w:b/>
          <w:sz w:val="24"/>
          <w:szCs w:val="24"/>
        </w:rPr>
        <w:t>s Main &amp; NICE</w:t>
      </w:r>
    </w:p>
    <w:p w14:paraId="7AB80CBE" w14:textId="77777777" w:rsidR="00D65606" w:rsidRPr="0057560C" w:rsidRDefault="00D65606" w:rsidP="009C00C6">
      <w:pPr>
        <w:spacing w:after="0" w:line="240" w:lineRule="auto"/>
        <w:ind w:left="567"/>
        <w:jc w:val="both"/>
        <w:rPr>
          <w:rFonts w:ascii="Arial" w:eastAsia="Times New Roman" w:hAnsi="Arial" w:cs="Arial"/>
          <w:sz w:val="24"/>
          <w:szCs w:val="24"/>
        </w:rPr>
      </w:pPr>
      <w:r w:rsidRPr="0057560C">
        <w:rPr>
          <w:rFonts w:ascii="Arial" w:eastAsia="Times New Roman" w:hAnsi="Arial" w:cs="Arial"/>
          <w:sz w:val="24"/>
          <w:szCs w:val="24"/>
        </w:rPr>
        <w:t xml:space="preserve">For </w:t>
      </w:r>
      <w:r w:rsidR="0072340D" w:rsidRPr="0057560C">
        <w:rPr>
          <w:rFonts w:ascii="Arial" w:eastAsia="Times New Roman" w:hAnsi="Arial" w:cs="Arial"/>
          <w:sz w:val="24"/>
          <w:szCs w:val="24"/>
        </w:rPr>
        <w:t>2023/24,</w:t>
      </w:r>
      <w:r w:rsidRPr="0057560C">
        <w:rPr>
          <w:rFonts w:ascii="Arial" w:eastAsia="Times New Roman" w:hAnsi="Arial" w:cs="Arial"/>
          <w:sz w:val="24"/>
          <w:szCs w:val="24"/>
        </w:rPr>
        <w:t xml:space="preserve"> the Health Board will hold </w:t>
      </w:r>
      <w:r w:rsidR="0072340D" w:rsidRPr="0057560C">
        <w:rPr>
          <w:rFonts w:ascii="Arial" w:eastAsia="Times New Roman" w:hAnsi="Arial" w:cs="Arial"/>
          <w:sz w:val="24"/>
          <w:szCs w:val="24"/>
        </w:rPr>
        <w:t>two</w:t>
      </w:r>
      <w:r w:rsidRPr="0057560C">
        <w:rPr>
          <w:rFonts w:ascii="Arial" w:eastAsia="Times New Roman" w:hAnsi="Arial" w:cs="Arial"/>
          <w:sz w:val="24"/>
          <w:szCs w:val="24"/>
        </w:rPr>
        <w:t xml:space="preserve"> central reserves and the purpose of </w:t>
      </w:r>
      <w:r w:rsidR="00237483" w:rsidRPr="0057560C">
        <w:rPr>
          <w:rFonts w:ascii="Arial" w:eastAsia="Times New Roman" w:hAnsi="Arial" w:cs="Arial"/>
          <w:sz w:val="24"/>
          <w:szCs w:val="24"/>
        </w:rPr>
        <w:t xml:space="preserve">these reserves are </w:t>
      </w:r>
      <w:proofErr w:type="gramStart"/>
      <w:r w:rsidR="00237483" w:rsidRPr="0057560C">
        <w:rPr>
          <w:rFonts w:ascii="Arial" w:eastAsia="Times New Roman" w:hAnsi="Arial" w:cs="Arial"/>
          <w:sz w:val="24"/>
          <w:szCs w:val="24"/>
        </w:rPr>
        <w:t>below:</w:t>
      </w:r>
      <w:proofErr w:type="gramEnd"/>
      <w:r w:rsidR="00237483" w:rsidRPr="0057560C">
        <w:rPr>
          <w:rFonts w:ascii="Arial" w:eastAsia="Times New Roman" w:hAnsi="Arial" w:cs="Arial"/>
          <w:sz w:val="24"/>
          <w:szCs w:val="24"/>
        </w:rPr>
        <w:t xml:space="preserve"> -</w:t>
      </w:r>
    </w:p>
    <w:p w14:paraId="01CDC38C" w14:textId="77777777" w:rsidR="00237483" w:rsidRPr="0057560C" w:rsidRDefault="00237483" w:rsidP="009C00C6">
      <w:pPr>
        <w:spacing w:after="0" w:line="240" w:lineRule="auto"/>
        <w:ind w:left="567"/>
        <w:jc w:val="both"/>
        <w:rPr>
          <w:rFonts w:ascii="Arial" w:eastAsia="Times New Roman" w:hAnsi="Arial" w:cs="Arial"/>
          <w:sz w:val="24"/>
          <w:szCs w:val="24"/>
        </w:rPr>
      </w:pPr>
    </w:p>
    <w:p w14:paraId="4DD38256" w14:textId="77777777" w:rsidR="00806A1D" w:rsidRPr="0057560C" w:rsidRDefault="00806A1D" w:rsidP="009C00C6">
      <w:pPr>
        <w:pStyle w:val="ListParagraph"/>
        <w:numPr>
          <w:ilvl w:val="0"/>
          <w:numId w:val="27"/>
        </w:numPr>
        <w:spacing w:after="0" w:line="240" w:lineRule="auto"/>
        <w:ind w:left="851" w:hanging="284"/>
        <w:jc w:val="both"/>
        <w:rPr>
          <w:rFonts w:ascii="Arial" w:eastAsia="Times New Roman" w:hAnsi="Arial" w:cs="Arial"/>
          <w:sz w:val="24"/>
          <w:szCs w:val="24"/>
        </w:rPr>
      </w:pPr>
      <w:r w:rsidRPr="0057560C">
        <w:rPr>
          <w:rFonts w:ascii="Arial" w:eastAsia="Times New Roman" w:hAnsi="Arial" w:cs="Arial"/>
          <w:sz w:val="24"/>
          <w:szCs w:val="24"/>
        </w:rPr>
        <w:t xml:space="preserve">Main – this holds funding from WG or the plan that has yet to </w:t>
      </w:r>
      <w:proofErr w:type="gramStart"/>
      <w:r w:rsidRPr="0057560C">
        <w:rPr>
          <w:rFonts w:ascii="Arial" w:eastAsia="Times New Roman" w:hAnsi="Arial" w:cs="Arial"/>
          <w:sz w:val="24"/>
          <w:szCs w:val="24"/>
        </w:rPr>
        <w:t>be issued</w:t>
      </w:r>
      <w:proofErr w:type="gramEnd"/>
      <w:r w:rsidRPr="0057560C">
        <w:rPr>
          <w:rFonts w:ascii="Arial" w:eastAsia="Times New Roman" w:hAnsi="Arial" w:cs="Arial"/>
          <w:sz w:val="24"/>
          <w:szCs w:val="24"/>
        </w:rPr>
        <w:t xml:space="preserve"> to Budget </w:t>
      </w:r>
      <w:r w:rsidR="00C32213" w:rsidRPr="0057560C">
        <w:rPr>
          <w:rFonts w:ascii="Arial" w:eastAsia="Times New Roman" w:hAnsi="Arial" w:cs="Arial"/>
          <w:sz w:val="24"/>
          <w:szCs w:val="24"/>
        </w:rPr>
        <w:t>Holders</w:t>
      </w:r>
      <w:r w:rsidRPr="0057560C">
        <w:rPr>
          <w:rFonts w:ascii="Arial" w:eastAsia="Times New Roman" w:hAnsi="Arial" w:cs="Arial"/>
          <w:sz w:val="24"/>
          <w:szCs w:val="24"/>
        </w:rPr>
        <w:t>. The</w:t>
      </w:r>
      <w:r w:rsidR="00C32213" w:rsidRPr="0057560C">
        <w:rPr>
          <w:rFonts w:ascii="Arial" w:eastAsia="Times New Roman" w:hAnsi="Arial" w:cs="Arial"/>
          <w:sz w:val="24"/>
          <w:szCs w:val="24"/>
        </w:rPr>
        <w:t>se items are not surplus but either due to timing</w:t>
      </w:r>
      <w:r w:rsidR="005879B6" w:rsidRPr="0057560C">
        <w:rPr>
          <w:rFonts w:ascii="Arial" w:eastAsia="Times New Roman" w:hAnsi="Arial" w:cs="Arial"/>
          <w:sz w:val="24"/>
          <w:szCs w:val="24"/>
        </w:rPr>
        <w:t xml:space="preserve"> have not been issued</w:t>
      </w:r>
      <w:r w:rsidR="00C32213" w:rsidRPr="0057560C">
        <w:rPr>
          <w:rFonts w:ascii="Arial" w:eastAsia="Times New Roman" w:hAnsi="Arial" w:cs="Arial"/>
          <w:sz w:val="24"/>
          <w:szCs w:val="24"/>
        </w:rPr>
        <w:t xml:space="preserve"> </w:t>
      </w:r>
      <w:r w:rsidRPr="0057560C">
        <w:rPr>
          <w:rFonts w:ascii="Arial" w:eastAsia="Times New Roman" w:hAnsi="Arial" w:cs="Arial"/>
          <w:sz w:val="24"/>
          <w:szCs w:val="24"/>
        </w:rPr>
        <w:t>or i</w:t>
      </w:r>
      <w:r w:rsidR="005879B6" w:rsidRPr="0057560C">
        <w:rPr>
          <w:rFonts w:ascii="Arial" w:eastAsia="Times New Roman" w:hAnsi="Arial" w:cs="Arial"/>
          <w:sz w:val="24"/>
          <w:szCs w:val="24"/>
        </w:rPr>
        <w:t>s an</w:t>
      </w:r>
      <w:r w:rsidRPr="0057560C">
        <w:rPr>
          <w:rFonts w:ascii="Arial" w:eastAsia="Times New Roman" w:hAnsi="Arial" w:cs="Arial"/>
          <w:sz w:val="24"/>
          <w:szCs w:val="24"/>
        </w:rPr>
        <w:t xml:space="preserve"> </w:t>
      </w:r>
      <w:r w:rsidR="00C32213" w:rsidRPr="0057560C">
        <w:rPr>
          <w:rFonts w:ascii="Arial" w:eastAsia="Times New Roman" w:hAnsi="Arial" w:cs="Arial"/>
          <w:sz w:val="24"/>
          <w:szCs w:val="24"/>
        </w:rPr>
        <w:t>area where funding is issued based on</w:t>
      </w:r>
      <w:r w:rsidRPr="0057560C">
        <w:rPr>
          <w:rFonts w:ascii="Arial" w:eastAsia="Times New Roman" w:hAnsi="Arial" w:cs="Arial"/>
          <w:sz w:val="24"/>
          <w:szCs w:val="24"/>
        </w:rPr>
        <w:t xml:space="preserve"> </w:t>
      </w:r>
      <w:r w:rsidR="005879B6" w:rsidRPr="0057560C">
        <w:rPr>
          <w:rFonts w:ascii="Arial" w:eastAsia="Times New Roman" w:hAnsi="Arial" w:cs="Arial"/>
          <w:sz w:val="24"/>
          <w:szCs w:val="24"/>
        </w:rPr>
        <w:t>actual values consumed in future</w:t>
      </w:r>
      <w:r w:rsidRPr="0057560C">
        <w:rPr>
          <w:rFonts w:ascii="Arial" w:eastAsia="Times New Roman" w:hAnsi="Arial" w:cs="Arial"/>
          <w:sz w:val="24"/>
          <w:szCs w:val="24"/>
        </w:rPr>
        <w:t xml:space="preserve"> month.</w:t>
      </w:r>
    </w:p>
    <w:p w14:paraId="463C0B17" w14:textId="77777777" w:rsidR="00C32213" w:rsidRPr="0057560C" w:rsidRDefault="00806A1D" w:rsidP="009C00C6">
      <w:pPr>
        <w:pStyle w:val="ListParagraph"/>
        <w:numPr>
          <w:ilvl w:val="0"/>
          <w:numId w:val="27"/>
        </w:numPr>
        <w:spacing w:after="0" w:line="240" w:lineRule="auto"/>
        <w:ind w:left="851" w:hanging="284"/>
        <w:jc w:val="both"/>
        <w:rPr>
          <w:rFonts w:ascii="Arial" w:eastAsia="Times New Roman" w:hAnsi="Arial" w:cs="Arial"/>
          <w:sz w:val="24"/>
          <w:szCs w:val="24"/>
        </w:rPr>
      </w:pPr>
      <w:r w:rsidRPr="0057560C">
        <w:rPr>
          <w:rFonts w:ascii="Arial" w:eastAsia="Times New Roman" w:hAnsi="Arial" w:cs="Arial"/>
          <w:sz w:val="24"/>
          <w:szCs w:val="24"/>
        </w:rPr>
        <w:t>NICE – this holds the total Health Board fu</w:t>
      </w:r>
      <w:r w:rsidR="00C32213" w:rsidRPr="0057560C">
        <w:rPr>
          <w:rFonts w:ascii="Arial" w:eastAsia="Times New Roman" w:hAnsi="Arial" w:cs="Arial"/>
          <w:sz w:val="24"/>
          <w:szCs w:val="24"/>
        </w:rPr>
        <w:t>n</w:t>
      </w:r>
      <w:r w:rsidRPr="0057560C">
        <w:rPr>
          <w:rFonts w:ascii="Arial" w:eastAsia="Times New Roman" w:hAnsi="Arial" w:cs="Arial"/>
          <w:sz w:val="24"/>
          <w:szCs w:val="24"/>
        </w:rPr>
        <w:t>ding for all of NICE</w:t>
      </w:r>
      <w:r w:rsidR="00C32213" w:rsidRPr="0057560C">
        <w:rPr>
          <w:rFonts w:ascii="Arial" w:eastAsia="Times New Roman" w:hAnsi="Arial" w:cs="Arial"/>
          <w:sz w:val="24"/>
          <w:szCs w:val="24"/>
        </w:rPr>
        <w:t xml:space="preserve"> costs (drugs and infrastructure) and </w:t>
      </w:r>
      <w:proofErr w:type="gramStart"/>
      <w:r w:rsidR="00C32213" w:rsidRPr="0057560C">
        <w:rPr>
          <w:rFonts w:ascii="Arial" w:eastAsia="Times New Roman" w:hAnsi="Arial" w:cs="Arial"/>
          <w:sz w:val="24"/>
          <w:szCs w:val="24"/>
        </w:rPr>
        <w:t>is issued</w:t>
      </w:r>
      <w:proofErr w:type="gramEnd"/>
      <w:r w:rsidR="00C32213" w:rsidRPr="0057560C">
        <w:rPr>
          <w:rFonts w:ascii="Arial" w:eastAsia="Times New Roman" w:hAnsi="Arial" w:cs="Arial"/>
          <w:sz w:val="24"/>
          <w:szCs w:val="24"/>
        </w:rPr>
        <w:t xml:space="preserve"> to the service each month based on the actual costs consumed a</w:t>
      </w:r>
      <w:r w:rsidR="005879B6" w:rsidRPr="0057560C">
        <w:rPr>
          <w:rFonts w:ascii="Arial" w:eastAsia="Times New Roman" w:hAnsi="Arial" w:cs="Arial"/>
          <w:sz w:val="24"/>
          <w:szCs w:val="24"/>
        </w:rPr>
        <w:t>s</w:t>
      </w:r>
      <w:r w:rsidR="00C32213" w:rsidRPr="0057560C">
        <w:rPr>
          <w:rFonts w:ascii="Arial" w:eastAsia="Times New Roman" w:hAnsi="Arial" w:cs="Arial"/>
          <w:sz w:val="24"/>
          <w:szCs w:val="24"/>
        </w:rPr>
        <w:t xml:space="preserve"> reported through the Pharmacy system</w:t>
      </w:r>
      <w:r w:rsidR="005879B6" w:rsidRPr="0057560C">
        <w:rPr>
          <w:rFonts w:ascii="Arial" w:eastAsia="Times New Roman" w:hAnsi="Arial" w:cs="Arial"/>
          <w:sz w:val="24"/>
          <w:szCs w:val="24"/>
        </w:rPr>
        <w:t>.</w:t>
      </w:r>
      <w:r w:rsidR="00C32213" w:rsidRPr="0057560C">
        <w:rPr>
          <w:rFonts w:ascii="Arial" w:eastAsia="Times New Roman" w:hAnsi="Arial" w:cs="Arial"/>
          <w:sz w:val="24"/>
          <w:szCs w:val="24"/>
        </w:rPr>
        <w:t xml:space="preserve"> </w:t>
      </w:r>
    </w:p>
    <w:p w14:paraId="088246C7" w14:textId="77777777" w:rsidR="00D65606" w:rsidRPr="0057560C" w:rsidRDefault="00D65606" w:rsidP="009C00C6">
      <w:pPr>
        <w:pStyle w:val="ListParagraph"/>
        <w:spacing w:after="0" w:line="240" w:lineRule="auto"/>
        <w:ind w:left="756"/>
        <w:jc w:val="both"/>
        <w:rPr>
          <w:rFonts w:ascii="Arial" w:eastAsia="Times New Roman" w:hAnsi="Arial" w:cs="Arial"/>
          <w:sz w:val="24"/>
          <w:szCs w:val="24"/>
        </w:rPr>
      </w:pPr>
    </w:p>
    <w:p w14:paraId="08E1F678" w14:textId="77777777" w:rsidR="00806A1D" w:rsidRPr="009C00C6" w:rsidRDefault="00806A1D" w:rsidP="009C00C6">
      <w:pPr>
        <w:spacing w:after="0" w:line="240" w:lineRule="auto"/>
        <w:ind w:firstLine="567"/>
        <w:jc w:val="both"/>
        <w:rPr>
          <w:rFonts w:ascii="Arial" w:eastAsia="Times New Roman" w:hAnsi="Arial" w:cs="Arial"/>
          <w:sz w:val="24"/>
          <w:szCs w:val="24"/>
        </w:rPr>
      </w:pPr>
      <w:r w:rsidRPr="009C00C6">
        <w:rPr>
          <w:rFonts w:ascii="Arial" w:eastAsia="Times New Roman" w:hAnsi="Arial" w:cs="Arial"/>
          <w:sz w:val="24"/>
          <w:szCs w:val="24"/>
        </w:rPr>
        <w:t xml:space="preserve">Details on the balances and movements </w:t>
      </w:r>
      <w:proofErr w:type="gramStart"/>
      <w:r w:rsidRPr="009C00C6">
        <w:rPr>
          <w:rFonts w:ascii="Arial" w:eastAsia="Times New Roman" w:hAnsi="Arial" w:cs="Arial"/>
          <w:sz w:val="24"/>
          <w:szCs w:val="24"/>
        </w:rPr>
        <w:t>are provided</w:t>
      </w:r>
      <w:proofErr w:type="gramEnd"/>
      <w:r w:rsidRPr="009C00C6">
        <w:rPr>
          <w:rFonts w:ascii="Arial" w:eastAsia="Times New Roman" w:hAnsi="Arial" w:cs="Arial"/>
          <w:sz w:val="24"/>
          <w:szCs w:val="24"/>
        </w:rPr>
        <w:t xml:space="preserve"> in the Table below:</w:t>
      </w:r>
    </w:p>
    <w:p w14:paraId="0B9EDED1" w14:textId="101D26D8" w:rsidR="00EE535E" w:rsidRPr="00A561B7" w:rsidRDefault="00EE535E" w:rsidP="009C00C6">
      <w:pPr>
        <w:spacing w:after="0" w:line="240" w:lineRule="auto"/>
        <w:jc w:val="both"/>
        <w:rPr>
          <w:rFonts w:ascii="Arial" w:eastAsia="Times New Roman" w:hAnsi="Arial" w:cs="Arial"/>
          <w:sz w:val="24"/>
          <w:szCs w:val="24"/>
        </w:rPr>
      </w:pPr>
    </w:p>
    <w:p w14:paraId="68D6B703" w14:textId="77777777" w:rsidR="00C32213" w:rsidRPr="00A561B7" w:rsidRDefault="007A626E" w:rsidP="009C00C6">
      <w:pPr>
        <w:pStyle w:val="ListParagraph"/>
        <w:spacing w:after="0" w:line="240" w:lineRule="auto"/>
        <w:ind w:left="567"/>
        <w:jc w:val="both"/>
        <w:rPr>
          <w:rFonts w:ascii="Arial" w:eastAsia="Times New Roman" w:hAnsi="Arial" w:cs="Arial"/>
          <w:b/>
          <w:sz w:val="24"/>
          <w:szCs w:val="24"/>
          <w:u w:val="single"/>
        </w:rPr>
      </w:pPr>
      <w:r w:rsidRPr="00A561B7">
        <w:rPr>
          <w:rFonts w:ascii="Arial" w:eastAsia="Times New Roman" w:hAnsi="Arial" w:cs="Arial"/>
          <w:b/>
          <w:sz w:val="24"/>
          <w:szCs w:val="24"/>
          <w:u w:val="single"/>
        </w:rPr>
        <w:t>Table 9</w:t>
      </w:r>
      <w:r w:rsidR="00C32213" w:rsidRPr="00A561B7">
        <w:rPr>
          <w:rFonts w:ascii="Arial" w:eastAsia="Times New Roman" w:hAnsi="Arial" w:cs="Arial"/>
          <w:b/>
          <w:sz w:val="24"/>
          <w:szCs w:val="24"/>
          <w:u w:val="single"/>
        </w:rPr>
        <w:t>; Summary Main &amp; NICE Reserves</w:t>
      </w:r>
    </w:p>
    <w:p w14:paraId="4C6748CC" w14:textId="34E6E1FE" w:rsidR="00C32213" w:rsidRPr="00A561B7" w:rsidRDefault="00A561B7" w:rsidP="00237483">
      <w:pPr>
        <w:pStyle w:val="ListParagraph"/>
        <w:spacing w:after="0" w:line="240" w:lineRule="auto"/>
        <w:ind w:left="567"/>
        <w:jc w:val="both"/>
        <w:rPr>
          <w:rFonts w:ascii="Arial" w:eastAsia="Times New Roman" w:hAnsi="Arial" w:cs="Arial"/>
          <w:sz w:val="24"/>
          <w:szCs w:val="24"/>
        </w:rPr>
      </w:pPr>
      <w:r w:rsidRPr="00A561B7">
        <w:rPr>
          <w:noProof/>
          <w:lang w:eastAsia="en-GB"/>
        </w:rPr>
        <w:drawing>
          <wp:inline distT="0" distB="0" distL="0" distR="0" wp14:anchorId="18789C40" wp14:editId="58E800C1">
            <wp:extent cx="4114165" cy="2921000"/>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18020" cy="2923737"/>
                    </a:xfrm>
                    <a:prstGeom prst="rect">
                      <a:avLst/>
                    </a:prstGeom>
                  </pic:spPr>
                </pic:pic>
              </a:graphicData>
            </a:graphic>
          </wp:inline>
        </w:drawing>
      </w:r>
    </w:p>
    <w:p w14:paraId="31609C0B" w14:textId="77777777" w:rsidR="00C32213" w:rsidRPr="00A561B7" w:rsidRDefault="00C32213" w:rsidP="00D65606">
      <w:pPr>
        <w:pStyle w:val="ListParagraph"/>
        <w:spacing w:after="0" w:line="240" w:lineRule="auto"/>
        <w:ind w:left="756"/>
        <w:jc w:val="both"/>
        <w:rPr>
          <w:rFonts w:ascii="Arial" w:eastAsia="Times New Roman" w:hAnsi="Arial" w:cs="Arial"/>
          <w:sz w:val="24"/>
          <w:szCs w:val="24"/>
        </w:rPr>
      </w:pPr>
    </w:p>
    <w:p w14:paraId="624F14FB" w14:textId="77777777" w:rsidR="008D7195" w:rsidRPr="00A561B7" w:rsidRDefault="008D7195" w:rsidP="00237483">
      <w:pPr>
        <w:pStyle w:val="ListParagraph"/>
        <w:numPr>
          <w:ilvl w:val="1"/>
          <w:numId w:val="1"/>
        </w:numPr>
        <w:spacing w:after="0" w:line="240" w:lineRule="auto"/>
        <w:ind w:left="993" w:hanging="426"/>
        <w:jc w:val="both"/>
        <w:rPr>
          <w:rFonts w:ascii="Arial" w:eastAsia="Times New Roman" w:hAnsi="Arial" w:cs="Arial"/>
          <w:b/>
          <w:sz w:val="24"/>
          <w:szCs w:val="24"/>
        </w:rPr>
      </w:pPr>
      <w:r w:rsidRPr="00A561B7">
        <w:rPr>
          <w:rFonts w:ascii="Arial" w:eastAsia="Times New Roman" w:hAnsi="Arial" w:cs="Arial"/>
          <w:b/>
          <w:sz w:val="24"/>
          <w:szCs w:val="24"/>
        </w:rPr>
        <w:t>Changes to Deficit</w:t>
      </w:r>
    </w:p>
    <w:p w14:paraId="0EE4C9DD" w14:textId="77777777" w:rsidR="00726402" w:rsidRPr="0057560C" w:rsidRDefault="00C32213" w:rsidP="00237483">
      <w:pPr>
        <w:spacing w:after="0" w:line="240" w:lineRule="auto"/>
        <w:ind w:left="567"/>
        <w:jc w:val="both"/>
        <w:rPr>
          <w:rFonts w:ascii="Arial" w:eastAsia="Times New Roman" w:hAnsi="Arial" w:cs="Arial"/>
          <w:sz w:val="24"/>
          <w:szCs w:val="24"/>
        </w:rPr>
      </w:pPr>
      <w:r w:rsidRPr="00A561B7">
        <w:rPr>
          <w:rFonts w:ascii="Arial" w:eastAsia="Times New Roman" w:hAnsi="Arial" w:cs="Arial"/>
          <w:sz w:val="24"/>
          <w:szCs w:val="24"/>
        </w:rPr>
        <w:t xml:space="preserve">The Board </w:t>
      </w:r>
      <w:r w:rsidR="00F63E52" w:rsidRPr="00A561B7">
        <w:rPr>
          <w:rFonts w:ascii="Arial" w:eastAsia="Times New Roman" w:hAnsi="Arial" w:cs="Arial"/>
          <w:sz w:val="24"/>
          <w:szCs w:val="24"/>
        </w:rPr>
        <w:t xml:space="preserve">supported </w:t>
      </w:r>
      <w:r w:rsidRPr="00A561B7">
        <w:rPr>
          <w:rFonts w:ascii="Arial" w:eastAsia="Times New Roman" w:hAnsi="Arial" w:cs="Arial"/>
          <w:sz w:val="24"/>
          <w:szCs w:val="24"/>
        </w:rPr>
        <w:t>a £</w:t>
      </w:r>
      <w:r w:rsidR="00F63E52" w:rsidRPr="00A561B7">
        <w:rPr>
          <w:rFonts w:ascii="Arial" w:eastAsia="Times New Roman" w:hAnsi="Arial" w:cs="Arial"/>
          <w:sz w:val="24"/>
          <w:szCs w:val="24"/>
        </w:rPr>
        <w:t>86.6</w:t>
      </w:r>
      <w:r w:rsidRPr="00A561B7">
        <w:rPr>
          <w:rFonts w:ascii="Arial" w:eastAsia="Times New Roman" w:hAnsi="Arial" w:cs="Arial"/>
          <w:sz w:val="24"/>
          <w:szCs w:val="24"/>
        </w:rPr>
        <w:t xml:space="preserve">m deficit plan. </w:t>
      </w:r>
      <w:r w:rsidR="00726402" w:rsidRPr="00A561B7">
        <w:rPr>
          <w:rFonts w:ascii="Arial" w:eastAsia="Times New Roman" w:hAnsi="Arial" w:cs="Arial"/>
          <w:sz w:val="24"/>
          <w:szCs w:val="24"/>
        </w:rPr>
        <w:t>T</w:t>
      </w:r>
      <w:r w:rsidRPr="00A561B7">
        <w:rPr>
          <w:rFonts w:ascii="Arial" w:eastAsia="Times New Roman" w:hAnsi="Arial" w:cs="Arial"/>
          <w:sz w:val="24"/>
          <w:szCs w:val="24"/>
        </w:rPr>
        <w:t xml:space="preserve">he deficit </w:t>
      </w:r>
      <w:proofErr w:type="gramStart"/>
      <w:r w:rsidRPr="00A561B7">
        <w:rPr>
          <w:rFonts w:ascii="Arial" w:eastAsia="Times New Roman" w:hAnsi="Arial" w:cs="Arial"/>
          <w:sz w:val="24"/>
          <w:szCs w:val="24"/>
        </w:rPr>
        <w:t>i</w:t>
      </w:r>
      <w:r w:rsidR="005879B6" w:rsidRPr="00A561B7">
        <w:rPr>
          <w:rFonts w:ascii="Arial" w:eastAsia="Times New Roman" w:hAnsi="Arial" w:cs="Arial"/>
          <w:sz w:val="24"/>
          <w:szCs w:val="24"/>
        </w:rPr>
        <w:t>s held</w:t>
      </w:r>
      <w:proofErr w:type="gramEnd"/>
      <w:r w:rsidR="005879B6" w:rsidRPr="00A561B7">
        <w:rPr>
          <w:rFonts w:ascii="Arial" w:eastAsia="Times New Roman" w:hAnsi="Arial" w:cs="Arial"/>
          <w:sz w:val="24"/>
          <w:szCs w:val="24"/>
        </w:rPr>
        <w:t xml:space="preserve"> centrally with </w:t>
      </w:r>
      <w:r w:rsidRPr="00A561B7">
        <w:rPr>
          <w:rFonts w:ascii="Arial" w:eastAsia="Times New Roman" w:hAnsi="Arial" w:cs="Arial"/>
          <w:sz w:val="24"/>
          <w:szCs w:val="24"/>
        </w:rPr>
        <w:t>an element reflected each month in the reported performance against RRL</w:t>
      </w:r>
      <w:r w:rsidR="005879B6" w:rsidRPr="00A561B7">
        <w:rPr>
          <w:rFonts w:ascii="Arial" w:eastAsia="Times New Roman" w:hAnsi="Arial" w:cs="Arial"/>
          <w:sz w:val="24"/>
          <w:szCs w:val="24"/>
        </w:rPr>
        <w:t xml:space="preserve"> (see Section 3.4 on Non-Pay)</w:t>
      </w:r>
      <w:r w:rsidRPr="00A561B7">
        <w:rPr>
          <w:rFonts w:ascii="Arial" w:eastAsia="Times New Roman" w:hAnsi="Arial" w:cs="Arial"/>
          <w:sz w:val="24"/>
          <w:szCs w:val="24"/>
        </w:rPr>
        <w:t xml:space="preserve"> on a tapered basis, </w:t>
      </w:r>
      <w:r w:rsidR="00726402" w:rsidRPr="00A561B7">
        <w:rPr>
          <w:rFonts w:ascii="Arial" w:eastAsia="Times New Roman" w:hAnsi="Arial" w:cs="Arial"/>
          <w:sz w:val="24"/>
          <w:szCs w:val="24"/>
        </w:rPr>
        <w:t xml:space="preserve">as </w:t>
      </w:r>
      <w:r w:rsidRPr="00A561B7">
        <w:rPr>
          <w:rFonts w:ascii="Arial" w:eastAsia="Times New Roman" w:hAnsi="Arial" w:cs="Arial"/>
          <w:sz w:val="24"/>
          <w:szCs w:val="24"/>
        </w:rPr>
        <w:t>previous</w:t>
      </w:r>
      <w:r w:rsidR="00726402" w:rsidRPr="00A561B7">
        <w:rPr>
          <w:rFonts w:ascii="Arial" w:eastAsia="Times New Roman" w:hAnsi="Arial" w:cs="Arial"/>
          <w:sz w:val="24"/>
          <w:szCs w:val="24"/>
        </w:rPr>
        <w:t>ly</w:t>
      </w:r>
      <w:r w:rsidRPr="00A561B7">
        <w:rPr>
          <w:rFonts w:ascii="Arial" w:eastAsia="Times New Roman" w:hAnsi="Arial" w:cs="Arial"/>
          <w:sz w:val="24"/>
          <w:szCs w:val="24"/>
        </w:rPr>
        <w:t xml:space="preserve"> agreed with the Boa</w:t>
      </w:r>
      <w:r w:rsidR="005879B6" w:rsidRPr="00A561B7">
        <w:rPr>
          <w:rFonts w:ascii="Arial" w:eastAsia="Times New Roman" w:hAnsi="Arial" w:cs="Arial"/>
          <w:sz w:val="24"/>
          <w:szCs w:val="24"/>
        </w:rPr>
        <w:t>rd.</w:t>
      </w:r>
      <w:r w:rsidR="005879B6" w:rsidRPr="0057560C">
        <w:rPr>
          <w:rFonts w:ascii="Arial" w:eastAsia="Times New Roman" w:hAnsi="Arial" w:cs="Arial"/>
          <w:sz w:val="24"/>
          <w:szCs w:val="24"/>
        </w:rPr>
        <w:t xml:space="preserve"> </w:t>
      </w:r>
    </w:p>
    <w:p w14:paraId="7A20CD3E" w14:textId="77777777" w:rsidR="00726402" w:rsidRPr="0057560C" w:rsidRDefault="00726402" w:rsidP="008D7195">
      <w:pPr>
        <w:pStyle w:val="ListParagraph"/>
        <w:spacing w:after="0" w:line="240" w:lineRule="auto"/>
        <w:ind w:left="756"/>
        <w:jc w:val="both"/>
        <w:rPr>
          <w:rFonts w:ascii="Arial" w:eastAsia="Times New Roman" w:hAnsi="Arial" w:cs="Arial"/>
          <w:sz w:val="24"/>
          <w:szCs w:val="24"/>
        </w:rPr>
      </w:pPr>
    </w:p>
    <w:p w14:paraId="576EB8EF" w14:textId="77777777" w:rsidR="008D7195" w:rsidRPr="0057560C" w:rsidRDefault="00726402" w:rsidP="00237483">
      <w:pPr>
        <w:spacing w:after="0" w:line="240" w:lineRule="auto"/>
        <w:ind w:left="567"/>
        <w:jc w:val="both"/>
        <w:rPr>
          <w:rFonts w:ascii="Arial" w:eastAsia="Times New Roman" w:hAnsi="Arial" w:cs="Arial"/>
          <w:sz w:val="24"/>
          <w:szCs w:val="24"/>
        </w:rPr>
      </w:pPr>
      <w:r w:rsidRPr="0057560C">
        <w:rPr>
          <w:rFonts w:ascii="Arial" w:eastAsia="Times New Roman" w:hAnsi="Arial" w:cs="Arial"/>
          <w:sz w:val="24"/>
          <w:szCs w:val="24"/>
        </w:rPr>
        <w:t xml:space="preserve">The Budgetary management process for 2023/24 stated that where the Board agreed additional investment, this </w:t>
      </w:r>
      <w:proofErr w:type="gramStart"/>
      <w:r w:rsidRPr="0057560C">
        <w:rPr>
          <w:rFonts w:ascii="Arial" w:eastAsia="Times New Roman" w:hAnsi="Arial" w:cs="Arial"/>
          <w:sz w:val="24"/>
          <w:szCs w:val="24"/>
        </w:rPr>
        <w:t>could only be funded</w:t>
      </w:r>
      <w:proofErr w:type="gramEnd"/>
      <w:r w:rsidRPr="0057560C">
        <w:rPr>
          <w:rFonts w:ascii="Arial" w:eastAsia="Times New Roman" w:hAnsi="Arial" w:cs="Arial"/>
          <w:sz w:val="24"/>
          <w:szCs w:val="24"/>
        </w:rPr>
        <w:t xml:space="preserve"> by increasing the deficit plan. Therefore</w:t>
      </w:r>
      <w:r w:rsidR="00EE535E" w:rsidRPr="0057560C">
        <w:rPr>
          <w:rFonts w:ascii="Arial" w:eastAsia="Times New Roman" w:hAnsi="Arial" w:cs="Arial"/>
          <w:sz w:val="24"/>
          <w:szCs w:val="24"/>
        </w:rPr>
        <w:t>,</w:t>
      </w:r>
      <w:r w:rsidRPr="0057560C">
        <w:rPr>
          <w:rFonts w:ascii="Arial" w:eastAsia="Times New Roman" w:hAnsi="Arial" w:cs="Arial"/>
          <w:sz w:val="24"/>
          <w:szCs w:val="24"/>
        </w:rPr>
        <w:t xml:space="preserve"> a table will be included within this paper each month showing the </w:t>
      </w:r>
      <w:proofErr w:type="gramStart"/>
      <w:r w:rsidRPr="0057560C">
        <w:rPr>
          <w:rFonts w:ascii="Arial" w:eastAsia="Times New Roman" w:hAnsi="Arial" w:cs="Arial"/>
          <w:sz w:val="24"/>
          <w:szCs w:val="24"/>
        </w:rPr>
        <w:t>opening deficit plan figure</w:t>
      </w:r>
      <w:proofErr w:type="gramEnd"/>
      <w:r w:rsidRPr="0057560C">
        <w:rPr>
          <w:rFonts w:ascii="Arial" w:eastAsia="Times New Roman" w:hAnsi="Arial" w:cs="Arial"/>
          <w:sz w:val="24"/>
          <w:szCs w:val="24"/>
        </w:rPr>
        <w:t xml:space="preserve"> and the changes made within the financial year to arrive at the current deficit held centrally. This </w:t>
      </w:r>
      <w:proofErr w:type="gramStart"/>
      <w:r w:rsidRPr="0057560C">
        <w:rPr>
          <w:rFonts w:ascii="Arial" w:eastAsia="Times New Roman" w:hAnsi="Arial" w:cs="Arial"/>
          <w:sz w:val="24"/>
          <w:szCs w:val="24"/>
        </w:rPr>
        <w:t>is summarised</w:t>
      </w:r>
      <w:proofErr w:type="gramEnd"/>
      <w:r w:rsidRPr="0057560C">
        <w:rPr>
          <w:rFonts w:ascii="Arial" w:eastAsia="Times New Roman" w:hAnsi="Arial" w:cs="Arial"/>
          <w:sz w:val="24"/>
          <w:szCs w:val="24"/>
        </w:rPr>
        <w:t xml:space="preserve"> in the </w:t>
      </w:r>
      <w:r w:rsidR="00C32213" w:rsidRPr="0057560C">
        <w:rPr>
          <w:rFonts w:ascii="Arial" w:eastAsia="Times New Roman" w:hAnsi="Arial" w:cs="Arial"/>
          <w:sz w:val="24"/>
          <w:szCs w:val="24"/>
        </w:rPr>
        <w:t>below:</w:t>
      </w:r>
    </w:p>
    <w:p w14:paraId="4DB99AF1" w14:textId="77777777" w:rsidR="00C32213" w:rsidRPr="0057560C" w:rsidRDefault="00C32213" w:rsidP="008D7195">
      <w:pPr>
        <w:pStyle w:val="ListParagraph"/>
        <w:spacing w:after="0" w:line="240" w:lineRule="auto"/>
        <w:ind w:left="756"/>
        <w:jc w:val="both"/>
        <w:rPr>
          <w:rFonts w:ascii="Arial" w:eastAsia="Times New Roman" w:hAnsi="Arial" w:cs="Arial"/>
          <w:sz w:val="24"/>
          <w:szCs w:val="24"/>
        </w:rPr>
      </w:pPr>
    </w:p>
    <w:p w14:paraId="6479DB87" w14:textId="77777777" w:rsidR="00726402" w:rsidRPr="00310B6B" w:rsidRDefault="00F63E52" w:rsidP="009C00C6">
      <w:pPr>
        <w:pStyle w:val="ListParagraph"/>
        <w:spacing w:after="0" w:line="240" w:lineRule="auto"/>
        <w:ind w:left="567"/>
        <w:jc w:val="both"/>
        <w:rPr>
          <w:rFonts w:ascii="Arial" w:eastAsia="Times New Roman" w:hAnsi="Arial" w:cs="Arial"/>
          <w:sz w:val="24"/>
          <w:szCs w:val="24"/>
          <w:highlight w:val="yellow"/>
        </w:rPr>
      </w:pPr>
      <w:r w:rsidRPr="0057560C">
        <w:rPr>
          <w:noProof/>
          <w:lang w:eastAsia="en-GB"/>
        </w:rPr>
        <w:drawing>
          <wp:inline distT="0" distB="0" distL="0" distR="0" wp14:anchorId="5EA2AE22" wp14:editId="21FF269F">
            <wp:extent cx="3286125" cy="115252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86125" cy="1152525"/>
                    </a:xfrm>
                    <a:prstGeom prst="rect">
                      <a:avLst/>
                    </a:prstGeom>
                    <a:noFill/>
                    <a:ln>
                      <a:noFill/>
                    </a:ln>
                  </pic:spPr>
                </pic:pic>
              </a:graphicData>
            </a:graphic>
          </wp:inline>
        </w:drawing>
      </w:r>
    </w:p>
    <w:p w14:paraId="31E7AAED" w14:textId="77777777" w:rsidR="00DC6868" w:rsidRPr="00310B6B" w:rsidRDefault="00DC6868" w:rsidP="00417510">
      <w:pPr>
        <w:pStyle w:val="ListParagraph"/>
        <w:spacing w:after="0" w:line="240" w:lineRule="auto"/>
        <w:ind w:left="567"/>
        <w:jc w:val="both"/>
        <w:rPr>
          <w:rFonts w:ascii="Arial" w:eastAsia="Times New Roman" w:hAnsi="Arial" w:cs="Arial"/>
          <w:sz w:val="24"/>
          <w:szCs w:val="24"/>
          <w:highlight w:val="yellow"/>
        </w:rPr>
      </w:pPr>
    </w:p>
    <w:p w14:paraId="1F951A9E" w14:textId="77777777" w:rsidR="008D7E34" w:rsidRPr="00310B6B" w:rsidRDefault="008D7E34" w:rsidP="008D7195">
      <w:pPr>
        <w:pStyle w:val="ListParagraph"/>
        <w:spacing w:after="0" w:line="240" w:lineRule="auto"/>
        <w:ind w:left="567"/>
        <w:jc w:val="both"/>
        <w:rPr>
          <w:rFonts w:ascii="Arial" w:eastAsia="Times New Roman" w:hAnsi="Arial" w:cs="Arial"/>
          <w:b/>
          <w:sz w:val="24"/>
          <w:szCs w:val="24"/>
          <w:highlight w:val="yellow"/>
        </w:rPr>
      </w:pPr>
    </w:p>
    <w:p w14:paraId="362AF50B" w14:textId="77777777" w:rsidR="0005667C" w:rsidRPr="0057560C" w:rsidRDefault="0005667C" w:rsidP="00441707">
      <w:pPr>
        <w:pStyle w:val="ListParagraph"/>
        <w:numPr>
          <w:ilvl w:val="0"/>
          <w:numId w:val="1"/>
        </w:numPr>
        <w:spacing w:after="0" w:line="240" w:lineRule="auto"/>
        <w:ind w:left="567" w:hanging="567"/>
        <w:jc w:val="both"/>
        <w:rPr>
          <w:rFonts w:ascii="Arial" w:eastAsia="Times New Roman" w:hAnsi="Arial" w:cs="Arial"/>
          <w:b/>
          <w:sz w:val="24"/>
          <w:szCs w:val="24"/>
        </w:rPr>
      </w:pPr>
      <w:r w:rsidRPr="0057560C">
        <w:rPr>
          <w:rFonts w:ascii="Arial" w:hAnsi="Arial" w:cs="Arial"/>
          <w:b/>
          <w:sz w:val="24"/>
          <w:szCs w:val="24"/>
        </w:rPr>
        <w:t>RISK ASSESSMENT</w:t>
      </w:r>
    </w:p>
    <w:p w14:paraId="29077213" w14:textId="77777777" w:rsidR="0028370B" w:rsidRPr="0057560C" w:rsidRDefault="00DA47B5" w:rsidP="0028370B">
      <w:pPr>
        <w:spacing w:after="0" w:line="240" w:lineRule="auto"/>
        <w:ind w:left="567" w:right="261"/>
        <w:jc w:val="both"/>
        <w:rPr>
          <w:rFonts w:ascii="Arial" w:hAnsi="Arial" w:cs="Arial"/>
          <w:sz w:val="24"/>
          <w:szCs w:val="24"/>
        </w:rPr>
      </w:pPr>
      <w:r w:rsidRPr="0057560C">
        <w:rPr>
          <w:rFonts w:ascii="Arial" w:hAnsi="Arial" w:cs="Arial"/>
          <w:sz w:val="24"/>
          <w:szCs w:val="24"/>
        </w:rPr>
        <w:t xml:space="preserve">Two </w:t>
      </w:r>
      <w:r w:rsidR="0028370B" w:rsidRPr="0057560C">
        <w:rPr>
          <w:rFonts w:ascii="Arial" w:hAnsi="Arial" w:cs="Arial"/>
          <w:sz w:val="24"/>
          <w:szCs w:val="24"/>
        </w:rPr>
        <w:t>Board level financial risks: -</w:t>
      </w:r>
    </w:p>
    <w:p w14:paraId="1DB01CE5" w14:textId="77777777" w:rsidR="0028370B" w:rsidRPr="0057560C" w:rsidRDefault="0028370B" w:rsidP="0028370B">
      <w:pPr>
        <w:spacing w:after="0" w:line="240" w:lineRule="auto"/>
        <w:ind w:left="567" w:right="261"/>
        <w:jc w:val="both"/>
        <w:rPr>
          <w:rFonts w:ascii="Arial" w:hAnsi="Arial" w:cs="Arial"/>
          <w:sz w:val="24"/>
          <w:szCs w:val="24"/>
        </w:rPr>
      </w:pPr>
    </w:p>
    <w:p w14:paraId="08513671" w14:textId="0D2BFD19" w:rsidR="0028370B" w:rsidRDefault="0028370B" w:rsidP="0028370B">
      <w:pPr>
        <w:pStyle w:val="ListParagraph"/>
        <w:numPr>
          <w:ilvl w:val="0"/>
          <w:numId w:val="2"/>
        </w:numPr>
        <w:spacing w:after="0" w:line="240" w:lineRule="auto"/>
        <w:ind w:right="261"/>
        <w:jc w:val="both"/>
        <w:rPr>
          <w:rFonts w:ascii="Arial" w:hAnsi="Arial" w:cs="Arial"/>
          <w:sz w:val="24"/>
          <w:szCs w:val="24"/>
        </w:rPr>
      </w:pPr>
      <w:r w:rsidRPr="0057560C">
        <w:rPr>
          <w:rFonts w:ascii="Arial" w:hAnsi="Arial" w:cs="Arial"/>
          <w:b/>
          <w:sz w:val="24"/>
          <w:szCs w:val="24"/>
        </w:rPr>
        <w:t xml:space="preserve">Achieving financial </w:t>
      </w:r>
      <w:r w:rsidR="00023200" w:rsidRPr="0057560C">
        <w:rPr>
          <w:rFonts w:ascii="Arial" w:hAnsi="Arial" w:cs="Arial"/>
          <w:b/>
          <w:sz w:val="24"/>
          <w:szCs w:val="24"/>
        </w:rPr>
        <w:t>plan</w:t>
      </w:r>
      <w:r w:rsidRPr="0057560C">
        <w:rPr>
          <w:rFonts w:ascii="Arial" w:hAnsi="Arial" w:cs="Arial"/>
          <w:b/>
          <w:sz w:val="24"/>
          <w:szCs w:val="24"/>
        </w:rPr>
        <w:t xml:space="preserve">, </w:t>
      </w:r>
      <w:r w:rsidRPr="0057560C">
        <w:rPr>
          <w:rFonts w:ascii="Arial" w:hAnsi="Arial" w:cs="Arial"/>
          <w:sz w:val="24"/>
          <w:szCs w:val="24"/>
        </w:rPr>
        <w:t>which</w:t>
      </w:r>
      <w:r w:rsidRPr="0057560C">
        <w:rPr>
          <w:rFonts w:ascii="Arial" w:hAnsi="Arial" w:cs="Arial"/>
          <w:b/>
          <w:sz w:val="24"/>
          <w:szCs w:val="24"/>
        </w:rPr>
        <w:t xml:space="preserve"> </w:t>
      </w:r>
      <w:r w:rsidRPr="0057560C">
        <w:rPr>
          <w:rFonts w:ascii="Arial" w:hAnsi="Arial" w:cs="Arial"/>
          <w:sz w:val="24"/>
          <w:szCs w:val="24"/>
        </w:rPr>
        <w:t>replaces the risks previously reported and referenced as 73, 79 and savings, with the key elements as follows: -</w:t>
      </w:r>
    </w:p>
    <w:p w14:paraId="6B995CE7" w14:textId="77777777" w:rsidR="009C00C6" w:rsidRPr="0057560C" w:rsidRDefault="009C00C6" w:rsidP="009C00C6">
      <w:pPr>
        <w:pStyle w:val="ListParagraph"/>
        <w:spacing w:after="0" w:line="240" w:lineRule="auto"/>
        <w:ind w:left="927" w:right="261"/>
        <w:jc w:val="both"/>
        <w:rPr>
          <w:rFonts w:ascii="Arial" w:hAnsi="Arial" w:cs="Arial"/>
          <w:sz w:val="24"/>
          <w:szCs w:val="24"/>
        </w:rPr>
      </w:pPr>
    </w:p>
    <w:p w14:paraId="2EA237D6" w14:textId="77777777" w:rsidR="0028370B" w:rsidRPr="0057560C" w:rsidRDefault="0028370B" w:rsidP="0028370B">
      <w:pPr>
        <w:pStyle w:val="ListParagraph"/>
        <w:numPr>
          <w:ilvl w:val="1"/>
          <w:numId w:val="2"/>
        </w:numPr>
        <w:spacing w:after="0" w:line="240" w:lineRule="auto"/>
        <w:ind w:right="261"/>
        <w:jc w:val="both"/>
        <w:rPr>
          <w:rFonts w:ascii="Arial" w:hAnsi="Arial" w:cs="Arial"/>
          <w:sz w:val="24"/>
          <w:szCs w:val="24"/>
        </w:rPr>
      </w:pPr>
      <w:r w:rsidRPr="0057560C">
        <w:rPr>
          <w:rFonts w:ascii="Arial" w:hAnsi="Arial" w:cs="Arial"/>
          <w:sz w:val="24"/>
          <w:szCs w:val="24"/>
        </w:rPr>
        <w:t>Risk of delivery of savings quantum</w:t>
      </w:r>
    </w:p>
    <w:p w14:paraId="2044DBB8" w14:textId="77777777" w:rsidR="0028370B" w:rsidRPr="0057560C" w:rsidRDefault="0028370B" w:rsidP="0028370B">
      <w:pPr>
        <w:pStyle w:val="ListParagraph"/>
        <w:numPr>
          <w:ilvl w:val="1"/>
          <w:numId w:val="2"/>
        </w:numPr>
        <w:spacing w:after="0" w:line="240" w:lineRule="auto"/>
        <w:ind w:right="261"/>
        <w:jc w:val="both"/>
        <w:rPr>
          <w:rFonts w:ascii="Arial" w:hAnsi="Arial" w:cs="Arial"/>
          <w:sz w:val="24"/>
          <w:szCs w:val="24"/>
        </w:rPr>
      </w:pPr>
      <w:r w:rsidRPr="0057560C">
        <w:rPr>
          <w:rFonts w:ascii="Arial" w:hAnsi="Arial" w:cs="Arial"/>
          <w:sz w:val="24"/>
          <w:szCs w:val="24"/>
        </w:rPr>
        <w:t xml:space="preserve">Risk of operational overspend being in excess </w:t>
      </w:r>
      <w:r w:rsidR="008D7E34" w:rsidRPr="0057560C">
        <w:rPr>
          <w:rFonts w:ascii="Arial" w:hAnsi="Arial" w:cs="Arial"/>
          <w:sz w:val="24"/>
          <w:szCs w:val="24"/>
        </w:rPr>
        <w:t>of funding available agreed via the Financial Plan</w:t>
      </w:r>
    </w:p>
    <w:p w14:paraId="0CADE68E" w14:textId="77777777" w:rsidR="0028370B" w:rsidRPr="0057560C" w:rsidRDefault="0028370B" w:rsidP="0028370B">
      <w:pPr>
        <w:pStyle w:val="ListParagraph"/>
        <w:numPr>
          <w:ilvl w:val="1"/>
          <w:numId w:val="2"/>
        </w:numPr>
        <w:spacing w:after="0" w:line="240" w:lineRule="auto"/>
        <w:ind w:right="261"/>
        <w:jc w:val="both"/>
        <w:rPr>
          <w:rFonts w:ascii="Arial" w:hAnsi="Arial" w:cs="Arial"/>
          <w:sz w:val="24"/>
          <w:szCs w:val="24"/>
        </w:rPr>
      </w:pPr>
      <w:r w:rsidRPr="0057560C">
        <w:rPr>
          <w:rFonts w:ascii="Arial" w:hAnsi="Arial" w:cs="Arial"/>
          <w:sz w:val="24"/>
          <w:szCs w:val="24"/>
        </w:rPr>
        <w:t>Risk of commitment of reserves</w:t>
      </w:r>
      <w:r w:rsidR="008D7E34" w:rsidRPr="0057560C">
        <w:rPr>
          <w:rFonts w:ascii="Arial" w:hAnsi="Arial" w:cs="Arial"/>
          <w:sz w:val="24"/>
          <w:szCs w:val="24"/>
        </w:rPr>
        <w:t xml:space="preserve"> (e.g. NICE)</w:t>
      </w:r>
      <w:r w:rsidRPr="0057560C">
        <w:rPr>
          <w:rFonts w:ascii="Arial" w:hAnsi="Arial" w:cs="Arial"/>
          <w:sz w:val="24"/>
          <w:szCs w:val="24"/>
        </w:rPr>
        <w:t xml:space="preserve"> being above reserves available.</w:t>
      </w:r>
    </w:p>
    <w:p w14:paraId="06729EB8" w14:textId="77777777" w:rsidR="00D1237F" w:rsidRPr="00310B6B" w:rsidRDefault="00D1237F" w:rsidP="0028370B">
      <w:pPr>
        <w:spacing w:after="0" w:line="240" w:lineRule="auto"/>
        <w:ind w:left="567" w:right="261"/>
        <w:jc w:val="both"/>
        <w:rPr>
          <w:rFonts w:ascii="Arial" w:hAnsi="Arial" w:cs="Arial"/>
          <w:b/>
          <w:sz w:val="24"/>
          <w:szCs w:val="24"/>
          <w:highlight w:val="yellow"/>
        </w:rPr>
      </w:pPr>
    </w:p>
    <w:p w14:paraId="763FB71B" w14:textId="4F89C4BE" w:rsidR="00924F56" w:rsidRDefault="004511BB" w:rsidP="00BE4677">
      <w:pPr>
        <w:pStyle w:val="ListParagraph"/>
        <w:spacing w:after="0" w:line="240" w:lineRule="auto"/>
        <w:ind w:left="927" w:right="261"/>
        <w:jc w:val="both"/>
        <w:rPr>
          <w:rFonts w:ascii="Arial" w:hAnsi="Arial" w:cs="Arial"/>
          <w:b/>
          <w:sz w:val="24"/>
          <w:szCs w:val="24"/>
        </w:rPr>
      </w:pPr>
      <w:r w:rsidRPr="00D71870">
        <w:rPr>
          <w:rFonts w:ascii="Arial" w:hAnsi="Arial" w:cs="Arial"/>
          <w:b/>
          <w:sz w:val="24"/>
          <w:szCs w:val="24"/>
        </w:rPr>
        <w:t xml:space="preserve">A score of 20 </w:t>
      </w:r>
      <w:proofErr w:type="gramStart"/>
      <w:r w:rsidRPr="00D71870">
        <w:rPr>
          <w:rFonts w:ascii="Arial" w:hAnsi="Arial" w:cs="Arial"/>
          <w:b/>
          <w:sz w:val="24"/>
          <w:szCs w:val="24"/>
        </w:rPr>
        <w:t>is suggested</w:t>
      </w:r>
      <w:proofErr w:type="gramEnd"/>
      <w:r w:rsidRPr="00D71870">
        <w:rPr>
          <w:rFonts w:ascii="Arial" w:hAnsi="Arial" w:cs="Arial"/>
          <w:b/>
          <w:sz w:val="24"/>
          <w:szCs w:val="24"/>
        </w:rPr>
        <w:t xml:space="preserve"> at this stage given the financial risks the Health Board is facing the performance against RRL reported</w:t>
      </w:r>
      <w:r w:rsidR="00DD0F22" w:rsidRPr="00D71870">
        <w:rPr>
          <w:rFonts w:ascii="Arial" w:hAnsi="Arial" w:cs="Arial"/>
          <w:b/>
          <w:sz w:val="24"/>
          <w:szCs w:val="24"/>
        </w:rPr>
        <w:t xml:space="preserve">. The entries for these risks, </w:t>
      </w:r>
      <w:r w:rsidR="00023200" w:rsidRPr="00D71870">
        <w:rPr>
          <w:rFonts w:ascii="Arial" w:hAnsi="Arial" w:cs="Arial"/>
          <w:b/>
          <w:sz w:val="24"/>
          <w:szCs w:val="24"/>
        </w:rPr>
        <w:t xml:space="preserve">as this was </w:t>
      </w:r>
      <w:r w:rsidR="00DD0F22" w:rsidRPr="00D71870">
        <w:rPr>
          <w:rFonts w:ascii="Arial" w:hAnsi="Arial" w:cs="Arial"/>
          <w:b/>
          <w:sz w:val="24"/>
          <w:szCs w:val="24"/>
        </w:rPr>
        <w:t xml:space="preserve">approved </w:t>
      </w:r>
      <w:r w:rsidR="00DA47B5" w:rsidRPr="00D71870">
        <w:rPr>
          <w:rFonts w:ascii="Arial" w:hAnsi="Arial" w:cs="Arial"/>
          <w:b/>
          <w:sz w:val="24"/>
          <w:szCs w:val="24"/>
        </w:rPr>
        <w:t xml:space="preserve">by the committee </w:t>
      </w:r>
      <w:r w:rsidR="00023200" w:rsidRPr="00D71870">
        <w:rPr>
          <w:rFonts w:ascii="Arial" w:hAnsi="Arial" w:cs="Arial"/>
          <w:b/>
          <w:sz w:val="24"/>
          <w:szCs w:val="24"/>
        </w:rPr>
        <w:t>at its May 2023 meeting, the risk</w:t>
      </w:r>
      <w:r w:rsidR="009C00C6">
        <w:rPr>
          <w:rFonts w:ascii="Arial" w:hAnsi="Arial" w:cs="Arial"/>
          <w:b/>
          <w:sz w:val="24"/>
          <w:szCs w:val="24"/>
        </w:rPr>
        <w:t>s are now fully included in the Health Board Risk Register</w:t>
      </w:r>
      <w:r w:rsidR="00DA47B5" w:rsidRPr="00D71870">
        <w:rPr>
          <w:rFonts w:ascii="Arial" w:hAnsi="Arial" w:cs="Arial"/>
          <w:b/>
          <w:sz w:val="24"/>
          <w:szCs w:val="24"/>
        </w:rPr>
        <w:t>.</w:t>
      </w:r>
    </w:p>
    <w:p w14:paraId="056084D8" w14:textId="5940CABE" w:rsidR="00B32B70" w:rsidRPr="009C00C6" w:rsidRDefault="00B32B70" w:rsidP="009C00C6">
      <w:pPr>
        <w:spacing w:after="0" w:line="240" w:lineRule="auto"/>
        <w:ind w:right="261"/>
        <w:jc w:val="both"/>
        <w:rPr>
          <w:rFonts w:ascii="Arial" w:hAnsi="Arial" w:cs="Arial"/>
          <w:b/>
          <w:sz w:val="24"/>
          <w:szCs w:val="24"/>
        </w:rPr>
      </w:pPr>
    </w:p>
    <w:p w14:paraId="62D4F3A9" w14:textId="7A5AC65C" w:rsidR="00B32B70" w:rsidRPr="00D71870" w:rsidRDefault="00B32B70" w:rsidP="00BE4677">
      <w:pPr>
        <w:pStyle w:val="ListParagraph"/>
        <w:spacing w:after="0" w:line="240" w:lineRule="auto"/>
        <w:ind w:left="927" w:right="261"/>
        <w:jc w:val="both"/>
        <w:rPr>
          <w:rFonts w:ascii="Arial" w:hAnsi="Arial" w:cs="Arial"/>
          <w:sz w:val="24"/>
          <w:szCs w:val="24"/>
        </w:rPr>
      </w:pPr>
      <w:r w:rsidRPr="00D71870">
        <w:rPr>
          <w:rFonts w:ascii="Arial" w:hAnsi="Arial" w:cs="Arial"/>
          <w:sz w:val="24"/>
          <w:szCs w:val="24"/>
        </w:rPr>
        <w:t xml:space="preserve">The individual elements of the risk behind this score are provided in detail below and reflect the information reported to WG in the </w:t>
      </w:r>
      <w:r w:rsidR="00237483" w:rsidRPr="00D71870">
        <w:rPr>
          <w:rFonts w:ascii="Arial" w:hAnsi="Arial" w:cs="Arial"/>
          <w:sz w:val="24"/>
          <w:szCs w:val="24"/>
        </w:rPr>
        <w:t>month</w:t>
      </w:r>
      <w:r w:rsidRPr="00D71870">
        <w:rPr>
          <w:rFonts w:ascii="Arial" w:hAnsi="Arial" w:cs="Arial"/>
          <w:sz w:val="24"/>
          <w:szCs w:val="24"/>
        </w:rPr>
        <w:t xml:space="preserve"> </w:t>
      </w:r>
      <w:r w:rsidR="00D71870" w:rsidRPr="00D71870">
        <w:rPr>
          <w:rFonts w:ascii="Arial" w:hAnsi="Arial" w:cs="Arial"/>
          <w:sz w:val="24"/>
          <w:szCs w:val="24"/>
        </w:rPr>
        <w:t>3</w:t>
      </w:r>
      <w:r w:rsidRPr="00D71870">
        <w:rPr>
          <w:rFonts w:ascii="Arial" w:hAnsi="Arial" w:cs="Arial"/>
          <w:sz w:val="24"/>
          <w:szCs w:val="24"/>
        </w:rPr>
        <w:t xml:space="preserve"> MMR</w:t>
      </w:r>
      <w:r w:rsidR="00F63E52" w:rsidRPr="00D71870">
        <w:rPr>
          <w:rFonts w:ascii="Arial" w:hAnsi="Arial" w:cs="Arial"/>
          <w:sz w:val="24"/>
          <w:szCs w:val="24"/>
        </w:rPr>
        <w:t xml:space="preserve"> and is aligned to the risks recognised as part of the signed of plan at the end of May 2023:</w:t>
      </w:r>
    </w:p>
    <w:p w14:paraId="1E948625" w14:textId="77777777" w:rsidR="00B32B70" w:rsidRPr="00310B6B" w:rsidRDefault="00B32B70" w:rsidP="00BE4677">
      <w:pPr>
        <w:pStyle w:val="ListParagraph"/>
        <w:spacing w:after="0" w:line="240" w:lineRule="auto"/>
        <w:ind w:left="927" w:right="261"/>
        <w:jc w:val="both"/>
        <w:rPr>
          <w:rFonts w:ascii="Arial" w:hAnsi="Arial" w:cs="Arial"/>
          <w:sz w:val="24"/>
          <w:szCs w:val="24"/>
          <w:highlight w:val="yellow"/>
        </w:rPr>
      </w:pPr>
    </w:p>
    <w:p w14:paraId="42EAF48F" w14:textId="69F45F5E" w:rsidR="0028370B" w:rsidRPr="00121052" w:rsidRDefault="00121052" w:rsidP="00121052">
      <w:pPr>
        <w:spacing w:after="0" w:line="240" w:lineRule="auto"/>
        <w:ind w:left="720" w:right="261"/>
        <w:jc w:val="both"/>
        <w:rPr>
          <w:rFonts w:ascii="Arial" w:hAnsi="Arial" w:cs="Arial"/>
          <w:sz w:val="24"/>
          <w:szCs w:val="24"/>
        </w:rPr>
      </w:pPr>
      <w:r>
        <w:rPr>
          <w:noProof/>
          <w:lang w:eastAsia="en-GB"/>
        </w:rPr>
        <w:drawing>
          <wp:inline distT="0" distB="0" distL="0" distR="0" wp14:anchorId="5EFB85A5" wp14:editId="5F7834DE">
            <wp:extent cx="5731510" cy="395224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31510" cy="3952240"/>
                    </a:xfrm>
                    <a:prstGeom prst="rect">
                      <a:avLst/>
                    </a:prstGeom>
                  </pic:spPr>
                </pic:pic>
              </a:graphicData>
            </a:graphic>
          </wp:inline>
        </w:drawing>
      </w:r>
    </w:p>
    <w:p w14:paraId="4AB4F7DA" w14:textId="77777777" w:rsidR="00F63E52" w:rsidRPr="00121052" w:rsidRDefault="00F63E52" w:rsidP="005A7732">
      <w:pPr>
        <w:spacing w:after="0" w:line="240" w:lineRule="auto"/>
        <w:ind w:left="927" w:right="261"/>
        <w:jc w:val="both"/>
        <w:rPr>
          <w:rFonts w:ascii="Arial" w:hAnsi="Arial" w:cs="Arial"/>
          <w:sz w:val="24"/>
          <w:szCs w:val="24"/>
        </w:rPr>
      </w:pPr>
    </w:p>
    <w:p w14:paraId="1B95413C" w14:textId="14C96CDA" w:rsidR="00EE535E" w:rsidRPr="00121052" w:rsidRDefault="00EE535E" w:rsidP="005A7732">
      <w:pPr>
        <w:spacing w:after="0" w:line="240" w:lineRule="auto"/>
        <w:ind w:left="927" w:right="261"/>
        <w:jc w:val="both"/>
        <w:rPr>
          <w:rFonts w:ascii="Arial" w:hAnsi="Arial" w:cs="Arial"/>
          <w:sz w:val="24"/>
          <w:szCs w:val="24"/>
        </w:rPr>
      </w:pPr>
      <w:proofErr w:type="gramStart"/>
      <w:r w:rsidRPr="00121052">
        <w:rPr>
          <w:rFonts w:ascii="Arial" w:hAnsi="Arial" w:cs="Arial"/>
          <w:sz w:val="24"/>
          <w:szCs w:val="24"/>
        </w:rPr>
        <w:t>As a result</w:t>
      </w:r>
      <w:proofErr w:type="gramEnd"/>
      <w:r w:rsidRPr="00121052">
        <w:rPr>
          <w:rFonts w:ascii="Arial" w:hAnsi="Arial" w:cs="Arial"/>
          <w:sz w:val="24"/>
          <w:szCs w:val="24"/>
        </w:rPr>
        <w:t xml:space="preserve"> of the weekly monitoring meetings (as at 16/06/23), Morr</w:t>
      </w:r>
      <w:r w:rsidR="00121052" w:rsidRPr="00121052">
        <w:rPr>
          <w:rFonts w:ascii="Arial" w:hAnsi="Arial" w:cs="Arial"/>
          <w:sz w:val="24"/>
          <w:szCs w:val="24"/>
        </w:rPr>
        <w:t>iston risk has reduced from £17.8</w:t>
      </w:r>
      <w:r w:rsidRPr="00121052">
        <w:rPr>
          <w:rFonts w:ascii="Arial" w:hAnsi="Arial" w:cs="Arial"/>
          <w:sz w:val="24"/>
          <w:szCs w:val="24"/>
        </w:rPr>
        <w:t>m to £</w:t>
      </w:r>
      <w:r w:rsidR="00121052" w:rsidRPr="00121052">
        <w:rPr>
          <w:rFonts w:ascii="Arial" w:hAnsi="Arial" w:cs="Arial"/>
          <w:sz w:val="24"/>
          <w:szCs w:val="24"/>
        </w:rPr>
        <w:t>16.2</w:t>
      </w:r>
      <w:r w:rsidRPr="00121052">
        <w:rPr>
          <w:rFonts w:ascii="Arial" w:hAnsi="Arial" w:cs="Arial"/>
          <w:sz w:val="24"/>
          <w:szCs w:val="24"/>
        </w:rPr>
        <w:t>m and the NPTS risk has reduced from £1</w:t>
      </w:r>
      <w:r w:rsidR="00121052" w:rsidRPr="00121052">
        <w:rPr>
          <w:rFonts w:ascii="Arial" w:hAnsi="Arial" w:cs="Arial"/>
          <w:sz w:val="24"/>
          <w:szCs w:val="24"/>
        </w:rPr>
        <w:t>2.1</w:t>
      </w:r>
      <w:r w:rsidRPr="00121052">
        <w:rPr>
          <w:rFonts w:ascii="Arial" w:hAnsi="Arial" w:cs="Arial"/>
          <w:sz w:val="24"/>
          <w:szCs w:val="24"/>
        </w:rPr>
        <w:t>m to £</w:t>
      </w:r>
      <w:r w:rsidR="00121052" w:rsidRPr="00121052">
        <w:rPr>
          <w:rFonts w:ascii="Arial" w:hAnsi="Arial" w:cs="Arial"/>
          <w:sz w:val="24"/>
          <w:szCs w:val="24"/>
        </w:rPr>
        <w:t>10.2</w:t>
      </w:r>
      <w:r w:rsidRPr="00121052">
        <w:rPr>
          <w:rFonts w:ascii="Arial" w:hAnsi="Arial" w:cs="Arial"/>
          <w:sz w:val="24"/>
          <w:szCs w:val="24"/>
        </w:rPr>
        <w:t xml:space="preserve">m. This table </w:t>
      </w:r>
      <w:proofErr w:type="gramStart"/>
      <w:r w:rsidRPr="00121052">
        <w:rPr>
          <w:rFonts w:ascii="Arial" w:hAnsi="Arial" w:cs="Arial"/>
          <w:sz w:val="24"/>
          <w:szCs w:val="24"/>
        </w:rPr>
        <w:t>will be updated</w:t>
      </w:r>
      <w:proofErr w:type="gramEnd"/>
      <w:r w:rsidRPr="00121052">
        <w:rPr>
          <w:rFonts w:ascii="Arial" w:hAnsi="Arial" w:cs="Arial"/>
          <w:sz w:val="24"/>
          <w:szCs w:val="24"/>
        </w:rPr>
        <w:t xml:space="preserve"> at month </w:t>
      </w:r>
      <w:r w:rsidR="00121052" w:rsidRPr="00121052">
        <w:rPr>
          <w:rFonts w:ascii="Arial" w:hAnsi="Arial" w:cs="Arial"/>
          <w:sz w:val="24"/>
          <w:szCs w:val="24"/>
        </w:rPr>
        <w:t>4</w:t>
      </w:r>
      <w:r w:rsidRPr="00121052">
        <w:rPr>
          <w:rFonts w:ascii="Arial" w:hAnsi="Arial" w:cs="Arial"/>
          <w:sz w:val="24"/>
          <w:szCs w:val="24"/>
        </w:rPr>
        <w:t xml:space="preserve"> to show the further impact of the risk mitigation.</w:t>
      </w:r>
    </w:p>
    <w:p w14:paraId="47F468DF" w14:textId="77777777" w:rsidR="00F63E52" w:rsidRPr="00310B6B" w:rsidRDefault="00F63E52" w:rsidP="005A7732">
      <w:pPr>
        <w:spacing w:after="0" w:line="240" w:lineRule="auto"/>
        <w:ind w:left="927" w:right="261"/>
        <w:jc w:val="both"/>
        <w:rPr>
          <w:rFonts w:ascii="Arial" w:hAnsi="Arial" w:cs="Arial"/>
          <w:sz w:val="24"/>
          <w:szCs w:val="24"/>
          <w:highlight w:val="yellow"/>
        </w:rPr>
      </w:pPr>
    </w:p>
    <w:p w14:paraId="58B599C3" w14:textId="646283C6" w:rsidR="009C00C6" w:rsidRPr="009C00C6" w:rsidRDefault="0028370B" w:rsidP="00B228E0">
      <w:pPr>
        <w:pStyle w:val="ListParagraph"/>
        <w:numPr>
          <w:ilvl w:val="0"/>
          <w:numId w:val="2"/>
        </w:numPr>
        <w:spacing w:after="0" w:line="240" w:lineRule="auto"/>
        <w:ind w:right="261"/>
        <w:jc w:val="both"/>
        <w:rPr>
          <w:rFonts w:ascii="Arial" w:hAnsi="Arial" w:cs="Arial"/>
          <w:b/>
          <w:sz w:val="24"/>
          <w:szCs w:val="24"/>
        </w:rPr>
      </w:pPr>
      <w:r w:rsidRPr="009C00C6">
        <w:rPr>
          <w:rFonts w:ascii="Arial" w:hAnsi="Arial" w:cs="Arial"/>
          <w:b/>
          <w:sz w:val="24"/>
          <w:szCs w:val="24"/>
        </w:rPr>
        <w:lastRenderedPageBreak/>
        <w:t>Availability of capital (risk 72)</w:t>
      </w:r>
      <w:r w:rsidRPr="009C00C6">
        <w:rPr>
          <w:rFonts w:ascii="Arial" w:hAnsi="Arial" w:cs="Arial"/>
          <w:sz w:val="24"/>
          <w:szCs w:val="24"/>
        </w:rPr>
        <w:t xml:space="preserve">. This risk </w:t>
      </w:r>
      <w:proofErr w:type="gramStart"/>
      <w:r w:rsidR="004511BB" w:rsidRPr="009C00C6">
        <w:rPr>
          <w:rFonts w:ascii="Arial" w:hAnsi="Arial" w:cs="Arial"/>
          <w:sz w:val="24"/>
          <w:szCs w:val="24"/>
        </w:rPr>
        <w:t>was</w:t>
      </w:r>
      <w:r w:rsidRPr="009C00C6">
        <w:rPr>
          <w:rFonts w:ascii="Arial" w:hAnsi="Arial" w:cs="Arial"/>
          <w:sz w:val="24"/>
          <w:szCs w:val="24"/>
        </w:rPr>
        <w:t xml:space="preserve"> re-opened</w:t>
      </w:r>
      <w:proofErr w:type="gramEnd"/>
      <w:r w:rsidRPr="009C00C6">
        <w:rPr>
          <w:rFonts w:ascii="Arial" w:hAnsi="Arial" w:cs="Arial"/>
          <w:sz w:val="24"/>
          <w:szCs w:val="24"/>
        </w:rPr>
        <w:t xml:space="preserve"> </w:t>
      </w:r>
      <w:r w:rsidR="004511BB" w:rsidRPr="009C00C6">
        <w:rPr>
          <w:rFonts w:ascii="Arial" w:hAnsi="Arial" w:cs="Arial"/>
          <w:sz w:val="24"/>
          <w:szCs w:val="24"/>
        </w:rPr>
        <w:t>in</w:t>
      </w:r>
      <w:r w:rsidRPr="009C00C6">
        <w:rPr>
          <w:rFonts w:ascii="Arial" w:hAnsi="Arial" w:cs="Arial"/>
          <w:sz w:val="24"/>
          <w:szCs w:val="24"/>
        </w:rPr>
        <w:t xml:space="preserve"> 2022/23 given </w:t>
      </w:r>
      <w:r w:rsidR="004511BB" w:rsidRPr="009C00C6">
        <w:rPr>
          <w:rFonts w:ascii="Arial" w:hAnsi="Arial" w:cs="Arial"/>
          <w:sz w:val="24"/>
          <w:szCs w:val="24"/>
        </w:rPr>
        <w:t>the</w:t>
      </w:r>
      <w:r w:rsidRPr="009C00C6">
        <w:rPr>
          <w:rFonts w:ascii="Arial" w:hAnsi="Arial" w:cs="Arial"/>
          <w:sz w:val="24"/>
          <w:szCs w:val="24"/>
        </w:rPr>
        <w:t xml:space="preserve"> reduction in discretionary capital allocation. W</w:t>
      </w:r>
      <w:r w:rsidR="004511BB" w:rsidRPr="009C00C6">
        <w:rPr>
          <w:rFonts w:ascii="Arial" w:hAnsi="Arial" w:cs="Arial"/>
          <w:sz w:val="24"/>
          <w:szCs w:val="24"/>
        </w:rPr>
        <w:t xml:space="preserve">hilst work </w:t>
      </w:r>
      <w:r w:rsidRPr="009C00C6">
        <w:rPr>
          <w:rFonts w:ascii="Arial" w:hAnsi="Arial" w:cs="Arial"/>
          <w:sz w:val="24"/>
          <w:szCs w:val="24"/>
        </w:rPr>
        <w:t>is underway to manage schemes to reduce commitments in 202</w:t>
      </w:r>
      <w:r w:rsidR="004511BB" w:rsidRPr="009C00C6">
        <w:rPr>
          <w:rFonts w:ascii="Arial" w:hAnsi="Arial" w:cs="Arial"/>
          <w:sz w:val="24"/>
          <w:szCs w:val="24"/>
        </w:rPr>
        <w:t>3</w:t>
      </w:r>
      <w:r w:rsidRPr="009C00C6">
        <w:rPr>
          <w:rFonts w:ascii="Arial" w:hAnsi="Arial" w:cs="Arial"/>
          <w:sz w:val="24"/>
          <w:szCs w:val="24"/>
        </w:rPr>
        <w:t>/2</w:t>
      </w:r>
      <w:r w:rsidR="004511BB" w:rsidRPr="009C00C6">
        <w:rPr>
          <w:rFonts w:ascii="Arial" w:hAnsi="Arial" w:cs="Arial"/>
          <w:sz w:val="24"/>
          <w:szCs w:val="24"/>
        </w:rPr>
        <w:t>4</w:t>
      </w:r>
      <w:r w:rsidRPr="009C00C6">
        <w:rPr>
          <w:rFonts w:ascii="Arial" w:hAnsi="Arial" w:cs="Arial"/>
          <w:sz w:val="24"/>
          <w:szCs w:val="24"/>
        </w:rPr>
        <w:t xml:space="preserve"> and to produce a balanced plan</w:t>
      </w:r>
      <w:r w:rsidR="004511BB" w:rsidRPr="009C00C6">
        <w:rPr>
          <w:rFonts w:ascii="Arial" w:hAnsi="Arial" w:cs="Arial"/>
          <w:sz w:val="24"/>
          <w:szCs w:val="24"/>
        </w:rPr>
        <w:t xml:space="preserve">, the risk varies during the year as more details on schemes emerge and </w:t>
      </w:r>
      <w:proofErr w:type="gramStart"/>
      <w:r w:rsidR="004511BB" w:rsidRPr="009C00C6">
        <w:rPr>
          <w:rFonts w:ascii="Arial" w:hAnsi="Arial" w:cs="Arial"/>
          <w:sz w:val="24"/>
          <w:szCs w:val="24"/>
        </w:rPr>
        <w:t>potential slippage funding is made available by Welsh Government</w:t>
      </w:r>
      <w:proofErr w:type="gramEnd"/>
      <w:r w:rsidR="004511BB" w:rsidRPr="009C00C6">
        <w:rPr>
          <w:rFonts w:ascii="Arial" w:hAnsi="Arial" w:cs="Arial"/>
          <w:sz w:val="24"/>
          <w:szCs w:val="24"/>
        </w:rPr>
        <w:t xml:space="preserve">. </w:t>
      </w:r>
      <w:r w:rsidR="004511BB" w:rsidRPr="009C00C6">
        <w:rPr>
          <w:rFonts w:ascii="Arial" w:hAnsi="Arial" w:cs="Arial"/>
          <w:b/>
          <w:sz w:val="24"/>
          <w:szCs w:val="24"/>
        </w:rPr>
        <w:t>A score of 2</w:t>
      </w:r>
      <w:r w:rsidR="00734B22">
        <w:rPr>
          <w:rFonts w:ascii="Arial" w:hAnsi="Arial" w:cs="Arial"/>
          <w:b/>
          <w:sz w:val="24"/>
          <w:szCs w:val="24"/>
        </w:rPr>
        <w:t xml:space="preserve">0 </w:t>
      </w:r>
      <w:proofErr w:type="gramStart"/>
      <w:r w:rsidR="00734B22">
        <w:rPr>
          <w:rFonts w:ascii="Arial" w:hAnsi="Arial" w:cs="Arial"/>
          <w:b/>
          <w:sz w:val="24"/>
          <w:szCs w:val="24"/>
        </w:rPr>
        <w:t>is suggested</w:t>
      </w:r>
      <w:proofErr w:type="gramEnd"/>
      <w:r w:rsidR="00734B22">
        <w:rPr>
          <w:rFonts w:ascii="Arial" w:hAnsi="Arial" w:cs="Arial"/>
          <w:b/>
          <w:sz w:val="24"/>
          <w:szCs w:val="24"/>
        </w:rPr>
        <w:t xml:space="preserve"> at this stage as</w:t>
      </w:r>
      <w:r w:rsidR="004511BB" w:rsidRPr="009C00C6">
        <w:rPr>
          <w:rFonts w:ascii="Arial" w:hAnsi="Arial" w:cs="Arial"/>
          <w:b/>
          <w:sz w:val="24"/>
          <w:szCs w:val="24"/>
        </w:rPr>
        <w:t xml:space="preserve"> whilst </w:t>
      </w:r>
      <w:r w:rsidR="00734B22">
        <w:rPr>
          <w:rFonts w:ascii="Arial" w:hAnsi="Arial" w:cs="Arial"/>
          <w:b/>
          <w:sz w:val="24"/>
          <w:szCs w:val="24"/>
        </w:rPr>
        <w:t xml:space="preserve">the </w:t>
      </w:r>
      <w:r w:rsidR="004511BB" w:rsidRPr="009C00C6">
        <w:rPr>
          <w:rFonts w:ascii="Arial" w:hAnsi="Arial" w:cs="Arial"/>
          <w:b/>
          <w:sz w:val="24"/>
          <w:szCs w:val="24"/>
        </w:rPr>
        <w:t>plan is now balanced</w:t>
      </w:r>
      <w:r w:rsidR="00734B22">
        <w:rPr>
          <w:rFonts w:ascii="Arial" w:hAnsi="Arial" w:cs="Arial"/>
          <w:b/>
          <w:sz w:val="24"/>
          <w:szCs w:val="24"/>
        </w:rPr>
        <w:t>,</w:t>
      </w:r>
      <w:r w:rsidR="004511BB" w:rsidRPr="009C00C6">
        <w:rPr>
          <w:rFonts w:ascii="Arial" w:hAnsi="Arial" w:cs="Arial"/>
          <w:b/>
          <w:sz w:val="24"/>
          <w:szCs w:val="24"/>
        </w:rPr>
        <w:t xml:space="preserve"> a number of schemes are on hold and the flexibility within the plan is extremely limited given the reduction in the allocation. </w:t>
      </w:r>
      <w:r w:rsidR="009C00C6" w:rsidRPr="009C00C6">
        <w:rPr>
          <w:rFonts w:ascii="Arial" w:hAnsi="Arial" w:cs="Arial"/>
          <w:b/>
          <w:sz w:val="24"/>
          <w:szCs w:val="24"/>
        </w:rPr>
        <w:t>A paper on the capital resource plan follows this report on today’s agenda.</w:t>
      </w:r>
    </w:p>
    <w:p w14:paraId="624E8705" w14:textId="06A388AB" w:rsidR="00B32B70" w:rsidRPr="00310B6B" w:rsidRDefault="00B32B70" w:rsidP="009C00C6">
      <w:pPr>
        <w:spacing w:after="0" w:line="240" w:lineRule="auto"/>
        <w:ind w:right="261"/>
        <w:jc w:val="both"/>
        <w:rPr>
          <w:rFonts w:ascii="Arial" w:hAnsi="Arial" w:cs="Arial"/>
          <w:sz w:val="24"/>
          <w:szCs w:val="24"/>
          <w:highlight w:val="yellow"/>
        </w:rPr>
      </w:pPr>
    </w:p>
    <w:p w14:paraId="799EAAF2" w14:textId="77777777" w:rsidR="00DA47B5" w:rsidRPr="003D5186" w:rsidRDefault="00DA47B5" w:rsidP="009C00C6">
      <w:pPr>
        <w:spacing w:after="0" w:line="240" w:lineRule="auto"/>
        <w:ind w:left="567" w:right="261"/>
        <w:jc w:val="both"/>
        <w:rPr>
          <w:rFonts w:ascii="Arial" w:hAnsi="Arial" w:cs="Arial"/>
          <w:sz w:val="24"/>
          <w:szCs w:val="24"/>
        </w:rPr>
      </w:pPr>
    </w:p>
    <w:p w14:paraId="571107D7" w14:textId="77777777" w:rsidR="006D4070" w:rsidRPr="003D5186" w:rsidRDefault="000043F7" w:rsidP="009C00C6">
      <w:pPr>
        <w:pStyle w:val="ListParagraph"/>
        <w:numPr>
          <w:ilvl w:val="0"/>
          <w:numId w:val="1"/>
        </w:numPr>
        <w:spacing w:after="0" w:line="240" w:lineRule="auto"/>
        <w:ind w:left="567" w:hanging="567"/>
        <w:jc w:val="both"/>
        <w:rPr>
          <w:rFonts w:ascii="Arial" w:hAnsi="Arial" w:cs="Arial"/>
          <w:b/>
          <w:sz w:val="24"/>
          <w:szCs w:val="24"/>
        </w:rPr>
      </w:pPr>
      <w:r w:rsidRPr="003D5186">
        <w:rPr>
          <w:rFonts w:ascii="Arial" w:hAnsi="Arial" w:cs="Arial"/>
          <w:b/>
          <w:sz w:val="24"/>
          <w:szCs w:val="24"/>
        </w:rPr>
        <w:t>RECOMMENDATION</w:t>
      </w:r>
      <w:r w:rsidR="00E026BC" w:rsidRPr="003D5186">
        <w:rPr>
          <w:rFonts w:ascii="Arial" w:hAnsi="Arial" w:cs="Arial"/>
          <w:b/>
          <w:sz w:val="24"/>
          <w:szCs w:val="24"/>
        </w:rPr>
        <w:t>S</w:t>
      </w:r>
    </w:p>
    <w:p w14:paraId="43669BBF" w14:textId="77777777" w:rsidR="0006786F" w:rsidRPr="003D5186" w:rsidRDefault="0006786F" w:rsidP="009C00C6">
      <w:pPr>
        <w:keepLines/>
        <w:spacing w:after="0" w:line="240" w:lineRule="auto"/>
        <w:ind w:right="138"/>
        <w:jc w:val="both"/>
        <w:rPr>
          <w:rFonts w:ascii="Arial" w:eastAsia="Times New Roman" w:hAnsi="Arial" w:cs="Arial"/>
          <w:sz w:val="24"/>
          <w:szCs w:val="24"/>
          <w:lang w:eastAsia="en-GB"/>
        </w:rPr>
      </w:pPr>
      <w:r w:rsidRPr="003D5186">
        <w:rPr>
          <w:rFonts w:ascii="Arial" w:eastAsia="Times New Roman" w:hAnsi="Arial" w:cs="Arial"/>
          <w:sz w:val="24"/>
          <w:szCs w:val="24"/>
          <w:lang w:eastAsia="en-GB"/>
        </w:rPr>
        <w:t xml:space="preserve">Members </w:t>
      </w:r>
      <w:proofErr w:type="gramStart"/>
      <w:r w:rsidRPr="003D5186">
        <w:rPr>
          <w:rFonts w:ascii="Arial" w:eastAsia="Times New Roman" w:hAnsi="Arial" w:cs="Arial"/>
          <w:sz w:val="24"/>
          <w:szCs w:val="24"/>
          <w:lang w:eastAsia="en-GB"/>
        </w:rPr>
        <w:t>are asked</w:t>
      </w:r>
      <w:proofErr w:type="gramEnd"/>
      <w:r w:rsidRPr="003D5186">
        <w:rPr>
          <w:rFonts w:ascii="Arial" w:eastAsia="Times New Roman" w:hAnsi="Arial" w:cs="Arial"/>
          <w:sz w:val="24"/>
          <w:szCs w:val="24"/>
          <w:lang w:eastAsia="en-GB"/>
        </w:rPr>
        <w:t xml:space="preserve"> to:</w:t>
      </w:r>
    </w:p>
    <w:p w14:paraId="5271C3A8" w14:textId="77777777" w:rsidR="0006786F" w:rsidRPr="003D5186" w:rsidRDefault="0006786F" w:rsidP="009C00C6">
      <w:pPr>
        <w:pStyle w:val="ListParagraph"/>
        <w:numPr>
          <w:ilvl w:val="0"/>
          <w:numId w:val="10"/>
        </w:numPr>
        <w:spacing w:after="0" w:line="240" w:lineRule="auto"/>
        <w:ind w:left="216" w:right="57" w:hanging="216"/>
        <w:jc w:val="both"/>
        <w:rPr>
          <w:rFonts w:ascii="Arial" w:hAnsi="Arial" w:cs="Arial"/>
          <w:b/>
          <w:sz w:val="24"/>
          <w:szCs w:val="24"/>
        </w:rPr>
      </w:pPr>
      <w:r w:rsidRPr="003D5186">
        <w:rPr>
          <w:rFonts w:ascii="Arial Bold" w:hAnsi="Arial Bold" w:cs="Arial"/>
          <w:caps/>
          <w:sz w:val="24"/>
          <w:szCs w:val="24"/>
        </w:rPr>
        <w:t xml:space="preserve">NOTE </w:t>
      </w:r>
      <w:r w:rsidRPr="003D5186">
        <w:rPr>
          <w:rFonts w:ascii="Arial" w:hAnsi="Arial" w:cs="Arial"/>
          <w:sz w:val="24"/>
          <w:szCs w:val="24"/>
        </w:rPr>
        <w:t>the agreed 2023/24 financial plan.</w:t>
      </w:r>
    </w:p>
    <w:p w14:paraId="716BD2A1" w14:textId="4F4CAC46" w:rsidR="0006786F" w:rsidRPr="003D5186" w:rsidRDefault="0006786F" w:rsidP="009C00C6">
      <w:pPr>
        <w:pStyle w:val="ListParagraph"/>
        <w:numPr>
          <w:ilvl w:val="0"/>
          <w:numId w:val="10"/>
        </w:numPr>
        <w:spacing w:after="0" w:line="240" w:lineRule="auto"/>
        <w:ind w:left="216" w:right="57" w:hanging="216"/>
        <w:jc w:val="both"/>
        <w:rPr>
          <w:rFonts w:ascii="Arial" w:eastAsia="Times New Roman" w:hAnsi="Arial" w:cs="Arial"/>
          <w:sz w:val="24"/>
          <w:szCs w:val="24"/>
          <w:lang w:eastAsia="en-GB"/>
        </w:rPr>
      </w:pPr>
      <w:r w:rsidRPr="003D5186">
        <w:rPr>
          <w:rFonts w:ascii="Arial Bold" w:hAnsi="Arial Bold" w:cs="Arial"/>
          <w:b/>
          <w:caps/>
          <w:sz w:val="24"/>
          <w:szCs w:val="24"/>
        </w:rPr>
        <w:t xml:space="preserve">Consider </w:t>
      </w:r>
      <w:r w:rsidRPr="003D5186">
        <w:rPr>
          <w:rFonts w:ascii="Arial" w:hAnsi="Arial" w:cs="Arial"/>
          <w:sz w:val="24"/>
          <w:szCs w:val="24"/>
        </w:rPr>
        <w:t>and comment upon the Board’s financial performance for Period 0</w:t>
      </w:r>
      <w:r w:rsidR="003D5186" w:rsidRPr="003D5186">
        <w:rPr>
          <w:rFonts w:ascii="Arial" w:hAnsi="Arial" w:cs="Arial"/>
          <w:sz w:val="24"/>
          <w:szCs w:val="24"/>
        </w:rPr>
        <w:t>3</w:t>
      </w:r>
      <w:r w:rsidRPr="003D5186">
        <w:rPr>
          <w:rFonts w:ascii="Arial" w:hAnsi="Arial" w:cs="Arial"/>
          <w:sz w:val="24"/>
          <w:szCs w:val="24"/>
        </w:rPr>
        <w:t xml:space="preserve"> 2023/24.</w:t>
      </w:r>
    </w:p>
    <w:p w14:paraId="507C5915" w14:textId="77777777" w:rsidR="0006786F" w:rsidRPr="003D5186" w:rsidRDefault="0006786F" w:rsidP="009C00C6">
      <w:pPr>
        <w:pStyle w:val="ListParagraph"/>
        <w:keepLines/>
        <w:numPr>
          <w:ilvl w:val="0"/>
          <w:numId w:val="10"/>
        </w:numPr>
        <w:spacing w:after="0" w:line="240" w:lineRule="auto"/>
        <w:ind w:left="216" w:right="57" w:hanging="216"/>
        <w:jc w:val="both"/>
        <w:rPr>
          <w:rFonts w:ascii="Arial" w:hAnsi="Arial" w:cs="Arial"/>
          <w:strike/>
          <w:sz w:val="24"/>
          <w:szCs w:val="24"/>
        </w:rPr>
      </w:pPr>
      <w:r w:rsidRPr="003D5186">
        <w:rPr>
          <w:rFonts w:ascii="Arial" w:eastAsia="Times New Roman" w:hAnsi="Arial" w:cs="Arial"/>
          <w:b/>
          <w:sz w:val="24"/>
          <w:szCs w:val="24"/>
          <w:lang w:eastAsia="en-GB"/>
        </w:rPr>
        <w:t>NOTE</w:t>
      </w:r>
      <w:r w:rsidRPr="003D5186">
        <w:rPr>
          <w:rFonts w:ascii="Arial" w:eastAsia="Times New Roman" w:hAnsi="Arial" w:cs="Arial"/>
          <w:sz w:val="24"/>
          <w:szCs w:val="24"/>
          <w:lang w:eastAsia="en-GB"/>
        </w:rPr>
        <w:t xml:space="preserve"> the actions to ensure delivery of the financial forecast with a specific focus on savings delivery:</w:t>
      </w:r>
      <w:r w:rsidRPr="003D5186">
        <w:rPr>
          <w:rFonts w:ascii="Arial" w:eastAsia="Times New Roman" w:hAnsi="Arial" w:cs="Arial"/>
          <w:strike/>
          <w:sz w:val="24"/>
          <w:szCs w:val="24"/>
          <w:lang w:eastAsia="en-GB"/>
        </w:rPr>
        <w:t xml:space="preserve"> -</w:t>
      </w:r>
    </w:p>
    <w:p w14:paraId="4D72585D" w14:textId="77777777" w:rsidR="0006786F" w:rsidRPr="003D5186" w:rsidRDefault="0006786F" w:rsidP="009C00C6">
      <w:pPr>
        <w:pStyle w:val="ListParagraph"/>
        <w:numPr>
          <w:ilvl w:val="0"/>
          <w:numId w:val="11"/>
        </w:numPr>
        <w:spacing w:after="0" w:line="240" w:lineRule="auto"/>
        <w:ind w:left="432" w:hanging="216"/>
        <w:jc w:val="both"/>
        <w:rPr>
          <w:rFonts w:ascii="Arial" w:hAnsi="Arial" w:cs="Arial"/>
          <w:sz w:val="24"/>
          <w:szCs w:val="24"/>
        </w:rPr>
      </w:pPr>
      <w:r w:rsidRPr="003D5186">
        <w:rPr>
          <w:rFonts w:ascii="Arial" w:hAnsi="Arial" w:cs="Arial"/>
          <w:sz w:val="24"/>
          <w:szCs w:val="24"/>
        </w:rPr>
        <w:t xml:space="preserve">Enhanced monitoring meetings in place above standard Finance &amp; Performance Meetings to oversee and agree actions to mitigate run rates and deliver savings. </w:t>
      </w:r>
      <w:r w:rsidRPr="003D5186">
        <w:rPr>
          <w:rFonts w:ascii="Arial" w:hAnsi="Arial" w:cs="Arial"/>
          <w:b/>
          <w:sz w:val="24"/>
          <w:szCs w:val="24"/>
        </w:rPr>
        <w:t>Morriston / NPTS</w:t>
      </w:r>
      <w:r w:rsidRPr="003D5186">
        <w:rPr>
          <w:rFonts w:ascii="Arial" w:hAnsi="Arial" w:cs="Arial"/>
          <w:sz w:val="24"/>
          <w:szCs w:val="24"/>
        </w:rPr>
        <w:t xml:space="preserve"> </w:t>
      </w:r>
      <w:r w:rsidRPr="003D5186">
        <w:rPr>
          <w:rFonts w:ascii="Arial" w:hAnsi="Arial" w:cs="Arial"/>
          <w:b/>
          <w:sz w:val="24"/>
          <w:szCs w:val="24"/>
        </w:rPr>
        <w:t>Service Group Directors</w:t>
      </w:r>
      <w:r w:rsidRPr="003D5186">
        <w:rPr>
          <w:rFonts w:ascii="Arial" w:hAnsi="Arial" w:cs="Arial"/>
          <w:sz w:val="24"/>
          <w:szCs w:val="24"/>
        </w:rPr>
        <w:t xml:space="preserve">  </w:t>
      </w:r>
    </w:p>
    <w:p w14:paraId="36B4CA8B" w14:textId="77777777" w:rsidR="0006786F" w:rsidRPr="003D5186" w:rsidRDefault="0006786F" w:rsidP="009C00C6">
      <w:pPr>
        <w:pStyle w:val="ListParagraph"/>
        <w:numPr>
          <w:ilvl w:val="0"/>
          <w:numId w:val="11"/>
        </w:numPr>
        <w:spacing w:after="0" w:line="240" w:lineRule="auto"/>
        <w:ind w:left="432" w:hanging="216"/>
        <w:jc w:val="both"/>
        <w:rPr>
          <w:rFonts w:ascii="Arial" w:hAnsi="Arial" w:cs="Arial"/>
          <w:sz w:val="24"/>
          <w:szCs w:val="24"/>
        </w:rPr>
      </w:pPr>
      <w:r w:rsidRPr="003D5186">
        <w:rPr>
          <w:rFonts w:ascii="Arial" w:hAnsi="Arial" w:cs="Arial"/>
          <w:sz w:val="24"/>
          <w:szCs w:val="24"/>
        </w:rPr>
        <w:t xml:space="preserve">Focused attention to ensure that 100% of the schemes are identified at the end of Q1 23/24. </w:t>
      </w:r>
      <w:r w:rsidRPr="003D5186">
        <w:rPr>
          <w:rFonts w:ascii="Arial" w:hAnsi="Arial" w:cs="Arial"/>
          <w:b/>
          <w:sz w:val="24"/>
          <w:szCs w:val="24"/>
        </w:rPr>
        <w:t>All Service Group Directors and Corporate Directors</w:t>
      </w:r>
      <w:r w:rsidRPr="003D5186">
        <w:rPr>
          <w:rFonts w:ascii="Arial" w:hAnsi="Arial" w:cs="Arial"/>
          <w:sz w:val="24"/>
          <w:szCs w:val="24"/>
        </w:rPr>
        <w:t xml:space="preserve">  </w:t>
      </w:r>
    </w:p>
    <w:p w14:paraId="50CAF968" w14:textId="77777777" w:rsidR="0006786F" w:rsidRPr="003D5186" w:rsidRDefault="0006786F" w:rsidP="009C00C6">
      <w:pPr>
        <w:pStyle w:val="ListParagraph"/>
        <w:numPr>
          <w:ilvl w:val="0"/>
          <w:numId w:val="11"/>
        </w:numPr>
        <w:spacing w:after="0" w:line="240" w:lineRule="auto"/>
        <w:ind w:left="432" w:hanging="216"/>
        <w:jc w:val="both"/>
        <w:rPr>
          <w:rFonts w:ascii="Arial" w:hAnsi="Arial" w:cs="Arial"/>
          <w:sz w:val="24"/>
          <w:szCs w:val="24"/>
        </w:rPr>
      </w:pPr>
      <w:r w:rsidRPr="003D5186">
        <w:rPr>
          <w:rFonts w:ascii="Arial" w:hAnsi="Arial" w:cs="Arial"/>
          <w:sz w:val="24"/>
          <w:szCs w:val="24"/>
        </w:rPr>
        <w:t xml:space="preserve">Focused attention to ensure that 100% of the schemes identified at the end of Q1 are green and amber by the end of Q2 23/24. </w:t>
      </w:r>
      <w:r w:rsidRPr="003D5186">
        <w:rPr>
          <w:rFonts w:ascii="Arial" w:hAnsi="Arial" w:cs="Arial"/>
          <w:b/>
          <w:sz w:val="24"/>
          <w:szCs w:val="24"/>
        </w:rPr>
        <w:t>All Service Group Directors and Corporate Directors</w:t>
      </w:r>
      <w:r w:rsidRPr="003D5186">
        <w:rPr>
          <w:rFonts w:ascii="Arial" w:hAnsi="Arial" w:cs="Arial"/>
          <w:sz w:val="24"/>
          <w:szCs w:val="24"/>
        </w:rPr>
        <w:t xml:space="preserve">  </w:t>
      </w:r>
    </w:p>
    <w:p w14:paraId="15CEEC7E" w14:textId="77777777" w:rsidR="0006786F" w:rsidRPr="003D5186" w:rsidRDefault="0006786F" w:rsidP="009C00C6">
      <w:pPr>
        <w:pStyle w:val="ListParagraph"/>
        <w:numPr>
          <w:ilvl w:val="0"/>
          <w:numId w:val="11"/>
        </w:numPr>
        <w:spacing w:after="0" w:line="240" w:lineRule="auto"/>
        <w:ind w:left="432" w:hanging="216"/>
        <w:jc w:val="both"/>
        <w:rPr>
          <w:rFonts w:ascii="Arial" w:hAnsi="Arial" w:cs="Arial"/>
          <w:sz w:val="24"/>
          <w:szCs w:val="24"/>
        </w:rPr>
      </w:pPr>
      <w:r w:rsidRPr="003D5186">
        <w:rPr>
          <w:rFonts w:ascii="Arial" w:hAnsi="Arial" w:cs="Arial"/>
          <w:sz w:val="24"/>
          <w:szCs w:val="24"/>
        </w:rPr>
        <w:t xml:space="preserve"> Where savings delivery is not on track there will be further meetings with the Director of Finance and CEO at the end of Q1 and Q2. </w:t>
      </w:r>
      <w:r w:rsidRPr="003D5186">
        <w:rPr>
          <w:rFonts w:ascii="Arial" w:hAnsi="Arial" w:cs="Arial"/>
          <w:b/>
          <w:sz w:val="24"/>
          <w:szCs w:val="24"/>
        </w:rPr>
        <w:t>All Service Group Directors and Corporate Directors</w:t>
      </w:r>
    </w:p>
    <w:p w14:paraId="3E534BDB" w14:textId="77777777" w:rsidR="0006786F" w:rsidRPr="003D5186" w:rsidRDefault="0006786F" w:rsidP="009C00C6">
      <w:pPr>
        <w:pStyle w:val="ListParagraph"/>
        <w:keepLines/>
        <w:numPr>
          <w:ilvl w:val="0"/>
          <w:numId w:val="10"/>
        </w:numPr>
        <w:spacing w:after="0" w:line="240" w:lineRule="auto"/>
        <w:ind w:left="216" w:right="57" w:hanging="216"/>
        <w:jc w:val="both"/>
        <w:rPr>
          <w:rFonts w:ascii="Arial" w:eastAsia="Times New Roman" w:hAnsi="Arial" w:cs="Arial"/>
          <w:sz w:val="24"/>
          <w:szCs w:val="24"/>
          <w:lang w:eastAsia="en-GB"/>
        </w:rPr>
      </w:pPr>
      <w:r w:rsidRPr="003D5186">
        <w:rPr>
          <w:rFonts w:ascii="Arial" w:eastAsia="Times New Roman" w:hAnsi="Arial" w:cs="Arial"/>
          <w:b/>
          <w:sz w:val="24"/>
          <w:szCs w:val="24"/>
          <w:lang w:eastAsia="en-GB"/>
        </w:rPr>
        <w:t>NOTE</w:t>
      </w:r>
      <w:r w:rsidRPr="003D5186">
        <w:rPr>
          <w:rFonts w:ascii="Arial" w:eastAsia="Times New Roman" w:hAnsi="Arial" w:cs="Arial"/>
          <w:sz w:val="24"/>
          <w:szCs w:val="24"/>
          <w:lang w:eastAsia="en-GB"/>
        </w:rPr>
        <w:t xml:space="preserve"> actions to ensure the operational pressures </w:t>
      </w:r>
      <w:proofErr w:type="gramStart"/>
      <w:r w:rsidRPr="003D5186">
        <w:rPr>
          <w:rFonts w:ascii="Arial" w:eastAsia="Times New Roman" w:hAnsi="Arial" w:cs="Arial"/>
          <w:sz w:val="24"/>
          <w:szCs w:val="24"/>
          <w:lang w:eastAsia="en-GB"/>
        </w:rPr>
        <w:t>are mitigated</w:t>
      </w:r>
      <w:proofErr w:type="gramEnd"/>
      <w:r w:rsidRPr="003D5186">
        <w:rPr>
          <w:rFonts w:ascii="Arial" w:eastAsia="Times New Roman" w:hAnsi="Arial" w:cs="Arial"/>
          <w:sz w:val="24"/>
          <w:szCs w:val="24"/>
          <w:lang w:eastAsia="en-GB"/>
        </w:rPr>
        <w:t xml:space="preserve"> and areas return to financial balance.</w:t>
      </w:r>
    </w:p>
    <w:p w14:paraId="1C91DF3C" w14:textId="77777777" w:rsidR="0006786F" w:rsidRPr="003D5186" w:rsidRDefault="0006786F" w:rsidP="009C00C6">
      <w:pPr>
        <w:pStyle w:val="ListParagraph"/>
        <w:keepLines/>
        <w:numPr>
          <w:ilvl w:val="0"/>
          <w:numId w:val="13"/>
        </w:numPr>
        <w:spacing w:after="0" w:line="240" w:lineRule="auto"/>
        <w:ind w:left="451" w:right="57" w:hanging="216"/>
        <w:jc w:val="both"/>
        <w:rPr>
          <w:rFonts w:ascii="Arial" w:hAnsi="Arial" w:cs="Arial"/>
          <w:sz w:val="24"/>
          <w:szCs w:val="24"/>
        </w:rPr>
      </w:pPr>
      <w:r w:rsidRPr="003D5186">
        <w:rPr>
          <w:rFonts w:ascii="Arial" w:hAnsi="Arial" w:cs="Arial"/>
          <w:sz w:val="24"/>
          <w:szCs w:val="24"/>
        </w:rPr>
        <w:t xml:space="preserve">Enhanced monitoring meetings in place above standard Finance &amp; Performance Meetings to oversee and agree actions to mitigate run rates and deliver savings. </w:t>
      </w:r>
      <w:r w:rsidRPr="003D5186">
        <w:rPr>
          <w:rFonts w:ascii="Arial" w:hAnsi="Arial" w:cs="Arial"/>
          <w:b/>
          <w:sz w:val="24"/>
          <w:szCs w:val="24"/>
        </w:rPr>
        <w:t>Morriston / NPTS</w:t>
      </w:r>
      <w:r w:rsidRPr="003D5186">
        <w:rPr>
          <w:rFonts w:ascii="Arial" w:hAnsi="Arial" w:cs="Arial"/>
          <w:sz w:val="24"/>
          <w:szCs w:val="24"/>
        </w:rPr>
        <w:t xml:space="preserve"> </w:t>
      </w:r>
      <w:r w:rsidRPr="003D5186">
        <w:rPr>
          <w:rFonts w:ascii="Arial" w:hAnsi="Arial" w:cs="Arial"/>
          <w:b/>
          <w:sz w:val="24"/>
          <w:szCs w:val="24"/>
        </w:rPr>
        <w:t>Service Group Directors</w:t>
      </w:r>
      <w:r w:rsidRPr="003D5186">
        <w:rPr>
          <w:rFonts w:ascii="Arial" w:hAnsi="Arial" w:cs="Arial"/>
          <w:sz w:val="24"/>
          <w:szCs w:val="24"/>
        </w:rPr>
        <w:t xml:space="preserve">  </w:t>
      </w:r>
    </w:p>
    <w:p w14:paraId="232DD000" w14:textId="77777777" w:rsidR="0006786F" w:rsidRPr="003D5186" w:rsidRDefault="0006786F" w:rsidP="009C00C6">
      <w:pPr>
        <w:pStyle w:val="ListParagraph"/>
        <w:keepLines/>
        <w:numPr>
          <w:ilvl w:val="0"/>
          <w:numId w:val="13"/>
        </w:numPr>
        <w:spacing w:after="0" w:line="240" w:lineRule="auto"/>
        <w:ind w:left="451" w:right="57" w:hanging="216"/>
        <w:jc w:val="both"/>
        <w:rPr>
          <w:rFonts w:ascii="Arial" w:hAnsi="Arial" w:cs="Arial"/>
          <w:sz w:val="24"/>
          <w:szCs w:val="24"/>
        </w:rPr>
      </w:pPr>
      <w:r w:rsidRPr="003D5186">
        <w:rPr>
          <w:rFonts w:ascii="Arial" w:hAnsi="Arial" w:cs="Arial"/>
          <w:sz w:val="24"/>
          <w:szCs w:val="24"/>
        </w:rPr>
        <w:t xml:space="preserve">External assessment of opportunities to mitigate pressures via the Grant Thornton post-AMSR assessment. </w:t>
      </w:r>
      <w:r w:rsidRPr="003D5186">
        <w:rPr>
          <w:rFonts w:ascii="Arial" w:hAnsi="Arial" w:cs="Arial"/>
          <w:b/>
          <w:sz w:val="24"/>
          <w:szCs w:val="24"/>
        </w:rPr>
        <w:t>All NPTS Service Group Director &amp; COO</w:t>
      </w:r>
      <w:r w:rsidRPr="003D5186">
        <w:rPr>
          <w:rFonts w:ascii="Arial" w:hAnsi="Arial" w:cs="Arial"/>
          <w:sz w:val="24"/>
          <w:szCs w:val="24"/>
        </w:rPr>
        <w:t xml:space="preserve">     </w:t>
      </w:r>
    </w:p>
    <w:p w14:paraId="2F914341" w14:textId="77777777" w:rsidR="0006786F" w:rsidRPr="003D5186" w:rsidRDefault="0006786F" w:rsidP="009C00C6">
      <w:pPr>
        <w:pStyle w:val="ListParagraph"/>
        <w:keepLines/>
        <w:numPr>
          <w:ilvl w:val="0"/>
          <w:numId w:val="13"/>
        </w:numPr>
        <w:spacing w:after="0" w:line="240" w:lineRule="auto"/>
        <w:ind w:left="451" w:right="57" w:hanging="216"/>
        <w:jc w:val="both"/>
        <w:rPr>
          <w:rFonts w:ascii="Arial" w:hAnsi="Arial" w:cs="Arial"/>
          <w:sz w:val="24"/>
          <w:szCs w:val="24"/>
        </w:rPr>
      </w:pPr>
      <w:r w:rsidRPr="003D5186">
        <w:rPr>
          <w:rFonts w:ascii="Arial" w:hAnsi="Arial" w:cs="Arial"/>
          <w:sz w:val="24"/>
          <w:szCs w:val="24"/>
        </w:rPr>
        <w:t xml:space="preserve">Embed and deliver opportunities identified via two Independent Financial support provided to the Service Group to review run rate and savings. </w:t>
      </w:r>
      <w:r w:rsidRPr="003D5186">
        <w:rPr>
          <w:rFonts w:ascii="Arial" w:hAnsi="Arial" w:cs="Arial"/>
          <w:b/>
          <w:sz w:val="24"/>
          <w:szCs w:val="24"/>
        </w:rPr>
        <w:t>Morriston Service Group Directors and Corporate Directors</w:t>
      </w:r>
      <w:r w:rsidRPr="003D5186">
        <w:rPr>
          <w:rFonts w:ascii="Arial" w:hAnsi="Arial" w:cs="Arial"/>
          <w:sz w:val="24"/>
          <w:szCs w:val="24"/>
        </w:rPr>
        <w:t xml:space="preserve">  </w:t>
      </w:r>
    </w:p>
    <w:p w14:paraId="72CDD161" w14:textId="275F992C" w:rsidR="0006786F" w:rsidRPr="003D5186" w:rsidRDefault="0006786F" w:rsidP="009C00C6">
      <w:pPr>
        <w:pStyle w:val="ListParagraph"/>
        <w:keepLines/>
        <w:numPr>
          <w:ilvl w:val="0"/>
          <w:numId w:val="10"/>
        </w:numPr>
        <w:spacing w:after="0" w:line="240" w:lineRule="auto"/>
        <w:ind w:left="216" w:right="57" w:hanging="216"/>
        <w:jc w:val="both"/>
        <w:rPr>
          <w:rFonts w:ascii="Arial" w:eastAsia="Times New Roman" w:hAnsi="Arial" w:cs="Arial"/>
          <w:sz w:val="24"/>
          <w:szCs w:val="24"/>
          <w:lang w:eastAsia="en-GB"/>
        </w:rPr>
      </w:pPr>
      <w:r w:rsidRPr="003D5186">
        <w:rPr>
          <w:rFonts w:ascii="Arial" w:eastAsia="Times New Roman" w:hAnsi="Arial" w:cs="Arial"/>
          <w:b/>
          <w:sz w:val="24"/>
          <w:szCs w:val="24"/>
          <w:lang w:eastAsia="en-GB"/>
        </w:rPr>
        <w:t xml:space="preserve">NOTE </w:t>
      </w:r>
      <w:r w:rsidRPr="003D5186">
        <w:rPr>
          <w:rFonts w:ascii="Arial" w:eastAsia="Times New Roman" w:hAnsi="Arial" w:cs="Arial"/>
          <w:sz w:val="24"/>
          <w:szCs w:val="24"/>
          <w:lang w:eastAsia="en-GB"/>
        </w:rPr>
        <w:t xml:space="preserve">the </w:t>
      </w:r>
      <w:r w:rsidR="003D5186" w:rsidRPr="003D5186">
        <w:rPr>
          <w:rFonts w:ascii="Arial" w:eastAsia="Times New Roman" w:hAnsi="Arial" w:cs="Arial"/>
          <w:sz w:val="24"/>
          <w:szCs w:val="24"/>
          <w:lang w:eastAsia="en-GB"/>
        </w:rPr>
        <w:t>risks position at Month 3</w:t>
      </w:r>
      <w:r w:rsidRPr="003D5186">
        <w:rPr>
          <w:rFonts w:ascii="Arial" w:eastAsia="Times New Roman" w:hAnsi="Arial" w:cs="Arial"/>
          <w:b/>
          <w:sz w:val="24"/>
          <w:szCs w:val="24"/>
          <w:lang w:eastAsia="en-GB"/>
        </w:rPr>
        <w:t>.</w:t>
      </w:r>
    </w:p>
    <w:p w14:paraId="5CE65BFD" w14:textId="77777777" w:rsidR="0006786F" w:rsidRPr="003D5186" w:rsidRDefault="0006786F" w:rsidP="009C00C6">
      <w:pPr>
        <w:pStyle w:val="ListParagraph"/>
        <w:keepLines/>
        <w:numPr>
          <w:ilvl w:val="0"/>
          <w:numId w:val="10"/>
        </w:numPr>
        <w:spacing w:after="0" w:line="240" w:lineRule="auto"/>
        <w:ind w:left="216" w:right="57" w:hanging="216"/>
        <w:jc w:val="both"/>
        <w:rPr>
          <w:rFonts w:ascii="Arial" w:eastAsia="Times New Roman" w:hAnsi="Arial" w:cs="Arial"/>
          <w:sz w:val="24"/>
          <w:szCs w:val="24"/>
          <w:lang w:eastAsia="en-GB"/>
        </w:rPr>
      </w:pPr>
      <w:r w:rsidRPr="003D5186">
        <w:rPr>
          <w:rFonts w:ascii="Arial" w:eastAsia="Times New Roman" w:hAnsi="Arial" w:cs="Arial"/>
          <w:b/>
          <w:sz w:val="24"/>
          <w:szCs w:val="24"/>
          <w:lang w:eastAsia="en-GB"/>
        </w:rPr>
        <w:t xml:space="preserve">NOTE </w:t>
      </w:r>
      <w:r w:rsidRPr="003D5186">
        <w:rPr>
          <w:rFonts w:ascii="Arial" w:eastAsia="Times New Roman" w:hAnsi="Arial" w:cs="Arial"/>
          <w:sz w:val="24"/>
          <w:szCs w:val="24"/>
          <w:lang w:eastAsia="en-GB"/>
        </w:rPr>
        <w:t>the position with regard to Health Board Reserves</w:t>
      </w:r>
    </w:p>
    <w:p w14:paraId="0C63EC87" w14:textId="77777777" w:rsidR="00A11962" w:rsidRPr="003D5186" w:rsidRDefault="0006786F" w:rsidP="009C00C6">
      <w:pPr>
        <w:pStyle w:val="ListParagraph"/>
        <w:keepLines/>
        <w:numPr>
          <w:ilvl w:val="0"/>
          <w:numId w:val="10"/>
        </w:numPr>
        <w:spacing w:after="0" w:line="240" w:lineRule="auto"/>
        <w:ind w:left="216" w:right="57" w:hanging="216"/>
        <w:jc w:val="both"/>
        <w:rPr>
          <w:rFonts w:ascii="Arial" w:eastAsia="Times New Roman" w:hAnsi="Arial" w:cs="Arial"/>
          <w:sz w:val="24"/>
          <w:szCs w:val="24"/>
          <w:lang w:eastAsia="en-GB"/>
        </w:rPr>
      </w:pPr>
      <w:r w:rsidRPr="003D5186">
        <w:rPr>
          <w:rFonts w:ascii="Arial" w:eastAsia="Times New Roman" w:hAnsi="Arial" w:cs="Arial"/>
          <w:b/>
          <w:sz w:val="24"/>
          <w:szCs w:val="24"/>
          <w:lang w:eastAsia="en-GB"/>
        </w:rPr>
        <w:t xml:space="preserve">NOTE </w:t>
      </w:r>
      <w:r w:rsidRPr="003D5186">
        <w:rPr>
          <w:rFonts w:ascii="Arial" w:eastAsia="Times New Roman" w:hAnsi="Arial" w:cs="Arial"/>
          <w:sz w:val="24"/>
          <w:szCs w:val="24"/>
          <w:lang w:eastAsia="en-GB"/>
        </w:rPr>
        <w:t xml:space="preserve">all actions and updates to support the management of the 2023/24 financial position. </w:t>
      </w:r>
    </w:p>
    <w:p w14:paraId="7075B4EE" w14:textId="6207C76C" w:rsidR="009B147B" w:rsidRDefault="009B147B" w:rsidP="009C00C6">
      <w:pPr>
        <w:keepLines/>
        <w:spacing w:after="0" w:line="240" w:lineRule="auto"/>
        <w:ind w:right="57"/>
        <w:jc w:val="both"/>
        <w:rPr>
          <w:highlight w:val="yellow"/>
          <w:lang w:eastAsia="en-GB"/>
        </w:rPr>
      </w:pPr>
    </w:p>
    <w:p w14:paraId="5F7A6501" w14:textId="2E2A4EB6" w:rsidR="00C67AC6" w:rsidRDefault="00C67AC6" w:rsidP="009C00C6">
      <w:pPr>
        <w:keepLines/>
        <w:spacing w:after="0" w:line="240" w:lineRule="auto"/>
        <w:ind w:right="57"/>
        <w:jc w:val="both"/>
        <w:rPr>
          <w:highlight w:val="yellow"/>
          <w:lang w:eastAsia="en-GB"/>
        </w:rPr>
      </w:pPr>
    </w:p>
    <w:p w14:paraId="281A5969" w14:textId="0A94C917" w:rsidR="00C67AC6" w:rsidRDefault="00C67AC6" w:rsidP="009C00C6">
      <w:pPr>
        <w:keepLines/>
        <w:spacing w:after="0" w:line="240" w:lineRule="auto"/>
        <w:ind w:right="57"/>
        <w:jc w:val="both"/>
        <w:rPr>
          <w:highlight w:val="yellow"/>
          <w:lang w:eastAsia="en-GB"/>
        </w:rPr>
      </w:pPr>
    </w:p>
    <w:p w14:paraId="08F31B40" w14:textId="6E9156F0" w:rsidR="00C67AC6" w:rsidRDefault="00C67AC6" w:rsidP="009C00C6">
      <w:pPr>
        <w:keepLines/>
        <w:spacing w:after="0" w:line="240" w:lineRule="auto"/>
        <w:ind w:right="57"/>
        <w:jc w:val="both"/>
        <w:rPr>
          <w:highlight w:val="yellow"/>
          <w:lang w:eastAsia="en-GB"/>
        </w:rPr>
      </w:pPr>
    </w:p>
    <w:p w14:paraId="58C139BC" w14:textId="794C1306" w:rsidR="00C67AC6" w:rsidRDefault="00C67AC6" w:rsidP="009C00C6">
      <w:pPr>
        <w:keepLines/>
        <w:spacing w:after="0" w:line="240" w:lineRule="auto"/>
        <w:ind w:right="57"/>
        <w:jc w:val="both"/>
        <w:rPr>
          <w:highlight w:val="yellow"/>
          <w:lang w:eastAsia="en-GB"/>
        </w:rPr>
      </w:pPr>
    </w:p>
    <w:p w14:paraId="7682B913" w14:textId="5EDE7761" w:rsidR="00C67AC6" w:rsidRDefault="00C67AC6" w:rsidP="009C00C6">
      <w:pPr>
        <w:keepLines/>
        <w:spacing w:after="0" w:line="240" w:lineRule="auto"/>
        <w:ind w:right="57"/>
        <w:jc w:val="both"/>
        <w:rPr>
          <w:highlight w:val="yellow"/>
          <w:lang w:eastAsia="en-GB"/>
        </w:rPr>
      </w:pPr>
    </w:p>
    <w:p w14:paraId="1796A31A" w14:textId="5BFEF07F" w:rsidR="00C67AC6" w:rsidRDefault="00C67AC6" w:rsidP="009C00C6">
      <w:pPr>
        <w:keepLines/>
        <w:spacing w:after="0" w:line="240" w:lineRule="auto"/>
        <w:ind w:right="57"/>
        <w:jc w:val="both"/>
        <w:rPr>
          <w:highlight w:val="yellow"/>
          <w:lang w:eastAsia="en-GB"/>
        </w:rPr>
      </w:pPr>
    </w:p>
    <w:p w14:paraId="5E5D278E" w14:textId="4F3BD5DB" w:rsidR="00C67AC6" w:rsidRDefault="00C67AC6" w:rsidP="009C00C6">
      <w:pPr>
        <w:keepLines/>
        <w:spacing w:after="0" w:line="240" w:lineRule="auto"/>
        <w:ind w:right="57"/>
        <w:jc w:val="both"/>
        <w:rPr>
          <w:highlight w:val="yellow"/>
          <w:lang w:eastAsia="en-GB"/>
        </w:rPr>
      </w:pPr>
    </w:p>
    <w:p w14:paraId="45881949" w14:textId="5E0F1B9A" w:rsidR="00C67AC6" w:rsidRDefault="00C67AC6" w:rsidP="009B147B">
      <w:pPr>
        <w:keepLines/>
        <w:ind w:right="57"/>
        <w:jc w:val="both"/>
        <w:rPr>
          <w:highlight w:val="yellow"/>
          <w:lang w:eastAsia="en-GB"/>
        </w:rPr>
      </w:pPr>
    </w:p>
    <w:p w14:paraId="04A2D537" w14:textId="7B4C2F8E" w:rsidR="00C67AC6" w:rsidRDefault="00C67AC6" w:rsidP="009B147B">
      <w:pPr>
        <w:keepLines/>
        <w:ind w:right="57"/>
        <w:jc w:val="both"/>
        <w:rPr>
          <w:highlight w:val="yellow"/>
          <w:lang w:eastAsia="en-GB"/>
        </w:rPr>
      </w:pPr>
    </w:p>
    <w:p w14:paraId="34C94A3B" w14:textId="7398E4C1" w:rsidR="00C67AC6" w:rsidRDefault="00C67AC6" w:rsidP="009B147B">
      <w:pPr>
        <w:keepLines/>
        <w:ind w:right="57"/>
        <w:jc w:val="both"/>
        <w:rPr>
          <w:highlight w:val="yellow"/>
          <w:lang w:eastAsia="en-GB"/>
        </w:rPr>
      </w:pPr>
    </w:p>
    <w:p w14:paraId="4B8CA977" w14:textId="4DD91953" w:rsidR="00C67AC6" w:rsidRDefault="00C67AC6" w:rsidP="009B147B">
      <w:pPr>
        <w:keepLines/>
        <w:ind w:right="57"/>
        <w:jc w:val="both"/>
        <w:rPr>
          <w:highlight w:val="yellow"/>
          <w:lang w:eastAsia="en-GB"/>
        </w:rPr>
      </w:pPr>
    </w:p>
    <w:p w14:paraId="1CAD68BC" w14:textId="0C05F8B6" w:rsidR="00C67AC6" w:rsidRDefault="00C67AC6" w:rsidP="009B147B">
      <w:pPr>
        <w:keepLines/>
        <w:ind w:right="57"/>
        <w:jc w:val="both"/>
        <w:rPr>
          <w:highlight w:val="yellow"/>
          <w:lang w:eastAsia="en-GB"/>
        </w:rPr>
      </w:pPr>
    </w:p>
    <w:p w14:paraId="5C231F14" w14:textId="6A38B8D8" w:rsidR="00C67AC6" w:rsidRDefault="00C67AC6" w:rsidP="009B147B">
      <w:pPr>
        <w:keepLines/>
        <w:ind w:right="57"/>
        <w:jc w:val="both"/>
        <w:rPr>
          <w:highlight w:val="yellow"/>
          <w:lang w:eastAsia="en-GB"/>
        </w:rPr>
      </w:pPr>
    </w:p>
    <w:p w14:paraId="1D18364D" w14:textId="23BC3B65" w:rsidR="00C67AC6" w:rsidRDefault="00C67AC6" w:rsidP="009B147B">
      <w:pPr>
        <w:keepLines/>
        <w:ind w:right="57"/>
        <w:jc w:val="both"/>
        <w:rPr>
          <w:highlight w:val="yellow"/>
          <w:lang w:eastAsia="en-GB"/>
        </w:rPr>
      </w:pPr>
    </w:p>
    <w:p w14:paraId="073F446C" w14:textId="499EF041" w:rsidR="00C67AC6" w:rsidRDefault="00C67AC6" w:rsidP="009B147B">
      <w:pPr>
        <w:keepLines/>
        <w:ind w:right="57"/>
        <w:jc w:val="both"/>
        <w:rPr>
          <w:highlight w:val="yellow"/>
          <w:lang w:eastAsia="en-GB"/>
        </w:rPr>
      </w:pPr>
    </w:p>
    <w:p w14:paraId="7173BE15" w14:textId="30A9BAF8" w:rsidR="00C67AC6" w:rsidRDefault="00C67AC6" w:rsidP="009B147B">
      <w:pPr>
        <w:keepLines/>
        <w:ind w:right="57"/>
        <w:jc w:val="both"/>
        <w:rPr>
          <w:highlight w:val="yellow"/>
          <w:lang w:eastAsia="en-GB"/>
        </w:rPr>
      </w:pPr>
    </w:p>
    <w:p w14:paraId="7A769674" w14:textId="12433862" w:rsidR="00C67AC6" w:rsidRDefault="00C67AC6" w:rsidP="009B147B">
      <w:pPr>
        <w:keepLines/>
        <w:ind w:right="57"/>
        <w:jc w:val="both"/>
        <w:rPr>
          <w:highlight w:val="yellow"/>
          <w:lang w:eastAsia="en-GB"/>
        </w:rPr>
      </w:pPr>
    </w:p>
    <w:p w14:paraId="37D6C079" w14:textId="6025B7CC" w:rsidR="009C00C6" w:rsidRDefault="009C00C6">
      <w:pPr>
        <w:rPr>
          <w:highlight w:val="yellow"/>
          <w:lang w:eastAsia="en-GB"/>
        </w:rPr>
      </w:pPr>
      <w:r>
        <w:rPr>
          <w:highlight w:val="yellow"/>
          <w:lang w:eastAsia="en-GB"/>
        </w:rPr>
        <w:br w:type="page"/>
      </w:r>
    </w:p>
    <w:p w14:paraId="2208EB4C" w14:textId="77777777" w:rsidR="00C67AC6" w:rsidRPr="00310B6B" w:rsidRDefault="00C67AC6" w:rsidP="009B147B">
      <w:pPr>
        <w:keepLines/>
        <w:ind w:right="57"/>
        <w:jc w:val="both"/>
        <w:rPr>
          <w:highlight w:val="yellow"/>
          <w:lang w:eastAsia="en-G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10B6B" w14:paraId="230F986E" w14:textId="77777777" w:rsidTr="00C95B3C">
        <w:tc>
          <w:tcPr>
            <w:tcW w:w="9245" w:type="dxa"/>
            <w:gridSpan w:val="4"/>
            <w:shd w:val="clear" w:color="auto" w:fill="D5DCE4" w:themeFill="text2" w:themeFillTint="33"/>
          </w:tcPr>
          <w:p w14:paraId="7EA8498B" w14:textId="77777777" w:rsidR="00034194" w:rsidRPr="003D5186" w:rsidRDefault="0020539A">
            <w:pPr>
              <w:rPr>
                <w:rFonts w:ascii="Arial" w:hAnsi="Arial" w:cs="Arial"/>
                <w:b/>
                <w:sz w:val="24"/>
                <w:szCs w:val="24"/>
              </w:rPr>
            </w:pPr>
            <w:r w:rsidRPr="003D5186">
              <w:rPr>
                <w:rFonts w:ascii="Arial" w:hAnsi="Arial" w:cs="Arial"/>
                <w:b/>
                <w:sz w:val="24"/>
                <w:szCs w:val="24"/>
              </w:rPr>
              <w:t>Governance and Assurance</w:t>
            </w:r>
          </w:p>
          <w:p w14:paraId="191A5A86" w14:textId="77777777" w:rsidR="00034194" w:rsidRPr="003D5186" w:rsidRDefault="00034194">
            <w:pPr>
              <w:rPr>
                <w:rFonts w:ascii="Arial" w:hAnsi="Arial" w:cs="Arial"/>
                <w:sz w:val="24"/>
                <w:szCs w:val="24"/>
              </w:rPr>
            </w:pPr>
          </w:p>
        </w:tc>
      </w:tr>
      <w:tr w:rsidR="00F5324A" w:rsidRPr="00310B6B" w14:paraId="08F1026F" w14:textId="77777777" w:rsidTr="00F5324A">
        <w:tc>
          <w:tcPr>
            <w:tcW w:w="1809" w:type="dxa"/>
            <w:vMerge w:val="restart"/>
          </w:tcPr>
          <w:p w14:paraId="28576DF5" w14:textId="77777777" w:rsidR="00F5324A" w:rsidRPr="003D5186" w:rsidRDefault="00F5324A">
            <w:pPr>
              <w:rPr>
                <w:rFonts w:ascii="Arial" w:hAnsi="Arial" w:cs="Arial"/>
                <w:b/>
                <w:sz w:val="24"/>
                <w:szCs w:val="24"/>
              </w:rPr>
            </w:pPr>
            <w:r w:rsidRPr="003D5186">
              <w:rPr>
                <w:rFonts w:ascii="Arial" w:hAnsi="Arial" w:cs="Arial"/>
                <w:b/>
                <w:sz w:val="24"/>
                <w:szCs w:val="24"/>
              </w:rPr>
              <w:t>Link to Enabling Objectives</w:t>
            </w:r>
          </w:p>
          <w:p w14:paraId="3D221A1C" w14:textId="77777777" w:rsidR="00F5324A" w:rsidRPr="003D5186" w:rsidRDefault="00F5324A" w:rsidP="00133EA1">
            <w:pPr>
              <w:rPr>
                <w:rFonts w:ascii="Arial" w:hAnsi="Arial" w:cs="Arial"/>
                <w:b/>
                <w:sz w:val="24"/>
                <w:szCs w:val="24"/>
              </w:rPr>
            </w:pPr>
            <w:r w:rsidRPr="003D5186">
              <w:rPr>
                <w:rFonts w:ascii="Arial" w:hAnsi="Arial" w:cs="Arial"/>
                <w:b/>
                <w:i/>
                <w:sz w:val="18"/>
                <w:szCs w:val="24"/>
              </w:rPr>
              <w:t xml:space="preserve">(please </w:t>
            </w:r>
            <w:r w:rsidR="00133EA1" w:rsidRPr="003D5186">
              <w:rPr>
                <w:rFonts w:ascii="Arial" w:hAnsi="Arial" w:cs="Arial"/>
                <w:b/>
                <w:i/>
                <w:sz w:val="18"/>
                <w:szCs w:val="24"/>
              </w:rPr>
              <w:t>choose</w:t>
            </w:r>
            <w:r w:rsidRPr="003D5186">
              <w:rPr>
                <w:rFonts w:ascii="Arial" w:hAnsi="Arial" w:cs="Arial"/>
                <w:b/>
                <w:i/>
                <w:sz w:val="18"/>
                <w:szCs w:val="24"/>
              </w:rPr>
              <w:t>)</w:t>
            </w:r>
          </w:p>
        </w:tc>
        <w:tc>
          <w:tcPr>
            <w:tcW w:w="7436" w:type="dxa"/>
            <w:gridSpan w:val="3"/>
            <w:shd w:val="clear" w:color="auto" w:fill="BDD6EE" w:themeFill="accent1" w:themeFillTint="66"/>
          </w:tcPr>
          <w:p w14:paraId="6050704C" w14:textId="77777777" w:rsidR="00F5324A" w:rsidRPr="003D5186" w:rsidRDefault="00F5324A" w:rsidP="00F5324A">
            <w:pPr>
              <w:jc w:val="both"/>
              <w:rPr>
                <w:rFonts w:ascii="Arial" w:hAnsi="Arial" w:cs="Arial"/>
                <w:b/>
                <w:sz w:val="20"/>
                <w:szCs w:val="20"/>
              </w:rPr>
            </w:pPr>
            <w:r w:rsidRPr="003D5186">
              <w:rPr>
                <w:rFonts w:ascii="Arial" w:hAnsi="Arial" w:cs="Arial"/>
                <w:b/>
                <w:sz w:val="20"/>
                <w:szCs w:val="20"/>
              </w:rPr>
              <w:t>Supporting better health and wellbeing by actively promoting and empowering people to live well in resilient communities</w:t>
            </w:r>
          </w:p>
        </w:tc>
      </w:tr>
      <w:tr w:rsidR="00F5324A" w:rsidRPr="00310B6B" w14:paraId="4C5AFDE7" w14:textId="77777777" w:rsidTr="00F5324A">
        <w:tc>
          <w:tcPr>
            <w:tcW w:w="1809" w:type="dxa"/>
            <w:vMerge/>
          </w:tcPr>
          <w:p w14:paraId="20F7023D" w14:textId="77777777" w:rsidR="00F5324A" w:rsidRPr="003D5186" w:rsidRDefault="00F5324A">
            <w:pPr>
              <w:rPr>
                <w:rFonts w:ascii="Arial" w:hAnsi="Arial" w:cs="Arial"/>
                <w:b/>
                <w:sz w:val="24"/>
                <w:szCs w:val="24"/>
              </w:rPr>
            </w:pPr>
          </w:p>
        </w:tc>
        <w:tc>
          <w:tcPr>
            <w:tcW w:w="5812" w:type="dxa"/>
            <w:gridSpan w:val="2"/>
          </w:tcPr>
          <w:p w14:paraId="3F1DB48E" w14:textId="77777777" w:rsidR="00F5324A" w:rsidRPr="003D5186" w:rsidRDefault="00F5324A" w:rsidP="00F5324A">
            <w:pPr>
              <w:rPr>
                <w:rFonts w:ascii="Arial" w:hAnsi="Arial" w:cs="Arial"/>
                <w:sz w:val="20"/>
                <w:szCs w:val="20"/>
              </w:rPr>
            </w:pPr>
            <w:r w:rsidRPr="003D5186">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1A46F9E" w14:textId="77777777" w:rsidR="00F5324A" w:rsidRPr="003D5186" w:rsidRDefault="00133EA1" w:rsidP="0020539A">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78CBC96A" w14:textId="77777777" w:rsidTr="00F5324A">
        <w:tc>
          <w:tcPr>
            <w:tcW w:w="1809" w:type="dxa"/>
            <w:vMerge/>
          </w:tcPr>
          <w:p w14:paraId="59CB6A59" w14:textId="77777777" w:rsidR="00F5324A" w:rsidRPr="003D5186" w:rsidRDefault="00F5324A">
            <w:pPr>
              <w:rPr>
                <w:rFonts w:ascii="Arial" w:hAnsi="Arial" w:cs="Arial"/>
                <w:b/>
                <w:sz w:val="24"/>
                <w:szCs w:val="24"/>
              </w:rPr>
            </w:pPr>
          </w:p>
        </w:tc>
        <w:tc>
          <w:tcPr>
            <w:tcW w:w="5812" w:type="dxa"/>
            <w:gridSpan w:val="2"/>
          </w:tcPr>
          <w:p w14:paraId="6BBBB398" w14:textId="77777777" w:rsidR="00F5324A" w:rsidRPr="003D5186" w:rsidRDefault="00F5324A" w:rsidP="00F5324A">
            <w:pPr>
              <w:rPr>
                <w:rFonts w:ascii="Arial" w:hAnsi="Arial" w:cs="Arial"/>
                <w:sz w:val="20"/>
                <w:szCs w:val="20"/>
              </w:rPr>
            </w:pPr>
            <w:r w:rsidRPr="003D5186">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AE5B134" w14:textId="77777777" w:rsidR="00F5324A" w:rsidRPr="003D5186" w:rsidRDefault="00133EA1" w:rsidP="0020539A">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7BF248D8" w14:textId="77777777" w:rsidTr="00F5324A">
        <w:tc>
          <w:tcPr>
            <w:tcW w:w="1809" w:type="dxa"/>
            <w:vMerge/>
          </w:tcPr>
          <w:p w14:paraId="3CFAEA2F" w14:textId="77777777" w:rsidR="00F5324A" w:rsidRPr="003D5186" w:rsidRDefault="00F5324A">
            <w:pPr>
              <w:rPr>
                <w:rFonts w:ascii="Arial" w:hAnsi="Arial" w:cs="Arial"/>
                <w:b/>
                <w:sz w:val="24"/>
                <w:szCs w:val="24"/>
              </w:rPr>
            </w:pPr>
          </w:p>
        </w:tc>
        <w:tc>
          <w:tcPr>
            <w:tcW w:w="5812" w:type="dxa"/>
            <w:gridSpan w:val="2"/>
          </w:tcPr>
          <w:p w14:paraId="00F6DE87" w14:textId="77777777" w:rsidR="00F5324A" w:rsidRPr="003D5186" w:rsidRDefault="00F5324A" w:rsidP="00F5324A">
            <w:pPr>
              <w:jc w:val="both"/>
              <w:rPr>
                <w:rFonts w:ascii="Arial" w:hAnsi="Arial" w:cs="Arial"/>
                <w:sz w:val="20"/>
                <w:szCs w:val="20"/>
              </w:rPr>
            </w:pPr>
            <w:r w:rsidRPr="003D5186">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9C37F2B" w14:textId="77777777" w:rsidR="00F5324A" w:rsidRPr="003D5186" w:rsidRDefault="00133EA1" w:rsidP="0020539A">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630C3C44" w14:textId="77777777" w:rsidTr="00F5324A">
        <w:tc>
          <w:tcPr>
            <w:tcW w:w="1809" w:type="dxa"/>
            <w:vMerge/>
          </w:tcPr>
          <w:p w14:paraId="18E182F7" w14:textId="77777777" w:rsidR="00F5324A" w:rsidRPr="003D5186" w:rsidRDefault="00F5324A" w:rsidP="00C107F2">
            <w:pPr>
              <w:rPr>
                <w:rFonts w:ascii="Arial" w:hAnsi="Arial" w:cs="Arial"/>
                <w:b/>
                <w:sz w:val="24"/>
                <w:szCs w:val="24"/>
              </w:rPr>
            </w:pPr>
          </w:p>
        </w:tc>
        <w:tc>
          <w:tcPr>
            <w:tcW w:w="7436" w:type="dxa"/>
            <w:gridSpan w:val="3"/>
            <w:shd w:val="clear" w:color="auto" w:fill="BDD6EE" w:themeFill="accent1" w:themeFillTint="66"/>
          </w:tcPr>
          <w:p w14:paraId="1E69FC99" w14:textId="77777777" w:rsidR="00F5324A" w:rsidRPr="003D5186" w:rsidRDefault="00F5324A" w:rsidP="00C107F2">
            <w:pPr>
              <w:rPr>
                <w:rFonts w:ascii="Arial" w:hAnsi="Arial" w:cs="Arial"/>
                <w:b/>
                <w:sz w:val="20"/>
                <w:szCs w:val="20"/>
              </w:rPr>
            </w:pPr>
            <w:r w:rsidRPr="003D5186">
              <w:rPr>
                <w:rFonts w:ascii="Arial" w:hAnsi="Arial" w:cs="Arial"/>
                <w:b/>
                <w:sz w:val="20"/>
                <w:szCs w:val="20"/>
              </w:rPr>
              <w:t xml:space="preserve">Deliver better care through excellent health and care services achieving the outcomes that matter most to people </w:t>
            </w:r>
          </w:p>
        </w:tc>
      </w:tr>
      <w:tr w:rsidR="00F5324A" w:rsidRPr="00310B6B" w14:paraId="3650E8ED" w14:textId="77777777" w:rsidTr="00F5324A">
        <w:tc>
          <w:tcPr>
            <w:tcW w:w="1809" w:type="dxa"/>
            <w:vMerge/>
          </w:tcPr>
          <w:p w14:paraId="6770EFDE" w14:textId="77777777" w:rsidR="00F5324A" w:rsidRPr="003D5186" w:rsidRDefault="00F5324A" w:rsidP="00C107F2">
            <w:pPr>
              <w:rPr>
                <w:rFonts w:ascii="Arial" w:hAnsi="Arial" w:cs="Arial"/>
                <w:b/>
                <w:sz w:val="24"/>
                <w:szCs w:val="24"/>
              </w:rPr>
            </w:pPr>
          </w:p>
        </w:tc>
        <w:tc>
          <w:tcPr>
            <w:tcW w:w="5812" w:type="dxa"/>
            <w:gridSpan w:val="2"/>
          </w:tcPr>
          <w:p w14:paraId="72AEF874" w14:textId="77777777" w:rsidR="00F5324A" w:rsidRPr="003D5186" w:rsidRDefault="00F5324A" w:rsidP="00F5324A">
            <w:pPr>
              <w:rPr>
                <w:rFonts w:ascii="Arial" w:hAnsi="Arial" w:cs="Arial"/>
                <w:sz w:val="20"/>
                <w:szCs w:val="20"/>
              </w:rPr>
            </w:pPr>
            <w:r w:rsidRPr="003D5186">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D7E6E0E" w14:textId="77777777" w:rsidR="00F5324A" w:rsidRPr="003D5186" w:rsidRDefault="00872090" w:rsidP="00133EA1">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5239D32F" w14:textId="77777777" w:rsidTr="00F5324A">
        <w:tc>
          <w:tcPr>
            <w:tcW w:w="1809" w:type="dxa"/>
            <w:vMerge/>
          </w:tcPr>
          <w:p w14:paraId="59049DC5" w14:textId="77777777" w:rsidR="00F5324A" w:rsidRPr="003D5186" w:rsidRDefault="00F5324A" w:rsidP="00C107F2">
            <w:pPr>
              <w:rPr>
                <w:rFonts w:ascii="Arial" w:hAnsi="Arial" w:cs="Arial"/>
                <w:b/>
                <w:sz w:val="24"/>
                <w:szCs w:val="24"/>
              </w:rPr>
            </w:pPr>
          </w:p>
        </w:tc>
        <w:tc>
          <w:tcPr>
            <w:tcW w:w="5812" w:type="dxa"/>
            <w:gridSpan w:val="2"/>
          </w:tcPr>
          <w:p w14:paraId="212567F5" w14:textId="77777777" w:rsidR="00F5324A" w:rsidRPr="003D5186" w:rsidRDefault="00F5324A" w:rsidP="00F5324A">
            <w:pPr>
              <w:rPr>
                <w:rFonts w:ascii="Arial" w:hAnsi="Arial" w:cs="Arial"/>
                <w:sz w:val="20"/>
                <w:szCs w:val="20"/>
              </w:rPr>
            </w:pPr>
            <w:r w:rsidRPr="003D5186">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311F03B" w14:textId="77777777" w:rsidR="00F5324A" w:rsidRPr="003D5186" w:rsidRDefault="00872090" w:rsidP="00133EA1">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08DA397B" w14:textId="77777777" w:rsidTr="00F5324A">
        <w:tc>
          <w:tcPr>
            <w:tcW w:w="1809" w:type="dxa"/>
            <w:vMerge/>
          </w:tcPr>
          <w:p w14:paraId="0F67A46B" w14:textId="77777777" w:rsidR="00F5324A" w:rsidRPr="003D5186" w:rsidRDefault="00F5324A" w:rsidP="00C107F2">
            <w:pPr>
              <w:rPr>
                <w:rFonts w:ascii="Arial" w:hAnsi="Arial" w:cs="Arial"/>
                <w:b/>
                <w:sz w:val="24"/>
                <w:szCs w:val="24"/>
              </w:rPr>
            </w:pPr>
          </w:p>
        </w:tc>
        <w:tc>
          <w:tcPr>
            <w:tcW w:w="5812" w:type="dxa"/>
            <w:gridSpan w:val="2"/>
          </w:tcPr>
          <w:p w14:paraId="161B5765" w14:textId="77777777" w:rsidR="00F5324A" w:rsidRPr="003D5186" w:rsidRDefault="00F5324A" w:rsidP="00F5324A">
            <w:pPr>
              <w:rPr>
                <w:rFonts w:ascii="Arial" w:hAnsi="Arial" w:cs="Arial"/>
                <w:b/>
                <w:sz w:val="20"/>
                <w:szCs w:val="20"/>
              </w:rPr>
            </w:pPr>
            <w:r w:rsidRPr="003D5186">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1F46BD9" w14:textId="77777777" w:rsidR="00F5324A" w:rsidRPr="003D5186" w:rsidRDefault="00133EA1" w:rsidP="00133EA1">
                <w:pPr>
                  <w:jc w:val="center"/>
                  <w:rPr>
                    <w:rFonts w:ascii="Arial" w:hAnsi="Arial" w:cs="Arial"/>
                    <w:b/>
                    <w:sz w:val="20"/>
                    <w:szCs w:val="20"/>
                  </w:rPr>
                </w:pPr>
                <w:r w:rsidRPr="003D5186">
                  <w:rPr>
                    <w:rFonts w:ascii="MS Gothic" w:eastAsia="MS Gothic" w:hAnsi="MS Gothic" w:cs="Arial" w:hint="eastAsia"/>
                    <w:sz w:val="20"/>
                    <w:szCs w:val="20"/>
                  </w:rPr>
                  <w:t>☐</w:t>
                </w:r>
              </w:p>
            </w:tc>
          </w:sdtContent>
        </w:sdt>
      </w:tr>
      <w:tr w:rsidR="00F5324A" w:rsidRPr="00310B6B" w14:paraId="61A1BF74" w14:textId="77777777" w:rsidTr="00F5324A">
        <w:tc>
          <w:tcPr>
            <w:tcW w:w="1809" w:type="dxa"/>
            <w:vMerge/>
          </w:tcPr>
          <w:p w14:paraId="36DBC866" w14:textId="77777777" w:rsidR="00F5324A" w:rsidRPr="003D5186" w:rsidRDefault="00F5324A" w:rsidP="00C107F2">
            <w:pPr>
              <w:rPr>
                <w:rFonts w:ascii="Arial" w:hAnsi="Arial" w:cs="Arial"/>
                <w:b/>
                <w:sz w:val="24"/>
                <w:szCs w:val="24"/>
              </w:rPr>
            </w:pPr>
          </w:p>
        </w:tc>
        <w:tc>
          <w:tcPr>
            <w:tcW w:w="5812" w:type="dxa"/>
            <w:gridSpan w:val="2"/>
          </w:tcPr>
          <w:p w14:paraId="28A3CB0C" w14:textId="77777777" w:rsidR="00F5324A" w:rsidRPr="003D5186" w:rsidRDefault="00F5324A" w:rsidP="00F5324A">
            <w:pPr>
              <w:rPr>
                <w:rFonts w:ascii="Arial" w:hAnsi="Arial" w:cs="Arial"/>
                <w:b/>
                <w:sz w:val="20"/>
                <w:szCs w:val="20"/>
              </w:rPr>
            </w:pPr>
            <w:r w:rsidRPr="003D5186">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EB1449B" w14:textId="77777777" w:rsidR="00F5324A" w:rsidRPr="003D5186" w:rsidRDefault="00133EA1" w:rsidP="00133EA1">
                <w:pPr>
                  <w:jc w:val="center"/>
                  <w:rPr>
                    <w:rFonts w:ascii="Arial" w:hAnsi="Arial" w:cs="Arial"/>
                    <w:b/>
                    <w:sz w:val="20"/>
                    <w:szCs w:val="20"/>
                  </w:rPr>
                </w:pPr>
                <w:r w:rsidRPr="003D5186">
                  <w:rPr>
                    <w:rFonts w:ascii="MS Gothic" w:eastAsia="MS Gothic" w:hAnsi="MS Gothic" w:cs="Arial" w:hint="eastAsia"/>
                    <w:sz w:val="20"/>
                    <w:szCs w:val="20"/>
                  </w:rPr>
                  <w:t>☐</w:t>
                </w:r>
              </w:p>
            </w:tc>
          </w:sdtContent>
        </w:sdt>
      </w:tr>
      <w:tr w:rsidR="00F5324A" w:rsidRPr="00310B6B" w14:paraId="13CE68EC" w14:textId="77777777" w:rsidTr="00F5324A">
        <w:tc>
          <w:tcPr>
            <w:tcW w:w="1809" w:type="dxa"/>
            <w:vMerge/>
          </w:tcPr>
          <w:p w14:paraId="153ABA7B" w14:textId="77777777" w:rsidR="00F5324A" w:rsidRPr="003D5186" w:rsidRDefault="00F5324A" w:rsidP="00C107F2">
            <w:pPr>
              <w:rPr>
                <w:rFonts w:ascii="Arial" w:hAnsi="Arial" w:cs="Arial"/>
                <w:b/>
                <w:sz w:val="24"/>
                <w:szCs w:val="24"/>
              </w:rPr>
            </w:pPr>
          </w:p>
        </w:tc>
        <w:tc>
          <w:tcPr>
            <w:tcW w:w="5812" w:type="dxa"/>
            <w:gridSpan w:val="2"/>
          </w:tcPr>
          <w:p w14:paraId="0910C566" w14:textId="77777777" w:rsidR="00F5324A" w:rsidRPr="003D5186" w:rsidRDefault="00F5324A" w:rsidP="00F5324A">
            <w:pPr>
              <w:rPr>
                <w:rFonts w:ascii="Arial" w:hAnsi="Arial" w:cs="Arial"/>
                <w:b/>
                <w:sz w:val="20"/>
                <w:szCs w:val="20"/>
              </w:rPr>
            </w:pPr>
            <w:r w:rsidRPr="003D5186">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3717CD2" w14:textId="77777777" w:rsidR="00F5324A" w:rsidRPr="003D5186" w:rsidRDefault="00133EA1" w:rsidP="00133EA1">
                <w:pPr>
                  <w:jc w:val="center"/>
                  <w:rPr>
                    <w:rFonts w:ascii="Arial" w:hAnsi="Arial" w:cs="Arial"/>
                    <w:b/>
                    <w:sz w:val="20"/>
                    <w:szCs w:val="20"/>
                  </w:rPr>
                </w:pPr>
                <w:r w:rsidRPr="003D5186">
                  <w:rPr>
                    <w:rFonts w:ascii="MS Gothic" w:eastAsia="MS Gothic" w:hAnsi="MS Gothic" w:cs="Arial" w:hint="eastAsia"/>
                    <w:sz w:val="20"/>
                    <w:szCs w:val="20"/>
                  </w:rPr>
                  <w:t>☐</w:t>
                </w:r>
              </w:p>
            </w:tc>
          </w:sdtContent>
        </w:sdt>
      </w:tr>
      <w:tr w:rsidR="00F5324A" w:rsidRPr="00310B6B" w14:paraId="2595620B" w14:textId="77777777" w:rsidTr="00CD7AA5">
        <w:tc>
          <w:tcPr>
            <w:tcW w:w="9245" w:type="dxa"/>
            <w:gridSpan w:val="4"/>
            <w:shd w:val="clear" w:color="auto" w:fill="D5DCE4" w:themeFill="text2" w:themeFillTint="33"/>
          </w:tcPr>
          <w:p w14:paraId="709BD709" w14:textId="77777777" w:rsidR="00F5324A" w:rsidRPr="003D5186" w:rsidRDefault="00F5324A" w:rsidP="00C107F2">
            <w:pPr>
              <w:rPr>
                <w:rFonts w:ascii="Arial" w:hAnsi="Arial" w:cs="Arial"/>
                <w:b/>
                <w:sz w:val="24"/>
                <w:szCs w:val="24"/>
              </w:rPr>
            </w:pPr>
            <w:r w:rsidRPr="003D5186">
              <w:rPr>
                <w:rFonts w:ascii="Arial" w:hAnsi="Arial" w:cs="Arial"/>
                <w:b/>
                <w:sz w:val="24"/>
                <w:szCs w:val="24"/>
              </w:rPr>
              <w:t>Health and Care Standards</w:t>
            </w:r>
          </w:p>
        </w:tc>
      </w:tr>
      <w:tr w:rsidR="00F5324A" w:rsidRPr="00310B6B" w14:paraId="39926FFD" w14:textId="77777777" w:rsidTr="00F5324A">
        <w:tc>
          <w:tcPr>
            <w:tcW w:w="1809" w:type="dxa"/>
            <w:vMerge w:val="restart"/>
          </w:tcPr>
          <w:p w14:paraId="6EDEF784" w14:textId="77777777" w:rsidR="00F5324A" w:rsidRPr="003D5186" w:rsidRDefault="00133EA1" w:rsidP="00F5324A">
            <w:pPr>
              <w:rPr>
                <w:rFonts w:ascii="Arial" w:hAnsi="Arial" w:cs="Arial"/>
                <w:sz w:val="24"/>
                <w:szCs w:val="24"/>
              </w:rPr>
            </w:pPr>
            <w:r w:rsidRPr="003D5186">
              <w:rPr>
                <w:rFonts w:ascii="Arial" w:hAnsi="Arial" w:cs="Arial"/>
                <w:b/>
                <w:i/>
                <w:sz w:val="18"/>
                <w:szCs w:val="24"/>
              </w:rPr>
              <w:t>(please choose)</w:t>
            </w:r>
          </w:p>
        </w:tc>
        <w:tc>
          <w:tcPr>
            <w:tcW w:w="5812" w:type="dxa"/>
            <w:gridSpan w:val="2"/>
          </w:tcPr>
          <w:p w14:paraId="7ACA73A4" w14:textId="77777777" w:rsidR="00F5324A" w:rsidRPr="003D5186" w:rsidRDefault="00F5324A" w:rsidP="00C107F2">
            <w:pPr>
              <w:rPr>
                <w:rFonts w:ascii="Arial" w:hAnsi="Arial" w:cs="Arial"/>
                <w:sz w:val="20"/>
                <w:szCs w:val="18"/>
              </w:rPr>
            </w:pPr>
            <w:r w:rsidRPr="003D5186">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3C361F9" w14:textId="77777777" w:rsidR="00F5324A" w:rsidRPr="003D5186" w:rsidRDefault="00133EA1" w:rsidP="00133EA1">
                <w:pPr>
                  <w:jc w:val="center"/>
                  <w:rPr>
                    <w:rFonts w:ascii="Arial" w:hAnsi="Arial" w:cs="Arial"/>
                    <w:sz w:val="18"/>
                    <w:szCs w:val="18"/>
                  </w:rPr>
                </w:pPr>
                <w:r w:rsidRPr="003D5186">
                  <w:rPr>
                    <w:rFonts w:ascii="MS Gothic" w:eastAsia="MS Gothic" w:hAnsi="MS Gothic" w:cs="Arial" w:hint="eastAsia"/>
                    <w:sz w:val="20"/>
                    <w:szCs w:val="20"/>
                  </w:rPr>
                  <w:t>☐</w:t>
                </w:r>
              </w:p>
            </w:tc>
          </w:sdtContent>
        </w:sdt>
      </w:tr>
      <w:tr w:rsidR="00F5324A" w:rsidRPr="00310B6B" w14:paraId="38CBCE8D" w14:textId="77777777" w:rsidTr="00F5324A">
        <w:tc>
          <w:tcPr>
            <w:tcW w:w="1809" w:type="dxa"/>
            <w:vMerge/>
          </w:tcPr>
          <w:p w14:paraId="41DF1148" w14:textId="77777777" w:rsidR="00F5324A" w:rsidRPr="003D5186" w:rsidRDefault="00F5324A" w:rsidP="00F5324A">
            <w:pPr>
              <w:rPr>
                <w:rFonts w:ascii="Arial" w:hAnsi="Arial" w:cs="Arial"/>
                <w:b/>
                <w:sz w:val="24"/>
                <w:szCs w:val="24"/>
              </w:rPr>
            </w:pPr>
          </w:p>
        </w:tc>
        <w:tc>
          <w:tcPr>
            <w:tcW w:w="5812" w:type="dxa"/>
            <w:gridSpan w:val="2"/>
          </w:tcPr>
          <w:p w14:paraId="25A6BEDD" w14:textId="77777777" w:rsidR="00F5324A" w:rsidRPr="003D5186" w:rsidRDefault="00F5324A" w:rsidP="00F5324A">
            <w:pPr>
              <w:rPr>
                <w:rFonts w:ascii="Arial" w:hAnsi="Arial" w:cs="Arial"/>
                <w:b/>
                <w:sz w:val="20"/>
                <w:szCs w:val="24"/>
              </w:rPr>
            </w:pPr>
            <w:r w:rsidRPr="003D5186">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08F4F79C"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51CCDBA4" w14:textId="77777777" w:rsidTr="00F5324A">
        <w:tc>
          <w:tcPr>
            <w:tcW w:w="1809" w:type="dxa"/>
            <w:vMerge/>
          </w:tcPr>
          <w:p w14:paraId="7DBFB782" w14:textId="77777777" w:rsidR="00F5324A" w:rsidRPr="003D5186" w:rsidRDefault="00F5324A" w:rsidP="00F5324A">
            <w:pPr>
              <w:rPr>
                <w:rFonts w:ascii="Arial" w:hAnsi="Arial" w:cs="Arial"/>
                <w:b/>
                <w:sz w:val="24"/>
                <w:szCs w:val="24"/>
              </w:rPr>
            </w:pPr>
          </w:p>
        </w:tc>
        <w:tc>
          <w:tcPr>
            <w:tcW w:w="5812" w:type="dxa"/>
            <w:gridSpan w:val="2"/>
          </w:tcPr>
          <w:p w14:paraId="3EEFF096" w14:textId="77777777" w:rsidR="00F5324A" w:rsidRPr="003D5186" w:rsidRDefault="00F5324A" w:rsidP="00F5324A">
            <w:pPr>
              <w:rPr>
                <w:rFonts w:ascii="Arial" w:hAnsi="Arial" w:cs="Arial"/>
                <w:b/>
                <w:sz w:val="20"/>
                <w:szCs w:val="24"/>
              </w:rPr>
            </w:pPr>
            <w:r w:rsidRPr="003D5186">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5ED75CC"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40B52FD9" w14:textId="77777777" w:rsidTr="00F5324A">
        <w:tc>
          <w:tcPr>
            <w:tcW w:w="1809" w:type="dxa"/>
            <w:vMerge/>
          </w:tcPr>
          <w:p w14:paraId="3B12F5D3" w14:textId="77777777" w:rsidR="00F5324A" w:rsidRPr="003D5186" w:rsidRDefault="00F5324A" w:rsidP="00F5324A">
            <w:pPr>
              <w:rPr>
                <w:rFonts w:ascii="Arial" w:hAnsi="Arial" w:cs="Arial"/>
                <w:b/>
                <w:sz w:val="24"/>
                <w:szCs w:val="24"/>
              </w:rPr>
            </w:pPr>
          </w:p>
        </w:tc>
        <w:tc>
          <w:tcPr>
            <w:tcW w:w="5812" w:type="dxa"/>
            <w:gridSpan w:val="2"/>
          </w:tcPr>
          <w:p w14:paraId="616D71EC" w14:textId="77777777" w:rsidR="00F5324A" w:rsidRPr="003D5186" w:rsidRDefault="00F5324A" w:rsidP="00F5324A">
            <w:pPr>
              <w:rPr>
                <w:rFonts w:ascii="Arial" w:hAnsi="Arial" w:cs="Arial"/>
                <w:b/>
                <w:sz w:val="20"/>
                <w:szCs w:val="24"/>
              </w:rPr>
            </w:pPr>
            <w:r w:rsidRPr="003D5186">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EB85582"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19808CF5" w14:textId="77777777" w:rsidTr="00F5324A">
        <w:tc>
          <w:tcPr>
            <w:tcW w:w="1809" w:type="dxa"/>
            <w:vMerge/>
          </w:tcPr>
          <w:p w14:paraId="01F96696" w14:textId="77777777" w:rsidR="00F5324A" w:rsidRPr="003D5186" w:rsidRDefault="00F5324A" w:rsidP="00F5324A">
            <w:pPr>
              <w:rPr>
                <w:rFonts w:ascii="Arial" w:hAnsi="Arial" w:cs="Arial"/>
                <w:b/>
                <w:sz w:val="24"/>
                <w:szCs w:val="24"/>
              </w:rPr>
            </w:pPr>
          </w:p>
        </w:tc>
        <w:tc>
          <w:tcPr>
            <w:tcW w:w="5812" w:type="dxa"/>
            <w:gridSpan w:val="2"/>
          </w:tcPr>
          <w:p w14:paraId="57E1384C" w14:textId="77777777" w:rsidR="00F5324A" w:rsidRPr="003D5186" w:rsidRDefault="00F5324A" w:rsidP="00F5324A">
            <w:pPr>
              <w:rPr>
                <w:rFonts w:ascii="Arial" w:hAnsi="Arial" w:cs="Arial"/>
                <w:b/>
                <w:sz w:val="20"/>
                <w:szCs w:val="24"/>
              </w:rPr>
            </w:pPr>
            <w:r w:rsidRPr="003D5186">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639911A"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709EF21E" w14:textId="77777777" w:rsidTr="00F5324A">
        <w:tc>
          <w:tcPr>
            <w:tcW w:w="1809" w:type="dxa"/>
            <w:vMerge/>
          </w:tcPr>
          <w:p w14:paraId="73AC45E1" w14:textId="77777777" w:rsidR="00F5324A" w:rsidRPr="003D5186" w:rsidRDefault="00F5324A" w:rsidP="00F5324A">
            <w:pPr>
              <w:rPr>
                <w:rFonts w:ascii="Arial" w:hAnsi="Arial" w:cs="Arial"/>
                <w:b/>
                <w:sz w:val="24"/>
                <w:szCs w:val="24"/>
              </w:rPr>
            </w:pPr>
          </w:p>
        </w:tc>
        <w:tc>
          <w:tcPr>
            <w:tcW w:w="5812" w:type="dxa"/>
            <w:gridSpan w:val="2"/>
          </w:tcPr>
          <w:p w14:paraId="3301AF64" w14:textId="77777777" w:rsidR="00F5324A" w:rsidRPr="003D5186" w:rsidRDefault="00F5324A" w:rsidP="00F5324A">
            <w:pPr>
              <w:rPr>
                <w:rFonts w:ascii="Arial" w:hAnsi="Arial" w:cs="Arial"/>
                <w:b/>
                <w:sz w:val="20"/>
                <w:szCs w:val="24"/>
              </w:rPr>
            </w:pPr>
            <w:r w:rsidRPr="003D5186">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2B26379"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17E772D1" w14:textId="77777777" w:rsidTr="00F5324A">
        <w:tc>
          <w:tcPr>
            <w:tcW w:w="1809" w:type="dxa"/>
            <w:vMerge/>
          </w:tcPr>
          <w:p w14:paraId="1CBB6EF3" w14:textId="77777777" w:rsidR="00F5324A" w:rsidRPr="003D5186" w:rsidRDefault="00F5324A" w:rsidP="00F5324A">
            <w:pPr>
              <w:rPr>
                <w:rFonts w:ascii="Arial" w:hAnsi="Arial" w:cs="Arial"/>
                <w:b/>
                <w:sz w:val="24"/>
                <w:szCs w:val="24"/>
              </w:rPr>
            </w:pPr>
          </w:p>
        </w:tc>
        <w:tc>
          <w:tcPr>
            <w:tcW w:w="5812" w:type="dxa"/>
            <w:gridSpan w:val="2"/>
          </w:tcPr>
          <w:p w14:paraId="5D9C121A" w14:textId="77777777" w:rsidR="00F5324A" w:rsidRPr="003D5186" w:rsidRDefault="00F5324A" w:rsidP="00F5324A">
            <w:pPr>
              <w:rPr>
                <w:rFonts w:ascii="Arial" w:hAnsi="Arial" w:cs="Arial"/>
                <w:b/>
                <w:sz w:val="20"/>
                <w:szCs w:val="24"/>
              </w:rPr>
            </w:pPr>
            <w:r w:rsidRPr="003D5186">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76F67A1" w14:textId="77777777" w:rsidR="00F5324A" w:rsidRPr="003D5186" w:rsidRDefault="00872090"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37809426" w14:textId="77777777" w:rsidTr="00CD7AA5">
        <w:tc>
          <w:tcPr>
            <w:tcW w:w="9245" w:type="dxa"/>
            <w:gridSpan w:val="4"/>
            <w:shd w:val="clear" w:color="auto" w:fill="D5DCE4" w:themeFill="text2" w:themeFillTint="33"/>
          </w:tcPr>
          <w:p w14:paraId="252C81E9" w14:textId="77777777" w:rsidR="00F5324A" w:rsidRPr="003D5186" w:rsidRDefault="00F5324A" w:rsidP="00F5324A">
            <w:pPr>
              <w:rPr>
                <w:rFonts w:ascii="Arial" w:hAnsi="Arial" w:cs="Arial"/>
                <w:b/>
                <w:sz w:val="24"/>
                <w:szCs w:val="24"/>
              </w:rPr>
            </w:pPr>
            <w:r w:rsidRPr="003D5186">
              <w:rPr>
                <w:rFonts w:ascii="Arial" w:hAnsi="Arial" w:cs="Arial"/>
                <w:b/>
                <w:sz w:val="24"/>
                <w:szCs w:val="24"/>
              </w:rPr>
              <w:t>Quality, Safety and Patient Experience</w:t>
            </w:r>
          </w:p>
        </w:tc>
      </w:tr>
      <w:tr w:rsidR="00F5324A" w:rsidRPr="00310B6B" w14:paraId="07FD7EEF" w14:textId="77777777" w:rsidTr="00C95B3C">
        <w:tc>
          <w:tcPr>
            <w:tcW w:w="9245" w:type="dxa"/>
            <w:gridSpan w:val="4"/>
          </w:tcPr>
          <w:p w14:paraId="5AC03ABD" w14:textId="77777777" w:rsidR="00F5324A" w:rsidRPr="003D5186" w:rsidRDefault="00A30C04" w:rsidP="00F5324A">
            <w:pPr>
              <w:rPr>
                <w:rFonts w:ascii="Arial" w:hAnsi="Arial" w:cs="Arial"/>
                <w:b/>
                <w:sz w:val="24"/>
                <w:szCs w:val="24"/>
              </w:rPr>
            </w:pPr>
            <w:r w:rsidRPr="003D5186">
              <w:rPr>
                <w:rFonts w:ascii="Arial" w:hAnsi="Arial" w:cs="Arial"/>
                <w:sz w:val="24"/>
                <w:szCs w:val="24"/>
              </w:rPr>
              <w:t>Financial Governance supports quality, safety and patient experience.</w:t>
            </w:r>
          </w:p>
          <w:p w14:paraId="1B9A42B3" w14:textId="77777777" w:rsidR="00F5324A" w:rsidRPr="003D5186" w:rsidRDefault="00F5324A" w:rsidP="00F5324A">
            <w:pPr>
              <w:rPr>
                <w:rFonts w:ascii="Arial" w:hAnsi="Arial" w:cs="Arial"/>
                <w:b/>
                <w:sz w:val="24"/>
                <w:szCs w:val="24"/>
              </w:rPr>
            </w:pPr>
          </w:p>
        </w:tc>
      </w:tr>
      <w:tr w:rsidR="00F5324A" w:rsidRPr="00310B6B" w14:paraId="1D35FF75" w14:textId="77777777" w:rsidTr="00CD7AA5">
        <w:tc>
          <w:tcPr>
            <w:tcW w:w="9245" w:type="dxa"/>
            <w:gridSpan w:val="4"/>
            <w:shd w:val="clear" w:color="auto" w:fill="D5DCE4" w:themeFill="text2" w:themeFillTint="33"/>
          </w:tcPr>
          <w:p w14:paraId="22FB4941" w14:textId="77777777" w:rsidR="00F5324A" w:rsidRPr="003D5186" w:rsidRDefault="00F5324A" w:rsidP="00F5324A">
            <w:pPr>
              <w:rPr>
                <w:rFonts w:ascii="Arial" w:hAnsi="Arial" w:cs="Arial"/>
                <w:b/>
                <w:sz w:val="24"/>
                <w:szCs w:val="24"/>
              </w:rPr>
            </w:pPr>
            <w:r w:rsidRPr="003D5186">
              <w:rPr>
                <w:rFonts w:ascii="Arial" w:hAnsi="Arial" w:cs="Arial"/>
                <w:b/>
                <w:sz w:val="24"/>
                <w:szCs w:val="24"/>
              </w:rPr>
              <w:t>Financial Implications</w:t>
            </w:r>
          </w:p>
        </w:tc>
      </w:tr>
      <w:tr w:rsidR="00F5324A" w:rsidRPr="00310B6B" w14:paraId="15B52B66" w14:textId="77777777" w:rsidTr="00C95B3C">
        <w:tc>
          <w:tcPr>
            <w:tcW w:w="9245" w:type="dxa"/>
            <w:gridSpan w:val="4"/>
          </w:tcPr>
          <w:p w14:paraId="3B95F1DD" w14:textId="77777777" w:rsidR="00F5324A" w:rsidRPr="003D5186" w:rsidRDefault="00281B54" w:rsidP="00F5324A">
            <w:pPr>
              <w:ind w:right="57"/>
              <w:rPr>
                <w:rFonts w:ascii="Arial" w:hAnsi="Arial" w:cs="Arial"/>
                <w:sz w:val="24"/>
                <w:szCs w:val="24"/>
              </w:rPr>
            </w:pPr>
            <w:r w:rsidRPr="003D5186">
              <w:rPr>
                <w:rFonts w:ascii="Arial" w:hAnsi="Arial" w:cs="Arial"/>
                <w:sz w:val="24"/>
                <w:szCs w:val="24"/>
              </w:rPr>
              <w:t xml:space="preserve">The Board is reporting a </w:t>
            </w:r>
            <w:r w:rsidR="00ED3E5F" w:rsidRPr="003D5186">
              <w:rPr>
                <w:rFonts w:ascii="Arial" w:hAnsi="Arial" w:cs="Arial"/>
                <w:sz w:val="24"/>
                <w:szCs w:val="24"/>
              </w:rPr>
              <w:t>balanced</w:t>
            </w:r>
            <w:r w:rsidR="006841CD" w:rsidRPr="003D5186">
              <w:rPr>
                <w:rFonts w:ascii="Arial" w:hAnsi="Arial" w:cs="Arial"/>
                <w:sz w:val="24"/>
                <w:szCs w:val="24"/>
              </w:rPr>
              <w:t xml:space="preserve"> </w:t>
            </w:r>
            <w:r w:rsidR="006F5BD1" w:rsidRPr="003D5186">
              <w:rPr>
                <w:rFonts w:ascii="Arial" w:hAnsi="Arial" w:cs="Arial"/>
                <w:sz w:val="24"/>
                <w:szCs w:val="24"/>
              </w:rPr>
              <w:t xml:space="preserve">forecast </w:t>
            </w:r>
            <w:r w:rsidR="006841CD" w:rsidRPr="003D5186">
              <w:rPr>
                <w:rFonts w:ascii="Arial" w:hAnsi="Arial" w:cs="Arial"/>
                <w:sz w:val="24"/>
                <w:szCs w:val="24"/>
              </w:rPr>
              <w:t>year-end deficit</w:t>
            </w:r>
            <w:r w:rsidR="006F5BD1" w:rsidRPr="003D5186">
              <w:rPr>
                <w:rFonts w:ascii="Arial" w:hAnsi="Arial" w:cs="Arial"/>
                <w:sz w:val="24"/>
                <w:szCs w:val="24"/>
              </w:rPr>
              <w:t xml:space="preserve"> financial outturn prior to the impact of COVID-19.</w:t>
            </w:r>
          </w:p>
          <w:p w14:paraId="026C7445" w14:textId="77777777" w:rsidR="00F5324A" w:rsidRPr="003D5186" w:rsidRDefault="00F5324A" w:rsidP="00F5324A">
            <w:pPr>
              <w:ind w:right="57"/>
              <w:rPr>
                <w:rFonts w:ascii="Arial" w:hAnsi="Arial" w:cs="Arial"/>
                <w:color w:val="FF0000"/>
                <w:sz w:val="24"/>
                <w:szCs w:val="24"/>
              </w:rPr>
            </w:pPr>
          </w:p>
        </w:tc>
      </w:tr>
      <w:tr w:rsidR="00F5324A" w:rsidRPr="00310B6B" w14:paraId="7D9A6E9A" w14:textId="77777777" w:rsidTr="00CD7AA5">
        <w:tc>
          <w:tcPr>
            <w:tcW w:w="9245" w:type="dxa"/>
            <w:gridSpan w:val="4"/>
            <w:shd w:val="clear" w:color="auto" w:fill="D5DCE4" w:themeFill="text2" w:themeFillTint="33"/>
          </w:tcPr>
          <w:p w14:paraId="624EA19A" w14:textId="77777777" w:rsidR="00F5324A" w:rsidRPr="003D5186" w:rsidRDefault="00F5324A" w:rsidP="00F5324A">
            <w:pPr>
              <w:keepNext/>
              <w:keepLines/>
              <w:ind w:right="57"/>
              <w:rPr>
                <w:rFonts w:ascii="Arial" w:hAnsi="Arial" w:cs="Arial"/>
                <w:b/>
                <w:sz w:val="24"/>
                <w:szCs w:val="24"/>
              </w:rPr>
            </w:pPr>
            <w:r w:rsidRPr="003D5186">
              <w:rPr>
                <w:rFonts w:ascii="Arial" w:hAnsi="Arial" w:cs="Arial"/>
                <w:b/>
                <w:sz w:val="24"/>
                <w:szCs w:val="24"/>
              </w:rPr>
              <w:t>Legal Implications (including equality and diversity assessment)</w:t>
            </w:r>
          </w:p>
        </w:tc>
      </w:tr>
      <w:tr w:rsidR="00F5324A" w:rsidRPr="00310B6B" w14:paraId="058033BE" w14:textId="77777777" w:rsidTr="00C95B3C">
        <w:tc>
          <w:tcPr>
            <w:tcW w:w="9245" w:type="dxa"/>
            <w:gridSpan w:val="4"/>
          </w:tcPr>
          <w:p w14:paraId="28920C19" w14:textId="77777777" w:rsidR="00F5324A" w:rsidRPr="003D5186" w:rsidRDefault="00A30C04" w:rsidP="00F5324A">
            <w:pPr>
              <w:ind w:right="57"/>
              <w:rPr>
                <w:rFonts w:ascii="Arial" w:hAnsi="Arial" w:cs="Arial"/>
                <w:sz w:val="24"/>
                <w:szCs w:val="24"/>
              </w:rPr>
            </w:pPr>
            <w:r w:rsidRPr="003D5186">
              <w:rPr>
                <w:rFonts w:ascii="Arial" w:hAnsi="Arial" w:cs="Arial"/>
                <w:sz w:val="24"/>
                <w:szCs w:val="24"/>
              </w:rPr>
              <w:t xml:space="preserve">No implications </w:t>
            </w:r>
          </w:p>
          <w:p w14:paraId="05E6E231" w14:textId="77777777" w:rsidR="00F5324A" w:rsidRPr="003D5186" w:rsidRDefault="00F5324A" w:rsidP="00F5324A">
            <w:pPr>
              <w:ind w:right="57"/>
              <w:rPr>
                <w:rFonts w:ascii="Arial" w:hAnsi="Arial" w:cs="Arial"/>
                <w:color w:val="FF0000"/>
                <w:sz w:val="24"/>
                <w:szCs w:val="24"/>
              </w:rPr>
            </w:pPr>
          </w:p>
        </w:tc>
      </w:tr>
      <w:tr w:rsidR="00F5324A" w:rsidRPr="00310B6B" w14:paraId="19061185" w14:textId="77777777" w:rsidTr="00CD7AA5">
        <w:tc>
          <w:tcPr>
            <w:tcW w:w="9245" w:type="dxa"/>
            <w:gridSpan w:val="4"/>
            <w:shd w:val="clear" w:color="auto" w:fill="D5DCE4" w:themeFill="text2" w:themeFillTint="33"/>
          </w:tcPr>
          <w:p w14:paraId="224DAD82" w14:textId="77777777" w:rsidR="00F5324A" w:rsidRPr="003D5186" w:rsidRDefault="00F5324A" w:rsidP="00F5324A">
            <w:pPr>
              <w:ind w:right="57"/>
              <w:rPr>
                <w:rFonts w:ascii="Arial" w:hAnsi="Arial" w:cs="Arial"/>
                <w:b/>
                <w:color w:val="FF0000"/>
                <w:sz w:val="24"/>
                <w:szCs w:val="24"/>
              </w:rPr>
            </w:pPr>
            <w:r w:rsidRPr="003D5186">
              <w:rPr>
                <w:rFonts w:ascii="Arial" w:hAnsi="Arial" w:cs="Arial"/>
                <w:b/>
                <w:sz w:val="24"/>
                <w:szCs w:val="24"/>
              </w:rPr>
              <w:t>Staffing Implications</w:t>
            </w:r>
          </w:p>
        </w:tc>
      </w:tr>
      <w:tr w:rsidR="00F5324A" w:rsidRPr="00310B6B" w14:paraId="02B90CAF" w14:textId="77777777" w:rsidTr="00C95B3C">
        <w:tc>
          <w:tcPr>
            <w:tcW w:w="9245" w:type="dxa"/>
            <w:gridSpan w:val="4"/>
          </w:tcPr>
          <w:p w14:paraId="18DAE520" w14:textId="77777777" w:rsidR="00F5324A" w:rsidRPr="003D5186" w:rsidRDefault="00D7610D" w:rsidP="00005AA4">
            <w:pPr>
              <w:ind w:right="57"/>
              <w:rPr>
                <w:rFonts w:ascii="Arial" w:hAnsi="Arial" w:cs="Arial"/>
                <w:sz w:val="24"/>
                <w:szCs w:val="24"/>
              </w:rPr>
            </w:pPr>
            <w:r w:rsidRPr="003D5186">
              <w:rPr>
                <w:rFonts w:ascii="Arial" w:hAnsi="Arial" w:cs="Arial"/>
                <w:sz w:val="24"/>
                <w:szCs w:val="24"/>
              </w:rPr>
              <w:t xml:space="preserve">No implications </w:t>
            </w:r>
          </w:p>
          <w:p w14:paraId="2094ACE2" w14:textId="77777777" w:rsidR="00005AA4" w:rsidRPr="003D5186" w:rsidRDefault="00005AA4" w:rsidP="00005AA4">
            <w:pPr>
              <w:ind w:right="57"/>
              <w:rPr>
                <w:rFonts w:ascii="Arial" w:hAnsi="Arial" w:cs="Arial"/>
                <w:color w:val="FF0000"/>
                <w:sz w:val="24"/>
                <w:szCs w:val="24"/>
              </w:rPr>
            </w:pPr>
          </w:p>
        </w:tc>
      </w:tr>
      <w:tr w:rsidR="00F5324A" w:rsidRPr="00310B6B" w14:paraId="72458363" w14:textId="77777777" w:rsidTr="00CD7AA5">
        <w:tc>
          <w:tcPr>
            <w:tcW w:w="9245" w:type="dxa"/>
            <w:gridSpan w:val="4"/>
            <w:shd w:val="clear" w:color="auto" w:fill="D5DCE4" w:themeFill="text2" w:themeFillTint="33"/>
          </w:tcPr>
          <w:p w14:paraId="102839FE" w14:textId="77777777" w:rsidR="00F5324A" w:rsidRPr="003D5186" w:rsidRDefault="00F5324A" w:rsidP="00F5324A">
            <w:pPr>
              <w:ind w:right="57"/>
              <w:rPr>
                <w:rFonts w:ascii="Arial" w:hAnsi="Arial" w:cs="Arial"/>
                <w:b/>
                <w:color w:val="FF0000"/>
                <w:sz w:val="24"/>
                <w:szCs w:val="24"/>
              </w:rPr>
            </w:pPr>
            <w:r w:rsidRPr="003D5186">
              <w:rPr>
                <w:rFonts w:ascii="Arial" w:hAnsi="Arial" w:cs="Arial"/>
                <w:b/>
                <w:sz w:val="24"/>
                <w:szCs w:val="24"/>
              </w:rPr>
              <w:t>Long Term Implications (including the impact of the Well-being of Future Generations (Wales) Act 2015)</w:t>
            </w:r>
          </w:p>
        </w:tc>
      </w:tr>
      <w:tr w:rsidR="00F5324A" w:rsidRPr="00310B6B" w14:paraId="70E6F085" w14:textId="77777777" w:rsidTr="00C95B3C">
        <w:tc>
          <w:tcPr>
            <w:tcW w:w="9245" w:type="dxa"/>
            <w:gridSpan w:val="4"/>
          </w:tcPr>
          <w:p w14:paraId="6FCE740F" w14:textId="77777777" w:rsidR="00F5324A" w:rsidRPr="003D5186" w:rsidRDefault="00D7610D" w:rsidP="00005AA4">
            <w:pPr>
              <w:shd w:val="clear" w:color="auto" w:fill="FFFFFF"/>
              <w:spacing w:before="60" w:beforeAutospacing="1"/>
              <w:jc w:val="both"/>
              <w:rPr>
                <w:rFonts w:ascii="Arial" w:hAnsi="Arial" w:cs="Arial"/>
                <w:sz w:val="24"/>
                <w:szCs w:val="24"/>
              </w:rPr>
            </w:pPr>
            <w:r w:rsidRPr="003D5186">
              <w:rPr>
                <w:rFonts w:ascii="Arial" w:hAnsi="Arial" w:cs="Arial"/>
                <w:sz w:val="24"/>
                <w:szCs w:val="24"/>
              </w:rPr>
              <w:t xml:space="preserve">No implications </w:t>
            </w:r>
          </w:p>
          <w:p w14:paraId="5E475078" w14:textId="77777777" w:rsidR="00005AA4" w:rsidRPr="003D5186" w:rsidRDefault="00005AA4" w:rsidP="00005AA4">
            <w:pPr>
              <w:shd w:val="clear" w:color="auto" w:fill="FFFFFF"/>
              <w:spacing w:before="60" w:beforeAutospacing="1"/>
              <w:jc w:val="both"/>
              <w:rPr>
                <w:rFonts w:ascii="Arial" w:hAnsi="Arial" w:cs="Arial"/>
                <w:color w:val="FF0000"/>
                <w:sz w:val="24"/>
                <w:szCs w:val="24"/>
              </w:rPr>
            </w:pPr>
          </w:p>
        </w:tc>
      </w:tr>
      <w:tr w:rsidR="00F5324A" w:rsidRPr="00310B6B" w14:paraId="320E9DB6" w14:textId="77777777" w:rsidTr="00C95B3C">
        <w:tc>
          <w:tcPr>
            <w:tcW w:w="2470" w:type="dxa"/>
            <w:gridSpan w:val="2"/>
          </w:tcPr>
          <w:p w14:paraId="66A611DB" w14:textId="77777777" w:rsidR="00F5324A" w:rsidRPr="003D5186" w:rsidRDefault="00F5324A" w:rsidP="00F5324A">
            <w:pPr>
              <w:ind w:right="57"/>
              <w:rPr>
                <w:rFonts w:ascii="Arial" w:hAnsi="Arial" w:cs="Arial"/>
                <w:color w:val="FF0000"/>
                <w:sz w:val="24"/>
                <w:szCs w:val="24"/>
              </w:rPr>
            </w:pPr>
            <w:r w:rsidRPr="003D5186">
              <w:rPr>
                <w:rFonts w:ascii="Arial" w:hAnsi="Arial" w:cs="Arial"/>
                <w:b/>
                <w:color w:val="000000" w:themeColor="text1"/>
                <w:sz w:val="24"/>
                <w:szCs w:val="24"/>
              </w:rPr>
              <w:t>Report History</w:t>
            </w:r>
          </w:p>
        </w:tc>
        <w:tc>
          <w:tcPr>
            <w:tcW w:w="6775" w:type="dxa"/>
            <w:gridSpan w:val="2"/>
          </w:tcPr>
          <w:p w14:paraId="0C07DBFF" w14:textId="77777777" w:rsidR="00F5324A" w:rsidRPr="003D5186" w:rsidRDefault="00ED3E5F" w:rsidP="00F5324A">
            <w:pPr>
              <w:ind w:right="57"/>
              <w:rPr>
                <w:rFonts w:ascii="Arial" w:hAnsi="Arial" w:cs="Arial"/>
                <w:sz w:val="24"/>
                <w:szCs w:val="24"/>
              </w:rPr>
            </w:pPr>
            <w:r w:rsidRPr="003D5186">
              <w:rPr>
                <w:rFonts w:ascii="Arial" w:hAnsi="Arial" w:cs="Arial"/>
                <w:sz w:val="24"/>
                <w:szCs w:val="24"/>
              </w:rPr>
              <w:t>Updates</w:t>
            </w:r>
            <w:r w:rsidR="00A30C04" w:rsidRPr="003D5186">
              <w:rPr>
                <w:rFonts w:ascii="Arial" w:hAnsi="Arial" w:cs="Arial"/>
                <w:sz w:val="24"/>
                <w:szCs w:val="24"/>
              </w:rPr>
              <w:t xml:space="preserve"> on the financial position </w:t>
            </w:r>
            <w:r w:rsidR="00005AA4" w:rsidRPr="003D5186">
              <w:rPr>
                <w:rFonts w:ascii="Arial" w:hAnsi="Arial" w:cs="Arial"/>
                <w:sz w:val="24"/>
                <w:szCs w:val="24"/>
              </w:rPr>
              <w:t xml:space="preserve">are provided </w:t>
            </w:r>
            <w:r w:rsidR="00A30C04" w:rsidRPr="003D5186">
              <w:rPr>
                <w:rFonts w:ascii="Arial" w:hAnsi="Arial" w:cs="Arial"/>
                <w:sz w:val="24"/>
                <w:szCs w:val="24"/>
              </w:rPr>
              <w:t>at every meeting</w:t>
            </w:r>
          </w:p>
          <w:p w14:paraId="248F8C85" w14:textId="77777777" w:rsidR="00F5324A" w:rsidRPr="003D5186" w:rsidRDefault="00F5324A" w:rsidP="00F5324A">
            <w:pPr>
              <w:ind w:right="57"/>
              <w:rPr>
                <w:rFonts w:ascii="Arial" w:hAnsi="Arial" w:cs="Arial"/>
                <w:color w:val="FF0000"/>
                <w:sz w:val="24"/>
                <w:szCs w:val="24"/>
              </w:rPr>
            </w:pPr>
          </w:p>
        </w:tc>
      </w:tr>
      <w:tr w:rsidR="00F5324A" w:rsidRPr="00034194" w14:paraId="520ABF05" w14:textId="77777777" w:rsidTr="00C95B3C">
        <w:tc>
          <w:tcPr>
            <w:tcW w:w="2470" w:type="dxa"/>
            <w:gridSpan w:val="2"/>
          </w:tcPr>
          <w:p w14:paraId="75C52F52" w14:textId="77777777" w:rsidR="00F5324A" w:rsidRPr="003D5186" w:rsidRDefault="00F5324A" w:rsidP="00F5324A">
            <w:pPr>
              <w:ind w:right="57"/>
              <w:rPr>
                <w:rFonts w:ascii="Arial" w:hAnsi="Arial" w:cs="Arial"/>
                <w:b/>
                <w:color w:val="000000" w:themeColor="text1"/>
                <w:sz w:val="24"/>
                <w:szCs w:val="24"/>
              </w:rPr>
            </w:pPr>
            <w:r w:rsidRPr="003D5186">
              <w:rPr>
                <w:rFonts w:ascii="Arial" w:hAnsi="Arial" w:cs="Arial"/>
                <w:b/>
                <w:color w:val="000000" w:themeColor="text1"/>
                <w:sz w:val="24"/>
                <w:szCs w:val="24"/>
              </w:rPr>
              <w:t>Appendices</w:t>
            </w:r>
          </w:p>
        </w:tc>
        <w:tc>
          <w:tcPr>
            <w:tcW w:w="6775" w:type="dxa"/>
            <w:gridSpan w:val="2"/>
          </w:tcPr>
          <w:p w14:paraId="28B565AF" w14:textId="77777777" w:rsidR="00F5324A" w:rsidRPr="003D5186" w:rsidRDefault="009D7465" w:rsidP="00E91A71">
            <w:pPr>
              <w:ind w:right="57"/>
              <w:rPr>
                <w:rFonts w:ascii="Arial" w:hAnsi="Arial" w:cs="Arial"/>
                <w:color w:val="FF0000"/>
                <w:sz w:val="24"/>
                <w:szCs w:val="24"/>
              </w:rPr>
            </w:pPr>
            <w:r w:rsidRPr="003D5186">
              <w:rPr>
                <w:rFonts w:ascii="Arial" w:hAnsi="Arial" w:cs="Arial"/>
                <w:color w:val="000000" w:themeColor="text1"/>
                <w:sz w:val="24"/>
                <w:szCs w:val="24"/>
              </w:rPr>
              <w:t>none</w:t>
            </w:r>
          </w:p>
        </w:tc>
      </w:tr>
    </w:tbl>
    <w:p w14:paraId="014EF17F" w14:textId="77777777" w:rsidR="00034194" w:rsidRDefault="00034194"/>
    <w:p w14:paraId="4C933DF9" w14:textId="77777777" w:rsidR="006D33CC" w:rsidRDefault="006D33CC"/>
    <w:p w14:paraId="47BD5313" w14:textId="77777777" w:rsidR="006D33CC" w:rsidRDefault="006D33CC"/>
    <w:p w14:paraId="4528C822" w14:textId="77777777" w:rsidR="006D33CC" w:rsidRDefault="006D33CC"/>
    <w:sectPr w:rsidR="006D33CC" w:rsidSect="004149A0">
      <w:headerReference w:type="even" r:id="rId28"/>
      <w:headerReference w:type="default" r:id="rId29"/>
      <w:footerReference w:type="even" r:id="rId30"/>
      <w:footerReference w:type="default" r:id="rId31"/>
      <w:headerReference w:type="first" r:id="rId32"/>
      <w:footerReference w:type="first" r:id="rId33"/>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76E20A" w14:textId="77777777" w:rsidR="00D53FBA" w:rsidRDefault="00D53FBA" w:rsidP="00C107F2">
      <w:pPr>
        <w:spacing w:after="0" w:line="240" w:lineRule="auto"/>
      </w:pPr>
      <w:r>
        <w:separator/>
      </w:r>
    </w:p>
  </w:endnote>
  <w:endnote w:type="continuationSeparator" w:id="0">
    <w:p w14:paraId="013B096F" w14:textId="77777777" w:rsidR="00D53FBA" w:rsidRDefault="00D53FBA" w:rsidP="00C107F2">
      <w:pPr>
        <w:spacing w:after="0" w:line="240" w:lineRule="auto"/>
      </w:pPr>
      <w:r>
        <w:continuationSeparator/>
      </w:r>
    </w:p>
  </w:endnote>
  <w:endnote w:type="continuationNotice" w:id="1">
    <w:p w14:paraId="11B8AFF0" w14:textId="77777777" w:rsidR="00D53FBA" w:rsidRDefault="00D53F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CFFF48" w14:textId="77777777" w:rsidR="00AA4F00" w:rsidRDefault="00AA4F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343789"/>
      <w:docPartObj>
        <w:docPartGallery w:val="Page Numbers (Bottom of Page)"/>
        <w:docPartUnique/>
      </w:docPartObj>
    </w:sdtPr>
    <w:sdtEndPr/>
    <w:sdtContent>
      <w:p w14:paraId="07AC46CC" w14:textId="4EC4EE25" w:rsidR="00D72140" w:rsidRDefault="00D72140">
        <w:pPr>
          <w:pStyle w:val="Footer"/>
          <w:jc w:val="right"/>
        </w:pPr>
        <w:r>
          <w:t xml:space="preserve">Page | </w:t>
        </w:r>
        <w:r>
          <w:fldChar w:fldCharType="begin"/>
        </w:r>
        <w:r>
          <w:instrText xml:space="preserve"> PAGE   \* MERGEFORMAT </w:instrText>
        </w:r>
        <w:r>
          <w:fldChar w:fldCharType="separate"/>
        </w:r>
        <w:r w:rsidR="00AA4F00">
          <w:rPr>
            <w:noProof/>
          </w:rPr>
          <w:t>1</w:t>
        </w:r>
        <w:r>
          <w:rPr>
            <w:noProof/>
          </w:rPr>
          <w:fldChar w:fldCharType="end"/>
        </w:r>
        <w:r>
          <w:t xml:space="preserve"> </w:t>
        </w:r>
      </w:p>
    </w:sdtContent>
  </w:sdt>
  <w:p w14:paraId="7724BCE0" w14:textId="38B38ADA" w:rsidR="00D72140" w:rsidRDefault="00AA4F00">
    <w:pPr>
      <w:pStyle w:val="Footer"/>
    </w:pPr>
    <w:r>
      <w:t>Performance and Finance Committee – Tuesday, 25</w:t>
    </w:r>
    <w:r w:rsidRPr="00AA4F00">
      <w:rPr>
        <w:vertAlign w:val="superscript"/>
      </w:rPr>
      <w:t>th</w:t>
    </w:r>
    <w:r>
      <w:t xml:space="preserve"> July </w:t>
    </w:r>
    <w:r>
      <w:t>2023</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FB1FD" w14:textId="77777777" w:rsidR="00AA4F00" w:rsidRDefault="00AA4F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A6F55C" w14:textId="77777777" w:rsidR="00D53FBA" w:rsidRDefault="00D53FBA" w:rsidP="00C107F2">
      <w:pPr>
        <w:spacing w:after="0" w:line="240" w:lineRule="auto"/>
      </w:pPr>
      <w:r>
        <w:separator/>
      </w:r>
    </w:p>
  </w:footnote>
  <w:footnote w:type="continuationSeparator" w:id="0">
    <w:p w14:paraId="36E2CA14" w14:textId="77777777" w:rsidR="00D53FBA" w:rsidRDefault="00D53FBA" w:rsidP="00C107F2">
      <w:pPr>
        <w:spacing w:after="0" w:line="240" w:lineRule="auto"/>
      </w:pPr>
      <w:r>
        <w:continuationSeparator/>
      </w:r>
    </w:p>
  </w:footnote>
  <w:footnote w:type="continuationNotice" w:id="1">
    <w:p w14:paraId="08801DDF" w14:textId="77777777" w:rsidR="00D53FBA" w:rsidRDefault="00D53FB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B79BD" w14:textId="77777777" w:rsidR="00AA4F00" w:rsidRDefault="00AA4F0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8CDD2D" w14:textId="77777777" w:rsidR="00AA4F00" w:rsidRDefault="00AA4F0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8A0AC" w14:textId="77777777" w:rsidR="00AA4F00" w:rsidRDefault="00AA4F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1106"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E7CC0888"/>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7A21A49"/>
    <w:multiLevelType w:val="hybridMultilevel"/>
    <w:tmpl w:val="0F8CCBC2"/>
    <w:lvl w:ilvl="0" w:tplc="08090001">
      <w:start w:val="1"/>
      <w:numFmt w:val="bullet"/>
      <w:lvlText w:val=""/>
      <w:lvlJc w:val="left"/>
      <w:pPr>
        <w:ind w:left="1476" w:hanging="360"/>
      </w:pPr>
      <w:rPr>
        <w:rFonts w:ascii="Symbol" w:hAnsi="Symbol" w:hint="default"/>
      </w:rPr>
    </w:lvl>
    <w:lvl w:ilvl="1" w:tplc="08090003" w:tentative="1">
      <w:start w:val="1"/>
      <w:numFmt w:val="bullet"/>
      <w:lvlText w:val="o"/>
      <w:lvlJc w:val="left"/>
      <w:pPr>
        <w:ind w:left="2196" w:hanging="360"/>
      </w:pPr>
      <w:rPr>
        <w:rFonts w:ascii="Courier New" w:hAnsi="Courier New" w:cs="Courier New" w:hint="default"/>
      </w:rPr>
    </w:lvl>
    <w:lvl w:ilvl="2" w:tplc="08090005" w:tentative="1">
      <w:start w:val="1"/>
      <w:numFmt w:val="bullet"/>
      <w:lvlText w:val=""/>
      <w:lvlJc w:val="left"/>
      <w:pPr>
        <w:ind w:left="2916" w:hanging="360"/>
      </w:pPr>
      <w:rPr>
        <w:rFonts w:ascii="Wingdings" w:hAnsi="Wingdings" w:hint="default"/>
      </w:rPr>
    </w:lvl>
    <w:lvl w:ilvl="3" w:tplc="08090001" w:tentative="1">
      <w:start w:val="1"/>
      <w:numFmt w:val="bullet"/>
      <w:lvlText w:val=""/>
      <w:lvlJc w:val="left"/>
      <w:pPr>
        <w:ind w:left="3636" w:hanging="360"/>
      </w:pPr>
      <w:rPr>
        <w:rFonts w:ascii="Symbol" w:hAnsi="Symbol" w:hint="default"/>
      </w:rPr>
    </w:lvl>
    <w:lvl w:ilvl="4" w:tplc="08090003" w:tentative="1">
      <w:start w:val="1"/>
      <w:numFmt w:val="bullet"/>
      <w:lvlText w:val="o"/>
      <w:lvlJc w:val="left"/>
      <w:pPr>
        <w:ind w:left="4356" w:hanging="360"/>
      </w:pPr>
      <w:rPr>
        <w:rFonts w:ascii="Courier New" w:hAnsi="Courier New" w:cs="Courier New" w:hint="default"/>
      </w:rPr>
    </w:lvl>
    <w:lvl w:ilvl="5" w:tplc="08090005" w:tentative="1">
      <w:start w:val="1"/>
      <w:numFmt w:val="bullet"/>
      <w:lvlText w:val=""/>
      <w:lvlJc w:val="left"/>
      <w:pPr>
        <w:ind w:left="5076" w:hanging="360"/>
      </w:pPr>
      <w:rPr>
        <w:rFonts w:ascii="Wingdings" w:hAnsi="Wingdings" w:hint="default"/>
      </w:rPr>
    </w:lvl>
    <w:lvl w:ilvl="6" w:tplc="08090001" w:tentative="1">
      <w:start w:val="1"/>
      <w:numFmt w:val="bullet"/>
      <w:lvlText w:val=""/>
      <w:lvlJc w:val="left"/>
      <w:pPr>
        <w:ind w:left="5796" w:hanging="360"/>
      </w:pPr>
      <w:rPr>
        <w:rFonts w:ascii="Symbol" w:hAnsi="Symbol" w:hint="default"/>
      </w:rPr>
    </w:lvl>
    <w:lvl w:ilvl="7" w:tplc="08090003" w:tentative="1">
      <w:start w:val="1"/>
      <w:numFmt w:val="bullet"/>
      <w:lvlText w:val="o"/>
      <w:lvlJc w:val="left"/>
      <w:pPr>
        <w:ind w:left="6516" w:hanging="360"/>
      </w:pPr>
      <w:rPr>
        <w:rFonts w:ascii="Courier New" w:hAnsi="Courier New" w:cs="Courier New" w:hint="default"/>
      </w:rPr>
    </w:lvl>
    <w:lvl w:ilvl="8" w:tplc="08090005" w:tentative="1">
      <w:start w:val="1"/>
      <w:numFmt w:val="bullet"/>
      <w:lvlText w:val=""/>
      <w:lvlJc w:val="left"/>
      <w:pPr>
        <w:ind w:left="7236" w:hanging="360"/>
      </w:pPr>
      <w:rPr>
        <w:rFonts w:ascii="Wingdings" w:hAnsi="Wingdings" w:hint="default"/>
      </w:rPr>
    </w:lvl>
  </w:abstractNum>
  <w:abstractNum w:abstractNumId="10"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5"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4" w15:restartNumberingAfterBreak="0">
    <w:nsid w:val="72B60AE8"/>
    <w:multiLevelType w:val="hybridMultilevel"/>
    <w:tmpl w:val="87C2853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28"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6"/>
  </w:num>
  <w:num w:numId="2">
    <w:abstractNumId w:val="7"/>
  </w:num>
  <w:num w:numId="3">
    <w:abstractNumId w:val="12"/>
  </w:num>
  <w:num w:numId="4">
    <w:abstractNumId w:val="16"/>
  </w:num>
  <w:num w:numId="5">
    <w:abstractNumId w:val="10"/>
  </w:num>
  <w:num w:numId="6">
    <w:abstractNumId w:val="20"/>
  </w:num>
  <w:num w:numId="7">
    <w:abstractNumId w:val="14"/>
  </w:num>
  <w:num w:numId="8">
    <w:abstractNumId w:val="15"/>
  </w:num>
  <w:num w:numId="9">
    <w:abstractNumId w:val="3"/>
  </w:num>
  <w:num w:numId="10">
    <w:abstractNumId w:val="1"/>
  </w:num>
  <w:num w:numId="11">
    <w:abstractNumId w:val="25"/>
  </w:num>
  <w:num w:numId="12">
    <w:abstractNumId w:val="21"/>
  </w:num>
  <w:num w:numId="13">
    <w:abstractNumId w:val="27"/>
  </w:num>
  <w:num w:numId="14">
    <w:abstractNumId w:val="13"/>
  </w:num>
  <w:num w:numId="15">
    <w:abstractNumId w:val="19"/>
  </w:num>
  <w:num w:numId="16">
    <w:abstractNumId w:val="26"/>
  </w:num>
  <w:num w:numId="17">
    <w:abstractNumId w:val="18"/>
  </w:num>
  <w:num w:numId="18">
    <w:abstractNumId w:val="23"/>
  </w:num>
  <w:num w:numId="19">
    <w:abstractNumId w:val="0"/>
  </w:num>
  <w:num w:numId="20">
    <w:abstractNumId w:val="4"/>
  </w:num>
  <w:num w:numId="21">
    <w:abstractNumId w:val="28"/>
  </w:num>
  <w:num w:numId="22">
    <w:abstractNumId w:val="8"/>
  </w:num>
  <w:num w:numId="23">
    <w:abstractNumId w:val="17"/>
  </w:num>
  <w:num w:numId="24">
    <w:abstractNumId w:val="2"/>
  </w:num>
  <w:num w:numId="25">
    <w:abstractNumId w:val="11"/>
  </w:num>
  <w:num w:numId="26">
    <w:abstractNumId w:val="5"/>
  </w:num>
  <w:num w:numId="27">
    <w:abstractNumId w:val="9"/>
  </w:num>
  <w:num w:numId="28">
    <w:abstractNumId w:val="24"/>
  </w:num>
  <w:num w:numId="29">
    <w:abstractNumId w:val="2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GB"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3F7"/>
    <w:rsid w:val="00005AA4"/>
    <w:rsid w:val="000106AA"/>
    <w:rsid w:val="00011E64"/>
    <w:rsid w:val="00013C0E"/>
    <w:rsid w:val="00014DC1"/>
    <w:rsid w:val="00015AF9"/>
    <w:rsid w:val="00016EDD"/>
    <w:rsid w:val="00017796"/>
    <w:rsid w:val="00021C60"/>
    <w:rsid w:val="00023200"/>
    <w:rsid w:val="000246D9"/>
    <w:rsid w:val="000251B8"/>
    <w:rsid w:val="00025809"/>
    <w:rsid w:val="00026238"/>
    <w:rsid w:val="00026C83"/>
    <w:rsid w:val="0002797A"/>
    <w:rsid w:val="00030169"/>
    <w:rsid w:val="0003144B"/>
    <w:rsid w:val="00033F47"/>
    <w:rsid w:val="00034194"/>
    <w:rsid w:val="00041FC2"/>
    <w:rsid w:val="00042E41"/>
    <w:rsid w:val="00043B3F"/>
    <w:rsid w:val="00045A79"/>
    <w:rsid w:val="00046C70"/>
    <w:rsid w:val="000478F8"/>
    <w:rsid w:val="0005278B"/>
    <w:rsid w:val="00054FBC"/>
    <w:rsid w:val="0005667C"/>
    <w:rsid w:val="0005726F"/>
    <w:rsid w:val="000626BC"/>
    <w:rsid w:val="0006786F"/>
    <w:rsid w:val="0007239B"/>
    <w:rsid w:val="000725BD"/>
    <w:rsid w:val="000732CD"/>
    <w:rsid w:val="0007518B"/>
    <w:rsid w:val="00075DC9"/>
    <w:rsid w:val="00076874"/>
    <w:rsid w:val="0007753A"/>
    <w:rsid w:val="00082B46"/>
    <w:rsid w:val="00082D03"/>
    <w:rsid w:val="00082DE4"/>
    <w:rsid w:val="00082E5B"/>
    <w:rsid w:val="00083FC0"/>
    <w:rsid w:val="00084246"/>
    <w:rsid w:val="000853A0"/>
    <w:rsid w:val="0008763C"/>
    <w:rsid w:val="00091079"/>
    <w:rsid w:val="000913D4"/>
    <w:rsid w:val="00095581"/>
    <w:rsid w:val="000A1340"/>
    <w:rsid w:val="000B03B7"/>
    <w:rsid w:val="000B2AE3"/>
    <w:rsid w:val="000B754C"/>
    <w:rsid w:val="000B7EE5"/>
    <w:rsid w:val="000C3F1F"/>
    <w:rsid w:val="000C6E53"/>
    <w:rsid w:val="000D0BEF"/>
    <w:rsid w:val="000D1845"/>
    <w:rsid w:val="000D193A"/>
    <w:rsid w:val="000D22CC"/>
    <w:rsid w:val="000D297A"/>
    <w:rsid w:val="000D39B5"/>
    <w:rsid w:val="000D59B6"/>
    <w:rsid w:val="000D7DDB"/>
    <w:rsid w:val="000E06D0"/>
    <w:rsid w:val="000E17C0"/>
    <w:rsid w:val="000E2B16"/>
    <w:rsid w:val="000E4F1C"/>
    <w:rsid w:val="000E7820"/>
    <w:rsid w:val="000F03AB"/>
    <w:rsid w:val="000F23F8"/>
    <w:rsid w:val="000F26B8"/>
    <w:rsid w:val="000F361B"/>
    <w:rsid w:val="000F47B4"/>
    <w:rsid w:val="000F728C"/>
    <w:rsid w:val="00104575"/>
    <w:rsid w:val="00104E45"/>
    <w:rsid w:val="00106557"/>
    <w:rsid w:val="00110F4C"/>
    <w:rsid w:val="00111736"/>
    <w:rsid w:val="00113210"/>
    <w:rsid w:val="001159FE"/>
    <w:rsid w:val="00115A07"/>
    <w:rsid w:val="00121052"/>
    <w:rsid w:val="00122CE9"/>
    <w:rsid w:val="00124525"/>
    <w:rsid w:val="00124F85"/>
    <w:rsid w:val="0012594D"/>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512CF"/>
    <w:rsid w:val="0015357D"/>
    <w:rsid w:val="00160215"/>
    <w:rsid w:val="0016096B"/>
    <w:rsid w:val="00161296"/>
    <w:rsid w:val="0016189E"/>
    <w:rsid w:val="001618D4"/>
    <w:rsid w:val="001628CA"/>
    <w:rsid w:val="001628F8"/>
    <w:rsid w:val="00162FEA"/>
    <w:rsid w:val="001630C6"/>
    <w:rsid w:val="0016349F"/>
    <w:rsid w:val="00163B59"/>
    <w:rsid w:val="00167144"/>
    <w:rsid w:val="00170D89"/>
    <w:rsid w:val="00171E10"/>
    <w:rsid w:val="001739D3"/>
    <w:rsid w:val="00174142"/>
    <w:rsid w:val="001742B0"/>
    <w:rsid w:val="001766D1"/>
    <w:rsid w:val="00176946"/>
    <w:rsid w:val="001776DE"/>
    <w:rsid w:val="00183874"/>
    <w:rsid w:val="00185AA4"/>
    <w:rsid w:val="001952C8"/>
    <w:rsid w:val="00195F41"/>
    <w:rsid w:val="001A25FF"/>
    <w:rsid w:val="001A3212"/>
    <w:rsid w:val="001A6A29"/>
    <w:rsid w:val="001A7EDE"/>
    <w:rsid w:val="001B05D9"/>
    <w:rsid w:val="001B23C1"/>
    <w:rsid w:val="001B33C6"/>
    <w:rsid w:val="001B42C2"/>
    <w:rsid w:val="001B74C7"/>
    <w:rsid w:val="001C11DB"/>
    <w:rsid w:val="001C23C8"/>
    <w:rsid w:val="001C442B"/>
    <w:rsid w:val="001C68C0"/>
    <w:rsid w:val="001C7731"/>
    <w:rsid w:val="001D46A3"/>
    <w:rsid w:val="001E639A"/>
    <w:rsid w:val="001E73E7"/>
    <w:rsid w:val="001E7A3F"/>
    <w:rsid w:val="001F02A3"/>
    <w:rsid w:val="001F1224"/>
    <w:rsid w:val="002003E1"/>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62F3"/>
    <w:rsid w:val="00230546"/>
    <w:rsid w:val="002313C4"/>
    <w:rsid w:val="00232FE3"/>
    <w:rsid w:val="00233330"/>
    <w:rsid w:val="00234AC4"/>
    <w:rsid w:val="00235638"/>
    <w:rsid w:val="00236931"/>
    <w:rsid w:val="00237483"/>
    <w:rsid w:val="00244A8E"/>
    <w:rsid w:val="0025758F"/>
    <w:rsid w:val="00257591"/>
    <w:rsid w:val="00265E31"/>
    <w:rsid w:val="00275247"/>
    <w:rsid w:val="00275997"/>
    <w:rsid w:val="00281B54"/>
    <w:rsid w:val="00282709"/>
    <w:rsid w:val="00282C60"/>
    <w:rsid w:val="0028370B"/>
    <w:rsid w:val="00284CB7"/>
    <w:rsid w:val="00285C8F"/>
    <w:rsid w:val="00286ABE"/>
    <w:rsid w:val="0028793B"/>
    <w:rsid w:val="00292B36"/>
    <w:rsid w:val="00293950"/>
    <w:rsid w:val="00293B83"/>
    <w:rsid w:val="002953B0"/>
    <w:rsid w:val="00297014"/>
    <w:rsid w:val="002A2B7E"/>
    <w:rsid w:val="002A6188"/>
    <w:rsid w:val="002A7084"/>
    <w:rsid w:val="002B3BB1"/>
    <w:rsid w:val="002C483F"/>
    <w:rsid w:val="002C4C08"/>
    <w:rsid w:val="002D0C16"/>
    <w:rsid w:val="002D0CF7"/>
    <w:rsid w:val="002D1F29"/>
    <w:rsid w:val="002D24CE"/>
    <w:rsid w:val="002D5A47"/>
    <w:rsid w:val="002E2B89"/>
    <w:rsid w:val="002E3DC5"/>
    <w:rsid w:val="002E4491"/>
    <w:rsid w:val="002E5A9D"/>
    <w:rsid w:val="002E602E"/>
    <w:rsid w:val="002E683C"/>
    <w:rsid w:val="002E7AEB"/>
    <w:rsid w:val="002F1333"/>
    <w:rsid w:val="002F665D"/>
    <w:rsid w:val="002F67BB"/>
    <w:rsid w:val="0030023F"/>
    <w:rsid w:val="00302AC4"/>
    <w:rsid w:val="00304D99"/>
    <w:rsid w:val="00305EA3"/>
    <w:rsid w:val="0030773A"/>
    <w:rsid w:val="00310B6B"/>
    <w:rsid w:val="00310E35"/>
    <w:rsid w:val="003151D4"/>
    <w:rsid w:val="00320ED7"/>
    <w:rsid w:val="00323A3B"/>
    <w:rsid w:val="00323B0A"/>
    <w:rsid w:val="003325C4"/>
    <w:rsid w:val="00333578"/>
    <w:rsid w:val="00334164"/>
    <w:rsid w:val="00334976"/>
    <w:rsid w:val="00340361"/>
    <w:rsid w:val="00341CCA"/>
    <w:rsid w:val="00344C81"/>
    <w:rsid w:val="00347B86"/>
    <w:rsid w:val="003507FD"/>
    <w:rsid w:val="00350DB3"/>
    <w:rsid w:val="00351B1F"/>
    <w:rsid w:val="00354FC4"/>
    <w:rsid w:val="0035570B"/>
    <w:rsid w:val="00357B59"/>
    <w:rsid w:val="00362349"/>
    <w:rsid w:val="003625D2"/>
    <w:rsid w:val="003637C0"/>
    <w:rsid w:val="00365C97"/>
    <w:rsid w:val="00366BD9"/>
    <w:rsid w:val="00367465"/>
    <w:rsid w:val="00373879"/>
    <w:rsid w:val="00376C58"/>
    <w:rsid w:val="003773CA"/>
    <w:rsid w:val="003800BA"/>
    <w:rsid w:val="00382563"/>
    <w:rsid w:val="00383853"/>
    <w:rsid w:val="00383FA5"/>
    <w:rsid w:val="00386141"/>
    <w:rsid w:val="003907AB"/>
    <w:rsid w:val="00391ED6"/>
    <w:rsid w:val="00392D54"/>
    <w:rsid w:val="00392E73"/>
    <w:rsid w:val="003936A4"/>
    <w:rsid w:val="00393D53"/>
    <w:rsid w:val="00394BC7"/>
    <w:rsid w:val="00395B76"/>
    <w:rsid w:val="00397A26"/>
    <w:rsid w:val="003A039E"/>
    <w:rsid w:val="003A18E7"/>
    <w:rsid w:val="003A194A"/>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488E"/>
    <w:rsid w:val="003C6539"/>
    <w:rsid w:val="003D0F5C"/>
    <w:rsid w:val="003D0F79"/>
    <w:rsid w:val="003D2BF5"/>
    <w:rsid w:val="003D2F82"/>
    <w:rsid w:val="003D5186"/>
    <w:rsid w:val="003E2043"/>
    <w:rsid w:val="003E2860"/>
    <w:rsid w:val="003E321F"/>
    <w:rsid w:val="003E4247"/>
    <w:rsid w:val="003E505C"/>
    <w:rsid w:val="003E59DB"/>
    <w:rsid w:val="003E60C7"/>
    <w:rsid w:val="003E6307"/>
    <w:rsid w:val="003F05E0"/>
    <w:rsid w:val="003F365D"/>
    <w:rsid w:val="003F678D"/>
    <w:rsid w:val="0040250B"/>
    <w:rsid w:val="00405D2E"/>
    <w:rsid w:val="00412B9E"/>
    <w:rsid w:val="0041307E"/>
    <w:rsid w:val="0041333C"/>
    <w:rsid w:val="00414894"/>
    <w:rsid w:val="004149A0"/>
    <w:rsid w:val="0041653F"/>
    <w:rsid w:val="00417510"/>
    <w:rsid w:val="0041797C"/>
    <w:rsid w:val="0042138A"/>
    <w:rsid w:val="00422190"/>
    <w:rsid w:val="00422F22"/>
    <w:rsid w:val="004242D5"/>
    <w:rsid w:val="00425B25"/>
    <w:rsid w:val="0042643D"/>
    <w:rsid w:val="00426C85"/>
    <w:rsid w:val="00427285"/>
    <w:rsid w:val="00427B4A"/>
    <w:rsid w:val="00430A7E"/>
    <w:rsid w:val="00430FDD"/>
    <w:rsid w:val="00431222"/>
    <w:rsid w:val="0043194C"/>
    <w:rsid w:val="00432727"/>
    <w:rsid w:val="00432FFF"/>
    <w:rsid w:val="00434B40"/>
    <w:rsid w:val="004371B3"/>
    <w:rsid w:val="00441707"/>
    <w:rsid w:val="00442B41"/>
    <w:rsid w:val="0044548C"/>
    <w:rsid w:val="00446E75"/>
    <w:rsid w:val="00450038"/>
    <w:rsid w:val="00450D33"/>
    <w:rsid w:val="004511BB"/>
    <w:rsid w:val="00455B88"/>
    <w:rsid w:val="00455EAA"/>
    <w:rsid w:val="00460BEC"/>
    <w:rsid w:val="00461835"/>
    <w:rsid w:val="00461AAF"/>
    <w:rsid w:val="00470F51"/>
    <w:rsid w:val="00475BAA"/>
    <w:rsid w:val="004779A6"/>
    <w:rsid w:val="004801EF"/>
    <w:rsid w:val="0048333D"/>
    <w:rsid w:val="00483B49"/>
    <w:rsid w:val="00484298"/>
    <w:rsid w:val="0048503C"/>
    <w:rsid w:val="00486879"/>
    <w:rsid w:val="00491FF1"/>
    <w:rsid w:val="00495048"/>
    <w:rsid w:val="0049708E"/>
    <w:rsid w:val="004A0995"/>
    <w:rsid w:val="004A4408"/>
    <w:rsid w:val="004A54ED"/>
    <w:rsid w:val="004A5A24"/>
    <w:rsid w:val="004A6D1E"/>
    <w:rsid w:val="004A7322"/>
    <w:rsid w:val="004B0EB6"/>
    <w:rsid w:val="004B2D9B"/>
    <w:rsid w:val="004B3D3E"/>
    <w:rsid w:val="004B633D"/>
    <w:rsid w:val="004C0FBD"/>
    <w:rsid w:val="004C3E17"/>
    <w:rsid w:val="004D2D71"/>
    <w:rsid w:val="004D4C4A"/>
    <w:rsid w:val="004D51D0"/>
    <w:rsid w:val="004E3132"/>
    <w:rsid w:val="004E792E"/>
    <w:rsid w:val="004F5437"/>
    <w:rsid w:val="004F5C58"/>
    <w:rsid w:val="00500E48"/>
    <w:rsid w:val="00502B47"/>
    <w:rsid w:val="0050527B"/>
    <w:rsid w:val="00505604"/>
    <w:rsid w:val="0051148B"/>
    <w:rsid w:val="005115F2"/>
    <w:rsid w:val="00511756"/>
    <w:rsid w:val="00514F90"/>
    <w:rsid w:val="00515C51"/>
    <w:rsid w:val="0052009E"/>
    <w:rsid w:val="0052143E"/>
    <w:rsid w:val="0052297E"/>
    <w:rsid w:val="00522A40"/>
    <w:rsid w:val="00522CFA"/>
    <w:rsid w:val="00522EA2"/>
    <w:rsid w:val="00522F1F"/>
    <w:rsid w:val="00523D94"/>
    <w:rsid w:val="0052401E"/>
    <w:rsid w:val="005253AC"/>
    <w:rsid w:val="0053056D"/>
    <w:rsid w:val="005311EF"/>
    <w:rsid w:val="005313D8"/>
    <w:rsid w:val="005377B1"/>
    <w:rsid w:val="0054051D"/>
    <w:rsid w:val="005434DA"/>
    <w:rsid w:val="0054387F"/>
    <w:rsid w:val="00543FC6"/>
    <w:rsid w:val="00544345"/>
    <w:rsid w:val="005527AB"/>
    <w:rsid w:val="00553B51"/>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3CF1"/>
    <w:rsid w:val="0057560C"/>
    <w:rsid w:val="0057619B"/>
    <w:rsid w:val="00576722"/>
    <w:rsid w:val="00584533"/>
    <w:rsid w:val="00585277"/>
    <w:rsid w:val="005879B6"/>
    <w:rsid w:val="00587B7C"/>
    <w:rsid w:val="005939A7"/>
    <w:rsid w:val="00593C4C"/>
    <w:rsid w:val="005A1FC5"/>
    <w:rsid w:val="005A246A"/>
    <w:rsid w:val="005A3758"/>
    <w:rsid w:val="005A3C27"/>
    <w:rsid w:val="005A47AC"/>
    <w:rsid w:val="005A4FF7"/>
    <w:rsid w:val="005A7732"/>
    <w:rsid w:val="005B32B2"/>
    <w:rsid w:val="005B34D2"/>
    <w:rsid w:val="005B48B2"/>
    <w:rsid w:val="005B5818"/>
    <w:rsid w:val="005C27B6"/>
    <w:rsid w:val="005C3780"/>
    <w:rsid w:val="005C4849"/>
    <w:rsid w:val="005C6242"/>
    <w:rsid w:val="005C6D30"/>
    <w:rsid w:val="005C78A3"/>
    <w:rsid w:val="005D1652"/>
    <w:rsid w:val="005D36F5"/>
    <w:rsid w:val="005D5CA5"/>
    <w:rsid w:val="005D5F24"/>
    <w:rsid w:val="005D7852"/>
    <w:rsid w:val="005E02CA"/>
    <w:rsid w:val="005E3716"/>
    <w:rsid w:val="005E648D"/>
    <w:rsid w:val="005F1145"/>
    <w:rsid w:val="005F21C4"/>
    <w:rsid w:val="005F2845"/>
    <w:rsid w:val="005F47EE"/>
    <w:rsid w:val="005F7CEA"/>
    <w:rsid w:val="00600631"/>
    <w:rsid w:val="00602C71"/>
    <w:rsid w:val="00603477"/>
    <w:rsid w:val="006040A5"/>
    <w:rsid w:val="006064DD"/>
    <w:rsid w:val="00606914"/>
    <w:rsid w:val="0061162E"/>
    <w:rsid w:val="006150D2"/>
    <w:rsid w:val="0061511B"/>
    <w:rsid w:val="00616939"/>
    <w:rsid w:val="006255F0"/>
    <w:rsid w:val="00625D17"/>
    <w:rsid w:val="006266EE"/>
    <w:rsid w:val="00626D64"/>
    <w:rsid w:val="0062783D"/>
    <w:rsid w:val="00631BC2"/>
    <w:rsid w:val="00631EA7"/>
    <w:rsid w:val="00633BA1"/>
    <w:rsid w:val="006359A8"/>
    <w:rsid w:val="00635DA3"/>
    <w:rsid w:val="00637422"/>
    <w:rsid w:val="00640064"/>
    <w:rsid w:val="00640178"/>
    <w:rsid w:val="00641185"/>
    <w:rsid w:val="00643AC3"/>
    <w:rsid w:val="00647661"/>
    <w:rsid w:val="00651332"/>
    <w:rsid w:val="0065222A"/>
    <w:rsid w:val="0065468F"/>
    <w:rsid w:val="00655190"/>
    <w:rsid w:val="0065529E"/>
    <w:rsid w:val="006571BA"/>
    <w:rsid w:val="006574C0"/>
    <w:rsid w:val="0065766E"/>
    <w:rsid w:val="00660A00"/>
    <w:rsid w:val="00661340"/>
    <w:rsid w:val="00661AB1"/>
    <w:rsid w:val="00662218"/>
    <w:rsid w:val="00666043"/>
    <w:rsid w:val="006664F0"/>
    <w:rsid w:val="0066728D"/>
    <w:rsid w:val="00670A81"/>
    <w:rsid w:val="006722F2"/>
    <w:rsid w:val="00675335"/>
    <w:rsid w:val="00676609"/>
    <w:rsid w:val="00676FB5"/>
    <w:rsid w:val="00681A97"/>
    <w:rsid w:val="00683F2F"/>
    <w:rsid w:val="006841CD"/>
    <w:rsid w:val="006857FD"/>
    <w:rsid w:val="00685AE0"/>
    <w:rsid w:val="00687D65"/>
    <w:rsid w:val="00687E41"/>
    <w:rsid w:val="0069223C"/>
    <w:rsid w:val="006A3449"/>
    <w:rsid w:val="006A5696"/>
    <w:rsid w:val="006B7FEF"/>
    <w:rsid w:val="006C4872"/>
    <w:rsid w:val="006C4E88"/>
    <w:rsid w:val="006D1998"/>
    <w:rsid w:val="006D33CC"/>
    <w:rsid w:val="006D3FD2"/>
    <w:rsid w:val="006D4070"/>
    <w:rsid w:val="006D6B71"/>
    <w:rsid w:val="006D6C85"/>
    <w:rsid w:val="006D7003"/>
    <w:rsid w:val="006E2FED"/>
    <w:rsid w:val="006E7AA8"/>
    <w:rsid w:val="006F094D"/>
    <w:rsid w:val="006F380D"/>
    <w:rsid w:val="006F4B0E"/>
    <w:rsid w:val="006F4D1C"/>
    <w:rsid w:val="006F5630"/>
    <w:rsid w:val="006F5BD1"/>
    <w:rsid w:val="006F6A8D"/>
    <w:rsid w:val="00700116"/>
    <w:rsid w:val="00700CB0"/>
    <w:rsid w:val="007039E9"/>
    <w:rsid w:val="007051C9"/>
    <w:rsid w:val="00711095"/>
    <w:rsid w:val="0071208D"/>
    <w:rsid w:val="00713EC4"/>
    <w:rsid w:val="00716780"/>
    <w:rsid w:val="007216D2"/>
    <w:rsid w:val="00721A15"/>
    <w:rsid w:val="00723375"/>
    <w:rsid w:val="0072340D"/>
    <w:rsid w:val="0072604C"/>
    <w:rsid w:val="00726402"/>
    <w:rsid w:val="00726939"/>
    <w:rsid w:val="00726973"/>
    <w:rsid w:val="00727807"/>
    <w:rsid w:val="0073103A"/>
    <w:rsid w:val="00734B22"/>
    <w:rsid w:val="00740546"/>
    <w:rsid w:val="00743726"/>
    <w:rsid w:val="00746382"/>
    <w:rsid w:val="007502B0"/>
    <w:rsid w:val="007507BF"/>
    <w:rsid w:val="00750C99"/>
    <w:rsid w:val="00752819"/>
    <w:rsid w:val="00753A7D"/>
    <w:rsid w:val="00754B8C"/>
    <w:rsid w:val="00756413"/>
    <w:rsid w:val="00760E45"/>
    <w:rsid w:val="007611A4"/>
    <w:rsid w:val="00762557"/>
    <w:rsid w:val="00762DB3"/>
    <w:rsid w:val="007630F6"/>
    <w:rsid w:val="007646AF"/>
    <w:rsid w:val="00765051"/>
    <w:rsid w:val="00765315"/>
    <w:rsid w:val="00767A41"/>
    <w:rsid w:val="00770B94"/>
    <w:rsid w:val="00772143"/>
    <w:rsid w:val="00772563"/>
    <w:rsid w:val="00773B88"/>
    <w:rsid w:val="00780E02"/>
    <w:rsid w:val="0078219F"/>
    <w:rsid w:val="00782F23"/>
    <w:rsid w:val="00783A29"/>
    <w:rsid w:val="007842D2"/>
    <w:rsid w:val="00785E83"/>
    <w:rsid w:val="007860F7"/>
    <w:rsid w:val="00786D74"/>
    <w:rsid w:val="00793C41"/>
    <w:rsid w:val="00794F4F"/>
    <w:rsid w:val="007A20B2"/>
    <w:rsid w:val="007A3231"/>
    <w:rsid w:val="007A431C"/>
    <w:rsid w:val="007A432D"/>
    <w:rsid w:val="007A626E"/>
    <w:rsid w:val="007A7A5B"/>
    <w:rsid w:val="007B0F76"/>
    <w:rsid w:val="007C1EE8"/>
    <w:rsid w:val="007C37E4"/>
    <w:rsid w:val="007C4BCD"/>
    <w:rsid w:val="007C4D1A"/>
    <w:rsid w:val="007C6BA7"/>
    <w:rsid w:val="007C78A3"/>
    <w:rsid w:val="007D3B87"/>
    <w:rsid w:val="007D76F4"/>
    <w:rsid w:val="007E0F5A"/>
    <w:rsid w:val="007E2C46"/>
    <w:rsid w:val="007E36B6"/>
    <w:rsid w:val="007E4FB9"/>
    <w:rsid w:val="007F14A9"/>
    <w:rsid w:val="007F456F"/>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63D7"/>
    <w:rsid w:val="00816D7D"/>
    <w:rsid w:val="0082021C"/>
    <w:rsid w:val="00821688"/>
    <w:rsid w:val="00821F41"/>
    <w:rsid w:val="008260B7"/>
    <w:rsid w:val="00831815"/>
    <w:rsid w:val="00832D35"/>
    <w:rsid w:val="008338C0"/>
    <w:rsid w:val="008361F3"/>
    <w:rsid w:val="00837D81"/>
    <w:rsid w:val="00840BA2"/>
    <w:rsid w:val="00844657"/>
    <w:rsid w:val="00847091"/>
    <w:rsid w:val="008471E4"/>
    <w:rsid w:val="00851F69"/>
    <w:rsid w:val="00852B59"/>
    <w:rsid w:val="0085451A"/>
    <w:rsid w:val="008555B6"/>
    <w:rsid w:val="00855A7D"/>
    <w:rsid w:val="008568C1"/>
    <w:rsid w:val="00857A46"/>
    <w:rsid w:val="008616F7"/>
    <w:rsid w:val="008640B1"/>
    <w:rsid w:val="008641CD"/>
    <w:rsid w:val="00864778"/>
    <w:rsid w:val="00866B17"/>
    <w:rsid w:val="00866EA7"/>
    <w:rsid w:val="00870C47"/>
    <w:rsid w:val="00871D7E"/>
    <w:rsid w:val="00872090"/>
    <w:rsid w:val="00872274"/>
    <w:rsid w:val="008722BB"/>
    <w:rsid w:val="00874673"/>
    <w:rsid w:val="00875A06"/>
    <w:rsid w:val="00875D8C"/>
    <w:rsid w:val="0088196C"/>
    <w:rsid w:val="0088206F"/>
    <w:rsid w:val="00883503"/>
    <w:rsid w:val="00883FA9"/>
    <w:rsid w:val="00884702"/>
    <w:rsid w:val="008854A1"/>
    <w:rsid w:val="00891380"/>
    <w:rsid w:val="00891977"/>
    <w:rsid w:val="00892ED1"/>
    <w:rsid w:val="00894057"/>
    <w:rsid w:val="00897B25"/>
    <w:rsid w:val="008A05A0"/>
    <w:rsid w:val="008A1342"/>
    <w:rsid w:val="008A2DE8"/>
    <w:rsid w:val="008A3911"/>
    <w:rsid w:val="008A4B9C"/>
    <w:rsid w:val="008A4C4B"/>
    <w:rsid w:val="008A5B35"/>
    <w:rsid w:val="008A69E6"/>
    <w:rsid w:val="008B55FD"/>
    <w:rsid w:val="008C04F3"/>
    <w:rsid w:val="008C0A97"/>
    <w:rsid w:val="008C0FF2"/>
    <w:rsid w:val="008C15D9"/>
    <w:rsid w:val="008C1C32"/>
    <w:rsid w:val="008C3087"/>
    <w:rsid w:val="008C3540"/>
    <w:rsid w:val="008C5CDD"/>
    <w:rsid w:val="008C6061"/>
    <w:rsid w:val="008C6A0F"/>
    <w:rsid w:val="008D0747"/>
    <w:rsid w:val="008D1872"/>
    <w:rsid w:val="008D2029"/>
    <w:rsid w:val="008D211B"/>
    <w:rsid w:val="008D4818"/>
    <w:rsid w:val="008D4CE2"/>
    <w:rsid w:val="008D5108"/>
    <w:rsid w:val="008D58B2"/>
    <w:rsid w:val="008D605B"/>
    <w:rsid w:val="008D68DD"/>
    <w:rsid w:val="008D7195"/>
    <w:rsid w:val="008D7E34"/>
    <w:rsid w:val="008E1CB0"/>
    <w:rsid w:val="008E47BA"/>
    <w:rsid w:val="008E47FC"/>
    <w:rsid w:val="008E7B76"/>
    <w:rsid w:val="008F1F0F"/>
    <w:rsid w:val="008F6C7B"/>
    <w:rsid w:val="009023A9"/>
    <w:rsid w:val="00902441"/>
    <w:rsid w:val="00902448"/>
    <w:rsid w:val="009036E5"/>
    <w:rsid w:val="00905CDE"/>
    <w:rsid w:val="009078C2"/>
    <w:rsid w:val="009102CB"/>
    <w:rsid w:val="009111A2"/>
    <w:rsid w:val="009112DC"/>
    <w:rsid w:val="00920274"/>
    <w:rsid w:val="00924F56"/>
    <w:rsid w:val="009266D2"/>
    <w:rsid w:val="00926A68"/>
    <w:rsid w:val="00930B83"/>
    <w:rsid w:val="009333E9"/>
    <w:rsid w:val="00933B30"/>
    <w:rsid w:val="0093707A"/>
    <w:rsid w:val="00937802"/>
    <w:rsid w:val="009429EA"/>
    <w:rsid w:val="00942B94"/>
    <w:rsid w:val="00943F9F"/>
    <w:rsid w:val="00946BCD"/>
    <w:rsid w:val="00946E33"/>
    <w:rsid w:val="0095545E"/>
    <w:rsid w:val="00956A7C"/>
    <w:rsid w:val="00956EF8"/>
    <w:rsid w:val="009623D7"/>
    <w:rsid w:val="009627AB"/>
    <w:rsid w:val="009631FC"/>
    <w:rsid w:val="00964EC0"/>
    <w:rsid w:val="00965417"/>
    <w:rsid w:val="009660F3"/>
    <w:rsid w:val="00967305"/>
    <w:rsid w:val="00972EBC"/>
    <w:rsid w:val="00974B74"/>
    <w:rsid w:val="00977B4E"/>
    <w:rsid w:val="00982BBE"/>
    <w:rsid w:val="00983EB5"/>
    <w:rsid w:val="00985137"/>
    <w:rsid w:val="00991FE6"/>
    <w:rsid w:val="009924C9"/>
    <w:rsid w:val="00995B3D"/>
    <w:rsid w:val="00997446"/>
    <w:rsid w:val="009A09F8"/>
    <w:rsid w:val="009A3724"/>
    <w:rsid w:val="009A4FDD"/>
    <w:rsid w:val="009A56D9"/>
    <w:rsid w:val="009A7A73"/>
    <w:rsid w:val="009B147B"/>
    <w:rsid w:val="009B2FD9"/>
    <w:rsid w:val="009B34F0"/>
    <w:rsid w:val="009B531C"/>
    <w:rsid w:val="009B543D"/>
    <w:rsid w:val="009B5A8A"/>
    <w:rsid w:val="009C00C6"/>
    <w:rsid w:val="009C01AD"/>
    <w:rsid w:val="009C26F2"/>
    <w:rsid w:val="009C3B0F"/>
    <w:rsid w:val="009C4BD0"/>
    <w:rsid w:val="009C5A24"/>
    <w:rsid w:val="009D0B8D"/>
    <w:rsid w:val="009D1B09"/>
    <w:rsid w:val="009D2D95"/>
    <w:rsid w:val="009D3E9C"/>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D1F"/>
    <w:rsid w:val="00A173CF"/>
    <w:rsid w:val="00A23EF5"/>
    <w:rsid w:val="00A2515C"/>
    <w:rsid w:val="00A2769A"/>
    <w:rsid w:val="00A30833"/>
    <w:rsid w:val="00A30C04"/>
    <w:rsid w:val="00A32C44"/>
    <w:rsid w:val="00A34175"/>
    <w:rsid w:val="00A35934"/>
    <w:rsid w:val="00A44522"/>
    <w:rsid w:val="00A4481B"/>
    <w:rsid w:val="00A454A9"/>
    <w:rsid w:val="00A465E6"/>
    <w:rsid w:val="00A526D3"/>
    <w:rsid w:val="00A557B9"/>
    <w:rsid w:val="00A559E4"/>
    <w:rsid w:val="00A561B7"/>
    <w:rsid w:val="00A57329"/>
    <w:rsid w:val="00A61204"/>
    <w:rsid w:val="00A646EE"/>
    <w:rsid w:val="00A664A0"/>
    <w:rsid w:val="00A66F95"/>
    <w:rsid w:val="00A67F65"/>
    <w:rsid w:val="00A704F6"/>
    <w:rsid w:val="00A727EA"/>
    <w:rsid w:val="00A76AF4"/>
    <w:rsid w:val="00A76C64"/>
    <w:rsid w:val="00A828B3"/>
    <w:rsid w:val="00A82B5F"/>
    <w:rsid w:val="00A84E06"/>
    <w:rsid w:val="00A86D8F"/>
    <w:rsid w:val="00A911AF"/>
    <w:rsid w:val="00A91D6A"/>
    <w:rsid w:val="00A921A9"/>
    <w:rsid w:val="00A93612"/>
    <w:rsid w:val="00A952E5"/>
    <w:rsid w:val="00A965F6"/>
    <w:rsid w:val="00AA2E31"/>
    <w:rsid w:val="00AA488F"/>
    <w:rsid w:val="00AA49C9"/>
    <w:rsid w:val="00AA4E06"/>
    <w:rsid w:val="00AA4F00"/>
    <w:rsid w:val="00AA5D7A"/>
    <w:rsid w:val="00AA6767"/>
    <w:rsid w:val="00AB4ED3"/>
    <w:rsid w:val="00AB58ED"/>
    <w:rsid w:val="00AB6588"/>
    <w:rsid w:val="00AB7CEF"/>
    <w:rsid w:val="00AC1805"/>
    <w:rsid w:val="00AC1DCB"/>
    <w:rsid w:val="00AC2374"/>
    <w:rsid w:val="00AC6041"/>
    <w:rsid w:val="00AC67B8"/>
    <w:rsid w:val="00AC7997"/>
    <w:rsid w:val="00AD064D"/>
    <w:rsid w:val="00AD09EC"/>
    <w:rsid w:val="00AD540E"/>
    <w:rsid w:val="00AD55EF"/>
    <w:rsid w:val="00AE242A"/>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11A50"/>
    <w:rsid w:val="00B11CB8"/>
    <w:rsid w:val="00B1405D"/>
    <w:rsid w:val="00B164D4"/>
    <w:rsid w:val="00B20DED"/>
    <w:rsid w:val="00B21B62"/>
    <w:rsid w:val="00B2235C"/>
    <w:rsid w:val="00B23867"/>
    <w:rsid w:val="00B24237"/>
    <w:rsid w:val="00B2696B"/>
    <w:rsid w:val="00B27C86"/>
    <w:rsid w:val="00B3091A"/>
    <w:rsid w:val="00B324DF"/>
    <w:rsid w:val="00B32B70"/>
    <w:rsid w:val="00B33E7C"/>
    <w:rsid w:val="00B40C4F"/>
    <w:rsid w:val="00B4307A"/>
    <w:rsid w:val="00B45318"/>
    <w:rsid w:val="00B46A99"/>
    <w:rsid w:val="00B50941"/>
    <w:rsid w:val="00B515A0"/>
    <w:rsid w:val="00B51AF3"/>
    <w:rsid w:val="00B51D1F"/>
    <w:rsid w:val="00B5367F"/>
    <w:rsid w:val="00B5498E"/>
    <w:rsid w:val="00B5528B"/>
    <w:rsid w:val="00B65B8B"/>
    <w:rsid w:val="00B65F33"/>
    <w:rsid w:val="00B67317"/>
    <w:rsid w:val="00B67B13"/>
    <w:rsid w:val="00B70C48"/>
    <w:rsid w:val="00B715C1"/>
    <w:rsid w:val="00B7205E"/>
    <w:rsid w:val="00B73A08"/>
    <w:rsid w:val="00B742D4"/>
    <w:rsid w:val="00B76117"/>
    <w:rsid w:val="00B8174D"/>
    <w:rsid w:val="00B82313"/>
    <w:rsid w:val="00B848A1"/>
    <w:rsid w:val="00B84F0A"/>
    <w:rsid w:val="00B86C1A"/>
    <w:rsid w:val="00B87916"/>
    <w:rsid w:val="00B939D2"/>
    <w:rsid w:val="00B93A01"/>
    <w:rsid w:val="00B95D05"/>
    <w:rsid w:val="00B976F1"/>
    <w:rsid w:val="00BA1E31"/>
    <w:rsid w:val="00BA2AD2"/>
    <w:rsid w:val="00BA52E9"/>
    <w:rsid w:val="00BB03A9"/>
    <w:rsid w:val="00BB103C"/>
    <w:rsid w:val="00BB1AE3"/>
    <w:rsid w:val="00BB437D"/>
    <w:rsid w:val="00BB69E9"/>
    <w:rsid w:val="00BC0462"/>
    <w:rsid w:val="00BC241D"/>
    <w:rsid w:val="00BD1221"/>
    <w:rsid w:val="00BD1687"/>
    <w:rsid w:val="00BD349A"/>
    <w:rsid w:val="00BD561E"/>
    <w:rsid w:val="00BE0AD7"/>
    <w:rsid w:val="00BE215F"/>
    <w:rsid w:val="00BE3AEE"/>
    <w:rsid w:val="00BE4677"/>
    <w:rsid w:val="00BE46FC"/>
    <w:rsid w:val="00BE476B"/>
    <w:rsid w:val="00BE4C03"/>
    <w:rsid w:val="00BE70FA"/>
    <w:rsid w:val="00BF3472"/>
    <w:rsid w:val="00BF3726"/>
    <w:rsid w:val="00BF416C"/>
    <w:rsid w:val="00BF4D28"/>
    <w:rsid w:val="00BF78B0"/>
    <w:rsid w:val="00BF7B1B"/>
    <w:rsid w:val="00C00640"/>
    <w:rsid w:val="00C00911"/>
    <w:rsid w:val="00C02CB6"/>
    <w:rsid w:val="00C04B3A"/>
    <w:rsid w:val="00C04F9E"/>
    <w:rsid w:val="00C107F2"/>
    <w:rsid w:val="00C13B48"/>
    <w:rsid w:val="00C14F1A"/>
    <w:rsid w:val="00C20BD2"/>
    <w:rsid w:val="00C27655"/>
    <w:rsid w:val="00C2776A"/>
    <w:rsid w:val="00C31120"/>
    <w:rsid w:val="00C31E78"/>
    <w:rsid w:val="00C32213"/>
    <w:rsid w:val="00C33A04"/>
    <w:rsid w:val="00C42587"/>
    <w:rsid w:val="00C42CD0"/>
    <w:rsid w:val="00C44322"/>
    <w:rsid w:val="00C459B0"/>
    <w:rsid w:val="00C459C2"/>
    <w:rsid w:val="00C46448"/>
    <w:rsid w:val="00C467CB"/>
    <w:rsid w:val="00C4788B"/>
    <w:rsid w:val="00C524F7"/>
    <w:rsid w:val="00C56E13"/>
    <w:rsid w:val="00C61085"/>
    <w:rsid w:val="00C64CF3"/>
    <w:rsid w:val="00C65BE1"/>
    <w:rsid w:val="00C67AC6"/>
    <w:rsid w:val="00C729B7"/>
    <w:rsid w:val="00C72C41"/>
    <w:rsid w:val="00C765A3"/>
    <w:rsid w:val="00C91DFC"/>
    <w:rsid w:val="00C92071"/>
    <w:rsid w:val="00C92CCA"/>
    <w:rsid w:val="00C9453D"/>
    <w:rsid w:val="00C95B3C"/>
    <w:rsid w:val="00C9666D"/>
    <w:rsid w:val="00C96E64"/>
    <w:rsid w:val="00C97E05"/>
    <w:rsid w:val="00CA125C"/>
    <w:rsid w:val="00CA21B8"/>
    <w:rsid w:val="00CA335C"/>
    <w:rsid w:val="00CA380F"/>
    <w:rsid w:val="00CA5EF1"/>
    <w:rsid w:val="00CB465C"/>
    <w:rsid w:val="00CB4A59"/>
    <w:rsid w:val="00CB4EE2"/>
    <w:rsid w:val="00CC196C"/>
    <w:rsid w:val="00CC1FD2"/>
    <w:rsid w:val="00CC341E"/>
    <w:rsid w:val="00CC3C4F"/>
    <w:rsid w:val="00CC3E05"/>
    <w:rsid w:val="00CC47E9"/>
    <w:rsid w:val="00CC4B05"/>
    <w:rsid w:val="00CC69D9"/>
    <w:rsid w:val="00CD08DC"/>
    <w:rsid w:val="00CD1203"/>
    <w:rsid w:val="00CD3D22"/>
    <w:rsid w:val="00CD4E98"/>
    <w:rsid w:val="00CD55EE"/>
    <w:rsid w:val="00CD5E6B"/>
    <w:rsid w:val="00CD5F6B"/>
    <w:rsid w:val="00CD7AA5"/>
    <w:rsid w:val="00CE0A6D"/>
    <w:rsid w:val="00CE31B1"/>
    <w:rsid w:val="00CE3F49"/>
    <w:rsid w:val="00CE4BC0"/>
    <w:rsid w:val="00CE6332"/>
    <w:rsid w:val="00CE6D5E"/>
    <w:rsid w:val="00CF131D"/>
    <w:rsid w:val="00D01430"/>
    <w:rsid w:val="00D037EC"/>
    <w:rsid w:val="00D0775D"/>
    <w:rsid w:val="00D11074"/>
    <w:rsid w:val="00D11A32"/>
    <w:rsid w:val="00D1237F"/>
    <w:rsid w:val="00D13241"/>
    <w:rsid w:val="00D13448"/>
    <w:rsid w:val="00D14042"/>
    <w:rsid w:val="00D1614A"/>
    <w:rsid w:val="00D201C9"/>
    <w:rsid w:val="00D20804"/>
    <w:rsid w:val="00D2308B"/>
    <w:rsid w:val="00D23BBD"/>
    <w:rsid w:val="00D27596"/>
    <w:rsid w:val="00D36A69"/>
    <w:rsid w:val="00D36D3F"/>
    <w:rsid w:val="00D40429"/>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870"/>
    <w:rsid w:val="00D72140"/>
    <w:rsid w:val="00D72FCC"/>
    <w:rsid w:val="00D7610D"/>
    <w:rsid w:val="00D80290"/>
    <w:rsid w:val="00D841D1"/>
    <w:rsid w:val="00D85A0B"/>
    <w:rsid w:val="00D85AD8"/>
    <w:rsid w:val="00D85D76"/>
    <w:rsid w:val="00D94CD3"/>
    <w:rsid w:val="00D978BA"/>
    <w:rsid w:val="00D97F65"/>
    <w:rsid w:val="00DA0764"/>
    <w:rsid w:val="00DA1207"/>
    <w:rsid w:val="00DA197D"/>
    <w:rsid w:val="00DA47B5"/>
    <w:rsid w:val="00DA76AD"/>
    <w:rsid w:val="00DB40BA"/>
    <w:rsid w:val="00DB5C17"/>
    <w:rsid w:val="00DB60B1"/>
    <w:rsid w:val="00DB66D9"/>
    <w:rsid w:val="00DB7A82"/>
    <w:rsid w:val="00DC6868"/>
    <w:rsid w:val="00DC7C7F"/>
    <w:rsid w:val="00DD0ED8"/>
    <w:rsid w:val="00DD0F22"/>
    <w:rsid w:val="00DD2865"/>
    <w:rsid w:val="00DD350E"/>
    <w:rsid w:val="00DD503F"/>
    <w:rsid w:val="00DD52E0"/>
    <w:rsid w:val="00DD620C"/>
    <w:rsid w:val="00DD6B06"/>
    <w:rsid w:val="00DD6B60"/>
    <w:rsid w:val="00DD7104"/>
    <w:rsid w:val="00DE024D"/>
    <w:rsid w:val="00DE29D2"/>
    <w:rsid w:val="00DE31FC"/>
    <w:rsid w:val="00DE481B"/>
    <w:rsid w:val="00DE62B9"/>
    <w:rsid w:val="00DF2BBA"/>
    <w:rsid w:val="00DF305F"/>
    <w:rsid w:val="00DF3620"/>
    <w:rsid w:val="00DF37DF"/>
    <w:rsid w:val="00DF4180"/>
    <w:rsid w:val="00DF5922"/>
    <w:rsid w:val="00DF6C5A"/>
    <w:rsid w:val="00DF712F"/>
    <w:rsid w:val="00E0007E"/>
    <w:rsid w:val="00E00131"/>
    <w:rsid w:val="00E026BC"/>
    <w:rsid w:val="00E04CC5"/>
    <w:rsid w:val="00E04D47"/>
    <w:rsid w:val="00E04E78"/>
    <w:rsid w:val="00E05368"/>
    <w:rsid w:val="00E05C4C"/>
    <w:rsid w:val="00E0657A"/>
    <w:rsid w:val="00E06A7B"/>
    <w:rsid w:val="00E079A0"/>
    <w:rsid w:val="00E1069D"/>
    <w:rsid w:val="00E10DEE"/>
    <w:rsid w:val="00E14A91"/>
    <w:rsid w:val="00E17F62"/>
    <w:rsid w:val="00E21567"/>
    <w:rsid w:val="00E22F48"/>
    <w:rsid w:val="00E242E5"/>
    <w:rsid w:val="00E3128C"/>
    <w:rsid w:val="00E324E4"/>
    <w:rsid w:val="00E3265B"/>
    <w:rsid w:val="00E37172"/>
    <w:rsid w:val="00E45435"/>
    <w:rsid w:val="00E4567D"/>
    <w:rsid w:val="00E509FD"/>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6478"/>
    <w:rsid w:val="00E918FB"/>
    <w:rsid w:val="00E91A71"/>
    <w:rsid w:val="00E9396A"/>
    <w:rsid w:val="00E95A04"/>
    <w:rsid w:val="00EA05CF"/>
    <w:rsid w:val="00EA0A34"/>
    <w:rsid w:val="00EA48F5"/>
    <w:rsid w:val="00EA5351"/>
    <w:rsid w:val="00EB5564"/>
    <w:rsid w:val="00EB79C9"/>
    <w:rsid w:val="00EC2F2C"/>
    <w:rsid w:val="00EC5805"/>
    <w:rsid w:val="00EC620F"/>
    <w:rsid w:val="00ED1B83"/>
    <w:rsid w:val="00ED288D"/>
    <w:rsid w:val="00ED321E"/>
    <w:rsid w:val="00ED3430"/>
    <w:rsid w:val="00ED3E5F"/>
    <w:rsid w:val="00ED49C5"/>
    <w:rsid w:val="00ED53CD"/>
    <w:rsid w:val="00ED77BA"/>
    <w:rsid w:val="00ED7F89"/>
    <w:rsid w:val="00EE0353"/>
    <w:rsid w:val="00EE0764"/>
    <w:rsid w:val="00EE0BB0"/>
    <w:rsid w:val="00EE1B29"/>
    <w:rsid w:val="00EE1D4E"/>
    <w:rsid w:val="00EE402A"/>
    <w:rsid w:val="00EE48A8"/>
    <w:rsid w:val="00EE4DAB"/>
    <w:rsid w:val="00EE501E"/>
    <w:rsid w:val="00EE535E"/>
    <w:rsid w:val="00EE75C0"/>
    <w:rsid w:val="00EE7F3C"/>
    <w:rsid w:val="00EF0867"/>
    <w:rsid w:val="00EF0A50"/>
    <w:rsid w:val="00EF1467"/>
    <w:rsid w:val="00EF756C"/>
    <w:rsid w:val="00EF78D1"/>
    <w:rsid w:val="00EF7EFE"/>
    <w:rsid w:val="00F02020"/>
    <w:rsid w:val="00F03BAB"/>
    <w:rsid w:val="00F03D91"/>
    <w:rsid w:val="00F04CAD"/>
    <w:rsid w:val="00F07FF0"/>
    <w:rsid w:val="00F11CD2"/>
    <w:rsid w:val="00F12A1A"/>
    <w:rsid w:val="00F137AA"/>
    <w:rsid w:val="00F1464E"/>
    <w:rsid w:val="00F22916"/>
    <w:rsid w:val="00F242CB"/>
    <w:rsid w:val="00F25DEB"/>
    <w:rsid w:val="00F26C34"/>
    <w:rsid w:val="00F329CC"/>
    <w:rsid w:val="00F32C88"/>
    <w:rsid w:val="00F33B4B"/>
    <w:rsid w:val="00F33C48"/>
    <w:rsid w:val="00F3424F"/>
    <w:rsid w:val="00F34713"/>
    <w:rsid w:val="00F365C5"/>
    <w:rsid w:val="00F365DC"/>
    <w:rsid w:val="00F43D31"/>
    <w:rsid w:val="00F45229"/>
    <w:rsid w:val="00F45834"/>
    <w:rsid w:val="00F4771F"/>
    <w:rsid w:val="00F506E7"/>
    <w:rsid w:val="00F5082D"/>
    <w:rsid w:val="00F50AEA"/>
    <w:rsid w:val="00F52833"/>
    <w:rsid w:val="00F531BD"/>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70D"/>
    <w:rsid w:val="00F66433"/>
    <w:rsid w:val="00F66D19"/>
    <w:rsid w:val="00F721AE"/>
    <w:rsid w:val="00F72658"/>
    <w:rsid w:val="00F7300A"/>
    <w:rsid w:val="00F76D07"/>
    <w:rsid w:val="00F80735"/>
    <w:rsid w:val="00F81267"/>
    <w:rsid w:val="00F852EB"/>
    <w:rsid w:val="00F870EE"/>
    <w:rsid w:val="00F90AF1"/>
    <w:rsid w:val="00F91CBD"/>
    <w:rsid w:val="00F95F43"/>
    <w:rsid w:val="00FA0CA9"/>
    <w:rsid w:val="00FA365F"/>
    <w:rsid w:val="00FA428B"/>
    <w:rsid w:val="00FA59C2"/>
    <w:rsid w:val="00FB2369"/>
    <w:rsid w:val="00FB3D70"/>
    <w:rsid w:val="00FB49EA"/>
    <w:rsid w:val="00FC092E"/>
    <w:rsid w:val="00FC1C36"/>
    <w:rsid w:val="00FC37E9"/>
    <w:rsid w:val="00FC5CD2"/>
    <w:rsid w:val="00FD0750"/>
    <w:rsid w:val="00FD0A70"/>
    <w:rsid w:val="00FD3013"/>
    <w:rsid w:val="00FD344A"/>
    <w:rsid w:val="00FD3E30"/>
    <w:rsid w:val="00FD4E64"/>
    <w:rsid w:val="00FD5F43"/>
    <w:rsid w:val="00FD5F74"/>
    <w:rsid w:val="00FE2A41"/>
    <w:rsid w:val="00FE40D8"/>
    <w:rsid w:val="00FE5577"/>
    <w:rsid w:val="00FE6977"/>
    <w:rsid w:val="00FE6B51"/>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9C16BB3"/>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3B0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emf"/><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5.png"/><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header" Target="header1.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png"/><Relationship Id="rId30" Type="http://schemas.openxmlformats.org/officeDocument/2006/relationships/footer" Target="footer1.xm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1FC"/>
    <w:rsid w:val="00017306"/>
    <w:rsid w:val="00017A9E"/>
    <w:rsid w:val="00072E42"/>
    <w:rsid w:val="00084CC8"/>
    <w:rsid w:val="0008548A"/>
    <w:rsid w:val="000A01EC"/>
    <w:rsid w:val="000B69E4"/>
    <w:rsid w:val="0013144F"/>
    <w:rsid w:val="00136AE3"/>
    <w:rsid w:val="00156220"/>
    <w:rsid w:val="00177596"/>
    <w:rsid w:val="00190DCB"/>
    <w:rsid w:val="0019216A"/>
    <w:rsid w:val="0024348F"/>
    <w:rsid w:val="0026195C"/>
    <w:rsid w:val="00385339"/>
    <w:rsid w:val="00393F27"/>
    <w:rsid w:val="003D49DF"/>
    <w:rsid w:val="003F0291"/>
    <w:rsid w:val="003F35A1"/>
    <w:rsid w:val="003F5387"/>
    <w:rsid w:val="0040018F"/>
    <w:rsid w:val="00403EFB"/>
    <w:rsid w:val="004335EF"/>
    <w:rsid w:val="00452CE0"/>
    <w:rsid w:val="004818C3"/>
    <w:rsid w:val="00485B11"/>
    <w:rsid w:val="004B2B5E"/>
    <w:rsid w:val="004C255D"/>
    <w:rsid w:val="005A1AB8"/>
    <w:rsid w:val="005D1A79"/>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8817E5"/>
    <w:rsid w:val="0088776B"/>
    <w:rsid w:val="00924BB4"/>
    <w:rsid w:val="00924DB1"/>
    <w:rsid w:val="009459A0"/>
    <w:rsid w:val="00965386"/>
    <w:rsid w:val="00997553"/>
    <w:rsid w:val="009B2385"/>
    <w:rsid w:val="009C3B92"/>
    <w:rsid w:val="009F648D"/>
    <w:rsid w:val="00A27580"/>
    <w:rsid w:val="00A42601"/>
    <w:rsid w:val="00A57F30"/>
    <w:rsid w:val="00A60CAC"/>
    <w:rsid w:val="00A826DA"/>
    <w:rsid w:val="00A9531A"/>
    <w:rsid w:val="00A97F06"/>
    <w:rsid w:val="00AC5BA0"/>
    <w:rsid w:val="00AD1BC7"/>
    <w:rsid w:val="00B00056"/>
    <w:rsid w:val="00B04973"/>
    <w:rsid w:val="00B50ADA"/>
    <w:rsid w:val="00BC4D29"/>
    <w:rsid w:val="00BE2CF2"/>
    <w:rsid w:val="00BF558B"/>
    <w:rsid w:val="00C527E8"/>
    <w:rsid w:val="00C7051B"/>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56BF1360-DEE7-41B9-909C-8EB3BFA3D193}">
  <ds:schemaRefs>
    <ds:schemaRef ds:uri="http://purl.org/dc/terms/"/>
    <ds:schemaRef ds:uri="http://www.w3.org/XML/1998/namespace"/>
    <ds:schemaRef ds:uri="http://purl.org/dc/elements/1.1/"/>
    <ds:schemaRef ds:uri="http://schemas.microsoft.com/office/2006/documentManagement/types"/>
    <ds:schemaRef ds:uri="http://purl.org/dc/dcmitype/"/>
    <ds:schemaRef ds:uri="http://schemas.microsoft.com/office/2006/metadata/properties"/>
    <ds:schemaRef ds:uri="44db3db7-1523-4826-83fd-741d9b441697"/>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D5AAF4C8-8F54-46DC-A021-E13E4BFDD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F74E93D-63DB-44CD-A3DD-BA483B998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14</Pages>
  <Words>2668</Words>
  <Characters>15209</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5</cp:revision>
  <cp:lastPrinted>2023-06-19T05:42:00Z</cp:lastPrinted>
  <dcterms:created xsi:type="dcterms:W3CDTF">2023-07-13T06:36:00Z</dcterms:created>
  <dcterms:modified xsi:type="dcterms:W3CDTF">2023-07-17T11:51:00Z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