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0F27C58" w14:textId="77777777" w:rsidR="00E824DF" w:rsidRDefault="0006158C" w:rsidP="0006158C">
      <w:pPr>
        <w:rPr>
          <w:rFonts w:ascii="Arial" w:hAnsi="Arial" w:cs="Arial"/>
          <w:noProof/>
          <w:lang w:eastAsia="en-GB"/>
        </w:rPr>
      </w:pPr>
      <w:r w:rsidRPr="00A55D83">
        <w:rPr>
          <w:rFonts w:ascii="Arial" w:hAnsi="Arial" w:cs="Arial"/>
        </w:rPr>
        <w:t xml:space="preserve">                                                       </w:t>
      </w:r>
    </w:p>
    <w:p w14:paraId="5ADD813D" w14:textId="77777777" w:rsidR="00E824DF" w:rsidRDefault="00E824DF" w:rsidP="0006158C">
      <w:pPr>
        <w:rPr>
          <w:rFonts w:ascii="Arial" w:hAnsi="Arial" w:cs="Arial"/>
          <w:noProof/>
          <w:lang w:eastAsia="en-GB"/>
        </w:rPr>
      </w:pPr>
    </w:p>
    <w:p w14:paraId="5C99625F" w14:textId="319922EC" w:rsidR="00280079" w:rsidRPr="00A55D83" w:rsidRDefault="0006158C" w:rsidP="0006158C">
      <w:pPr>
        <w:rPr>
          <w:rFonts w:ascii="Arial" w:hAnsi="Arial" w:cs="Arial"/>
        </w:rPr>
      </w:pPr>
      <w:r w:rsidRPr="00A55D83">
        <w:rPr>
          <w:rFonts w:ascii="Arial" w:hAnsi="Arial" w:cs="Arial"/>
        </w:rPr>
        <w:t xml:space="preserve">                                  </w:t>
      </w:r>
    </w:p>
    <w:p w14:paraId="035FCD6D" w14:textId="77777777" w:rsidR="00CD21F9" w:rsidRPr="00A55D83" w:rsidRDefault="00CD21F9" w:rsidP="00CD21F9">
      <w:pPr>
        <w:jc w:val="center"/>
        <w:rPr>
          <w:rFonts w:ascii="Arial" w:hAnsi="Arial" w:cs="Arial"/>
          <w:b/>
          <w:sz w:val="32"/>
          <w:szCs w:val="32"/>
        </w:rPr>
      </w:pPr>
      <w:r w:rsidRPr="00A55D83">
        <w:rPr>
          <w:rFonts w:ascii="Arial" w:hAnsi="Arial" w:cs="Arial"/>
          <w:b/>
          <w:sz w:val="32"/>
          <w:szCs w:val="32"/>
        </w:rPr>
        <w:t>Performance and Finance Committee Action Log</w:t>
      </w:r>
    </w:p>
    <w:p w14:paraId="0D588C31" w14:textId="77777777" w:rsidR="00CD21F9" w:rsidRPr="00A55D83" w:rsidRDefault="00CD21F9" w:rsidP="0006158C">
      <w:pPr>
        <w:jc w:val="center"/>
        <w:rPr>
          <w:rFonts w:ascii="Arial" w:hAnsi="Arial" w:cs="Arial"/>
          <w:b/>
          <w:sz w:val="32"/>
          <w:szCs w:val="32"/>
        </w:rPr>
      </w:pPr>
    </w:p>
    <w:tbl>
      <w:tblPr>
        <w:tblW w:w="15058" w:type="dxa"/>
        <w:tblInd w:w="-4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7"/>
        <w:gridCol w:w="1134"/>
        <w:gridCol w:w="1449"/>
        <w:gridCol w:w="4230"/>
        <w:gridCol w:w="2543"/>
        <w:gridCol w:w="1417"/>
        <w:gridCol w:w="3178"/>
      </w:tblGrid>
      <w:tr w:rsidR="00CD21F9" w:rsidRPr="00A55D83" w14:paraId="3AA98C08" w14:textId="77777777" w:rsidTr="002E714B">
        <w:tc>
          <w:tcPr>
            <w:tcW w:w="15058" w:type="dxa"/>
            <w:gridSpan w:val="7"/>
            <w:shd w:val="clear" w:color="auto" w:fill="FF0000"/>
          </w:tcPr>
          <w:p w14:paraId="1906F31E" w14:textId="77777777" w:rsidR="00CD21F9" w:rsidRPr="00A55D83" w:rsidRDefault="00B76AAE" w:rsidP="00294631">
            <w:pPr>
              <w:spacing w:before="60" w:after="60"/>
              <w:jc w:val="center"/>
              <w:rPr>
                <w:rFonts w:ascii="Arial" w:hAnsi="Arial" w:cs="Arial"/>
                <w:b/>
              </w:rPr>
            </w:pPr>
            <w:r>
              <w:rPr>
                <w:rFonts w:ascii="Arial" w:hAnsi="Arial" w:cs="Arial"/>
                <w:b/>
              </w:rPr>
              <w:t>Open Action</w:t>
            </w:r>
          </w:p>
        </w:tc>
      </w:tr>
      <w:tr w:rsidR="00CD21F9" w:rsidRPr="00A55D83" w14:paraId="593435E2" w14:textId="77777777" w:rsidTr="00DF2FE8">
        <w:tc>
          <w:tcPr>
            <w:tcW w:w="1107" w:type="dxa"/>
            <w:shd w:val="clear" w:color="auto" w:fill="BFBFBF"/>
          </w:tcPr>
          <w:p w14:paraId="156DE959"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Action No. </w:t>
            </w:r>
          </w:p>
        </w:tc>
        <w:tc>
          <w:tcPr>
            <w:tcW w:w="1134" w:type="dxa"/>
            <w:shd w:val="clear" w:color="auto" w:fill="BFBFBF"/>
          </w:tcPr>
          <w:p w14:paraId="349DB806" w14:textId="77777777" w:rsidR="00CD21F9" w:rsidRPr="00A55D83" w:rsidRDefault="00CD21F9" w:rsidP="00C841D0">
            <w:pPr>
              <w:spacing w:before="60" w:after="60"/>
              <w:jc w:val="both"/>
              <w:rPr>
                <w:rFonts w:ascii="Arial" w:hAnsi="Arial" w:cs="Arial"/>
                <w:b/>
              </w:rPr>
            </w:pPr>
            <w:r w:rsidRPr="00A55D83">
              <w:rPr>
                <w:rFonts w:ascii="Arial" w:hAnsi="Arial" w:cs="Arial"/>
                <w:b/>
              </w:rPr>
              <w:t>Minute Ref.</w:t>
            </w:r>
          </w:p>
        </w:tc>
        <w:tc>
          <w:tcPr>
            <w:tcW w:w="1449" w:type="dxa"/>
            <w:shd w:val="clear" w:color="auto" w:fill="BFBFBF"/>
          </w:tcPr>
          <w:p w14:paraId="21A99CF7" w14:textId="77777777" w:rsidR="00CD21F9" w:rsidRPr="00A55D83" w:rsidRDefault="00CD21F9" w:rsidP="00C841D0">
            <w:pPr>
              <w:spacing w:before="60" w:after="60"/>
              <w:jc w:val="both"/>
              <w:rPr>
                <w:rFonts w:ascii="Arial" w:hAnsi="Arial" w:cs="Arial"/>
                <w:b/>
              </w:rPr>
            </w:pPr>
            <w:r w:rsidRPr="00A55D83">
              <w:rPr>
                <w:rFonts w:ascii="Arial" w:hAnsi="Arial" w:cs="Arial"/>
                <w:b/>
              </w:rPr>
              <w:t>Date</w:t>
            </w:r>
          </w:p>
        </w:tc>
        <w:tc>
          <w:tcPr>
            <w:tcW w:w="4230" w:type="dxa"/>
            <w:shd w:val="clear" w:color="auto" w:fill="BFBFBF"/>
          </w:tcPr>
          <w:p w14:paraId="02F780F5" w14:textId="77777777" w:rsidR="00CD21F9" w:rsidRPr="00A55D83" w:rsidRDefault="00CD21F9" w:rsidP="00C841D0">
            <w:pPr>
              <w:spacing w:before="60" w:after="60"/>
              <w:jc w:val="both"/>
              <w:rPr>
                <w:rFonts w:ascii="Arial" w:hAnsi="Arial" w:cs="Arial"/>
                <w:b/>
              </w:rPr>
            </w:pPr>
            <w:r w:rsidRPr="00A55D83">
              <w:rPr>
                <w:rFonts w:ascii="Arial" w:hAnsi="Arial" w:cs="Arial"/>
                <w:b/>
              </w:rPr>
              <w:t>Agreed Action</w:t>
            </w:r>
          </w:p>
        </w:tc>
        <w:tc>
          <w:tcPr>
            <w:tcW w:w="2543" w:type="dxa"/>
            <w:shd w:val="clear" w:color="auto" w:fill="BFBFBF"/>
          </w:tcPr>
          <w:p w14:paraId="6C1AE695"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Lead </w:t>
            </w:r>
          </w:p>
        </w:tc>
        <w:tc>
          <w:tcPr>
            <w:tcW w:w="1417" w:type="dxa"/>
            <w:shd w:val="clear" w:color="auto" w:fill="BFBFBF"/>
          </w:tcPr>
          <w:p w14:paraId="5F0CC915" w14:textId="77777777" w:rsidR="00CD21F9" w:rsidRPr="00A55D83" w:rsidRDefault="00CD21F9" w:rsidP="00C841D0">
            <w:pPr>
              <w:spacing w:before="60" w:after="60"/>
              <w:jc w:val="both"/>
              <w:rPr>
                <w:rFonts w:ascii="Arial" w:hAnsi="Arial" w:cs="Arial"/>
                <w:b/>
              </w:rPr>
            </w:pPr>
            <w:r w:rsidRPr="00A55D83">
              <w:rPr>
                <w:rFonts w:ascii="Arial" w:hAnsi="Arial" w:cs="Arial"/>
                <w:b/>
              </w:rPr>
              <w:t>Timescale</w:t>
            </w:r>
          </w:p>
        </w:tc>
        <w:tc>
          <w:tcPr>
            <w:tcW w:w="3178" w:type="dxa"/>
            <w:shd w:val="clear" w:color="auto" w:fill="BFBFBF"/>
          </w:tcPr>
          <w:p w14:paraId="088B0B11" w14:textId="77777777" w:rsidR="00CD21F9" w:rsidRPr="00A55D83" w:rsidRDefault="00CD21F9" w:rsidP="00C841D0">
            <w:pPr>
              <w:spacing w:before="60" w:after="60"/>
              <w:jc w:val="both"/>
              <w:rPr>
                <w:rFonts w:ascii="Arial" w:hAnsi="Arial" w:cs="Arial"/>
                <w:b/>
              </w:rPr>
            </w:pPr>
            <w:r w:rsidRPr="00A55D83">
              <w:rPr>
                <w:rFonts w:ascii="Arial" w:hAnsi="Arial" w:cs="Arial"/>
                <w:b/>
              </w:rPr>
              <w:t xml:space="preserve">Status </w:t>
            </w:r>
          </w:p>
        </w:tc>
      </w:tr>
      <w:tr w:rsidR="00C80783" w:rsidRPr="00A55D83" w14:paraId="15E554EB" w14:textId="77777777" w:rsidTr="00DF2FE8">
        <w:trPr>
          <w:trHeight w:val="1575"/>
        </w:trPr>
        <w:tc>
          <w:tcPr>
            <w:tcW w:w="1107" w:type="dxa"/>
          </w:tcPr>
          <w:p w14:paraId="4F64EC42" w14:textId="77777777" w:rsidR="00C80783" w:rsidRPr="006A7C83" w:rsidRDefault="00C80783" w:rsidP="006A7C83">
            <w:pPr>
              <w:numPr>
                <w:ilvl w:val="0"/>
                <w:numId w:val="26"/>
              </w:numPr>
              <w:rPr>
                <w:rFonts w:ascii="Arial" w:hAnsi="Arial" w:cs="Arial"/>
                <w:b/>
              </w:rPr>
            </w:pPr>
          </w:p>
        </w:tc>
        <w:tc>
          <w:tcPr>
            <w:tcW w:w="1134" w:type="dxa"/>
          </w:tcPr>
          <w:p w14:paraId="6DC86E6D" w14:textId="4BFDD9F8" w:rsidR="00C80783" w:rsidRDefault="00C80783" w:rsidP="00A76257">
            <w:pPr>
              <w:spacing w:before="60" w:after="60"/>
              <w:rPr>
                <w:rFonts w:ascii="Arial" w:hAnsi="Arial" w:cs="Arial"/>
                <w:b/>
              </w:rPr>
            </w:pPr>
            <w:r>
              <w:rPr>
                <w:rFonts w:ascii="Arial" w:hAnsi="Arial" w:cs="Arial"/>
                <w:b/>
              </w:rPr>
              <w:t>162/23</w:t>
            </w:r>
          </w:p>
        </w:tc>
        <w:tc>
          <w:tcPr>
            <w:tcW w:w="1449" w:type="dxa"/>
          </w:tcPr>
          <w:p w14:paraId="3D412C41" w14:textId="3F4DB3F2" w:rsidR="00C80783" w:rsidRDefault="00C80783" w:rsidP="00A76257">
            <w:pPr>
              <w:spacing w:before="60" w:after="60"/>
              <w:rPr>
                <w:rFonts w:ascii="Arial" w:hAnsi="Arial" w:cs="Arial"/>
              </w:rPr>
            </w:pPr>
            <w:r>
              <w:rPr>
                <w:rFonts w:ascii="Arial" w:hAnsi="Arial" w:cs="Arial"/>
              </w:rPr>
              <w:t>24/10/23</w:t>
            </w:r>
          </w:p>
        </w:tc>
        <w:tc>
          <w:tcPr>
            <w:tcW w:w="4230" w:type="dxa"/>
          </w:tcPr>
          <w:p w14:paraId="00B0BCC6" w14:textId="3350BD31" w:rsidR="00C80783" w:rsidRPr="00C80783" w:rsidRDefault="00C80783" w:rsidP="00A76257">
            <w:pPr>
              <w:spacing w:before="60" w:after="60"/>
              <w:rPr>
                <w:rFonts w:ascii="Arial" w:hAnsi="Arial" w:cs="Arial"/>
                <w:b/>
              </w:rPr>
            </w:pPr>
            <w:r w:rsidRPr="00C80783">
              <w:rPr>
                <w:rFonts w:ascii="Arial" w:hAnsi="Arial" w:cs="Arial"/>
                <w:b/>
              </w:rPr>
              <w:t>Pathology</w:t>
            </w:r>
          </w:p>
          <w:p w14:paraId="084B9FBF" w14:textId="41B966FD" w:rsidR="00C80783" w:rsidRPr="00C80783" w:rsidRDefault="00C80783" w:rsidP="00A76257">
            <w:pPr>
              <w:spacing w:before="60" w:after="60"/>
              <w:rPr>
                <w:rFonts w:ascii="Arial" w:hAnsi="Arial" w:cs="Arial"/>
              </w:rPr>
            </w:pPr>
            <w:r w:rsidRPr="00C80783">
              <w:rPr>
                <w:rFonts w:ascii="Arial" w:hAnsi="Arial" w:cs="Arial"/>
              </w:rPr>
              <w:t>Deb Lewis to circulate an update outside of the committee on the dashboard for pathology now that this data was available through the data warehouse.</w:t>
            </w:r>
          </w:p>
        </w:tc>
        <w:tc>
          <w:tcPr>
            <w:tcW w:w="2543" w:type="dxa"/>
          </w:tcPr>
          <w:p w14:paraId="583C059A" w14:textId="016EBAA0" w:rsidR="00C80783" w:rsidRDefault="00C80783" w:rsidP="00A76257">
            <w:pPr>
              <w:spacing w:before="60" w:after="60"/>
              <w:rPr>
                <w:rFonts w:ascii="Arial" w:hAnsi="Arial" w:cs="Arial"/>
              </w:rPr>
            </w:pPr>
            <w:r>
              <w:rPr>
                <w:rFonts w:ascii="Arial" w:hAnsi="Arial" w:cs="Arial"/>
              </w:rPr>
              <w:t>Chief Operating Officer</w:t>
            </w:r>
          </w:p>
        </w:tc>
        <w:tc>
          <w:tcPr>
            <w:tcW w:w="1417" w:type="dxa"/>
          </w:tcPr>
          <w:p w14:paraId="11AFCD06" w14:textId="68809DB2" w:rsidR="00C80783" w:rsidRDefault="00FF7E34" w:rsidP="00A76257">
            <w:pPr>
              <w:spacing w:before="60" w:after="60"/>
              <w:rPr>
                <w:rFonts w:ascii="Arial" w:hAnsi="Arial" w:cs="Arial"/>
              </w:rPr>
            </w:pPr>
            <w:r>
              <w:rPr>
                <w:rFonts w:ascii="Arial" w:hAnsi="Arial" w:cs="Arial"/>
              </w:rPr>
              <w:t>Ongoing</w:t>
            </w:r>
            <w:r w:rsidR="00E6793F">
              <w:rPr>
                <w:rFonts w:ascii="Arial" w:hAnsi="Arial" w:cs="Arial"/>
              </w:rPr>
              <w:t xml:space="preserve"> </w:t>
            </w:r>
          </w:p>
        </w:tc>
        <w:tc>
          <w:tcPr>
            <w:tcW w:w="3178" w:type="dxa"/>
          </w:tcPr>
          <w:p w14:paraId="20591E1F" w14:textId="78297707" w:rsidR="00C80783" w:rsidRDefault="00135199" w:rsidP="00C80783">
            <w:pPr>
              <w:spacing w:before="60" w:after="60"/>
              <w:rPr>
                <w:rFonts w:ascii="Arial" w:hAnsi="Arial" w:cs="Arial"/>
              </w:rPr>
            </w:pPr>
            <w:r>
              <w:rPr>
                <w:rFonts w:ascii="Arial" w:hAnsi="Arial" w:cs="Arial"/>
              </w:rPr>
              <w:t xml:space="preserve">In progress. </w:t>
            </w:r>
            <w:r w:rsidR="00C80783">
              <w:rPr>
                <w:rFonts w:ascii="Arial" w:hAnsi="Arial" w:cs="Arial"/>
              </w:rPr>
              <w:t xml:space="preserve"> </w:t>
            </w:r>
            <w:r w:rsidR="00120852">
              <w:rPr>
                <w:rFonts w:ascii="Arial" w:hAnsi="Arial" w:cs="Arial"/>
              </w:rPr>
              <w:t xml:space="preserve">Update received </w:t>
            </w:r>
            <w:r w:rsidR="00FF7E34" w:rsidRPr="00FF7E34">
              <w:rPr>
                <w:rFonts w:ascii="Arial" w:hAnsi="Arial" w:cs="Arial"/>
              </w:rPr>
              <w:t xml:space="preserve">at </w:t>
            </w:r>
            <w:r w:rsidR="00FF7E34">
              <w:rPr>
                <w:rFonts w:ascii="Arial" w:hAnsi="Arial" w:cs="Arial"/>
              </w:rPr>
              <w:t xml:space="preserve">the </w:t>
            </w:r>
            <w:r w:rsidR="00FF7E34" w:rsidRPr="00FF7E34">
              <w:rPr>
                <w:rFonts w:ascii="Arial" w:hAnsi="Arial" w:cs="Arial"/>
              </w:rPr>
              <w:t>May Committee</w:t>
            </w:r>
            <w:r w:rsidR="00FF7E34">
              <w:rPr>
                <w:rFonts w:ascii="Arial" w:hAnsi="Arial" w:cs="Arial"/>
              </w:rPr>
              <w:t xml:space="preserve">, to liaise with the department to confirm when the dashboard would be available, and update be provided outside the committee. </w:t>
            </w:r>
          </w:p>
        </w:tc>
      </w:tr>
      <w:tr w:rsidR="00D075BB" w:rsidRPr="00A55D83" w14:paraId="12DDDEEE" w14:textId="77777777" w:rsidTr="00DF2FE8">
        <w:trPr>
          <w:trHeight w:val="1575"/>
        </w:trPr>
        <w:tc>
          <w:tcPr>
            <w:tcW w:w="1107" w:type="dxa"/>
          </w:tcPr>
          <w:p w14:paraId="648DC964" w14:textId="77777777" w:rsidR="00D075BB" w:rsidRPr="00E74138" w:rsidRDefault="00D075BB" w:rsidP="006A7C83">
            <w:pPr>
              <w:numPr>
                <w:ilvl w:val="0"/>
                <w:numId w:val="26"/>
              </w:numPr>
              <w:rPr>
                <w:rFonts w:ascii="Arial" w:hAnsi="Arial" w:cs="Arial"/>
                <w:b/>
              </w:rPr>
            </w:pPr>
          </w:p>
        </w:tc>
        <w:tc>
          <w:tcPr>
            <w:tcW w:w="1134" w:type="dxa"/>
          </w:tcPr>
          <w:p w14:paraId="2E73F9F7" w14:textId="10CB13E9" w:rsidR="00D075BB" w:rsidRPr="00E74138" w:rsidRDefault="00D075BB" w:rsidP="00A76257">
            <w:pPr>
              <w:spacing w:before="60" w:after="60"/>
              <w:rPr>
                <w:rFonts w:ascii="Arial" w:hAnsi="Arial" w:cs="Arial"/>
                <w:b/>
              </w:rPr>
            </w:pPr>
            <w:r w:rsidRPr="00E74138">
              <w:rPr>
                <w:rFonts w:ascii="Arial" w:hAnsi="Arial" w:cs="Arial"/>
                <w:b/>
              </w:rPr>
              <w:t>61/24</w:t>
            </w:r>
          </w:p>
        </w:tc>
        <w:tc>
          <w:tcPr>
            <w:tcW w:w="1449" w:type="dxa"/>
          </w:tcPr>
          <w:p w14:paraId="6BB9AF43" w14:textId="77777777" w:rsidR="00D075BB" w:rsidRPr="00E74138" w:rsidRDefault="00D075BB" w:rsidP="00A76257">
            <w:pPr>
              <w:spacing w:before="60" w:after="60"/>
              <w:rPr>
                <w:rFonts w:ascii="Arial" w:hAnsi="Arial" w:cs="Arial"/>
              </w:rPr>
            </w:pPr>
            <w:r w:rsidRPr="00E74138">
              <w:rPr>
                <w:rFonts w:ascii="Arial" w:hAnsi="Arial" w:cs="Arial"/>
              </w:rPr>
              <w:t xml:space="preserve">23/04/24 </w:t>
            </w:r>
          </w:p>
          <w:p w14:paraId="18B7BDBB" w14:textId="77777777" w:rsidR="00D075BB" w:rsidRPr="00E74138" w:rsidRDefault="00D075BB" w:rsidP="00D075BB">
            <w:pPr>
              <w:rPr>
                <w:rFonts w:ascii="Arial" w:hAnsi="Arial" w:cs="Arial"/>
              </w:rPr>
            </w:pPr>
          </w:p>
          <w:p w14:paraId="17523A80" w14:textId="77777777" w:rsidR="00D075BB" w:rsidRPr="00E74138" w:rsidRDefault="00D075BB" w:rsidP="00D075BB">
            <w:pPr>
              <w:rPr>
                <w:rFonts w:ascii="Arial" w:hAnsi="Arial" w:cs="Arial"/>
              </w:rPr>
            </w:pPr>
          </w:p>
          <w:p w14:paraId="7B1E7488" w14:textId="77777777" w:rsidR="00D075BB" w:rsidRPr="00E74138" w:rsidRDefault="00D075BB" w:rsidP="00D075BB">
            <w:pPr>
              <w:rPr>
                <w:rFonts w:ascii="Arial" w:hAnsi="Arial" w:cs="Arial"/>
              </w:rPr>
            </w:pPr>
          </w:p>
          <w:p w14:paraId="1E3D17BA" w14:textId="77777777" w:rsidR="00D075BB" w:rsidRPr="00E74138" w:rsidRDefault="00D075BB" w:rsidP="00D075BB">
            <w:pPr>
              <w:rPr>
                <w:rFonts w:ascii="Arial" w:hAnsi="Arial" w:cs="Arial"/>
              </w:rPr>
            </w:pPr>
          </w:p>
          <w:p w14:paraId="02E00DE2" w14:textId="77777777" w:rsidR="00D075BB" w:rsidRPr="00E74138" w:rsidRDefault="00D075BB" w:rsidP="00D075BB">
            <w:pPr>
              <w:rPr>
                <w:rFonts w:ascii="Arial" w:hAnsi="Arial" w:cs="Arial"/>
              </w:rPr>
            </w:pPr>
          </w:p>
          <w:p w14:paraId="44CEADA7" w14:textId="77777777" w:rsidR="00D075BB" w:rsidRPr="00E74138" w:rsidRDefault="00D075BB" w:rsidP="00D075BB">
            <w:pPr>
              <w:rPr>
                <w:rFonts w:ascii="Arial" w:hAnsi="Arial" w:cs="Arial"/>
              </w:rPr>
            </w:pPr>
          </w:p>
          <w:p w14:paraId="32493D24" w14:textId="5DFACCA6" w:rsidR="00D075BB" w:rsidRPr="00E74138" w:rsidRDefault="00D075BB" w:rsidP="00D075BB">
            <w:pPr>
              <w:rPr>
                <w:rFonts w:ascii="Arial" w:hAnsi="Arial" w:cs="Arial"/>
              </w:rPr>
            </w:pPr>
          </w:p>
        </w:tc>
        <w:tc>
          <w:tcPr>
            <w:tcW w:w="4230" w:type="dxa"/>
          </w:tcPr>
          <w:p w14:paraId="3EBB61B3" w14:textId="5F0C4E7F" w:rsidR="00D075BB" w:rsidRPr="00E74138" w:rsidRDefault="00D075BB" w:rsidP="00A76257">
            <w:pPr>
              <w:spacing w:before="60" w:after="60"/>
              <w:rPr>
                <w:rFonts w:ascii="Arial" w:hAnsi="Arial" w:cs="Arial"/>
                <w:bCs/>
              </w:rPr>
            </w:pPr>
            <w:r w:rsidRPr="00E74138">
              <w:rPr>
                <w:rFonts w:ascii="Arial" w:hAnsi="Arial" w:cs="Arial"/>
                <w:bCs/>
              </w:rPr>
              <w:t>To clarify the timescales of the disability action plan of the equality strategy 2024</w:t>
            </w:r>
            <w:r w:rsidR="00E0235F">
              <w:rPr>
                <w:rFonts w:ascii="Arial" w:hAnsi="Arial" w:cs="Arial"/>
                <w:bCs/>
              </w:rPr>
              <w:t>.</w:t>
            </w:r>
          </w:p>
        </w:tc>
        <w:tc>
          <w:tcPr>
            <w:tcW w:w="2543" w:type="dxa"/>
          </w:tcPr>
          <w:p w14:paraId="359FDEC7" w14:textId="76F36406" w:rsidR="00D075BB" w:rsidRPr="00E74138" w:rsidRDefault="00D075BB" w:rsidP="00A76257">
            <w:pPr>
              <w:spacing w:before="60" w:after="60"/>
              <w:rPr>
                <w:rFonts w:ascii="Arial" w:hAnsi="Arial" w:cs="Arial"/>
              </w:rPr>
            </w:pPr>
            <w:r w:rsidRPr="00E74138">
              <w:rPr>
                <w:rFonts w:ascii="Arial" w:hAnsi="Arial" w:cs="Arial"/>
              </w:rPr>
              <w:t xml:space="preserve">Director of Finance and Performance </w:t>
            </w:r>
          </w:p>
        </w:tc>
        <w:tc>
          <w:tcPr>
            <w:tcW w:w="1417" w:type="dxa"/>
          </w:tcPr>
          <w:p w14:paraId="51324E76" w14:textId="18284923" w:rsidR="00D075BB" w:rsidRPr="00E74138" w:rsidRDefault="006434DB" w:rsidP="00A76257">
            <w:pPr>
              <w:spacing w:before="60" w:after="60"/>
              <w:rPr>
                <w:rFonts w:ascii="Arial" w:hAnsi="Arial" w:cs="Arial"/>
              </w:rPr>
            </w:pPr>
            <w:r>
              <w:rPr>
                <w:rFonts w:ascii="Arial" w:hAnsi="Arial" w:cs="Arial"/>
              </w:rPr>
              <w:t>Ju</w:t>
            </w:r>
            <w:r w:rsidR="00A97433">
              <w:rPr>
                <w:rFonts w:ascii="Arial" w:hAnsi="Arial" w:cs="Arial"/>
              </w:rPr>
              <w:t>l</w:t>
            </w:r>
            <w:r w:rsidR="00F50787">
              <w:rPr>
                <w:rFonts w:ascii="Arial" w:hAnsi="Arial" w:cs="Arial"/>
              </w:rPr>
              <w:t>y</w:t>
            </w:r>
            <w:r w:rsidR="00D075BB" w:rsidRPr="00E74138">
              <w:rPr>
                <w:rFonts w:ascii="Arial" w:hAnsi="Arial" w:cs="Arial"/>
              </w:rPr>
              <w:t xml:space="preserve"> 2024 </w:t>
            </w:r>
          </w:p>
        </w:tc>
        <w:tc>
          <w:tcPr>
            <w:tcW w:w="3178" w:type="dxa"/>
          </w:tcPr>
          <w:p w14:paraId="11F8DA5D" w14:textId="6C62B10F" w:rsidR="00D075BB" w:rsidRPr="00E74138" w:rsidRDefault="006434DB" w:rsidP="00C80783">
            <w:pPr>
              <w:spacing w:before="60" w:after="60"/>
              <w:rPr>
                <w:rFonts w:ascii="Arial" w:hAnsi="Arial" w:cs="Arial"/>
              </w:rPr>
            </w:pPr>
            <w:r>
              <w:rPr>
                <w:rFonts w:ascii="Arial" w:hAnsi="Arial" w:cs="Arial"/>
              </w:rPr>
              <w:t>In progress</w:t>
            </w:r>
            <w:r w:rsidR="00E74138" w:rsidRPr="00E74138">
              <w:rPr>
                <w:rFonts w:ascii="Arial" w:hAnsi="Arial" w:cs="Arial"/>
              </w:rPr>
              <w:t xml:space="preserve">. </w:t>
            </w:r>
            <w:r>
              <w:rPr>
                <w:rFonts w:ascii="Arial" w:hAnsi="Arial" w:cs="Arial"/>
              </w:rPr>
              <w:t xml:space="preserve">Awaiting confirmation from the Director of Insight, Communications and Engagement, and to circulate information outside the committee. </w:t>
            </w:r>
          </w:p>
        </w:tc>
      </w:tr>
      <w:tr w:rsidR="00076548" w:rsidRPr="00A55D83" w14:paraId="1FEDE2F2" w14:textId="77777777" w:rsidTr="00DF2FE8">
        <w:trPr>
          <w:trHeight w:val="1575"/>
        </w:trPr>
        <w:tc>
          <w:tcPr>
            <w:tcW w:w="1107" w:type="dxa"/>
          </w:tcPr>
          <w:p w14:paraId="64E891F1" w14:textId="77777777" w:rsidR="00076548" w:rsidRPr="00E74138" w:rsidRDefault="00076548" w:rsidP="006A7C83">
            <w:pPr>
              <w:numPr>
                <w:ilvl w:val="0"/>
                <w:numId w:val="26"/>
              </w:numPr>
              <w:rPr>
                <w:rFonts w:ascii="Arial" w:hAnsi="Arial" w:cs="Arial"/>
                <w:b/>
              </w:rPr>
            </w:pPr>
          </w:p>
        </w:tc>
        <w:tc>
          <w:tcPr>
            <w:tcW w:w="1134" w:type="dxa"/>
          </w:tcPr>
          <w:p w14:paraId="4933C01D" w14:textId="22C2230B" w:rsidR="00076548" w:rsidRPr="00E74138" w:rsidRDefault="00076548" w:rsidP="00A76257">
            <w:pPr>
              <w:spacing w:before="60" w:after="60"/>
              <w:rPr>
                <w:rFonts w:ascii="Arial" w:hAnsi="Arial" w:cs="Arial"/>
                <w:b/>
              </w:rPr>
            </w:pPr>
            <w:r>
              <w:rPr>
                <w:rFonts w:ascii="Arial" w:hAnsi="Arial" w:cs="Arial"/>
                <w:b/>
              </w:rPr>
              <w:t>73/24</w:t>
            </w:r>
          </w:p>
        </w:tc>
        <w:tc>
          <w:tcPr>
            <w:tcW w:w="1449" w:type="dxa"/>
          </w:tcPr>
          <w:p w14:paraId="615DF226" w14:textId="1985C6F9" w:rsidR="00076548" w:rsidRPr="00E74138" w:rsidRDefault="00076548" w:rsidP="00A76257">
            <w:pPr>
              <w:spacing w:before="60" w:after="60"/>
              <w:rPr>
                <w:rFonts w:ascii="Arial" w:hAnsi="Arial" w:cs="Arial"/>
              </w:rPr>
            </w:pPr>
            <w:r>
              <w:rPr>
                <w:rFonts w:ascii="Arial" w:hAnsi="Arial" w:cs="Arial"/>
              </w:rPr>
              <w:t>25/06/2024</w:t>
            </w:r>
          </w:p>
        </w:tc>
        <w:tc>
          <w:tcPr>
            <w:tcW w:w="4230" w:type="dxa"/>
          </w:tcPr>
          <w:p w14:paraId="3F391AC6" w14:textId="787F5379" w:rsidR="0008564E" w:rsidRPr="0008564E" w:rsidRDefault="0008564E" w:rsidP="00A76257">
            <w:pPr>
              <w:spacing w:before="60" w:after="60"/>
              <w:rPr>
                <w:rFonts w:ascii="Arial" w:hAnsi="Arial" w:cs="Arial"/>
                <w:b/>
              </w:rPr>
            </w:pPr>
            <w:r w:rsidRPr="0008564E">
              <w:rPr>
                <w:rFonts w:ascii="Arial" w:hAnsi="Arial" w:cs="Arial"/>
                <w:b/>
              </w:rPr>
              <w:t xml:space="preserve">Frailty Unit </w:t>
            </w:r>
          </w:p>
          <w:p w14:paraId="787AA3B2" w14:textId="122326BA" w:rsidR="0008564E" w:rsidRDefault="00076548" w:rsidP="00A76257">
            <w:pPr>
              <w:spacing w:before="60" w:after="60"/>
              <w:rPr>
                <w:rFonts w:ascii="Arial" w:hAnsi="Arial" w:cs="Arial"/>
                <w:bCs/>
              </w:rPr>
            </w:pPr>
            <w:r>
              <w:rPr>
                <w:rFonts w:ascii="Arial" w:hAnsi="Arial" w:cs="Arial"/>
                <w:bCs/>
              </w:rPr>
              <w:t xml:space="preserve">A report </w:t>
            </w:r>
            <w:r w:rsidR="0008564E">
              <w:rPr>
                <w:rFonts w:ascii="Arial" w:hAnsi="Arial" w:cs="Arial"/>
                <w:bCs/>
              </w:rPr>
              <w:t xml:space="preserve">around the financial benefits of the Frailty Unit </w:t>
            </w:r>
            <w:r w:rsidR="0008564E" w:rsidRPr="0008564E">
              <w:rPr>
                <w:rFonts w:ascii="Arial" w:hAnsi="Arial" w:cs="Arial"/>
                <w:bCs/>
              </w:rPr>
              <w:t xml:space="preserve">given the interest and significant impact it </w:t>
            </w:r>
            <w:r w:rsidR="0008564E">
              <w:rPr>
                <w:rFonts w:ascii="Arial" w:hAnsi="Arial" w:cs="Arial"/>
                <w:bCs/>
              </w:rPr>
              <w:t>w</w:t>
            </w:r>
            <w:r w:rsidR="00E9792D">
              <w:rPr>
                <w:rFonts w:ascii="Arial" w:hAnsi="Arial" w:cs="Arial"/>
                <w:bCs/>
              </w:rPr>
              <w:t xml:space="preserve">ould have on </w:t>
            </w:r>
            <w:r w:rsidR="0008564E" w:rsidRPr="0008564E">
              <w:rPr>
                <w:rFonts w:ascii="Arial" w:hAnsi="Arial" w:cs="Arial"/>
                <w:bCs/>
              </w:rPr>
              <w:t>unscheduled care performance.</w:t>
            </w:r>
          </w:p>
          <w:p w14:paraId="6C1F7EEF" w14:textId="6E8B34A6" w:rsidR="00076548" w:rsidRPr="00E74138" w:rsidRDefault="00076548" w:rsidP="00A76257">
            <w:pPr>
              <w:spacing w:before="60" w:after="60"/>
              <w:rPr>
                <w:rFonts w:ascii="Arial" w:hAnsi="Arial" w:cs="Arial"/>
                <w:bCs/>
              </w:rPr>
            </w:pPr>
          </w:p>
        </w:tc>
        <w:tc>
          <w:tcPr>
            <w:tcW w:w="2543" w:type="dxa"/>
          </w:tcPr>
          <w:p w14:paraId="0F557C95" w14:textId="764DA62B" w:rsidR="00076548" w:rsidRPr="00E74138" w:rsidRDefault="0008564E" w:rsidP="00A76257">
            <w:pPr>
              <w:spacing w:before="60" w:after="60"/>
              <w:rPr>
                <w:rFonts w:ascii="Arial" w:hAnsi="Arial" w:cs="Arial"/>
              </w:rPr>
            </w:pPr>
            <w:r>
              <w:rPr>
                <w:rFonts w:ascii="Arial" w:hAnsi="Arial" w:cs="Arial"/>
              </w:rPr>
              <w:lastRenderedPageBreak/>
              <w:t xml:space="preserve">Morriston Service Group Director </w:t>
            </w:r>
          </w:p>
        </w:tc>
        <w:tc>
          <w:tcPr>
            <w:tcW w:w="1417" w:type="dxa"/>
          </w:tcPr>
          <w:p w14:paraId="5D990704" w14:textId="4716539A" w:rsidR="00076548" w:rsidRDefault="0008564E" w:rsidP="00A76257">
            <w:pPr>
              <w:spacing w:before="60" w:after="60"/>
              <w:rPr>
                <w:rFonts w:ascii="Arial" w:hAnsi="Arial" w:cs="Arial"/>
              </w:rPr>
            </w:pPr>
            <w:r>
              <w:rPr>
                <w:rFonts w:ascii="Arial" w:hAnsi="Arial" w:cs="Arial"/>
              </w:rPr>
              <w:t>October</w:t>
            </w:r>
            <w:r w:rsidR="00076548">
              <w:rPr>
                <w:rFonts w:ascii="Arial" w:hAnsi="Arial" w:cs="Arial"/>
              </w:rPr>
              <w:t xml:space="preserve"> 2024</w:t>
            </w:r>
          </w:p>
        </w:tc>
        <w:tc>
          <w:tcPr>
            <w:tcW w:w="3178" w:type="dxa"/>
          </w:tcPr>
          <w:p w14:paraId="52AF08B5" w14:textId="5C738127" w:rsidR="00076548" w:rsidRDefault="0008564E" w:rsidP="00C80783">
            <w:pPr>
              <w:spacing w:before="60" w:after="60"/>
              <w:rPr>
                <w:rFonts w:ascii="Arial" w:hAnsi="Arial" w:cs="Arial"/>
              </w:rPr>
            </w:pPr>
            <w:r>
              <w:rPr>
                <w:rFonts w:ascii="Arial" w:hAnsi="Arial" w:cs="Arial"/>
              </w:rPr>
              <w:t xml:space="preserve">To be included in October 2024 agenda as part of the </w:t>
            </w:r>
            <w:r w:rsidRPr="0008564E">
              <w:rPr>
                <w:rFonts w:ascii="Arial" w:hAnsi="Arial" w:cs="Arial"/>
              </w:rPr>
              <w:t>Performance &amp; Finance Committee Financial Position Report Schedule</w:t>
            </w:r>
            <w:r>
              <w:rPr>
                <w:rFonts w:ascii="Arial" w:hAnsi="Arial" w:cs="Arial"/>
              </w:rPr>
              <w:t>.</w:t>
            </w:r>
          </w:p>
        </w:tc>
      </w:tr>
      <w:tr w:rsidR="00076548" w:rsidRPr="00A55D83" w14:paraId="41A9D070" w14:textId="77777777" w:rsidTr="00DF2FE8">
        <w:trPr>
          <w:trHeight w:val="1575"/>
        </w:trPr>
        <w:tc>
          <w:tcPr>
            <w:tcW w:w="1107" w:type="dxa"/>
          </w:tcPr>
          <w:p w14:paraId="43C26859" w14:textId="77777777" w:rsidR="00076548" w:rsidRPr="00E74138" w:rsidRDefault="00076548" w:rsidP="006A7C83">
            <w:pPr>
              <w:numPr>
                <w:ilvl w:val="0"/>
                <w:numId w:val="26"/>
              </w:numPr>
              <w:rPr>
                <w:rFonts w:ascii="Arial" w:hAnsi="Arial" w:cs="Arial"/>
                <w:b/>
              </w:rPr>
            </w:pPr>
          </w:p>
        </w:tc>
        <w:tc>
          <w:tcPr>
            <w:tcW w:w="1134" w:type="dxa"/>
          </w:tcPr>
          <w:p w14:paraId="1429FDF2" w14:textId="678BD204" w:rsidR="00076548" w:rsidRDefault="00076548" w:rsidP="00A76257">
            <w:pPr>
              <w:spacing w:before="60" w:after="60"/>
              <w:rPr>
                <w:rFonts w:ascii="Arial" w:hAnsi="Arial" w:cs="Arial"/>
                <w:b/>
              </w:rPr>
            </w:pPr>
            <w:r>
              <w:rPr>
                <w:rFonts w:ascii="Arial" w:hAnsi="Arial" w:cs="Arial"/>
                <w:b/>
              </w:rPr>
              <w:t>76/24</w:t>
            </w:r>
          </w:p>
        </w:tc>
        <w:tc>
          <w:tcPr>
            <w:tcW w:w="1449" w:type="dxa"/>
          </w:tcPr>
          <w:p w14:paraId="29FFD7B3" w14:textId="59A7613F" w:rsidR="00076548" w:rsidRDefault="00076548" w:rsidP="00A76257">
            <w:pPr>
              <w:spacing w:before="60" w:after="60"/>
              <w:rPr>
                <w:rFonts w:ascii="Arial" w:hAnsi="Arial" w:cs="Arial"/>
              </w:rPr>
            </w:pPr>
            <w:r>
              <w:rPr>
                <w:rFonts w:ascii="Arial" w:hAnsi="Arial" w:cs="Arial"/>
              </w:rPr>
              <w:t>25/06/2024</w:t>
            </w:r>
          </w:p>
        </w:tc>
        <w:tc>
          <w:tcPr>
            <w:tcW w:w="4230" w:type="dxa"/>
          </w:tcPr>
          <w:p w14:paraId="1FAE4916" w14:textId="7C368CA2" w:rsidR="0008564E" w:rsidRPr="0008564E" w:rsidRDefault="0008564E" w:rsidP="00A76257">
            <w:pPr>
              <w:spacing w:before="60" w:after="60"/>
              <w:rPr>
                <w:rFonts w:ascii="Arial" w:hAnsi="Arial" w:cs="Arial"/>
                <w:b/>
              </w:rPr>
            </w:pPr>
            <w:r w:rsidRPr="0008564E">
              <w:rPr>
                <w:rFonts w:ascii="Arial" w:hAnsi="Arial" w:cs="Arial"/>
                <w:b/>
              </w:rPr>
              <w:t>Update on Can</w:t>
            </w:r>
            <w:r>
              <w:rPr>
                <w:rFonts w:ascii="Arial" w:hAnsi="Arial" w:cs="Arial"/>
                <w:b/>
              </w:rPr>
              <w:t>c</w:t>
            </w:r>
            <w:r w:rsidRPr="0008564E">
              <w:rPr>
                <w:rFonts w:ascii="Arial" w:hAnsi="Arial" w:cs="Arial"/>
                <w:b/>
              </w:rPr>
              <w:t xml:space="preserve">er Performance </w:t>
            </w:r>
          </w:p>
          <w:p w14:paraId="5702BD00" w14:textId="559AFCA5" w:rsidR="00076548" w:rsidRDefault="00076548" w:rsidP="00E0235F">
            <w:pPr>
              <w:spacing w:before="60" w:after="60"/>
              <w:rPr>
                <w:rFonts w:ascii="Arial" w:hAnsi="Arial" w:cs="Arial"/>
                <w:bCs/>
              </w:rPr>
            </w:pPr>
            <w:r>
              <w:rPr>
                <w:rFonts w:ascii="Arial" w:hAnsi="Arial" w:cs="Arial"/>
                <w:bCs/>
              </w:rPr>
              <w:t xml:space="preserve">To provide an update </w:t>
            </w:r>
            <w:r w:rsidR="00E0235F">
              <w:rPr>
                <w:rFonts w:ascii="Arial" w:hAnsi="Arial" w:cs="Arial"/>
                <w:bCs/>
              </w:rPr>
              <w:t>and the</w:t>
            </w:r>
            <w:r>
              <w:rPr>
                <w:rFonts w:ascii="Arial" w:hAnsi="Arial" w:cs="Arial"/>
                <w:bCs/>
              </w:rPr>
              <w:t xml:space="preserve"> comparison with other Health Boards on cancer performances across Wales. </w:t>
            </w:r>
          </w:p>
        </w:tc>
        <w:tc>
          <w:tcPr>
            <w:tcW w:w="2543" w:type="dxa"/>
          </w:tcPr>
          <w:p w14:paraId="1F199413" w14:textId="70985A9D" w:rsidR="00076548" w:rsidRDefault="00076548" w:rsidP="00E43D83">
            <w:pPr>
              <w:spacing w:before="60" w:after="60"/>
              <w:rPr>
                <w:rFonts w:ascii="Arial" w:hAnsi="Arial" w:cs="Arial"/>
              </w:rPr>
            </w:pPr>
            <w:r>
              <w:rPr>
                <w:rFonts w:ascii="Arial" w:hAnsi="Arial" w:cs="Arial"/>
              </w:rPr>
              <w:t>Deputy Chief Operating Officer</w:t>
            </w:r>
          </w:p>
        </w:tc>
        <w:tc>
          <w:tcPr>
            <w:tcW w:w="1417" w:type="dxa"/>
          </w:tcPr>
          <w:p w14:paraId="33526609" w14:textId="3C1019B7" w:rsidR="00076548" w:rsidRDefault="00E43D83" w:rsidP="00A76257">
            <w:pPr>
              <w:spacing w:before="60" w:after="60"/>
              <w:rPr>
                <w:rFonts w:ascii="Arial" w:hAnsi="Arial" w:cs="Arial"/>
              </w:rPr>
            </w:pPr>
            <w:r>
              <w:rPr>
                <w:rFonts w:ascii="Arial" w:hAnsi="Arial" w:cs="Arial"/>
              </w:rPr>
              <w:t>August</w:t>
            </w:r>
            <w:r w:rsidR="00076548">
              <w:rPr>
                <w:rFonts w:ascii="Arial" w:hAnsi="Arial" w:cs="Arial"/>
              </w:rPr>
              <w:t xml:space="preserve"> 2024 </w:t>
            </w:r>
          </w:p>
        </w:tc>
        <w:tc>
          <w:tcPr>
            <w:tcW w:w="3178" w:type="dxa"/>
          </w:tcPr>
          <w:p w14:paraId="7B212588" w14:textId="232FCB87" w:rsidR="00076548" w:rsidRDefault="00E43D83" w:rsidP="00C80783">
            <w:pPr>
              <w:spacing w:before="60" w:after="60"/>
              <w:rPr>
                <w:rFonts w:ascii="Arial" w:hAnsi="Arial" w:cs="Arial"/>
              </w:rPr>
            </w:pPr>
            <w:r>
              <w:rPr>
                <w:rFonts w:ascii="Arial" w:hAnsi="Arial" w:cs="Arial"/>
              </w:rPr>
              <w:t>To be included on August 2024 agenda.</w:t>
            </w:r>
          </w:p>
        </w:tc>
      </w:tr>
      <w:tr w:rsidR="00076548" w:rsidRPr="00A55D83" w14:paraId="471BF67A" w14:textId="77777777" w:rsidTr="00DF2FE8">
        <w:trPr>
          <w:trHeight w:val="1575"/>
        </w:trPr>
        <w:tc>
          <w:tcPr>
            <w:tcW w:w="1107" w:type="dxa"/>
          </w:tcPr>
          <w:p w14:paraId="1066888A" w14:textId="77777777" w:rsidR="00076548" w:rsidRPr="00E74138" w:rsidRDefault="00076548" w:rsidP="006A7C83">
            <w:pPr>
              <w:numPr>
                <w:ilvl w:val="0"/>
                <w:numId w:val="26"/>
              </w:numPr>
              <w:rPr>
                <w:rFonts w:ascii="Arial" w:hAnsi="Arial" w:cs="Arial"/>
                <w:b/>
              </w:rPr>
            </w:pPr>
          </w:p>
        </w:tc>
        <w:tc>
          <w:tcPr>
            <w:tcW w:w="1134" w:type="dxa"/>
          </w:tcPr>
          <w:p w14:paraId="4890DFCA" w14:textId="462FF983" w:rsidR="00076548" w:rsidRDefault="00076548" w:rsidP="00A76257">
            <w:pPr>
              <w:spacing w:before="60" w:after="60"/>
              <w:rPr>
                <w:rFonts w:ascii="Arial" w:hAnsi="Arial" w:cs="Arial"/>
                <w:b/>
              </w:rPr>
            </w:pPr>
            <w:r>
              <w:rPr>
                <w:rFonts w:ascii="Arial" w:hAnsi="Arial" w:cs="Arial"/>
                <w:b/>
              </w:rPr>
              <w:t>77/24</w:t>
            </w:r>
          </w:p>
        </w:tc>
        <w:tc>
          <w:tcPr>
            <w:tcW w:w="1449" w:type="dxa"/>
          </w:tcPr>
          <w:p w14:paraId="78E6110F" w14:textId="594DD2BD" w:rsidR="00076548" w:rsidRDefault="00076548" w:rsidP="00A76257">
            <w:pPr>
              <w:spacing w:before="60" w:after="60"/>
              <w:rPr>
                <w:rFonts w:ascii="Arial" w:hAnsi="Arial" w:cs="Arial"/>
              </w:rPr>
            </w:pPr>
            <w:r>
              <w:rPr>
                <w:rFonts w:ascii="Arial" w:hAnsi="Arial" w:cs="Arial"/>
              </w:rPr>
              <w:t>25/06/2024</w:t>
            </w:r>
          </w:p>
        </w:tc>
        <w:tc>
          <w:tcPr>
            <w:tcW w:w="4230" w:type="dxa"/>
          </w:tcPr>
          <w:p w14:paraId="252924AA" w14:textId="77777777" w:rsidR="00E43D83" w:rsidRPr="00E43D83" w:rsidRDefault="00E43D83" w:rsidP="00A76257">
            <w:pPr>
              <w:spacing w:before="60" w:after="60"/>
              <w:rPr>
                <w:rFonts w:ascii="Arial" w:hAnsi="Arial" w:cs="Arial"/>
                <w:b/>
              </w:rPr>
            </w:pPr>
            <w:r w:rsidRPr="00E43D83">
              <w:rPr>
                <w:rFonts w:ascii="Arial" w:hAnsi="Arial" w:cs="Arial"/>
                <w:b/>
              </w:rPr>
              <w:t>Month Two Financial Position</w:t>
            </w:r>
          </w:p>
          <w:p w14:paraId="2D2973FF" w14:textId="1A8CC332" w:rsidR="00076548" w:rsidRDefault="00076548" w:rsidP="00A76257">
            <w:pPr>
              <w:spacing w:before="60" w:after="60"/>
              <w:rPr>
                <w:rFonts w:ascii="Arial" w:hAnsi="Arial" w:cs="Arial"/>
                <w:bCs/>
              </w:rPr>
            </w:pPr>
            <w:r>
              <w:rPr>
                <w:rFonts w:ascii="Arial" w:hAnsi="Arial" w:cs="Arial"/>
                <w:bCs/>
              </w:rPr>
              <w:t xml:space="preserve">To provide a standard financial report for the service groups. Report to be appended so all service group performances can be seen at each meeting. </w:t>
            </w:r>
          </w:p>
        </w:tc>
        <w:tc>
          <w:tcPr>
            <w:tcW w:w="2543" w:type="dxa"/>
          </w:tcPr>
          <w:p w14:paraId="2A53C7BE" w14:textId="4CA904AE" w:rsidR="00076548" w:rsidRDefault="00076548" w:rsidP="00E43D83">
            <w:pPr>
              <w:spacing w:before="60" w:after="60"/>
              <w:rPr>
                <w:rFonts w:ascii="Arial" w:hAnsi="Arial" w:cs="Arial"/>
              </w:rPr>
            </w:pPr>
            <w:r>
              <w:rPr>
                <w:rFonts w:ascii="Arial" w:hAnsi="Arial" w:cs="Arial"/>
              </w:rPr>
              <w:t xml:space="preserve">Deputy Director of Finance </w:t>
            </w:r>
          </w:p>
        </w:tc>
        <w:tc>
          <w:tcPr>
            <w:tcW w:w="1417" w:type="dxa"/>
          </w:tcPr>
          <w:p w14:paraId="6B229026" w14:textId="300F8A67" w:rsidR="00076548" w:rsidRDefault="00E43D83" w:rsidP="00A76257">
            <w:pPr>
              <w:spacing w:before="60" w:after="60"/>
              <w:rPr>
                <w:rFonts w:ascii="Arial" w:hAnsi="Arial" w:cs="Arial"/>
              </w:rPr>
            </w:pPr>
            <w:r>
              <w:rPr>
                <w:rFonts w:ascii="Arial" w:hAnsi="Arial" w:cs="Arial"/>
              </w:rPr>
              <w:t>August</w:t>
            </w:r>
            <w:r w:rsidR="00076548">
              <w:rPr>
                <w:rFonts w:ascii="Arial" w:hAnsi="Arial" w:cs="Arial"/>
              </w:rPr>
              <w:t xml:space="preserve"> 2024</w:t>
            </w:r>
          </w:p>
        </w:tc>
        <w:tc>
          <w:tcPr>
            <w:tcW w:w="3178" w:type="dxa"/>
          </w:tcPr>
          <w:p w14:paraId="2800F0A0" w14:textId="04F41947" w:rsidR="00076548" w:rsidRDefault="00E0235F" w:rsidP="00C80783">
            <w:pPr>
              <w:spacing w:before="60" w:after="60"/>
              <w:rPr>
                <w:rFonts w:ascii="Arial" w:hAnsi="Arial" w:cs="Arial"/>
              </w:rPr>
            </w:pPr>
            <w:r>
              <w:rPr>
                <w:rFonts w:ascii="Arial" w:hAnsi="Arial" w:cs="Arial"/>
              </w:rPr>
              <w:t xml:space="preserve">To be actioned and sent to service group colleagues asap. </w:t>
            </w:r>
          </w:p>
        </w:tc>
      </w:tr>
      <w:tr w:rsidR="00076548" w:rsidRPr="00A55D83" w14:paraId="734B6FF0" w14:textId="77777777" w:rsidTr="00DF2FE8">
        <w:trPr>
          <w:trHeight w:val="1575"/>
        </w:trPr>
        <w:tc>
          <w:tcPr>
            <w:tcW w:w="1107" w:type="dxa"/>
          </w:tcPr>
          <w:p w14:paraId="3782EE83" w14:textId="77777777" w:rsidR="00076548" w:rsidRPr="00E74138" w:rsidRDefault="00076548" w:rsidP="006A7C83">
            <w:pPr>
              <w:numPr>
                <w:ilvl w:val="0"/>
                <w:numId w:val="26"/>
              </w:numPr>
              <w:rPr>
                <w:rFonts w:ascii="Arial" w:hAnsi="Arial" w:cs="Arial"/>
                <w:b/>
              </w:rPr>
            </w:pPr>
          </w:p>
        </w:tc>
        <w:tc>
          <w:tcPr>
            <w:tcW w:w="1134" w:type="dxa"/>
          </w:tcPr>
          <w:p w14:paraId="3504EB96" w14:textId="610ABB81" w:rsidR="00076548" w:rsidRDefault="00076548" w:rsidP="00A76257">
            <w:pPr>
              <w:spacing w:before="60" w:after="60"/>
              <w:rPr>
                <w:rFonts w:ascii="Arial" w:hAnsi="Arial" w:cs="Arial"/>
                <w:b/>
              </w:rPr>
            </w:pPr>
            <w:r>
              <w:rPr>
                <w:rFonts w:ascii="Arial" w:hAnsi="Arial" w:cs="Arial"/>
                <w:b/>
              </w:rPr>
              <w:t xml:space="preserve">79/24 </w:t>
            </w:r>
          </w:p>
        </w:tc>
        <w:tc>
          <w:tcPr>
            <w:tcW w:w="1449" w:type="dxa"/>
          </w:tcPr>
          <w:p w14:paraId="18CEA4B9" w14:textId="715327BA" w:rsidR="00076548" w:rsidRDefault="00076548" w:rsidP="00A76257">
            <w:pPr>
              <w:spacing w:before="60" w:after="60"/>
              <w:rPr>
                <w:rFonts w:ascii="Arial" w:hAnsi="Arial" w:cs="Arial"/>
              </w:rPr>
            </w:pPr>
            <w:r>
              <w:rPr>
                <w:rFonts w:ascii="Arial" w:hAnsi="Arial" w:cs="Arial"/>
              </w:rPr>
              <w:t>25/06/2024</w:t>
            </w:r>
          </w:p>
        </w:tc>
        <w:tc>
          <w:tcPr>
            <w:tcW w:w="4230" w:type="dxa"/>
          </w:tcPr>
          <w:p w14:paraId="14853035" w14:textId="7D8D905C" w:rsidR="00E43D83" w:rsidRPr="00E43D83" w:rsidRDefault="00E43D83" w:rsidP="00A76257">
            <w:pPr>
              <w:spacing w:before="60" w:after="60"/>
              <w:rPr>
                <w:rFonts w:ascii="Arial" w:hAnsi="Arial" w:cs="Arial"/>
                <w:b/>
              </w:rPr>
            </w:pPr>
            <w:r w:rsidRPr="00E43D83">
              <w:rPr>
                <w:rFonts w:ascii="Arial" w:hAnsi="Arial" w:cs="Arial"/>
                <w:b/>
              </w:rPr>
              <w:t xml:space="preserve">Sickness Absence </w:t>
            </w:r>
            <w:r>
              <w:rPr>
                <w:rFonts w:ascii="Arial" w:hAnsi="Arial" w:cs="Arial"/>
                <w:b/>
              </w:rPr>
              <w:t>Performance</w:t>
            </w:r>
          </w:p>
          <w:p w14:paraId="5C6B43AE" w14:textId="16750DAC" w:rsidR="00076548" w:rsidRDefault="00E43D83" w:rsidP="00A76257">
            <w:pPr>
              <w:spacing w:before="60" w:after="60"/>
              <w:rPr>
                <w:rFonts w:ascii="Arial" w:hAnsi="Arial" w:cs="Arial"/>
                <w:bCs/>
              </w:rPr>
            </w:pPr>
            <w:r>
              <w:rPr>
                <w:rFonts w:ascii="Arial" w:hAnsi="Arial" w:cs="Arial"/>
                <w:bCs/>
              </w:rPr>
              <w:t xml:space="preserve">To </w:t>
            </w:r>
            <w:r w:rsidR="00076548">
              <w:rPr>
                <w:rFonts w:ascii="Arial" w:hAnsi="Arial" w:cs="Arial"/>
                <w:bCs/>
              </w:rPr>
              <w:t>Invite</w:t>
            </w:r>
            <w:r>
              <w:rPr>
                <w:rFonts w:ascii="Arial" w:hAnsi="Arial" w:cs="Arial"/>
                <w:bCs/>
              </w:rPr>
              <w:t xml:space="preserve"> the</w:t>
            </w:r>
            <w:r w:rsidR="00076548">
              <w:rPr>
                <w:rFonts w:ascii="Arial" w:hAnsi="Arial" w:cs="Arial"/>
                <w:bCs/>
              </w:rPr>
              <w:t xml:space="preserve"> </w:t>
            </w:r>
            <w:r>
              <w:rPr>
                <w:rFonts w:ascii="Arial" w:hAnsi="Arial" w:cs="Arial"/>
                <w:bCs/>
              </w:rPr>
              <w:t xml:space="preserve">Interim Director of Workforce and OD </w:t>
            </w:r>
            <w:r w:rsidR="00076548">
              <w:rPr>
                <w:rFonts w:ascii="Arial" w:hAnsi="Arial" w:cs="Arial"/>
                <w:bCs/>
              </w:rPr>
              <w:t>to join the Performance and Finance Committee meeting</w:t>
            </w:r>
            <w:r>
              <w:rPr>
                <w:rFonts w:ascii="Arial" w:hAnsi="Arial" w:cs="Arial"/>
                <w:bCs/>
              </w:rPr>
              <w:t xml:space="preserve"> around s</w:t>
            </w:r>
            <w:r w:rsidRPr="00E43D83">
              <w:rPr>
                <w:rFonts w:ascii="Arial" w:hAnsi="Arial" w:cs="Arial"/>
                <w:bCs/>
              </w:rPr>
              <w:t xml:space="preserve">ickness </w:t>
            </w:r>
            <w:r>
              <w:rPr>
                <w:rFonts w:ascii="Arial" w:hAnsi="Arial" w:cs="Arial"/>
                <w:bCs/>
              </w:rPr>
              <w:t>a</w:t>
            </w:r>
            <w:r w:rsidRPr="00E43D83">
              <w:rPr>
                <w:rFonts w:ascii="Arial" w:hAnsi="Arial" w:cs="Arial"/>
                <w:bCs/>
              </w:rPr>
              <w:t xml:space="preserve">bsence </w:t>
            </w:r>
            <w:r>
              <w:rPr>
                <w:rFonts w:ascii="Arial" w:hAnsi="Arial" w:cs="Arial"/>
                <w:bCs/>
              </w:rPr>
              <w:t>p</w:t>
            </w:r>
            <w:r w:rsidRPr="00E43D83">
              <w:rPr>
                <w:rFonts w:ascii="Arial" w:hAnsi="Arial" w:cs="Arial"/>
                <w:bCs/>
              </w:rPr>
              <w:t>erformance</w:t>
            </w:r>
            <w:r w:rsidR="00076548">
              <w:rPr>
                <w:rFonts w:ascii="Arial" w:hAnsi="Arial" w:cs="Arial"/>
                <w:bCs/>
              </w:rPr>
              <w:t xml:space="preserve">. </w:t>
            </w:r>
          </w:p>
          <w:p w14:paraId="4A920EC5" w14:textId="78B9D8B5" w:rsidR="00076548" w:rsidRDefault="00076548" w:rsidP="00A76257">
            <w:pPr>
              <w:spacing w:before="60" w:after="60"/>
              <w:rPr>
                <w:rFonts w:ascii="Arial" w:hAnsi="Arial" w:cs="Arial"/>
                <w:bCs/>
              </w:rPr>
            </w:pPr>
          </w:p>
        </w:tc>
        <w:tc>
          <w:tcPr>
            <w:tcW w:w="2543" w:type="dxa"/>
          </w:tcPr>
          <w:p w14:paraId="604D72EE" w14:textId="192DCF76" w:rsidR="00076548" w:rsidRDefault="0022275C" w:rsidP="0022275C">
            <w:pPr>
              <w:spacing w:before="60" w:after="60"/>
              <w:rPr>
                <w:rFonts w:ascii="Arial" w:hAnsi="Arial" w:cs="Arial"/>
              </w:rPr>
            </w:pPr>
            <w:r>
              <w:rPr>
                <w:rFonts w:ascii="Arial" w:hAnsi="Arial" w:cs="Arial"/>
              </w:rPr>
              <w:t xml:space="preserve">Corporate Governance Team </w:t>
            </w:r>
          </w:p>
        </w:tc>
        <w:tc>
          <w:tcPr>
            <w:tcW w:w="1417" w:type="dxa"/>
          </w:tcPr>
          <w:p w14:paraId="06923C57" w14:textId="6B985B99" w:rsidR="00076548" w:rsidRDefault="000C2969" w:rsidP="00A76257">
            <w:pPr>
              <w:spacing w:before="60" w:after="60"/>
              <w:rPr>
                <w:rFonts w:ascii="Arial" w:hAnsi="Arial" w:cs="Arial"/>
              </w:rPr>
            </w:pPr>
            <w:r>
              <w:rPr>
                <w:rFonts w:ascii="Arial" w:hAnsi="Arial" w:cs="Arial"/>
              </w:rPr>
              <w:t>August</w:t>
            </w:r>
            <w:r w:rsidR="00076548">
              <w:rPr>
                <w:rFonts w:ascii="Arial" w:hAnsi="Arial" w:cs="Arial"/>
              </w:rPr>
              <w:t xml:space="preserve"> 2024</w:t>
            </w:r>
          </w:p>
          <w:p w14:paraId="26951353" w14:textId="77777777" w:rsidR="00076548" w:rsidRDefault="00076548" w:rsidP="00A76257">
            <w:pPr>
              <w:spacing w:before="60" w:after="60"/>
              <w:rPr>
                <w:rFonts w:ascii="Arial" w:hAnsi="Arial" w:cs="Arial"/>
              </w:rPr>
            </w:pPr>
          </w:p>
          <w:p w14:paraId="362C8CEB" w14:textId="77777777" w:rsidR="00076548" w:rsidRDefault="00076548" w:rsidP="00A76257">
            <w:pPr>
              <w:spacing w:before="60" w:after="60"/>
              <w:rPr>
                <w:rFonts w:ascii="Arial" w:hAnsi="Arial" w:cs="Arial"/>
              </w:rPr>
            </w:pPr>
          </w:p>
          <w:p w14:paraId="163F0CB9" w14:textId="708435DA" w:rsidR="00076548" w:rsidRDefault="00076548" w:rsidP="00A76257">
            <w:pPr>
              <w:spacing w:before="60" w:after="60"/>
              <w:rPr>
                <w:rFonts w:ascii="Arial" w:hAnsi="Arial" w:cs="Arial"/>
              </w:rPr>
            </w:pPr>
          </w:p>
        </w:tc>
        <w:tc>
          <w:tcPr>
            <w:tcW w:w="3178" w:type="dxa"/>
          </w:tcPr>
          <w:p w14:paraId="0BD7DD24" w14:textId="29BB0268" w:rsidR="00076548" w:rsidRDefault="000C2969" w:rsidP="00C80783">
            <w:pPr>
              <w:spacing w:before="60" w:after="60"/>
              <w:rPr>
                <w:rFonts w:ascii="Arial" w:hAnsi="Arial" w:cs="Arial"/>
              </w:rPr>
            </w:pPr>
            <w:r>
              <w:rPr>
                <w:rFonts w:ascii="Arial" w:hAnsi="Arial" w:cs="Arial"/>
              </w:rPr>
              <w:t>Interim Executive of Workforce and OD to attend August Committee.</w:t>
            </w:r>
          </w:p>
        </w:tc>
      </w:tr>
      <w:tr w:rsidR="00E43D83" w:rsidRPr="00A55D83" w14:paraId="367FA2AD" w14:textId="77777777" w:rsidTr="00DF2FE8">
        <w:trPr>
          <w:trHeight w:val="1575"/>
        </w:trPr>
        <w:tc>
          <w:tcPr>
            <w:tcW w:w="1107" w:type="dxa"/>
          </w:tcPr>
          <w:p w14:paraId="341B650B" w14:textId="77777777" w:rsidR="00E43D83" w:rsidRPr="00E74138" w:rsidRDefault="00E43D83" w:rsidP="006A7C83">
            <w:pPr>
              <w:numPr>
                <w:ilvl w:val="0"/>
                <w:numId w:val="26"/>
              </w:numPr>
              <w:rPr>
                <w:rFonts w:ascii="Arial" w:hAnsi="Arial" w:cs="Arial"/>
                <w:b/>
              </w:rPr>
            </w:pPr>
          </w:p>
        </w:tc>
        <w:tc>
          <w:tcPr>
            <w:tcW w:w="1134" w:type="dxa"/>
          </w:tcPr>
          <w:p w14:paraId="1A001770" w14:textId="4C88A2A6" w:rsidR="00E43D83" w:rsidRDefault="00E43D83" w:rsidP="00A76257">
            <w:pPr>
              <w:spacing w:before="60" w:after="60"/>
              <w:rPr>
                <w:rFonts w:ascii="Arial" w:hAnsi="Arial" w:cs="Arial"/>
                <w:b/>
              </w:rPr>
            </w:pPr>
            <w:r>
              <w:rPr>
                <w:rFonts w:ascii="Arial" w:hAnsi="Arial" w:cs="Arial"/>
                <w:b/>
              </w:rPr>
              <w:t>79/24</w:t>
            </w:r>
          </w:p>
        </w:tc>
        <w:tc>
          <w:tcPr>
            <w:tcW w:w="1449" w:type="dxa"/>
          </w:tcPr>
          <w:p w14:paraId="108FDF42" w14:textId="597C11D6" w:rsidR="00E43D83" w:rsidRDefault="00E43D83" w:rsidP="00A76257">
            <w:pPr>
              <w:spacing w:before="60" w:after="60"/>
              <w:rPr>
                <w:rFonts w:ascii="Arial" w:hAnsi="Arial" w:cs="Arial"/>
              </w:rPr>
            </w:pPr>
            <w:r>
              <w:rPr>
                <w:rFonts w:ascii="Arial" w:hAnsi="Arial" w:cs="Arial"/>
              </w:rPr>
              <w:t>25/06/2024</w:t>
            </w:r>
          </w:p>
        </w:tc>
        <w:tc>
          <w:tcPr>
            <w:tcW w:w="4230" w:type="dxa"/>
          </w:tcPr>
          <w:p w14:paraId="0814D88E" w14:textId="78DD7861" w:rsidR="00E43D83" w:rsidRPr="00E43D83" w:rsidRDefault="00E43D83" w:rsidP="00E43D83">
            <w:pPr>
              <w:spacing w:before="60" w:after="60"/>
              <w:rPr>
                <w:rFonts w:ascii="Arial" w:hAnsi="Arial" w:cs="Arial"/>
                <w:b/>
              </w:rPr>
            </w:pPr>
            <w:r>
              <w:rPr>
                <w:rFonts w:ascii="Arial" w:hAnsi="Arial" w:cs="Arial"/>
                <w:b/>
              </w:rPr>
              <w:t xml:space="preserve">Ophthalmology Figures </w:t>
            </w:r>
          </w:p>
          <w:p w14:paraId="7A74A9F6" w14:textId="4E8AAA00" w:rsidR="00E43D83" w:rsidRPr="00E43D83" w:rsidRDefault="00E43D83" w:rsidP="00E43D83">
            <w:pPr>
              <w:spacing w:before="60" w:after="60"/>
              <w:rPr>
                <w:rFonts w:ascii="Arial" w:hAnsi="Arial" w:cs="Arial"/>
                <w:bCs/>
              </w:rPr>
            </w:pPr>
            <w:r w:rsidRPr="00E43D83">
              <w:rPr>
                <w:rFonts w:ascii="Arial" w:hAnsi="Arial" w:cs="Arial"/>
                <w:bCs/>
              </w:rPr>
              <w:t xml:space="preserve">To provide an update </w:t>
            </w:r>
            <w:r>
              <w:rPr>
                <w:rFonts w:ascii="Arial" w:hAnsi="Arial" w:cs="Arial"/>
                <w:bCs/>
              </w:rPr>
              <w:t xml:space="preserve">and further information </w:t>
            </w:r>
            <w:r w:rsidRPr="00E43D83">
              <w:rPr>
                <w:rFonts w:ascii="Arial" w:hAnsi="Arial" w:cs="Arial"/>
                <w:bCs/>
              </w:rPr>
              <w:t>on Ophthalmology target figures</w:t>
            </w:r>
            <w:r>
              <w:rPr>
                <w:rFonts w:ascii="Arial" w:hAnsi="Arial" w:cs="Arial"/>
                <w:bCs/>
              </w:rPr>
              <w:t>.</w:t>
            </w:r>
          </w:p>
        </w:tc>
        <w:tc>
          <w:tcPr>
            <w:tcW w:w="2543" w:type="dxa"/>
          </w:tcPr>
          <w:p w14:paraId="68A92B0A" w14:textId="0A8AD7F9" w:rsidR="00E43D83" w:rsidRDefault="00E43D83" w:rsidP="00E43D83">
            <w:pPr>
              <w:spacing w:before="60" w:after="60"/>
              <w:rPr>
                <w:rFonts w:ascii="Arial" w:hAnsi="Arial" w:cs="Arial"/>
              </w:rPr>
            </w:pPr>
            <w:r w:rsidRPr="00E43D83">
              <w:rPr>
                <w:rFonts w:ascii="Arial" w:hAnsi="Arial" w:cs="Arial"/>
              </w:rPr>
              <w:t>Deputy Chief Operating Officer</w:t>
            </w:r>
          </w:p>
        </w:tc>
        <w:tc>
          <w:tcPr>
            <w:tcW w:w="1417" w:type="dxa"/>
          </w:tcPr>
          <w:p w14:paraId="3CE51565" w14:textId="166CDD55" w:rsidR="00E43D83" w:rsidRDefault="00E43D83" w:rsidP="00A76257">
            <w:pPr>
              <w:spacing w:before="60" w:after="60"/>
              <w:rPr>
                <w:rFonts w:ascii="Arial" w:hAnsi="Arial" w:cs="Arial"/>
              </w:rPr>
            </w:pPr>
            <w:r>
              <w:rPr>
                <w:rFonts w:ascii="Arial" w:hAnsi="Arial" w:cs="Arial"/>
              </w:rPr>
              <w:t xml:space="preserve">August 2024 </w:t>
            </w:r>
          </w:p>
        </w:tc>
        <w:tc>
          <w:tcPr>
            <w:tcW w:w="3178" w:type="dxa"/>
          </w:tcPr>
          <w:p w14:paraId="3B7299B6" w14:textId="13A7FC03" w:rsidR="00E43D83" w:rsidRDefault="00E43D83" w:rsidP="00C80783">
            <w:pPr>
              <w:spacing w:before="60" w:after="60"/>
              <w:rPr>
                <w:rFonts w:ascii="Arial" w:hAnsi="Arial" w:cs="Arial"/>
              </w:rPr>
            </w:pPr>
            <w:r w:rsidRPr="00E43D83">
              <w:rPr>
                <w:rFonts w:ascii="Arial" w:hAnsi="Arial" w:cs="Arial"/>
              </w:rPr>
              <w:t>To be included on August 2024 agenda.</w:t>
            </w:r>
          </w:p>
        </w:tc>
      </w:tr>
      <w:tr w:rsidR="00A76257" w:rsidRPr="00A55D83" w14:paraId="3B53A46F" w14:textId="77777777" w:rsidTr="00E76260">
        <w:tc>
          <w:tcPr>
            <w:tcW w:w="15058" w:type="dxa"/>
            <w:gridSpan w:val="7"/>
            <w:shd w:val="clear" w:color="auto" w:fill="00B050"/>
          </w:tcPr>
          <w:p w14:paraId="1A7FFE83" w14:textId="77777777" w:rsidR="00A76257" w:rsidRPr="006475D6" w:rsidRDefault="00A76257" w:rsidP="00A76257">
            <w:pPr>
              <w:spacing w:before="60" w:after="60"/>
              <w:ind w:left="720"/>
              <w:jc w:val="center"/>
              <w:rPr>
                <w:rFonts w:ascii="Arial" w:hAnsi="Arial" w:cs="Arial"/>
                <w:b/>
              </w:rPr>
            </w:pPr>
            <w:r>
              <w:rPr>
                <w:rFonts w:ascii="Arial" w:hAnsi="Arial" w:cs="Arial"/>
                <w:b/>
              </w:rPr>
              <w:lastRenderedPageBreak/>
              <w:t>Closed Actions</w:t>
            </w:r>
          </w:p>
        </w:tc>
      </w:tr>
      <w:tr w:rsidR="00FE7BCA" w14:paraId="22BA09DB" w14:textId="77777777" w:rsidTr="00F92272">
        <w:trPr>
          <w:trHeight w:val="1575"/>
        </w:trPr>
        <w:tc>
          <w:tcPr>
            <w:tcW w:w="1107" w:type="dxa"/>
          </w:tcPr>
          <w:p w14:paraId="5F6F198B" w14:textId="77777777" w:rsidR="00FE7BCA" w:rsidRPr="006A7C83" w:rsidRDefault="00FE7BCA" w:rsidP="005615F2">
            <w:pPr>
              <w:numPr>
                <w:ilvl w:val="0"/>
                <w:numId w:val="30"/>
              </w:numPr>
              <w:rPr>
                <w:rFonts w:ascii="Arial" w:hAnsi="Arial" w:cs="Arial"/>
                <w:b/>
              </w:rPr>
            </w:pPr>
          </w:p>
        </w:tc>
        <w:tc>
          <w:tcPr>
            <w:tcW w:w="1134" w:type="dxa"/>
          </w:tcPr>
          <w:p w14:paraId="4433CA3B" w14:textId="64323070" w:rsidR="00FE7BCA" w:rsidRDefault="00FE7BCA" w:rsidP="00FE7BCA">
            <w:pPr>
              <w:spacing w:before="60" w:after="60"/>
              <w:rPr>
                <w:rFonts w:ascii="Arial" w:hAnsi="Arial" w:cs="Arial"/>
                <w:b/>
              </w:rPr>
            </w:pPr>
            <w:r>
              <w:rPr>
                <w:rFonts w:ascii="Arial" w:hAnsi="Arial" w:cs="Arial"/>
                <w:b/>
              </w:rPr>
              <w:t>44/24</w:t>
            </w:r>
          </w:p>
        </w:tc>
        <w:tc>
          <w:tcPr>
            <w:tcW w:w="1449" w:type="dxa"/>
          </w:tcPr>
          <w:p w14:paraId="11E20005" w14:textId="74791BD1" w:rsidR="00FE7BCA" w:rsidRDefault="00FE7BCA" w:rsidP="00FE7BCA">
            <w:pPr>
              <w:spacing w:before="60" w:after="60"/>
              <w:rPr>
                <w:rFonts w:ascii="Arial" w:hAnsi="Arial" w:cs="Arial"/>
              </w:rPr>
            </w:pPr>
            <w:r>
              <w:rPr>
                <w:rFonts w:ascii="Arial" w:hAnsi="Arial" w:cs="Arial"/>
              </w:rPr>
              <w:t xml:space="preserve">26/03/24 </w:t>
            </w:r>
          </w:p>
        </w:tc>
        <w:tc>
          <w:tcPr>
            <w:tcW w:w="4230" w:type="dxa"/>
          </w:tcPr>
          <w:p w14:paraId="26277757" w14:textId="652D06AD" w:rsidR="00FE7BCA" w:rsidRPr="00AE4432" w:rsidRDefault="00FE7BCA" w:rsidP="00FE7BCA">
            <w:pPr>
              <w:spacing w:before="60" w:after="60"/>
              <w:rPr>
                <w:rFonts w:ascii="Arial" w:hAnsi="Arial" w:cs="Arial"/>
                <w:bCs/>
              </w:rPr>
            </w:pPr>
            <w:r>
              <w:rPr>
                <w:rFonts w:ascii="Arial" w:hAnsi="Arial" w:cs="Arial"/>
              </w:rPr>
              <w:t>The p</w:t>
            </w:r>
            <w:r w:rsidRPr="00874546">
              <w:rPr>
                <w:rFonts w:ascii="Arial" w:hAnsi="Arial" w:cs="Arial"/>
              </w:rPr>
              <w:t xml:space="preserve">erformance of Speech and Language Therapy </w:t>
            </w:r>
            <w:r>
              <w:rPr>
                <w:rFonts w:ascii="Arial" w:hAnsi="Arial" w:cs="Arial"/>
              </w:rPr>
              <w:t>to be included onto</w:t>
            </w:r>
            <w:r w:rsidRPr="00874546">
              <w:rPr>
                <w:rFonts w:ascii="Arial" w:hAnsi="Arial" w:cs="Arial"/>
              </w:rPr>
              <w:t xml:space="preserve"> the work programme over a six-month period to review progress in the service.</w:t>
            </w:r>
          </w:p>
        </w:tc>
        <w:tc>
          <w:tcPr>
            <w:tcW w:w="2543" w:type="dxa"/>
          </w:tcPr>
          <w:p w14:paraId="531A0EEF" w14:textId="0B660E77" w:rsidR="00FE7BCA" w:rsidRPr="00AE4432" w:rsidRDefault="00FE7BCA" w:rsidP="00FE7BCA">
            <w:pPr>
              <w:spacing w:before="60" w:after="60"/>
              <w:rPr>
                <w:rFonts w:ascii="Arial" w:hAnsi="Arial" w:cs="Arial"/>
              </w:rPr>
            </w:pPr>
            <w:r>
              <w:rPr>
                <w:rFonts w:ascii="Arial" w:hAnsi="Arial" w:cs="Arial"/>
              </w:rPr>
              <w:t xml:space="preserve">Corporate Governance </w:t>
            </w:r>
          </w:p>
        </w:tc>
        <w:tc>
          <w:tcPr>
            <w:tcW w:w="1417" w:type="dxa"/>
          </w:tcPr>
          <w:p w14:paraId="29BBC7DC" w14:textId="6545A91F" w:rsidR="00FE7BCA" w:rsidRDefault="00FE7BCA" w:rsidP="00FE7BCA">
            <w:pPr>
              <w:spacing w:before="60" w:after="60"/>
              <w:rPr>
                <w:rFonts w:ascii="Arial" w:hAnsi="Arial" w:cs="Arial"/>
              </w:rPr>
            </w:pPr>
            <w:r>
              <w:rPr>
                <w:rFonts w:ascii="Arial" w:hAnsi="Arial" w:cs="Arial"/>
              </w:rPr>
              <w:t xml:space="preserve">May 2024 </w:t>
            </w:r>
          </w:p>
        </w:tc>
        <w:tc>
          <w:tcPr>
            <w:tcW w:w="3178" w:type="dxa"/>
          </w:tcPr>
          <w:p w14:paraId="23EEFF04" w14:textId="3C75E573" w:rsidR="00FE7BCA" w:rsidRPr="00AE4432" w:rsidRDefault="00FE7BCA" w:rsidP="00FE7BCA">
            <w:pPr>
              <w:spacing w:before="60" w:after="60"/>
              <w:rPr>
                <w:rFonts w:ascii="Arial" w:hAnsi="Arial" w:cs="Arial"/>
              </w:rPr>
            </w:pPr>
            <w:r w:rsidRPr="00AE4432">
              <w:rPr>
                <w:rFonts w:ascii="Arial" w:hAnsi="Arial" w:cs="Arial"/>
              </w:rPr>
              <w:t>To be included</w:t>
            </w:r>
            <w:r>
              <w:rPr>
                <w:rFonts w:ascii="Arial" w:hAnsi="Arial" w:cs="Arial"/>
              </w:rPr>
              <w:t xml:space="preserve"> onto the 2024/25 work programme. </w:t>
            </w:r>
          </w:p>
        </w:tc>
      </w:tr>
      <w:tr w:rsidR="00BA2075" w14:paraId="64B0EA3A" w14:textId="77777777" w:rsidTr="00F92272">
        <w:trPr>
          <w:trHeight w:val="1575"/>
        </w:trPr>
        <w:tc>
          <w:tcPr>
            <w:tcW w:w="1107" w:type="dxa"/>
          </w:tcPr>
          <w:p w14:paraId="56C0B77A" w14:textId="77777777" w:rsidR="00BA2075" w:rsidRPr="006A7C83" w:rsidRDefault="00BA2075" w:rsidP="005615F2">
            <w:pPr>
              <w:numPr>
                <w:ilvl w:val="0"/>
                <w:numId w:val="30"/>
              </w:numPr>
              <w:rPr>
                <w:rFonts w:ascii="Arial" w:hAnsi="Arial" w:cs="Arial"/>
                <w:b/>
              </w:rPr>
            </w:pPr>
          </w:p>
        </w:tc>
        <w:tc>
          <w:tcPr>
            <w:tcW w:w="1134" w:type="dxa"/>
          </w:tcPr>
          <w:p w14:paraId="3A4BBA9C" w14:textId="040DD684" w:rsidR="00BA2075" w:rsidRDefault="00BA2075" w:rsidP="00BA2075">
            <w:pPr>
              <w:spacing w:before="60" w:after="60"/>
              <w:rPr>
                <w:rFonts w:ascii="Arial" w:hAnsi="Arial" w:cs="Arial"/>
                <w:b/>
              </w:rPr>
            </w:pPr>
            <w:r>
              <w:rPr>
                <w:rFonts w:ascii="Arial" w:hAnsi="Arial" w:cs="Arial"/>
                <w:b/>
              </w:rPr>
              <w:t xml:space="preserve">65/24 </w:t>
            </w:r>
          </w:p>
        </w:tc>
        <w:tc>
          <w:tcPr>
            <w:tcW w:w="1449" w:type="dxa"/>
          </w:tcPr>
          <w:p w14:paraId="0642C3C0" w14:textId="21EB3F0D" w:rsidR="00BA2075" w:rsidRDefault="00BA2075" w:rsidP="00BA2075">
            <w:pPr>
              <w:spacing w:before="60" w:after="60"/>
              <w:rPr>
                <w:rFonts w:ascii="Arial" w:hAnsi="Arial" w:cs="Arial"/>
              </w:rPr>
            </w:pPr>
            <w:r>
              <w:rPr>
                <w:rFonts w:ascii="Arial" w:hAnsi="Arial" w:cs="Arial"/>
              </w:rPr>
              <w:t xml:space="preserve">23/04/24 </w:t>
            </w:r>
          </w:p>
        </w:tc>
        <w:tc>
          <w:tcPr>
            <w:tcW w:w="4230" w:type="dxa"/>
          </w:tcPr>
          <w:p w14:paraId="4A5C3E64" w14:textId="78890969" w:rsidR="00BA2075" w:rsidRDefault="00BA2075" w:rsidP="00BA2075">
            <w:pPr>
              <w:spacing w:before="60" w:after="60"/>
              <w:rPr>
                <w:rFonts w:ascii="Arial" w:hAnsi="Arial" w:cs="Arial"/>
              </w:rPr>
            </w:pPr>
            <w:r w:rsidRPr="00D075BB">
              <w:rPr>
                <w:rFonts w:ascii="Arial" w:hAnsi="Arial" w:cs="Arial"/>
                <w:bCs/>
              </w:rPr>
              <w:t>An</w:t>
            </w:r>
            <w:r>
              <w:rPr>
                <w:rFonts w:ascii="Arial" w:hAnsi="Arial" w:cs="Arial"/>
                <w:bCs/>
              </w:rPr>
              <w:t xml:space="preserve"> update report be received on</w:t>
            </w:r>
            <w:r w:rsidRPr="00D075BB">
              <w:rPr>
                <w:rFonts w:ascii="Arial" w:hAnsi="Arial" w:cs="Arial"/>
                <w:bCs/>
              </w:rPr>
              <w:t xml:space="preserve"> Endoscopy </w:t>
            </w:r>
            <w:r w:rsidR="00CD4DFE">
              <w:rPr>
                <w:rFonts w:ascii="Arial" w:hAnsi="Arial" w:cs="Arial"/>
                <w:bCs/>
              </w:rPr>
              <w:t>performance.</w:t>
            </w:r>
          </w:p>
        </w:tc>
        <w:tc>
          <w:tcPr>
            <w:tcW w:w="2543" w:type="dxa"/>
          </w:tcPr>
          <w:p w14:paraId="4FD27185" w14:textId="6E9DE00A" w:rsidR="00BA2075" w:rsidRDefault="00BA2075" w:rsidP="00BA2075">
            <w:pPr>
              <w:spacing w:before="60" w:after="60"/>
              <w:rPr>
                <w:rFonts w:ascii="Arial" w:hAnsi="Arial" w:cs="Arial"/>
              </w:rPr>
            </w:pPr>
            <w:r>
              <w:rPr>
                <w:rFonts w:ascii="Arial" w:hAnsi="Arial" w:cs="Arial"/>
              </w:rPr>
              <w:t xml:space="preserve">Chief Operating Officer </w:t>
            </w:r>
          </w:p>
        </w:tc>
        <w:tc>
          <w:tcPr>
            <w:tcW w:w="1417" w:type="dxa"/>
          </w:tcPr>
          <w:p w14:paraId="5759EA6F" w14:textId="39A8C9F5" w:rsidR="00BA2075" w:rsidRDefault="00BA2075" w:rsidP="00BA2075">
            <w:pPr>
              <w:spacing w:before="60" w:after="60"/>
              <w:rPr>
                <w:rFonts w:ascii="Arial" w:hAnsi="Arial" w:cs="Arial"/>
              </w:rPr>
            </w:pPr>
            <w:r>
              <w:rPr>
                <w:rFonts w:ascii="Arial" w:hAnsi="Arial" w:cs="Arial"/>
              </w:rPr>
              <w:t xml:space="preserve">July 2024 </w:t>
            </w:r>
          </w:p>
        </w:tc>
        <w:tc>
          <w:tcPr>
            <w:tcW w:w="3178" w:type="dxa"/>
          </w:tcPr>
          <w:p w14:paraId="2F838C7A" w14:textId="129FB433" w:rsidR="00BA2075" w:rsidRPr="00AE4432" w:rsidRDefault="00BA2075" w:rsidP="00BA2075">
            <w:pPr>
              <w:spacing w:before="60" w:after="60"/>
              <w:rPr>
                <w:rFonts w:ascii="Arial" w:hAnsi="Arial" w:cs="Arial"/>
              </w:rPr>
            </w:pPr>
            <w:r>
              <w:rPr>
                <w:rFonts w:ascii="Arial" w:hAnsi="Arial" w:cs="Arial"/>
              </w:rPr>
              <w:t xml:space="preserve">Added to the work programme. </w:t>
            </w:r>
          </w:p>
        </w:tc>
      </w:tr>
      <w:tr w:rsidR="005615F2" w:rsidRPr="00832A7B" w14:paraId="1173B745" w14:textId="77777777" w:rsidTr="00F875E8">
        <w:trPr>
          <w:trHeight w:val="1575"/>
        </w:trPr>
        <w:tc>
          <w:tcPr>
            <w:tcW w:w="1107" w:type="dxa"/>
          </w:tcPr>
          <w:p w14:paraId="6C23E3B9" w14:textId="271C05D3" w:rsidR="005615F2" w:rsidRPr="00832A7B" w:rsidRDefault="005615F2" w:rsidP="005615F2">
            <w:pPr>
              <w:ind w:left="360"/>
              <w:rPr>
                <w:rFonts w:ascii="Arial" w:hAnsi="Arial" w:cs="Arial"/>
                <w:b/>
              </w:rPr>
            </w:pPr>
            <w:r>
              <w:rPr>
                <w:rFonts w:ascii="Arial" w:hAnsi="Arial" w:cs="Arial"/>
                <w:b/>
              </w:rPr>
              <w:t>3.</w:t>
            </w:r>
          </w:p>
        </w:tc>
        <w:tc>
          <w:tcPr>
            <w:tcW w:w="1134" w:type="dxa"/>
          </w:tcPr>
          <w:p w14:paraId="37E42C84" w14:textId="77777777" w:rsidR="005615F2" w:rsidRPr="00832A7B" w:rsidRDefault="005615F2" w:rsidP="00F875E8">
            <w:pPr>
              <w:spacing w:before="60" w:after="60"/>
              <w:rPr>
                <w:rFonts w:ascii="Arial" w:hAnsi="Arial" w:cs="Arial"/>
                <w:b/>
              </w:rPr>
            </w:pPr>
            <w:r w:rsidRPr="00832A7B">
              <w:rPr>
                <w:rFonts w:ascii="Arial" w:hAnsi="Arial" w:cs="Arial"/>
                <w:b/>
              </w:rPr>
              <w:t>45/24</w:t>
            </w:r>
          </w:p>
        </w:tc>
        <w:tc>
          <w:tcPr>
            <w:tcW w:w="1449" w:type="dxa"/>
          </w:tcPr>
          <w:p w14:paraId="478C849E" w14:textId="77777777" w:rsidR="005615F2" w:rsidRPr="00832A7B" w:rsidRDefault="005615F2" w:rsidP="00F875E8">
            <w:pPr>
              <w:spacing w:before="60" w:after="60"/>
              <w:rPr>
                <w:rFonts w:ascii="Arial" w:hAnsi="Arial" w:cs="Arial"/>
              </w:rPr>
            </w:pPr>
            <w:r w:rsidRPr="00832A7B">
              <w:rPr>
                <w:rFonts w:ascii="Arial" w:hAnsi="Arial" w:cs="Arial"/>
              </w:rPr>
              <w:t xml:space="preserve">26/03/24 </w:t>
            </w:r>
          </w:p>
        </w:tc>
        <w:tc>
          <w:tcPr>
            <w:tcW w:w="4230" w:type="dxa"/>
          </w:tcPr>
          <w:p w14:paraId="74C871DE" w14:textId="77777777" w:rsidR="005615F2" w:rsidRPr="00832A7B" w:rsidRDefault="005615F2" w:rsidP="00F875E8">
            <w:pPr>
              <w:spacing w:before="60" w:after="60"/>
              <w:rPr>
                <w:rFonts w:ascii="Arial" w:hAnsi="Arial" w:cs="Arial"/>
                <w:bCs/>
              </w:rPr>
            </w:pPr>
            <w:r w:rsidRPr="00832A7B">
              <w:rPr>
                <w:rFonts w:ascii="Arial" w:hAnsi="Arial" w:cs="Arial"/>
                <w:bCs/>
              </w:rPr>
              <w:t>An update report be received on the Neurodevelopment Performance and how to recover from the current position</w:t>
            </w:r>
            <w:r>
              <w:rPr>
                <w:rFonts w:ascii="Arial" w:hAnsi="Arial" w:cs="Arial"/>
                <w:bCs/>
              </w:rPr>
              <w:t>.</w:t>
            </w:r>
          </w:p>
        </w:tc>
        <w:tc>
          <w:tcPr>
            <w:tcW w:w="2543" w:type="dxa"/>
          </w:tcPr>
          <w:p w14:paraId="48C554FF" w14:textId="77777777" w:rsidR="005615F2" w:rsidRPr="00832A7B" w:rsidRDefault="005615F2" w:rsidP="00F875E8">
            <w:pPr>
              <w:spacing w:before="60" w:after="60"/>
              <w:rPr>
                <w:rFonts w:ascii="Arial" w:hAnsi="Arial" w:cs="Arial"/>
              </w:rPr>
            </w:pPr>
            <w:r w:rsidRPr="00832A7B">
              <w:rPr>
                <w:rFonts w:ascii="Arial" w:hAnsi="Arial" w:cs="Arial"/>
              </w:rPr>
              <w:t>Chief Operating Officer</w:t>
            </w:r>
          </w:p>
        </w:tc>
        <w:tc>
          <w:tcPr>
            <w:tcW w:w="1417" w:type="dxa"/>
          </w:tcPr>
          <w:p w14:paraId="555AA482" w14:textId="77777777" w:rsidR="005615F2" w:rsidRPr="00832A7B" w:rsidRDefault="005615F2" w:rsidP="00F875E8">
            <w:pPr>
              <w:spacing w:before="60" w:after="60"/>
              <w:rPr>
                <w:rFonts w:ascii="Arial" w:hAnsi="Arial" w:cs="Arial"/>
              </w:rPr>
            </w:pPr>
            <w:r w:rsidRPr="00832A7B">
              <w:rPr>
                <w:rFonts w:ascii="Arial" w:hAnsi="Arial" w:cs="Arial"/>
              </w:rPr>
              <w:t xml:space="preserve">August 2024 </w:t>
            </w:r>
          </w:p>
        </w:tc>
        <w:tc>
          <w:tcPr>
            <w:tcW w:w="3178" w:type="dxa"/>
          </w:tcPr>
          <w:p w14:paraId="11660252" w14:textId="08FE2A37" w:rsidR="005615F2" w:rsidRPr="00832A7B" w:rsidRDefault="005615F2" w:rsidP="00F875E8">
            <w:pPr>
              <w:spacing w:before="60" w:after="60"/>
              <w:rPr>
                <w:rFonts w:ascii="Arial" w:hAnsi="Arial" w:cs="Arial"/>
              </w:rPr>
            </w:pPr>
            <w:r>
              <w:rPr>
                <w:rFonts w:ascii="Arial" w:hAnsi="Arial" w:cs="Arial"/>
              </w:rPr>
              <w:t xml:space="preserve">Added to the work programme. </w:t>
            </w:r>
          </w:p>
        </w:tc>
      </w:tr>
    </w:tbl>
    <w:p w14:paraId="4E93522D"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4C46E6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ECC280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792880B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21DFB797"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1E92E91C"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05059511" w14:textId="77777777" w:rsidR="004E0B88" w:rsidRDefault="004E0B88" w:rsidP="00C841D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p>
    <w:p w14:paraId="3C7A591A" w14:textId="529D9E99" w:rsidR="00801683" w:rsidRDefault="00801683" w:rsidP="00BB3C2B">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tabs>
          <w:tab w:val="left" w:pos="9105"/>
        </w:tabs>
        <w:ind w:left="0" w:right="232"/>
        <w:contextualSpacing/>
        <w:rPr>
          <w:rFonts w:hAnsi="Arial" w:cs="Arial"/>
          <w:b/>
        </w:rPr>
      </w:pPr>
      <w:r w:rsidRPr="007848FA">
        <w:rPr>
          <w:rFonts w:hAnsi="Arial" w:cs="Arial"/>
          <w:b/>
        </w:rPr>
        <w:t xml:space="preserve">Financial Reporting </w:t>
      </w:r>
      <w:r>
        <w:rPr>
          <w:rFonts w:hAnsi="Arial" w:cs="Arial"/>
          <w:b/>
        </w:rPr>
        <w:t>and</w:t>
      </w:r>
      <w:r w:rsidRPr="007848FA">
        <w:rPr>
          <w:rFonts w:hAnsi="Arial" w:cs="Arial"/>
          <w:b/>
        </w:rPr>
        <w:t xml:space="preserve"> Monitoring Final Internal Audit Report</w:t>
      </w:r>
      <w:r>
        <w:rPr>
          <w:rFonts w:hAnsi="Arial" w:cs="Arial"/>
          <w:b/>
        </w:rPr>
        <w:t xml:space="preserve"> Actions</w:t>
      </w:r>
    </w:p>
    <w:p w14:paraId="3CB90FA4" w14:textId="77777777" w:rsidR="00801683" w:rsidRDefault="00801683" w:rsidP="00801683">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b/>
        </w:rPr>
      </w:pPr>
    </w:p>
    <w:tbl>
      <w:tblPr>
        <w:tblW w:w="0" w:type="auto"/>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4"/>
        <w:gridCol w:w="4130"/>
        <w:gridCol w:w="2653"/>
        <w:gridCol w:w="2123"/>
        <w:gridCol w:w="3846"/>
      </w:tblGrid>
      <w:tr w:rsidR="00C841D0" w:rsidRPr="00C841D0" w14:paraId="62FF9602" w14:textId="77777777" w:rsidTr="001C5D6E">
        <w:tc>
          <w:tcPr>
            <w:tcW w:w="1560" w:type="dxa"/>
            <w:shd w:val="clear" w:color="auto" w:fill="9CC2E5"/>
          </w:tcPr>
          <w:p w14:paraId="2299CE36"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Ref No:</w:t>
            </w:r>
          </w:p>
        </w:tc>
        <w:tc>
          <w:tcPr>
            <w:tcW w:w="4427" w:type="dxa"/>
            <w:shd w:val="clear" w:color="auto" w:fill="9CC2E5"/>
          </w:tcPr>
          <w:p w14:paraId="0188B9F9"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Recommendation</w:t>
            </w:r>
          </w:p>
        </w:tc>
        <w:tc>
          <w:tcPr>
            <w:tcW w:w="2835" w:type="dxa"/>
            <w:shd w:val="clear" w:color="auto" w:fill="9CC2E5"/>
          </w:tcPr>
          <w:p w14:paraId="75533C74"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Lead</w:t>
            </w:r>
          </w:p>
        </w:tc>
        <w:tc>
          <w:tcPr>
            <w:tcW w:w="2114" w:type="dxa"/>
            <w:shd w:val="clear" w:color="auto" w:fill="9CC2E5"/>
          </w:tcPr>
          <w:p w14:paraId="1543146C"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Timescales</w:t>
            </w:r>
          </w:p>
        </w:tc>
        <w:tc>
          <w:tcPr>
            <w:tcW w:w="3556" w:type="dxa"/>
            <w:shd w:val="clear" w:color="auto" w:fill="9CC2E5"/>
          </w:tcPr>
          <w:p w14:paraId="49732FDA" w14:textId="77777777" w:rsidR="00C841D0" w:rsidRPr="00C841D0" w:rsidRDefault="00C841D0" w:rsidP="00C841D0">
            <w:pPr>
              <w:pStyle w:val="LightGrid-Accent31"/>
              <w:rPr>
                <w:rFonts w:hAnsi="Arial" w:cs="Arial"/>
                <w:b/>
                <w:sz w:val="22"/>
                <w:szCs w:val="22"/>
                <w:lang w:val="en-GB"/>
              </w:rPr>
            </w:pPr>
            <w:r w:rsidRPr="00C841D0">
              <w:rPr>
                <w:rFonts w:hAnsi="Arial" w:cs="Arial"/>
                <w:b/>
                <w:sz w:val="22"/>
                <w:szCs w:val="22"/>
                <w:lang w:val="en-GB"/>
              </w:rPr>
              <w:t>Update</w:t>
            </w:r>
          </w:p>
        </w:tc>
      </w:tr>
      <w:tr w:rsidR="00C841D0" w:rsidRPr="00C841D0" w14:paraId="2C4803D4" w14:textId="77777777" w:rsidTr="001C5D6E">
        <w:tc>
          <w:tcPr>
            <w:tcW w:w="1560" w:type="dxa"/>
            <w:shd w:val="clear" w:color="auto" w:fill="00B050"/>
          </w:tcPr>
          <w:p w14:paraId="022AC670"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3E0B65E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The importance of signing and returning delegation letters is re-iterated to budget holders to formally recognise budget accountability</w:t>
            </w:r>
          </w:p>
        </w:tc>
        <w:tc>
          <w:tcPr>
            <w:tcW w:w="2835" w:type="dxa"/>
            <w:shd w:val="clear" w:color="auto" w:fill="00B050"/>
          </w:tcPr>
          <w:p w14:paraId="5650C64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73D46D15"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3769BB29" w14:textId="77777777" w:rsidR="00A76257" w:rsidRPr="00A76257" w:rsidRDefault="00A76257" w:rsidP="00A76257">
            <w:pPr>
              <w:pStyle w:val="LightGrid-Accent31"/>
              <w:rPr>
                <w:rFonts w:hAnsi="Arial" w:cs="Arial"/>
                <w:sz w:val="22"/>
                <w:szCs w:val="22"/>
                <w:lang w:val="en-GB"/>
              </w:rPr>
            </w:pPr>
            <w:r>
              <w:rPr>
                <w:rFonts w:hAnsi="Arial" w:cs="Arial"/>
                <w:sz w:val="22"/>
                <w:szCs w:val="22"/>
                <w:lang w:val="en-GB"/>
              </w:rPr>
              <w:t xml:space="preserve">CLOSED - </w:t>
            </w:r>
            <w:r w:rsidRPr="00A76257">
              <w:rPr>
                <w:rFonts w:hAnsi="Arial" w:cs="Arial"/>
                <w:sz w:val="22"/>
                <w:szCs w:val="22"/>
                <w:lang w:val="en-GB"/>
              </w:rPr>
              <w:t xml:space="preserve">The 2023/24 Letters have been issued to all Service Group Directors and Executive Directors setting out the opening budgets, with clear timescales on returning the signed acceptance form. The document also included the Budgetary Management process agreed by PFC in April. </w:t>
            </w:r>
          </w:p>
          <w:p w14:paraId="6E3DE963" w14:textId="77777777" w:rsidR="00A76257" w:rsidRPr="00A76257" w:rsidRDefault="00A76257" w:rsidP="00A76257">
            <w:pPr>
              <w:pStyle w:val="LightGrid-Accent31"/>
              <w:rPr>
                <w:rFonts w:hAnsi="Arial" w:cs="Arial"/>
                <w:sz w:val="22"/>
                <w:szCs w:val="22"/>
                <w:lang w:val="en-GB"/>
              </w:rPr>
            </w:pPr>
          </w:p>
          <w:p w14:paraId="582F5E78" w14:textId="77777777" w:rsidR="00C841D0" w:rsidRPr="005867C4" w:rsidRDefault="00A76257" w:rsidP="00A76257">
            <w:pPr>
              <w:pStyle w:val="LightGrid-Accent31"/>
              <w:rPr>
                <w:rFonts w:hAnsi="Arial" w:cs="Arial"/>
                <w:sz w:val="22"/>
                <w:szCs w:val="22"/>
                <w:lang w:val="en-GB"/>
              </w:rPr>
            </w:pPr>
            <w:r w:rsidRPr="00A76257">
              <w:rPr>
                <w:rFonts w:hAnsi="Arial" w:cs="Arial"/>
                <w:sz w:val="22"/>
                <w:szCs w:val="22"/>
                <w:lang w:val="en-GB"/>
              </w:rPr>
              <w:t>Responses required in 2 weeks and follow up emails will be issued is no response received by this</w:t>
            </w:r>
            <w:r>
              <w:rPr>
                <w:rFonts w:hAnsi="Arial" w:cs="Arial"/>
                <w:sz w:val="22"/>
                <w:szCs w:val="22"/>
                <w:lang w:val="en-GB"/>
              </w:rPr>
              <w:t xml:space="preserve"> deadline from the DOF office. </w:t>
            </w:r>
          </w:p>
        </w:tc>
      </w:tr>
      <w:tr w:rsidR="00C841D0" w:rsidRPr="00C841D0" w14:paraId="68E3D762" w14:textId="77777777" w:rsidTr="001C5D6E">
        <w:tc>
          <w:tcPr>
            <w:tcW w:w="1560" w:type="dxa"/>
            <w:shd w:val="clear" w:color="auto" w:fill="00B050"/>
          </w:tcPr>
          <w:p w14:paraId="61C7948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40993DC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Consideration is given to assess the need to issue delegation letters to a wider group of budget holders</w:t>
            </w:r>
          </w:p>
        </w:tc>
        <w:tc>
          <w:tcPr>
            <w:tcW w:w="2835" w:type="dxa"/>
            <w:shd w:val="clear" w:color="auto" w:fill="00B050"/>
          </w:tcPr>
          <w:p w14:paraId="51E3F37A"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310076A6"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D48449" w14:textId="77777777" w:rsidR="00C841D0" w:rsidRPr="005867C4" w:rsidRDefault="00A76257" w:rsidP="00C841D0">
            <w:pPr>
              <w:pStyle w:val="LightGrid-Accent31"/>
              <w:rPr>
                <w:rFonts w:hAnsi="Arial" w:cs="Arial"/>
                <w:sz w:val="22"/>
                <w:szCs w:val="22"/>
                <w:lang w:val="en-GB"/>
              </w:rPr>
            </w:pPr>
            <w:r w:rsidRPr="00A76257">
              <w:rPr>
                <w:sz w:val="22"/>
              </w:rPr>
              <w:t>CLOSED - Actions as per point 1 above</w:t>
            </w:r>
          </w:p>
        </w:tc>
      </w:tr>
      <w:tr w:rsidR="00C841D0" w:rsidRPr="00C841D0" w14:paraId="080055BB" w14:textId="77777777" w:rsidTr="00D0562B">
        <w:tc>
          <w:tcPr>
            <w:tcW w:w="1560" w:type="dxa"/>
            <w:shd w:val="clear" w:color="auto" w:fill="00B050"/>
          </w:tcPr>
          <w:p w14:paraId="07CAB5FA"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06B3F67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FCP 6 - Budgetary Control Procedures should be updated to reflect current working practices.</w:t>
            </w:r>
          </w:p>
        </w:tc>
        <w:tc>
          <w:tcPr>
            <w:tcW w:w="2835" w:type="dxa"/>
            <w:shd w:val="clear" w:color="auto" w:fill="00B050"/>
          </w:tcPr>
          <w:p w14:paraId="4102E103"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267F0942"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Quarter 3 2022-23</w:t>
            </w:r>
          </w:p>
        </w:tc>
        <w:tc>
          <w:tcPr>
            <w:tcW w:w="3556" w:type="dxa"/>
            <w:shd w:val="clear" w:color="auto" w:fill="00B050"/>
          </w:tcPr>
          <w:p w14:paraId="79A869EF" w14:textId="13B30E8F" w:rsidR="00D0562B" w:rsidRDefault="00D0562B" w:rsidP="00D0562B">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At the November Audit Committee the standard update on FCPs was </w:t>
            </w:r>
            <w:r w:rsidR="00D221A3" w:rsidRPr="00D0562B">
              <w:rPr>
                <w:rFonts w:hAnsi="Arial" w:cs="Arial"/>
                <w:sz w:val="22"/>
                <w:szCs w:val="22"/>
                <w:lang w:val="en-GB"/>
              </w:rPr>
              <w:t xml:space="preserve">presented. </w:t>
            </w:r>
            <w:r w:rsidRPr="00D0562B">
              <w:rPr>
                <w:rFonts w:hAnsi="Arial" w:cs="Arial"/>
                <w:sz w:val="22"/>
                <w:szCs w:val="22"/>
                <w:lang w:val="en-GB"/>
              </w:rPr>
              <w:t xml:space="preserve">This along with the covering paper provided the committee with the assurance on what has been reviewed and updated. </w:t>
            </w:r>
            <w:r w:rsidRPr="00D0562B">
              <w:rPr>
                <w:rFonts w:hAnsi="Arial" w:cs="Arial"/>
                <w:sz w:val="22"/>
                <w:szCs w:val="22"/>
                <w:lang w:val="en-GB"/>
              </w:rPr>
              <w:lastRenderedPageBreak/>
              <w:t>Below is the extract from the report on FCP 6</w:t>
            </w:r>
            <w:r>
              <w:rPr>
                <w:rFonts w:hAnsi="Arial" w:cs="Arial"/>
                <w:sz w:val="22"/>
                <w:szCs w:val="22"/>
                <w:lang w:val="en-GB"/>
              </w:rPr>
              <w:t xml:space="preserve">. </w:t>
            </w:r>
          </w:p>
          <w:p w14:paraId="7292E24B" w14:textId="7BC257BB" w:rsidR="00D0562B" w:rsidRPr="005867C4" w:rsidRDefault="00D0562B" w:rsidP="00D0562B">
            <w:pPr>
              <w:pStyle w:val="LightGrid-Accent31"/>
              <w:rPr>
                <w:rFonts w:hAnsi="Arial" w:cs="Arial"/>
                <w:sz w:val="22"/>
                <w:szCs w:val="22"/>
                <w:lang w:val="en-GB"/>
              </w:rPr>
            </w:pPr>
            <w:r>
              <w:rPr>
                <w:rFonts w:hAnsi="Arial" w:cs="Arial"/>
                <w:sz w:val="22"/>
                <w:szCs w:val="22"/>
                <w:lang w:val="en-GB"/>
              </w:rPr>
              <w:t>S</w:t>
            </w:r>
            <w:r w:rsidRPr="00D0562B">
              <w:rPr>
                <w:rFonts w:hAnsi="Arial" w:cs="Arial"/>
                <w:sz w:val="22"/>
                <w:szCs w:val="22"/>
                <w:lang w:val="en-GB"/>
              </w:rPr>
              <w:t>ummary this was reviewed in July ’23 and is scheduled for a further review to commence in Q3 23/24, which will need to build in any additional control linked to the 2024/25 Budget Management document approved as part of the Financial Plan process.</w:t>
            </w:r>
          </w:p>
        </w:tc>
      </w:tr>
      <w:tr w:rsidR="00C841D0" w:rsidRPr="00C841D0" w14:paraId="2D1408B0" w14:textId="77777777" w:rsidTr="00D0562B">
        <w:tc>
          <w:tcPr>
            <w:tcW w:w="1560" w:type="dxa"/>
            <w:shd w:val="clear" w:color="auto" w:fill="00B050"/>
          </w:tcPr>
          <w:p w14:paraId="0FE58B6D"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42299A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Further work is undertaken to establish what support budget holders require and consider regular engagement</w:t>
            </w:r>
          </w:p>
        </w:tc>
        <w:tc>
          <w:tcPr>
            <w:tcW w:w="2835" w:type="dxa"/>
            <w:shd w:val="clear" w:color="auto" w:fill="00B050"/>
          </w:tcPr>
          <w:p w14:paraId="6E6E942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23379F2D"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2023/24</w:t>
            </w:r>
          </w:p>
        </w:tc>
        <w:tc>
          <w:tcPr>
            <w:tcW w:w="3556" w:type="dxa"/>
            <w:shd w:val="clear" w:color="auto" w:fill="00B050"/>
          </w:tcPr>
          <w:p w14:paraId="27E23B92" w14:textId="0FF2E22A" w:rsidR="00C841D0" w:rsidRPr="005867C4" w:rsidRDefault="00D0562B" w:rsidP="00C841D0">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There will be two elements to this. (1) Information provided to the Budget Holders; (2) Training of Budget Holders. On the first point a new NHS Wales Budget Holder Dashboard is due to be launched. We have received confirmation that this will be introduced in Q4 23/24 and go fully live across the HB in Q1 24/25, hence the delay in the some of the work being started. Therefore communication and support programme being developed linked to this change during Feb/March 2024. This will then need to be reflected in the formal training programme (point 2) and so is not scheduled for </w:t>
            </w:r>
            <w:r w:rsidRPr="00D0562B">
              <w:rPr>
                <w:rFonts w:hAnsi="Arial" w:cs="Arial"/>
                <w:sz w:val="22"/>
                <w:szCs w:val="22"/>
                <w:lang w:val="en-GB"/>
              </w:rPr>
              <w:lastRenderedPageBreak/>
              <w:t>completion until later in 2024/25. Further information on the new Budget Holder Dashboard will be shared with PFC for information in Q4 23/24.</w:t>
            </w:r>
          </w:p>
        </w:tc>
      </w:tr>
      <w:tr w:rsidR="00C841D0" w:rsidRPr="00C841D0" w14:paraId="7414D4AE" w14:textId="77777777" w:rsidTr="00D0562B">
        <w:tc>
          <w:tcPr>
            <w:tcW w:w="1560" w:type="dxa"/>
            <w:shd w:val="clear" w:color="auto" w:fill="00B050"/>
          </w:tcPr>
          <w:p w14:paraId="749E07B3"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6D9A4DF8"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We recommend a wider review of this listing is undertaken, to assess the need for this number of authorisers given the NHS Wales ‘No PO, No Pay’ policy</w:t>
            </w:r>
          </w:p>
        </w:tc>
        <w:tc>
          <w:tcPr>
            <w:tcW w:w="2835" w:type="dxa"/>
            <w:shd w:val="clear" w:color="auto" w:fill="00B050"/>
          </w:tcPr>
          <w:p w14:paraId="53AE0B2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Assistant Director of Finance</w:t>
            </w:r>
          </w:p>
        </w:tc>
        <w:tc>
          <w:tcPr>
            <w:tcW w:w="2114" w:type="dxa"/>
            <w:shd w:val="clear" w:color="auto" w:fill="00B050"/>
          </w:tcPr>
          <w:p w14:paraId="56EF55FF"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Annual Process</w:t>
            </w:r>
          </w:p>
        </w:tc>
        <w:tc>
          <w:tcPr>
            <w:tcW w:w="3556" w:type="dxa"/>
            <w:shd w:val="clear" w:color="auto" w:fill="00B050"/>
          </w:tcPr>
          <w:p w14:paraId="36C30EA0" w14:textId="1BB3778D" w:rsidR="00C841D0" w:rsidRPr="005867C4" w:rsidRDefault="00D0562B" w:rsidP="001742F5">
            <w:pPr>
              <w:pStyle w:val="LightGrid-Accent31"/>
              <w:rPr>
                <w:rFonts w:hAnsi="Arial" w:cs="Arial"/>
                <w:sz w:val="22"/>
                <w:szCs w:val="22"/>
                <w:lang w:val="en-GB"/>
              </w:rPr>
            </w:pPr>
            <w:r>
              <w:rPr>
                <w:rFonts w:hAnsi="Arial" w:cs="Arial"/>
                <w:sz w:val="22"/>
                <w:szCs w:val="22"/>
                <w:lang w:val="en-GB"/>
              </w:rPr>
              <w:t xml:space="preserve">CLOSED - </w:t>
            </w:r>
            <w:r w:rsidRPr="00D0562B">
              <w:rPr>
                <w:rFonts w:hAnsi="Arial" w:cs="Arial"/>
                <w:sz w:val="22"/>
                <w:szCs w:val="22"/>
                <w:lang w:val="en-GB"/>
              </w:rPr>
              <w:t xml:space="preserve">Work linked to 2 </w:t>
            </w:r>
            <w:r w:rsidR="00D221A3" w:rsidRPr="00D0562B">
              <w:rPr>
                <w:rFonts w:hAnsi="Arial" w:cs="Arial"/>
                <w:sz w:val="22"/>
                <w:szCs w:val="22"/>
                <w:lang w:val="en-GB"/>
              </w:rPr>
              <w:t>significant</w:t>
            </w:r>
            <w:r w:rsidRPr="00D0562B">
              <w:rPr>
                <w:rFonts w:hAnsi="Arial" w:cs="Arial"/>
                <w:sz w:val="22"/>
                <w:szCs w:val="22"/>
                <w:lang w:val="en-GB"/>
              </w:rPr>
              <w:t xml:space="preserve"> service changes in 2023/24 (1) AMSR and (2) transfer Services to NPTS (</w:t>
            </w:r>
            <w:r w:rsidR="00D221A3" w:rsidRPr="00D0562B">
              <w:rPr>
                <w:rFonts w:hAnsi="Arial" w:cs="Arial"/>
                <w:sz w:val="22"/>
                <w:szCs w:val="22"/>
                <w:lang w:val="en-GB"/>
              </w:rPr>
              <w:t>Theatres</w:t>
            </w:r>
            <w:r w:rsidRPr="00D0562B">
              <w:rPr>
                <w:rFonts w:hAnsi="Arial" w:cs="Arial"/>
                <w:sz w:val="22"/>
                <w:szCs w:val="22"/>
                <w:lang w:val="en-GB"/>
              </w:rPr>
              <w:t>/T&amp;O/Anaesthetics), this has ensured the approval hierarchy has been reviewed in 2023/24. There will be a formal requirement built into the Accountability Letter to Budget Holders to ensure that there is an annual review at Service Group level.</w:t>
            </w:r>
          </w:p>
        </w:tc>
      </w:tr>
      <w:tr w:rsidR="00C841D0" w:rsidRPr="00C841D0" w14:paraId="56446580" w14:textId="77777777" w:rsidTr="001C5D6E">
        <w:tc>
          <w:tcPr>
            <w:tcW w:w="1560" w:type="dxa"/>
            <w:shd w:val="clear" w:color="auto" w:fill="00B050"/>
          </w:tcPr>
          <w:p w14:paraId="5E301F21" w14:textId="77777777" w:rsidR="00C841D0" w:rsidRPr="005867C4" w:rsidRDefault="00C841D0" w:rsidP="00C841D0">
            <w:pPr>
              <w:pStyle w:val="LightGrid-Accent31"/>
              <w:numPr>
                <w:ilvl w:val="0"/>
                <w:numId w:val="3"/>
              </w:numPr>
              <w:rPr>
                <w:rFonts w:hAnsi="Arial" w:cs="Arial"/>
                <w:b/>
                <w:sz w:val="22"/>
                <w:szCs w:val="22"/>
                <w:lang w:val="en-GB"/>
              </w:rPr>
            </w:pPr>
          </w:p>
        </w:tc>
        <w:tc>
          <w:tcPr>
            <w:tcW w:w="4427" w:type="dxa"/>
            <w:shd w:val="clear" w:color="auto" w:fill="00B050"/>
          </w:tcPr>
          <w:p w14:paraId="772721DB"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A virements listing is maintained that captures budgetary transfers between Service Groups.</w:t>
            </w:r>
          </w:p>
        </w:tc>
        <w:tc>
          <w:tcPr>
            <w:tcW w:w="2835" w:type="dxa"/>
            <w:shd w:val="clear" w:color="auto" w:fill="00B050"/>
          </w:tcPr>
          <w:p w14:paraId="334ACBD7"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Deputy Director of Finance</w:t>
            </w:r>
          </w:p>
        </w:tc>
        <w:tc>
          <w:tcPr>
            <w:tcW w:w="2114" w:type="dxa"/>
            <w:shd w:val="clear" w:color="auto" w:fill="00B050"/>
          </w:tcPr>
          <w:p w14:paraId="577AC58E" w14:textId="77777777" w:rsidR="00C841D0" w:rsidRPr="005867C4" w:rsidRDefault="00C841D0" w:rsidP="00C841D0">
            <w:pPr>
              <w:pStyle w:val="LightGrid-Accent31"/>
              <w:rPr>
                <w:rFonts w:hAnsi="Arial" w:cs="Arial"/>
                <w:sz w:val="22"/>
                <w:szCs w:val="22"/>
                <w:lang w:val="en-GB"/>
              </w:rPr>
            </w:pPr>
            <w:r w:rsidRPr="005867C4">
              <w:rPr>
                <w:rFonts w:hAnsi="Arial" w:cs="Arial"/>
                <w:sz w:val="22"/>
                <w:szCs w:val="22"/>
                <w:lang w:val="en-GB"/>
              </w:rPr>
              <w:t>July 2022</w:t>
            </w:r>
          </w:p>
        </w:tc>
        <w:tc>
          <w:tcPr>
            <w:tcW w:w="3556" w:type="dxa"/>
            <w:shd w:val="clear" w:color="auto" w:fill="00B050"/>
          </w:tcPr>
          <w:p w14:paraId="1BF9B93F" w14:textId="77777777" w:rsidR="00C841D0" w:rsidRPr="005867C4" w:rsidRDefault="00C841D0" w:rsidP="001742F5">
            <w:pPr>
              <w:pStyle w:val="LightGrid-Accent31"/>
              <w:rPr>
                <w:rFonts w:hAnsi="Arial" w:cs="Arial"/>
                <w:sz w:val="22"/>
                <w:szCs w:val="22"/>
                <w:lang w:val="en-GB"/>
              </w:rPr>
            </w:pPr>
            <w:r w:rsidRPr="005867C4">
              <w:rPr>
                <w:rFonts w:hAnsi="Arial" w:cs="Arial"/>
                <w:sz w:val="22"/>
                <w:szCs w:val="22"/>
                <w:lang w:val="en-GB"/>
              </w:rPr>
              <w:t>C</w:t>
            </w:r>
            <w:r w:rsidR="001742F5">
              <w:rPr>
                <w:rFonts w:hAnsi="Arial" w:cs="Arial"/>
                <w:sz w:val="22"/>
                <w:szCs w:val="22"/>
                <w:lang w:val="en-GB"/>
              </w:rPr>
              <w:t>LOSED</w:t>
            </w:r>
            <w:r w:rsidRPr="005867C4">
              <w:rPr>
                <w:rFonts w:hAnsi="Arial" w:cs="Arial"/>
                <w:sz w:val="22"/>
                <w:szCs w:val="22"/>
                <w:lang w:val="en-GB"/>
              </w:rPr>
              <w:t xml:space="preserve"> – and part of standard processes at Month End.</w:t>
            </w:r>
          </w:p>
        </w:tc>
      </w:tr>
    </w:tbl>
    <w:p w14:paraId="18F6C182" w14:textId="77777777" w:rsidR="00CF6668" w:rsidRPr="00C841D0" w:rsidRDefault="00CF6668" w:rsidP="00B01D70">
      <w:pPr>
        <w:pStyle w:val="LightGrid-Accent31"/>
        <w:keepLines/>
        <w:pBdr>
          <w:top w:val="none" w:sz="0" w:space="0" w:color="auto"/>
          <w:left w:val="none" w:sz="0" w:space="0" w:color="auto"/>
          <w:bottom w:val="none" w:sz="0" w:space="0" w:color="auto"/>
          <w:right w:val="none" w:sz="0" w:space="0" w:color="auto"/>
          <w:between w:val="none" w:sz="0" w:space="0" w:color="auto"/>
          <w:bar w:val="none" w:sz="0" w:color="auto"/>
        </w:pBdr>
        <w:ind w:left="0" w:right="232"/>
        <w:contextualSpacing/>
        <w:jc w:val="center"/>
        <w:rPr>
          <w:rFonts w:hAnsi="Arial" w:cs="Arial"/>
          <w:sz w:val="22"/>
          <w:szCs w:val="22"/>
        </w:rPr>
      </w:pPr>
    </w:p>
    <w:sectPr w:rsidR="00CF6668" w:rsidRPr="00C841D0" w:rsidSect="0006158C">
      <w:headerReference w:type="default" r:id="rId10"/>
      <w:footerReference w:type="default" r:id="rId11"/>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4410C4" w14:textId="77777777" w:rsidR="005C0574" w:rsidRDefault="005C0574" w:rsidP="005D1F54">
      <w:r>
        <w:separator/>
      </w:r>
    </w:p>
  </w:endnote>
  <w:endnote w:type="continuationSeparator" w:id="0">
    <w:p w14:paraId="07F737E7" w14:textId="77777777" w:rsidR="005C0574" w:rsidRDefault="005C0574" w:rsidP="005D1F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FAD7BA" w14:textId="7A396A88" w:rsidR="00D075BB" w:rsidRDefault="00D075BB">
    <w:pPr>
      <w:pStyle w:val="Footer"/>
      <w:jc w:val="right"/>
    </w:pPr>
    <w:r w:rsidRPr="00E824DF">
      <w:rPr>
        <w:rFonts w:ascii="Calibri" w:eastAsia="Calibri" w:hAnsi="Calibri"/>
        <w:noProof/>
        <w:sz w:val="22"/>
        <w:szCs w:val="22"/>
        <w:lang w:val="en-GB" w:eastAsia="en-GB"/>
      </w:rPr>
      <w:drawing>
        <wp:anchor distT="0" distB="0" distL="114300" distR="114300" simplePos="0" relativeHeight="251662336" behindDoc="1" locked="0" layoutInCell="1" allowOverlap="1" wp14:anchorId="3AAC239F" wp14:editId="326DBA57">
          <wp:simplePos x="0" y="0"/>
          <wp:positionH relativeFrom="margin">
            <wp:posOffset>63500</wp:posOffset>
          </wp:positionH>
          <wp:positionV relativeFrom="paragraph">
            <wp:posOffset>41910</wp:posOffset>
          </wp:positionV>
          <wp:extent cx="1999439" cy="611725"/>
          <wp:effectExtent l="0" t="0" r="1270" b="0"/>
          <wp:wrapNone/>
          <wp:docPr id="925576371" name="Picture 1"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6121383" name="Picture 1" descr="A close up of a sig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99439" cy="611725"/>
                  </a:xfrm>
                  <a:prstGeom prst="rect">
                    <a:avLst/>
                  </a:prstGeom>
                  <a:noFill/>
                </pic:spPr>
              </pic:pic>
            </a:graphicData>
          </a:graphic>
          <wp14:sizeRelH relativeFrom="page">
            <wp14:pctWidth>0</wp14:pctWidth>
          </wp14:sizeRelH>
          <wp14:sizeRelV relativeFrom="page">
            <wp14:pctHeight>0</wp14:pctHeight>
          </wp14:sizeRelV>
        </wp:anchor>
      </w:drawing>
    </w:r>
    <w:r>
      <w:t xml:space="preserve">Performance &amp; Finance Committee Page </w:t>
    </w:r>
    <w:sdt>
      <w:sdtPr>
        <w:id w:val="-1245558961"/>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D221A3">
          <w:rPr>
            <w:noProof/>
          </w:rPr>
          <w:t>6</w:t>
        </w:r>
        <w:r>
          <w:rPr>
            <w:noProof/>
          </w:rPr>
          <w:fldChar w:fldCharType="end"/>
        </w:r>
      </w:sdtContent>
    </w:sdt>
  </w:p>
  <w:p w14:paraId="41AE6E78" w14:textId="78180FB1" w:rsidR="00DC1082" w:rsidRDefault="00DC1082" w:rsidP="00532ACC">
    <w:pPr>
      <w:pStyle w:val="Footer"/>
      <w:pBdr>
        <w:top w:val="single" w:sz="4" w:space="1" w:color="D9D9D9"/>
      </w:pBd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5744176" w14:textId="77777777" w:rsidR="005C0574" w:rsidRDefault="005C0574" w:rsidP="005D1F54">
      <w:r>
        <w:separator/>
      </w:r>
    </w:p>
  </w:footnote>
  <w:footnote w:type="continuationSeparator" w:id="0">
    <w:p w14:paraId="699F17D2" w14:textId="77777777" w:rsidR="005C0574" w:rsidRDefault="005C0574" w:rsidP="005D1F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71D47A" w14:textId="396F16E1" w:rsidR="00DC1082" w:rsidRPr="00B93BE9" w:rsidRDefault="00E824DF" w:rsidP="00B93BE9">
    <w:pPr>
      <w:pStyle w:val="Header"/>
      <w:jc w:val="right"/>
      <w:rPr>
        <w:rFonts w:ascii="Arial" w:hAnsi="Arial" w:cs="Arial"/>
        <w:lang w:val="en-GB"/>
      </w:rPr>
    </w:pPr>
    <w:r w:rsidRPr="00A55D83">
      <w:rPr>
        <w:rFonts w:ascii="Arial" w:hAnsi="Arial" w:cs="Arial"/>
        <w:noProof/>
        <w:lang w:val="en-GB" w:eastAsia="en-GB"/>
      </w:rPr>
      <w:drawing>
        <wp:anchor distT="0" distB="0" distL="114300" distR="114300" simplePos="0" relativeHeight="251658240" behindDoc="0" locked="0" layoutInCell="1" allowOverlap="1" wp14:anchorId="7AAB4880" wp14:editId="2C576CEB">
          <wp:simplePos x="0" y="0"/>
          <wp:positionH relativeFrom="margin">
            <wp:align>center</wp:align>
          </wp:positionH>
          <wp:positionV relativeFrom="paragraph">
            <wp:posOffset>-316230</wp:posOffset>
          </wp:positionV>
          <wp:extent cx="2914650" cy="679450"/>
          <wp:effectExtent l="0" t="0" r="0" b="6350"/>
          <wp:wrapNone/>
          <wp:docPr id="2029229613" name="Picture 2029229613" descr="A close up of a logo&#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29229613" name="Picture 2029229613" descr="A close up of a logo&#10;&#10;Description automatically generated"/>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14650" cy="679450"/>
                  </a:xfrm>
                  <a:prstGeom prst="rect">
                    <a:avLst/>
                  </a:prstGeom>
                  <a:noFill/>
                  <a:ln>
                    <a:noFill/>
                  </a:ln>
                </pic:spPr>
              </pic:pic>
            </a:graphicData>
          </a:graphic>
          <wp14:sizeRelH relativeFrom="page">
            <wp14:pctWidth>0</wp14:pctWidth>
          </wp14:sizeRelH>
          <wp14:sizeRelV relativeFrom="page">
            <wp14:pctHeight>0</wp14:pctHeight>
          </wp14:sizeRelV>
        </wp:anchor>
      </w:drawing>
    </w:r>
    <w:r w:rsidR="00DC1082" w:rsidRPr="00B93BE9">
      <w:rPr>
        <w:rFonts w:ascii="Arial" w:hAnsi="Arial" w:cs="Arial"/>
        <w:lang w:val="en-GB"/>
      </w:rPr>
      <w:t xml:space="preserve">Agenda item: </w:t>
    </w:r>
    <w:r w:rsidR="00DC1082">
      <w:rPr>
        <w:rFonts w:ascii="Arial" w:hAnsi="Arial" w:cs="Arial"/>
        <w:lang w:val="en-GB"/>
      </w:rPr>
      <w:t>1.5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1D"/>
    <w:multiLevelType w:val="multilevel"/>
    <w:tmpl w:val="55D4F9EA"/>
    <w:lvl w:ilvl="0">
      <w:start w:val="1"/>
      <w:numFmt w:val="bullet"/>
      <w:lvlText w:val=""/>
      <w:lvlJc w:val="left"/>
      <w:pPr>
        <w:tabs>
          <w:tab w:val="num" w:pos="491"/>
        </w:tabs>
        <w:ind w:left="491" w:firstLine="0"/>
      </w:pPr>
      <w:rPr>
        <w:rFonts w:ascii="Symbol" w:hAnsi="Symbol" w:hint="default"/>
      </w:rPr>
    </w:lvl>
    <w:lvl w:ilvl="1">
      <w:start w:val="1"/>
      <w:numFmt w:val="bullet"/>
      <w:lvlText w:val=""/>
      <w:lvlJc w:val="left"/>
      <w:pPr>
        <w:tabs>
          <w:tab w:val="num" w:pos="1211"/>
        </w:tabs>
        <w:ind w:left="1571" w:hanging="360"/>
      </w:pPr>
      <w:rPr>
        <w:rFonts w:ascii="Symbol" w:hAnsi="Symbol" w:hint="default"/>
      </w:rPr>
    </w:lvl>
    <w:lvl w:ilvl="2">
      <w:start w:val="1"/>
      <w:numFmt w:val="bullet"/>
      <w:lvlText w:val="o"/>
      <w:lvlJc w:val="left"/>
      <w:pPr>
        <w:tabs>
          <w:tab w:val="num" w:pos="1931"/>
        </w:tabs>
        <w:ind w:left="2291" w:hanging="360"/>
      </w:pPr>
      <w:rPr>
        <w:rFonts w:ascii="Courier New" w:hAnsi="Courier New" w:cs="Courier New" w:hint="default"/>
      </w:rPr>
    </w:lvl>
    <w:lvl w:ilvl="3">
      <w:start w:val="1"/>
      <w:numFmt w:val="bullet"/>
      <w:lvlText w:val=""/>
      <w:lvlJc w:val="left"/>
      <w:pPr>
        <w:tabs>
          <w:tab w:val="num" w:pos="2651"/>
        </w:tabs>
        <w:ind w:left="3011" w:hanging="360"/>
      </w:pPr>
      <w:rPr>
        <w:rFonts w:ascii="Wingdings" w:hAnsi="Wingdings" w:hint="default"/>
      </w:rPr>
    </w:lvl>
    <w:lvl w:ilvl="4">
      <w:start w:val="1"/>
      <w:numFmt w:val="bullet"/>
      <w:lvlText w:val=""/>
      <w:lvlJc w:val="left"/>
      <w:pPr>
        <w:tabs>
          <w:tab w:val="num" w:pos="3371"/>
        </w:tabs>
        <w:ind w:left="3731" w:hanging="360"/>
      </w:pPr>
      <w:rPr>
        <w:rFonts w:ascii="Wingdings" w:hAnsi="Wingdings" w:hint="default"/>
      </w:rPr>
    </w:lvl>
    <w:lvl w:ilvl="5">
      <w:start w:val="1"/>
      <w:numFmt w:val="bullet"/>
      <w:lvlText w:val=""/>
      <w:lvlJc w:val="left"/>
      <w:pPr>
        <w:tabs>
          <w:tab w:val="num" w:pos="4091"/>
        </w:tabs>
        <w:ind w:left="4451" w:hanging="360"/>
      </w:pPr>
      <w:rPr>
        <w:rFonts w:ascii="Symbol" w:hAnsi="Symbol" w:hint="default"/>
      </w:rPr>
    </w:lvl>
    <w:lvl w:ilvl="6">
      <w:start w:val="1"/>
      <w:numFmt w:val="bullet"/>
      <w:lvlText w:val="o"/>
      <w:lvlJc w:val="left"/>
      <w:pPr>
        <w:tabs>
          <w:tab w:val="num" w:pos="4811"/>
        </w:tabs>
        <w:ind w:left="5171" w:hanging="360"/>
      </w:pPr>
      <w:rPr>
        <w:rFonts w:ascii="Courier New" w:hAnsi="Courier New" w:cs="Courier New" w:hint="default"/>
      </w:rPr>
    </w:lvl>
    <w:lvl w:ilvl="7">
      <w:start w:val="1"/>
      <w:numFmt w:val="bullet"/>
      <w:lvlText w:val=""/>
      <w:lvlJc w:val="left"/>
      <w:pPr>
        <w:tabs>
          <w:tab w:val="num" w:pos="5531"/>
        </w:tabs>
        <w:ind w:left="5891" w:hanging="360"/>
      </w:pPr>
      <w:rPr>
        <w:rFonts w:ascii="Wingdings" w:hAnsi="Wingdings" w:hint="default"/>
      </w:rPr>
    </w:lvl>
    <w:lvl w:ilvl="8">
      <w:start w:val="1"/>
      <w:numFmt w:val="bullet"/>
      <w:lvlText w:val=""/>
      <w:lvlJc w:val="left"/>
      <w:pPr>
        <w:tabs>
          <w:tab w:val="num" w:pos="6251"/>
        </w:tabs>
        <w:ind w:left="6611" w:hanging="360"/>
      </w:pPr>
      <w:rPr>
        <w:rFonts w:ascii="Wingdings" w:hAnsi="Wingdings" w:hint="default"/>
      </w:rPr>
    </w:lvl>
  </w:abstractNum>
  <w:abstractNum w:abstractNumId="1" w15:restartNumberingAfterBreak="0">
    <w:nsid w:val="041C4DB1"/>
    <w:multiLevelType w:val="hybridMultilevel"/>
    <w:tmpl w:val="671056BA"/>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580263A"/>
    <w:multiLevelType w:val="hybridMultilevel"/>
    <w:tmpl w:val="917A9FA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EE215DE"/>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138396A"/>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50C15BB"/>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56F0451"/>
    <w:multiLevelType w:val="hybridMultilevel"/>
    <w:tmpl w:val="E2C8C2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CF51CC4"/>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E9A38BF"/>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F4A07B8"/>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2D0EB8"/>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4C40EC"/>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C5F6FC6"/>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79009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F7C5ECA"/>
    <w:multiLevelType w:val="hybridMultilevel"/>
    <w:tmpl w:val="3E78E5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9F0EA7"/>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103635D"/>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25B4FF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2962C8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4B47BA2"/>
    <w:multiLevelType w:val="hybridMultilevel"/>
    <w:tmpl w:val="4A5E4978"/>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AFC661F"/>
    <w:multiLevelType w:val="hybridMultilevel"/>
    <w:tmpl w:val="E0000D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4421C91"/>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CA6073"/>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62A466FD"/>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2AB7F7E"/>
    <w:multiLevelType w:val="hybridMultilevel"/>
    <w:tmpl w:val="970876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3417ADF"/>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4194FA5"/>
    <w:multiLevelType w:val="hybridMultilevel"/>
    <w:tmpl w:val="E2C8C226"/>
    <w:lvl w:ilvl="0" w:tplc="0809000F">
      <w:start w:val="1"/>
      <w:numFmt w:val="decimal"/>
      <w:lvlText w:val="%1."/>
      <w:lvlJc w:val="left"/>
      <w:pPr>
        <w:ind w:left="1068"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ED40292"/>
    <w:multiLevelType w:val="hybridMultilevel"/>
    <w:tmpl w:val="AE2C7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F77432B"/>
    <w:multiLevelType w:val="hybridMultilevel"/>
    <w:tmpl w:val="4A0AF424"/>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646203433">
    <w:abstractNumId w:val="12"/>
  </w:num>
  <w:num w:numId="2" w16cid:durableId="217477199">
    <w:abstractNumId w:val="3"/>
  </w:num>
  <w:num w:numId="3" w16cid:durableId="64961414">
    <w:abstractNumId w:val="6"/>
  </w:num>
  <w:num w:numId="4" w16cid:durableId="513304410">
    <w:abstractNumId w:val="5"/>
  </w:num>
  <w:num w:numId="5" w16cid:durableId="1446264298">
    <w:abstractNumId w:val="18"/>
  </w:num>
  <w:num w:numId="6" w16cid:durableId="537162740">
    <w:abstractNumId w:val="26"/>
  </w:num>
  <w:num w:numId="7" w16cid:durableId="1244610363">
    <w:abstractNumId w:val="15"/>
  </w:num>
  <w:num w:numId="8" w16cid:durableId="476992467">
    <w:abstractNumId w:val="17"/>
  </w:num>
  <w:num w:numId="9" w16cid:durableId="321131243">
    <w:abstractNumId w:val="13"/>
  </w:num>
  <w:num w:numId="10" w16cid:durableId="1574777969">
    <w:abstractNumId w:val="16"/>
  </w:num>
  <w:num w:numId="11" w16cid:durableId="42601132">
    <w:abstractNumId w:val="4"/>
  </w:num>
  <w:num w:numId="12" w16cid:durableId="268775411">
    <w:abstractNumId w:val="11"/>
  </w:num>
  <w:num w:numId="13" w16cid:durableId="305935254">
    <w:abstractNumId w:val="23"/>
  </w:num>
  <w:num w:numId="14" w16cid:durableId="2122874034">
    <w:abstractNumId w:val="29"/>
  </w:num>
  <w:num w:numId="15" w16cid:durableId="1625233761">
    <w:abstractNumId w:val="27"/>
  </w:num>
  <w:num w:numId="16" w16cid:durableId="1675916343">
    <w:abstractNumId w:val="0"/>
  </w:num>
  <w:num w:numId="17" w16cid:durableId="137117818">
    <w:abstractNumId w:val="14"/>
  </w:num>
  <w:num w:numId="18" w16cid:durableId="771973988">
    <w:abstractNumId w:val="20"/>
  </w:num>
  <w:num w:numId="19" w16cid:durableId="1221481478">
    <w:abstractNumId w:val="22"/>
  </w:num>
  <w:num w:numId="20" w16cid:durableId="788339">
    <w:abstractNumId w:val="10"/>
  </w:num>
  <w:num w:numId="21" w16cid:durableId="1657146333">
    <w:abstractNumId w:val="28"/>
  </w:num>
  <w:num w:numId="22" w16cid:durableId="450323660">
    <w:abstractNumId w:val="19"/>
  </w:num>
  <w:num w:numId="23" w16cid:durableId="131099517">
    <w:abstractNumId w:val="1"/>
  </w:num>
  <w:num w:numId="24" w16cid:durableId="1622566686">
    <w:abstractNumId w:val="21"/>
  </w:num>
  <w:num w:numId="25" w16cid:durableId="906960818">
    <w:abstractNumId w:val="2"/>
  </w:num>
  <w:num w:numId="26" w16cid:durableId="805388965">
    <w:abstractNumId w:val="7"/>
  </w:num>
  <w:num w:numId="27" w16cid:durableId="284384381">
    <w:abstractNumId w:val="24"/>
  </w:num>
  <w:num w:numId="28" w16cid:durableId="1791968471">
    <w:abstractNumId w:val="8"/>
  </w:num>
  <w:num w:numId="29" w16cid:durableId="324478901">
    <w:abstractNumId w:val="9"/>
  </w:num>
  <w:num w:numId="30" w16cid:durableId="1450470043">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drawingGridHorizontalSpacing w:val="12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256"/>
    <w:rsid w:val="00000F58"/>
    <w:rsid w:val="00003E47"/>
    <w:rsid w:val="00005046"/>
    <w:rsid w:val="00005CCE"/>
    <w:rsid w:val="00006EFB"/>
    <w:rsid w:val="00012170"/>
    <w:rsid w:val="0001242B"/>
    <w:rsid w:val="000126DF"/>
    <w:rsid w:val="00012B37"/>
    <w:rsid w:val="00012FB3"/>
    <w:rsid w:val="000135BF"/>
    <w:rsid w:val="0001431D"/>
    <w:rsid w:val="00014FD1"/>
    <w:rsid w:val="00017CAC"/>
    <w:rsid w:val="00021135"/>
    <w:rsid w:val="00021B45"/>
    <w:rsid w:val="00023043"/>
    <w:rsid w:val="00024FC6"/>
    <w:rsid w:val="00025F7E"/>
    <w:rsid w:val="0002638D"/>
    <w:rsid w:val="00032539"/>
    <w:rsid w:val="00033AEF"/>
    <w:rsid w:val="00033C1C"/>
    <w:rsid w:val="00033C91"/>
    <w:rsid w:val="00033EDE"/>
    <w:rsid w:val="00034020"/>
    <w:rsid w:val="0003458B"/>
    <w:rsid w:val="00040D1D"/>
    <w:rsid w:val="00041234"/>
    <w:rsid w:val="000426AE"/>
    <w:rsid w:val="0004286A"/>
    <w:rsid w:val="00042F15"/>
    <w:rsid w:val="000442E2"/>
    <w:rsid w:val="00045387"/>
    <w:rsid w:val="000500F5"/>
    <w:rsid w:val="000519CB"/>
    <w:rsid w:val="00051C9D"/>
    <w:rsid w:val="00052BFE"/>
    <w:rsid w:val="00052D27"/>
    <w:rsid w:val="00053012"/>
    <w:rsid w:val="0005479A"/>
    <w:rsid w:val="000572D9"/>
    <w:rsid w:val="0006009E"/>
    <w:rsid w:val="000609D8"/>
    <w:rsid w:val="00060A35"/>
    <w:rsid w:val="0006158C"/>
    <w:rsid w:val="00062EAB"/>
    <w:rsid w:val="00067354"/>
    <w:rsid w:val="00067B91"/>
    <w:rsid w:val="00074F38"/>
    <w:rsid w:val="00074FE3"/>
    <w:rsid w:val="00076548"/>
    <w:rsid w:val="00077DBA"/>
    <w:rsid w:val="00080E33"/>
    <w:rsid w:val="00083FC9"/>
    <w:rsid w:val="00084623"/>
    <w:rsid w:val="00084EC6"/>
    <w:rsid w:val="0008564E"/>
    <w:rsid w:val="000856E0"/>
    <w:rsid w:val="0009233C"/>
    <w:rsid w:val="0009616E"/>
    <w:rsid w:val="00096976"/>
    <w:rsid w:val="00097717"/>
    <w:rsid w:val="00097FB6"/>
    <w:rsid w:val="000A06B7"/>
    <w:rsid w:val="000A19DD"/>
    <w:rsid w:val="000A2B6F"/>
    <w:rsid w:val="000A3E16"/>
    <w:rsid w:val="000A5F42"/>
    <w:rsid w:val="000A6385"/>
    <w:rsid w:val="000A673B"/>
    <w:rsid w:val="000B07AD"/>
    <w:rsid w:val="000B0DFB"/>
    <w:rsid w:val="000B17BF"/>
    <w:rsid w:val="000B464B"/>
    <w:rsid w:val="000B4EE8"/>
    <w:rsid w:val="000B50AC"/>
    <w:rsid w:val="000B6630"/>
    <w:rsid w:val="000B6E51"/>
    <w:rsid w:val="000B7443"/>
    <w:rsid w:val="000C135F"/>
    <w:rsid w:val="000C2969"/>
    <w:rsid w:val="000C646C"/>
    <w:rsid w:val="000D1BC4"/>
    <w:rsid w:val="000D37E8"/>
    <w:rsid w:val="000D38A4"/>
    <w:rsid w:val="000D445D"/>
    <w:rsid w:val="000D72EB"/>
    <w:rsid w:val="000E1617"/>
    <w:rsid w:val="000E4844"/>
    <w:rsid w:val="000E4DB6"/>
    <w:rsid w:val="000F0C01"/>
    <w:rsid w:val="000F19F2"/>
    <w:rsid w:val="000F3D16"/>
    <w:rsid w:val="000F5308"/>
    <w:rsid w:val="000F73BA"/>
    <w:rsid w:val="001018D1"/>
    <w:rsid w:val="00101BB7"/>
    <w:rsid w:val="0010287D"/>
    <w:rsid w:val="00105F61"/>
    <w:rsid w:val="0010668A"/>
    <w:rsid w:val="00106A30"/>
    <w:rsid w:val="001079CD"/>
    <w:rsid w:val="00112B26"/>
    <w:rsid w:val="001136BE"/>
    <w:rsid w:val="00114588"/>
    <w:rsid w:val="001158D0"/>
    <w:rsid w:val="00116513"/>
    <w:rsid w:val="001172CA"/>
    <w:rsid w:val="00120852"/>
    <w:rsid w:val="001215CD"/>
    <w:rsid w:val="00121830"/>
    <w:rsid w:val="00121A33"/>
    <w:rsid w:val="00121AAE"/>
    <w:rsid w:val="00122C7D"/>
    <w:rsid w:val="001300F2"/>
    <w:rsid w:val="001331F5"/>
    <w:rsid w:val="00134613"/>
    <w:rsid w:val="00134D68"/>
    <w:rsid w:val="00134E2A"/>
    <w:rsid w:val="00135199"/>
    <w:rsid w:val="001372B3"/>
    <w:rsid w:val="00137456"/>
    <w:rsid w:val="00137D20"/>
    <w:rsid w:val="001446F6"/>
    <w:rsid w:val="00144DD0"/>
    <w:rsid w:val="001463F5"/>
    <w:rsid w:val="00146E09"/>
    <w:rsid w:val="00147E55"/>
    <w:rsid w:val="00150E00"/>
    <w:rsid w:val="001549A9"/>
    <w:rsid w:val="00157174"/>
    <w:rsid w:val="00166081"/>
    <w:rsid w:val="001666CB"/>
    <w:rsid w:val="001713DD"/>
    <w:rsid w:val="00172B63"/>
    <w:rsid w:val="001742F5"/>
    <w:rsid w:val="00176EE0"/>
    <w:rsid w:val="00177264"/>
    <w:rsid w:val="001774E6"/>
    <w:rsid w:val="001805DB"/>
    <w:rsid w:val="00180D03"/>
    <w:rsid w:val="001815E7"/>
    <w:rsid w:val="00182B74"/>
    <w:rsid w:val="001830B3"/>
    <w:rsid w:val="001831BE"/>
    <w:rsid w:val="00184692"/>
    <w:rsid w:val="00184C93"/>
    <w:rsid w:val="001850C0"/>
    <w:rsid w:val="001854EC"/>
    <w:rsid w:val="00186582"/>
    <w:rsid w:val="00186E18"/>
    <w:rsid w:val="00196B52"/>
    <w:rsid w:val="00197233"/>
    <w:rsid w:val="001A2982"/>
    <w:rsid w:val="001A40B2"/>
    <w:rsid w:val="001A472B"/>
    <w:rsid w:val="001A63E5"/>
    <w:rsid w:val="001A6982"/>
    <w:rsid w:val="001A6CC9"/>
    <w:rsid w:val="001B14E6"/>
    <w:rsid w:val="001B3F49"/>
    <w:rsid w:val="001B3FEF"/>
    <w:rsid w:val="001B4F0A"/>
    <w:rsid w:val="001B6F81"/>
    <w:rsid w:val="001C01FC"/>
    <w:rsid w:val="001C12DE"/>
    <w:rsid w:val="001C17E5"/>
    <w:rsid w:val="001C2466"/>
    <w:rsid w:val="001C2634"/>
    <w:rsid w:val="001C36B1"/>
    <w:rsid w:val="001C515A"/>
    <w:rsid w:val="001C5D6E"/>
    <w:rsid w:val="001C6CDA"/>
    <w:rsid w:val="001C747D"/>
    <w:rsid w:val="001C7747"/>
    <w:rsid w:val="001D0267"/>
    <w:rsid w:val="001D204D"/>
    <w:rsid w:val="001D2A96"/>
    <w:rsid w:val="001D5665"/>
    <w:rsid w:val="001D56DB"/>
    <w:rsid w:val="001D5B27"/>
    <w:rsid w:val="001D5CDC"/>
    <w:rsid w:val="001D6EDA"/>
    <w:rsid w:val="001D7028"/>
    <w:rsid w:val="001E0E1C"/>
    <w:rsid w:val="001E0F14"/>
    <w:rsid w:val="001E1EAB"/>
    <w:rsid w:val="001E6FE6"/>
    <w:rsid w:val="001F0A9D"/>
    <w:rsid w:val="001F116C"/>
    <w:rsid w:val="001F1595"/>
    <w:rsid w:val="001F1F20"/>
    <w:rsid w:val="001F5940"/>
    <w:rsid w:val="001F5BBC"/>
    <w:rsid w:val="001F6D4B"/>
    <w:rsid w:val="0020012C"/>
    <w:rsid w:val="002020E4"/>
    <w:rsid w:val="00202500"/>
    <w:rsid w:val="00202A17"/>
    <w:rsid w:val="00202DB4"/>
    <w:rsid w:val="00202DC6"/>
    <w:rsid w:val="0020785A"/>
    <w:rsid w:val="002107F2"/>
    <w:rsid w:val="002123E0"/>
    <w:rsid w:val="00212F7F"/>
    <w:rsid w:val="002136EE"/>
    <w:rsid w:val="002151F0"/>
    <w:rsid w:val="002161F0"/>
    <w:rsid w:val="002179EE"/>
    <w:rsid w:val="00220B79"/>
    <w:rsid w:val="00220C39"/>
    <w:rsid w:val="00221F05"/>
    <w:rsid w:val="0022275C"/>
    <w:rsid w:val="00224206"/>
    <w:rsid w:val="0022596C"/>
    <w:rsid w:val="00225FEB"/>
    <w:rsid w:val="002260AC"/>
    <w:rsid w:val="002276A8"/>
    <w:rsid w:val="00227BFE"/>
    <w:rsid w:val="002301DE"/>
    <w:rsid w:val="0023033E"/>
    <w:rsid w:val="00230E51"/>
    <w:rsid w:val="00232037"/>
    <w:rsid w:val="0023257E"/>
    <w:rsid w:val="00232EA6"/>
    <w:rsid w:val="002337CA"/>
    <w:rsid w:val="00233F95"/>
    <w:rsid w:val="00236D3A"/>
    <w:rsid w:val="00237C77"/>
    <w:rsid w:val="00241ED8"/>
    <w:rsid w:val="0024409B"/>
    <w:rsid w:val="00245086"/>
    <w:rsid w:val="00246873"/>
    <w:rsid w:val="00246AA4"/>
    <w:rsid w:val="0024749F"/>
    <w:rsid w:val="0025003C"/>
    <w:rsid w:val="00250BC7"/>
    <w:rsid w:val="00250C2E"/>
    <w:rsid w:val="0025260F"/>
    <w:rsid w:val="00253293"/>
    <w:rsid w:val="0025616F"/>
    <w:rsid w:val="00257755"/>
    <w:rsid w:val="00257797"/>
    <w:rsid w:val="00260D0E"/>
    <w:rsid w:val="00262075"/>
    <w:rsid w:val="00262103"/>
    <w:rsid w:val="002636A1"/>
    <w:rsid w:val="0026552D"/>
    <w:rsid w:val="00265FA4"/>
    <w:rsid w:val="00265FEB"/>
    <w:rsid w:val="00266371"/>
    <w:rsid w:val="00266F3E"/>
    <w:rsid w:val="002679DA"/>
    <w:rsid w:val="00267AC2"/>
    <w:rsid w:val="00271A47"/>
    <w:rsid w:val="0027292B"/>
    <w:rsid w:val="0027385B"/>
    <w:rsid w:val="00275995"/>
    <w:rsid w:val="00276BF3"/>
    <w:rsid w:val="00276D03"/>
    <w:rsid w:val="0027771F"/>
    <w:rsid w:val="00280079"/>
    <w:rsid w:val="00282179"/>
    <w:rsid w:val="00282EE1"/>
    <w:rsid w:val="00284655"/>
    <w:rsid w:val="00286AD3"/>
    <w:rsid w:val="00286FA4"/>
    <w:rsid w:val="002871A8"/>
    <w:rsid w:val="00287366"/>
    <w:rsid w:val="00292A57"/>
    <w:rsid w:val="0029412A"/>
    <w:rsid w:val="002945B6"/>
    <w:rsid w:val="00294631"/>
    <w:rsid w:val="0029548A"/>
    <w:rsid w:val="002A1343"/>
    <w:rsid w:val="002A43FE"/>
    <w:rsid w:val="002B0751"/>
    <w:rsid w:val="002B1769"/>
    <w:rsid w:val="002B3037"/>
    <w:rsid w:val="002B46EF"/>
    <w:rsid w:val="002B4F2A"/>
    <w:rsid w:val="002B5E0C"/>
    <w:rsid w:val="002B6141"/>
    <w:rsid w:val="002B6338"/>
    <w:rsid w:val="002B75EB"/>
    <w:rsid w:val="002B7EC0"/>
    <w:rsid w:val="002C1815"/>
    <w:rsid w:val="002C376E"/>
    <w:rsid w:val="002C3969"/>
    <w:rsid w:val="002C4FF7"/>
    <w:rsid w:val="002C579C"/>
    <w:rsid w:val="002C74A8"/>
    <w:rsid w:val="002C7CCC"/>
    <w:rsid w:val="002D081D"/>
    <w:rsid w:val="002D0929"/>
    <w:rsid w:val="002D3AFD"/>
    <w:rsid w:val="002D4440"/>
    <w:rsid w:val="002D58BB"/>
    <w:rsid w:val="002D6E83"/>
    <w:rsid w:val="002D77AD"/>
    <w:rsid w:val="002D7CDF"/>
    <w:rsid w:val="002E15AF"/>
    <w:rsid w:val="002E2D94"/>
    <w:rsid w:val="002E2F2C"/>
    <w:rsid w:val="002E2F88"/>
    <w:rsid w:val="002E4BD9"/>
    <w:rsid w:val="002E4D70"/>
    <w:rsid w:val="002E5242"/>
    <w:rsid w:val="002E55CC"/>
    <w:rsid w:val="002E714B"/>
    <w:rsid w:val="002E7EF8"/>
    <w:rsid w:val="002F1492"/>
    <w:rsid w:val="002F2158"/>
    <w:rsid w:val="002F3752"/>
    <w:rsid w:val="002F52D2"/>
    <w:rsid w:val="002F5909"/>
    <w:rsid w:val="002F79E4"/>
    <w:rsid w:val="00303047"/>
    <w:rsid w:val="00303FE4"/>
    <w:rsid w:val="003041CA"/>
    <w:rsid w:val="0030548D"/>
    <w:rsid w:val="00306336"/>
    <w:rsid w:val="00306395"/>
    <w:rsid w:val="00307671"/>
    <w:rsid w:val="00310000"/>
    <w:rsid w:val="003106D7"/>
    <w:rsid w:val="00311378"/>
    <w:rsid w:val="003115FB"/>
    <w:rsid w:val="00312C63"/>
    <w:rsid w:val="00313B67"/>
    <w:rsid w:val="00313F3C"/>
    <w:rsid w:val="00315836"/>
    <w:rsid w:val="003202BB"/>
    <w:rsid w:val="00320C53"/>
    <w:rsid w:val="00321AC6"/>
    <w:rsid w:val="00321CE0"/>
    <w:rsid w:val="00322D18"/>
    <w:rsid w:val="00322D67"/>
    <w:rsid w:val="0032353F"/>
    <w:rsid w:val="00323B69"/>
    <w:rsid w:val="00324599"/>
    <w:rsid w:val="00327512"/>
    <w:rsid w:val="00327554"/>
    <w:rsid w:val="00327E12"/>
    <w:rsid w:val="00330A0A"/>
    <w:rsid w:val="00331B4D"/>
    <w:rsid w:val="00331F8D"/>
    <w:rsid w:val="00332C0F"/>
    <w:rsid w:val="0033320D"/>
    <w:rsid w:val="003370F0"/>
    <w:rsid w:val="003430F5"/>
    <w:rsid w:val="003446C5"/>
    <w:rsid w:val="00345320"/>
    <w:rsid w:val="00346A20"/>
    <w:rsid w:val="003471EC"/>
    <w:rsid w:val="00347D31"/>
    <w:rsid w:val="00347DD3"/>
    <w:rsid w:val="003500CC"/>
    <w:rsid w:val="003507C3"/>
    <w:rsid w:val="00350D24"/>
    <w:rsid w:val="00356D57"/>
    <w:rsid w:val="00356D8F"/>
    <w:rsid w:val="00357C47"/>
    <w:rsid w:val="003612C1"/>
    <w:rsid w:val="003637D7"/>
    <w:rsid w:val="00364316"/>
    <w:rsid w:val="00364527"/>
    <w:rsid w:val="0036663D"/>
    <w:rsid w:val="00370591"/>
    <w:rsid w:val="00371950"/>
    <w:rsid w:val="00371B16"/>
    <w:rsid w:val="003740CE"/>
    <w:rsid w:val="00375121"/>
    <w:rsid w:val="00375C95"/>
    <w:rsid w:val="003765A6"/>
    <w:rsid w:val="00376E7C"/>
    <w:rsid w:val="003774D5"/>
    <w:rsid w:val="00377A06"/>
    <w:rsid w:val="003805B7"/>
    <w:rsid w:val="0038087C"/>
    <w:rsid w:val="00380E38"/>
    <w:rsid w:val="00383109"/>
    <w:rsid w:val="00384254"/>
    <w:rsid w:val="00385D42"/>
    <w:rsid w:val="003860EF"/>
    <w:rsid w:val="00387A1E"/>
    <w:rsid w:val="003945FC"/>
    <w:rsid w:val="003952BA"/>
    <w:rsid w:val="00396E5F"/>
    <w:rsid w:val="00397BDC"/>
    <w:rsid w:val="003A15A6"/>
    <w:rsid w:val="003A21B2"/>
    <w:rsid w:val="003A25CA"/>
    <w:rsid w:val="003A2740"/>
    <w:rsid w:val="003A33BD"/>
    <w:rsid w:val="003A4FA0"/>
    <w:rsid w:val="003A60A9"/>
    <w:rsid w:val="003A6C87"/>
    <w:rsid w:val="003A6CDE"/>
    <w:rsid w:val="003A776D"/>
    <w:rsid w:val="003B220F"/>
    <w:rsid w:val="003B2A29"/>
    <w:rsid w:val="003B4203"/>
    <w:rsid w:val="003B6C5A"/>
    <w:rsid w:val="003C0ABB"/>
    <w:rsid w:val="003C13C3"/>
    <w:rsid w:val="003C192C"/>
    <w:rsid w:val="003C4BB2"/>
    <w:rsid w:val="003C5BA5"/>
    <w:rsid w:val="003C77E2"/>
    <w:rsid w:val="003D00D7"/>
    <w:rsid w:val="003D365B"/>
    <w:rsid w:val="003D3CC6"/>
    <w:rsid w:val="003D3D07"/>
    <w:rsid w:val="003D70D9"/>
    <w:rsid w:val="003D7514"/>
    <w:rsid w:val="003D79E2"/>
    <w:rsid w:val="003E0752"/>
    <w:rsid w:val="003E1B79"/>
    <w:rsid w:val="003E1FB9"/>
    <w:rsid w:val="003E37B9"/>
    <w:rsid w:val="003E55F7"/>
    <w:rsid w:val="003E5E8B"/>
    <w:rsid w:val="003F4483"/>
    <w:rsid w:val="003F57C7"/>
    <w:rsid w:val="003F5900"/>
    <w:rsid w:val="003F7738"/>
    <w:rsid w:val="0040000B"/>
    <w:rsid w:val="004005D0"/>
    <w:rsid w:val="004007C1"/>
    <w:rsid w:val="00403073"/>
    <w:rsid w:val="00403DF8"/>
    <w:rsid w:val="00403EF1"/>
    <w:rsid w:val="00405148"/>
    <w:rsid w:val="00410205"/>
    <w:rsid w:val="0041136D"/>
    <w:rsid w:val="00411E20"/>
    <w:rsid w:val="004126A6"/>
    <w:rsid w:val="004129E6"/>
    <w:rsid w:val="00412C4A"/>
    <w:rsid w:val="004149FD"/>
    <w:rsid w:val="004155F9"/>
    <w:rsid w:val="00415A52"/>
    <w:rsid w:val="00420731"/>
    <w:rsid w:val="00420E87"/>
    <w:rsid w:val="00423485"/>
    <w:rsid w:val="00423D1B"/>
    <w:rsid w:val="00425A99"/>
    <w:rsid w:val="00425AE8"/>
    <w:rsid w:val="00427A3F"/>
    <w:rsid w:val="00427EF6"/>
    <w:rsid w:val="00430580"/>
    <w:rsid w:val="00432706"/>
    <w:rsid w:val="00436E27"/>
    <w:rsid w:val="00437616"/>
    <w:rsid w:val="00437CA7"/>
    <w:rsid w:val="0044010A"/>
    <w:rsid w:val="004404B5"/>
    <w:rsid w:val="00441BC1"/>
    <w:rsid w:val="00442062"/>
    <w:rsid w:val="00442127"/>
    <w:rsid w:val="004430F6"/>
    <w:rsid w:val="0044324F"/>
    <w:rsid w:val="004438F4"/>
    <w:rsid w:val="00444CBE"/>
    <w:rsid w:val="00445427"/>
    <w:rsid w:val="00446085"/>
    <w:rsid w:val="00447B61"/>
    <w:rsid w:val="00450E6C"/>
    <w:rsid w:val="00452688"/>
    <w:rsid w:val="00453A5B"/>
    <w:rsid w:val="00454B5D"/>
    <w:rsid w:val="004558FE"/>
    <w:rsid w:val="00457654"/>
    <w:rsid w:val="00457F9D"/>
    <w:rsid w:val="0046032C"/>
    <w:rsid w:val="004644BB"/>
    <w:rsid w:val="00464AC0"/>
    <w:rsid w:val="004653DA"/>
    <w:rsid w:val="00465AA7"/>
    <w:rsid w:val="00470277"/>
    <w:rsid w:val="00470912"/>
    <w:rsid w:val="004709DC"/>
    <w:rsid w:val="004718AB"/>
    <w:rsid w:val="00476118"/>
    <w:rsid w:val="004767A1"/>
    <w:rsid w:val="004805C2"/>
    <w:rsid w:val="0048126D"/>
    <w:rsid w:val="004816AA"/>
    <w:rsid w:val="00481815"/>
    <w:rsid w:val="00482591"/>
    <w:rsid w:val="00484167"/>
    <w:rsid w:val="004842CC"/>
    <w:rsid w:val="00485CAC"/>
    <w:rsid w:val="00485E3D"/>
    <w:rsid w:val="004862B2"/>
    <w:rsid w:val="00486C3F"/>
    <w:rsid w:val="00486DDA"/>
    <w:rsid w:val="0049168C"/>
    <w:rsid w:val="004927C3"/>
    <w:rsid w:val="00493054"/>
    <w:rsid w:val="00493A20"/>
    <w:rsid w:val="00494851"/>
    <w:rsid w:val="004973FE"/>
    <w:rsid w:val="004A48BD"/>
    <w:rsid w:val="004A546C"/>
    <w:rsid w:val="004A6B8A"/>
    <w:rsid w:val="004B0C9E"/>
    <w:rsid w:val="004B0DF6"/>
    <w:rsid w:val="004B2303"/>
    <w:rsid w:val="004B23D4"/>
    <w:rsid w:val="004B2E3A"/>
    <w:rsid w:val="004B3CBA"/>
    <w:rsid w:val="004B6AE5"/>
    <w:rsid w:val="004B70BC"/>
    <w:rsid w:val="004B781D"/>
    <w:rsid w:val="004C2E38"/>
    <w:rsid w:val="004C31F9"/>
    <w:rsid w:val="004C420E"/>
    <w:rsid w:val="004C483E"/>
    <w:rsid w:val="004D0096"/>
    <w:rsid w:val="004D1073"/>
    <w:rsid w:val="004D168F"/>
    <w:rsid w:val="004D2AE4"/>
    <w:rsid w:val="004D3D7A"/>
    <w:rsid w:val="004D412C"/>
    <w:rsid w:val="004D414D"/>
    <w:rsid w:val="004D55F7"/>
    <w:rsid w:val="004D5EC1"/>
    <w:rsid w:val="004D7B97"/>
    <w:rsid w:val="004E0282"/>
    <w:rsid w:val="004E0399"/>
    <w:rsid w:val="004E0B88"/>
    <w:rsid w:val="004E1A7F"/>
    <w:rsid w:val="004E1C7F"/>
    <w:rsid w:val="004E326B"/>
    <w:rsid w:val="004E39D4"/>
    <w:rsid w:val="004E4ADD"/>
    <w:rsid w:val="004E6B9B"/>
    <w:rsid w:val="004E6DC7"/>
    <w:rsid w:val="004E6E94"/>
    <w:rsid w:val="004E7461"/>
    <w:rsid w:val="004E7838"/>
    <w:rsid w:val="004E7C56"/>
    <w:rsid w:val="004F0998"/>
    <w:rsid w:val="004F1DB5"/>
    <w:rsid w:val="004F3585"/>
    <w:rsid w:val="004F3CF6"/>
    <w:rsid w:val="004F516D"/>
    <w:rsid w:val="004F5742"/>
    <w:rsid w:val="004F68A9"/>
    <w:rsid w:val="004F6D4F"/>
    <w:rsid w:val="004F7C9D"/>
    <w:rsid w:val="00500D81"/>
    <w:rsid w:val="005047D7"/>
    <w:rsid w:val="00505335"/>
    <w:rsid w:val="005103FA"/>
    <w:rsid w:val="00511465"/>
    <w:rsid w:val="00511F88"/>
    <w:rsid w:val="005157E0"/>
    <w:rsid w:val="00517D0E"/>
    <w:rsid w:val="00521E21"/>
    <w:rsid w:val="00522EFD"/>
    <w:rsid w:val="005235F6"/>
    <w:rsid w:val="0052417D"/>
    <w:rsid w:val="0052542C"/>
    <w:rsid w:val="0052657E"/>
    <w:rsid w:val="00527090"/>
    <w:rsid w:val="005270AC"/>
    <w:rsid w:val="00531369"/>
    <w:rsid w:val="005321C6"/>
    <w:rsid w:val="00532ACC"/>
    <w:rsid w:val="00535556"/>
    <w:rsid w:val="00535CE4"/>
    <w:rsid w:val="00537489"/>
    <w:rsid w:val="00540C28"/>
    <w:rsid w:val="005414BB"/>
    <w:rsid w:val="005445AD"/>
    <w:rsid w:val="0054578E"/>
    <w:rsid w:val="00545E23"/>
    <w:rsid w:val="00546805"/>
    <w:rsid w:val="00552411"/>
    <w:rsid w:val="0055440E"/>
    <w:rsid w:val="005545E9"/>
    <w:rsid w:val="00555AAE"/>
    <w:rsid w:val="00555B11"/>
    <w:rsid w:val="00555F38"/>
    <w:rsid w:val="0055688B"/>
    <w:rsid w:val="00556D76"/>
    <w:rsid w:val="00557876"/>
    <w:rsid w:val="00557979"/>
    <w:rsid w:val="00561373"/>
    <w:rsid w:val="005615F2"/>
    <w:rsid w:val="00562C1F"/>
    <w:rsid w:val="0056401D"/>
    <w:rsid w:val="0056462C"/>
    <w:rsid w:val="00564DA6"/>
    <w:rsid w:val="00565BFF"/>
    <w:rsid w:val="00566B5E"/>
    <w:rsid w:val="00570526"/>
    <w:rsid w:val="00572072"/>
    <w:rsid w:val="005729D4"/>
    <w:rsid w:val="00572AB2"/>
    <w:rsid w:val="00572CD5"/>
    <w:rsid w:val="00575804"/>
    <w:rsid w:val="00580808"/>
    <w:rsid w:val="005817D3"/>
    <w:rsid w:val="0058194C"/>
    <w:rsid w:val="005825BB"/>
    <w:rsid w:val="00582781"/>
    <w:rsid w:val="00584C70"/>
    <w:rsid w:val="00584F05"/>
    <w:rsid w:val="00585A59"/>
    <w:rsid w:val="005867C4"/>
    <w:rsid w:val="00586AB5"/>
    <w:rsid w:val="00587110"/>
    <w:rsid w:val="00590FF9"/>
    <w:rsid w:val="0059144E"/>
    <w:rsid w:val="005922DB"/>
    <w:rsid w:val="00593A79"/>
    <w:rsid w:val="00595709"/>
    <w:rsid w:val="00595C9B"/>
    <w:rsid w:val="00597140"/>
    <w:rsid w:val="005A0492"/>
    <w:rsid w:val="005A0717"/>
    <w:rsid w:val="005A13B7"/>
    <w:rsid w:val="005A1573"/>
    <w:rsid w:val="005A23BE"/>
    <w:rsid w:val="005A47C6"/>
    <w:rsid w:val="005A60C0"/>
    <w:rsid w:val="005B64D7"/>
    <w:rsid w:val="005B73AB"/>
    <w:rsid w:val="005C0574"/>
    <w:rsid w:val="005C05E9"/>
    <w:rsid w:val="005C0D7E"/>
    <w:rsid w:val="005C3BD0"/>
    <w:rsid w:val="005C3E79"/>
    <w:rsid w:val="005C42FB"/>
    <w:rsid w:val="005C49FF"/>
    <w:rsid w:val="005C4F88"/>
    <w:rsid w:val="005C5959"/>
    <w:rsid w:val="005C6038"/>
    <w:rsid w:val="005C65E4"/>
    <w:rsid w:val="005C79EA"/>
    <w:rsid w:val="005C7F4C"/>
    <w:rsid w:val="005D07D4"/>
    <w:rsid w:val="005D0F27"/>
    <w:rsid w:val="005D19EF"/>
    <w:rsid w:val="005D1F54"/>
    <w:rsid w:val="005D206F"/>
    <w:rsid w:val="005D28A4"/>
    <w:rsid w:val="005D3202"/>
    <w:rsid w:val="005D41AD"/>
    <w:rsid w:val="005D4660"/>
    <w:rsid w:val="005D50E0"/>
    <w:rsid w:val="005E0E36"/>
    <w:rsid w:val="005E37E6"/>
    <w:rsid w:val="005E5952"/>
    <w:rsid w:val="005E5D79"/>
    <w:rsid w:val="005E6AA2"/>
    <w:rsid w:val="005F22BC"/>
    <w:rsid w:val="005F2479"/>
    <w:rsid w:val="005F3CB2"/>
    <w:rsid w:val="005F442A"/>
    <w:rsid w:val="005F4B61"/>
    <w:rsid w:val="005F6226"/>
    <w:rsid w:val="005F64D8"/>
    <w:rsid w:val="00600919"/>
    <w:rsid w:val="00602443"/>
    <w:rsid w:val="006026DE"/>
    <w:rsid w:val="006038ED"/>
    <w:rsid w:val="006053E4"/>
    <w:rsid w:val="00606B48"/>
    <w:rsid w:val="0061088B"/>
    <w:rsid w:val="00611EC1"/>
    <w:rsid w:val="00613649"/>
    <w:rsid w:val="00613A9D"/>
    <w:rsid w:val="00615D94"/>
    <w:rsid w:val="00616539"/>
    <w:rsid w:val="0061667D"/>
    <w:rsid w:val="00616AFB"/>
    <w:rsid w:val="00616FB2"/>
    <w:rsid w:val="00621212"/>
    <w:rsid w:val="00622830"/>
    <w:rsid w:val="006243CD"/>
    <w:rsid w:val="0063013E"/>
    <w:rsid w:val="00630A40"/>
    <w:rsid w:val="006311C0"/>
    <w:rsid w:val="006316AA"/>
    <w:rsid w:val="00631AF2"/>
    <w:rsid w:val="0063202D"/>
    <w:rsid w:val="00632081"/>
    <w:rsid w:val="0063286E"/>
    <w:rsid w:val="00632A1D"/>
    <w:rsid w:val="0063387D"/>
    <w:rsid w:val="006352B8"/>
    <w:rsid w:val="00636622"/>
    <w:rsid w:val="00636ABB"/>
    <w:rsid w:val="006372CF"/>
    <w:rsid w:val="00637319"/>
    <w:rsid w:val="00637D51"/>
    <w:rsid w:val="00637E19"/>
    <w:rsid w:val="00641068"/>
    <w:rsid w:val="006416AE"/>
    <w:rsid w:val="006424E7"/>
    <w:rsid w:val="00642B0F"/>
    <w:rsid w:val="006434DB"/>
    <w:rsid w:val="00644FB2"/>
    <w:rsid w:val="00645F2C"/>
    <w:rsid w:val="00647168"/>
    <w:rsid w:val="006475D6"/>
    <w:rsid w:val="00650E70"/>
    <w:rsid w:val="006512C6"/>
    <w:rsid w:val="00651F74"/>
    <w:rsid w:val="0065202E"/>
    <w:rsid w:val="00652326"/>
    <w:rsid w:val="0065244A"/>
    <w:rsid w:val="00652751"/>
    <w:rsid w:val="00653B2F"/>
    <w:rsid w:val="006546E3"/>
    <w:rsid w:val="00655DE1"/>
    <w:rsid w:val="00664A36"/>
    <w:rsid w:val="006655E5"/>
    <w:rsid w:val="00666EC2"/>
    <w:rsid w:val="006672A0"/>
    <w:rsid w:val="0067021B"/>
    <w:rsid w:val="00673720"/>
    <w:rsid w:val="00675A19"/>
    <w:rsid w:val="006763A9"/>
    <w:rsid w:val="00680692"/>
    <w:rsid w:val="00680894"/>
    <w:rsid w:val="00682702"/>
    <w:rsid w:val="006829CD"/>
    <w:rsid w:val="00683B9E"/>
    <w:rsid w:val="006854B9"/>
    <w:rsid w:val="00690D20"/>
    <w:rsid w:val="00693A06"/>
    <w:rsid w:val="00694722"/>
    <w:rsid w:val="0069770D"/>
    <w:rsid w:val="006A4836"/>
    <w:rsid w:val="006A67DE"/>
    <w:rsid w:val="006A78F3"/>
    <w:rsid w:val="006A7C83"/>
    <w:rsid w:val="006B04D9"/>
    <w:rsid w:val="006B11EC"/>
    <w:rsid w:val="006B280E"/>
    <w:rsid w:val="006B3209"/>
    <w:rsid w:val="006B4313"/>
    <w:rsid w:val="006B5143"/>
    <w:rsid w:val="006B6505"/>
    <w:rsid w:val="006B681A"/>
    <w:rsid w:val="006B6B49"/>
    <w:rsid w:val="006B6E4A"/>
    <w:rsid w:val="006C111B"/>
    <w:rsid w:val="006C19DF"/>
    <w:rsid w:val="006C3C0C"/>
    <w:rsid w:val="006C3DF0"/>
    <w:rsid w:val="006C4A65"/>
    <w:rsid w:val="006C500C"/>
    <w:rsid w:val="006C5893"/>
    <w:rsid w:val="006C71CB"/>
    <w:rsid w:val="006C739C"/>
    <w:rsid w:val="006D1487"/>
    <w:rsid w:val="006D2451"/>
    <w:rsid w:val="006D4A57"/>
    <w:rsid w:val="006D6181"/>
    <w:rsid w:val="006D6887"/>
    <w:rsid w:val="006D7CAB"/>
    <w:rsid w:val="006E353A"/>
    <w:rsid w:val="006E3F9C"/>
    <w:rsid w:val="006E78B3"/>
    <w:rsid w:val="006F0FC8"/>
    <w:rsid w:val="006F1322"/>
    <w:rsid w:val="006F23B8"/>
    <w:rsid w:val="006F2C29"/>
    <w:rsid w:val="006F5014"/>
    <w:rsid w:val="006F6D45"/>
    <w:rsid w:val="0070047C"/>
    <w:rsid w:val="00700C85"/>
    <w:rsid w:val="00700CB7"/>
    <w:rsid w:val="00700E26"/>
    <w:rsid w:val="007011B1"/>
    <w:rsid w:val="00702C01"/>
    <w:rsid w:val="00702FCA"/>
    <w:rsid w:val="007030D6"/>
    <w:rsid w:val="007032F2"/>
    <w:rsid w:val="00703D0B"/>
    <w:rsid w:val="00705023"/>
    <w:rsid w:val="0071243B"/>
    <w:rsid w:val="007149EC"/>
    <w:rsid w:val="00714D98"/>
    <w:rsid w:val="00716937"/>
    <w:rsid w:val="007179FA"/>
    <w:rsid w:val="00717E3E"/>
    <w:rsid w:val="00720063"/>
    <w:rsid w:val="007205E2"/>
    <w:rsid w:val="007208F6"/>
    <w:rsid w:val="0072149E"/>
    <w:rsid w:val="00722B18"/>
    <w:rsid w:val="0072357C"/>
    <w:rsid w:val="007241BE"/>
    <w:rsid w:val="00724685"/>
    <w:rsid w:val="007247E6"/>
    <w:rsid w:val="00731329"/>
    <w:rsid w:val="0073320D"/>
    <w:rsid w:val="0073349F"/>
    <w:rsid w:val="00733B64"/>
    <w:rsid w:val="007341AA"/>
    <w:rsid w:val="0073560E"/>
    <w:rsid w:val="00736822"/>
    <w:rsid w:val="00736CC9"/>
    <w:rsid w:val="00737587"/>
    <w:rsid w:val="00740008"/>
    <w:rsid w:val="0074058A"/>
    <w:rsid w:val="00741C2F"/>
    <w:rsid w:val="007431A5"/>
    <w:rsid w:val="00743341"/>
    <w:rsid w:val="00743A1D"/>
    <w:rsid w:val="007443EA"/>
    <w:rsid w:val="00745ED8"/>
    <w:rsid w:val="007460A6"/>
    <w:rsid w:val="007512DF"/>
    <w:rsid w:val="00752E25"/>
    <w:rsid w:val="00753011"/>
    <w:rsid w:val="007531AF"/>
    <w:rsid w:val="00753706"/>
    <w:rsid w:val="00753C09"/>
    <w:rsid w:val="00756CF6"/>
    <w:rsid w:val="00757182"/>
    <w:rsid w:val="007578D5"/>
    <w:rsid w:val="00760714"/>
    <w:rsid w:val="00761393"/>
    <w:rsid w:val="00761C01"/>
    <w:rsid w:val="00761F36"/>
    <w:rsid w:val="007631B8"/>
    <w:rsid w:val="0076362B"/>
    <w:rsid w:val="00763FD1"/>
    <w:rsid w:val="007653F0"/>
    <w:rsid w:val="007657D3"/>
    <w:rsid w:val="00772E44"/>
    <w:rsid w:val="00774284"/>
    <w:rsid w:val="00774FB7"/>
    <w:rsid w:val="00776975"/>
    <w:rsid w:val="00777278"/>
    <w:rsid w:val="007800F5"/>
    <w:rsid w:val="007805A4"/>
    <w:rsid w:val="0078233B"/>
    <w:rsid w:val="007824FB"/>
    <w:rsid w:val="00782C1B"/>
    <w:rsid w:val="00785255"/>
    <w:rsid w:val="00785555"/>
    <w:rsid w:val="00785FA5"/>
    <w:rsid w:val="00786A1D"/>
    <w:rsid w:val="00786C32"/>
    <w:rsid w:val="00790677"/>
    <w:rsid w:val="00791C17"/>
    <w:rsid w:val="00792080"/>
    <w:rsid w:val="00792294"/>
    <w:rsid w:val="00793D0F"/>
    <w:rsid w:val="007950A5"/>
    <w:rsid w:val="00796C81"/>
    <w:rsid w:val="00796E77"/>
    <w:rsid w:val="007A2259"/>
    <w:rsid w:val="007A2AD3"/>
    <w:rsid w:val="007A325B"/>
    <w:rsid w:val="007A3BA3"/>
    <w:rsid w:val="007A600E"/>
    <w:rsid w:val="007A6275"/>
    <w:rsid w:val="007A7B17"/>
    <w:rsid w:val="007B0EE5"/>
    <w:rsid w:val="007B125D"/>
    <w:rsid w:val="007B3C0B"/>
    <w:rsid w:val="007B3CE2"/>
    <w:rsid w:val="007B4EDF"/>
    <w:rsid w:val="007B76A0"/>
    <w:rsid w:val="007C1389"/>
    <w:rsid w:val="007C3B45"/>
    <w:rsid w:val="007C48B5"/>
    <w:rsid w:val="007C66DE"/>
    <w:rsid w:val="007C71F1"/>
    <w:rsid w:val="007C79A8"/>
    <w:rsid w:val="007D1452"/>
    <w:rsid w:val="007D2CE9"/>
    <w:rsid w:val="007D2E4D"/>
    <w:rsid w:val="007D361C"/>
    <w:rsid w:val="007D6E95"/>
    <w:rsid w:val="007E0A5D"/>
    <w:rsid w:val="007E1F3E"/>
    <w:rsid w:val="007E3155"/>
    <w:rsid w:val="007E3949"/>
    <w:rsid w:val="007E47B3"/>
    <w:rsid w:val="007E4D08"/>
    <w:rsid w:val="007E7CAD"/>
    <w:rsid w:val="007F02EC"/>
    <w:rsid w:val="007F2BA7"/>
    <w:rsid w:val="007F31DF"/>
    <w:rsid w:val="007F337F"/>
    <w:rsid w:val="007F5E1A"/>
    <w:rsid w:val="007F7365"/>
    <w:rsid w:val="00801683"/>
    <w:rsid w:val="00803A6D"/>
    <w:rsid w:val="0080450D"/>
    <w:rsid w:val="008048FA"/>
    <w:rsid w:val="00805003"/>
    <w:rsid w:val="00805047"/>
    <w:rsid w:val="00805A54"/>
    <w:rsid w:val="00810A0C"/>
    <w:rsid w:val="00812EC7"/>
    <w:rsid w:val="008136A3"/>
    <w:rsid w:val="00813D00"/>
    <w:rsid w:val="00814D53"/>
    <w:rsid w:val="00815ABF"/>
    <w:rsid w:val="00816480"/>
    <w:rsid w:val="00817C20"/>
    <w:rsid w:val="00817F76"/>
    <w:rsid w:val="00823084"/>
    <w:rsid w:val="00823FE5"/>
    <w:rsid w:val="008252C0"/>
    <w:rsid w:val="008260BE"/>
    <w:rsid w:val="00826332"/>
    <w:rsid w:val="00827AD2"/>
    <w:rsid w:val="00831556"/>
    <w:rsid w:val="00831CED"/>
    <w:rsid w:val="00831D72"/>
    <w:rsid w:val="00832A7B"/>
    <w:rsid w:val="00833091"/>
    <w:rsid w:val="008357B9"/>
    <w:rsid w:val="00836D95"/>
    <w:rsid w:val="00836E34"/>
    <w:rsid w:val="00837231"/>
    <w:rsid w:val="00837B13"/>
    <w:rsid w:val="00837FB0"/>
    <w:rsid w:val="0084094A"/>
    <w:rsid w:val="00843B50"/>
    <w:rsid w:val="00844B3D"/>
    <w:rsid w:val="008455C9"/>
    <w:rsid w:val="00847B97"/>
    <w:rsid w:val="008504BB"/>
    <w:rsid w:val="0085075E"/>
    <w:rsid w:val="00851AB6"/>
    <w:rsid w:val="00852CF1"/>
    <w:rsid w:val="00853918"/>
    <w:rsid w:val="00854FFF"/>
    <w:rsid w:val="008563B7"/>
    <w:rsid w:val="008564C1"/>
    <w:rsid w:val="00861736"/>
    <w:rsid w:val="00862C4E"/>
    <w:rsid w:val="00862F38"/>
    <w:rsid w:val="00863EF2"/>
    <w:rsid w:val="0086638F"/>
    <w:rsid w:val="00867010"/>
    <w:rsid w:val="00871701"/>
    <w:rsid w:val="008724B9"/>
    <w:rsid w:val="008729B5"/>
    <w:rsid w:val="008736D4"/>
    <w:rsid w:val="00876035"/>
    <w:rsid w:val="0087633F"/>
    <w:rsid w:val="0087634E"/>
    <w:rsid w:val="00876439"/>
    <w:rsid w:val="00877262"/>
    <w:rsid w:val="00877567"/>
    <w:rsid w:val="00877B66"/>
    <w:rsid w:val="008825FE"/>
    <w:rsid w:val="00882608"/>
    <w:rsid w:val="0088575E"/>
    <w:rsid w:val="00885E47"/>
    <w:rsid w:val="00885F2B"/>
    <w:rsid w:val="0088605C"/>
    <w:rsid w:val="008902E1"/>
    <w:rsid w:val="0089119D"/>
    <w:rsid w:val="008951F7"/>
    <w:rsid w:val="00897C76"/>
    <w:rsid w:val="008A01CD"/>
    <w:rsid w:val="008A07FD"/>
    <w:rsid w:val="008A30FD"/>
    <w:rsid w:val="008A6110"/>
    <w:rsid w:val="008A670A"/>
    <w:rsid w:val="008A6AB6"/>
    <w:rsid w:val="008B1DE5"/>
    <w:rsid w:val="008B45A6"/>
    <w:rsid w:val="008B4FAC"/>
    <w:rsid w:val="008B61A3"/>
    <w:rsid w:val="008B653B"/>
    <w:rsid w:val="008B783D"/>
    <w:rsid w:val="008C0F87"/>
    <w:rsid w:val="008C1AE0"/>
    <w:rsid w:val="008C55FA"/>
    <w:rsid w:val="008C59D5"/>
    <w:rsid w:val="008C5D97"/>
    <w:rsid w:val="008C5F11"/>
    <w:rsid w:val="008C78A9"/>
    <w:rsid w:val="008D1D6F"/>
    <w:rsid w:val="008D36B7"/>
    <w:rsid w:val="008D40E4"/>
    <w:rsid w:val="008D6339"/>
    <w:rsid w:val="008E134C"/>
    <w:rsid w:val="008E1E5F"/>
    <w:rsid w:val="008E34FF"/>
    <w:rsid w:val="008E477C"/>
    <w:rsid w:val="008E536C"/>
    <w:rsid w:val="008F0352"/>
    <w:rsid w:val="008F059E"/>
    <w:rsid w:val="008F1E6E"/>
    <w:rsid w:val="008F23FF"/>
    <w:rsid w:val="008F388B"/>
    <w:rsid w:val="008F3EBD"/>
    <w:rsid w:val="008F5FF7"/>
    <w:rsid w:val="008F6CD7"/>
    <w:rsid w:val="008F70C9"/>
    <w:rsid w:val="008F7B5D"/>
    <w:rsid w:val="00902430"/>
    <w:rsid w:val="00904898"/>
    <w:rsid w:val="00904E84"/>
    <w:rsid w:val="0090761D"/>
    <w:rsid w:val="00911A7C"/>
    <w:rsid w:val="00911FFD"/>
    <w:rsid w:val="00912F1B"/>
    <w:rsid w:val="00913144"/>
    <w:rsid w:val="00915CCE"/>
    <w:rsid w:val="00917A54"/>
    <w:rsid w:val="00917C80"/>
    <w:rsid w:val="00920922"/>
    <w:rsid w:val="00922256"/>
    <w:rsid w:val="00922C62"/>
    <w:rsid w:val="0092426D"/>
    <w:rsid w:val="00924908"/>
    <w:rsid w:val="009262B8"/>
    <w:rsid w:val="00927A6B"/>
    <w:rsid w:val="009312BE"/>
    <w:rsid w:val="00932159"/>
    <w:rsid w:val="009321E4"/>
    <w:rsid w:val="00933D24"/>
    <w:rsid w:val="00933F05"/>
    <w:rsid w:val="009350D9"/>
    <w:rsid w:val="009350E1"/>
    <w:rsid w:val="00940920"/>
    <w:rsid w:val="00945F53"/>
    <w:rsid w:val="009463D6"/>
    <w:rsid w:val="0094702B"/>
    <w:rsid w:val="009476D5"/>
    <w:rsid w:val="00947C87"/>
    <w:rsid w:val="009511BB"/>
    <w:rsid w:val="00951F9B"/>
    <w:rsid w:val="009528DE"/>
    <w:rsid w:val="00953826"/>
    <w:rsid w:val="009540C6"/>
    <w:rsid w:val="00954DD7"/>
    <w:rsid w:val="009559E0"/>
    <w:rsid w:val="00955CD9"/>
    <w:rsid w:val="009569AB"/>
    <w:rsid w:val="009606F5"/>
    <w:rsid w:val="0096246C"/>
    <w:rsid w:val="00963024"/>
    <w:rsid w:val="00966C49"/>
    <w:rsid w:val="00970586"/>
    <w:rsid w:val="00970AF7"/>
    <w:rsid w:val="00972F2D"/>
    <w:rsid w:val="00976D0B"/>
    <w:rsid w:val="00977789"/>
    <w:rsid w:val="009800F2"/>
    <w:rsid w:val="009831F8"/>
    <w:rsid w:val="009837F0"/>
    <w:rsid w:val="00984596"/>
    <w:rsid w:val="00984CF0"/>
    <w:rsid w:val="00986270"/>
    <w:rsid w:val="00986DDB"/>
    <w:rsid w:val="00986F8F"/>
    <w:rsid w:val="0099037A"/>
    <w:rsid w:val="009903B2"/>
    <w:rsid w:val="009937E8"/>
    <w:rsid w:val="009939AF"/>
    <w:rsid w:val="00993D28"/>
    <w:rsid w:val="00994C7C"/>
    <w:rsid w:val="00995CE0"/>
    <w:rsid w:val="00997B5D"/>
    <w:rsid w:val="009A15C3"/>
    <w:rsid w:val="009A35CD"/>
    <w:rsid w:val="009A414A"/>
    <w:rsid w:val="009A4CEF"/>
    <w:rsid w:val="009A797B"/>
    <w:rsid w:val="009B00F4"/>
    <w:rsid w:val="009B0C63"/>
    <w:rsid w:val="009B1011"/>
    <w:rsid w:val="009B26E8"/>
    <w:rsid w:val="009B3853"/>
    <w:rsid w:val="009B38F5"/>
    <w:rsid w:val="009B5999"/>
    <w:rsid w:val="009B5B16"/>
    <w:rsid w:val="009B5F85"/>
    <w:rsid w:val="009B66D4"/>
    <w:rsid w:val="009B6D7D"/>
    <w:rsid w:val="009B786D"/>
    <w:rsid w:val="009C115F"/>
    <w:rsid w:val="009C1CC2"/>
    <w:rsid w:val="009C2448"/>
    <w:rsid w:val="009C2911"/>
    <w:rsid w:val="009C375E"/>
    <w:rsid w:val="009D382D"/>
    <w:rsid w:val="009D5C3B"/>
    <w:rsid w:val="009D7086"/>
    <w:rsid w:val="009E40DD"/>
    <w:rsid w:val="009E5CC2"/>
    <w:rsid w:val="009E62E1"/>
    <w:rsid w:val="009E6477"/>
    <w:rsid w:val="009E7827"/>
    <w:rsid w:val="009E7979"/>
    <w:rsid w:val="009F05CE"/>
    <w:rsid w:val="009F22B8"/>
    <w:rsid w:val="009F2CA8"/>
    <w:rsid w:val="009F32B0"/>
    <w:rsid w:val="009F453D"/>
    <w:rsid w:val="009F643B"/>
    <w:rsid w:val="009F65A5"/>
    <w:rsid w:val="00A00231"/>
    <w:rsid w:val="00A00BC1"/>
    <w:rsid w:val="00A025CA"/>
    <w:rsid w:val="00A02752"/>
    <w:rsid w:val="00A027CE"/>
    <w:rsid w:val="00A02A22"/>
    <w:rsid w:val="00A04FAB"/>
    <w:rsid w:val="00A06EDD"/>
    <w:rsid w:val="00A07EF3"/>
    <w:rsid w:val="00A1015C"/>
    <w:rsid w:val="00A10495"/>
    <w:rsid w:val="00A109CD"/>
    <w:rsid w:val="00A1124B"/>
    <w:rsid w:val="00A11C39"/>
    <w:rsid w:val="00A125CE"/>
    <w:rsid w:val="00A1320B"/>
    <w:rsid w:val="00A13740"/>
    <w:rsid w:val="00A17B3E"/>
    <w:rsid w:val="00A20718"/>
    <w:rsid w:val="00A2155D"/>
    <w:rsid w:val="00A22510"/>
    <w:rsid w:val="00A23C15"/>
    <w:rsid w:val="00A24BFF"/>
    <w:rsid w:val="00A27911"/>
    <w:rsid w:val="00A27BAE"/>
    <w:rsid w:val="00A30D6B"/>
    <w:rsid w:val="00A33205"/>
    <w:rsid w:val="00A356EF"/>
    <w:rsid w:val="00A35FBA"/>
    <w:rsid w:val="00A37B09"/>
    <w:rsid w:val="00A403A1"/>
    <w:rsid w:val="00A4246D"/>
    <w:rsid w:val="00A4249C"/>
    <w:rsid w:val="00A43A68"/>
    <w:rsid w:val="00A44DBE"/>
    <w:rsid w:val="00A4588B"/>
    <w:rsid w:val="00A45BE3"/>
    <w:rsid w:val="00A54A8A"/>
    <w:rsid w:val="00A55D6F"/>
    <w:rsid w:val="00A55D83"/>
    <w:rsid w:val="00A57224"/>
    <w:rsid w:val="00A574BF"/>
    <w:rsid w:val="00A575F2"/>
    <w:rsid w:val="00A616C0"/>
    <w:rsid w:val="00A640A7"/>
    <w:rsid w:val="00A700B7"/>
    <w:rsid w:val="00A70451"/>
    <w:rsid w:val="00A714D3"/>
    <w:rsid w:val="00A71914"/>
    <w:rsid w:val="00A76224"/>
    <w:rsid w:val="00A76257"/>
    <w:rsid w:val="00A76539"/>
    <w:rsid w:val="00A76EC8"/>
    <w:rsid w:val="00A80AE1"/>
    <w:rsid w:val="00A82A30"/>
    <w:rsid w:val="00A83978"/>
    <w:rsid w:val="00A92857"/>
    <w:rsid w:val="00A94097"/>
    <w:rsid w:val="00A95EE1"/>
    <w:rsid w:val="00A971EB"/>
    <w:rsid w:val="00A97433"/>
    <w:rsid w:val="00A97739"/>
    <w:rsid w:val="00A97E38"/>
    <w:rsid w:val="00AA0B93"/>
    <w:rsid w:val="00AA0BFD"/>
    <w:rsid w:val="00AA0D23"/>
    <w:rsid w:val="00AA0E41"/>
    <w:rsid w:val="00AA0F98"/>
    <w:rsid w:val="00AA1B01"/>
    <w:rsid w:val="00AA1B72"/>
    <w:rsid w:val="00AA20D3"/>
    <w:rsid w:val="00AA4BE7"/>
    <w:rsid w:val="00AA54FD"/>
    <w:rsid w:val="00AA5F70"/>
    <w:rsid w:val="00AB2174"/>
    <w:rsid w:val="00AB3258"/>
    <w:rsid w:val="00AB423E"/>
    <w:rsid w:val="00AB4E5E"/>
    <w:rsid w:val="00AB5687"/>
    <w:rsid w:val="00AB5B57"/>
    <w:rsid w:val="00AB5B67"/>
    <w:rsid w:val="00AB5BFE"/>
    <w:rsid w:val="00AB787A"/>
    <w:rsid w:val="00AB7AF8"/>
    <w:rsid w:val="00AC2910"/>
    <w:rsid w:val="00AC35F4"/>
    <w:rsid w:val="00AC40B9"/>
    <w:rsid w:val="00AC5703"/>
    <w:rsid w:val="00AD1BB9"/>
    <w:rsid w:val="00AD1DF8"/>
    <w:rsid w:val="00AD2086"/>
    <w:rsid w:val="00AD2095"/>
    <w:rsid w:val="00AD23E6"/>
    <w:rsid w:val="00AD2C84"/>
    <w:rsid w:val="00AD3F03"/>
    <w:rsid w:val="00AD5B05"/>
    <w:rsid w:val="00AD5CAE"/>
    <w:rsid w:val="00AD713E"/>
    <w:rsid w:val="00AE0A93"/>
    <w:rsid w:val="00AE3C5B"/>
    <w:rsid w:val="00AE3EEC"/>
    <w:rsid w:val="00AE4432"/>
    <w:rsid w:val="00AE613B"/>
    <w:rsid w:val="00AE62E5"/>
    <w:rsid w:val="00AE6D0A"/>
    <w:rsid w:val="00AF15D3"/>
    <w:rsid w:val="00AF1743"/>
    <w:rsid w:val="00AF2778"/>
    <w:rsid w:val="00AF3AA0"/>
    <w:rsid w:val="00AF5AFC"/>
    <w:rsid w:val="00AF6728"/>
    <w:rsid w:val="00AF68FC"/>
    <w:rsid w:val="00AF773C"/>
    <w:rsid w:val="00B018EA"/>
    <w:rsid w:val="00B01D70"/>
    <w:rsid w:val="00B03359"/>
    <w:rsid w:val="00B04AAA"/>
    <w:rsid w:val="00B07924"/>
    <w:rsid w:val="00B07AEA"/>
    <w:rsid w:val="00B108D8"/>
    <w:rsid w:val="00B11F94"/>
    <w:rsid w:val="00B12078"/>
    <w:rsid w:val="00B13E93"/>
    <w:rsid w:val="00B203E9"/>
    <w:rsid w:val="00B2252E"/>
    <w:rsid w:val="00B22894"/>
    <w:rsid w:val="00B23EAF"/>
    <w:rsid w:val="00B240C9"/>
    <w:rsid w:val="00B24C30"/>
    <w:rsid w:val="00B25437"/>
    <w:rsid w:val="00B25647"/>
    <w:rsid w:val="00B32545"/>
    <w:rsid w:val="00B35393"/>
    <w:rsid w:val="00B3578E"/>
    <w:rsid w:val="00B36219"/>
    <w:rsid w:val="00B363A2"/>
    <w:rsid w:val="00B43315"/>
    <w:rsid w:val="00B443DA"/>
    <w:rsid w:val="00B46A95"/>
    <w:rsid w:val="00B46EAA"/>
    <w:rsid w:val="00B50FDF"/>
    <w:rsid w:val="00B531BA"/>
    <w:rsid w:val="00B54F4E"/>
    <w:rsid w:val="00B57FB7"/>
    <w:rsid w:val="00B61F66"/>
    <w:rsid w:val="00B63C30"/>
    <w:rsid w:val="00B6519B"/>
    <w:rsid w:val="00B65F20"/>
    <w:rsid w:val="00B6702A"/>
    <w:rsid w:val="00B67D39"/>
    <w:rsid w:val="00B67FBD"/>
    <w:rsid w:val="00B71142"/>
    <w:rsid w:val="00B71A51"/>
    <w:rsid w:val="00B72C8F"/>
    <w:rsid w:val="00B74D19"/>
    <w:rsid w:val="00B75C2D"/>
    <w:rsid w:val="00B76AAE"/>
    <w:rsid w:val="00B77ABC"/>
    <w:rsid w:val="00B81532"/>
    <w:rsid w:val="00B81DFF"/>
    <w:rsid w:val="00B83C00"/>
    <w:rsid w:val="00B844D5"/>
    <w:rsid w:val="00B859A0"/>
    <w:rsid w:val="00B8652C"/>
    <w:rsid w:val="00B86CBA"/>
    <w:rsid w:val="00B92F43"/>
    <w:rsid w:val="00B936F7"/>
    <w:rsid w:val="00B93BE9"/>
    <w:rsid w:val="00B93C06"/>
    <w:rsid w:val="00B96423"/>
    <w:rsid w:val="00BA0A4B"/>
    <w:rsid w:val="00BA2075"/>
    <w:rsid w:val="00BA5077"/>
    <w:rsid w:val="00BA6FB7"/>
    <w:rsid w:val="00BA70C1"/>
    <w:rsid w:val="00BB1EC8"/>
    <w:rsid w:val="00BB1F58"/>
    <w:rsid w:val="00BB31F9"/>
    <w:rsid w:val="00BB3C2B"/>
    <w:rsid w:val="00BB3E97"/>
    <w:rsid w:val="00BB5B0B"/>
    <w:rsid w:val="00BB6339"/>
    <w:rsid w:val="00BC0A3E"/>
    <w:rsid w:val="00BC0D97"/>
    <w:rsid w:val="00BC1F77"/>
    <w:rsid w:val="00BC26C4"/>
    <w:rsid w:val="00BC57F5"/>
    <w:rsid w:val="00BC6824"/>
    <w:rsid w:val="00BC73E0"/>
    <w:rsid w:val="00BD0C40"/>
    <w:rsid w:val="00BD1C97"/>
    <w:rsid w:val="00BD2D93"/>
    <w:rsid w:val="00BD3FCA"/>
    <w:rsid w:val="00BD4ECB"/>
    <w:rsid w:val="00BD5FD4"/>
    <w:rsid w:val="00BD6691"/>
    <w:rsid w:val="00BD73BC"/>
    <w:rsid w:val="00BE0B7D"/>
    <w:rsid w:val="00BE14E1"/>
    <w:rsid w:val="00BE1A2E"/>
    <w:rsid w:val="00BE3BC3"/>
    <w:rsid w:val="00BE3BCC"/>
    <w:rsid w:val="00BE4107"/>
    <w:rsid w:val="00BE42C1"/>
    <w:rsid w:val="00BE714E"/>
    <w:rsid w:val="00BF23B6"/>
    <w:rsid w:val="00BF44AE"/>
    <w:rsid w:val="00BF5769"/>
    <w:rsid w:val="00BF6486"/>
    <w:rsid w:val="00C00B0E"/>
    <w:rsid w:val="00C00C52"/>
    <w:rsid w:val="00C05245"/>
    <w:rsid w:val="00C07AEC"/>
    <w:rsid w:val="00C102B8"/>
    <w:rsid w:val="00C103EB"/>
    <w:rsid w:val="00C10E92"/>
    <w:rsid w:val="00C11EDF"/>
    <w:rsid w:val="00C126B8"/>
    <w:rsid w:val="00C12DB7"/>
    <w:rsid w:val="00C136EC"/>
    <w:rsid w:val="00C16B96"/>
    <w:rsid w:val="00C20815"/>
    <w:rsid w:val="00C235D6"/>
    <w:rsid w:val="00C23943"/>
    <w:rsid w:val="00C23E67"/>
    <w:rsid w:val="00C26576"/>
    <w:rsid w:val="00C3064A"/>
    <w:rsid w:val="00C315CB"/>
    <w:rsid w:val="00C323EA"/>
    <w:rsid w:val="00C33DF6"/>
    <w:rsid w:val="00C35E77"/>
    <w:rsid w:val="00C36997"/>
    <w:rsid w:val="00C409F0"/>
    <w:rsid w:val="00C43CF8"/>
    <w:rsid w:val="00C43F78"/>
    <w:rsid w:val="00C449C7"/>
    <w:rsid w:val="00C529C3"/>
    <w:rsid w:val="00C53DA2"/>
    <w:rsid w:val="00C55F78"/>
    <w:rsid w:val="00C56E20"/>
    <w:rsid w:val="00C56F72"/>
    <w:rsid w:val="00C579A7"/>
    <w:rsid w:val="00C60216"/>
    <w:rsid w:val="00C618B1"/>
    <w:rsid w:val="00C62489"/>
    <w:rsid w:val="00C67C76"/>
    <w:rsid w:val="00C71AB8"/>
    <w:rsid w:val="00C73048"/>
    <w:rsid w:val="00C74003"/>
    <w:rsid w:val="00C74A19"/>
    <w:rsid w:val="00C74BF7"/>
    <w:rsid w:val="00C76208"/>
    <w:rsid w:val="00C80783"/>
    <w:rsid w:val="00C81B37"/>
    <w:rsid w:val="00C832EA"/>
    <w:rsid w:val="00C8382B"/>
    <w:rsid w:val="00C83F40"/>
    <w:rsid w:val="00C841D0"/>
    <w:rsid w:val="00C847C4"/>
    <w:rsid w:val="00C8486E"/>
    <w:rsid w:val="00C87CA3"/>
    <w:rsid w:val="00C90A6F"/>
    <w:rsid w:val="00C90FDE"/>
    <w:rsid w:val="00C951F8"/>
    <w:rsid w:val="00C95883"/>
    <w:rsid w:val="00C960B8"/>
    <w:rsid w:val="00C977FB"/>
    <w:rsid w:val="00C97805"/>
    <w:rsid w:val="00CA250E"/>
    <w:rsid w:val="00CA3A78"/>
    <w:rsid w:val="00CA3E00"/>
    <w:rsid w:val="00CA5C72"/>
    <w:rsid w:val="00CA7673"/>
    <w:rsid w:val="00CA7C35"/>
    <w:rsid w:val="00CB0BD4"/>
    <w:rsid w:val="00CB14AA"/>
    <w:rsid w:val="00CB1BE4"/>
    <w:rsid w:val="00CB280A"/>
    <w:rsid w:val="00CB49DE"/>
    <w:rsid w:val="00CC0E56"/>
    <w:rsid w:val="00CC1099"/>
    <w:rsid w:val="00CC1E21"/>
    <w:rsid w:val="00CC1EF5"/>
    <w:rsid w:val="00CC25C7"/>
    <w:rsid w:val="00CC3528"/>
    <w:rsid w:val="00CC4427"/>
    <w:rsid w:val="00CC7004"/>
    <w:rsid w:val="00CD10E5"/>
    <w:rsid w:val="00CD1130"/>
    <w:rsid w:val="00CD21F9"/>
    <w:rsid w:val="00CD3109"/>
    <w:rsid w:val="00CD32DC"/>
    <w:rsid w:val="00CD3B8E"/>
    <w:rsid w:val="00CD3E39"/>
    <w:rsid w:val="00CD4DFE"/>
    <w:rsid w:val="00CD6461"/>
    <w:rsid w:val="00CD6E98"/>
    <w:rsid w:val="00CE1CAA"/>
    <w:rsid w:val="00CE1E6F"/>
    <w:rsid w:val="00CE2BCD"/>
    <w:rsid w:val="00CE328F"/>
    <w:rsid w:val="00CE3464"/>
    <w:rsid w:val="00CE45F6"/>
    <w:rsid w:val="00CE4AA2"/>
    <w:rsid w:val="00CF3504"/>
    <w:rsid w:val="00CF386D"/>
    <w:rsid w:val="00CF6668"/>
    <w:rsid w:val="00CF6F70"/>
    <w:rsid w:val="00CF704D"/>
    <w:rsid w:val="00D00379"/>
    <w:rsid w:val="00D03299"/>
    <w:rsid w:val="00D042F5"/>
    <w:rsid w:val="00D04BBB"/>
    <w:rsid w:val="00D0562B"/>
    <w:rsid w:val="00D065E7"/>
    <w:rsid w:val="00D06A63"/>
    <w:rsid w:val="00D075BB"/>
    <w:rsid w:val="00D076F8"/>
    <w:rsid w:val="00D10DBE"/>
    <w:rsid w:val="00D13AF8"/>
    <w:rsid w:val="00D15DE1"/>
    <w:rsid w:val="00D16A2F"/>
    <w:rsid w:val="00D20E52"/>
    <w:rsid w:val="00D220A5"/>
    <w:rsid w:val="00D221A3"/>
    <w:rsid w:val="00D2233A"/>
    <w:rsid w:val="00D25B82"/>
    <w:rsid w:val="00D262C2"/>
    <w:rsid w:val="00D26F06"/>
    <w:rsid w:val="00D27FAE"/>
    <w:rsid w:val="00D303CC"/>
    <w:rsid w:val="00D30818"/>
    <w:rsid w:val="00D313F2"/>
    <w:rsid w:val="00D34F0F"/>
    <w:rsid w:val="00D36340"/>
    <w:rsid w:val="00D36A13"/>
    <w:rsid w:val="00D36B41"/>
    <w:rsid w:val="00D4043B"/>
    <w:rsid w:val="00D43560"/>
    <w:rsid w:val="00D4549A"/>
    <w:rsid w:val="00D472FD"/>
    <w:rsid w:val="00D47B04"/>
    <w:rsid w:val="00D5415B"/>
    <w:rsid w:val="00D54459"/>
    <w:rsid w:val="00D5445F"/>
    <w:rsid w:val="00D5640B"/>
    <w:rsid w:val="00D5644A"/>
    <w:rsid w:val="00D6349F"/>
    <w:rsid w:val="00D66A21"/>
    <w:rsid w:val="00D6745F"/>
    <w:rsid w:val="00D67DF2"/>
    <w:rsid w:val="00D67FE1"/>
    <w:rsid w:val="00D70A32"/>
    <w:rsid w:val="00D70C62"/>
    <w:rsid w:val="00D70CBD"/>
    <w:rsid w:val="00D717E4"/>
    <w:rsid w:val="00D7207A"/>
    <w:rsid w:val="00D73201"/>
    <w:rsid w:val="00D73B19"/>
    <w:rsid w:val="00D75A60"/>
    <w:rsid w:val="00D75E8A"/>
    <w:rsid w:val="00D7737D"/>
    <w:rsid w:val="00D80184"/>
    <w:rsid w:val="00D85CAA"/>
    <w:rsid w:val="00D8711E"/>
    <w:rsid w:val="00D902D6"/>
    <w:rsid w:val="00D91F89"/>
    <w:rsid w:val="00D946D1"/>
    <w:rsid w:val="00D9675D"/>
    <w:rsid w:val="00D96B1E"/>
    <w:rsid w:val="00D97FEA"/>
    <w:rsid w:val="00DA09F1"/>
    <w:rsid w:val="00DA278E"/>
    <w:rsid w:val="00DA3F69"/>
    <w:rsid w:val="00DA4700"/>
    <w:rsid w:val="00DA4A3A"/>
    <w:rsid w:val="00DA636B"/>
    <w:rsid w:val="00DA7D59"/>
    <w:rsid w:val="00DB02F4"/>
    <w:rsid w:val="00DB0BD0"/>
    <w:rsid w:val="00DB123A"/>
    <w:rsid w:val="00DB19D5"/>
    <w:rsid w:val="00DB1D08"/>
    <w:rsid w:val="00DB1F99"/>
    <w:rsid w:val="00DB41F2"/>
    <w:rsid w:val="00DB4799"/>
    <w:rsid w:val="00DB4C45"/>
    <w:rsid w:val="00DB4DB8"/>
    <w:rsid w:val="00DB67C6"/>
    <w:rsid w:val="00DC0B3D"/>
    <w:rsid w:val="00DC1082"/>
    <w:rsid w:val="00DC2B12"/>
    <w:rsid w:val="00DC4998"/>
    <w:rsid w:val="00DC6B73"/>
    <w:rsid w:val="00DC6D73"/>
    <w:rsid w:val="00DC7746"/>
    <w:rsid w:val="00DC787D"/>
    <w:rsid w:val="00DD0DF5"/>
    <w:rsid w:val="00DD1267"/>
    <w:rsid w:val="00DD3D3C"/>
    <w:rsid w:val="00DD5745"/>
    <w:rsid w:val="00DD5B67"/>
    <w:rsid w:val="00DD7B96"/>
    <w:rsid w:val="00DE0A0E"/>
    <w:rsid w:val="00DE504B"/>
    <w:rsid w:val="00DE71CD"/>
    <w:rsid w:val="00DE7937"/>
    <w:rsid w:val="00DF0479"/>
    <w:rsid w:val="00DF0622"/>
    <w:rsid w:val="00DF2FE8"/>
    <w:rsid w:val="00DF3958"/>
    <w:rsid w:val="00DF44C6"/>
    <w:rsid w:val="00DF49C9"/>
    <w:rsid w:val="00E02238"/>
    <w:rsid w:val="00E0235F"/>
    <w:rsid w:val="00E023FC"/>
    <w:rsid w:val="00E03BA0"/>
    <w:rsid w:val="00E06CE2"/>
    <w:rsid w:val="00E10804"/>
    <w:rsid w:val="00E11861"/>
    <w:rsid w:val="00E12C91"/>
    <w:rsid w:val="00E1480F"/>
    <w:rsid w:val="00E15BE0"/>
    <w:rsid w:val="00E1611C"/>
    <w:rsid w:val="00E22EF6"/>
    <w:rsid w:val="00E23C0D"/>
    <w:rsid w:val="00E269D6"/>
    <w:rsid w:val="00E3105B"/>
    <w:rsid w:val="00E3174F"/>
    <w:rsid w:val="00E33EC9"/>
    <w:rsid w:val="00E343DA"/>
    <w:rsid w:val="00E34401"/>
    <w:rsid w:val="00E34B52"/>
    <w:rsid w:val="00E35637"/>
    <w:rsid w:val="00E36E7A"/>
    <w:rsid w:val="00E40417"/>
    <w:rsid w:val="00E421FE"/>
    <w:rsid w:val="00E43D83"/>
    <w:rsid w:val="00E44CB6"/>
    <w:rsid w:val="00E44F04"/>
    <w:rsid w:val="00E46B3A"/>
    <w:rsid w:val="00E475F8"/>
    <w:rsid w:val="00E47659"/>
    <w:rsid w:val="00E476A9"/>
    <w:rsid w:val="00E51D40"/>
    <w:rsid w:val="00E529A4"/>
    <w:rsid w:val="00E53149"/>
    <w:rsid w:val="00E53180"/>
    <w:rsid w:val="00E532E2"/>
    <w:rsid w:val="00E55125"/>
    <w:rsid w:val="00E573C8"/>
    <w:rsid w:val="00E57C62"/>
    <w:rsid w:val="00E57E20"/>
    <w:rsid w:val="00E57F00"/>
    <w:rsid w:val="00E607FD"/>
    <w:rsid w:val="00E63375"/>
    <w:rsid w:val="00E6577F"/>
    <w:rsid w:val="00E66946"/>
    <w:rsid w:val="00E66C20"/>
    <w:rsid w:val="00E678E8"/>
    <w:rsid w:val="00E6793F"/>
    <w:rsid w:val="00E70783"/>
    <w:rsid w:val="00E71066"/>
    <w:rsid w:val="00E73122"/>
    <w:rsid w:val="00E73BD4"/>
    <w:rsid w:val="00E73BE8"/>
    <w:rsid w:val="00E74138"/>
    <w:rsid w:val="00E744F2"/>
    <w:rsid w:val="00E7459E"/>
    <w:rsid w:val="00E76260"/>
    <w:rsid w:val="00E7767A"/>
    <w:rsid w:val="00E77DFF"/>
    <w:rsid w:val="00E80F99"/>
    <w:rsid w:val="00E824DF"/>
    <w:rsid w:val="00E833DB"/>
    <w:rsid w:val="00E84EA6"/>
    <w:rsid w:val="00E86A96"/>
    <w:rsid w:val="00E86B91"/>
    <w:rsid w:val="00E87CFC"/>
    <w:rsid w:val="00E90D78"/>
    <w:rsid w:val="00E93167"/>
    <w:rsid w:val="00E964CA"/>
    <w:rsid w:val="00E96AB2"/>
    <w:rsid w:val="00E97034"/>
    <w:rsid w:val="00E9792D"/>
    <w:rsid w:val="00EA3180"/>
    <w:rsid w:val="00EA6CB2"/>
    <w:rsid w:val="00EB04DE"/>
    <w:rsid w:val="00EB13EA"/>
    <w:rsid w:val="00EB2607"/>
    <w:rsid w:val="00EB286E"/>
    <w:rsid w:val="00EB3207"/>
    <w:rsid w:val="00EB35F4"/>
    <w:rsid w:val="00EB3B9A"/>
    <w:rsid w:val="00EB428D"/>
    <w:rsid w:val="00EB473A"/>
    <w:rsid w:val="00EB591B"/>
    <w:rsid w:val="00EB76B5"/>
    <w:rsid w:val="00EB7719"/>
    <w:rsid w:val="00EC0585"/>
    <w:rsid w:val="00EC0862"/>
    <w:rsid w:val="00EC0A14"/>
    <w:rsid w:val="00EC0D6C"/>
    <w:rsid w:val="00EC0EC5"/>
    <w:rsid w:val="00EC383D"/>
    <w:rsid w:val="00EC52F0"/>
    <w:rsid w:val="00EC61EB"/>
    <w:rsid w:val="00EC68B6"/>
    <w:rsid w:val="00ED10A8"/>
    <w:rsid w:val="00ED1B2F"/>
    <w:rsid w:val="00ED295C"/>
    <w:rsid w:val="00ED369D"/>
    <w:rsid w:val="00ED4F55"/>
    <w:rsid w:val="00ED5229"/>
    <w:rsid w:val="00ED5BA5"/>
    <w:rsid w:val="00ED61D4"/>
    <w:rsid w:val="00ED6968"/>
    <w:rsid w:val="00EE163F"/>
    <w:rsid w:val="00EE17B2"/>
    <w:rsid w:val="00EE1A21"/>
    <w:rsid w:val="00EE1EB5"/>
    <w:rsid w:val="00EE3637"/>
    <w:rsid w:val="00EE4BCA"/>
    <w:rsid w:val="00EF0CA9"/>
    <w:rsid w:val="00EF10D2"/>
    <w:rsid w:val="00EF1113"/>
    <w:rsid w:val="00EF1FCC"/>
    <w:rsid w:val="00EF3B2E"/>
    <w:rsid w:val="00EF68BC"/>
    <w:rsid w:val="00EF7530"/>
    <w:rsid w:val="00F01607"/>
    <w:rsid w:val="00F0182C"/>
    <w:rsid w:val="00F02611"/>
    <w:rsid w:val="00F02D79"/>
    <w:rsid w:val="00F04AA3"/>
    <w:rsid w:val="00F05288"/>
    <w:rsid w:val="00F06D4A"/>
    <w:rsid w:val="00F07AB5"/>
    <w:rsid w:val="00F107B0"/>
    <w:rsid w:val="00F145A2"/>
    <w:rsid w:val="00F15C7C"/>
    <w:rsid w:val="00F17D87"/>
    <w:rsid w:val="00F17FD5"/>
    <w:rsid w:val="00F21B40"/>
    <w:rsid w:val="00F21CC2"/>
    <w:rsid w:val="00F222E8"/>
    <w:rsid w:val="00F24D3B"/>
    <w:rsid w:val="00F25DD4"/>
    <w:rsid w:val="00F26941"/>
    <w:rsid w:val="00F27C2E"/>
    <w:rsid w:val="00F27D6D"/>
    <w:rsid w:val="00F30CAF"/>
    <w:rsid w:val="00F32AC5"/>
    <w:rsid w:val="00F34D37"/>
    <w:rsid w:val="00F36A6F"/>
    <w:rsid w:val="00F40E7F"/>
    <w:rsid w:val="00F41009"/>
    <w:rsid w:val="00F45871"/>
    <w:rsid w:val="00F46305"/>
    <w:rsid w:val="00F47B61"/>
    <w:rsid w:val="00F50787"/>
    <w:rsid w:val="00F50D1E"/>
    <w:rsid w:val="00F51BBA"/>
    <w:rsid w:val="00F537C5"/>
    <w:rsid w:val="00F55694"/>
    <w:rsid w:val="00F5575B"/>
    <w:rsid w:val="00F568C4"/>
    <w:rsid w:val="00F62BAA"/>
    <w:rsid w:val="00F64000"/>
    <w:rsid w:val="00F708BC"/>
    <w:rsid w:val="00F7323C"/>
    <w:rsid w:val="00F73A08"/>
    <w:rsid w:val="00F73F26"/>
    <w:rsid w:val="00F7541E"/>
    <w:rsid w:val="00F75E87"/>
    <w:rsid w:val="00F761F7"/>
    <w:rsid w:val="00F775B3"/>
    <w:rsid w:val="00F77FFC"/>
    <w:rsid w:val="00F86D05"/>
    <w:rsid w:val="00F87B2C"/>
    <w:rsid w:val="00F90C5D"/>
    <w:rsid w:val="00F91848"/>
    <w:rsid w:val="00F919D6"/>
    <w:rsid w:val="00F91BF8"/>
    <w:rsid w:val="00F92342"/>
    <w:rsid w:val="00F926BD"/>
    <w:rsid w:val="00F92971"/>
    <w:rsid w:val="00F94068"/>
    <w:rsid w:val="00F947C8"/>
    <w:rsid w:val="00F9562F"/>
    <w:rsid w:val="00F957DD"/>
    <w:rsid w:val="00F97FAE"/>
    <w:rsid w:val="00FA1164"/>
    <w:rsid w:val="00FA1239"/>
    <w:rsid w:val="00FA39DF"/>
    <w:rsid w:val="00FA5E1A"/>
    <w:rsid w:val="00FA7C26"/>
    <w:rsid w:val="00FB0B4A"/>
    <w:rsid w:val="00FC087C"/>
    <w:rsid w:val="00FC12F8"/>
    <w:rsid w:val="00FC1B01"/>
    <w:rsid w:val="00FC1C50"/>
    <w:rsid w:val="00FC1FED"/>
    <w:rsid w:val="00FC272B"/>
    <w:rsid w:val="00FC33DB"/>
    <w:rsid w:val="00FC59E3"/>
    <w:rsid w:val="00FC6844"/>
    <w:rsid w:val="00FC7FB1"/>
    <w:rsid w:val="00FD3A8F"/>
    <w:rsid w:val="00FD456A"/>
    <w:rsid w:val="00FE0419"/>
    <w:rsid w:val="00FE0853"/>
    <w:rsid w:val="00FE1020"/>
    <w:rsid w:val="00FE128A"/>
    <w:rsid w:val="00FE2211"/>
    <w:rsid w:val="00FE2714"/>
    <w:rsid w:val="00FE29D3"/>
    <w:rsid w:val="00FE3ED6"/>
    <w:rsid w:val="00FE4C6C"/>
    <w:rsid w:val="00FE4DC3"/>
    <w:rsid w:val="00FE4E2B"/>
    <w:rsid w:val="00FE5009"/>
    <w:rsid w:val="00FE5639"/>
    <w:rsid w:val="00FE568B"/>
    <w:rsid w:val="00FE649D"/>
    <w:rsid w:val="00FE7771"/>
    <w:rsid w:val="00FE7BCA"/>
    <w:rsid w:val="00FF1004"/>
    <w:rsid w:val="00FF18CA"/>
    <w:rsid w:val="00FF2A0A"/>
    <w:rsid w:val="00FF30DD"/>
    <w:rsid w:val="00FF6197"/>
    <w:rsid w:val="00FF7E34"/>
    <w:rsid w:val="00FF7F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313B75A"/>
  <w15:chartTrackingRefBased/>
  <w15:docId w15:val="{8049175E-ADF3-2443-81C0-6E21D94548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49DE"/>
    <w:rPr>
      <w:rFonts w:ascii="Times New Roman" w:eastAsia="Times New Roman" w:hAnsi="Times New Roman"/>
      <w:sz w:val="24"/>
      <w:szCs w:val="24"/>
      <w:lang w:eastAsia="en-US"/>
    </w:rPr>
  </w:style>
  <w:style w:type="paragraph" w:styleId="Heading2">
    <w:name w:val="heading 2"/>
    <w:basedOn w:val="Normal"/>
    <w:next w:val="Normal"/>
    <w:link w:val="Heading2Char"/>
    <w:uiPriority w:val="99"/>
    <w:qFormat/>
    <w:rsid w:val="0073560E"/>
    <w:pPr>
      <w:keepNext/>
      <w:spacing w:before="120" w:after="120"/>
      <w:ind w:left="720" w:hanging="720"/>
      <w:jc w:val="right"/>
      <w:outlineLvl w:val="1"/>
    </w:pPr>
    <w:rPr>
      <w:rFonts w:ascii="Arial" w:hAnsi="Arial"/>
      <w:b/>
      <w:bCs/>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92225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lainTable31">
    <w:name w:val="Plain Table 31"/>
    <w:basedOn w:val="Normal"/>
    <w:uiPriority w:val="34"/>
    <w:qFormat/>
    <w:rsid w:val="00922256"/>
    <w:pPr>
      <w:ind w:left="720"/>
      <w:contextualSpacing/>
    </w:pPr>
  </w:style>
  <w:style w:type="character" w:customStyle="1" w:styleId="Heading2Char">
    <w:name w:val="Heading 2 Char"/>
    <w:link w:val="Heading2"/>
    <w:uiPriority w:val="99"/>
    <w:rsid w:val="0073560E"/>
    <w:rPr>
      <w:rFonts w:ascii="Arial" w:eastAsia="Times New Roman" w:hAnsi="Arial" w:cs="Arial"/>
      <w:b/>
      <w:bCs/>
      <w:sz w:val="24"/>
      <w:szCs w:val="24"/>
    </w:rPr>
  </w:style>
  <w:style w:type="paragraph" w:styleId="Header">
    <w:name w:val="header"/>
    <w:basedOn w:val="Normal"/>
    <w:link w:val="HeaderChar"/>
    <w:uiPriority w:val="99"/>
    <w:unhideWhenUsed/>
    <w:rsid w:val="005D1F54"/>
    <w:pPr>
      <w:tabs>
        <w:tab w:val="center" w:pos="4513"/>
        <w:tab w:val="right" w:pos="9026"/>
      </w:tabs>
    </w:pPr>
    <w:rPr>
      <w:lang w:val="x-none"/>
    </w:rPr>
  </w:style>
  <w:style w:type="character" w:customStyle="1" w:styleId="HeaderChar">
    <w:name w:val="Header Char"/>
    <w:link w:val="Header"/>
    <w:uiPriority w:val="99"/>
    <w:rsid w:val="005D1F54"/>
    <w:rPr>
      <w:rFonts w:ascii="Times New Roman" w:eastAsia="Times New Roman" w:hAnsi="Times New Roman"/>
      <w:sz w:val="24"/>
      <w:szCs w:val="24"/>
      <w:lang w:eastAsia="en-US"/>
    </w:rPr>
  </w:style>
  <w:style w:type="paragraph" w:styleId="Footer">
    <w:name w:val="footer"/>
    <w:basedOn w:val="Normal"/>
    <w:link w:val="FooterChar"/>
    <w:uiPriority w:val="99"/>
    <w:unhideWhenUsed/>
    <w:rsid w:val="005D1F54"/>
    <w:pPr>
      <w:tabs>
        <w:tab w:val="center" w:pos="4513"/>
        <w:tab w:val="right" w:pos="9026"/>
      </w:tabs>
    </w:pPr>
    <w:rPr>
      <w:lang w:val="x-none"/>
    </w:rPr>
  </w:style>
  <w:style w:type="character" w:customStyle="1" w:styleId="FooterChar">
    <w:name w:val="Footer Char"/>
    <w:link w:val="Footer"/>
    <w:uiPriority w:val="99"/>
    <w:rsid w:val="005D1F54"/>
    <w:rPr>
      <w:rFonts w:ascii="Times New Roman" w:eastAsia="Times New Roman" w:hAnsi="Times New Roman"/>
      <w:sz w:val="24"/>
      <w:szCs w:val="24"/>
      <w:lang w:eastAsia="en-US"/>
    </w:rPr>
  </w:style>
  <w:style w:type="paragraph" w:styleId="BalloonText">
    <w:name w:val="Balloon Text"/>
    <w:basedOn w:val="Normal"/>
    <w:link w:val="BalloonTextChar"/>
    <w:uiPriority w:val="99"/>
    <w:semiHidden/>
    <w:unhideWhenUsed/>
    <w:rsid w:val="008A670A"/>
    <w:rPr>
      <w:rFonts w:ascii="Tahoma" w:hAnsi="Tahoma"/>
      <w:sz w:val="16"/>
      <w:szCs w:val="16"/>
      <w:lang w:val="x-none"/>
    </w:rPr>
  </w:style>
  <w:style w:type="character" w:customStyle="1" w:styleId="BalloonTextChar">
    <w:name w:val="Balloon Text Char"/>
    <w:link w:val="BalloonText"/>
    <w:uiPriority w:val="99"/>
    <w:semiHidden/>
    <w:rsid w:val="008A670A"/>
    <w:rPr>
      <w:rFonts w:ascii="Tahoma" w:eastAsia="Times New Roman" w:hAnsi="Tahoma" w:cs="Tahoma"/>
      <w:sz w:val="16"/>
      <w:szCs w:val="16"/>
      <w:lang w:eastAsia="en-US"/>
    </w:rPr>
  </w:style>
  <w:style w:type="character" w:styleId="CommentReference">
    <w:name w:val="annotation reference"/>
    <w:uiPriority w:val="99"/>
    <w:semiHidden/>
    <w:rsid w:val="00B35393"/>
    <w:rPr>
      <w:rFonts w:cs="Times New Roman"/>
      <w:sz w:val="16"/>
      <w:szCs w:val="16"/>
    </w:rPr>
  </w:style>
  <w:style w:type="paragraph" w:styleId="CommentText">
    <w:name w:val="annotation text"/>
    <w:basedOn w:val="Normal"/>
    <w:link w:val="CommentTextChar"/>
    <w:uiPriority w:val="99"/>
    <w:rsid w:val="00B35393"/>
    <w:pPr>
      <w:spacing w:before="120" w:after="120"/>
      <w:ind w:left="720" w:hanging="720"/>
    </w:pPr>
    <w:rPr>
      <w:sz w:val="20"/>
      <w:szCs w:val="20"/>
      <w:lang w:val="x-none"/>
    </w:rPr>
  </w:style>
  <w:style w:type="character" w:customStyle="1" w:styleId="CommentTextChar">
    <w:name w:val="Comment Text Char"/>
    <w:link w:val="CommentText"/>
    <w:uiPriority w:val="99"/>
    <w:rsid w:val="00B35393"/>
    <w:rPr>
      <w:rFonts w:ascii="Times New Roman" w:eastAsia="Times New Roman" w:hAnsi="Times New Roman"/>
      <w:lang w:val="x-none" w:eastAsia="en-US"/>
    </w:rPr>
  </w:style>
  <w:style w:type="paragraph" w:styleId="CommentSubject">
    <w:name w:val="annotation subject"/>
    <w:basedOn w:val="CommentText"/>
    <w:next w:val="CommentText"/>
    <w:link w:val="CommentSubjectChar"/>
    <w:uiPriority w:val="99"/>
    <w:semiHidden/>
    <w:unhideWhenUsed/>
    <w:rsid w:val="00271A47"/>
    <w:pPr>
      <w:spacing w:before="0" w:after="0"/>
      <w:ind w:left="0" w:firstLine="0"/>
    </w:pPr>
    <w:rPr>
      <w:b/>
      <w:bCs/>
    </w:rPr>
  </w:style>
  <w:style w:type="character" w:customStyle="1" w:styleId="CommentSubjectChar">
    <w:name w:val="Comment Subject Char"/>
    <w:link w:val="CommentSubject"/>
    <w:uiPriority w:val="99"/>
    <w:semiHidden/>
    <w:rsid w:val="00271A47"/>
    <w:rPr>
      <w:rFonts w:ascii="Times New Roman" w:eastAsia="Times New Roman" w:hAnsi="Times New Roman"/>
      <w:b/>
      <w:bCs/>
      <w:lang w:val="x-none" w:eastAsia="en-US"/>
    </w:rPr>
  </w:style>
  <w:style w:type="paragraph" w:customStyle="1" w:styleId="PlainTable21">
    <w:name w:val="Plain Table 21"/>
    <w:hidden/>
    <w:uiPriority w:val="99"/>
    <w:semiHidden/>
    <w:rsid w:val="002B5E0C"/>
    <w:rPr>
      <w:rFonts w:ascii="Times New Roman" w:eastAsia="Times New Roman" w:hAnsi="Times New Roman"/>
      <w:sz w:val="24"/>
      <w:szCs w:val="24"/>
      <w:lang w:eastAsia="en-US"/>
    </w:rPr>
  </w:style>
  <w:style w:type="character" w:styleId="Emphasis">
    <w:name w:val="Emphasis"/>
    <w:uiPriority w:val="20"/>
    <w:qFormat/>
    <w:rsid w:val="00B50FDF"/>
    <w:rPr>
      <w:i/>
      <w:iCs/>
    </w:rPr>
  </w:style>
  <w:style w:type="paragraph" w:customStyle="1" w:styleId="SubtleEmphasis1">
    <w:name w:val="Subtle Emphasis1"/>
    <w:basedOn w:val="Normal"/>
    <w:link w:val="SubtleEmphasisChar"/>
    <w:uiPriority w:val="34"/>
    <w:qFormat/>
    <w:rsid w:val="00777278"/>
    <w:pPr>
      <w:ind w:left="720"/>
    </w:pPr>
    <w:rPr>
      <w:lang w:val="x-none"/>
    </w:rPr>
  </w:style>
  <w:style w:type="character" w:styleId="Hyperlink">
    <w:name w:val="Hyperlink"/>
    <w:uiPriority w:val="99"/>
    <w:semiHidden/>
    <w:unhideWhenUsed/>
    <w:rsid w:val="00F9562F"/>
    <w:rPr>
      <w:color w:val="0000FF"/>
      <w:u w:val="single"/>
    </w:rPr>
  </w:style>
  <w:style w:type="character" w:customStyle="1" w:styleId="SubtleEmphasisChar">
    <w:name w:val="Subtle Emphasis Char"/>
    <w:link w:val="SubtleEmphasis1"/>
    <w:uiPriority w:val="34"/>
    <w:locked/>
    <w:rsid w:val="005A13B7"/>
    <w:rPr>
      <w:rFonts w:ascii="Times New Roman" w:eastAsia="Times New Roman" w:hAnsi="Times New Roman"/>
      <w:sz w:val="24"/>
      <w:szCs w:val="24"/>
      <w:lang w:eastAsia="en-US"/>
    </w:rPr>
  </w:style>
  <w:style w:type="paragraph" w:customStyle="1" w:styleId="MediumList1-Accent61">
    <w:name w:val="Medium List 1 - Accent 61"/>
    <w:link w:val="MediumList1-Accent6Char"/>
    <w:uiPriority w:val="34"/>
    <w:qFormat/>
    <w:rsid w:val="00012B37"/>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1-Accent6Char">
    <w:name w:val="Medium List 1 - Accent 6 Char"/>
    <w:link w:val="MediumList1-Accent61"/>
    <w:uiPriority w:val="34"/>
    <w:locked/>
    <w:rsid w:val="00012B37"/>
    <w:rPr>
      <w:rFonts w:ascii="Arial" w:eastAsia="Arial Unicode MS" w:hAnsi="Arial Unicode MS" w:cs="Arial Unicode MS"/>
      <w:color w:val="000000"/>
      <w:sz w:val="24"/>
      <w:szCs w:val="24"/>
      <w:u w:color="000000"/>
      <w:bdr w:val="nil"/>
      <w:lang w:val="en-US" w:eastAsia="en-GB" w:bidi="ar-SA"/>
    </w:rPr>
  </w:style>
  <w:style w:type="paragraph" w:customStyle="1" w:styleId="LightList-Accent51">
    <w:name w:val="Light List - Accent 51"/>
    <w:link w:val="LightList-Accent5Char"/>
    <w:uiPriority w:val="34"/>
    <w:qFormat/>
    <w:rsid w:val="00121A3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LightList-Accent5Char">
    <w:name w:val="Light List - Accent 5 Char"/>
    <w:link w:val="LightList-Accent51"/>
    <w:uiPriority w:val="34"/>
    <w:locked/>
    <w:rsid w:val="00121A33"/>
    <w:rPr>
      <w:rFonts w:ascii="Arial" w:eastAsia="Arial Unicode MS" w:hAnsi="Arial Unicode MS" w:cs="Arial Unicode MS"/>
      <w:color w:val="000000"/>
      <w:sz w:val="24"/>
      <w:szCs w:val="24"/>
      <w:u w:color="000000"/>
      <w:bdr w:val="nil"/>
      <w:lang w:val="en-US"/>
    </w:rPr>
  </w:style>
  <w:style w:type="paragraph" w:customStyle="1" w:styleId="MediumList2-Accent41">
    <w:name w:val="Medium List 2 - Accent 41"/>
    <w:aliases w:val="F5 List Paragraph,List Paragraph1,Bulleted list,Dot pt,No Spacing1,List Paragraph Char Char Char,Indicator Text,Numbered Para 1,Bullet Points,MAIN CONTENT,Bullet 1,List Paragraph11,List Paragraph12,Colorful List - Accent 11,L"/>
    <w:link w:val="MediumList2-Accent4Char"/>
    <w:uiPriority w:val="34"/>
    <w:qFormat/>
    <w:rsid w:val="00024FC6"/>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character" w:customStyle="1" w:styleId="MediumList2-Accent4Char">
    <w:name w:val="Medium List 2 - Accent 4 Char"/>
    <w:aliases w:val="F5 List Paragraph Char,List Paragraph1 Char,Bulleted list Char,Dot pt Char,No Spacing1 Char,List Paragraph Char Char Char Char,Indicator Text Char,Numbered Para 1 Char,Bullet Points Char,MAIN CONTENT Char,Bullet 1 Char"/>
    <w:link w:val="MediumList2-Accent41"/>
    <w:uiPriority w:val="34"/>
    <w:qFormat/>
    <w:locked/>
    <w:rsid w:val="00024FC6"/>
    <w:rPr>
      <w:rFonts w:ascii="Arial" w:eastAsia="Arial Unicode MS" w:hAnsi="Arial Unicode MS" w:cs="Arial Unicode MS"/>
      <w:color w:val="000000"/>
      <w:sz w:val="24"/>
      <w:szCs w:val="24"/>
      <w:u w:color="000000"/>
      <w:bdr w:val="nil"/>
      <w:lang w:val="en-US"/>
    </w:rPr>
  </w:style>
  <w:style w:type="numbering" w:customStyle="1" w:styleId="ImportedStyle11">
    <w:name w:val="Imported Style 11"/>
    <w:rsid w:val="00EE17B2"/>
    <w:pPr>
      <w:numPr>
        <w:numId w:val="1"/>
      </w:numPr>
    </w:pPr>
  </w:style>
  <w:style w:type="paragraph" w:styleId="NormalWeb">
    <w:name w:val="Normal (Web)"/>
    <w:basedOn w:val="Normal"/>
    <w:uiPriority w:val="99"/>
    <w:unhideWhenUsed/>
    <w:rsid w:val="00986DDB"/>
    <w:pPr>
      <w:spacing w:before="100" w:beforeAutospacing="1" w:after="100" w:afterAutospacing="1"/>
    </w:pPr>
    <w:rPr>
      <w:rFonts w:eastAsia="Calibri"/>
      <w:lang w:eastAsia="en-GB"/>
    </w:rPr>
  </w:style>
  <w:style w:type="paragraph" w:customStyle="1" w:styleId="ColorfulShading-Accent31">
    <w:name w:val="Colorful Shading - Accent 31"/>
    <w:aliases w:val="Bullet Style"/>
    <w:uiPriority w:val="34"/>
    <w:qFormat/>
    <w:rsid w:val="00383109"/>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LightGrid-Accent31">
    <w:name w:val="Light Grid - Accent 31"/>
    <w:uiPriority w:val="34"/>
    <w:qFormat/>
    <w:rsid w:val="004F5742"/>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customStyle="1" w:styleId="MediumGrid1-Accent21">
    <w:name w:val="Medium Grid 1 - Accent 21"/>
    <w:uiPriority w:val="34"/>
    <w:qFormat/>
    <w:rsid w:val="009350E1"/>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 w:type="paragraph" w:styleId="ListParagraph">
    <w:name w:val="List Paragraph"/>
    <w:uiPriority w:val="34"/>
    <w:qFormat/>
    <w:rsid w:val="00945F53"/>
    <w:pPr>
      <w:pBdr>
        <w:top w:val="nil"/>
        <w:left w:val="nil"/>
        <w:bottom w:val="nil"/>
        <w:right w:val="nil"/>
        <w:between w:val="nil"/>
        <w:bar w:val="nil"/>
      </w:pBdr>
      <w:spacing w:before="120" w:after="120"/>
      <w:ind w:left="720"/>
    </w:pPr>
    <w:rPr>
      <w:rFonts w:ascii="Arial" w:eastAsia="Arial Unicode MS" w:hAnsi="Arial Unicode MS" w:cs="Arial Unicode MS"/>
      <w:color w:val="000000"/>
      <w:sz w:val="24"/>
      <w:szCs w:val="24"/>
      <w:u w:color="000000"/>
      <w:bdr w:val="nil"/>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4067773">
      <w:bodyDiv w:val="1"/>
      <w:marLeft w:val="0"/>
      <w:marRight w:val="0"/>
      <w:marTop w:val="0"/>
      <w:marBottom w:val="0"/>
      <w:divBdr>
        <w:top w:val="none" w:sz="0" w:space="0" w:color="auto"/>
        <w:left w:val="none" w:sz="0" w:space="0" w:color="auto"/>
        <w:bottom w:val="none" w:sz="0" w:space="0" w:color="auto"/>
        <w:right w:val="none" w:sz="0" w:space="0" w:color="auto"/>
      </w:divBdr>
    </w:div>
    <w:div w:id="172842014">
      <w:bodyDiv w:val="1"/>
      <w:marLeft w:val="0"/>
      <w:marRight w:val="0"/>
      <w:marTop w:val="0"/>
      <w:marBottom w:val="0"/>
      <w:divBdr>
        <w:top w:val="none" w:sz="0" w:space="0" w:color="auto"/>
        <w:left w:val="none" w:sz="0" w:space="0" w:color="auto"/>
        <w:bottom w:val="none" w:sz="0" w:space="0" w:color="auto"/>
        <w:right w:val="none" w:sz="0" w:space="0" w:color="auto"/>
      </w:divBdr>
    </w:div>
    <w:div w:id="414666264">
      <w:bodyDiv w:val="1"/>
      <w:marLeft w:val="0"/>
      <w:marRight w:val="0"/>
      <w:marTop w:val="0"/>
      <w:marBottom w:val="0"/>
      <w:divBdr>
        <w:top w:val="none" w:sz="0" w:space="0" w:color="auto"/>
        <w:left w:val="none" w:sz="0" w:space="0" w:color="auto"/>
        <w:bottom w:val="none" w:sz="0" w:space="0" w:color="auto"/>
        <w:right w:val="none" w:sz="0" w:space="0" w:color="auto"/>
      </w:divBdr>
    </w:div>
    <w:div w:id="450513754">
      <w:bodyDiv w:val="1"/>
      <w:marLeft w:val="0"/>
      <w:marRight w:val="0"/>
      <w:marTop w:val="0"/>
      <w:marBottom w:val="0"/>
      <w:divBdr>
        <w:top w:val="none" w:sz="0" w:space="0" w:color="auto"/>
        <w:left w:val="none" w:sz="0" w:space="0" w:color="auto"/>
        <w:bottom w:val="none" w:sz="0" w:space="0" w:color="auto"/>
        <w:right w:val="none" w:sz="0" w:space="0" w:color="auto"/>
      </w:divBdr>
    </w:div>
    <w:div w:id="716510104">
      <w:bodyDiv w:val="1"/>
      <w:marLeft w:val="0"/>
      <w:marRight w:val="0"/>
      <w:marTop w:val="0"/>
      <w:marBottom w:val="0"/>
      <w:divBdr>
        <w:top w:val="none" w:sz="0" w:space="0" w:color="auto"/>
        <w:left w:val="none" w:sz="0" w:space="0" w:color="auto"/>
        <w:bottom w:val="none" w:sz="0" w:space="0" w:color="auto"/>
        <w:right w:val="none" w:sz="0" w:space="0" w:color="auto"/>
      </w:divBdr>
    </w:div>
    <w:div w:id="828252231">
      <w:bodyDiv w:val="1"/>
      <w:marLeft w:val="0"/>
      <w:marRight w:val="0"/>
      <w:marTop w:val="0"/>
      <w:marBottom w:val="0"/>
      <w:divBdr>
        <w:top w:val="none" w:sz="0" w:space="0" w:color="auto"/>
        <w:left w:val="none" w:sz="0" w:space="0" w:color="auto"/>
        <w:bottom w:val="none" w:sz="0" w:space="0" w:color="auto"/>
        <w:right w:val="none" w:sz="0" w:space="0" w:color="auto"/>
      </w:divBdr>
    </w:div>
    <w:div w:id="1248344183">
      <w:bodyDiv w:val="1"/>
      <w:marLeft w:val="0"/>
      <w:marRight w:val="0"/>
      <w:marTop w:val="0"/>
      <w:marBottom w:val="0"/>
      <w:divBdr>
        <w:top w:val="none" w:sz="0" w:space="0" w:color="auto"/>
        <w:left w:val="none" w:sz="0" w:space="0" w:color="auto"/>
        <w:bottom w:val="none" w:sz="0" w:space="0" w:color="auto"/>
        <w:right w:val="none" w:sz="0" w:space="0" w:color="auto"/>
      </w:divBdr>
    </w:div>
    <w:div w:id="1510831046">
      <w:bodyDiv w:val="1"/>
      <w:marLeft w:val="0"/>
      <w:marRight w:val="0"/>
      <w:marTop w:val="0"/>
      <w:marBottom w:val="0"/>
      <w:divBdr>
        <w:top w:val="none" w:sz="0" w:space="0" w:color="auto"/>
        <w:left w:val="none" w:sz="0" w:space="0" w:color="auto"/>
        <w:bottom w:val="none" w:sz="0" w:space="0" w:color="auto"/>
        <w:right w:val="none" w:sz="0" w:space="0" w:color="auto"/>
      </w:divBdr>
    </w:div>
    <w:div w:id="1519076532">
      <w:bodyDiv w:val="1"/>
      <w:marLeft w:val="0"/>
      <w:marRight w:val="0"/>
      <w:marTop w:val="0"/>
      <w:marBottom w:val="0"/>
      <w:divBdr>
        <w:top w:val="none" w:sz="0" w:space="0" w:color="auto"/>
        <w:left w:val="none" w:sz="0" w:space="0" w:color="auto"/>
        <w:bottom w:val="none" w:sz="0" w:space="0" w:color="auto"/>
        <w:right w:val="none" w:sz="0" w:space="0" w:color="auto"/>
      </w:divBdr>
    </w:div>
    <w:div w:id="1523975380">
      <w:bodyDiv w:val="1"/>
      <w:marLeft w:val="0"/>
      <w:marRight w:val="0"/>
      <w:marTop w:val="0"/>
      <w:marBottom w:val="0"/>
      <w:divBdr>
        <w:top w:val="none" w:sz="0" w:space="0" w:color="auto"/>
        <w:left w:val="none" w:sz="0" w:space="0" w:color="auto"/>
        <w:bottom w:val="none" w:sz="0" w:space="0" w:color="auto"/>
        <w:right w:val="none" w:sz="0" w:space="0" w:color="auto"/>
      </w:divBdr>
    </w:div>
    <w:div w:id="1793161688">
      <w:bodyDiv w:val="1"/>
      <w:marLeft w:val="0"/>
      <w:marRight w:val="0"/>
      <w:marTop w:val="0"/>
      <w:marBottom w:val="0"/>
      <w:divBdr>
        <w:top w:val="none" w:sz="0" w:space="0" w:color="auto"/>
        <w:left w:val="none" w:sz="0" w:space="0" w:color="auto"/>
        <w:bottom w:val="none" w:sz="0" w:space="0" w:color="auto"/>
        <w:right w:val="none" w:sz="0" w:space="0" w:color="auto"/>
      </w:divBdr>
    </w:div>
    <w:div w:id="19963703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725576086C0614ABBFCBF816E4459D3" ma:contentTypeVersion="2" ma:contentTypeDescription="Create a new document." ma:contentTypeScope="" ma:versionID="9d70c02ff0e98b1ddfd66d0a501a2963">
  <xsd:schema xmlns:xsd="http://www.w3.org/2001/XMLSchema" xmlns:xs="http://www.w3.org/2001/XMLSchema" xmlns:p="http://schemas.microsoft.com/office/2006/metadata/properties" targetNamespace="http://schemas.microsoft.com/office/2006/metadata/properties" ma:root="true" ma:fieldsID="a3d2fbaf47a63604c342fb4943d3caaa">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8060314-0A7B-4C00-874B-0DDE219F9A27}">
  <ds:schemaRefs>
    <ds:schemaRef ds:uri="http://schemas.microsoft.com/sharepoint/v3/contenttype/forms"/>
  </ds:schemaRefs>
</ds:datastoreItem>
</file>

<file path=customXml/itemProps2.xml><?xml version="1.0" encoding="utf-8"?>
<ds:datastoreItem xmlns:ds="http://schemas.openxmlformats.org/officeDocument/2006/customXml" ds:itemID="{FE1D2E25-7840-4F85-949C-FBD2EB294088}">
  <ds:schemaRefs>
    <ds:schemaRef ds:uri="http://schemas.openxmlformats.org/officeDocument/2006/bibliography"/>
  </ds:schemaRefs>
</ds:datastoreItem>
</file>

<file path=customXml/itemProps3.xml><?xml version="1.0" encoding="utf-8"?>
<ds:datastoreItem xmlns:ds="http://schemas.openxmlformats.org/officeDocument/2006/customXml" ds:itemID="{45E6F3DC-055C-4246-8A0E-7DD432EE09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6</Pages>
  <Words>907</Words>
  <Characters>5170</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6065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ga019504</dc:creator>
  <cp:keywords/>
  <cp:lastModifiedBy>Sophie Herbert (Swansea Bay UHB - Corporate Governance )</cp:lastModifiedBy>
  <cp:revision>12</cp:revision>
  <cp:lastPrinted>2019-07-04T10:49:00Z</cp:lastPrinted>
  <dcterms:created xsi:type="dcterms:W3CDTF">2024-07-10T09:30:00Z</dcterms:created>
  <dcterms:modified xsi:type="dcterms:W3CDTF">2024-07-17T14:11:00Z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Document</vt:lpwstr>
  </property>
  <property fmtid="{D5CDD505-2E9C-101B-9397-08002B2CF9AE}" pid="3" name="ContentTypeId">
    <vt:lpwstr>0x0101003725576086C0614ABBFCBF816E4459D3</vt:lpwstr>
  </property>
</Properties>
</file>