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8E3C0E" w14:textId="388A7C65" w:rsidR="0052297E" w:rsidRPr="00A33630" w:rsidRDefault="0072604C" w:rsidP="00217E2D">
      <w:pPr>
        <w:adjustRightInd w:val="0"/>
        <w:spacing w:after="0" w:line="240" w:lineRule="auto"/>
        <w:jc w:val="both"/>
        <w:rPr>
          <w:rFonts w:ascii="Arial" w:eastAsia="Times New Roman" w:hAnsi="Arial" w:cs="Arial"/>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Pr="00A33630">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A33630" w14:paraId="16AE5118" w14:textId="77777777" w:rsidTr="00DA76AD">
        <w:tc>
          <w:tcPr>
            <w:tcW w:w="2547" w:type="dxa"/>
          </w:tcPr>
          <w:p w14:paraId="59A2CE22" w14:textId="77777777" w:rsidR="00F5082D" w:rsidRPr="00A33630" w:rsidRDefault="00F5082D" w:rsidP="00217E2D">
            <w:pPr>
              <w:rPr>
                <w:rFonts w:ascii="Arial" w:hAnsi="Arial" w:cs="Arial"/>
                <w:b/>
              </w:rPr>
            </w:pPr>
            <w:r w:rsidRPr="00A33630">
              <w:rPr>
                <w:rFonts w:ascii="Arial" w:hAnsi="Arial" w:cs="Arial"/>
                <w:b/>
              </w:rPr>
              <w:t>Meeting Date</w:t>
            </w:r>
          </w:p>
        </w:tc>
        <w:tc>
          <w:tcPr>
            <w:tcW w:w="3260" w:type="dxa"/>
            <w:gridSpan w:val="2"/>
          </w:tcPr>
          <w:p w14:paraId="55CAE184" w14:textId="689FDF74" w:rsidR="00F5082D" w:rsidRPr="00A33630" w:rsidRDefault="0048165B" w:rsidP="00217E2D">
            <w:pPr>
              <w:rPr>
                <w:rFonts w:ascii="Arial" w:hAnsi="Arial" w:cs="Arial"/>
                <w:b/>
              </w:rPr>
            </w:pPr>
            <w:r>
              <w:rPr>
                <w:rFonts w:ascii="Arial" w:hAnsi="Arial" w:cs="Arial"/>
                <w:b/>
              </w:rPr>
              <w:t>23</w:t>
            </w:r>
            <w:r w:rsidRPr="0048165B">
              <w:rPr>
                <w:rFonts w:ascii="Arial" w:hAnsi="Arial" w:cs="Arial"/>
                <w:b/>
                <w:vertAlign w:val="superscript"/>
              </w:rPr>
              <w:t>rd</w:t>
            </w:r>
            <w:r>
              <w:rPr>
                <w:rFonts w:ascii="Arial" w:hAnsi="Arial" w:cs="Arial"/>
                <w:b/>
              </w:rPr>
              <w:t xml:space="preserve"> </w:t>
            </w:r>
            <w:r w:rsidR="00531499">
              <w:rPr>
                <w:rFonts w:ascii="Arial" w:hAnsi="Arial" w:cs="Arial"/>
                <w:b/>
              </w:rPr>
              <w:t>July 2024</w:t>
            </w:r>
          </w:p>
        </w:tc>
        <w:tc>
          <w:tcPr>
            <w:tcW w:w="2368" w:type="dxa"/>
            <w:gridSpan w:val="2"/>
          </w:tcPr>
          <w:p w14:paraId="633A65C2" w14:textId="77777777" w:rsidR="00F5082D" w:rsidRPr="00A33630" w:rsidRDefault="00F5082D" w:rsidP="00217E2D">
            <w:pPr>
              <w:rPr>
                <w:rFonts w:ascii="Arial" w:hAnsi="Arial" w:cs="Arial"/>
                <w:b/>
              </w:rPr>
            </w:pPr>
            <w:r w:rsidRPr="00A33630">
              <w:rPr>
                <w:rFonts w:ascii="Arial" w:hAnsi="Arial" w:cs="Arial"/>
                <w:b/>
              </w:rPr>
              <w:t>Agenda Item</w:t>
            </w:r>
          </w:p>
        </w:tc>
        <w:tc>
          <w:tcPr>
            <w:tcW w:w="841" w:type="dxa"/>
          </w:tcPr>
          <w:p w14:paraId="525EB764" w14:textId="2D5BB643" w:rsidR="00FD2E16" w:rsidRPr="00A33630" w:rsidRDefault="00814CCA" w:rsidP="00217E2D">
            <w:pPr>
              <w:rPr>
                <w:rFonts w:ascii="Arial" w:hAnsi="Arial" w:cs="Arial"/>
                <w:b/>
              </w:rPr>
            </w:pPr>
            <w:r>
              <w:rPr>
                <w:rFonts w:ascii="Arial" w:hAnsi="Arial" w:cs="Arial"/>
                <w:b/>
              </w:rPr>
              <w:t>4.2</w:t>
            </w:r>
          </w:p>
        </w:tc>
      </w:tr>
      <w:tr w:rsidR="00083FC0" w:rsidRPr="00A33630" w14:paraId="038C0870" w14:textId="77777777" w:rsidTr="00DA76AD">
        <w:tc>
          <w:tcPr>
            <w:tcW w:w="2547" w:type="dxa"/>
          </w:tcPr>
          <w:p w14:paraId="3869D06C" w14:textId="77777777" w:rsidR="00034194" w:rsidRPr="00A33630" w:rsidRDefault="00034194" w:rsidP="00217E2D">
            <w:pPr>
              <w:rPr>
                <w:rFonts w:ascii="Arial" w:hAnsi="Arial" w:cs="Arial"/>
                <w:b/>
              </w:rPr>
            </w:pPr>
            <w:r w:rsidRPr="00A33630">
              <w:rPr>
                <w:rFonts w:ascii="Arial" w:hAnsi="Arial" w:cs="Arial"/>
                <w:b/>
              </w:rPr>
              <w:t>Report Title</w:t>
            </w:r>
          </w:p>
        </w:tc>
        <w:tc>
          <w:tcPr>
            <w:tcW w:w="6469" w:type="dxa"/>
            <w:gridSpan w:val="5"/>
          </w:tcPr>
          <w:p w14:paraId="4E6D9CBF" w14:textId="54BFEF4A" w:rsidR="00FD2E16" w:rsidRPr="00A33630" w:rsidRDefault="001F7C5F" w:rsidP="00217E2D">
            <w:pPr>
              <w:rPr>
                <w:rFonts w:ascii="Arial" w:hAnsi="Arial" w:cs="Arial"/>
                <w:b/>
              </w:rPr>
            </w:pPr>
            <w:r>
              <w:rPr>
                <w:rFonts w:ascii="Arial" w:hAnsi="Arial" w:cs="Arial"/>
                <w:b/>
              </w:rPr>
              <w:t>Industrial Action – Impact on Operational Delivery</w:t>
            </w:r>
          </w:p>
          <w:p w14:paraId="5E23193C" w14:textId="77777777" w:rsidR="00004C2B" w:rsidRPr="00A33630" w:rsidRDefault="00004C2B" w:rsidP="00217E2D">
            <w:pPr>
              <w:rPr>
                <w:rFonts w:ascii="Arial" w:hAnsi="Arial" w:cs="Arial"/>
                <w:b/>
              </w:rPr>
            </w:pPr>
          </w:p>
        </w:tc>
      </w:tr>
      <w:tr w:rsidR="00083FC0" w:rsidRPr="00A33630" w14:paraId="0DAD9212" w14:textId="77777777" w:rsidTr="00DA76AD">
        <w:tc>
          <w:tcPr>
            <w:tcW w:w="2547" w:type="dxa"/>
          </w:tcPr>
          <w:p w14:paraId="2E2C6AE8" w14:textId="77777777" w:rsidR="00034194" w:rsidRPr="00A33630" w:rsidRDefault="00034194" w:rsidP="00217E2D">
            <w:pPr>
              <w:rPr>
                <w:rFonts w:ascii="Arial" w:hAnsi="Arial" w:cs="Arial"/>
                <w:b/>
              </w:rPr>
            </w:pPr>
            <w:r w:rsidRPr="00A33630">
              <w:rPr>
                <w:rFonts w:ascii="Arial" w:hAnsi="Arial" w:cs="Arial"/>
                <w:b/>
              </w:rPr>
              <w:t>Report Author</w:t>
            </w:r>
          </w:p>
        </w:tc>
        <w:tc>
          <w:tcPr>
            <w:tcW w:w="6469" w:type="dxa"/>
            <w:gridSpan w:val="5"/>
          </w:tcPr>
          <w:p w14:paraId="36743369" w14:textId="2E37CE0E" w:rsidR="00B60F4E" w:rsidRPr="00A33630" w:rsidRDefault="00B60F4E" w:rsidP="00217E2D">
            <w:pPr>
              <w:rPr>
                <w:rFonts w:ascii="Arial" w:hAnsi="Arial" w:cs="Arial"/>
              </w:rPr>
            </w:pPr>
            <w:r w:rsidRPr="00A33630">
              <w:rPr>
                <w:rFonts w:ascii="Arial" w:hAnsi="Arial" w:cs="Arial"/>
              </w:rPr>
              <w:t>Deb Lewis, Chief Operating Officer and SRO for Targeted Intervention</w:t>
            </w:r>
          </w:p>
          <w:p w14:paraId="1ABE32BF" w14:textId="3FB3FAC0" w:rsidR="0060129D" w:rsidRPr="00A33630" w:rsidRDefault="0060129D" w:rsidP="00217E2D">
            <w:pPr>
              <w:rPr>
                <w:rFonts w:ascii="Arial" w:hAnsi="Arial" w:cs="Arial"/>
              </w:rPr>
            </w:pPr>
          </w:p>
        </w:tc>
      </w:tr>
      <w:tr w:rsidR="00083FC0" w:rsidRPr="00A33630" w14:paraId="0FA0FD4D" w14:textId="77777777" w:rsidTr="00DA76AD">
        <w:tc>
          <w:tcPr>
            <w:tcW w:w="2547" w:type="dxa"/>
          </w:tcPr>
          <w:p w14:paraId="56C9775B" w14:textId="77777777" w:rsidR="00034194" w:rsidRPr="00A33630" w:rsidRDefault="00034194" w:rsidP="00217E2D">
            <w:pPr>
              <w:rPr>
                <w:rFonts w:ascii="Arial" w:hAnsi="Arial" w:cs="Arial"/>
                <w:b/>
              </w:rPr>
            </w:pPr>
            <w:r w:rsidRPr="00A33630">
              <w:rPr>
                <w:rFonts w:ascii="Arial" w:hAnsi="Arial" w:cs="Arial"/>
                <w:b/>
              </w:rPr>
              <w:t>Report Sponsor</w:t>
            </w:r>
          </w:p>
        </w:tc>
        <w:tc>
          <w:tcPr>
            <w:tcW w:w="6469" w:type="dxa"/>
            <w:gridSpan w:val="5"/>
          </w:tcPr>
          <w:p w14:paraId="2C69206C" w14:textId="77777777" w:rsidR="00B60F4E" w:rsidRPr="00A33630" w:rsidRDefault="00DC6C9F" w:rsidP="00217E2D">
            <w:pPr>
              <w:rPr>
                <w:rFonts w:ascii="Arial" w:hAnsi="Arial" w:cs="Arial"/>
              </w:rPr>
            </w:pPr>
            <w:r w:rsidRPr="00A33630">
              <w:rPr>
                <w:rFonts w:ascii="Arial" w:hAnsi="Arial" w:cs="Arial"/>
              </w:rPr>
              <w:t>Deb Lewis, Chief Operating Officer</w:t>
            </w:r>
            <w:r w:rsidR="00B60F4E" w:rsidRPr="00A33630">
              <w:rPr>
                <w:rFonts w:ascii="Arial" w:hAnsi="Arial" w:cs="Arial"/>
              </w:rPr>
              <w:t xml:space="preserve"> and SRO for Targeted Intervention</w:t>
            </w:r>
          </w:p>
          <w:p w14:paraId="09F4CE74" w14:textId="7069FE64" w:rsidR="00A115C7" w:rsidRPr="00A33630" w:rsidRDefault="00A115C7" w:rsidP="00217E2D">
            <w:pPr>
              <w:rPr>
                <w:rFonts w:ascii="Arial" w:hAnsi="Arial" w:cs="Arial"/>
              </w:rPr>
            </w:pPr>
          </w:p>
        </w:tc>
      </w:tr>
      <w:tr w:rsidR="007D2EB4" w:rsidRPr="00A33630" w14:paraId="01F9358B" w14:textId="77777777" w:rsidTr="00DA76AD">
        <w:tc>
          <w:tcPr>
            <w:tcW w:w="2547" w:type="dxa"/>
          </w:tcPr>
          <w:p w14:paraId="2E223F8D" w14:textId="77777777" w:rsidR="007D2EB4" w:rsidRPr="00A33630" w:rsidRDefault="007D2EB4" w:rsidP="00217E2D">
            <w:pPr>
              <w:rPr>
                <w:rFonts w:ascii="Arial" w:hAnsi="Arial" w:cs="Arial"/>
                <w:b/>
              </w:rPr>
            </w:pPr>
            <w:r w:rsidRPr="00A33630">
              <w:rPr>
                <w:rFonts w:ascii="Arial" w:hAnsi="Arial" w:cs="Arial"/>
                <w:b/>
              </w:rPr>
              <w:t>Presented by</w:t>
            </w:r>
          </w:p>
        </w:tc>
        <w:tc>
          <w:tcPr>
            <w:tcW w:w="6469" w:type="dxa"/>
            <w:gridSpan w:val="5"/>
          </w:tcPr>
          <w:p w14:paraId="71231A46" w14:textId="77777777" w:rsidR="00B60F4E" w:rsidRPr="00A33630" w:rsidRDefault="00B60F4E" w:rsidP="00217E2D">
            <w:pPr>
              <w:rPr>
                <w:rFonts w:ascii="Arial" w:hAnsi="Arial" w:cs="Arial"/>
              </w:rPr>
            </w:pPr>
            <w:r w:rsidRPr="00A33630">
              <w:rPr>
                <w:rFonts w:ascii="Arial" w:hAnsi="Arial" w:cs="Arial"/>
              </w:rPr>
              <w:t>Deb Lewis, Chief Operating Officer and SRO for Targeted Intervention</w:t>
            </w:r>
          </w:p>
          <w:p w14:paraId="72ECD01F" w14:textId="427324CF" w:rsidR="007D2EB4" w:rsidRPr="00A33630" w:rsidRDefault="007D2EB4" w:rsidP="0048165B">
            <w:pPr>
              <w:rPr>
                <w:rFonts w:ascii="Arial" w:hAnsi="Arial" w:cs="Arial"/>
              </w:rPr>
            </w:pPr>
          </w:p>
        </w:tc>
      </w:tr>
      <w:tr w:rsidR="007D2EB4" w:rsidRPr="00A33630" w14:paraId="3A31A621" w14:textId="77777777" w:rsidTr="00DA76AD">
        <w:tc>
          <w:tcPr>
            <w:tcW w:w="2547" w:type="dxa"/>
          </w:tcPr>
          <w:p w14:paraId="5087C7C6" w14:textId="77777777" w:rsidR="007D2EB4" w:rsidRPr="00A33630" w:rsidRDefault="007D2EB4" w:rsidP="00217E2D">
            <w:pPr>
              <w:rPr>
                <w:rFonts w:ascii="Arial" w:hAnsi="Arial" w:cs="Arial"/>
                <w:b/>
              </w:rPr>
            </w:pPr>
            <w:r w:rsidRPr="00A33630">
              <w:rPr>
                <w:rFonts w:ascii="Arial" w:hAnsi="Arial" w:cs="Arial"/>
                <w:b/>
              </w:rPr>
              <w:t xml:space="preserve">Freedom of Information </w:t>
            </w:r>
          </w:p>
        </w:tc>
        <w:tc>
          <w:tcPr>
            <w:tcW w:w="6469" w:type="dxa"/>
            <w:gridSpan w:val="5"/>
          </w:tcPr>
          <w:sdt>
            <w:sdtPr>
              <w:rPr>
                <w:rFonts w:ascii="Arial" w:hAnsi="Arial" w:cs="Arial"/>
                <w:color w:val="FF0000"/>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A33630" w:rsidRDefault="007D2EB4" w:rsidP="00217E2D">
                <w:pPr>
                  <w:rPr>
                    <w:rFonts w:ascii="Arial" w:hAnsi="Arial" w:cs="Arial"/>
                  </w:rPr>
                </w:pPr>
                <w:r w:rsidRPr="00A33630">
                  <w:rPr>
                    <w:rFonts w:ascii="Arial" w:hAnsi="Arial" w:cs="Arial"/>
                    <w:color w:val="FF0000"/>
                  </w:rPr>
                  <w:t>Open</w:t>
                </w:r>
              </w:p>
            </w:sdtContent>
          </w:sdt>
        </w:tc>
      </w:tr>
      <w:tr w:rsidR="007D2EB4" w:rsidRPr="00A33630" w14:paraId="6305DF45" w14:textId="77777777" w:rsidTr="00DA76AD">
        <w:tc>
          <w:tcPr>
            <w:tcW w:w="2547" w:type="dxa"/>
          </w:tcPr>
          <w:p w14:paraId="1DBF2585" w14:textId="77777777" w:rsidR="007D2EB4" w:rsidRPr="00A33630" w:rsidRDefault="007D2EB4" w:rsidP="00217E2D">
            <w:pPr>
              <w:rPr>
                <w:rFonts w:ascii="Arial" w:hAnsi="Arial" w:cs="Arial"/>
                <w:b/>
              </w:rPr>
            </w:pPr>
            <w:r w:rsidRPr="00A33630">
              <w:rPr>
                <w:rFonts w:ascii="Arial" w:hAnsi="Arial" w:cs="Arial"/>
                <w:b/>
              </w:rPr>
              <w:t>Purpose of the Report</w:t>
            </w:r>
          </w:p>
        </w:tc>
        <w:tc>
          <w:tcPr>
            <w:tcW w:w="6469" w:type="dxa"/>
            <w:gridSpan w:val="5"/>
          </w:tcPr>
          <w:p w14:paraId="147BB904" w14:textId="328B1D11" w:rsidR="008D6FE4" w:rsidRPr="00A33630" w:rsidRDefault="007D2EB4" w:rsidP="001F7C5F">
            <w:pPr>
              <w:ind w:right="96"/>
              <w:rPr>
                <w:rFonts w:ascii="Arial" w:hAnsi="Arial" w:cs="Arial"/>
              </w:rPr>
            </w:pPr>
            <w:r w:rsidRPr="00A33630">
              <w:rPr>
                <w:rFonts w:ascii="Arial" w:hAnsi="Arial" w:cs="Arial"/>
              </w:rPr>
              <w:t xml:space="preserve">To provide </w:t>
            </w:r>
            <w:r w:rsidR="001F7C5F">
              <w:rPr>
                <w:rFonts w:ascii="Arial" w:hAnsi="Arial" w:cs="Arial"/>
              </w:rPr>
              <w:t>the Committee with a summary breakdown of the impact of the junior doctors’ industrial impact on operational delivery</w:t>
            </w:r>
          </w:p>
          <w:p w14:paraId="490F1783" w14:textId="302CB472" w:rsidR="00A115C7" w:rsidRPr="00A33630" w:rsidRDefault="00A115C7" w:rsidP="00217E2D">
            <w:pPr>
              <w:ind w:right="96"/>
              <w:rPr>
                <w:rFonts w:ascii="Arial" w:hAnsi="Arial" w:cs="Arial"/>
              </w:rPr>
            </w:pPr>
          </w:p>
        </w:tc>
      </w:tr>
      <w:tr w:rsidR="007D2EB4" w:rsidRPr="00A33630" w14:paraId="51AAAE9C" w14:textId="77777777" w:rsidTr="00DA76AD">
        <w:tc>
          <w:tcPr>
            <w:tcW w:w="2547" w:type="dxa"/>
          </w:tcPr>
          <w:p w14:paraId="73533C5F" w14:textId="77777777" w:rsidR="007D2EB4" w:rsidRPr="00A33630" w:rsidRDefault="007D2EB4" w:rsidP="00217E2D">
            <w:pPr>
              <w:rPr>
                <w:rFonts w:ascii="Arial" w:hAnsi="Arial" w:cs="Arial"/>
                <w:b/>
              </w:rPr>
            </w:pPr>
            <w:r w:rsidRPr="00A33630">
              <w:rPr>
                <w:rFonts w:ascii="Arial" w:hAnsi="Arial" w:cs="Arial"/>
                <w:b/>
              </w:rPr>
              <w:t>Key Issues</w:t>
            </w:r>
          </w:p>
          <w:p w14:paraId="5B3FEE57" w14:textId="77777777" w:rsidR="007D2EB4" w:rsidRPr="00A33630" w:rsidRDefault="007D2EB4" w:rsidP="00217E2D">
            <w:pPr>
              <w:rPr>
                <w:rFonts w:ascii="Arial" w:hAnsi="Arial" w:cs="Arial"/>
                <w:b/>
              </w:rPr>
            </w:pPr>
          </w:p>
          <w:p w14:paraId="3EA753C0" w14:textId="77777777" w:rsidR="007D2EB4" w:rsidRPr="00A33630" w:rsidRDefault="007D2EB4" w:rsidP="00217E2D">
            <w:pPr>
              <w:rPr>
                <w:rFonts w:ascii="Arial" w:hAnsi="Arial" w:cs="Arial"/>
                <w:b/>
              </w:rPr>
            </w:pPr>
          </w:p>
          <w:p w14:paraId="3444C5EA" w14:textId="77777777" w:rsidR="007D2EB4" w:rsidRPr="00A33630" w:rsidRDefault="007D2EB4" w:rsidP="00217E2D">
            <w:pPr>
              <w:rPr>
                <w:rFonts w:ascii="Arial" w:hAnsi="Arial" w:cs="Arial"/>
                <w:b/>
              </w:rPr>
            </w:pPr>
          </w:p>
        </w:tc>
        <w:tc>
          <w:tcPr>
            <w:tcW w:w="6469" w:type="dxa"/>
            <w:gridSpan w:val="5"/>
          </w:tcPr>
          <w:p w14:paraId="131B06D8" w14:textId="1A3180D1" w:rsidR="007D2EB4" w:rsidRPr="00A33630" w:rsidRDefault="001F7C5F" w:rsidP="00217E2D">
            <w:pPr>
              <w:ind w:right="96"/>
              <w:rPr>
                <w:rFonts w:ascii="Arial" w:hAnsi="Arial" w:cs="Arial"/>
              </w:rPr>
            </w:pPr>
            <w:r>
              <w:rPr>
                <w:rFonts w:ascii="Arial" w:hAnsi="Arial" w:cs="Arial"/>
              </w:rPr>
              <w:t>Due to an ongoing pay dispute, junior doctors in NHS Wales took industrial action during January and February 2024.  This resulted in significant disruption to routine, elective operational service delivery.  This report provides a summary breakdown of the impact.</w:t>
            </w:r>
          </w:p>
          <w:p w14:paraId="77C4BD9A" w14:textId="100E2374" w:rsidR="00DE52B3" w:rsidRPr="00A33630" w:rsidRDefault="00DE52B3" w:rsidP="00217E2D">
            <w:pPr>
              <w:ind w:right="96"/>
              <w:rPr>
                <w:rFonts w:ascii="Arial" w:hAnsi="Arial" w:cs="Arial"/>
              </w:rPr>
            </w:pPr>
          </w:p>
        </w:tc>
      </w:tr>
      <w:tr w:rsidR="007D2EB4" w:rsidRPr="00A33630" w14:paraId="5C10F460" w14:textId="77777777" w:rsidTr="00DA76AD">
        <w:trPr>
          <w:trHeight w:val="97"/>
        </w:trPr>
        <w:tc>
          <w:tcPr>
            <w:tcW w:w="2547" w:type="dxa"/>
            <w:vMerge w:val="restart"/>
          </w:tcPr>
          <w:p w14:paraId="1BF985A5" w14:textId="77777777" w:rsidR="007D2EB4" w:rsidRPr="00A33630" w:rsidRDefault="007D2EB4" w:rsidP="00217E2D">
            <w:pPr>
              <w:rPr>
                <w:rFonts w:ascii="Arial" w:hAnsi="Arial" w:cs="Arial"/>
                <w:b/>
              </w:rPr>
            </w:pPr>
            <w:r w:rsidRPr="00A33630">
              <w:rPr>
                <w:rFonts w:ascii="Arial" w:hAnsi="Arial" w:cs="Arial"/>
                <w:b/>
              </w:rPr>
              <w:t xml:space="preserve">Specific Action Required </w:t>
            </w:r>
          </w:p>
          <w:p w14:paraId="4E88BECB" w14:textId="5616106D" w:rsidR="007D2EB4" w:rsidRPr="00A33630" w:rsidRDefault="007D2EB4" w:rsidP="00217E2D">
            <w:pPr>
              <w:rPr>
                <w:rFonts w:ascii="Arial" w:hAnsi="Arial" w:cs="Arial"/>
                <w:b/>
                <w:i/>
              </w:rPr>
            </w:pPr>
            <w:r w:rsidRPr="00A33630">
              <w:rPr>
                <w:rFonts w:ascii="Arial" w:hAnsi="Arial" w:cs="Arial"/>
                <w:b/>
                <w:i/>
              </w:rPr>
              <w:t>(Please choose one only)</w:t>
            </w:r>
          </w:p>
        </w:tc>
        <w:tc>
          <w:tcPr>
            <w:tcW w:w="1569" w:type="dxa"/>
            <w:shd w:val="clear" w:color="auto" w:fill="D5DCE4" w:themeFill="text2" w:themeFillTint="33"/>
          </w:tcPr>
          <w:p w14:paraId="6F0C3FE5" w14:textId="77777777" w:rsidR="007D2EB4" w:rsidRPr="00A33630" w:rsidRDefault="007D2EB4" w:rsidP="00217E2D">
            <w:pPr>
              <w:rPr>
                <w:rFonts w:ascii="Arial" w:hAnsi="Arial" w:cs="Arial"/>
                <w:b/>
              </w:rPr>
            </w:pPr>
            <w:r w:rsidRPr="00A33630">
              <w:rPr>
                <w:rFonts w:ascii="Arial" w:hAnsi="Arial" w:cs="Arial"/>
                <w:b/>
              </w:rPr>
              <w:t>Information</w:t>
            </w:r>
          </w:p>
        </w:tc>
        <w:tc>
          <w:tcPr>
            <w:tcW w:w="1723" w:type="dxa"/>
            <w:shd w:val="clear" w:color="auto" w:fill="D5DCE4" w:themeFill="text2" w:themeFillTint="33"/>
          </w:tcPr>
          <w:p w14:paraId="43FC1F57" w14:textId="77777777" w:rsidR="007D2EB4" w:rsidRPr="00A33630" w:rsidRDefault="007D2EB4" w:rsidP="00217E2D">
            <w:pPr>
              <w:rPr>
                <w:rFonts w:ascii="Arial" w:hAnsi="Arial" w:cs="Arial"/>
                <w:b/>
              </w:rPr>
            </w:pPr>
            <w:r w:rsidRPr="00A33630">
              <w:rPr>
                <w:rFonts w:ascii="Arial" w:hAnsi="Arial" w:cs="Arial"/>
                <w:b/>
              </w:rPr>
              <w:t>Discussion</w:t>
            </w:r>
          </w:p>
        </w:tc>
        <w:tc>
          <w:tcPr>
            <w:tcW w:w="1661" w:type="dxa"/>
            <w:shd w:val="clear" w:color="auto" w:fill="D5DCE4" w:themeFill="text2" w:themeFillTint="33"/>
          </w:tcPr>
          <w:p w14:paraId="3A4B1CDB" w14:textId="77777777" w:rsidR="007D2EB4" w:rsidRPr="00A33630" w:rsidRDefault="007D2EB4" w:rsidP="00217E2D">
            <w:pPr>
              <w:rPr>
                <w:rFonts w:ascii="Arial" w:hAnsi="Arial" w:cs="Arial"/>
                <w:b/>
              </w:rPr>
            </w:pPr>
            <w:r w:rsidRPr="00A33630">
              <w:rPr>
                <w:rFonts w:ascii="Arial" w:hAnsi="Arial" w:cs="Arial"/>
                <w:b/>
              </w:rPr>
              <w:t>Assurance</w:t>
            </w:r>
          </w:p>
        </w:tc>
        <w:tc>
          <w:tcPr>
            <w:tcW w:w="1516" w:type="dxa"/>
            <w:gridSpan w:val="2"/>
            <w:shd w:val="clear" w:color="auto" w:fill="D5DCE4" w:themeFill="text2" w:themeFillTint="33"/>
          </w:tcPr>
          <w:p w14:paraId="6E9EC5A3" w14:textId="77777777" w:rsidR="007D2EB4" w:rsidRPr="00A33630" w:rsidRDefault="007D2EB4" w:rsidP="00217E2D">
            <w:pPr>
              <w:rPr>
                <w:rFonts w:ascii="Arial" w:hAnsi="Arial" w:cs="Arial"/>
                <w:b/>
              </w:rPr>
            </w:pPr>
            <w:r w:rsidRPr="00A33630">
              <w:rPr>
                <w:rFonts w:ascii="Arial" w:hAnsi="Arial" w:cs="Arial"/>
                <w:b/>
              </w:rPr>
              <w:t>Approval</w:t>
            </w:r>
          </w:p>
        </w:tc>
      </w:tr>
      <w:tr w:rsidR="007D2EB4" w:rsidRPr="00A33630" w14:paraId="45537EE7" w14:textId="77777777" w:rsidTr="00DA76AD">
        <w:trPr>
          <w:trHeight w:val="96"/>
        </w:trPr>
        <w:tc>
          <w:tcPr>
            <w:tcW w:w="2547" w:type="dxa"/>
            <w:vMerge/>
          </w:tcPr>
          <w:p w14:paraId="117BF1F3" w14:textId="77777777" w:rsidR="007D2EB4" w:rsidRPr="00A33630" w:rsidRDefault="007D2EB4" w:rsidP="00217E2D">
            <w:pPr>
              <w:rPr>
                <w:rFonts w:ascii="Arial" w:hAnsi="Arial" w:cs="Arial"/>
                <w:b/>
              </w:rPr>
            </w:pPr>
          </w:p>
        </w:tc>
        <w:sdt>
          <w:sdtPr>
            <w:rPr>
              <w:rFonts w:ascii="Arial" w:hAnsi="Arial" w:cs="Arial"/>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A33630" w:rsidRDefault="00A115C7" w:rsidP="00217E2D">
                <w:pPr>
                  <w:ind w:right="96"/>
                  <w:jc w:val="center"/>
                  <w:rPr>
                    <w:rFonts w:ascii="Arial" w:hAnsi="Arial" w:cs="Arial"/>
                  </w:rPr>
                </w:pPr>
                <w:r w:rsidRPr="00A33630">
                  <w:rPr>
                    <w:rFonts w:ascii="Segoe UI Symbol" w:eastAsia="MS Gothic" w:hAnsi="Segoe UI Symbol" w:cs="Segoe UI Symbol"/>
                  </w:rPr>
                  <w:t>☒</w:t>
                </w:r>
              </w:p>
            </w:tc>
          </w:sdtContent>
        </w:sdt>
        <w:sdt>
          <w:sdtPr>
            <w:rPr>
              <w:rFonts w:ascii="Arial" w:hAnsi="Arial" w:cs="Arial"/>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A33630" w:rsidRDefault="007D2EB4" w:rsidP="00217E2D">
                <w:pPr>
                  <w:ind w:right="96"/>
                  <w:jc w:val="center"/>
                  <w:rPr>
                    <w:rFonts w:ascii="Arial" w:hAnsi="Arial" w:cs="Arial"/>
                  </w:rPr>
                </w:pPr>
                <w:r w:rsidRPr="00A33630">
                  <w:rPr>
                    <w:rFonts w:ascii="Segoe UI Symbol" w:eastAsia="MS Gothic" w:hAnsi="Segoe UI Symbol" w:cs="Segoe UI Symbol"/>
                  </w:rPr>
                  <w:t>☐</w:t>
                </w:r>
              </w:p>
            </w:tc>
          </w:sdtContent>
        </w:sdt>
        <w:sdt>
          <w:sdtPr>
            <w:rPr>
              <w:rFonts w:ascii="Arial" w:hAnsi="Arial" w:cs="Arial"/>
            </w:rPr>
            <w:id w:val="-49540097"/>
            <w14:checkbox>
              <w14:checked w14:val="0"/>
              <w14:checkedState w14:val="2612" w14:font="MS Gothic"/>
              <w14:uncheckedState w14:val="2610" w14:font="MS Gothic"/>
            </w14:checkbox>
          </w:sdtPr>
          <w:sdtEndPr/>
          <w:sdtContent>
            <w:tc>
              <w:tcPr>
                <w:tcW w:w="1661" w:type="dxa"/>
              </w:tcPr>
              <w:p w14:paraId="368CA5D0" w14:textId="22EA276A" w:rsidR="007D2EB4" w:rsidRPr="00A33630" w:rsidRDefault="001F7C5F" w:rsidP="00217E2D">
                <w:pPr>
                  <w:ind w:right="96"/>
                  <w:jc w:val="center"/>
                  <w:rPr>
                    <w:rFonts w:ascii="Arial" w:hAnsi="Arial" w:cs="Arial"/>
                  </w:rPr>
                </w:pPr>
                <w:r>
                  <w:rPr>
                    <w:rFonts w:ascii="MS Gothic" w:eastAsia="MS Gothic" w:hAnsi="MS Gothic" w:cs="Arial" w:hint="eastAsia"/>
                  </w:rPr>
                  <w:t>☐</w:t>
                </w:r>
              </w:p>
            </w:tc>
          </w:sdtContent>
        </w:sdt>
        <w:sdt>
          <w:sdtPr>
            <w:rPr>
              <w:rFonts w:ascii="Arial" w:hAnsi="Arial" w:cs="Arial"/>
            </w:rPr>
            <w:id w:val="1731038570"/>
            <w14:checkbox>
              <w14:checked w14:val="0"/>
              <w14:checkedState w14:val="2612" w14:font="MS Gothic"/>
              <w14:uncheckedState w14:val="2610" w14:font="MS Gothic"/>
            </w14:checkbox>
          </w:sdtPr>
          <w:sdtEndPr/>
          <w:sdtContent>
            <w:tc>
              <w:tcPr>
                <w:tcW w:w="1516" w:type="dxa"/>
                <w:gridSpan w:val="2"/>
              </w:tcPr>
              <w:p w14:paraId="4CC1E3F8" w14:textId="77777777" w:rsidR="007D2EB4" w:rsidRPr="00A33630" w:rsidRDefault="007D2EB4" w:rsidP="00217E2D">
                <w:pPr>
                  <w:ind w:right="96"/>
                  <w:jc w:val="center"/>
                  <w:rPr>
                    <w:rFonts w:ascii="Arial" w:hAnsi="Arial" w:cs="Arial"/>
                  </w:rPr>
                </w:pPr>
                <w:r w:rsidRPr="00A33630">
                  <w:rPr>
                    <w:rFonts w:ascii="Segoe UI Symbol" w:eastAsia="MS Gothic" w:hAnsi="Segoe UI Symbol" w:cs="Segoe UI Symbol"/>
                  </w:rPr>
                  <w:t>☐</w:t>
                </w:r>
              </w:p>
            </w:tc>
          </w:sdtContent>
        </w:sdt>
      </w:tr>
      <w:tr w:rsidR="007D2EB4" w:rsidRPr="00A33630" w14:paraId="157AB0CF" w14:textId="77777777" w:rsidTr="00DA76AD">
        <w:tc>
          <w:tcPr>
            <w:tcW w:w="2547" w:type="dxa"/>
          </w:tcPr>
          <w:p w14:paraId="2F384DA5" w14:textId="77777777" w:rsidR="007D2EB4" w:rsidRPr="00A33630" w:rsidRDefault="007D2EB4" w:rsidP="00217E2D">
            <w:pPr>
              <w:rPr>
                <w:rFonts w:ascii="Arial" w:hAnsi="Arial" w:cs="Arial"/>
                <w:b/>
              </w:rPr>
            </w:pPr>
            <w:r w:rsidRPr="00A33630">
              <w:rPr>
                <w:rFonts w:ascii="Arial" w:hAnsi="Arial" w:cs="Arial"/>
                <w:b/>
              </w:rPr>
              <w:t>Recommendations</w:t>
            </w:r>
          </w:p>
          <w:p w14:paraId="1E0771BC" w14:textId="77777777" w:rsidR="007D2EB4" w:rsidRPr="00A33630" w:rsidRDefault="007D2EB4" w:rsidP="00217E2D">
            <w:pPr>
              <w:rPr>
                <w:rFonts w:ascii="Arial" w:hAnsi="Arial" w:cs="Arial"/>
                <w:b/>
              </w:rPr>
            </w:pPr>
          </w:p>
        </w:tc>
        <w:tc>
          <w:tcPr>
            <w:tcW w:w="6469" w:type="dxa"/>
            <w:gridSpan w:val="5"/>
          </w:tcPr>
          <w:p w14:paraId="1EA2F504" w14:textId="77777777" w:rsidR="007D2EB4" w:rsidRPr="00A33630" w:rsidRDefault="007D2EB4" w:rsidP="00217E2D">
            <w:pPr>
              <w:ind w:right="96"/>
              <w:rPr>
                <w:rFonts w:ascii="Arial" w:hAnsi="Arial" w:cs="Arial"/>
              </w:rPr>
            </w:pPr>
            <w:r w:rsidRPr="00A33630">
              <w:rPr>
                <w:rFonts w:ascii="Arial" w:hAnsi="Arial" w:cs="Arial"/>
              </w:rPr>
              <w:t>Members are asked to:</w:t>
            </w:r>
          </w:p>
          <w:p w14:paraId="6C9E6B60" w14:textId="77777777" w:rsidR="007D2EB4" w:rsidRPr="00A33630" w:rsidRDefault="007D2EB4" w:rsidP="00217E2D">
            <w:pPr>
              <w:ind w:right="96"/>
              <w:rPr>
                <w:rFonts w:ascii="Arial" w:hAnsi="Arial" w:cs="Arial"/>
              </w:rPr>
            </w:pPr>
          </w:p>
          <w:p w14:paraId="148A2250" w14:textId="6AE2CB9B" w:rsidR="007D2EB4" w:rsidRPr="00AB2769" w:rsidRDefault="007D2EB4" w:rsidP="00217E2D">
            <w:pPr>
              <w:pStyle w:val="ListParagraph"/>
              <w:numPr>
                <w:ilvl w:val="0"/>
                <w:numId w:val="1"/>
              </w:numPr>
              <w:ind w:left="360" w:right="96"/>
              <w:rPr>
                <w:rFonts w:ascii="Arial" w:hAnsi="Arial" w:cs="Arial"/>
                <w:color w:val="FF0000"/>
              </w:rPr>
            </w:pPr>
            <w:r w:rsidRPr="00A33630">
              <w:rPr>
                <w:rFonts w:ascii="Arial" w:hAnsi="Arial" w:cs="Arial"/>
                <w:b/>
              </w:rPr>
              <w:t>NOTE</w:t>
            </w:r>
            <w:r w:rsidRPr="00A33630">
              <w:rPr>
                <w:rFonts w:ascii="Arial" w:hAnsi="Arial" w:cs="Arial"/>
              </w:rPr>
              <w:t xml:space="preserve"> </w:t>
            </w:r>
            <w:bookmarkStart w:id="0" w:name="_Hlk153878834"/>
            <w:r w:rsidRPr="00A33630">
              <w:rPr>
                <w:rFonts w:ascii="Arial" w:hAnsi="Arial" w:cs="Arial"/>
              </w:rPr>
              <w:t xml:space="preserve">the </w:t>
            </w:r>
            <w:bookmarkEnd w:id="0"/>
            <w:r w:rsidR="001F7C5F">
              <w:rPr>
                <w:rFonts w:ascii="Arial" w:hAnsi="Arial" w:cs="Arial"/>
              </w:rPr>
              <w:t>impact junior doctors’ industrial action had on the delivery or routine, elective operational service delivery.</w:t>
            </w:r>
          </w:p>
          <w:p w14:paraId="125301DA" w14:textId="77777777" w:rsidR="007D2EB4" w:rsidRPr="00A33630" w:rsidRDefault="007D2EB4" w:rsidP="00531C74">
            <w:pPr>
              <w:pStyle w:val="ListParagraph"/>
              <w:ind w:left="360" w:right="96"/>
              <w:rPr>
                <w:rFonts w:ascii="Arial" w:hAnsi="Arial" w:cs="Arial"/>
              </w:rPr>
            </w:pPr>
          </w:p>
        </w:tc>
      </w:tr>
    </w:tbl>
    <w:p w14:paraId="3A861A05" w14:textId="77777777" w:rsidR="00D01370" w:rsidRPr="00A33630" w:rsidRDefault="00D01370" w:rsidP="00217E2D">
      <w:pPr>
        <w:spacing w:after="0" w:line="240" w:lineRule="auto"/>
        <w:rPr>
          <w:rFonts w:ascii="Arial" w:hAnsi="Arial" w:cs="Arial"/>
          <w:b/>
        </w:rPr>
        <w:sectPr w:rsidR="00D01370" w:rsidRPr="00A33630" w:rsidSect="00A81B90">
          <w:headerReference w:type="default" r:id="rId11"/>
          <w:footerReference w:type="default" r:id="rId12"/>
          <w:pgSz w:w="11906" w:h="16838"/>
          <w:pgMar w:top="1440" w:right="1440" w:bottom="1440" w:left="1440" w:header="709" w:footer="709" w:gutter="0"/>
          <w:cols w:space="708"/>
          <w:docGrid w:linePitch="360"/>
        </w:sectPr>
      </w:pPr>
    </w:p>
    <w:p w14:paraId="423D381B" w14:textId="77777777" w:rsidR="006A5725" w:rsidRDefault="006A5725" w:rsidP="006A5725">
      <w:pPr>
        <w:pStyle w:val="ListParagraph"/>
        <w:spacing w:after="0" w:line="240" w:lineRule="auto"/>
        <w:rPr>
          <w:rFonts w:ascii="Arial" w:hAnsi="Arial" w:cs="Arial"/>
          <w:b/>
        </w:rPr>
      </w:pPr>
    </w:p>
    <w:p w14:paraId="6BE9DAEB" w14:textId="77777777" w:rsidR="006A5725" w:rsidRDefault="006A5725" w:rsidP="006A5725">
      <w:pPr>
        <w:pStyle w:val="ListParagraph"/>
        <w:spacing w:after="0" w:line="240" w:lineRule="auto"/>
        <w:rPr>
          <w:rFonts w:ascii="Arial" w:hAnsi="Arial" w:cs="Arial"/>
          <w:b/>
        </w:rPr>
      </w:pPr>
    </w:p>
    <w:p w14:paraId="7A8EE224" w14:textId="419E2B24" w:rsidR="00C33A04" w:rsidRPr="00A33630" w:rsidRDefault="0060129D" w:rsidP="00217E2D">
      <w:pPr>
        <w:pStyle w:val="ListParagraph"/>
        <w:numPr>
          <w:ilvl w:val="0"/>
          <w:numId w:val="2"/>
        </w:numPr>
        <w:spacing w:after="0" w:line="240" w:lineRule="auto"/>
        <w:rPr>
          <w:rFonts w:ascii="Arial" w:hAnsi="Arial" w:cs="Arial"/>
          <w:b/>
        </w:rPr>
      </w:pPr>
      <w:r w:rsidRPr="00A33630">
        <w:rPr>
          <w:rFonts w:ascii="Arial" w:hAnsi="Arial" w:cs="Arial"/>
          <w:b/>
        </w:rPr>
        <w:t>I</w:t>
      </w:r>
      <w:r w:rsidR="00F531BD" w:rsidRPr="00A33630">
        <w:rPr>
          <w:rFonts w:ascii="Arial" w:hAnsi="Arial" w:cs="Arial"/>
          <w:b/>
        </w:rPr>
        <w:t>NTRODUCTION</w:t>
      </w:r>
    </w:p>
    <w:p w14:paraId="568682E0" w14:textId="77777777" w:rsidR="00D526AF" w:rsidRPr="00A33630" w:rsidRDefault="00D526AF" w:rsidP="00217E2D">
      <w:pPr>
        <w:spacing w:after="0" w:line="240" w:lineRule="auto"/>
        <w:ind w:left="360"/>
        <w:rPr>
          <w:rFonts w:ascii="Arial" w:hAnsi="Arial" w:cs="Arial"/>
          <w:b/>
        </w:rPr>
      </w:pPr>
    </w:p>
    <w:p w14:paraId="5183F01A" w14:textId="377C9E71" w:rsidR="00D810CF" w:rsidRDefault="001F7C5F" w:rsidP="001F7C5F">
      <w:pPr>
        <w:ind w:left="360" w:right="96"/>
        <w:rPr>
          <w:rFonts w:ascii="Arial" w:hAnsi="Arial" w:cs="Arial"/>
        </w:rPr>
      </w:pPr>
      <w:r>
        <w:rPr>
          <w:rFonts w:ascii="Arial" w:hAnsi="Arial" w:cs="Arial"/>
        </w:rPr>
        <w:t>Due to an ongoing pay dispute, junior doctors in NHS Wales</w:t>
      </w:r>
      <w:r w:rsidR="00920620">
        <w:rPr>
          <w:rFonts w:ascii="Arial" w:hAnsi="Arial" w:cs="Arial"/>
        </w:rPr>
        <w:t>, via the BMA,</w:t>
      </w:r>
      <w:r>
        <w:rPr>
          <w:rFonts w:ascii="Arial" w:hAnsi="Arial" w:cs="Arial"/>
        </w:rPr>
        <w:t xml:space="preserve"> took industrial action during January and February 2024.  </w:t>
      </w:r>
      <w:r w:rsidR="00D810CF">
        <w:rPr>
          <w:rFonts w:ascii="Arial" w:hAnsi="Arial" w:cs="Arial"/>
        </w:rPr>
        <w:t>There were t</w:t>
      </w:r>
      <w:r w:rsidR="00186A5E">
        <w:rPr>
          <w:rFonts w:ascii="Arial" w:hAnsi="Arial" w:cs="Arial"/>
        </w:rPr>
        <w:t>hree</w:t>
      </w:r>
      <w:r w:rsidR="00D810CF">
        <w:rPr>
          <w:rFonts w:ascii="Arial" w:hAnsi="Arial" w:cs="Arial"/>
        </w:rPr>
        <w:t xml:space="preserve"> separate periods of industrial action:</w:t>
      </w:r>
    </w:p>
    <w:p w14:paraId="79211AAC" w14:textId="77777777" w:rsidR="00186A5E" w:rsidRPr="00186A5E" w:rsidRDefault="00186A5E" w:rsidP="00186A5E">
      <w:pPr>
        <w:pStyle w:val="ListParagraph"/>
        <w:numPr>
          <w:ilvl w:val="0"/>
          <w:numId w:val="55"/>
        </w:numPr>
        <w:spacing w:after="0" w:line="240" w:lineRule="auto"/>
        <w:contextualSpacing w:val="0"/>
        <w:rPr>
          <w:rFonts w:ascii="Aptos" w:eastAsia="Times New Roman" w:hAnsi="Aptos"/>
        </w:rPr>
      </w:pPr>
      <w:r w:rsidRPr="00186A5E">
        <w:rPr>
          <w:rFonts w:ascii="Aptos" w:eastAsia="Times New Roman" w:hAnsi="Aptos"/>
        </w:rPr>
        <w:t>07.00 15</w:t>
      </w:r>
      <w:r w:rsidRPr="00186A5E">
        <w:rPr>
          <w:rFonts w:ascii="Aptos" w:eastAsia="Times New Roman" w:hAnsi="Aptos"/>
          <w:vertAlign w:val="superscript"/>
        </w:rPr>
        <w:t>th</w:t>
      </w:r>
      <w:r w:rsidRPr="00186A5E">
        <w:rPr>
          <w:rFonts w:ascii="Aptos" w:eastAsia="Times New Roman" w:hAnsi="Aptos"/>
        </w:rPr>
        <w:t xml:space="preserve"> to 07.00 18</w:t>
      </w:r>
      <w:r w:rsidRPr="00186A5E">
        <w:rPr>
          <w:rFonts w:ascii="Aptos" w:eastAsia="Times New Roman" w:hAnsi="Aptos"/>
          <w:vertAlign w:val="superscript"/>
        </w:rPr>
        <w:t>th</w:t>
      </w:r>
      <w:r w:rsidRPr="00186A5E">
        <w:rPr>
          <w:rFonts w:ascii="Aptos" w:eastAsia="Times New Roman" w:hAnsi="Aptos"/>
        </w:rPr>
        <w:t xml:space="preserve"> January</w:t>
      </w:r>
    </w:p>
    <w:p w14:paraId="06094102" w14:textId="77777777" w:rsidR="00186A5E" w:rsidRPr="00186A5E" w:rsidRDefault="00186A5E" w:rsidP="00186A5E">
      <w:pPr>
        <w:pStyle w:val="ListParagraph"/>
        <w:numPr>
          <w:ilvl w:val="0"/>
          <w:numId w:val="55"/>
        </w:numPr>
        <w:spacing w:after="0" w:line="240" w:lineRule="auto"/>
        <w:contextualSpacing w:val="0"/>
        <w:rPr>
          <w:rFonts w:ascii="Aptos" w:eastAsia="Times New Roman" w:hAnsi="Aptos"/>
        </w:rPr>
      </w:pPr>
      <w:r w:rsidRPr="00186A5E">
        <w:rPr>
          <w:rFonts w:ascii="Aptos" w:eastAsia="Times New Roman" w:hAnsi="Aptos"/>
        </w:rPr>
        <w:t>07.00 21</w:t>
      </w:r>
      <w:r w:rsidRPr="00186A5E">
        <w:rPr>
          <w:rFonts w:ascii="Aptos" w:eastAsia="Times New Roman" w:hAnsi="Aptos"/>
          <w:vertAlign w:val="superscript"/>
        </w:rPr>
        <w:t>st</w:t>
      </w:r>
      <w:r w:rsidRPr="00186A5E">
        <w:rPr>
          <w:rFonts w:ascii="Aptos" w:eastAsia="Times New Roman" w:hAnsi="Aptos"/>
        </w:rPr>
        <w:t xml:space="preserve"> to 07.00 24</w:t>
      </w:r>
      <w:r w:rsidRPr="00186A5E">
        <w:rPr>
          <w:rFonts w:ascii="Aptos" w:eastAsia="Times New Roman" w:hAnsi="Aptos"/>
          <w:vertAlign w:val="superscript"/>
        </w:rPr>
        <w:t>th</w:t>
      </w:r>
      <w:r w:rsidRPr="00186A5E">
        <w:rPr>
          <w:rFonts w:ascii="Aptos" w:eastAsia="Times New Roman" w:hAnsi="Aptos"/>
        </w:rPr>
        <w:t xml:space="preserve"> Feb</w:t>
      </w:r>
    </w:p>
    <w:p w14:paraId="2C0F9B68" w14:textId="77777777" w:rsidR="00186A5E" w:rsidRDefault="00186A5E" w:rsidP="00186A5E">
      <w:pPr>
        <w:pStyle w:val="ListParagraph"/>
        <w:numPr>
          <w:ilvl w:val="0"/>
          <w:numId w:val="55"/>
        </w:numPr>
        <w:spacing w:after="0" w:line="240" w:lineRule="auto"/>
        <w:contextualSpacing w:val="0"/>
        <w:rPr>
          <w:rFonts w:ascii="Aptos" w:eastAsia="Times New Roman" w:hAnsi="Aptos"/>
        </w:rPr>
      </w:pPr>
      <w:r w:rsidRPr="00186A5E">
        <w:rPr>
          <w:rFonts w:ascii="Aptos" w:eastAsia="Times New Roman" w:hAnsi="Aptos"/>
        </w:rPr>
        <w:t>07.00 25</w:t>
      </w:r>
      <w:r w:rsidRPr="00186A5E">
        <w:rPr>
          <w:rFonts w:ascii="Aptos" w:eastAsia="Times New Roman" w:hAnsi="Aptos"/>
          <w:vertAlign w:val="superscript"/>
        </w:rPr>
        <w:t>th</w:t>
      </w:r>
      <w:r w:rsidRPr="00186A5E">
        <w:rPr>
          <w:rFonts w:ascii="Aptos" w:eastAsia="Times New Roman" w:hAnsi="Aptos"/>
        </w:rPr>
        <w:t xml:space="preserve"> to 07.00 29</w:t>
      </w:r>
      <w:r w:rsidRPr="00186A5E">
        <w:rPr>
          <w:rFonts w:ascii="Aptos" w:eastAsia="Times New Roman" w:hAnsi="Aptos"/>
          <w:vertAlign w:val="superscript"/>
        </w:rPr>
        <w:t>th</w:t>
      </w:r>
      <w:r w:rsidRPr="00186A5E">
        <w:rPr>
          <w:rFonts w:ascii="Aptos" w:eastAsia="Times New Roman" w:hAnsi="Aptos"/>
        </w:rPr>
        <w:t xml:space="preserve"> March</w:t>
      </w:r>
    </w:p>
    <w:p w14:paraId="56A721FA" w14:textId="77777777" w:rsidR="00186A5E" w:rsidRPr="00186A5E" w:rsidRDefault="00186A5E" w:rsidP="00186A5E">
      <w:pPr>
        <w:pStyle w:val="ListParagraph"/>
        <w:spacing w:after="0" w:line="240" w:lineRule="auto"/>
        <w:contextualSpacing w:val="0"/>
        <w:rPr>
          <w:rFonts w:ascii="Aptos" w:eastAsia="Times New Roman" w:hAnsi="Aptos"/>
        </w:rPr>
      </w:pPr>
    </w:p>
    <w:p w14:paraId="5C93B578" w14:textId="6387D0A4" w:rsidR="004D40D8" w:rsidRPr="00DB2B37" w:rsidRDefault="001F7C5F" w:rsidP="00DB2B37">
      <w:pPr>
        <w:ind w:left="360" w:right="96"/>
        <w:rPr>
          <w:rFonts w:ascii="Arial" w:hAnsi="Arial" w:cs="Arial"/>
        </w:rPr>
      </w:pPr>
      <w:r>
        <w:rPr>
          <w:rFonts w:ascii="Arial" w:hAnsi="Arial" w:cs="Arial"/>
        </w:rPr>
        <w:t>This resulted in significant disruption to routine, elective operational service delivery.  This report provides a summary breakdown of the impact.</w:t>
      </w:r>
    </w:p>
    <w:p w14:paraId="1D555F08" w14:textId="77777777" w:rsidR="00F57C68" w:rsidRPr="00A33630" w:rsidRDefault="00F57C68" w:rsidP="00217E2D">
      <w:pPr>
        <w:pStyle w:val="ListParagraph"/>
        <w:spacing w:after="0" w:line="240" w:lineRule="auto"/>
        <w:rPr>
          <w:rFonts w:ascii="Arial" w:hAnsi="Arial" w:cs="Arial"/>
          <w:b/>
          <w:color w:val="FF0000"/>
        </w:rPr>
      </w:pPr>
    </w:p>
    <w:p w14:paraId="6F2B6BA1" w14:textId="77777777" w:rsidR="00C33A04" w:rsidRDefault="00C33A04" w:rsidP="00217E2D">
      <w:pPr>
        <w:pStyle w:val="ListParagraph"/>
        <w:numPr>
          <w:ilvl w:val="0"/>
          <w:numId w:val="2"/>
        </w:numPr>
        <w:spacing w:after="0" w:line="240" w:lineRule="auto"/>
        <w:rPr>
          <w:rFonts w:ascii="Arial" w:hAnsi="Arial" w:cs="Arial"/>
          <w:b/>
        </w:rPr>
      </w:pPr>
      <w:r w:rsidRPr="00A33630">
        <w:rPr>
          <w:rFonts w:ascii="Arial" w:hAnsi="Arial" w:cs="Arial"/>
          <w:b/>
        </w:rPr>
        <w:t>BACKGROUND</w:t>
      </w:r>
    </w:p>
    <w:p w14:paraId="212F76DF" w14:textId="77777777" w:rsidR="00DB2B37" w:rsidRDefault="00DB2B37" w:rsidP="00DB2B37">
      <w:pPr>
        <w:spacing w:after="0" w:line="240" w:lineRule="auto"/>
        <w:ind w:left="360"/>
        <w:rPr>
          <w:rFonts w:ascii="Arial" w:hAnsi="Arial" w:cs="Arial"/>
          <w:b/>
        </w:rPr>
      </w:pPr>
    </w:p>
    <w:p w14:paraId="3D1EB7E2" w14:textId="506108B9" w:rsidR="00DB2B37" w:rsidRDefault="00E5245E" w:rsidP="00DB2B37">
      <w:pPr>
        <w:spacing w:after="0" w:line="240" w:lineRule="auto"/>
        <w:ind w:left="360"/>
        <w:rPr>
          <w:rFonts w:ascii="Arial" w:hAnsi="Arial" w:cs="Arial"/>
          <w:bCs/>
        </w:rPr>
      </w:pPr>
      <w:r>
        <w:rPr>
          <w:rFonts w:ascii="Arial" w:hAnsi="Arial" w:cs="Arial"/>
          <w:bCs/>
        </w:rPr>
        <w:t xml:space="preserve">The nature of the impact of industrial action of junior doctors across all Health Boards in NHS Wales, </w:t>
      </w:r>
      <w:r w:rsidR="00BA5B35">
        <w:rPr>
          <w:rFonts w:ascii="Arial" w:hAnsi="Arial" w:cs="Arial"/>
          <w:bCs/>
        </w:rPr>
        <w:t>resulted in more senior medical staff (</w:t>
      </w:r>
      <w:proofErr w:type="spellStart"/>
      <w:r w:rsidR="00BA5B35">
        <w:rPr>
          <w:rFonts w:ascii="Arial" w:hAnsi="Arial" w:cs="Arial"/>
          <w:bCs/>
        </w:rPr>
        <w:t>ie</w:t>
      </w:r>
      <w:proofErr w:type="spellEnd"/>
      <w:r w:rsidR="00BA5B35">
        <w:rPr>
          <w:rFonts w:ascii="Arial" w:hAnsi="Arial" w:cs="Arial"/>
          <w:bCs/>
        </w:rPr>
        <w:t xml:space="preserve"> consultants and SAS doctors) having to cover </w:t>
      </w:r>
      <w:r w:rsidR="00A50706">
        <w:rPr>
          <w:rFonts w:ascii="Arial" w:hAnsi="Arial" w:cs="Arial"/>
          <w:bCs/>
        </w:rPr>
        <w:t xml:space="preserve">emergency </w:t>
      </w:r>
      <w:r w:rsidR="00BA5B35">
        <w:rPr>
          <w:rFonts w:ascii="Arial" w:hAnsi="Arial" w:cs="Arial"/>
          <w:bCs/>
        </w:rPr>
        <w:t xml:space="preserve">rotas </w:t>
      </w:r>
      <w:r w:rsidR="00A50706">
        <w:rPr>
          <w:rFonts w:ascii="Arial" w:hAnsi="Arial" w:cs="Arial"/>
          <w:bCs/>
        </w:rPr>
        <w:t xml:space="preserve">on a 24/7 basis.  Inevitably this impacted the delivery of elective services in all areas.  </w:t>
      </w:r>
      <w:r w:rsidR="0019185A">
        <w:rPr>
          <w:rFonts w:ascii="Arial" w:hAnsi="Arial" w:cs="Arial"/>
          <w:bCs/>
        </w:rPr>
        <w:t>To ensure senior clinicians would be available to cover the emergency work, Health Boards took the dec</w:t>
      </w:r>
      <w:r w:rsidR="008527C4">
        <w:rPr>
          <w:rFonts w:ascii="Arial" w:hAnsi="Arial" w:cs="Arial"/>
          <w:bCs/>
        </w:rPr>
        <w:t xml:space="preserve">ision to cancel in advance planned routine activities.  A retrospective review of availability of medical staff highlighted that some activity could have been delivered as planned but </w:t>
      </w:r>
      <w:r w:rsidR="00A04554">
        <w:rPr>
          <w:rFonts w:ascii="Arial" w:hAnsi="Arial" w:cs="Arial"/>
          <w:bCs/>
        </w:rPr>
        <w:t>due to the risk of insufficient senior medical staff at key points during the industrial action (especially given the proxi</w:t>
      </w:r>
      <w:r w:rsidR="00C1033A">
        <w:rPr>
          <w:rFonts w:ascii="Arial" w:hAnsi="Arial" w:cs="Arial"/>
          <w:bCs/>
        </w:rPr>
        <w:t>mity to scheduled school holidays)</w:t>
      </w:r>
      <w:r w:rsidR="00A04554">
        <w:rPr>
          <w:rFonts w:ascii="Arial" w:hAnsi="Arial" w:cs="Arial"/>
          <w:bCs/>
        </w:rPr>
        <w:t xml:space="preserve">, it was </w:t>
      </w:r>
      <w:r w:rsidR="00C1033A">
        <w:rPr>
          <w:rFonts w:ascii="Arial" w:hAnsi="Arial" w:cs="Arial"/>
          <w:bCs/>
        </w:rPr>
        <w:t>deemed too big a risk to take</w:t>
      </w:r>
      <w:r w:rsidR="00B14F3F">
        <w:rPr>
          <w:rFonts w:ascii="Arial" w:hAnsi="Arial" w:cs="Arial"/>
          <w:bCs/>
        </w:rPr>
        <w:t xml:space="preserve"> for the January period but as you can see from the table below, this was reviewed for the February and March periods.</w:t>
      </w:r>
      <w:r w:rsidR="00C1033A">
        <w:rPr>
          <w:rFonts w:ascii="Arial" w:hAnsi="Arial" w:cs="Arial"/>
          <w:bCs/>
        </w:rPr>
        <w:t>.</w:t>
      </w:r>
    </w:p>
    <w:p w14:paraId="2B63F751" w14:textId="77777777" w:rsidR="00C1033A" w:rsidRDefault="00C1033A" w:rsidP="00DB2B37">
      <w:pPr>
        <w:spacing w:after="0" w:line="240" w:lineRule="auto"/>
        <w:ind w:left="360"/>
        <w:rPr>
          <w:rFonts w:ascii="Arial" w:hAnsi="Arial" w:cs="Arial"/>
          <w:bCs/>
        </w:rPr>
      </w:pPr>
    </w:p>
    <w:p w14:paraId="4F8591E7" w14:textId="548A8D7D" w:rsidR="00C1033A" w:rsidRDefault="00C1033A" w:rsidP="00DB2B37">
      <w:pPr>
        <w:spacing w:after="0" w:line="240" w:lineRule="auto"/>
        <w:ind w:left="360"/>
        <w:rPr>
          <w:rFonts w:ascii="Arial" w:hAnsi="Arial" w:cs="Arial"/>
          <w:bCs/>
        </w:rPr>
      </w:pPr>
      <w:r>
        <w:rPr>
          <w:rFonts w:ascii="Arial" w:hAnsi="Arial" w:cs="Arial"/>
          <w:bCs/>
        </w:rPr>
        <w:t xml:space="preserve">The </w:t>
      </w:r>
      <w:r w:rsidR="002B6BC0">
        <w:rPr>
          <w:rFonts w:ascii="Arial" w:hAnsi="Arial" w:cs="Arial"/>
          <w:bCs/>
        </w:rPr>
        <w:t xml:space="preserve">main services affected were consultant delivered outpatient appointments and planned elective surgical procedures.  Diagnostic procedures </w:t>
      </w:r>
      <w:r w:rsidR="00B171DA">
        <w:rPr>
          <w:rFonts w:ascii="Arial" w:hAnsi="Arial" w:cs="Arial"/>
          <w:bCs/>
        </w:rPr>
        <w:t xml:space="preserve">and nurse-led or therapist delivered services were largely unaffected.  </w:t>
      </w:r>
      <w:r>
        <w:rPr>
          <w:rFonts w:ascii="Arial" w:hAnsi="Arial" w:cs="Arial"/>
          <w:bCs/>
        </w:rPr>
        <w:t>following gives a view of the scheduled activity can</w:t>
      </w:r>
      <w:r w:rsidR="00CD2ABF">
        <w:rPr>
          <w:rFonts w:ascii="Arial" w:hAnsi="Arial" w:cs="Arial"/>
          <w:bCs/>
        </w:rPr>
        <w:t>celled over each period of industrial action</w:t>
      </w:r>
      <w:r w:rsidR="00205621">
        <w:rPr>
          <w:rFonts w:ascii="Arial" w:hAnsi="Arial" w:cs="Arial"/>
          <w:bCs/>
        </w:rPr>
        <w:t xml:space="preserve">.  It should be noted that as the February IA coincided with school half-term holidays, fewer appointments were actually scheduled </w:t>
      </w:r>
      <w:r w:rsidR="00C450C0">
        <w:rPr>
          <w:rFonts w:ascii="Arial" w:hAnsi="Arial" w:cs="Arial"/>
          <w:bCs/>
        </w:rPr>
        <w:t xml:space="preserve">due to higher levels of planned annual leave, hence lower levels of cancellations. </w:t>
      </w:r>
    </w:p>
    <w:p w14:paraId="4AEE7707" w14:textId="77777777" w:rsidR="00B171DA" w:rsidRDefault="00B171DA" w:rsidP="00DB2B37">
      <w:pPr>
        <w:spacing w:after="0" w:line="240" w:lineRule="auto"/>
        <w:ind w:left="360"/>
        <w:rPr>
          <w:rFonts w:ascii="Arial" w:hAnsi="Arial" w:cs="Arial"/>
          <w:bCs/>
        </w:rPr>
      </w:pPr>
    </w:p>
    <w:tbl>
      <w:tblPr>
        <w:tblStyle w:val="TableGrid"/>
        <w:tblW w:w="0" w:type="auto"/>
        <w:tblInd w:w="360" w:type="dxa"/>
        <w:tblLook w:val="04A0" w:firstRow="1" w:lastRow="0" w:firstColumn="1" w:lastColumn="0" w:noHBand="0" w:noVBand="1"/>
      </w:tblPr>
      <w:tblGrid>
        <w:gridCol w:w="1746"/>
        <w:gridCol w:w="1784"/>
        <w:gridCol w:w="1767"/>
        <w:gridCol w:w="1679"/>
        <w:gridCol w:w="1679"/>
      </w:tblGrid>
      <w:tr w:rsidR="00E0401B" w14:paraId="10B8F597" w14:textId="77777777" w:rsidTr="00321F5A">
        <w:tc>
          <w:tcPr>
            <w:tcW w:w="1746" w:type="dxa"/>
          </w:tcPr>
          <w:p w14:paraId="3BDC6B8F" w14:textId="36A742E0" w:rsidR="00E0401B" w:rsidRDefault="00E0401B" w:rsidP="00E9081C">
            <w:pPr>
              <w:rPr>
                <w:rFonts w:ascii="Arial" w:hAnsi="Arial" w:cs="Arial"/>
                <w:bCs/>
              </w:rPr>
            </w:pPr>
          </w:p>
        </w:tc>
        <w:tc>
          <w:tcPr>
            <w:tcW w:w="1784" w:type="dxa"/>
          </w:tcPr>
          <w:p w14:paraId="121715EF" w14:textId="73BAAA20" w:rsidR="00E0401B" w:rsidRDefault="00E0401B" w:rsidP="00DB2B37">
            <w:pPr>
              <w:rPr>
                <w:rFonts w:ascii="Arial" w:hAnsi="Arial" w:cs="Arial"/>
                <w:bCs/>
              </w:rPr>
            </w:pPr>
          </w:p>
        </w:tc>
        <w:tc>
          <w:tcPr>
            <w:tcW w:w="1767" w:type="dxa"/>
          </w:tcPr>
          <w:p w14:paraId="5B1D7D57" w14:textId="3FF24E3F" w:rsidR="00E0401B" w:rsidRDefault="00E0401B" w:rsidP="00763F6A">
            <w:pPr>
              <w:jc w:val="center"/>
              <w:rPr>
                <w:rFonts w:ascii="Arial" w:hAnsi="Arial" w:cs="Arial"/>
                <w:bCs/>
              </w:rPr>
            </w:pPr>
            <w:r>
              <w:rPr>
                <w:rFonts w:ascii="Arial" w:hAnsi="Arial" w:cs="Arial"/>
                <w:bCs/>
              </w:rPr>
              <w:t>New Outpatient</w:t>
            </w:r>
          </w:p>
          <w:p w14:paraId="1AB12228" w14:textId="155E6C38" w:rsidR="00E0401B" w:rsidRDefault="00E0401B" w:rsidP="00763F6A">
            <w:pPr>
              <w:jc w:val="center"/>
              <w:rPr>
                <w:rFonts w:ascii="Arial" w:hAnsi="Arial" w:cs="Arial"/>
                <w:bCs/>
              </w:rPr>
            </w:pPr>
            <w:r>
              <w:rPr>
                <w:rFonts w:ascii="Arial" w:hAnsi="Arial" w:cs="Arial"/>
                <w:bCs/>
              </w:rPr>
              <w:t>Appointments</w:t>
            </w:r>
          </w:p>
        </w:tc>
        <w:tc>
          <w:tcPr>
            <w:tcW w:w="1679" w:type="dxa"/>
          </w:tcPr>
          <w:p w14:paraId="48F210EA" w14:textId="33E8111C" w:rsidR="00E0401B" w:rsidRDefault="003C7DA5" w:rsidP="00E0401B">
            <w:pPr>
              <w:jc w:val="center"/>
              <w:rPr>
                <w:rFonts w:ascii="Arial" w:hAnsi="Arial" w:cs="Arial"/>
                <w:bCs/>
              </w:rPr>
            </w:pPr>
            <w:r>
              <w:rPr>
                <w:rFonts w:ascii="Arial" w:hAnsi="Arial" w:cs="Arial"/>
                <w:bCs/>
              </w:rPr>
              <w:t xml:space="preserve">F/up </w:t>
            </w:r>
            <w:r w:rsidR="00E0401B">
              <w:rPr>
                <w:rFonts w:ascii="Arial" w:hAnsi="Arial" w:cs="Arial"/>
                <w:bCs/>
              </w:rPr>
              <w:t>Outpatient</w:t>
            </w:r>
          </w:p>
          <w:p w14:paraId="5C4D29E8" w14:textId="097FAF3D" w:rsidR="00E0401B" w:rsidRDefault="00E0401B" w:rsidP="00E0401B">
            <w:pPr>
              <w:jc w:val="center"/>
              <w:rPr>
                <w:rFonts w:ascii="Arial" w:hAnsi="Arial" w:cs="Arial"/>
                <w:bCs/>
              </w:rPr>
            </w:pPr>
            <w:r>
              <w:rPr>
                <w:rFonts w:ascii="Arial" w:hAnsi="Arial" w:cs="Arial"/>
                <w:bCs/>
              </w:rPr>
              <w:t>Appointments</w:t>
            </w:r>
          </w:p>
        </w:tc>
        <w:tc>
          <w:tcPr>
            <w:tcW w:w="1679" w:type="dxa"/>
          </w:tcPr>
          <w:p w14:paraId="18781214" w14:textId="08F93AB0" w:rsidR="00E0401B" w:rsidRDefault="00E0401B" w:rsidP="00763F6A">
            <w:pPr>
              <w:jc w:val="center"/>
              <w:rPr>
                <w:rFonts w:ascii="Arial" w:hAnsi="Arial" w:cs="Arial"/>
                <w:bCs/>
              </w:rPr>
            </w:pPr>
            <w:r>
              <w:rPr>
                <w:rFonts w:ascii="Arial" w:hAnsi="Arial" w:cs="Arial"/>
                <w:bCs/>
              </w:rPr>
              <w:t>Surgical Procedures</w:t>
            </w:r>
          </w:p>
        </w:tc>
      </w:tr>
      <w:tr w:rsidR="00E0401B" w14:paraId="3BC2B74F" w14:textId="77777777" w:rsidTr="00321F5A">
        <w:tc>
          <w:tcPr>
            <w:tcW w:w="1746" w:type="dxa"/>
          </w:tcPr>
          <w:p w14:paraId="22B26811" w14:textId="5DD01038" w:rsidR="00E0401B" w:rsidRDefault="00E0401B" w:rsidP="00DB2B37">
            <w:pPr>
              <w:rPr>
                <w:rFonts w:ascii="Arial" w:hAnsi="Arial" w:cs="Arial"/>
                <w:bCs/>
              </w:rPr>
            </w:pPr>
            <w:r>
              <w:rPr>
                <w:rFonts w:ascii="Arial" w:hAnsi="Arial" w:cs="Arial"/>
                <w:bCs/>
              </w:rPr>
              <w:t>January</w:t>
            </w:r>
          </w:p>
        </w:tc>
        <w:tc>
          <w:tcPr>
            <w:tcW w:w="1784" w:type="dxa"/>
          </w:tcPr>
          <w:p w14:paraId="314F0F38" w14:textId="09132E73" w:rsidR="00E0401B" w:rsidRDefault="00E0401B" w:rsidP="00DB2B37">
            <w:pPr>
              <w:rPr>
                <w:rFonts w:ascii="Arial" w:hAnsi="Arial" w:cs="Arial"/>
                <w:bCs/>
              </w:rPr>
            </w:pPr>
            <w:r>
              <w:rPr>
                <w:rFonts w:ascii="Arial" w:hAnsi="Arial" w:cs="Arial"/>
                <w:bCs/>
              </w:rPr>
              <w:t>15</w:t>
            </w:r>
            <w:r w:rsidRPr="00625BEF">
              <w:rPr>
                <w:rFonts w:ascii="Arial" w:hAnsi="Arial" w:cs="Arial"/>
                <w:bCs/>
                <w:vertAlign w:val="superscript"/>
              </w:rPr>
              <w:t>th</w:t>
            </w:r>
          </w:p>
        </w:tc>
        <w:tc>
          <w:tcPr>
            <w:tcW w:w="1767" w:type="dxa"/>
          </w:tcPr>
          <w:p w14:paraId="4107B647" w14:textId="35F72153" w:rsidR="00E0401B" w:rsidRDefault="00FA6781" w:rsidP="00763F6A">
            <w:pPr>
              <w:jc w:val="center"/>
              <w:rPr>
                <w:rFonts w:ascii="Arial" w:hAnsi="Arial" w:cs="Arial"/>
                <w:bCs/>
              </w:rPr>
            </w:pPr>
            <w:r>
              <w:rPr>
                <w:rFonts w:ascii="Arial" w:hAnsi="Arial" w:cs="Arial"/>
                <w:bCs/>
              </w:rPr>
              <w:t>251</w:t>
            </w:r>
          </w:p>
        </w:tc>
        <w:tc>
          <w:tcPr>
            <w:tcW w:w="1679" w:type="dxa"/>
          </w:tcPr>
          <w:p w14:paraId="654FFA60" w14:textId="3D14EDEA" w:rsidR="00E0401B" w:rsidRDefault="00FA6781" w:rsidP="00763F6A">
            <w:pPr>
              <w:jc w:val="center"/>
              <w:rPr>
                <w:rFonts w:ascii="Arial" w:hAnsi="Arial" w:cs="Arial"/>
                <w:bCs/>
              </w:rPr>
            </w:pPr>
            <w:r>
              <w:rPr>
                <w:rFonts w:ascii="Arial" w:hAnsi="Arial" w:cs="Arial"/>
                <w:bCs/>
              </w:rPr>
              <w:t>543</w:t>
            </w:r>
          </w:p>
        </w:tc>
        <w:tc>
          <w:tcPr>
            <w:tcW w:w="1679" w:type="dxa"/>
          </w:tcPr>
          <w:p w14:paraId="5FE8A0F3" w14:textId="2602FF13" w:rsidR="00E0401B" w:rsidRDefault="00FA6781" w:rsidP="00763F6A">
            <w:pPr>
              <w:jc w:val="center"/>
              <w:rPr>
                <w:rFonts w:ascii="Arial" w:hAnsi="Arial" w:cs="Arial"/>
                <w:bCs/>
              </w:rPr>
            </w:pPr>
            <w:r>
              <w:rPr>
                <w:rFonts w:ascii="Arial" w:hAnsi="Arial" w:cs="Arial"/>
                <w:bCs/>
              </w:rPr>
              <w:t>100</w:t>
            </w:r>
          </w:p>
        </w:tc>
      </w:tr>
      <w:tr w:rsidR="00E0401B" w14:paraId="7DBB10F3" w14:textId="77777777" w:rsidTr="00321F5A">
        <w:tc>
          <w:tcPr>
            <w:tcW w:w="1746" w:type="dxa"/>
          </w:tcPr>
          <w:p w14:paraId="37FF1429" w14:textId="77777777" w:rsidR="00E0401B" w:rsidRDefault="00E0401B" w:rsidP="00DB2B37">
            <w:pPr>
              <w:rPr>
                <w:rFonts w:ascii="Arial" w:hAnsi="Arial" w:cs="Arial"/>
                <w:bCs/>
              </w:rPr>
            </w:pPr>
          </w:p>
        </w:tc>
        <w:tc>
          <w:tcPr>
            <w:tcW w:w="1784" w:type="dxa"/>
          </w:tcPr>
          <w:p w14:paraId="4FB54727" w14:textId="198871B5" w:rsidR="00E0401B" w:rsidRDefault="00E0401B" w:rsidP="00DB2B37">
            <w:pPr>
              <w:rPr>
                <w:rFonts w:ascii="Arial" w:hAnsi="Arial" w:cs="Arial"/>
                <w:bCs/>
              </w:rPr>
            </w:pPr>
            <w:r>
              <w:rPr>
                <w:rFonts w:ascii="Arial" w:hAnsi="Arial" w:cs="Arial"/>
                <w:bCs/>
              </w:rPr>
              <w:t>16</w:t>
            </w:r>
            <w:r w:rsidRPr="00625BEF">
              <w:rPr>
                <w:rFonts w:ascii="Arial" w:hAnsi="Arial" w:cs="Arial"/>
                <w:bCs/>
                <w:vertAlign w:val="superscript"/>
              </w:rPr>
              <w:t>th</w:t>
            </w:r>
          </w:p>
        </w:tc>
        <w:tc>
          <w:tcPr>
            <w:tcW w:w="1767" w:type="dxa"/>
          </w:tcPr>
          <w:p w14:paraId="78779056" w14:textId="65678F0D" w:rsidR="00E0401B" w:rsidRDefault="00FA6781" w:rsidP="00763F6A">
            <w:pPr>
              <w:jc w:val="center"/>
              <w:rPr>
                <w:rFonts w:ascii="Arial" w:hAnsi="Arial" w:cs="Arial"/>
                <w:bCs/>
              </w:rPr>
            </w:pPr>
            <w:r>
              <w:rPr>
                <w:rFonts w:ascii="Arial" w:hAnsi="Arial" w:cs="Arial"/>
                <w:bCs/>
              </w:rPr>
              <w:t>182</w:t>
            </w:r>
          </w:p>
        </w:tc>
        <w:tc>
          <w:tcPr>
            <w:tcW w:w="1679" w:type="dxa"/>
          </w:tcPr>
          <w:p w14:paraId="230CE82A" w14:textId="266A21FA" w:rsidR="00E0401B" w:rsidRDefault="00FA6781" w:rsidP="00763F6A">
            <w:pPr>
              <w:jc w:val="center"/>
              <w:rPr>
                <w:rFonts w:ascii="Arial" w:hAnsi="Arial" w:cs="Arial"/>
                <w:bCs/>
              </w:rPr>
            </w:pPr>
            <w:r>
              <w:rPr>
                <w:rFonts w:ascii="Arial" w:hAnsi="Arial" w:cs="Arial"/>
                <w:bCs/>
              </w:rPr>
              <w:t>556</w:t>
            </w:r>
          </w:p>
        </w:tc>
        <w:tc>
          <w:tcPr>
            <w:tcW w:w="1679" w:type="dxa"/>
          </w:tcPr>
          <w:p w14:paraId="1DE92609" w14:textId="1C58EFAC" w:rsidR="00E0401B" w:rsidRDefault="00FA6781" w:rsidP="00763F6A">
            <w:pPr>
              <w:jc w:val="center"/>
              <w:rPr>
                <w:rFonts w:ascii="Arial" w:hAnsi="Arial" w:cs="Arial"/>
                <w:bCs/>
              </w:rPr>
            </w:pPr>
            <w:r>
              <w:rPr>
                <w:rFonts w:ascii="Arial" w:hAnsi="Arial" w:cs="Arial"/>
                <w:bCs/>
              </w:rPr>
              <w:t>114</w:t>
            </w:r>
          </w:p>
        </w:tc>
      </w:tr>
      <w:tr w:rsidR="00E0401B" w14:paraId="2F6A78AE" w14:textId="77777777" w:rsidTr="00321F5A">
        <w:tc>
          <w:tcPr>
            <w:tcW w:w="1746" w:type="dxa"/>
          </w:tcPr>
          <w:p w14:paraId="0C863889" w14:textId="77777777" w:rsidR="00E0401B" w:rsidRDefault="00E0401B" w:rsidP="00DB2B37">
            <w:pPr>
              <w:rPr>
                <w:rFonts w:ascii="Arial" w:hAnsi="Arial" w:cs="Arial"/>
                <w:bCs/>
              </w:rPr>
            </w:pPr>
          </w:p>
        </w:tc>
        <w:tc>
          <w:tcPr>
            <w:tcW w:w="1784" w:type="dxa"/>
          </w:tcPr>
          <w:p w14:paraId="143395CC" w14:textId="1C893287" w:rsidR="00E0401B" w:rsidRDefault="00E0401B" w:rsidP="00DB2B37">
            <w:pPr>
              <w:rPr>
                <w:rFonts w:ascii="Arial" w:hAnsi="Arial" w:cs="Arial"/>
                <w:bCs/>
              </w:rPr>
            </w:pPr>
            <w:r>
              <w:rPr>
                <w:rFonts w:ascii="Arial" w:hAnsi="Arial" w:cs="Arial"/>
                <w:bCs/>
              </w:rPr>
              <w:t>17</w:t>
            </w:r>
            <w:r w:rsidRPr="00625BEF">
              <w:rPr>
                <w:rFonts w:ascii="Arial" w:hAnsi="Arial" w:cs="Arial"/>
                <w:bCs/>
                <w:vertAlign w:val="superscript"/>
              </w:rPr>
              <w:t>th</w:t>
            </w:r>
          </w:p>
        </w:tc>
        <w:tc>
          <w:tcPr>
            <w:tcW w:w="1767" w:type="dxa"/>
          </w:tcPr>
          <w:p w14:paraId="1A06652A" w14:textId="5EB03F87" w:rsidR="00E0401B" w:rsidRDefault="00FA6781" w:rsidP="00763F6A">
            <w:pPr>
              <w:jc w:val="center"/>
              <w:rPr>
                <w:rFonts w:ascii="Arial" w:hAnsi="Arial" w:cs="Arial"/>
                <w:bCs/>
              </w:rPr>
            </w:pPr>
            <w:r>
              <w:rPr>
                <w:rFonts w:ascii="Arial" w:hAnsi="Arial" w:cs="Arial"/>
                <w:bCs/>
              </w:rPr>
              <w:t>201</w:t>
            </w:r>
          </w:p>
        </w:tc>
        <w:tc>
          <w:tcPr>
            <w:tcW w:w="1679" w:type="dxa"/>
          </w:tcPr>
          <w:p w14:paraId="6AA00F1D" w14:textId="165FD1AF" w:rsidR="00E0401B" w:rsidRDefault="00FA6781" w:rsidP="00763F6A">
            <w:pPr>
              <w:jc w:val="center"/>
              <w:rPr>
                <w:rFonts w:ascii="Arial" w:hAnsi="Arial" w:cs="Arial"/>
                <w:bCs/>
              </w:rPr>
            </w:pPr>
            <w:r>
              <w:rPr>
                <w:rFonts w:ascii="Arial" w:hAnsi="Arial" w:cs="Arial"/>
                <w:bCs/>
              </w:rPr>
              <w:t>426</w:t>
            </w:r>
          </w:p>
        </w:tc>
        <w:tc>
          <w:tcPr>
            <w:tcW w:w="1679" w:type="dxa"/>
          </w:tcPr>
          <w:p w14:paraId="0263BCA0" w14:textId="6CAF10D4" w:rsidR="00E0401B" w:rsidRDefault="00FA6781" w:rsidP="00763F6A">
            <w:pPr>
              <w:jc w:val="center"/>
              <w:rPr>
                <w:rFonts w:ascii="Arial" w:hAnsi="Arial" w:cs="Arial"/>
                <w:bCs/>
              </w:rPr>
            </w:pPr>
            <w:r>
              <w:rPr>
                <w:rFonts w:ascii="Arial" w:hAnsi="Arial" w:cs="Arial"/>
                <w:bCs/>
              </w:rPr>
              <w:t>108</w:t>
            </w:r>
          </w:p>
        </w:tc>
      </w:tr>
      <w:tr w:rsidR="00E0401B" w14:paraId="4578657F" w14:textId="77777777" w:rsidTr="00321F5A">
        <w:tc>
          <w:tcPr>
            <w:tcW w:w="1746" w:type="dxa"/>
          </w:tcPr>
          <w:p w14:paraId="70C694A9" w14:textId="77777777" w:rsidR="00E0401B" w:rsidRDefault="00E0401B" w:rsidP="00DB2B37">
            <w:pPr>
              <w:rPr>
                <w:rFonts w:ascii="Arial" w:hAnsi="Arial" w:cs="Arial"/>
                <w:bCs/>
              </w:rPr>
            </w:pPr>
          </w:p>
        </w:tc>
        <w:tc>
          <w:tcPr>
            <w:tcW w:w="1784" w:type="dxa"/>
          </w:tcPr>
          <w:p w14:paraId="0D41FF66" w14:textId="34283DAB" w:rsidR="00E0401B" w:rsidRDefault="00E0401B" w:rsidP="00DB2B37">
            <w:pPr>
              <w:rPr>
                <w:rFonts w:ascii="Arial" w:hAnsi="Arial" w:cs="Arial"/>
                <w:bCs/>
              </w:rPr>
            </w:pPr>
            <w:r>
              <w:rPr>
                <w:rFonts w:ascii="Arial" w:hAnsi="Arial" w:cs="Arial"/>
                <w:bCs/>
              </w:rPr>
              <w:t>Total</w:t>
            </w:r>
          </w:p>
        </w:tc>
        <w:tc>
          <w:tcPr>
            <w:tcW w:w="1767" w:type="dxa"/>
          </w:tcPr>
          <w:p w14:paraId="37EFA407" w14:textId="256E1E35" w:rsidR="00E0401B" w:rsidRDefault="00FA6781" w:rsidP="00763F6A">
            <w:pPr>
              <w:jc w:val="center"/>
              <w:rPr>
                <w:rFonts w:ascii="Arial" w:hAnsi="Arial" w:cs="Arial"/>
                <w:bCs/>
              </w:rPr>
            </w:pPr>
            <w:r>
              <w:rPr>
                <w:rFonts w:ascii="Arial" w:hAnsi="Arial" w:cs="Arial"/>
                <w:bCs/>
              </w:rPr>
              <w:fldChar w:fldCharType="begin"/>
            </w:r>
            <w:r>
              <w:rPr>
                <w:rFonts w:ascii="Arial" w:hAnsi="Arial" w:cs="Arial"/>
                <w:bCs/>
              </w:rPr>
              <w:instrText xml:space="preserve"> =SUM(ABOVE) </w:instrText>
            </w:r>
            <w:r>
              <w:rPr>
                <w:rFonts w:ascii="Arial" w:hAnsi="Arial" w:cs="Arial"/>
                <w:bCs/>
              </w:rPr>
              <w:fldChar w:fldCharType="separate"/>
            </w:r>
            <w:r>
              <w:rPr>
                <w:rFonts w:ascii="Arial" w:hAnsi="Arial" w:cs="Arial"/>
                <w:bCs/>
                <w:noProof/>
              </w:rPr>
              <w:t>634</w:t>
            </w:r>
            <w:r>
              <w:rPr>
                <w:rFonts w:ascii="Arial" w:hAnsi="Arial" w:cs="Arial"/>
                <w:bCs/>
              </w:rPr>
              <w:fldChar w:fldCharType="end"/>
            </w:r>
          </w:p>
        </w:tc>
        <w:tc>
          <w:tcPr>
            <w:tcW w:w="1679" w:type="dxa"/>
          </w:tcPr>
          <w:p w14:paraId="089FF430" w14:textId="65354E2B" w:rsidR="00E0401B" w:rsidRDefault="00FA6781" w:rsidP="00763F6A">
            <w:pPr>
              <w:jc w:val="center"/>
              <w:rPr>
                <w:rFonts w:ascii="Arial" w:hAnsi="Arial" w:cs="Arial"/>
                <w:bCs/>
              </w:rPr>
            </w:pPr>
            <w:r>
              <w:rPr>
                <w:rFonts w:ascii="Arial" w:hAnsi="Arial" w:cs="Arial"/>
                <w:bCs/>
              </w:rPr>
              <w:fldChar w:fldCharType="begin"/>
            </w:r>
            <w:r>
              <w:rPr>
                <w:rFonts w:ascii="Arial" w:hAnsi="Arial" w:cs="Arial"/>
                <w:bCs/>
              </w:rPr>
              <w:instrText xml:space="preserve"> =SUM(ABOVE) </w:instrText>
            </w:r>
            <w:r>
              <w:rPr>
                <w:rFonts w:ascii="Arial" w:hAnsi="Arial" w:cs="Arial"/>
                <w:bCs/>
              </w:rPr>
              <w:fldChar w:fldCharType="separate"/>
            </w:r>
            <w:r>
              <w:rPr>
                <w:rFonts w:ascii="Arial" w:hAnsi="Arial" w:cs="Arial"/>
                <w:bCs/>
                <w:noProof/>
              </w:rPr>
              <w:t>1525</w:t>
            </w:r>
            <w:r>
              <w:rPr>
                <w:rFonts w:ascii="Arial" w:hAnsi="Arial" w:cs="Arial"/>
                <w:bCs/>
              </w:rPr>
              <w:fldChar w:fldCharType="end"/>
            </w:r>
          </w:p>
        </w:tc>
        <w:tc>
          <w:tcPr>
            <w:tcW w:w="1679" w:type="dxa"/>
          </w:tcPr>
          <w:p w14:paraId="7F746E51" w14:textId="58EA19A1" w:rsidR="00E0401B" w:rsidRDefault="00FA6781" w:rsidP="00763F6A">
            <w:pPr>
              <w:jc w:val="center"/>
              <w:rPr>
                <w:rFonts w:ascii="Arial" w:hAnsi="Arial" w:cs="Arial"/>
                <w:bCs/>
              </w:rPr>
            </w:pPr>
            <w:r>
              <w:rPr>
                <w:rFonts w:ascii="Arial" w:hAnsi="Arial" w:cs="Arial"/>
                <w:bCs/>
              </w:rPr>
              <w:fldChar w:fldCharType="begin"/>
            </w:r>
            <w:r>
              <w:rPr>
                <w:rFonts w:ascii="Arial" w:hAnsi="Arial" w:cs="Arial"/>
                <w:bCs/>
              </w:rPr>
              <w:instrText xml:space="preserve"> =SUM(ABOVE) </w:instrText>
            </w:r>
            <w:r>
              <w:rPr>
                <w:rFonts w:ascii="Arial" w:hAnsi="Arial" w:cs="Arial"/>
                <w:bCs/>
              </w:rPr>
              <w:fldChar w:fldCharType="separate"/>
            </w:r>
            <w:r>
              <w:rPr>
                <w:rFonts w:ascii="Arial" w:hAnsi="Arial" w:cs="Arial"/>
                <w:bCs/>
                <w:noProof/>
              </w:rPr>
              <w:t>322</w:t>
            </w:r>
            <w:r>
              <w:rPr>
                <w:rFonts w:ascii="Arial" w:hAnsi="Arial" w:cs="Arial"/>
                <w:bCs/>
              </w:rPr>
              <w:fldChar w:fldCharType="end"/>
            </w:r>
          </w:p>
        </w:tc>
      </w:tr>
      <w:tr w:rsidR="00E0401B" w14:paraId="4CD85A6A" w14:textId="77777777" w:rsidTr="00321F5A">
        <w:tc>
          <w:tcPr>
            <w:tcW w:w="1746" w:type="dxa"/>
          </w:tcPr>
          <w:p w14:paraId="36DA9EBE" w14:textId="77777777" w:rsidR="00E0401B" w:rsidRDefault="00E0401B" w:rsidP="00DB2B37">
            <w:pPr>
              <w:rPr>
                <w:rFonts w:ascii="Arial" w:hAnsi="Arial" w:cs="Arial"/>
                <w:bCs/>
              </w:rPr>
            </w:pPr>
          </w:p>
        </w:tc>
        <w:tc>
          <w:tcPr>
            <w:tcW w:w="1784" w:type="dxa"/>
          </w:tcPr>
          <w:p w14:paraId="7C089E2F" w14:textId="77777777" w:rsidR="00E0401B" w:rsidRDefault="00E0401B" w:rsidP="00DB2B37">
            <w:pPr>
              <w:rPr>
                <w:rFonts w:ascii="Arial" w:hAnsi="Arial" w:cs="Arial"/>
                <w:bCs/>
              </w:rPr>
            </w:pPr>
          </w:p>
        </w:tc>
        <w:tc>
          <w:tcPr>
            <w:tcW w:w="1767" w:type="dxa"/>
          </w:tcPr>
          <w:p w14:paraId="71A975FF" w14:textId="77777777" w:rsidR="00E0401B" w:rsidRDefault="00E0401B" w:rsidP="00763F6A">
            <w:pPr>
              <w:jc w:val="center"/>
              <w:rPr>
                <w:rFonts w:ascii="Arial" w:hAnsi="Arial" w:cs="Arial"/>
                <w:bCs/>
              </w:rPr>
            </w:pPr>
          </w:p>
        </w:tc>
        <w:tc>
          <w:tcPr>
            <w:tcW w:w="1679" w:type="dxa"/>
          </w:tcPr>
          <w:p w14:paraId="520C9624" w14:textId="77777777" w:rsidR="00E0401B" w:rsidRDefault="00E0401B" w:rsidP="00763F6A">
            <w:pPr>
              <w:jc w:val="center"/>
              <w:rPr>
                <w:rFonts w:ascii="Arial" w:hAnsi="Arial" w:cs="Arial"/>
                <w:bCs/>
              </w:rPr>
            </w:pPr>
          </w:p>
        </w:tc>
        <w:tc>
          <w:tcPr>
            <w:tcW w:w="1679" w:type="dxa"/>
          </w:tcPr>
          <w:p w14:paraId="0D209A78" w14:textId="1409ABB2" w:rsidR="00E0401B" w:rsidRDefault="00E0401B" w:rsidP="00763F6A">
            <w:pPr>
              <w:jc w:val="center"/>
              <w:rPr>
                <w:rFonts w:ascii="Arial" w:hAnsi="Arial" w:cs="Arial"/>
                <w:bCs/>
              </w:rPr>
            </w:pPr>
          </w:p>
        </w:tc>
      </w:tr>
      <w:tr w:rsidR="00CB3016" w14:paraId="76BC8793" w14:textId="77777777" w:rsidTr="00CB3016">
        <w:tc>
          <w:tcPr>
            <w:tcW w:w="1746" w:type="dxa"/>
          </w:tcPr>
          <w:p w14:paraId="4FD5E85D" w14:textId="70CD88CF" w:rsidR="00CB3016" w:rsidRDefault="00CB3016" w:rsidP="00DB2B37">
            <w:pPr>
              <w:rPr>
                <w:rFonts w:ascii="Arial" w:hAnsi="Arial" w:cs="Arial"/>
                <w:bCs/>
              </w:rPr>
            </w:pPr>
            <w:r>
              <w:rPr>
                <w:rFonts w:ascii="Arial" w:hAnsi="Arial" w:cs="Arial"/>
                <w:bCs/>
              </w:rPr>
              <w:t>February</w:t>
            </w:r>
          </w:p>
        </w:tc>
        <w:tc>
          <w:tcPr>
            <w:tcW w:w="1784" w:type="dxa"/>
          </w:tcPr>
          <w:p w14:paraId="5C40130C" w14:textId="261EABAF" w:rsidR="00CB3016" w:rsidRDefault="00CB3016" w:rsidP="00DB2B37">
            <w:pPr>
              <w:rPr>
                <w:rFonts w:ascii="Arial" w:hAnsi="Arial" w:cs="Arial"/>
                <w:bCs/>
              </w:rPr>
            </w:pPr>
            <w:r>
              <w:rPr>
                <w:rFonts w:ascii="Arial" w:hAnsi="Arial" w:cs="Arial"/>
                <w:bCs/>
              </w:rPr>
              <w:t>21</w:t>
            </w:r>
            <w:r w:rsidRPr="003C590A">
              <w:rPr>
                <w:rFonts w:ascii="Arial" w:hAnsi="Arial" w:cs="Arial"/>
                <w:bCs/>
                <w:vertAlign w:val="superscript"/>
              </w:rPr>
              <w:t>st</w:t>
            </w:r>
          </w:p>
        </w:tc>
        <w:tc>
          <w:tcPr>
            <w:tcW w:w="1767" w:type="dxa"/>
          </w:tcPr>
          <w:p w14:paraId="21279658" w14:textId="64CB2122" w:rsidR="00CB3016" w:rsidRDefault="00CB3016" w:rsidP="00763F6A">
            <w:pPr>
              <w:jc w:val="center"/>
              <w:rPr>
                <w:rFonts w:ascii="Arial" w:hAnsi="Arial" w:cs="Arial"/>
                <w:bCs/>
              </w:rPr>
            </w:pPr>
            <w:r>
              <w:rPr>
                <w:rFonts w:ascii="Arial" w:hAnsi="Arial" w:cs="Arial"/>
                <w:bCs/>
              </w:rPr>
              <w:t>213</w:t>
            </w:r>
          </w:p>
        </w:tc>
        <w:tc>
          <w:tcPr>
            <w:tcW w:w="1679" w:type="dxa"/>
            <w:vMerge w:val="restart"/>
            <w:vAlign w:val="center"/>
          </w:tcPr>
          <w:p w14:paraId="6D11DD5E" w14:textId="1257E652" w:rsidR="00CB3016" w:rsidRDefault="00CB3016" w:rsidP="00CB3016">
            <w:pPr>
              <w:jc w:val="center"/>
              <w:rPr>
                <w:rFonts w:ascii="Arial" w:hAnsi="Arial" w:cs="Arial"/>
                <w:bCs/>
              </w:rPr>
            </w:pPr>
            <w:r>
              <w:rPr>
                <w:rFonts w:ascii="Arial" w:hAnsi="Arial" w:cs="Arial"/>
                <w:bCs/>
              </w:rPr>
              <w:t>Not noted</w:t>
            </w:r>
          </w:p>
        </w:tc>
        <w:tc>
          <w:tcPr>
            <w:tcW w:w="1679" w:type="dxa"/>
          </w:tcPr>
          <w:p w14:paraId="06BF5F6D" w14:textId="54EEB601" w:rsidR="00CB3016" w:rsidRDefault="00CB3016" w:rsidP="00763F6A">
            <w:pPr>
              <w:jc w:val="center"/>
              <w:rPr>
                <w:rFonts w:ascii="Arial" w:hAnsi="Arial" w:cs="Arial"/>
                <w:bCs/>
              </w:rPr>
            </w:pPr>
            <w:r>
              <w:rPr>
                <w:rFonts w:ascii="Arial" w:hAnsi="Arial" w:cs="Arial"/>
                <w:bCs/>
              </w:rPr>
              <w:t>45</w:t>
            </w:r>
          </w:p>
        </w:tc>
      </w:tr>
      <w:tr w:rsidR="00CB3016" w14:paraId="0AF8D7E8" w14:textId="77777777" w:rsidTr="00321F5A">
        <w:tc>
          <w:tcPr>
            <w:tcW w:w="1746" w:type="dxa"/>
          </w:tcPr>
          <w:p w14:paraId="5CB86371" w14:textId="77777777" w:rsidR="00CB3016" w:rsidRDefault="00CB3016" w:rsidP="00DB2B37">
            <w:pPr>
              <w:rPr>
                <w:rFonts w:ascii="Arial" w:hAnsi="Arial" w:cs="Arial"/>
                <w:bCs/>
              </w:rPr>
            </w:pPr>
          </w:p>
        </w:tc>
        <w:tc>
          <w:tcPr>
            <w:tcW w:w="1784" w:type="dxa"/>
          </w:tcPr>
          <w:p w14:paraId="28CBDC4A" w14:textId="291348F8" w:rsidR="00CB3016" w:rsidRDefault="00CB3016" w:rsidP="00DB2B37">
            <w:pPr>
              <w:rPr>
                <w:rFonts w:ascii="Arial" w:hAnsi="Arial" w:cs="Arial"/>
                <w:bCs/>
              </w:rPr>
            </w:pPr>
            <w:r>
              <w:rPr>
                <w:rFonts w:ascii="Arial" w:hAnsi="Arial" w:cs="Arial"/>
                <w:bCs/>
              </w:rPr>
              <w:t>22</w:t>
            </w:r>
            <w:r w:rsidRPr="003C590A">
              <w:rPr>
                <w:rFonts w:ascii="Arial" w:hAnsi="Arial" w:cs="Arial"/>
                <w:bCs/>
                <w:vertAlign w:val="superscript"/>
              </w:rPr>
              <w:t>nd</w:t>
            </w:r>
          </w:p>
        </w:tc>
        <w:tc>
          <w:tcPr>
            <w:tcW w:w="1767" w:type="dxa"/>
          </w:tcPr>
          <w:p w14:paraId="2FCECE7D" w14:textId="1EC05D27" w:rsidR="00CB3016" w:rsidRDefault="00CB3016" w:rsidP="00763F6A">
            <w:pPr>
              <w:jc w:val="center"/>
              <w:rPr>
                <w:rFonts w:ascii="Arial" w:hAnsi="Arial" w:cs="Arial"/>
                <w:bCs/>
              </w:rPr>
            </w:pPr>
            <w:r>
              <w:rPr>
                <w:rFonts w:ascii="Arial" w:hAnsi="Arial" w:cs="Arial"/>
                <w:bCs/>
              </w:rPr>
              <w:t>293</w:t>
            </w:r>
          </w:p>
        </w:tc>
        <w:tc>
          <w:tcPr>
            <w:tcW w:w="1679" w:type="dxa"/>
            <w:vMerge/>
          </w:tcPr>
          <w:p w14:paraId="485F17E4" w14:textId="42B6BBC1" w:rsidR="00CB3016" w:rsidRDefault="00CB3016" w:rsidP="00763F6A">
            <w:pPr>
              <w:jc w:val="center"/>
              <w:rPr>
                <w:rFonts w:ascii="Arial" w:hAnsi="Arial" w:cs="Arial"/>
                <w:bCs/>
              </w:rPr>
            </w:pPr>
          </w:p>
        </w:tc>
        <w:tc>
          <w:tcPr>
            <w:tcW w:w="1679" w:type="dxa"/>
          </w:tcPr>
          <w:p w14:paraId="2BD44F74" w14:textId="7AA26C21" w:rsidR="00CB3016" w:rsidRDefault="00CB3016" w:rsidP="00763F6A">
            <w:pPr>
              <w:jc w:val="center"/>
              <w:rPr>
                <w:rFonts w:ascii="Arial" w:hAnsi="Arial" w:cs="Arial"/>
                <w:bCs/>
              </w:rPr>
            </w:pPr>
            <w:r>
              <w:rPr>
                <w:rFonts w:ascii="Arial" w:hAnsi="Arial" w:cs="Arial"/>
                <w:bCs/>
              </w:rPr>
              <w:t>57</w:t>
            </w:r>
          </w:p>
        </w:tc>
      </w:tr>
      <w:tr w:rsidR="00CB3016" w14:paraId="459AB78A" w14:textId="77777777" w:rsidTr="00321F5A">
        <w:tc>
          <w:tcPr>
            <w:tcW w:w="1746" w:type="dxa"/>
          </w:tcPr>
          <w:p w14:paraId="17270AE3" w14:textId="77777777" w:rsidR="00CB3016" w:rsidRDefault="00CB3016" w:rsidP="00DB2B37">
            <w:pPr>
              <w:rPr>
                <w:rFonts w:ascii="Arial" w:hAnsi="Arial" w:cs="Arial"/>
                <w:bCs/>
              </w:rPr>
            </w:pPr>
          </w:p>
        </w:tc>
        <w:tc>
          <w:tcPr>
            <w:tcW w:w="1784" w:type="dxa"/>
          </w:tcPr>
          <w:p w14:paraId="4FD95AC4" w14:textId="44B25B54" w:rsidR="00CB3016" w:rsidRDefault="00CB3016" w:rsidP="00DB2B37">
            <w:pPr>
              <w:rPr>
                <w:rFonts w:ascii="Arial" w:hAnsi="Arial" w:cs="Arial"/>
                <w:bCs/>
              </w:rPr>
            </w:pPr>
            <w:r>
              <w:rPr>
                <w:rFonts w:ascii="Arial" w:hAnsi="Arial" w:cs="Arial"/>
                <w:bCs/>
              </w:rPr>
              <w:t>23</w:t>
            </w:r>
            <w:r w:rsidRPr="003C590A">
              <w:rPr>
                <w:rFonts w:ascii="Arial" w:hAnsi="Arial" w:cs="Arial"/>
                <w:bCs/>
                <w:vertAlign w:val="superscript"/>
              </w:rPr>
              <w:t>rd</w:t>
            </w:r>
          </w:p>
        </w:tc>
        <w:tc>
          <w:tcPr>
            <w:tcW w:w="1767" w:type="dxa"/>
          </w:tcPr>
          <w:p w14:paraId="607BE2CC" w14:textId="0716A410" w:rsidR="00CB3016" w:rsidRDefault="00CB3016" w:rsidP="00763F6A">
            <w:pPr>
              <w:jc w:val="center"/>
              <w:rPr>
                <w:rFonts w:ascii="Arial" w:hAnsi="Arial" w:cs="Arial"/>
                <w:bCs/>
              </w:rPr>
            </w:pPr>
            <w:r>
              <w:rPr>
                <w:rFonts w:ascii="Arial" w:hAnsi="Arial" w:cs="Arial"/>
                <w:bCs/>
              </w:rPr>
              <w:t>107</w:t>
            </w:r>
          </w:p>
        </w:tc>
        <w:tc>
          <w:tcPr>
            <w:tcW w:w="1679" w:type="dxa"/>
            <w:vMerge/>
          </w:tcPr>
          <w:p w14:paraId="62E1CCF1" w14:textId="77777777" w:rsidR="00CB3016" w:rsidRDefault="00CB3016" w:rsidP="00763F6A">
            <w:pPr>
              <w:jc w:val="center"/>
              <w:rPr>
                <w:rFonts w:ascii="Arial" w:hAnsi="Arial" w:cs="Arial"/>
                <w:bCs/>
              </w:rPr>
            </w:pPr>
          </w:p>
        </w:tc>
        <w:tc>
          <w:tcPr>
            <w:tcW w:w="1679" w:type="dxa"/>
          </w:tcPr>
          <w:p w14:paraId="0BB8A4E6" w14:textId="4F7B54B2" w:rsidR="00CB3016" w:rsidRDefault="00CB3016" w:rsidP="00763F6A">
            <w:pPr>
              <w:jc w:val="center"/>
              <w:rPr>
                <w:rFonts w:ascii="Arial" w:hAnsi="Arial" w:cs="Arial"/>
                <w:bCs/>
              </w:rPr>
            </w:pPr>
            <w:r>
              <w:rPr>
                <w:rFonts w:ascii="Arial" w:hAnsi="Arial" w:cs="Arial"/>
                <w:bCs/>
              </w:rPr>
              <w:t>63</w:t>
            </w:r>
          </w:p>
        </w:tc>
      </w:tr>
      <w:tr w:rsidR="00CB3016" w14:paraId="0897A987" w14:textId="77777777" w:rsidTr="00321F5A">
        <w:tc>
          <w:tcPr>
            <w:tcW w:w="1746" w:type="dxa"/>
          </w:tcPr>
          <w:p w14:paraId="68CB3CAD" w14:textId="77777777" w:rsidR="00CB3016" w:rsidRDefault="00CB3016" w:rsidP="00DB2B37">
            <w:pPr>
              <w:rPr>
                <w:rFonts w:ascii="Arial" w:hAnsi="Arial" w:cs="Arial"/>
                <w:bCs/>
              </w:rPr>
            </w:pPr>
          </w:p>
        </w:tc>
        <w:tc>
          <w:tcPr>
            <w:tcW w:w="1784" w:type="dxa"/>
          </w:tcPr>
          <w:p w14:paraId="57E3B980" w14:textId="53178063" w:rsidR="00CB3016" w:rsidRDefault="00CB3016" w:rsidP="00DB2B37">
            <w:pPr>
              <w:rPr>
                <w:rFonts w:ascii="Arial" w:hAnsi="Arial" w:cs="Arial"/>
                <w:bCs/>
              </w:rPr>
            </w:pPr>
            <w:r>
              <w:rPr>
                <w:rFonts w:ascii="Arial" w:hAnsi="Arial" w:cs="Arial"/>
                <w:bCs/>
              </w:rPr>
              <w:t>24</w:t>
            </w:r>
            <w:r w:rsidRPr="004A7D52">
              <w:rPr>
                <w:rFonts w:ascii="Arial" w:hAnsi="Arial" w:cs="Arial"/>
                <w:bCs/>
                <w:vertAlign w:val="superscript"/>
              </w:rPr>
              <w:t>th</w:t>
            </w:r>
          </w:p>
        </w:tc>
        <w:tc>
          <w:tcPr>
            <w:tcW w:w="1767" w:type="dxa"/>
          </w:tcPr>
          <w:p w14:paraId="5650389E" w14:textId="15A406AC" w:rsidR="00CB3016" w:rsidRDefault="00CB3016" w:rsidP="00763F6A">
            <w:pPr>
              <w:jc w:val="center"/>
              <w:rPr>
                <w:rFonts w:ascii="Arial" w:hAnsi="Arial" w:cs="Arial"/>
                <w:bCs/>
              </w:rPr>
            </w:pPr>
            <w:r>
              <w:rPr>
                <w:rFonts w:ascii="Arial" w:hAnsi="Arial" w:cs="Arial"/>
                <w:bCs/>
              </w:rPr>
              <w:t>0</w:t>
            </w:r>
          </w:p>
        </w:tc>
        <w:tc>
          <w:tcPr>
            <w:tcW w:w="1679" w:type="dxa"/>
            <w:vMerge/>
          </w:tcPr>
          <w:p w14:paraId="5E98EC6C" w14:textId="77777777" w:rsidR="00CB3016" w:rsidRDefault="00CB3016" w:rsidP="00763F6A">
            <w:pPr>
              <w:jc w:val="center"/>
              <w:rPr>
                <w:rFonts w:ascii="Arial" w:hAnsi="Arial" w:cs="Arial"/>
                <w:bCs/>
              </w:rPr>
            </w:pPr>
          </w:p>
        </w:tc>
        <w:tc>
          <w:tcPr>
            <w:tcW w:w="1679" w:type="dxa"/>
          </w:tcPr>
          <w:p w14:paraId="2BB2E212" w14:textId="50A09F7E" w:rsidR="00CB3016" w:rsidRDefault="00CB3016" w:rsidP="00763F6A">
            <w:pPr>
              <w:jc w:val="center"/>
              <w:rPr>
                <w:rFonts w:ascii="Arial" w:hAnsi="Arial" w:cs="Arial"/>
                <w:bCs/>
              </w:rPr>
            </w:pPr>
            <w:r>
              <w:rPr>
                <w:rFonts w:ascii="Arial" w:hAnsi="Arial" w:cs="Arial"/>
                <w:bCs/>
              </w:rPr>
              <w:t>0</w:t>
            </w:r>
          </w:p>
        </w:tc>
      </w:tr>
      <w:tr w:rsidR="00E0401B" w14:paraId="278D5278" w14:textId="77777777" w:rsidTr="00321F5A">
        <w:tc>
          <w:tcPr>
            <w:tcW w:w="1746" w:type="dxa"/>
          </w:tcPr>
          <w:p w14:paraId="4D967C0A" w14:textId="77777777" w:rsidR="00E0401B" w:rsidRDefault="00E0401B" w:rsidP="00DB2B37">
            <w:pPr>
              <w:rPr>
                <w:rFonts w:ascii="Arial" w:hAnsi="Arial" w:cs="Arial"/>
                <w:bCs/>
              </w:rPr>
            </w:pPr>
          </w:p>
        </w:tc>
        <w:tc>
          <w:tcPr>
            <w:tcW w:w="1784" w:type="dxa"/>
          </w:tcPr>
          <w:p w14:paraId="21217881" w14:textId="6D1FF418" w:rsidR="00E0401B" w:rsidRDefault="00E0401B" w:rsidP="00DB2B37">
            <w:pPr>
              <w:rPr>
                <w:rFonts w:ascii="Arial" w:hAnsi="Arial" w:cs="Arial"/>
                <w:bCs/>
              </w:rPr>
            </w:pPr>
            <w:r>
              <w:rPr>
                <w:rFonts w:ascii="Arial" w:hAnsi="Arial" w:cs="Arial"/>
                <w:bCs/>
              </w:rPr>
              <w:t>Total</w:t>
            </w:r>
          </w:p>
        </w:tc>
        <w:tc>
          <w:tcPr>
            <w:tcW w:w="1767" w:type="dxa"/>
          </w:tcPr>
          <w:p w14:paraId="1C18C3C8" w14:textId="0AA63D8F" w:rsidR="00E0401B" w:rsidRDefault="00206A0C" w:rsidP="00763F6A">
            <w:pPr>
              <w:jc w:val="center"/>
              <w:rPr>
                <w:rFonts w:ascii="Arial" w:hAnsi="Arial" w:cs="Arial"/>
                <w:bCs/>
              </w:rPr>
            </w:pPr>
            <w:r>
              <w:rPr>
                <w:rFonts w:ascii="Arial" w:hAnsi="Arial" w:cs="Arial"/>
                <w:bCs/>
              </w:rPr>
              <w:fldChar w:fldCharType="begin"/>
            </w:r>
            <w:r>
              <w:rPr>
                <w:rFonts w:ascii="Arial" w:hAnsi="Arial" w:cs="Arial"/>
                <w:bCs/>
              </w:rPr>
              <w:instrText xml:space="preserve"> =SUM(ABOVE) </w:instrText>
            </w:r>
            <w:r>
              <w:rPr>
                <w:rFonts w:ascii="Arial" w:hAnsi="Arial" w:cs="Arial"/>
                <w:bCs/>
              </w:rPr>
              <w:fldChar w:fldCharType="separate"/>
            </w:r>
            <w:r>
              <w:rPr>
                <w:rFonts w:ascii="Arial" w:hAnsi="Arial" w:cs="Arial"/>
                <w:bCs/>
                <w:noProof/>
              </w:rPr>
              <w:t>613</w:t>
            </w:r>
            <w:r>
              <w:rPr>
                <w:rFonts w:ascii="Arial" w:hAnsi="Arial" w:cs="Arial"/>
                <w:bCs/>
              </w:rPr>
              <w:fldChar w:fldCharType="end"/>
            </w:r>
          </w:p>
        </w:tc>
        <w:tc>
          <w:tcPr>
            <w:tcW w:w="1679" w:type="dxa"/>
          </w:tcPr>
          <w:p w14:paraId="608A7D66" w14:textId="26945E0F" w:rsidR="00E0401B" w:rsidRDefault="00206A0C" w:rsidP="00763F6A">
            <w:pPr>
              <w:jc w:val="center"/>
              <w:rPr>
                <w:rFonts w:ascii="Arial" w:hAnsi="Arial" w:cs="Arial"/>
                <w:bCs/>
              </w:rPr>
            </w:pPr>
            <w:r>
              <w:rPr>
                <w:rFonts w:ascii="Arial" w:hAnsi="Arial" w:cs="Arial"/>
                <w:bCs/>
              </w:rPr>
              <w:t>0</w:t>
            </w:r>
          </w:p>
        </w:tc>
        <w:tc>
          <w:tcPr>
            <w:tcW w:w="1679" w:type="dxa"/>
          </w:tcPr>
          <w:p w14:paraId="7D1B9E1A" w14:textId="6AA4855B" w:rsidR="00E0401B" w:rsidRDefault="00206A0C" w:rsidP="00763F6A">
            <w:pPr>
              <w:jc w:val="center"/>
              <w:rPr>
                <w:rFonts w:ascii="Arial" w:hAnsi="Arial" w:cs="Arial"/>
                <w:bCs/>
              </w:rPr>
            </w:pPr>
            <w:r>
              <w:rPr>
                <w:rFonts w:ascii="Arial" w:hAnsi="Arial" w:cs="Arial"/>
                <w:bCs/>
              </w:rPr>
              <w:fldChar w:fldCharType="begin"/>
            </w:r>
            <w:r>
              <w:rPr>
                <w:rFonts w:ascii="Arial" w:hAnsi="Arial" w:cs="Arial"/>
                <w:bCs/>
              </w:rPr>
              <w:instrText xml:space="preserve"> =SUM(ABOVE) </w:instrText>
            </w:r>
            <w:r>
              <w:rPr>
                <w:rFonts w:ascii="Arial" w:hAnsi="Arial" w:cs="Arial"/>
                <w:bCs/>
              </w:rPr>
              <w:fldChar w:fldCharType="separate"/>
            </w:r>
            <w:r>
              <w:rPr>
                <w:rFonts w:ascii="Arial" w:hAnsi="Arial" w:cs="Arial"/>
                <w:bCs/>
                <w:noProof/>
              </w:rPr>
              <w:t>165</w:t>
            </w:r>
            <w:r>
              <w:rPr>
                <w:rFonts w:ascii="Arial" w:hAnsi="Arial" w:cs="Arial"/>
                <w:bCs/>
              </w:rPr>
              <w:fldChar w:fldCharType="end"/>
            </w:r>
          </w:p>
        </w:tc>
      </w:tr>
      <w:tr w:rsidR="00E0401B" w14:paraId="0379DACD" w14:textId="77777777" w:rsidTr="00321F5A">
        <w:tc>
          <w:tcPr>
            <w:tcW w:w="1746" w:type="dxa"/>
          </w:tcPr>
          <w:p w14:paraId="649440A1" w14:textId="77777777" w:rsidR="00E0401B" w:rsidRDefault="00E0401B" w:rsidP="00DB2B37">
            <w:pPr>
              <w:rPr>
                <w:rFonts w:ascii="Arial" w:hAnsi="Arial" w:cs="Arial"/>
                <w:bCs/>
              </w:rPr>
            </w:pPr>
          </w:p>
        </w:tc>
        <w:tc>
          <w:tcPr>
            <w:tcW w:w="1784" w:type="dxa"/>
          </w:tcPr>
          <w:p w14:paraId="26803E9A" w14:textId="77777777" w:rsidR="00E0401B" w:rsidRDefault="00E0401B" w:rsidP="00DB2B37">
            <w:pPr>
              <w:rPr>
                <w:rFonts w:ascii="Arial" w:hAnsi="Arial" w:cs="Arial"/>
                <w:bCs/>
              </w:rPr>
            </w:pPr>
          </w:p>
        </w:tc>
        <w:tc>
          <w:tcPr>
            <w:tcW w:w="1767" w:type="dxa"/>
          </w:tcPr>
          <w:p w14:paraId="20EE52D1" w14:textId="77777777" w:rsidR="00E0401B" w:rsidRDefault="00E0401B" w:rsidP="00763F6A">
            <w:pPr>
              <w:jc w:val="center"/>
              <w:rPr>
                <w:rFonts w:ascii="Arial" w:hAnsi="Arial" w:cs="Arial"/>
                <w:bCs/>
              </w:rPr>
            </w:pPr>
          </w:p>
        </w:tc>
        <w:tc>
          <w:tcPr>
            <w:tcW w:w="1679" w:type="dxa"/>
          </w:tcPr>
          <w:p w14:paraId="07590E3B" w14:textId="77777777" w:rsidR="00E0401B" w:rsidRDefault="00E0401B" w:rsidP="00763F6A">
            <w:pPr>
              <w:jc w:val="center"/>
              <w:rPr>
                <w:rFonts w:ascii="Arial" w:hAnsi="Arial" w:cs="Arial"/>
                <w:bCs/>
              </w:rPr>
            </w:pPr>
          </w:p>
        </w:tc>
        <w:tc>
          <w:tcPr>
            <w:tcW w:w="1679" w:type="dxa"/>
          </w:tcPr>
          <w:p w14:paraId="71EBF098" w14:textId="012BC60A" w:rsidR="00E0401B" w:rsidRDefault="00E0401B" w:rsidP="00763F6A">
            <w:pPr>
              <w:jc w:val="center"/>
              <w:rPr>
                <w:rFonts w:ascii="Arial" w:hAnsi="Arial" w:cs="Arial"/>
                <w:bCs/>
              </w:rPr>
            </w:pPr>
          </w:p>
        </w:tc>
      </w:tr>
      <w:tr w:rsidR="00CB3016" w14:paraId="23E65CCE" w14:textId="77777777" w:rsidTr="00CB3016">
        <w:tc>
          <w:tcPr>
            <w:tcW w:w="1746" w:type="dxa"/>
          </w:tcPr>
          <w:p w14:paraId="3C6A5519" w14:textId="187974FE" w:rsidR="00CB3016" w:rsidRDefault="00CB3016" w:rsidP="00DB2B37">
            <w:pPr>
              <w:rPr>
                <w:rFonts w:ascii="Arial" w:hAnsi="Arial" w:cs="Arial"/>
                <w:bCs/>
              </w:rPr>
            </w:pPr>
            <w:r>
              <w:rPr>
                <w:rFonts w:ascii="Arial" w:hAnsi="Arial" w:cs="Arial"/>
                <w:bCs/>
              </w:rPr>
              <w:t>March</w:t>
            </w:r>
          </w:p>
        </w:tc>
        <w:tc>
          <w:tcPr>
            <w:tcW w:w="1784" w:type="dxa"/>
          </w:tcPr>
          <w:p w14:paraId="564F79C5" w14:textId="103937D4" w:rsidR="00CB3016" w:rsidRDefault="00CB3016" w:rsidP="00DB2B37">
            <w:pPr>
              <w:rPr>
                <w:rFonts w:ascii="Arial" w:hAnsi="Arial" w:cs="Arial"/>
                <w:bCs/>
              </w:rPr>
            </w:pPr>
            <w:r>
              <w:rPr>
                <w:rFonts w:ascii="Arial" w:hAnsi="Arial" w:cs="Arial"/>
                <w:bCs/>
              </w:rPr>
              <w:t>25</w:t>
            </w:r>
            <w:r w:rsidRPr="003C590A">
              <w:rPr>
                <w:rFonts w:ascii="Arial" w:hAnsi="Arial" w:cs="Arial"/>
                <w:bCs/>
                <w:vertAlign w:val="superscript"/>
              </w:rPr>
              <w:t>th</w:t>
            </w:r>
          </w:p>
        </w:tc>
        <w:tc>
          <w:tcPr>
            <w:tcW w:w="1767" w:type="dxa"/>
          </w:tcPr>
          <w:p w14:paraId="41FF64AA" w14:textId="0DD9B3D1" w:rsidR="00CB3016" w:rsidRDefault="00CB3016" w:rsidP="00763F6A">
            <w:pPr>
              <w:jc w:val="center"/>
              <w:rPr>
                <w:rFonts w:ascii="Arial" w:hAnsi="Arial" w:cs="Arial"/>
                <w:bCs/>
              </w:rPr>
            </w:pPr>
            <w:r>
              <w:rPr>
                <w:rFonts w:ascii="Arial" w:hAnsi="Arial" w:cs="Arial"/>
                <w:bCs/>
              </w:rPr>
              <w:t>250</w:t>
            </w:r>
          </w:p>
        </w:tc>
        <w:tc>
          <w:tcPr>
            <w:tcW w:w="1679" w:type="dxa"/>
            <w:vMerge w:val="restart"/>
            <w:vAlign w:val="center"/>
          </w:tcPr>
          <w:p w14:paraId="0D5C617A" w14:textId="77777777" w:rsidR="00CB3016" w:rsidRDefault="00CB3016" w:rsidP="00CB3016">
            <w:pPr>
              <w:jc w:val="center"/>
              <w:rPr>
                <w:rFonts w:ascii="Arial" w:hAnsi="Arial" w:cs="Arial"/>
                <w:bCs/>
              </w:rPr>
            </w:pPr>
          </w:p>
          <w:p w14:paraId="2F9B9C7B" w14:textId="51E65BCB" w:rsidR="00CB3016" w:rsidRDefault="00CB3016" w:rsidP="00CB3016">
            <w:pPr>
              <w:jc w:val="center"/>
              <w:rPr>
                <w:rFonts w:ascii="Arial" w:hAnsi="Arial" w:cs="Arial"/>
                <w:bCs/>
              </w:rPr>
            </w:pPr>
            <w:r>
              <w:rPr>
                <w:rFonts w:ascii="Arial" w:hAnsi="Arial" w:cs="Arial"/>
                <w:bCs/>
              </w:rPr>
              <w:lastRenderedPageBreak/>
              <w:t>Not noted</w:t>
            </w:r>
          </w:p>
          <w:p w14:paraId="6733231A" w14:textId="77777777" w:rsidR="00CB3016" w:rsidRDefault="00CB3016" w:rsidP="00CB3016">
            <w:pPr>
              <w:jc w:val="center"/>
              <w:rPr>
                <w:rFonts w:ascii="Arial" w:hAnsi="Arial" w:cs="Arial"/>
                <w:bCs/>
              </w:rPr>
            </w:pPr>
          </w:p>
          <w:p w14:paraId="66D36797" w14:textId="2FD678D5" w:rsidR="00CB3016" w:rsidRDefault="00CB3016" w:rsidP="00CB3016">
            <w:pPr>
              <w:jc w:val="center"/>
              <w:rPr>
                <w:rFonts w:ascii="Arial" w:hAnsi="Arial" w:cs="Arial"/>
                <w:bCs/>
              </w:rPr>
            </w:pPr>
            <w:r>
              <w:rPr>
                <w:rFonts w:ascii="Arial" w:hAnsi="Arial" w:cs="Arial"/>
                <w:bCs/>
              </w:rPr>
              <w:t>Not noted</w:t>
            </w:r>
          </w:p>
        </w:tc>
        <w:tc>
          <w:tcPr>
            <w:tcW w:w="1679" w:type="dxa"/>
          </w:tcPr>
          <w:p w14:paraId="7DC5AF63" w14:textId="2BF79A0B" w:rsidR="00CB3016" w:rsidRDefault="00CB3016" w:rsidP="00763F6A">
            <w:pPr>
              <w:jc w:val="center"/>
              <w:rPr>
                <w:rFonts w:ascii="Arial" w:hAnsi="Arial" w:cs="Arial"/>
                <w:bCs/>
              </w:rPr>
            </w:pPr>
            <w:r>
              <w:rPr>
                <w:rFonts w:ascii="Arial" w:hAnsi="Arial" w:cs="Arial"/>
                <w:bCs/>
              </w:rPr>
              <w:lastRenderedPageBreak/>
              <w:t>75</w:t>
            </w:r>
          </w:p>
        </w:tc>
      </w:tr>
      <w:tr w:rsidR="00CB3016" w14:paraId="351EB121" w14:textId="77777777" w:rsidTr="00321F5A">
        <w:tc>
          <w:tcPr>
            <w:tcW w:w="1746" w:type="dxa"/>
          </w:tcPr>
          <w:p w14:paraId="38222A9B" w14:textId="77777777" w:rsidR="00CB3016" w:rsidRDefault="00CB3016" w:rsidP="00DB2B37">
            <w:pPr>
              <w:rPr>
                <w:rFonts w:ascii="Arial" w:hAnsi="Arial" w:cs="Arial"/>
                <w:bCs/>
              </w:rPr>
            </w:pPr>
          </w:p>
        </w:tc>
        <w:tc>
          <w:tcPr>
            <w:tcW w:w="1784" w:type="dxa"/>
          </w:tcPr>
          <w:p w14:paraId="11C95E8B" w14:textId="77895739" w:rsidR="00CB3016" w:rsidRDefault="00CB3016" w:rsidP="00DB2B37">
            <w:pPr>
              <w:rPr>
                <w:rFonts w:ascii="Arial" w:hAnsi="Arial" w:cs="Arial"/>
                <w:bCs/>
              </w:rPr>
            </w:pPr>
            <w:r>
              <w:rPr>
                <w:rFonts w:ascii="Arial" w:hAnsi="Arial" w:cs="Arial"/>
                <w:bCs/>
              </w:rPr>
              <w:t>26</w:t>
            </w:r>
            <w:r w:rsidRPr="003C590A">
              <w:rPr>
                <w:rFonts w:ascii="Arial" w:hAnsi="Arial" w:cs="Arial"/>
                <w:bCs/>
                <w:vertAlign w:val="superscript"/>
              </w:rPr>
              <w:t>th</w:t>
            </w:r>
          </w:p>
        </w:tc>
        <w:tc>
          <w:tcPr>
            <w:tcW w:w="1767" w:type="dxa"/>
          </w:tcPr>
          <w:p w14:paraId="753CB2FD" w14:textId="5C5A46AD" w:rsidR="00CB3016" w:rsidRDefault="00CB3016" w:rsidP="00763F6A">
            <w:pPr>
              <w:jc w:val="center"/>
              <w:rPr>
                <w:rFonts w:ascii="Arial" w:hAnsi="Arial" w:cs="Arial"/>
                <w:bCs/>
              </w:rPr>
            </w:pPr>
            <w:r>
              <w:rPr>
                <w:rFonts w:ascii="Arial" w:hAnsi="Arial" w:cs="Arial"/>
                <w:bCs/>
              </w:rPr>
              <w:t>256</w:t>
            </w:r>
          </w:p>
        </w:tc>
        <w:tc>
          <w:tcPr>
            <w:tcW w:w="1679" w:type="dxa"/>
            <w:vMerge/>
          </w:tcPr>
          <w:p w14:paraId="65DC9E0C" w14:textId="77777777" w:rsidR="00CB3016" w:rsidRDefault="00CB3016" w:rsidP="00763F6A">
            <w:pPr>
              <w:jc w:val="center"/>
              <w:rPr>
                <w:rFonts w:ascii="Arial" w:hAnsi="Arial" w:cs="Arial"/>
                <w:bCs/>
              </w:rPr>
            </w:pPr>
          </w:p>
        </w:tc>
        <w:tc>
          <w:tcPr>
            <w:tcW w:w="1679" w:type="dxa"/>
          </w:tcPr>
          <w:p w14:paraId="34AB9277" w14:textId="1CB72F89" w:rsidR="00CB3016" w:rsidRDefault="00CB3016" w:rsidP="00763F6A">
            <w:pPr>
              <w:jc w:val="center"/>
              <w:rPr>
                <w:rFonts w:ascii="Arial" w:hAnsi="Arial" w:cs="Arial"/>
                <w:bCs/>
              </w:rPr>
            </w:pPr>
            <w:r>
              <w:rPr>
                <w:rFonts w:ascii="Arial" w:hAnsi="Arial" w:cs="Arial"/>
                <w:bCs/>
              </w:rPr>
              <w:t>90</w:t>
            </w:r>
          </w:p>
        </w:tc>
      </w:tr>
      <w:tr w:rsidR="00CB3016" w14:paraId="6409D48D" w14:textId="77777777" w:rsidTr="00321F5A">
        <w:tc>
          <w:tcPr>
            <w:tcW w:w="1746" w:type="dxa"/>
          </w:tcPr>
          <w:p w14:paraId="7E9EC56D" w14:textId="77777777" w:rsidR="00CB3016" w:rsidRDefault="00CB3016" w:rsidP="00DB2B37">
            <w:pPr>
              <w:rPr>
                <w:rFonts w:ascii="Arial" w:hAnsi="Arial" w:cs="Arial"/>
                <w:bCs/>
              </w:rPr>
            </w:pPr>
          </w:p>
        </w:tc>
        <w:tc>
          <w:tcPr>
            <w:tcW w:w="1784" w:type="dxa"/>
          </w:tcPr>
          <w:p w14:paraId="2C08DA97" w14:textId="29B59509" w:rsidR="00CB3016" w:rsidRDefault="00CB3016" w:rsidP="00DB2B37">
            <w:pPr>
              <w:rPr>
                <w:rFonts w:ascii="Arial" w:hAnsi="Arial" w:cs="Arial"/>
                <w:bCs/>
              </w:rPr>
            </w:pPr>
            <w:r>
              <w:rPr>
                <w:rFonts w:ascii="Arial" w:hAnsi="Arial" w:cs="Arial"/>
                <w:bCs/>
              </w:rPr>
              <w:t>27</w:t>
            </w:r>
            <w:r w:rsidRPr="003C590A">
              <w:rPr>
                <w:rFonts w:ascii="Arial" w:hAnsi="Arial" w:cs="Arial"/>
                <w:bCs/>
                <w:vertAlign w:val="superscript"/>
              </w:rPr>
              <w:t>th</w:t>
            </w:r>
          </w:p>
        </w:tc>
        <w:tc>
          <w:tcPr>
            <w:tcW w:w="1767" w:type="dxa"/>
          </w:tcPr>
          <w:p w14:paraId="6AB68D39" w14:textId="296FACBB" w:rsidR="00CB3016" w:rsidRDefault="00CB3016" w:rsidP="00763F6A">
            <w:pPr>
              <w:jc w:val="center"/>
              <w:rPr>
                <w:rFonts w:ascii="Arial" w:hAnsi="Arial" w:cs="Arial"/>
                <w:bCs/>
              </w:rPr>
            </w:pPr>
            <w:r>
              <w:rPr>
                <w:rFonts w:ascii="Arial" w:hAnsi="Arial" w:cs="Arial"/>
                <w:bCs/>
              </w:rPr>
              <w:t>142</w:t>
            </w:r>
          </w:p>
        </w:tc>
        <w:tc>
          <w:tcPr>
            <w:tcW w:w="1679" w:type="dxa"/>
            <w:vMerge/>
          </w:tcPr>
          <w:p w14:paraId="0C885A68" w14:textId="554C74B1" w:rsidR="00CB3016" w:rsidRDefault="00CB3016" w:rsidP="00763F6A">
            <w:pPr>
              <w:jc w:val="center"/>
              <w:rPr>
                <w:rFonts w:ascii="Arial" w:hAnsi="Arial" w:cs="Arial"/>
                <w:bCs/>
              </w:rPr>
            </w:pPr>
          </w:p>
        </w:tc>
        <w:tc>
          <w:tcPr>
            <w:tcW w:w="1679" w:type="dxa"/>
          </w:tcPr>
          <w:p w14:paraId="7854B0A6" w14:textId="48F4979C" w:rsidR="00CB3016" w:rsidRDefault="00CB3016" w:rsidP="00763F6A">
            <w:pPr>
              <w:jc w:val="center"/>
              <w:rPr>
                <w:rFonts w:ascii="Arial" w:hAnsi="Arial" w:cs="Arial"/>
                <w:bCs/>
              </w:rPr>
            </w:pPr>
            <w:r>
              <w:rPr>
                <w:rFonts w:ascii="Arial" w:hAnsi="Arial" w:cs="Arial"/>
                <w:bCs/>
              </w:rPr>
              <w:t>78</w:t>
            </w:r>
          </w:p>
        </w:tc>
      </w:tr>
      <w:tr w:rsidR="00CB3016" w14:paraId="72ADFED2" w14:textId="77777777" w:rsidTr="00321F5A">
        <w:tc>
          <w:tcPr>
            <w:tcW w:w="1746" w:type="dxa"/>
          </w:tcPr>
          <w:p w14:paraId="14ECB589" w14:textId="77777777" w:rsidR="00CB3016" w:rsidRDefault="00CB3016" w:rsidP="00DB2B37">
            <w:pPr>
              <w:rPr>
                <w:rFonts w:ascii="Arial" w:hAnsi="Arial" w:cs="Arial"/>
                <w:bCs/>
              </w:rPr>
            </w:pPr>
          </w:p>
        </w:tc>
        <w:tc>
          <w:tcPr>
            <w:tcW w:w="1784" w:type="dxa"/>
          </w:tcPr>
          <w:p w14:paraId="57FD016A" w14:textId="1541EB45" w:rsidR="00CB3016" w:rsidRDefault="00CB3016" w:rsidP="00DB2B37">
            <w:pPr>
              <w:rPr>
                <w:rFonts w:ascii="Arial" w:hAnsi="Arial" w:cs="Arial"/>
                <w:bCs/>
              </w:rPr>
            </w:pPr>
            <w:r>
              <w:rPr>
                <w:rFonts w:ascii="Arial" w:hAnsi="Arial" w:cs="Arial"/>
                <w:bCs/>
              </w:rPr>
              <w:t>28</w:t>
            </w:r>
            <w:r w:rsidRPr="003C590A">
              <w:rPr>
                <w:rFonts w:ascii="Arial" w:hAnsi="Arial" w:cs="Arial"/>
                <w:bCs/>
                <w:vertAlign w:val="superscript"/>
              </w:rPr>
              <w:t>th</w:t>
            </w:r>
          </w:p>
        </w:tc>
        <w:tc>
          <w:tcPr>
            <w:tcW w:w="1767" w:type="dxa"/>
          </w:tcPr>
          <w:p w14:paraId="202C25A3" w14:textId="63B57325" w:rsidR="00CB3016" w:rsidRDefault="00CB3016" w:rsidP="00763F6A">
            <w:pPr>
              <w:jc w:val="center"/>
              <w:rPr>
                <w:rFonts w:ascii="Arial" w:hAnsi="Arial" w:cs="Arial"/>
                <w:bCs/>
              </w:rPr>
            </w:pPr>
            <w:r>
              <w:rPr>
                <w:rFonts w:ascii="Arial" w:hAnsi="Arial" w:cs="Arial"/>
                <w:bCs/>
              </w:rPr>
              <w:t>178</w:t>
            </w:r>
          </w:p>
        </w:tc>
        <w:tc>
          <w:tcPr>
            <w:tcW w:w="1679" w:type="dxa"/>
            <w:vMerge/>
          </w:tcPr>
          <w:p w14:paraId="3946CA9A" w14:textId="77777777" w:rsidR="00CB3016" w:rsidRDefault="00CB3016" w:rsidP="00763F6A">
            <w:pPr>
              <w:jc w:val="center"/>
              <w:rPr>
                <w:rFonts w:ascii="Arial" w:hAnsi="Arial" w:cs="Arial"/>
                <w:bCs/>
              </w:rPr>
            </w:pPr>
          </w:p>
        </w:tc>
        <w:tc>
          <w:tcPr>
            <w:tcW w:w="1679" w:type="dxa"/>
          </w:tcPr>
          <w:p w14:paraId="58ACA7CB" w14:textId="3CABE395" w:rsidR="00CB3016" w:rsidRDefault="00CB3016" w:rsidP="00763F6A">
            <w:pPr>
              <w:jc w:val="center"/>
              <w:rPr>
                <w:rFonts w:ascii="Arial" w:hAnsi="Arial" w:cs="Arial"/>
                <w:bCs/>
              </w:rPr>
            </w:pPr>
            <w:r>
              <w:rPr>
                <w:rFonts w:ascii="Arial" w:hAnsi="Arial" w:cs="Arial"/>
                <w:bCs/>
              </w:rPr>
              <w:t>55</w:t>
            </w:r>
          </w:p>
        </w:tc>
      </w:tr>
      <w:tr w:rsidR="00CB3016" w14:paraId="7153755B" w14:textId="77777777" w:rsidTr="00321F5A">
        <w:tc>
          <w:tcPr>
            <w:tcW w:w="1746" w:type="dxa"/>
          </w:tcPr>
          <w:p w14:paraId="3DF9A052" w14:textId="77777777" w:rsidR="00CB3016" w:rsidRDefault="00CB3016" w:rsidP="00DB2B37">
            <w:pPr>
              <w:rPr>
                <w:rFonts w:ascii="Arial" w:hAnsi="Arial" w:cs="Arial"/>
                <w:bCs/>
              </w:rPr>
            </w:pPr>
          </w:p>
        </w:tc>
        <w:tc>
          <w:tcPr>
            <w:tcW w:w="1784" w:type="dxa"/>
          </w:tcPr>
          <w:p w14:paraId="2C884966" w14:textId="3EB7431D" w:rsidR="00CB3016" w:rsidRDefault="00CB3016" w:rsidP="00DB2B37">
            <w:pPr>
              <w:rPr>
                <w:rFonts w:ascii="Arial" w:hAnsi="Arial" w:cs="Arial"/>
                <w:bCs/>
              </w:rPr>
            </w:pPr>
            <w:r>
              <w:rPr>
                <w:rFonts w:ascii="Arial" w:hAnsi="Arial" w:cs="Arial"/>
                <w:bCs/>
              </w:rPr>
              <w:t>Total</w:t>
            </w:r>
          </w:p>
        </w:tc>
        <w:tc>
          <w:tcPr>
            <w:tcW w:w="1767" w:type="dxa"/>
          </w:tcPr>
          <w:p w14:paraId="03749F35" w14:textId="2995EC3F" w:rsidR="00CB3016" w:rsidRDefault="00CB3016" w:rsidP="00763F6A">
            <w:pPr>
              <w:jc w:val="center"/>
              <w:rPr>
                <w:rFonts w:ascii="Arial" w:hAnsi="Arial" w:cs="Arial"/>
                <w:bCs/>
              </w:rPr>
            </w:pPr>
            <w:r>
              <w:rPr>
                <w:rFonts w:ascii="Arial" w:hAnsi="Arial" w:cs="Arial"/>
                <w:bCs/>
              </w:rPr>
              <w:fldChar w:fldCharType="begin"/>
            </w:r>
            <w:r>
              <w:rPr>
                <w:rFonts w:ascii="Arial" w:hAnsi="Arial" w:cs="Arial"/>
                <w:bCs/>
              </w:rPr>
              <w:instrText xml:space="preserve"> =SUM(ABOVE) </w:instrText>
            </w:r>
            <w:r>
              <w:rPr>
                <w:rFonts w:ascii="Arial" w:hAnsi="Arial" w:cs="Arial"/>
                <w:bCs/>
              </w:rPr>
              <w:fldChar w:fldCharType="separate"/>
            </w:r>
            <w:r>
              <w:rPr>
                <w:rFonts w:ascii="Arial" w:hAnsi="Arial" w:cs="Arial"/>
                <w:bCs/>
                <w:noProof/>
              </w:rPr>
              <w:t>826</w:t>
            </w:r>
            <w:r>
              <w:rPr>
                <w:rFonts w:ascii="Arial" w:hAnsi="Arial" w:cs="Arial"/>
                <w:bCs/>
              </w:rPr>
              <w:fldChar w:fldCharType="end"/>
            </w:r>
          </w:p>
        </w:tc>
        <w:tc>
          <w:tcPr>
            <w:tcW w:w="1679" w:type="dxa"/>
            <w:vMerge/>
          </w:tcPr>
          <w:p w14:paraId="0F6F8EF4" w14:textId="77777777" w:rsidR="00CB3016" w:rsidRDefault="00CB3016" w:rsidP="00763F6A">
            <w:pPr>
              <w:jc w:val="center"/>
              <w:rPr>
                <w:rFonts w:ascii="Arial" w:hAnsi="Arial" w:cs="Arial"/>
                <w:bCs/>
              </w:rPr>
            </w:pPr>
          </w:p>
        </w:tc>
        <w:tc>
          <w:tcPr>
            <w:tcW w:w="1679" w:type="dxa"/>
          </w:tcPr>
          <w:p w14:paraId="2C0C5CDE" w14:textId="27E6FEFA" w:rsidR="00CB3016" w:rsidRDefault="00CB3016" w:rsidP="00763F6A">
            <w:pPr>
              <w:jc w:val="center"/>
              <w:rPr>
                <w:rFonts w:ascii="Arial" w:hAnsi="Arial" w:cs="Arial"/>
                <w:bCs/>
              </w:rPr>
            </w:pPr>
            <w:r>
              <w:rPr>
                <w:rFonts w:ascii="Arial" w:hAnsi="Arial" w:cs="Arial"/>
                <w:bCs/>
              </w:rPr>
              <w:fldChar w:fldCharType="begin"/>
            </w:r>
            <w:r>
              <w:rPr>
                <w:rFonts w:ascii="Arial" w:hAnsi="Arial" w:cs="Arial"/>
                <w:bCs/>
              </w:rPr>
              <w:instrText xml:space="preserve"> =SUM(ABOVE) </w:instrText>
            </w:r>
            <w:r>
              <w:rPr>
                <w:rFonts w:ascii="Arial" w:hAnsi="Arial" w:cs="Arial"/>
                <w:bCs/>
              </w:rPr>
              <w:fldChar w:fldCharType="separate"/>
            </w:r>
            <w:r>
              <w:rPr>
                <w:rFonts w:ascii="Arial" w:hAnsi="Arial" w:cs="Arial"/>
                <w:bCs/>
                <w:noProof/>
              </w:rPr>
              <w:t>298</w:t>
            </w:r>
            <w:r>
              <w:rPr>
                <w:rFonts w:ascii="Arial" w:hAnsi="Arial" w:cs="Arial"/>
                <w:bCs/>
              </w:rPr>
              <w:fldChar w:fldCharType="end"/>
            </w:r>
          </w:p>
        </w:tc>
      </w:tr>
      <w:tr w:rsidR="00E0401B" w14:paraId="100524BC" w14:textId="77777777" w:rsidTr="00321F5A">
        <w:tc>
          <w:tcPr>
            <w:tcW w:w="1746" w:type="dxa"/>
          </w:tcPr>
          <w:p w14:paraId="0B03CA61" w14:textId="77777777" w:rsidR="00E0401B" w:rsidRDefault="00E0401B" w:rsidP="00DB2B37">
            <w:pPr>
              <w:rPr>
                <w:rFonts w:ascii="Arial" w:hAnsi="Arial" w:cs="Arial"/>
                <w:bCs/>
              </w:rPr>
            </w:pPr>
          </w:p>
        </w:tc>
        <w:tc>
          <w:tcPr>
            <w:tcW w:w="1784" w:type="dxa"/>
          </w:tcPr>
          <w:p w14:paraId="2B77B33F" w14:textId="77777777" w:rsidR="00E0401B" w:rsidRDefault="00E0401B" w:rsidP="00DB2B37">
            <w:pPr>
              <w:rPr>
                <w:rFonts w:ascii="Arial" w:hAnsi="Arial" w:cs="Arial"/>
                <w:bCs/>
              </w:rPr>
            </w:pPr>
          </w:p>
        </w:tc>
        <w:tc>
          <w:tcPr>
            <w:tcW w:w="1767" w:type="dxa"/>
          </w:tcPr>
          <w:p w14:paraId="2A2440B8" w14:textId="77777777" w:rsidR="00E0401B" w:rsidRDefault="00E0401B" w:rsidP="00763F6A">
            <w:pPr>
              <w:jc w:val="center"/>
              <w:rPr>
                <w:rFonts w:ascii="Arial" w:hAnsi="Arial" w:cs="Arial"/>
                <w:bCs/>
              </w:rPr>
            </w:pPr>
          </w:p>
        </w:tc>
        <w:tc>
          <w:tcPr>
            <w:tcW w:w="1679" w:type="dxa"/>
          </w:tcPr>
          <w:p w14:paraId="7231033C" w14:textId="77777777" w:rsidR="00E0401B" w:rsidRDefault="00E0401B" w:rsidP="00763F6A">
            <w:pPr>
              <w:jc w:val="center"/>
              <w:rPr>
                <w:rFonts w:ascii="Arial" w:hAnsi="Arial" w:cs="Arial"/>
                <w:bCs/>
              </w:rPr>
            </w:pPr>
          </w:p>
        </w:tc>
        <w:tc>
          <w:tcPr>
            <w:tcW w:w="1679" w:type="dxa"/>
          </w:tcPr>
          <w:p w14:paraId="4BD39B99" w14:textId="32729E55" w:rsidR="00E0401B" w:rsidRDefault="00E0401B" w:rsidP="00763F6A">
            <w:pPr>
              <w:jc w:val="center"/>
              <w:rPr>
                <w:rFonts w:ascii="Arial" w:hAnsi="Arial" w:cs="Arial"/>
                <w:bCs/>
              </w:rPr>
            </w:pPr>
          </w:p>
        </w:tc>
      </w:tr>
      <w:tr w:rsidR="00E0401B" w14:paraId="1A8BF637" w14:textId="77777777" w:rsidTr="00321F5A">
        <w:tc>
          <w:tcPr>
            <w:tcW w:w="3530" w:type="dxa"/>
            <w:gridSpan w:val="2"/>
          </w:tcPr>
          <w:p w14:paraId="6921564B" w14:textId="0A505C70" w:rsidR="00E0401B" w:rsidRDefault="00E0401B" w:rsidP="00763F6A">
            <w:pPr>
              <w:jc w:val="right"/>
              <w:rPr>
                <w:rFonts w:ascii="Arial" w:hAnsi="Arial" w:cs="Arial"/>
                <w:bCs/>
              </w:rPr>
            </w:pPr>
            <w:r>
              <w:rPr>
                <w:rFonts w:ascii="Arial" w:hAnsi="Arial" w:cs="Arial"/>
                <w:bCs/>
              </w:rPr>
              <w:t>Total Losses for IA</w:t>
            </w:r>
          </w:p>
        </w:tc>
        <w:tc>
          <w:tcPr>
            <w:tcW w:w="1767" w:type="dxa"/>
          </w:tcPr>
          <w:p w14:paraId="3EF85C94" w14:textId="59688AE2" w:rsidR="00E0401B" w:rsidRDefault="00557AC8" w:rsidP="00763F6A">
            <w:pPr>
              <w:jc w:val="center"/>
              <w:rPr>
                <w:rFonts w:ascii="Arial" w:hAnsi="Arial" w:cs="Arial"/>
                <w:bCs/>
              </w:rPr>
            </w:pPr>
            <w:r>
              <w:rPr>
                <w:rFonts w:ascii="Arial" w:hAnsi="Arial" w:cs="Arial"/>
                <w:bCs/>
              </w:rPr>
              <w:t>2,073</w:t>
            </w:r>
          </w:p>
        </w:tc>
        <w:tc>
          <w:tcPr>
            <w:tcW w:w="1679" w:type="dxa"/>
          </w:tcPr>
          <w:p w14:paraId="71F043E8" w14:textId="02734F1C" w:rsidR="00E0401B" w:rsidRDefault="00557AC8" w:rsidP="00763F6A">
            <w:pPr>
              <w:jc w:val="center"/>
              <w:rPr>
                <w:rFonts w:ascii="Arial" w:hAnsi="Arial" w:cs="Arial"/>
                <w:bCs/>
              </w:rPr>
            </w:pPr>
            <w:r>
              <w:rPr>
                <w:rFonts w:ascii="Arial" w:hAnsi="Arial" w:cs="Arial"/>
                <w:bCs/>
              </w:rPr>
              <w:t>Partial reporting</w:t>
            </w:r>
          </w:p>
        </w:tc>
        <w:tc>
          <w:tcPr>
            <w:tcW w:w="1679" w:type="dxa"/>
          </w:tcPr>
          <w:p w14:paraId="590471BB" w14:textId="2DA2FD76" w:rsidR="00E0401B" w:rsidRDefault="00742B45" w:rsidP="00763F6A">
            <w:pPr>
              <w:jc w:val="center"/>
              <w:rPr>
                <w:rFonts w:ascii="Arial" w:hAnsi="Arial" w:cs="Arial"/>
                <w:bCs/>
              </w:rPr>
            </w:pPr>
            <w:r>
              <w:rPr>
                <w:rFonts w:ascii="Arial" w:hAnsi="Arial" w:cs="Arial"/>
                <w:bCs/>
              </w:rPr>
              <w:t>785</w:t>
            </w:r>
          </w:p>
        </w:tc>
      </w:tr>
    </w:tbl>
    <w:p w14:paraId="2E287E55" w14:textId="77777777" w:rsidR="00B171DA" w:rsidRDefault="00B171DA" w:rsidP="00DB2B37">
      <w:pPr>
        <w:spacing w:after="0" w:line="240" w:lineRule="auto"/>
        <w:ind w:left="360"/>
        <w:rPr>
          <w:rFonts w:ascii="Arial" w:hAnsi="Arial" w:cs="Arial"/>
          <w:bCs/>
        </w:rPr>
      </w:pPr>
    </w:p>
    <w:p w14:paraId="65E032BE" w14:textId="77777777" w:rsidR="00CD2ABF" w:rsidRDefault="00CD2ABF" w:rsidP="00DB2B37">
      <w:pPr>
        <w:spacing w:after="0" w:line="240" w:lineRule="auto"/>
        <w:ind w:left="360"/>
        <w:rPr>
          <w:rFonts w:ascii="Arial" w:hAnsi="Arial" w:cs="Arial"/>
          <w:bCs/>
        </w:rPr>
      </w:pPr>
    </w:p>
    <w:p w14:paraId="6E44D9D0" w14:textId="348AC52A" w:rsidR="00CD2ABF" w:rsidRDefault="009C6168" w:rsidP="00DB2B37">
      <w:pPr>
        <w:spacing w:after="0" w:line="240" w:lineRule="auto"/>
        <w:ind w:left="360"/>
        <w:rPr>
          <w:rFonts w:ascii="Arial" w:hAnsi="Arial" w:cs="Arial"/>
          <w:bCs/>
        </w:rPr>
      </w:pPr>
      <w:r>
        <w:rPr>
          <w:rFonts w:ascii="Arial" w:hAnsi="Arial" w:cs="Arial"/>
          <w:bCs/>
        </w:rPr>
        <w:t>As the dates of the industrial action were known in advance, there maybe a reduction in activity booked</w:t>
      </w:r>
      <w:r w:rsidR="001138CD">
        <w:rPr>
          <w:rFonts w:ascii="Arial" w:hAnsi="Arial" w:cs="Arial"/>
          <w:bCs/>
        </w:rPr>
        <w:t xml:space="preserve"> and therefore the lost activity may not be everything that was cancelled as fewer appointments were actually booked.  Therefore</w:t>
      </w:r>
      <w:r w:rsidR="005E30F4">
        <w:rPr>
          <w:rFonts w:ascii="Arial" w:hAnsi="Arial" w:cs="Arial"/>
          <w:bCs/>
        </w:rPr>
        <w:t>,</w:t>
      </w:r>
      <w:r w:rsidR="001138CD">
        <w:rPr>
          <w:rFonts w:ascii="Arial" w:hAnsi="Arial" w:cs="Arial"/>
          <w:bCs/>
        </w:rPr>
        <w:t xml:space="preserve"> the table below shows some context on the same dates/days for 2023:</w:t>
      </w:r>
    </w:p>
    <w:p w14:paraId="2894B9F2" w14:textId="77777777" w:rsidR="001138CD" w:rsidRDefault="001138CD" w:rsidP="00DB2B37">
      <w:pPr>
        <w:spacing w:after="0" w:line="240" w:lineRule="auto"/>
        <w:ind w:left="360"/>
        <w:rPr>
          <w:rFonts w:ascii="Arial" w:hAnsi="Arial" w:cs="Arial"/>
          <w:bCs/>
        </w:rPr>
      </w:pPr>
    </w:p>
    <w:p w14:paraId="41A83787" w14:textId="535A1CB1" w:rsidR="00D34660" w:rsidRDefault="00D34660" w:rsidP="00DB2B37">
      <w:pPr>
        <w:spacing w:after="0" w:line="240" w:lineRule="auto"/>
        <w:ind w:left="360"/>
        <w:rPr>
          <w:rFonts w:ascii="Arial" w:hAnsi="Arial" w:cs="Arial"/>
          <w:bCs/>
        </w:rPr>
      </w:pPr>
      <w:r w:rsidRPr="00D34660">
        <w:rPr>
          <w:rFonts w:ascii="Arial" w:hAnsi="Arial" w:cs="Arial"/>
          <w:bCs/>
          <w:noProof/>
          <w:lang w:eastAsia="en-GB"/>
        </w:rPr>
        <w:drawing>
          <wp:inline distT="0" distB="0" distL="0" distR="0" wp14:anchorId="430B9728" wp14:editId="61278D94">
            <wp:extent cx="5731510" cy="2931795"/>
            <wp:effectExtent l="0" t="0" r="2540" b="1905"/>
            <wp:docPr id="1427297200"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297200" name="Picture 1" descr="A table with numbers and text&#10;&#10;Description automatically generated"/>
                    <pic:cNvPicPr/>
                  </pic:nvPicPr>
                  <pic:blipFill>
                    <a:blip r:embed="rId13"/>
                    <a:stretch>
                      <a:fillRect/>
                    </a:stretch>
                  </pic:blipFill>
                  <pic:spPr>
                    <a:xfrm>
                      <a:off x="0" y="0"/>
                      <a:ext cx="5731510" cy="2931795"/>
                    </a:xfrm>
                    <a:prstGeom prst="rect">
                      <a:avLst/>
                    </a:prstGeom>
                  </pic:spPr>
                </pic:pic>
              </a:graphicData>
            </a:graphic>
          </wp:inline>
        </w:drawing>
      </w:r>
    </w:p>
    <w:p w14:paraId="26E196E1" w14:textId="77777777" w:rsidR="00D34660" w:rsidRDefault="00D34660" w:rsidP="00DB2B37">
      <w:pPr>
        <w:spacing w:after="0" w:line="240" w:lineRule="auto"/>
        <w:ind w:left="360"/>
        <w:rPr>
          <w:rFonts w:ascii="Arial" w:hAnsi="Arial" w:cs="Arial"/>
          <w:bCs/>
        </w:rPr>
      </w:pPr>
    </w:p>
    <w:p w14:paraId="31F759BC" w14:textId="77777777" w:rsidR="007210F1" w:rsidRDefault="007210F1" w:rsidP="00DB2B37">
      <w:pPr>
        <w:spacing w:after="0" w:line="240" w:lineRule="auto"/>
        <w:ind w:left="360"/>
        <w:rPr>
          <w:rFonts w:ascii="Arial" w:hAnsi="Arial" w:cs="Arial"/>
          <w:bCs/>
        </w:rPr>
      </w:pPr>
    </w:p>
    <w:p w14:paraId="74FA5B2E" w14:textId="569BDD6F" w:rsidR="001138CD" w:rsidRPr="00DB2B37" w:rsidRDefault="008B5E92" w:rsidP="00DB2B37">
      <w:pPr>
        <w:spacing w:after="0" w:line="240" w:lineRule="auto"/>
        <w:ind w:left="360"/>
        <w:rPr>
          <w:rFonts w:ascii="Arial" w:hAnsi="Arial" w:cs="Arial"/>
          <w:bCs/>
        </w:rPr>
      </w:pPr>
      <w:r>
        <w:rPr>
          <w:rFonts w:ascii="Arial" w:hAnsi="Arial" w:cs="Arial"/>
          <w:bCs/>
        </w:rPr>
        <w:t xml:space="preserve">You can see from the table above that the most significant loss of activity is within </w:t>
      </w:r>
      <w:r w:rsidR="00D34660">
        <w:rPr>
          <w:rFonts w:ascii="Arial" w:hAnsi="Arial" w:cs="Arial"/>
          <w:bCs/>
        </w:rPr>
        <w:t>surgical procedures</w:t>
      </w:r>
      <w:r w:rsidR="005E30F4">
        <w:rPr>
          <w:rFonts w:ascii="Arial" w:hAnsi="Arial" w:cs="Arial"/>
          <w:bCs/>
        </w:rPr>
        <w:t>, with a 46% reduction in activity undertaken.</w:t>
      </w:r>
    </w:p>
    <w:p w14:paraId="4277B9F6" w14:textId="67FB2F8C" w:rsidR="00C56A12" w:rsidRPr="00A33630" w:rsidRDefault="00C56A12" w:rsidP="00217E2D">
      <w:pPr>
        <w:spacing w:after="0" w:line="240" w:lineRule="auto"/>
        <w:jc w:val="both"/>
        <w:rPr>
          <w:rFonts w:ascii="Arial" w:hAnsi="Arial" w:cs="Arial"/>
          <w:bCs/>
        </w:rPr>
      </w:pPr>
    </w:p>
    <w:p w14:paraId="46530BE3" w14:textId="2864821C" w:rsidR="008C0B2C" w:rsidRPr="00A27E51" w:rsidRDefault="008C0B2C" w:rsidP="00CF4B46">
      <w:pPr>
        <w:spacing w:after="0" w:line="240" w:lineRule="auto"/>
        <w:ind w:right="96" w:firstLine="360"/>
        <w:jc w:val="both"/>
        <w:rPr>
          <w:rFonts w:ascii="Arial" w:hAnsi="Arial" w:cs="Arial"/>
          <w:b/>
        </w:rPr>
      </w:pPr>
      <w:r w:rsidRPr="00A27E51">
        <w:rPr>
          <w:rFonts w:ascii="Arial" w:hAnsi="Arial" w:cs="Arial"/>
          <w:b/>
        </w:rPr>
        <w:t xml:space="preserve">Recommendation </w:t>
      </w:r>
    </w:p>
    <w:p w14:paraId="7A1F714C" w14:textId="3BC201EC" w:rsidR="008C0B2C" w:rsidRPr="00A33630" w:rsidRDefault="008C0B2C" w:rsidP="00217E2D">
      <w:pPr>
        <w:spacing w:after="0" w:line="240" w:lineRule="auto"/>
        <w:ind w:right="96" w:firstLine="360"/>
        <w:jc w:val="both"/>
        <w:rPr>
          <w:rFonts w:ascii="Arial" w:hAnsi="Arial" w:cs="Arial"/>
        </w:rPr>
      </w:pPr>
      <w:r w:rsidRPr="00A33630">
        <w:rPr>
          <w:rFonts w:ascii="Arial" w:hAnsi="Arial" w:cs="Arial"/>
        </w:rPr>
        <w:t>Members are asked to:</w:t>
      </w:r>
    </w:p>
    <w:p w14:paraId="21FB51B2" w14:textId="77777777" w:rsidR="001F7C5F" w:rsidRPr="00AB2769" w:rsidRDefault="001F7C5F" w:rsidP="001F7C5F">
      <w:pPr>
        <w:pStyle w:val="ListParagraph"/>
        <w:numPr>
          <w:ilvl w:val="0"/>
          <w:numId w:val="1"/>
        </w:numPr>
        <w:ind w:right="96"/>
        <w:rPr>
          <w:rFonts w:ascii="Arial" w:hAnsi="Arial" w:cs="Arial"/>
          <w:color w:val="FF0000"/>
        </w:rPr>
      </w:pPr>
      <w:r w:rsidRPr="00A33630">
        <w:rPr>
          <w:rFonts w:ascii="Arial" w:hAnsi="Arial" w:cs="Arial"/>
          <w:b/>
        </w:rPr>
        <w:t>NOTE</w:t>
      </w:r>
      <w:r w:rsidRPr="00A33630">
        <w:rPr>
          <w:rFonts w:ascii="Arial" w:hAnsi="Arial" w:cs="Arial"/>
        </w:rPr>
        <w:t xml:space="preserve"> the </w:t>
      </w:r>
      <w:r>
        <w:rPr>
          <w:rFonts w:ascii="Arial" w:hAnsi="Arial" w:cs="Arial"/>
        </w:rPr>
        <w:t>impact junior doctors’ industrial action had on the delivery or routine, elective operational service delivery.</w:t>
      </w:r>
    </w:p>
    <w:p w14:paraId="4C22D61E" w14:textId="23C30A15" w:rsidR="00492F94" w:rsidRDefault="00492F94" w:rsidP="00A27E51">
      <w:pPr>
        <w:ind w:left="360"/>
        <w:rPr>
          <w:rFonts w:ascii="Arial" w:hAnsi="Arial" w:cs="Arial"/>
        </w:rPr>
      </w:pPr>
      <w:r>
        <w:rPr>
          <w:rFonts w:ascii="Arial" w:hAnsi="Arial" w:cs="Arial"/>
        </w:rPr>
        <w:br w:type="page"/>
      </w:r>
    </w:p>
    <w:tbl>
      <w:tblPr>
        <w:tblStyle w:val="TableGrid"/>
        <w:tblW w:w="9776" w:type="dxa"/>
        <w:tblLayout w:type="fixed"/>
        <w:tblLook w:val="04A0" w:firstRow="1" w:lastRow="0" w:firstColumn="1" w:lastColumn="0" w:noHBand="0" w:noVBand="1"/>
      </w:tblPr>
      <w:tblGrid>
        <w:gridCol w:w="1809"/>
        <w:gridCol w:w="5812"/>
        <w:gridCol w:w="2155"/>
      </w:tblGrid>
      <w:tr w:rsidR="00492F94" w:rsidRPr="005117BD" w14:paraId="4B79C88A" w14:textId="77777777" w:rsidTr="005F288D">
        <w:tc>
          <w:tcPr>
            <w:tcW w:w="9776" w:type="dxa"/>
            <w:gridSpan w:val="3"/>
            <w:shd w:val="clear" w:color="auto" w:fill="D5DCE4" w:themeFill="text2" w:themeFillTint="33"/>
          </w:tcPr>
          <w:p w14:paraId="3DC0B934" w14:textId="77777777" w:rsidR="00492F94" w:rsidRPr="005117BD" w:rsidRDefault="00492F94" w:rsidP="005F288D">
            <w:pPr>
              <w:rPr>
                <w:rFonts w:ascii="Arial" w:hAnsi="Arial" w:cs="Arial"/>
                <w:b/>
                <w:sz w:val="24"/>
                <w:szCs w:val="24"/>
              </w:rPr>
            </w:pPr>
            <w:r w:rsidRPr="005117BD">
              <w:rPr>
                <w:rFonts w:ascii="Arial" w:hAnsi="Arial" w:cs="Arial"/>
                <w:b/>
                <w:sz w:val="24"/>
                <w:szCs w:val="24"/>
              </w:rPr>
              <w:lastRenderedPageBreak/>
              <w:t>Governance and Assurance</w:t>
            </w:r>
          </w:p>
          <w:p w14:paraId="258DC98C" w14:textId="77777777" w:rsidR="00492F94" w:rsidRPr="005117BD" w:rsidRDefault="00492F94" w:rsidP="005F288D">
            <w:pPr>
              <w:rPr>
                <w:rFonts w:ascii="Arial" w:hAnsi="Arial" w:cs="Arial"/>
                <w:sz w:val="24"/>
                <w:szCs w:val="24"/>
              </w:rPr>
            </w:pPr>
          </w:p>
        </w:tc>
      </w:tr>
      <w:tr w:rsidR="00492F94" w:rsidRPr="005117BD" w14:paraId="2F656756" w14:textId="77777777" w:rsidTr="005F288D">
        <w:tc>
          <w:tcPr>
            <w:tcW w:w="1809" w:type="dxa"/>
            <w:vMerge w:val="restart"/>
          </w:tcPr>
          <w:p w14:paraId="1A0F3751" w14:textId="77777777" w:rsidR="00492F94" w:rsidRPr="005117BD" w:rsidRDefault="00492F94" w:rsidP="005F288D">
            <w:pPr>
              <w:rPr>
                <w:rFonts w:ascii="Arial" w:hAnsi="Arial" w:cs="Arial"/>
                <w:b/>
                <w:sz w:val="24"/>
                <w:szCs w:val="24"/>
              </w:rPr>
            </w:pPr>
            <w:r w:rsidRPr="005117BD">
              <w:rPr>
                <w:rFonts w:ascii="Arial" w:hAnsi="Arial" w:cs="Arial"/>
                <w:b/>
                <w:sz w:val="24"/>
                <w:szCs w:val="24"/>
              </w:rPr>
              <w:t>Link to Enabling Objectives</w:t>
            </w:r>
          </w:p>
          <w:p w14:paraId="54C9E874" w14:textId="77777777" w:rsidR="00492F94" w:rsidRPr="005117BD" w:rsidRDefault="00492F94" w:rsidP="005F288D">
            <w:pPr>
              <w:rPr>
                <w:rFonts w:ascii="Arial" w:hAnsi="Arial" w:cs="Arial"/>
                <w:b/>
                <w:sz w:val="24"/>
                <w:szCs w:val="24"/>
              </w:rPr>
            </w:pPr>
            <w:r w:rsidRPr="005117BD">
              <w:rPr>
                <w:rFonts w:ascii="Arial" w:hAnsi="Arial" w:cs="Arial"/>
                <w:b/>
                <w:i/>
                <w:sz w:val="24"/>
                <w:szCs w:val="24"/>
              </w:rPr>
              <w:t>(please choose)</w:t>
            </w:r>
          </w:p>
        </w:tc>
        <w:tc>
          <w:tcPr>
            <w:tcW w:w="7967" w:type="dxa"/>
            <w:gridSpan w:val="2"/>
            <w:shd w:val="clear" w:color="auto" w:fill="BDD6EE" w:themeFill="accent1" w:themeFillTint="66"/>
          </w:tcPr>
          <w:p w14:paraId="60E795A9" w14:textId="77777777" w:rsidR="00492F94" w:rsidRPr="005117BD" w:rsidRDefault="00492F94" w:rsidP="005F288D">
            <w:pPr>
              <w:jc w:val="both"/>
              <w:rPr>
                <w:rFonts w:ascii="Arial" w:hAnsi="Arial" w:cs="Arial"/>
                <w:b/>
                <w:sz w:val="24"/>
                <w:szCs w:val="24"/>
              </w:rPr>
            </w:pPr>
            <w:r w:rsidRPr="005117BD">
              <w:rPr>
                <w:rFonts w:ascii="Arial" w:hAnsi="Arial" w:cs="Arial"/>
                <w:b/>
                <w:sz w:val="24"/>
                <w:szCs w:val="24"/>
              </w:rPr>
              <w:t>Supporting better health and wellbeing by actively promoting and empowering people to live well in resilient communities</w:t>
            </w:r>
          </w:p>
        </w:tc>
      </w:tr>
      <w:tr w:rsidR="00492F94" w:rsidRPr="005117BD" w14:paraId="467D264C" w14:textId="77777777" w:rsidTr="005F288D">
        <w:tc>
          <w:tcPr>
            <w:tcW w:w="1809" w:type="dxa"/>
            <w:vMerge/>
          </w:tcPr>
          <w:p w14:paraId="603A1A25" w14:textId="77777777" w:rsidR="00492F94" w:rsidRPr="005117BD" w:rsidRDefault="00492F94" w:rsidP="005F288D">
            <w:pPr>
              <w:rPr>
                <w:rFonts w:ascii="Arial" w:hAnsi="Arial" w:cs="Arial"/>
                <w:b/>
                <w:sz w:val="24"/>
                <w:szCs w:val="24"/>
              </w:rPr>
            </w:pPr>
          </w:p>
        </w:tc>
        <w:tc>
          <w:tcPr>
            <w:tcW w:w="5812" w:type="dxa"/>
          </w:tcPr>
          <w:p w14:paraId="3009D75B" w14:textId="77777777" w:rsidR="00492F94" w:rsidRPr="005117BD" w:rsidRDefault="00492F94" w:rsidP="005F288D">
            <w:pPr>
              <w:rPr>
                <w:rFonts w:ascii="Arial" w:hAnsi="Arial" w:cs="Arial"/>
                <w:sz w:val="24"/>
                <w:szCs w:val="24"/>
              </w:rPr>
            </w:pPr>
            <w:r w:rsidRPr="005117B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2155" w:type="dxa"/>
              </w:tcPr>
              <w:p w14:paraId="049796B4"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0F304E6F" w14:textId="77777777" w:rsidTr="005F288D">
        <w:tc>
          <w:tcPr>
            <w:tcW w:w="1809" w:type="dxa"/>
            <w:vMerge/>
          </w:tcPr>
          <w:p w14:paraId="4A330035" w14:textId="77777777" w:rsidR="00492F94" w:rsidRPr="005117BD" w:rsidRDefault="00492F94" w:rsidP="005F288D">
            <w:pPr>
              <w:rPr>
                <w:rFonts w:ascii="Arial" w:hAnsi="Arial" w:cs="Arial"/>
                <w:b/>
                <w:sz w:val="24"/>
                <w:szCs w:val="24"/>
              </w:rPr>
            </w:pPr>
          </w:p>
        </w:tc>
        <w:tc>
          <w:tcPr>
            <w:tcW w:w="5812" w:type="dxa"/>
          </w:tcPr>
          <w:p w14:paraId="219BDFDA" w14:textId="77777777" w:rsidR="00492F94" w:rsidRPr="005117BD" w:rsidRDefault="00492F94" w:rsidP="005F288D">
            <w:pPr>
              <w:rPr>
                <w:rFonts w:ascii="Arial" w:hAnsi="Arial" w:cs="Arial"/>
                <w:sz w:val="24"/>
                <w:szCs w:val="24"/>
              </w:rPr>
            </w:pPr>
            <w:r w:rsidRPr="005117B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2155" w:type="dxa"/>
              </w:tcPr>
              <w:p w14:paraId="73E76591"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6091E8C7" w14:textId="77777777" w:rsidTr="005F288D">
        <w:tc>
          <w:tcPr>
            <w:tcW w:w="1809" w:type="dxa"/>
            <w:vMerge/>
          </w:tcPr>
          <w:p w14:paraId="4B3DBB62" w14:textId="77777777" w:rsidR="00492F94" w:rsidRPr="005117BD" w:rsidRDefault="00492F94" w:rsidP="005F288D">
            <w:pPr>
              <w:rPr>
                <w:rFonts w:ascii="Arial" w:hAnsi="Arial" w:cs="Arial"/>
                <w:b/>
                <w:sz w:val="24"/>
                <w:szCs w:val="24"/>
              </w:rPr>
            </w:pPr>
          </w:p>
        </w:tc>
        <w:tc>
          <w:tcPr>
            <w:tcW w:w="5812" w:type="dxa"/>
          </w:tcPr>
          <w:p w14:paraId="1A4A8E3F" w14:textId="77777777" w:rsidR="00492F94" w:rsidRPr="005117BD" w:rsidRDefault="00492F94" w:rsidP="005F288D">
            <w:pPr>
              <w:jc w:val="both"/>
              <w:rPr>
                <w:rFonts w:ascii="Arial" w:hAnsi="Arial" w:cs="Arial"/>
                <w:sz w:val="24"/>
                <w:szCs w:val="24"/>
              </w:rPr>
            </w:pPr>
            <w:r w:rsidRPr="005117B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2155" w:type="dxa"/>
              </w:tcPr>
              <w:p w14:paraId="393FD317"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3ECC7F64" w14:textId="77777777" w:rsidTr="005F288D">
        <w:tc>
          <w:tcPr>
            <w:tcW w:w="1809" w:type="dxa"/>
            <w:vMerge/>
          </w:tcPr>
          <w:p w14:paraId="589C08D0" w14:textId="77777777" w:rsidR="00492F94" w:rsidRPr="005117BD" w:rsidRDefault="00492F94" w:rsidP="005F288D">
            <w:pPr>
              <w:rPr>
                <w:rFonts w:ascii="Arial" w:hAnsi="Arial" w:cs="Arial"/>
                <w:b/>
                <w:sz w:val="24"/>
                <w:szCs w:val="24"/>
              </w:rPr>
            </w:pPr>
          </w:p>
        </w:tc>
        <w:tc>
          <w:tcPr>
            <w:tcW w:w="7967" w:type="dxa"/>
            <w:gridSpan w:val="2"/>
            <w:shd w:val="clear" w:color="auto" w:fill="BDD6EE" w:themeFill="accent1" w:themeFillTint="66"/>
          </w:tcPr>
          <w:p w14:paraId="750AEA54" w14:textId="77777777" w:rsidR="00492F94" w:rsidRPr="005117BD" w:rsidRDefault="00492F94" w:rsidP="005F288D">
            <w:pPr>
              <w:rPr>
                <w:rFonts w:ascii="Arial" w:hAnsi="Arial" w:cs="Arial"/>
                <w:b/>
                <w:sz w:val="24"/>
                <w:szCs w:val="24"/>
              </w:rPr>
            </w:pPr>
            <w:r w:rsidRPr="005117BD">
              <w:rPr>
                <w:rFonts w:ascii="Arial" w:hAnsi="Arial" w:cs="Arial"/>
                <w:b/>
                <w:sz w:val="24"/>
                <w:szCs w:val="24"/>
              </w:rPr>
              <w:t xml:space="preserve">Deliver better care through excellent health and care services achieving the outcomes that matter most to people </w:t>
            </w:r>
          </w:p>
        </w:tc>
      </w:tr>
      <w:tr w:rsidR="00492F94" w:rsidRPr="005117BD" w14:paraId="2CBEFA66" w14:textId="77777777" w:rsidTr="005F288D">
        <w:tc>
          <w:tcPr>
            <w:tcW w:w="1809" w:type="dxa"/>
            <w:vMerge/>
          </w:tcPr>
          <w:p w14:paraId="4640084D" w14:textId="77777777" w:rsidR="00492F94" w:rsidRPr="005117BD" w:rsidRDefault="00492F94" w:rsidP="005F288D">
            <w:pPr>
              <w:rPr>
                <w:rFonts w:ascii="Arial" w:hAnsi="Arial" w:cs="Arial"/>
                <w:b/>
                <w:sz w:val="24"/>
                <w:szCs w:val="24"/>
              </w:rPr>
            </w:pPr>
          </w:p>
        </w:tc>
        <w:tc>
          <w:tcPr>
            <w:tcW w:w="5812" w:type="dxa"/>
          </w:tcPr>
          <w:p w14:paraId="218B5E2C" w14:textId="77777777" w:rsidR="00492F94" w:rsidRPr="005117BD" w:rsidRDefault="00492F94" w:rsidP="005F288D">
            <w:pPr>
              <w:rPr>
                <w:rFonts w:ascii="Arial" w:hAnsi="Arial" w:cs="Arial"/>
                <w:sz w:val="24"/>
                <w:szCs w:val="24"/>
              </w:rPr>
            </w:pPr>
            <w:r w:rsidRPr="005117B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2155" w:type="dxa"/>
              </w:tcPr>
              <w:p w14:paraId="7AA87C8C"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148AF5CF" w14:textId="77777777" w:rsidTr="005F288D">
        <w:tc>
          <w:tcPr>
            <w:tcW w:w="1809" w:type="dxa"/>
            <w:vMerge/>
          </w:tcPr>
          <w:p w14:paraId="3598F87E" w14:textId="77777777" w:rsidR="00492F94" w:rsidRPr="005117BD" w:rsidRDefault="00492F94" w:rsidP="005F288D">
            <w:pPr>
              <w:rPr>
                <w:rFonts w:ascii="Arial" w:hAnsi="Arial" w:cs="Arial"/>
                <w:b/>
                <w:sz w:val="24"/>
                <w:szCs w:val="24"/>
              </w:rPr>
            </w:pPr>
          </w:p>
        </w:tc>
        <w:tc>
          <w:tcPr>
            <w:tcW w:w="5812" w:type="dxa"/>
          </w:tcPr>
          <w:p w14:paraId="4881C0A8" w14:textId="77777777" w:rsidR="00492F94" w:rsidRPr="005117BD" w:rsidRDefault="00492F94" w:rsidP="005F288D">
            <w:pPr>
              <w:rPr>
                <w:rFonts w:ascii="Arial" w:hAnsi="Arial" w:cs="Arial"/>
                <w:sz w:val="24"/>
                <w:szCs w:val="24"/>
              </w:rPr>
            </w:pPr>
            <w:r w:rsidRPr="005117B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2155" w:type="dxa"/>
              </w:tcPr>
              <w:p w14:paraId="34C8C06D"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257F5B94" w14:textId="77777777" w:rsidTr="005F288D">
        <w:tc>
          <w:tcPr>
            <w:tcW w:w="1809" w:type="dxa"/>
            <w:vMerge/>
          </w:tcPr>
          <w:p w14:paraId="3204C25E" w14:textId="77777777" w:rsidR="00492F94" w:rsidRPr="005117BD" w:rsidRDefault="00492F94" w:rsidP="005F288D">
            <w:pPr>
              <w:rPr>
                <w:rFonts w:ascii="Arial" w:hAnsi="Arial" w:cs="Arial"/>
                <w:b/>
                <w:sz w:val="24"/>
                <w:szCs w:val="24"/>
              </w:rPr>
            </w:pPr>
          </w:p>
        </w:tc>
        <w:tc>
          <w:tcPr>
            <w:tcW w:w="5812" w:type="dxa"/>
          </w:tcPr>
          <w:p w14:paraId="7BA16484" w14:textId="77777777" w:rsidR="00492F94" w:rsidRPr="005117BD" w:rsidRDefault="00492F94" w:rsidP="005F288D">
            <w:pPr>
              <w:rPr>
                <w:rFonts w:ascii="Arial" w:hAnsi="Arial" w:cs="Arial"/>
                <w:b/>
                <w:sz w:val="24"/>
                <w:szCs w:val="24"/>
              </w:rPr>
            </w:pPr>
            <w:r w:rsidRPr="005117B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2155" w:type="dxa"/>
              </w:tcPr>
              <w:p w14:paraId="799A0A05"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02274E41" w14:textId="77777777" w:rsidTr="005F288D">
        <w:tc>
          <w:tcPr>
            <w:tcW w:w="1809" w:type="dxa"/>
            <w:vMerge/>
          </w:tcPr>
          <w:p w14:paraId="21E8F6B0" w14:textId="77777777" w:rsidR="00492F94" w:rsidRPr="005117BD" w:rsidRDefault="00492F94" w:rsidP="005F288D">
            <w:pPr>
              <w:rPr>
                <w:rFonts w:ascii="Arial" w:hAnsi="Arial" w:cs="Arial"/>
                <w:b/>
                <w:sz w:val="24"/>
                <w:szCs w:val="24"/>
              </w:rPr>
            </w:pPr>
          </w:p>
        </w:tc>
        <w:tc>
          <w:tcPr>
            <w:tcW w:w="5812" w:type="dxa"/>
          </w:tcPr>
          <w:p w14:paraId="014C8114" w14:textId="77777777" w:rsidR="00492F94" w:rsidRPr="005117BD" w:rsidRDefault="00492F94" w:rsidP="005F288D">
            <w:pPr>
              <w:rPr>
                <w:rFonts w:ascii="Arial" w:hAnsi="Arial" w:cs="Arial"/>
                <w:b/>
                <w:sz w:val="24"/>
                <w:szCs w:val="24"/>
              </w:rPr>
            </w:pPr>
            <w:r w:rsidRPr="005117B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2155" w:type="dxa"/>
              </w:tcPr>
              <w:p w14:paraId="6F008626"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47CDD367" w14:textId="77777777" w:rsidTr="005F288D">
        <w:tc>
          <w:tcPr>
            <w:tcW w:w="1809" w:type="dxa"/>
            <w:vMerge/>
          </w:tcPr>
          <w:p w14:paraId="38F1C897" w14:textId="77777777" w:rsidR="00492F94" w:rsidRPr="005117BD" w:rsidRDefault="00492F94" w:rsidP="005F288D">
            <w:pPr>
              <w:rPr>
                <w:rFonts w:ascii="Arial" w:hAnsi="Arial" w:cs="Arial"/>
                <w:b/>
                <w:sz w:val="24"/>
                <w:szCs w:val="24"/>
              </w:rPr>
            </w:pPr>
          </w:p>
        </w:tc>
        <w:tc>
          <w:tcPr>
            <w:tcW w:w="5812" w:type="dxa"/>
          </w:tcPr>
          <w:p w14:paraId="2EA90C72" w14:textId="77777777" w:rsidR="00492F94" w:rsidRPr="005117BD" w:rsidRDefault="00492F94" w:rsidP="005F288D">
            <w:pPr>
              <w:rPr>
                <w:rFonts w:ascii="Arial" w:hAnsi="Arial" w:cs="Arial"/>
                <w:b/>
                <w:sz w:val="24"/>
                <w:szCs w:val="24"/>
              </w:rPr>
            </w:pPr>
            <w:r w:rsidRPr="005117B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2155" w:type="dxa"/>
              </w:tcPr>
              <w:p w14:paraId="264F35C0"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688991AC" w14:textId="77777777" w:rsidTr="005F288D">
        <w:tc>
          <w:tcPr>
            <w:tcW w:w="9776" w:type="dxa"/>
            <w:gridSpan w:val="3"/>
            <w:shd w:val="clear" w:color="auto" w:fill="D5DCE4" w:themeFill="text2" w:themeFillTint="33"/>
          </w:tcPr>
          <w:p w14:paraId="3E33E94A" w14:textId="77777777" w:rsidR="00492F94" w:rsidRPr="005117BD" w:rsidRDefault="00492F94" w:rsidP="005F288D">
            <w:pPr>
              <w:rPr>
                <w:rFonts w:ascii="Arial" w:hAnsi="Arial" w:cs="Arial"/>
                <w:b/>
                <w:sz w:val="24"/>
                <w:szCs w:val="24"/>
              </w:rPr>
            </w:pPr>
            <w:r w:rsidRPr="005117BD">
              <w:rPr>
                <w:rFonts w:ascii="Arial" w:hAnsi="Arial" w:cs="Arial"/>
                <w:b/>
                <w:sz w:val="24"/>
                <w:szCs w:val="24"/>
              </w:rPr>
              <w:t>Health and Care Standards</w:t>
            </w:r>
          </w:p>
        </w:tc>
      </w:tr>
      <w:tr w:rsidR="00492F94" w:rsidRPr="005117BD" w14:paraId="5997974F" w14:textId="77777777" w:rsidTr="005F288D">
        <w:tc>
          <w:tcPr>
            <w:tcW w:w="1809" w:type="dxa"/>
            <w:vMerge w:val="restart"/>
          </w:tcPr>
          <w:p w14:paraId="00A672DE" w14:textId="77777777" w:rsidR="00492F94" w:rsidRPr="005117BD" w:rsidRDefault="00492F94" w:rsidP="005F288D">
            <w:pPr>
              <w:rPr>
                <w:rFonts w:ascii="Arial" w:hAnsi="Arial" w:cs="Arial"/>
                <w:sz w:val="24"/>
                <w:szCs w:val="24"/>
              </w:rPr>
            </w:pPr>
            <w:r w:rsidRPr="005117BD">
              <w:rPr>
                <w:rFonts w:ascii="Arial" w:hAnsi="Arial" w:cs="Arial"/>
                <w:b/>
                <w:i/>
                <w:sz w:val="24"/>
                <w:szCs w:val="24"/>
              </w:rPr>
              <w:t>(please choose)</w:t>
            </w:r>
          </w:p>
        </w:tc>
        <w:tc>
          <w:tcPr>
            <w:tcW w:w="5812" w:type="dxa"/>
          </w:tcPr>
          <w:p w14:paraId="0C915A09" w14:textId="77777777" w:rsidR="00492F94" w:rsidRPr="005117BD" w:rsidRDefault="00492F94" w:rsidP="005F288D">
            <w:pPr>
              <w:rPr>
                <w:rFonts w:ascii="Arial" w:hAnsi="Arial" w:cs="Arial"/>
                <w:sz w:val="24"/>
                <w:szCs w:val="24"/>
              </w:rPr>
            </w:pPr>
            <w:r w:rsidRPr="005117B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2155" w:type="dxa"/>
              </w:tcPr>
              <w:p w14:paraId="3F37C544"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4EB5D7EE" w14:textId="77777777" w:rsidTr="005F288D">
        <w:tc>
          <w:tcPr>
            <w:tcW w:w="1809" w:type="dxa"/>
            <w:vMerge/>
          </w:tcPr>
          <w:p w14:paraId="27948C84" w14:textId="77777777" w:rsidR="00492F94" w:rsidRPr="005117BD" w:rsidRDefault="00492F94" w:rsidP="005F288D">
            <w:pPr>
              <w:rPr>
                <w:rFonts w:ascii="Arial" w:hAnsi="Arial" w:cs="Arial"/>
                <w:b/>
                <w:sz w:val="24"/>
                <w:szCs w:val="24"/>
              </w:rPr>
            </w:pPr>
          </w:p>
        </w:tc>
        <w:tc>
          <w:tcPr>
            <w:tcW w:w="5812" w:type="dxa"/>
          </w:tcPr>
          <w:p w14:paraId="08DF5D21" w14:textId="77777777" w:rsidR="00492F94" w:rsidRPr="005117BD" w:rsidRDefault="00492F94" w:rsidP="005F288D">
            <w:pPr>
              <w:rPr>
                <w:rFonts w:ascii="Arial" w:hAnsi="Arial" w:cs="Arial"/>
                <w:b/>
                <w:sz w:val="24"/>
                <w:szCs w:val="24"/>
              </w:rPr>
            </w:pPr>
            <w:r w:rsidRPr="005117B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2155" w:type="dxa"/>
              </w:tcPr>
              <w:p w14:paraId="7C045ECD"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22474DEE" w14:textId="77777777" w:rsidTr="005F288D">
        <w:tc>
          <w:tcPr>
            <w:tcW w:w="1809" w:type="dxa"/>
            <w:vMerge/>
          </w:tcPr>
          <w:p w14:paraId="3129B03C" w14:textId="77777777" w:rsidR="00492F94" w:rsidRPr="005117BD" w:rsidRDefault="00492F94" w:rsidP="005F288D">
            <w:pPr>
              <w:rPr>
                <w:rFonts w:ascii="Arial" w:hAnsi="Arial" w:cs="Arial"/>
                <w:b/>
                <w:sz w:val="24"/>
                <w:szCs w:val="24"/>
              </w:rPr>
            </w:pPr>
          </w:p>
        </w:tc>
        <w:tc>
          <w:tcPr>
            <w:tcW w:w="5812" w:type="dxa"/>
          </w:tcPr>
          <w:p w14:paraId="275AC16B" w14:textId="77777777" w:rsidR="00492F94" w:rsidRPr="005117BD" w:rsidRDefault="00492F94" w:rsidP="005F288D">
            <w:pPr>
              <w:rPr>
                <w:rFonts w:ascii="Arial" w:hAnsi="Arial" w:cs="Arial"/>
                <w:b/>
                <w:sz w:val="24"/>
                <w:szCs w:val="24"/>
              </w:rPr>
            </w:pPr>
            <w:r w:rsidRPr="005117B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2155" w:type="dxa"/>
              </w:tcPr>
              <w:p w14:paraId="5FBAF49E"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79D9AA57" w14:textId="77777777" w:rsidTr="005F288D">
        <w:tc>
          <w:tcPr>
            <w:tcW w:w="1809" w:type="dxa"/>
            <w:vMerge/>
          </w:tcPr>
          <w:p w14:paraId="248578F5" w14:textId="77777777" w:rsidR="00492F94" w:rsidRPr="005117BD" w:rsidRDefault="00492F94" w:rsidP="005F288D">
            <w:pPr>
              <w:rPr>
                <w:rFonts w:ascii="Arial" w:hAnsi="Arial" w:cs="Arial"/>
                <w:b/>
                <w:sz w:val="24"/>
                <w:szCs w:val="24"/>
              </w:rPr>
            </w:pPr>
          </w:p>
        </w:tc>
        <w:tc>
          <w:tcPr>
            <w:tcW w:w="5812" w:type="dxa"/>
          </w:tcPr>
          <w:p w14:paraId="2F7E0C26" w14:textId="77777777" w:rsidR="00492F94" w:rsidRPr="005117BD" w:rsidRDefault="00492F94" w:rsidP="005F288D">
            <w:pPr>
              <w:rPr>
                <w:rFonts w:ascii="Arial" w:hAnsi="Arial" w:cs="Arial"/>
                <w:b/>
                <w:sz w:val="24"/>
                <w:szCs w:val="24"/>
              </w:rPr>
            </w:pPr>
            <w:r w:rsidRPr="005117B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2155" w:type="dxa"/>
              </w:tcPr>
              <w:p w14:paraId="11A4C9AD"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72C77412" w14:textId="77777777" w:rsidTr="005F288D">
        <w:tc>
          <w:tcPr>
            <w:tcW w:w="1809" w:type="dxa"/>
            <w:vMerge/>
          </w:tcPr>
          <w:p w14:paraId="2E68CA29" w14:textId="77777777" w:rsidR="00492F94" w:rsidRPr="005117BD" w:rsidRDefault="00492F94" w:rsidP="005F288D">
            <w:pPr>
              <w:rPr>
                <w:rFonts w:ascii="Arial" w:hAnsi="Arial" w:cs="Arial"/>
                <w:b/>
                <w:sz w:val="24"/>
                <w:szCs w:val="24"/>
              </w:rPr>
            </w:pPr>
          </w:p>
        </w:tc>
        <w:tc>
          <w:tcPr>
            <w:tcW w:w="5812" w:type="dxa"/>
          </w:tcPr>
          <w:p w14:paraId="052058CC" w14:textId="77777777" w:rsidR="00492F94" w:rsidRPr="005117BD" w:rsidRDefault="00492F94" w:rsidP="005F288D">
            <w:pPr>
              <w:rPr>
                <w:rFonts w:ascii="Arial" w:hAnsi="Arial" w:cs="Arial"/>
                <w:b/>
                <w:sz w:val="24"/>
                <w:szCs w:val="24"/>
              </w:rPr>
            </w:pPr>
            <w:r w:rsidRPr="005117B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2155" w:type="dxa"/>
              </w:tcPr>
              <w:p w14:paraId="44FB2BAD"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72367E03" w14:textId="77777777" w:rsidTr="005F288D">
        <w:tc>
          <w:tcPr>
            <w:tcW w:w="1809" w:type="dxa"/>
            <w:vMerge/>
          </w:tcPr>
          <w:p w14:paraId="68BCC9C7" w14:textId="77777777" w:rsidR="00492F94" w:rsidRPr="005117BD" w:rsidRDefault="00492F94" w:rsidP="005F288D">
            <w:pPr>
              <w:rPr>
                <w:rFonts w:ascii="Arial" w:hAnsi="Arial" w:cs="Arial"/>
                <w:b/>
                <w:sz w:val="24"/>
                <w:szCs w:val="24"/>
              </w:rPr>
            </w:pPr>
          </w:p>
        </w:tc>
        <w:tc>
          <w:tcPr>
            <w:tcW w:w="5812" w:type="dxa"/>
          </w:tcPr>
          <w:p w14:paraId="2D95BF38" w14:textId="77777777" w:rsidR="00492F94" w:rsidRPr="005117BD" w:rsidRDefault="00492F94" w:rsidP="005F288D">
            <w:pPr>
              <w:rPr>
                <w:rFonts w:ascii="Arial" w:hAnsi="Arial" w:cs="Arial"/>
                <w:b/>
                <w:sz w:val="24"/>
                <w:szCs w:val="24"/>
              </w:rPr>
            </w:pPr>
            <w:r w:rsidRPr="005117B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2155" w:type="dxa"/>
              </w:tcPr>
              <w:p w14:paraId="64D59EB5"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4144119B" w14:textId="77777777" w:rsidTr="005F288D">
        <w:tc>
          <w:tcPr>
            <w:tcW w:w="1809" w:type="dxa"/>
            <w:vMerge/>
          </w:tcPr>
          <w:p w14:paraId="2F8D2763" w14:textId="77777777" w:rsidR="00492F94" w:rsidRPr="005117BD" w:rsidRDefault="00492F94" w:rsidP="005F288D">
            <w:pPr>
              <w:rPr>
                <w:rFonts w:ascii="Arial" w:hAnsi="Arial" w:cs="Arial"/>
                <w:b/>
                <w:sz w:val="24"/>
                <w:szCs w:val="24"/>
              </w:rPr>
            </w:pPr>
          </w:p>
        </w:tc>
        <w:tc>
          <w:tcPr>
            <w:tcW w:w="5812" w:type="dxa"/>
          </w:tcPr>
          <w:p w14:paraId="552CC2D3" w14:textId="77777777" w:rsidR="00492F94" w:rsidRPr="005117BD" w:rsidRDefault="00492F94" w:rsidP="005F288D">
            <w:pPr>
              <w:rPr>
                <w:rFonts w:ascii="Arial" w:hAnsi="Arial" w:cs="Arial"/>
                <w:b/>
                <w:sz w:val="24"/>
                <w:szCs w:val="24"/>
              </w:rPr>
            </w:pPr>
            <w:r w:rsidRPr="005117B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2155" w:type="dxa"/>
              </w:tcPr>
              <w:p w14:paraId="313B0BE5" w14:textId="11061806" w:rsidR="00492F94" w:rsidRPr="005117BD" w:rsidRDefault="004E6F18" w:rsidP="005F288D">
                <w:pPr>
                  <w:jc w:val="center"/>
                  <w:rPr>
                    <w:rFonts w:ascii="Arial" w:hAnsi="Arial" w:cs="Arial"/>
                    <w:b/>
                    <w:sz w:val="24"/>
                    <w:szCs w:val="24"/>
                  </w:rPr>
                </w:pPr>
                <w:r>
                  <w:rPr>
                    <w:rFonts w:ascii="MS Gothic" w:eastAsia="MS Gothic" w:hAnsi="MS Gothic" w:cs="Arial" w:hint="eastAsia"/>
                    <w:sz w:val="24"/>
                    <w:szCs w:val="24"/>
                  </w:rPr>
                  <w:t>☒</w:t>
                </w:r>
              </w:p>
            </w:tc>
          </w:sdtContent>
        </w:sdt>
      </w:tr>
      <w:tr w:rsidR="00492F94" w:rsidRPr="005117BD" w14:paraId="7DAE9CCC" w14:textId="77777777" w:rsidTr="005F288D">
        <w:tc>
          <w:tcPr>
            <w:tcW w:w="9776" w:type="dxa"/>
            <w:gridSpan w:val="3"/>
            <w:shd w:val="clear" w:color="auto" w:fill="D5DCE4" w:themeFill="text2" w:themeFillTint="33"/>
          </w:tcPr>
          <w:p w14:paraId="6B6430BC" w14:textId="77777777" w:rsidR="00492F94" w:rsidRPr="005117BD" w:rsidRDefault="00492F94" w:rsidP="005F288D">
            <w:pPr>
              <w:rPr>
                <w:rFonts w:ascii="Arial" w:hAnsi="Arial" w:cs="Arial"/>
                <w:b/>
                <w:sz w:val="24"/>
                <w:szCs w:val="24"/>
              </w:rPr>
            </w:pPr>
            <w:r w:rsidRPr="005117BD">
              <w:rPr>
                <w:rFonts w:ascii="Arial" w:hAnsi="Arial" w:cs="Arial"/>
                <w:b/>
                <w:sz w:val="24"/>
                <w:szCs w:val="24"/>
              </w:rPr>
              <w:t>Quality, Safety and Patient Experience</w:t>
            </w:r>
          </w:p>
        </w:tc>
      </w:tr>
    </w:tbl>
    <w:tbl>
      <w:tblPr>
        <w:tblStyle w:val="TableGrid1"/>
        <w:tblW w:w="9776" w:type="dxa"/>
        <w:tblLayout w:type="fixed"/>
        <w:tblLook w:val="04A0" w:firstRow="1" w:lastRow="0" w:firstColumn="1" w:lastColumn="0" w:noHBand="0" w:noVBand="1"/>
      </w:tblPr>
      <w:tblGrid>
        <w:gridCol w:w="9776"/>
      </w:tblGrid>
      <w:tr w:rsidR="004E6F18" w:rsidRPr="005117BD" w14:paraId="018F0444" w14:textId="77777777" w:rsidTr="005F288D">
        <w:tc>
          <w:tcPr>
            <w:tcW w:w="9776" w:type="dxa"/>
          </w:tcPr>
          <w:p w14:paraId="5F3EA6BA" w14:textId="77309C32" w:rsidR="004E6F18" w:rsidRPr="005117BD" w:rsidRDefault="004E6F18" w:rsidP="005F288D">
            <w:pPr>
              <w:rPr>
                <w:rFonts w:ascii="Arial" w:hAnsi="Arial" w:cs="Arial"/>
                <w:b/>
                <w:sz w:val="24"/>
                <w:szCs w:val="24"/>
              </w:rPr>
            </w:pPr>
            <w:r w:rsidRPr="005117BD">
              <w:rPr>
                <w:rFonts w:ascii="Arial" w:hAnsi="Arial" w:cs="Arial"/>
                <w:b/>
                <w:sz w:val="24"/>
                <w:szCs w:val="24"/>
              </w:rPr>
              <w:t>Outlined within the body of the paper but in summary</w:t>
            </w:r>
            <w:r w:rsidRPr="005117BD">
              <w:rPr>
                <w:rFonts w:ascii="Arial" w:hAnsi="Arial" w:cs="Arial"/>
                <w:sz w:val="24"/>
                <w:szCs w:val="24"/>
              </w:rPr>
              <w:t xml:space="preserve"> considerable backlog of patients awaiting a diagnostic</w:t>
            </w:r>
            <w:r>
              <w:rPr>
                <w:rFonts w:ascii="Arial" w:hAnsi="Arial" w:cs="Arial"/>
                <w:sz w:val="24"/>
                <w:szCs w:val="24"/>
              </w:rPr>
              <w:t xml:space="preserve"> and treatment services</w:t>
            </w:r>
            <w:r w:rsidR="00401030">
              <w:rPr>
                <w:rFonts w:ascii="Arial" w:hAnsi="Arial" w:cs="Arial"/>
                <w:sz w:val="24"/>
                <w:szCs w:val="24"/>
              </w:rPr>
              <w:t xml:space="preserve"> across a range of services</w:t>
            </w:r>
            <w:r w:rsidRPr="005117BD">
              <w:rPr>
                <w:rFonts w:ascii="Arial" w:hAnsi="Arial" w:cs="Arial"/>
                <w:sz w:val="24"/>
                <w:szCs w:val="24"/>
              </w:rPr>
              <w:t>.</w:t>
            </w:r>
            <w:r w:rsidR="00401030">
              <w:rPr>
                <w:rFonts w:ascii="Arial" w:hAnsi="Arial" w:cs="Arial"/>
                <w:sz w:val="24"/>
                <w:szCs w:val="24"/>
              </w:rPr>
              <w:t xml:space="preserve">  Issues of harm in relation to high levels of HCAIs noted.</w:t>
            </w:r>
          </w:p>
        </w:tc>
      </w:tr>
      <w:tr w:rsidR="004E6F18" w:rsidRPr="005117BD" w14:paraId="246383E9" w14:textId="77777777" w:rsidTr="005F288D">
        <w:tc>
          <w:tcPr>
            <w:tcW w:w="9776" w:type="dxa"/>
            <w:shd w:val="clear" w:color="auto" w:fill="D5DCE4" w:themeFill="text2" w:themeFillTint="33"/>
          </w:tcPr>
          <w:p w14:paraId="66A35E3F" w14:textId="77777777" w:rsidR="004E6F18" w:rsidRPr="005117BD" w:rsidRDefault="004E6F18" w:rsidP="005F288D">
            <w:pPr>
              <w:rPr>
                <w:rFonts w:ascii="Arial" w:hAnsi="Arial" w:cs="Arial"/>
                <w:b/>
                <w:sz w:val="24"/>
                <w:szCs w:val="24"/>
              </w:rPr>
            </w:pPr>
            <w:r w:rsidRPr="005117BD">
              <w:rPr>
                <w:rFonts w:ascii="Arial" w:hAnsi="Arial" w:cs="Arial"/>
                <w:b/>
                <w:sz w:val="24"/>
                <w:szCs w:val="24"/>
              </w:rPr>
              <w:t>Financial Implications</w:t>
            </w:r>
          </w:p>
        </w:tc>
      </w:tr>
      <w:tr w:rsidR="004E6F18" w:rsidRPr="005117BD" w14:paraId="57091122" w14:textId="77777777" w:rsidTr="005F288D">
        <w:tc>
          <w:tcPr>
            <w:tcW w:w="9776" w:type="dxa"/>
          </w:tcPr>
          <w:p w14:paraId="18C84B9A" w14:textId="77777777" w:rsidR="004E6F18" w:rsidRPr="005117BD" w:rsidRDefault="004E6F18" w:rsidP="005F288D">
            <w:pPr>
              <w:ind w:right="96"/>
              <w:rPr>
                <w:rFonts w:ascii="Arial" w:hAnsi="Arial" w:cs="Arial"/>
                <w:sz w:val="24"/>
                <w:szCs w:val="24"/>
              </w:rPr>
            </w:pPr>
            <w:r w:rsidRPr="005117BD">
              <w:rPr>
                <w:rFonts w:ascii="Arial" w:hAnsi="Arial" w:cs="Arial"/>
                <w:sz w:val="24"/>
                <w:szCs w:val="24"/>
              </w:rPr>
              <w:t>Funding not yet agreed for 24/25</w:t>
            </w:r>
          </w:p>
        </w:tc>
      </w:tr>
      <w:tr w:rsidR="004E6F18" w:rsidRPr="005117BD" w14:paraId="55917A09" w14:textId="77777777" w:rsidTr="005F288D">
        <w:tc>
          <w:tcPr>
            <w:tcW w:w="9776" w:type="dxa"/>
            <w:shd w:val="clear" w:color="auto" w:fill="D5DCE4" w:themeFill="text2" w:themeFillTint="33"/>
          </w:tcPr>
          <w:p w14:paraId="11E33C6A" w14:textId="77777777" w:rsidR="004E6F18" w:rsidRPr="005117BD" w:rsidRDefault="004E6F18" w:rsidP="005F288D">
            <w:pPr>
              <w:keepNext/>
              <w:keepLines/>
              <w:ind w:right="96"/>
              <w:rPr>
                <w:rFonts w:ascii="Arial" w:hAnsi="Arial" w:cs="Arial"/>
                <w:b/>
                <w:sz w:val="24"/>
                <w:szCs w:val="24"/>
              </w:rPr>
            </w:pPr>
            <w:r w:rsidRPr="005117BD">
              <w:rPr>
                <w:rFonts w:ascii="Arial" w:hAnsi="Arial" w:cs="Arial"/>
                <w:b/>
                <w:sz w:val="24"/>
                <w:szCs w:val="24"/>
              </w:rPr>
              <w:t>Legal Implications (including equality and diversity assessment)</w:t>
            </w:r>
          </w:p>
        </w:tc>
      </w:tr>
      <w:tr w:rsidR="004E6F18" w:rsidRPr="005117BD" w14:paraId="27A04EA3" w14:textId="77777777" w:rsidTr="005F288D">
        <w:tc>
          <w:tcPr>
            <w:tcW w:w="9776" w:type="dxa"/>
          </w:tcPr>
          <w:p w14:paraId="490388B4" w14:textId="77870466" w:rsidR="004E6F18" w:rsidRPr="005117BD" w:rsidRDefault="004E6F18" w:rsidP="005F288D">
            <w:pPr>
              <w:ind w:right="96"/>
              <w:rPr>
                <w:rFonts w:ascii="Arial" w:hAnsi="Arial" w:cs="Arial"/>
                <w:sz w:val="24"/>
                <w:szCs w:val="24"/>
              </w:rPr>
            </w:pPr>
            <w:r w:rsidRPr="005117BD">
              <w:rPr>
                <w:rFonts w:ascii="Arial" w:hAnsi="Arial" w:cs="Arial"/>
                <w:sz w:val="24"/>
                <w:szCs w:val="24"/>
              </w:rPr>
              <w:t>Delay to diagnosis and treatment potential.</w:t>
            </w:r>
            <w:r>
              <w:rPr>
                <w:rFonts w:ascii="Arial" w:hAnsi="Arial" w:cs="Arial"/>
                <w:sz w:val="24"/>
                <w:szCs w:val="24"/>
              </w:rPr>
              <w:t>in service delivery</w:t>
            </w:r>
          </w:p>
        </w:tc>
      </w:tr>
      <w:tr w:rsidR="004E6F18" w:rsidRPr="005117BD" w14:paraId="279FBEE2" w14:textId="77777777" w:rsidTr="005F288D">
        <w:tc>
          <w:tcPr>
            <w:tcW w:w="9776" w:type="dxa"/>
            <w:shd w:val="clear" w:color="auto" w:fill="D5DCE4" w:themeFill="text2" w:themeFillTint="33"/>
          </w:tcPr>
          <w:p w14:paraId="4BF5969C" w14:textId="77777777" w:rsidR="004E6F18" w:rsidRPr="005117BD" w:rsidRDefault="004E6F18" w:rsidP="005F288D">
            <w:pPr>
              <w:ind w:right="96"/>
              <w:rPr>
                <w:rFonts w:ascii="Arial" w:hAnsi="Arial" w:cs="Arial"/>
                <w:b/>
                <w:sz w:val="24"/>
                <w:szCs w:val="24"/>
              </w:rPr>
            </w:pPr>
            <w:r w:rsidRPr="005117BD">
              <w:rPr>
                <w:rFonts w:ascii="Arial" w:hAnsi="Arial" w:cs="Arial"/>
                <w:b/>
                <w:sz w:val="24"/>
                <w:szCs w:val="24"/>
              </w:rPr>
              <w:t>Staffing Implications</w:t>
            </w:r>
          </w:p>
        </w:tc>
      </w:tr>
      <w:tr w:rsidR="004E6F18" w:rsidRPr="005117BD" w14:paraId="33934B70" w14:textId="77777777" w:rsidTr="005F288D">
        <w:tc>
          <w:tcPr>
            <w:tcW w:w="9776" w:type="dxa"/>
          </w:tcPr>
          <w:p w14:paraId="366AA045" w14:textId="79D36E56" w:rsidR="004E6F18" w:rsidRPr="005117BD" w:rsidRDefault="004E6F18" w:rsidP="005F288D">
            <w:pPr>
              <w:ind w:right="96"/>
              <w:rPr>
                <w:rFonts w:ascii="Arial" w:hAnsi="Arial" w:cs="Arial"/>
                <w:sz w:val="24"/>
                <w:szCs w:val="24"/>
              </w:rPr>
            </w:pPr>
            <w:r>
              <w:rPr>
                <w:rFonts w:ascii="Arial" w:hAnsi="Arial" w:cs="Arial"/>
                <w:sz w:val="24"/>
                <w:szCs w:val="24"/>
              </w:rPr>
              <w:t>Additional support staffing required to deliver the programme</w:t>
            </w:r>
          </w:p>
        </w:tc>
      </w:tr>
    </w:tbl>
    <w:tbl>
      <w:tblPr>
        <w:tblStyle w:val="TableGrid"/>
        <w:tblW w:w="9776" w:type="dxa"/>
        <w:tblLayout w:type="fixed"/>
        <w:tblLook w:val="04A0" w:firstRow="1" w:lastRow="0" w:firstColumn="1" w:lastColumn="0" w:noHBand="0" w:noVBand="1"/>
      </w:tblPr>
      <w:tblGrid>
        <w:gridCol w:w="2470"/>
        <w:gridCol w:w="7306"/>
      </w:tblGrid>
      <w:tr w:rsidR="004E6F18" w:rsidRPr="005117BD" w14:paraId="0A3E2904" w14:textId="77777777" w:rsidTr="005F288D">
        <w:tc>
          <w:tcPr>
            <w:tcW w:w="9776" w:type="dxa"/>
            <w:gridSpan w:val="2"/>
            <w:shd w:val="clear" w:color="auto" w:fill="D5DCE4" w:themeFill="text2" w:themeFillTint="33"/>
          </w:tcPr>
          <w:p w14:paraId="34C1CF65" w14:textId="77777777" w:rsidR="004E6F18" w:rsidRPr="005117BD" w:rsidRDefault="004E6F18" w:rsidP="005F288D">
            <w:pPr>
              <w:ind w:right="96"/>
              <w:rPr>
                <w:rFonts w:ascii="Arial" w:hAnsi="Arial" w:cs="Arial"/>
                <w:b/>
                <w:sz w:val="24"/>
                <w:szCs w:val="24"/>
              </w:rPr>
            </w:pPr>
            <w:r w:rsidRPr="005117BD">
              <w:rPr>
                <w:rFonts w:ascii="Arial" w:hAnsi="Arial" w:cs="Arial"/>
                <w:b/>
                <w:sz w:val="24"/>
                <w:szCs w:val="24"/>
              </w:rPr>
              <w:t>Long Term Implications (including the impact of the Well-being of Future Generations (Wales) Act 2015)</w:t>
            </w:r>
          </w:p>
        </w:tc>
      </w:tr>
      <w:tr w:rsidR="004E6F18" w:rsidRPr="005117BD" w14:paraId="0CAF279F" w14:textId="77777777" w:rsidTr="005F288D">
        <w:tc>
          <w:tcPr>
            <w:tcW w:w="2470" w:type="dxa"/>
          </w:tcPr>
          <w:p w14:paraId="0DB83155" w14:textId="77777777" w:rsidR="004E6F18" w:rsidRPr="005117BD" w:rsidRDefault="004E6F18" w:rsidP="005F288D">
            <w:pPr>
              <w:ind w:right="96"/>
              <w:rPr>
                <w:rFonts w:ascii="Arial" w:hAnsi="Arial" w:cs="Arial"/>
                <w:sz w:val="24"/>
                <w:szCs w:val="24"/>
              </w:rPr>
            </w:pPr>
            <w:r w:rsidRPr="005117BD">
              <w:rPr>
                <w:rFonts w:ascii="Arial" w:hAnsi="Arial" w:cs="Arial"/>
                <w:b/>
                <w:sz w:val="24"/>
                <w:szCs w:val="24"/>
              </w:rPr>
              <w:t>Report History</w:t>
            </w:r>
          </w:p>
        </w:tc>
        <w:tc>
          <w:tcPr>
            <w:tcW w:w="7306" w:type="dxa"/>
          </w:tcPr>
          <w:p w14:paraId="6E494A2A" w14:textId="0973D1BC" w:rsidR="004E6F18" w:rsidRPr="005117BD" w:rsidRDefault="004E6F18" w:rsidP="005F288D">
            <w:pPr>
              <w:ind w:right="96"/>
              <w:rPr>
                <w:rFonts w:ascii="Arial" w:hAnsi="Arial" w:cs="Arial"/>
                <w:sz w:val="24"/>
                <w:szCs w:val="24"/>
              </w:rPr>
            </w:pPr>
            <w:r>
              <w:rPr>
                <w:rFonts w:ascii="Arial" w:hAnsi="Arial" w:cs="Arial"/>
                <w:sz w:val="24"/>
                <w:szCs w:val="24"/>
              </w:rPr>
              <w:t>First comprehensive update presented.</w:t>
            </w:r>
            <w:r w:rsidRPr="005117BD">
              <w:rPr>
                <w:rFonts w:ascii="Arial" w:hAnsi="Arial" w:cs="Arial"/>
                <w:sz w:val="24"/>
                <w:szCs w:val="24"/>
              </w:rPr>
              <w:t xml:space="preserve"> </w:t>
            </w:r>
          </w:p>
        </w:tc>
      </w:tr>
      <w:tr w:rsidR="00677B69" w:rsidRPr="005117BD" w14:paraId="09C9C312" w14:textId="77777777" w:rsidTr="005F288D">
        <w:tc>
          <w:tcPr>
            <w:tcW w:w="2470" w:type="dxa"/>
          </w:tcPr>
          <w:p w14:paraId="5F0ED74B" w14:textId="1A1B3C74" w:rsidR="00677B69" w:rsidRPr="005117BD" w:rsidRDefault="00677B69" w:rsidP="00677B69">
            <w:pPr>
              <w:ind w:right="96"/>
              <w:rPr>
                <w:rFonts w:ascii="Arial" w:hAnsi="Arial" w:cs="Arial"/>
                <w:b/>
                <w:sz w:val="24"/>
                <w:szCs w:val="24"/>
              </w:rPr>
            </w:pPr>
            <w:r w:rsidRPr="00FA0CA9">
              <w:rPr>
                <w:rFonts w:ascii="Arial" w:hAnsi="Arial" w:cs="Arial"/>
                <w:b/>
                <w:color w:val="000000" w:themeColor="text1"/>
                <w:sz w:val="24"/>
                <w:szCs w:val="24"/>
              </w:rPr>
              <w:t>Appendices</w:t>
            </w:r>
          </w:p>
        </w:tc>
        <w:tc>
          <w:tcPr>
            <w:tcW w:w="7306" w:type="dxa"/>
          </w:tcPr>
          <w:p w14:paraId="5766474A" w14:textId="77777777" w:rsidR="00677B69" w:rsidRDefault="00677B69" w:rsidP="00161567">
            <w:pPr>
              <w:ind w:right="96"/>
              <w:rPr>
                <w:rFonts w:ascii="Arial" w:hAnsi="Arial" w:cs="Arial"/>
                <w:sz w:val="24"/>
                <w:szCs w:val="24"/>
              </w:rPr>
            </w:pPr>
            <w:bookmarkStart w:id="1" w:name="_GoBack"/>
            <w:bookmarkEnd w:id="1"/>
          </w:p>
        </w:tc>
      </w:tr>
    </w:tbl>
    <w:p w14:paraId="0C668047" w14:textId="77777777" w:rsidR="00D82F50" w:rsidRPr="00A33630" w:rsidRDefault="00D82F50" w:rsidP="00217E2D">
      <w:pPr>
        <w:spacing w:after="0" w:line="240" w:lineRule="auto"/>
        <w:ind w:firstLine="360"/>
        <w:rPr>
          <w:rFonts w:ascii="Arial" w:hAnsi="Arial" w:cs="Arial"/>
        </w:rPr>
      </w:pPr>
    </w:p>
    <w:sectPr w:rsidR="00D82F50" w:rsidRPr="00A33630" w:rsidSect="00A81B9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BA57B2" w14:textId="77777777" w:rsidR="007B373D" w:rsidRDefault="007B373D" w:rsidP="00C107F2">
      <w:pPr>
        <w:spacing w:after="0" w:line="240" w:lineRule="auto"/>
      </w:pPr>
      <w:r>
        <w:separator/>
      </w:r>
    </w:p>
  </w:endnote>
  <w:endnote w:type="continuationSeparator" w:id="0">
    <w:p w14:paraId="11DDFB13" w14:textId="77777777" w:rsidR="007B373D" w:rsidRDefault="007B373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3952377"/>
      <w:docPartObj>
        <w:docPartGallery w:val="Page Numbers (Bottom of Page)"/>
        <w:docPartUnique/>
      </w:docPartObj>
    </w:sdtPr>
    <w:sdtEndPr>
      <w:rPr>
        <w:noProof/>
      </w:rPr>
    </w:sdtEndPr>
    <w:sdtContent>
      <w:p w14:paraId="242DA0E7" w14:textId="03A879A7" w:rsidR="00FF6704" w:rsidRDefault="004122F8">
        <w:pPr>
          <w:pStyle w:val="Footer"/>
          <w:rPr>
            <w:noProof/>
          </w:rPr>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004054AF">
          <w:fldChar w:fldCharType="begin"/>
        </w:r>
        <w:r w:rsidR="004054AF">
          <w:instrText xml:space="preserve"> PAGE   \* MERGEFORMAT </w:instrText>
        </w:r>
        <w:r w:rsidR="004054AF">
          <w:fldChar w:fldCharType="separate"/>
        </w:r>
        <w:r w:rsidR="00161567">
          <w:rPr>
            <w:noProof/>
          </w:rPr>
          <w:t>4</w:t>
        </w:r>
        <w:r w:rsidR="004054AF">
          <w:rPr>
            <w:noProof/>
          </w:rPr>
          <w:fldChar w:fldCharType="end"/>
        </w:r>
      </w:p>
      <w:p w14:paraId="2918095C" w14:textId="2B881FF8" w:rsidR="004054AF" w:rsidRDefault="00FF6704">
        <w:pPr>
          <w:pStyle w:val="Footer"/>
        </w:pPr>
        <w:r>
          <w:rPr>
            <w:noProof/>
          </w:rPr>
          <w:t xml:space="preserve">                           Performance &amp; Finance Committee – Tuesday, 23</w:t>
        </w:r>
        <w:r w:rsidRPr="00FF6704">
          <w:rPr>
            <w:noProof/>
            <w:vertAlign w:val="superscript"/>
          </w:rPr>
          <w:t>rd</w:t>
        </w:r>
        <w:r>
          <w:rPr>
            <w:noProof/>
          </w:rPr>
          <w:t xml:space="preserve"> July 2024 </w:t>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DEECC8" w14:textId="77777777" w:rsidR="007B373D" w:rsidRDefault="007B373D" w:rsidP="00C107F2">
      <w:pPr>
        <w:spacing w:after="0" w:line="240" w:lineRule="auto"/>
      </w:pPr>
      <w:r>
        <w:separator/>
      </w:r>
    </w:p>
  </w:footnote>
  <w:footnote w:type="continuationSeparator" w:id="0">
    <w:p w14:paraId="126A89CA" w14:textId="77777777" w:rsidR="007B373D" w:rsidRDefault="007B373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38FF631F">
          <wp:simplePos x="0" y="0"/>
          <wp:positionH relativeFrom="column">
            <wp:posOffset>1244009</wp:posOffset>
          </wp:positionH>
          <wp:positionV relativeFrom="paragraph">
            <wp:posOffset>-96269</wp:posOffset>
          </wp:positionV>
          <wp:extent cx="2971800" cy="751840"/>
          <wp:effectExtent l="0" t="0" r="0" b="0"/>
          <wp:wrapTight wrapText="bothSides">
            <wp:wrapPolygon edited="0">
              <wp:start x="0" y="0"/>
              <wp:lineTo x="0" y="20797"/>
              <wp:lineTo x="21462" y="20797"/>
              <wp:lineTo x="21462"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4B78FE"/>
    <w:multiLevelType w:val="hybridMultilevel"/>
    <w:tmpl w:val="04ACB132"/>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 w15:restartNumberingAfterBreak="0">
    <w:nsid w:val="0B684044"/>
    <w:multiLevelType w:val="hybridMultilevel"/>
    <w:tmpl w:val="5E72983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0E823E94"/>
    <w:multiLevelType w:val="hybridMultilevel"/>
    <w:tmpl w:val="EA0096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692624"/>
    <w:multiLevelType w:val="hybridMultilevel"/>
    <w:tmpl w:val="D03AE40E"/>
    <w:lvl w:ilvl="0" w:tplc="B08A1650">
      <w:start w:val="1"/>
      <w:numFmt w:val="bullet"/>
      <w:lvlText w:val="•"/>
      <w:lvlJc w:val="left"/>
      <w:pPr>
        <w:tabs>
          <w:tab w:val="num" w:pos="720"/>
        </w:tabs>
        <w:ind w:left="720" w:hanging="360"/>
      </w:pPr>
      <w:rPr>
        <w:rFonts w:ascii="Arial" w:hAnsi="Arial" w:hint="default"/>
      </w:rPr>
    </w:lvl>
    <w:lvl w:ilvl="1" w:tplc="532E7214" w:tentative="1">
      <w:start w:val="1"/>
      <w:numFmt w:val="bullet"/>
      <w:lvlText w:val="•"/>
      <w:lvlJc w:val="left"/>
      <w:pPr>
        <w:tabs>
          <w:tab w:val="num" w:pos="1440"/>
        </w:tabs>
        <w:ind w:left="1440" w:hanging="360"/>
      </w:pPr>
      <w:rPr>
        <w:rFonts w:ascii="Arial" w:hAnsi="Arial" w:hint="default"/>
      </w:rPr>
    </w:lvl>
    <w:lvl w:ilvl="2" w:tplc="0C2EC0EA" w:tentative="1">
      <w:start w:val="1"/>
      <w:numFmt w:val="bullet"/>
      <w:lvlText w:val="•"/>
      <w:lvlJc w:val="left"/>
      <w:pPr>
        <w:tabs>
          <w:tab w:val="num" w:pos="2160"/>
        </w:tabs>
        <w:ind w:left="2160" w:hanging="360"/>
      </w:pPr>
      <w:rPr>
        <w:rFonts w:ascii="Arial" w:hAnsi="Arial" w:hint="default"/>
      </w:rPr>
    </w:lvl>
    <w:lvl w:ilvl="3" w:tplc="4CC6B60A" w:tentative="1">
      <w:start w:val="1"/>
      <w:numFmt w:val="bullet"/>
      <w:lvlText w:val="•"/>
      <w:lvlJc w:val="left"/>
      <w:pPr>
        <w:tabs>
          <w:tab w:val="num" w:pos="2880"/>
        </w:tabs>
        <w:ind w:left="2880" w:hanging="360"/>
      </w:pPr>
      <w:rPr>
        <w:rFonts w:ascii="Arial" w:hAnsi="Arial" w:hint="default"/>
      </w:rPr>
    </w:lvl>
    <w:lvl w:ilvl="4" w:tplc="2292A538" w:tentative="1">
      <w:start w:val="1"/>
      <w:numFmt w:val="bullet"/>
      <w:lvlText w:val="•"/>
      <w:lvlJc w:val="left"/>
      <w:pPr>
        <w:tabs>
          <w:tab w:val="num" w:pos="3600"/>
        </w:tabs>
        <w:ind w:left="3600" w:hanging="360"/>
      </w:pPr>
      <w:rPr>
        <w:rFonts w:ascii="Arial" w:hAnsi="Arial" w:hint="default"/>
      </w:rPr>
    </w:lvl>
    <w:lvl w:ilvl="5" w:tplc="022A71A0" w:tentative="1">
      <w:start w:val="1"/>
      <w:numFmt w:val="bullet"/>
      <w:lvlText w:val="•"/>
      <w:lvlJc w:val="left"/>
      <w:pPr>
        <w:tabs>
          <w:tab w:val="num" w:pos="4320"/>
        </w:tabs>
        <w:ind w:left="4320" w:hanging="360"/>
      </w:pPr>
      <w:rPr>
        <w:rFonts w:ascii="Arial" w:hAnsi="Arial" w:hint="default"/>
      </w:rPr>
    </w:lvl>
    <w:lvl w:ilvl="6" w:tplc="8D2EA46A" w:tentative="1">
      <w:start w:val="1"/>
      <w:numFmt w:val="bullet"/>
      <w:lvlText w:val="•"/>
      <w:lvlJc w:val="left"/>
      <w:pPr>
        <w:tabs>
          <w:tab w:val="num" w:pos="5040"/>
        </w:tabs>
        <w:ind w:left="5040" w:hanging="360"/>
      </w:pPr>
      <w:rPr>
        <w:rFonts w:ascii="Arial" w:hAnsi="Arial" w:hint="default"/>
      </w:rPr>
    </w:lvl>
    <w:lvl w:ilvl="7" w:tplc="29EA4512" w:tentative="1">
      <w:start w:val="1"/>
      <w:numFmt w:val="bullet"/>
      <w:lvlText w:val="•"/>
      <w:lvlJc w:val="left"/>
      <w:pPr>
        <w:tabs>
          <w:tab w:val="num" w:pos="5760"/>
        </w:tabs>
        <w:ind w:left="5760" w:hanging="360"/>
      </w:pPr>
      <w:rPr>
        <w:rFonts w:ascii="Arial" w:hAnsi="Arial" w:hint="default"/>
      </w:rPr>
    </w:lvl>
    <w:lvl w:ilvl="8" w:tplc="24CAB2E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2864A18"/>
    <w:multiLevelType w:val="hybridMultilevel"/>
    <w:tmpl w:val="BFB8B0C2"/>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6" w15:restartNumberingAfterBreak="0">
    <w:nsid w:val="15646018"/>
    <w:multiLevelType w:val="hybridMultilevel"/>
    <w:tmpl w:val="A4026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F1475"/>
    <w:multiLevelType w:val="hybridMultilevel"/>
    <w:tmpl w:val="A2DA2C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B3215A"/>
    <w:multiLevelType w:val="hybridMultilevel"/>
    <w:tmpl w:val="2CA4EE2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5FA1817"/>
    <w:multiLevelType w:val="hybridMultilevel"/>
    <w:tmpl w:val="D7B0FFD0"/>
    <w:lvl w:ilvl="0" w:tplc="08090003">
      <w:start w:val="1"/>
      <w:numFmt w:val="bullet"/>
      <w:lvlText w:val="o"/>
      <w:lvlJc w:val="left"/>
      <w:pPr>
        <w:ind w:left="1364" w:hanging="360"/>
      </w:pPr>
      <w:rPr>
        <w:rFonts w:ascii="Courier New" w:hAnsi="Courier New" w:cs="Courier New" w:hint="default"/>
      </w:rPr>
    </w:lvl>
    <w:lvl w:ilvl="1" w:tplc="08090003">
      <w:start w:val="1"/>
      <w:numFmt w:val="bullet"/>
      <w:lvlText w:val="o"/>
      <w:lvlJc w:val="left"/>
      <w:pPr>
        <w:ind w:left="2084" w:hanging="360"/>
      </w:pPr>
      <w:rPr>
        <w:rFonts w:ascii="Courier New" w:hAnsi="Courier New" w:cs="Courier New" w:hint="default"/>
      </w:rPr>
    </w:lvl>
    <w:lvl w:ilvl="2" w:tplc="08090005">
      <w:start w:val="1"/>
      <w:numFmt w:val="bullet"/>
      <w:lvlText w:val=""/>
      <w:lvlJc w:val="left"/>
      <w:pPr>
        <w:ind w:left="2804" w:hanging="360"/>
      </w:pPr>
      <w:rPr>
        <w:rFonts w:ascii="Wingdings" w:hAnsi="Wingdings" w:hint="default"/>
      </w:rPr>
    </w:lvl>
    <w:lvl w:ilvl="3" w:tplc="08090001">
      <w:start w:val="1"/>
      <w:numFmt w:val="bullet"/>
      <w:lvlText w:val=""/>
      <w:lvlJc w:val="left"/>
      <w:pPr>
        <w:ind w:left="3524" w:hanging="360"/>
      </w:pPr>
      <w:rPr>
        <w:rFonts w:ascii="Symbol" w:hAnsi="Symbol" w:hint="default"/>
      </w:rPr>
    </w:lvl>
    <w:lvl w:ilvl="4" w:tplc="08090003">
      <w:start w:val="1"/>
      <w:numFmt w:val="bullet"/>
      <w:lvlText w:val="o"/>
      <w:lvlJc w:val="left"/>
      <w:pPr>
        <w:ind w:left="4244" w:hanging="360"/>
      </w:pPr>
      <w:rPr>
        <w:rFonts w:ascii="Courier New" w:hAnsi="Courier New" w:cs="Courier New" w:hint="default"/>
      </w:rPr>
    </w:lvl>
    <w:lvl w:ilvl="5" w:tplc="08090005">
      <w:start w:val="1"/>
      <w:numFmt w:val="bullet"/>
      <w:lvlText w:val=""/>
      <w:lvlJc w:val="left"/>
      <w:pPr>
        <w:ind w:left="4964" w:hanging="360"/>
      </w:pPr>
      <w:rPr>
        <w:rFonts w:ascii="Wingdings" w:hAnsi="Wingdings" w:hint="default"/>
      </w:rPr>
    </w:lvl>
    <w:lvl w:ilvl="6" w:tplc="08090001">
      <w:start w:val="1"/>
      <w:numFmt w:val="bullet"/>
      <w:lvlText w:val=""/>
      <w:lvlJc w:val="left"/>
      <w:pPr>
        <w:ind w:left="5684" w:hanging="360"/>
      </w:pPr>
      <w:rPr>
        <w:rFonts w:ascii="Symbol" w:hAnsi="Symbol" w:hint="default"/>
      </w:rPr>
    </w:lvl>
    <w:lvl w:ilvl="7" w:tplc="08090003">
      <w:start w:val="1"/>
      <w:numFmt w:val="bullet"/>
      <w:lvlText w:val="o"/>
      <w:lvlJc w:val="left"/>
      <w:pPr>
        <w:ind w:left="6404" w:hanging="360"/>
      </w:pPr>
      <w:rPr>
        <w:rFonts w:ascii="Courier New" w:hAnsi="Courier New" w:cs="Courier New" w:hint="default"/>
      </w:rPr>
    </w:lvl>
    <w:lvl w:ilvl="8" w:tplc="08090005">
      <w:start w:val="1"/>
      <w:numFmt w:val="bullet"/>
      <w:lvlText w:val=""/>
      <w:lvlJc w:val="left"/>
      <w:pPr>
        <w:ind w:left="7124" w:hanging="360"/>
      </w:pPr>
      <w:rPr>
        <w:rFonts w:ascii="Wingdings" w:hAnsi="Wingdings" w:hint="default"/>
      </w:rPr>
    </w:lvl>
  </w:abstractNum>
  <w:abstractNum w:abstractNumId="10" w15:restartNumberingAfterBreak="0">
    <w:nsid w:val="26386A86"/>
    <w:multiLevelType w:val="hybridMultilevel"/>
    <w:tmpl w:val="A3AEB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636EF4"/>
    <w:multiLevelType w:val="hybridMultilevel"/>
    <w:tmpl w:val="2DF696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930412C"/>
    <w:multiLevelType w:val="hybridMultilevel"/>
    <w:tmpl w:val="DDB62394"/>
    <w:lvl w:ilvl="0" w:tplc="38906F0C">
      <w:start w:val="1"/>
      <w:numFmt w:val="bullet"/>
      <w:lvlText w:val="•"/>
      <w:lvlJc w:val="left"/>
      <w:pPr>
        <w:tabs>
          <w:tab w:val="num" w:pos="720"/>
        </w:tabs>
        <w:ind w:left="720" w:hanging="360"/>
      </w:pPr>
      <w:rPr>
        <w:rFonts w:ascii="Arial" w:hAnsi="Arial" w:hint="default"/>
      </w:rPr>
    </w:lvl>
    <w:lvl w:ilvl="1" w:tplc="9906F89C" w:tentative="1">
      <w:start w:val="1"/>
      <w:numFmt w:val="bullet"/>
      <w:lvlText w:val="•"/>
      <w:lvlJc w:val="left"/>
      <w:pPr>
        <w:tabs>
          <w:tab w:val="num" w:pos="1440"/>
        </w:tabs>
        <w:ind w:left="1440" w:hanging="360"/>
      </w:pPr>
      <w:rPr>
        <w:rFonts w:ascii="Arial" w:hAnsi="Arial" w:hint="default"/>
      </w:rPr>
    </w:lvl>
    <w:lvl w:ilvl="2" w:tplc="3CC01140" w:tentative="1">
      <w:start w:val="1"/>
      <w:numFmt w:val="bullet"/>
      <w:lvlText w:val="•"/>
      <w:lvlJc w:val="left"/>
      <w:pPr>
        <w:tabs>
          <w:tab w:val="num" w:pos="2160"/>
        </w:tabs>
        <w:ind w:left="2160" w:hanging="360"/>
      </w:pPr>
      <w:rPr>
        <w:rFonts w:ascii="Arial" w:hAnsi="Arial" w:hint="default"/>
      </w:rPr>
    </w:lvl>
    <w:lvl w:ilvl="3" w:tplc="1CCE6FDE" w:tentative="1">
      <w:start w:val="1"/>
      <w:numFmt w:val="bullet"/>
      <w:lvlText w:val="•"/>
      <w:lvlJc w:val="left"/>
      <w:pPr>
        <w:tabs>
          <w:tab w:val="num" w:pos="2880"/>
        </w:tabs>
        <w:ind w:left="2880" w:hanging="360"/>
      </w:pPr>
      <w:rPr>
        <w:rFonts w:ascii="Arial" w:hAnsi="Arial" w:hint="default"/>
      </w:rPr>
    </w:lvl>
    <w:lvl w:ilvl="4" w:tplc="1DBE8590" w:tentative="1">
      <w:start w:val="1"/>
      <w:numFmt w:val="bullet"/>
      <w:lvlText w:val="•"/>
      <w:lvlJc w:val="left"/>
      <w:pPr>
        <w:tabs>
          <w:tab w:val="num" w:pos="3600"/>
        </w:tabs>
        <w:ind w:left="3600" w:hanging="360"/>
      </w:pPr>
      <w:rPr>
        <w:rFonts w:ascii="Arial" w:hAnsi="Arial" w:hint="default"/>
      </w:rPr>
    </w:lvl>
    <w:lvl w:ilvl="5" w:tplc="7D96804C" w:tentative="1">
      <w:start w:val="1"/>
      <w:numFmt w:val="bullet"/>
      <w:lvlText w:val="•"/>
      <w:lvlJc w:val="left"/>
      <w:pPr>
        <w:tabs>
          <w:tab w:val="num" w:pos="4320"/>
        </w:tabs>
        <w:ind w:left="4320" w:hanging="360"/>
      </w:pPr>
      <w:rPr>
        <w:rFonts w:ascii="Arial" w:hAnsi="Arial" w:hint="default"/>
      </w:rPr>
    </w:lvl>
    <w:lvl w:ilvl="6" w:tplc="6BD2B9FC" w:tentative="1">
      <w:start w:val="1"/>
      <w:numFmt w:val="bullet"/>
      <w:lvlText w:val="•"/>
      <w:lvlJc w:val="left"/>
      <w:pPr>
        <w:tabs>
          <w:tab w:val="num" w:pos="5040"/>
        </w:tabs>
        <w:ind w:left="5040" w:hanging="360"/>
      </w:pPr>
      <w:rPr>
        <w:rFonts w:ascii="Arial" w:hAnsi="Arial" w:hint="default"/>
      </w:rPr>
    </w:lvl>
    <w:lvl w:ilvl="7" w:tplc="6A048E9E" w:tentative="1">
      <w:start w:val="1"/>
      <w:numFmt w:val="bullet"/>
      <w:lvlText w:val="•"/>
      <w:lvlJc w:val="left"/>
      <w:pPr>
        <w:tabs>
          <w:tab w:val="num" w:pos="5760"/>
        </w:tabs>
        <w:ind w:left="5760" w:hanging="360"/>
      </w:pPr>
      <w:rPr>
        <w:rFonts w:ascii="Arial" w:hAnsi="Arial" w:hint="default"/>
      </w:rPr>
    </w:lvl>
    <w:lvl w:ilvl="8" w:tplc="EE8AE832"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9E15454"/>
    <w:multiLevelType w:val="hybridMultilevel"/>
    <w:tmpl w:val="CD62CA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542104"/>
    <w:multiLevelType w:val="hybridMultilevel"/>
    <w:tmpl w:val="9B4E7B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3A44FC6"/>
    <w:multiLevelType w:val="hybridMultilevel"/>
    <w:tmpl w:val="1144D3A4"/>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6" w15:restartNumberingAfterBreak="0">
    <w:nsid w:val="33E345AF"/>
    <w:multiLevelType w:val="hybridMultilevel"/>
    <w:tmpl w:val="F8E871D2"/>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4920BA7"/>
    <w:multiLevelType w:val="hybridMultilevel"/>
    <w:tmpl w:val="55D0843A"/>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8" w15:restartNumberingAfterBreak="0">
    <w:nsid w:val="362C6F15"/>
    <w:multiLevelType w:val="hybridMultilevel"/>
    <w:tmpl w:val="133EAF22"/>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72969BE"/>
    <w:multiLevelType w:val="hybridMultilevel"/>
    <w:tmpl w:val="FB00E0A2"/>
    <w:lvl w:ilvl="0" w:tplc="5F4AF5D0">
      <w:start w:val="1"/>
      <w:numFmt w:val="bullet"/>
      <w:lvlText w:val="•"/>
      <w:lvlJc w:val="left"/>
      <w:pPr>
        <w:tabs>
          <w:tab w:val="num" w:pos="720"/>
        </w:tabs>
        <w:ind w:left="720" w:hanging="360"/>
      </w:pPr>
      <w:rPr>
        <w:rFonts w:ascii="Arial" w:hAnsi="Arial" w:hint="default"/>
      </w:rPr>
    </w:lvl>
    <w:lvl w:ilvl="1" w:tplc="E78C9706" w:tentative="1">
      <w:start w:val="1"/>
      <w:numFmt w:val="bullet"/>
      <w:lvlText w:val="•"/>
      <w:lvlJc w:val="left"/>
      <w:pPr>
        <w:tabs>
          <w:tab w:val="num" w:pos="1440"/>
        </w:tabs>
        <w:ind w:left="1440" w:hanging="360"/>
      </w:pPr>
      <w:rPr>
        <w:rFonts w:ascii="Arial" w:hAnsi="Arial" w:hint="default"/>
      </w:rPr>
    </w:lvl>
    <w:lvl w:ilvl="2" w:tplc="58563BA8" w:tentative="1">
      <w:start w:val="1"/>
      <w:numFmt w:val="bullet"/>
      <w:lvlText w:val="•"/>
      <w:lvlJc w:val="left"/>
      <w:pPr>
        <w:tabs>
          <w:tab w:val="num" w:pos="2160"/>
        </w:tabs>
        <w:ind w:left="2160" w:hanging="360"/>
      </w:pPr>
      <w:rPr>
        <w:rFonts w:ascii="Arial" w:hAnsi="Arial" w:hint="default"/>
      </w:rPr>
    </w:lvl>
    <w:lvl w:ilvl="3" w:tplc="28246180" w:tentative="1">
      <w:start w:val="1"/>
      <w:numFmt w:val="bullet"/>
      <w:lvlText w:val="•"/>
      <w:lvlJc w:val="left"/>
      <w:pPr>
        <w:tabs>
          <w:tab w:val="num" w:pos="2880"/>
        </w:tabs>
        <w:ind w:left="2880" w:hanging="360"/>
      </w:pPr>
      <w:rPr>
        <w:rFonts w:ascii="Arial" w:hAnsi="Arial" w:hint="default"/>
      </w:rPr>
    </w:lvl>
    <w:lvl w:ilvl="4" w:tplc="ECA894DE" w:tentative="1">
      <w:start w:val="1"/>
      <w:numFmt w:val="bullet"/>
      <w:lvlText w:val="•"/>
      <w:lvlJc w:val="left"/>
      <w:pPr>
        <w:tabs>
          <w:tab w:val="num" w:pos="3600"/>
        </w:tabs>
        <w:ind w:left="3600" w:hanging="360"/>
      </w:pPr>
      <w:rPr>
        <w:rFonts w:ascii="Arial" w:hAnsi="Arial" w:hint="default"/>
      </w:rPr>
    </w:lvl>
    <w:lvl w:ilvl="5" w:tplc="A4920716" w:tentative="1">
      <w:start w:val="1"/>
      <w:numFmt w:val="bullet"/>
      <w:lvlText w:val="•"/>
      <w:lvlJc w:val="left"/>
      <w:pPr>
        <w:tabs>
          <w:tab w:val="num" w:pos="4320"/>
        </w:tabs>
        <w:ind w:left="4320" w:hanging="360"/>
      </w:pPr>
      <w:rPr>
        <w:rFonts w:ascii="Arial" w:hAnsi="Arial" w:hint="default"/>
      </w:rPr>
    </w:lvl>
    <w:lvl w:ilvl="6" w:tplc="186AE358" w:tentative="1">
      <w:start w:val="1"/>
      <w:numFmt w:val="bullet"/>
      <w:lvlText w:val="•"/>
      <w:lvlJc w:val="left"/>
      <w:pPr>
        <w:tabs>
          <w:tab w:val="num" w:pos="5040"/>
        </w:tabs>
        <w:ind w:left="5040" w:hanging="360"/>
      </w:pPr>
      <w:rPr>
        <w:rFonts w:ascii="Arial" w:hAnsi="Arial" w:hint="default"/>
      </w:rPr>
    </w:lvl>
    <w:lvl w:ilvl="7" w:tplc="4E28D7E4" w:tentative="1">
      <w:start w:val="1"/>
      <w:numFmt w:val="bullet"/>
      <w:lvlText w:val="•"/>
      <w:lvlJc w:val="left"/>
      <w:pPr>
        <w:tabs>
          <w:tab w:val="num" w:pos="5760"/>
        </w:tabs>
        <w:ind w:left="5760" w:hanging="360"/>
      </w:pPr>
      <w:rPr>
        <w:rFonts w:ascii="Arial" w:hAnsi="Arial" w:hint="default"/>
      </w:rPr>
    </w:lvl>
    <w:lvl w:ilvl="8" w:tplc="CFC656E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9773EC2"/>
    <w:multiLevelType w:val="hybridMultilevel"/>
    <w:tmpl w:val="BB04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BC0971"/>
    <w:multiLevelType w:val="hybridMultilevel"/>
    <w:tmpl w:val="EE2A7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D37853"/>
    <w:multiLevelType w:val="hybridMultilevel"/>
    <w:tmpl w:val="B4F847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7607CE"/>
    <w:multiLevelType w:val="hybridMultilevel"/>
    <w:tmpl w:val="4BDE0B26"/>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4" w15:restartNumberingAfterBreak="0">
    <w:nsid w:val="3F9620C2"/>
    <w:multiLevelType w:val="hybridMultilevel"/>
    <w:tmpl w:val="D0969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B7765A"/>
    <w:multiLevelType w:val="hybridMultilevel"/>
    <w:tmpl w:val="548E4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E80BA8"/>
    <w:multiLevelType w:val="hybridMultilevel"/>
    <w:tmpl w:val="B868F788"/>
    <w:lvl w:ilvl="0" w:tplc="08090001">
      <w:start w:val="1"/>
      <w:numFmt w:val="bullet"/>
      <w:lvlText w:val=""/>
      <w:lvlJc w:val="left"/>
      <w:pPr>
        <w:ind w:left="644" w:hanging="360"/>
      </w:pPr>
      <w:rPr>
        <w:rFonts w:ascii="Symbol" w:hAnsi="Symbol" w:hint="default"/>
      </w:rPr>
    </w:lvl>
    <w:lvl w:ilvl="1" w:tplc="FFFFFFFF">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27" w15:restartNumberingAfterBreak="0">
    <w:nsid w:val="47EA0FC5"/>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96E34AE"/>
    <w:multiLevelType w:val="hybridMultilevel"/>
    <w:tmpl w:val="3CC6CE7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DAB6E3A"/>
    <w:multiLevelType w:val="hybridMultilevel"/>
    <w:tmpl w:val="B9D225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E4035B1"/>
    <w:multiLevelType w:val="hybridMultilevel"/>
    <w:tmpl w:val="22347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5B5123"/>
    <w:multiLevelType w:val="hybridMultilevel"/>
    <w:tmpl w:val="E1CAA16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501044B5"/>
    <w:multiLevelType w:val="hybridMultilevel"/>
    <w:tmpl w:val="075A5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0701544"/>
    <w:multiLevelType w:val="hybridMultilevel"/>
    <w:tmpl w:val="BED4615E"/>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4"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526078B4"/>
    <w:multiLevelType w:val="hybridMultilevel"/>
    <w:tmpl w:val="DD8E0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3B621FB"/>
    <w:multiLevelType w:val="hybridMultilevel"/>
    <w:tmpl w:val="12AA4CE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7" w15:restartNumberingAfterBreak="0">
    <w:nsid w:val="543E2342"/>
    <w:multiLevelType w:val="hybridMultilevel"/>
    <w:tmpl w:val="91668C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6F24EFC"/>
    <w:multiLevelType w:val="hybridMultilevel"/>
    <w:tmpl w:val="23E8EDAC"/>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9" w15:restartNumberingAfterBreak="0">
    <w:nsid w:val="605E371C"/>
    <w:multiLevelType w:val="hybridMultilevel"/>
    <w:tmpl w:val="B7FEFF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3E75B9F"/>
    <w:multiLevelType w:val="hybridMultilevel"/>
    <w:tmpl w:val="706AF7A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1" w15:restartNumberingAfterBreak="0">
    <w:nsid w:val="651C2A37"/>
    <w:multiLevelType w:val="hybridMultilevel"/>
    <w:tmpl w:val="7CEE3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7061F25"/>
    <w:multiLevelType w:val="hybridMultilevel"/>
    <w:tmpl w:val="F7145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890377F"/>
    <w:multiLevelType w:val="hybridMultilevel"/>
    <w:tmpl w:val="356CD40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4" w15:restartNumberingAfterBreak="0">
    <w:nsid w:val="698033D1"/>
    <w:multiLevelType w:val="hybridMultilevel"/>
    <w:tmpl w:val="3918A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9996597"/>
    <w:multiLevelType w:val="hybridMultilevel"/>
    <w:tmpl w:val="2C182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B3F2D6B"/>
    <w:multiLevelType w:val="hybridMultilevel"/>
    <w:tmpl w:val="2AA6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C5F3B75"/>
    <w:multiLevelType w:val="hybridMultilevel"/>
    <w:tmpl w:val="2446D7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6ED53CB8"/>
    <w:multiLevelType w:val="hybridMultilevel"/>
    <w:tmpl w:val="1CCC08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F8169B9"/>
    <w:multiLevelType w:val="hybridMultilevel"/>
    <w:tmpl w:val="46E8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0E0021C"/>
    <w:multiLevelType w:val="hybridMultilevel"/>
    <w:tmpl w:val="22CA03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2F31B0D"/>
    <w:multiLevelType w:val="hybridMultilevel"/>
    <w:tmpl w:val="E75405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79284601"/>
    <w:multiLevelType w:val="hybridMultilevel"/>
    <w:tmpl w:val="D5469C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3"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DE92DA6"/>
    <w:multiLevelType w:val="hybridMultilevel"/>
    <w:tmpl w:val="E64A3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3"/>
  </w:num>
  <w:num w:numId="2">
    <w:abstractNumId w:val="34"/>
  </w:num>
  <w:num w:numId="3">
    <w:abstractNumId w:val="10"/>
  </w:num>
  <w:num w:numId="4">
    <w:abstractNumId w:val="44"/>
  </w:num>
  <w:num w:numId="5">
    <w:abstractNumId w:val="50"/>
  </w:num>
  <w:num w:numId="6">
    <w:abstractNumId w:val="49"/>
  </w:num>
  <w:num w:numId="7">
    <w:abstractNumId w:val="3"/>
  </w:num>
  <w:num w:numId="8">
    <w:abstractNumId w:val="6"/>
  </w:num>
  <w:num w:numId="9">
    <w:abstractNumId w:val="21"/>
  </w:num>
  <w:num w:numId="10">
    <w:abstractNumId w:val="48"/>
  </w:num>
  <w:num w:numId="11">
    <w:abstractNumId w:val="35"/>
  </w:num>
  <w:num w:numId="12">
    <w:abstractNumId w:val="30"/>
  </w:num>
  <w:num w:numId="13">
    <w:abstractNumId w:val="8"/>
  </w:num>
  <w:num w:numId="14">
    <w:abstractNumId w:val="47"/>
  </w:num>
  <w:num w:numId="15">
    <w:abstractNumId w:val="39"/>
  </w:num>
  <w:num w:numId="16">
    <w:abstractNumId w:val="51"/>
  </w:num>
  <w:num w:numId="17">
    <w:abstractNumId w:val="29"/>
  </w:num>
  <w:num w:numId="18">
    <w:abstractNumId w:val="7"/>
  </w:num>
  <w:num w:numId="19">
    <w:abstractNumId w:val="37"/>
  </w:num>
  <w:num w:numId="20">
    <w:abstractNumId w:val="46"/>
  </w:num>
  <w:num w:numId="21">
    <w:abstractNumId w:val="41"/>
  </w:num>
  <w:num w:numId="22">
    <w:abstractNumId w:val="13"/>
  </w:num>
  <w:num w:numId="23">
    <w:abstractNumId w:val="0"/>
  </w:num>
  <w:num w:numId="24">
    <w:abstractNumId w:val="11"/>
  </w:num>
  <w:num w:numId="25">
    <w:abstractNumId w:val="15"/>
  </w:num>
  <w:num w:numId="26">
    <w:abstractNumId w:val="5"/>
  </w:num>
  <w:num w:numId="27">
    <w:abstractNumId w:val="38"/>
  </w:num>
  <w:num w:numId="28">
    <w:abstractNumId w:val="2"/>
  </w:num>
  <w:num w:numId="29">
    <w:abstractNumId w:val="36"/>
  </w:num>
  <w:num w:numId="30">
    <w:abstractNumId w:val="52"/>
  </w:num>
  <w:num w:numId="31">
    <w:abstractNumId w:val="31"/>
  </w:num>
  <w:num w:numId="32">
    <w:abstractNumId w:val="33"/>
  </w:num>
  <w:num w:numId="33">
    <w:abstractNumId w:val="1"/>
  </w:num>
  <w:num w:numId="34">
    <w:abstractNumId w:val="9"/>
  </w:num>
  <w:num w:numId="35">
    <w:abstractNumId w:val="28"/>
  </w:num>
  <w:num w:numId="36">
    <w:abstractNumId w:val="45"/>
  </w:num>
  <w:num w:numId="37">
    <w:abstractNumId w:val="16"/>
  </w:num>
  <w:num w:numId="38">
    <w:abstractNumId w:val="54"/>
  </w:num>
  <w:num w:numId="39">
    <w:abstractNumId w:val="22"/>
  </w:num>
  <w:num w:numId="40">
    <w:abstractNumId w:val="24"/>
  </w:num>
  <w:num w:numId="41">
    <w:abstractNumId w:val="20"/>
  </w:num>
  <w:num w:numId="42">
    <w:abstractNumId w:val="32"/>
  </w:num>
  <w:num w:numId="43">
    <w:abstractNumId w:val="42"/>
  </w:num>
  <w:num w:numId="44">
    <w:abstractNumId w:val="27"/>
  </w:num>
  <w:num w:numId="45">
    <w:abstractNumId w:val="43"/>
  </w:num>
  <w:num w:numId="46">
    <w:abstractNumId w:val="26"/>
  </w:num>
  <w:num w:numId="47">
    <w:abstractNumId w:val="17"/>
  </w:num>
  <w:num w:numId="48">
    <w:abstractNumId w:val="40"/>
  </w:num>
  <w:num w:numId="49">
    <w:abstractNumId w:val="23"/>
  </w:num>
  <w:num w:numId="50">
    <w:abstractNumId w:val="18"/>
  </w:num>
  <w:num w:numId="51">
    <w:abstractNumId w:val="4"/>
  </w:num>
  <w:num w:numId="52">
    <w:abstractNumId w:val="12"/>
  </w:num>
  <w:num w:numId="53">
    <w:abstractNumId w:val="19"/>
  </w:num>
  <w:num w:numId="54">
    <w:abstractNumId w:val="25"/>
  </w:num>
  <w:num w:numId="55">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4FA"/>
    <w:rsid w:val="000017FC"/>
    <w:rsid w:val="00002109"/>
    <w:rsid w:val="00002703"/>
    <w:rsid w:val="00003CA6"/>
    <w:rsid w:val="00004C2B"/>
    <w:rsid w:val="00005067"/>
    <w:rsid w:val="00005AC7"/>
    <w:rsid w:val="000160F5"/>
    <w:rsid w:val="0001618E"/>
    <w:rsid w:val="00021C60"/>
    <w:rsid w:val="000253CB"/>
    <w:rsid w:val="00025E00"/>
    <w:rsid w:val="00026097"/>
    <w:rsid w:val="000329EF"/>
    <w:rsid w:val="00034194"/>
    <w:rsid w:val="00034644"/>
    <w:rsid w:val="00034B27"/>
    <w:rsid w:val="000419CA"/>
    <w:rsid w:val="00046EC3"/>
    <w:rsid w:val="00047A62"/>
    <w:rsid w:val="0005122A"/>
    <w:rsid w:val="0005394B"/>
    <w:rsid w:val="0005411F"/>
    <w:rsid w:val="0005547E"/>
    <w:rsid w:val="00057D0C"/>
    <w:rsid w:val="00063726"/>
    <w:rsid w:val="000658C0"/>
    <w:rsid w:val="00070806"/>
    <w:rsid w:val="00072D9E"/>
    <w:rsid w:val="000752BF"/>
    <w:rsid w:val="00076833"/>
    <w:rsid w:val="00076C3D"/>
    <w:rsid w:val="00076DC7"/>
    <w:rsid w:val="0007731C"/>
    <w:rsid w:val="0007749B"/>
    <w:rsid w:val="00080A9B"/>
    <w:rsid w:val="00081A2B"/>
    <w:rsid w:val="00083A7B"/>
    <w:rsid w:val="00083FC0"/>
    <w:rsid w:val="00084827"/>
    <w:rsid w:val="0008698D"/>
    <w:rsid w:val="00087677"/>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4CE7"/>
    <w:rsid w:val="000B5C56"/>
    <w:rsid w:val="000C1C4D"/>
    <w:rsid w:val="000C20E8"/>
    <w:rsid w:val="000C4BC9"/>
    <w:rsid w:val="000C7C8A"/>
    <w:rsid w:val="000D2D8B"/>
    <w:rsid w:val="000D3475"/>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FB"/>
    <w:rsid w:val="001138CD"/>
    <w:rsid w:val="00115F4F"/>
    <w:rsid w:val="00117426"/>
    <w:rsid w:val="00120A0A"/>
    <w:rsid w:val="00120E66"/>
    <w:rsid w:val="00124A27"/>
    <w:rsid w:val="0012767D"/>
    <w:rsid w:val="001317CE"/>
    <w:rsid w:val="00132E96"/>
    <w:rsid w:val="00133CF2"/>
    <w:rsid w:val="00133EA1"/>
    <w:rsid w:val="001352F4"/>
    <w:rsid w:val="001376F5"/>
    <w:rsid w:val="001426C0"/>
    <w:rsid w:val="001517D2"/>
    <w:rsid w:val="00154D07"/>
    <w:rsid w:val="00154F75"/>
    <w:rsid w:val="001557A9"/>
    <w:rsid w:val="00156EF6"/>
    <w:rsid w:val="0016096B"/>
    <w:rsid w:val="00161567"/>
    <w:rsid w:val="00162D26"/>
    <w:rsid w:val="001644A6"/>
    <w:rsid w:val="00166DFC"/>
    <w:rsid w:val="00171C7F"/>
    <w:rsid w:val="00175004"/>
    <w:rsid w:val="00175069"/>
    <w:rsid w:val="00175BF9"/>
    <w:rsid w:val="00175E7A"/>
    <w:rsid w:val="001762F3"/>
    <w:rsid w:val="00177430"/>
    <w:rsid w:val="00182246"/>
    <w:rsid w:val="00184FF1"/>
    <w:rsid w:val="001860A9"/>
    <w:rsid w:val="00186A5E"/>
    <w:rsid w:val="00187A2B"/>
    <w:rsid w:val="0019075D"/>
    <w:rsid w:val="0019185A"/>
    <w:rsid w:val="00191CB9"/>
    <w:rsid w:val="00194238"/>
    <w:rsid w:val="00195B0F"/>
    <w:rsid w:val="00197695"/>
    <w:rsid w:val="001A11D0"/>
    <w:rsid w:val="001A1E0C"/>
    <w:rsid w:val="001A3772"/>
    <w:rsid w:val="001A3C16"/>
    <w:rsid w:val="001A4552"/>
    <w:rsid w:val="001A4757"/>
    <w:rsid w:val="001A61D2"/>
    <w:rsid w:val="001A7EF3"/>
    <w:rsid w:val="001A7EF4"/>
    <w:rsid w:val="001B02EE"/>
    <w:rsid w:val="001B4539"/>
    <w:rsid w:val="001B59B6"/>
    <w:rsid w:val="001C113F"/>
    <w:rsid w:val="001C1B40"/>
    <w:rsid w:val="001C33A9"/>
    <w:rsid w:val="001C4C4F"/>
    <w:rsid w:val="001D2A27"/>
    <w:rsid w:val="001D300C"/>
    <w:rsid w:val="001D3639"/>
    <w:rsid w:val="001D401D"/>
    <w:rsid w:val="001E591D"/>
    <w:rsid w:val="001E71DD"/>
    <w:rsid w:val="001F0466"/>
    <w:rsid w:val="001F0541"/>
    <w:rsid w:val="001F0D3D"/>
    <w:rsid w:val="001F7C5F"/>
    <w:rsid w:val="0020539A"/>
    <w:rsid w:val="00205621"/>
    <w:rsid w:val="00206A0C"/>
    <w:rsid w:val="002118C7"/>
    <w:rsid w:val="00216F1A"/>
    <w:rsid w:val="002175BF"/>
    <w:rsid w:val="00217E2D"/>
    <w:rsid w:val="00224071"/>
    <w:rsid w:val="00224380"/>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4C29"/>
    <w:rsid w:val="00255A16"/>
    <w:rsid w:val="00263A13"/>
    <w:rsid w:val="00264475"/>
    <w:rsid w:val="002652C7"/>
    <w:rsid w:val="002703F3"/>
    <w:rsid w:val="00270FEB"/>
    <w:rsid w:val="00273495"/>
    <w:rsid w:val="00274410"/>
    <w:rsid w:val="0027570F"/>
    <w:rsid w:val="002757B0"/>
    <w:rsid w:val="00277388"/>
    <w:rsid w:val="00280CA5"/>
    <w:rsid w:val="00283FE9"/>
    <w:rsid w:val="00284731"/>
    <w:rsid w:val="00285A81"/>
    <w:rsid w:val="00291015"/>
    <w:rsid w:val="00292C74"/>
    <w:rsid w:val="0029517D"/>
    <w:rsid w:val="00297BE0"/>
    <w:rsid w:val="002A02FB"/>
    <w:rsid w:val="002A2176"/>
    <w:rsid w:val="002A3057"/>
    <w:rsid w:val="002A456C"/>
    <w:rsid w:val="002A5790"/>
    <w:rsid w:val="002A771D"/>
    <w:rsid w:val="002B1206"/>
    <w:rsid w:val="002B16D0"/>
    <w:rsid w:val="002B1880"/>
    <w:rsid w:val="002B2E03"/>
    <w:rsid w:val="002B3E28"/>
    <w:rsid w:val="002B3E8D"/>
    <w:rsid w:val="002B5496"/>
    <w:rsid w:val="002B6BC0"/>
    <w:rsid w:val="002B6D97"/>
    <w:rsid w:val="002B7006"/>
    <w:rsid w:val="002B77D2"/>
    <w:rsid w:val="002C1223"/>
    <w:rsid w:val="002C227E"/>
    <w:rsid w:val="002C3BC8"/>
    <w:rsid w:val="002C5521"/>
    <w:rsid w:val="002C62C0"/>
    <w:rsid w:val="002D0AB6"/>
    <w:rsid w:val="002D385E"/>
    <w:rsid w:val="002D4208"/>
    <w:rsid w:val="002D470A"/>
    <w:rsid w:val="002D7205"/>
    <w:rsid w:val="002F21A7"/>
    <w:rsid w:val="002F6047"/>
    <w:rsid w:val="002F612A"/>
    <w:rsid w:val="002F7312"/>
    <w:rsid w:val="0030533E"/>
    <w:rsid w:val="00305B57"/>
    <w:rsid w:val="00306D60"/>
    <w:rsid w:val="00311416"/>
    <w:rsid w:val="003146BE"/>
    <w:rsid w:val="00314A60"/>
    <w:rsid w:val="00317D2B"/>
    <w:rsid w:val="00321688"/>
    <w:rsid w:val="0032717C"/>
    <w:rsid w:val="003352B8"/>
    <w:rsid w:val="00341AA6"/>
    <w:rsid w:val="003420F3"/>
    <w:rsid w:val="003459B6"/>
    <w:rsid w:val="00345FDF"/>
    <w:rsid w:val="0034697C"/>
    <w:rsid w:val="003472A2"/>
    <w:rsid w:val="0035028B"/>
    <w:rsid w:val="003563D3"/>
    <w:rsid w:val="0036243E"/>
    <w:rsid w:val="00364521"/>
    <w:rsid w:val="00364B93"/>
    <w:rsid w:val="00367796"/>
    <w:rsid w:val="003706EF"/>
    <w:rsid w:val="003707EE"/>
    <w:rsid w:val="003712A4"/>
    <w:rsid w:val="003722A4"/>
    <w:rsid w:val="003734D0"/>
    <w:rsid w:val="003740A5"/>
    <w:rsid w:val="00375BFD"/>
    <w:rsid w:val="00380B80"/>
    <w:rsid w:val="00387D74"/>
    <w:rsid w:val="00390705"/>
    <w:rsid w:val="00390DE6"/>
    <w:rsid w:val="00391B17"/>
    <w:rsid w:val="003943B5"/>
    <w:rsid w:val="00394952"/>
    <w:rsid w:val="00395035"/>
    <w:rsid w:val="00397D01"/>
    <w:rsid w:val="003A035E"/>
    <w:rsid w:val="003A06BF"/>
    <w:rsid w:val="003A0AFD"/>
    <w:rsid w:val="003A3A96"/>
    <w:rsid w:val="003A5EC7"/>
    <w:rsid w:val="003A7F01"/>
    <w:rsid w:val="003B61C0"/>
    <w:rsid w:val="003B749B"/>
    <w:rsid w:val="003B7663"/>
    <w:rsid w:val="003C0FF8"/>
    <w:rsid w:val="003C1164"/>
    <w:rsid w:val="003C39A8"/>
    <w:rsid w:val="003C4204"/>
    <w:rsid w:val="003C58E4"/>
    <w:rsid w:val="003C590A"/>
    <w:rsid w:val="003C6F13"/>
    <w:rsid w:val="003C71D5"/>
    <w:rsid w:val="003C71ED"/>
    <w:rsid w:val="003C7DA5"/>
    <w:rsid w:val="003D0D3C"/>
    <w:rsid w:val="003D42BA"/>
    <w:rsid w:val="003D661E"/>
    <w:rsid w:val="003E0352"/>
    <w:rsid w:val="003E2BF1"/>
    <w:rsid w:val="003F01E8"/>
    <w:rsid w:val="003F3C6D"/>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22902"/>
    <w:rsid w:val="0042305C"/>
    <w:rsid w:val="00425F81"/>
    <w:rsid w:val="00430D26"/>
    <w:rsid w:val="00431518"/>
    <w:rsid w:val="00432CED"/>
    <w:rsid w:val="00433097"/>
    <w:rsid w:val="00433676"/>
    <w:rsid w:val="004338C1"/>
    <w:rsid w:val="00443590"/>
    <w:rsid w:val="00445C14"/>
    <w:rsid w:val="00446332"/>
    <w:rsid w:val="00446EFD"/>
    <w:rsid w:val="004502AB"/>
    <w:rsid w:val="00451926"/>
    <w:rsid w:val="00451AD9"/>
    <w:rsid w:val="00452F2E"/>
    <w:rsid w:val="004535CF"/>
    <w:rsid w:val="00453A4F"/>
    <w:rsid w:val="004615A7"/>
    <w:rsid w:val="00461835"/>
    <w:rsid w:val="0046604C"/>
    <w:rsid w:val="004666D3"/>
    <w:rsid w:val="004743B0"/>
    <w:rsid w:val="004762B8"/>
    <w:rsid w:val="0048165B"/>
    <w:rsid w:val="00481ACE"/>
    <w:rsid w:val="00486D99"/>
    <w:rsid w:val="004879BE"/>
    <w:rsid w:val="00490617"/>
    <w:rsid w:val="00491E4D"/>
    <w:rsid w:val="004929A1"/>
    <w:rsid w:val="00492F94"/>
    <w:rsid w:val="00493BE6"/>
    <w:rsid w:val="00497CCF"/>
    <w:rsid w:val="004A7D52"/>
    <w:rsid w:val="004B5390"/>
    <w:rsid w:val="004C24BF"/>
    <w:rsid w:val="004C4443"/>
    <w:rsid w:val="004C622C"/>
    <w:rsid w:val="004C750F"/>
    <w:rsid w:val="004D2409"/>
    <w:rsid w:val="004D40D8"/>
    <w:rsid w:val="004D5F4E"/>
    <w:rsid w:val="004D7AC9"/>
    <w:rsid w:val="004E0BD1"/>
    <w:rsid w:val="004E1302"/>
    <w:rsid w:val="004E1A4F"/>
    <w:rsid w:val="004E56C9"/>
    <w:rsid w:val="004E5852"/>
    <w:rsid w:val="004E5BE7"/>
    <w:rsid w:val="004E640F"/>
    <w:rsid w:val="004E6A37"/>
    <w:rsid w:val="004E6F18"/>
    <w:rsid w:val="004F311A"/>
    <w:rsid w:val="004F42CB"/>
    <w:rsid w:val="004F4DC9"/>
    <w:rsid w:val="004F4FA4"/>
    <w:rsid w:val="004F5859"/>
    <w:rsid w:val="004F5E63"/>
    <w:rsid w:val="004F7D01"/>
    <w:rsid w:val="0050234E"/>
    <w:rsid w:val="0050275B"/>
    <w:rsid w:val="00502986"/>
    <w:rsid w:val="0050544A"/>
    <w:rsid w:val="005072E6"/>
    <w:rsid w:val="00511609"/>
    <w:rsid w:val="005120E2"/>
    <w:rsid w:val="00512F8A"/>
    <w:rsid w:val="0052108A"/>
    <w:rsid w:val="0052297E"/>
    <w:rsid w:val="00526A90"/>
    <w:rsid w:val="00527007"/>
    <w:rsid w:val="00531499"/>
    <w:rsid w:val="005314CF"/>
    <w:rsid w:val="00531C64"/>
    <w:rsid w:val="00531C74"/>
    <w:rsid w:val="00532A96"/>
    <w:rsid w:val="00540FBE"/>
    <w:rsid w:val="005422CF"/>
    <w:rsid w:val="00544CD1"/>
    <w:rsid w:val="005506AE"/>
    <w:rsid w:val="005506B4"/>
    <w:rsid w:val="005510E5"/>
    <w:rsid w:val="00554248"/>
    <w:rsid w:val="00554379"/>
    <w:rsid w:val="00557AC8"/>
    <w:rsid w:val="005602EA"/>
    <w:rsid w:val="005617C9"/>
    <w:rsid w:val="00561C1E"/>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21FB"/>
    <w:rsid w:val="005B5F19"/>
    <w:rsid w:val="005B60BE"/>
    <w:rsid w:val="005C113A"/>
    <w:rsid w:val="005C1E8E"/>
    <w:rsid w:val="005C28AF"/>
    <w:rsid w:val="005C5F69"/>
    <w:rsid w:val="005C6182"/>
    <w:rsid w:val="005C7F6F"/>
    <w:rsid w:val="005D0E05"/>
    <w:rsid w:val="005D1652"/>
    <w:rsid w:val="005D4531"/>
    <w:rsid w:val="005D5C5C"/>
    <w:rsid w:val="005D69DE"/>
    <w:rsid w:val="005D6E69"/>
    <w:rsid w:val="005D6EAF"/>
    <w:rsid w:val="005D7C1A"/>
    <w:rsid w:val="005E1540"/>
    <w:rsid w:val="005E30F4"/>
    <w:rsid w:val="005E7B25"/>
    <w:rsid w:val="005F223E"/>
    <w:rsid w:val="005F3B55"/>
    <w:rsid w:val="00600446"/>
    <w:rsid w:val="00600A51"/>
    <w:rsid w:val="0060129D"/>
    <w:rsid w:val="006018E3"/>
    <w:rsid w:val="00602771"/>
    <w:rsid w:val="00604E20"/>
    <w:rsid w:val="0060547E"/>
    <w:rsid w:val="0060687E"/>
    <w:rsid w:val="006126DF"/>
    <w:rsid w:val="00612FB2"/>
    <w:rsid w:val="00616F5E"/>
    <w:rsid w:val="006170E2"/>
    <w:rsid w:val="0062012B"/>
    <w:rsid w:val="0062066E"/>
    <w:rsid w:val="006246D5"/>
    <w:rsid w:val="00625BEF"/>
    <w:rsid w:val="00634508"/>
    <w:rsid w:val="006367E2"/>
    <w:rsid w:val="00643E79"/>
    <w:rsid w:val="006502E5"/>
    <w:rsid w:val="00650BCE"/>
    <w:rsid w:val="006523A0"/>
    <w:rsid w:val="00655190"/>
    <w:rsid w:val="00657C10"/>
    <w:rsid w:val="0066139B"/>
    <w:rsid w:val="00662218"/>
    <w:rsid w:val="00670F97"/>
    <w:rsid w:val="0067380D"/>
    <w:rsid w:val="006766B9"/>
    <w:rsid w:val="00676EFD"/>
    <w:rsid w:val="00676F67"/>
    <w:rsid w:val="00676FFD"/>
    <w:rsid w:val="00677B69"/>
    <w:rsid w:val="00680865"/>
    <w:rsid w:val="00683F78"/>
    <w:rsid w:val="00685AE0"/>
    <w:rsid w:val="00685B65"/>
    <w:rsid w:val="00686F9A"/>
    <w:rsid w:val="006923D2"/>
    <w:rsid w:val="006926E3"/>
    <w:rsid w:val="00694B48"/>
    <w:rsid w:val="00696A58"/>
    <w:rsid w:val="0069758E"/>
    <w:rsid w:val="006A4494"/>
    <w:rsid w:val="006A4AF5"/>
    <w:rsid w:val="006A4B42"/>
    <w:rsid w:val="006A52F1"/>
    <w:rsid w:val="006A5725"/>
    <w:rsid w:val="006B08E5"/>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F052D"/>
    <w:rsid w:val="006F2E5B"/>
    <w:rsid w:val="00700B88"/>
    <w:rsid w:val="00702BA3"/>
    <w:rsid w:val="00706EC7"/>
    <w:rsid w:val="00711095"/>
    <w:rsid w:val="0071193D"/>
    <w:rsid w:val="007210F1"/>
    <w:rsid w:val="007214A8"/>
    <w:rsid w:val="00721C8B"/>
    <w:rsid w:val="0072604C"/>
    <w:rsid w:val="00727264"/>
    <w:rsid w:val="007311C9"/>
    <w:rsid w:val="00732D77"/>
    <w:rsid w:val="00742B45"/>
    <w:rsid w:val="00743EAA"/>
    <w:rsid w:val="007441F5"/>
    <w:rsid w:val="0074506E"/>
    <w:rsid w:val="00746CCD"/>
    <w:rsid w:val="00750A2A"/>
    <w:rsid w:val="00753C79"/>
    <w:rsid w:val="00754301"/>
    <w:rsid w:val="00756D19"/>
    <w:rsid w:val="00757E6C"/>
    <w:rsid w:val="00761DFE"/>
    <w:rsid w:val="00763F6A"/>
    <w:rsid w:val="00766261"/>
    <w:rsid w:val="00772CBF"/>
    <w:rsid w:val="007774FC"/>
    <w:rsid w:val="0078210A"/>
    <w:rsid w:val="00783541"/>
    <w:rsid w:val="00784F34"/>
    <w:rsid w:val="0078739A"/>
    <w:rsid w:val="00791946"/>
    <w:rsid w:val="00793FB5"/>
    <w:rsid w:val="00796406"/>
    <w:rsid w:val="00797083"/>
    <w:rsid w:val="007971A5"/>
    <w:rsid w:val="00797EB2"/>
    <w:rsid w:val="007A0957"/>
    <w:rsid w:val="007A34F9"/>
    <w:rsid w:val="007A3B05"/>
    <w:rsid w:val="007A6333"/>
    <w:rsid w:val="007A6D16"/>
    <w:rsid w:val="007B0D9D"/>
    <w:rsid w:val="007B1A7A"/>
    <w:rsid w:val="007B1C0A"/>
    <w:rsid w:val="007B373D"/>
    <w:rsid w:val="007B65BD"/>
    <w:rsid w:val="007B7A53"/>
    <w:rsid w:val="007C2F56"/>
    <w:rsid w:val="007C4836"/>
    <w:rsid w:val="007C4AC4"/>
    <w:rsid w:val="007C57E3"/>
    <w:rsid w:val="007C63D1"/>
    <w:rsid w:val="007D1802"/>
    <w:rsid w:val="007D20D5"/>
    <w:rsid w:val="007D2EB4"/>
    <w:rsid w:val="007D5A56"/>
    <w:rsid w:val="007D62BF"/>
    <w:rsid w:val="007D6FDA"/>
    <w:rsid w:val="007E0E20"/>
    <w:rsid w:val="007F568C"/>
    <w:rsid w:val="007F5A2D"/>
    <w:rsid w:val="008025DC"/>
    <w:rsid w:val="00807E20"/>
    <w:rsid w:val="00814CCA"/>
    <w:rsid w:val="008210CE"/>
    <w:rsid w:val="0082177C"/>
    <w:rsid w:val="008241F2"/>
    <w:rsid w:val="008247AE"/>
    <w:rsid w:val="00825878"/>
    <w:rsid w:val="00827085"/>
    <w:rsid w:val="00834135"/>
    <w:rsid w:val="008344D3"/>
    <w:rsid w:val="0083469F"/>
    <w:rsid w:val="008346AF"/>
    <w:rsid w:val="00834D2F"/>
    <w:rsid w:val="0084530E"/>
    <w:rsid w:val="00845A6C"/>
    <w:rsid w:val="00847B21"/>
    <w:rsid w:val="00847DF2"/>
    <w:rsid w:val="008527C4"/>
    <w:rsid w:val="008527D9"/>
    <w:rsid w:val="00854C35"/>
    <w:rsid w:val="00855130"/>
    <w:rsid w:val="00855C51"/>
    <w:rsid w:val="00855F91"/>
    <w:rsid w:val="00862FAB"/>
    <w:rsid w:val="0086454E"/>
    <w:rsid w:val="008651B8"/>
    <w:rsid w:val="00865C94"/>
    <w:rsid w:val="00867966"/>
    <w:rsid w:val="00874B2A"/>
    <w:rsid w:val="008807D9"/>
    <w:rsid w:val="00882B13"/>
    <w:rsid w:val="00883592"/>
    <w:rsid w:val="00884A97"/>
    <w:rsid w:val="008940BE"/>
    <w:rsid w:val="0089619F"/>
    <w:rsid w:val="008A620C"/>
    <w:rsid w:val="008B2B47"/>
    <w:rsid w:val="008B2C21"/>
    <w:rsid w:val="008B5119"/>
    <w:rsid w:val="008B5E92"/>
    <w:rsid w:val="008C0432"/>
    <w:rsid w:val="008C0B2C"/>
    <w:rsid w:val="008C150F"/>
    <w:rsid w:val="008C15D9"/>
    <w:rsid w:val="008C65A0"/>
    <w:rsid w:val="008D0747"/>
    <w:rsid w:val="008D246E"/>
    <w:rsid w:val="008D294E"/>
    <w:rsid w:val="008D2D4F"/>
    <w:rsid w:val="008D34BF"/>
    <w:rsid w:val="008D59FC"/>
    <w:rsid w:val="008D6FE4"/>
    <w:rsid w:val="008E07F0"/>
    <w:rsid w:val="008E16E3"/>
    <w:rsid w:val="008E1B07"/>
    <w:rsid w:val="008E2C93"/>
    <w:rsid w:val="008E38A9"/>
    <w:rsid w:val="008E3B59"/>
    <w:rsid w:val="008E458F"/>
    <w:rsid w:val="008E5373"/>
    <w:rsid w:val="008E736C"/>
    <w:rsid w:val="008F0EE5"/>
    <w:rsid w:val="008F1756"/>
    <w:rsid w:val="008F194A"/>
    <w:rsid w:val="008F2101"/>
    <w:rsid w:val="008F2596"/>
    <w:rsid w:val="008F4711"/>
    <w:rsid w:val="008F4A16"/>
    <w:rsid w:val="009047A5"/>
    <w:rsid w:val="0090510B"/>
    <w:rsid w:val="00905C39"/>
    <w:rsid w:val="00906E2A"/>
    <w:rsid w:val="009112DC"/>
    <w:rsid w:val="00911A68"/>
    <w:rsid w:val="00920620"/>
    <w:rsid w:val="009206E4"/>
    <w:rsid w:val="0092146E"/>
    <w:rsid w:val="00921487"/>
    <w:rsid w:val="0092187E"/>
    <w:rsid w:val="0092514D"/>
    <w:rsid w:val="00930218"/>
    <w:rsid w:val="009347B9"/>
    <w:rsid w:val="00935B1A"/>
    <w:rsid w:val="009365B5"/>
    <w:rsid w:val="009374E6"/>
    <w:rsid w:val="00937EB3"/>
    <w:rsid w:val="00944D80"/>
    <w:rsid w:val="00945288"/>
    <w:rsid w:val="00946014"/>
    <w:rsid w:val="009511ED"/>
    <w:rsid w:val="00951AA7"/>
    <w:rsid w:val="00952988"/>
    <w:rsid w:val="0095374D"/>
    <w:rsid w:val="0095412D"/>
    <w:rsid w:val="0095641F"/>
    <w:rsid w:val="00957232"/>
    <w:rsid w:val="00957AB6"/>
    <w:rsid w:val="00960E86"/>
    <w:rsid w:val="00961A2F"/>
    <w:rsid w:val="00963605"/>
    <w:rsid w:val="00967358"/>
    <w:rsid w:val="00967AF2"/>
    <w:rsid w:val="00977957"/>
    <w:rsid w:val="00981734"/>
    <w:rsid w:val="00987C91"/>
    <w:rsid w:val="009919C7"/>
    <w:rsid w:val="009923BB"/>
    <w:rsid w:val="00993034"/>
    <w:rsid w:val="00994BC9"/>
    <w:rsid w:val="009955B9"/>
    <w:rsid w:val="0099671D"/>
    <w:rsid w:val="00997661"/>
    <w:rsid w:val="009A0128"/>
    <w:rsid w:val="009A09E7"/>
    <w:rsid w:val="009A0A09"/>
    <w:rsid w:val="009A0CB7"/>
    <w:rsid w:val="009A41C3"/>
    <w:rsid w:val="009A6149"/>
    <w:rsid w:val="009B0719"/>
    <w:rsid w:val="009B522D"/>
    <w:rsid w:val="009B762E"/>
    <w:rsid w:val="009C0BC1"/>
    <w:rsid w:val="009C0D5A"/>
    <w:rsid w:val="009C2CDB"/>
    <w:rsid w:val="009C2E1F"/>
    <w:rsid w:val="009C4452"/>
    <w:rsid w:val="009C6168"/>
    <w:rsid w:val="009C7493"/>
    <w:rsid w:val="009D0A1D"/>
    <w:rsid w:val="009D7B00"/>
    <w:rsid w:val="009E3207"/>
    <w:rsid w:val="009E7AF7"/>
    <w:rsid w:val="009F1BC5"/>
    <w:rsid w:val="009F231A"/>
    <w:rsid w:val="009F418A"/>
    <w:rsid w:val="009F46DE"/>
    <w:rsid w:val="00A03A13"/>
    <w:rsid w:val="00A04308"/>
    <w:rsid w:val="00A04554"/>
    <w:rsid w:val="00A0518D"/>
    <w:rsid w:val="00A10D21"/>
    <w:rsid w:val="00A115C7"/>
    <w:rsid w:val="00A14D87"/>
    <w:rsid w:val="00A15C2B"/>
    <w:rsid w:val="00A17920"/>
    <w:rsid w:val="00A20E99"/>
    <w:rsid w:val="00A25BD4"/>
    <w:rsid w:val="00A26B31"/>
    <w:rsid w:val="00A27E51"/>
    <w:rsid w:val="00A3100F"/>
    <w:rsid w:val="00A329C1"/>
    <w:rsid w:val="00A33630"/>
    <w:rsid w:val="00A343C0"/>
    <w:rsid w:val="00A35918"/>
    <w:rsid w:val="00A362AA"/>
    <w:rsid w:val="00A37427"/>
    <w:rsid w:val="00A44984"/>
    <w:rsid w:val="00A46D2D"/>
    <w:rsid w:val="00A50706"/>
    <w:rsid w:val="00A51B9B"/>
    <w:rsid w:val="00A52C5E"/>
    <w:rsid w:val="00A52D87"/>
    <w:rsid w:val="00A53BC5"/>
    <w:rsid w:val="00A548FE"/>
    <w:rsid w:val="00A549F7"/>
    <w:rsid w:val="00A611EB"/>
    <w:rsid w:val="00A64BE5"/>
    <w:rsid w:val="00A656D5"/>
    <w:rsid w:val="00A72C74"/>
    <w:rsid w:val="00A76B2C"/>
    <w:rsid w:val="00A80307"/>
    <w:rsid w:val="00A81B90"/>
    <w:rsid w:val="00A846A6"/>
    <w:rsid w:val="00A8647C"/>
    <w:rsid w:val="00A87194"/>
    <w:rsid w:val="00A95ECC"/>
    <w:rsid w:val="00AA11DB"/>
    <w:rsid w:val="00AA252C"/>
    <w:rsid w:val="00AA4915"/>
    <w:rsid w:val="00AA671A"/>
    <w:rsid w:val="00AA7104"/>
    <w:rsid w:val="00AA7863"/>
    <w:rsid w:val="00AB1382"/>
    <w:rsid w:val="00AB1A3C"/>
    <w:rsid w:val="00AB2769"/>
    <w:rsid w:val="00AC067F"/>
    <w:rsid w:val="00AC60AC"/>
    <w:rsid w:val="00AD064D"/>
    <w:rsid w:val="00AD1FA5"/>
    <w:rsid w:val="00AD59F4"/>
    <w:rsid w:val="00AD63FE"/>
    <w:rsid w:val="00AE4A2E"/>
    <w:rsid w:val="00AE5F34"/>
    <w:rsid w:val="00AE7232"/>
    <w:rsid w:val="00AF0854"/>
    <w:rsid w:val="00AF1C31"/>
    <w:rsid w:val="00AF5D4F"/>
    <w:rsid w:val="00B01B17"/>
    <w:rsid w:val="00B0205F"/>
    <w:rsid w:val="00B032E4"/>
    <w:rsid w:val="00B036DF"/>
    <w:rsid w:val="00B06417"/>
    <w:rsid w:val="00B1116D"/>
    <w:rsid w:val="00B11D15"/>
    <w:rsid w:val="00B12AC3"/>
    <w:rsid w:val="00B14F3F"/>
    <w:rsid w:val="00B171DA"/>
    <w:rsid w:val="00B2333D"/>
    <w:rsid w:val="00B31217"/>
    <w:rsid w:val="00B32860"/>
    <w:rsid w:val="00B34BB8"/>
    <w:rsid w:val="00B352D0"/>
    <w:rsid w:val="00B40FA2"/>
    <w:rsid w:val="00B41068"/>
    <w:rsid w:val="00B42B3A"/>
    <w:rsid w:val="00B43729"/>
    <w:rsid w:val="00B50C3F"/>
    <w:rsid w:val="00B50EC7"/>
    <w:rsid w:val="00B51A7E"/>
    <w:rsid w:val="00B51AF1"/>
    <w:rsid w:val="00B54046"/>
    <w:rsid w:val="00B60F4E"/>
    <w:rsid w:val="00B61400"/>
    <w:rsid w:val="00B63AC0"/>
    <w:rsid w:val="00B63B84"/>
    <w:rsid w:val="00B64FF5"/>
    <w:rsid w:val="00B65F27"/>
    <w:rsid w:val="00B66826"/>
    <w:rsid w:val="00B70030"/>
    <w:rsid w:val="00B72620"/>
    <w:rsid w:val="00B744CE"/>
    <w:rsid w:val="00B7745D"/>
    <w:rsid w:val="00B8129D"/>
    <w:rsid w:val="00B831CB"/>
    <w:rsid w:val="00B84A6E"/>
    <w:rsid w:val="00B84F15"/>
    <w:rsid w:val="00B8590B"/>
    <w:rsid w:val="00B9069A"/>
    <w:rsid w:val="00B912D6"/>
    <w:rsid w:val="00B91727"/>
    <w:rsid w:val="00B95E29"/>
    <w:rsid w:val="00BA173B"/>
    <w:rsid w:val="00BA5869"/>
    <w:rsid w:val="00BA5B35"/>
    <w:rsid w:val="00BA5E83"/>
    <w:rsid w:val="00BA762C"/>
    <w:rsid w:val="00BB0C96"/>
    <w:rsid w:val="00BB40D5"/>
    <w:rsid w:val="00BB410F"/>
    <w:rsid w:val="00BB676D"/>
    <w:rsid w:val="00BC0CCA"/>
    <w:rsid w:val="00BC241D"/>
    <w:rsid w:val="00BC3394"/>
    <w:rsid w:val="00BC5080"/>
    <w:rsid w:val="00BC5568"/>
    <w:rsid w:val="00BD1189"/>
    <w:rsid w:val="00BD2422"/>
    <w:rsid w:val="00BD3B90"/>
    <w:rsid w:val="00BD7B34"/>
    <w:rsid w:val="00BE0FB5"/>
    <w:rsid w:val="00BE1762"/>
    <w:rsid w:val="00BE393C"/>
    <w:rsid w:val="00BE3EBE"/>
    <w:rsid w:val="00BE524C"/>
    <w:rsid w:val="00BF267C"/>
    <w:rsid w:val="00BF3DC9"/>
    <w:rsid w:val="00BF6286"/>
    <w:rsid w:val="00BF6562"/>
    <w:rsid w:val="00BF7F9A"/>
    <w:rsid w:val="00C01F27"/>
    <w:rsid w:val="00C051CA"/>
    <w:rsid w:val="00C06DFF"/>
    <w:rsid w:val="00C1033A"/>
    <w:rsid w:val="00C107F2"/>
    <w:rsid w:val="00C10C5E"/>
    <w:rsid w:val="00C12C99"/>
    <w:rsid w:val="00C12E69"/>
    <w:rsid w:val="00C13ED5"/>
    <w:rsid w:val="00C15154"/>
    <w:rsid w:val="00C161FD"/>
    <w:rsid w:val="00C171E8"/>
    <w:rsid w:val="00C2244B"/>
    <w:rsid w:val="00C2266C"/>
    <w:rsid w:val="00C2578C"/>
    <w:rsid w:val="00C307CB"/>
    <w:rsid w:val="00C30FC2"/>
    <w:rsid w:val="00C32923"/>
    <w:rsid w:val="00C33A04"/>
    <w:rsid w:val="00C35346"/>
    <w:rsid w:val="00C35CD5"/>
    <w:rsid w:val="00C36A0B"/>
    <w:rsid w:val="00C415B0"/>
    <w:rsid w:val="00C437E5"/>
    <w:rsid w:val="00C447AD"/>
    <w:rsid w:val="00C450C0"/>
    <w:rsid w:val="00C45DA3"/>
    <w:rsid w:val="00C50AB8"/>
    <w:rsid w:val="00C55EE7"/>
    <w:rsid w:val="00C56A12"/>
    <w:rsid w:val="00C5711A"/>
    <w:rsid w:val="00C5796F"/>
    <w:rsid w:val="00C64606"/>
    <w:rsid w:val="00C667DB"/>
    <w:rsid w:val="00C74890"/>
    <w:rsid w:val="00C75D53"/>
    <w:rsid w:val="00C76F87"/>
    <w:rsid w:val="00C7772C"/>
    <w:rsid w:val="00C8033D"/>
    <w:rsid w:val="00C829B4"/>
    <w:rsid w:val="00C8355B"/>
    <w:rsid w:val="00C92DD6"/>
    <w:rsid w:val="00C92E42"/>
    <w:rsid w:val="00C95680"/>
    <w:rsid w:val="00C956BB"/>
    <w:rsid w:val="00C95B3C"/>
    <w:rsid w:val="00C96D6D"/>
    <w:rsid w:val="00CA75B0"/>
    <w:rsid w:val="00CB107D"/>
    <w:rsid w:val="00CB2739"/>
    <w:rsid w:val="00CB3016"/>
    <w:rsid w:val="00CB3E3A"/>
    <w:rsid w:val="00CB6B47"/>
    <w:rsid w:val="00CB6BB7"/>
    <w:rsid w:val="00CB7809"/>
    <w:rsid w:val="00CC11CF"/>
    <w:rsid w:val="00CC139A"/>
    <w:rsid w:val="00CC2A2C"/>
    <w:rsid w:val="00CC40D2"/>
    <w:rsid w:val="00CD1847"/>
    <w:rsid w:val="00CD259C"/>
    <w:rsid w:val="00CD2ABF"/>
    <w:rsid w:val="00CD4FDD"/>
    <w:rsid w:val="00CD5529"/>
    <w:rsid w:val="00CD6438"/>
    <w:rsid w:val="00CD7AA5"/>
    <w:rsid w:val="00CE2263"/>
    <w:rsid w:val="00CE7308"/>
    <w:rsid w:val="00CE7ADD"/>
    <w:rsid w:val="00CF15E9"/>
    <w:rsid w:val="00CF38E6"/>
    <w:rsid w:val="00CF4B46"/>
    <w:rsid w:val="00CF6EFC"/>
    <w:rsid w:val="00D01370"/>
    <w:rsid w:val="00D057F5"/>
    <w:rsid w:val="00D079A5"/>
    <w:rsid w:val="00D10C0E"/>
    <w:rsid w:val="00D10C2E"/>
    <w:rsid w:val="00D119C6"/>
    <w:rsid w:val="00D128A7"/>
    <w:rsid w:val="00D132ED"/>
    <w:rsid w:val="00D177AB"/>
    <w:rsid w:val="00D24EA0"/>
    <w:rsid w:val="00D26107"/>
    <w:rsid w:val="00D325CB"/>
    <w:rsid w:val="00D33744"/>
    <w:rsid w:val="00D34660"/>
    <w:rsid w:val="00D36431"/>
    <w:rsid w:val="00D36FEC"/>
    <w:rsid w:val="00D373C6"/>
    <w:rsid w:val="00D40CE0"/>
    <w:rsid w:val="00D413A9"/>
    <w:rsid w:val="00D42120"/>
    <w:rsid w:val="00D45A89"/>
    <w:rsid w:val="00D47C47"/>
    <w:rsid w:val="00D511C7"/>
    <w:rsid w:val="00D51D85"/>
    <w:rsid w:val="00D526AF"/>
    <w:rsid w:val="00D5277F"/>
    <w:rsid w:val="00D54E9D"/>
    <w:rsid w:val="00D626FB"/>
    <w:rsid w:val="00D7236A"/>
    <w:rsid w:val="00D73522"/>
    <w:rsid w:val="00D74085"/>
    <w:rsid w:val="00D7538A"/>
    <w:rsid w:val="00D76550"/>
    <w:rsid w:val="00D810CF"/>
    <w:rsid w:val="00D82F50"/>
    <w:rsid w:val="00D833B2"/>
    <w:rsid w:val="00D8365D"/>
    <w:rsid w:val="00D83C0B"/>
    <w:rsid w:val="00D8766B"/>
    <w:rsid w:val="00D9445B"/>
    <w:rsid w:val="00D946E0"/>
    <w:rsid w:val="00D95A5E"/>
    <w:rsid w:val="00D95AA3"/>
    <w:rsid w:val="00D96692"/>
    <w:rsid w:val="00D96937"/>
    <w:rsid w:val="00D976B7"/>
    <w:rsid w:val="00DA0C76"/>
    <w:rsid w:val="00DA1601"/>
    <w:rsid w:val="00DA5A95"/>
    <w:rsid w:val="00DA5B29"/>
    <w:rsid w:val="00DA76AD"/>
    <w:rsid w:val="00DB0AA8"/>
    <w:rsid w:val="00DB24DF"/>
    <w:rsid w:val="00DB271C"/>
    <w:rsid w:val="00DB2B37"/>
    <w:rsid w:val="00DB458B"/>
    <w:rsid w:val="00DB5938"/>
    <w:rsid w:val="00DC511A"/>
    <w:rsid w:val="00DC6C9F"/>
    <w:rsid w:val="00DD0379"/>
    <w:rsid w:val="00DD0646"/>
    <w:rsid w:val="00DD2528"/>
    <w:rsid w:val="00DD329C"/>
    <w:rsid w:val="00DE2CCF"/>
    <w:rsid w:val="00DE3535"/>
    <w:rsid w:val="00DE44B2"/>
    <w:rsid w:val="00DE52B3"/>
    <w:rsid w:val="00DE5357"/>
    <w:rsid w:val="00DE5661"/>
    <w:rsid w:val="00DE6C9A"/>
    <w:rsid w:val="00DE7C4B"/>
    <w:rsid w:val="00DF13FB"/>
    <w:rsid w:val="00DF446F"/>
    <w:rsid w:val="00DF4CAA"/>
    <w:rsid w:val="00DF52BB"/>
    <w:rsid w:val="00DF6729"/>
    <w:rsid w:val="00DF6CBA"/>
    <w:rsid w:val="00E018E5"/>
    <w:rsid w:val="00E02D32"/>
    <w:rsid w:val="00E0401B"/>
    <w:rsid w:val="00E04151"/>
    <w:rsid w:val="00E04261"/>
    <w:rsid w:val="00E04A74"/>
    <w:rsid w:val="00E0534D"/>
    <w:rsid w:val="00E063EA"/>
    <w:rsid w:val="00E06B58"/>
    <w:rsid w:val="00E07E21"/>
    <w:rsid w:val="00E12A2C"/>
    <w:rsid w:val="00E14C5B"/>
    <w:rsid w:val="00E157E2"/>
    <w:rsid w:val="00E24155"/>
    <w:rsid w:val="00E242E5"/>
    <w:rsid w:val="00E25682"/>
    <w:rsid w:val="00E30A82"/>
    <w:rsid w:val="00E32895"/>
    <w:rsid w:val="00E33F40"/>
    <w:rsid w:val="00E42B59"/>
    <w:rsid w:val="00E42ECF"/>
    <w:rsid w:val="00E43C67"/>
    <w:rsid w:val="00E4561E"/>
    <w:rsid w:val="00E45693"/>
    <w:rsid w:val="00E47993"/>
    <w:rsid w:val="00E47E6B"/>
    <w:rsid w:val="00E5019F"/>
    <w:rsid w:val="00E50941"/>
    <w:rsid w:val="00E50C3C"/>
    <w:rsid w:val="00E519BF"/>
    <w:rsid w:val="00E5245E"/>
    <w:rsid w:val="00E5365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81C"/>
    <w:rsid w:val="00E90D09"/>
    <w:rsid w:val="00E94578"/>
    <w:rsid w:val="00E94E1C"/>
    <w:rsid w:val="00E969D6"/>
    <w:rsid w:val="00EA12FA"/>
    <w:rsid w:val="00EA1993"/>
    <w:rsid w:val="00EA258E"/>
    <w:rsid w:val="00EA5EF7"/>
    <w:rsid w:val="00EB06A6"/>
    <w:rsid w:val="00EC5FBE"/>
    <w:rsid w:val="00ED29EB"/>
    <w:rsid w:val="00ED3163"/>
    <w:rsid w:val="00EE0BC8"/>
    <w:rsid w:val="00EE157A"/>
    <w:rsid w:val="00EE4231"/>
    <w:rsid w:val="00EE5DB5"/>
    <w:rsid w:val="00EE6505"/>
    <w:rsid w:val="00EE71D6"/>
    <w:rsid w:val="00EE7764"/>
    <w:rsid w:val="00EE7AE6"/>
    <w:rsid w:val="00EF179F"/>
    <w:rsid w:val="00EF274E"/>
    <w:rsid w:val="00EF315D"/>
    <w:rsid w:val="00EF48E4"/>
    <w:rsid w:val="00F0122A"/>
    <w:rsid w:val="00F05402"/>
    <w:rsid w:val="00F06040"/>
    <w:rsid w:val="00F11CD2"/>
    <w:rsid w:val="00F148B9"/>
    <w:rsid w:val="00F14AB6"/>
    <w:rsid w:val="00F163D3"/>
    <w:rsid w:val="00F2365A"/>
    <w:rsid w:val="00F2370B"/>
    <w:rsid w:val="00F31AAD"/>
    <w:rsid w:val="00F35D4C"/>
    <w:rsid w:val="00F4090F"/>
    <w:rsid w:val="00F4096F"/>
    <w:rsid w:val="00F40D97"/>
    <w:rsid w:val="00F4156C"/>
    <w:rsid w:val="00F41E53"/>
    <w:rsid w:val="00F42EE0"/>
    <w:rsid w:val="00F44A3D"/>
    <w:rsid w:val="00F45174"/>
    <w:rsid w:val="00F468E0"/>
    <w:rsid w:val="00F4787F"/>
    <w:rsid w:val="00F47FFE"/>
    <w:rsid w:val="00F5082D"/>
    <w:rsid w:val="00F52947"/>
    <w:rsid w:val="00F531BD"/>
    <w:rsid w:val="00F5324A"/>
    <w:rsid w:val="00F550FA"/>
    <w:rsid w:val="00F56BC1"/>
    <w:rsid w:val="00F57C68"/>
    <w:rsid w:val="00F70A60"/>
    <w:rsid w:val="00F71E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A0CA9"/>
    <w:rsid w:val="00FA13FB"/>
    <w:rsid w:val="00FA4A8E"/>
    <w:rsid w:val="00FA5337"/>
    <w:rsid w:val="00FA6781"/>
    <w:rsid w:val="00FA6998"/>
    <w:rsid w:val="00FA6D01"/>
    <w:rsid w:val="00FB132B"/>
    <w:rsid w:val="00FB176E"/>
    <w:rsid w:val="00FB40B9"/>
    <w:rsid w:val="00FB633C"/>
    <w:rsid w:val="00FC0ADB"/>
    <w:rsid w:val="00FC1198"/>
    <w:rsid w:val="00FC551F"/>
    <w:rsid w:val="00FC6BF4"/>
    <w:rsid w:val="00FD0B12"/>
    <w:rsid w:val="00FD2E16"/>
    <w:rsid w:val="00FD2EB6"/>
    <w:rsid w:val="00FD4B19"/>
    <w:rsid w:val="00FD4CE5"/>
    <w:rsid w:val="00FD6FDA"/>
    <w:rsid w:val="00FD7D68"/>
    <w:rsid w:val="00FE094F"/>
    <w:rsid w:val="00FE2B22"/>
    <w:rsid w:val="00FE3F1B"/>
    <w:rsid w:val="00FE6AB4"/>
    <w:rsid w:val="00FF1389"/>
    <w:rsid w:val="00FF6704"/>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775F599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109713970">
      <w:bodyDiv w:val="1"/>
      <w:marLeft w:val="0"/>
      <w:marRight w:val="0"/>
      <w:marTop w:val="0"/>
      <w:marBottom w:val="0"/>
      <w:divBdr>
        <w:top w:val="none" w:sz="0" w:space="0" w:color="auto"/>
        <w:left w:val="none" w:sz="0" w:space="0" w:color="auto"/>
        <w:bottom w:val="none" w:sz="0" w:space="0" w:color="auto"/>
        <w:right w:val="none" w:sz="0" w:space="0" w:color="auto"/>
      </w:divBdr>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1785228293">
          <w:marLeft w:val="446"/>
          <w:marRight w:val="0"/>
          <w:marTop w:val="0"/>
          <w:marBottom w:val="0"/>
          <w:divBdr>
            <w:top w:val="none" w:sz="0" w:space="0" w:color="auto"/>
            <w:left w:val="none" w:sz="0" w:space="0" w:color="auto"/>
            <w:bottom w:val="none" w:sz="0" w:space="0" w:color="auto"/>
            <w:right w:val="none" w:sz="0" w:space="0" w:color="auto"/>
          </w:divBdr>
        </w:div>
        <w:div w:id="456794979">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1468468509">
          <w:marLeft w:val="446"/>
          <w:marRight w:val="0"/>
          <w:marTop w:val="0"/>
          <w:marBottom w:val="0"/>
          <w:divBdr>
            <w:top w:val="none" w:sz="0" w:space="0" w:color="auto"/>
            <w:left w:val="none" w:sz="0" w:space="0" w:color="auto"/>
            <w:bottom w:val="none" w:sz="0" w:space="0" w:color="auto"/>
            <w:right w:val="none" w:sz="0" w:space="0" w:color="auto"/>
          </w:divBdr>
        </w:div>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5831408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1161234765">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635182481">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582131270">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76138871">
          <w:marLeft w:val="446"/>
          <w:marRight w:val="0"/>
          <w:marTop w:val="0"/>
          <w:marBottom w:val="0"/>
          <w:divBdr>
            <w:top w:val="none" w:sz="0" w:space="0" w:color="auto"/>
            <w:left w:val="none" w:sz="0" w:space="0" w:color="auto"/>
            <w:bottom w:val="none" w:sz="0" w:space="0" w:color="auto"/>
            <w:right w:val="none" w:sz="0" w:space="0" w:color="auto"/>
          </w:divBdr>
        </w:div>
        <w:div w:id="511460318">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1121993256">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24411039">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1303195150">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82730804">
          <w:marLeft w:val="1354"/>
          <w:marRight w:val="0"/>
          <w:marTop w:val="0"/>
          <w:marBottom w:val="120"/>
          <w:divBdr>
            <w:top w:val="none" w:sz="0" w:space="0" w:color="auto"/>
            <w:left w:val="none" w:sz="0" w:space="0" w:color="auto"/>
            <w:bottom w:val="none" w:sz="0" w:space="0" w:color="auto"/>
            <w:right w:val="none" w:sz="0" w:space="0" w:color="auto"/>
          </w:divBdr>
        </w:div>
      </w:divsChild>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1854101636">
          <w:marLeft w:val="547"/>
          <w:marRight w:val="0"/>
          <w:marTop w:val="0"/>
          <w:marBottom w:val="0"/>
          <w:divBdr>
            <w:top w:val="none" w:sz="0" w:space="0" w:color="auto"/>
            <w:left w:val="none" w:sz="0" w:space="0" w:color="auto"/>
            <w:bottom w:val="none" w:sz="0" w:space="0" w:color="auto"/>
            <w:right w:val="none" w:sz="0" w:space="0" w:color="auto"/>
          </w:divBdr>
        </w:div>
        <w:div w:id="507720974">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332415489">
          <w:marLeft w:val="994"/>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74808556">
          <w:marLeft w:val="2491"/>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53D19"/>
    <w:rsid w:val="000B6AD7"/>
    <w:rsid w:val="00110DF1"/>
    <w:rsid w:val="00111043"/>
    <w:rsid w:val="00147785"/>
    <w:rsid w:val="001709AE"/>
    <w:rsid w:val="001A361B"/>
    <w:rsid w:val="001F35E7"/>
    <w:rsid w:val="0021091F"/>
    <w:rsid w:val="002204E5"/>
    <w:rsid w:val="00227C1C"/>
    <w:rsid w:val="00232B1D"/>
    <w:rsid w:val="002838D3"/>
    <w:rsid w:val="002968FE"/>
    <w:rsid w:val="00307AFF"/>
    <w:rsid w:val="00353A1C"/>
    <w:rsid w:val="00356E52"/>
    <w:rsid w:val="003673BD"/>
    <w:rsid w:val="00383DEA"/>
    <w:rsid w:val="00385318"/>
    <w:rsid w:val="003A3B63"/>
    <w:rsid w:val="003C2C1B"/>
    <w:rsid w:val="003D7030"/>
    <w:rsid w:val="003E025A"/>
    <w:rsid w:val="00434336"/>
    <w:rsid w:val="0043486F"/>
    <w:rsid w:val="00573B9C"/>
    <w:rsid w:val="00616F3F"/>
    <w:rsid w:val="00664CC7"/>
    <w:rsid w:val="00665D63"/>
    <w:rsid w:val="006A34B3"/>
    <w:rsid w:val="006C3BE3"/>
    <w:rsid w:val="007230AB"/>
    <w:rsid w:val="00744D63"/>
    <w:rsid w:val="00791383"/>
    <w:rsid w:val="00795287"/>
    <w:rsid w:val="007A6D16"/>
    <w:rsid w:val="007D4AC4"/>
    <w:rsid w:val="007E3985"/>
    <w:rsid w:val="008D34BF"/>
    <w:rsid w:val="00965FE1"/>
    <w:rsid w:val="00997553"/>
    <w:rsid w:val="009D1C47"/>
    <w:rsid w:val="00A420E6"/>
    <w:rsid w:val="00B26903"/>
    <w:rsid w:val="00B67382"/>
    <w:rsid w:val="00BE1B8A"/>
    <w:rsid w:val="00C26620"/>
    <w:rsid w:val="00C9511D"/>
    <w:rsid w:val="00CA7C19"/>
    <w:rsid w:val="00D0146A"/>
    <w:rsid w:val="00D177AB"/>
    <w:rsid w:val="00D20E89"/>
    <w:rsid w:val="00D27537"/>
    <w:rsid w:val="00D34EF9"/>
    <w:rsid w:val="00D510A5"/>
    <w:rsid w:val="00E3162E"/>
    <w:rsid w:val="00E50B81"/>
    <w:rsid w:val="00E94FDF"/>
    <w:rsid w:val="00EB38EE"/>
    <w:rsid w:val="00EE5DB5"/>
    <w:rsid w:val="00F667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3.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05F7B4-AB66-4F13-BA63-654741C22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970</TotalTime>
  <Pages>4</Pages>
  <Words>850</Words>
  <Characters>4846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49</cp:revision>
  <cp:lastPrinted>2022-06-15T15:40:00Z</cp:lastPrinted>
  <dcterms:created xsi:type="dcterms:W3CDTF">2024-07-10T07:54:00Z</dcterms:created>
  <dcterms:modified xsi:type="dcterms:W3CDTF">2024-07-16T15:20:00Z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