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974A3" w14:textId="3A5DCB03" w:rsidR="00CE3C46" w:rsidRDefault="00CE3C46" w:rsidP="00CE3C46">
      <w:pPr>
        <w:spacing w:line="256" w:lineRule="auto"/>
        <w:rPr>
          <w:rFonts w:eastAsia="Arial"/>
          <w:b/>
          <w:sz w:val="22"/>
          <w:szCs w:val="24"/>
        </w:rPr>
      </w:pPr>
      <w:r>
        <w:rPr>
          <w:rFonts w:eastAsia="Arial"/>
          <w:b/>
          <w:sz w:val="22"/>
          <w:szCs w:val="24"/>
        </w:rPr>
        <w:t>Q</w:t>
      </w:r>
      <w:r w:rsidR="003963AB">
        <w:rPr>
          <w:rFonts w:eastAsia="Arial"/>
          <w:b/>
          <w:sz w:val="22"/>
          <w:szCs w:val="24"/>
        </w:rPr>
        <w:t>3</w:t>
      </w:r>
      <w:r>
        <w:rPr>
          <w:rFonts w:eastAsia="Arial"/>
          <w:b/>
          <w:sz w:val="22"/>
          <w:szCs w:val="24"/>
        </w:rPr>
        <w:t xml:space="preserve"> ACHIEVEMENTS</w:t>
      </w:r>
      <w:r w:rsidR="006C0182">
        <w:rPr>
          <w:rFonts w:eastAsia="Arial"/>
          <w:b/>
          <w:sz w:val="22"/>
          <w:szCs w:val="24"/>
        </w:rPr>
        <w:t>:</w:t>
      </w:r>
    </w:p>
    <w:p w14:paraId="00037CD9" w14:textId="31C38A5B" w:rsidR="00CE3C46" w:rsidRPr="00B1375A" w:rsidRDefault="006C0182">
      <w:r w:rsidRPr="006C0182">
        <w:rPr>
          <w:b/>
          <w:bCs/>
        </w:rPr>
        <w:t xml:space="preserve">Table 1 </w:t>
      </w:r>
      <w:r w:rsidR="00B1375A">
        <w:t xml:space="preserve">outlines the key achievements </w:t>
      </w:r>
      <w:r w:rsidR="00C43FCB">
        <w:t xml:space="preserve">across Service Groups and Systems, as put to the Annual Plan Oversight Group (APOG) on </w:t>
      </w:r>
      <w:r w:rsidR="003963AB">
        <w:t>04.02.25</w:t>
      </w:r>
      <w:r w:rsidR="00C43FCB">
        <w:t>:</w:t>
      </w:r>
    </w:p>
    <w:tbl>
      <w:tblPr>
        <w:tblStyle w:val="TableGrid"/>
        <w:tblW w:w="5021" w:type="pct"/>
        <w:tblInd w:w="0" w:type="dxa"/>
        <w:tblLook w:val="04A0" w:firstRow="1" w:lastRow="0" w:firstColumn="1" w:lastColumn="0" w:noHBand="0" w:noVBand="1"/>
      </w:tblPr>
      <w:tblGrid>
        <w:gridCol w:w="14007"/>
      </w:tblGrid>
      <w:tr w:rsidR="006C0182" w14:paraId="36D89626"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A60C7D" w14:textId="088247AD" w:rsidR="006C0182" w:rsidRPr="00065D9F" w:rsidRDefault="006C0182">
            <w:pPr>
              <w:autoSpaceDE w:val="0"/>
              <w:autoSpaceDN w:val="0"/>
              <w:adjustRightInd w:val="0"/>
              <w:jc w:val="center"/>
              <w:rPr>
                <w:b/>
                <w:szCs w:val="24"/>
              </w:rPr>
            </w:pPr>
            <w:r w:rsidRPr="00065D9F">
              <w:rPr>
                <w:b/>
                <w:szCs w:val="24"/>
              </w:rPr>
              <w:t xml:space="preserve">PRIMARY CARE, COMMUNITY &amp; THERAPIES (PCCT) Service Group Lead: </w:t>
            </w:r>
            <w:r w:rsidR="00D921CE">
              <w:rPr>
                <w:b/>
                <w:szCs w:val="24"/>
              </w:rPr>
              <w:t>Craige Wilson</w:t>
            </w:r>
          </w:p>
          <w:p w14:paraId="6036F16C" w14:textId="50D7E62C" w:rsidR="006C0182" w:rsidRDefault="006C0182">
            <w:pPr>
              <w:autoSpaceDE w:val="0"/>
              <w:autoSpaceDN w:val="0"/>
              <w:adjustRightInd w:val="0"/>
              <w:jc w:val="center"/>
              <w:rPr>
                <w:b/>
                <w:sz w:val="20"/>
                <w:szCs w:val="20"/>
              </w:rPr>
            </w:pPr>
          </w:p>
        </w:tc>
      </w:tr>
      <w:tr w:rsidR="006C0182" w14:paraId="0414CA3A" w14:textId="77777777" w:rsidTr="006C0182">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18463FBA" w14:textId="77777777" w:rsidR="00331618" w:rsidRDefault="00331618" w:rsidP="00331618">
            <w:pPr>
              <w:pStyle w:val="ListParagraph"/>
              <w:autoSpaceDE w:val="0"/>
              <w:autoSpaceDN w:val="0"/>
              <w:adjustRightInd w:val="0"/>
              <w:rPr>
                <w:rFonts w:ascii="Arial" w:eastAsia="Calibri" w:hAnsi="Arial" w:cs="Arial"/>
              </w:rPr>
            </w:pPr>
          </w:p>
          <w:p w14:paraId="23A9FEAE" w14:textId="77777777" w:rsidR="00023383" w:rsidRPr="00023383" w:rsidRDefault="00023383" w:rsidP="00023383">
            <w:pPr>
              <w:pStyle w:val="ListParagraph"/>
              <w:numPr>
                <w:ilvl w:val="0"/>
                <w:numId w:val="38"/>
              </w:numPr>
              <w:rPr>
                <w:rFonts w:ascii="Arial" w:eastAsia="Calibri" w:hAnsi="Arial" w:cs="Arial"/>
                <w:bCs/>
                <w:color w:val="000000" w:themeColor="text1"/>
              </w:rPr>
            </w:pPr>
            <w:r w:rsidRPr="00023383">
              <w:rPr>
                <w:rFonts w:ascii="Arial" w:eastAsia="Calibri" w:hAnsi="Arial" w:cs="Arial"/>
                <w:bCs/>
                <w:color w:val="000000" w:themeColor="text1"/>
              </w:rPr>
              <w:t>All 14 GMOs are on track to deliver in year</w:t>
            </w:r>
          </w:p>
          <w:p w14:paraId="141BA850" w14:textId="07D1F65F" w:rsidR="00D921CE" w:rsidRPr="008B3093" w:rsidRDefault="00D921CE" w:rsidP="00D921CE">
            <w:pPr>
              <w:pStyle w:val="ListParagraph"/>
              <w:autoSpaceDE w:val="0"/>
              <w:autoSpaceDN w:val="0"/>
              <w:adjustRightInd w:val="0"/>
              <w:rPr>
                <w:rFonts w:ascii="Arial" w:eastAsia="Calibri" w:hAnsi="Arial" w:cs="Arial"/>
              </w:rPr>
            </w:pPr>
          </w:p>
        </w:tc>
      </w:tr>
      <w:tr w:rsidR="00CE3C46" w14:paraId="1CD0DED1"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F395B0D" w14:textId="223B396A" w:rsidR="00CE3C46" w:rsidRDefault="00CE3C46">
            <w:pPr>
              <w:autoSpaceDE w:val="0"/>
              <w:autoSpaceDN w:val="0"/>
              <w:adjustRightInd w:val="0"/>
              <w:jc w:val="center"/>
              <w:rPr>
                <w:b/>
                <w:szCs w:val="24"/>
              </w:rPr>
            </w:pPr>
            <w:r w:rsidRPr="00065D9F">
              <w:rPr>
                <w:b/>
                <w:szCs w:val="24"/>
              </w:rPr>
              <w:t>MORRISTON      Service Group Lead: Sue Moore</w:t>
            </w:r>
          </w:p>
          <w:p w14:paraId="551655B3" w14:textId="0DB60BAD" w:rsidR="00065D9F" w:rsidRPr="00065D9F" w:rsidRDefault="00331618">
            <w:pPr>
              <w:autoSpaceDE w:val="0"/>
              <w:autoSpaceDN w:val="0"/>
              <w:adjustRightInd w:val="0"/>
              <w:jc w:val="center"/>
              <w:rPr>
                <w:b/>
                <w:szCs w:val="24"/>
              </w:rPr>
            </w:pPr>
            <w:r>
              <w:rPr>
                <w:b/>
                <w:szCs w:val="24"/>
              </w:rPr>
              <w:t>.</w:t>
            </w:r>
          </w:p>
          <w:p w14:paraId="2DF14AD7" w14:textId="5B8317EA" w:rsidR="006C0182" w:rsidRDefault="006C0182">
            <w:pPr>
              <w:autoSpaceDE w:val="0"/>
              <w:autoSpaceDN w:val="0"/>
              <w:adjustRightInd w:val="0"/>
              <w:jc w:val="center"/>
              <w:rPr>
                <w:b/>
                <w:color w:val="FF0000"/>
                <w:sz w:val="20"/>
                <w:szCs w:val="20"/>
              </w:rPr>
            </w:pPr>
          </w:p>
        </w:tc>
      </w:tr>
      <w:tr w:rsidR="006C0182" w14:paraId="6FA0844B" w14:textId="77777777" w:rsidTr="006C0182">
        <w:trPr>
          <w:trHeight w:val="950"/>
        </w:trPr>
        <w:tc>
          <w:tcPr>
            <w:tcW w:w="5000" w:type="pct"/>
            <w:tcBorders>
              <w:top w:val="single" w:sz="4" w:space="0" w:color="auto"/>
              <w:left w:val="single" w:sz="4" w:space="0" w:color="auto"/>
              <w:right w:val="single" w:sz="4" w:space="0" w:color="auto"/>
            </w:tcBorders>
            <w:vAlign w:val="center"/>
          </w:tcPr>
          <w:p w14:paraId="7E20B5AD" w14:textId="77777777" w:rsidR="00B02D8E" w:rsidRPr="00B02D8E" w:rsidRDefault="00B02D8E" w:rsidP="00B02D8E">
            <w:pPr>
              <w:rPr>
                <w:bCs/>
                <w:szCs w:val="24"/>
              </w:rPr>
            </w:pPr>
            <w:r w:rsidRPr="00B02D8E">
              <w:rPr>
                <w:bCs/>
                <w:szCs w:val="24"/>
              </w:rPr>
              <w:t>Stroke:</w:t>
            </w:r>
          </w:p>
          <w:p w14:paraId="47E6B29F"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Financial risk as total allocation of agreed funding not available, however progress in period includes</w:t>
            </w:r>
          </w:p>
          <w:p w14:paraId="785F5281"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Embedding of CT Perfusion and MRI Perfusion.</w:t>
            </w:r>
          </w:p>
          <w:p w14:paraId="7BED0968"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 xml:space="preserve">Continued WAST Direct to CT pilot continues. </w:t>
            </w:r>
          </w:p>
          <w:p w14:paraId="4F8EE65F"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Expanded CNS hours in place</w:t>
            </w:r>
          </w:p>
          <w:p w14:paraId="3828B3A3"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 xml:space="preserve">Stroke improvement plan revised in line with Audit recommendations. </w:t>
            </w:r>
          </w:p>
          <w:p w14:paraId="0C8047FD"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 xml:space="preserve">Pre-triage pilot developed to reduce assessment times in a busy ED department. </w:t>
            </w:r>
          </w:p>
          <w:p w14:paraId="30566B3C" w14:textId="77777777" w:rsidR="00B02D8E" w:rsidRPr="00B02D8E" w:rsidRDefault="00B02D8E" w:rsidP="00B02D8E">
            <w:pPr>
              <w:pStyle w:val="ListParagraph"/>
              <w:numPr>
                <w:ilvl w:val="0"/>
                <w:numId w:val="38"/>
              </w:numPr>
              <w:rPr>
                <w:rFonts w:ascii="Arial" w:hAnsi="Arial" w:cs="Arial"/>
                <w:bCs/>
              </w:rPr>
            </w:pPr>
            <w:r w:rsidRPr="00B02D8E">
              <w:rPr>
                <w:rFonts w:ascii="Arial" w:hAnsi="Arial" w:cs="Arial"/>
                <w:bCs/>
              </w:rPr>
              <w:t xml:space="preserve">As of </w:t>
            </w:r>
            <w:proofErr w:type="gramStart"/>
            <w:r w:rsidRPr="00B02D8E">
              <w:rPr>
                <w:rFonts w:ascii="Arial" w:hAnsi="Arial" w:cs="Arial"/>
                <w:bCs/>
              </w:rPr>
              <w:t>October 2024</w:t>
            </w:r>
            <w:proofErr w:type="gramEnd"/>
            <w:r w:rsidRPr="00B02D8E">
              <w:rPr>
                <w:rFonts w:ascii="Arial" w:hAnsi="Arial" w:cs="Arial"/>
                <w:bCs/>
              </w:rPr>
              <w:t xml:space="preserve"> the target for time to CT changed from 1 hour to 20 minutes.</w:t>
            </w:r>
          </w:p>
          <w:p w14:paraId="7E5CAAB8" w14:textId="77777777" w:rsidR="00B02D8E" w:rsidRPr="00B02D8E" w:rsidRDefault="00B02D8E" w:rsidP="00B02D8E">
            <w:pPr>
              <w:rPr>
                <w:bCs/>
                <w:szCs w:val="24"/>
              </w:rPr>
            </w:pPr>
          </w:p>
          <w:p w14:paraId="440E5173" w14:textId="77777777" w:rsidR="00B02D8E" w:rsidRPr="00B02D8E" w:rsidRDefault="00B02D8E" w:rsidP="00B02D8E">
            <w:pPr>
              <w:rPr>
                <w:bCs/>
                <w:szCs w:val="24"/>
              </w:rPr>
            </w:pPr>
            <w:r w:rsidRPr="00B02D8E">
              <w:rPr>
                <w:bCs/>
                <w:szCs w:val="24"/>
              </w:rPr>
              <w:t>Nephrology:</w:t>
            </w:r>
          </w:p>
          <w:p w14:paraId="74578550" w14:textId="77777777" w:rsidR="00B02D8E" w:rsidRPr="00B02D8E" w:rsidRDefault="00B02D8E" w:rsidP="00B02D8E">
            <w:pPr>
              <w:pStyle w:val="ListParagraph"/>
              <w:numPr>
                <w:ilvl w:val="0"/>
                <w:numId w:val="49"/>
              </w:numPr>
              <w:rPr>
                <w:rFonts w:ascii="Arial" w:eastAsia="Calibri" w:hAnsi="Arial" w:cs="Arial"/>
                <w:bCs/>
              </w:rPr>
            </w:pPr>
            <w:r w:rsidRPr="00B02D8E">
              <w:rPr>
                <w:rFonts w:ascii="Arial" w:eastAsia="Calibri" w:hAnsi="Arial" w:cs="Arial"/>
                <w:bCs/>
              </w:rPr>
              <w:t>Bridgend RDU opened on 9th December 2024. NPT RDU Community Consultation has finished (09.09.24) awaiting go ahead from NPT Local Authority to go out for full planning.</w:t>
            </w:r>
          </w:p>
          <w:p w14:paraId="5CA2346A" w14:textId="77777777" w:rsidR="00B02D8E" w:rsidRPr="00B02D8E" w:rsidRDefault="00B02D8E" w:rsidP="00B02D8E">
            <w:pPr>
              <w:rPr>
                <w:bCs/>
                <w:szCs w:val="24"/>
              </w:rPr>
            </w:pPr>
          </w:p>
          <w:p w14:paraId="55C1A524" w14:textId="77777777" w:rsidR="00B02D8E" w:rsidRPr="00B02D8E" w:rsidRDefault="00B02D8E" w:rsidP="00B02D8E">
            <w:pPr>
              <w:rPr>
                <w:bCs/>
                <w:szCs w:val="24"/>
              </w:rPr>
            </w:pPr>
            <w:r w:rsidRPr="00B02D8E">
              <w:rPr>
                <w:bCs/>
                <w:szCs w:val="24"/>
              </w:rPr>
              <w:t>Neurology</w:t>
            </w:r>
          </w:p>
          <w:p w14:paraId="00E93FBB" w14:textId="77777777" w:rsidR="00B02D8E" w:rsidRPr="00B02D8E" w:rsidRDefault="00B02D8E" w:rsidP="00B02D8E">
            <w:pPr>
              <w:pStyle w:val="ListParagraph"/>
              <w:numPr>
                <w:ilvl w:val="0"/>
                <w:numId w:val="49"/>
              </w:numPr>
              <w:rPr>
                <w:rFonts w:ascii="Arial" w:eastAsia="Calibri" w:hAnsi="Arial" w:cs="Arial"/>
                <w:bCs/>
              </w:rPr>
            </w:pPr>
            <w:r w:rsidRPr="00B02D8E">
              <w:rPr>
                <w:rFonts w:ascii="Arial" w:eastAsia="Calibri" w:hAnsi="Arial" w:cs="Arial"/>
                <w:bCs/>
              </w:rPr>
              <w:lastRenderedPageBreak/>
              <w:t xml:space="preserve">PLEX Business case approved by BCAG - Kit being sourced and posts out to </w:t>
            </w:r>
            <w:proofErr w:type="gramStart"/>
            <w:r w:rsidRPr="00B02D8E">
              <w:rPr>
                <w:rFonts w:ascii="Arial" w:eastAsia="Calibri" w:hAnsi="Arial" w:cs="Arial"/>
                <w:bCs/>
              </w:rPr>
              <w:t>recruitment .</w:t>
            </w:r>
            <w:proofErr w:type="gramEnd"/>
            <w:r w:rsidRPr="00B02D8E">
              <w:rPr>
                <w:rFonts w:ascii="Arial" w:eastAsia="Calibri" w:hAnsi="Arial" w:cs="Arial"/>
                <w:bCs/>
              </w:rPr>
              <w:t xml:space="preserve"> </w:t>
            </w:r>
          </w:p>
          <w:p w14:paraId="0F3EA0C2" w14:textId="77777777" w:rsidR="00B02D8E" w:rsidRPr="00B02D8E" w:rsidRDefault="00B02D8E" w:rsidP="00B02D8E">
            <w:pPr>
              <w:pStyle w:val="ListParagraph"/>
              <w:numPr>
                <w:ilvl w:val="0"/>
                <w:numId w:val="49"/>
              </w:numPr>
              <w:rPr>
                <w:rFonts w:ascii="Arial" w:eastAsia="Calibri" w:hAnsi="Arial" w:cs="Arial"/>
                <w:bCs/>
              </w:rPr>
            </w:pPr>
            <w:r w:rsidRPr="00B02D8E">
              <w:rPr>
                <w:rFonts w:ascii="Arial" w:eastAsia="Calibri" w:hAnsi="Arial" w:cs="Arial"/>
                <w:bCs/>
              </w:rPr>
              <w:t>Parks pharmacist has commenced and is settling into post</w:t>
            </w:r>
          </w:p>
          <w:p w14:paraId="70A9F250" w14:textId="77777777" w:rsidR="00B02D8E" w:rsidRPr="00B02D8E" w:rsidRDefault="00B02D8E" w:rsidP="00B02D8E">
            <w:pPr>
              <w:rPr>
                <w:bCs/>
                <w:szCs w:val="24"/>
              </w:rPr>
            </w:pPr>
          </w:p>
          <w:p w14:paraId="42C1E97A" w14:textId="77777777" w:rsidR="00B02D8E" w:rsidRPr="00B02D8E" w:rsidRDefault="00B02D8E" w:rsidP="00B02D8E">
            <w:pPr>
              <w:rPr>
                <w:bCs/>
                <w:szCs w:val="24"/>
              </w:rPr>
            </w:pPr>
            <w:r w:rsidRPr="00B02D8E">
              <w:rPr>
                <w:bCs/>
                <w:szCs w:val="24"/>
              </w:rPr>
              <w:t>Gastro-</w:t>
            </w:r>
          </w:p>
          <w:p w14:paraId="2426B9AD"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Health pathways on track for implementation with good engagement from the team</w:t>
            </w:r>
          </w:p>
          <w:p w14:paraId="7CADD8D7" w14:textId="77777777" w:rsidR="00B02D8E" w:rsidRPr="00B02D8E" w:rsidRDefault="00B02D8E" w:rsidP="00B02D8E">
            <w:pPr>
              <w:pStyle w:val="ListParagraph"/>
              <w:rPr>
                <w:rFonts w:ascii="Arial" w:hAnsi="Arial" w:cs="Arial"/>
                <w:bCs/>
              </w:rPr>
            </w:pPr>
          </w:p>
          <w:p w14:paraId="3464BCBF" w14:textId="77777777" w:rsidR="00B02D8E" w:rsidRPr="00B02D8E" w:rsidRDefault="00B02D8E" w:rsidP="00B02D8E">
            <w:pPr>
              <w:rPr>
                <w:bCs/>
                <w:szCs w:val="24"/>
              </w:rPr>
            </w:pPr>
            <w:r w:rsidRPr="00B02D8E">
              <w:rPr>
                <w:bCs/>
                <w:szCs w:val="24"/>
              </w:rPr>
              <w:t>Burns and Plastics:</w:t>
            </w:r>
          </w:p>
          <w:p w14:paraId="17A9C2FB"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 xml:space="preserve">Burns ITU amalgamated with GICU on the </w:t>
            </w:r>
            <w:proofErr w:type="gramStart"/>
            <w:r w:rsidRPr="00B02D8E">
              <w:rPr>
                <w:rFonts w:ascii="Arial" w:eastAsia="Calibri" w:hAnsi="Arial" w:cs="Arial"/>
                <w:bCs/>
              </w:rPr>
              <w:t>9</w:t>
            </w:r>
            <w:r w:rsidRPr="00B02D8E">
              <w:rPr>
                <w:rFonts w:ascii="Arial" w:eastAsia="Calibri" w:hAnsi="Arial" w:cs="Arial"/>
                <w:bCs/>
                <w:vertAlign w:val="superscript"/>
              </w:rPr>
              <w:t>th</w:t>
            </w:r>
            <w:proofErr w:type="gramEnd"/>
            <w:r w:rsidRPr="00B02D8E">
              <w:rPr>
                <w:rFonts w:ascii="Arial" w:eastAsia="Calibri" w:hAnsi="Arial" w:cs="Arial"/>
                <w:bCs/>
              </w:rPr>
              <w:t xml:space="preserve"> January 2025.</w:t>
            </w:r>
          </w:p>
          <w:p w14:paraId="66A9D79F"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Recruited Plastic surgeon to Lymphoedema service for succession planning.</w:t>
            </w:r>
          </w:p>
          <w:p w14:paraId="1CC1D0B2" w14:textId="77777777" w:rsidR="00B02D8E" w:rsidRPr="00B02D8E" w:rsidRDefault="00B02D8E" w:rsidP="00B02D8E">
            <w:pPr>
              <w:rPr>
                <w:bCs/>
                <w:szCs w:val="24"/>
              </w:rPr>
            </w:pPr>
          </w:p>
          <w:p w14:paraId="526FFFA6" w14:textId="77777777" w:rsidR="00B02D8E" w:rsidRPr="00B02D8E" w:rsidRDefault="00B02D8E" w:rsidP="00B02D8E">
            <w:pPr>
              <w:rPr>
                <w:bCs/>
                <w:szCs w:val="24"/>
              </w:rPr>
            </w:pPr>
            <w:r w:rsidRPr="00B02D8E">
              <w:rPr>
                <w:bCs/>
                <w:szCs w:val="24"/>
              </w:rPr>
              <w:t>Cardiac CT and MR –</w:t>
            </w:r>
          </w:p>
          <w:p w14:paraId="2DAF6BFB"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Outsourcing commenced with two providers for CMR and one for CCT.</w:t>
            </w:r>
          </w:p>
          <w:p w14:paraId="3DCE4C82" w14:textId="77777777" w:rsidR="00B02D8E" w:rsidRPr="00B02D8E" w:rsidRDefault="00B02D8E" w:rsidP="00B02D8E">
            <w:pPr>
              <w:pStyle w:val="ListParagraph"/>
              <w:rPr>
                <w:rFonts w:ascii="Arial" w:hAnsi="Arial" w:cs="Arial"/>
                <w:bCs/>
              </w:rPr>
            </w:pPr>
          </w:p>
          <w:p w14:paraId="2E59E647" w14:textId="77777777" w:rsidR="00B02D8E" w:rsidRPr="00B02D8E" w:rsidRDefault="00B02D8E" w:rsidP="00B02D8E">
            <w:pPr>
              <w:rPr>
                <w:bCs/>
                <w:szCs w:val="24"/>
              </w:rPr>
            </w:pPr>
            <w:r w:rsidRPr="00B02D8E">
              <w:rPr>
                <w:bCs/>
                <w:szCs w:val="24"/>
              </w:rPr>
              <w:t>Vascular:</w:t>
            </w:r>
          </w:p>
          <w:p w14:paraId="49E3FD78"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Critical limb pathway approved, however cannot implement until Hybrid Theatre is in place.</w:t>
            </w:r>
          </w:p>
          <w:p w14:paraId="4A7FCFF7"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Repat policy has been agreed by SBU, HDUHB and CTMHB, and in the process of implementing and building in robust monitoring Theatre is in place.</w:t>
            </w:r>
          </w:p>
          <w:p w14:paraId="245A1BBC"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Middle grade rota for vascular established.</w:t>
            </w:r>
          </w:p>
          <w:p w14:paraId="2FE6CF71" w14:textId="77777777" w:rsidR="00B02D8E" w:rsidRPr="00B02D8E" w:rsidRDefault="00B02D8E" w:rsidP="00B02D8E">
            <w:pPr>
              <w:pStyle w:val="ListParagraph"/>
              <w:numPr>
                <w:ilvl w:val="0"/>
                <w:numId w:val="39"/>
              </w:numPr>
              <w:rPr>
                <w:rFonts w:ascii="Arial" w:eastAsia="Calibri" w:hAnsi="Arial" w:cs="Arial"/>
                <w:bCs/>
              </w:rPr>
            </w:pPr>
            <w:r w:rsidRPr="00B02D8E">
              <w:rPr>
                <w:rFonts w:ascii="Arial" w:eastAsia="Calibri" w:hAnsi="Arial" w:cs="Arial"/>
                <w:bCs/>
              </w:rPr>
              <w:t>1 IR consultant commenced.</w:t>
            </w:r>
          </w:p>
          <w:p w14:paraId="44B0FB37" w14:textId="77777777" w:rsidR="00B02D8E" w:rsidRPr="00B02D8E" w:rsidRDefault="00B02D8E" w:rsidP="00B02D8E">
            <w:pPr>
              <w:rPr>
                <w:bCs/>
                <w:szCs w:val="24"/>
              </w:rPr>
            </w:pPr>
          </w:p>
          <w:p w14:paraId="54A24CAA" w14:textId="5F2E6183" w:rsidR="00B02D8E" w:rsidRPr="00B02D8E" w:rsidRDefault="00B02D8E" w:rsidP="00B02D8E">
            <w:pPr>
              <w:rPr>
                <w:bCs/>
                <w:szCs w:val="24"/>
              </w:rPr>
            </w:pPr>
            <w:r w:rsidRPr="00B02D8E">
              <w:rPr>
                <w:bCs/>
                <w:szCs w:val="24"/>
              </w:rPr>
              <w:t>Radiology</w:t>
            </w:r>
            <w:r>
              <w:rPr>
                <w:bCs/>
                <w:szCs w:val="24"/>
              </w:rPr>
              <w:t>:</w:t>
            </w:r>
          </w:p>
          <w:p w14:paraId="7163EDDF" w14:textId="55EDA5CC" w:rsidR="00B02D8E" w:rsidRPr="00B02D8E" w:rsidRDefault="00B02D8E" w:rsidP="00B02D8E">
            <w:pPr>
              <w:pStyle w:val="ListParagraph"/>
              <w:numPr>
                <w:ilvl w:val="0"/>
                <w:numId w:val="47"/>
              </w:numPr>
              <w:rPr>
                <w:rFonts w:ascii="Arial" w:eastAsia="Calibri" w:hAnsi="Arial" w:cs="Arial"/>
                <w:bCs/>
              </w:rPr>
            </w:pPr>
            <w:r>
              <w:rPr>
                <w:rFonts w:ascii="Arial" w:eastAsia="Calibri" w:hAnsi="Arial" w:cs="Arial"/>
                <w:bCs/>
              </w:rPr>
              <w:t>P</w:t>
            </w:r>
            <w:r w:rsidRPr="00B02D8E">
              <w:rPr>
                <w:rFonts w:ascii="Arial" w:eastAsia="Calibri" w:hAnsi="Arial" w:cs="Arial"/>
                <w:bCs/>
              </w:rPr>
              <w:t>aper being developed to support band 5 recruitment in Radiology to support service developments such as Hybrid theatre and VIR over next 12 months.</w:t>
            </w:r>
          </w:p>
          <w:p w14:paraId="21A9753B" w14:textId="77777777" w:rsidR="00B02D8E" w:rsidRPr="00B02D8E" w:rsidRDefault="00B02D8E" w:rsidP="00B02D8E">
            <w:pPr>
              <w:pStyle w:val="ListParagraph"/>
              <w:numPr>
                <w:ilvl w:val="0"/>
                <w:numId w:val="47"/>
              </w:numPr>
              <w:rPr>
                <w:rFonts w:ascii="Arial" w:eastAsia="Calibri" w:hAnsi="Arial" w:cs="Arial"/>
                <w:bCs/>
              </w:rPr>
            </w:pPr>
            <w:r w:rsidRPr="00B02D8E">
              <w:rPr>
                <w:rFonts w:ascii="Arial" w:eastAsia="Calibri" w:hAnsi="Arial" w:cs="Arial"/>
                <w:bCs/>
              </w:rPr>
              <w:t>Meeting have commenced to review non pay opportunities. Work is ongoing with procurement. Audit of ultrasound machines taking place to review</w:t>
            </w:r>
          </w:p>
          <w:p w14:paraId="7D031D97" w14:textId="77777777" w:rsidR="00B02D8E" w:rsidRPr="00B02D8E" w:rsidRDefault="00B02D8E" w:rsidP="00B02D8E">
            <w:pPr>
              <w:pStyle w:val="ListParagraph"/>
              <w:numPr>
                <w:ilvl w:val="0"/>
                <w:numId w:val="47"/>
              </w:numPr>
              <w:rPr>
                <w:rFonts w:ascii="Arial" w:eastAsia="Calibri" w:hAnsi="Arial" w:cs="Arial"/>
                <w:b/>
              </w:rPr>
            </w:pPr>
            <w:r w:rsidRPr="00B02D8E">
              <w:rPr>
                <w:rFonts w:ascii="Arial" w:eastAsia="Calibri" w:hAnsi="Arial" w:cs="Arial"/>
                <w:bCs/>
              </w:rPr>
              <w:lastRenderedPageBreak/>
              <w:t>National RISP programme - Fuji extension sent to WG for approval</w:t>
            </w:r>
            <w:r w:rsidRPr="00B02D8E">
              <w:rPr>
                <w:rFonts w:ascii="Arial" w:eastAsia="Calibri" w:hAnsi="Arial" w:cs="Arial"/>
                <w:b/>
              </w:rPr>
              <w:t>.</w:t>
            </w:r>
          </w:p>
          <w:p w14:paraId="7FEAD955" w14:textId="44B94AAB" w:rsidR="00D1567B" w:rsidRPr="00B02D8E" w:rsidRDefault="00D1567B" w:rsidP="00B02D8E"/>
        </w:tc>
      </w:tr>
      <w:tr w:rsidR="00CE3C46" w14:paraId="20DF2CC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A7DABF8" w14:textId="4BE413CC" w:rsidR="00CE3C46" w:rsidRPr="00331618" w:rsidRDefault="00CE3C46">
            <w:pPr>
              <w:autoSpaceDE w:val="0"/>
              <w:autoSpaceDN w:val="0"/>
              <w:adjustRightInd w:val="0"/>
              <w:jc w:val="center"/>
              <w:rPr>
                <w:b/>
                <w:szCs w:val="24"/>
              </w:rPr>
            </w:pPr>
            <w:r w:rsidRPr="00331618">
              <w:rPr>
                <w:b/>
                <w:szCs w:val="24"/>
              </w:rPr>
              <w:lastRenderedPageBreak/>
              <w:t xml:space="preserve">MENTAL HEALTH &amp; LEARNING DISABILITIES Service Group Lead: </w:t>
            </w:r>
            <w:r w:rsidR="00331618">
              <w:rPr>
                <w:b/>
                <w:szCs w:val="24"/>
              </w:rPr>
              <w:t>Dermot Nolan</w:t>
            </w:r>
          </w:p>
          <w:p w14:paraId="53EA1BB0" w14:textId="77777777" w:rsidR="007A184A" w:rsidRPr="00065D9F" w:rsidRDefault="007A184A">
            <w:pPr>
              <w:autoSpaceDE w:val="0"/>
              <w:autoSpaceDN w:val="0"/>
              <w:adjustRightInd w:val="0"/>
              <w:jc w:val="center"/>
              <w:rPr>
                <w:b/>
                <w:sz w:val="22"/>
              </w:rPr>
            </w:pPr>
          </w:p>
          <w:p w14:paraId="3E4CBC43" w14:textId="2C628464" w:rsidR="00065D9F" w:rsidRDefault="00065D9F">
            <w:pPr>
              <w:autoSpaceDE w:val="0"/>
              <w:autoSpaceDN w:val="0"/>
              <w:adjustRightInd w:val="0"/>
              <w:jc w:val="center"/>
              <w:rPr>
                <w:b/>
                <w:color w:val="FF0000"/>
                <w:sz w:val="20"/>
                <w:szCs w:val="20"/>
              </w:rPr>
            </w:pPr>
          </w:p>
        </w:tc>
      </w:tr>
      <w:tr w:rsidR="00065D9F" w14:paraId="30A59EDE" w14:textId="77777777" w:rsidTr="00065D9F">
        <w:trPr>
          <w:trHeight w:val="1737"/>
        </w:trPr>
        <w:tc>
          <w:tcPr>
            <w:tcW w:w="5000" w:type="pct"/>
            <w:tcBorders>
              <w:top w:val="single" w:sz="4" w:space="0" w:color="auto"/>
              <w:left w:val="single" w:sz="4" w:space="0" w:color="auto"/>
              <w:right w:val="single" w:sz="4" w:space="0" w:color="auto"/>
            </w:tcBorders>
            <w:vAlign w:val="center"/>
          </w:tcPr>
          <w:p w14:paraId="05DC6365"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MHLD_01 (LD) – On track with current plans and submission for Funding. BJC drafted for sign off in Q4. Milestones included for 2025/26.</w:t>
            </w:r>
          </w:p>
          <w:p w14:paraId="72DDCA9E"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 xml:space="preserve">MHLD_03 (LD) - Additional detail requested by Strategic Group to provide assurance for reduction in bed capacity.  </w:t>
            </w:r>
          </w:p>
          <w:p w14:paraId="41B300B1"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MHLD_09 (LD) – On track - pilot review dates set up.</w:t>
            </w:r>
          </w:p>
          <w:p w14:paraId="0B2E525B"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MHLD_14 (Dental Forensic) - Capital and revenue costs secured to implement the service. Building work to commence in Qtr4. Service Spec produced to inform tendering process</w:t>
            </w:r>
          </w:p>
          <w:p w14:paraId="0B1A2E8D"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MHLD_22 (ADHD) – Commenced clinics within Q3 and started to address to waiting list backlog. Tracking progressing of completed assessment and use of expenditure locally.</w:t>
            </w:r>
          </w:p>
          <w:p w14:paraId="06788143"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MHLD_24 (Outpatients) – Regular reports to HB Outpatient Redesign and Recovery Group.  Small but satisfactory progress is being made.</w:t>
            </w:r>
          </w:p>
          <w:p w14:paraId="580396FE"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MHLD_25 (Adult Rehab) – Work continues to develop service pathway and new model of service for Acute Adult Inpatient Rehabilitation.</w:t>
            </w:r>
          </w:p>
          <w:p w14:paraId="1CC47C32"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MHLD_31 (Community CAMHS) – Completion of the benchmarking task. Ongoing work to devise an appropriate action plan and deliver this against anticipated timescales.</w:t>
            </w:r>
          </w:p>
          <w:p w14:paraId="38DD4F8C"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MHLD_32 (Digital) – Regular updates &amp; reports via SDG Digital Services Group, HB DSMG &amp; DLG.  Small but satisfactory progress being made.</w:t>
            </w:r>
          </w:p>
          <w:p w14:paraId="1D418F58"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MHLD_33 (HEPMA) – Completed</w:t>
            </w:r>
          </w:p>
          <w:p w14:paraId="7724E281"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t>MHLD_40 (Psychological Practice) - A PREM tool has been included on the R&amp;R PROMPTLY database for pilot also.</w:t>
            </w:r>
          </w:p>
          <w:p w14:paraId="5D127043" w14:textId="77777777" w:rsidR="005D6287" w:rsidRPr="005D6287" w:rsidRDefault="005D6287" w:rsidP="005D6287">
            <w:pPr>
              <w:pStyle w:val="ListParagraph"/>
              <w:numPr>
                <w:ilvl w:val="0"/>
                <w:numId w:val="51"/>
              </w:numPr>
              <w:spacing w:after="240"/>
              <w:rPr>
                <w:rFonts w:ascii="Arial" w:eastAsia="Calibri" w:hAnsi="Arial" w:cs="Arial"/>
              </w:rPr>
            </w:pPr>
            <w:r w:rsidRPr="005D6287">
              <w:rPr>
                <w:rFonts w:ascii="Arial" w:eastAsia="Calibri" w:hAnsi="Arial" w:cs="Arial"/>
              </w:rPr>
              <w:lastRenderedPageBreak/>
              <w:t xml:space="preserve">MHLD_42 (DBT) - CAMHS to commence training March 2025; continue to scope need in LD for consideration in next </w:t>
            </w:r>
            <w:bookmarkStart w:id="0" w:name="_Int_UsLuDJBg"/>
            <w:r w:rsidRPr="005D6287">
              <w:rPr>
                <w:rFonts w:ascii="Arial" w:eastAsia="Calibri" w:hAnsi="Arial" w:cs="Arial"/>
              </w:rPr>
              <w:t>financial year</w:t>
            </w:r>
            <w:bookmarkEnd w:id="0"/>
            <w:r w:rsidRPr="005D6287">
              <w:rPr>
                <w:rFonts w:ascii="Arial" w:eastAsia="Calibri" w:hAnsi="Arial" w:cs="Arial"/>
              </w:rPr>
              <w:t>.</w:t>
            </w:r>
          </w:p>
          <w:p w14:paraId="7C76082B" w14:textId="77777777" w:rsidR="00331618" w:rsidRPr="005D6287" w:rsidRDefault="005D6287" w:rsidP="005D6287">
            <w:pPr>
              <w:pStyle w:val="ListParagraph"/>
              <w:numPr>
                <w:ilvl w:val="0"/>
                <w:numId w:val="51"/>
              </w:numPr>
              <w:rPr>
                <w:rFonts w:eastAsia="Calibri"/>
                <w:bCs/>
              </w:rPr>
            </w:pPr>
            <w:r w:rsidRPr="005D6287">
              <w:rPr>
                <w:rFonts w:ascii="Arial" w:eastAsia="Calibri" w:hAnsi="Arial" w:cs="Arial"/>
              </w:rPr>
              <w:t>MHLD_44/ PCT_11 – Community Psychology in Clusters – recruitment to clusters progressing. Work ongoing in relation to scoping, formulations and interventions.</w:t>
            </w:r>
          </w:p>
          <w:p w14:paraId="5E98CBD1" w14:textId="77777777" w:rsidR="005D6287" w:rsidRDefault="005D6287" w:rsidP="005D6287">
            <w:pPr>
              <w:rPr>
                <w:bCs/>
              </w:rPr>
            </w:pPr>
          </w:p>
          <w:p w14:paraId="5E59A897" w14:textId="2769AEDB" w:rsidR="005D6287" w:rsidRPr="005D6287" w:rsidRDefault="005D6287" w:rsidP="005D6287">
            <w:pPr>
              <w:rPr>
                <w:bCs/>
              </w:rPr>
            </w:pPr>
          </w:p>
        </w:tc>
      </w:tr>
      <w:tr w:rsidR="00CE3C46" w14:paraId="01F723D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FA3F7D" w14:textId="57350D6C" w:rsidR="00CE3C46" w:rsidRDefault="00CE3C46">
            <w:pPr>
              <w:autoSpaceDE w:val="0"/>
              <w:autoSpaceDN w:val="0"/>
              <w:adjustRightInd w:val="0"/>
              <w:jc w:val="center"/>
              <w:rPr>
                <w:b/>
                <w:sz w:val="22"/>
              </w:rPr>
            </w:pPr>
            <w:r w:rsidRPr="00065D9F">
              <w:rPr>
                <w:b/>
                <w:sz w:val="22"/>
              </w:rPr>
              <w:lastRenderedPageBreak/>
              <w:t>DIGITAL Executive Lead: Matt John</w:t>
            </w:r>
          </w:p>
          <w:p w14:paraId="2950C3F3" w14:textId="77777777" w:rsidR="007A184A" w:rsidRPr="00065D9F" w:rsidRDefault="007A184A">
            <w:pPr>
              <w:autoSpaceDE w:val="0"/>
              <w:autoSpaceDN w:val="0"/>
              <w:adjustRightInd w:val="0"/>
              <w:jc w:val="center"/>
              <w:rPr>
                <w:b/>
                <w:sz w:val="22"/>
              </w:rPr>
            </w:pPr>
          </w:p>
          <w:p w14:paraId="572D5A89" w14:textId="683EA2D9" w:rsidR="00065D9F" w:rsidRDefault="00065D9F">
            <w:pPr>
              <w:autoSpaceDE w:val="0"/>
              <w:autoSpaceDN w:val="0"/>
              <w:adjustRightInd w:val="0"/>
              <w:jc w:val="center"/>
              <w:rPr>
                <w:b/>
                <w:color w:val="FF0000"/>
                <w:sz w:val="20"/>
                <w:szCs w:val="20"/>
              </w:rPr>
            </w:pPr>
          </w:p>
        </w:tc>
      </w:tr>
      <w:tr w:rsidR="00065D9F" w14:paraId="7BBCF7DC"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41E3E98E"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 xml:space="preserve">User Acceptance Testing has </w:t>
            </w:r>
            <w:proofErr w:type="gramStart"/>
            <w:r w:rsidRPr="00D2271F">
              <w:rPr>
                <w:rFonts w:ascii="Arial" w:hAnsi="Arial" w:cs="Arial"/>
              </w:rPr>
              <w:t>continued on</w:t>
            </w:r>
            <w:proofErr w:type="gramEnd"/>
            <w:r w:rsidRPr="00D2271F">
              <w:rPr>
                <w:rFonts w:ascii="Arial" w:hAnsi="Arial" w:cs="Arial"/>
              </w:rPr>
              <w:t xml:space="preserve"> the LIMS 2.0 system. Some functionality is not yet nationally available to test, which has caused the go-live to be delayed from February to May.</w:t>
            </w:r>
          </w:p>
          <w:p w14:paraId="5F83BDE2"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Approval to extend the current Radiology Picture Archiving and Communication System (PACS) contract has been sought and (subject to Welsh Government endorsement) will support risk mitigation for loss of a PACS service should the RISP project timescales slip.</w:t>
            </w:r>
          </w:p>
          <w:p w14:paraId="5C186403"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The new version of HEPMA v8.2 SP4 has been successfully tested in readiness for a go live in quarter 4 (27</w:t>
            </w:r>
            <w:r w:rsidRPr="00D2271F">
              <w:rPr>
                <w:rFonts w:ascii="Arial" w:hAnsi="Arial" w:cs="Arial"/>
                <w:vertAlign w:val="superscript"/>
              </w:rPr>
              <w:t>th</w:t>
            </w:r>
            <w:r w:rsidRPr="00D2271F">
              <w:rPr>
                <w:rFonts w:ascii="Arial" w:hAnsi="Arial" w:cs="Arial"/>
              </w:rPr>
              <w:t xml:space="preserve"> January).  The new version of software includes enhancements to functionality such as dose range prescribing and self-service password reset. </w:t>
            </w:r>
          </w:p>
          <w:p w14:paraId="2EC1A9EC"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A business case recommending a solution for the 750+ users who currently use WCCIS on the Swansea Council contract was submitted and approved by BCAG and Management Board during Q3. The recommendation was to form a strategic partnership with The Access Group to procure Rio as a community health and mental health and learning disabilities system.  This will allow the Health Board to inform the development of a regional integrated shared care record, as Swansea Council have procured Mosaic which is The Access Group’s social care system. A project team has been established, and work is now underway to support procurement and project readiness activities, whilst continuing to engage with national and regional teams on the Connecting Care National programme.</w:t>
            </w:r>
          </w:p>
          <w:p w14:paraId="56A08C9D"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lastRenderedPageBreak/>
              <w:t>DHCW have prepared an options appraisal setting out tactical and strategic digital eyecare solutions, which includes an option to use the CAV instance of Open Eyes. This will be shared with health boards for consideration and wider discussion at the next Open Eyes Programme Board in January 2025.</w:t>
            </w:r>
          </w:p>
          <w:p w14:paraId="683F409E"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New release of Signal (v3.4.1) to further support the Integrated Discharge Hub.</w:t>
            </w:r>
          </w:p>
          <w:p w14:paraId="5D9EE894" w14:textId="77777777" w:rsidR="00D2271F" w:rsidRPr="00D2271F" w:rsidRDefault="00D2271F" w:rsidP="00D2271F">
            <w:pPr>
              <w:pStyle w:val="paragraph"/>
              <w:numPr>
                <w:ilvl w:val="0"/>
                <w:numId w:val="37"/>
              </w:numPr>
              <w:rPr>
                <w:rFonts w:ascii="Arial" w:hAnsi="Arial" w:cs="Arial"/>
              </w:rPr>
            </w:pPr>
            <w:r w:rsidRPr="00D2271F">
              <w:rPr>
                <w:rFonts w:ascii="Arial" w:hAnsi="Arial" w:cs="Arial"/>
              </w:rPr>
              <w:t xml:space="preserve">CANISC decommission date extended to 31 March 2025, although ambitious, this extension is intended to support completion of all workstreams within the required timescales, subject to DHCW delivery. Phase 1 of Palliative Care implementation completed. User acceptance testing for screening and colposcopy solution commenced. Work has also progressed for both radiotherapy and SACT treatment summaries. </w:t>
            </w:r>
          </w:p>
          <w:p w14:paraId="344D6748"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Readiness activities for a wider roll out of Hospital Initiated Referral following a successful go live with internal referrals from ED to Neurology referrals.  Issues have been identified during testing that have prevented further roll out. DHCW are working on a resolution to these issues prior to wider roll out during Q4.</w:t>
            </w:r>
          </w:p>
          <w:p w14:paraId="1880161E"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 xml:space="preserve">Hybrid Mail – Phase 1 priorities were presented to the Recovery and Sustainability Board where an emphasis was placed on the importance of a concerted communications effort for SBPP to fully realise the financial efficiencies. Readiness activities in T&amp;O, Respiratory, Obs &amp; Gynae, </w:t>
            </w:r>
            <w:proofErr w:type="spellStart"/>
            <w:r w:rsidRPr="00D2271F">
              <w:rPr>
                <w:rFonts w:ascii="Arial" w:hAnsi="Arial" w:cs="Arial"/>
              </w:rPr>
              <w:t>Opthalmology</w:t>
            </w:r>
            <w:proofErr w:type="spellEnd"/>
            <w:r w:rsidRPr="00D2271F">
              <w:rPr>
                <w:rFonts w:ascii="Arial" w:hAnsi="Arial" w:cs="Arial"/>
              </w:rPr>
              <w:t xml:space="preserve">, Oncology and Gastro have been completed.  </w:t>
            </w:r>
          </w:p>
          <w:p w14:paraId="04DD3207"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Radiology Electronic Test Requesting (ETR) has increased from 15% in September to 21% in December following go-lives in Urology, Cardiology, Orthopaedics, Ophthalmology outpatients in Singleton, Orthopaedics and Cardiac wards in Morriston, and the Oncology/Haematology ward in Singleton. A new version of the form went live, which allows requests from GP practices to be written back to the GP record.</w:t>
            </w:r>
          </w:p>
          <w:p w14:paraId="34D4E1B4"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The LIMS supplier is being chased for a response to a request to change the current LIMS to allow completion of Phlebotomy Module testing. The project has also explored an option to wait until the new LIMS system is in place, which will reduce pressures on resources focussed on the LIMS 2 implementation.</w:t>
            </w:r>
          </w:p>
          <w:p w14:paraId="65E381D7"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t>The new PROMS solution ‘Promptly’ has been successfully implemented in a further 4 services (Lymphedema, IBS, Cellulitis and Frailty), however, there has been a technical issue with the WPAS surgical waiting list which has prevented further go lives for services who rely on waiting list data.  A test will be run at the end of January, if this proves successful, further roll out will be planned during Q4.</w:t>
            </w:r>
          </w:p>
          <w:p w14:paraId="63F911EF" w14:textId="77777777" w:rsidR="00D2271F" w:rsidRPr="00D2271F" w:rsidRDefault="00D2271F" w:rsidP="00D2271F">
            <w:pPr>
              <w:pStyle w:val="paragraph"/>
              <w:numPr>
                <w:ilvl w:val="0"/>
                <w:numId w:val="37"/>
              </w:numPr>
              <w:spacing w:after="0"/>
              <w:textAlignment w:val="baseline"/>
              <w:rPr>
                <w:rFonts w:ascii="Arial" w:hAnsi="Arial" w:cs="Arial"/>
              </w:rPr>
            </w:pPr>
            <w:r w:rsidRPr="00D2271F">
              <w:rPr>
                <w:rFonts w:ascii="Arial" w:hAnsi="Arial" w:cs="Arial"/>
              </w:rPr>
              <w:lastRenderedPageBreak/>
              <w:t>An upgrade of Indigo Review has been completed, which will enable scoping work with DHCW and EMIS regarding the specification of the work required to backload into WRRS.</w:t>
            </w:r>
          </w:p>
          <w:p w14:paraId="6531EF30" w14:textId="77777777" w:rsidR="00D2271F" w:rsidRPr="00D2271F" w:rsidRDefault="00D2271F" w:rsidP="00D2271F">
            <w:pPr>
              <w:pStyle w:val="paragraph"/>
              <w:numPr>
                <w:ilvl w:val="0"/>
                <w:numId w:val="37"/>
              </w:numPr>
              <w:rPr>
                <w:rFonts w:ascii="Arial" w:hAnsi="Arial" w:cs="Arial"/>
              </w:rPr>
            </w:pPr>
            <w:r w:rsidRPr="00D2271F">
              <w:rPr>
                <w:rFonts w:ascii="Arial" w:hAnsi="Arial" w:cs="Arial"/>
                <w:b/>
              </w:rPr>
              <w:t>National Data Resource</w:t>
            </w:r>
            <w:r w:rsidRPr="00D2271F">
              <w:rPr>
                <w:rFonts w:ascii="Arial" w:hAnsi="Arial" w:cs="Arial"/>
              </w:rPr>
              <w:t xml:space="preserve"> – Work has </w:t>
            </w:r>
            <w:proofErr w:type="gramStart"/>
            <w:r w:rsidRPr="00D2271F">
              <w:rPr>
                <w:rFonts w:ascii="Arial" w:hAnsi="Arial" w:cs="Arial"/>
              </w:rPr>
              <w:t>continued on</w:t>
            </w:r>
            <w:proofErr w:type="gramEnd"/>
            <w:r w:rsidRPr="00D2271F">
              <w:rPr>
                <w:rFonts w:ascii="Arial" w:hAnsi="Arial" w:cs="Arial"/>
              </w:rPr>
              <w:t xml:space="preserve"> scoping the loading of community data into the National Data and Analytics Platform (NDAP) to understand the costs associated with using the Google Platform and increase understanding of tools available on it.</w:t>
            </w:r>
          </w:p>
          <w:p w14:paraId="47B1FDD2"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 xml:space="preserve">Further sessions of the </w:t>
            </w:r>
            <w:r w:rsidRPr="00D2271F">
              <w:rPr>
                <w:rFonts w:ascii="Arial" w:hAnsi="Arial" w:cs="Arial"/>
                <w:b/>
              </w:rPr>
              <w:t>Managers’ Pathway Digital and Data Literacy Module</w:t>
            </w:r>
            <w:r w:rsidRPr="00D2271F">
              <w:rPr>
                <w:rFonts w:ascii="Arial" w:hAnsi="Arial" w:cs="Arial"/>
              </w:rPr>
              <w:t xml:space="preserve"> were held during this period with additional ad-hoc training sessions that can be requested by staff across the Health Board also taking place.</w:t>
            </w:r>
          </w:p>
          <w:p w14:paraId="12634506"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 xml:space="preserve">The </w:t>
            </w:r>
            <w:r w:rsidRPr="00D2271F">
              <w:rPr>
                <w:rFonts w:ascii="Arial" w:hAnsi="Arial" w:cs="Arial"/>
                <w:b/>
                <w:bCs/>
              </w:rPr>
              <w:t xml:space="preserve">Quality and Safety Dashboard </w:t>
            </w:r>
            <w:r w:rsidRPr="00D2271F">
              <w:rPr>
                <w:rFonts w:ascii="Arial" w:hAnsi="Arial" w:cs="Arial"/>
              </w:rPr>
              <w:t>has been launched during this period.</w:t>
            </w:r>
          </w:p>
          <w:p w14:paraId="055BA198"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A</w:t>
            </w:r>
            <w:r w:rsidRPr="00D2271F">
              <w:rPr>
                <w:rFonts w:ascii="Arial" w:hAnsi="Arial" w:cs="Arial"/>
                <w:b/>
                <w:bCs/>
              </w:rPr>
              <w:t xml:space="preserve"> Bed Modelling Tool</w:t>
            </w:r>
            <w:r w:rsidRPr="00D2271F">
              <w:rPr>
                <w:rFonts w:ascii="Arial" w:hAnsi="Arial" w:cs="Arial"/>
              </w:rPr>
              <w:t xml:space="preserve"> to understand the impact of schemes and external pressures on the number of hospital beds required went live during this period.</w:t>
            </w:r>
          </w:p>
          <w:p w14:paraId="2752F05A"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 xml:space="preserve">An </w:t>
            </w:r>
            <w:r w:rsidRPr="00D2271F">
              <w:rPr>
                <w:rFonts w:ascii="Arial" w:hAnsi="Arial" w:cs="Arial"/>
                <w:b/>
                <w:bCs/>
              </w:rPr>
              <w:t>Auto-coding model</w:t>
            </w:r>
            <w:r w:rsidRPr="00D2271F">
              <w:rPr>
                <w:rFonts w:ascii="Arial" w:hAnsi="Arial" w:cs="Arial"/>
              </w:rPr>
              <w:t xml:space="preserve"> has been developed with a third-party for the coding of short stay elective episodes. This model is in the process of being integrated into the Coding App for testing.</w:t>
            </w:r>
          </w:p>
          <w:p w14:paraId="33DB8603"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 xml:space="preserve">The </w:t>
            </w:r>
            <w:r w:rsidRPr="00D2271F">
              <w:rPr>
                <w:rFonts w:ascii="Arial" w:hAnsi="Arial" w:cs="Arial"/>
                <w:b/>
                <w:bCs/>
              </w:rPr>
              <w:t>Integrated Discharge Hub Dashboard</w:t>
            </w:r>
            <w:r w:rsidRPr="00D2271F">
              <w:rPr>
                <w:rFonts w:ascii="Arial" w:hAnsi="Arial" w:cs="Arial"/>
              </w:rPr>
              <w:t xml:space="preserve"> went live during this period.</w:t>
            </w:r>
          </w:p>
          <w:p w14:paraId="07B0E85A" w14:textId="77777777" w:rsidR="00D2271F" w:rsidRPr="00D2271F" w:rsidRDefault="00D2271F" w:rsidP="00D2271F">
            <w:pPr>
              <w:pStyle w:val="paragraph"/>
              <w:numPr>
                <w:ilvl w:val="0"/>
                <w:numId w:val="37"/>
              </w:numPr>
              <w:textAlignment w:val="baseline"/>
              <w:rPr>
                <w:rFonts w:ascii="Arial" w:hAnsi="Arial" w:cs="Arial"/>
              </w:rPr>
            </w:pPr>
            <w:r w:rsidRPr="00D2271F">
              <w:rPr>
                <w:rFonts w:ascii="Arial" w:hAnsi="Arial" w:cs="Arial"/>
              </w:rPr>
              <w:t xml:space="preserve">The Inaugural </w:t>
            </w:r>
            <w:r w:rsidRPr="00D2271F">
              <w:rPr>
                <w:rFonts w:ascii="Arial" w:hAnsi="Arial" w:cs="Arial"/>
                <w:b/>
                <w:bCs/>
              </w:rPr>
              <w:t xml:space="preserve">Swansea Bay Business Intelligence Collaborative </w:t>
            </w:r>
            <w:r w:rsidRPr="00D2271F">
              <w:rPr>
                <w:rFonts w:ascii="Arial" w:hAnsi="Arial" w:cs="Arial"/>
              </w:rPr>
              <w:t>took place during this period.</w:t>
            </w:r>
          </w:p>
          <w:p w14:paraId="25515F33" w14:textId="77777777" w:rsidR="00E805E4" w:rsidRPr="003963AB" w:rsidRDefault="00E805E4" w:rsidP="00E805E4">
            <w:pPr>
              <w:pStyle w:val="paragraph"/>
              <w:spacing w:before="0" w:beforeAutospacing="0" w:after="0" w:afterAutospacing="0"/>
              <w:textAlignment w:val="baseline"/>
              <w:rPr>
                <w:rFonts w:ascii="Arial" w:hAnsi="Arial" w:cs="Arial"/>
                <w:color w:val="C00000"/>
              </w:rPr>
            </w:pPr>
          </w:p>
          <w:p w14:paraId="5B162602" w14:textId="25C67145" w:rsidR="00331618" w:rsidRPr="00E747C0" w:rsidRDefault="00331618" w:rsidP="00D83AC4">
            <w:pPr>
              <w:pStyle w:val="ListParagraph"/>
              <w:rPr>
                <w:rFonts w:ascii="Arial" w:eastAsiaTheme="minorEastAsia" w:hAnsi="Arial" w:cs="Arial"/>
              </w:rPr>
            </w:pPr>
          </w:p>
        </w:tc>
      </w:tr>
      <w:tr w:rsidR="00065D9F" w14:paraId="5F865F84"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0A9F1A" w14:textId="7451A2FD" w:rsidR="00065D9F" w:rsidRPr="007A184A" w:rsidRDefault="00065D9F" w:rsidP="007A184A">
            <w:pPr>
              <w:autoSpaceDE w:val="0"/>
              <w:autoSpaceDN w:val="0"/>
              <w:adjustRightInd w:val="0"/>
              <w:jc w:val="center"/>
              <w:rPr>
                <w:b/>
                <w:sz w:val="22"/>
              </w:rPr>
            </w:pPr>
            <w:r>
              <w:rPr>
                <w:b/>
                <w:sz w:val="22"/>
              </w:rPr>
              <w:lastRenderedPageBreak/>
              <w:t xml:space="preserve">WORKFORCE AND </w:t>
            </w:r>
            <w:r w:rsidR="007A184A">
              <w:rPr>
                <w:b/>
                <w:sz w:val="22"/>
              </w:rPr>
              <w:t>OPERATIONAL DEVELOPMENT</w:t>
            </w:r>
            <w:r w:rsidRPr="00065D9F">
              <w:rPr>
                <w:b/>
                <w:sz w:val="22"/>
              </w:rPr>
              <w:t xml:space="preserve"> Executive Lead: </w:t>
            </w:r>
            <w:r w:rsidR="007A184A">
              <w:rPr>
                <w:b/>
                <w:sz w:val="22"/>
              </w:rPr>
              <w:t>Sarah Jenkins</w:t>
            </w:r>
          </w:p>
        </w:tc>
      </w:tr>
      <w:tr w:rsidR="00065D9F" w14:paraId="1D7070F2"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7E22F7E2" w14:textId="77777777" w:rsidR="00DD1CCE" w:rsidRPr="00DD1CCE" w:rsidRDefault="00DD1CCE" w:rsidP="00DD1CCE">
            <w:pPr>
              <w:pStyle w:val="ListParagraph"/>
              <w:ind w:left="0"/>
              <w:rPr>
                <w:rFonts w:ascii="Arial" w:eastAsia="Arial" w:hAnsi="Arial" w:cs="Arial"/>
                <w:b/>
                <w:bCs/>
              </w:rPr>
            </w:pPr>
            <w:r w:rsidRPr="00DD1CCE">
              <w:rPr>
                <w:rFonts w:ascii="Arial" w:eastAsia="Arial" w:hAnsi="Arial" w:cs="Arial"/>
                <w:b/>
                <w:bCs/>
              </w:rPr>
              <w:t xml:space="preserve">People Strategy themes: </w:t>
            </w:r>
          </w:p>
          <w:p w14:paraId="1E8C99E8" w14:textId="77777777" w:rsidR="00DD1CCE" w:rsidRPr="00DD1CCE" w:rsidRDefault="00DD1CCE" w:rsidP="00DD1CCE">
            <w:pPr>
              <w:pStyle w:val="ListParagraph"/>
              <w:ind w:left="0"/>
              <w:rPr>
                <w:rFonts w:ascii="Arial" w:eastAsia="Arial" w:hAnsi="Arial" w:cs="Arial"/>
              </w:rPr>
            </w:pPr>
          </w:p>
          <w:p w14:paraId="12F9160D" w14:textId="77777777" w:rsidR="00DD1CCE" w:rsidRPr="00DD1CCE" w:rsidRDefault="00DD1CCE" w:rsidP="00DD1CCE">
            <w:pPr>
              <w:pStyle w:val="ListParagraph"/>
              <w:ind w:left="0"/>
              <w:rPr>
                <w:rFonts w:ascii="Arial" w:eastAsia="Arial" w:hAnsi="Arial" w:cs="Arial"/>
                <w:b/>
                <w:bCs/>
              </w:rPr>
            </w:pPr>
            <w:r w:rsidRPr="00DD1CCE">
              <w:rPr>
                <w:rFonts w:ascii="Arial" w:eastAsia="Arial" w:hAnsi="Arial" w:cs="Arial"/>
                <w:b/>
                <w:bCs/>
              </w:rPr>
              <w:t xml:space="preserve">Engaged, motivated and healthy </w:t>
            </w:r>
          </w:p>
          <w:p w14:paraId="78CFB01C" w14:textId="54A40DAF"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Continued to deliver a people recognition programme to support our staff to feel valued, recognising that some events needed to be held in a different format in Q3 due to the financial context</w:t>
            </w:r>
          </w:p>
          <w:p w14:paraId="52A415A3" w14:textId="34ADE344"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lastRenderedPageBreak/>
              <w:t>Continued to deliver the Workforce and OD related actions of the Speaking Up Safely Plan, with approximately 75% delivered by the end of Q3 and the team is on track to complete by the end of Q4</w:t>
            </w:r>
          </w:p>
          <w:p w14:paraId="7BDEE49B" w14:textId="0DF488BD"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Exceeded the 20 Health check appointments we were aiming to introduce for staff each week, with 349 (approx. 29/week) attended in Q3, in addition to undertaking 257 cholesterol blood tests. An initial review of the programme has also taken place in Q3 to inform improvement plans</w:t>
            </w:r>
          </w:p>
          <w:p w14:paraId="30F4F8B5" w14:textId="792E76C0"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Worked with Trade Union colleagues and other key partners to develop a retention action plan (currently awaiting ratification)</w:t>
            </w:r>
          </w:p>
          <w:p w14:paraId="40F60EE5" w14:textId="068E9785"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 xml:space="preserve">Piloting self-rostering to support flexible working and retention with the aim to expand in Q4, pending the outcome of an evaluation </w:t>
            </w:r>
          </w:p>
          <w:p w14:paraId="3AA64A8C" w14:textId="36E74D2A"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 xml:space="preserve">Refreshed the best practice review project for employee relations to focus on 4 priority areas (Disciplinary, Respect and Resolution, Attendance at Work and Flexible Working). Also continued to support the Attendance at Work review, including introducing a Health People Forum and bitesize learning modules for managers </w:t>
            </w:r>
          </w:p>
          <w:p w14:paraId="1886B128" w14:textId="6288078B"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Closed the action relating to agreeing a joint compact between the organisation and Trade Union partners as this was completed in Q1 and principles have been reinforced in relevant partnership forums</w:t>
            </w:r>
          </w:p>
          <w:p w14:paraId="02470C46" w14:textId="77777777" w:rsidR="00DD1CCE" w:rsidRPr="00DD1CCE" w:rsidRDefault="00DD1CCE" w:rsidP="00DD1CCE">
            <w:pPr>
              <w:pStyle w:val="ListParagraph"/>
              <w:ind w:left="0"/>
              <w:rPr>
                <w:rFonts w:ascii="Arial" w:eastAsia="Arial" w:hAnsi="Arial" w:cs="Arial"/>
              </w:rPr>
            </w:pPr>
          </w:p>
          <w:p w14:paraId="7AAE8A81" w14:textId="77777777" w:rsidR="00DD1CCE" w:rsidRPr="00DD1CCE" w:rsidRDefault="00DD1CCE" w:rsidP="00DD1CCE">
            <w:pPr>
              <w:pStyle w:val="ListParagraph"/>
              <w:ind w:left="0"/>
              <w:rPr>
                <w:rFonts w:ascii="Arial" w:eastAsia="Arial" w:hAnsi="Arial" w:cs="Arial"/>
                <w:b/>
                <w:bCs/>
              </w:rPr>
            </w:pPr>
            <w:r w:rsidRPr="00DD1CCE">
              <w:rPr>
                <w:rFonts w:ascii="Arial" w:eastAsia="Arial" w:hAnsi="Arial" w:cs="Arial"/>
                <w:b/>
                <w:bCs/>
              </w:rPr>
              <w:t xml:space="preserve">Attract and Recruit </w:t>
            </w:r>
          </w:p>
          <w:p w14:paraId="15047619" w14:textId="071C90A4"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Feedback for our Medical Clinical Work Observation Programme has been collated and evaluated to inform the 2024/25 programme</w:t>
            </w:r>
          </w:p>
          <w:p w14:paraId="6733519B" w14:textId="6DE59F5F"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 xml:space="preserve">Continued to develop a Swansea Bay “Widening Access to Careers in Healthcare” (WATCH) programme in Q3 by identifying schools to be part of the pilot phase </w:t>
            </w:r>
          </w:p>
          <w:p w14:paraId="36CE8DD0" w14:textId="1D1FE2E8"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On track to launch 2 new Gateway Academy programmes to pilot career pathways for hard to recruit roles in Q4</w:t>
            </w:r>
          </w:p>
          <w:p w14:paraId="2D232A9F" w14:textId="6B50A2FD"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Tested a new framework to grow our unpaid work experience offer with the aim to launch the framework in Q4</w:t>
            </w:r>
          </w:p>
          <w:p w14:paraId="3926E93C" w14:textId="77777777" w:rsidR="00DD1CCE" w:rsidRPr="00DD1CCE" w:rsidRDefault="00DD1CCE" w:rsidP="00DD1CCE">
            <w:pPr>
              <w:pStyle w:val="ListParagraph"/>
              <w:ind w:left="0"/>
              <w:rPr>
                <w:rFonts w:ascii="Arial" w:eastAsia="Arial" w:hAnsi="Arial" w:cs="Arial"/>
              </w:rPr>
            </w:pPr>
          </w:p>
          <w:p w14:paraId="24CE639D" w14:textId="77777777" w:rsidR="00DD1CCE" w:rsidRPr="00DD1CCE" w:rsidRDefault="00DD1CCE" w:rsidP="00DD1CCE">
            <w:pPr>
              <w:pStyle w:val="ListParagraph"/>
              <w:ind w:left="0"/>
              <w:rPr>
                <w:rFonts w:ascii="Arial" w:eastAsia="Arial" w:hAnsi="Arial" w:cs="Arial"/>
                <w:b/>
                <w:bCs/>
              </w:rPr>
            </w:pPr>
            <w:proofErr w:type="gramStart"/>
            <w:r w:rsidRPr="00DD1CCE">
              <w:rPr>
                <w:rFonts w:ascii="Arial" w:eastAsia="Arial" w:hAnsi="Arial" w:cs="Arial"/>
                <w:b/>
                <w:bCs/>
              </w:rPr>
              <w:t>Well</w:t>
            </w:r>
            <w:proofErr w:type="gramEnd"/>
            <w:r w:rsidRPr="00DD1CCE">
              <w:rPr>
                <w:rFonts w:ascii="Arial" w:eastAsia="Arial" w:hAnsi="Arial" w:cs="Arial"/>
                <w:b/>
                <w:bCs/>
              </w:rPr>
              <w:t xml:space="preserve"> Planned </w:t>
            </w:r>
          </w:p>
          <w:p w14:paraId="1CD03616" w14:textId="7440ACD3"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lastRenderedPageBreak/>
              <w:t>Completed and evaluated our programme of work to ensure our funded establishment is on ESR and is accurate. This action will now be closed</w:t>
            </w:r>
          </w:p>
          <w:p w14:paraId="7AB7985F" w14:textId="77777777" w:rsidR="00DD1CCE" w:rsidRPr="00DD1CCE" w:rsidRDefault="00DD1CCE" w:rsidP="00DD1CCE">
            <w:pPr>
              <w:pStyle w:val="ListParagraph"/>
              <w:ind w:left="0"/>
              <w:rPr>
                <w:rFonts w:ascii="Arial" w:eastAsia="Arial" w:hAnsi="Arial" w:cs="Arial"/>
              </w:rPr>
            </w:pPr>
          </w:p>
          <w:p w14:paraId="705D5F0F" w14:textId="77777777" w:rsidR="00DD1CCE" w:rsidRPr="00DD1CCE" w:rsidRDefault="00DD1CCE" w:rsidP="00DD1CCE">
            <w:pPr>
              <w:pStyle w:val="ListParagraph"/>
              <w:ind w:left="0"/>
              <w:rPr>
                <w:rFonts w:ascii="Arial" w:eastAsia="Arial" w:hAnsi="Arial" w:cs="Arial"/>
                <w:b/>
                <w:bCs/>
              </w:rPr>
            </w:pPr>
            <w:r w:rsidRPr="00DD1CCE">
              <w:rPr>
                <w:rFonts w:ascii="Arial" w:eastAsia="Arial" w:hAnsi="Arial" w:cs="Arial"/>
                <w:b/>
                <w:bCs/>
              </w:rPr>
              <w:t xml:space="preserve">Leaders that Live our Values </w:t>
            </w:r>
          </w:p>
          <w:p w14:paraId="4914A7AD" w14:textId="5F06ED7A" w:rsidR="00DD1CCE" w:rsidRPr="00DD1CCE" w:rsidRDefault="00DD1CCE" w:rsidP="00DD1CCE">
            <w:pPr>
              <w:pStyle w:val="ListParagraph"/>
              <w:numPr>
                <w:ilvl w:val="0"/>
                <w:numId w:val="39"/>
              </w:numPr>
              <w:rPr>
                <w:rFonts w:ascii="Arial" w:eastAsia="Arial" w:hAnsi="Arial" w:cs="Arial"/>
              </w:rPr>
            </w:pPr>
            <w:r w:rsidRPr="00DD1CCE">
              <w:rPr>
                <w:rFonts w:ascii="Arial" w:eastAsia="Arial" w:hAnsi="Arial" w:cs="Arial"/>
              </w:rPr>
              <w:t>Designed content for a new Brilliant Basics digital management development platform and tested with a selection of managers during Q3, with a launch date confirmed for 15/01/25.</w:t>
            </w:r>
          </w:p>
          <w:p w14:paraId="387180F9" w14:textId="77777777" w:rsidR="00DD1CCE" w:rsidRPr="00DD1CCE" w:rsidRDefault="00DD1CCE" w:rsidP="00DD1CCE">
            <w:pPr>
              <w:pStyle w:val="ListParagraph"/>
              <w:ind w:left="0"/>
              <w:rPr>
                <w:rFonts w:ascii="Arial" w:eastAsia="Arial" w:hAnsi="Arial" w:cs="Arial"/>
              </w:rPr>
            </w:pPr>
            <w:r w:rsidRPr="00DD1CCE">
              <w:rPr>
                <w:rFonts w:ascii="Arial" w:eastAsia="Arial" w:hAnsi="Arial" w:cs="Arial"/>
              </w:rPr>
              <w:t xml:space="preserve"> </w:t>
            </w:r>
          </w:p>
          <w:p w14:paraId="756DA439" w14:textId="77777777" w:rsidR="00DD1CCE" w:rsidRPr="00DD1CCE" w:rsidRDefault="00DD1CCE" w:rsidP="00DD1CCE">
            <w:pPr>
              <w:pStyle w:val="ListParagraph"/>
              <w:ind w:left="0"/>
              <w:rPr>
                <w:rFonts w:ascii="Arial" w:eastAsia="Arial" w:hAnsi="Arial" w:cs="Arial"/>
                <w:b/>
                <w:bCs/>
              </w:rPr>
            </w:pPr>
            <w:r w:rsidRPr="00DD1CCE">
              <w:rPr>
                <w:rFonts w:ascii="Arial" w:eastAsia="Arial" w:hAnsi="Arial" w:cs="Arial"/>
                <w:b/>
                <w:bCs/>
              </w:rPr>
              <w:t xml:space="preserve">Equality, Diversity and Belonging </w:t>
            </w:r>
          </w:p>
          <w:p w14:paraId="16887798" w14:textId="77777777" w:rsidR="00065D9F" w:rsidRPr="00DD1CCE" w:rsidRDefault="00DD1CCE" w:rsidP="00DD1CCE">
            <w:pPr>
              <w:pStyle w:val="ListParagraph"/>
              <w:numPr>
                <w:ilvl w:val="0"/>
                <w:numId w:val="39"/>
              </w:numPr>
              <w:rPr>
                <w:rFonts w:eastAsia="Arial"/>
              </w:rPr>
            </w:pPr>
            <w:r w:rsidRPr="00DD1CCE">
              <w:rPr>
                <w:rFonts w:ascii="Arial" w:eastAsia="Arial" w:hAnsi="Arial" w:cs="Arial"/>
              </w:rPr>
              <w:t>Identified the infrastructure to support the continuation of cultural conversations</w:t>
            </w:r>
          </w:p>
          <w:p w14:paraId="6677CFEC" w14:textId="189BCE8F" w:rsidR="00DD1CCE" w:rsidRPr="00DD1CCE" w:rsidRDefault="00DD1CCE" w:rsidP="00DD1CCE">
            <w:pPr>
              <w:rPr>
                <w:rFonts w:eastAsia="Arial"/>
                <w:color w:val="C00000"/>
              </w:rPr>
            </w:pPr>
          </w:p>
        </w:tc>
      </w:tr>
      <w:tr w:rsidR="007A184A" w14:paraId="6BA34E54"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F08174" w14:textId="60736866" w:rsidR="007A184A" w:rsidRPr="007A184A" w:rsidRDefault="00B1375A" w:rsidP="007A184A">
            <w:pPr>
              <w:pStyle w:val="ListParagraph"/>
              <w:spacing w:after="160" w:line="259" w:lineRule="auto"/>
              <w:jc w:val="center"/>
              <w:rPr>
                <w:rFonts w:ascii="Arial" w:hAnsi="Arial" w:cs="Arial"/>
                <w:szCs w:val="22"/>
              </w:rPr>
            </w:pPr>
            <w:r>
              <w:rPr>
                <w:rFonts w:ascii="Arial" w:hAnsi="Arial" w:cs="Arial"/>
                <w:b/>
                <w:szCs w:val="28"/>
              </w:rPr>
              <w:lastRenderedPageBreak/>
              <w:t>PLANNED CARE</w:t>
            </w:r>
            <w:r w:rsidR="007A184A" w:rsidRPr="007A184A">
              <w:rPr>
                <w:rFonts w:ascii="Arial" w:hAnsi="Arial" w:cs="Arial"/>
                <w:b/>
              </w:rPr>
              <w:t xml:space="preserve"> Executive Lead: </w:t>
            </w:r>
            <w:r w:rsidR="007A184A">
              <w:rPr>
                <w:rFonts w:ascii="Arial" w:hAnsi="Arial" w:cs="Arial"/>
                <w:b/>
                <w:szCs w:val="28"/>
              </w:rPr>
              <w:t>Deb Lewis</w:t>
            </w:r>
          </w:p>
        </w:tc>
      </w:tr>
      <w:tr w:rsidR="007A184A" w14:paraId="514A2AB5"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E863CDF" w14:textId="77777777" w:rsidR="00D1567B" w:rsidRPr="003963AB" w:rsidRDefault="00D1567B" w:rsidP="00B14A64">
            <w:pPr>
              <w:rPr>
                <w:b/>
                <w:color w:val="C00000"/>
                <w:szCs w:val="24"/>
                <w:u w:val="single"/>
              </w:rPr>
            </w:pPr>
          </w:p>
          <w:p w14:paraId="4E884338" w14:textId="77777777" w:rsidR="00E50814" w:rsidRPr="00D50DF9" w:rsidRDefault="00E50814" w:rsidP="00E50814">
            <w:pPr>
              <w:jc w:val="both"/>
              <w:rPr>
                <w:b/>
                <w:bCs/>
              </w:rPr>
            </w:pPr>
            <w:r w:rsidRPr="00D50DF9">
              <w:rPr>
                <w:b/>
                <w:bCs/>
              </w:rPr>
              <w:t>NPTSSG Led GMOs</w:t>
            </w:r>
          </w:p>
          <w:p w14:paraId="5C879495" w14:textId="77777777" w:rsidR="00E50814" w:rsidRPr="00D50DF9" w:rsidRDefault="00E50814" w:rsidP="00E50814">
            <w:pPr>
              <w:jc w:val="both"/>
              <w:rPr>
                <w:b/>
                <w:bCs/>
              </w:rPr>
            </w:pPr>
            <w:r w:rsidRPr="00D50DF9">
              <w:rPr>
                <w:b/>
                <w:bCs/>
              </w:rPr>
              <w:t>Women’s Health (Gynae) (Michelle Mason Gawne, NPTSSG)</w:t>
            </w:r>
          </w:p>
          <w:p w14:paraId="585BFEC8" w14:textId="6414352C" w:rsidR="00E50814" w:rsidRPr="00D50DF9" w:rsidRDefault="00E50814" w:rsidP="00D50DF9">
            <w:pPr>
              <w:pStyle w:val="ListParagraph"/>
              <w:numPr>
                <w:ilvl w:val="0"/>
                <w:numId w:val="66"/>
              </w:numPr>
              <w:jc w:val="both"/>
              <w:rPr>
                <w:rFonts w:ascii="Arial" w:eastAsia="Calibri" w:hAnsi="Arial" w:cs="Arial"/>
              </w:rPr>
            </w:pPr>
            <w:r w:rsidRPr="00D50DF9">
              <w:rPr>
                <w:rFonts w:ascii="Arial" w:eastAsia="Calibri" w:hAnsi="Arial" w:cs="Arial"/>
              </w:rPr>
              <w:t>Additional theatres sessions in place for gynae supporting capacity to deliver on 104 weeks performance targets.</w:t>
            </w:r>
          </w:p>
          <w:p w14:paraId="5C4A12A6" w14:textId="56CB82EB" w:rsidR="00E50814" w:rsidRPr="00D50DF9" w:rsidRDefault="00E50814" w:rsidP="00D50DF9">
            <w:pPr>
              <w:pStyle w:val="ListParagraph"/>
              <w:numPr>
                <w:ilvl w:val="0"/>
                <w:numId w:val="66"/>
              </w:numPr>
              <w:jc w:val="both"/>
              <w:rPr>
                <w:rFonts w:ascii="Arial" w:eastAsia="Calibri" w:hAnsi="Arial" w:cs="Arial"/>
              </w:rPr>
            </w:pPr>
            <w:r w:rsidRPr="00D50DF9">
              <w:rPr>
                <w:rFonts w:ascii="Arial" w:eastAsia="Calibri" w:hAnsi="Arial" w:cs="Arial"/>
              </w:rPr>
              <w:t>Gynae GIRFT action plan completed.</w:t>
            </w:r>
          </w:p>
          <w:p w14:paraId="20BA5BE6" w14:textId="77777777" w:rsidR="00E50814" w:rsidRPr="00D50DF9" w:rsidRDefault="00E50814" w:rsidP="00E50814">
            <w:pPr>
              <w:jc w:val="both"/>
            </w:pPr>
          </w:p>
          <w:p w14:paraId="2864481E" w14:textId="77777777" w:rsidR="00E50814" w:rsidRPr="00D50DF9" w:rsidRDefault="00E50814" w:rsidP="00E50814">
            <w:pPr>
              <w:jc w:val="both"/>
              <w:rPr>
                <w:b/>
                <w:bCs/>
              </w:rPr>
            </w:pPr>
            <w:r w:rsidRPr="00D50DF9">
              <w:rPr>
                <w:b/>
                <w:bCs/>
              </w:rPr>
              <w:t>Surgery, Theatres and Anaesthetics (Rhodri Davies, NPTSGG)</w:t>
            </w:r>
          </w:p>
          <w:p w14:paraId="2A2F7E44" w14:textId="7745FED2" w:rsidR="00E50814" w:rsidRPr="00D50DF9" w:rsidRDefault="00E50814" w:rsidP="00D50DF9">
            <w:pPr>
              <w:pStyle w:val="ListParagraph"/>
              <w:numPr>
                <w:ilvl w:val="0"/>
                <w:numId w:val="65"/>
              </w:numPr>
              <w:jc w:val="both"/>
              <w:rPr>
                <w:rFonts w:ascii="Arial" w:eastAsia="Calibri" w:hAnsi="Arial" w:cs="Arial"/>
              </w:rPr>
            </w:pPr>
            <w:r w:rsidRPr="00D50DF9">
              <w:rPr>
                <w:rFonts w:ascii="Arial" w:eastAsia="Calibri" w:hAnsi="Arial" w:cs="Arial"/>
              </w:rPr>
              <w:t xml:space="preserve">Stage 1 and 5 Ministerial targets maintained for all specialities. </w:t>
            </w:r>
          </w:p>
          <w:p w14:paraId="7B0BC899" w14:textId="3F4B6F5E" w:rsidR="00E50814" w:rsidRPr="00D50DF9" w:rsidRDefault="00E50814" w:rsidP="00D50DF9">
            <w:pPr>
              <w:pStyle w:val="ListParagraph"/>
              <w:numPr>
                <w:ilvl w:val="0"/>
                <w:numId w:val="65"/>
              </w:numPr>
              <w:jc w:val="both"/>
              <w:rPr>
                <w:rFonts w:ascii="Arial" w:eastAsia="Calibri" w:hAnsi="Arial" w:cs="Arial"/>
              </w:rPr>
            </w:pPr>
            <w:r w:rsidRPr="00D50DF9">
              <w:rPr>
                <w:rFonts w:ascii="Arial" w:eastAsia="Calibri" w:hAnsi="Arial" w:cs="Arial"/>
              </w:rPr>
              <w:t>Regional Eye Care Board established, and initial assessment completed - sub groups are now being established against 3 priority areas.</w:t>
            </w:r>
          </w:p>
          <w:p w14:paraId="0E1B83E1" w14:textId="10B62AB9" w:rsidR="00E50814" w:rsidRPr="00D50DF9" w:rsidRDefault="00E50814" w:rsidP="00D50DF9">
            <w:pPr>
              <w:pStyle w:val="ListParagraph"/>
              <w:numPr>
                <w:ilvl w:val="0"/>
                <w:numId w:val="65"/>
              </w:numPr>
              <w:jc w:val="both"/>
              <w:rPr>
                <w:rFonts w:ascii="Arial" w:eastAsia="Calibri" w:hAnsi="Arial" w:cs="Arial"/>
              </w:rPr>
            </w:pPr>
            <w:r w:rsidRPr="00D50DF9">
              <w:rPr>
                <w:rFonts w:ascii="Arial" w:eastAsia="Calibri" w:hAnsi="Arial" w:cs="Arial"/>
              </w:rPr>
              <w:t>£900k Breast service Business case approved by Management Board and staff recruitment commenced based on the agreed service model.</w:t>
            </w:r>
          </w:p>
          <w:p w14:paraId="509F1099" w14:textId="7D1C62C2" w:rsidR="00E50814" w:rsidRPr="00D50DF9" w:rsidRDefault="00E50814" w:rsidP="00D50DF9">
            <w:pPr>
              <w:pStyle w:val="ListParagraph"/>
              <w:numPr>
                <w:ilvl w:val="0"/>
                <w:numId w:val="65"/>
              </w:numPr>
              <w:jc w:val="both"/>
              <w:rPr>
                <w:rFonts w:ascii="Arial" w:eastAsia="Calibri" w:hAnsi="Arial" w:cs="Arial"/>
              </w:rPr>
            </w:pPr>
            <w:r w:rsidRPr="00D50DF9">
              <w:rPr>
                <w:rFonts w:ascii="Arial" w:eastAsia="Calibri" w:hAnsi="Arial" w:cs="Arial"/>
              </w:rPr>
              <w:lastRenderedPageBreak/>
              <w:t>Theatres Board 7 workstreams are underway with monthly reports feeding into Theatres Board.</w:t>
            </w:r>
          </w:p>
          <w:p w14:paraId="014CB0D3" w14:textId="77777777" w:rsidR="00E50814" w:rsidRPr="00D50DF9" w:rsidRDefault="00E50814" w:rsidP="00E50814">
            <w:pPr>
              <w:jc w:val="both"/>
            </w:pPr>
          </w:p>
          <w:p w14:paraId="76285010" w14:textId="77777777" w:rsidR="00E50814" w:rsidRPr="00D50DF9" w:rsidRDefault="00E50814" w:rsidP="00E50814">
            <w:pPr>
              <w:jc w:val="both"/>
              <w:rPr>
                <w:b/>
                <w:bCs/>
              </w:rPr>
            </w:pPr>
            <w:r w:rsidRPr="00D50DF9">
              <w:rPr>
                <w:b/>
                <w:bCs/>
              </w:rPr>
              <w:t>MSG Led GMOs</w:t>
            </w:r>
          </w:p>
          <w:p w14:paraId="0394659C" w14:textId="77777777" w:rsidR="00E50814" w:rsidRPr="00D50DF9" w:rsidRDefault="00E50814" w:rsidP="00E50814">
            <w:pPr>
              <w:jc w:val="both"/>
              <w:rPr>
                <w:b/>
                <w:bCs/>
              </w:rPr>
            </w:pPr>
            <w:r w:rsidRPr="00D50DF9">
              <w:rPr>
                <w:b/>
                <w:bCs/>
              </w:rPr>
              <w:t>Integrated Surgical Specialities and Diagnostics (Director, Sue Moore).</w:t>
            </w:r>
          </w:p>
          <w:p w14:paraId="6F0AD0FC" w14:textId="4C797F59" w:rsidR="00E50814" w:rsidRPr="00D50DF9" w:rsidRDefault="00E50814" w:rsidP="00D50DF9">
            <w:pPr>
              <w:pStyle w:val="ListParagraph"/>
              <w:numPr>
                <w:ilvl w:val="0"/>
                <w:numId w:val="64"/>
              </w:numPr>
              <w:jc w:val="both"/>
              <w:rPr>
                <w:rFonts w:ascii="Arial" w:eastAsia="Calibri" w:hAnsi="Arial" w:cs="Arial"/>
              </w:rPr>
            </w:pPr>
            <w:r w:rsidRPr="00D50DF9">
              <w:rPr>
                <w:rFonts w:ascii="Arial" w:eastAsia="Calibri" w:hAnsi="Arial" w:cs="Arial"/>
              </w:rPr>
              <w:t>RISP programme progressing - Fuji extension sent to WG for approval.</w:t>
            </w:r>
          </w:p>
          <w:p w14:paraId="0D00400C" w14:textId="60C01276" w:rsidR="00E50814" w:rsidRPr="00D50DF9" w:rsidRDefault="00E50814" w:rsidP="00D50DF9">
            <w:pPr>
              <w:pStyle w:val="ListParagraph"/>
              <w:numPr>
                <w:ilvl w:val="0"/>
                <w:numId w:val="64"/>
              </w:numPr>
              <w:jc w:val="both"/>
              <w:rPr>
                <w:rFonts w:ascii="Arial" w:eastAsia="Calibri" w:hAnsi="Arial" w:cs="Arial"/>
              </w:rPr>
            </w:pPr>
            <w:r w:rsidRPr="00D50DF9">
              <w:rPr>
                <w:rFonts w:ascii="Arial" w:eastAsia="Calibri" w:hAnsi="Arial" w:cs="Arial"/>
              </w:rPr>
              <w:t>Outsourcing commenced with two providers for Cardiac MR and one for Cardiac CT.</w:t>
            </w:r>
          </w:p>
          <w:p w14:paraId="5DA5C06F" w14:textId="47702319" w:rsidR="00E50814" w:rsidRPr="00D50DF9" w:rsidRDefault="00E50814" w:rsidP="00D50DF9">
            <w:pPr>
              <w:pStyle w:val="ListParagraph"/>
              <w:numPr>
                <w:ilvl w:val="0"/>
                <w:numId w:val="64"/>
              </w:numPr>
              <w:jc w:val="both"/>
              <w:rPr>
                <w:rFonts w:ascii="Arial" w:eastAsia="Calibri" w:hAnsi="Arial" w:cs="Arial"/>
              </w:rPr>
            </w:pPr>
            <w:r w:rsidRPr="00D50DF9">
              <w:rPr>
                <w:rFonts w:ascii="Arial" w:eastAsia="Calibri" w:hAnsi="Arial" w:cs="Arial"/>
              </w:rPr>
              <w:t>MRI Gantry being used as staffing allows to support demand at Morriston and downtime across other sites.</w:t>
            </w:r>
          </w:p>
          <w:p w14:paraId="3AD44561" w14:textId="77777777" w:rsidR="00E50814" w:rsidRPr="00D50DF9" w:rsidRDefault="00E50814" w:rsidP="00E50814">
            <w:pPr>
              <w:jc w:val="both"/>
            </w:pPr>
          </w:p>
          <w:p w14:paraId="7C767905" w14:textId="77777777" w:rsidR="00E50814" w:rsidRPr="00D50DF9" w:rsidRDefault="00E50814" w:rsidP="00E50814">
            <w:pPr>
              <w:jc w:val="both"/>
              <w:rPr>
                <w:b/>
                <w:bCs/>
              </w:rPr>
            </w:pPr>
            <w:r w:rsidRPr="00D50DF9">
              <w:rPr>
                <w:b/>
                <w:bCs/>
              </w:rPr>
              <w:t xml:space="preserve">Outpatients Transformation Programme (SRO Ceri Gimblett) </w:t>
            </w:r>
          </w:p>
          <w:p w14:paraId="680DAC66" w14:textId="4A974400" w:rsidR="00E50814" w:rsidRPr="00D50DF9" w:rsidRDefault="00D50DF9" w:rsidP="00E50814">
            <w:pPr>
              <w:jc w:val="both"/>
              <w:rPr>
                <w:b/>
                <w:bCs/>
              </w:rPr>
            </w:pPr>
            <w:r w:rsidRPr="00D50DF9">
              <w:rPr>
                <w:b/>
                <w:bCs/>
              </w:rPr>
              <w:t>Health Pathways</w:t>
            </w:r>
            <w:r w:rsidR="00E50814" w:rsidRPr="00D50DF9">
              <w:rPr>
                <w:b/>
                <w:bCs/>
              </w:rPr>
              <w:t xml:space="preserve"> –  </w:t>
            </w:r>
          </w:p>
          <w:p w14:paraId="6F9BC15C" w14:textId="657D1FCA" w:rsidR="00E50814" w:rsidRPr="00D50DF9" w:rsidRDefault="00E50814" w:rsidP="00D50DF9">
            <w:pPr>
              <w:pStyle w:val="ListParagraph"/>
              <w:numPr>
                <w:ilvl w:val="0"/>
                <w:numId w:val="67"/>
              </w:numPr>
              <w:jc w:val="both"/>
              <w:rPr>
                <w:rFonts w:ascii="Arial" w:eastAsia="Calibri" w:hAnsi="Arial" w:cs="Arial"/>
              </w:rPr>
            </w:pPr>
            <w:r w:rsidRPr="00D50DF9">
              <w:rPr>
                <w:rFonts w:ascii="Arial" w:eastAsia="Calibri" w:hAnsi="Arial" w:cs="Arial"/>
              </w:rPr>
              <w:t xml:space="preserve">28 Lift &amp; Shift pathways were published, taking the total for 24/25 to 105 pathways (annual target 100). 7 Lead Region Pathways were published, taking the total for 24/25 to 12 (annual target 50). </w:t>
            </w:r>
          </w:p>
          <w:p w14:paraId="4555CD60" w14:textId="3C5241A2" w:rsidR="00E50814" w:rsidRPr="00D50DF9" w:rsidRDefault="00E50814" w:rsidP="00D50DF9">
            <w:pPr>
              <w:pStyle w:val="ListParagraph"/>
              <w:numPr>
                <w:ilvl w:val="0"/>
                <w:numId w:val="67"/>
              </w:numPr>
              <w:jc w:val="both"/>
              <w:rPr>
                <w:rFonts w:ascii="Arial" w:eastAsia="Calibri" w:hAnsi="Arial" w:cs="Arial"/>
              </w:rPr>
            </w:pPr>
            <w:r w:rsidRPr="00D50DF9">
              <w:rPr>
                <w:rFonts w:ascii="Arial" w:eastAsia="Calibri" w:hAnsi="Arial" w:cs="Arial"/>
              </w:rPr>
              <w:t xml:space="preserve">SBUHB has been successful in applying for funding from NHS Exec to conduct a review of retrospective referrals to understand the impact of </w:t>
            </w:r>
            <w:proofErr w:type="spellStart"/>
            <w:r w:rsidRPr="00D50DF9">
              <w:rPr>
                <w:rFonts w:ascii="Arial" w:eastAsia="Calibri" w:hAnsi="Arial" w:cs="Arial"/>
              </w:rPr>
              <w:t>HealthPathways</w:t>
            </w:r>
            <w:proofErr w:type="spellEnd"/>
            <w:r w:rsidRPr="00D50DF9">
              <w:rPr>
                <w:rFonts w:ascii="Arial" w:eastAsia="Calibri" w:hAnsi="Arial" w:cs="Arial"/>
              </w:rPr>
              <w:t>.</w:t>
            </w:r>
          </w:p>
          <w:p w14:paraId="07B4A589" w14:textId="60D6FD7C" w:rsidR="00E50814" w:rsidRPr="00D50DF9" w:rsidRDefault="00E50814" w:rsidP="00D50DF9">
            <w:pPr>
              <w:pStyle w:val="ListParagraph"/>
              <w:numPr>
                <w:ilvl w:val="0"/>
                <w:numId w:val="68"/>
              </w:numPr>
              <w:jc w:val="both"/>
              <w:rPr>
                <w:rFonts w:ascii="Arial" w:eastAsia="Calibri" w:hAnsi="Arial" w:cs="Arial"/>
              </w:rPr>
            </w:pPr>
            <w:r w:rsidRPr="00D50DF9">
              <w:rPr>
                <w:rFonts w:ascii="Arial" w:eastAsia="Calibri" w:hAnsi="Arial" w:cs="Arial"/>
              </w:rPr>
              <w:t>The review will be undertaken in the Urology specialty and will include input from the project SRO, a GP Senior Clinical Editor and a designated Urology Consultant. This activity will take place in Q4 and will include a review of a minimum of 200 retrospective referrals. This figure will include:</w:t>
            </w:r>
          </w:p>
          <w:p w14:paraId="383F1B16" w14:textId="63CFC592" w:rsidR="00E50814" w:rsidRPr="00D50DF9" w:rsidRDefault="00E50814" w:rsidP="00D50DF9">
            <w:pPr>
              <w:pStyle w:val="ListParagraph"/>
              <w:numPr>
                <w:ilvl w:val="0"/>
                <w:numId w:val="68"/>
              </w:numPr>
              <w:jc w:val="both"/>
              <w:rPr>
                <w:rFonts w:ascii="Arial" w:eastAsia="Calibri" w:hAnsi="Arial" w:cs="Arial"/>
              </w:rPr>
            </w:pPr>
            <w:r w:rsidRPr="00D50DF9">
              <w:rPr>
                <w:rFonts w:ascii="Arial" w:eastAsia="Calibri" w:hAnsi="Arial" w:cs="Arial"/>
              </w:rPr>
              <w:t xml:space="preserve">A review of 100 Urology referrals from April 2024 </w:t>
            </w:r>
          </w:p>
          <w:p w14:paraId="67FEFC2C" w14:textId="175ABA2D" w:rsidR="00E50814" w:rsidRPr="00D50DF9" w:rsidRDefault="00E50814" w:rsidP="00D50DF9">
            <w:pPr>
              <w:pStyle w:val="ListParagraph"/>
              <w:numPr>
                <w:ilvl w:val="0"/>
                <w:numId w:val="68"/>
              </w:numPr>
              <w:jc w:val="both"/>
              <w:rPr>
                <w:rFonts w:ascii="Arial" w:eastAsia="Calibri" w:hAnsi="Arial" w:cs="Arial"/>
              </w:rPr>
            </w:pPr>
            <w:r w:rsidRPr="00D50DF9">
              <w:rPr>
                <w:rFonts w:ascii="Arial" w:eastAsia="Calibri" w:hAnsi="Arial" w:cs="Arial"/>
              </w:rPr>
              <w:t xml:space="preserve">A review of 100 Urology referrals from November 2024 </w:t>
            </w:r>
          </w:p>
          <w:p w14:paraId="2E278EBC" w14:textId="77777777" w:rsidR="00E50814" w:rsidRPr="00D50DF9" w:rsidRDefault="00E50814" w:rsidP="00E50814">
            <w:pPr>
              <w:jc w:val="both"/>
            </w:pPr>
          </w:p>
          <w:p w14:paraId="3C1D1461" w14:textId="77777777" w:rsidR="00E50814" w:rsidRPr="00D50DF9" w:rsidRDefault="00E50814" w:rsidP="00E50814">
            <w:pPr>
              <w:jc w:val="both"/>
              <w:rPr>
                <w:b/>
                <w:bCs/>
              </w:rPr>
            </w:pPr>
            <w:r w:rsidRPr="00D50DF9">
              <w:rPr>
                <w:b/>
                <w:bCs/>
              </w:rPr>
              <w:t xml:space="preserve">Effective Referral – </w:t>
            </w:r>
          </w:p>
          <w:p w14:paraId="42A39266" w14:textId="78A844EC" w:rsidR="00E50814" w:rsidRPr="00D50DF9" w:rsidRDefault="00E50814" w:rsidP="00D50DF9">
            <w:pPr>
              <w:pStyle w:val="ListParagraph"/>
              <w:numPr>
                <w:ilvl w:val="0"/>
                <w:numId w:val="69"/>
              </w:numPr>
              <w:jc w:val="both"/>
              <w:rPr>
                <w:rFonts w:ascii="Arial" w:eastAsia="Calibri" w:hAnsi="Arial" w:cs="Arial"/>
              </w:rPr>
            </w:pPr>
            <w:r w:rsidRPr="00D50DF9">
              <w:rPr>
                <w:rFonts w:ascii="Arial" w:eastAsia="Calibri" w:hAnsi="Arial" w:cs="Arial"/>
              </w:rPr>
              <w:t xml:space="preserve">Both the Operational Task &amp; Finish Group and Digital Task &amp; Finish Groups had their initial meetings; activities were outlined for the group and timelines discussed and implementation plan updated. Future meeting arrangements agreed. </w:t>
            </w:r>
          </w:p>
          <w:p w14:paraId="72154425" w14:textId="77777777" w:rsidR="00E50814" w:rsidRPr="00D50DF9" w:rsidRDefault="00E50814" w:rsidP="00E50814">
            <w:pPr>
              <w:jc w:val="both"/>
            </w:pPr>
          </w:p>
          <w:p w14:paraId="18341FA2" w14:textId="77777777" w:rsidR="00E50814" w:rsidRPr="00D50DF9" w:rsidRDefault="00E50814" w:rsidP="00E50814">
            <w:pPr>
              <w:jc w:val="both"/>
              <w:rPr>
                <w:b/>
                <w:bCs/>
              </w:rPr>
            </w:pPr>
            <w:r w:rsidRPr="00D50DF9">
              <w:rPr>
                <w:b/>
                <w:bCs/>
              </w:rPr>
              <w:t>Follow Up Waiting List –</w:t>
            </w:r>
          </w:p>
          <w:p w14:paraId="22AE55C2" w14:textId="099D5328" w:rsidR="00E50814" w:rsidRPr="00D50DF9" w:rsidRDefault="00E50814" w:rsidP="00E50814">
            <w:pPr>
              <w:pStyle w:val="ListParagraph"/>
              <w:numPr>
                <w:ilvl w:val="0"/>
                <w:numId w:val="39"/>
              </w:numPr>
              <w:ind w:left="360"/>
              <w:jc w:val="both"/>
              <w:rPr>
                <w:rFonts w:ascii="Arial" w:eastAsia="Calibri" w:hAnsi="Arial" w:cs="Arial"/>
              </w:rPr>
            </w:pPr>
            <w:r w:rsidRPr="00D50DF9">
              <w:rPr>
                <w:rFonts w:ascii="Arial" w:eastAsia="Calibri" w:hAnsi="Arial" w:cs="Arial"/>
              </w:rPr>
              <w:lastRenderedPageBreak/>
              <w:t xml:space="preserve">Follow-Up waiting list validation process implemented and several services in project scope have started regular admin validation. Where services haven’t been able to start it has been due to lack of available resource and conflicting priorities. </w:t>
            </w:r>
          </w:p>
          <w:p w14:paraId="151CA708" w14:textId="39AF0196" w:rsidR="00E50814" w:rsidRPr="00D50DF9" w:rsidRDefault="00E50814" w:rsidP="00E50814">
            <w:pPr>
              <w:pStyle w:val="ListParagraph"/>
              <w:numPr>
                <w:ilvl w:val="0"/>
                <w:numId w:val="39"/>
              </w:numPr>
              <w:ind w:left="360"/>
              <w:jc w:val="both"/>
              <w:rPr>
                <w:rFonts w:ascii="Arial" w:eastAsia="Calibri" w:hAnsi="Arial" w:cs="Arial"/>
              </w:rPr>
            </w:pPr>
            <w:r w:rsidRPr="00D50DF9">
              <w:rPr>
                <w:rFonts w:ascii="Arial" w:eastAsia="Calibri" w:hAnsi="Arial" w:cs="Arial"/>
              </w:rPr>
              <w:t xml:space="preserve">Digital Task &amp; Finish Group met and agreed to use the Follow-Up Vitals Dashboard for reporting against services in project scope. </w:t>
            </w:r>
          </w:p>
          <w:p w14:paraId="07409030" w14:textId="0EAF7443" w:rsidR="00E50814" w:rsidRPr="00D50DF9" w:rsidRDefault="00E50814" w:rsidP="00E50814">
            <w:pPr>
              <w:pStyle w:val="ListParagraph"/>
              <w:numPr>
                <w:ilvl w:val="0"/>
                <w:numId w:val="39"/>
              </w:numPr>
              <w:ind w:left="360"/>
              <w:jc w:val="both"/>
              <w:rPr>
                <w:rFonts w:ascii="Arial" w:eastAsia="Calibri" w:hAnsi="Arial" w:cs="Arial"/>
              </w:rPr>
            </w:pPr>
            <w:r w:rsidRPr="00D50DF9">
              <w:rPr>
                <w:rFonts w:ascii="Arial" w:eastAsia="Calibri" w:hAnsi="Arial" w:cs="Arial"/>
              </w:rPr>
              <w:t>The following validation figures reflect progress to 06/01/2025:</w:t>
            </w:r>
          </w:p>
          <w:p w14:paraId="52E83057" w14:textId="61101965" w:rsidR="00E50814" w:rsidRPr="00D50DF9" w:rsidRDefault="00E50814" w:rsidP="00E50814">
            <w:pPr>
              <w:pStyle w:val="ListParagraph"/>
              <w:numPr>
                <w:ilvl w:val="0"/>
                <w:numId w:val="55"/>
              </w:numPr>
              <w:ind w:left="360"/>
              <w:jc w:val="both"/>
              <w:rPr>
                <w:rFonts w:ascii="Arial" w:eastAsia="Calibri" w:hAnsi="Arial" w:cs="Arial"/>
              </w:rPr>
            </w:pPr>
            <w:r w:rsidRPr="00D50DF9">
              <w:rPr>
                <w:rFonts w:ascii="Arial" w:eastAsia="Calibri" w:hAnsi="Arial" w:cs="Arial"/>
              </w:rPr>
              <w:tab/>
              <w:t>2,362 patients have been validated on the Follow-Up Waiting List (starting with longest waiters)</w:t>
            </w:r>
          </w:p>
          <w:p w14:paraId="30936E92" w14:textId="41AB3067" w:rsidR="00E50814" w:rsidRPr="00D50DF9" w:rsidRDefault="00E50814" w:rsidP="00E50814">
            <w:pPr>
              <w:pStyle w:val="ListParagraph"/>
              <w:numPr>
                <w:ilvl w:val="0"/>
                <w:numId w:val="55"/>
              </w:numPr>
              <w:ind w:left="360"/>
              <w:jc w:val="both"/>
              <w:rPr>
                <w:rFonts w:ascii="Arial" w:eastAsia="Calibri" w:hAnsi="Arial" w:cs="Arial"/>
              </w:rPr>
            </w:pPr>
            <w:r w:rsidRPr="00D50DF9">
              <w:rPr>
                <w:rFonts w:ascii="Arial" w:eastAsia="Calibri" w:hAnsi="Arial" w:cs="Arial"/>
              </w:rPr>
              <w:tab/>
              <w:t>1,272 were removed from the Follow-Up Waiting List</w:t>
            </w:r>
          </w:p>
          <w:p w14:paraId="23059F46" w14:textId="5F6CAACB" w:rsidR="00E50814" w:rsidRPr="00D50DF9" w:rsidRDefault="00E50814" w:rsidP="00E50814">
            <w:pPr>
              <w:pStyle w:val="ListParagraph"/>
              <w:numPr>
                <w:ilvl w:val="0"/>
                <w:numId w:val="55"/>
              </w:numPr>
              <w:ind w:left="360"/>
              <w:jc w:val="both"/>
              <w:rPr>
                <w:rFonts w:ascii="Arial" w:eastAsia="Calibri" w:hAnsi="Arial" w:cs="Arial"/>
              </w:rPr>
            </w:pPr>
            <w:r w:rsidRPr="00D50DF9">
              <w:rPr>
                <w:rFonts w:ascii="Arial" w:eastAsia="Calibri" w:hAnsi="Arial" w:cs="Arial"/>
              </w:rPr>
              <w:tab/>
              <w:t>156 patients were moved on PIFU pathways, and the rest were discharged</w:t>
            </w:r>
          </w:p>
          <w:p w14:paraId="063C2FDD" w14:textId="77777777" w:rsidR="00E50814" w:rsidRPr="00D50DF9" w:rsidRDefault="00E50814" w:rsidP="00E50814">
            <w:pPr>
              <w:jc w:val="both"/>
            </w:pPr>
          </w:p>
          <w:p w14:paraId="29BBF7CE" w14:textId="77777777" w:rsidR="00E50814" w:rsidRPr="00D50DF9" w:rsidRDefault="00E50814" w:rsidP="00E50814">
            <w:pPr>
              <w:jc w:val="both"/>
              <w:rPr>
                <w:b/>
                <w:bCs/>
              </w:rPr>
            </w:pPr>
            <w:r w:rsidRPr="00D50DF9">
              <w:rPr>
                <w:b/>
                <w:bCs/>
              </w:rPr>
              <w:t>3Ps:</w:t>
            </w:r>
          </w:p>
          <w:p w14:paraId="2B1E563B" w14:textId="24C3F21C" w:rsidR="00E50814" w:rsidRPr="00D50DF9" w:rsidRDefault="00E50814" w:rsidP="00B23CAF">
            <w:pPr>
              <w:pStyle w:val="ListParagraph"/>
              <w:numPr>
                <w:ilvl w:val="0"/>
                <w:numId w:val="58"/>
              </w:numPr>
              <w:jc w:val="both"/>
              <w:rPr>
                <w:rFonts w:ascii="Arial" w:eastAsia="Calibri" w:hAnsi="Arial" w:cs="Arial"/>
              </w:rPr>
            </w:pPr>
            <w:r w:rsidRPr="00D50DF9">
              <w:rPr>
                <w:rFonts w:ascii="Arial" w:eastAsia="Calibri" w:hAnsi="Arial" w:cs="Arial"/>
              </w:rPr>
              <w:t>Recruitment to SPOC team progressing.</w:t>
            </w:r>
          </w:p>
          <w:p w14:paraId="45DED858" w14:textId="36D982FB" w:rsidR="00E50814" w:rsidRPr="00D50DF9" w:rsidRDefault="00E50814" w:rsidP="00B23CAF">
            <w:pPr>
              <w:pStyle w:val="ListParagraph"/>
              <w:numPr>
                <w:ilvl w:val="0"/>
                <w:numId w:val="58"/>
              </w:numPr>
              <w:jc w:val="both"/>
              <w:rPr>
                <w:rFonts w:ascii="Arial" w:eastAsia="Calibri" w:hAnsi="Arial" w:cs="Arial"/>
              </w:rPr>
            </w:pPr>
            <w:r w:rsidRPr="00D50DF9">
              <w:rPr>
                <w:rFonts w:ascii="Arial" w:eastAsia="Calibri" w:hAnsi="Arial" w:cs="Arial"/>
              </w:rPr>
              <w:t>Patient Charter on Waiting Well Website</w:t>
            </w:r>
          </w:p>
          <w:p w14:paraId="111E89AE" w14:textId="0786381B" w:rsidR="00E50814" w:rsidRPr="00D50DF9" w:rsidRDefault="00E50814" w:rsidP="00B23CAF">
            <w:pPr>
              <w:pStyle w:val="ListParagraph"/>
              <w:numPr>
                <w:ilvl w:val="0"/>
                <w:numId w:val="58"/>
              </w:numPr>
              <w:jc w:val="both"/>
              <w:rPr>
                <w:rFonts w:ascii="Arial" w:eastAsia="Calibri" w:hAnsi="Arial" w:cs="Arial"/>
              </w:rPr>
            </w:pPr>
            <w:r w:rsidRPr="00D50DF9">
              <w:rPr>
                <w:rFonts w:ascii="Arial" w:eastAsia="Calibri" w:hAnsi="Arial" w:cs="Arial"/>
              </w:rPr>
              <w:t xml:space="preserve">Estates allocation finalised and IT Digital equipment being ordered </w:t>
            </w:r>
          </w:p>
          <w:p w14:paraId="0072DB0D" w14:textId="5B94864A" w:rsidR="007A184A" w:rsidRPr="00E50814" w:rsidRDefault="00E50814" w:rsidP="00E50814">
            <w:pPr>
              <w:jc w:val="both"/>
              <w:rPr>
                <w:color w:val="C00000"/>
              </w:rPr>
            </w:pPr>
            <w:r w:rsidRPr="00D50DF9">
              <w:t>•</w:t>
            </w:r>
            <w:r w:rsidRPr="00D50DF9">
              <w:tab/>
              <w:t>Scoping of WPAS letter templates to reach maximum number of patients across the 7 priority areas and other specialities has commenced. Review of the template wording and content has been undertaken to make letters more readable. Links to the Waiting Well website and QR code added to signpost new and follow-up patients. To date, 131,368 patient appointment letters sent with the Waiting Well small intro paragraph &amp; the website URL link &amp; QR code</w:t>
            </w:r>
          </w:p>
        </w:tc>
      </w:tr>
      <w:tr w:rsidR="007A184A" w14:paraId="2C5BFD3A"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95EAC2" w14:textId="4C485FAD" w:rsidR="007A184A" w:rsidRDefault="00B1375A" w:rsidP="007A184A">
            <w:pPr>
              <w:jc w:val="center"/>
              <w:rPr>
                <w:b/>
                <w:szCs w:val="24"/>
                <w:u w:val="single"/>
              </w:rPr>
            </w:pPr>
            <w:r>
              <w:rPr>
                <w:b/>
                <w:szCs w:val="28"/>
              </w:rPr>
              <w:lastRenderedPageBreak/>
              <w:t>CANCER</w:t>
            </w:r>
            <w:r w:rsidR="007A184A" w:rsidRPr="007A184A">
              <w:rPr>
                <w:b/>
                <w:szCs w:val="24"/>
              </w:rPr>
              <w:t xml:space="preserve"> Executive Lead: </w:t>
            </w:r>
            <w:r>
              <w:rPr>
                <w:b/>
                <w:szCs w:val="28"/>
              </w:rPr>
              <w:t>Raj Krishnan</w:t>
            </w:r>
          </w:p>
        </w:tc>
      </w:tr>
      <w:tr w:rsidR="007A184A" w14:paraId="4F3D8388"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CE07051" w14:textId="77777777" w:rsidR="004D1485" w:rsidRPr="004D1485" w:rsidRDefault="004D1485" w:rsidP="004D1485">
            <w:pPr>
              <w:jc w:val="both"/>
              <w:rPr>
                <w:b/>
              </w:rPr>
            </w:pPr>
            <w:r w:rsidRPr="004D1485">
              <w:rPr>
                <w:b/>
              </w:rPr>
              <w:t>NPTSSG Led GMOs</w:t>
            </w:r>
          </w:p>
          <w:p w14:paraId="6941A1F3" w14:textId="77777777" w:rsidR="004D1485" w:rsidRPr="004D1485" w:rsidRDefault="004D1485" w:rsidP="004D1485">
            <w:pPr>
              <w:jc w:val="both"/>
              <w:rPr>
                <w:b/>
              </w:rPr>
            </w:pPr>
            <w:r w:rsidRPr="004D1485">
              <w:rPr>
                <w:b/>
              </w:rPr>
              <w:t>Cancer Services (Gareth Blandford, NPTSSG</w:t>
            </w:r>
            <w:proofErr w:type="gramStart"/>
            <w:r w:rsidRPr="004D1485">
              <w:rPr>
                <w:b/>
              </w:rPr>
              <w:t>) .</w:t>
            </w:r>
            <w:proofErr w:type="gramEnd"/>
          </w:p>
          <w:p w14:paraId="15EECEE8" w14:textId="44E11F68"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2nd (permanent) CTSIM Business Case (WG capital and HBs revenue) completed and with WG for approval.</w:t>
            </w:r>
          </w:p>
          <w:p w14:paraId="058455C7" w14:textId="0818D575"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PET/CT business case completed and with WG for capital approval.</w:t>
            </w:r>
          </w:p>
          <w:p w14:paraId="40DB6F50" w14:textId="652804A2"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lastRenderedPageBreak/>
              <w:t>Regional Oncology Outpatient Planning SLA review completed – Updated SLA sent to Hywel Dda with agreed payment schedule.</w:t>
            </w:r>
          </w:p>
          <w:p w14:paraId="3D4A167F" w14:textId="051C164D"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SACT BC jointly developed with Management, Nursing and Pharmacy requirements of all services to support running of x2 additional chairs as a short-term solution, taken to BCAG Jan 25. Continuing to explore interim measures with VCC and HDUHB to support in meeting demand.</w:t>
            </w:r>
          </w:p>
          <w:p w14:paraId="5E4DD615" w14:textId="4264219C"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RDC expanded service now fully operational.</w:t>
            </w:r>
          </w:p>
          <w:p w14:paraId="6B1ADC90" w14:textId="2EE2D8F9"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Recruited to two out of three Band 4 CNS co-ordinator posts which were approved.</w:t>
            </w:r>
          </w:p>
          <w:p w14:paraId="008C6099" w14:textId="734D7079" w:rsidR="004D1485" w:rsidRPr="004D1485" w:rsidRDefault="004D1485" w:rsidP="004D1485">
            <w:pPr>
              <w:pStyle w:val="ListParagraph"/>
              <w:numPr>
                <w:ilvl w:val="1"/>
                <w:numId w:val="79"/>
              </w:numPr>
              <w:jc w:val="both"/>
              <w:rPr>
                <w:rFonts w:ascii="Arial" w:eastAsia="Calibri" w:hAnsi="Arial" w:cs="Arial"/>
                <w:bCs/>
              </w:rPr>
            </w:pPr>
            <w:r w:rsidRPr="004D1485">
              <w:rPr>
                <w:rFonts w:ascii="Arial" w:eastAsia="Calibri" w:hAnsi="Arial" w:cs="Arial"/>
                <w:bCs/>
              </w:rPr>
              <w:t xml:space="preserve">Current situation and long-term goal for the </w:t>
            </w:r>
            <w:proofErr w:type="spellStart"/>
            <w:r w:rsidRPr="004D1485">
              <w:rPr>
                <w:rFonts w:ascii="Arial" w:eastAsia="Calibri" w:hAnsi="Arial" w:cs="Arial"/>
                <w:bCs/>
              </w:rPr>
              <w:t>ChemoCare</w:t>
            </w:r>
            <w:proofErr w:type="spellEnd"/>
            <w:r w:rsidRPr="004D1485">
              <w:rPr>
                <w:rFonts w:ascii="Arial" w:eastAsia="Calibri" w:hAnsi="Arial" w:cs="Arial"/>
                <w:bCs/>
              </w:rPr>
              <w:t xml:space="preserve"> service presented to the Digital Medicines Roadmap conference in DHCW at the request of the Chief Pharmacy Information Officer for DHCW.  To be included in a paper to WG as a need/workstream for plans.   Buy in from Chief Pharmacists and </w:t>
            </w:r>
            <w:proofErr w:type="spellStart"/>
            <w:r w:rsidRPr="004D1485">
              <w:rPr>
                <w:rFonts w:ascii="Arial" w:eastAsia="Calibri" w:hAnsi="Arial" w:cs="Arial"/>
                <w:bCs/>
              </w:rPr>
              <w:t>TrAMS</w:t>
            </w:r>
            <w:proofErr w:type="spellEnd"/>
            <w:r w:rsidRPr="004D1485">
              <w:rPr>
                <w:rFonts w:ascii="Arial" w:eastAsia="Calibri" w:hAnsi="Arial" w:cs="Arial"/>
                <w:bCs/>
              </w:rPr>
              <w:t xml:space="preserve"> leads agreed.  </w:t>
            </w:r>
          </w:p>
          <w:p w14:paraId="246290CB" w14:textId="77777777" w:rsidR="004D1485" w:rsidRPr="004D1485" w:rsidRDefault="004D1485" w:rsidP="004D1485">
            <w:pPr>
              <w:jc w:val="both"/>
              <w:rPr>
                <w:b/>
              </w:rPr>
            </w:pPr>
          </w:p>
          <w:p w14:paraId="745992F6" w14:textId="77777777" w:rsidR="004D1485" w:rsidRPr="004D1485" w:rsidRDefault="004D1485" w:rsidP="004D1485">
            <w:pPr>
              <w:jc w:val="both"/>
              <w:rPr>
                <w:b/>
              </w:rPr>
            </w:pPr>
            <w:r w:rsidRPr="004D1485">
              <w:rPr>
                <w:b/>
              </w:rPr>
              <w:t>Women’s Health Cancer GMOs (Michelle Mason Gawne/ Abi Morris, NPTSSG)</w:t>
            </w:r>
          </w:p>
          <w:p w14:paraId="2B67DD32" w14:textId="7ED9EA95" w:rsidR="004D1485" w:rsidRPr="004D1485" w:rsidRDefault="004D1485" w:rsidP="004D1485">
            <w:pPr>
              <w:pStyle w:val="ListParagraph"/>
              <w:numPr>
                <w:ilvl w:val="0"/>
                <w:numId w:val="77"/>
              </w:numPr>
              <w:jc w:val="both"/>
              <w:rPr>
                <w:rFonts w:ascii="Arial" w:eastAsia="Calibri" w:hAnsi="Arial" w:cs="Arial"/>
                <w:b/>
              </w:rPr>
            </w:pPr>
            <w:r w:rsidRPr="004D1485">
              <w:rPr>
                <w:rFonts w:ascii="Arial" w:eastAsia="Calibri" w:hAnsi="Arial" w:cs="Arial"/>
                <w:bCs/>
              </w:rPr>
              <w:t>Progression with plans to disaggregate PMB/Hysteroscopy and Colposcopy SLA's with CTM -Mapped pathways and plan/discuss with key holders i.e. Digital/WPRS</w:t>
            </w:r>
          </w:p>
          <w:p w14:paraId="390A644A" w14:textId="77777777" w:rsidR="004D1485" w:rsidRPr="004D1485" w:rsidRDefault="004D1485" w:rsidP="004D1485">
            <w:pPr>
              <w:pStyle w:val="ListParagraph"/>
              <w:ind w:left="360"/>
              <w:jc w:val="both"/>
              <w:rPr>
                <w:rFonts w:ascii="Arial" w:eastAsia="Calibri" w:hAnsi="Arial" w:cs="Arial"/>
                <w:b/>
              </w:rPr>
            </w:pPr>
          </w:p>
          <w:p w14:paraId="4A9D7FBC" w14:textId="77777777" w:rsidR="004D1485" w:rsidRPr="004D1485" w:rsidRDefault="004D1485" w:rsidP="004D1485">
            <w:pPr>
              <w:jc w:val="both"/>
              <w:rPr>
                <w:b/>
              </w:rPr>
            </w:pPr>
          </w:p>
          <w:p w14:paraId="173A2E75" w14:textId="77777777" w:rsidR="004D1485" w:rsidRPr="004D1485" w:rsidRDefault="004D1485" w:rsidP="004D1485">
            <w:pPr>
              <w:jc w:val="both"/>
              <w:rPr>
                <w:b/>
              </w:rPr>
            </w:pPr>
            <w:r w:rsidRPr="004D1485">
              <w:rPr>
                <w:b/>
              </w:rPr>
              <w:t>MSG Led GMOs</w:t>
            </w:r>
          </w:p>
          <w:p w14:paraId="2E150C35" w14:textId="06586094" w:rsidR="004D1485" w:rsidRPr="004D1485" w:rsidRDefault="004D1485" w:rsidP="004D1485">
            <w:pPr>
              <w:pStyle w:val="ListParagraph"/>
              <w:numPr>
                <w:ilvl w:val="0"/>
                <w:numId w:val="74"/>
              </w:numPr>
              <w:jc w:val="both"/>
              <w:rPr>
                <w:rFonts w:ascii="Arial" w:eastAsia="Calibri" w:hAnsi="Arial" w:cs="Arial"/>
                <w:bCs/>
              </w:rPr>
            </w:pPr>
            <w:r w:rsidRPr="004D1485">
              <w:rPr>
                <w:rFonts w:ascii="Arial" w:eastAsia="Calibri" w:hAnsi="Arial" w:cs="Arial"/>
                <w:bCs/>
              </w:rPr>
              <w:t>OG business case for CNS has been agreed at TSOG and MSG SLT. Due to go the HB Management Board in Jan 2025 for approval.</w:t>
            </w:r>
          </w:p>
          <w:p w14:paraId="78820E97" w14:textId="77777777" w:rsidR="004D1485" w:rsidRPr="004D1485" w:rsidRDefault="004D1485" w:rsidP="004D1485">
            <w:pPr>
              <w:jc w:val="both"/>
              <w:rPr>
                <w:b/>
              </w:rPr>
            </w:pPr>
          </w:p>
          <w:p w14:paraId="30769FAE" w14:textId="77777777" w:rsidR="004D1485" w:rsidRPr="004D1485" w:rsidRDefault="004D1485" w:rsidP="004D1485">
            <w:pPr>
              <w:jc w:val="both"/>
              <w:rPr>
                <w:b/>
              </w:rPr>
            </w:pPr>
            <w:r w:rsidRPr="004D1485">
              <w:rPr>
                <w:b/>
              </w:rPr>
              <w:t>PCTG Led GMOs</w:t>
            </w:r>
          </w:p>
          <w:p w14:paraId="51D8B48B" w14:textId="77777777" w:rsidR="004D1485" w:rsidRPr="004D1485" w:rsidRDefault="004D1485" w:rsidP="004D1485">
            <w:pPr>
              <w:jc w:val="both"/>
              <w:rPr>
                <w:b/>
              </w:rPr>
            </w:pPr>
            <w:r w:rsidRPr="004D1485">
              <w:rPr>
                <w:b/>
              </w:rPr>
              <w:t>Colorectal Cancer Prehab GMOs (VBHC project)</w:t>
            </w:r>
          </w:p>
          <w:p w14:paraId="251FC7B7" w14:textId="77BD1BA2" w:rsidR="00C871A7" w:rsidRPr="004D1485" w:rsidRDefault="004D1485" w:rsidP="004D1485">
            <w:pPr>
              <w:pStyle w:val="ListParagraph"/>
              <w:numPr>
                <w:ilvl w:val="0"/>
                <w:numId w:val="71"/>
              </w:numPr>
              <w:jc w:val="both"/>
              <w:rPr>
                <w:rFonts w:ascii="Arial" w:eastAsia="Calibri" w:hAnsi="Arial" w:cs="Arial"/>
                <w:b/>
              </w:rPr>
            </w:pPr>
            <w:r w:rsidRPr="004D1485">
              <w:rPr>
                <w:rFonts w:ascii="Arial" w:eastAsia="Calibri" w:hAnsi="Arial" w:cs="Arial"/>
                <w:bCs/>
              </w:rPr>
              <w:t>Suspected Lower GI Cancer referrals receiving optimising intervention in primary care - pathways established (includes comorbidity optimisation, nutrition, exercise and wellbeing input) and delivery commenced. Agreed PROMs collection methodology and analysis.</w:t>
            </w:r>
          </w:p>
        </w:tc>
      </w:tr>
      <w:tr w:rsidR="00B1375A" w14:paraId="1380BD27"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2257EDE" w14:textId="3D6A35AA" w:rsidR="00B1375A" w:rsidRPr="00852D31" w:rsidRDefault="00B1375A" w:rsidP="00B1375A">
            <w:pPr>
              <w:jc w:val="center"/>
              <w:rPr>
                <w:b/>
                <w:szCs w:val="24"/>
              </w:rPr>
            </w:pPr>
            <w:r w:rsidRPr="00852D31">
              <w:rPr>
                <w:b/>
                <w:szCs w:val="28"/>
              </w:rPr>
              <w:lastRenderedPageBreak/>
              <w:t>UNPLANNED EMERGENCY CARE (UEC)</w:t>
            </w:r>
            <w:r w:rsidRPr="00852D31">
              <w:rPr>
                <w:b/>
                <w:szCs w:val="24"/>
              </w:rPr>
              <w:t xml:space="preserve"> Executive Lead: </w:t>
            </w:r>
            <w:r w:rsidRPr="00852D31">
              <w:rPr>
                <w:b/>
                <w:szCs w:val="28"/>
              </w:rPr>
              <w:t>Deb Lewis</w:t>
            </w:r>
          </w:p>
        </w:tc>
      </w:tr>
      <w:tr w:rsidR="00C871A7" w14:paraId="55B9DF97" w14:textId="77777777" w:rsidTr="003963AB">
        <w:trPr>
          <w:trHeight w:val="756"/>
        </w:trPr>
        <w:tc>
          <w:tcPr>
            <w:tcW w:w="5000" w:type="pct"/>
            <w:tcBorders>
              <w:top w:val="single" w:sz="4" w:space="0" w:color="auto"/>
              <w:left w:val="single" w:sz="4" w:space="0" w:color="auto"/>
              <w:bottom w:val="single" w:sz="4" w:space="0" w:color="auto"/>
              <w:right w:val="single" w:sz="4" w:space="0" w:color="auto"/>
            </w:tcBorders>
          </w:tcPr>
          <w:p w14:paraId="037ABCAC" w14:textId="23B57EB8" w:rsidR="00852D31" w:rsidRPr="00956F27" w:rsidRDefault="0015143A" w:rsidP="00852D31">
            <w:pPr>
              <w:rPr>
                <w:b/>
                <w:i/>
                <w:szCs w:val="24"/>
              </w:rPr>
            </w:pPr>
            <w:r w:rsidRPr="00956F27">
              <w:rPr>
                <w:b/>
                <w:i/>
                <w:szCs w:val="24"/>
              </w:rPr>
              <w:t>Programme 1: Co-ordination, signposting and alternatives to admission</w:t>
            </w:r>
          </w:p>
          <w:p w14:paraId="6BC5639B" w14:textId="41CA2859" w:rsidR="00852D31" w:rsidRPr="00852D31" w:rsidRDefault="00852D31" w:rsidP="00852D31">
            <w:pPr>
              <w:rPr>
                <w:szCs w:val="24"/>
                <w:u w:val="single"/>
              </w:rPr>
            </w:pPr>
            <w:r w:rsidRPr="00852D31">
              <w:rPr>
                <w:szCs w:val="24"/>
                <w:u w:val="single"/>
              </w:rPr>
              <w:t xml:space="preserve">Improved management of Long-Term Conditions as admission avoidance - driven by data/ One Bay Way priorities: </w:t>
            </w:r>
          </w:p>
          <w:p w14:paraId="0E8B2AD8" w14:textId="77777777" w:rsidR="00852D31" w:rsidRPr="00852D31" w:rsidRDefault="00852D31" w:rsidP="00852D31">
            <w:pPr>
              <w:rPr>
                <w:szCs w:val="24"/>
              </w:rPr>
            </w:pPr>
            <w:r w:rsidRPr="00852D31">
              <w:rPr>
                <w:szCs w:val="24"/>
              </w:rPr>
              <w:t>Planning activity/ Executive review for the 5 clinical alliances workplans completed during June &amp; July 24 – detail of how workplans can be taken forward to be confirmed (challenging in current financial climate)</w:t>
            </w:r>
          </w:p>
          <w:p w14:paraId="0BF76BED" w14:textId="77777777" w:rsidR="00852D31" w:rsidRPr="00852D31" w:rsidRDefault="00852D31" w:rsidP="00852D31">
            <w:pPr>
              <w:pStyle w:val="ListParagraph"/>
              <w:numPr>
                <w:ilvl w:val="0"/>
                <w:numId w:val="14"/>
              </w:numPr>
              <w:rPr>
                <w:rFonts w:ascii="Arial" w:hAnsi="Arial" w:cs="Arial"/>
              </w:rPr>
            </w:pPr>
            <w:r w:rsidRPr="00852D31">
              <w:rPr>
                <w:rFonts w:ascii="Arial" w:hAnsi="Arial" w:cs="Arial"/>
              </w:rPr>
              <w:t>For Respiratory services two Community Diagnosis Hubs have been established</w:t>
            </w:r>
          </w:p>
          <w:p w14:paraId="2DF41334" w14:textId="77777777" w:rsidR="00852D31" w:rsidRPr="00852D31" w:rsidRDefault="00852D31" w:rsidP="00852D31">
            <w:pPr>
              <w:pStyle w:val="ListParagraph"/>
              <w:numPr>
                <w:ilvl w:val="1"/>
                <w:numId w:val="14"/>
              </w:numPr>
              <w:rPr>
                <w:rFonts w:ascii="Arial" w:hAnsi="Arial" w:cs="Arial"/>
              </w:rPr>
            </w:pPr>
            <w:r w:rsidRPr="00852D31">
              <w:rPr>
                <w:rFonts w:ascii="Arial" w:hAnsi="Arial" w:cs="Arial"/>
              </w:rPr>
              <w:t>Community diagnostic hubs in operation for OPD Spirometry and funded until 31/3/26 – future delivery TBC</w:t>
            </w:r>
          </w:p>
          <w:p w14:paraId="07917CE6" w14:textId="77777777" w:rsidR="00852D31" w:rsidRPr="00852D31" w:rsidRDefault="00852D31" w:rsidP="00852D31">
            <w:pPr>
              <w:pStyle w:val="ListParagraph"/>
              <w:numPr>
                <w:ilvl w:val="1"/>
                <w:numId w:val="14"/>
              </w:numPr>
              <w:rPr>
                <w:rFonts w:ascii="Arial" w:hAnsi="Arial" w:cs="Arial"/>
              </w:rPr>
            </w:pPr>
            <w:r w:rsidRPr="00852D31">
              <w:rPr>
                <w:rFonts w:ascii="Arial" w:hAnsi="Arial" w:cs="Arial"/>
              </w:rPr>
              <w:t xml:space="preserve">Unable to take forward Community NIV Team – no funding available – NIV service remains on risk register – discussion ongoing re; increasing risk score as issues with NIV A40 equipment putting further demand on team capacity </w:t>
            </w:r>
          </w:p>
          <w:p w14:paraId="73713036" w14:textId="77777777" w:rsidR="00852D31" w:rsidRPr="00852D31" w:rsidRDefault="00852D31" w:rsidP="00852D31">
            <w:pPr>
              <w:pStyle w:val="ListParagraph"/>
              <w:numPr>
                <w:ilvl w:val="0"/>
                <w:numId w:val="14"/>
              </w:numPr>
              <w:rPr>
                <w:rFonts w:ascii="Arial" w:hAnsi="Arial" w:cs="Arial"/>
              </w:rPr>
            </w:pPr>
            <w:r w:rsidRPr="00852D31">
              <w:rPr>
                <w:rFonts w:ascii="Arial" w:hAnsi="Arial" w:cs="Arial"/>
              </w:rPr>
              <w:t>Frailty: Funding for phase 2 has been approved – this to include recruitment for 2 Clinical fellows and will upscale current peri-operative services screening and referral clinics for frailty across selected elective waiting lists</w:t>
            </w:r>
          </w:p>
          <w:p w14:paraId="58536B58" w14:textId="77777777" w:rsidR="00852D31" w:rsidRPr="00852D31" w:rsidRDefault="00852D31" w:rsidP="00852D31">
            <w:pPr>
              <w:pStyle w:val="ListParagraph"/>
              <w:numPr>
                <w:ilvl w:val="0"/>
                <w:numId w:val="14"/>
              </w:numPr>
              <w:rPr>
                <w:rFonts w:ascii="Arial" w:hAnsi="Arial" w:cs="Arial"/>
              </w:rPr>
            </w:pPr>
            <w:r w:rsidRPr="00852D31">
              <w:rPr>
                <w:rFonts w:ascii="Arial" w:hAnsi="Arial" w:cs="Arial"/>
              </w:rPr>
              <w:t xml:space="preserve">MSK: Work on-going with service reconfiguration (current staff) – awaiting Executive decisions on wider pathway transformation plans  </w:t>
            </w:r>
          </w:p>
          <w:p w14:paraId="134A062F" w14:textId="77777777" w:rsidR="00852D31" w:rsidRPr="00852D31" w:rsidRDefault="00852D31" w:rsidP="00852D31">
            <w:pPr>
              <w:rPr>
                <w:szCs w:val="24"/>
              </w:rPr>
            </w:pPr>
          </w:p>
          <w:p w14:paraId="19DBEC2E" w14:textId="5CE46A2D" w:rsidR="00852D31" w:rsidRPr="00852D31" w:rsidRDefault="00852D31" w:rsidP="00852D31">
            <w:pPr>
              <w:rPr>
                <w:sz w:val="20"/>
                <w:szCs w:val="20"/>
              </w:rPr>
            </w:pPr>
            <w:r w:rsidRPr="00852D31">
              <w:rPr>
                <w:bCs/>
                <w:color w:val="000000"/>
                <w:szCs w:val="24"/>
                <w:u w:val="single"/>
              </w:rPr>
              <w:t>Technology enabled care:</w:t>
            </w:r>
            <w:r w:rsidRPr="00852D31">
              <w:rPr>
                <w:bCs/>
                <w:color w:val="000000"/>
                <w:szCs w:val="24"/>
              </w:rPr>
              <w:t xml:space="preserve"> (</w:t>
            </w:r>
            <w:r w:rsidRPr="00852D31">
              <w:rPr>
                <w:color w:val="000000"/>
                <w:szCs w:val="24"/>
              </w:rPr>
              <w:t xml:space="preserve">Trialling the use of remote patient monitoring (RPM) technology within frailty and monitor the extent to which this technology can offer service efficiencies and/or improved patient care) </w:t>
            </w:r>
          </w:p>
          <w:p w14:paraId="25004F8B"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 xml:space="preserve">Pilot trialled in Virtual Wards at scale, 46 patients have been on the system over a 7-month period, totalling 846 days. </w:t>
            </w:r>
          </w:p>
          <w:p w14:paraId="17F84F21"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To date advantages identified do not outweigh disadvantages, the current number of patients using the equipment has dropped to approx. 2 at any one time as clinicians are finding the advantages aren't sufficient to utilise the technology. Advantages include:</w:t>
            </w:r>
          </w:p>
          <w:p w14:paraId="2C007157"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Regular observation readings sent to clinicians electronically (time saver, help with medication titration &amp; overall patients care/ dealing with patient queries in a timely manner)</w:t>
            </w:r>
          </w:p>
          <w:p w14:paraId="2808F3F8" w14:textId="77777777" w:rsidR="00852D31" w:rsidRPr="00852D31" w:rsidRDefault="00852D31" w:rsidP="00852D31">
            <w:pPr>
              <w:rPr>
                <w:bCs/>
                <w:szCs w:val="24"/>
              </w:rPr>
            </w:pPr>
            <w:r w:rsidRPr="00852D31">
              <w:rPr>
                <w:bCs/>
                <w:szCs w:val="24"/>
              </w:rPr>
              <w:lastRenderedPageBreak/>
              <w:t>Disadvantages include:</w:t>
            </w:r>
          </w:p>
          <w:p w14:paraId="7A843101"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Equipment doesn’t allow for lying and standing BPs (needed)</w:t>
            </w:r>
          </w:p>
          <w:p w14:paraId="3C58F13E"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 xml:space="preserve">Patients answering questions in a way that triggers a red flag – this in turn leads a clinician needs to call them to check on them which so far patients have always been </w:t>
            </w:r>
            <w:proofErr w:type="gramStart"/>
            <w:r w:rsidRPr="00852D31">
              <w:rPr>
                <w:rFonts w:ascii="Arial" w:hAnsi="Arial" w:cs="Arial"/>
                <w:bCs/>
              </w:rPr>
              <w:t>fine</w:t>
            </w:r>
            <w:proofErr w:type="gramEnd"/>
            <w:r w:rsidRPr="00852D31">
              <w:rPr>
                <w:rFonts w:ascii="Arial" w:hAnsi="Arial" w:cs="Arial"/>
                <w:bCs/>
              </w:rPr>
              <w:t xml:space="preserve"> so this is very time consuming. </w:t>
            </w:r>
          </w:p>
          <w:p w14:paraId="3B2BB75B" w14:textId="77777777" w:rsidR="00852D31" w:rsidRPr="00852D31" w:rsidRDefault="00852D31" w:rsidP="00852D31">
            <w:pPr>
              <w:pStyle w:val="ListParagraph"/>
              <w:numPr>
                <w:ilvl w:val="0"/>
                <w:numId w:val="14"/>
              </w:numPr>
              <w:rPr>
                <w:rFonts w:ascii="Arial" w:hAnsi="Arial" w:cs="Arial"/>
                <w:bCs/>
              </w:rPr>
            </w:pPr>
            <w:r w:rsidRPr="00852D31">
              <w:rPr>
                <w:rFonts w:ascii="Arial" w:hAnsi="Arial" w:cs="Arial"/>
                <w:bCs/>
              </w:rPr>
              <w:t>Patients have found the process overwhelming and confused by the equipment and expectations resulting in more phone calls and visits to reassure them</w:t>
            </w:r>
          </w:p>
          <w:p w14:paraId="1726041D" w14:textId="77777777" w:rsidR="00852D31" w:rsidRPr="00852D31" w:rsidRDefault="00852D31" w:rsidP="00852D31">
            <w:pPr>
              <w:rPr>
                <w:bCs/>
                <w:szCs w:val="24"/>
              </w:rPr>
            </w:pPr>
          </w:p>
          <w:p w14:paraId="28788F26" w14:textId="77777777" w:rsidR="00852D31" w:rsidRPr="00852D31" w:rsidRDefault="00852D31" w:rsidP="00852D31">
            <w:pPr>
              <w:rPr>
                <w:bCs/>
                <w:szCs w:val="24"/>
              </w:rPr>
            </w:pPr>
            <w:r w:rsidRPr="00852D31">
              <w:rPr>
                <w:bCs/>
                <w:szCs w:val="24"/>
              </w:rPr>
              <w:t xml:space="preserve">Unclear as to whether advantages outweigh disadvantages – currently have staff regularly undertaking visits where observations can be taken.  </w:t>
            </w:r>
          </w:p>
          <w:p w14:paraId="34186AA4" w14:textId="77777777" w:rsidR="00852D31" w:rsidRPr="00852D31" w:rsidRDefault="00852D31" w:rsidP="00852D31">
            <w:pPr>
              <w:rPr>
                <w:bCs/>
                <w:szCs w:val="24"/>
              </w:rPr>
            </w:pPr>
            <w:r w:rsidRPr="00852D31">
              <w:rPr>
                <w:bCs/>
                <w:szCs w:val="24"/>
              </w:rPr>
              <w:t xml:space="preserve">Additionally, we can leave a patient with a standard BP machine and ask them to take a reading 3 times a day and write it down and react to results accordingly. Technology currently only used by 2 patients at present due to disadvantages and not proved its value </w:t>
            </w:r>
            <w:proofErr w:type="gramStart"/>
            <w:r w:rsidRPr="00852D31">
              <w:rPr>
                <w:bCs/>
                <w:szCs w:val="24"/>
              </w:rPr>
              <w:t>re;</w:t>
            </w:r>
            <w:proofErr w:type="gramEnd"/>
            <w:r w:rsidRPr="00852D31">
              <w:rPr>
                <w:bCs/>
                <w:szCs w:val="24"/>
              </w:rPr>
              <w:t xml:space="preserve"> treatment of frailty. Technology to be trialled in relation to community heart failure as an alternative. </w:t>
            </w:r>
          </w:p>
          <w:p w14:paraId="27BFD425" w14:textId="77777777" w:rsidR="00852D31" w:rsidRPr="00852D31" w:rsidRDefault="00852D31" w:rsidP="00852D31">
            <w:pPr>
              <w:rPr>
                <w:bCs/>
                <w:color w:val="000000"/>
                <w:szCs w:val="24"/>
                <w:u w:val="single"/>
              </w:rPr>
            </w:pPr>
          </w:p>
          <w:p w14:paraId="053A5C9F" w14:textId="04CB24C0" w:rsidR="00852D31" w:rsidRPr="00852D31" w:rsidRDefault="00852D31" w:rsidP="00852D31">
            <w:pPr>
              <w:rPr>
                <w:bCs/>
                <w:color w:val="000000"/>
                <w:szCs w:val="24"/>
              </w:rPr>
            </w:pPr>
            <w:r w:rsidRPr="00852D31">
              <w:rPr>
                <w:bCs/>
                <w:color w:val="000000"/>
                <w:szCs w:val="24"/>
                <w:u w:val="single"/>
              </w:rPr>
              <w:t>Virtual ward expansion (Enhanced Community Care):</w:t>
            </w:r>
            <w:r w:rsidRPr="00852D31">
              <w:rPr>
                <w:bCs/>
                <w:color w:val="000000"/>
                <w:szCs w:val="24"/>
              </w:rPr>
              <w:t xml:space="preserve"> (from </w:t>
            </w:r>
            <w:proofErr w:type="gramStart"/>
            <w:r w:rsidRPr="00852D31">
              <w:rPr>
                <w:bCs/>
                <w:color w:val="000000"/>
                <w:szCs w:val="24"/>
              </w:rPr>
              <w:t>5-7 day</w:t>
            </w:r>
            <w:proofErr w:type="gramEnd"/>
            <w:r w:rsidRPr="00852D31">
              <w:rPr>
                <w:bCs/>
                <w:color w:val="000000"/>
                <w:szCs w:val="24"/>
              </w:rPr>
              <w:t xml:space="preserve"> service to avoid admission and/ or pull from acute sites for care in the community) </w:t>
            </w:r>
          </w:p>
          <w:p w14:paraId="2AFFF6B0" w14:textId="77777777" w:rsidR="00852D31" w:rsidRPr="00852D31" w:rsidRDefault="00852D31" w:rsidP="00852D31">
            <w:pPr>
              <w:pStyle w:val="ListParagraph"/>
              <w:numPr>
                <w:ilvl w:val="0"/>
                <w:numId w:val="14"/>
              </w:numPr>
              <w:rPr>
                <w:rFonts w:ascii="Arial" w:hAnsi="Arial" w:cs="Arial"/>
                <w:bCs/>
                <w:color w:val="000000"/>
              </w:rPr>
            </w:pPr>
            <w:r w:rsidRPr="00852D31">
              <w:rPr>
                <w:rFonts w:ascii="Arial" w:hAnsi="Arial" w:cs="Arial"/>
                <w:bCs/>
                <w:color w:val="000000"/>
              </w:rPr>
              <w:t xml:space="preserve">Virtual Wards and ACT transferred to the Morriston Service Group for management </w:t>
            </w:r>
          </w:p>
          <w:p w14:paraId="38A776E2" w14:textId="77777777" w:rsidR="00852D31" w:rsidRPr="00852D31" w:rsidRDefault="00852D31" w:rsidP="00852D31">
            <w:pPr>
              <w:pStyle w:val="ListParagraph"/>
              <w:numPr>
                <w:ilvl w:val="0"/>
                <w:numId w:val="14"/>
              </w:numPr>
              <w:rPr>
                <w:rFonts w:ascii="Arial" w:hAnsi="Arial" w:cs="Arial"/>
                <w:bCs/>
                <w:color w:val="000000"/>
              </w:rPr>
            </w:pPr>
            <w:r w:rsidRPr="00852D31">
              <w:rPr>
                <w:rFonts w:ascii="Arial" w:hAnsi="Arial" w:cs="Arial"/>
                <w:bCs/>
                <w:color w:val="000000"/>
              </w:rPr>
              <w:t>Expansion plans paused to allow review of workforce model between ACT and VW for weekend working</w:t>
            </w:r>
          </w:p>
          <w:p w14:paraId="0B8897BE" w14:textId="77777777" w:rsidR="00852D31" w:rsidRPr="00852D31" w:rsidRDefault="00852D31" w:rsidP="00852D31">
            <w:pPr>
              <w:pStyle w:val="ListParagraph"/>
              <w:numPr>
                <w:ilvl w:val="0"/>
                <w:numId w:val="14"/>
              </w:numPr>
              <w:rPr>
                <w:rFonts w:ascii="Arial" w:hAnsi="Arial" w:cs="Arial"/>
                <w:bCs/>
                <w:color w:val="000000"/>
              </w:rPr>
            </w:pPr>
            <w:r w:rsidRPr="00852D31">
              <w:rPr>
                <w:rFonts w:ascii="Arial" w:hAnsi="Arial" w:cs="Arial"/>
                <w:bCs/>
                <w:color w:val="000000"/>
              </w:rPr>
              <w:t>Plan in development re; alignment of current teams to create a ‘Hospital at Home’ service with a focus on admission avoidance and early discharge of patients requiring acute care in the community</w:t>
            </w:r>
          </w:p>
          <w:p w14:paraId="12320D1F" w14:textId="77777777" w:rsidR="00852D31" w:rsidRPr="00852D31" w:rsidRDefault="00852D31" w:rsidP="00852D31">
            <w:pPr>
              <w:rPr>
                <w:bCs/>
                <w:color w:val="000000"/>
                <w:szCs w:val="24"/>
              </w:rPr>
            </w:pPr>
          </w:p>
          <w:p w14:paraId="252E2179" w14:textId="004D8D4E" w:rsidR="00852D31" w:rsidRPr="00852D31" w:rsidRDefault="00852D31" w:rsidP="00852D31">
            <w:pPr>
              <w:rPr>
                <w:szCs w:val="24"/>
              </w:rPr>
            </w:pPr>
            <w:r w:rsidRPr="00852D31">
              <w:rPr>
                <w:bCs/>
                <w:szCs w:val="24"/>
                <w:u w:val="single"/>
              </w:rPr>
              <w:t>High Intensity Users (UEC) review and engagement/ service:</w:t>
            </w:r>
            <w:r w:rsidRPr="00852D31">
              <w:rPr>
                <w:bCs/>
                <w:szCs w:val="24"/>
              </w:rPr>
              <w:t xml:space="preserve"> (</w:t>
            </w:r>
            <w:r w:rsidRPr="00852D31">
              <w:rPr>
                <w:szCs w:val="24"/>
              </w:rPr>
              <w:t xml:space="preserve">Tackles disproportionate impact of High Intensity Users (HIU) on Emergency Department) </w:t>
            </w:r>
          </w:p>
          <w:p w14:paraId="75C6F62C" w14:textId="77777777" w:rsidR="00852D31" w:rsidRPr="00852D31" w:rsidRDefault="00852D31" w:rsidP="00852D31">
            <w:pPr>
              <w:pStyle w:val="ListParagraph"/>
              <w:numPr>
                <w:ilvl w:val="0"/>
                <w:numId w:val="14"/>
              </w:numPr>
              <w:rPr>
                <w:rFonts w:ascii="Arial" w:hAnsi="Arial" w:cs="Arial"/>
                <w:bCs/>
                <w:color w:val="000000"/>
              </w:rPr>
            </w:pPr>
            <w:r w:rsidRPr="00852D31">
              <w:rPr>
                <w:rFonts w:ascii="Arial" w:hAnsi="Arial" w:cs="Arial"/>
                <w:bCs/>
                <w:color w:val="000000"/>
              </w:rPr>
              <w:t xml:space="preserve">HIU project documentation developed – engagement with MH Service Group Director and Assistant Director of Operations (UEC) </w:t>
            </w:r>
            <w:proofErr w:type="gramStart"/>
            <w:r w:rsidRPr="00852D31">
              <w:rPr>
                <w:rFonts w:ascii="Arial" w:hAnsi="Arial" w:cs="Arial"/>
                <w:bCs/>
                <w:color w:val="000000"/>
              </w:rPr>
              <w:t>re;</w:t>
            </w:r>
            <w:proofErr w:type="gramEnd"/>
            <w:r w:rsidRPr="00852D31">
              <w:rPr>
                <w:rFonts w:ascii="Arial" w:hAnsi="Arial" w:cs="Arial"/>
                <w:bCs/>
                <w:color w:val="000000"/>
              </w:rPr>
              <w:t xml:space="preserve"> progressing as part of MGH front door plans. Business case drafted and shared with MH Service Group Director and Assistant Director of Operations (UEC)</w:t>
            </w:r>
          </w:p>
          <w:p w14:paraId="6CDEE04E" w14:textId="77777777" w:rsidR="00852D31" w:rsidRPr="00852D31" w:rsidRDefault="00852D31" w:rsidP="00852D31">
            <w:pPr>
              <w:pStyle w:val="ListParagraph"/>
              <w:numPr>
                <w:ilvl w:val="0"/>
                <w:numId w:val="14"/>
              </w:numPr>
              <w:rPr>
                <w:rFonts w:ascii="Arial" w:hAnsi="Arial" w:cs="Arial"/>
                <w:b/>
              </w:rPr>
            </w:pPr>
            <w:r w:rsidRPr="00852D31">
              <w:rPr>
                <w:rFonts w:ascii="Arial" w:hAnsi="Arial" w:cs="Arial"/>
                <w:bCs/>
                <w:color w:val="000000"/>
              </w:rPr>
              <w:lastRenderedPageBreak/>
              <w:t xml:space="preserve">Funding sourced from 6 Goals programme </w:t>
            </w:r>
            <w:proofErr w:type="gramStart"/>
            <w:r w:rsidRPr="00852D31">
              <w:rPr>
                <w:rFonts w:ascii="Arial" w:hAnsi="Arial" w:cs="Arial"/>
                <w:bCs/>
                <w:color w:val="000000"/>
              </w:rPr>
              <w:t>re;</w:t>
            </w:r>
            <w:proofErr w:type="gramEnd"/>
            <w:r w:rsidRPr="00852D31">
              <w:rPr>
                <w:rFonts w:ascii="Arial" w:hAnsi="Arial" w:cs="Arial"/>
                <w:bCs/>
                <w:color w:val="000000"/>
              </w:rPr>
              <w:t xml:space="preserve"> funding of officer support from Jan-Mar 25 as a pilot. Officer(s) </w:t>
            </w:r>
            <w:proofErr w:type="gramStart"/>
            <w:r w:rsidRPr="00852D31">
              <w:rPr>
                <w:rFonts w:ascii="Arial" w:hAnsi="Arial" w:cs="Arial"/>
                <w:bCs/>
                <w:color w:val="000000"/>
              </w:rPr>
              <w:t>identified</w:t>
            </w:r>
            <w:proofErr w:type="gramEnd"/>
            <w:r w:rsidRPr="00852D31">
              <w:rPr>
                <w:rFonts w:ascii="Arial" w:hAnsi="Arial" w:cs="Arial"/>
                <w:bCs/>
                <w:color w:val="000000"/>
              </w:rPr>
              <w:t xml:space="preserve"> and monies drawn down – work to commence identifying top 10 frequent flyers at ED. This to be trialled alongside identifying those frequent admissions. Aim to look at patients that are both (1) high attenders at ED (2) High levels of admittance (review looking at two different cohorts of patients to see what the biggest issue was e.g. high attenders at ED with social issues vs those admitted regularly potentially not managing long term conditions very well)</w:t>
            </w:r>
          </w:p>
          <w:p w14:paraId="090CAAA2" w14:textId="77777777" w:rsidR="00511F3B" w:rsidRPr="00852D31" w:rsidRDefault="00511F3B" w:rsidP="00C871A7">
            <w:pPr>
              <w:rPr>
                <w:bCs/>
                <w:szCs w:val="24"/>
              </w:rPr>
            </w:pPr>
          </w:p>
          <w:p w14:paraId="3CB08FDD" w14:textId="77777777" w:rsidR="00511F3B" w:rsidRPr="00852D31" w:rsidRDefault="00511F3B" w:rsidP="00C871A7">
            <w:pPr>
              <w:rPr>
                <w:bCs/>
                <w:szCs w:val="24"/>
              </w:rPr>
            </w:pPr>
          </w:p>
          <w:p w14:paraId="7EA57DD8" w14:textId="77777777" w:rsidR="00511F3B" w:rsidRPr="00852D31" w:rsidRDefault="00511F3B" w:rsidP="00C871A7">
            <w:pPr>
              <w:rPr>
                <w:b/>
                <w:szCs w:val="24"/>
              </w:rPr>
            </w:pPr>
          </w:p>
          <w:p w14:paraId="0A358999" w14:textId="77777777" w:rsidR="00C871A7" w:rsidRPr="00852D31" w:rsidRDefault="00C871A7" w:rsidP="00C871A7">
            <w:pPr>
              <w:rPr>
                <w:b/>
                <w:i/>
                <w:szCs w:val="24"/>
              </w:rPr>
            </w:pPr>
            <w:r w:rsidRPr="00852D31">
              <w:rPr>
                <w:b/>
                <w:i/>
                <w:szCs w:val="24"/>
              </w:rPr>
              <w:t xml:space="preserve">Programme 2: Integrated front door </w:t>
            </w:r>
          </w:p>
          <w:p w14:paraId="48FD3052" w14:textId="1C3F750A" w:rsidR="007A2CC2" w:rsidRPr="006B7969" w:rsidRDefault="007A2CC2" w:rsidP="007A2CC2">
            <w:pPr>
              <w:rPr>
                <w:szCs w:val="24"/>
              </w:rPr>
            </w:pPr>
            <w:r w:rsidRPr="006B7969">
              <w:rPr>
                <w:szCs w:val="24"/>
                <w:u w:val="single"/>
              </w:rPr>
              <w:t>Develop a clear review and admission pathway for medicine:</w:t>
            </w:r>
            <w:r w:rsidRPr="006B7969">
              <w:rPr>
                <w:szCs w:val="24"/>
              </w:rPr>
              <w:t xml:space="preserve"> </w:t>
            </w:r>
          </w:p>
          <w:p w14:paraId="34339055" w14:textId="77777777" w:rsidR="007A2CC2" w:rsidRPr="006B7969" w:rsidRDefault="007A2CC2" w:rsidP="007A2CC2">
            <w:pPr>
              <w:pStyle w:val="ListParagraph"/>
              <w:numPr>
                <w:ilvl w:val="0"/>
                <w:numId w:val="29"/>
              </w:numPr>
              <w:spacing w:after="160" w:line="259" w:lineRule="auto"/>
              <w:rPr>
                <w:rFonts w:ascii="Arial" w:hAnsi="Arial" w:cs="Arial"/>
                <w:bCs/>
              </w:rPr>
            </w:pPr>
            <w:r w:rsidRPr="006B7969">
              <w:rPr>
                <w:rFonts w:ascii="Arial" w:hAnsi="Arial" w:cs="Arial"/>
                <w:bCs/>
              </w:rPr>
              <w:t>Work underway however further work needed on creating a seamless patient experience across SDEC and AMU. Progress being made namely:</w:t>
            </w:r>
          </w:p>
          <w:p w14:paraId="3934DEDA"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Redesigned current SDEC/AMU corridor footprint to improve flow and patient experience.</w:t>
            </w:r>
          </w:p>
          <w:p w14:paraId="3C562018"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The Lung Function area is scheduled to transition to SDEC by the end of February. The new facility will feature four consultation rooms, an administrative office, and additional storage space.</w:t>
            </w:r>
          </w:p>
          <w:p w14:paraId="4F1A1CD3"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 xml:space="preserve">A single digital system for managing SDEC patients is set to launch during the week commencing 27th January.  Training underway. </w:t>
            </w:r>
          </w:p>
          <w:p w14:paraId="37D097E7"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An additional medical locum is expected to join in early February, with recruitment for more ACPs currently in progress.</w:t>
            </w:r>
          </w:p>
          <w:p w14:paraId="58605D2C"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The UEC Hub is now operational, incorporating WAST, GPs, ANPs from OPAU, and the medical workforce. A proposal is underway to secure additional staff to support an initial 5-day service, with plans to expand to a 7-day model. The hub has been designed to efficiently redirect WAST and GP calls to the appropriate entry point.</w:t>
            </w:r>
          </w:p>
          <w:p w14:paraId="03E33C2D"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Discussions are ongoing regarding the restructuring of the ACP rota</w:t>
            </w:r>
          </w:p>
          <w:p w14:paraId="3F883FFF"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lastRenderedPageBreak/>
              <w:t>New speciality hot clinics commenced from SDEC with gastro being the first speciality to go live in December with additional specialities due to go live early 2025</w:t>
            </w:r>
          </w:p>
          <w:p w14:paraId="690BF592"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Implementation of fractured NOF direct pathway commenced with ring fenced NOF spaces available.</w:t>
            </w:r>
          </w:p>
          <w:p w14:paraId="0AD8DD60" w14:textId="77777777" w:rsidR="007A2CC2" w:rsidRPr="006B7969" w:rsidRDefault="007A2CC2" w:rsidP="007A2CC2">
            <w:pPr>
              <w:pStyle w:val="ListParagraph"/>
              <w:numPr>
                <w:ilvl w:val="1"/>
                <w:numId w:val="29"/>
              </w:numPr>
              <w:spacing w:after="160" w:line="259" w:lineRule="auto"/>
              <w:rPr>
                <w:rFonts w:ascii="Arial" w:hAnsi="Arial" w:cs="Arial"/>
                <w:bCs/>
              </w:rPr>
            </w:pPr>
            <w:r w:rsidRPr="006B7969">
              <w:rPr>
                <w:rFonts w:ascii="Arial" w:hAnsi="Arial" w:cs="Arial"/>
                <w:bCs/>
              </w:rPr>
              <w:t xml:space="preserve">All improvement work linked to sustainable medical rota – linked to revision of acute medical rota with potential for great speciality medicine involvement </w:t>
            </w:r>
          </w:p>
          <w:p w14:paraId="3CB15E9A" w14:textId="77777777" w:rsidR="007A2CC2" w:rsidRPr="006B7969" w:rsidRDefault="007A2CC2" w:rsidP="007A2CC2">
            <w:pPr>
              <w:rPr>
                <w:b/>
                <w:szCs w:val="24"/>
              </w:rPr>
            </w:pPr>
          </w:p>
          <w:p w14:paraId="7B8712A8" w14:textId="1AC1EA1F" w:rsidR="007A2CC2" w:rsidRPr="006B7969" w:rsidRDefault="007A2CC2" w:rsidP="007A2CC2">
            <w:pPr>
              <w:rPr>
                <w:szCs w:val="24"/>
              </w:rPr>
            </w:pPr>
            <w:r w:rsidRPr="006B7969">
              <w:rPr>
                <w:szCs w:val="24"/>
                <w:u w:val="single"/>
              </w:rPr>
              <w:t>Development of a frailty strategy to cover both unplanned and planned care:</w:t>
            </w:r>
            <w:r w:rsidRPr="006B7969">
              <w:rPr>
                <w:szCs w:val="24"/>
              </w:rPr>
              <w:t xml:space="preserve"> </w:t>
            </w:r>
          </w:p>
          <w:p w14:paraId="07E3B9A3"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Work to develop flow models around streamlining frailty underway/ ongoing</w:t>
            </w:r>
          </w:p>
          <w:p w14:paraId="46554668"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 xml:space="preserve">Continue recruitment and maximising job planning to increase sessions into frailty </w:t>
            </w:r>
          </w:p>
          <w:p w14:paraId="507AD35B"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 xml:space="preserve">Dedicated area and identity for frailty developed </w:t>
            </w:r>
          </w:p>
          <w:p w14:paraId="130B2027"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Frailty Unit opened before end of Q2</w:t>
            </w:r>
          </w:p>
          <w:p w14:paraId="2CDD46B2"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OPAU service now operating as ‘Business as Usual’</w:t>
            </w:r>
          </w:p>
          <w:p w14:paraId="3FEDDBED"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Challenges re; assessment areas being bedded within OPAU</w:t>
            </w:r>
          </w:p>
          <w:p w14:paraId="231AF4F5" w14:textId="77777777" w:rsidR="007A2CC2" w:rsidRPr="006B7969" w:rsidRDefault="007A2CC2" w:rsidP="007A2CC2">
            <w:pPr>
              <w:pStyle w:val="ListParagraph"/>
              <w:numPr>
                <w:ilvl w:val="0"/>
                <w:numId w:val="28"/>
              </w:numPr>
              <w:spacing w:after="160" w:line="259" w:lineRule="auto"/>
              <w:rPr>
                <w:rFonts w:ascii="Arial" w:hAnsi="Arial" w:cs="Arial"/>
              </w:rPr>
            </w:pPr>
            <w:r w:rsidRPr="006B7969">
              <w:rPr>
                <w:rFonts w:ascii="Arial" w:hAnsi="Arial" w:cs="Arial"/>
              </w:rPr>
              <w:t>Next steps to include a move to 7 days frailty services (this requires COTE rota to be independent of the GIM rota)</w:t>
            </w:r>
          </w:p>
          <w:p w14:paraId="0659DBDD" w14:textId="4537D601" w:rsidR="006B7969" w:rsidRPr="006B7969" w:rsidRDefault="006B7969" w:rsidP="006B7969">
            <w:pPr>
              <w:rPr>
                <w:szCs w:val="24"/>
              </w:rPr>
            </w:pPr>
            <w:r w:rsidRPr="006B7969">
              <w:rPr>
                <w:szCs w:val="24"/>
                <w:u w:val="single"/>
              </w:rPr>
              <w:t>Redesigning clinical pathway within the ED to include the workforce in ED and redesigning the estate:</w:t>
            </w:r>
            <w:r w:rsidRPr="006B7969">
              <w:rPr>
                <w:szCs w:val="24"/>
              </w:rPr>
              <w:t xml:space="preserve"> </w:t>
            </w:r>
          </w:p>
          <w:p w14:paraId="405473DE" w14:textId="77777777" w:rsidR="006B7969" w:rsidRPr="006B7969" w:rsidRDefault="006B7969" w:rsidP="006B7969">
            <w:pPr>
              <w:pStyle w:val="ListParagraph"/>
              <w:numPr>
                <w:ilvl w:val="0"/>
                <w:numId w:val="30"/>
              </w:numPr>
              <w:rPr>
                <w:rFonts w:ascii="Arial" w:hAnsi="Arial" w:cs="Arial"/>
              </w:rPr>
            </w:pPr>
            <w:r w:rsidRPr="006B7969">
              <w:rPr>
                <w:rFonts w:ascii="Arial" w:hAnsi="Arial" w:cs="Arial"/>
              </w:rPr>
              <w:t>New paediatric area including resuscitation completed and in operation</w:t>
            </w:r>
          </w:p>
          <w:p w14:paraId="02EDE98A" w14:textId="77777777" w:rsidR="006B7969" w:rsidRPr="006B7969" w:rsidRDefault="006B7969" w:rsidP="006B7969">
            <w:pPr>
              <w:pStyle w:val="ListParagraph"/>
              <w:numPr>
                <w:ilvl w:val="0"/>
                <w:numId w:val="30"/>
              </w:numPr>
              <w:rPr>
                <w:rFonts w:ascii="Arial" w:hAnsi="Arial" w:cs="Arial"/>
              </w:rPr>
            </w:pPr>
            <w:r w:rsidRPr="006B7969">
              <w:rPr>
                <w:rFonts w:ascii="Arial" w:hAnsi="Arial" w:cs="Arial"/>
              </w:rPr>
              <w:t>Current capital programme in progress to include environmental refresh (I.e. painting), improved signage, development of a treatment area (HIW recommendation) and provision of sanitary facilities (I.e. addition of a dirty utility area, new shower and washing facilities for patients)</w:t>
            </w:r>
          </w:p>
          <w:p w14:paraId="7C24F718" w14:textId="77777777" w:rsidR="006B7969" w:rsidRPr="006B7969" w:rsidRDefault="006B7969" w:rsidP="006B7969">
            <w:pPr>
              <w:pStyle w:val="ListParagraph"/>
              <w:numPr>
                <w:ilvl w:val="0"/>
                <w:numId w:val="30"/>
              </w:numPr>
              <w:rPr>
                <w:rFonts w:ascii="Arial" w:hAnsi="Arial" w:cs="Arial"/>
              </w:rPr>
            </w:pPr>
            <w:r w:rsidRPr="006B7969">
              <w:rPr>
                <w:rFonts w:ascii="Arial" w:hAnsi="Arial" w:cs="Arial"/>
              </w:rPr>
              <w:t xml:space="preserve">WG funding available to move to Design phase for new build </w:t>
            </w:r>
          </w:p>
          <w:p w14:paraId="5EFA11A8" w14:textId="77777777" w:rsidR="00C871A7" w:rsidRPr="00852D31" w:rsidRDefault="00C871A7" w:rsidP="00C871A7">
            <w:pPr>
              <w:rPr>
                <w:b/>
                <w:szCs w:val="24"/>
              </w:rPr>
            </w:pPr>
          </w:p>
          <w:p w14:paraId="3DD792C1" w14:textId="77777777" w:rsidR="00C871A7" w:rsidRPr="00852D31" w:rsidRDefault="00C871A7" w:rsidP="00C871A7">
            <w:pPr>
              <w:rPr>
                <w:b/>
                <w:i/>
                <w:szCs w:val="24"/>
              </w:rPr>
            </w:pPr>
            <w:r w:rsidRPr="00852D31">
              <w:rPr>
                <w:b/>
                <w:i/>
                <w:szCs w:val="24"/>
              </w:rPr>
              <w:t>Programme 3: Acute hospital flow and discharge</w:t>
            </w:r>
          </w:p>
          <w:p w14:paraId="0EF565A7" w14:textId="1ECDD28C" w:rsidR="00F02307" w:rsidRPr="00F02307" w:rsidRDefault="00F02307" w:rsidP="00F02307">
            <w:pPr>
              <w:rPr>
                <w:szCs w:val="24"/>
              </w:rPr>
            </w:pPr>
            <w:r w:rsidRPr="00F02307">
              <w:rPr>
                <w:rFonts w:eastAsiaTheme="minorEastAsia"/>
                <w:bCs/>
                <w:color w:val="000000" w:themeColor="dark1"/>
                <w:kern w:val="24"/>
                <w:szCs w:val="24"/>
                <w:u w:val="single"/>
              </w:rPr>
              <w:lastRenderedPageBreak/>
              <w:t>Productive ward(s) to reduce length of stay:</w:t>
            </w:r>
            <w:r w:rsidRPr="00F02307">
              <w:rPr>
                <w:rFonts w:eastAsiaTheme="minorEastAsia"/>
                <w:b/>
                <w:bCs/>
                <w:color w:val="000000" w:themeColor="dark1"/>
                <w:kern w:val="24"/>
                <w:szCs w:val="24"/>
              </w:rPr>
              <w:t xml:space="preserve"> </w:t>
            </w:r>
            <w:r w:rsidRPr="00F02307">
              <w:rPr>
                <w:rFonts w:eastAsiaTheme="minorEastAsia"/>
                <w:color w:val="000000" w:themeColor="dark1"/>
                <w:kern w:val="24"/>
                <w:szCs w:val="24"/>
              </w:rPr>
              <w:t xml:space="preserve">e.g. Roll-out of key initiatives across the health board </w:t>
            </w:r>
            <w:proofErr w:type="gramStart"/>
            <w:r w:rsidRPr="00F02307">
              <w:rPr>
                <w:rFonts w:eastAsiaTheme="minorEastAsia"/>
                <w:color w:val="000000" w:themeColor="dark1"/>
                <w:kern w:val="24"/>
                <w:szCs w:val="24"/>
              </w:rPr>
              <w:t>so as to</w:t>
            </w:r>
            <w:proofErr w:type="gramEnd"/>
            <w:r w:rsidRPr="00F02307">
              <w:rPr>
                <w:rFonts w:eastAsiaTheme="minorEastAsia"/>
                <w:color w:val="000000" w:themeColor="dark1"/>
                <w:kern w:val="24"/>
                <w:szCs w:val="24"/>
              </w:rPr>
              <w:t xml:space="preserve"> encourage productive Board Rounds/ Wards and to encourage timely flow and discharge. </w:t>
            </w:r>
          </w:p>
          <w:p w14:paraId="774963CC" w14:textId="77777777" w:rsidR="00F02307" w:rsidRPr="00F02307" w:rsidRDefault="00F02307" w:rsidP="00F02307">
            <w:pPr>
              <w:pStyle w:val="ListParagraph"/>
              <w:numPr>
                <w:ilvl w:val="0"/>
                <w:numId w:val="14"/>
              </w:numPr>
              <w:rPr>
                <w:rFonts w:ascii="Arial" w:hAnsi="Arial" w:cs="Arial"/>
              </w:rPr>
            </w:pPr>
            <w:r w:rsidRPr="00F02307">
              <w:rPr>
                <w:rFonts w:ascii="Arial" w:hAnsi="Arial" w:cs="Arial"/>
              </w:rPr>
              <w:t xml:space="preserve">SAFER Board Rounds in place, D2RA recorded/ reported nationally, Red2Green in place/ recorded (further work being undertaken </w:t>
            </w:r>
            <w:proofErr w:type="gramStart"/>
            <w:r w:rsidRPr="00F02307">
              <w:rPr>
                <w:rFonts w:ascii="Arial" w:hAnsi="Arial" w:cs="Arial"/>
              </w:rPr>
              <w:t>re;</w:t>
            </w:r>
            <w:proofErr w:type="gramEnd"/>
            <w:r w:rsidRPr="00F02307">
              <w:rPr>
                <w:rFonts w:ascii="Arial" w:hAnsi="Arial" w:cs="Arial"/>
              </w:rPr>
              <w:t xml:space="preserve"> recording of pre-COP reason codes. COP escalation process in place (though no. of COPs per site challenging)</w:t>
            </w:r>
          </w:p>
          <w:p w14:paraId="558688C9" w14:textId="77777777" w:rsidR="00F02307" w:rsidRPr="00F02307" w:rsidRDefault="00F02307" w:rsidP="00F02307">
            <w:pPr>
              <w:pStyle w:val="ListParagraph"/>
              <w:numPr>
                <w:ilvl w:val="0"/>
                <w:numId w:val="14"/>
              </w:numPr>
              <w:rPr>
                <w:rFonts w:ascii="Arial" w:hAnsi="Arial" w:cs="Arial"/>
              </w:rPr>
            </w:pPr>
            <w:r w:rsidRPr="00F02307">
              <w:rPr>
                <w:rFonts w:ascii="Arial" w:hAnsi="Arial" w:cs="Arial"/>
              </w:rPr>
              <w:t xml:space="preserve">MADE event assured Board rounds and patient pathways management in place at MGH – further assurance required at other hospital sites/ Service Group(s) </w:t>
            </w:r>
          </w:p>
          <w:p w14:paraId="253A74A4" w14:textId="77777777" w:rsidR="00F02307" w:rsidRPr="00F02307" w:rsidRDefault="00F02307" w:rsidP="00F02307">
            <w:pPr>
              <w:rPr>
                <w:b/>
                <w:i/>
                <w:sz w:val="28"/>
                <w:szCs w:val="28"/>
              </w:rPr>
            </w:pPr>
          </w:p>
          <w:p w14:paraId="4E998773" w14:textId="59130034" w:rsidR="00F02307" w:rsidRPr="00F02307" w:rsidRDefault="00F02307" w:rsidP="00F02307">
            <w:pPr>
              <w:rPr>
                <w:b/>
                <w:i/>
                <w:szCs w:val="24"/>
              </w:rPr>
            </w:pPr>
            <w:r w:rsidRPr="00F02307">
              <w:rPr>
                <w:szCs w:val="24"/>
                <w:u w:val="single"/>
              </w:rPr>
              <w:t>Develop a cohesive and compliant approach to the delivery of Stroke services for SBUHB</w:t>
            </w:r>
            <w:r w:rsidRPr="00F02307">
              <w:rPr>
                <w:b/>
                <w:i/>
                <w:szCs w:val="24"/>
              </w:rPr>
              <w:t xml:space="preserve">: </w:t>
            </w:r>
            <w:r w:rsidRPr="00F02307">
              <w:rPr>
                <w:szCs w:val="24"/>
              </w:rPr>
              <w:t xml:space="preserve">(aiming to improve outcomes and deliver on WG Tier 1 targets, improve compliance with Stroke Sentinel National Audit (SSNAP) and meet the required standards to become a CRSC and open Regional Hyper Acute Stroke Unit) </w:t>
            </w:r>
          </w:p>
          <w:p w14:paraId="72EE38BE"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Activity underway in line with stroke improvement plan. </w:t>
            </w:r>
          </w:p>
          <w:p w14:paraId="3803B56E"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Compliance against the 4-hour access target for admission to the Acute Stroke Unit remains challenging due to system wide pressures. </w:t>
            </w:r>
          </w:p>
          <w:p w14:paraId="0153FFBA"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High compliance of thrombolysis rates for September 2024</w:t>
            </w:r>
          </w:p>
          <w:p w14:paraId="0E862FFB"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High level of swallow assessment compliance. </w:t>
            </w:r>
          </w:p>
          <w:p w14:paraId="4CEB6682"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Reducing door to needle time for Thrombolysis is an area for improvement.</w:t>
            </w:r>
          </w:p>
          <w:p w14:paraId="7DC862A6"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Increase of Mechanical Thrombectomy a priority. </w:t>
            </w:r>
          </w:p>
          <w:p w14:paraId="0B7D8586"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Embedding of CT Perfusion and MRI Perfusion.</w:t>
            </w:r>
          </w:p>
          <w:p w14:paraId="69782C09"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WAST Direct to CT pilot continues. </w:t>
            </w:r>
          </w:p>
          <w:p w14:paraId="423E449D"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Expanded CNS hours remain in place.  </w:t>
            </w:r>
          </w:p>
          <w:p w14:paraId="69DB11BA"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 xml:space="preserve">Stroke improvement plan revised in line with Audit recommendations. </w:t>
            </w:r>
          </w:p>
          <w:p w14:paraId="1443EC7B" w14:textId="77777777" w:rsidR="00F02307" w:rsidRPr="00F02307" w:rsidRDefault="00F02307" w:rsidP="00F02307">
            <w:pPr>
              <w:pStyle w:val="ListParagraph"/>
              <w:numPr>
                <w:ilvl w:val="0"/>
                <w:numId w:val="80"/>
              </w:numPr>
              <w:rPr>
                <w:rFonts w:ascii="Arial" w:hAnsi="Arial" w:cs="Arial"/>
                <w:bCs/>
                <w:iCs/>
              </w:rPr>
            </w:pPr>
            <w:r w:rsidRPr="00F02307">
              <w:rPr>
                <w:rFonts w:ascii="Arial" w:hAnsi="Arial" w:cs="Arial"/>
                <w:bCs/>
                <w:iCs/>
              </w:rPr>
              <w:t>Pre-triage pilot being developed to reduce assessment times in a busy ED department.</w:t>
            </w:r>
          </w:p>
          <w:p w14:paraId="4B8D4255" w14:textId="77777777" w:rsidR="00C871A7" w:rsidRDefault="00C871A7" w:rsidP="00C871A7">
            <w:pPr>
              <w:rPr>
                <w:bCs/>
                <w:iCs/>
                <w:szCs w:val="24"/>
              </w:rPr>
            </w:pPr>
          </w:p>
          <w:p w14:paraId="781C74EA" w14:textId="77777777" w:rsidR="00F02307" w:rsidRPr="00852D31" w:rsidRDefault="00F02307" w:rsidP="00C871A7">
            <w:pPr>
              <w:rPr>
                <w:bCs/>
                <w:iCs/>
                <w:szCs w:val="24"/>
              </w:rPr>
            </w:pPr>
          </w:p>
          <w:p w14:paraId="053691B2" w14:textId="77777777" w:rsidR="00C871A7" w:rsidRPr="00852D31" w:rsidRDefault="00C871A7" w:rsidP="00C871A7">
            <w:pPr>
              <w:rPr>
                <w:szCs w:val="24"/>
                <w:u w:val="single"/>
              </w:rPr>
            </w:pPr>
            <w:r w:rsidRPr="00852D31">
              <w:rPr>
                <w:b/>
                <w:i/>
                <w:szCs w:val="24"/>
              </w:rPr>
              <w:t xml:space="preserve">Programme 4: Integrated discharge </w:t>
            </w:r>
          </w:p>
          <w:p w14:paraId="7EE1EE5A" w14:textId="6BD597A5" w:rsidR="00A554A0" w:rsidRPr="0068603B" w:rsidRDefault="00A554A0" w:rsidP="00A554A0">
            <w:pPr>
              <w:rPr>
                <w:szCs w:val="24"/>
              </w:rPr>
            </w:pPr>
            <w:r w:rsidRPr="0068603B">
              <w:rPr>
                <w:szCs w:val="24"/>
                <w:u w:val="single"/>
              </w:rPr>
              <w:t>Pathways of Care Delays (POCD) action plan implementation:</w:t>
            </w:r>
            <w:r w:rsidRPr="0068603B">
              <w:rPr>
                <w:szCs w:val="24"/>
              </w:rPr>
              <w:t xml:space="preserve"> </w:t>
            </w:r>
          </w:p>
          <w:p w14:paraId="3C81F5D2"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POCD Action Plan refreshed following November’s census data. Continued activity updates and owner identification provided to programme support</w:t>
            </w:r>
          </w:p>
          <w:p w14:paraId="60C04E55"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Increase in Total Days Delayed (13,405 to 14,192 Δ 501) and 2,758 days behind the target trajectory</w:t>
            </w:r>
          </w:p>
          <w:p w14:paraId="4C89F2F0"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Increase in Total POCD Delays (240 to 242 Δ 2) and 42 delays behind target trajectory.</w:t>
            </w:r>
          </w:p>
          <w:p w14:paraId="6339B5C8"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Assessment Delays stayed constant at 140 delays, remaining 58 delays behind the trajectory</w:t>
            </w:r>
          </w:p>
          <w:p w14:paraId="37FF9645"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 xml:space="preserve">Weekly COO led COP meeting held with Service Group Directors </w:t>
            </w:r>
          </w:p>
          <w:p w14:paraId="63349C06"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 xml:space="preserve">Seeking additional LA workforce solution to address gaps in social work provision and thus improve delays </w:t>
            </w:r>
          </w:p>
          <w:p w14:paraId="74526C8A" w14:textId="77777777" w:rsidR="00A554A0" w:rsidRPr="0068603B" w:rsidRDefault="00A554A0" w:rsidP="00A554A0">
            <w:pPr>
              <w:rPr>
                <w:szCs w:val="24"/>
              </w:rPr>
            </w:pPr>
          </w:p>
          <w:p w14:paraId="191AEC96" w14:textId="13CB52A0" w:rsidR="00A554A0" w:rsidRPr="0068603B" w:rsidRDefault="00A554A0" w:rsidP="00A554A0">
            <w:pPr>
              <w:rPr>
                <w:szCs w:val="24"/>
              </w:rPr>
            </w:pPr>
            <w:r w:rsidRPr="0068603B">
              <w:rPr>
                <w:szCs w:val="24"/>
                <w:u w:val="single"/>
              </w:rPr>
              <w:t>Optimising and centralising Integrated Discharge Hub (IDH</w:t>
            </w:r>
            <w:r w:rsidR="0068603B" w:rsidRPr="0068603B">
              <w:rPr>
                <w:szCs w:val="24"/>
                <w:u w:val="single"/>
              </w:rPr>
              <w:t>):</w:t>
            </w:r>
          </w:p>
          <w:p w14:paraId="38F2F31C"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Impact Data shows improvement against all 10 KPI’s currently.</w:t>
            </w:r>
          </w:p>
          <w:p w14:paraId="5B6550FD"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Phase 3 – Implementation of Discharge Planning Function</w:t>
            </w:r>
          </w:p>
          <w:p w14:paraId="58E0CF41"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Live Triage for NPT &amp; SGH referrals has now been implemented.</w:t>
            </w:r>
          </w:p>
          <w:p w14:paraId="437BC62E"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Collaborative workshops and engagement took place across NPT &amp; SGH – 13th Nov to 20th Nov.</w:t>
            </w:r>
          </w:p>
          <w:p w14:paraId="7E6EBD2E"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Full roll out took place on 1st December 2024</w:t>
            </w:r>
          </w:p>
          <w:p w14:paraId="795C922E"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IDH Performance Dashboard now ‘live’</w:t>
            </w:r>
          </w:p>
          <w:p w14:paraId="6F60F44E"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Implementation Plan for phase 3 agreed at IDH Implementation Group 14th November</w:t>
            </w:r>
          </w:p>
          <w:p w14:paraId="75894F71"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Performance of IDH within Dec 24:</w:t>
            </w:r>
          </w:p>
          <w:p w14:paraId="2FB98CAD"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25 referrals closed as inappropriate or declined by community support</w:t>
            </w:r>
          </w:p>
          <w:p w14:paraId="7C568E9A"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Average time between referral to IDH and referral onward to appropriate service – 12 hours – Improvement of 8.4 hours</w:t>
            </w:r>
          </w:p>
          <w:p w14:paraId="1FA9AE45"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52.7% of individuals were referred onward to appropriate service within one working day from referral to IDH -Improvement of 21.9%</w:t>
            </w:r>
          </w:p>
          <w:p w14:paraId="4B8F5E83"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lastRenderedPageBreak/>
              <w:t>100% of individuals are being placed on the correct D2RA Pathway – Improvement of 30%</w:t>
            </w:r>
          </w:p>
          <w:p w14:paraId="5629B270"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The length of time between referral for supported discharge to actual discharge from hospital has reduced by 127 hours</w:t>
            </w:r>
          </w:p>
          <w:p w14:paraId="18AF4D47"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 xml:space="preserve">51.72% decrease in number of delays over past 1.5 months </w:t>
            </w:r>
          </w:p>
          <w:p w14:paraId="1834676D" w14:textId="77777777" w:rsidR="00A554A0" w:rsidRPr="0068603B" w:rsidRDefault="00A554A0" w:rsidP="00A554A0">
            <w:pPr>
              <w:pStyle w:val="ListParagraph"/>
              <w:numPr>
                <w:ilvl w:val="1"/>
                <w:numId w:val="14"/>
              </w:numPr>
              <w:rPr>
                <w:rFonts w:ascii="Arial" w:hAnsi="Arial" w:cs="Arial"/>
              </w:rPr>
            </w:pPr>
            <w:r w:rsidRPr="0068603B">
              <w:rPr>
                <w:rFonts w:ascii="Arial" w:hAnsi="Arial" w:cs="Arial"/>
              </w:rPr>
              <w:t>Average time on hold 48 hours – now includes weekend on holds</w:t>
            </w:r>
          </w:p>
          <w:p w14:paraId="2D7070C7" w14:textId="77777777" w:rsidR="00A554A0" w:rsidRPr="0068603B" w:rsidRDefault="00A554A0" w:rsidP="00A554A0">
            <w:pPr>
              <w:pStyle w:val="ListParagraph"/>
              <w:numPr>
                <w:ilvl w:val="0"/>
                <w:numId w:val="14"/>
              </w:numPr>
              <w:rPr>
                <w:rFonts w:ascii="Arial" w:hAnsi="Arial" w:cs="Arial"/>
              </w:rPr>
            </w:pPr>
            <w:r w:rsidRPr="0068603B">
              <w:rPr>
                <w:rFonts w:ascii="Arial" w:hAnsi="Arial" w:cs="Arial"/>
              </w:rPr>
              <w:t>IDH will link to D2RA works moving forward</w:t>
            </w:r>
          </w:p>
          <w:p w14:paraId="32CDCBD5" w14:textId="77777777" w:rsidR="00C871A7" w:rsidRPr="0068603B" w:rsidRDefault="00C871A7" w:rsidP="00A554A0">
            <w:pPr>
              <w:rPr>
                <w:b/>
              </w:rPr>
            </w:pPr>
          </w:p>
          <w:p w14:paraId="73D3CB63" w14:textId="155DF734" w:rsidR="0068603B" w:rsidRPr="0068603B" w:rsidRDefault="0068603B" w:rsidP="0068603B">
            <w:pPr>
              <w:rPr>
                <w:szCs w:val="24"/>
              </w:rPr>
            </w:pPr>
            <w:r w:rsidRPr="0068603B">
              <w:rPr>
                <w:szCs w:val="24"/>
                <w:u w:val="single"/>
              </w:rPr>
              <w:t>Provision of additional EMI beds:</w:t>
            </w:r>
            <w:r w:rsidRPr="0068603B">
              <w:rPr>
                <w:szCs w:val="24"/>
              </w:rPr>
              <w:t xml:space="preserve"> </w:t>
            </w:r>
          </w:p>
          <w:p w14:paraId="67383EF3" w14:textId="2F3EC024" w:rsidR="0068603B" w:rsidRPr="0068603B" w:rsidRDefault="0068603B" w:rsidP="00A554A0">
            <w:pPr>
              <w:pStyle w:val="ListParagraph"/>
              <w:numPr>
                <w:ilvl w:val="0"/>
                <w:numId w:val="14"/>
              </w:numPr>
              <w:rPr>
                <w:rFonts w:ascii="Arial" w:hAnsi="Arial" w:cs="Arial"/>
              </w:rPr>
            </w:pPr>
            <w:r w:rsidRPr="0068603B">
              <w:rPr>
                <w:rFonts w:ascii="Arial" w:hAnsi="Arial" w:cs="Arial"/>
              </w:rPr>
              <w:t xml:space="preserve">Funding confirmed for 24/ 25 (via RPB funding) – to continue with pilot approach, providing 8 complex Dementia resettlement beds in Ty </w:t>
            </w:r>
            <w:proofErr w:type="spellStart"/>
            <w:r w:rsidRPr="0068603B">
              <w:rPr>
                <w:rFonts w:ascii="Arial" w:hAnsi="Arial" w:cs="Arial"/>
              </w:rPr>
              <w:t>Waunarlwydd</w:t>
            </w:r>
            <w:proofErr w:type="spellEnd"/>
            <w:r w:rsidRPr="0068603B">
              <w:rPr>
                <w:rFonts w:ascii="Arial" w:hAnsi="Arial" w:cs="Arial"/>
              </w:rPr>
              <w:t xml:space="preserve"> (targeted at stepping down from hospital from Swansea &amp; NPT)</w:t>
            </w:r>
          </w:p>
          <w:p w14:paraId="1294136C" w14:textId="491A7A3D" w:rsidR="0068603B" w:rsidRPr="00A554A0" w:rsidRDefault="0068603B" w:rsidP="00A554A0">
            <w:pPr>
              <w:rPr>
                <w:b/>
              </w:rPr>
            </w:pPr>
          </w:p>
        </w:tc>
      </w:tr>
      <w:tr w:rsidR="00C871A7" w14:paraId="4DEB17FF"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43AC6D8" w14:textId="0F3706D8" w:rsidR="00C871A7" w:rsidRPr="00B1375A" w:rsidRDefault="00C871A7" w:rsidP="00C871A7">
            <w:pPr>
              <w:jc w:val="center"/>
              <w:rPr>
                <w:b/>
                <w:iCs/>
                <w:szCs w:val="24"/>
              </w:rPr>
            </w:pPr>
            <w:r>
              <w:rPr>
                <w:b/>
                <w:szCs w:val="28"/>
              </w:rPr>
              <w:lastRenderedPageBreak/>
              <w:t>MATERNITY &amp; WOMEN’S HEALTH</w:t>
            </w:r>
            <w:r w:rsidRPr="007A184A">
              <w:rPr>
                <w:b/>
                <w:szCs w:val="24"/>
              </w:rPr>
              <w:t xml:space="preserve"> Executive Lead: </w:t>
            </w:r>
            <w:r>
              <w:rPr>
                <w:b/>
                <w:szCs w:val="28"/>
              </w:rPr>
              <w:t>Hazel Powell</w:t>
            </w:r>
          </w:p>
        </w:tc>
      </w:tr>
      <w:tr w:rsidR="00C871A7" w14:paraId="62DFDC6A"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12B79186" w14:textId="77777777" w:rsidR="003D1CEA" w:rsidRPr="006E0485" w:rsidRDefault="003D1CEA" w:rsidP="003D1CEA">
            <w:pPr>
              <w:jc w:val="both"/>
              <w:rPr>
                <w:bCs/>
                <w:szCs w:val="24"/>
                <w:u w:val="single"/>
              </w:rPr>
            </w:pPr>
          </w:p>
          <w:p w14:paraId="27567741" w14:textId="77777777" w:rsidR="003D1CEA" w:rsidRPr="003D1CEA" w:rsidRDefault="003D1CEA" w:rsidP="003D1CEA">
            <w:pPr>
              <w:jc w:val="both"/>
              <w:rPr>
                <w:b/>
                <w:szCs w:val="24"/>
                <w:u w:val="single"/>
              </w:rPr>
            </w:pPr>
            <w:r w:rsidRPr="003D1CEA">
              <w:rPr>
                <w:b/>
                <w:szCs w:val="24"/>
                <w:u w:val="single"/>
              </w:rPr>
              <w:t>Women’s Health Strategy</w:t>
            </w:r>
          </w:p>
          <w:p w14:paraId="3B29CD95" w14:textId="77777777" w:rsidR="003D1CEA" w:rsidRPr="003D1CEA" w:rsidRDefault="003D1CEA" w:rsidP="003D1CEA">
            <w:pPr>
              <w:jc w:val="both"/>
              <w:rPr>
                <w:b/>
                <w:szCs w:val="24"/>
              </w:rPr>
            </w:pPr>
            <w:r w:rsidRPr="003D1CEA">
              <w:rPr>
                <w:b/>
                <w:szCs w:val="24"/>
              </w:rPr>
              <w:t xml:space="preserve">NPTS_16 </w:t>
            </w:r>
          </w:p>
          <w:p w14:paraId="4DC0A638" w14:textId="77777777" w:rsidR="003D1CEA" w:rsidRPr="00395D69" w:rsidRDefault="003D1CEA" w:rsidP="003D1CEA">
            <w:pPr>
              <w:pStyle w:val="paragraph"/>
              <w:numPr>
                <w:ilvl w:val="0"/>
                <w:numId w:val="14"/>
              </w:numPr>
              <w:spacing w:before="0" w:beforeAutospacing="0" w:after="0" w:afterAutospacing="0"/>
              <w:textAlignment w:val="baseline"/>
              <w:rPr>
                <w:rFonts w:ascii="Arial" w:hAnsi="Arial" w:cs="Arial"/>
              </w:rPr>
            </w:pPr>
            <w:r w:rsidRPr="00395D69">
              <w:rPr>
                <w:rFonts w:ascii="Arial" w:hAnsi="Arial" w:cs="Arial"/>
              </w:rPr>
              <w:t xml:space="preserve">Colleagues attended the </w:t>
            </w:r>
            <w:r w:rsidRPr="00395D69">
              <w:rPr>
                <w:rFonts w:ascii="Arial" w:eastAsia="Aptos" w:hAnsi="Arial" w:cs="Arial"/>
              </w:rPr>
              <w:t xml:space="preserve">Strategic Clinical Network for Women's Health on the </w:t>
            </w:r>
            <w:proofErr w:type="gramStart"/>
            <w:r w:rsidRPr="00395D69">
              <w:rPr>
                <w:rFonts w:ascii="Arial" w:eastAsia="Aptos" w:hAnsi="Arial" w:cs="Arial"/>
              </w:rPr>
              <w:t>30th</w:t>
            </w:r>
            <w:proofErr w:type="gramEnd"/>
            <w:r w:rsidRPr="00395D69">
              <w:rPr>
                <w:rFonts w:ascii="Arial" w:eastAsia="Aptos" w:hAnsi="Arial" w:cs="Arial"/>
              </w:rPr>
              <w:t xml:space="preserve"> September 2024 </w:t>
            </w:r>
            <w:r w:rsidRPr="00395D69">
              <w:rPr>
                <w:rFonts w:ascii="Arial" w:hAnsi="Arial" w:cs="Arial"/>
              </w:rPr>
              <w:t xml:space="preserve">Women’s Health Hub’s in Wales meeting.  </w:t>
            </w:r>
          </w:p>
          <w:p w14:paraId="72B58B0E" w14:textId="77777777" w:rsidR="003D1CEA" w:rsidRPr="00395D69" w:rsidRDefault="003D1CEA" w:rsidP="003D1CEA">
            <w:pPr>
              <w:pStyle w:val="paragraph"/>
              <w:numPr>
                <w:ilvl w:val="0"/>
                <w:numId w:val="14"/>
              </w:numPr>
              <w:spacing w:before="0" w:beforeAutospacing="0" w:after="0" w:afterAutospacing="0"/>
              <w:textAlignment w:val="baseline"/>
              <w:rPr>
                <w:rFonts w:ascii="Arial" w:eastAsia="Aptos" w:hAnsi="Arial" w:cs="Arial"/>
              </w:rPr>
            </w:pPr>
            <w:r w:rsidRPr="00395D69">
              <w:rPr>
                <w:rFonts w:ascii="Arial" w:hAnsi="Arial" w:cs="Arial"/>
              </w:rPr>
              <w:t xml:space="preserve">SBUHB received a copy of the draft Women’s </w:t>
            </w:r>
            <w:r w:rsidRPr="00395D69">
              <w:rPr>
                <w:rStyle w:val="normaltextrun"/>
                <w:rFonts w:ascii="Arial" w:eastAsiaTheme="majorEastAsia" w:hAnsi="Arial" w:cs="Arial"/>
              </w:rPr>
              <w:t xml:space="preserve">Health </w:t>
            </w:r>
            <w:proofErr w:type="gramStart"/>
            <w:r w:rsidRPr="00395D69">
              <w:rPr>
                <w:rStyle w:val="normaltextrun"/>
                <w:rFonts w:ascii="Arial" w:eastAsiaTheme="majorEastAsia" w:hAnsi="Arial" w:cs="Arial"/>
              </w:rPr>
              <w:t>Plan </w:t>
            </w:r>
            <w:r w:rsidRPr="00395D69">
              <w:rPr>
                <w:rStyle w:val="eop"/>
                <w:rFonts w:ascii="Arial" w:eastAsiaTheme="majorEastAsia" w:hAnsi="Arial" w:cs="Arial"/>
              </w:rPr>
              <w:t> </w:t>
            </w:r>
            <w:r w:rsidRPr="00395D69">
              <w:rPr>
                <w:rStyle w:val="normaltextrun"/>
                <w:rFonts w:ascii="Arial" w:eastAsiaTheme="majorEastAsia" w:hAnsi="Arial" w:cs="Arial"/>
              </w:rPr>
              <w:t>A</w:t>
            </w:r>
            <w:proofErr w:type="gramEnd"/>
            <w:r w:rsidRPr="00395D69">
              <w:rPr>
                <w:rStyle w:val="normaltextrun"/>
                <w:rFonts w:ascii="Arial" w:eastAsiaTheme="majorEastAsia" w:hAnsi="Arial" w:cs="Arial"/>
              </w:rPr>
              <w:t xml:space="preserve"> 10-year Vision for Women’s Health in Wales, this was circulated </w:t>
            </w:r>
            <w:r w:rsidRPr="00395D69">
              <w:rPr>
                <w:rFonts w:ascii="Arial" w:eastAsiaTheme="minorHAnsi" w:hAnsi="Arial" w:cs="Arial"/>
                <w:lang w:eastAsia="en-US"/>
              </w:rPr>
              <w:t xml:space="preserve">widely and comments were returned to NHS Executive team. The official Plan has now been launched and SBUHB have set up a Steering Group, devised an action plan for implementation and included the programme of work in the 26/26 IMTP.  </w:t>
            </w:r>
            <w:r w:rsidRPr="00395D69">
              <w:rPr>
                <w:rFonts w:ascii="Arial" w:eastAsia="Aptos" w:hAnsi="Arial" w:cs="Arial"/>
              </w:rPr>
              <w:t xml:space="preserve">Chris Morrell is the clinical lead for the programme of work and an ask has been for this to </w:t>
            </w:r>
            <w:proofErr w:type="gramStart"/>
            <w:r w:rsidRPr="00395D69">
              <w:rPr>
                <w:rFonts w:ascii="Arial" w:eastAsia="Aptos" w:hAnsi="Arial" w:cs="Arial"/>
              </w:rPr>
              <w:t>be  supported</w:t>
            </w:r>
            <w:proofErr w:type="gramEnd"/>
            <w:r w:rsidRPr="00395D69">
              <w:rPr>
                <w:rFonts w:ascii="Arial" w:eastAsia="Aptos" w:hAnsi="Arial" w:cs="Arial"/>
              </w:rPr>
              <w:t xml:space="preserve"> by corporate colleagues. </w:t>
            </w:r>
          </w:p>
          <w:p w14:paraId="39A49AB0" w14:textId="77777777" w:rsidR="003D1CEA" w:rsidRPr="006E0485" w:rsidRDefault="003D1CEA" w:rsidP="003D1CEA">
            <w:pPr>
              <w:jc w:val="both"/>
              <w:rPr>
                <w:rFonts w:eastAsia="Aptos"/>
                <w:color w:val="0070C0"/>
                <w:szCs w:val="24"/>
              </w:rPr>
            </w:pPr>
          </w:p>
          <w:p w14:paraId="7ACF1C7D" w14:textId="77777777" w:rsidR="003D1CEA" w:rsidRPr="003D1CEA" w:rsidRDefault="003D1CEA" w:rsidP="003D1CEA">
            <w:pPr>
              <w:jc w:val="both"/>
              <w:rPr>
                <w:b/>
                <w:bCs/>
                <w:szCs w:val="24"/>
                <w:u w:val="single"/>
              </w:rPr>
            </w:pPr>
            <w:r w:rsidRPr="003D1CEA">
              <w:rPr>
                <w:b/>
                <w:bCs/>
                <w:szCs w:val="24"/>
                <w:u w:val="single"/>
              </w:rPr>
              <w:lastRenderedPageBreak/>
              <w:t>Maternity</w:t>
            </w:r>
          </w:p>
          <w:p w14:paraId="7684DD58" w14:textId="77777777" w:rsidR="003D1CEA" w:rsidRPr="003D1CEA" w:rsidRDefault="003D1CEA" w:rsidP="003D1CEA">
            <w:pPr>
              <w:jc w:val="both"/>
              <w:rPr>
                <w:b/>
                <w:bCs/>
                <w:szCs w:val="24"/>
              </w:rPr>
            </w:pPr>
            <w:r w:rsidRPr="003D1CEA">
              <w:rPr>
                <w:b/>
                <w:bCs/>
                <w:szCs w:val="24"/>
              </w:rPr>
              <w:t xml:space="preserve">NPTS_46, 47, 48, 49 &amp; 50 </w:t>
            </w:r>
          </w:p>
          <w:p w14:paraId="622C7593" w14:textId="77777777" w:rsidR="003D1CEA" w:rsidRPr="003D1CEA" w:rsidRDefault="003D1CEA" w:rsidP="003D1CEA">
            <w:pPr>
              <w:pStyle w:val="ListParagraph"/>
              <w:numPr>
                <w:ilvl w:val="0"/>
                <w:numId w:val="81"/>
              </w:numPr>
              <w:jc w:val="both"/>
              <w:rPr>
                <w:rFonts w:ascii="Arial" w:eastAsia="Calibri" w:hAnsi="Arial" w:cs="Arial"/>
              </w:rPr>
            </w:pPr>
            <w:proofErr w:type="spellStart"/>
            <w:r w:rsidRPr="003D1CEA">
              <w:rPr>
                <w:rFonts w:ascii="Arial" w:eastAsia="Calibri" w:hAnsi="Arial" w:cs="Arial"/>
              </w:rPr>
              <w:t>MatNeo</w:t>
            </w:r>
            <w:proofErr w:type="spellEnd"/>
            <w:r w:rsidRPr="003D1CEA">
              <w:rPr>
                <w:rFonts w:ascii="Arial" w:eastAsia="Calibri" w:hAnsi="Arial" w:cs="Arial"/>
              </w:rPr>
              <w:t xml:space="preserve"> Action Plan completed and submitted to NHS Executive on 17.06.2024. Appointments to key roles for psychological support for Clinicians and families in Neonates and Obstetrics, Obstetrics Governance Leads, Clinical Directors and a </w:t>
            </w:r>
            <w:proofErr w:type="spellStart"/>
            <w:r w:rsidRPr="003D1CEA">
              <w:rPr>
                <w:rFonts w:ascii="Arial" w:eastAsia="Calibri" w:hAnsi="Arial" w:cs="Arial"/>
              </w:rPr>
              <w:t>MatNeo</w:t>
            </w:r>
            <w:proofErr w:type="spellEnd"/>
            <w:r w:rsidRPr="003D1CEA">
              <w:rPr>
                <w:rFonts w:ascii="Arial" w:eastAsia="Calibri" w:hAnsi="Arial" w:cs="Arial"/>
              </w:rPr>
              <w:t xml:space="preserve"> Champion in Maternity have been made. Staff Wellbeing Support Booklet has been completed and circulated to all staff. Service works towards RCM Caring 4 u Charter and TRIM trainers. Service also making good progress with the Engagement and Retention Plan.</w:t>
            </w:r>
          </w:p>
          <w:p w14:paraId="5EA764F0" w14:textId="77777777" w:rsidR="003D1CEA" w:rsidRPr="006E0485" w:rsidRDefault="003D1CEA" w:rsidP="003D1CEA">
            <w:pPr>
              <w:jc w:val="both"/>
              <w:rPr>
                <w:szCs w:val="24"/>
              </w:rPr>
            </w:pPr>
          </w:p>
          <w:p w14:paraId="56D8318A" w14:textId="77777777" w:rsidR="003D1CEA" w:rsidRPr="003D1CEA" w:rsidRDefault="003D1CEA" w:rsidP="003D1CEA">
            <w:pPr>
              <w:jc w:val="both"/>
              <w:rPr>
                <w:b/>
                <w:bCs/>
                <w:szCs w:val="24"/>
              </w:rPr>
            </w:pPr>
            <w:r w:rsidRPr="003D1CEA">
              <w:rPr>
                <w:b/>
                <w:bCs/>
                <w:szCs w:val="24"/>
              </w:rPr>
              <w:t>NPTS_32</w:t>
            </w:r>
          </w:p>
          <w:p w14:paraId="3EF1599E" w14:textId="77777777" w:rsidR="003D1CEA" w:rsidRPr="003D1CEA" w:rsidRDefault="003D1CEA" w:rsidP="003D1CEA">
            <w:pPr>
              <w:pStyle w:val="ListParagraph"/>
              <w:numPr>
                <w:ilvl w:val="0"/>
                <w:numId w:val="81"/>
              </w:numPr>
              <w:jc w:val="both"/>
              <w:rPr>
                <w:rFonts w:eastAsia="Calibri"/>
              </w:rPr>
            </w:pPr>
            <w:r w:rsidRPr="003D1CEA">
              <w:rPr>
                <w:rFonts w:ascii="Arial" w:eastAsia="Calibri" w:hAnsi="Arial" w:cs="Arial"/>
              </w:rPr>
              <w:t>Local dashboard has been updated and sent to key stakeholders to review. Excellent progress made</w:t>
            </w:r>
            <w:r w:rsidRPr="003D1CEA">
              <w:rPr>
                <w:rFonts w:eastAsia="Calibri"/>
              </w:rPr>
              <w:t xml:space="preserve">. </w:t>
            </w:r>
          </w:p>
          <w:p w14:paraId="4C07DE1C" w14:textId="77777777" w:rsidR="003D1CEA" w:rsidRPr="006E0485" w:rsidRDefault="003D1CEA" w:rsidP="003D1CEA">
            <w:pPr>
              <w:jc w:val="both"/>
              <w:rPr>
                <w:szCs w:val="24"/>
              </w:rPr>
            </w:pPr>
          </w:p>
          <w:p w14:paraId="64E0BE99" w14:textId="77777777" w:rsidR="003D1CEA" w:rsidRPr="003D1CEA" w:rsidRDefault="003D1CEA" w:rsidP="003D1CEA">
            <w:pPr>
              <w:jc w:val="both"/>
              <w:rPr>
                <w:b/>
                <w:bCs/>
                <w:szCs w:val="24"/>
              </w:rPr>
            </w:pPr>
            <w:r w:rsidRPr="003D1CEA">
              <w:rPr>
                <w:b/>
                <w:bCs/>
                <w:szCs w:val="24"/>
              </w:rPr>
              <w:t>NPTS_33</w:t>
            </w:r>
          </w:p>
          <w:p w14:paraId="1CFCD90A" w14:textId="77777777" w:rsidR="003D1CEA" w:rsidRPr="003D1CEA" w:rsidRDefault="003D1CEA" w:rsidP="003D1CEA">
            <w:pPr>
              <w:pStyle w:val="ListParagraph"/>
              <w:numPr>
                <w:ilvl w:val="0"/>
                <w:numId w:val="81"/>
              </w:numPr>
              <w:jc w:val="both"/>
              <w:rPr>
                <w:rFonts w:ascii="Arial" w:eastAsia="Calibri" w:hAnsi="Arial" w:cs="Arial"/>
              </w:rPr>
            </w:pPr>
            <w:r w:rsidRPr="003D1CEA">
              <w:rPr>
                <w:rFonts w:ascii="Arial" w:eastAsia="Calibri" w:hAnsi="Arial" w:cs="Arial"/>
              </w:rPr>
              <w:t>Excellent feedback and engagement with Friends and Family feedback for Q2.  SBUHB will be a PILOT site for the implementation of the All-Wales Core Questionnaire, an SMS push notification survey consisting of 4 surveys throughout the pregnancy, postnatal and once for families with babies admitted to NICU.  Implementation plans and go live date to be advised.</w:t>
            </w:r>
          </w:p>
          <w:p w14:paraId="2B1F05DD" w14:textId="77777777" w:rsidR="003D1CEA" w:rsidRPr="003D1CEA" w:rsidRDefault="003D1CEA" w:rsidP="003D1CEA">
            <w:pPr>
              <w:jc w:val="both"/>
              <w:rPr>
                <w:szCs w:val="24"/>
              </w:rPr>
            </w:pPr>
          </w:p>
          <w:p w14:paraId="6030AFB9" w14:textId="77777777" w:rsidR="003D1CEA" w:rsidRPr="003D1CEA" w:rsidRDefault="003D1CEA" w:rsidP="003D1CEA">
            <w:pPr>
              <w:jc w:val="both"/>
              <w:rPr>
                <w:szCs w:val="24"/>
              </w:rPr>
            </w:pPr>
          </w:p>
          <w:p w14:paraId="46D22E23" w14:textId="77777777" w:rsidR="003D1CEA" w:rsidRPr="003D1CEA" w:rsidRDefault="003D1CEA" w:rsidP="003D1CEA">
            <w:pPr>
              <w:jc w:val="both"/>
              <w:rPr>
                <w:b/>
                <w:szCs w:val="24"/>
                <w:u w:val="single"/>
              </w:rPr>
            </w:pPr>
            <w:r w:rsidRPr="003D1CEA">
              <w:rPr>
                <w:b/>
                <w:szCs w:val="24"/>
                <w:u w:val="single"/>
              </w:rPr>
              <w:t>Population Health</w:t>
            </w:r>
          </w:p>
          <w:p w14:paraId="0840DE11" w14:textId="77777777" w:rsidR="003D1CEA" w:rsidRPr="003D1CEA" w:rsidRDefault="003D1CEA" w:rsidP="003D1CEA">
            <w:pPr>
              <w:jc w:val="both"/>
              <w:rPr>
                <w:b/>
                <w:bCs/>
                <w:szCs w:val="24"/>
              </w:rPr>
            </w:pPr>
            <w:r w:rsidRPr="003D1CEA">
              <w:rPr>
                <w:b/>
                <w:bCs/>
                <w:szCs w:val="24"/>
              </w:rPr>
              <w:t xml:space="preserve">P_02 </w:t>
            </w:r>
          </w:p>
          <w:p w14:paraId="3B93F47D" w14:textId="77777777" w:rsidR="003D1CEA" w:rsidRPr="003D1CEA" w:rsidRDefault="003D1CEA" w:rsidP="003D1CEA">
            <w:pPr>
              <w:pStyle w:val="ListParagraph"/>
              <w:numPr>
                <w:ilvl w:val="0"/>
                <w:numId w:val="81"/>
              </w:numPr>
              <w:jc w:val="both"/>
              <w:rPr>
                <w:rFonts w:ascii="Arial" w:eastAsia="Calibri" w:hAnsi="Arial" w:cs="Arial"/>
                <w:strike/>
              </w:rPr>
            </w:pPr>
            <w:r w:rsidRPr="003D1CEA">
              <w:rPr>
                <w:rFonts w:ascii="Arial" w:eastAsia="Calibri" w:hAnsi="Arial" w:cs="Arial"/>
              </w:rPr>
              <w:t>From September IOL (induction of labour) will record smoking status and NRT this was not previously collected.</w:t>
            </w:r>
          </w:p>
          <w:p w14:paraId="36172FBC" w14:textId="77777777" w:rsidR="003D1CEA" w:rsidRPr="003D1CEA" w:rsidRDefault="003D1CEA" w:rsidP="003D1CEA">
            <w:pPr>
              <w:jc w:val="both"/>
              <w:rPr>
                <w:szCs w:val="24"/>
                <w:lang w:eastAsia="en-GB"/>
              </w:rPr>
            </w:pPr>
          </w:p>
          <w:p w14:paraId="328F0E59" w14:textId="77777777" w:rsidR="003D1CEA" w:rsidRPr="003D1CEA" w:rsidRDefault="003D1CEA" w:rsidP="003D1CEA">
            <w:pPr>
              <w:jc w:val="both"/>
              <w:rPr>
                <w:b/>
                <w:bCs/>
                <w:szCs w:val="24"/>
                <w:u w:val="single"/>
                <w:lang w:eastAsia="en-GB"/>
              </w:rPr>
            </w:pPr>
            <w:r w:rsidRPr="003D1CEA">
              <w:rPr>
                <w:b/>
                <w:bCs/>
                <w:szCs w:val="24"/>
                <w:u w:val="single"/>
                <w:lang w:eastAsia="en-GB"/>
              </w:rPr>
              <w:t>Wales Fertility Institute (WFI)</w:t>
            </w:r>
          </w:p>
          <w:p w14:paraId="35263803" w14:textId="77777777" w:rsidR="003D1CEA" w:rsidRPr="003D1CEA" w:rsidRDefault="003D1CEA" w:rsidP="003D1CEA">
            <w:pPr>
              <w:pStyle w:val="ListParagraph"/>
              <w:numPr>
                <w:ilvl w:val="0"/>
                <w:numId w:val="81"/>
              </w:numPr>
              <w:jc w:val="both"/>
              <w:rPr>
                <w:rFonts w:ascii="Arial" w:eastAsia="Calibri" w:hAnsi="Arial" w:cs="Arial"/>
              </w:rPr>
            </w:pPr>
            <w:r w:rsidRPr="003D1CEA">
              <w:rPr>
                <w:rFonts w:ascii="Arial" w:eastAsia="Calibri" w:hAnsi="Arial" w:cs="Arial"/>
              </w:rPr>
              <w:lastRenderedPageBreak/>
              <w:t>The WFI have been relicensed by the HFEA until 2026 following the successful inspection.  JCC have deescalated the WFI to level 3 in July 2024 and WFI have now fully de-escalated since September 2024. in Two new PR’s have been appointed to the HFEA, one for Cardiff and one for Neath.</w:t>
            </w:r>
          </w:p>
          <w:p w14:paraId="7825F2C8" w14:textId="1932210F" w:rsidR="00C871A7" w:rsidRPr="003D1CEA" w:rsidRDefault="00C871A7" w:rsidP="003D1CEA">
            <w:pPr>
              <w:jc w:val="both"/>
              <w:rPr>
                <w:b/>
                <w:iCs/>
              </w:rPr>
            </w:pPr>
          </w:p>
        </w:tc>
      </w:tr>
      <w:tr w:rsidR="00C871A7" w14:paraId="3CD5CCF0"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ADEFD0" w14:textId="37F87647" w:rsidR="00C871A7" w:rsidRDefault="00C871A7" w:rsidP="00C871A7">
            <w:pPr>
              <w:jc w:val="center"/>
              <w:rPr>
                <w:bCs/>
                <w:szCs w:val="24"/>
                <w:u w:val="single"/>
              </w:rPr>
            </w:pPr>
            <w:r>
              <w:rPr>
                <w:b/>
                <w:szCs w:val="24"/>
              </w:rPr>
              <w:lastRenderedPageBreak/>
              <w:t>CHILDREN &amp; YOUNG PEOPLE</w:t>
            </w:r>
            <w:r w:rsidRPr="007A184A">
              <w:rPr>
                <w:b/>
                <w:szCs w:val="24"/>
              </w:rPr>
              <w:t xml:space="preserve"> Executive Lead: </w:t>
            </w:r>
            <w:r>
              <w:rPr>
                <w:b/>
                <w:szCs w:val="28"/>
              </w:rPr>
              <w:t>Hazel Powell</w:t>
            </w:r>
          </w:p>
        </w:tc>
      </w:tr>
      <w:tr w:rsidR="00C871A7" w:rsidRPr="002D050A" w14:paraId="4FB3FE97" w14:textId="77777777" w:rsidTr="00065D9F">
        <w:trPr>
          <w:trHeight w:val="756"/>
        </w:trPr>
        <w:tc>
          <w:tcPr>
            <w:tcW w:w="5000" w:type="pct"/>
            <w:tcBorders>
              <w:top w:val="single" w:sz="4" w:space="0" w:color="auto"/>
              <w:left w:val="single" w:sz="4" w:space="0" w:color="auto"/>
              <w:right w:val="single" w:sz="4" w:space="0" w:color="auto"/>
            </w:tcBorders>
            <w:vAlign w:val="center"/>
          </w:tcPr>
          <w:p w14:paraId="7CD8D84E" w14:textId="77777777" w:rsidR="004507F5" w:rsidRDefault="004507F5" w:rsidP="004507F5">
            <w:pPr>
              <w:pStyle w:val="ListParagraph"/>
              <w:numPr>
                <w:ilvl w:val="0"/>
                <w:numId w:val="82"/>
              </w:numPr>
              <w:spacing w:line="259" w:lineRule="auto"/>
              <w:jc w:val="both"/>
              <w:rPr>
                <w:rFonts w:ascii="Arial" w:hAnsi="Arial" w:cs="Arial"/>
              </w:rPr>
            </w:pPr>
            <w:r w:rsidRPr="004507F5">
              <w:rPr>
                <w:rFonts w:ascii="Arial" w:hAnsi="Arial" w:cs="Arial"/>
              </w:rPr>
              <w:t xml:space="preserve">A service model has been agreed across NPTSG, MH&amp;LD SG and PCTSG for children and young people recovering from illness associated with COVID. The service sits within PCTSG structure. All posts have been appointed to with the exception of the Consultant Paediatrician </w:t>
            </w:r>
            <w:proofErr w:type="gramStart"/>
            <w:r w:rsidRPr="004507F5">
              <w:rPr>
                <w:rFonts w:ascii="Arial" w:hAnsi="Arial" w:cs="Arial"/>
              </w:rPr>
              <w:t>session,</w:t>
            </w:r>
            <w:proofErr w:type="gramEnd"/>
            <w:r w:rsidRPr="004507F5">
              <w:rPr>
                <w:rFonts w:ascii="Arial" w:hAnsi="Arial" w:cs="Arial"/>
              </w:rPr>
              <w:t xml:space="preserve"> however, this is in progress with an Expression of Interest having been advertised.</w:t>
            </w:r>
          </w:p>
          <w:p w14:paraId="2F7907AA" w14:textId="77777777" w:rsidR="004507F5" w:rsidRPr="004507F5" w:rsidRDefault="004507F5" w:rsidP="004507F5">
            <w:pPr>
              <w:pStyle w:val="ListParagraph"/>
              <w:spacing w:line="259" w:lineRule="auto"/>
              <w:jc w:val="both"/>
              <w:rPr>
                <w:rFonts w:ascii="Arial" w:hAnsi="Arial" w:cs="Arial"/>
              </w:rPr>
            </w:pPr>
          </w:p>
          <w:p w14:paraId="25EF1F40" w14:textId="77777777" w:rsidR="004507F5" w:rsidRDefault="004507F5" w:rsidP="004507F5">
            <w:pPr>
              <w:pStyle w:val="ListParagraph"/>
              <w:numPr>
                <w:ilvl w:val="0"/>
                <w:numId w:val="82"/>
              </w:numPr>
              <w:spacing w:line="259" w:lineRule="auto"/>
              <w:rPr>
                <w:rFonts w:ascii="Arial" w:hAnsi="Arial" w:cs="Arial"/>
              </w:rPr>
            </w:pPr>
            <w:r w:rsidRPr="004507F5">
              <w:rPr>
                <w:rFonts w:ascii="Arial" w:hAnsi="Arial" w:cs="Arial"/>
              </w:rPr>
              <w:t xml:space="preserve">Refurbishment work on accommodation in Unit 3, Langdon House Swansea is now complete enabling the relocation of Paediatric Sexual Assault Centre (SARC). Recruitment to support the service is in progress. To date, a nurse has successfully been recruited, admin support and Clinical Lead progressing. </w:t>
            </w:r>
          </w:p>
          <w:p w14:paraId="007841FF" w14:textId="77777777" w:rsidR="004507F5" w:rsidRPr="004507F5" w:rsidRDefault="004507F5" w:rsidP="004507F5">
            <w:pPr>
              <w:spacing w:line="259" w:lineRule="auto"/>
            </w:pPr>
          </w:p>
          <w:p w14:paraId="3945918E" w14:textId="618E97EA" w:rsidR="00C871A7" w:rsidRPr="004507F5" w:rsidRDefault="004507F5" w:rsidP="004507F5">
            <w:pPr>
              <w:pStyle w:val="ListParagraph"/>
              <w:numPr>
                <w:ilvl w:val="0"/>
                <w:numId w:val="82"/>
              </w:numPr>
              <w:spacing w:after="160" w:line="259" w:lineRule="auto"/>
              <w:jc w:val="both"/>
              <w:rPr>
                <w:rFonts w:ascii="Arial" w:hAnsi="Arial" w:cs="Arial"/>
              </w:rPr>
            </w:pPr>
            <w:r w:rsidRPr="004507F5">
              <w:rPr>
                <w:rFonts w:ascii="Arial" w:hAnsi="Arial" w:cs="Arial"/>
                <w:bCs/>
              </w:rPr>
              <w:t xml:space="preserve">Implementation of the NEST framework is a priority within the RPB CYP Delivery Plan. Good feedback has been received from Welsh Government following the submission of the annual self-assessment. Non-recurrent Welsh Government monies have been made available to support families, children and the service to reduce the waiting list for those CYP that are awaiting </w:t>
            </w:r>
            <w:proofErr w:type="gramStart"/>
            <w:r w:rsidRPr="004507F5">
              <w:rPr>
                <w:rFonts w:ascii="Arial" w:hAnsi="Arial" w:cs="Arial"/>
                <w:bCs/>
              </w:rPr>
              <w:t>an</w:t>
            </w:r>
            <w:proofErr w:type="gramEnd"/>
            <w:r w:rsidRPr="004507F5">
              <w:rPr>
                <w:rFonts w:ascii="Arial" w:hAnsi="Arial" w:cs="Arial"/>
                <w:bCs/>
              </w:rPr>
              <w:t xml:space="preserve"> Neurodivergent assessment.</w:t>
            </w:r>
          </w:p>
          <w:p w14:paraId="0A43377A" w14:textId="5B5178A5" w:rsidR="00C871A7" w:rsidRPr="002D050A" w:rsidRDefault="00C871A7" w:rsidP="001D220B">
            <w:pPr>
              <w:pStyle w:val="ListParagraph"/>
              <w:rPr>
                <w:rFonts w:ascii="Arial" w:hAnsi="Arial" w:cs="Arial"/>
              </w:rPr>
            </w:pPr>
          </w:p>
        </w:tc>
      </w:tr>
    </w:tbl>
    <w:p w14:paraId="0D84A211" w14:textId="77777777" w:rsidR="00CE3C46" w:rsidRPr="002D050A" w:rsidRDefault="00CE3C46" w:rsidP="00E805E4"/>
    <w:sectPr w:rsidR="00CE3C46" w:rsidRPr="002D050A" w:rsidSect="00CE3C4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B2FDB" w14:textId="77777777" w:rsidR="00CE3C46" w:rsidRDefault="00CE3C46" w:rsidP="00CE3C46">
      <w:pPr>
        <w:spacing w:after="0"/>
      </w:pPr>
      <w:r>
        <w:separator/>
      </w:r>
    </w:p>
  </w:endnote>
  <w:endnote w:type="continuationSeparator" w:id="0">
    <w:p w14:paraId="56EC8F5F" w14:textId="77777777" w:rsidR="00CE3C46" w:rsidRDefault="00CE3C46" w:rsidP="00CE3C4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51414"/>
      <w:docPartObj>
        <w:docPartGallery w:val="Page Numbers (Bottom of Page)"/>
        <w:docPartUnique/>
      </w:docPartObj>
    </w:sdtPr>
    <w:sdtEndPr/>
    <w:sdtContent>
      <w:p w14:paraId="595724FF" w14:textId="6BE80180" w:rsidR="00B1375A" w:rsidRDefault="00B1375A">
        <w:pPr>
          <w:pStyle w:val="Footer"/>
          <w:jc w:val="right"/>
        </w:pPr>
        <w:r>
          <w:fldChar w:fldCharType="begin"/>
        </w:r>
        <w:r>
          <w:instrText>PAGE   \* MERGEFORMAT</w:instrText>
        </w:r>
        <w:r>
          <w:fldChar w:fldCharType="separate"/>
        </w:r>
        <w:r>
          <w:t>2</w:t>
        </w:r>
        <w:r>
          <w:fldChar w:fldCharType="end"/>
        </w:r>
      </w:p>
    </w:sdtContent>
  </w:sdt>
  <w:p w14:paraId="25F56FA6" w14:textId="18CA10A9" w:rsidR="00B1375A" w:rsidRDefault="00727A1E">
    <w:pPr>
      <w:pStyle w:val="Footer"/>
    </w:pPr>
    <w:r>
      <w:rPr>
        <w:noProof/>
      </w:rPr>
      <w:drawing>
        <wp:inline distT="0" distB="0" distL="0" distR="0" wp14:anchorId="1AEDED0D" wp14:editId="418ACBD3">
          <wp:extent cx="1932305" cy="591185"/>
          <wp:effectExtent l="0" t="0" r="0" b="0"/>
          <wp:docPr id="177197076" name="Picture 9" descr="A close up of a 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97076" name="Picture 9" descr="A close up of a sign&#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E8DF4" w14:textId="77777777" w:rsidR="00CE3C46" w:rsidRDefault="00CE3C46" w:rsidP="00CE3C46">
      <w:pPr>
        <w:spacing w:after="0"/>
      </w:pPr>
      <w:r>
        <w:separator/>
      </w:r>
    </w:p>
  </w:footnote>
  <w:footnote w:type="continuationSeparator" w:id="0">
    <w:p w14:paraId="60C86736" w14:textId="77777777" w:rsidR="00CE3C46" w:rsidRDefault="00CE3C46" w:rsidP="00CE3C4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06932" w14:textId="09EA1374" w:rsidR="00CE3C46" w:rsidRDefault="00CE3C46" w:rsidP="00CE3C46">
    <w:pPr>
      <w:pStyle w:val="Header"/>
      <w:jc w:val="center"/>
      <w:rPr>
        <w:noProof/>
        <w:color w:val="FF0000"/>
        <w:lang w:eastAsia="en-GB"/>
      </w:rPr>
    </w:pPr>
    <w:r w:rsidRPr="00B30EEA">
      <w:rPr>
        <w:noProof/>
        <w:color w:val="FF0000"/>
        <w:lang w:eastAsia="en-GB"/>
      </w:rPr>
      <w:drawing>
        <wp:inline distT="0" distB="0" distL="0" distR="0" wp14:anchorId="14627D06" wp14:editId="216303DB">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Pr>
        <w:noProof/>
        <w:color w:val="FF0000"/>
        <w:lang w:eastAsia="en-GB"/>
      </w:rPr>
      <w:t xml:space="preserve">       </w:t>
    </w:r>
  </w:p>
  <w:p w14:paraId="3F935AC6" w14:textId="13A25BA6" w:rsidR="00CE3C46" w:rsidRDefault="00CE3C46" w:rsidP="00CE3C46">
    <w:pPr>
      <w:pStyle w:val="Header"/>
      <w:jc w:val="center"/>
      <w:rPr>
        <w:noProof/>
        <w:color w:val="FF0000"/>
        <w:lang w:eastAsia="en-GB"/>
      </w:rPr>
    </w:pPr>
  </w:p>
  <w:p w14:paraId="29C091C7" w14:textId="750268C4" w:rsidR="00B1375A" w:rsidRDefault="00CE3C46" w:rsidP="00CE3C46">
    <w:pPr>
      <w:pStyle w:val="Header"/>
      <w:jc w:val="center"/>
      <w:rPr>
        <w:rFonts w:eastAsia="Arial"/>
        <w:b/>
        <w:bCs/>
        <w:sz w:val="28"/>
        <w:szCs w:val="32"/>
      </w:rPr>
    </w:pPr>
    <w:r w:rsidRPr="00CE3C46">
      <w:rPr>
        <w:rFonts w:eastAsia="Arial"/>
        <w:b/>
        <w:bCs/>
        <w:sz w:val="28"/>
        <w:szCs w:val="32"/>
      </w:rPr>
      <w:t xml:space="preserve">Annual Plan 24/25 Delivery: Quarter </w:t>
    </w:r>
    <w:r w:rsidR="003963AB">
      <w:rPr>
        <w:rFonts w:eastAsia="Arial"/>
        <w:b/>
        <w:bCs/>
        <w:sz w:val="28"/>
        <w:szCs w:val="32"/>
      </w:rPr>
      <w:t>3</w:t>
    </w:r>
    <w:r w:rsidRPr="00CE3C46">
      <w:rPr>
        <w:rFonts w:eastAsia="Arial"/>
        <w:b/>
        <w:bCs/>
        <w:sz w:val="28"/>
        <w:szCs w:val="32"/>
      </w:rPr>
      <w:t xml:space="preserve"> Progress Report </w:t>
    </w:r>
  </w:p>
  <w:p w14:paraId="56A2AF98" w14:textId="7FDF42C4" w:rsidR="00CE3C46" w:rsidRPr="00CE3C46" w:rsidRDefault="00CE3C46" w:rsidP="00CE3C46">
    <w:pPr>
      <w:pStyle w:val="Header"/>
      <w:jc w:val="center"/>
      <w:rPr>
        <w:sz w:val="28"/>
        <w:szCs w:val="28"/>
      </w:rPr>
    </w:pPr>
    <w:r w:rsidRPr="00CE3C46">
      <w:rPr>
        <w:rFonts w:eastAsia="Arial"/>
        <w:b/>
        <w:bCs/>
        <w:sz w:val="28"/>
        <w:szCs w:val="32"/>
      </w:rPr>
      <w:t>(Appendix 1</w:t>
    </w:r>
    <w:r w:rsidR="00B1375A">
      <w:rPr>
        <w:rFonts w:eastAsia="Arial"/>
        <w:b/>
        <w:bCs/>
        <w:sz w:val="28"/>
        <w:szCs w:val="32"/>
      </w:rPr>
      <w:t>: Q</w:t>
    </w:r>
    <w:r w:rsidR="003963AB">
      <w:rPr>
        <w:rFonts w:eastAsia="Arial"/>
        <w:b/>
        <w:bCs/>
        <w:sz w:val="28"/>
        <w:szCs w:val="32"/>
      </w:rPr>
      <w:t>3</w:t>
    </w:r>
    <w:r w:rsidR="00B1375A">
      <w:rPr>
        <w:rFonts w:eastAsia="Arial"/>
        <w:b/>
        <w:bCs/>
        <w:sz w:val="28"/>
        <w:szCs w:val="32"/>
      </w:rPr>
      <w:t xml:space="preserve"> Achievements</w:t>
    </w:r>
    <w:r w:rsidRPr="00CE3C46">
      <w:rPr>
        <w:rFonts w:eastAsia="Arial"/>
        <w:b/>
        <w:bCs/>
        <w:sz w:val="28"/>
        <w:szCs w:val="32"/>
      </w:rPr>
      <w:t>)</w:t>
    </w:r>
  </w:p>
  <w:p w14:paraId="0FA7D03E" w14:textId="749144D4" w:rsidR="00CE3C46" w:rsidRDefault="00CE3C46">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E6584"/>
    <w:multiLevelType w:val="hybridMultilevel"/>
    <w:tmpl w:val="BFFA6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F84F6E"/>
    <w:multiLevelType w:val="hybridMultilevel"/>
    <w:tmpl w:val="C7CC7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78652D"/>
    <w:multiLevelType w:val="hybridMultilevel"/>
    <w:tmpl w:val="F85A61A0"/>
    <w:lvl w:ilvl="0" w:tplc="08090001">
      <w:start w:val="1"/>
      <w:numFmt w:val="bullet"/>
      <w:lvlText w:val=""/>
      <w:lvlJc w:val="left"/>
      <w:pPr>
        <w:ind w:left="720" w:hanging="72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48B6718"/>
    <w:multiLevelType w:val="hybridMultilevel"/>
    <w:tmpl w:val="B00C6BE8"/>
    <w:lvl w:ilvl="0" w:tplc="3A96F23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C53AD5"/>
    <w:multiLevelType w:val="hybridMultilevel"/>
    <w:tmpl w:val="82BE2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57C0D2D"/>
    <w:multiLevelType w:val="hybridMultilevel"/>
    <w:tmpl w:val="735AC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630054D"/>
    <w:multiLevelType w:val="hybridMultilevel"/>
    <w:tmpl w:val="1F0A2B6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423F6A"/>
    <w:multiLevelType w:val="hybridMultilevel"/>
    <w:tmpl w:val="1D8AB912"/>
    <w:lvl w:ilvl="0" w:tplc="5C92D8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B1314F7"/>
    <w:multiLevelType w:val="hybridMultilevel"/>
    <w:tmpl w:val="D2908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E5069B"/>
    <w:multiLevelType w:val="hybridMultilevel"/>
    <w:tmpl w:val="0EF079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F1F535B"/>
    <w:multiLevelType w:val="hybridMultilevel"/>
    <w:tmpl w:val="0736E4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FC945D0"/>
    <w:multiLevelType w:val="hybridMultilevel"/>
    <w:tmpl w:val="F5988A5C"/>
    <w:lvl w:ilvl="0" w:tplc="1C92941A">
      <w:start w:val="1"/>
      <w:numFmt w:val="bullet"/>
      <w:lvlText w:val="•"/>
      <w:lvlJc w:val="left"/>
      <w:pPr>
        <w:ind w:left="2160" w:hanging="720"/>
      </w:pPr>
      <w:rPr>
        <w:rFonts w:ascii="Arial" w:eastAsia="Calibri"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11300F80"/>
    <w:multiLevelType w:val="hybridMultilevel"/>
    <w:tmpl w:val="8398F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40A0253"/>
    <w:multiLevelType w:val="hybridMultilevel"/>
    <w:tmpl w:val="D61457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6B58D7"/>
    <w:multiLevelType w:val="hybridMultilevel"/>
    <w:tmpl w:val="F6F81B48"/>
    <w:lvl w:ilvl="0" w:tplc="3A96F23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5BF7832"/>
    <w:multiLevelType w:val="hybridMultilevel"/>
    <w:tmpl w:val="B91E3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7B777E8"/>
    <w:multiLevelType w:val="hybridMultilevel"/>
    <w:tmpl w:val="8886F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93D6852"/>
    <w:multiLevelType w:val="hybridMultilevel"/>
    <w:tmpl w:val="E2AED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EC764F"/>
    <w:multiLevelType w:val="hybridMultilevel"/>
    <w:tmpl w:val="23D6523E"/>
    <w:lvl w:ilvl="0" w:tplc="1C92941A">
      <w:start w:val="1"/>
      <w:numFmt w:val="bullet"/>
      <w:lvlText w:val="•"/>
      <w:lvlJc w:val="left"/>
      <w:pPr>
        <w:ind w:left="1080" w:hanging="72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E9E4504"/>
    <w:multiLevelType w:val="hybridMultilevel"/>
    <w:tmpl w:val="A760934E"/>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200E6228"/>
    <w:multiLevelType w:val="hybridMultilevel"/>
    <w:tmpl w:val="A96C48EC"/>
    <w:lvl w:ilvl="0" w:tplc="1C92941A">
      <w:start w:val="1"/>
      <w:numFmt w:val="bullet"/>
      <w:lvlText w:val="•"/>
      <w:lvlJc w:val="left"/>
      <w:pPr>
        <w:ind w:left="720" w:hanging="72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23B1018C"/>
    <w:multiLevelType w:val="hybridMultilevel"/>
    <w:tmpl w:val="221A8B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4E63920"/>
    <w:multiLevelType w:val="hybridMultilevel"/>
    <w:tmpl w:val="88A6BED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5026744"/>
    <w:multiLevelType w:val="hybridMultilevel"/>
    <w:tmpl w:val="C6008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64F4FFF"/>
    <w:multiLevelType w:val="hybridMultilevel"/>
    <w:tmpl w:val="7A2446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26CA4791"/>
    <w:multiLevelType w:val="hybridMultilevel"/>
    <w:tmpl w:val="9084A6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8866364"/>
    <w:multiLevelType w:val="hybridMultilevel"/>
    <w:tmpl w:val="76980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89524EB"/>
    <w:multiLevelType w:val="hybridMultilevel"/>
    <w:tmpl w:val="1E5032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A746B0E"/>
    <w:multiLevelType w:val="hybridMultilevel"/>
    <w:tmpl w:val="8BDE59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2DC75ABA"/>
    <w:multiLevelType w:val="hybridMultilevel"/>
    <w:tmpl w:val="B8680220"/>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FFD4C3E"/>
    <w:multiLevelType w:val="hybridMultilevel"/>
    <w:tmpl w:val="431E67EC"/>
    <w:lvl w:ilvl="0" w:tplc="6B285420">
      <w:start w:val="1"/>
      <w:numFmt w:val="bullet"/>
      <w:lvlText w:val=""/>
      <w:lvlJc w:val="left"/>
      <w:pPr>
        <w:ind w:left="720" w:hanging="360"/>
      </w:pPr>
      <w:rPr>
        <w:rFonts w:ascii="Symbol" w:hAnsi="Symbol" w:hint="default"/>
        <w:color w:val="auto"/>
      </w:rPr>
    </w:lvl>
    <w:lvl w:ilvl="1" w:tplc="337A52CA">
      <w:start w:val="1"/>
      <w:numFmt w:val="bullet"/>
      <w:lvlText w:val="o"/>
      <w:lvlJc w:val="left"/>
      <w:pPr>
        <w:ind w:left="1440" w:hanging="360"/>
      </w:pPr>
      <w:rPr>
        <w:rFonts w:ascii="Courier New" w:hAnsi="Courier New" w:cs="Courier New" w:hint="default"/>
        <w:color w:val="auto"/>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19C6CA1"/>
    <w:multiLevelType w:val="hybridMultilevel"/>
    <w:tmpl w:val="0F601432"/>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2" w15:restartNumberingAfterBreak="0">
    <w:nsid w:val="32B6340A"/>
    <w:multiLevelType w:val="hybridMultilevel"/>
    <w:tmpl w:val="492EE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3B56826"/>
    <w:multiLevelType w:val="hybridMultilevel"/>
    <w:tmpl w:val="7CB24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3BE3959"/>
    <w:multiLevelType w:val="hybridMultilevel"/>
    <w:tmpl w:val="A37C5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448698D"/>
    <w:multiLevelType w:val="hybridMultilevel"/>
    <w:tmpl w:val="1BD4E5FA"/>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34D229D0"/>
    <w:multiLevelType w:val="hybridMultilevel"/>
    <w:tmpl w:val="80AA83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57926F6"/>
    <w:multiLevelType w:val="hybridMultilevel"/>
    <w:tmpl w:val="BC50EF28"/>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36867BC5"/>
    <w:multiLevelType w:val="hybridMultilevel"/>
    <w:tmpl w:val="2EEED3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6DA0D1C"/>
    <w:multiLevelType w:val="hybridMultilevel"/>
    <w:tmpl w:val="FCFCD670"/>
    <w:lvl w:ilvl="0" w:tplc="FFFFFFFF">
      <w:start w:val="1"/>
      <w:numFmt w:val="bullet"/>
      <w:lvlText w:val=""/>
      <w:lvlJc w:val="left"/>
      <w:pPr>
        <w:ind w:left="360" w:hanging="360"/>
      </w:pPr>
      <w:rPr>
        <w:rFonts w:ascii="Symbol" w:hAnsi="Symbol" w:hint="default"/>
      </w:rPr>
    </w:lvl>
    <w:lvl w:ilvl="1" w:tplc="08090001">
      <w:start w:val="1"/>
      <w:numFmt w:val="bullet"/>
      <w:lvlText w:val=""/>
      <w:lvlJc w:val="left"/>
      <w:pPr>
        <w:ind w:left="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0" w15:restartNumberingAfterBreak="0">
    <w:nsid w:val="3BAC02AC"/>
    <w:multiLevelType w:val="hybridMultilevel"/>
    <w:tmpl w:val="6AFA810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C8D3B89"/>
    <w:multiLevelType w:val="hybridMultilevel"/>
    <w:tmpl w:val="7B2259C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D4D686B"/>
    <w:multiLevelType w:val="hybridMultilevel"/>
    <w:tmpl w:val="1D8CF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D8D77D1"/>
    <w:multiLevelType w:val="hybridMultilevel"/>
    <w:tmpl w:val="BA7483C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03A3EFD"/>
    <w:multiLevelType w:val="hybridMultilevel"/>
    <w:tmpl w:val="02221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408B68C8"/>
    <w:multiLevelType w:val="hybridMultilevel"/>
    <w:tmpl w:val="C6E4B6B4"/>
    <w:lvl w:ilvl="0" w:tplc="08090001">
      <w:start w:val="1"/>
      <w:numFmt w:val="bullet"/>
      <w:lvlText w:val=""/>
      <w:lvlJc w:val="left"/>
      <w:pPr>
        <w:ind w:left="720" w:hanging="360"/>
      </w:pPr>
      <w:rPr>
        <w:rFonts w:ascii="Symbol" w:hAnsi="Symbol" w:hint="default"/>
      </w:rPr>
    </w:lvl>
    <w:lvl w:ilvl="1" w:tplc="C43A9060">
      <w:start w:val="1"/>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43D63DAC"/>
    <w:multiLevelType w:val="hybridMultilevel"/>
    <w:tmpl w:val="71AEB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45A62AB6"/>
    <w:multiLevelType w:val="hybridMultilevel"/>
    <w:tmpl w:val="A44ED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8D0134D"/>
    <w:multiLevelType w:val="hybridMultilevel"/>
    <w:tmpl w:val="5C2EC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BDD315A"/>
    <w:multiLevelType w:val="hybridMultilevel"/>
    <w:tmpl w:val="CCF0B8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4F99287D"/>
    <w:multiLevelType w:val="hybridMultilevel"/>
    <w:tmpl w:val="CD361C4A"/>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51" w15:restartNumberingAfterBreak="0">
    <w:nsid w:val="4FDC0264"/>
    <w:multiLevelType w:val="hybridMultilevel"/>
    <w:tmpl w:val="E618AA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18A5928"/>
    <w:multiLevelType w:val="hybridMultilevel"/>
    <w:tmpl w:val="4704CC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51C25073"/>
    <w:multiLevelType w:val="hybridMultilevel"/>
    <w:tmpl w:val="802A6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574C3941"/>
    <w:multiLevelType w:val="hybridMultilevel"/>
    <w:tmpl w:val="49B2B226"/>
    <w:lvl w:ilvl="0" w:tplc="4A1EF5D8">
      <w:numFmt w:val="bullet"/>
      <w:lvlText w:val="-"/>
      <w:lvlJc w:val="left"/>
      <w:pPr>
        <w:ind w:left="720" w:hanging="360"/>
      </w:pPr>
      <w:rPr>
        <w:rFonts w:ascii="Verdana" w:eastAsia="Calibr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5AC80130"/>
    <w:multiLevelType w:val="hybridMultilevel"/>
    <w:tmpl w:val="D30897FC"/>
    <w:lvl w:ilvl="0" w:tplc="3A96F23A">
      <w:start w:val="1"/>
      <w:numFmt w:val="bullet"/>
      <w:lvlText w:val=""/>
      <w:lvlJc w:val="left"/>
      <w:pPr>
        <w:ind w:left="720" w:hanging="360"/>
      </w:pPr>
      <w:rPr>
        <w:rFonts w:ascii="Symbol" w:hAnsi="Symbol" w:hint="default"/>
      </w:rPr>
    </w:lvl>
    <w:lvl w:ilvl="1" w:tplc="FFFFFFFF">
      <w:start w:val="1"/>
      <w:numFmt w:val="bullet"/>
      <w:lvlText w:val="•"/>
      <w:lvlJc w:val="left"/>
      <w:pPr>
        <w:ind w:left="1800" w:hanging="72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BBC7723"/>
    <w:multiLevelType w:val="hybridMultilevel"/>
    <w:tmpl w:val="72F46C46"/>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7" w15:restartNumberingAfterBreak="0">
    <w:nsid w:val="5BEF1937"/>
    <w:multiLevelType w:val="hybridMultilevel"/>
    <w:tmpl w:val="6B3EC95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8" w15:restartNumberingAfterBreak="0">
    <w:nsid w:val="5D8D3132"/>
    <w:multiLevelType w:val="hybridMultilevel"/>
    <w:tmpl w:val="13FCED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5EA66269"/>
    <w:multiLevelType w:val="hybridMultilevel"/>
    <w:tmpl w:val="2DA6AE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0403724"/>
    <w:multiLevelType w:val="hybridMultilevel"/>
    <w:tmpl w:val="4B3A49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61CD4EF1"/>
    <w:multiLevelType w:val="hybridMultilevel"/>
    <w:tmpl w:val="29202F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2" w15:restartNumberingAfterBreak="0">
    <w:nsid w:val="62E11515"/>
    <w:multiLevelType w:val="hybridMultilevel"/>
    <w:tmpl w:val="E5E0793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3" w15:restartNumberingAfterBreak="0">
    <w:nsid w:val="63CD742F"/>
    <w:multiLevelType w:val="hybridMultilevel"/>
    <w:tmpl w:val="08700D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658D2EF1"/>
    <w:multiLevelType w:val="hybridMultilevel"/>
    <w:tmpl w:val="39362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66300B50"/>
    <w:multiLevelType w:val="hybridMultilevel"/>
    <w:tmpl w:val="2436A6D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66354C58"/>
    <w:multiLevelType w:val="hybridMultilevel"/>
    <w:tmpl w:val="3BF206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6BDA64A3"/>
    <w:multiLevelType w:val="hybridMultilevel"/>
    <w:tmpl w:val="07E64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6C247E7B"/>
    <w:multiLevelType w:val="hybridMultilevel"/>
    <w:tmpl w:val="30A2F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CC33EEB"/>
    <w:multiLevelType w:val="hybridMultilevel"/>
    <w:tmpl w:val="026E80C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0" w15:restartNumberingAfterBreak="0">
    <w:nsid w:val="6EC31106"/>
    <w:multiLevelType w:val="hybridMultilevel"/>
    <w:tmpl w:val="AB38F9F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11F6F99"/>
    <w:multiLevelType w:val="hybridMultilevel"/>
    <w:tmpl w:val="160AD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2" w15:restartNumberingAfterBreak="0">
    <w:nsid w:val="72672D9B"/>
    <w:multiLevelType w:val="hybridMultilevel"/>
    <w:tmpl w:val="AF7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2D946E8"/>
    <w:multiLevelType w:val="hybridMultilevel"/>
    <w:tmpl w:val="464053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731B17B4"/>
    <w:multiLevelType w:val="hybridMultilevel"/>
    <w:tmpl w:val="D50CDE08"/>
    <w:lvl w:ilvl="0" w:tplc="7BC22984">
      <w:start w:val="1"/>
      <w:numFmt w:val="bullet"/>
      <w:lvlText w:val=""/>
      <w:lvlJc w:val="left"/>
      <w:pPr>
        <w:ind w:left="720" w:hanging="360"/>
      </w:pPr>
      <w:rPr>
        <w:rFonts w:ascii="Symbol" w:hAnsi="Symbol" w:hint="default"/>
      </w:rPr>
    </w:lvl>
    <w:lvl w:ilvl="1" w:tplc="0096E16A">
      <w:start w:val="1"/>
      <w:numFmt w:val="bullet"/>
      <w:lvlText w:val="o"/>
      <w:lvlJc w:val="left"/>
      <w:pPr>
        <w:ind w:left="1440" w:hanging="360"/>
      </w:pPr>
      <w:rPr>
        <w:rFonts w:ascii="Courier New" w:hAnsi="Courier New" w:hint="default"/>
      </w:rPr>
    </w:lvl>
    <w:lvl w:ilvl="2" w:tplc="2C16C4E0">
      <w:start w:val="1"/>
      <w:numFmt w:val="bullet"/>
      <w:lvlText w:val=""/>
      <w:lvlJc w:val="left"/>
      <w:pPr>
        <w:ind w:left="2160" w:hanging="360"/>
      </w:pPr>
      <w:rPr>
        <w:rFonts w:ascii="Wingdings" w:hAnsi="Wingdings" w:hint="default"/>
      </w:rPr>
    </w:lvl>
    <w:lvl w:ilvl="3" w:tplc="7ACA18C4">
      <w:start w:val="1"/>
      <w:numFmt w:val="bullet"/>
      <w:lvlText w:val=""/>
      <w:lvlJc w:val="left"/>
      <w:pPr>
        <w:ind w:left="2880" w:hanging="360"/>
      </w:pPr>
      <w:rPr>
        <w:rFonts w:ascii="Symbol" w:hAnsi="Symbol" w:hint="default"/>
      </w:rPr>
    </w:lvl>
    <w:lvl w:ilvl="4" w:tplc="71B80430">
      <w:start w:val="1"/>
      <w:numFmt w:val="bullet"/>
      <w:lvlText w:val="o"/>
      <w:lvlJc w:val="left"/>
      <w:pPr>
        <w:ind w:left="3600" w:hanging="360"/>
      </w:pPr>
      <w:rPr>
        <w:rFonts w:ascii="Courier New" w:hAnsi="Courier New" w:hint="default"/>
      </w:rPr>
    </w:lvl>
    <w:lvl w:ilvl="5" w:tplc="1B7A613C">
      <w:start w:val="1"/>
      <w:numFmt w:val="bullet"/>
      <w:lvlText w:val=""/>
      <w:lvlJc w:val="left"/>
      <w:pPr>
        <w:ind w:left="4320" w:hanging="360"/>
      </w:pPr>
      <w:rPr>
        <w:rFonts w:ascii="Wingdings" w:hAnsi="Wingdings" w:hint="default"/>
      </w:rPr>
    </w:lvl>
    <w:lvl w:ilvl="6" w:tplc="96FCAF04">
      <w:start w:val="1"/>
      <w:numFmt w:val="bullet"/>
      <w:lvlText w:val=""/>
      <w:lvlJc w:val="left"/>
      <w:pPr>
        <w:ind w:left="5040" w:hanging="360"/>
      </w:pPr>
      <w:rPr>
        <w:rFonts w:ascii="Symbol" w:hAnsi="Symbol" w:hint="default"/>
      </w:rPr>
    </w:lvl>
    <w:lvl w:ilvl="7" w:tplc="CD3276EA">
      <w:start w:val="1"/>
      <w:numFmt w:val="bullet"/>
      <w:lvlText w:val="o"/>
      <w:lvlJc w:val="left"/>
      <w:pPr>
        <w:ind w:left="5760" w:hanging="360"/>
      </w:pPr>
      <w:rPr>
        <w:rFonts w:ascii="Courier New" w:hAnsi="Courier New" w:hint="default"/>
      </w:rPr>
    </w:lvl>
    <w:lvl w:ilvl="8" w:tplc="7B0632A4">
      <w:start w:val="1"/>
      <w:numFmt w:val="bullet"/>
      <w:lvlText w:val=""/>
      <w:lvlJc w:val="left"/>
      <w:pPr>
        <w:ind w:left="6480" w:hanging="360"/>
      </w:pPr>
      <w:rPr>
        <w:rFonts w:ascii="Wingdings" w:hAnsi="Wingdings" w:hint="default"/>
      </w:rPr>
    </w:lvl>
  </w:abstractNum>
  <w:abstractNum w:abstractNumId="75" w15:restartNumberingAfterBreak="0">
    <w:nsid w:val="784F3974"/>
    <w:multiLevelType w:val="hybridMultilevel"/>
    <w:tmpl w:val="CD5E0A0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786E6E3F"/>
    <w:multiLevelType w:val="hybridMultilevel"/>
    <w:tmpl w:val="D1AC2E5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7" w15:restartNumberingAfterBreak="0">
    <w:nsid w:val="78D54F41"/>
    <w:multiLevelType w:val="hybridMultilevel"/>
    <w:tmpl w:val="672EAA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C297666"/>
    <w:multiLevelType w:val="hybridMultilevel"/>
    <w:tmpl w:val="DBAAB3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4B4DE76">
      <w:start w:val="1"/>
      <w:numFmt w:val="bullet"/>
      <w:lvlText w:val="•"/>
      <w:lvlJc w:val="left"/>
      <w:pPr>
        <w:ind w:left="2520" w:hanging="720"/>
      </w:pPr>
      <w:rPr>
        <w:rFonts w:ascii="Arial" w:eastAsia="Calibr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8299945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86501299">
    <w:abstractNumId w:val="74"/>
  </w:num>
  <w:num w:numId="3" w16cid:durableId="1019039712">
    <w:abstractNumId w:val="76"/>
  </w:num>
  <w:num w:numId="4" w16cid:durableId="1953902897">
    <w:abstractNumId w:val="66"/>
  </w:num>
  <w:num w:numId="5" w16cid:durableId="233589771">
    <w:abstractNumId w:val="10"/>
  </w:num>
  <w:num w:numId="6" w16cid:durableId="265382990">
    <w:abstractNumId w:val="72"/>
  </w:num>
  <w:num w:numId="7" w16cid:durableId="1381053740">
    <w:abstractNumId w:val="17"/>
  </w:num>
  <w:num w:numId="8" w16cid:durableId="1795833582">
    <w:abstractNumId w:val="41"/>
  </w:num>
  <w:num w:numId="9" w16cid:durableId="832836468">
    <w:abstractNumId w:val="5"/>
  </w:num>
  <w:num w:numId="10" w16cid:durableId="1333290219">
    <w:abstractNumId w:val="25"/>
  </w:num>
  <w:num w:numId="11" w16cid:durableId="51587699">
    <w:abstractNumId w:val="32"/>
  </w:num>
  <w:num w:numId="12" w16cid:durableId="1760366354">
    <w:abstractNumId w:val="68"/>
  </w:num>
  <w:num w:numId="13" w16cid:durableId="1256088737">
    <w:abstractNumId w:val="12"/>
  </w:num>
  <w:num w:numId="14" w16cid:durableId="523859152">
    <w:abstractNumId w:val="44"/>
  </w:num>
  <w:num w:numId="15" w16cid:durableId="520050798">
    <w:abstractNumId w:val="27"/>
  </w:num>
  <w:num w:numId="16" w16cid:durableId="1081219109">
    <w:abstractNumId w:val="1"/>
  </w:num>
  <w:num w:numId="17" w16cid:durableId="481430435">
    <w:abstractNumId w:val="13"/>
  </w:num>
  <w:num w:numId="18" w16cid:durableId="495414267">
    <w:abstractNumId w:val="50"/>
  </w:num>
  <w:num w:numId="19" w16cid:durableId="1924101057">
    <w:abstractNumId w:val="42"/>
  </w:num>
  <w:num w:numId="20" w16cid:durableId="1238202570">
    <w:abstractNumId w:val="64"/>
  </w:num>
  <w:num w:numId="21" w16cid:durableId="355468881">
    <w:abstractNumId w:val="23"/>
  </w:num>
  <w:num w:numId="22" w16cid:durableId="1552578002">
    <w:abstractNumId w:val="30"/>
  </w:num>
  <w:num w:numId="23" w16cid:durableId="128936489">
    <w:abstractNumId w:val="53"/>
  </w:num>
  <w:num w:numId="24" w16cid:durableId="1713849276">
    <w:abstractNumId w:val="26"/>
  </w:num>
  <w:num w:numId="25" w16cid:durableId="756053519">
    <w:abstractNumId w:val="49"/>
  </w:num>
  <w:num w:numId="26" w16cid:durableId="881021977">
    <w:abstractNumId w:val="15"/>
  </w:num>
  <w:num w:numId="27" w16cid:durableId="791903319">
    <w:abstractNumId w:val="69"/>
  </w:num>
  <w:num w:numId="28" w16cid:durableId="1393384546">
    <w:abstractNumId w:val="37"/>
  </w:num>
  <w:num w:numId="29" w16cid:durableId="1107701038">
    <w:abstractNumId w:val="29"/>
  </w:num>
  <w:num w:numId="30" w16cid:durableId="951132586">
    <w:abstractNumId w:val="7"/>
  </w:num>
  <w:num w:numId="31" w16cid:durableId="1388797562">
    <w:abstractNumId w:val="67"/>
  </w:num>
  <w:num w:numId="32" w16cid:durableId="658534582">
    <w:abstractNumId w:val="8"/>
  </w:num>
  <w:num w:numId="33" w16cid:durableId="1643191431">
    <w:abstractNumId w:val="21"/>
  </w:num>
  <w:num w:numId="34" w16cid:durableId="1028798026">
    <w:abstractNumId w:val="38"/>
  </w:num>
  <w:num w:numId="35" w16cid:durableId="1682732455">
    <w:abstractNumId w:val="33"/>
  </w:num>
  <w:num w:numId="36" w16cid:durableId="1753744039">
    <w:abstractNumId w:val="34"/>
  </w:num>
  <w:num w:numId="37" w16cid:durableId="1835683156">
    <w:abstractNumId w:val="72"/>
  </w:num>
  <w:num w:numId="38" w16cid:durableId="740442375">
    <w:abstractNumId w:val="73"/>
  </w:num>
  <w:num w:numId="39" w16cid:durableId="1543666177">
    <w:abstractNumId w:val="45"/>
  </w:num>
  <w:num w:numId="40" w16cid:durableId="1565024420">
    <w:abstractNumId w:val="35"/>
  </w:num>
  <w:num w:numId="41" w16cid:durableId="1575124186">
    <w:abstractNumId w:val="75"/>
  </w:num>
  <w:num w:numId="42" w16cid:durableId="1229732960">
    <w:abstractNumId w:val="70"/>
  </w:num>
  <w:num w:numId="43" w16cid:durableId="371804599">
    <w:abstractNumId w:val="43"/>
  </w:num>
  <w:num w:numId="44" w16cid:durableId="248123759">
    <w:abstractNumId w:val="6"/>
  </w:num>
  <w:num w:numId="45" w16cid:durableId="1611546108">
    <w:abstractNumId w:val="40"/>
  </w:num>
  <w:num w:numId="46" w16cid:durableId="1329359703">
    <w:abstractNumId w:val="22"/>
  </w:num>
  <w:num w:numId="47" w16cid:durableId="715930845">
    <w:abstractNumId w:val="16"/>
  </w:num>
  <w:num w:numId="48" w16cid:durableId="2056467241">
    <w:abstractNumId w:val="61"/>
  </w:num>
  <w:num w:numId="49" w16cid:durableId="1519540448">
    <w:abstractNumId w:val="47"/>
  </w:num>
  <w:num w:numId="50" w16cid:durableId="1627661467">
    <w:abstractNumId w:val="9"/>
  </w:num>
  <w:num w:numId="51" w16cid:durableId="1334257022">
    <w:abstractNumId w:val="78"/>
  </w:num>
  <w:num w:numId="52" w16cid:durableId="830295907">
    <w:abstractNumId w:val="60"/>
  </w:num>
  <w:num w:numId="53" w16cid:durableId="159850056">
    <w:abstractNumId w:val="77"/>
  </w:num>
  <w:num w:numId="54" w16cid:durableId="914902083">
    <w:abstractNumId w:val="59"/>
  </w:num>
  <w:num w:numId="55" w16cid:durableId="1344278367">
    <w:abstractNumId w:val="55"/>
  </w:num>
  <w:num w:numId="56" w16cid:durableId="1845124749">
    <w:abstractNumId w:val="14"/>
  </w:num>
  <w:num w:numId="57" w16cid:durableId="731923293">
    <w:abstractNumId w:val="4"/>
  </w:num>
  <w:num w:numId="58" w16cid:durableId="923535304">
    <w:abstractNumId w:val="24"/>
  </w:num>
  <w:num w:numId="59" w16cid:durableId="861824829">
    <w:abstractNumId w:val="63"/>
  </w:num>
  <w:num w:numId="60" w16cid:durableId="422185248">
    <w:abstractNumId w:val="48"/>
  </w:num>
  <w:num w:numId="61" w16cid:durableId="165485529">
    <w:abstractNumId w:val="18"/>
  </w:num>
  <w:num w:numId="62" w16cid:durableId="400174506">
    <w:abstractNumId w:val="11"/>
  </w:num>
  <w:num w:numId="63" w16cid:durableId="758715009">
    <w:abstractNumId w:val="20"/>
  </w:num>
  <w:num w:numId="64" w16cid:durableId="1031223866">
    <w:abstractNumId w:val="2"/>
  </w:num>
  <w:num w:numId="65" w16cid:durableId="862983632">
    <w:abstractNumId w:val="65"/>
  </w:num>
  <w:num w:numId="66" w16cid:durableId="1195464318">
    <w:abstractNumId w:val="71"/>
  </w:num>
  <w:num w:numId="67" w16cid:durableId="1080640280">
    <w:abstractNumId w:val="56"/>
  </w:num>
  <w:num w:numId="68" w16cid:durableId="157384553">
    <w:abstractNumId w:val="57"/>
  </w:num>
  <w:num w:numId="69" w16cid:durableId="538737842">
    <w:abstractNumId w:val="31"/>
  </w:num>
  <w:num w:numId="70" w16cid:durableId="1820464113">
    <w:abstractNumId w:val="28"/>
  </w:num>
  <w:num w:numId="71" w16cid:durableId="196433026">
    <w:abstractNumId w:val="46"/>
  </w:num>
  <w:num w:numId="72" w16cid:durableId="1002391018">
    <w:abstractNumId w:val="58"/>
  </w:num>
  <w:num w:numId="73" w16cid:durableId="345791734">
    <w:abstractNumId w:val="3"/>
  </w:num>
  <w:num w:numId="74" w16cid:durableId="82456284">
    <w:abstractNumId w:val="62"/>
  </w:num>
  <w:num w:numId="75" w16cid:durableId="1443038673">
    <w:abstractNumId w:val="52"/>
  </w:num>
  <w:num w:numId="76" w16cid:durableId="613093740">
    <w:abstractNumId w:val="39"/>
  </w:num>
  <w:num w:numId="77" w16cid:durableId="2145148355">
    <w:abstractNumId w:val="19"/>
  </w:num>
  <w:num w:numId="78" w16cid:durableId="475532269">
    <w:abstractNumId w:val="36"/>
  </w:num>
  <w:num w:numId="79" w16cid:durableId="1799839776">
    <w:abstractNumId w:val="51"/>
  </w:num>
  <w:num w:numId="80" w16cid:durableId="1539079791">
    <w:abstractNumId w:val="54"/>
  </w:num>
  <w:num w:numId="81" w16cid:durableId="218132130">
    <w:abstractNumId w:val="0"/>
  </w:num>
  <w:num w:numId="82" w16cid:durableId="1025180608">
    <w:abstractNumId w:val="5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C46"/>
    <w:rsid w:val="00023383"/>
    <w:rsid w:val="00065D9F"/>
    <w:rsid w:val="0015143A"/>
    <w:rsid w:val="001D001E"/>
    <w:rsid w:val="001D220B"/>
    <w:rsid w:val="00201E7B"/>
    <w:rsid w:val="00255F75"/>
    <w:rsid w:val="002D050A"/>
    <w:rsid w:val="00331618"/>
    <w:rsid w:val="003963AB"/>
    <w:rsid w:val="003D1CEA"/>
    <w:rsid w:val="004507F5"/>
    <w:rsid w:val="004D1485"/>
    <w:rsid w:val="00511F3B"/>
    <w:rsid w:val="005611AD"/>
    <w:rsid w:val="005D6287"/>
    <w:rsid w:val="005E1600"/>
    <w:rsid w:val="0068603B"/>
    <w:rsid w:val="006B7969"/>
    <w:rsid w:val="006C0182"/>
    <w:rsid w:val="00727A1E"/>
    <w:rsid w:val="00771234"/>
    <w:rsid w:val="007A184A"/>
    <w:rsid w:val="007A2CC2"/>
    <w:rsid w:val="00852D31"/>
    <w:rsid w:val="008B3093"/>
    <w:rsid w:val="00923DF6"/>
    <w:rsid w:val="009417A4"/>
    <w:rsid w:val="00956F27"/>
    <w:rsid w:val="009839CB"/>
    <w:rsid w:val="00A554A0"/>
    <w:rsid w:val="00A82E5E"/>
    <w:rsid w:val="00B02D8E"/>
    <w:rsid w:val="00B1375A"/>
    <w:rsid w:val="00B14A64"/>
    <w:rsid w:val="00B23CAF"/>
    <w:rsid w:val="00C43FCB"/>
    <w:rsid w:val="00C871A7"/>
    <w:rsid w:val="00CE3C46"/>
    <w:rsid w:val="00D1567B"/>
    <w:rsid w:val="00D2271F"/>
    <w:rsid w:val="00D50DF9"/>
    <w:rsid w:val="00D83AC4"/>
    <w:rsid w:val="00D921CE"/>
    <w:rsid w:val="00DA57E5"/>
    <w:rsid w:val="00DD1CCE"/>
    <w:rsid w:val="00E50814"/>
    <w:rsid w:val="00E747C0"/>
    <w:rsid w:val="00E805E4"/>
    <w:rsid w:val="00F02307"/>
    <w:rsid w:val="00F514D7"/>
    <w:rsid w:val="00F673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1150F"/>
  <w15:chartTrackingRefBased/>
  <w15:docId w15:val="{87FFB833-F979-4393-A1C6-5DC1F1913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C46"/>
    <w:pPr>
      <w:spacing w:line="240" w:lineRule="auto"/>
    </w:pPr>
    <w:rPr>
      <w:rFonts w:ascii="Arial" w:hAnsi="Arial" w:cs="Arial"/>
      <w:sz w:val="24"/>
    </w:rPr>
  </w:style>
  <w:style w:type="paragraph" w:styleId="Heading1">
    <w:name w:val="heading 1"/>
    <w:basedOn w:val="Normal"/>
    <w:next w:val="Normal"/>
    <w:link w:val="Heading1Char"/>
    <w:uiPriority w:val="9"/>
    <w:qFormat/>
    <w:rsid w:val="005611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C46"/>
    <w:pPr>
      <w:tabs>
        <w:tab w:val="center" w:pos="4513"/>
        <w:tab w:val="right" w:pos="9026"/>
      </w:tabs>
      <w:spacing w:after="0"/>
    </w:pPr>
  </w:style>
  <w:style w:type="character" w:customStyle="1" w:styleId="HeaderChar">
    <w:name w:val="Header Char"/>
    <w:basedOn w:val="DefaultParagraphFont"/>
    <w:link w:val="Header"/>
    <w:uiPriority w:val="99"/>
    <w:rsid w:val="00CE3C46"/>
  </w:style>
  <w:style w:type="paragraph" w:styleId="Footer">
    <w:name w:val="footer"/>
    <w:basedOn w:val="Normal"/>
    <w:link w:val="FooterChar"/>
    <w:uiPriority w:val="99"/>
    <w:unhideWhenUsed/>
    <w:rsid w:val="00CE3C46"/>
    <w:pPr>
      <w:tabs>
        <w:tab w:val="center" w:pos="4513"/>
        <w:tab w:val="right" w:pos="9026"/>
      </w:tabs>
      <w:spacing w:after="0"/>
    </w:pPr>
  </w:style>
  <w:style w:type="character" w:customStyle="1" w:styleId="FooterChar">
    <w:name w:val="Footer Char"/>
    <w:basedOn w:val="DefaultParagraphFont"/>
    <w:link w:val="Footer"/>
    <w:uiPriority w:val="99"/>
    <w:rsid w:val="00CE3C46"/>
  </w:style>
  <w:style w:type="paragraph" w:styleId="CommentText">
    <w:name w:val="annotation text"/>
    <w:basedOn w:val="Normal"/>
    <w:link w:val="CommentTextChar"/>
    <w:uiPriority w:val="99"/>
    <w:semiHidden/>
    <w:unhideWhenUsed/>
    <w:rsid w:val="00CE3C46"/>
    <w:rPr>
      <w:sz w:val="20"/>
      <w:szCs w:val="20"/>
    </w:rPr>
  </w:style>
  <w:style w:type="character" w:customStyle="1" w:styleId="CommentTextChar">
    <w:name w:val="Comment Text Char"/>
    <w:basedOn w:val="DefaultParagraphFont"/>
    <w:link w:val="CommentText"/>
    <w:uiPriority w:val="99"/>
    <w:semiHidden/>
    <w:rsid w:val="00CE3C46"/>
    <w:rPr>
      <w:rFonts w:ascii="Arial" w:hAnsi="Arial" w:cs="Arial"/>
      <w:sz w:val="20"/>
      <w:szCs w:val="20"/>
    </w:rPr>
  </w:style>
  <w:style w:type="character" w:styleId="CommentReference">
    <w:name w:val="annotation reference"/>
    <w:basedOn w:val="DefaultParagraphFont"/>
    <w:uiPriority w:val="99"/>
    <w:semiHidden/>
    <w:unhideWhenUsed/>
    <w:rsid w:val="00CE3C46"/>
    <w:rPr>
      <w:sz w:val="16"/>
      <w:szCs w:val="16"/>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CE3C46"/>
    <w:rPr>
      <w:rFonts w:ascii="Times New Roman" w:eastAsia="Times New Roman" w:hAnsi="Times New Roman" w:cs="Times New Roman"/>
      <w:sz w:val="24"/>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E3C46"/>
    <w:pPr>
      <w:spacing w:after="0"/>
      <w:ind w:left="720"/>
      <w:contextualSpacing/>
    </w:pPr>
    <w:rPr>
      <w:rFonts w:ascii="Times New Roman" w:eastAsia="Times New Roman" w:hAnsi="Times New Roman" w:cs="Times New Roman"/>
      <w:szCs w:val="24"/>
    </w:rPr>
  </w:style>
  <w:style w:type="table" w:styleId="TableGrid">
    <w:name w:val="Table Grid"/>
    <w:basedOn w:val="TableNormal"/>
    <w:rsid w:val="00CE3C46"/>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65D9F"/>
    <w:pPr>
      <w:spacing w:before="100" w:beforeAutospacing="1" w:after="100" w:afterAutospacing="1"/>
    </w:pPr>
    <w:rPr>
      <w:rFonts w:ascii="Times New Roman" w:eastAsia="Times New Roman" w:hAnsi="Times New Roman" w:cs="Times New Roman"/>
      <w:szCs w:val="24"/>
      <w:lang w:eastAsia="en-GB"/>
    </w:rPr>
  </w:style>
  <w:style w:type="character" w:customStyle="1" w:styleId="eop">
    <w:name w:val="eop"/>
    <w:basedOn w:val="DefaultParagraphFont"/>
    <w:rsid w:val="00065D9F"/>
  </w:style>
  <w:style w:type="character" w:customStyle="1" w:styleId="normaltextrun">
    <w:name w:val="normaltextrun"/>
    <w:basedOn w:val="DefaultParagraphFont"/>
    <w:rsid w:val="00065D9F"/>
  </w:style>
  <w:style w:type="paragraph" w:styleId="NormalWeb">
    <w:name w:val="Normal (Web)"/>
    <w:basedOn w:val="Normal"/>
    <w:uiPriority w:val="99"/>
    <w:unhideWhenUsed/>
    <w:rsid w:val="007A184A"/>
    <w:pPr>
      <w:spacing w:before="100" w:beforeAutospacing="1" w:after="100" w:afterAutospacing="1"/>
    </w:pPr>
    <w:rPr>
      <w:rFonts w:ascii="Times New Roman" w:eastAsia="Times New Roman" w:hAnsi="Times New Roman" w:cs="Times New Roman"/>
      <w:szCs w:val="24"/>
      <w:lang w:eastAsia="en-GB"/>
    </w:rPr>
  </w:style>
  <w:style w:type="character" w:styleId="Hyperlink">
    <w:name w:val="Hyperlink"/>
    <w:basedOn w:val="DefaultParagraphFont"/>
    <w:uiPriority w:val="99"/>
    <w:unhideWhenUsed/>
    <w:rsid w:val="00331618"/>
    <w:rPr>
      <w:color w:val="0563C1" w:themeColor="hyperlink"/>
      <w:u w:val="single"/>
    </w:rPr>
  </w:style>
  <w:style w:type="paragraph" w:customStyle="1" w:styleId="xmsolistparagraph">
    <w:name w:val="x_msolistparagraph"/>
    <w:basedOn w:val="Normal"/>
    <w:rsid w:val="00C871A7"/>
    <w:pPr>
      <w:spacing w:after="0"/>
      <w:ind w:left="720"/>
    </w:pPr>
    <w:rPr>
      <w:rFonts w:ascii="Calibri" w:hAnsi="Calibri" w:cs="Calibri"/>
      <w:sz w:val="22"/>
      <w:lang w:eastAsia="en-GB"/>
    </w:rPr>
  </w:style>
  <w:style w:type="character" w:customStyle="1" w:styleId="Heading1Char">
    <w:name w:val="Heading 1 Char"/>
    <w:basedOn w:val="DefaultParagraphFont"/>
    <w:link w:val="Heading1"/>
    <w:uiPriority w:val="9"/>
    <w:rsid w:val="005611A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611AD"/>
    <w:pPr>
      <w:spacing w:line="259" w:lineRule="auto"/>
      <w:outlineLvl w:val="9"/>
    </w:pPr>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542421">
      <w:bodyDiv w:val="1"/>
      <w:marLeft w:val="0"/>
      <w:marRight w:val="0"/>
      <w:marTop w:val="0"/>
      <w:marBottom w:val="0"/>
      <w:divBdr>
        <w:top w:val="none" w:sz="0" w:space="0" w:color="auto"/>
        <w:left w:val="none" w:sz="0" w:space="0" w:color="auto"/>
        <w:bottom w:val="none" w:sz="0" w:space="0" w:color="auto"/>
        <w:right w:val="none" w:sz="0" w:space="0" w:color="auto"/>
      </w:divBdr>
    </w:div>
    <w:div w:id="291837414">
      <w:bodyDiv w:val="1"/>
      <w:marLeft w:val="0"/>
      <w:marRight w:val="0"/>
      <w:marTop w:val="0"/>
      <w:marBottom w:val="0"/>
      <w:divBdr>
        <w:top w:val="none" w:sz="0" w:space="0" w:color="auto"/>
        <w:left w:val="none" w:sz="0" w:space="0" w:color="auto"/>
        <w:bottom w:val="none" w:sz="0" w:space="0" w:color="auto"/>
        <w:right w:val="none" w:sz="0" w:space="0" w:color="auto"/>
      </w:divBdr>
    </w:div>
    <w:div w:id="294260115">
      <w:bodyDiv w:val="1"/>
      <w:marLeft w:val="0"/>
      <w:marRight w:val="0"/>
      <w:marTop w:val="0"/>
      <w:marBottom w:val="0"/>
      <w:divBdr>
        <w:top w:val="none" w:sz="0" w:space="0" w:color="auto"/>
        <w:left w:val="none" w:sz="0" w:space="0" w:color="auto"/>
        <w:bottom w:val="none" w:sz="0" w:space="0" w:color="auto"/>
        <w:right w:val="none" w:sz="0" w:space="0" w:color="auto"/>
      </w:divBdr>
    </w:div>
    <w:div w:id="441614237">
      <w:bodyDiv w:val="1"/>
      <w:marLeft w:val="0"/>
      <w:marRight w:val="0"/>
      <w:marTop w:val="0"/>
      <w:marBottom w:val="0"/>
      <w:divBdr>
        <w:top w:val="none" w:sz="0" w:space="0" w:color="auto"/>
        <w:left w:val="none" w:sz="0" w:space="0" w:color="auto"/>
        <w:bottom w:val="none" w:sz="0" w:space="0" w:color="auto"/>
        <w:right w:val="none" w:sz="0" w:space="0" w:color="auto"/>
      </w:divBdr>
    </w:div>
    <w:div w:id="579869012">
      <w:bodyDiv w:val="1"/>
      <w:marLeft w:val="0"/>
      <w:marRight w:val="0"/>
      <w:marTop w:val="0"/>
      <w:marBottom w:val="0"/>
      <w:divBdr>
        <w:top w:val="none" w:sz="0" w:space="0" w:color="auto"/>
        <w:left w:val="none" w:sz="0" w:space="0" w:color="auto"/>
        <w:bottom w:val="none" w:sz="0" w:space="0" w:color="auto"/>
        <w:right w:val="none" w:sz="0" w:space="0" w:color="auto"/>
      </w:divBdr>
    </w:div>
    <w:div w:id="828329713">
      <w:bodyDiv w:val="1"/>
      <w:marLeft w:val="0"/>
      <w:marRight w:val="0"/>
      <w:marTop w:val="0"/>
      <w:marBottom w:val="0"/>
      <w:divBdr>
        <w:top w:val="none" w:sz="0" w:space="0" w:color="auto"/>
        <w:left w:val="none" w:sz="0" w:space="0" w:color="auto"/>
        <w:bottom w:val="none" w:sz="0" w:space="0" w:color="auto"/>
        <w:right w:val="none" w:sz="0" w:space="0" w:color="auto"/>
      </w:divBdr>
    </w:div>
    <w:div w:id="1566180145">
      <w:bodyDiv w:val="1"/>
      <w:marLeft w:val="0"/>
      <w:marRight w:val="0"/>
      <w:marTop w:val="0"/>
      <w:marBottom w:val="0"/>
      <w:divBdr>
        <w:top w:val="none" w:sz="0" w:space="0" w:color="auto"/>
        <w:left w:val="none" w:sz="0" w:space="0" w:color="auto"/>
        <w:bottom w:val="none" w:sz="0" w:space="0" w:color="auto"/>
        <w:right w:val="none" w:sz="0" w:space="0" w:color="auto"/>
      </w:divBdr>
    </w:div>
    <w:div w:id="1854028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4655</Words>
  <Characters>26537</Characters>
  <Application>Microsoft Office Word</Application>
  <DocSecurity>4</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31130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Folland (Swansea Bay UHB - Strategy)</dc:creator>
  <cp:keywords/>
  <dc:description/>
  <cp:lastModifiedBy>Sophie Herbert (Swansea Bay UHB - Corporate Governance )</cp:lastModifiedBy>
  <cp:revision>2</cp:revision>
  <dcterms:created xsi:type="dcterms:W3CDTF">2025-03-05T15:13:00Z</dcterms:created>
  <dcterms:modified xsi:type="dcterms:W3CDTF">2025-03-05T15:13:00Z</dcterms:modified>
</cp:coreProperties>
</file>