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3C00539B" w:rsidR="00C80783" w:rsidRDefault="0065202E" w:rsidP="00A76257">
            <w:pPr>
              <w:spacing w:before="60" w:after="60"/>
              <w:rPr>
                <w:rFonts w:ascii="Arial" w:hAnsi="Arial" w:cs="Arial"/>
              </w:rPr>
            </w:pPr>
            <w:r>
              <w:rPr>
                <w:rFonts w:ascii="Arial" w:hAnsi="Arial" w:cs="Arial"/>
              </w:rPr>
              <w:t xml:space="preserve">May </w:t>
            </w:r>
            <w:r w:rsidR="00E6793F">
              <w:rPr>
                <w:rFonts w:ascii="Arial" w:hAnsi="Arial" w:cs="Arial"/>
              </w:rPr>
              <w:t xml:space="preserve">2024 </w:t>
            </w:r>
          </w:p>
        </w:tc>
        <w:tc>
          <w:tcPr>
            <w:tcW w:w="3178" w:type="dxa"/>
          </w:tcPr>
          <w:p w14:paraId="20591E1F" w14:textId="6C210457" w:rsidR="00C80783" w:rsidRDefault="00135199" w:rsidP="00C80783">
            <w:pPr>
              <w:spacing w:before="60" w:after="60"/>
              <w:rPr>
                <w:rFonts w:ascii="Arial" w:hAnsi="Arial" w:cs="Arial"/>
              </w:rPr>
            </w:pPr>
            <w:r>
              <w:rPr>
                <w:rFonts w:ascii="Arial" w:hAnsi="Arial" w:cs="Arial"/>
              </w:rPr>
              <w:t xml:space="preserve">In progress. </w:t>
            </w:r>
            <w:r w:rsidR="00C80783">
              <w:rPr>
                <w:rFonts w:ascii="Arial" w:hAnsi="Arial" w:cs="Arial"/>
              </w:rPr>
              <w:t xml:space="preserve"> </w:t>
            </w:r>
            <w:r w:rsidR="00120852">
              <w:rPr>
                <w:rFonts w:ascii="Arial" w:hAnsi="Arial" w:cs="Arial"/>
              </w:rPr>
              <w:t xml:space="preserve">Update received by </w:t>
            </w:r>
            <w:r w:rsidR="0054578E" w:rsidRPr="0054578E">
              <w:rPr>
                <w:rFonts w:ascii="Arial" w:hAnsi="Arial" w:cs="Arial"/>
              </w:rPr>
              <w:t>Business Intelligence Partner</w:t>
            </w:r>
            <w:r w:rsidR="00120852">
              <w:rPr>
                <w:rFonts w:ascii="Arial" w:hAnsi="Arial" w:cs="Arial"/>
              </w:rPr>
              <w:t xml:space="preserve"> </w:t>
            </w:r>
            <w:r w:rsidR="0054578E">
              <w:rPr>
                <w:rFonts w:ascii="Arial" w:hAnsi="Arial" w:cs="Arial"/>
              </w:rPr>
              <w:t>19</w:t>
            </w:r>
            <w:r w:rsidR="00120852">
              <w:rPr>
                <w:rFonts w:ascii="Arial" w:hAnsi="Arial" w:cs="Arial"/>
              </w:rPr>
              <w:t>/0</w:t>
            </w:r>
            <w:r w:rsidR="0054578E">
              <w:rPr>
                <w:rFonts w:ascii="Arial" w:hAnsi="Arial" w:cs="Arial"/>
              </w:rPr>
              <w:t>3</w:t>
            </w:r>
            <w:r w:rsidR="00120852">
              <w:rPr>
                <w:rFonts w:ascii="Arial" w:hAnsi="Arial" w:cs="Arial"/>
              </w:rPr>
              <w:t>/24 -</w:t>
            </w:r>
            <w:r w:rsidR="00120852" w:rsidRPr="00120852">
              <w:rPr>
                <w:rFonts w:ascii="Arial" w:hAnsi="Arial" w:cs="Arial"/>
              </w:rPr>
              <w:t xml:space="preserve"> </w:t>
            </w:r>
            <w:r w:rsidR="0054578E" w:rsidRPr="0054578E">
              <w:rPr>
                <w:rFonts w:ascii="Arial" w:hAnsi="Arial" w:cs="Arial"/>
              </w:rPr>
              <w:t xml:space="preserve">Episode measure signed off by services, draft </w:t>
            </w:r>
            <w:r w:rsidR="00E74138">
              <w:rPr>
                <w:rFonts w:ascii="Arial" w:hAnsi="Arial" w:cs="Arial"/>
              </w:rPr>
              <w:t>dashboard developed to be demonstrated</w:t>
            </w:r>
            <w:r w:rsidR="0054578E" w:rsidRPr="0054578E">
              <w:rPr>
                <w:rFonts w:ascii="Arial" w:hAnsi="Arial" w:cs="Arial"/>
              </w:rPr>
              <w:t xml:space="preserve"> to the service this week.</w:t>
            </w:r>
          </w:p>
        </w:tc>
      </w:tr>
      <w:tr w:rsidR="0022596C" w:rsidRPr="00A55D83" w14:paraId="36B0EBA1" w14:textId="77777777" w:rsidTr="00DF2FE8">
        <w:trPr>
          <w:trHeight w:val="1575"/>
        </w:trPr>
        <w:tc>
          <w:tcPr>
            <w:tcW w:w="1107" w:type="dxa"/>
          </w:tcPr>
          <w:p w14:paraId="59AEB6D2" w14:textId="77777777" w:rsidR="0022596C" w:rsidRPr="00832A7B" w:rsidRDefault="0022596C" w:rsidP="006A7C83">
            <w:pPr>
              <w:numPr>
                <w:ilvl w:val="0"/>
                <w:numId w:val="26"/>
              </w:numPr>
              <w:rPr>
                <w:rFonts w:ascii="Arial" w:hAnsi="Arial" w:cs="Arial"/>
                <w:b/>
              </w:rPr>
            </w:pPr>
          </w:p>
        </w:tc>
        <w:tc>
          <w:tcPr>
            <w:tcW w:w="1134" w:type="dxa"/>
          </w:tcPr>
          <w:p w14:paraId="1EA86B69" w14:textId="7AAE521C" w:rsidR="0022596C" w:rsidRPr="00832A7B" w:rsidRDefault="00CE328F" w:rsidP="00A76257">
            <w:pPr>
              <w:spacing w:before="60" w:after="60"/>
              <w:rPr>
                <w:rFonts w:ascii="Arial" w:hAnsi="Arial" w:cs="Arial"/>
                <w:b/>
              </w:rPr>
            </w:pPr>
            <w:r w:rsidRPr="00832A7B">
              <w:rPr>
                <w:rFonts w:ascii="Arial" w:hAnsi="Arial" w:cs="Arial"/>
                <w:b/>
              </w:rPr>
              <w:t>45</w:t>
            </w:r>
            <w:r w:rsidR="0022596C" w:rsidRPr="00832A7B">
              <w:rPr>
                <w:rFonts w:ascii="Arial" w:hAnsi="Arial" w:cs="Arial"/>
                <w:b/>
              </w:rPr>
              <w:t>/24</w:t>
            </w:r>
          </w:p>
        </w:tc>
        <w:tc>
          <w:tcPr>
            <w:tcW w:w="1449" w:type="dxa"/>
          </w:tcPr>
          <w:p w14:paraId="3E2D5BCF" w14:textId="3BF83A5C" w:rsidR="0022596C" w:rsidRPr="00832A7B" w:rsidRDefault="0022596C" w:rsidP="00A76257">
            <w:pPr>
              <w:spacing w:before="60" w:after="60"/>
              <w:rPr>
                <w:rFonts w:ascii="Arial" w:hAnsi="Arial" w:cs="Arial"/>
              </w:rPr>
            </w:pPr>
            <w:r w:rsidRPr="00832A7B">
              <w:rPr>
                <w:rFonts w:ascii="Arial" w:hAnsi="Arial" w:cs="Arial"/>
              </w:rPr>
              <w:t xml:space="preserve">26/03/24 </w:t>
            </w:r>
          </w:p>
        </w:tc>
        <w:tc>
          <w:tcPr>
            <w:tcW w:w="4230" w:type="dxa"/>
          </w:tcPr>
          <w:p w14:paraId="6D27E4AB" w14:textId="39404F1D" w:rsidR="0022596C" w:rsidRPr="00832A7B" w:rsidRDefault="0022596C" w:rsidP="00A76257">
            <w:pPr>
              <w:spacing w:before="60" w:after="60"/>
              <w:rPr>
                <w:rFonts w:ascii="Arial" w:hAnsi="Arial" w:cs="Arial"/>
                <w:bCs/>
              </w:rPr>
            </w:pPr>
            <w:r w:rsidRPr="00832A7B">
              <w:rPr>
                <w:rFonts w:ascii="Arial" w:hAnsi="Arial" w:cs="Arial"/>
                <w:bCs/>
              </w:rPr>
              <w:t>An update report be received on the Neurodevelopment Performance and how to recover from the current position</w:t>
            </w:r>
            <w:r w:rsidR="00BA2075">
              <w:rPr>
                <w:rFonts w:ascii="Arial" w:hAnsi="Arial" w:cs="Arial"/>
                <w:bCs/>
              </w:rPr>
              <w:t>.</w:t>
            </w:r>
          </w:p>
        </w:tc>
        <w:tc>
          <w:tcPr>
            <w:tcW w:w="2543" w:type="dxa"/>
          </w:tcPr>
          <w:p w14:paraId="2E7C7779" w14:textId="22F146B1" w:rsidR="0022596C" w:rsidRPr="00832A7B" w:rsidRDefault="0022596C" w:rsidP="00A76257">
            <w:pPr>
              <w:spacing w:before="60" w:after="60"/>
              <w:rPr>
                <w:rFonts w:ascii="Arial" w:hAnsi="Arial" w:cs="Arial"/>
              </w:rPr>
            </w:pPr>
            <w:r w:rsidRPr="00832A7B">
              <w:rPr>
                <w:rFonts w:ascii="Arial" w:hAnsi="Arial" w:cs="Arial"/>
              </w:rPr>
              <w:t>Chief Operating Officer</w:t>
            </w:r>
          </w:p>
        </w:tc>
        <w:tc>
          <w:tcPr>
            <w:tcW w:w="1417" w:type="dxa"/>
          </w:tcPr>
          <w:p w14:paraId="78002077" w14:textId="2AF52277" w:rsidR="0022596C" w:rsidRPr="00832A7B" w:rsidRDefault="00AB2174" w:rsidP="00A76257">
            <w:pPr>
              <w:spacing w:before="60" w:after="60"/>
              <w:rPr>
                <w:rFonts w:ascii="Arial" w:hAnsi="Arial" w:cs="Arial"/>
              </w:rPr>
            </w:pPr>
            <w:r w:rsidRPr="00832A7B">
              <w:rPr>
                <w:rFonts w:ascii="Arial" w:hAnsi="Arial" w:cs="Arial"/>
              </w:rPr>
              <w:t>August</w:t>
            </w:r>
            <w:r w:rsidR="0022596C" w:rsidRPr="00832A7B">
              <w:rPr>
                <w:rFonts w:ascii="Arial" w:hAnsi="Arial" w:cs="Arial"/>
              </w:rPr>
              <w:t xml:space="preserve"> 2024 </w:t>
            </w:r>
          </w:p>
        </w:tc>
        <w:tc>
          <w:tcPr>
            <w:tcW w:w="3178" w:type="dxa"/>
          </w:tcPr>
          <w:p w14:paraId="37EA6852" w14:textId="7C9AD022" w:rsidR="0022596C" w:rsidRPr="00832A7B" w:rsidRDefault="0022596C" w:rsidP="00C80783">
            <w:pPr>
              <w:spacing w:before="60" w:after="60"/>
              <w:rPr>
                <w:rFonts w:ascii="Arial" w:hAnsi="Arial" w:cs="Arial"/>
              </w:rPr>
            </w:pPr>
            <w:r w:rsidRPr="00832A7B">
              <w:rPr>
                <w:rFonts w:ascii="Arial" w:hAnsi="Arial" w:cs="Arial"/>
              </w:rPr>
              <w:t xml:space="preserve">To be included in a report at the </w:t>
            </w:r>
            <w:r w:rsidR="00AB2174" w:rsidRPr="00832A7B">
              <w:rPr>
                <w:rFonts w:ascii="Arial" w:hAnsi="Arial" w:cs="Arial"/>
              </w:rPr>
              <w:t>August</w:t>
            </w:r>
            <w:r w:rsidRPr="00832A7B">
              <w:rPr>
                <w:rFonts w:ascii="Arial" w:hAnsi="Arial" w:cs="Arial"/>
              </w:rPr>
              <w:t xml:space="preserve"> 2024 committee.</w:t>
            </w:r>
          </w:p>
        </w:tc>
      </w:tr>
      <w:tr w:rsidR="00D075BB" w:rsidRPr="00A55D83" w14:paraId="12DDDEEE" w14:textId="77777777" w:rsidTr="00DF2FE8">
        <w:trPr>
          <w:trHeight w:val="1575"/>
        </w:trPr>
        <w:tc>
          <w:tcPr>
            <w:tcW w:w="1107" w:type="dxa"/>
          </w:tcPr>
          <w:p w14:paraId="648DC964" w14:textId="77777777" w:rsidR="00D075BB" w:rsidRPr="00E74138" w:rsidRDefault="00D075BB" w:rsidP="006A7C83">
            <w:pPr>
              <w:numPr>
                <w:ilvl w:val="0"/>
                <w:numId w:val="26"/>
              </w:numPr>
              <w:rPr>
                <w:rFonts w:ascii="Arial" w:hAnsi="Arial" w:cs="Arial"/>
                <w:b/>
              </w:rPr>
            </w:pPr>
          </w:p>
        </w:tc>
        <w:tc>
          <w:tcPr>
            <w:tcW w:w="1134" w:type="dxa"/>
          </w:tcPr>
          <w:p w14:paraId="2E73F9F7" w14:textId="10CB13E9" w:rsidR="00D075BB" w:rsidRPr="00E74138" w:rsidRDefault="00D075BB" w:rsidP="00A76257">
            <w:pPr>
              <w:spacing w:before="60" w:after="60"/>
              <w:rPr>
                <w:rFonts w:ascii="Arial" w:hAnsi="Arial" w:cs="Arial"/>
                <w:b/>
              </w:rPr>
            </w:pPr>
            <w:r w:rsidRPr="00E74138">
              <w:rPr>
                <w:rFonts w:ascii="Arial" w:hAnsi="Arial" w:cs="Arial"/>
                <w:b/>
              </w:rPr>
              <w:t>61/24</w:t>
            </w:r>
          </w:p>
        </w:tc>
        <w:tc>
          <w:tcPr>
            <w:tcW w:w="1449" w:type="dxa"/>
          </w:tcPr>
          <w:p w14:paraId="6BB9AF43" w14:textId="77777777" w:rsidR="00D075BB" w:rsidRPr="00E74138" w:rsidRDefault="00D075BB" w:rsidP="00A76257">
            <w:pPr>
              <w:spacing w:before="60" w:after="60"/>
              <w:rPr>
                <w:rFonts w:ascii="Arial" w:hAnsi="Arial" w:cs="Arial"/>
              </w:rPr>
            </w:pPr>
            <w:r w:rsidRPr="00E74138">
              <w:rPr>
                <w:rFonts w:ascii="Arial" w:hAnsi="Arial" w:cs="Arial"/>
              </w:rPr>
              <w:t xml:space="preserve">23/04/24 </w:t>
            </w:r>
          </w:p>
          <w:p w14:paraId="18B7BDBB" w14:textId="77777777" w:rsidR="00D075BB" w:rsidRPr="00E74138" w:rsidRDefault="00D075BB" w:rsidP="00D075BB">
            <w:pPr>
              <w:rPr>
                <w:rFonts w:ascii="Arial" w:hAnsi="Arial" w:cs="Arial"/>
              </w:rPr>
            </w:pPr>
          </w:p>
          <w:p w14:paraId="17523A80" w14:textId="77777777" w:rsidR="00D075BB" w:rsidRPr="00E74138" w:rsidRDefault="00D075BB" w:rsidP="00D075BB">
            <w:pPr>
              <w:rPr>
                <w:rFonts w:ascii="Arial" w:hAnsi="Arial" w:cs="Arial"/>
              </w:rPr>
            </w:pPr>
          </w:p>
          <w:p w14:paraId="7B1E7488" w14:textId="77777777" w:rsidR="00D075BB" w:rsidRPr="00E74138" w:rsidRDefault="00D075BB" w:rsidP="00D075BB">
            <w:pPr>
              <w:rPr>
                <w:rFonts w:ascii="Arial" w:hAnsi="Arial" w:cs="Arial"/>
              </w:rPr>
            </w:pPr>
          </w:p>
          <w:p w14:paraId="1E3D17BA" w14:textId="77777777" w:rsidR="00D075BB" w:rsidRPr="00E74138" w:rsidRDefault="00D075BB" w:rsidP="00D075BB">
            <w:pPr>
              <w:rPr>
                <w:rFonts w:ascii="Arial" w:hAnsi="Arial" w:cs="Arial"/>
              </w:rPr>
            </w:pPr>
          </w:p>
          <w:p w14:paraId="02E00DE2" w14:textId="77777777" w:rsidR="00D075BB" w:rsidRPr="00E74138" w:rsidRDefault="00D075BB" w:rsidP="00D075BB">
            <w:pPr>
              <w:rPr>
                <w:rFonts w:ascii="Arial" w:hAnsi="Arial" w:cs="Arial"/>
              </w:rPr>
            </w:pPr>
          </w:p>
          <w:p w14:paraId="44CEADA7" w14:textId="77777777" w:rsidR="00D075BB" w:rsidRPr="00E74138" w:rsidRDefault="00D075BB" w:rsidP="00D075BB">
            <w:pPr>
              <w:rPr>
                <w:rFonts w:ascii="Arial" w:hAnsi="Arial" w:cs="Arial"/>
              </w:rPr>
            </w:pPr>
          </w:p>
          <w:p w14:paraId="32493D24" w14:textId="5DFACCA6" w:rsidR="00D075BB" w:rsidRPr="00E74138" w:rsidRDefault="00D075BB" w:rsidP="00D075BB">
            <w:pPr>
              <w:rPr>
                <w:rFonts w:ascii="Arial" w:hAnsi="Arial" w:cs="Arial"/>
              </w:rPr>
            </w:pPr>
          </w:p>
        </w:tc>
        <w:tc>
          <w:tcPr>
            <w:tcW w:w="4230" w:type="dxa"/>
          </w:tcPr>
          <w:p w14:paraId="3EBB61B3" w14:textId="10FC3BCA" w:rsidR="00D075BB" w:rsidRPr="00E74138" w:rsidRDefault="00D075BB" w:rsidP="00A76257">
            <w:pPr>
              <w:spacing w:before="60" w:after="60"/>
              <w:rPr>
                <w:rFonts w:ascii="Arial" w:hAnsi="Arial" w:cs="Arial"/>
                <w:bCs/>
              </w:rPr>
            </w:pPr>
            <w:r w:rsidRPr="00E74138">
              <w:rPr>
                <w:rFonts w:ascii="Arial" w:hAnsi="Arial" w:cs="Arial"/>
                <w:bCs/>
              </w:rPr>
              <w:lastRenderedPageBreak/>
              <w:t>To clarify the timescales of the disability action plan of the equality strategy 2024</w:t>
            </w:r>
          </w:p>
        </w:tc>
        <w:tc>
          <w:tcPr>
            <w:tcW w:w="2543" w:type="dxa"/>
          </w:tcPr>
          <w:p w14:paraId="359FDEC7" w14:textId="76F36406" w:rsidR="00D075BB" w:rsidRPr="00E74138" w:rsidRDefault="00D075BB" w:rsidP="00A76257">
            <w:pPr>
              <w:spacing w:before="60" w:after="60"/>
              <w:rPr>
                <w:rFonts w:ascii="Arial" w:hAnsi="Arial" w:cs="Arial"/>
              </w:rPr>
            </w:pPr>
            <w:r w:rsidRPr="00E74138">
              <w:rPr>
                <w:rFonts w:ascii="Arial" w:hAnsi="Arial" w:cs="Arial"/>
              </w:rPr>
              <w:t xml:space="preserve">Director of Finance and Performance </w:t>
            </w:r>
          </w:p>
        </w:tc>
        <w:tc>
          <w:tcPr>
            <w:tcW w:w="1417" w:type="dxa"/>
          </w:tcPr>
          <w:p w14:paraId="51324E76" w14:textId="1BB8AEF3" w:rsidR="00D075BB" w:rsidRPr="00E74138" w:rsidRDefault="00D075BB" w:rsidP="00A76257">
            <w:pPr>
              <w:spacing w:before="60" w:after="60"/>
              <w:rPr>
                <w:rFonts w:ascii="Arial" w:hAnsi="Arial" w:cs="Arial"/>
              </w:rPr>
            </w:pPr>
            <w:r w:rsidRPr="00E74138">
              <w:rPr>
                <w:rFonts w:ascii="Arial" w:hAnsi="Arial" w:cs="Arial"/>
              </w:rPr>
              <w:t xml:space="preserve">May 2024 </w:t>
            </w:r>
          </w:p>
        </w:tc>
        <w:tc>
          <w:tcPr>
            <w:tcW w:w="3178" w:type="dxa"/>
          </w:tcPr>
          <w:p w14:paraId="11F8DA5D" w14:textId="37CFD3A7" w:rsidR="00D075BB" w:rsidRPr="00E74138" w:rsidRDefault="00E74138" w:rsidP="00C80783">
            <w:pPr>
              <w:spacing w:before="60" w:after="60"/>
              <w:rPr>
                <w:rFonts w:ascii="Arial" w:hAnsi="Arial" w:cs="Arial"/>
              </w:rPr>
            </w:pPr>
            <w:r w:rsidRPr="00E74138">
              <w:rPr>
                <w:rFonts w:ascii="Arial" w:hAnsi="Arial" w:cs="Arial"/>
              </w:rPr>
              <w:t xml:space="preserve">Verbal update be provided at the May committee – timescales to be included on the 2024-25 work programme. </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t>Closed Actions</w:t>
            </w:r>
          </w:p>
        </w:tc>
      </w:tr>
      <w:tr w:rsidR="00FE7BCA" w14:paraId="22BA09DB" w14:textId="77777777" w:rsidTr="00F92272">
        <w:trPr>
          <w:trHeight w:val="1575"/>
        </w:trPr>
        <w:tc>
          <w:tcPr>
            <w:tcW w:w="1107" w:type="dxa"/>
          </w:tcPr>
          <w:p w14:paraId="5F6F198B" w14:textId="77777777" w:rsidR="00FE7BCA" w:rsidRPr="006A7C83" w:rsidRDefault="00FE7BCA" w:rsidP="00FE7BCA">
            <w:pPr>
              <w:numPr>
                <w:ilvl w:val="0"/>
                <w:numId w:val="26"/>
              </w:numPr>
              <w:rPr>
                <w:rFonts w:ascii="Arial" w:hAnsi="Arial" w:cs="Arial"/>
                <w:b/>
              </w:rPr>
            </w:pPr>
          </w:p>
        </w:tc>
        <w:tc>
          <w:tcPr>
            <w:tcW w:w="1134" w:type="dxa"/>
          </w:tcPr>
          <w:p w14:paraId="4433CA3B" w14:textId="64323070" w:rsidR="00FE7BCA" w:rsidRDefault="00FE7BCA" w:rsidP="00FE7BCA">
            <w:pPr>
              <w:spacing w:before="60" w:after="60"/>
              <w:rPr>
                <w:rFonts w:ascii="Arial" w:hAnsi="Arial" w:cs="Arial"/>
                <w:b/>
              </w:rPr>
            </w:pPr>
            <w:r>
              <w:rPr>
                <w:rFonts w:ascii="Arial" w:hAnsi="Arial" w:cs="Arial"/>
                <w:b/>
              </w:rPr>
              <w:t>44/24</w:t>
            </w:r>
          </w:p>
        </w:tc>
        <w:tc>
          <w:tcPr>
            <w:tcW w:w="1449" w:type="dxa"/>
          </w:tcPr>
          <w:p w14:paraId="11E20005" w14:textId="74791BD1" w:rsidR="00FE7BCA" w:rsidRDefault="00FE7BCA" w:rsidP="00FE7BCA">
            <w:pPr>
              <w:spacing w:before="60" w:after="60"/>
              <w:rPr>
                <w:rFonts w:ascii="Arial" w:hAnsi="Arial" w:cs="Arial"/>
              </w:rPr>
            </w:pPr>
            <w:r>
              <w:rPr>
                <w:rFonts w:ascii="Arial" w:hAnsi="Arial" w:cs="Arial"/>
              </w:rPr>
              <w:t xml:space="preserve">26/03/24 </w:t>
            </w:r>
          </w:p>
        </w:tc>
        <w:tc>
          <w:tcPr>
            <w:tcW w:w="4230" w:type="dxa"/>
          </w:tcPr>
          <w:p w14:paraId="26277757" w14:textId="652D06AD" w:rsidR="00FE7BCA" w:rsidRPr="00AE4432" w:rsidRDefault="00FE7BCA" w:rsidP="00FE7BCA">
            <w:pPr>
              <w:spacing w:before="60" w:after="60"/>
              <w:rPr>
                <w:rFonts w:ascii="Arial" w:hAnsi="Arial" w:cs="Arial"/>
                <w:bCs/>
              </w:rPr>
            </w:pPr>
            <w:r>
              <w:rPr>
                <w:rFonts w:ascii="Arial" w:hAnsi="Arial" w:cs="Arial"/>
              </w:rPr>
              <w:t>The p</w:t>
            </w:r>
            <w:r w:rsidRPr="00874546">
              <w:rPr>
                <w:rFonts w:ascii="Arial" w:hAnsi="Arial" w:cs="Arial"/>
              </w:rPr>
              <w:t xml:space="preserve">erformance of Speech and Language Therapy </w:t>
            </w:r>
            <w:r>
              <w:rPr>
                <w:rFonts w:ascii="Arial" w:hAnsi="Arial" w:cs="Arial"/>
              </w:rPr>
              <w:t>to be included onto</w:t>
            </w:r>
            <w:r w:rsidRPr="00874546">
              <w:rPr>
                <w:rFonts w:ascii="Arial" w:hAnsi="Arial" w:cs="Arial"/>
              </w:rPr>
              <w:t xml:space="preserve"> the work programme over a six-month period to review progress in the service.</w:t>
            </w:r>
          </w:p>
        </w:tc>
        <w:tc>
          <w:tcPr>
            <w:tcW w:w="2543" w:type="dxa"/>
          </w:tcPr>
          <w:p w14:paraId="531A0EEF" w14:textId="0B660E77" w:rsidR="00FE7BCA" w:rsidRPr="00AE4432" w:rsidRDefault="00FE7BCA" w:rsidP="00FE7BCA">
            <w:pPr>
              <w:spacing w:before="60" w:after="60"/>
              <w:rPr>
                <w:rFonts w:ascii="Arial" w:hAnsi="Arial" w:cs="Arial"/>
              </w:rPr>
            </w:pPr>
            <w:r>
              <w:rPr>
                <w:rFonts w:ascii="Arial" w:hAnsi="Arial" w:cs="Arial"/>
              </w:rPr>
              <w:t xml:space="preserve">Corporate Governance </w:t>
            </w:r>
          </w:p>
        </w:tc>
        <w:tc>
          <w:tcPr>
            <w:tcW w:w="1417" w:type="dxa"/>
          </w:tcPr>
          <w:p w14:paraId="29BBC7DC" w14:textId="6545A91F" w:rsidR="00FE7BCA" w:rsidRDefault="00FE7BCA" w:rsidP="00FE7BCA">
            <w:pPr>
              <w:spacing w:before="60" w:after="60"/>
              <w:rPr>
                <w:rFonts w:ascii="Arial" w:hAnsi="Arial" w:cs="Arial"/>
              </w:rPr>
            </w:pPr>
            <w:r>
              <w:rPr>
                <w:rFonts w:ascii="Arial" w:hAnsi="Arial" w:cs="Arial"/>
              </w:rPr>
              <w:t xml:space="preserve">May 2024 </w:t>
            </w:r>
          </w:p>
        </w:tc>
        <w:tc>
          <w:tcPr>
            <w:tcW w:w="3178" w:type="dxa"/>
          </w:tcPr>
          <w:p w14:paraId="23EEFF04" w14:textId="3C75E573" w:rsidR="00FE7BCA" w:rsidRPr="00AE4432" w:rsidRDefault="00FE7BCA" w:rsidP="00FE7BCA">
            <w:pPr>
              <w:spacing w:before="60" w:after="60"/>
              <w:rPr>
                <w:rFonts w:ascii="Arial" w:hAnsi="Arial" w:cs="Arial"/>
              </w:rPr>
            </w:pPr>
            <w:r w:rsidRPr="00AE4432">
              <w:rPr>
                <w:rFonts w:ascii="Arial" w:hAnsi="Arial" w:cs="Arial"/>
              </w:rPr>
              <w:t>To be included</w:t>
            </w:r>
            <w:r>
              <w:rPr>
                <w:rFonts w:ascii="Arial" w:hAnsi="Arial" w:cs="Arial"/>
              </w:rPr>
              <w:t xml:space="preserve"> onto the 2024/25 work programme. </w:t>
            </w:r>
          </w:p>
        </w:tc>
      </w:tr>
      <w:tr w:rsidR="00BA2075" w14:paraId="64B0EA3A" w14:textId="77777777" w:rsidTr="00F92272">
        <w:trPr>
          <w:trHeight w:val="1575"/>
        </w:trPr>
        <w:tc>
          <w:tcPr>
            <w:tcW w:w="1107" w:type="dxa"/>
          </w:tcPr>
          <w:p w14:paraId="56C0B77A" w14:textId="77777777" w:rsidR="00BA2075" w:rsidRPr="006A7C83" w:rsidRDefault="00BA2075" w:rsidP="00BA2075">
            <w:pPr>
              <w:numPr>
                <w:ilvl w:val="0"/>
                <w:numId w:val="26"/>
              </w:numPr>
              <w:rPr>
                <w:rFonts w:ascii="Arial" w:hAnsi="Arial" w:cs="Arial"/>
                <w:b/>
              </w:rPr>
            </w:pPr>
          </w:p>
        </w:tc>
        <w:tc>
          <w:tcPr>
            <w:tcW w:w="1134" w:type="dxa"/>
          </w:tcPr>
          <w:p w14:paraId="3A4BBA9C" w14:textId="040DD684" w:rsidR="00BA2075" w:rsidRDefault="00BA2075" w:rsidP="00BA2075">
            <w:pPr>
              <w:spacing w:before="60" w:after="60"/>
              <w:rPr>
                <w:rFonts w:ascii="Arial" w:hAnsi="Arial" w:cs="Arial"/>
                <w:b/>
              </w:rPr>
            </w:pPr>
            <w:r>
              <w:rPr>
                <w:rFonts w:ascii="Arial" w:hAnsi="Arial" w:cs="Arial"/>
                <w:b/>
              </w:rPr>
              <w:t xml:space="preserve">65/24 </w:t>
            </w:r>
          </w:p>
        </w:tc>
        <w:tc>
          <w:tcPr>
            <w:tcW w:w="1449" w:type="dxa"/>
          </w:tcPr>
          <w:p w14:paraId="0642C3C0" w14:textId="21EB3F0D" w:rsidR="00BA2075" w:rsidRDefault="00BA2075" w:rsidP="00BA2075">
            <w:pPr>
              <w:spacing w:before="60" w:after="60"/>
              <w:rPr>
                <w:rFonts w:ascii="Arial" w:hAnsi="Arial" w:cs="Arial"/>
              </w:rPr>
            </w:pPr>
            <w:r>
              <w:rPr>
                <w:rFonts w:ascii="Arial" w:hAnsi="Arial" w:cs="Arial"/>
              </w:rPr>
              <w:t xml:space="preserve">23/04/24 </w:t>
            </w:r>
          </w:p>
        </w:tc>
        <w:tc>
          <w:tcPr>
            <w:tcW w:w="4230" w:type="dxa"/>
          </w:tcPr>
          <w:p w14:paraId="4A5C3E64" w14:textId="78890969" w:rsidR="00BA2075" w:rsidRDefault="00BA2075" w:rsidP="00BA2075">
            <w:pPr>
              <w:spacing w:before="60" w:after="60"/>
              <w:rPr>
                <w:rFonts w:ascii="Arial" w:hAnsi="Arial" w:cs="Arial"/>
              </w:rPr>
            </w:pPr>
            <w:r w:rsidRPr="00D075BB">
              <w:rPr>
                <w:rFonts w:ascii="Arial" w:hAnsi="Arial" w:cs="Arial"/>
                <w:bCs/>
              </w:rPr>
              <w:t>An</w:t>
            </w:r>
            <w:r>
              <w:rPr>
                <w:rFonts w:ascii="Arial" w:hAnsi="Arial" w:cs="Arial"/>
                <w:bCs/>
              </w:rPr>
              <w:t xml:space="preserve"> update report be received on</w:t>
            </w:r>
            <w:r w:rsidRPr="00D075BB">
              <w:rPr>
                <w:rFonts w:ascii="Arial" w:hAnsi="Arial" w:cs="Arial"/>
                <w:bCs/>
              </w:rPr>
              <w:t xml:space="preserve"> Endoscopy </w:t>
            </w:r>
            <w:r w:rsidR="00CD4DFE">
              <w:rPr>
                <w:rFonts w:ascii="Arial" w:hAnsi="Arial" w:cs="Arial"/>
                <w:bCs/>
              </w:rPr>
              <w:t>performance.</w:t>
            </w:r>
            <w:bookmarkStart w:id="0" w:name="_GoBack"/>
            <w:bookmarkEnd w:id="0"/>
          </w:p>
        </w:tc>
        <w:tc>
          <w:tcPr>
            <w:tcW w:w="2543" w:type="dxa"/>
          </w:tcPr>
          <w:p w14:paraId="4FD27185" w14:textId="6E9DE00A" w:rsidR="00BA2075" w:rsidRDefault="00BA2075" w:rsidP="00BA2075">
            <w:pPr>
              <w:spacing w:before="60" w:after="60"/>
              <w:rPr>
                <w:rFonts w:ascii="Arial" w:hAnsi="Arial" w:cs="Arial"/>
              </w:rPr>
            </w:pPr>
            <w:r>
              <w:rPr>
                <w:rFonts w:ascii="Arial" w:hAnsi="Arial" w:cs="Arial"/>
              </w:rPr>
              <w:t xml:space="preserve">Chief Operating Officer </w:t>
            </w:r>
          </w:p>
        </w:tc>
        <w:tc>
          <w:tcPr>
            <w:tcW w:w="1417" w:type="dxa"/>
          </w:tcPr>
          <w:p w14:paraId="5759EA6F" w14:textId="39A8C9F5" w:rsidR="00BA2075" w:rsidRDefault="00BA2075" w:rsidP="00BA2075">
            <w:pPr>
              <w:spacing w:before="60" w:after="60"/>
              <w:rPr>
                <w:rFonts w:ascii="Arial" w:hAnsi="Arial" w:cs="Arial"/>
              </w:rPr>
            </w:pPr>
            <w:r>
              <w:rPr>
                <w:rFonts w:ascii="Arial" w:hAnsi="Arial" w:cs="Arial"/>
              </w:rPr>
              <w:t xml:space="preserve">July 2024 </w:t>
            </w:r>
          </w:p>
        </w:tc>
        <w:tc>
          <w:tcPr>
            <w:tcW w:w="3178" w:type="dxa"/>
          </w:tcPr>
          <w:p w14:paraId="2F838C7A" w14:textId="129FB433" w:rsidR="00BA2075" w:rsidRPr="00AE4432" w:rsidRDefault="00BA2075" w:rsidP="00BA2075">
            <w:pPr>
              <w:spacing w:before="60" w:after="60"/>
              <w:rPr>
                <w:rFonts w:ascii="Arial" w:hAnsi="Arial" w:cs="Arial"/>
              </w:rPr>
            </w:pPr>
            <w:r>
              <w:rPr>
                <w:rFonts w:ascii="Arial" w:hAnsi="Arial" w:cs="Arial"/>
              </w:rPr>
              <w:t xml:space="preserve">Added to the work programme. </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529D9E99" w:rsidR="00801683"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4171"/>
        <w:gridCol w:w="2679"/>
        <w:gridCol w:w="2123"/>
        <w:gridCol w:w="3773"/>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D0562B">
        <w:tc>
          <w:tcPr>
            <w:tcW w:w="1560" w:type="dxa"/>
            <w:shd w:val="clear" w:color="auto" w:fill="00B050"/>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A869EF" w14:textId="77777777" w:rsidR="00D0562B" w:rsidRDefault="00D0562B" w:rsidP="00D0562B">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At the November Audit Committee the standard update on FCPs was </w:t>
            </w:r>
            <w:proofErr w:type="gramStart"/>
            <w:r w:rsidRPr="00D0562B">
              <w:rPr>
                <w:rFonts w:hAnsi="Arial" w:cs="Arial"/>
                <w:sz w:val="22"/>
                <w:szCs w:val="22"/>
                <w:lang w:val="en-GB"/>
              </w:rPr>
              <w:t>presented .</w:t>
            </w:r>
            <w:proofErr w:type="gramEnd"/>
            <w:r w:rsidRPr="00D0562B">
              <w:rPr>
                <w:rFonts w:hAnsi="Arial" w:cs="Arial"/>
                <w:sz w:val="22"/>
                <w:szCs w:val="22"/>
                <w:lang w:val="en-GB"/>
              </w:rPr>
              <w:t xml:space="preserve"> This along with the covering paper provided the committee with the assurance on what has been reviewed and updated. </w:t>
            </w:r>
            <w:r w:rsidRPr="00D0562B">
              <w:rPr>
                <w:rFonts w:hAnsi="Arial" w:cs="Arial"/>
                <w:sz w:val="22"/>
                <w:szCs w:val="22"/>
                <w:lang w:val="en-GB"/>
              </w:rPr>
              <w:lastRenderedPageBreak/>
              <w:t>Below is the extract from the report on FCP 6</w:t>
            </w:r>
            <w:r>
              <w:rPr>
                <w:rFonts w:hAnsi="Arial" w:cs="Arial"/>
                <w:sz w:val="22"/>
                <w:szCs w:val="22"/>
                <w:lang w:val="en-GB"/>
              </w:rPr>
              <w:t xml:space="preserve">. </w:t>
            </w:r>
          </w:p>
          <w:p w14:paraId="7292E24B" w14:textId="7BC257BB" w:rsidR="00D0562B" w:rsidRPr="005867C4" w:rsidRDefault="00D0562B" w:rsidP="00D0562B">
            <w:pPr>
              <w:pStyle w:val="LightGrid-Accent31"/>
              <w:rPr>
                <w:rFonts w:hAnsi="Arial" w:cs="Arial"/>
                <w:sz w:val="22"/>
                <w:szCs w:val="22"/>
                <w:lang w:val="en-GB"/>
              </w:rPr>
            </w:pPr>
            <w:r>
              <w:rPr>
                <w:rFonts w:hAnsi="Arial" w:cs="Arial"/>
                <w:sz w:val="22"/>
                <w:szCs w:val="22"/>
                <w:lang w:val="en-GB"/>
              </w:rPr>
              <w:t>S</w:t>
            </w:r>
            <w:r w:rsidRPr="00D0562B">
              <w:rPr>
                <w:rFonts w:hAnsi="Arial" w:cs="Arial"/>
                <w:sz w:val="22"/>
                <w:szCs w:val="22"/>
                <w:lang w:val="en-GB"/>
              </w:rPr>
              <w:t>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C841D0" w14:paraId="2D1408B0" w14:textId="77777777" w:rsidTr="00D0562B">
        <w:tc>
          <w:tcPr>
            <w:tcW w:w="1560" w:type="dxa"/>
            <w:shd w:val="clear" w:color="auto" w:fill="00B050"/>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00B050"/>
          </w:tcPr>
          <w:p w14:paraId="27E23B92" w14:textId="0FF2E22A" w:rsidR="00C841D0" w:rsidRPr="005867C4" w:rsidRDefault="00D0562B" w:rsidP="00C841D0">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w:t>
            </w:r>
            <w:r w:rsidRPr="00D0562B">
              <w:rPr>
                <w:rFonts w:hAnsi="Arial" w:cs="Arial"/>
                <w:sz w:val="22"/>
                <w:szCs w:val="22"/>
                <w:lang w:val="en-GB"/>
              </w:rPr>
              <w:lastRenderedPageBreak/>
              <w:t>is not scheduled for completion until later in 2024/25. Further information on the new Budget Holder Dashboard will be shared with PFC for information in Q4 23/24.</w:t>
            </w:r>
          </w:p>
        </w:tc>
      </w:tr>
      <w:tr w:rsidR="00C841D0" w:rsidRPr="00C841D0" w14:paraId="7414D4AE" w14:textId="77777777" w:rsidTr="00D0562B">
        <w:tc>
          <w:tcPr>
            <w:tcW w:w="1560" w:type="dxa"/>
            <w:shd w:val="clear" w:color="auto" w:fill="00B050"/>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00B050"/>
          </w:tcPr>
          <w:p w14:paraId="36C30EA0" w14:textId="00C93B1C" w:rsidR="00C841D0" w:rsidRPr="005867C4" w:rsidRDefault="00D0562B" w:rsidP="001742F5">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Work linked to 2 </w:t>
            </w:r>
            <w:proofErr w:type="spellStart"/>
            <w:r w:rsidRPr="00D0562B">
              <w:rPr>
                <w:rFonts w:hAnsi="Arial" w:cs="Arial"/>
                <w:sz w:val="22"/>
                <w:szCs w:val="22"/>
                <w:lang w:val="en-GB"/>
              </w:rPr>
              <w:t>signiciant</w:t>
            </w:r>
            <w:proofErr w:type="spellEnd"/>
            <w:r w:rsidRPr="00D0562B">
              <w:rPr>
                <w:rFonts w:hAnsi="Arial" w:cs="Arial"/>
                <w:sz w:val="22"/>
                <w:szCs w:val="22"/>
                <w:lang w:val="en-GB"/>
              </w:rPr>
              <w:t xml:space="preserve"> service changes in 2023/24 (1) AMSR and (2) transfer Services to NPTS (</w:t>
            </w:r>
            <w:proofErr w:type="spellStart"/>
            <w:r w:rsidRPr="00D0562B">
              <w:rPr>
                <w:rFonts w:hAnsi="Arial" w:cs="Arial"/>
                <w:sz w:val="22"/>
                <w:szCs w:val="22"/>
                <w:lang w:val="en-GB"/>
              </w:rPr>
              <w:t>Theates</w:t>
            </w:r>
            <w:proofErr w:type="spellEnd"/>
            <w:r w:rsidRPr="00D0562B">
              <w:rPr>
                <w:rFonts w:hAnsi="Arial"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 xml:space="preserve">A </w:t>
            </w:r>
            <w:proofErr w:type="spellStart"/>
            <w:r w:rsidRPr="005867C4">
              <w:rPr>
                <w:rFonts w:hAnsi="Arial" w:cs="Arial"/>
                <w:sz w:val="22"/>
                <w:szCs w:val="22"/>
                <w:lang w:val="en-GB"/>
              </w:rPr>
              <w:t>virements</w:t>
            </w:r>
            <w:proofErr w:type="spellEnd"/>
            <w:r w:rsidRPr="005867C4">
              <w:rPr>
                <w:rFonts w:hAnsi="Arial" w:cs="Arial"/>
                <w:sz w:val="22"/>
                <w:szCs w:val="22"/>
                <w:lang w:val="en-GB"/>
              </w:rPr>
              <w:t xml:space="preserve">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892B8D" w14:textId="77777777" w:rsidR="00A714D3" w:rsidRDefault="00A714D3" w:rsidP="005D1F54">
      <w:r>
        <w:separator/>
      </w:r>
    </w:p>
  </w:endnote>
  <w:endnote w:type="continuationSeparator" w:id="0">
    <w:p w14:paraId="06446CBD" w14:textId="77777777" w:rsidR="00A714D3" w:rsidRDefault="00A714D3"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altName w:val="Malgun Gothic Semilight"/>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AD7BA" w14:textId="72AFE964"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CD4DFE">
          <w:rPr>
            <w:noProof/>
          </w:rPr>
          <w:t>5</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63941B" w14:textId="77777777" w:rsidR="00A714D3" w:rsidRDefault="00A714D3" w:rsidP="005D1F54">
      <w:r>
        <w:separator/>
      </w:r>
    </w:p>
  </w:footnote>
  <w:footnote w:type="continuationSeparator" w:id="0">
    <w:p w14:paraId="3947CA31" w14:textId="77777777" w:rsidR="00A714D3" w:rsidRDefault="00A714D3"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1D47A" w14:textId="396F16E1"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r w:rsidR="00DC1082" w:rsidRPr="00B93BE9">
      <w:rPr>
        <w:rFonts w:ascii="Arial" w:hAnsi="Arial" w:cs="Arial"/>
        <w:lang w:val="en-GB"/>
      </w:rPr>
      <w:t xml:space="preserve">Agenda item: </w:t>
    </w:r>
    <w:r w:rsidR="00DC1082">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1"/>
  </w:num>
  <w:num w:numId="2">
    <w:abstractNumId w:val="3"/>
  </w:num>
  <w:num w:numId="3">
    <w:abstractNumId w:val="6"/>
  </w:num>
  <w:num w:numId="4">
    <w:abstractNumId w:val="5"/>
  </w:num>
  <w:num w:numId="5">
    <w:abstractNumId w:val="17"/>
  </w:num>
  <w:num w:numId="6">
    <w:abstractNumId w:val="24"/>
  </w:num>
  <w:num w:numId="7">
    <w:abstractNumId w:val="14"/>
  </w:num>
  <w:num w:numId="8">
    <w:abstractNumId w:val="16"/>
  </w:num>
  <w:num w:numId="9">
    <w:abstractNumId w:val="12"/>
  </w:num>
  <w:num w:numId="10">
    <w:abstractNumId w:val="15"/>
  </w:num>
  <w:num w:numId="11">
    <w:abstractNumId w:val="4"/>
  </w:num>
  <w:num w:numId="12">
    <w:abstractNumId w:val="10"/>
  </w:num>
  <w:num w:numId="13">
    <w:abstractNumId w:val="22"/>
  </w:num>
  <w:num w:numId="14">
    <w:abstractNumId w:val="27"/>
  </w:num>
  <w:num w:numId="15">
    <w:abstractNumId w:val="25"/>
  </w:num>
  <w:num w:numId="16">
    <w:abstractNumId w:val="0"/>
  </w:num>
  <w:num w:numId="17">
    <w:abstractNumId w:val="13"/>
  </w:num>
  <w:num w:numId="18">
    <w:abstractNumId w:val="19"/>
  </w:num>
  <w:num w:numId="19">
    <w:abstractNumId w:val="21"/>
  </w:num>
  <w:num w:numId="20">
    <w:abstractNumId w:val="9"/>
  </w:num>
  <w:num w:numId="21">
    <w:abstractNumId w:val="26"/>
  </w:num>
  <w:num w:numId="22">
    <w:abstractNumId w:val="18"/>
  </w:num>
  <w:num w:numId="23">
    <w:abstractNumId w:val="1"/>
  </w:num>
  <w:num w:numId="24">
    <w:abstractNumId w:val="20"/>
  </w:num>
  <w:num w:numId="25">
    <w:abstractNumId w:val="2"/>
  </w:num>
  <w:num w:numId="26">
    <w:abstractNumId w:val="7"/>
  </w:num>
  <w:num w:numId="27">
    <w:abstractNumId w:val="23"/>
  </w:num>
  <w:num w:numId="28">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drawingGridHorizontalSpacing w:val="120"/>
  <w:displayHorizontalDrawingGridEvery w:val="2"/>
  <w:characterSpacingControl w:val="doNotCompress"/>
  <w:hdrShapeDefaults>
    <o:shapedefaults v:ext="edit" spidmax="1095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72D9"/>
    <w:rsid w:val="0006009E"/>
    <w:rsid w:val="000609D8"/>
    <w:rsid w:val="00060A35"/>
    <w:rsid w:val="0006158C"/>
    <w:rsid w:val="00062EAB"/>
    <w:rsid w:val="00067354"/>
    <w:rsid w:val="00067B91"/>
    <w:rsid w:val="00074F38"/>
    <w:rsid w:val="00074FE3"/>
    <w:rsid w:val="00077DBA"/>
    <w:rsid w:val="00080E33"/>
    <w:rsid w:val="00083FC9"/>
    <w:rsid w:val="00084623"/>
    <w:rsid w:val="00084EC6"/>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EE8"/>
    <w:rsid w:val="000B50AC"/>
    <w:rsid w:val="000B6630"/>
    <w:rsid w:val="000B6E51"/>
    <w:rsid w:val="000B7443"/>
    <w:rsid w:val="000C135F"/>
    <w:rsid w:val="000C646C"/>
    <w:rsid w:val="000D1BC4"/>
    <w:rsid w:val="000D37E8"/>
    <w:rsid w:val="000D38A4"/>
    <w:rsid w:val="000D445D"/>
    <w:rsid w:val="000D72EB"/>
    <w:rsid w:val="000E1617"/>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46F6"/>
    <w:rsid w:val="00144DD0"/>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6FE6"/>
    <w:rsid w:val="001F0A9D"/>
    <w:rsid w:val="001F116C"/>
    <w:rsid w:val="001F1595"/>
    <w:rsid w:val="001F1F20"/>
    <w:rsid w:val="001F5940"/>
    <w:rsid w:val="001F5BBC"/>
    <w:rsid w:val="001F6D4B"/>
    <w:rsid w:val="0020012C"/>
    <w:rsid w:val="002020E4"/>
    <w:rsid w:val="00202500"/>
    <w:rsid w:val="00202A17"/>
    <w:rsid w:val="00202DB4"/>
    <w:rsid w:val="00202DC6"/>
    <w:rsid w:val="0020785A"/>
    <w:rsid w:val="002107F2"/>
    <w:rsid w:val="002123E0"/>
    <w:rsid w:val="00212F7F"/>
    <w:rsid w:val="002136EE"/>
    <w:rsid w:val="002151F0"/>
    <w:rsid w:val="002161F0"/>
    <w:rsid w:val="002179EE"/>
    <w:rsid w:val="00220C39"/>
    <w:rsid w:val="00221F05"/>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2C63"/>
    <w:rsid w:val="00313B67"/>
    <w:rsid w:val="00313F3C"/>
    <w:rsid w:val="00315836"/>
    <w:rsid w:val="003202BB"/>
    <w:rsid w:val="00320C53"/>
    <w:rsid w:val="00321AC6"/>
    <w:rsid w:val="00321CE0"/>
    <w:rsid w:val="00322D18"/>
    <w:rsid w:val="00322D67"/>
    <w:rsid w:val="0032353F"/>
    <w:rsid w:val="00323B69"/>
    <w:rsid w:val="00324599"/>
    <w:rsid w:val="00327512"/>
    <w:rsid w:val="00327554"/>
    <w:rsid w:val="00327E12"/>
    <w:rsid w:val="00330A0A"/>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5D42"/>
    <w:rsid w:val="003860EF"/>
    <w:rsid w:val="00387A1E"/>
    <w:rsid w:val="003945FC"/>
    <w:rsid w:val="003952BA"/>
    <w:rsid w:val="00396E5F"/>
    <w:rsid w:val="00397BDC"/>
    <w:rsid w:val="003A15A6"/>
    <w:rsid w:val="003A21B2"/>
    <w:rsid w:val="003A25CA"/>
    <w:rsid w:val="003A2740"/>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37B9"/>
    <w:rsid w:val="003E55F7"/>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9168C"/>
    <w:rsid w:val="004927C3"/>
    <w:rsid w:val="00493054"/>
    <w:rsid w:val="00493A20"/>
    <w:rsid w:val="00494851"/>
    <w:rsid w:val="004973FE"/>
    <w:rsid w:val="004A48BD"/>
    <w:rsid w:val="004A546C"/>
    <w:rsid w:val="004A6B8A"/>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05335"/>
    <w:rsid w:val="005103FA"/>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4FB2"/>
    <w:rsid w:val="00645F2C"/>
    <w:rsid w:val="00647168"/>
    <w:rsid w:val="006475D6"/>
    <w:rsid w:val="00650E70"/>
    <w:rsid w:val="006512C6"/>
    <w:rsid w:val="00651F74"/>
    <w:rsid w:val="0065202E"/>
    <w:rsid w:val="00652326"/>
    <w:rsid w:val="0065244A"/>
    <w:rsid w:val="00652751"/>
    <w:rsid w:val="00653B2F"/>
    <w:rsid w:val="006546E3"/>
    <w:rsid w:val="00655DE1"/>
    <w:rsid w:val="00664A36"/>
    <w:rsid w:val="006655E5"/>
    <w:rsid w:val="00666EC2"/>
    <w:rsid w:val="006672A0"/>
    <w:rsid w:val="0067021B"/>
    <w:rsid w:val="00673720"/>
    <w:rsid w:val="00675A19"/>
    <w:rsid w:val="006763A9"/>
    <w:rsid w:val="00680692"/>
    <w:rsid w:val="00680894"/>
    <w:rsid w:val="00682702"/>
    <w:rsid w:val="006829CD"/>
    <w:rsid w:val="00683B9E"/>
    <w:rsid w:val="006854B9"/>
    <w:rsid w:val="00690D20"/>
    <w:rsid w:val="00693A06"/>
    <w:rsid w:val="00694722"/>
    <w:rsid w:val="0069770D"/>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6E95"/>
    <w:rsid w:val="007E0A5D"/>
    <w:rsid w:val="007E1F3E"/>
    <w:rsid w:val="007E3155"/>
    <w:rsid w:val="007E3949"/>
    <w:rsid w:val="007E47B3"/>
    <w:rsid w:val="007E4D08"/>
    <w:rsid w:val="007E7CAD"/>
    <w:rsid w:val="007F02EC"/>
    <w:rsid w:val="007F2BA7"/>
    <w:rsid w:val="007F31DF"/>
    <w:rsid w:val="007F337F"/>
    <w:rsid w:val="007F5E1A"/>
    <w:rsid w:val="007F7365"/>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FBD"/>
    <w:rsid w:val="00B71142"/>
    <w:rsid w:val="00B71A51"/>
    <w:rsid w:val="00B72C8F"/>
    <w:rsid w:val="00B74D19"/>
    <w:rsid w:val="00B75C2D"/>
    <w:rsid w:val="00B76AAE"/>
    <w:rsid w:val="00B77ABC"/>
    <w:rsid w:val="00B81532"/>
    <w:rsid w:val="00B81DFF"/>
    <w:rsid w:val="00B83C00"/>
    <w:rsid w:val="00B844D5"/>
    <w:rsid w:val="00B859A0"/>
    <w:rsid w:val="00B8652C"/>
    <w:rsid w:val="00B86CBA"/>
    <w:rsid w:val="00B92F43"/>
    <w:rsid w:val="00B936F7"/>
    <w:rsid w:val="00B93BE9"/>
    <w:rsid w:val="00B93C06"/>
    <w:rsid w:val="00B96423"/>
    <w:rsid w:val="00BA0A4B"/>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3064A"/>
    <w:rsid w:val="00C315CB"/>
    <w:rsid w:val="00C323EA"/>
    <w:rsid w:val="00C33DF6"/>
    <w:rsid w:val="00C35E77"/>
    <w:rsid w:val="00C36997"/>
    <w:rsid w:val="00C409F0"/>
    <w:rsid w:val="00C43F78"/>
    <w:rsid w:val="00C449C7"/>
    <w:rsid w:val="00C529C3"/>
    <w:rsid w:val="00C53DA2"/>
    <w:rsid w:val="00C55F78"/>
    <w:rsid w:val="00C56E20"/>
    <w:rsid w:val="00C56F72"/>
    <w:rsid w:val="00C579A7"/>
    <w:rsid w:val="00C6021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42F5"/>
    <w:rsid w:val="00D04BBB"/>
    <w:rsid w:val="00D0562B"/>
    <w:rsid w:val="00D065E7"/>
    <w:rsid w:val="00D06A63"/>
    <w:rsid w:val="00D075BB"/>
    <w:rsid w:val="00D076F8"/>
    <w:rsid w:val="00D10DBE"/>
    <w:rsid w:val="00D13AF8"/>
    <w:rsid w:val="00D15DE1"/>
    <w:rsid w:val="00D16A2F"/>
    <w:rsid w:val="00D20E52"/>
    <w:rsid w:val="00D220A5"/>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5CAA"/>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E02238"/>
    <w:rsid w:val="00E023FC"/>
    <w:rsid w:val="00E03BA0"/>
    <w:rsid w:val="00E06CE2"/>
    <w:rsid w:val="00E10804"/>
    <w:rsid w:val="00E11861"/>
    <w:rsid w:val="00E12C91"/>
    <w:rsid w:val="00E1480F"/>
    <w:rsid w:val="00E15BE0"/>
    <w:rsid w:val="00E1611C"/>
    <w:rsid w:val="00E22EF6"/>
    <w:rsid w:val="00E23C0D"/>
    <w:rsid w:val="00E269D6"/>
    <w:rsid w:val="00E3105B"/>
    <w:rsid w:val="00E3174F"/>
    <w:rsid w:val="00E33EC9"/>
    <w:rsid w:val="00E343DA"/>
    <w:rsid w:val="00E34401"/>
    <w:rsid w:val="00E34B52"/>
    <w:rsid w:val="00E35637"/>
    <w:rsid w:val="00E36E7A"/>
    <w:rsid w:val="00E40417"/>
    <w:rsid w:val="00E421FE"/>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FCC"/>
    <w:rsid w:val="00EF3B2E"/>
    <w:rsid w:val="00EF68BC"/>
    <w:rsid w:val="00EF7530"/>
    <w:rsid w:val="00F01607"/>
    <w:rsid w:val="00F0182C"/>
    <w:rsid w:val="00F02611"/>
    <w:rsid w:val="00F02D79"/>
    <w:rsid w:val="00F04AA3"/>
    <w:rsid w:val="00F05288"/>
    <w:rsid w:val="00F06D4A"/>
    <w:rsid w:val="00F07AB5"/>
    <w:rsid w:val="00F107B0"/>
    <w:rsid w:val="00F145A2"/>
    <w:rsid w:val="00F15C7C"/>
    <w:rsid w:val="00F17D87"/>
    <w:rsid w:val="00F17FD5"/>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9569"/>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0/xmln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3.xml><?xml version="1.0" encoding="utf-8"?>
<ds:datastoreItem xmlns:ds="http://schemas.openxmlformats.org/officeDocument/2006/customXml" ds:itemID="{23870D33-B5F5-4257-AB3B-CF3D33C26D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5</Pages>
  <Words>698</Words>
  <Characters>3983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Lewis  (Swansea Bay UHB - Corporate Governance )</cp:lastModifiedBy>
  <cp:revision>12</cp:revision>
  <cp:lastPrinted>2019-07-04T10:49:00Z</cp:lastPrinted>
  <dcterms:created xsi:type="dcterms:W3CDTF">2024-04-23T12:54:00Z</dcterms:created>
  <dcterms:modified xsi:type="dcterms:W3CDTF">2024-05-14T15:24:00Z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