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99625F" w14:textId="77777777" w:rsidR="00280079" w:rsidRPr="00A55D83" w:rsidRDefault="00186E18" w:rsidP="0006158C">
      <w:pPr>
        <w:rPr>
          <w:rFonts w:ascii="Arial" w:hAnsi="Arial" w:cs="Arial"/>
        </w:rPr>
      </w:pPr>
      <w:r w:rsidRPr="00A55D83">
        <w:rPr>
          <w:rFonts w:ascii="Arial" w:hAnsi="Arial" w:cs="Arial"/>
          <w:noProof/>
          <w:lang w:eastAsia="en-GB"/>
        </w:rPr>
        <w:drawing>
          <wp:inline distT="0" distB="0" distL="0" distR="0" wp14:anchorId="4D6A622E" wp14:editId="1B6E8494">
            <wp:extent cx="850900" cy="838200"/>
            <wp:effectExtent l="0" t="0" r="0" b="0"/>
            <wp:docPr id="1"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50900" cy="838200"/>
                    </a:xfrm>
                    <a:prstGeom prst="rect">
                      <a:avLst/>
                    </a:prstGeom>
                    <a:noFill/>
                    <a:ln>
                      <a:noFill/>
                    </a:ln>
                  </pic:spPr>
                </pic:pic>
              </a:graphicData>
            </a:graphic>
          </wp:inline>
        </w:drawing>
      </w:r>
      <w:r w:rsidR="0006158C" w:rsidRPr="00A55D83">
        <w:rPr>
          <w:rFonts w:ascii="Arial" w:hAnsi="Arial" w:cs="Arial"/>
        </w:rPr>
        <w:t xml:space="preserve">                                                       </w:t>
      </w:r>
      <w:r w:rsidRPr="00A55D83">
        <w:rPr>
          <w:rFonts w:ascii="Arial" w:hAnsi="Arial" w:cs="Arial"/>
          <w:noProof/>
          <w:lang w:eastAsia="en-GB"/>
        </w:rPr>
        <w:drawing>
          <wp:inline distT="0" distB="0" distL="0" distR="0" wp14:anchorId="51FDF866" wp14:editId="172F52F3">
            <wp:extent cx="3365500" cy="850900"/>
            <wp:effectExtent l="0" t="0" r="0" b="0"/>
            <wp:docPr id="2"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365500" cy="850900"/>
                    </a:xfrm>
                    <a:prstGeom prst="rect">
                      <a:avLst/>
                    </a:prstGeom>
                    <a:noFill/>
                    <a:ln>
                      <a:noFill/>
                    </a:ln>
                  </pic:spPr>
                </pic:pic>
              </a:graphicData>
            </a:graphic>
          </wp:inline>
        </w:drawing>
      </w:r>
      <w:r w:rsidR="0006158C" w:rsidRPr="00A55D83">
        <w:rPr>
          <w:rFonts w:ascii="Arial" w:hAnsi="Arial" w:cs="Arial"/>
        </w:rPr>
        <w:t xml:space="preserve">                                  </w:t>
      </w:r>
      <w:r w:rsidRPr="00A55D83">
        <w:rPr>
          <w:rFonts w:ascii="Arial" w:hAnsi="Arial" w:cs="Arial"/>
          <w:noProof/>
          <w:lang w:eastAsia="en-GB"/>
        </w:rPr>
        <w:drawing>
          <wp:inline distT="0" distB="0" distL="0" distR="0" wp14:anchorId="0D8DEB5A" wp14:editId="666DC013">
            <wp:extent cx="850900" cy="825500"/>
            <wp:effectExtent l="0" t="0" r="0" b="0"/>
            <wp:docPr id="3"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850900" cy="825500"/>
                    </a:xfrm>
                    <a:prstGeom prst="rect">
                      <a:avLst/>
                    </a:prstGeom>
                    <a:noFill/>
                    <a:ln>
                      <a:noFill/>
                    </a:ln>
                  </pic:spPr>
                </pic:pic>
              </a:graphicData>
            </a:graphic>
          </wp:inline>
        </w:drawing>
      </w:r>
    </w:p>
    <w:p w14:paraId="035FCD6D" w14:textId="77777777" w:rsidR="00CD21F9" w:rsidRPr="00A55D83" w:rsidRDefault="00CD21F9" w:rsidP="00CD21F9">
      <w:pPr>
        <w:jc w:val="center"/>
        <w:rPr>
          <w:rFonts w:ascii="Arial" w:hAnsi="Arial" w:cs="Arial"/>
          <w:b/>
          <w:sz w:val="32"/>
          <w:szCs w:val="32"/>
        </w:rPr>
      </w:pPr>
      <w:r w:rsidRPr="00A55D83">
        <w:rPr>
          <w:rFonts w:ascii="Arial" w:hAnsi="Arial" w:cs="Arial"/>
          <w:b/>
          <w:sz w:val="32"/>
          <w:szCs w:val="32"/>
        </w:rPr>
        <w:t>Performance and Finance Committee Action Log</w:t>
      </w:r>
    </w:p>
    <w:p w14:paraId="0D588C31" w14:textId="77777777" w:rsidR="00CD21F9" w:rsidRPr="00A55D83" w:rsidRDefault="00CD21F9" w:rsidP="0006158C">
      <w:pPr>
        <w:jc w:val="center"/>
        <w:rPr>
          <w:rFonts w:ascii="Arial" w:hAnsi="Arial" w:cs="Arial"/>
          <w:b/>
          <w:sz w:val="32"/>
          <w:szCs w:val="32"/>
        </w:rPr>
      </w:pPr>
    </w:p>
    <w:tbl>
      <w:tblPr>
        <w:tblW w:w="15058"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7"/>
        <w:gridCol w:w="1134"/>
        <w:gridCol w:w="1449"/>
        <w:gridCol w:w="4230"/>
        <w:gridCol w:w="2543"/>
        <w:gridCol w:w="1417"/>
        <w:gridCol w:w="3178"/>
      </w:tblGrid>
      <w:tr w:rsidR="00CD21F9" w:rsidRPr="00A55D83" w14:paraId="3AA98C08" w14:textId="77777777" w:rsidTr="002E714B">
        <w:tc>
          <w:tcPr>
            <w:tcW w:w="15058" w:type="dxa"/>
            <w:gridSpan w:val="7"/>
            <w:shd w:val="clear" w:color="auto" w:fill="FF0000"/>
          </w:tcPr>
          <w:p w14:paraId="1906F31E" w14:textId="77777777" w:rsidR="00CD21F9" w:rsidRPr="00A55D83" w:rsidRDefault="00B76AAE" w:rsidP="00294631">
            <w:pPr>
              <w:spacing w:before="60" w:after="60"/>
              <w:jc w:val="center"/>
              <w:rPr>
                <w:rFonts w:ascii="Arial" w:hAnsi="Arial" w:cs="Arial"/>
                <w:b/>
              </w:rPr>
            </w:pPr>
            <w:r>
              <w:rPr>
                <w:rFonts w:ascii="Arial" w:hAnsi="Arial" w:cs="Arial"/>
                <w:b/>
              </w:rPr>
              <w:t>Open Action</w:t>
            </w:r>
          </w:p>
        </w:tc>
      </w:tr>
      <w:tr w:rsidR="00CD21F9" w:rsidRPr="00A55D83" w14:paraId="593435E2" w14:textId="77777777" w:rsidTr="00DF2FE8">
        <w:tc>
          <w:tcPr>
            <w:tcW w:w="1107" w:type="dxa"/>
            <w:shd w:val="clear" w:color="auto" w:fill="BFBFBF"/>
          </w:tcPr>
          <w:p w14:paraId="156DE959" w14:textId="77777777" w:rsidR="00CD21F9" w:rsidRPr="00A55D83" w:rsidRDefault="00CD21F9" w:rsidP="00C841D0">
            <w:pPr>
              <w:spacing w:before="60" w:after="60"/>
              <w:jc w:val="both"/>
              <w:rPr>
                <w:rFonts w:ascii="Arial" w:hAnsi="Arial" w:cs="Arial"/>
                <w:b/>
              </w:rPr>
            </w:pPr>
            <w:r w:rsidRPr="00A55D83">
              <w:rPr>
                <w:rFonts w:ascii="Arial" w:hAnsi="Arial" w:cs="Arial"/>
                <w:b/>
              </w:rPr>
              <w:t xml:space="preserve">Action No. </w:t>
            </w:r>
          </w:p>
        </w:tc>
        <w:tc>
          <w:tcPr>
            <w:tcW w:w="1134" w:type="dxa"/>
            <w:shd w:val="clear" w:color="auto" w:fill="BFBFBF"/>
          </w:tcPr>
          <w:p w14:paraId="349DB806" w14:textId="77777777" w:rsidR="00CD21F9" w:rsidRPr="00A55D83" w:rsidRDefault="00CD21F9" w:rsidP="00C841D0">
            <w:pPr>
              <w:spacing w:before="60" w:after="60"/>
              <w:jc w:val="both"/>
              <w:rPr>
                <w:rFonts w:ascii="Arial" w:hAnsi="Arial" w:cs="Arial"/>
                <w:b/>
              </w:rPr>
            </w:pPr>
            <w:r w:rsidRPr="00A55D83">
              <w:rPr>
                <w:rFonts w:ascii="Arial" w:hAnsi="Arial" w:cs="Arial"/>
                <w:b/>
              </w:rPr>
              <w:t>Minute Ref.</w:t>
            </w:r>
          </w:p>
        </w:tc>
        <w:tc>
          <w:tcPr>
            <w:tcW w:w="1449" w:type="dxa"/>
            <w:shd w:val="clear" w:color="auto" w:fill="BFBFBF"/>
          </w:tcPr>
          <w:p w14:paraId="21A99CF7" w14:textId="77777777" w:rsidR="00CD21F9" w:rsidRPr="00A55D83" w:rsidRDefault="00CD21F9" w:rsidP="00C841D0">
            <w:pPr>
              <w:spacing w:before="60" w:after="60"/>
              <w:jc w:val="both"/>
              <w:rPr>
                <w:rFonts w:ascii="Arial" w:hAnsi="Arial" w:cs="Arial"/>
                <w:b/>
              </w:rPr>
            </w:pPr>
            <w:r w:rsidRPr="00A55D83">
              <w:rPr>
                <w:rFonts w:ascii="Arial" w:hAnsi="Arial" w:cs="Arial"/>
                <w:b/>
              </w:rPr>
              <w:t>Date</w:t>
            </w:r>
          </w:p>
        </w:tc>
        <w:tc>
          <w:tcPr>
            <w:tcW w:w="4230" w:type="dxa"/>
            <w:shd w:val="clear" w:color="auto" w:fill="BFBFBF"/>
          </w:tcPr>
          <w:p w14:paraId="02F780F5" w14:textId="77777777" w:rsidR="00CD21F9" w:rsidRPr="00A55D83" w:rsidRDefault="00CD21F9" w:rsidP="00C841D0">
            <w:pPr>
              <w:spacing w:before="60" w:after="60"/>
              <w:jc w:val="both"/>
              <w:rPr>
                <w:rFonts w:ascii="Arial" w:hAnsi="Arial" w:cs="Arial"/>
                <w:b/>
              </w:rPr>
            </w:pPr>
            <w:r w:rsidRPr="00A55D83">
              <w:rPr>
                <w:rFonts w:ascii="Arial" w:hAnsi="Arial" w:cs="Arial"/>
                <w:b/>
              </w:rPr>
              <w:t>Agreed Action</w:t>
            </w:r>
          </w:p>
        </w:tc>
        <w:tc>
          <w:tcPr>
            <w:tcW w:w="2543" w:type="dxa"/>
            <w:shd w:val="clear" w:color="auto" w:fill="BFBFBF"/>
          </w:tcPr>
          <w:p w14:paraId="6C1AE695" w14:textId="77777777" w:rsidR="00CD21F9" w:rsidRPr="00A55D83" w:rsidRDefault="00CD21F9" w:rsidP="00C841D0">
            <w:pPr>
              <w:spacing w:before="60" w:after="60"/>
              <w:jc w:val="both"/>
              <w:rPr>
                <w:rFonts w:ascii="Arial" w:hAnsi="Arial" w:cs="Arial"/>
                <w:b/>
              </w:rPr>
            </w:pPr>
            <w:r w:rsidRPr="00A55D83">
              <w:rPr>
                <w:rFonts w:ascii="Arial" w:hAnsi="Arial" w:cs="Arial"/>
                <w:b/>
              </w:rPr>
              <w:t xml:space="preserve">Lead </w:t>
            </w:r>
          </w:p>
        </w:tc>
        <w:tc>
          <w:tcPr>
            <w:tcW w:w="1417" w:type="dxa"/>
            <w:shd w:val="clear" w:color="auto" w:fill="BFBFBF"/>
          </w:tcPr>
          <w:p w14:paraId="5F0CC915" w14:textId="77777777" w:rsidR="00CD21F9" w:rsidRPr="00A55D83" w:rsidRDefault="00CD21F9" w:rsidP="00C841D0">
            <w:pPr>
              <w:spacing w:before="60" w:after="60"/>
              <w:jc w:val="both"/>
              <w:rPr>
                <w:rFonts w:ascii="Arial" w:hAnsi="Arial" w:cs="Arial"/>
                <w:b/>
              </w:rPr>
            </w:pPr>
            <w:r w:rsidRPr="00A55D83">
              <w:rPr>
                <w:rFonts w:ascii="Arial" w:hAnsi="Arial" w:cs="Arial"/>
                <w:b/>
              </w:rPr>
              <w:t>Timescale</w:t>
            </w:r>
          </w:p>
        </w:tc>
        <w:tc>
          <w:tcPr>
            <w:tcW w:w="3178" w:type="dxa"/>
            <w:shd w:val="clear" w:color="auto" w:fill="BFBFBF"/>
          </w:tcPr>
          <w:p w14:paraId="088B0B11" w14:textId="77777777" w:rsidR="00CD21F9" w:rsidRPr="00A55D83" w:rsidRDefault="00CD21F9" w:rsidP="00C841D0">
            <w:pPr>
              <w:spacing w:before="60" w:after="60"/>
              <w:jc w:val="both"/>
              <w:rPr>
                <w:rFonts w:ascii="Arial" w:hAnsi="Arial" w:cs="Arial"/>
                <w:b/>
              </w:rPr>
            </w:pPr>
            <w:r w:rsidRPr="00A55D83">
              <w:rPr>
                <w:rFonts w:ascii="Arial" w:hAnsi="Arial" w:cs="Arial"/>
                <w:b/>
              </w:rPr>
              <w:t xml:space="preserve">Status </w:t>
            </w:r>
          </w:p>
        </w:tc>
      </w:tr>
      <w:tr w:rsidR="006A7C83" w:rsidRPr="00A55D83" w14:paraId="7B5D0D1A" w14:textId="77777777" w:rsidTr="00DF2FE8">
        <w:trPr>
          <w:trHeight w:val="953"/>
        </w:trPr>
        <w:tc>
          <w:tcPr>
            <w:tcW w:w="1107" w:type="dxa"/>
          </w:tcPr>
          <w:p w14:paraId="43040D79" w14:textId="77777777" w:rsidR="006A7C83" w:rsidRPr="006A7C83" w:rsidRDefault="006A7C83" w:rsidP="006A7C83">
            <w:pPr>
              <w:numPr>
                <w:ilvl w:val="0"/>
                <w:numId w:val="26"/>
              </w:numPr>
              <w:rPr>
                <w:rFonts w:ascii="Arial" w:hAnsi="Arial" w:cs="Arial"/>
                <w:b/>
              </w:rPr>
            </w:pPr>
          </w:p>
        </w:tc>
        <w:tc>
          <w:tcPr>
            <w:tcW w:w="1134" w:type="dxa"/>
          </w:tcPr>
          <w:p w14:paraId="0D85A3CA" w14:textId="77777777" w:rsidR="006A7C83" w:rsidRDefault="006A7C83" w:rsidP="006A7C83">
            <w:pPr>
              <w:spacing w:before="60" w:after="60"/>
              <w:rPr>
                <w:rFonts w:ascii="Arial" w:hAnsi="Arial" w:cs="Arial"/>
                <w:b/>
              </w:rPr>
            </w:pPr>
            <w:r>
              <w:rPr>
                <w:rFonts w:ascii="Arial" w:hAnsi="Arial" w:cs="Arial"/>
                <w:b/>
              </w:rPr>
              <w:t>125/23</w:t>
            </w:r>
          </w:p>
        </w:tc>
        <w:tc>
          <w:tcPr>
            <w:tcW w:w="1449" w:type="dxa"/>
          </w:tcPr>
          <w:p w14:paraId="5AE94523" w14:textId="77777777" w:rsidR="006A7C83" w:rsidRPr="006A7C83" w:rsidRDefault="006A7C83" w:rsidP="00A76257">
            <w:pPr>
              <w:spacing w:before="60" w:after="60"/>
              <w:rPr>
                <w:rFonts w:ascii="Arial" w:hAnsi="Arial" w:cs="Arial"/>
              </w:rPr>
            </w:pPr>
            <w:r w:rsidRPr="006A7C83">
              <w:rPr>
                <w:rFonts w:ascii="Arial" w:hAnsi="Arial" w:cs="Arial"/>
              </w:rPr>
              <w:t>29.08.2023</w:t>
            </w:r>
          </w:p>
        </w:tc>
        <w:tc>
          <w:tcPr>
            <w:tcW w:w="4230" w:type="dxa"/>
          </w:tcPr>
          <w:p w14:paraId="420E37DE" w14:textId="4F3F8B13" w:rsidR="006A7C83" w:rsidRPr="006A7C83" w:rsidRDefault="006A7C83" w:rsidP="00236D3A">
            <w:pPr>
              <w:spacing w:before="60" w:after="60"/>
              <w:rPr>
                <w:rFonts w:ascii="Arial" w:hAnsi="Arial" w:cs="Arial"/>
              </w:rPr>
            </w:pPr>
            <w:r w:rsidRPr="006A7C83">
              <w:rPr>
                <w:rFonts w:ascii="Arial" w:hAnsi="Arial" w:cs="Arial"/>
              </w:rPr>
              <w:t xml:space="preserve">Response to the NHS Executive regarding endoscopy be received in </w:t>
            </w:r>
            <w:r w:rsidR="00236D3A">
              <w:rPr>
                <w:rFonts w:ascii="Arial" w:hAnsi="Arial" w:cs="Arial"/>
              </w:rPr>
              <w:t>December</w:t>
            </w:r>
            <w:r w:rsidRPr="006A7C83">
              <w:rPr>
                <w:rFonts w:ascii="Arial" w:hAnsi="Arial" w:cs="Arial"/>
              </w:rPr>
              <w:t xml:space="preserve"> 2023</w:t>
            </w:r>
            <w:r w:rsidR="00236D3A">
              <w:rPr>
                <w:rFonts w:ascii="Arial" w:hAnsi="Arial" w:cs="Arial"/>
              </w:rPr>
              <w:t xml:space="preserve">. </w:t>
            </w:r>
          </w:p>
        </w:tc>
        <w:tc>
          <w:tcPr>
            <w:tcW w:w="2543" w:type="dxa"/>
          </w:tcPr>
          <w:p w14:paraId="3682058F" w14:textId="77777777" w:rsidR="006A7C83" w:rsidRPr="006A7C83" w:rsidRDefault="006A7C83" w:rsidP="006A7C83">
            <w:pPr>
              <w:spacing w:before="60" w:after="60"/>
              <w:rPr>
                <w:rFonts w:ascii="Arial" w:hAnsi="Arial" w:cs="Arial"/>
              </w:rPr>
            </w:pPr>
            <w:r w:rsidRPr="006A7C83">
              <w:rPr>
                <w:rFonts w:ascii="Arial" w:hAnsi="Arial" w:cs="Arial"/>
              </w:rPr>
              <w:t>Chief Operating Officer</w:t>
            </w:r>
          </w:p>
        </w:tc>
        <w:tc>
          <w:tcPr>
            <w:tcW w:w="1417" w:type="dxa"/>
          </w:tcPr>
          <w:p w14:paraId="351C047C" w14:textId="1E656ADD" w:rsidR="006A7C83" w:rsidRPr="006A7C83" w:rsidRDefault="0073349F" w:rsidP="0073349F">
            <w:pPr>
              <w:spacing w:before="60" w:after="60"/>
              <w:rPr>
                <w:rFonts w:ascii="Arial" w:hAnsi="Arial" w:cs="Arial"/>
              </w:rPr>
            </w:pPr>
            <w:r>
              <w:rPr>
                <w:rFonts w:ascii="Arial" w:hAnsi="Arial" w:cs="Arial"/>
              </w:rPr>
              <w:t xml:space="preserve">December </w:t>
            </w:r>
            <w:r w:rsidR="006A7C83" w:rsidRPr="006A7C83">
              <w:rPr>
                <w:rFonts w:ascii="Arial" w:hAnsi="Arial" w:cs="Arial"/>
              </w:rPr>
              <w:t>2023</w:t>
            </w:r>
          </w:p>
        </w:tc>
        <w:tc>
          <w:tcPr>
            <w:tcW w:w="3178" w:type="dxa"/>
          </w:tcPr>
          <w:p w14:paraId="0EE4D21B" w14:textId="4FD144DE" w:rsidR="006A7C83" w:rsidRPr="006A7C83" w:rsidRDefault="006A7C83" w:rsidP="00236D3A">
            <w:pPr>
              <w:spacing w:before="60" w:after="60"/>
              <w:rPr>
                <w:rFonts w:ascii="Arial" w:hAnsi="Arial" w:cs="Arial"/>
              </w:rPr>
            </w:pPr>
            <w:r w:rsidRPr="006A7C83">
              <w:rPr>
                <w:rFonts w:ascii="Arial" w:hAnsi="Arial" w:cs="Arial"/>
              </w:rPr>
              <w:t xml:space="preserve">To be </w:t>
            </w:r>
            <w:r w:rsidR="00236D3A">
              <w:rPr>
                <w:rFonts w:ascii="Arial" w:hAnsi="Arial" w:cs="Arial"/>
              </w:rPr>
              <w:t xml:space="preserve">included in the routine report which is </w:t>
            </w:r>
            <w:r w:rsidRPr="006A7C83">
              <w:rPr>
                <w:rFonts w:ascii="Arial" w:hAnsi="Arial" w:cs="Arial"/>
              </w:rPr>
              <w:t xml:space="preserve">on the </w:t>
            </w:r>
            <w:r w:rsidR="0073349F">
              <w:rPr>
                <w:rFonts w:ascii="Arial" w:hAnsi="Arial" w:cs="Arial"/>
              </w:rPr>
              <w:t xml:space="preserve">December </w:t>
            </w:r>
            <w:r w:rsidRPr="006A7C83">
              <w:rPr>
                <w:rFonts w:ascii="Arial" w:hAnsi="Arial" w:cs="Arial"/>
              </w:rPr>
              <w:t>2023 agenda</w:t>
            </w:r>
            <w:r w:rsidR="00236D3A">
              <w:rPr>
                <w:rFonts w:ascii="Arial" w:hAnsi="Arial" w:cs="Arial"/>
              </w:rPr>
              <w:t>.</w:t>
            </w:r>
          </w:p>
        </w:tc>
      </w:tr>
      <w:tr w:rsidR="00636ABB" w:rsidRPr="00A55D83" w14:paraId="0A68074E" w14:textId="77777777" w:rsidTr="00DF2FE8">
        <w:trPr>
          <w:trHeight w:val="1575"/>
        </w:trPr>
        <w:tc>
          <w:tcPr>
            <w:tcW w:w="1107" w:type="dxa"/>
          </w:tcPr>
          <w:p w14:paraId="35CB9E7E" w14:textId="77777777" w:rsidR="00636ABB" w:rsidRPr="006A7C83" w:rsidRDefault="00636ABB" w:rsidP="006A7C83">
            <w:pPr>
              <w:numPr>
                <w:ilvl w:val="0"/>
                <w:numId w:val="26"/>
              </w:numPr>
              <w:rPr>
                <w:rFonts w:ascii="Arial" w:hAnsi="Arial" w:cs="Arial"/>
                <w:b/>
              </w:rPr>
            </w:pPr>
          </w:p>
        </w:tc>
        <w:tc>
          <w:tcPr>
            <w:tcW w:w="1134" w:type="dxa"/>
          </w:tcPr>
          <w:p w14:paraId="5F8C05E3" w14:textId="77777777" w:rsidR="00636ABB" w:rsidRDefault="00636ABB" w:rsidP="00A76257">
            <w:pPr>
              <w:spacing w:before="60" w:after="60"/>
              <w:rPr>
                <w:rFonts w:ascii="Arial" w:hAnsi="Arial" w:cs="Arial"/>
                <w:b/>
              </w:rPr>
            </w:pPr>
            <w:r>
              <w:rPr>
                <w:rFonts w:ascii="Arial" w:hAnsi="Arial" w:cs="Arial"/>
                <w:b/>
              </w:rPr>
              <w:t>118/23</w:t>
            </w:r>
          </w:p>
        </w:tc>
        <w:tc>
          <w:tcPr>
            <w:tcW w:w="1449" w:type="dxa"/>
          </w:tcPr>
          <w:p w14:paraId="19CAC58F" w14:textId="77777777" w:rsidR="00636ABB" w:rsidRDefault="00636ABB" w:rsidP="00A76257">
            <w:pPr>
              <w:spacing w:before="60" w:after="60"/>
              <w:rPr>
                <w:rFonts w:ascii="Arial" w:hAnsi="Arial" w:cs="Arial"/>
              </w:rPr>
            </w:pPr>
            <w:r>
              <w:rPr>
                <w:rFonts w:ascii="Arial" w:hAnsi="Arial" w:cs="Arial"/>
              </w:rPr>
              <w:t>29/08/23</w:t>
            </w:r>
          </w:p>
        </w:tc>
        <w:tc>
          <w:tcPr>
            <w:tcW w:w="4230" w:type="dxa"/>
          </w:tcPr>
          <w:p w14:paraId="1309CE9A" w14:textId="77777777" w:rsidR="00636ABB" w:rsidRPr="00636ABB" w:rsidRDefault="00636ABB" w:rsidP="00A76257">
            <w:pPr>
              <w:spacing w:before="60" w:after="60"/>
              <w:rPr>
                <w:rFonts w:ascii="Arial" w:hAnsi="Arial" w:cs="Arial"/>
              </w:rPr>
            </w:pPr>
            <w:r w:rsidRPr="00636ABB">
              <w:rPr>
                <w:rFonts w:ascii="Arial" w:hAnsi="Arial" w:cs="Arial"/>
              </w:rPr>
              <w:t>Consideration of involvement of service groups in the committee to be discussed.</w:t>
            </w:r>
          </w:p>
        </w:tc>
        <w:tc>
          <w:tcPr>
            <w:tcW w:w="2543" w:type="dxa"/>
          </w:tcPr>
          <w:p w14:paraId="7A47A0A4" w14:textId="77777777" w:rsidR="00636ABB" w:rsidRDefault="00636ABB" w:rsidP="00A76257">
            <w:pPr>
              <w:spacing w:before="60" w:after="60"/>
              <w:rPr>
                <w:rFonts w:ascii="Arial" w:hAnsi="Arial" w:cs="Arial"/>
              </w:rPr>
            </w:pPr>
            <w:r>
              <w:rPr>
                <w:rFonts w:ascii="Arial" w:hAnsi="Arial" w:cs="Arial"/>
              </w:rPr>
              <w:t>Chair/Director of Corporate Governance</w:t>
            </w:r>
          </w:p>
        </w:tc>
        <w:tc>
          <w:tcPr>
            <w:tcW w:w="1417" w:type="dxa"/>
          </w:tcPr>
          <w:p w14:paraId="28EAA459" w14:textId="78E528C6" w:rsidR="00636ABB" w:rsidRDefault="0052417D" w:rsidP="00A76257">
            <w:pPr>
              <w:spacing w:before="60" w:after="60"/>
              <w:rPr>
                <w:rFonts w:ascii="Arial" w:hAnsi="Arial" w:cs="Arial"/>
              </w:rPr>
            </w:pPr>
            <w:r>
              <w:rPr>
                <w:rFonts w:ascii="Arial" w:hAnsi="Arial" w:cs="Arial"/>
              </w:rPr>
              <w:t>Ongoing</w:t>
            </w:r>
          </w:p>
        </w:tc>
        <w:tc>
          <w:tcPr>
            <w:tcW w:w="3178" w:type="dxa"/>
          </w:tcPr>
          <w:p w14:paraId="4CAFAC0B" w14:textId="41DA7C2C" w:rsidR="00636ABB" w:rsidRDefault="0052417D" w:rsidP="00805003">
            <w:pPr>
              <w:spacing w:before="60" w:after="60"/>
              <w:rPr>
                <w:rFonts w:ascii="Arial" w:hAnsi="Arial" w:cs="Arial"/>
              </w:rPr>
            </w:pPr>
            <w:r>
              <w:rPr>
                <w:rFonts w:ascii="Arial" w:hAnsi="Arial" w:cs="Arial"/>
              </w:rPr>
              <w:t xml:space="preserve">Work was developing in this area linked to the board effectiveness programme. </w:t>
            </w:r>
            <w:r w:rsidR="00636ABB">
              <w:rPr>
                <w:rFonts w:ascii="Arial" w:hAnsi="Arial" w:cs="Arial"/>
              </w:rPr>
              <w:t xml:space="preserve"> </w:t>
            </w:r>
          </w:p>
        </w:tc>
      </w:tr>
      <w:tr w:rsidR="00FE0853" w:rsidRPr="00A55D83" w14:paraId="3CD80D14" w14:textId="77777777" w:rsidTr="00DF2FE8">
        <w:trPr>
          <w:trHeight w:val="1575"/>
        </w:trPr>
        <w:tc>
          <w:tcPr>
            <w:tcW w:w="1107" w:type="dxa"/>
          </w:tcPr>
          <w:p w14:paraId="53ECDEA0" w14:textId="77777777" w:rsidR="00FE0853" w:rsidRPr="006A7C83" w:rsidRDefault="00FE0853" w:rsidP="006A7C83">
            <w:pPr>
              <w:numPr>
                <w:ilvl w:val="0"/>
                <w:numId w:val="26"/>
              </w:numPr>
              <w:rPr>
                <w:rFonts w:ascii="Arial" w:hAnsi="Arial" w:cs="Arial"/>
                <w:b/>
              </w:rPr>
            </w:pPr>
          </w:p>
        </w:tc>
        <w:tc>
          <w:tcPr>
            <w:tcW w:w="1134" w:type="dxa"/>
          </w:tcPr>
          <w:p w14:paraId="41258F2B" w14:textId="77777777" w:rsidR="00FE0853" w:rsidRDefault="00FE0853" w:rsidP="00A76257">
            <w:pPr>
              <w:spacing w:before="60" w:after="60"/>
              <w:rPr>
                <w:rFonts w:ascii="Arial" w:hAnsi="Arial" w:cs="Arial"/>
                <w:b/>
              </w:rPr>
            </w:pPr>
            <w:r>
              <w:rPr>
                <w:rFonts w:ascii="Arial" w:hAnsi="Arial" w:cs="Arial"/>
                <w:b/>
              </w:rPr>
              <w:t>142/23</w:t>
            </w:r>
          </w:p>
        </w:tc>
        <w:tc>
          <w:tcPr>
            <w:tcW w:w="1449" w:type="dxa"/>
          </w:tcPr>
          <w:p w14:paraId="58F245CD" w14:textId="77777777" w:rsidR="00FE0853" w:rsidRDefault="00FE0853" w:rsidP="00A76257">
            <w:pPr>
              <w:spacing w:before="60" w:after="60"/>
              <w:rPr>
                <w:rFonts w:ascii="Arial" w:hAnsi="Arial" w:cs="Arial"/>
              </w:rPr>
            </w:pPr>
            <w:r>
              <w:rPr>
                <w:rFonts w:ascii="Arial" w:hAnsi="Arial" w:cs="Arial"/>
              </w:rPr>
              <w:t>26/09/23</w:t>
            </w:r>
          </w:p>
        </w:tc>
        <w:tc>
          <w:tcPr>
            <w:tcW w:w="4230" w:type="dxa"/>
          </w:tcPr>
          <w:p w14:paraId="616CB9DD" w14:textId="30BD21E4" w:rsidR="00FE0853" w:rsidRPr="00636ABB" w:rsidRDefault="00FE0853" w:rsidP="001831BE">
            <w:pPr>
              <w:spacing w:before="60" w:after="60"/>
              <w:rPr>
                <w:rFonts w:ascii="Arial" w:hAnsi="Arial" w:cs="Arial"/>
              </w:rPr>
            </w:pPr>
            <w:r>
              <w:rPr>
                <w:rFonts w:ascii="Arial" w:hAnsi="Arial" w:cs="Arial"/>
              </w:rPr>
              <w:t>Information on SBUHBs</w:t>
            </w:r>
            <w:r w:rsidRPr="00FE0853">
              <w:rPr>
                <w:rFonts w:ascii="Arial" w:hAnsi="Arial" w:cs="Arial"/>
              </w:rPr>
              <w:t xml:space="preserve"> immunisation rates and the co</w:t>
            </w:r>
            <w:r w:rsidR="001831BE">
              <w:rPr>
                <w:rFonts w:ascii="Arial" w:hAnsi="Arial" w:cs="Arial"/>
              </w:rPr>
              <w:t xml:space="preserve">mparison to other health boards – Director of Finance and Performance agreed to take this up with the Director of Public Health. </w:t>
            </w:r>
            <w:bookmarkStart w:id="0" w:name="_GoBack"/>
            <w:bookmarkEnd w:id="0"/>
          </w:p>
        </w:tc>
        <w:tc>
          <w:tcPr>
            <w:tcW w:w="2543" w:type="dxa"/>
          </w:tcPr>
          <w:p w14:paraId="23233ECF" w14:textId="77777777" w:rsidR="00FE0853" w:rsidRDefault="00FE0853" w:rsidP="00A76257">
            <w:pPr>
              <w:spacing w:before="60" w:after="60"/>
              <w:rPr>
                <w:rFonts w:ascii="Arial" w:hAnsi="Arial" w:cs="Arial"/>
              </w:rPr>
            </w:pPr>
            <w:r>
              <w:rPr>
                <w:rFonts w:ascii="Arial" w:hAnsi="Arial" w:cs="Arial"/>
              </w:rPr>
              <w:t xml:space="preserve">Director of Public Health/Director of Finance and Performance </w:t>
            </w:r>
          </w:p>
        </w:tc>
        <w:tc>
          <w:tcPr>
            <w:tcW w:w="1417" w:type="dxa"/>
          </w:tcPr>
          <w:p w14:paraId="1A2D57C7" w14:textId="77777777" w:rsidR="00FE0853" w:rsidRDefault="00FE0853" w:rsidP="00A76257">
            <w:pPr>
              <w:spacing w:before="60" w:after="60"/>
              <w:rPr>
                <w:rFonts w:ascii="Arial" w:hAnsi="Arial" w:cs="Arial"/>
              </w:rPr>
            </w:pPr>
            <w:r>
              <w:rPr>
                <w:rFonts w:ascii="Arial" w:hAnsi="Arial" w:cs="Arial"/>
              </w:rPr>
              <w:t>November 2023</w:t>
            </w:r>
          </w:p>
        </w:tc>
        <w:tc>
          <w:tcPr>
            <w:tcW w:w="3178" w:type="dxa"/>
          </w:tcPr>
          <w:p w14:paraId="588D3932" w14:textId="3D5E939F" w:rsidR="00FE0853" w:rsidRDefault="00FE0853" w:rsidP="00805003">
            <w:pPr>
              <w:spacing w:before="60" w:after="60"/>
              <w:rPr>
                <w:rFonts w:ascii="Arial" w:hAnsi="Arial" w:cs="Arial"/>
              </w:rPr>
            </w:pPr>
            <w:r>
              <w:rPr>
                <w:rFonts w:ascii="Arial" w:hAnsi="Arial" w:cs="Arial"/>
              </w:rPr>
              <w:t xml:space="preserve">Director of Finance and Performance </w:t>
            </w:r>
            <w:r w:rsidR="001831BE">
              <w:rPr>
                <w:rFonts w:ascii="Arial" w:hAnsi="Arial" w:cs="Arial"/>
              </w:rPr>
              <w:t>has advised that the i</w:t>
            </w:r>
            <w:r w:rsidR="001831BE" w:rsidRPr="001831BE">
              <w:rPr>
                <w:rFonts w:ascii="Arial" w:hAnsi="Arial" w:cs="Arial"/>
              </w:rPr>
              <w:t>nitial work</w:t>
            </w:r>
            <w:r w:rsidR="001831BE">
              <w:rPr>
                <w:rFonts w:ascii="Arial" w:hAnsi="Arial" w:cs="Arial"/>
              </w:rPr>
              <w:t xml:space="preserve"> had been</w:t>
            </w:r>
            <w:r w:rsidR="001831BE" w:rsidRPr="001831BE">
              <w:rPr>
                <w:rFonts w:ascii="Arial" w:hAnsi="Arial" w:cs="Arial"/>
              </w:rPr>
              <w:t xml:space="preserve"> completed but refinement work needed</w:t>
            </w:r>
            <w:r w:rsidR="001831BE">
              <w:rPr>
                <w:rFonts w:ascii="Arial" w:hAnsi="Arial" w:cs="Arial"/>
              </w:rPr>
              <w:t xml:space="preserve"> before bringing to committee. </w:t>
            </w:r>
          </w:p>
        </w:tc>
      </w:tr>
      <w:tr w:rsidR="00785555" w:rsidRPr="00A55D83" w14:paraId="2F7AF118" w14:textId="77777777" w:rsidTr="00DF2FE8">
        <w:trPr>
          <w:trHeight w:val="1575"/>
        </w:trPr>
        <w:tc>
          <w:tcPr>
            <w:tcW w:w="1107" w:type="dxa"/>
          </w:tcPr>
          <w:p w14:paraId="77FA961C" w14:textId="77777777" w:rsidR="00785555" w:rsidRPr="006A7C83" w:rsidRDefault="00785555" w:rsidP="006A7C83">
            <w:pPr>
              <w:numPr>
                <w:ilvl w:val="0"/>
                <w:numId w:val="26"/>
              </w:numPr>
              <w:rPr>
                <w:rFonts w:ascii="Arial" w:hAnsi="Arial" w:cs="Arial"/>
                <w:b/>
              </w:rPr>
            </w:pPr>
          </w:p>
        </w:tc>
        <w:tc>
          <w:tcPr>
            <w:tcW w:w="1134" w:type="dxa"/>
          </w:tcPr>
          <w:p w14:paraId="635DA85B" w14:textId="77777777" w:rsidR="00785555" w:rsidRDefault="00785555" w:rsidP="00A76257">
            <w:pPr>
              <w:spacing w:before="60" w:after="60"/>
              <w:rPr>
                <w:rFonts w:ascii="Arial" w:hAnsi="Arial" w:cs="Arial"/>
                <w:b/>
              </w:rPr>
            </w:pPr>
            <w:r>
              <w:rPr>
                <w:rFonts w:ascii="Arial" w:hAnsi="Arial" w:cs="Arial"/>
                <w:b/>
              </w:rPr>
              <w:t>142/23</w:t>
            </w:r>
          </w:p>
        </w:tc>
        <w:tc>
          <w:tcPr>
            <w:tcW w:w="1449" w:type="dxa"/>
          </w:tcPr>
          <w:p w14:paraId="1B109263" w14:textId="77777777" w:rsidR="00785555" w:rsidRDefault="00785555" w:rsidP="00A76257">
            <w:pPr>
              <w:spacing w:before="60" w:after="60"/>
              <w:rPr>
                <w:rFonts w:ascii="Arial" w:hAnsi="Arial" w:cs="Arial"/>
              </w:rPr>
            </w:pPr>
            <w:r>
              <w:rPr>
                <w:rFonts w:ascii="Arial" w:hAnsi="Arial" w:cs="Arial"/>
              </w:rPr>
              <w:t>26/09/23</w:t>
            </w:r>
          </w:p>
        </w:tc>
        <w:tc>
          <w:tcPr>
            <w:tcW w:w="4230" w:type="dxa"/>
          </w:tcPr>
          <w:p w14:paraId="65CCA5F2" w14:textId="77777777" w:rsidR="00785555" w:rsidRPr="00FE0853" w:rsidRDefault="00785555" w:rsidP="00A76257">
            <w:pPr>
              <w:spacing w:before="60" w:after="60"/>
              <w:rPr>
                <w:rFonts w:ascii="Arial" w:hAnsi="Arial" w:cs="Arial"/>
              </w:rPr>
            </w:pPr>
            <w:r w:rsidRPr="00785555">
              <w:rPr>
                <w:rFonts w:ascii="Arial" w:hAnsi="Arial" w:cs="Arial"/>
              </w:rPr>
              <w:t xml:space="preserve">Staff sickness and absence and its effect on performance, finance and wellbeing </w:t>
            </w:r>
            <w:r>
              <w:rPr>
                <w:rFonts w:ascii="Arial" w:hAnsi="Arial" w:cs="Arial"/>
              </w:rPr>
              <w:t xml:space="preserve">to be referred to Workforce, OD and </w:t>
            </w:r>
            <w:r w:rsidRPr="00785555">
              <w:rPr>
                <w:rFonts w:ascii="Arial" w:hAnsi="Arial" w:cs="Arial"/>
              </w:rPr>
              <w:t>Digital Committee.</w:t>
            </w:r>
          </w:p>
        </w:tc>
        <w:tc>
          <w:tcPr>
            <w:tcW w:w="2543" w:type="dxa"/>
          </w:tcPr>
          <w:p w14:paraId="770727C7" w14:textId="77777777" w:rsidR="00785555" w:rsidRDefault="00785555" w:rsidP="00A76257">
            <w:pPr>
              <w:spacing w:before="60" w:after="60"/>
              <w:rPr>
                <w:rFonts w:ascii="Arial" w:hAnsi="Arial" w:cs="Arial"/>
              </w:rPr>
            </w:pPr>
            <w:r>
              <w:rPr>
                <w:rFonts w:ascii="Arial" w:hAnsi="Arial" w:cs="Arial"/>
              </w:rPr>
              <w:t>Director of Corporate Governance</w:t>
            </w:r>
          </w:p>
        </w:tc>
        <w:tc>
          <w:tcPr>
            <w:tcW w:w="1417" w:type="dxa"/>
          </w:tcPr>
          <w:p w14:paraId="688DE897" w14:textId="77777777" w:rsidR="00785555" w:rsidRDefault="00785555" w:rsidP="00A76257">
            <w:pPr>
              <w:spacing w:before="60" w:after="60"/>
              <w:rPr>
                <w:rFonts w:ascii="Arial" w:hAnsi="Arial" w:cs="Arial"/>
              </w:rPr>
            </w:pPr>
            <w:r>
              <w:rPr>
                <w:rFonts w:ascii="Arial" w:hAnsi="Arial" w:cs="Arial"/>
              </w:rPr>
              <w:t>December 2023</w:t>
            </w:r>
          </w:p>
        </w:tc>
        <w:tc>
          <w:tcPr>
            <w:tcW w:w="3178" w:type="dxa"/>
          </w:tcPr>
          <w:p w14:paraId="2720C6E4" w14:textId="0FB28AB1" w:rsidR="00785555" w:rsidRDefault="00785555" w:rsidP="00805003">
            <w:pPr>
              <w:spacing w:before="60" w:after="60"/>
              <w:rPr>
                <w:rFonts w:ascii="Arial" w:hAnsi="Arial" w:cs="Arial"/>
              </w:rPr>
            </w:pPr>
            <w:r>
              <w:rPr>
                <w:rFonts w:ascii="Arial" w:hAnsi="Arial" w:cs="Arial"/>
              </w:rPr>
              <w:t>To be referred to</w:t>
            </w:r>
            <w:r w:rsidR="005D07D4">
              <w:rPr>
                <w:rFonts w:ascii="Arial" w:hAnsi="Arial" w:cs="Arial"/>
              </w:rPr>
              <w:t xml:space="preserve"> the December 2023 Workforce, OD</w:t>
            </w:r>
            <w:r>
              <w:rPr>
                <w:rFonts w:ascii="Arial" w:hAnsi="Arial" w:cs="Arial"/>
              </w:rPr>
              <w:t xml:space="preserve"> and Digital Committee – added to the referral register. </w:t>
            </w:r>
          </w:p>
        </w:tc>
      </w:tr>
      <w:tr w:rsidR="00D5445F" w:rsidRPr="00A55D83" w14:paraId="41AB6A01" w14:textId="77777777" w:rsidTr="00DF2FE8">
        <w:trPr>
          <w:trHeight w:val="1575"/>
        </w:trPr>
        <w:tc>
          <w:tcPr>
            <w:tcW w:w="1107" w:type="dxa"/>
          </w:tcPr>
          <w:p w14:paraId="723FE3F2" w14:textId="77777777" w:rsidR="00D5445F" w:rsidRPr="006A7C83" w:rsidRDefault="00D5445F" w:rsidP="006A7C83">
            <w:pPr>
              <w:numPr>
                <w:ilvl w:val="0"/>
                <w:numId w:val="26"/>
              </w:numPr>
              <w:rPr>
                <w:rFonts w:ascii="Arial" w:hAnsi="Arial" w:cs="Arial"/>
                <w:b/>
              </w:rPr>
            </w:pPr>
          </w:p>
        </w:tc>
        <w:tc>
          <w:tcPr>
            <w:tcW w:w="1134" w:type="dxa"/>
          </w:tcPr>
          <w:p w14:paraId="1818B919" w14:textId="2CBA5E97" w:rsidR="00D5445F" w:rsidRDefault="00C80783" w:rsidP="00A76257">
            <w:pPr>
              <w:spacing w:before="60" w:after="60"/>
              <w:rPr>
                <w:rFonts w:ascii="Arial" w:hAnsi="Arial" w:cs="Arial"/>
                <w:b/>
              </w:rPr>
            </w:pPr>
            <w:r>
              <w:rPr>
                <w:rFonts w:ascii="Arial" w:hAnsi="Arial" w:cs="Arial"/>
                <w:b/>
              </w:rPr>
              <w:t>155/23</w:t>
            </w:r>
          </w:p>
        </w:tc>
        <w:tc>
          <w:tcPr>
            <w:tcW w:w="1449" w:type="dxa"/>
          </w:tcPr>
          <w:p w14:paraId="0781A311" w14:textId="4231DDCF" w:rsidR="00D5445F" w:rsidRDefault="00C80783" w:rsidP="00A76257">
            <w:pPr>
              <w:spacing w:before="60" w:after="60"/>
              <w:rPr>
                <w:rFonts w:ascii="Arial" w:hAnsi="Arial" w:cs="Arial"/>
              </w:rPr>
            </w:pPr>
            <w:r>
              <w:rPr>
                <w:rFonts w:ascii="Arial" w:hAnsi="Arial" w:cs="Arial"/>
              </w:rPr>
              <w:t>24/10/23</w:t>
            </w:r>
          </w:p>
        </w:tc>
        <w:tc>
          <w:tcPr>
            <w:tcW w:w="4230" w:type="dxa"/>
          </w:tcPr>
          <w:p w14:paraId="0F8AB2B8" w14:textId="77777777" w:rsidR="00D5445F" w:rsidRDefault="00C80783" w:rsidP="00A76257">
            <w:pPr>
              <w:spacing w:before="60" w:after="60"/>
              <w:rPr>
                <w:rFonts w:ascii="Arial" w:hAnsi="Arial" w:cs="Arial"/>
                <w:b/>
              </w:rPr>
            </w:pPr>
            <w:r w:rsidRPr="00C80783">
              <w:rPr>
                <w:rFonts w:ascii="Arial" w:hAnsi="Arial" w:cs="Arial"/>
                <w:b/>
              </w:rPr>
              <w:t>Continuing Healthcare – Finance Reporting</w:t>
            </w:r>
          </w:p>
          <w:p w14:paraId="13597262" w14:textId="6B1501FC" w:rsidR="00C80783" w:rsidRPr="00C80783" w:rsidRDefault="00C80783" w:rsidP="00A76257">
            <w:pPr>
              <w:spacing w:before="60" w:after="60"/>
              <w:rPr>
                <w:rFonts w:ascii="Arial" w:hAnsi="Arial" w:cs="Arial"/>
              </w:rPr>
            </w:pPr>
            <w:r w:rsidRPr="00C80783">
              <w:rPr>
                <w:rFonts w:ascii="Arial" w:hAnsi="Arial" w:cs="Arial"/>
              </w:rPr>
              <w:t>Sam Moss to explore the NCCD system and the number of cases to be included in future reporting.</w:t>
            </w:r>
          </w:p>
        </w:tc>
        <w:tc>
          <w:tcPr>
            <w:tcW w:w="2543" w:type="dxa"/>
          </w:tcPr>
          <w:p w14:paraId="6985DDB6" w14:textId="5EC8FECC" w:rsidR="00D5445F" w:rsidRDefault="00C80783" w:rsidP="00A76257">
            <w:pPr>
              <w:spacing w:before="60" w:after="60"/>
              <w:rPr>
                <w:rFonts w:ascii="Arial" w:hAnsi="Arial" w:cs="Arial"/>
              </w:rPr>
            </w:pPr>
            <w:r>
              <w:rPr>
                <w:rFonts w:ascii="Arial" w:hAnsi="Arial" w:cs="Arial"/>
              </w:rPr>
              <w:t>Deputy Director of Finance</w:t>
            </w:r>
          </w:p>
        </w:tc>
        <w:tc>
          <w:tcPr>
            <w:tcW w:w="1417" w:type="dxa"/>
          </w:tcPr>
          <w:p w14:paraId="4F976D3A" w14:textId="70D42676" w:rsidR="00D5445F" w:rsidRDefault="00C80783" w:rsidP="00A76257">
            <w:pPr>
              <w:spacing w:before="60" w:after="60"/>
              <w:rPr>
                <w:rFonts w:ascii="Arial" w:hAnsi="Arial" w:cs="Arial"/>
              </w:rPr>
            </w:pPr>
            <w:r>
              <w:rPr>
                <w:rFonts w:ascii="Arial" w:hAnsi="Arial" w:cs="Arial"/>
              </w:rPr>
              <w:t>January 2024</w:t>
            </w:r>
          </w:p>
        </w:tc>
        <w:tc>
          <w:tcPr>
            <w:tcW w:w="3178" w:type="dxa"/>
          </w:tcPr>
          <w:p w14:paraId="7F46294D" w14:textId="4CA7C82B" w:rsidR="00D5445F" w:rsidRDefault="00C80783" w:rsidP="00805003">
            <w:pPr>
              <w:spacing w:before="60" w:after="60"/>
              <w:rPr>
                <w:rFonts w:ascii="Arial" w:hAnsi="Arial" w:cs="Arial"/>
              </w:rPr>
            </w:pPr>
            <w:r>
              <w:rPr>
                <w:rFonts w:ascii="Arial" w:hAnsi="Arial" w:cs="Arial"/>
              </w:rPr>
              <w:t>To be included in reporting moving into the new year.</w:t>
            </w:r>
          </w:p>
        </w:tc>
      </w:tr>
      <w:tr w:rsidR="00C80783" w:rsidRPr="00A55D83" w14:paraId="25CCCEB8" w14:textId="77777777" w:rsidTr="00DF2FE8">
        <w:trPr>
          <w:trHeight w:val="1575"/>
        </w:trPr>
        <w:tc>
          <w:tcPr>
            <w:tcW w:w="1107" w:type="dxa"/>
          </w:tcPr>
          <w:p w14:paraId="3E4F545C" w14:textId="77777777" w:rsidR="00C80783" w:rsidRPr="006A7C83" w:rsidRDefault="00C80783" w:rsidP="006A7C83">
            <w:pPr>
              <w:numPr>
                <w:ilvl w:val="0"/>
                <w:numId w:val="26"/>
              </w:numPr>
              <w:rPr>
                <w:rFonts w:ascii="Arial" w:hAnsi="Arial" w:cs="Arial"/>
                <w:b/>
              </w:rPr>
            </w:pPr>
          </w:p>
        </w:tc>
        <w:tc>
          <w:tcPr>
            <w:tcW w:w="1134" w:type="dxa"/>
          </w:tcPr>
          <w:p w14:paraId="046427B7" w14:textId="435C3DA0" w:rsidR="00C80783" w:rsidRDefault="00C80783" w:rsidP="00A76257">
            <w:pPr>
              <w:spacing w:before="60" w:after="60"/>
              <w:rPr>
                <w:rFonts w:ascii="Arial" w:hAnsi="Arial" w:cs="Arial"/>
                <w:b/>
              </w:rPr>
            </w:pPr>
            <w:r>
              <w:rPr>
                <w:rFonts w:ascii="Arial" w:hAnsi="Arial" w:cs="Arial"/>
                <w:b/>
              </w:rPr>
              <w:t>158/23</w:t>
            </w:r>
          </w:p>
        </w:tc>
        <w:tc>
          <w:tcPr>
            <w:tcW w:w="1449" w:type="dxa"/>
          </w:tcPr>
          <w:p w14:paraId="1154463D" w14:textId="7F203711" w:rsidR="00C80783" w:rsidRDefault="00C80783" w:rsidP="00A76257">
            <w:pPr>
              <w:spacing w:before="60" w:after="60"/>
              <w:rPr>
                <w:rFonts w:ascii="Arial" w:hAnsi="Arial" w:cs="Arial"/>
              </w:rPr>
            </w:pPr>
            <w:r>
              <w:rPr>
                <w:rFonts w:ascii="Arial" w:hAnsi="Arial" w:cs="Arial"/>
              </w:rPr>
              <w:t>24/10/23</w:t>
            </w:r>
          </w:p>
        </w:tc>
        <w:tc>
          <w:tcPr>
            <w:tcW w:w="4230" w:type="dxa"/>
          </w:tcPr>
          <w:p w14:paraId="0ACE70F5" w14:textId="5D7D186A" w:rsidR="00C80783" w:rsidRPr="00C80783" w:rsidRDefault="00C80783" w:rsidP="00A76257">
            <w:pPr>
              <w:spacing w:before="60" w:after="60"/>
              <w:rPr>
                <w:rFonts w:ascii="Arial" w:hAnsi="Arial" w:cs="Arial"/>
                <w:b/>
              </w:rPr>
            </w:pPr>
            <w:r w:rsidRPr="00C80783">
              <w:rPr>
                <w:rFonts w:ascii="Arial" w:hAnsi="Arial" w:cs="Arial"/>
                <w:b/>
              </w:rPr>
              <w:t>Performance Report</w:t>
            </w:r>
          </w:p>
          <w:p w14:paraId="691752D2" w14:textId="2556B79B" w:rsidR="00C80783" w:rsidRPr="00C80783" w:rsidRDefault="00C80783" w:rsidP="00A76257">
            <w:pPr>
              <w:spacing w:before="60" w:after="60"/>
              <w:rPr>
                <w:rFonts w:ascii="Arial" w:hAnsi="Arial" w:cs="Arial"/>
              </w:rPr>
            </w:pPr>
            <w:r w:rsidRPr="00C80783">
              <w:rPr>
                <w:rFonts w:ascii="Arial" w:hAnsi="Arial" w:cs="Arial"/>
              </w:rPr>
              <w:t>Deb Lewis agreed to circulate the SCAMHS data which was reported into the IQPD meeting.</w:t>
            </w:r>
          </w:p>
        </w:tc>
        <w:tc>
          <w:tcPr>
            <w:tcW w:w="2543" w:type="dxa"/>
          </w:tcPr>
          <w:p w14:paraId="3ED13920" w14:textId="678AE30F" w:rsidR="00C80783" w:rsidRDefault="00C80783" w:rsidP="00A76257">
            <w:pPr>
              <w:spacing w:before="60" w:after="60"/>
              <w:rPr>
                <w:rFonts w:ascii="Arial" w:hAnsi="Arial" w:cs="Arial"/>
              </w:rPr>
            </w:pPr>
            <w:r>
              <w:rPr>
                <w:rFonts w:ascii="Arial" w:hAnsi="Arial" w:cs="Arial"/>
              </w:rPr>
              <w:t>Chief Operating Officer/Head of Performance</w:t>
            </w:r>
          </w:p>
        </w:tc>
        <w:tc>
          <w:tcPr>
            <w:tcW w:w="1417" w:type="dxa"/>
          </w:tcPr>
          <w:p w14:paraId="7B895D9C" w14:textId="0E7A49FC" w:rsidR="00C80783" w:rsidRDefault="00C80783" w:rsidP="00A76257">
            <w:pPr>
              <w:spacing w:before="60" w:after="60"/>
              <w:rPr>
                <w:rFonts w:ascii="Arial" w:hAnsi="Arial" w:cs="Arial"/>
              </w:rPr>
            </w:pPr>
            <w:r>
              <w:rPr>
                <w:rFonts w:ascii="Arial" w:hAnsi="Arial" w:cs="Arial"/>
              </w:rPr>
              <w:t>November 2023</w:t>
            </w:r>
          </w:p>
        </w:tc>
        <w:tc>
          <w:tcPr>
            <w:tcW w:w="3178" w:type="dxa"/>
          </w:tcPr>
          <w:p w14:paraId="5FD91378" w14:textId="1A78DA48" w:rsidR="00C80783" w:rsidRDefault="00C80783" w:rsidP="00C80783">
            <w:pPr>
              <w:spacing w:before="60" w:after="60"/>
              <w:rPr>
                <w:rFonts w:ascii="Arial" w:hAnsi="Arial" w:cs="Arial"/>
              </w:rPr>
            </w:pPr>
            <w:r>
              <w:rPr>
                <w:rFonts w:ascii="Arial" w:hAnsi="Arial" w:cs="Arial"/>
              </w:rPr>
              <w:t>The service</w:t>
            </w:r>
            <w:r w:rsidR="00522EFD">
              <w:rPr>
                <w:rFonts w:ascii="Arial" w:hAnsi="Arial" w:cs="Arial"/>
              </w:rPr>
              <w:t xml:space="preserve"> has</w:t>
            </w:r>
            <w:r w:rsidRPr="00C80783">
              <w:rPr>
                <w:rFonts w:ascii="Arial" w:hAnsi="Arial" w:cs="Arial"/>
              </w:rPr>
              <w:t xml:space="preserve"> assured </w:t>
            </w:r>
            <w:r>
              <w:rPr>
                <w:rFonts w:ascii="Arial" w:hAnsi="Arial" w:cs="Arial"/>
              </w:rPr>
              <w:t>the Head of Performance</w:t>
            </w:r>
            <w:r w:rsidRPr="00C80783">
              <w:rPr>
                <w:rFonts w:ascii="Arial" w:hAnsi="Arial" w:cs="Arial"/>
              </w:rPr>
              <w:t xml:space="preserve"> </w:t>
            </w:r>
            <w:r>
              <w:rPr>
                <w:rFonts w:ascii="Arial" w:hAnsi="Arial" w:cs="Arial"/>
              </w:rPr>
              <w:t xml:space="preserve">that </w:t>
            </w:r>
            <w:r w:rsidRPr="00C80783">
              <w:rPr>
                <w:rFonts w:ascii="Arial" w:hAnsi="Arial" w:cs="Arial"/>
              </w:rPr>
              <w:t xml:space="preserve">we will have </w:t>
            </w:r>
            <w:r>
              <w:rPr>
                <w:rFonts w:ascii="Arial" w:hAnsi="Arial" w:cs="Arial"/>
              </w:rPr>
              <w:t>an</w:t>
            </w:r>
            <w:r w:rsidRPr="00C80783">
              <w:rPr>
                <w:rFonts w:ascii="Arial" w:hAnsi="Arial" w:cs="Arial"/>
              </w:rPr>
              <w:t xml:space="preserve"> update by Wednesday</w:t>
            </w:r>
            <w:r>
              <w:rPr>
                <w:rFonts w:ascii="Arial" w:hAnsi="Arial" w:cs="Arial"/>
              </w:rPr>
              <w:t xml:space="preserve"> (22</w:t>
            </w:r>
            <w:r w:rsidRPr="00C80783">
              <w:rPr>
                <w:rFonts w:ascii="Arial" w:hAnsi="Arial" w:cs="Arial"/>
                <w:vertAlign w:val="superscript"/>
              </w:rPr>
              <w:t>nd</w:t>
            </w:r>
            <w:r>
              <w:rPr>
                <w:rFonts w:ascii="Arial" w:hAnsi="Arial" w:cs="Arial"/>
              </w:rPr>
              <w:t xml:space="preserve"> Nov)</w:t>
            </w:r>
            <w:r w:rsidRPr="00C80783">
              <w:rPr>
                <w:rFonts w:ascii="Arial" w:hAnsi="Arial" w:cs="Arial"/>
              </w:rPr>
              <w:t xml:space="preserve"> next</w:t>
            </w:r>
            <w:r>
              <w:rPr>
                <w:rFonts w:ascii="Arial" w:hAnsi="Arial" w:cs="Arial"/>
              </w:rPr>
              <w:t xml:space="preserve"> week. To be shared with members outside of the committee. </w:t>
            </w:r>
          </w:p>
        </w:tc>
      </w:tr>
      <w:tr w:rsidR="00C80783" w:rsidRPr="00A55D83" w14:paraId="41535D85" w14:textId="77777777" w:rsidTr="00DF2FE8">
        <w:trPr>
          <w:trHeight w:val="1575"/>
        </w:trPr>
        <w:tc>
          <w:tcPr>
            <w:tcW w:w="1107" w:type="dxa"/>
          </w:tcPr>
          <w:p w14:paraId="223E1C40" w14:textId="77777777" w:rsidR="00C80783" w:rsidRPr="006A7C83" w:rsidRDefault="00C80783" w:rsidP="006A7C83">
            <w:pPr>
              <w:numPr>
                <w:ilvl w:val="0"/>
                <w:numId w:val="26"/>
              </w:numPr>
              <w:rPr>
                <w:rFonts w:ascii="Arial" w:hAnsi="Arial" w:cs="Arial"/>
                <w:b/>
              </w:rPr>
            </w:pPr>
          </w:p>
        </w:tc>
        <w:tc>
          <w:tcPr>
            <w:tcW w:w="1134" w:type="dxa"/>
          </w:tcPr>
          <w:p w14:paraId="43CE7F45" w14:textId="1BBFFE25" w:rsidR="00C80783" w:rsidRDefault="00C80783" w:rsidP="00A76257">
            <w:pPr>
              <w:spacing w:before="60" w:after="60"/>
              <w:rPr>
                <w:rFonts w:ascii="Arial" w:hAnsi="Arial" w:cs="Arial"/>
                <w:b/>
              </w:rPr>
            </w:pPr>
            <w:r>
              <w:rPr>
                <w:rFonts w:ascii="Arial" w:hAnsi="Arial" w:cs="Arial"/>
                <w:b/>
              </w:rPr>
              <w:t>159/23</w:t>
            </w:r>
          </w:p>
        </w:tc>
        <w:tc>
          <w:tcPr>
            <w:tcW w:w="1449" w:type="dxa"/>
          </w:tcPr>
          <w:p w14:paraId="63F5407F" w14:textId="7BB6F2BD" w:rsidR="00C80783" w:rsidRDefault="00C80783" w:rsidP="00A76257">
            <w:pPr>
              <w:spacing w:before="60" w:after="60"/>
              <w:rPr>
                <w:rFonts w:ascii="Arial" w:hAnsi="Arial" w:cs="Arial"/>
              </w:rPr>
            </w:pPr>
            <w:r>
              <w:rPr>
                <w:rFonts w:ascii="Arial" w:hAnsi="Arial" w:cs="Arial"/>
              </w:rPr>
              <w:t>24/10/23</w:t>
            </w:r>
          </w:p>
        </w:tc>
        <w:tc>
          <w:tcPr>
            <w:tcW w:w="4230" w:type="dxa"/>
          </w:tcPr>
          <w:p w14:paraId="73FAA5FE" w14:textId="77777777" w:rsidR="00C80783" w:rsidRDefault="00C80783" w:rsidP="00A76257">
            <w:pPr>
              <w:spacing w:before="60" w:after="60"/>
              <w:rPr>
                <w:rFonts w:ascii="Arial" w:hAnsi="Arial" w:cs="Arial"/>
                <w:b/>
              </w:rPr>
            </w:pPr>
            <w:proofErr w:type="spellStart"/>
            <w:r>
              <w:rPr>
                <w:rFonts w:ascii="Arial" w:hAnsi="Arial" w:cs="Arial"/>
                <w:b/>
              </w:rPr>
              <w:t>NoF</w:t>
            </w:r>
            <w:proofErr w:type="spellEnd"/>
          </w:p>
          <w:p w14:paraId="52B83E73" w14:textId="724F6C15" w:rsidR="00C80783" w:rsidRPr="00C80783" w:rsidRDefault="00C80783" w:rsidP="00A76257">
            <w:pPr>
              <w:spacing w:before="60" w:after="60"/>
              <w:rPr>
                <w:rFonts w:ascii="Arial" w:hAnsi="Arial" w:cs="Arial"/>
              </w:rPr>
            </w:pPr>
            <w:r w:rsidRPr="00C80783">
              <w:rPr>
                <w:rFonts w:ascii="Arial" w:hAnsi="Arial" w:cs="Arial"/>
              </w:rPr>
              <w:t>Deb Lewis to provide feedback on the ring fenced bed and theatre access at a later committee.</w:t>
            </w:r>
          </w:p>
        </w:tc>
        <w:tc>
          <w:tcPr>
            <w:tcW w:w="2543" w:type="dxa"/>
          </w:tcPr>
          <w:p w14:paraId="0140945A" w14:textId="5CE5FAAE" w:rsidR="00C80783" w:rsidRDefault="00C80783" w:rsidP="00A76257">
            <w:pPr>
              <w:spacing w:before="60" w:after="60"/>
              <w:rPr>
                <w:rFonts w:ascii="Arial" w:hAnsi="Arial" w:cs="Arial"/>
              </w:rPr>
            </w:pPr>
            <w:r>
              <w:rPr>
                <w:rFonts w:ascii="Arial" w:hAnsi="Arial" w:cs="Arial"/>
              </w:rPr>
              <w:t>Chief Operating Officer</w:t>
            </w:r>
          </w:p>
        </w:tc>
        <w:tc>
          <w:tcPr>
            <w:tcW w:w="1417" w:type="dxa"/>
          </w:tcPr>
          <w:p w14:paraId="2587FA9E" w14:textId="16D30663" w:rsidR="00C80783" w:rsidRDefault="00C80783" w:rsidP="00A76257">
            <w:pPr>
              <w:spacing w:before="60" w:after="60"/>
              <w:rPr>
                <w:rFonts w:ascii="Arial" w:hAnsi="Arial" w:cs="Arial"/>
              </w:rPr>
            </w:pPr>
            <w:r>
              <w:rPr>
                <w:rFonts w:ascii="Arial" w:hAnsi="Arial" w:cs="Arial"/>
              </w:rPr>
              <w:t>December 2023</w:t>
            </w:r>
          </w:p>
        </w:tc>
        <w:tc>
          <w:tcPr>
            <w:tcW w:w="3178" w:type="dxa"/>
          </w:tcPr>
          <w:p w14:paraId="6CA64288" w14:textId="619C0ECA" w:rsidR="00C80783" w:rsidRDefault="00C80783" w:rsidP="00C80783">
            <w:pPr>
              <w:spacing w:before="60" w:after="60"/>
              <w:rPr>
                <w:rFonts w:ascii="Arial" w:hAnsi="Arial" w:cs="Arial"/>
              </w:rPr>
            </w:pPr>
            <w:r>
              <w:rPr>
                <w:rFonts w:ascii="Arial" w:hAnsi="Arial" w:cs="Arial"/>
              </w:rPr>
              <w:t xml:space="preserve">To be shared with members outside of the committee. </w:t>
            </w:r>
          </w:p>
        </w:tc>
      </w:tr>
      <w:tr w:rsidR="00C80783" w:rsidRPr="00A55D83" w14:paraId="15E554EB" w14:textId="77777777" w:rsidTr="00DF2FE8">
        <w:trPr>
          <w:trHeight w:val="1575"/>
        </w:trPr>
        <w:tc>
          <w:tcPr>
            <w:tcW w:w="1107" w:type="dxa"/>
          </w:tcPr>
          <w:p w14:paraId="4F64EC42" w14:textId="77777777" w:rsidR="00C80783" w:rsidRPr="006A7C83" w:rsidRDefault="00C80783" w:rsidP="006A7C83">
            <w:pPr>
              <w:numPr>
                <w:ilvl w:val="0"/>
                <w:numId w:val="26"/>
              </w:numPr>
              <w:rPr>
                <w:rFonts w:ascii="Arial" w:hAnsi="Arial" w:cs="Arial"/>
                <w:b/>
              </w:rPr>
            </w:pPr>
          </w:p>
        </w:tc>
        <w:tc>
          <w:tcPr>
            <w:tcW w:w="1134" w:type="dxa"/>
          </w:tcPr>
          <w:p w14:paraId="6DC86E6D" w14:textId="4BFDD9F8" w:rsidR="00C80783" w:rsidRDefault="00C80783" w:rsidP="00A76257">
            <w:pPr>
              <w:spacing w:before="60" w:after="60"/>
              <w:rPr>
                <w:rFonts w:ascii="Arial" w:hAnsi="Arial" w:cs="Arial"/>
                <w:b/>
              </w:rPr>
            </w:pPr>
            <w:r>
              <w:rPr>
                <w:rFonts w:ascii="Arial" w:hAnsi="Arial" w:cs="Arial"/>
                <w:b/>
              </w:rPr>
              <w:t>162/23</w:t>
            </w:r>
          </w:p>
        </w:tc>
        <w:tc>
          <w:tcPr>
            <w:tcW w:w="1449" w:type="dxa"/>
          </w:tcPr>
          <w:p w14:paraId="3D412C41" w14:textId="3F4DB3F2" w:rsidR="00C80783" w:rsidRDefault="00C80783" w:rsidP="00A76257">
            <w:pPr>
              <w:spacing w:before="60" w:after="60"/>
              <w:rPr>
                <w:rFonts w:ascii="Arial" w:hAnsi="Arial" w:cs="Arial"/>
              </w:rPr>
            </w:pPr>
            <w:r>
              <w:rPr>
                <w:rFonts w:ascii="Arial" w:hAnsi="Arial" w:cs="Arial"/>
              </w:rPr>
              <w:t>24/10/23</w:t>
            </w:r>
          </w:p>
        </w:tc>
        <w:tc>
          <w:tcPr>
            <w:tcW w:w="4230" w:type="dxa"/>
          </w:tcPr>
          <w:p w14:paraId="00B0BCC6" w14:textId="3350BD31" w:rsidR="00C80783" w:rsidRPr="00C80783" w:rsidRDefault="00C80783" w:rsidP="00A76257">
            <w:pPr>
              <w:spacing w:before="60" w:after="60"/>
              <w:rPr>
                <w:rFonts w:ascii="Arial" w:hAnsi="Arial" w:cs="Arial"/>
                <w:b/>
              </w:rPr>
            </w:pPr>
            <w:r w:rsidRPr="00C80783">
              <w:rPr>
                <w:rFonts w:ascii="Arial" w:hAnsi="Arial" w:cs="Arial"/>
                <w:b/>
              </w:rPr>
              <w:t>Pathology</w:t>
            </w:r>
          </w:p>
          <w:p w14:paraId="084B9FBF" w14:textId="41B966FD" w:rsidR="00C80783" w:rsidRPr="00C80783" w:rsidRDefault="00C80783" w:rsidP="00A76257">
            <w:pPr>
              <w:spacing w:before="60" w:after="60"/>
              <w:rPr>
                <w:rFonts w:ascii="Arial" w:hAnsi="Arial" w:cs="Arial"/>
              </w:rPr>
            </w:pPr>
            <w:r w:rsidRPr="00C80783">
              <w:rPr>
                <w:rFonts w:ascii="Arial" w:hAnsi="Arial" w:cs="Arial"/>
              </w:rPr>
              <w:t>Deb Lewis to circulate an update outside of the committee on the dashboard for pathology now that this data was available through the data warehouse.</w:t>
            </w:r>
          </w:p>
        </w:tc>
        <w:tc>
          <w:tcPr>
            <w:tcW w:w="2543" w:type="dxa"/>
          </w:tcPr>
          <w:p w14:paraId="583C059A" w14:textId="016EBAA0" w:rsidR="00C80783" w:rsidRDefault="00C80783" w:rsidP="00A76257">
            <w:pPr>
              <w:spacing w:before="60" w:after="60"/>
              <w:rPr>
                <w:rFonts w:ascii="Arial" w:hAnsi="Arial" w:cs="Arial"/>
              </w:rPr>
            </w:pPr>
            <w:r>
              <w:rPr>
                <w:rFonts w:ascii="Arial" w:hAnsi="Arial" w:cs="Arial"/>
              </w:rPr>
              <w:t>Chief Operating Officer</w:t>
            </w:r>
          </w:p>
        </w:tc>
        <w:tc>
          <w:tcPr>
            <w:tcW w:w="1417" w:type="dxa"/>
          </w:tcPr>
          <w:p w14:paraId="11AFCD06" w14:textId="1EF4F00A" w:rsidR="00C80783" w:rsidRDefault="00C80783" w:rsidP="00A76257">
            <w:pPr>
              <w:spacing w:before="60" w:after="60"/>
              <w:rPr>
                <w:rFonts w:ascii="Arial" w:hAnsi="Arial" w:cs="Arial"/>
              </w:rPr>
            </w:pPr>
            <w:r>
              <w:rPr>
                <w:rFonts w:ascii="Arial" w:hAnsi="Arial" w:cs="Arial"/>
              </w:rPr>
              <w:t>December 2023</w:t>
            </w:r>
          </w:p>
        </w:tc>
        <w:tc>
          <w:tcPr>
            <w:tcW w:w="3178" w:type="dxa"/>
          </w:tcPr>
          <w:p w14:paraId="20591E1F" w14:textId="46E38199" w:rsidR="00C80783" w:rsidRDefault="00C80783" w:rsidP="00C80783">
            <w:pPr>
              <w:spacing w:before="60" w:after="60"/>
              <w:rPr>
                <w:rFonts w:ascii="Arial" w:hAnsi="Arial" w:cs="Arial"/>
              </w:rPr>
            </w:pPr>
            <w:r>
              <w:rPr>
                <w:rFonts w:ascii="Arial" w:hAnsi="Arial" w:cs="Arial"/>
              </w:rPr>
              <w:t xml:space="preserve">To be circulated outside of the committee. </w:t>
            </w:r>
          </w:p>
        </w:tc>
      </w:tr>
      <w:tr w:rsidR="00A76257" w:rsidRPr="00A55D83" w14:paraId="3B53A46F" w14:textId="77777777" w:rsidTr="00E76260">
        <w:tc>
          <w:tcPr>
            <w:tcW w:w="15058" w:type="dxa"/>
            <w:gridSpan w:val="7"/>
            <w:shd w:val="clear" w:color="auto" w:fill="00B050"/>
          </w:tcPr>
          <w:p w14:paraId="1A7FFE83" w14:textId="77777777" w:rsidR="00A76257" w:rsidRPr="006475D6" w:rsidRDefault="00A76257" w:rsidP="00A76257">
            <w:pPr>
              <w:spacing w:before="60" w:after="60"/>
              <w:ind w:left="720"/>
              <w:jc w:val="center"/>
              <w:rPr>
                <w:rFonts w:ascii="Arial" w:hAnsi="Arial" w:cs="Arial"/>
                <w:b/>
              </w:rPr>
            </w:pPr>
            <w:r>
              <w:rPr>
                <w:rFonts w:ascii="Arial" w:hAnsi="Arial" w:cs="Arial"/>
                <w:b/>
              </w:rPr>
              <w:lastRenderedPageBreak/>
              <w:t>Closed Actions</w:t>
            </w:r>
          </w:p>
        </w:tc>
      </w:tr>
      <w:tr w:rsidR="006026DE" w14:paraId="79E171F7" w14:textId="77777777" w:rsidTr="00C708F7">
        <w:trPr>
          <w:trHeight w:val="1575"/>
        </w:trPr>
        <w:tc>
          <w:tcPr>
            <w:tcW w:w="1107" w:type="dxa"/>
          </w:tcPr>
          <w:p w14:paraId="48771A99" w14:textId="658C0A12" w:rsidR="006026DE" w:rsidRPr="006A7C83" w:rsidRDefault="006026DE" w:rsidP="006026DE">
            <w:pPr>
              <w:jc w:val="center"/>
              <w:rPr>
                <w:rFonts w:ascii="Arial" w:hAnsi="Arial" w:cs="Arial"/>
                <w:b/>
              </w:rPr>
            </w:pPr>
            <w:r>
              <w:rPr>
                <w:rFonts w:ascii="Arial" w:hAnsi="Arial" w:cs="Arial"/>
                <w:b/>
              </w:rPr>
              <w:t>01.</w:t>
            </w:r>
          </w:p>
        </w:tc>
        <w:tc>
          <w:tcPr>
            <w:tcW w:w="1134" w:type="dxa"/>
          </w:tcPr>
          <w:p w14:paraId="1C444CC1" w14:textId="77777777" w:rsidR="006026DE" w:rsidRDefault="006026DE" w:rsidP="00C708F7">
            <w:pPr>
              <w:spacing w:before="60" w:after="60"/>
              <w:rPr>
                <w:rFonts w:ascii="Arial" w:hAnsi="Arial" w:cs="Arial"/>
                <w:b/>
              </w:rPr>
            </w:pPr>
            <w:r>
              <w:rPr>
                <w:rFonts w:ascii="Arial" w:hAnsi="Arial" w:cs="Arial"/>
                <w:b/>
              </w:rPr>
              <w:t>105/23</w:t>
            </w:r>
          </w:p>
        </w:tc>
        <w:tc>
          <w:tcPr>
            <w:tcW w:w="1449" w:type="dxa"/>
          </w:tcPr>
          <w:p w14:paraId="0341548B" w14:textId="77777777" w:rsidR="006026DE" w:rsidRDefault="006026DE" w:rsidP="00C708F7">
            <w:pPr>
              <w:spacing w:before="60" w:after="60"/>
              <w:rPr>
                <w:rFonts w:ascii="Arial" w:hAnsi="Arial" w:cs="Arial"/>
              </w:rPr>
            </w:pPr>
            <w:r>
              <w:rPr>
                <w:rFonts w:ascii="Arial" w:hAnsi="Arial" w:cs="Arial"/>
              </w:rPr>
              <w:t>25/07/23</w:t>
            </w:r>
          </w:p>
        </w:tc>
        <w:tc>
          <w:tcPr>
            <w:tcW w:w="4230" w:type="dxa"/>
          </w:tcPr>
          <w:p w14:paraId="7C551675" w14:textId="77777777" w:rsidR="006026DE" w:rsidRPr="007341AA" w:rsidRDefault="006026DE" w:rsidP="00C708F7">
            <w:pPr>
              <w:spacing w:before="60" w:after="60"/>
              <w:rPr>
                <w:rFonts w:ascii="Arial" w:hAnsi="Arial" w:cs="Arial"/>
              </w:rPr>
            </w:pPr>
            <w:r w:rsidRPr="00BE714E">
              <w:rPr>
                <w:rFonts w:ascii="Arial" w:hAnsi="Arial" w:cs="Arial"/>
              </w:rPr>
              <w:t>A summary report of the key updates of the qualitative measures which are</w:t>
            </w:r>
            <w:r>
              <w:rPr>
                <w:rFonts w:ascii="Arial" w:hAnsi="Arial" w:cs="Arial"/>
              </w:rPr>
              <w:t xml:space="preserve"> not </w:t>
            </w:r>
            <w:r w:rsidRPr="00BE714E">
              <w:rPr>
                <w:rFonts w:ascii="Arial" w:hAnsi="Arial" w:cs="Arial"/>
              </w:rPr>
              <w:t>usually covered in the routinely performance report.</w:t>
            </w:r>
          </w:p>
        </w:tc>
        <w:tc>
          <w:tcPr>
            <w:tcW w:w="2543" w:type="dxa"/>
          </w:tcPr>
          <w:p w14:paraId="674B8F06" w14:textId="77777777" w:rsidR="006026DE" w:rsidRDefault="006026DE" w:rsidP="00C708F7">
            <w:pPr>
              <w:spacing w:before="60" w:after="60"/>
              <w:rPr>
                <w:rFonts w:ascii="Arial" w:hAnsi="Arial" w:cs="Arial"/>
              </w:rPr>
            </w:pPr>
            <w:r>
              <w:rPr>
                <w:rFonts w:ascii="Arial" w:hAnsi="Arial" w:cs="Arial"/>
              </w:rPr>
              <w:t xml:space="preserve">Director of Finance and Performance/Head of Performance </w:t>
            </w:r>
          </w:p>
        </w:tc>
        <w:tc>
          <w:tcPr>
            <w:tcW w:w="1417" w:type="dxa"/>
          </w:tcPr>
          <w:p w14:paraId="58BAC826" w14:textId="77777777" w:rsidR="006026DE" w:rsidRDefault="006026DE" w:rsidP="00C708F7">
            <w:pPr>
              <w:spacing w:before="60" w:after="60"/>
              <w:rPr>
                <w:rFonts w:ascii="Arial" w:hAnsi="Arial" w:cs="Arial"/>
              </w:rPr>
            </w:pPr>
            <w:r>
              <w:rPr>
                <w:rFonts w:ascii="Arial" w:hAnsi="Arial" w:cs="Arial"/>
              </w:rPr>
              <w:t>November 2023.</w:t>
            </w:r>
          </w:p>
        </w:tc>
        <w:tc>
          <w:tcPr>
            <w:tcW w:w="3178" w:type="dxa"/>
          </w:tcPr>
          <w:p w14:paraId="109D3406" w14:textId="1753F9AE" w:rsidR="006026DE" w:rsidRDefault="00CA3A78" w:rsidP="00C708F7">
            <w:pPr>
              <w:spacing w:before="60" w:after="60"/>
              <w:rPr>
                <w:rFonts w:ascii="Arial" w:hAnsi="Arial" w:cs="Arial"/>
              </w:rPr>
            </w:pPr>
            <w:r>
              <w:rPr>
                <w:rFonts w:ascii="Arial" w:hAnsi="Arial" w:cs="Arial"/>
              </w:rPr>
              <w:t xml:space="preserve">Received and on the November agenda, included on the work programme to be received on a quarterly basis. </w:t>
            </w:r>
            <w:r w:rsidR="006026DE">
              <w:rPr>
                <w:rFonts w:ascii="Arial" w:hAnsi="Arial" w:cs="Arial"/>
              </w:rPr>
              <w:t xml:space="preserve"> </w:t>
            </w:r>
          </w:p>
        </w:tc>
      </w:tr>
    </w:tbl>
    <w:p w14:paraId="4E93522D"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04C46E67"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7ECC2807"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792880BC"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21DFB797"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1E92E91C"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05059511"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42346200"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6EA07602"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1CDC2D08"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45B83A96" w14:textId="77777777" w:rsidR="00C74003" w:rsidRDefault="00C841D0"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r>
        <w:rPr>
          <w:rFonts w:hAnsi="Arial" w:cs="Arial"/>
          <w:b/>
        </w:rPr>
        <w:tab/>
      </w:r>
    </w:p>
    <w:p w14:paraId="47AC6C8D" w14:textId="77777777" w:rsidR="00C841D0" w:rsidRDefault="00C841D0"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3CCD31D1" w14:textId="77777777" w:rsidR="009C2448" w:rsidRDefault="009C244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26FCFB8A" w14:textId="77777777" w:rsidR="00A575F2" w:rsidRDefault="00A575F2"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524AA417" w14:textId="77777777" w:rsidR="00A575F2" w:rsidRDefault="00A575F2"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1485E0B9" w14:textId="77777777" w:rsidR="00A575F2" w:rsidRDefault="00A575F2"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6F0ACEEE" w14:textId="77777777" w:rsidR="00A575F2" w:rsidRDefault="00A575F2"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0CB1635F" w14:textId="77777777" w:rsidR="00A575F2" w:rsidRDefault="00A575F2"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0C3DDE00" w14:textId="77777777" w:rsidR="00A575F2" w:rsidRDefault="00A575F2"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3C7A591A" w14:textId="77777777" w:rsidR="00801683" w:rsidRDefault="00801683" w:rsidP="00D16A2F">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ind w:left="0" w:right="232"/>
        <w:contextualSpacing/>
        <w:jc w:val="center"/>
        <w:rPr>
          <w:rFonts w:hAnsi="Arial" w:cs="Arial"/>
          <w:b/>
        </w:rPr>
      </w:pPr>
      <w:r w:rsidRPr="007848FA">
        <w:rPr>
          <w:rFonts w:hAnsi="Arial" w:cs="Arial"/>
          <w:b/>
        </w:rPr>
        <w:t xml:space="preserve">Financial Reporting </w:t>
      </w:r>
      <w:r>
        <w:rPr>
          <w:rFonts w:hAnsi="Arial" w:cs="Arial"/>
          <w:b/>
        </w:rPr>
        <w:t>and</w:t>
      </w:r>
      <w:r w:rsidRPr="007848FA">
        <w:rPr>
          <w:rFonts w:hAnsi="Arial" w:cs="Arial"/>
          <w:b/>
        </w:rPr>
        <w:t xml:space="preserve"> Monitoring Final Internal Audit Report</w:t>
      </w:r>
      <w:r>
        <w:rPr>
          <w:rFonts w:hAnsi="Arial" w:cs="Arial"/>
          <w:b/>
        </w:rPr>
        <w:t xml:space="preserve"> Actions</w:t>
      </w:r>
    </w:p>
    <w:p w14:paraId="3CB90FA4" w14:textId="77777777" w:rsidR="00801683" w:rsidRDefault="00801683" w:rsidP="00801683">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ind w:left="0" w:right="232"/>
        <w:contextualSpacing/>
        <w:jc w:val="center"/>
        <w:rPr>
          <w:rFonts w:hAnsi="Arial" w:cs="Arial"/>
          <w:b/>
        </w:rPr>
      </w:pPr>
    </w:p>
    <w:tbl>
      <w:tblPr>
        <w:tblW w:w="0" w:type="auto"/>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6"/>
        <w:gridCol w:w="4336"/>
        <w:gridCol w:w="2779"/>
        <w:gridCol w:w="2123"/>
        <w:gridCol w:w="3482"/>
      </w:tblGrid>
      <w:tr w:rsidR="00C841D0" w:rsidRPr="00C841D0" w14:paraId="62FF9602" w14:textId="77777777" w:rsidTr="001C5D6E">
        <w:tc>
          <w:tcPr>
            <w:tcW w:w="1560" w:type="dxa"/>
            <w:shd w:val="clear" w:color="auto" w:fill="9CC2E5"/>
          </w:tcPr>
          <w:p w14:paraId="2299CE36"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Ref No:</w:t>
            </w:r>
          </w:p>
        </w:tc>
        <w:tc>
          <w:tcPr>
            <w:tcW w:w="4427" w:type="dxa"/>
            <w:shd w:val="clear" w:color="auto" w:fill="9CC2E5"/>
          </w:tcPr>
          <w:p w14:paraId="0188B9F9"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Recommendation</w:t>
            </w:r>
          </w:p>
        </w:tc>
        <w:tc>
          <w:tcPr>
            <w:tcW w:w="2835" w:type="dxa"/>
            <w:shd w:val="clear" w:color="auto" w:fill="9CC2E5"/>
          </w:tcPr>
          <w:p w14:paraId="75533C74"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Lead</w:t>
            </w:r>
          </w:p>
        </w:tc>
        <w:tc>
          <w:tcPr>
            <w:tcW w:w="2114" w:type="dxa"/>
            <w:shd w:val="clear" w:color="auto" w:fill="9CC2E5"/>
          </w:tcPr>
          <w:p w14:paraId="1543146C"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Timescales</w:t>
            </w:r>
          </w:p>
        </w:tc>
        <w:tc>
          <w:tcPr>
            <w:tcW w:w="3556" w:type="dxa"/>
            <w:shd w:val="clear" w:color="auto" w:fill="9CC2E5"/>
          </w:tcPr>
          <w:p w14:paraId="49732FDA"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Update</w:t>
            </w:r>
          </w:p>
        </w:tc>
      </w:tr>
      <w:tr w:rsidR="00C841D0" w:rsidRPr="00C841D0" w14:paraId="2C4803D4" w14:textId="77777777" w:rsidTr="001C5D6E">
        <w:tc>
          <w:tcPr>
            <w:tcW w:w="1560" w:type="dxa"/>
            <w:shd w:val="clear" w:color="auto" w:fill="00B050"/>
          </w:tcPr>
          <w:p w14:paraId="022AC670"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3E0B65E5"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The importance of signing and returning delegation letters is re-iterated to budget holders to formally recognise budget accountability</w:t>
            </w:r>
          </w:p>
        </w:tc>
        <w:tc>
          <w:tcPr>
            <w:tcW w:w="2835" w:type="dxa"/>
            <w:shd w:val="clear" w:color="auto" w:fill="00B050"/>
          </w:tcPr>
          <w:p w14:paraId="5650C64D"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Deputy Director of Finance</w:t>
            </w:r>
          </w:p>
        </w:tc>
        <w:tc>
          <w:tcPr>
            <w:tcW w:w="2114" w:type="dxa"/>
            <w:shd w:val="clear" w:color="auto" w:fill="00B050"/>
          </w:tcPr>
          <w:p w14:paraId="73D46D15"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Quarter 3 2022-23</w:t>
            </w:r>
          </w:p>
        </w:tc>
        <w:tc>
          <w:tcPr>
            <w:tcW w:w="3556" w:type="dxa"/>
            <w:shd w:val="clear" w:color="auto" w:fill="00B050"/>
          </w:tcPr>
          <w:p w14:paraId="3769BB29" w14:textId="77777777" w:rsidR="00A76257" w:rsidRPr="00A76257" w:rsidRDefault="00A76257" w:rsidP="00A76257">
            <w:pPr>
              <w:pStyle w:val="LightGrid-Accent31"/>
              <w:rPr>
                <w:rFonts w:hAnsi="Arial" w:cs="Arial"/>
                <w:sz w:val="22"/>
                <w:szCs w:val="22"/>
                <w:lang w:val="en-GB"/>
              </w:rPr>
            </w:pPr>
            <w:r>
              <w:rPr>
                <w:rFonts w:hAnsi="Arial" w:cs="Arial"/>
                <w:sz w:val="22"/>
                <w:szCs w:val="22"/>
                <w:lang w:val="en-GB"/>
              </w:rPr>
              <w:t xml:space="preserve">CLOSED - </w:t>
            </w:r>
            <w:r w:rsidRPr="00A76257">
              <w:rPr>
                <w:rFonts w:hAnsi="Arial" w:cs="Arial"/>
                <w:sz w:val="22"/>
                <w:szCs w:val="22"/>
                <w:lang w:val="en-GB"/>
              </w:rPr>
              <w:t xml:space="preserve">The 2023/24 Letters have been issued to all Service Group Directors and Executive Directors setting out the opening budgets, with clear timescales on returning the signed acceptance form. The document also included the Budgetary Management process agreed by PFC in April. </w:t>
            </w:r>
          </w:p>
          <w:p w14:paraId="6E3DE963" w14:textId="77777777" w:rsidR="00A76257" w:rsidRPr="00A76257" w:rsidRDefault="00A76257" w:rsidP="00A76257">
            <w:pPr>
              <w:pStyle w:val="LightGrid-Accent31"/>
              <w:rPr>
                <w:rFonts w:hAnsi="Arial" w:cs="Arial"/>
                <w:sz w:val="22"/>
                <w:szCs w:val="22"/>
                <w:lang w:val="en-GB"/>
              </w:rPr>
            </w:pPr>
          </w:p>
          <w:p w14:paraId="582F5E78" w14:textId="77777777" w:rsidR="00C841D0" w:rsidRPr="005867C4" w:rsidRDefault="00A76257" w:rsidP="00A76257">
            <w:pPr>
              <w:pStyle w:val="LightGrid-Accent31"/>
              <w:rPr>
                <w:rFonts w:hAnsi="Arial" w:cs="Arial"/>
                <w:sz w:val="22"/>
                <w:szCs w:val="22"/>
                <w:lang w:val="en-GB"/>
              </w:rPr>
            </w:pPr>
            <w:r w:rsidRPr="00A76257">
              <w:rPr>
                <w:rFonts w:hAnsi="Arial" w:cs="Arial"/>
                <w:sz w:val="22"/>
                <w:szCs w:val="22"/>
                <w:lang w:val="en-GB"/>
              </w:rPr>
              <w:t>Responses required in 2 weeks and follow up emails will be issued is no response received by this</w:t>
            </w:r>
            <w:r>
              <w:rPr>
                <w:rFonts w:hAnsi="Arial" w:cs="Arial"/>
                <w:sz w:val="22"/>
                <w:szCs w:val="22"/>
                <w:lang w:val="en-GB"/>
              </w:rPr>
              <w:t xml:space="preserve"> deadline from the DOF office. </w:t>
            </w:r>
          </w:p>
        </w:tc>
      </w:tr>
      <w:tr w:rsidR="00C841D0" w:rsidRPr="00C841D0" w14:paraId="68E3D762" w14:textId="77777777" w:rsidTr="001C5D6E">
        <w:tc>
          <w:tcPr>
            <w:tcW w:w="1560" w:type="dxa"/>
            <w:shd w:val="clear" w:color="auto" w:fill="00B050"/>
          </w:tcPr>
          <w:p w14:paraId="61C79483"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40993DC8"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Consideration is given to assess the need to issue delegation letters to a wider group of budget holders</w:t>
            </w:r>
          </w:p>
        </w:tc>
        <w:tc>
          <w:tcPr>
            <w:tcW w:w="2835" w:type="dxa"/>
            <w:shd w:val="clear" w:color="auto" w:fill="00B050"/>
          </w:tcPr>
          <w:p w14:paraId="51E3F37A"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Deputy Director of Finance</w:t>
            </w:r>
          </w:p>
        </w:tc>
        <w:tc>
          <w:tcPr>
            <w:tcW w:w="2114" w:type="dxa"/>
            <w:shd w:val="clear" w:color="auto" w:fill="00B050"/>
          </w:tcPr>
          <w:p w14:paraId="310076A6"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Quarter 3 2022-23</w:t>
            </w:r>
          </w:p>
        </w:tc>
        <w:tc>
          <w:tcPr>
            <w:tcW w:w="3556" w:type="dxa"/>
            <w:shd w:val="clear" w:color="auto" w:fill="00B050"/>
          </w:tcPr>
          <w:p w14:paraId="79D48449" w14:textId="77777777" w:rsidR="00C841D0" w:rsidRPr="005867C4" w:rsidRDefault="00A76257" w:rsidP="00C841D0">
            <w:pPr>
              <w:pStyle w:val="LightGrid-Accent31"/>
              <w:rPr>
                <w:rFonts w:hAnsi="Arial" w:cs="Arial"/>
                <w:sz w:val="22"/>
                <w:szCs w:val="22"/>
                <w:lang w:val="en-GB"/>
              </w:rPr>
            </w:pPr>
            <w:r w:rsidRPr="00A76257">
              <w:rPr>
                <w:sz w:val="22"/>
              </w:rPr>
              <w:t>CLOSED - Actions as per point 1 above</w:t>
            </w:r>
          </w:p>
        </w:tc>
      </w:tr>
      <w:tr w:rsidR="00C841D0" w:rsidRPr="00C841D0" w14:paraId="080055BB" w14:textId="77777777" w:rsidTr="001C5D6E">
        <w:tc>
          <w:tcPr>
            <w:tcW w:w="1560" w:type="dxa"/>
            <w:shd w:val="clear" w:color="auto" w:fill="auto"/>
          </w:tcPr>
          <w:p w14:paraId="07CAB5FA"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auto"/>
          </w:tcPr>
          <w:p w14:paraId="06B3F677"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FCP 6 - Budgetary Control Procedures should be updated to reflect current working practices.</w:t>
            </w:r>
          </w:p>
        </w:tc>
        <w:tc>
          <w:tcPr>
            <w:tcW w:w="2835" w:type="dxa"/>
            <w:shd w:val="clear" w:color="auto" w:fill="auto"/>
          </w:tcPr>
          <w:p w14:paraId="4102E103"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Assistant Director of Finance</w:t>
            </w:r>
          </w:p>
        </w:tc>
        <w:tc>
          <w:tcPr>
            <w:tcW w:w="2114" w:type="dxa"/>
            <w:shd w:val="clear" w:color="auto" w:fill="auto"/>
          </w:tcPr>
          <w:p w14:paraId="267F0942"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Quarter 3 2022-23</w:t>
            </w:r>
          </w:p>
        </w:tc>
        <w:tc>
          <w:tcPr>
            <w:tcW w:w="3556" w:type="dxa"/>
            <w:shd w:val="clear" w:color="auto" w:fill="auto"/>
          </w:tcPr>
          <w:p w14:paraId="7292E24B" w14:textId="77777777" w:rsidR="00C841D0" w:rsidRPr="005867C4" w:rsidRDefault="00A76257" w:rsidP="00C841D0">
            <w:pPr>
              <w:pStyle w:val="LightGrid-Accent31"/>
              <w:rPr>
                <w:rFonts w:hAnsi="Arial" w:cs="Arial"/>
                <w:sz w:val="22"/>
                <w:szCs w:val="22"/>
                <w:lang w:val="en-GB"/>
              </w:rPr>
            </w:pPr>
            <w:r w:rsidRPr="00A76257">
              <w:rPr>
                <w:rFonts w:hAnsi="Arial" w:cs="Arial"/>
                <w:sz w:val="22"/>
                <w:szCs w:val="22"/>
                <w:lang w:val="en-GB"/>
              </w:rPr>
              <w:t>Review started but awaiting learning from 2023/24 Audit to build in best practice.</w:t>
            </w:r>
          </w:p>
        </w:tc>
      </w:tr>
      <w:tr w:rsidR="00C841D0" w:rsidRPr="00C841D0" w14:paraId="2D1408B0" w14:textId="77777777" w:rsidTr="001C5D6E">
        <w:tc>
          <w:tcPr>
            <w:tcW w:w="1560" w:type="dxa"/>
            <w:shd w:val="clear" w:color="auto" w:fill="auto"/>
          </w:tcPr>
          <w:p w14:paraId="0FE58B6D"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auto"/>
          </w:tcPr>
          <w:p w14:paraId="742299AE"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 xml:space="preserve">Further work is undertaken to establish what support budget </w:t>
            </w:r>
            <w:r w:rsidRPr="005867C4">
              <w:rPr>
                <w:rFonts w:hAnsi="Arial" w:cs="Arial"/>
                <w:sz w:val="22"/>
                <w:szCs w:val="22"/>
                <w:lang w:val="en-GB"/>
              </w:rPr>
              <w:lastRenderedPageBreak/>
              <w:t>holders require and consider regular engagement</w:t>
            </w:r>
          </w:p>
        </w:tc>
        <w:tc>
          <w:tcPr>
            <w:tcW w:w="2835" w:type="dxa"/>
            <w:shd w:val="clear" w:color="auto" w:fill="auto"/>
          </w:tcPr>
          <w:p w14:paraId="6E6E942E"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lastRenderedPageBreak/>
              <w:t>Deputy Director of Finance</w:t>
            </w:r>
          </w:p>
        </w:tc>
        <w:tc>
          <w:tcPr>
            <w:tcW w:w="2114" w:type="dxa"/>
            <w:shd w:val="clear" w:color="auto" w:fill="auto"/>
          </w:tcPr>
          <w:p w14:paraId="23379F2D"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2023/24</w:t>
            </w:r>
          </w:p>
        </w:tc>
        <w:tc>
          <w:tcPr>
            <w:tcW w:w="3556" w:type="dxa"/>
            <w:shd w:val="clear" w:color="auto" w:fill="auto"/>
          </w:tcPr>
          <w:p w14:paraId="27E23B92"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 xml:space="preserve">Finance team have established a ‘Budget Is A Budget Holder’ work </w:t>
            </w:r>
            <w:r w:rsidRPr="005867C4">
              <w:rPr>
                <w:rFonts w:hAnsi="Arial" w:cs="Arial"/>
                <w:sz w:val="22"/>
                <w:szCs w:val="22"/>
                <w:lang w:val="en-GB"/>
              </w:rPr>
              <w:lastRenderedPageBreak/>
              <w:t>programme, within which this is one aspect. Programme supported by work for next 18 months.</w:t>
            </w:r>
          </w:p>
        </w:tc>
      </w:tr>
      <w:tr w:rsidR="00C841D0" w:rsidRPr="00C841D0" w14:paraId="7414D4AE" w14:textId="77777777" w:rsidTr="001C5D6E">
        <w:tc>
          <w:tcPr>
            <w:tcW w:w="1560" w:type="dxa"/>
            <w:shd w:val="clear" w:color="auto" w:fill="auto"/>
          </w:tcPr>
          <w:p w14:paraId="749E07B3"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auto"/>
          </w:tcPr>
          <w:p w14:paraId="6D9A4DF8"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We recommend a wider review of this listing is undertaken, to assess the need for this number of authorisers given the NHS Wales ‘No PO, No Pay’ policy</w:t>
            </w:r>
          </w:p>
        </w:tc>
        <w:tc>
          <w:tcPr>
            <w:tcW w:w="2835" w:type="dxa"/>
            <w:shd w:val="clear" w:color="auto" w:fill="auto"/>
          </w:tcPr>
          <w:p w14:paraId="53AE0B2B"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Assistant Director of Finance</w:t>
            </w:r>
          </w:p>
        </w:tc>
        <w:tc>
          <w:tcPr>
            <w:tcW w:w="2114" w:type="dxa"/>
            <w:shd w:val="clear" w:color="auto" w:fill="auto"/>
          </w:tcPr>
          <w:p w14:paraId="56EF55FF"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Annual Process</w:t>
            </w:r>
          </w:p>
        </w:tc>
        <w:tc>
          <w:tcPr>
            <w:tcW w:w="3556" w:type="dxa"/>
            <w:shd w:val="clear" w:color="auto" w:fill="auto"/>
          </w:tcPr>
          <w:p w14:paraId="36C30EA0" w14:textId="77777777" w:rsidR="00C841D0" w:rsidRPr="005867C4" w:rsidRDefault="00C841D0" w:rsidP="001742F5">
            <w:pPr>
              <w:pStyle w:val="LightGrid-Accent31"/>
              <w:rPr>
                <w:rFonts w:hAnsi="Arial" w:cs="Arial"/>
                <w:sz w:val="22"/>
                <w:szCs w:val="22"/>
                <w:lang w:val="en-GB"/>
              </w:rPr>
            </w:pPr>
            <w:r w:rsidRPr="005867C4">
              <w:rPr>
                <w:rFonts w:hAnsi="Arial" w:cs="Arial"/>
                <w:sz w:val="22"/>
                <w:szCs w:val="22"/>
                <w:lang w:val="en-GB"/>
              </w:rPr>
              <w:t>To be undertaken post-AMSR as this significant service change will mean a full review of signatories</w:t>
            </w:r>
            <w:r w:rsidR="001742F5">
              <w:rPr>
                <w:rFonts w:hAnsi="Arial" w:cs="Arial"/>
                <w:sz w:val="22"/>
                <w:szCs w:val="22"/>
                <w:lang w:val="en-GB"/>
              </w:rPr>
              <w:t>,</w:t>
            </w:r>
            <w:r w:rsidR="00A76257" w:rsidRPr="00A76257">
              <w:rPr>
                <w:rFonts w:hAnsi="Arial" w:cs="Arial"/>
                <w:sz w:val="22"/>
                <w:szCs w:val="22"/>
                <w:lang w:val="en-GB"/>
              </w:rPr>
              <w:t xml:space="preserve"> with significant changes linked to other service changes following OCP on T&amp;O, Theatres &amp; Anaesthetics this will continue to need reviewing and refining</w:t>
            </w:r>
            <w:r w:rsidR="001742F5">
              <w:rPr>
                <w:rFonts w:hAnsi="Arial" w:cs="Arial"/>
                <w:sz w:val="22"/>
                <w:szCs w:val="22"/>
                <w:lang w:val="en-GB"/>
              </w:rPr>
              <w:t>.</w:t>
            </w:r>
          </w:p>
        </w:tc>
      </w:tr>
      <w:tr w:rsidR="00C841D0" w:rsidRPr="00C841D0" w14:paraId="56446580" w14:textId="77777777" w:rsidTr="001C5D6E">
        <w:tc>
          <w:tcPr>
            <w:tcW w:w="1560" w:type="dxa"/>
            <w:shd w:val="clear" w:color="auto" w:fill="00B050"/>
          </w:tcPr>
          <w:p w14:paraId="5E301F21"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772721DB"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 xml:space="preserve">A </w:t>
            </w:r>
            <w:proofErr w:type="spellStart"/>
            <w:r w:rsidRPr="005867C4">
              <w:rPr>
                <w:rFonts w:hAnsi="Arial" w:cs="Arial"/>
                <w:sz w:val="22"/>
                <w:szCs w:val="22"/>
                <w:lang w:val="en-GB"/>
              </w:rPr>
              <w:t>virements</w:t>
            </w:r>
            <w:proofErr w:type="spellEnd"/>
            <w:r w:rsidRPr="005867C4">
              <w:rPr>
                <w:rFonts w:hAnsi="Arial" w:cs="Arial"/>
                <w:sz w:val="22"/>
                <w:szCs w:val="22"/>
                <w:lang w:val="en-GB"/>
              </w:rPr>
              <w:t xml:space="preserve"> listing is maintained that captures budgetary transfers between Service Groups.</w:t>
            </w:r>
          </w:p>
        </w:tc>
        <w:tc>
          <w:tcPr>
            <w:tcW w:w="2835" w:type="dxa"/>
            <w:shd w:val="clear" w:color="auto" w:fill="00B050"/>
          </w:tcPr>
          <w:p w14:paraId="334ACBD7"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Deputy Director of Finance</w:t>
            </w:r>
          </w:p>
        </w:tc>
        <w:tc>
          <w:tcPr>
            <w:tcW w:w="2114" w:type="dxa"/>
            <w:shd w:val="clear" w:color="auto" w:fill="00B050"/>
          </w:tcPr>
          <w:p w14:paraId="577AC58E"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July 2022</w:t>
            </w:r>
          </w:p>
        </w:tc>
        <w:tc>
          <w:tcPr>
            <w:tcW w:w="3556" w:type="dxa"/>
            <w:shd w:val="clear" w:color="auto" w:fill="00B050"/>
          </w:tcPr>
          <w:p w14:paraId="1BF9B93F" w14:textId="77777777" w:rsidR="00C841D0" w:rsidRPr="005867C4" w:rsidRDefault="00C841D0" w:rsidP="001742F5">
            <w:pPr>
              <w:pStyle w:val="LightGrid-Accent31"/>
              <w:rPr>
                <w:rFonts w:hAnsi="Arial" w:cs="Arial"/>
                <w:sz w:val="22"/>
                <w:szCs w:val="22"/>
                <w:lang w:val="en-GB"/>
              </w:rPr>
            </w:pPr>
            <w:r w:rsidRPr="005867C4">
              <w:rPr>
                <w:rFonts w:hAnsi="Arial" w:cs="Arial"/>
                <w:sz w:val="22"/>
                <w:szCs w:val="22"/>
                <w:lang w:val="en-GB"/>
              </w:rPr>
              <w:t>C</w:t>
            </w:r>
            <w:r w:rsidR="001742F5">
              <w:rPr>
                <w:rFonts w:hAnsi="Arial" w:cs="Arial"/>
                <w:sz w:val="22"/>
                <w:szCs w:val="22"/>
                <w:lang w:val="en-GB"/>
              </w:rPr>
              <w:t>LOSED</w:t>
            </w:r>
            <w:r w:rsidRPr="005867C4">
              <w:rPr>
                <w:rFonts w:hAnsi="Arial" w:cs="Arial"/>
                <w:sz w:val="22"/>
                <w:szCs w:val="22"/>
                <w:lang w:val="en-GB"/>
              </w:rPr>
              <w:t xml:space="preserve"> – and part of standard processes at Month End.</w:t>
            </w:r>
          </w:p>
        </w:tc>
      </w:tr>
    </w:tbl>
    <w:p w14:paraId="18F6C182" w14:textId="77777777" w:rsidR="00CF6668" w:rsidRPr="00C841D0" w:rsidRDefault="00CF6668" w:rsidP="00B01D7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ind w:left="0" w:right="232"/>
        <w:contextualSpacing/>
        <w:jc w:val="center"/>
        <w:rPr>
          <w:rFonts w:hAnsi="Arial" w:cs="Arial"/>
          <w:sz w:val="22"/>
          <w:szCs w:val="22"/>
        </w:rPr>
      </w:pPr>
    </w:p>
    <w:sectPr w:rsidR="00CF6668" w:rsidRPr="00C841D0" w:rsidSect="0006158C">
      <w:headerReference w:type="default" r:id="rId13"/>
      <w:footerReference w:type="default" r:id="rId14"/>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892B8D" w14:textId="77777777" w:rsidR="00A714D3" w:rsidRDefault="00A714D3" w:rsidP="005D1F54">
      <w:r>
        <w:separator/>
      </w:r>
    </w:p>
  </w:endnote>
  <w:endnote w:type="continuationSeparator" w:id="0">
    <w:p w14:paraId="06446CBD" w14:textId="77777777" w:rsidR="00A714D3" w:rsidRDefault="00A714D3" w:rsidP="005D1F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AE6E78" w14:textId="7087F078" w:rsidR="00DC1082" w:rsidRDefault="00E57C62" w:rsidP="00532ACC">
    <w:pPr>
      <w:pStyle w:val="Footer"/>
      <w:pBdr>
        <w:top w:val="single" w:sz="4" w:space="1" w:color="D9D9D9"/>
      </w:pBdr>
    </w:pPr>
    <w:r w:rsidRPr="00AA5F70">
      <w:rPr>
        <w:rFonts w:ascii="Arial" w:hAnsi="Arial" w:cs="Arial"/>
        <w:lang w:val="en-GB"/>
      </w:rPr>
      <w:t xml:space="preserve">Performance and Finance Committee </w:t>
    </w:r>
    <w:r w:rsidR="00532ACC">
      <w:rPr>
        <w:rFonts w:ascii="Arial" w:hAnsi="Arial" w:cs="Arial"/>
        <w:lang w:val="en-GB"/>
      </w:rPr>
      <w:t xml:space="preserve">                                                                                                                                     </w:t>
    </w:r>
    <w:r>
      <w:fldChar w:fldCharType="begin"/>
    </w:r>
    <w:r>
      <w:instrText xml:space="preserve"> PAGE   \* MERGEFORMAT </w:instrText>
    </w:r>
    <w:r>
      <w:fldChar w:fldCharType="separate"/>
    </w:r>
    <w:r w:rsidR="001831BE">
      <w:rPr>
        <w:noProof/>
      </w:rPr>
      <w:t>5</w:t>
    </w:r>
    <w:r>
      <w:rPr>
        <w:noProof/>
      </w:rPr>
      <w:fldChar w:fldCharType="end"/>
    </w:r>
    <w:r>
      <w:t xml:space="preserve"> | </w:t>
    </w:r>
    <w:r w:rsidRPr="00E57C62">
      <w:rPr>
        <w:color w:val="7F7F7F"/>
        <w:spacing w:val="60"/>
      </w:rPr>
      <w:t>Page</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63941B" w14:textId="77777777" w:rsidR="00A714D3" w:rsidRDefault="00A714D3" w:rsidP="005D1F54">
      <w:r>
        <w:separator/>
      </w:r>
    </w:p>
  </w:footnote>
  <w:footnote w:type="continuationSeparator" w:id="0">
    <w:p w14:paraId="3947CA31" w14:textId="77777777" w:rsidR="00A714D3" w:rsidRDefault="00A714D3" w:rsidP="005D1F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71D47A" w14:textId="77777777" w:rsidR="00DC1082" w:rsidRPr="00B93BE9" w:rsidRDefault="00DC1082" w:rsidP="00B93BE9">
    <w:pPr>
      <w:pStyle w:val="Header"/>
      <w:jc w:val="right"/>
      <w:rPr>
        <w:rFonts w:ascii="Arial" w:hAnsi="Arial" w:cs="Arial"/>
        <w:lang w:val="en-GB"/>
      </w:rPr>
    </w:pPr>
    <w:r w:rsidRPr="00B93BE9">
      <w:rPr>
        <w:rFonts w:ascii="Arial" w:hAnsi="Arial" w:cs="Arial"/>
        <w:lang w:val="en-GB"/>
      </w:rPr>
      <w:t xml:space="preserve">Agenda item: </w:t>
    </w:r>
    <w:r>
      <w:rPr>
        <w:rFonts w:ascii="Arial" w:hAnsi="Arial" w:cs="Arial"/>
        <w:lang w:val="en-GB"/>
      </w:rPr>
      <w:t>1.5</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55D4F9EA"/>
    <w:lvl w:ilvl="0">
      <w:start w:val="1"/>
      <w:numFmt w:val="bullet"/>
      <w:lvlText w:val=""/>
      <w:lvlJc w:val="left"/>
      <w:pPr>
        <w:tabs>
          <w:tab w:val="num" w:pos="491"/>
        </w:tabs>
        <w:ind w:left="491" w:firstLine="0"/>
      </w:pPr>
      <w:rPr>
        <w:rFonts w:ascii="Symbol" w:hAnsi="Symbol" w:hint="default"/>
      </w:rPr>
    </w:lvl>
    <w:lvl w:ilvl="1">
      <w:start w:val="1"/>
      <w:numFmt w:val="bullet"/>
      <w:lvlText w:val=""/>
      <w:lvlJc w:val="left"/>
      <w:pPr>
        <w:tabs>
          <w:tab w:val="num" w:pos="1211"/>
        </w:tabs>
        <w:ind w:left="1571" w:hanging="360"/>
      </w:pPr>
      <w:rPr>
        <w:rFonts w:ascii="Symbol" w:hAnsi="Symbol" w:hint="default"/>
      </w:rPr>
    </w:lvl>
    <w:lvl w:ilvl="2">
      <w:start w:val="1"/>
      <w:numFmt w:val="bullet"/>
      <w:lvlText w:val="o"/>
      <w:lvlJc w:val="left"/>
      <w:pPr>
        <w:tabs>
          <w:tab w:val="num" w:pos="1931"/>
        </w:tabs>
        <w:ind w:left="2291" w:hanging="360"/>
      </w:pPr>
      <w:rPr>
        <w:rFonts w:ascii="Courier New" w:hAnsi="Courier New" w:cs="Courier New" w:hint="default"/>
      </w:rPr>
    </w:lvl>
    <w:lvl w:ilvl="3">
      <w:start w:val="1"/>
      <w:numFmt w:val="bullet"/>
      <w:lvlText w:val=""/>
      <w:lvlJc w:val="left"/>
      <w:pPr>
        <w:tabs>
          <w:tab w:val="num" w:pos="2651"/>
        </w:tabs>
        <w:ind w:left="3011" w:hanging="360"/>
      </w:pPr>
      <w:rPr>
        <w:rFonts w:ascii="Wingdings" w:hAnsi="Wingdings" w:hint="default"/>
      </w:rPr>
    </w:lvl>
    <w:lvl w:ilvl="4">
      <w:start w:val="1"/>
      <w:numFmt w:val="bullet"/>
      <w:lvlText w:val=""/>
      <w:lvlJc w:val="left"/>
      <w:pPr>
        <w:tabs>
          <w:tab w:val="num" w:pos="3371"/>
        </w:tabs>
        <w:ind w:left="3731" w:hanging="360"/>
      </w:pPr>
      <w:rPr>
        <w:rFonts w:ascii="Wingdings" w:hAnsi="Wingdings" w:hint="default"/>
      </w:rPr>
    </w:lvl>
    <w:lvl w:ilvl="5">
      <w:start w:val="1"/>
      <w:numFmt w:val="bullet"/>
      <w:lvlText w:val=""/>
      <w:lvlJc w:val="left"/>
      <w:pPr>
        <w:tabs>
          <w:tab w:val="num" w:pos="4091"/>
        </w:tabs>
        <w:ind w:left="4451" w:hanging="360"/>
      </w:pPr>
      <w:rPr>
        <w:rFonts w:ascii="Symbol" w:hAnsi="Symbol" w:hint="default"/>
      </w:rPr>
    </w:lvl>
    <w:lvl w:ilvl="6">
      <w:start w:val="1"/>
      <w:numFmt w:val="bullet"/>
      <w:lvlText w:val="o"/>
      <w:lvlJc w:val="left"/>
      <w:pPr>
        <w:tabs>
          <w:tab w:val="num" w:pos="4811"/>
        </w:tabs>
        <w:ind w:left="5171" w:hanging="360"/>
      </w:pPr>
      <w:rPr>
        <w:rFonts w:ascii="Courier New" w:hAnsi="Courier New" w:cs="Courier New" w:hint="default"/>
      </w:rPr>
    </w:lvl>
    <w:lvl w:ilvl="7">
      <w:start w:val="1"/>
      <w:numFmt w:val="bullet"/>
      <w:lvlText w:val=""/>
      <w:lvlJc w:val="left"/>
      <w:pPr>
        <w:tabs>
          <w:tab w:val="num" w:pos="5531"/>
        </w:tabs>
        <w:ind w:left="5891" w:hanging="360"/>
      </w:pPr>
      <w:rPr>
        <w:rFonts w:ascii="Wingdings" w:hAnsi="Wingdings" w:hint="default"/>
      </w:rPr>
    </w:lvl>
    <w:lvl w:ilvl="8">
      <w:start w:val="1"/>
      <w:numFmt w:val="bullet"/>
      <w:lvlText w:val=""/>
      <w:lvlJc w:val="left"/>
      <w:pPr>
        <w:tabs>
          <w:tab w:val="num" w:pos="6251"/>
        </w:tabs>
        <w:ind w:left="6611" w:hanging="360"/>
      </w:pPr>
      <w:rPr>
        <w:rFonts w:ascii="Wingdings" w:hAnsi="Wingdings" w:hint="default"/>
      </w:rPr>
    </w:lvl>
  </w:abstractNum>
  <w:abstractNum w:abstractNumId="1" w15:restartNumberingAfterBreak="0">
    <w:nsid w:val="041C4DB1"/>
    <w:multiLevelType w:val="hybridMultilevel"/>
    <w:tmpl w:val="671056B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80263A"/>
    <w:multiLevelType w:val="hybridMultilevel"/>
    <w:tmpl w:val="917A9F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EE215DE"/>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138396A"/>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50C15BB"/>
    <w:multiLevelType w:val="hybridMultilevel"/>
    <w:tmpl w:val="E2C8C2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56F0451"/>
    <w:multiLevelType w:val="hybridMultilevel"/>
    <w:tmpl w:val="E2C8C2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CF51CC4"/>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E9A38BF"/>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42D0EB8"/>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44C40EC"/>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2" w15:restartNumberingAfterBreak="0">
    <w:nsid w:val="2C5F6FC6"/>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F79009F"/>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F7C5ECA"/>
    <w:multiLevelType w:val="hybridMultilevel"/>
    <w:tmpl w:val="3E78E56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B9F0EA7"/>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103635D"/>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25B4FF1"/>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2962C82"/>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4B47BA2"/>
    <w:multiLevelType w:val="hybridMultilevel"/>
    <w:tmpl w:val="4A5E4978"/>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AFC661F"/>
    <w:multiLevelType w:val="hybridMultilevel"/>
    <w:tmpl w:val="E0000D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4421C91"/>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9CA6073"/>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2A466FD"/>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3417ADF"/>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4194FA5"/>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ED40292"/>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F77432B"/>
    <w:multiLevelType w:val="hybridMultilevel"/>
    <w:tmpl w:val="4A0AF424"/>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abstractNumId w:val="11"/>
  </w:num>
  <w:num w:numId="2">
    <w:abstractNumId w:val="3"/>
  </w:num>
  <w:num w:numId="3">
    <w:abstractNumId w:val="6"/>
  </w:num>
  <w:num w:numId="4">
    <w:abstractNumId w:val="5"/>
  </w:num>
  <w:num w:numId="5">
    <w:abstractNumId w:val="17"/>
  </w:num>
  <w:num w:numId="6">
    <w:abstractNumId w:val="24"/>
  </w:num>
  <w:num w:numId="7">
    <w:abstractNumId w:val="14"/>
  </w:num>
  <w:num w:numId="8">
    <w:abstractNumId w:val="16"/>
  </w:num>
  <w:num w:numId="9">
    <w:abstractNumId w:val="12"/>
  </w:num>
  <w:num w:numId="10">
    <w:abstractNumId w:val="15"/>
  </w:num>
  <w:num w:numId="11">
    <w:abstractNumId w:val="4"/>
  </w:num>
  <w:num w:numId="12">
    <w:abstractNumId w:val="10"/>
  </w:num>
  <w:num w:numId="13">
    <w:abstractNumId w:val="22"/>
  </w:num>
  <w:num w:numId="14">
    <w:abstractNumId w:val="27"/>
  </w:num>
  <w:num w:numId="15">
    <w:abstractNumId w:val="25"/>
  </w:num>
  <w:num w:numId="16">
    <w:abstractNumId w:val="0"/>
  </w:num>
  <w:num w:numId="17">
    <w:abstractNumId w:val="13"/>
  </w:num>
  <w:num w:numId="18">
    <w:abstractNumId w:val="19"/>
  </w:num>
  <w:num w:numId="19">
    <w:abstractNumId w:val="21"/>
  </w:num>
  <w:num w:numId="20">
    <w:abstractNumId w:val="9"/>
  </w:num>
  <w:num w:numId="21">
    <w:abstractNumId w:val="26"/>
  </w:num>
  <w:num w:numId="22">
    <w:abstractNumId w:val="18"/>
  </w:num>
  <w:num w:numId="23">
    <w:abstractNumId w:val="1"/>
  </w:num>
  <w:num w:numId="24">
    <w:abstractNumId w:val="20"/>
  </w:num>
  <w:num w:numId="25">
    <w:abstractNumId w:val="2"/>
  </w:num>
  <w:num w:numId="26">
    <w:abstractNumId w:val="7"/>
  </w:num>
  <w:num w:numId="27">
    <w:abstractNumId w:val="23"/>
  </w:num>
  <w:num w:numId="28">
    <w:abstractNumId w:val="8"/>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20"/>
  <w:displayHorizontalDrawingGridEvery w:val="2"/>
  <w:characterSpacingControl w:val="doNotCompress"/>
  <w:hdrShapeDefaults>
    <o:shapedefaults v:ext="edit" spidmax="174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2256"/>
    <w:rsid w:val="00000F58"/>
    <w:rsid w:val="00003E47"/>
    <w:rsid w:val="00005046"/>
    <w:rsid w:val="00006EFB"/>
    <w:rsid w:val="00012170"/>
    <w:rsid w:val="0001242B"/>
    <w:rsid w:val="000126DF"/>
    <w:rsid w:val="00012B37"/>
    <w:rsid w:val="00012FB3"/>
    <w:rsid w:val="000135BF"/>
    <w:rsid w:val="0001431D"/>
    <w:rsid w:val="00014FD1"/>
    <w:rsid w:val="00017CAC"/>
    <w:rsid w:val="00021135"/>
    <w:rsid w:val="00021B45"/>
    <w:rsid w:val="00023043"/>
    <w:rsid w:val="00024FC6"/>
    <w:rsid w:val="00025F7E"/>
    <w:rsid w:val="0002638D"/>
    <w:rsid w:val="00032539"/>
    <w:rsid w:val="00033AEF"/>
    <w:rsid w:val="00033C1C"/>
    <w:rsid w:val="00033C91"/>
    <w:rsid w:val="00033EDE"/>
    <w:rsid w:val="00034020"/>
    <w:rsid w:val="0003458B"/>
    <w:rsid w:val="00040D1D"/>
    <w:rsid w:val="00041234"/>
    <w:rsid w:val="0004286A"/>
    <w:rsid w:val="00042F15"/>
    <w:rsid w:val="000442E2"/>
    <w:rsid w:val="00045387"/>
    <w:rsid w:val="000500F5"/>
    <w:rsid w:val="00051C9D"/>
    <w:rsid w:val="00052BFE"/>
    <w:rsid w:val="00052D27"/>
    <w:rsid w:val="00053012"/>
    <w:rsid w:val="000572D9"/>
    <w:rsid w:val="0006009E"/>
    <w:rsid w:val="000609D8"/>
    <w:rsid w:val="00060A35"/>
    <w:rsid w:val="0006158C"/>
    <w:rsid w:val="00062EAB"/>
    <w:rsid w:val="00067354"/>
    <w:rsid w:val="00067B91"/>
    <w:rsid w:val="00074F38"/>
    <w:rsid w:val="00074FE3"/>
    <w:rsid w:val="00077DBA"/>
    <w:rsid w:val="00080E33"/>
    <w:rsid w:val="00083FC9"/>
    <w:rsid w:val="00084623"/>
    <w:rsid w:val="00084EC6"/>
    <w:rsid w:val="000856E0"/>
    <w:rsid w:val="0009233C"/>
    <w:rsid w:val="0009616E"/>
    <w:rsid w:val="00096976"/>
    <w:rsid w:val="00097717"/>
    <w:rsid w:val="00097FB6"/>
    <w:rsid w:val="000A19DD"/>
    <w:rsid w:val="000A2B6F"/>
    <w:rsid w:val="000A3E16"/>
    <w:rsid w:val="000A5F42"/>
    <w:rsid w:val="000A6385"/>
    <w:rsid w:val="000A673B"/>
    <w:rsid w:val="000B07AD"/>
    <w:rsid w:val="000B0DFB"/>
    <w:rsid w:val="000B17BF"/>
    <w:rsid w:val="000B464B"/>
    <w:rsid w:val="000B4EE8"/>
    <w:rsid w:val="000B50AC"/>
    <w:rsid w:val="000B6630"/>
    <w:rsid w:val="000B7443"/>
    <w:rsid w:val="000C135F"/>
    <w:rsid w:val="000C646C"/>
    <w:rsid w:val="000D1BC4"/>
    <w:rsid w:val="000D37E8"/>
    <w:rsid w:val="000D445D"/>
    <w:rsid w:val="000D72EB"/>
    <w:rsid w:val="000E1617"/>
    <w:rsid w:val="000E4844"/>
    <w:rsid w:val="000E4DB6"/>
    <w:rsid w:val="000F19F2"/>
    <w:rsid w:val="000F3D16"/>
    <w:rsid w:val="000F5308"/>
    <w:rsid w:val="000F73BA"/>
    <w:rsid w:val="001018D1"/>
    <w:rsid w:val="00101BB7"/>
    <w:rsid w:val="0010287D"/>
    <w:rsid w:val="00105F61"/>
    <w:rsid w:val="0010668A"/>
    <w:rsid w:val="00106A30"/>
    <w:rsid w:val="001079CD"/>
    <w:rsid w:val="00112B26"/>
    <w:rsid w:val="001136BE"/>
    <w:rsid w:val="001158D0"/>
    <w:rsid w:val="00116513"/>
    <w:rsid w:val="001215CD"/>
    <w:rsid w:val="00121830"/>
    <w:rsid w:val="00121A33"/>
    <w:rsid w:val="00121AAE"/>
    <w:rsid w:val="00122C7D"/>
    <w:rsid w:val="001300F2"/>
    <w:rsid w:val="001331F5"/>
    <w:rsid w:val="00134613"/>
    <w:rsid w:val="00134D68"/>
    <w:rsid w:val="00134E2A"/>
    <w:rsid w:val="001372B3"/>
    <w:rsid w:val="00137456"/>
    <w:rsid w:val="00137D20"/>
    <w:rsid w:val="001446F6"/>
    <w:rsid w:val="001463F5"/>
    <w:rsid w:val="00146E09"/>
    <w:rsid w:val="00147E55"/>
    <w:rsid w:val="00150E00"/>
    <w:rsid w:val="001549A9"/>
    <w:rsid w:val="00157174"/>
    <w:rsid w:val="00166081"/>
    <w:rsid w:val="001666CB"/>
    <w:rsid w:val="001713DD"/>
    <w:rsid w:val="00172B63"/>
    <w:rsid w:val="001742F5"/>
    <w:rsid w:val="00176EE0"/>
    <w:rsid w:val="00177264"/>
    <w:rsid w:val="001774E6"/>
    <w:rsid w:val="001805DB"/>
    <w:rsid w:val="00180D03"/>
    <w:rsid w:val="001815E7"/>
    <w:rsid w:val="00182B74"/>
    <w:rsid w:val="001830B3"/>
    <w:rsid w:val="001831BE"/>
    <w:rsid w:val="00184692"/>
    <w:rsid w:val="00184C93"/>
    <w:rsid w:val="001850C0"/>
    <w:rsid w:val="001854EC"/>
    <w:rsid w:val="00186582"/>
    <w:rsid w:val="00186E18"/>
    <w:rsid w:val="00196B52"/>
    <w:rsid w:val="00197233"/>
    <w:rsid w:val="001A2982"/>
    <w:rsid w:val="001A40B2"/>
    <w:rsid w:val="001A472B"/>
    <w:rsid w:val="001A63E5"/>
    <w:rsid w:val="001A6982"/>
    <w:rsid w:val="001A6CC9"/>
    <w:rsid w:val="001B14E6"/>
    <w:rsid w:val="001B3F49"/>
    <w:rsid w:val="001B3FEF"/>
    <w:rsid w:val="001B4F0A"/>
    <w:rsid w:val="001B6F81"/>
    <w:rsid w:val="001C01FC"/>
    <w:rsid w:val="001C12DE"/>
    <w:rsid w:val="001C17E5"/>
    <w:rsid w:val="001C2466"/>
    <w:rsid w:val="001C2634"/>
    <w:rsid w:val="001C515A"/>
    <w:rsid w:val="001C5D6E"/>
    <w:rsid w:val="001C6CDA"/>
    <w:rsid w:val="001C747D"/>
    <w:rsid w:val="001C7747"/>
    <w:rsid w:val="001D0267"/>
    <w:rsid w:val="001D204D"/>
    <w:rsid w:val="001D2A96"/>
    <w:rsid w:val="001D5665"/>
    <w:rsid w:val="001D56DB"/>
    <w:rsid w:val="001D5B27"/>
    <w:rsid w:val="001D5CDC"/>
    <w:rsid w:val="001D6EDA"/>
    <w:rsid w:val="001D7028"/>
    <w:rsid w:val="001E0E1C"/>
    <w:rsid w:val="001E0F14"/>
    <w:rsid w:val="001E1EAB"/>
    <w:rsid w:val="001E6FE6"/>
    <w:rsid w:val="001F0A9D"/>
    <w:rsid w:val="001F116C"/>
    <w:rsid w:val="001F1595"/>
    <w:rsid w:val="001F1F20"/>
    <w:rsid w:val="001F5940"/>
    <w:rsid w:val="001F5BBC"/>
    <w:rsid w:val="001F6D4B"/>
    <w:rsid w:val="0020012C"/>
    <w:rsid w:val="002020E4"/>
    <w:rsid w:val="00202500"/>
    <w:rsid w:val="00202A17"/>
    <w:rsid w:val="00202DB4"/>
    <w:rsid w:val="00202DC6"/>
    <w:rsid w:val="0020785A"/>
    <w:rsid w:val="002107F2"/>
    <w:rsid w:val="002123E0"/>
    <w:rsid w:val="00212F7F"/>
    <w:rsid w:val="002136EE"/>
    <w:rsid w:val="002151F0"/>
    <w:rsid w:val="002161F0"/>
    <w:rsid w:val="002179EE"/>
    <w:rsid w:val="00220C39"/>
    <w:rsid w:val="00221F05"/>
    <w:rsid w:val="00224206"/>
    <w:rsid w:val="00225FEB"/>
    <w:rsid w:val="002260AC"/>
    <w:rsid w:val="002276A8"/>
    <w:rsid w:val="00227BFE"/>
    <w:rsid w:val="002301DE"/>
    <w:rsid w:val="0023033E"/>
    <w:rsid w:val="00230E51"/>
    <w:rsid w:val="00232037"/>
    <w:rsid w:val="0023257E"/>
    <w:rsid w:val="00232EA6"/>
    <w:rsid w:val="002337CA"/>
    <w:rsid w:val="00233F95"/>
    <w:rsid w:val="00236D3A"/>
    <w:rsid w:val="00237C77"/>
    <w:rsid w:val="00241ED8"/>
    <w:rsid w:val="0024409B"/>
    <w:rsid w:val="00245086"/>
    <w:rsid w:val="00246873"/>
    <w:rsid w:val="00246AA4"/>
    <w:rsid w:val="0024749F"/>
    <w:rsid w:val="0025003C"/>
    <w:rsid w:val="00250BC7"/>
    <w:rsid w:val="0025260F"/>
    <w:rsid w:val="00253293"/>
    <w:rsid w:val="0025616F"/>
    <w:rsid w:val="00257755"/>
    <w:rsid w:val="00257797"/>
    <w:rsid w:val="00260D0E"/>
    <w:rsid w:val="00262075"/>
    <w:rsid w:val="00262103"/>
    <w:rsid w:val="002636A1"/>
    <w:rsid w:val="0026552D"/>
    <w:rsid w:val="00265FA4"/>
    <w:rsid w:val="00265FEB"/>
    <w:rsid w:val="00266371"/>
    <w:rsid w:val="00266F3E"/>
    <w:rsid w:val="002679DA"/>
    <w:rsid w:val="00267AC2"/>
    <w:rsid w:val="00271A47"/>
    <w:rsid w:val="0027292B"/>
    <w:rsid w:val="0027385B"/>
    <w:rsid w:val="00275995"/>
    <w:rsid w:val="00276BF3"/>
    <w:rsid w:val="00276D03"/>
    <w:rsid w:val="0027771F"/>
    <w:rsid w:val="00280079"/>
    <w:rsid w:val="00282179"/>
    <w:rsid w:val="00282EE1"/>
    <w:rsid w:val="00284655"/>
    <w:rsid w:val="00286AD3"/>
    <w:rsid w:val="00286FA4"/>
    <w:rsid w:val="002871A8"/>
    <w:rsid w:val="00287366"/>
    <w:rsid w:val="00292A57"/>
    <w:rsid w:val="002945B6"/>
    <w:rsid w:val="00294631"/>
    <w:rsid w:val="0029548A"/>
    <w:rsid w:val="002A1343"/>
    <w:rsid w:val="002A43FE"/>
    <w:rsid w:val="002B0751"/>
    <w:rsid w:val="002B1769"/>
    <w:rsid w:val="002B3037"/>
    <w:rsid w:val="002B46EF"/>
    <w:rsid w:val="002B4F2A"/>
    <w:rsid w:val="002B5E0C"/>
    <w:rsid w:val="002B6141"/>
    <w:rsid w:val="002B6338"/>
    <w:rsid w:val="002B75EB"/>
    <w:rsid w:val="002B7EC0"/>
    <w:rsid w:val="002C1815"/>
    <w:rsid w:val="002C376E"/>
    <w:rsid w:val="002C3969"/>
    <w:rsid w:val="002C4FF7"/>
    <w:rsid w:val="002C579C"/>
    <w:rsid w:val="002C74A8"/>
    <w:rsid w:val="002C7CCC"/>
    <w:rsid w:val="002D081D"/>
    <w:rsid w:val="002D3AFD"/>
    <w:rsid w:val="002D4440"/>
    <w:rsid w:val="002D58BB"/>
    <w:rsid w:val="002D6E83"/>
    <w:rsid w:val="002D77AD"/>
    <w:rsid w:val="002D7CDF"/>
    <w:rsid w:val="002E15AF"/>
    <w:rsid w:val="002E2D94"/>
    <w:rsid w:val="002E2F2C"/>
    <w:rsid w:val="002E2F88"/>
    <w:rsid w:val="002E4BD9"/>
    <w:rsid w:val="002E4D70"/>
    <w:rsid w:val="002E5242"/>
    <w:rsid w:val="002E55CC"/>
    <w:rsid w:val="002E714B"/>
    <w:rsid w:val="002E7EF8"/>
    <w:rsid w:val="002F1492"/>
    <w:rsid w:val="002F2158"/>
    <w:rsid w:val="002F3752"/>
    <w:rsid w:val="002F52D2"/>
    <w:rsid w:val="002F5909"/>
    <w:rsid w:val="002F79E4"/>
    <w:rsid w:val="00303047"/>
    <w:rsid w:val="00303FE4"/>
    <w:rsid w:val="003041CA"/>
    <w:rsid w:val="0030548D"/>
    <w:rsid w:val="00306336"/>
    <w:rsid w:val="00306395"/>
    <w:rsid w:val="00307671"/>
    <w:rsid w:val="00310000"/>
    <w:rsid w:val="003106D7"/>
    <w:rsid w:val="00311378"/>
    <w:rsid w:val="00312C63"/>
    <w:rsid w:val="00313B67"/>
    <w:rsid w:val="00313F3C"/>
    <w:rsid w:val="00315836"/>
    <w:rsid w:val="003202BB"/>
    <w:rsid w:val="00320C53"/>
    <w:rsid w:val="00321AC6"/>
    <w:rsid w:val="00321CE0"/>
    <w:rsid w:val="00322D18"/>
    <w:rsid w:val="0032353F"/>
    <w:rsid w:val="00323B69"/>
    <w:rsid w:val="00324599"/>
    <w:rsid w:val="00327512"/>
    <w:rsid w:val="00327554"/>
    <w:rsid w:val="00327E12"/>
    <w:rsid w:val="00331B4D"/>
    <w:rsid w:val="00331F8D"/>
    <w:rsid w:val="00332C0F"/>
    <w:rsid w:val="0033320D"/>
    <w:rsid w:val="003370F0"/>
    <w:rsid w:val="003430F5"/>
    <w:rsid w:val="003446C5"/>
    <w:rsid w:val="00345320"/>
    <w:rsid w:val="00346A20"/>
    <w:rsid w:val="003471EC"/>
    <w:rsid w:val="00347D31"/>
    <w:rsid w:val="00347DD3"/>
    <w:rsid w:val="003500CC"/>
    <w:rsid w:val="003507C3"/>
    <w:rsid w:val="00350D24"/>
    <w:rsid w:val="00356D8F"/>
    <w:rsid w:val="00357C47"/>
    <w:rsid w:val="003612C1"/>
    <w:rsid w:val="003637D7"/>
    <w:rsid w:val="00364316"/>
    <w:rsid w:val="00364527"/>
    <w:rsid w:val="0036663D"/>
    <w:rsid w:val="00370591"/>
    <w:rsid w:val="00371950"/>
    <w:rsid w:val="00371B16"/>
    <w:rsid w:val="003740CE"/>
    <w:rsid w:val="00375121"/>
    <w:rsid w:val="00375C95"/>
    <w:rsid w:val="003765A6"/>
    <w:rsid w:val="00376E7C"/>
    <w:rsid w:val="003774D5"/>
    <w:rsid w:val="00377A06"/>
    <w:rsid w:val="003805B7"/>
    <w:rsid w:val="0038087C"/>
    <w:rsid w:val="00380E38"/>
    <w:rsid w:val="00383109"/>
    <w:rsid w:val="00385D42"/>
    <w:rsid w:val="003860EF"/>
    <w:rsid w:val="00387A1E"/>
    <w:rsid w:val="003945FC"/>
    <w:rsid w:val="003952BA"/>
    <w:rsid w:val="00396E5F"/>
    <w:rsid w:val="00397BDC"/>
    <w:rsid w:val="003A15A6"/>
    <w:rsid w:val="003A21B2"/>
    <w:rsid w:val="003A25CA"/>
    <w:rsid w:val="003A2740"/>
    <w:rsid w:val="003A4FA0"/>
    <w:rsid w:val="003A60A9"/>
    <w:rsid w:val="003A6C87"/>
    <w:rsid w:val="003A6CDE"/>
    <w:rsid w:val="003A776D"/>
    <w:rsid w:val="003B220F"/>
    <w:rsid w:val="003B2A29"/>
    <w:rsid w:val="003B4203"/>
    <w:rsid w:val="003B6C5A"/>
    <w:rsid w:val="003C0ABB"/>
    <w:rsid w:val="003C13C3"/>
    <w:rsid w:val="003C192C"/>
    <w:rsid w:val="003C4BB2"/>
    <w:rsid w:val="003C5BA5"/>
    <w:rsid w:val="003C77E2"/>
    <w:rsid w:val="003D00D7"/>
    <w:rsid w:val="003D365B"/>
    <w:rsid w:val="003D3CC6"/>
    <w:rsid w:val="003D3D07"/>
    <w:rsid w:val="003D70D9"/>
    <w:rsid w:val="003D7514"/>
    <w:rsid w:val="003D79E2"/>
    <w:rsid w:val="003E0752"/>
    <w:rsid w:val="003E1B79"/>
    <w:rsid w:val="003E1FB9"/>
    <w:rsid w:val="003E55F7"/>
    <w:rsid w:val="003E5E8B"/>
    <w:rsid w:val="003F4483"/>
    <w:rsid w:val="003F57C7"/>
    <w:rsid w:val="003F5900"/>
    <w:rsid w:val="003F7738"/>
    <w:rsid w:val="0040000B"/>
    <w:rsid w:val="004005D0"/>
    <w:rsid w:val="004007C1"/>
    <w:rsid w:val="00403073"/>
    <w:rsid w:val="00403DF8"/>
    <w:rsid w:val="00403EF1"/>
    <w:rsid w:val="00405148"/>
    <w:rsid w:val="00410205"/>
    <w:rsid w:val="0041136D"/>
    <w:rsid w:val="00411E20"/>
    <w:rsid w:val="004126A6"/>
    <w:rsid w:val="004129E6"/>
    <w:rsid w:val="00412C4A"/>
    <w:rsid w:val="004149FD"/>
    <w:rsid w:val="004155F9"/>
    <w:rsid w:val="00415A52"/>
    <w:rsid w:val="00420731"/>
    <w:rsid w:val="00420E87"/>
    <w:rsid w:val="00423485"/>
    <w:rsid w:val="00423D1B"/>
    <w:rsid w:val="00425A99"/>
    <w:rsid w:val="00425AE8"/>
    <w:rsid w:val="00427A3F"/>
    <w:rsid w:val="00427EF6"/>
    <w:rsid w:val="00430580"/>
    <w:rsid w:val="00432706"/>
    <w:rsid w:val="00436E27"/>
    <w:rsid w:val="00437616"/>
    <w:rsid w:val="00437CA7"/>
    <w:rsid w:val="0044010A"/>
    <w:rsid w:val="004404B5"/>
    <w:rsid w:val="00441BC1"/>
    <w:rsid w:val="00442062"/>
    <w:rsid w:val="00442127"/>
    <w:rsid w:val="004430F6"/>
    <w:rsid w:val="0044324F"/>
    <w:rsid w:val="004438F4"/>
    <w:rsid w:val="00444CBE"/>
    <w:rsid w:val="00446085"/>
    <w:rsid w:val="00447B61"/>
    <w:rsid w:val="00450E6C"/>
    <w:rsid w:val="00452688"/>
    <w:rsid w:val="00453A5B"/>
    <w:rsid w:val="00454B5D"/>
    <w:rsid w:val="004558FE"/>
    <w:rsid w:val="00457654"/>
    <w:rsid w:val="00457F9D"/>
    <w:rsid w:val="0046032C"/>
    <w:rsid w:val="004644BB"/>
    <w:rsid w:val="00464AC0"/>
    <w:rsid w:val="004653DA"/>
    <w:rsid w:val="00465AA7"/>
    <w:rsid w:val="00470277"/>
    <w:rsid w:val="00470912"/>
    <w:rsid w:val="004709DC"/>
    <w:rsid w:val="004718AB"/>
    <w:rsid w:val="00476118"/>
    <w:rsid w:val="004767A1"/>
    <w:rsid w:val="004805C2"/>
    <w:rsid w:val="0048126D"/>
    <w:rsid w:val="004816AA"/>
    <w:rsid w:val="00481815"/>
    <w:rsid w:val="00482591"/>
    <w:rsid w:val="00484167"/>
    <w:rsid w:val="004842CC"/>
    <w:rsid w:val="00485CAC"/>
    <w:rsid w:val="00485E3D"/>
    <w:rsid w:val="004862B2"/>
    <w:rsid w:val="00486C3F"/>
    <w:rsid w:val="00486DDA"/>
    <w:rsid w:val="0049168C"/>
    <w:rsid w:val="004927C3"/>
    <w:rsid w:val="00493054"/>
    <w:rsid w:val="00493A20"/>
    <w:rsid w:val="00494851"/>
    <w:rsid w:val="004973FE"/>
    <w:rsid w:val="004A48BD"/>
    <w:rsid w:val="004A546C"/>
    <w:rsid w:val="004A6B8A"/>
    <w:rsid w:val="004B0C9E"/>
    <w:rsid w:val="004B0DF6"/>
    <w:rsid w:val="004B2303"/>
    <w:rsid w:val="004B3CBA"/>
    <w:rsid w:val="004B6AE5"/>
    <w:rsid w:val="004B70BC"/>
    <w:rsid w:val="004B781D"/>
    <w:rsid w:val="004C2E38"/>
    <w:rsid w:val="004C31F9"/>
    <w:rsid w:val="004C420E"/>
    <w:rsid w:val="004C483E"/>
    <w:rsid w:val="004D0096"/>
    <w:rsid w:val="004D1073"/>
    <w:rsid w:val="004D168F"/>
    <w:rsid w:val="004D2AE4"/>
    <w:rsid w:val="004D3D7A"/>
    <w:rsid w:val="004D412C"/>
    <w:rsid w:val="004D414D"/>
    <w:rsid w:val="004D55F7"/>
    <w:rsid w:val="004D5EC1"/>
    <w:rsid w:val="004D7B97"/>
    <w:rsid w:val="004E0282"/>
    <w:rsid w:val="004E0399"/>
    <w:rsid w:val="004E0B88"/>
    <w:rsid w:val="004E1A7F"/>
    <w:rsid w:val="004E326B"/>
    <w:rsid w:val="004E39D4"/>
    <w:rsid w:val="004E4ADD"/>
    <w:rsid w:val="004E6B9B"/>
    <w:rsid w:val="004E6DC7"/>
    <w:rsid w:val="004E6E94"/>
    <w:rsid w:val="004E7461"/>
    <w:rsid w:val="004E7838"/>
    <w:rsid w:val="004E7C56"/>
    <w:rsid w:val="004F0998"/>
    <w:rsid w:val="004F1DB5"/>
    <w:rsid w:val="004F3585"/>
    <w:rsid w:val="004F3CF6"/>
    <w:rsid w:val="004F516D"/>
    <w:rsid w:val="004F5742"/>
    <w:rsid w:val="004F68A9"/>
    <w:rsid w:val="004F6D4F"/>
    <w:rsid w:val="004F7C9D"/>
    <w:rsid w:val="00500D81"/>
    <w:rsid w:val="005047D7"/>
    <w:rsid w:val="005103FA"/>
    <w:rsid w:val="00511465"/>
    <w:rsid w:val="00511F88"/>
    <w:rsid w:val="00517D0E"/>
    <w:rsid w:val="00521E21"/>
    <w:rsid w:val="00522EFD"/>
    <w:rsid w:val="005235F6"/>
    <w:rsid w:val="0052417D"/>
    <w:rsid w:val="0052542C"/>
    <w:rsid w:val="00527090"/>
    <w:rsid w:val="005270AC"/>
    <w:rsid w:val="005321C6"/>
    <w:rsid w:val="00532ACC"/>
    <w:rsid w:val="00535556"/>
    <w:rsid w:val="00535CE4"/>
    <w:rsid w:val="00537489"/>
    <w:rsid w:val="00540C28"/>
    <w:rsid w:val="005414BB"/>
    <w:rsid w:val="005445AD"/>
    <w:rsid w:val="00545E23"/>
    <w:rsid w:val="00546805"/>
    <w:rsid w:val="00552411"/>
    <w:rsid w:val="0055440E"/>
    <w:rsid w:val="005545E9"/>
    <w:rsid w:val="00555AAE"/>
    <w:rsid w:val="00555B11"/>
    <w:rsid w:val="0055688B"/>
    <w:rsid w:val="00556D76"/>
    <w:rsid w:val="00557876"/>
    <w:rsid w:val="00557979"/>
    <w:rsid w:val="00561373"/>
    <w:rsid w:val="00562C1F"/>
    <w:rsid w:val="0056401D"/>
    <w:rsid w:val="0056462C"/>
    <w:rsid w:val="00564DA6"/>
    <w:rsid w:val="00565BFF"/>
    <w:rsid w:val="00566B5E"/>
    <w:rsid w:val="00570526"/>
    <w:rsid w:val="00572072"/>
    <w:rsid w:val="005729D4"/>
    <w:rsid w:val="00572AB2"/>
    <w:rsid w:val="00572CD5"/>
    <w:rsid w:val="00575804"/>
    <w:rsid w:val="00580808"/>
    <w:rsid w:val="005817D3"/>
    <w:rsid w:val="0058194C"/>
    <w:rsid w:val="005825BB"/>
    <w:rsid w:val="00582781"/>
    <w:rsid w:val="00584C70"/>
    <w:rsid w:val="00584F05"/>
    <w:rsid w:val="00585A59"/>
    <w:rsid w:val="005867C4"/>
    <w:rsid w:val="00586AB5"/>
    <w:rsid w:val="00587110"/>
    <w:rsid w:val="00590FF9"/>
    <w:rsid w:val="0059144E"/>
    <w:rsid w:val="005922DB"/>
    <w:rsid w:val="00593A79"/>
    <w:rsid w:val="00595709"/>
    <w:rsid w:val="00595C9B"/>
    <w:rsid w:val="00597140"/>
    <w:rsid w:val="005A0492"/>
    <w:rsid w:val="005A0717"/>
    <w:rsid w:val="005A13B7"/>
    <w:rsid w:val="005A1573"/>
    <w:rsid w:val="005A23BE"/>
    <w:rsid w:val="005A47C6"/>
    <w:rsid w:val="005A60C0"/>
    <w:rsid w:val="005B64D7"/>
    <w:rsid w:val="005B73AB"/>
    <w:rsid w:val="005C05E9"/>
    <w:rsid w:val="005C0D7E"/>
    <w:rsid w:val="005C3BD0"/>
    <w:rsid w:val="005C3E79"/>
    <w:rsid w:val="005C42FB"/>
    <w:rsid w:val="005C49FF"/>
    <w:rsid w:val="005C4F88"/>
    <w:rsid w:val="005C5959"/>
    <w:rsid w:val="005C6038"/>
    <w:rsid w:val="005C65E4"/>
    <w:rsid w:val="005C7F4C"/>
    <w:rsid w:val="005D07D4"/>
    <w:rsid w:val="005D0F27"/>
    <w:rsid w:val="005D19EF"/>
    <w:rsid w:val="005D1F54"/>
    <w:rsid w:val="005D206F"/>
    <w:rsid w:val="005D28A4"/>
    <w:rsid w:val="005D41AD"/>
    <w:rsid w:val="005D4660"/>
    <w:rsid w:val="005D50E0"/>
    <w:rsid w:val="005E0E36"/>
    <w:rsid w:val="005E37E6"/>
    <w:rsid w:val="005E5952"/>
    <w:rsid w:val="005E5D79"/>
    <w:rsid w:val="005E6AA2"/>
    <w:rsid w:val="005F22BC"/>
    <w:rsid w:val="005F2479"/>
    <w:rsid w:val="005F3CB2"/>
    <w:rsid w:val="005F442A"/>
    <w:rsid w:val="005F4B61"/>
    <w:rsid w:val="005F6226"/>
    <w:rsid w:val="005F64D8"/>
    <w:rsid w:val="00600919"/>
    <w:rsid w:val="00602443"/>
    <w:rsid w:val="006026DE"/>
    <w:rsid w:val="006038ED"/>
    <w:rsid w:val="006053E4"/>
    <w:rsid w:val="00606B48"/>
    <w:rsid w:val="0061088B"/>
    <w:rsid w:val="00611EC1"/>
    <w:rsid w:val="00613649"/>
    <w:rsid w:val="00613A9D"/>
    <w:rsid w:val="00615D94"/>
    <w:rsid w:val="00616539"/>
    <w:rsid w:val="0061667D"/>
    <w:rsid w:val="00616AFB"/>
    <w:rsid w:val="00616FB2"/>
    <w:rsid w:val="00621212"/>
    <w:rsid w:val="00622830"/>
    <w:rsid w:val="006243CD"/>
    <w:rsid w:val="0063013E"/>
    <w:rsid w:val="00630A40"/>
    <w:rsid w:val="006311C0"/>
    <w:rsid w:val="006316AA"/>
    <w:rsid w:val="00631AF2"/>
    <w:rsid w:val="0063202D"/>
    <w:rsid w:val="00632081"/>
    <w:rsid w:val="0063286E"/>
    <w:rsid w:val="00632A1D"/>
    <w:rsid w:val="0063387D"/>
    <w:rsid w:val="006352B8"/>
    <w:rsid w:val="00636622"/>
    <w:rsid w:val="00636ABB"/>
    <w:rsid w:val="006372CF"/>
    <w:rsid w:val="00637319"/>
    <w:rsid w:val="00637D51"/>
    <w:rsid w:val="00637E19"/>
    <w:rsid w:val="00641068"/>
    <w:rsid w:val="006416AE"/>
    <w:rsid w:val="006424E7"/>
    <w:rsid w:val="00642B0F"/>
    <w:rsid w:val="00644FB2"/>
    <w:rsid w:val="00645F2C"/>
    <w:rsid w:val="00647168"/>
    <w:rsid w:val="006475D6"/>
    <w:rsid w:val="00650E70"/>
    <w:rsid w:val="006512C6"/>
    <w:rsid w:val="00651F74"/>
    <w:rsid w:val="00652326"/>
    <w:rsid w:val="0065244A"/>
    <w:rsid w:val="00652751"/>
    <w:rsid w:val="006546E3"/>
    <w:rsid w:val="00655DE1"/>
    <w:rsid w:val="00664A36"/>
    <w:rsid w:val="006655E5"/>
    <w:rsid w:val="00666EC2"/>
    <w:rsid w:val="006672A0"/>
    <w:rsid w:val="0067021B"/>
    <w:rsid w:val="00673720"/>
    <w:rsid w:val="00675A19"/>
    <w:rsid w:val="006763A9"/>
    <w:rsid w:val="00680692"/>
    <w:rsid w:val="00680894"/>
    <w:rsid w:val="00682702"/>
    <w:rsid w:val="006829CD"/>
    <w:rsid w:val="00683B9E"/>
    <w:rsid w:val="006854B9"/>
    <w:rsid w:val="00690D20"/>
    <w:rsid w:val="00693A06"/>
    <w:rsid w:val="00694722"/>
    <w:rsid w:val="0069770D"/>
    <w:rsid w:val="006A4836"/>
    <w:rsid w:val="006A67DE"/>
    <w:rsid w:val="006A78F3"/>
    <w:rsid w:val="006A7C83"/>
    <w:rsid w:val="006B04D9"/>
    <w:rsid w:val="006B11EC"/>
    <w:rsid w:val="006B280E"/>
    <w:rsid w:val="006B3209"/>
    <w:rsid w:val="006B4313"/>
    <w:rsid w:val="006B5143"/>
    <w:rsid w:val="006B6505"/>
    <w:rsid w:val="006B681A"/>
    <w:rsid w:val="006B6B49"/>
    <w:rsid w:val="006B6E4A"/>
    <w:rsid w:val="006C111B"/>
    <w:rsid w:val="006C19DF"/>
    <w:rsid w:val="006C3C0C"/>
    <w:rsid w:val="006C3DF0"/>
    <w:rsid w:val="006C4A65"/>
    <w:rsid w:val="006C500C"/>
    <w:rsid w:val="006C5893"/>
    <w:rsid w:val="006C71CB"/>
    <w:rsid w:val="006C739C"/>
    <w:rsid w:val="006D1487"/>
    <w:rsid w:val="006D2451"/>
    <w:rsid w:val="006D4A57"/>
    <w:rsid w:val="006D6181"/>
    <w:rsid w:val="006D6887"/>
    <w:rsid w:val="006D7CAB"/>
    <w:rsid w:val="006E353A"/>
    <w:rsid w:val="006E78B3"/>
    <w:rsid w:val="006F0FC8"/>
    <w:rsid w:val="006F1322"/>
    <w:rsid w:val="006F23B8"/>
    <w:rsid w:val="006F2C29"/>
    <w:rsid w:val="006F5014"/>
    <w:rsid w:val="006F6D45"/>
    <w:rsid w:val="0070047C"/>
    <w:rsid w:val="00700C85"/>
    <w:rsid w:val="00700CB7"/>
    <w:rsid w:val="00700E26"/>
    <w:rsid w:val="007011B1"/>
    <w:rsid w:val="00702FCA"/>
    <w:rsid w:val="007030D6"/>
    <w:rsid w:val="007032F2"/>
    <w:rsid w:val="00703D0B"/>
    <w:rsid w:val="00705023"/>
    <w:rsid w:val="0071243B"/>
    <w:rsid w:val="007149EC"/>
    <w:rsid w:val="00714D98"/>
    <w:rsid w:val="00717E3E"/>
    <w:rsid w:val="00720063"/>
    <w:rsid w:val="007205E2"/>
    <w:rsid w:val="007208F6"/>
    <w:rsid w:val="0072149E"/>
    <w:rsid w:val="00722B18"/>
    <w:rsid w:val="007241BE"/>
    <w:rsid w:val="00724685"/>
    <w:rsid w:val="007247E6"/>
    <w:rsid w:val="00731329"/>
    <w:rsid w:val="0073320D"/>
    <w:rsid w:val="0073349F"/>
    <w:rsid w:val="00733B64"/>
    <w:rsid w:val="007341AA"/>
    <w:rsid w:val="0073560E"/>
    <w:rsid w:val="00736822"/>
    <w:rsid w:val="00736CC9"/>
    <w:rsid w:val="00737587"/>
    <w:rsid w:val="00740008"/>
    <w:rsid w:val="0074058A"/>
    <w:rsid w:val="00741C2F"/>
    <w:rsid w:val="007431A5"/>
    <w:rsid w:val="00743341"/>
    <w:rsid w:val="007443EA"/>
    <w:rsid w:val="00745ED8"/>
    <w:rsid w:val="007460A6"/>
    <w:rsid w:val="007512DF"/>
    <w:rsid w:val="00752E25"/>
    <w:rsid w:val="00753011"/>
    <w:rsid w:val="007531AF"/>
    <w:rsid w:val="00753706"/>
    <w:rsid w:val="00753C09"/>
    <w:rsid w:val="00756CF6"/>
    <w:rsid w:val="00757182"/>
    <w:rsid w:val="007578D5"/>
    <w:rsid w:val="00760714"/>
    <w:rsid w:val="00761393"/>
    <w:rsid w:val="00761C01"/>
    <w:rsid w:val="00761F36"/>
    <w:rsid w:val="007631B8"/>
    <w:rsid w:val="0076362B"/>
    <w:rsid w:val="00763FD1"/>
    <w:rsid w:val="007653F0"/>
    <w:rsid w:val="007657D3"/>
    <w:rsid w:val="00772E44"/>
    <w:rsid w:val="00774284"/>
    <w:rsid w:val="00776975"/>
    <w:rsid w:val="00777278"/>
    <w:rsid w:val="007800F5"/>
    <w:rsid w:val="007805A4"/>
    <w:rsid w:val="0078233B"/>
    <w:rsid w:val="007824FB"/>
    <w:rsid w:val="00782C1B"/>
    <w:rsid w:val="00785255"/>
    <w:rsid w:val="00785555"/>
    <w:rsid w:val="00785FA5"/>
    <w:rsid w:val="00786A1D"/>
    <w:rsid w:val="00786C32"/>
    <w:rsid w:val="00790677"/>
    <w:rsid w:val="00791C17"/>
    <w:rsid w:val="00792080"/>
    <w:rsid w:val="00792294"/>
    <w:rsid w:val="00793D0F"/>
    <w:rsid w:val="007950A5"/>
    <w:rsid w:val="00796C81"/>
    <w:rsid w:val="00796E77"/>
    <w:rsid w:val="007A2259"/>
    <w:rsid w:val="007A2AD3"/>
    <w:rsid w:val="007A325B"/>
    <w:rsid w:val="007A3BA3"/>
    <w:rsid w:val="007A600E"/>
    <w:rsid w:val="007A6275"/>
    <w:rsid w:val="007A7B17"/>
    <w:rsid w:val="007B0EE5"/>
    <w:rsid w:val="007B125D"/>
    <w:rsid w:val="007B3C0B"/>
    <w:rsid w:val="007B3CE2"/>
    <w:rsid w:val="007B4EDF"/>
    <w:rsid w:val="007B76A0"/>
    <w:rsid w:val="007C1389"/>
    <w:rsid w:val="007C3B45"/>
    <w:rsid w:val="007C66DE"/>
    <w:rsid w:val="007C71F1"/>
    <w:rsid w:val="007C79A8"/>
    <w:rsid w:val="007D1452"/>
    <w:rsid w:val="007D2CE9"/>
    <w:rsid w:val="007D2E4D"/>
    <w:rsid w:val="007D361C"/>
    <w:rsid w:val="007D6E95"/>
    <w:rsid w:val="007E0A5D"/>
    <w:rsid w:val="007E1F3E"/>
    <w:rsid w:val="007E3155"/>
    <w:rsid w:val="007E3949"/>
    <w:rsid w:val="007E47B3"/>
    <w:rsid w:val="007E4D08"/>
    <w:rsid w:val="007E7CAD"/>
    <w:rsid w:val="007F2BA7"/>
    <w:rsid w:val="007F31DF"/>
    <w:rsid w:val="007F337F"/>
    <w:rsid w:val="007F5E1A"/>
    <w:rsid w:val="00801683"/>
    <w:rsid w:val="00803A6D"/>
    <w:rsid w:val="008048FA"/>
    <w:rsid w:val="00805003"/>
    <w:rsid w:val="00805047"/>
    <w:rsid w:val="00805A54"/>
    <w:rsid w:val="00810A0C"/>
    <w:rsid w:val="008136A3"/>
    <w:rsid w:val="00813D00"/>
    <w:rsid w:val="00814D53"/>
    <w:rsid w:val="00815ABF"/>
    <w:rsid w:val="00816480"/>
    <w:rsid w:val="00817C20"/>
    <w:rsid w:val="00817F76"/>
    <w:rsid w:val="00823084"/>
    <w:rsid w:val="00823FE5"/>
    <w:rsid w:val="008252C0"/>
    <w:rsid w:val="008260BE"/>
    <w:rsid w:val="00826332"/>
    <w:rsid w:val="00827AD2"/>
    <w:rsid w:val="00831556"/>
    <w:rsid w:val="00831CED"/>
    <w:rsid w:val="00831D72"/>
    <w:rsid w:val="008357B9"/>
    <w:rsid w:val="00836D95"/>
    <w:rsid w:val="00836E34"/>
    <w:rsid w:val="00837231"/>
    <w:rsid w:val="00837B13"/>
    <w:rsid w:val="00837FB0"/>
    <w:rsid w:val="0084094A"/>
    <w:rsid w:val="00843B50"/>
    <w:rsid w:val="00844B3D"/>
    <w:rsid w:val="008455C9"/>
    <w:rsid w:val="00847B97"/>
    <w:rsid w:val="008504BB"/>
    <w:rsid w:val="0085075E"/>
    <w:rsid w:val="00851AB6"/>
    <w:rsid w:val="00852CF1"/>
    <w:rsid w:val="00853918"/>
    <w:rsid w:val="00854FFF"/>
    <w:rsid w:val="008563B7"/>
    <w:rsid w:val="008564C1"/>
    <w:rsid w:val="00861736"/>
    <w:rsid w:val="00862C4E"/>
    <w:rsid w:val="00862F38"/>
    <w:rsid w:val="00863EF2"/>
    <w:rsid w:val="0086638F"/>
    <w:rsid w:val="00867010"/>
    <w:rsid w:val="00871701"/>
    <w:rsid w:val="008724B9"/>
    <w:rsid w:val="008729B5"/>
    <w:rsid w:val="008736D4"/>
    <w:rsid w:val="00876035"/>
    <w:rsid w:val="0087634E"/>
    <w:rsid w:val="00876439"/>
    <w:rsid w:val="00877262"/>
    <w:rsid w:val="00877567"/>
    <w:rsid w:val="00877B66"/>
    <w:rsid w:val="008825FE"/>
    <w:rsid w:val="00882608"/>
    <w:rsid w:val="0088575E"/>
    <w:rsid w:val="00885E47"/>
    <w:rsid w:val="00885F2B"/>
    <w:rsid w:val="0088605C"/>
    <w:rsid w:val="008902E1"/>
    <w:rsid w:val="0089119D"/>
    <w:rsid w:val="008951F7"/>
    <w:rsid w:val="00897C76"/>
    <w:rsid w:val="008A01CD"/>
    <w:rsid w:val="008A07FD"/>
    <w:rsid w:val="008A30FD"/>
    <w:rsid w:val="008A6110"/>
    <w:rsid w:val="008A670A"/>
    <w:rsid w:val="008A6AB6"/>
    <w:rsid w:val="008B1DE5"/>
    <w:rsid w:val="008B45A6"/>
    <w:rsid w:val="008B4FAC"/>
    <w:rsid w:val="008B61A3"/>
    <w:rsid w:val="008B653B"/>
    <w:rsid w:val="008B783D"/>
    <w:rsid w:val="008C0F87"/>
    <w:rsid w:val="008C1AE0"/>
    <w:rsid w:val="008C55FA"/>
    <w:rsid w:val="008C59D5"/>
    <w:rsid w:val="008C5D97"/>
    <w:rsid w:val="008C5F11"/>
    <w:rsid w:val="008C78A9"/>
    <w:rsid w:val="008D1D6F"/>
    <w:rsid w:val="008D36B7"/>
    <w:rsid w:val="008D40E4"/>
    <w:rsid w:val="008D6339"/>
    <w:rsid w:val="008E134C"/>
    <w:rsid w:val="008E1E5F"/>
    <w:rsid w:val="008E34FF"/>
    <w:rsid w:val="008E477C"/>
    <w:rsid w:val="008E536C"/>
    <w:rsid w:val="008F0352"/>
    <w:rsid w:val="008F059E"/>
    <w:rsid w:val="008F1E6E"/>
    <w:rsid w:val="008F23FF"/>
    <w:rsid w:val="008F388B"/>
    <w:rsid w:val="008F3EBD"/>
    <w:rsid w:val="008F5FF7"/>
    <w:rsid w:val="008F6CD7"/>
    <w:rsid w:val="008F70C9"/>
    <w:rsid w:val="008F7B5D"/>
    <w:rsid w:val="00902430"/>
    <w:rsid w:val="00904898"/>
    <w:rsid w:val="00904E84"/>
    <w:rsid w:val="0090761D"/>
    <w:rsid w:val="00911A7C"/>
    <w:rsid w:val="00911FFD"/>
    <w:rsid w:val="00912F1B"/>
    <w:rsid w:val="00913144"/>
    <w:rsid w:val="00915CCE"/>
    <w:rsid w:val="00917A54"/>
    <w:rsid w:val="00917C80"/>
    <w:rsid w:val="00920922"/>
    <w:rsid w:val="00922256"/>
    <w:rsid w:val="00922C62"/>
    <w:rsid w:val="0092426D"/>
    <w:rsid w:val="00924908"/>
    <w:rsid w:val="009262B8"/>
    <w:rsid w:val="00927A6B"/>
    <w:rsid w:val="009312BE"/>
    <w:rsid w:val="00932159"/>
    <w:rsid w:val="009321E4"/>
    <w:rsid w:val="00933D24"/>
    <w:rsid w:val="00933F05"/>
    <w:rsid w:val="009350D9"/>
    <w:rsid w:val="009350E1"/>
    <w:rsid w:val="00940920"/>
    <w:rsid w:val="00945F53"/>
    <w:rsid w:val="009463D6"/>
    <w:rsid w:val="0094702B"/>
    <w:rsid w:val="009476D5"/>
    <w:rsid w:val="00947C87"/>
    <w:rsid w:val="009511BB"/>
    <w:rsid w:val="00951F9B"/>
    <w:rsid w:val="009528DE"/>
    <w:rsid w:val="00953826"/>
    <w:rsid w:val="009540C6"/>
    <w:rsid w:val="00954DD7"/>
    <w:rsid w:val="009559E0"/>
    <w:rsid w:val="00955CD9"/>
    <w:rsid w:val="009569AB"/>
    <w:rsid w:val="0096246C"/>
    <w:rsid w:val="00963024"/>
    <w:rsid w:val="00966C49"/>
    <w:rsid w:val="00970586"/>
    <w:rsid w:val="00970AF7"/>
    <w:rsid w:val="00972F2D"/>
    <w:rsid w:val="00976D0B"/>
    <w:rsid w:val="00977789"/>
    <w:rsid w:val="009800F2"/>
    <w:rsid w:val="009831F8"/>
    <w:rsid w:val="009837F0"/>
    <w:rsid w:val="00984596"/>
    <w:rsid w:val="00984CF0"/>
    <w:rsid w:val="00986270"/>
    <w:rsid w:val="00986DDB"/>
    <w:rsid w:val="00986F8F"/>
    <w:rsid w:val="0099037A"/>
    <w:rsid w:val="009903B2"/>
    <w:rsid w:val="009937E8"/>
    <w:rsid w:val="009939AF"/>
    <w:rsid w:val="00993D28"/>
    <w:rsid w:val="00994C7C"/>
    <w:rsid w:val="00995CE0"/>
    <w:rsid w:val="00997B5D"/>
    <w:rsid w:val="009A15C3"/>
    <w:rsid w:val="009A35CD"/>
    <w:rsid w:val="009A414A"/>
    <w:rsid w:val="009A4CEF"/>
    <w:rsid w:val="009A797B"/>
    <w:rsid w:val="009B00F4"/>
    <w:rsid w:val="009B0C63"/>
    <w:rsid w:val="009B1011"/>
    <w:rsid w:val="009B26E8"/>
    <w:rsid w:val="009B3853"/>
    <w:rsid w:val="009B38F5"/>
    <w:rsid w:val="009B5999"/>
    <w:rsid w:val="009B5B16"/>
    <w:rsid w:val="009B5F85"/>
    <w:rsid w:val="009B66D4"/>
    <w:rsid w:val="009B6D7D"/>
    <w:rsid w:val="009B786D"/>
    <w:rsid w:val="009C115F"/>
    <w:rsid w:val="009C1CC2"/>
    <w:rsid w:val="009C2448"/>
    <w:rsid w:val="009C2911"/>
    <w:rsid w:val="009C375E"/>
    <w:rsid w:val="009D382D"/>
    <w:rsid w:val="009D5C3B"/>
    <w:rsid w:val="009D7086"/>
    <w:rsid w:val="009E40DD"/>
    <w:rsid w:val="009E5CC2"/>
    <w:rsid w:val="009E62E1"/>
    <w:rsid w:val="009E6477"/>
    <w:rsid w:val="009E7827"/>
    <w:rsid w:val="009E7979"/>
    <w:rsid w:val="009F05CE"/>
    <w:rsid w:val="009F22B8"/>
    <w:rsid w:val="009F2CA8"/>
    <w:rsid w:val="009F32B0"/>
    <w:rsid w:val="009F453D"/>
    <w:rsid w:val="009F643B"/>
    <w:rsid w:val="009F65A5"/>
    <w:rsid w:val="00A00231"/>
    <w:rsid w:val="00A025CA"/>
    <w:rsid w:val="00A02752"/>
    <w:rsid w:val="00A027CE"/>
    <w:rsid w:val="00A02A22"/>
    <w:rsid w:val="00A04FAB"/>
    <w:rsid w:val="00A06EDD"/>
    <w:rsid w:val="00A07EF3"/>
    <w:rsid w:val="00A1015C"/>
    <w:rsid w:val="00A10495"/>
    <w:rsid w:val="00A109CD"/>
    <w:rsid w:val="00A1124B"/>
    <w:rsid w:val="00A11C39"/>
    <w:rsid w:val="00A125CE"/>
    <w:rsid w:val="00A1320B"/>
    <w:rsid w:val="00A13740"/>
    <w:rsid w:val="00A17B3E"/>
    <w:rsid w:val="00A20718"/>
    <w:rsid w:val="00A2155D"/>
    <w:rsid w:val="00A22510"/>
    <w:rsid w:val="00A23C15"/>
    <w:rsid w:val="00A24BFF"/>
    <w:rsid w:val="00A27911"/>
    <w:rsid w:val="00A27BAE"/>
    <w:rsid w:val="00A30D6B"/>
    <w:rsid w:val="00A33205"/>
    <w:rsid w:val="00A356EF"/>
    <w:rsid w:val="00A35FBA"/>
    <w:rsid w:val="00A37B09"/>
    <w:rsid w:val="00A403A1"/>
    <w:rsid w:val="00A4246D"/>
    <w:rsid w:val="00A4249C"/>
    <w:rsid w:val="00A44DBE"/>
    <w:rsid w:val="00A4588B"/>
    <w:rsid w:val="00A45BE3"/>
    <w:rsid w:val="00A54A8A"/>
    <w:rsid w:val="00A55D6F"/>
    <w:rsid w:val="00A55D83"/>
    <w:rsid w:val="00A57224"/>
    <w:rsid w:val="00A574BF"/>
    <w:rsid w:val="00A575F2"/>
    <w:rsid w:val="00A616C0"/>
    <w:rsid w:val="00A640A7"/>
    <w:rsid w:val="00A700B7"/>
    <w:rsid w:val="00A70451"/>
    <w:rsid w:val="00A714D3"/>
    <w:rsid w:val="00A71914"/>
    <w:rsid w:val="00A76224"/>
    <w:rsid w:val="00A76257"/>
    <w:rsid w:val="00A76539"/>
    <w:rsid w:val="00A76EC8"/>
    <w:rsid w:val="00A80AE1"/>
    <w:rsid w:val="00A82A30"/>
    <w:rsid w:val="00A83978"/>
    <w:rsid w:val="00A92857"/>
    <w:rsid w:val="00A94097"/>
    <w:rsid w:val="00A95EE1"/>
    <w:rsid w:val="00A971EB"/>
    <w:rsid w:val="00A97739"/>
    <w:rsid w:val="00A97E38"/>
    <w:rsid w:val="00AA0B93"/>
    <w:rsid w:val="00AA0BFD"/>
    <w:rsid w:val="00AA0D23"/>
    <w:rsid w:val="00AA0E41"/>
    <w:rsid w:val="00AA0F98"/>
    <w:rsid w:val="00AA1B01"/>
    <w:rsid w:val="00AA1B72"/>
    <w:rsid w:val="00AA20D3"/>
    <w:rsid w:val="00AA4BE7"/>
    <w:rsid w:val="00AA54FD"/>
    <w:rsid w:val="00AA5F70"/>
    <w:rsid w:val="00AB3258"/>
    <w:rsid w:val="00AB423E"/>
    <w:rsid w:val="00AB4E5E"/>
    <w:rsid w:val="00AB5687"/>
    <w:rsid w:val="00AB5B57"/>
    <w:rsid w:val="00AB5B67"/>
    <w:rsid w:val="00AB5BFE"/>
    <w:rsid w:val="00AB787A"/>
    <w:rsid w:val="00AB7AF8"/>
    <w:rsid w:val="00AC2910"/>
    <w:rsid w:val="00AC35F4"/>
    <w:rsid w:val="00AC40B9"/>
    <w:rsid w:val="00AC5703"/>
    <w:rsid w:val="00AD1BB9"/>
    <w:rsid w:val="00AD1DF8"/>
    <w:rsid w:val="00AD2086"/>
    <w:rsid w:val="00AD2095"/>
    <w:rsid w:val="00AD23E6"/>
    <w:rsid w:val="00AD2C84"/>
    <w:rsid w:val="00AD3F03"/>
    <w:rsid w:val="00AD5B05"/>
    <w:rsid w:val="00AD5CAE"/>
    <w:rsid w:val="00AD713E"/>
    <w:rsid w:val="00AE0A93"/>
    <w:rsid w:val="00AE3C5B"/>
    <w:rsid w:val="00AE3EEC"/>
    <w:rsid w:val="00AE613B"/>
    <w:rsid w:val="00AE62E5"/>
    <w:rsid w:val="00AE6D0A"/>
    <w:rsid w:val="00AF15D3"/>
    <w:rsid w:val="00AF1743"/>
    <w:rsid w:val="00AF2778"/>
    <w:rsid w:val="00AF3AA0"/>
    <w:rsid w:val="00AF5AFC"/>
    <w:rsid w:val="00AF6728"/>
    <w:rsid w:val="00AF68FC"/>
    <w:rsid w:val="00AF773C"/>
    <w:rsid w:val="00B018EA"/>
    <w:rsid w:val="00B01D70"/>
    <w:rsid w:val="00B03359"/>
    <w:rsid w:val="00B04AAA"/>
    <w:rsid w:val="00B07924"/>
    <w:rsid w:val="00B07AEA"/>
    <w:rsid w:val="00B108D8"/>
    <w:rsid w:val="00B11F94"/>
    <w:rsid w:val="00B12078"/>
    <w:rsid w:val="00B13E93"/>
    <w:rsid w:val="00B203E9"/>
    <w:rsid w:val="00B2252E"/>
    <w:rsid w:val="00B23EAF"/>
    <w:rsid w:val="00B240C9"/>
    <w:rsid w:val="00B24C30"/>
    <w:rsid w:val="00B25437"/>
    <w:rsid w:val="00B25647"/>
    <w:rsid w:val="00B32545"/>
    <w:rsid w:val="00B35393"/>
    <w:rsid w:val="00B36219"/>
    <w:rsid w:val="00B363A2"/>
    <w:rsid w:val="00B43315"/>
    <w:rsid w:val="00B443DA"/>
    <w:rsid w:val="00B46A95"/>
    <w:rsid w:val="00B46EAA"/>
    <w:rsid w:val="00B50FDF"/>
    <w:rsid w:val="00B531BA"/>
    <w:rsid w:val="00B54F4E"/>
    <w:rsid w:val="00B57FB7"/>
    <w:rsid w:val="00B61F66"/>
    <w:rsid w:val="00B63C30"/>
    <w:rsid w:val="00B6519B"/>
    <w:rsid w:val="00B65F20"/>
    <w:rsid w:val="00B6702A"/>
    <w:rsid w:val="00B67FBD"/>
    <w:rsid w:val="00B71142"/>
    <w:rsid w:val="00B71A51"/>
    <w:rsid w:val="00B72C8F"/>
    <w:rsid w:val="00B74D19"/>
    <w:rsid w:val="00B75C2D"/>
    <w:rsid w:val="00B76AAE"/>
    <w:rsid w:val="00B77ABC"/>
    <w:rsid w:val="00B81532"/>
    <w:rsid w:val="00B83C00"/>
    <w:rsid w:val="00B844D5"/>
    <w:rsid w:val="00B859A0"/>
    <w:rsid w:val="00B8652C"/>
    <w:rsid w:val="00B92F43"/>
    <w:rsid w:val="00B936F7"/>
    <w:rsid w:val="00B93BE9"/>
    <w:rsid w:val="00B93C06"/>
    <w:rsid w:val="00B96423"/>
    <w:rsid w:val="00BA0A4B"/>
    <w:rsid w:val="00BA5077"/>
    <w:rsid w:val="00BA6FB7"/>
    <w:rsid w:val="00BA70C1"/>
    <w:rsid w:val="00BB1EC8"/>
    <w:rsid w:val="00BB31F9"/>
    <w:rsid w:val="00BB3E97"/>
    <w:rsid w:val="00BB5B0B"/>
    <w:rsid w:val="00BB6339"/>
    <w:rsid w:val="00BC0A3E"/>
    <w:rsid w:val="00BC0D97"/>
    <w:rsid w:val="00BC1F77"/>
    <w:rsid w:val="00BC26C4"/>
    <w:rsid w:val="00BC57F5"/>
    <w:rsid w:val="00BC6824"/>
    <w:rsid w:val="00BC73E0"/>
    <w:rsid w:val="00BD0C40"/>
    <w:rsid w:val="00BD1C97"/>
    <w:rsid w:val="00BD2D93"/>
    <w:rsid w:val="00BD3FCA"/>
    <w:rsid w:val="00BD4ECB"/>
    <w:rsid w:val="00BD5FD4"/>
    <w:rsid w:val="00BD6691"/>
    <w:rsid w:val="00BD73BC"/>
    <w:rsid w:val="00BE0B7D"/>
    <w:rsid w:val="00BE14E1"/>
    <w:rsid w:val="00BE1A2E"/>
    <w:rsid w:val="00BE3BC3"/>
    <w:rsid w:val="00BE3BCC"/>
    <w:rsid w:val="00BE4107"/>
    <w:rsid w:val="00BE42C1"/>
    <w:rsid w:val="00BE714E"/>
    <w:rsid w:val="00BF23B6"/>
    <w:rsid w:val="00BF44AE"/>
    <w:rsid w:val="00BF5769"/>
    <w:rsid w:val="00BF6486"/>
    <w:rsid w:val="00C00B0E"/>
    <w:rsid w:val="00C00C52"/>
    <w:rsid w:val="00C05245"/>
    <w:rsid w:val="00C07AEC"/>
    <w:rsid w:val="00C102B8"/>
    <w:rsid w:val="00C103EB"/>
    <w:rsid w:val="00C10E92"/>
    <w:rsid w:val="00C11EDF"/>
    <w:rsid w:val="00C126B8"/>
    <w:rsid w:val="00C12DB7"/>
    <w:rsid w:val="00C136EC"/>
    <w:rsid w:val="00C16B96"/>
    <w:rsid w:val="00C20815"/>
    <w:rsid w:val="00C235D6"/>
    <w:rsid w:val="00C23943"/>
    <w:rsid w:val="00C23E67"/>
    <w:rsid w:val="00C26576"/>
    <w:rsid w:val="00C3064A"/>
    <w:rsid w:val="00C315CB"/>
    <w:rsid w:val="00C323EA"/>
    <w:rsid w:val="00C35E77"/>
    <w:rsid w:val="00C36997"/>
    <w:rsid w:val="00C409F0"/>
    <w:rsid w:val="00C43F78"/>
    <w:rsid w:val="00C449C7"/>
    <w:rsid w:val="00C529C3"/>
    <w:rsid w:val="00C53DA2"/>
    <w:rsid w:val="00C56E20"/>
    <w:rsid w:val="00C56F72"/>
    <w:rsid w:val="00C579A7"/>
    <w:rsid w:val="00C60216"/>
    <w:rsid w:val="00C618B1"/>
    <w:rsid w:val="00C62489"/>
    <w:rsid w:val="00C67C76"/>
    <w:rsid w:val="00C71AB8"/>
    <w:rsid w:val="00C73048"/>
    <w:rsid w:val="00C74003"/>
    <w:rsid w:val="00C74A19"/>
    <w:rsid w:val="00C74BF7"/>
    <w:rsid w:val="00C76208"/>
    <w:rsid w:val="00C80783"/>
    <w:rsid w:val="00C81B37"/>
    <w:rsid w:val="00C832EA"/>
    <w:rsid w:val="00C8382B"/>
    <w:rsid w:val="00C83F40"/>
    <w:rsid w:val="00C841D0"/>
    <w:rsid w:val="00C847C4"/>
    <w:rsid w:val="00C8486E"/>
    <w:rsid w:val="00C87CA3"/>
    <w:rsid w:val="00C90A6F"/>
    <w:rsid w:val="00C90FDE"/>
    <w:rsid w:val="00C951F8"/>
    <w:rsid w:val="00C95883"/>
    <w:rsid w:val="00C960B8"/>
    <w:rsid w:val="00C977FB"/>
    <w:rsid w:val="00C97805"/>
    <w:rsid w:val="00CA250E"/>
    <w:rsid w:val="00CA3A78"/>
    <w:rsid w:val="00CA3E00"/>
    <w:rsid w:val="00CA5C72"/>
    <w:rsid w:val="00CA7673"/>
    <w:rsid w:val="00CB0BD4"/>
    <w:rsid w:val="00CB14AA"/>
    <w:rsid w:val="00CB1BE4"/>
    <w:rsid w:val="00CB280A"/>
    <w:rsid w:val="00CC0E56"/>
    <w:rsid w:val="00CC1099"/>
    <w:rsid w:val="00CC1EF5"/>
    <w:rsid w:val="00CC25C7"/>
    <w:rsid w:val="00CC3528"/>
    <w:rsid w:val="00CC4427"/>
    <w:rsid w:val="00CC7004"/>
    <w:rsid w:val="00CD10E5"/>
    <w:rsid w:val="00CD1130"/>
    <w:rsid w:val="00CD21F9"/>
    <w:rsid w:val="00CD3109"/>
    <w:rsid w:val="00CD32DC"/>
    <w:rsid w:val="00CD3B8E"/>
    <w:rsid w:val="00CD3E39"/>
    <w:rsid w:val="00CD6461"/>
    <w:rsid w:val="00CD6E98"/>
    <w:rsid w:val="00CE1CAA"/>
    <w:rsid w:val="00CE1E6F"/>
    <w:rsid w:val="00CE2BCD"/>
    <w:rsid w:val="00CE3464"/>
    <w:rsid w:val="00CE45F6"/>
    <w:rsid w:val="00CE4AA2"/>
    <w:rsid w:val="00CF3504"/>
    <w:rsid w:val="00CF386D"/>
    <w:rsid w:val="00CF6668"/>
    <w:rsid w:val="00CF6F70"/>
    <w:rsid w:val="00CF704D"/>
    <w:rsid w:val="00D00379"/>
    <w:rsid w:val="00D03299"/>
    <w:rsid w:val="00D04BBB"/>
    <w:rsid w:val="00D065E7"/>
    <w:rsid w:val="00D06A63"/>
    <w:rsid w:val="00D076F8"/>
    <w:rsid w:val="00D10DBE"/>
    <w:rsid w:val="00D13AF8"/>
    <w:rsid w:val="00D15DE1"/>
    <w:rsid w:val="00D16A2F"/>
    <w:rsid w:val="00D20E52"/>
    <w:rsid w:val="00D220A5"/>
    <w:rsid w:val="00D2233A"/>
    <w:rsid w:val="00D25B82"/>
    <w:rsid w:val="00D262C2"/>
    <w:rsid w:val="00D26F06"/>
    <w:rsid w:val="00D27FAE"/>
    <w:rsid w:val="00D303CC"/>
    <w:rsid w:val="00D30818"/>
    <w:rsid w:val="00D313F2"/>
    <w:rsid w:val="00D34F0F"/>
    <w:rsid w:val="00D36340"/>
    <w:rsid w:val="00D36A13"/>
    <w:rsid w:val="00D36B41"/>
    <w:rsid w:val="00D4043B"/>
    <w:rsid w:val="00D43560"/>
    <w:rsid w:val="00D4549A"/>
    <w:rsid w:val="00D472FD"/>
    <w:rsid w:val="00D47B04"/>
    <w:rsid w:val="00D54459"/>
    <w:rsid w:val="00D5445F"/>
    <w:rsid w:val="00D5640B"/>
    <w:rsid w:val="00D5644A"/>
    <w:rsid w:val="00D6349F"/>
    <w:rsid w:val="00D66A21"/>
    <w:rsid w:val="00D6745F"/>
    <w:rsid w:val="00D67DF2"/>
    <w:rsid w:val="00D67FE1"/>
    <w:rsid w:val="00D70A32"/>
    <w:rsid w:val="00D70C62"/>
    <w:rsid w:val="00D717E4"/>
    <w:rsid w:val="00D7207A"/>
    <w:rsid w:val="00D73201"/>
    <w:rsid w:val="00D73B19"/>
    <w:rsid w:val="00D75E8A"/>
    <w:rsid w:val="00D7737D"/>
    <w:rsid w:val="00D80184"/>
    <w:rsid w:val="00D85CAA"/>
    <w:rsid w:val="00D8711E"/>
    <w:rsid w:val="00D902D6"/>
    <w:rsid w:val="00D91F89"/>
    <w:rsid w:val="00D946D1"/>
    <w:rsid w:val="00D9675D"/>
    <w:rsid w:val="00D96B1E"/>
    <w:rsid w:val="00D97FEA"/>
    <w:rsid w:val="00DA09F1"/>
    <w:rsid w:val="00DA278E"/>
    <w:rsid w:val="00DA3F69"/>
    <w:rsid w:val="00DA4700"/>
    <w:rsid w:val="00DA4A3A"/>
    <w:rsid w:val="00DA636B"/>
    <w:rsid w:val="00DA7D59"/>
    <w:rsid w:val="00DB02F4"/>
    <w:rsid w:val="00DB0BD0"/>
    <w:rsid w:val="00DB123A"/>
    <w:rsid w:val="00DB19D5"/>
    <w:rsid w:val="00DB1D08"/>
    <w:rsid w:val="00DB1F99"/>
    <w:rsid w:val="00DB41F2"/>
    <w:rsid w:val="00DB4799"/>
    <w:rsid w:val="00DB4C45"/>
    <w:rsid w:val="00DB4DB8"/>
    <w:rsid w:val="00DB67C6"/>
    <w:rsid w:val="00DC0B3D"/>
    <w:rsid w:val="00DC1082"/>
    <w:rsid w:val="00DC2B12"/>
    <w:rsid w:val="00DC4998"/>
    <w:rsid w:val="00DC6B73"/>
    <w:rsid w:val="00DC6D73"/>
    <w:rsid w:val="00DC7746"/>
    <w:rsid w:val="00DC787D"/>
    <w:rsid w:val="00DD0DF5"/>
    <w:rsid w:val="00DD1267"/>
    <w:rsid w:val="00DD3D3C"/>
    <w:rsid w:val="00DD5745"/>
    <w:rsid w:val="00DD5B67"/>
    <w:rsid w:val="00DD7B96"/>
    <w:rsid w:val="00DE0A0E"/>
    <w:rsid w:val="00DE504B"/>
    <w:rsid w:val="00DE71CD"/>
    <w:rsid w:val="00DE7937"/>
    <w:rsid w:val="00DF0479"/>
    <w:rsid w:val="00DF0622"/>
    <w:rsid w:val="00DF2FE8"/>
    <w:rsid w:val="00DF3958"/>
    <w:rsid w:val="00DF44C6"/>
    <w:rsid w:val="00DF49C9"/>
    <w:rsid w:val="00E02238"/>
    <w:rsid w:val="00E023FC"/>
    <w:rsid w:val="00E03BA0"/>
    <w:rsid w:val="00E06CE2"/>
    <w:rsid w:val="00E10804"/>
    <w:rsid w:val="00E11861"/>
    <w:rsid w:val="00E12C91"/>
    <w:rsid w:val="00E1480F"/>
    <w:rsid w:val="00E15BE0"/>
    <w:rsid w:val="00E1611C"/>
    <w:rsid w:val="00E23C0D"/>
    <w:rsid w:val="00E269D6"/>
    <w:rsid w:val="00E3105B"/>
    <w:rsid w:val="00E3174F"/>
    <w:rsid w:val="00E33EC9"/>
    <w:rsid w:val="00E343DA"/>
    <w:rsid w:val="00E34401"/>
    <w:rsid w:val="00E34B52"/>
    <w:rsid w:val="00E35637"/>
    <w:rsid w:val="00E36E7A"/>
    <w:rsid w:val="00E40417"/>
    <w:rsid w:val="00E421FE"/>
    <w:rsid w:val="00E44CB6"/>
    <w:rsid w:val="00E44F04"/>
    <w:rsid w:val="00E46B3A"/>
    <w:rsid w:val="00E475F8"/>
    <w:rsid w:val="00E47659"/>
    <w:rsid w:val="00E476A9"/>
    <w:rsid w:val="00E51D40"/>
    <w:rsid w:val="00E53149"/>
    <w:rsid w:val="00E53180"/>
    <w:rsid w:val="00E532E2"/>
    <w:rsid w:val="00E55125"/>
    <w:rsid w:val="00E573C8"/>
    <w:rsid w:val="00E57C62"/>
    <w:rsid w:val="00E57E20"/>
    <w:rsid w:val="00E57F00"/>
    <w:rsid w:val="00E607FD"/>
    <w:rsid w:val="00E6577F"/>
    <w:rsid w:val="00E66946"/>
    <w:rsid w:val="00E66C20"/>
    <w:rsid w:val="00E678E8"/>
    <w:rsid w:val="00E70783"/>
    <w:rsid w:val="00E71066"/>
    <w:rsid w:val="00E73122"/>
    <w:rsid w:val="00E73BE8"/>
    <w:rsid w:val="00E744F2"/>
    <w:rsid w:val="00E7459E"/>
    <w:rsid w:val="00E76260"/>
    <w:rsid w:val="00E7767A"/>
    <w:rsid w:val="00E77DFF"/>
    <w:rsid w:val="00E80F99"/>
    <w:rsid w:val="00E833DB"/>
    <w:rsid w:val="00E84EA6"/>
    <w:rsid w:val="00E86A96"/>
    <w:rsid w:val="00E86B91"/>
    <w:rsid w:val="00E87CFC"/>
    <w:rsid w:val="00E90D78"/>
    <w:rsid w:val="00E93167"/>
    <w:rsid w:val="00E964CA"/>
    <w:rsid w:val="00E96AB2"/>
    <w:rsid w:val="00E97034"/>
    <w:rsid w:val="00EA3180"/>
    <w:rsid w:val="00EA6CB2"/>
    <w:rsid w:val="00EB04DE"/>
    <w:rsid w:val="00EB13EA"/>
    <w:rsid w:val="00EB2607"/>
    <w:rsid w:val="00EB286E"/>
    <w:rsid w:val="00EB3207"/>
    <w:rsid w:val="00EB35F4"/>
    <w:rsid w:val="00EB3B9A"/>
    <w:rsid w:val="00EB428D"/>
    <w:rsid w:val="00EB473A"/>
    <w:rsid w:val="00EB591B"/>
    <w:rsid w:val="00EB76B5"/>
    <w:rsid w:val="00EB7719"/>
    <w:rsid w:val="00EC0585"/>
    <w:rsid w:val="00EC0862"/>
    <w:rsid w:val="00EC0A14"/>
    <w:rsid w:val="00EC0EC5"/>
    <w:rsid w:val="00EC383D"/>
    <w:rsid w:val="00EC52F0"/>
    <w:rsid w:val="00EC61EB"/>
    <w:rsid w:val="00EC68B6"/>
    <w:rsid w:val="00ED10A8"/>
    <w:rsid w:val="00ED1B2F"/>
    <w:rsid w:val="00ED295C"/>
    <w:rsid w:val="00ED369D"/>
    <w:rsid w:val="00ED4F55"/>
    <w:rsid w:val="00ED5229"/>
    <w:rsid w:val="00ED5BA5"/>
    <w:rsid w:val="00ED61D4"/>
    <w:rsid w:val="00ED6968"/>
    <w:rsid w:val="00EE163F"/>
    <w:rsid w:val="00EE17B2"/>
    <w:rsid w:val="00EE1EB5"/>
    <w:rsid w:val="00EE3637"/>
    <w:rsid w:val="00EE4BCA"/>
    <w:rsid w:val="00EF0CA9"/>
    <w:rsid w:val="00EF10D2"/>
    <w:rsid w:val="00EF1113"/>
    <w:rsid w:val="00EF1FCC"/>
    <w:rsid w:val="00EF68BC"/>
    <w:rsid w:val="00EF7530"/>
    <w:rsid w:val="00F01607"/>
    <w:rsid w:val="00F0182C"/>
    <w:rsid w:val="00F02611"/>
    <w:rsid w:val="00F02D79"/>
    <w:rsid w:val="00F04AA3"/>
    <w:rsid w:val="00F05288"/>
    <w:rsid w:val="00F06D4A"/>
    <w:rsid w:val="00F07AB5"/>
    <w:rsid w:val="00F107B0"/>
    <w:rsid w:val="00F145A2"/>
    <w:rsid w:val="00F15C7C"/>
    <w:rsid w:val="00F17D87"/>
    <w:rsid w:val="00F17FD5"/>
    <w:rsid w:val="00F21B40"/>
    <w:rsid w:val="00F21CC2"/>
    <w:rsid w:val="00F24D3B"/>
    <w:rsid w:val="00F25DD4"/>
    <w:rsid w:val="00F26941"/>
    <w:rsid w:val="00F27C2E"/>
    <w:rsid w:val="00F27D6D"/>
    <w:rsid w:val="00F30CAF"/>
    <w:rsid w:val="00F32AC5"/>
    <w:rsid w:val="00F34D37"/>
    <w:rsid w:val="00F36A6F"/>
    <w:rsid w:val="00F40E7F"/>
    <w:rsid w:val="00F41009"/>
    <w:rsid w:val="00F45871"/>
    <w:rsid w:val="00F46305"/>
    <w:rsid w:val="00F47B61"/>
    <w:rsid w:val="00F50D1E"/>
    <w:rsid w:val="00F51BBA"/>
    <w:rsid w:val="00F537C5"/>
    <w:rsid w:val="00F55694"/>
    <w:rsid w:val="00F5575B"/>
    <w:rsid w:val="00F568C4"/>
    <w:rsid w:val="00F62BAA"/>
    <w:rsid w:val="00F64000"/>
    <w:rsid w:val="00F708BC"/>
    <w:rsid w:val="00F7323C"/>
    <w:rsid w:val="00F73A08"/>
    <w:rsid w:val="00F73F26"/>
    <w:rsid w:val="00F7541E"/>
    <w:rsid w:val="00F75E87"/>
    <w:rsid w:val="00F761F7"/>
    <w:rsid w:val="00F775B3"/>
    <w:rsid w:val="00F77FFC"/>
    <w:rsid w:val="00F86D05"/>
    <w:rsid w:val="00F87B2C"/>
    <w:rsid w:val="00F91848"/>
    <w:rsid w:val="00F919D6"/>
    <w:rsid w:val="00F91BF8"/>
    <w:rsid w:val="00F92342"/>
    <w:rsid w:val="00F926BD"/>
    <w:rsid w:val="00F92971"/>
    <w:rsid w:val="00F94068"/>
    <w:rsid w:val="00F947C8"/>
    <w:rsid w:val="00F9562F"/>
    <w:rsid w:val="00F957DD"/>
    <w:rsid w:val="00F97FAE"/>
    <w:rsid w:val="00FA1164"/>
    <w:rsid w:val="00FA1239"/>
    <w:rsid w:val="00FA39DF"/>
    <w:rsid w:val="00FA5E1A"/>
    <w:rsid w:val="00FA7C26"/>
    <w:rsid w:val="00FB0B4A"/>
    <w:rsid w:val="00FC087C"/>
    <w:rsid w:val="00FC12F8"/>
    <w:rsid w:val="00FC1B01"/>
    <w:rsid w:val="00FC1C50"/>
    <w:rsid w:val="00FC1FED"/>
    <w:rsid w:val="00FC272B"/>
    <w:rsid w:val="00FC33DB"/>
    <w:rsid w:val="00FC59E3"/>
    <w:rsid w:val="00FC6844"/>
    <w:rsid w:val="00FC7FB1"/>
    <w:rsid w:val="00FD3A8F"/>
    <w:rsid w:val="00FD456A"/>
    <w:rsid w:val="00FE0419"/>
    <w:rsid w:val="00FE0853"/>
    <w:rsid w:val="00FE1020"/>
    <w:rsid w:val="00FE128A"/>
    <w:rsid w:val="00FE2211"/>
    <w:rsid w:val="00FE2714"/>
    <w:rsid w:val="00FE29D3"/>
    <w:rsid w:val="00FE3ED6"/>
    <w:rsid w:val="00FE4C6C"/>
    <w:rsid w:val="00FE4DC3"/>
    <w:rsid w:val="00FE4E2B"/>
    <w:rsid w:val="00FE5009"/>
    <w:rsid w:val="00FE5639"/>
    <w:rsid w:val="00FE568B"/>
    <w:rsid w:val="00FE649D"/>
    <w:rsid w:val="00FE7771"/>
    <w:rsid w:val="00FF1004"/>
    <w:rsid w:val="00FF18CA"/>
    <w:rsid w:val="00FF2A0A"/>
    <w:rsid w:val="00FF30DD"/>
    <w:rsid w:val="00FF6197"/>
    <w:rsid w:val="00FF7F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7409"/>
    <o:shapelayout v:ext="edit">
      <o:idmap v:ext="edit" data="1"/>
    </o:shapelayout>
  </w:shapeDefaults>
  <w:decimalSymbol w:val="."/>
  <w:listSeparator w:val=","/>
  <w14:docId w14:val="4313B75A"/>
  <w15:chartTrackingRefBased/>
  <w15:docId w15:val="{8049175E-ADF3-2443-81C0-6E21D9454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841D0"/>
    <w:rPr>
      <w:rFonts w:ascii="Times New Roman" w:eastAsia="Times New Roman" w:hAnsi="Times New Roman"/>
      <w:sz w:val="24"/>
      <w:szCs w:val="24"/>
      <w:lang w:eastAsia="en-US"/>
    </w:rPr>
  </w:style>
  <w:style w:type="paragraph" w:styleId="Heading2">
    <w:name w:val="heading 2"/>
    <w:basedOn w:val="Normal"/>
    <w:next w:val="Normal"/>
    <w:link w:val="Heading2Char"/>
    <w:uiPriority w:val="99"/>
    <w:qFormat/>
    <w:rsid w:val="0073560E"/>
    <w:pPr>
      <w:keepNext/>
      <w:spacing w:before="120" w:after="120"/>
      <w:ind w:left="720" w:hanging="720"/>
      <w:jc w:val="right"/>
      <w:outlineLvl w:val="1"/>
    </w:pPr>
    <w:rPr>
      <w:rFonts w:ascii="Arial" w:hAnsi="Arial"/>
      <w:b/>
      <w:bCs/>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92225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lainTable31">
    <w:name w:val="Plain Table 31"/>
    <w:basedOn w:val="Normal"/>
    <w:uiPriority w:val="34"/>
    <w:qFormat/>
    <w:rsid w:val="00922256"/>
    <w:pPr>
      <w:ind w:left="720"/>
      <w:contextualSpacing/>
    </w:pPr>
  </w:style>
  <w:style w:type="character" w:customStyle="1" w:styleId="Heading2Char">
    <w:name w:val="Heading 2 Char"/>
    <w:link w:val="Heading2"/>
    <w:uiPriority w:val="99"/>
    <w:rsid w:val="0073560E"/>
    <w:rPr>
      <w:rFonts w:ascii="Arial" w:eastAsia="Times New Roman" w:hAnsi="Arial" w:cs="Arial"/>
      <w:b/>
      <w:bCs/>
      <w:sz w:val="24"/>
      <w:szCs w:val="24"/>
    </w:rPr>
  </w:style>
  <w:style w:type="paragraph" w:styleId="Header">
    <w:name w:val="header"/>
    <w:basedOn w:val="Normal"/>
    <w:link w:val="HeaderChar"/>
    <w:uiPriority w:val="99"/>
    <w:unhideWhenUsed/>
    <w:rsid w:val="005D1F54"/>
    <w:pPr>
      <w:tabs>
        <w:tab w:val="center" w:pos="4513"/>
        <w:tab w:val="right" w:pos="9026"/>
      </w:tabs>
    </w:pPr>
    <w:rPr>
      <w:lang w:val="x-none"/>
    </w:rPr>
  </w:style>
  <w:style w:type="character" w:customStyle="1" w:styleId="HeaderChar">
    <w:name w:val="Header Char"/>
    <w:link w:val="Header"/>
    <w:uiPriority w:val="99"/>
    <w:rsid w:val="005D1F54"/>
    <w:rPr>
      <w:rFonts w:ascii="Times New Roman" w:eastAsia="Times New Roman" w:hAnsi="Times New Roman"/>
      <w:sz w:val="24"/>
      <w:szCs w:val="24"/>
      <w:lang w:eastAsia="en-US"/>
    </w:rPr>
  </w:style>
  <w:style w:type="paragraph" w:styleId="Footer">
    <w:name w:val="footer"/>
    <w:basedOn w:val="Normal"/>
    <w:link w:val="FooterChar"/>
    <w:uiPriority w:val="99"/>
    <w:unhideWhenUsed/>
    <w:rsid w:val="005D1F54"/>
    <w:pPr>
      <w:tabs>
        <w:tab w:val="center" w:pos="4513"/>
        <w:tab w:val="right" w:pos="9026"/>
      </w:tabs>
    </w:pPr>
    <w:rPr>
      <w:lang w:val="x-none"/>
    </w:rPr>
  </w:style>
  <w:style w:type="character" w:customStyle="1" w:styleId="FooterChar">
    <w:name w:val="Footer Char"/>
    <w:link w:val="Footer"/>
    <w:uiPriority w:val="99"/>
    <w:rsid w:val="005D1F54"/>
    <w:rPr>
      <w:rFonts w:ascii="Times New Roman" w:eastAsia="Times New Roman" w:hAnsi="Times New Roman"/>
      <w:sz w:val="24"/>
      <w:szCs w:val="24"/>
      <w:lang w:eastAsia="en-US"/>
    </w:rPr>
  </w:style>
  <w:style w:type="paragraph" w:styleId="BalloonText">
    <w:name w:val="Balloon Text"/>
    <w:basedOn w:val="Normal"/>
    <w:link w:val="BalloonTextChar"/>
    <w:uiPriority w:val="99"/>
    <w:semiHidden/>
    <w:unhideWhenUsed/>
    <w:rsid w:val="008A670A"/>
    <w:rPr>
      <w:rFonts w:ascii="Tahoma" w:hAnsi="Tahoma"/>
      <w:sz w:val="16"/>
      <w:szCs w:val="16"/>
      <w:lang w:val="x-none"/>
    </w:rPr>
  </w:style>
  <w:style w:type="character" w:customStyle="1" w:styleId="BalloonTextChar">
    <w:name w:val="Balloon Text Char"/>
    <w:link w:val="BalloonText"/>
    <w:uiPriority w:val="99"/>
    <w:semiHidden/>
    <w:rsid w:val="008A670A"/>
    <w:rPr>
      <w:rFonts w:ascii="Tahoma" w:eastAsia="Times New Roman" w:hAnsi="Tahoma" w:cs="Tahoma"/>
      <w:sz w:val="16"/>
      <w:szCs w:val="16"/>
      <w:lang w:eastAsia="en-US"/>
    </w:rPr>
  </w:style>
  <w:style w:type="character" w:styleId="CommentReference">
    <w:name w:val="annotation reference"/>
    <w:uiPriority w:val="99"/>
    <w:semiHidden/>
    <w:rsid w:val="00B35393"/>
    <w:rPr>
      <w:rFonts w:cs="Times New Roman"/>
      <w:sz w:val="16"/>
      <w:szCs w:val="16"/>
    </w:rPr>
  </w:style>
  <w:style w:type="paragraph" w:styleId="CommentText">
    <w:name w:val="annotation text"/>
    <w:basedOn w:val="Normal"/>
    <w:link w:val="CommentTextChar"/>
    <w:uiPriority w:val="99"/>
    <w:semiHidden/>
    <w:rsid w:val="00B35393"/>
    <w:pPr>
      <w:spacing w:before="120" w:after="120"/>
      <w:ind w:left="720" w:hanging="720"/>
    </w:pPr>
    <w:rPr>
      <w:sz w:val="20"/>
      <w:szCs w:val="20"/>
      <w:lang w:val="x-none"/>
    </w:rPr>
  </w:style>
  <w:style w:type="character" w:customStyle="1" w:styleId="CommentTextChar">
    <w:name w:val="Comment Text Char"/>
    <w:link w:val="CommentText"/>
    <w:uiPriority w:val="99"/>
    <w:semiHidden/>
    <w:rsid w:val="00B35393"/>
    <w:rPr>
      <w:rFonts w:ascii="Times New Roman" w:eastAsia="Times New Roman" w:hAnsi="Times New Roman"/>
      <w:lang w:val="x-none" w:eastAsia="en-US"/>
    </w:rPr>
  </w:style>
  <w:style w:type="paragraph" w:styleId="CommentSubject">
    <w:name w:val="annotation subject"/>
    <w:basedOn w:val="CommentText"/>
    <w:next w:val="CommentText"/>
    <w:link w:val="CommentSubjectChar"/>
    <w:uiPriority w:val="99"/>
    <w:semiHidden/>
    <w:unhideWhenUsed/>
    <w:rsid w:val="00271A47"/>
    <w:pPr>
      <w:spacing w:before="0" w:after="0"/>
      <w:ind w:left="0" w:firstLine="0"/>
    </w:pPr>
    <w:rPr>
      <w:b/>
      <w:bCs/>
    </w:rPr>
  </w:style>
  <w:style w:type="character" w:customStyle="1" w:styleId="CommentSubjectChar">
    <w:name w:val="Comment Subject Char"/>
    <w:link w:val="CommentSubject"/>
    <w:uiPriority w:val="99"/>
    <w:semiHidden/>
    <w:rsid w:val="00271A47"/>
    <w:rPr>
      <w:rFonts w:ascii="Times New Roman" w:eastAsia="Times New Roman" w:hAnsi="Times New Roman"/>
      <w:b/>
      <w:bCs/>
      <w:lang w:val="x-none" w:eastAsia="en-US"/>
    </w:rPr>
  </w:style>
  <w:style w:type="paragraph" w:customStyle="1" w:styleId="PlainTable21">
    <w:name w:val="Plain Table 21"/>
    <w:hidden/>
    <w:uiPriority w:val="99"/>
    <w:semiHidden/>
    <w:rsid w:val="002B5E0C"/>
    <w:rPr>
      <w:rFonts w:ascii="Times New Roman" w:eastAsia="Times New Roman" w:hAnsi="Times New Roman"/>
      <w:sz w:val="24"/>
      <w:szCs w:val="24"/>
      <w:lang w:eastAsia="en-US"/>
    </w:rPr>
  </w:style>
  <w:style w:type="character" w:styleId="Emphasis">
    <w:name w:val="Emphasis"/>
    <w:uiPriority w:val="20"/>
    <w:qFormat/>
    <w:rsid w:val="00B50FDF"/>
    <w:rPr>
      <w:i/>
      <w:iCs/>
    </w:rPr>
  </w:style>
  <w:style w:type="paragraph" w:customStyle="1" w:styleId="SubtleEmphasis1">
    <w:name w:val="Subtle Emphasis1"/>
    <w:basedOn w:val="Normal"/>
    <w:link w:val="SubtleEmphasisChar"/>
    <w:uiPriority w:val="34"/>
    <w:qFormat/>
    <w:rsid w:val="00777278"/>
    <w:pPr>
      <w:ind w:left="720"/>
    </w:pPr>
    <w:rPr>
      <w:lang w:val="x-none"/>
    </w:rPr>
  </w:style>
  <w:style w:type="character" w:styleId="Hyperlink">
    <w:name w:val="Hyperlink"/>
    <w:uiPriority w:val="99"/>
    <w:semiHidden/>
    <w:unhideWhenUsed/>
    <w:rsid w:val="00F9562F"/>
    <w:rPr>
      <w:color w:val="0000FF"/>
      <w:u w:val="single"/>
    </w:rPr>
  </w:style>
  <w:style w:type="character" w:customStyle="1" w:styleId="SubtleEmphasisChar">
    <w:name w:val="Subtle Emphasis Char"/>
    <w:link w:val="SubtleEmphasis1"/>
    <w:uiPriority w:val="34"/>
    <w:locked/>
    <w:rsid w:val="005A13B7"/>
    <w:rPr>
      <w:rFonts w:ascii="Times New Roman" w:eastAsia="Times New Roman" w:hAnsi="Times New Roman"/>
      <w:sz w:val="24"/>
      <w:szCs w:val="24"/>
      <w:lang w:eastAsia="en-US"/>
    </w:rPr>
  </w:style>
  <w:style w:type="paragraph" w:customStyle="1" w:styleId="MediumList1-Accent61">
    <w:name w:val="Medium List 1 - Accent 61"/>
    <w:link w:val="MediumList1-Accent6Char"/>
    <w:uiPriority w:val="34"/>
    <w:qFormat/>
    <w:rsid w:val="00012B37"/>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MediumList1-Accent6Char">
    <w:name w:val="Medium List 1 - Accent 6 Char"/>
    <w:link w:val="MediumList1-Accent61"/>
    <w:uiPriority w:val="34"/>
    <w:locked/>
    <w:rsid w:val="00012B37"/>
    <w:rPr>
      <w:rFonts w:ascii="Arial" w:eastAsia="Arial Unicode MS" w:hAnsi="Arial Unicode MS" w:cs="Arial Unicode MS"/>
      <w:color w:val="000000"/>
      <w:sz w:val="24"/>
      <w:szCs w:val="24"/>
      <w:u w:color="000000"/>
      <w:bdr w:val="nil"/>
      <w:lang w:val="en-US" w:eastAsia="en-GB" w:bidi="ar-SA"/>
    </w:rPr>
  </w:style>
  <w:style w:type="paragraph" w:customStyle="1" w:styleId="LightList-Accent51">
    <w:name w:val="Light List - Accent 51"/>
    <w:link w:val="LightList-Accent5Char"/>
    <w:uiPriority w:val="34"/>
    <w:qFormat/>
    <w:rsid w:val="00121A33"/>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LightList-Accent5Char">
    <w:name w:val="Light List - Accent 5 Char"/>
    <w:link w:val="LightList-Accent51"/>
    <w:uiPriority w:val="34"/>
    <w:locked/>
    <w:rsid w:val="00121A33"/>
    <w:rPr>
      <w:rFonts w:ascii="Arial" w:eastAsia="Arial Unicode MS" w:hAnsi="Arial Unicode MS" w:cs="Arial Unicode MS"/>
      <w:color w:val="000000"/>
      <w:sz w:val="24"/>
      <w:szCs w:val="24"/>
      <w:u w:color="000000"/>
      <w:bdr w:val="nil"/>
      <w:lang w:val="en-US"/>
    </w:rPr>
  </w:style>
  <w:style w:type="paragraph" w:customStyle="1" w:styleId="MediumList2-Accent41">
    <w:name w:val="Medium List 2 - Accent 41"/>
    <w:aliases w:val="F5 List Paragraph,List Paragraph1,Bulleted list,Dot pt,No Spacing1,List Paragraph Char Char Char,Indicator Text,Numbered Para 1,Bullet Points,MAIN CONTENT,Bullet 1,List Paragraph11,List Paragraph12,Colorful List - Accent 11,L"/>
    <w:link w:val="MediumList2-Accent4Char"/>
    <w:uiPriority w:val="34"/>
    <w:qFormat/>
    <w:rsid w:val="00024FC6"/>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MediumList2-Accent4Char">
    <w:name w:val="Medium List 2 - Accent 4 Char"/>
    <w:aliases w:val="F5 List Paragraph Char,List Paragraph1 Char,Bulleted list Char,Dot pt Char,No Spacing1 Char,List Paragraph Char Char Char Char,Indicator Text Char,Numbered Para 1 Char,Bullet Points Char,MAIN CONTENT Char,Bullet 1 Char"/>
    <w:link w:val="MediumList2-Accent41"/>
    <w:uiPriority w:val="34"/>
    <w:qFormat/>
    <w:locked/>
    <w:rsid w:val="00024FC6"/>
    <w:rPr>
      <w:rFonts w:ascii="Arial" w:eastAsia="Arial Unicode MS" w:hAnsi="Arial Unicode MS" w:cs="Arial Unicode MS"/>
      <w:color w:val="000000"/>
      <w:sz w:val="24"/>
      <w:szCs w:val="24"/>
      <w:u w:color="000000"/>
      <w:bdr w:val="nil"/>
      <w:lang w:val="en-US"/>
    </w:rPr>
  </w:style>
  <w:style w:type="numbering" w:customStyle="1" w:styleId="ImportedStyle11">
    <w:name w:val="Imported Style 11"/>
    <w:rsid w:val="00EE17B2"/>
    <w:pPr>
      <w:numPr>
        <w:numId w:val="1"/>
      </w:numPr>
    </w:pPr>
  </w:style>
  <w:style w:type="paragraph" w:styleId="NormalWeb">
    <w:name w:val="Normal (Web)"/>
    <w:basedOn w:val="Normal"/>
    <w:uiPriority w:val="99"/>
    <w:unhideWhenUsed/>
    <w:rsid w:val="00986DDB"/>
    <w:pPr>
      <w:spacing w:before="100" w:beforeAutospacing="1" w:after="100" w:afterAutospacing="1"/>
    </w:pPr>
    <w:rPr>
      <w:rFonts w:eastAsia="Calibri"/>
      <w:lang w:eastAsia="en-GB"/>
    </w:rPr>
  </w:style>
  <w:style w:type="paragraph" w:customStyle="1" w:styleId="ColorfulShading-Accent31">
    <w:name w:val="Colorful Shading - Accent 31"/>
    <w:aliases w:val="Bullet Style"/>
    <w:uiPriority w:val="34"/>
    <w:qFormat/>
    <w:rsid w:val="00383109"/>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customStyle="1" w:styleId="LightGrid-Accent31">
    <w:name w:val="Light Grid - Accent 31"/>
    <w:uiPriority w:val="34"/>
    <w:qFormat/>
    <w:rsid w:val="004F5742"/>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customStyle="1" w:styleId="MediumGrid1-Accent21">
    <w:name w:val="Medium Grid 1 - Accent 21"/>
    <w:uiPriority w:val="34"/>
    <w:qFormat/>
    <w:rsid w:val="009350E1"/>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styleId="ListParagraph">
    <w:name w:val="List Paragraph"/>
    <w:uiPriority w:val="34"/>
    <w:qFormat/>
    <w:rsid w:val="00945F53"/>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067773">
      <w:bodyDiv w:val="1"/>
      <w:marLeft w:val="0"/>
      <w:marRight w:val="0"/>
      <w:marTop w:val="0"/>
      <w:marBottom w:val="0"/>
      <w:divBdr>
        <w:top w:val="none" w:sz="0" w:space="0" w:color="auto"/>
        <w:left w:val="none" w:sz="0" w:space="0" w:color="auto"/>
        <w:bottom w:val="none" w:sz="0" w:space="0" w:color="auto"/>
        <w:right w:val="none" w:sz="0" w:space="0" w:color="auto"/>
      </w:divBdr>
    </w:div>
    <w:div w:id="172842014">
      <w:bodyDiv w:val="1"/>
      <w:marLeft w:val="0"/>
      <w:marRight w:val="0"/>
      <w:marTop w:val="0"/>
      <w:marBottom w:val="0"/>
      <w:divBdr>
        <w:top w:val="none" w:sz="0" w:space="0" w:color="auto"/>
        <w:left w:val="none" w:sz="0" w:space="0" w:color="auto"/>
        <w:bottom w:val="none" w:sz="0" w:space="0" w:color="auto"/>
        <w:right w:val="none" w:sz="0" w:space="0" w:color="auto"/>
      </w:divBdr>
    </w:div>
    <w:div w:id="414666264">
      <w:bodyDiv w:val="1"/>
      <w:marLeft w:val="0"/>
      <w:marRight w:val="0"/>
      <w:marTop w:val="0"/>
      <w:marBottom w:val="0"/>
      <w:divBdr>
        <w:top w:val="none" w:sz="0" w:space="0" w:color="auto"/>
        <w:left w:val="none" w:sz="0" w:space="0" w:color="auto"/>
        <w:bottom w:val="none" w:sz="0" w:space="0" w:color="auto"/>
        <w:right w:val="none" w:sz="0" w:space="0" w:color="auto"/>
      </w:divBdr>
    </w:div>
    <w:div w:id="450513754">
      <w:bodyDiv w:val="1"/>
      <w:marLeft w:val="0"/>
      <w:marRight w:val="0"/>
      <w:marTop w:val="0"/>
      <w:marBottom w:val="0"/>
      <w:divBdr>
        <w:top w:val="none" w:sz="0" w:space="0" w:color="auto"/>
        <w:left w:val="none" w:sz="0" w:space="0" w:color="auto"/>
        <w:bottom w:val="none" w:sz="0" w:space="0" w:color="auto"/>
        <w:right w:val="none" w:sz="0" w:space="0" w:color="auto"/>
      </w:divBdr>
    </w:div>
    <w:div w:id="716510104">
      <w:bodyDiv w:val="1"/>
      <w:marLeft w:val="0"/>
      <w:marRight w:val="0"/>
      <w:marTop w:val="0"/>
      <w:marBottom w:val="0"/>
      <w:divBdr>
        <w:top w:val="none" w:sz="0" w:space="0" w:color="auto"/>
        <w:left w:val="none" w:sz="0" w:space="0" w:color="auto"/>
        <w:bottom w:val="none" w:sz="0" w:space="0" w:color="auto"/>
        <w:right w:val="none" w:sz="0" w:space="0" w:color="auto"/>
      </w:divBdr>
    </w:div>
    <w:div w:id="828252231">
      <w:bodyDiv w:val="1"/>
      <w:marLeft w:val="0"/>
      <w:marRight w:val="0"/>
      <w:marTop w:val="0"/>
      <w:marBottom w:val="0"/>
      <w:divBdr>
        <w:top w:val="none" w:sz="0" w:space="0" w:color="auto"/>
        <w:left w:val="none" w:sz="0" w:space="0" w:color="auto"/>
        <w:bottom w:val="none" w:sz="0" w:space="0" w:color="auto"/>
        <w:right w:val="none" w:sz="0" w:space="0" w:color="auto"/>
      </w:divBdr>
    </w:div>
    <w:div w:id="1248344183">
      <w:bodyDiv w:val="1"/>
      <w:marLeft w:val="0"/>
      <w:marRight w:val="0"/>
      <w:marTop w:val="0"/>
      <w:marBottom w:val="0"/>
      <w:divBdr>
        <w:top w:val="none" w:sz="0" w:space="0" w:color="auto"/>
        <w:left w:val="none" w:sz="0" w:space="0" w:color="auto"/>
        <w:bottom w:val="none" w:sz="0" w:space="0" w:color="auto"/>
        <w:right w:val="none" w:sz="0" w:space="0" w:color="auto"/>
      </w:divBdr>
    </w:div>
    <w:div w:id="1510831046">
      <w:bodyDiv w:val="1"/>
      <w:marLeft w:val="0"/>
      <w:marRight w:val="0"/>
      <w:marTop w:val="0"/>
      <w:marBottom w:val="0"/>
      <w:divBdr>
        <w:top w:val="none" w:sz="0" w:space="0" w:color="auto"/>
        <w:left w:val="none" w:sz="0" w:space="0" w:color="auto"/>
        <w:bottom w:val="none" w:sz="0" w:space="0" w:color="auto"/>
        <w:right w:val="none" w:sz="0" w:space="0" w:color="auto"/>
      </w:divBdr>
    </w:div>
    <w:div w:id="1519076532">
      <w:bodyDiv w:val="1"/>
      <w:marLeft w:val="0"/>
      <w:marRight w:val="0"/>
      <w:marTop w:val="0"/>
      <w:marBottom w:val="0"/>
      <w:divBdr>
        <w:top w:val="none" w:sz="0" w:space="0" w:color="auto"/>
        <w:left w:val="none" w:sz="0" w:space="0" w:color="auto"/>
        <w:bottom w:val="none" w:sz="0" w:space="0" w:color="auto"/>
        <w:right w:val="none" w:sz="0" w:space="0" w:color="auto"/>
      </w:divBdr>
    </w:div>
    <w:div w:id="1523975380">
      <w:bodyDiv w:val="1"/>
      <w:marLeft w:val="0"/>
      <w:marRight w:val="0"/>
      <w:marTop w:val="0"/>
      <w:marBottom w:val="0"/>
      <w:divBdr>
        <w:top w:val="none" w:sz="0" w:space="0" w:color="auto"/>
        <w:left w:val="none" w:sz="0" w:space="0" w:color="auto"/>
        <w:bottom w:val="none" w:sz="0" w:space="0" w:color="auto"/>
        <w:right w:val="none" w:sz="0" w:space="0" w:color="auto"/>
      </w:divBdr>
    </w:div>
    <w:div w:id="1793161688">
      <w:bodyDiv w:val="1"/>
      <w:marLeft w:val="0"/>
      <w:marRight w:val="0"/>
      <w:marTop w:val="0"/>
      <w:marBottom w:val="0"/>
      <w:divBdr>
        <w:top w:val="none" w:sz="0" w:space="0" w:color="auto"/>
        <w:left w:val="none" w:sz="0" w:space="0" w:color="auto"/>
        <w:bottom w:val="none" w:sz="0" w:space="0" w:color="auto"/>
        <w:right w:val="none" w:sz="0" w:space="0" w:color="auto"/>
      </w:divBdr>
    </w:div>
    <w:div w:id="19963703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725576086C0614ABBFCBF816E4459D3" ma:contentTypeVersion="2" ma:contentTypeDescription="Create a new document." ma:contentTypeScope="" ma:versionID="9d70c02ff0e98b1ddfd66d0a501a2963">
  <xsd:schema xmlns:xsd="http://www.w3.org/2001/XMLSchema" xmlns:xs="http://www.w3.org/2001/XMLSchema" xmlns:p="http://schemas.microsoft.com/office/2006/metadata/properties" targetNamespace="http://schemas.microsoft.com/office/2006/metadata/properties" ma:root="true" ma:fieldsID="a3d2fbaf47a63604c342fb4943d3caaa">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060314-0A7B-4C00-874B-0DDE219F9A27}">
  <ds:schemaRefs>
    <ds:schemaRef ds:uri="http://schemas.microsoft.com/sharepoint/v3/contenttype/forms"/>
  </ds:schemaRefs>
</ds:datastoreItem>
</file>

<file path=customXml/itemProps2.xml><?xml version="1.0" encoding="utf-8"?>
<ds:datastoreItem xmlns:ds="http://schemas.openxmlformats.org/officeDocument/2006/customXml" ds:itemID="{45E6F3DC-055C-4246-8A0E-7DD432EE09C3}">
  <ds:schemaRefs>
    <ds:schemaRef ds:uri="http://schemas.microsoft.com/office/2006/metadata/contentType"/>
    <ds:schemaRef ds:uri="http://schemas.microsoft.com/office/2006/metadata/properties/metaAttributes"/>
    <ds:schemaRef ds:uri="http://www.w3.org/2000/xmln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35CDDF3-EA92-4418-9664-694E5D76EE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5</Pages>
  <Words>730</Words>
  <Characters>4164</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4885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ga019504</dc:creator>
  <cp:keywords/>
  <cp:lastModifiedBy>Georgia Pennells (Swansea Bay - Corporate Governance Officer )</cp:lastModifiedBy>
  <cp:revision>7</cp:revision>
  <cp:lastPrinted>2019-07-04T10:49:00Z</cp:lastPrinted>
  <dcterms:created xsi:type="dcterms:W3CDTF">2023-11-17T16:45:00Z</dcterms:created>
  <dcterms:modified xsi:type="dcterms:W3CDTF">2023-11-21T09:51:00Z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Document</vt:lpwstr>
  </property>
  <property fmtid="{D5CDD505-2E9C-101B-9397-08002B2CF9AE}" pid="3" name="ContentTypeId">
    <vt:lpwstr>0x0101003725576086C0614ABBFCBF816E4459D3</vt:lpwstr>
  </property>
</Properties>
</file>