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894ED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42AE0C2" w14:textId="01720246" w:rsidR="0029218D" w:rsidRDefault="00680904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  <w:r w:rsidRPr="00FA5616">
        <w:rPr>
          <w:rFonts w:ascii="Times New Roman" w:eastAsia="Calibri Light" w:hAnsi="Rubik Light" w:cs="Rubik Light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A9910C" wp14:editId="714D12BD">
                <wp:simplePos x="0" y="0"/>
                <wp:positionH relativeFrom="margin">
                  <wp:align>left</wp:align>
                </wp:positionH>
                <wp:positionV relativeFrom="margin">
                  <wp:posOffset>328777</wp:posOffset>
                </wp:positionV>
                <wp:extent cx="5890437" cy="2664372"/>
                <wp:effectExtent l="0" t="0" r="0" b="3175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0437" cy="26643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E925326" w14:textId="77777777" w:rsidR="00AA045E" w:rsidRPr="00671E9C" w:rsidRDefault="00121B09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SWANSEA BAY UNIVERS</w:t>
                            </w:r>
                            <w:r w:rsidR="00AA045E"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ITY </w:t>
                            </w:r>
                          </w:p>
                          <w:p w14:paraId="2172E493" w14:textId="1E2F5227" w:rsidR="00903642" w:rsidRPr="00BD5EA6" w:rsidRDefault="00AA045E" w:rsidP="00BD5EA6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HEALTH BOARD</w:t>
                            </w:r>
                          </w:p>
                          <w:p w14:paraId="64D7C8E4" w14:textId="77777777" w:rsidR="00AD69B4" w:rsidRDefault="00AD69B4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412B43D1" w14:textId="183FBEF0" w:rsidR="00AD69B4" w:rsidRDefault="004434CB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PERFORMANCE AND FINANCE COMMITTEE </w:t>
                            </w:r>
                          </w:p>
                          <w:p w14:paraId="7CCCFEDA" w14:textId="317DC640" w:rsidR="0029218D" w:rsidRPr="00680904" w:rsidRDefault="0029218D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 CYCLE OF BUSINESS</w:t>
                            </w:r>
                          </w:p>
                          <w:p w14:paraId="5F59FC56" w14:textId="634D7DB6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(1 April 202</w:t>
                            </w:r>
                            <w:r w:rsidR="00515EB2"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6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– 3</w:t>
                            </w:r>
                            <w:r w:rsidR="001E4AD1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1</w:t>
                            </w:r>
                            <w:r w:rsidR="001E4AD1" w:rsidRPr="001E4AD1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  <w:vertAlign w:val="superscript"/>
                              </w:rPr>
                              <w:t>st</w:t>
                            </w:r>
                            <w:r w:rsidR="001E4AD1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BD5EA6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March 2027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)</w:t>
                            </w:r>
                          </w:p>
                          <w:p w14:paraId="1A3254EC" w14:textId="77777777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7DEE49F8" w14:textId="77777777" w:rsidR="001901E1" w:rsidRPr="00680904" w:rsidRDefault="001901E1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A9910C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left:0;text-align:left;margin-left:0;margin-top:25.9pt;width:463.8pt;height:209.8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" filled="f" stroked="f">
                <v:textbox>
                  <w:txbxContent>
                    <w:p w14:paraId="2E925326" w14:textId="77777777" w:rsidR="00AA045E" w:rsidRPr="00671E9C" w:rsidRDefault="00121B09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SWANSEA BAY UNIVERS</w:t>
                      </w:r>
                      <w:r w:rsidR="00AA045E"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ITY </w:t>
                      </w:r>
                    </w:p>
                    <w:p w14:paraId="2172E493" w14:textId="1E2F5227" w:rsidR="00903642" w:rsidRPr="00BD5EA6" w:rsidRDefault="00AA045E" w:rsidP="00BD5EA6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HEALTH BOARD</w:t>
                      </w:r>
                    </w:p>
                    <w:p w14:paraId="64D7C8E4" w14:textId="77777777" w:rsidR="00AD69B4" w:rsidRDefault="00AD69B4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412B43D1" w14:textId="183FBEF0" w:rsidR="00AD69B4" w:rsidRDefault="004434CB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PERFORMANCE AND FINANCE COMMITTEE </w:t>
                      </w:r>
                    </w:p>
                    <w:p w14:paraId="7CCCFEDA" w14:textId="317DC640" w:rsidR="0029218D" w:rsidRPr="00680904" w:rsidRDefault="0029218D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80904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 CYCLE OF BUSINESS</w:t>
                      </w:r>
                    </w:p>
                    <w:p w14:paraId="5F59FC56" w14:textId="634D7DB6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</w:pP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(1 April 202</w:t>
                      </w:r>
                      <w:r w:rsidR="00515EB2"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6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– 3</w:t>
                      </w:r>
                      <w:r w:rsidR="001E4AD1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1</w:t>
                      </w:r>
                      <w:r w:rsidR="001E4AD1" w:rsidRPr="001E4AD1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  <w:vertAlign w:val="superscript"/>
                        </w:rPr>
                        <w:t>st</w:t>
                      </w:r>
                      <w:r w:rsidR="001E4AD1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</w:t>
                      </w:r>
                      <w:r w:rsidR="00BD5EA6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March 2027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)</w:t>
                      </w:r>
                    </w:p>
                    <w:p w14:paraId="1A3254EC" w14:textId="77777777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7DEE49F8" w14:textId="77777777" w:rsidR="001901E1" w:rsidRPr="00680904" w:rsidRDefault="001901E1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314E3B30" w14:textId="1D2A7909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6775AD8B" w14:textId="239C6938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257E5D75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542042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3AD3EB8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EEFF73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D76E9AF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66344A0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3F84F37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5624148E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71ACF728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41BFAF75" w14:textId="77777777" w:rsidR="00C62506" w:rsidRDefault="00C62506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4821A948" w14:textId="70FD8BD9" w:rsidR="00CF4B86" w:rsidRDefault="002B1C99" w:rsidP="00AD69B4">
      <w:pPr>
        <w:ind w:right="686"/>
        <w:contextualSpacing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On </w:t>
      </w:r>
      <w:r w:rsidR="00EB09AF">
        <w:rPr>
          <w:rFonts w:ascii="Verdana" w:hAnsi="Verdana" w:cs="Rubik Light"/>
        </w:rPr>
        <w:t>a</w:t>
      </w:r>
      <w:r w:rsidR="00CF4B86">
        <w:rPr>
          <w:rFonts w:ascii="Verdana" w:hAnsi="Verdana" w:cs="Rubik Light"/>
        </w:rPr>
        <w:t>n</w:t>
      </w:r>
      <w:r w:rsidR="00EB09AF">
        <w:rPr>
          <w:rFonts w:ascii="Verdana" w:hAnsi="Verdana" w:cs="Rubik Light"/>
        </w:rPr>
        <w:t xml:space="preserve"> </w:t>
      </w:r>
      <w:r>
        <w:rPr>
          <w:rFonts w:ascii="Verdana" w:hAnsi="Verdana" w:cs="Rubik Light"/>
        </w:rPr>
        <w:t xml:space="preserve">annual basis as part of </w:t>
      </w:r>
      <w:r w:rsidR="00EB09AF">
        <w:rPr>
          <w:rFonts w:ascii="Verdana" w:hAnsi="Verdana" w:cs="Rubik Light"/>
        </w:rPr>
        <w:t xml:space="preserve">the </w:t>
      </w:r>
      <w:r w:rsidR="00E76332">
        <w:rPr>
          <w:rFonts w:ascii="Verdana" w:hAnsi="Verdana" w:cs="Rubik Light"/>
        </w:rPr>
        <w:t xml:space="preserve">Governance end of year reporting the </w:t>
      </w:r>
      <w:r w:rsidR="00F25886">
        <w:rPr>
          <w:rFonts w:ascii="Verdana" w:hAnsi="Verdana" w:cs="Rubik Light"/>
        </w:rPr>
        <w:t>Performance and Finance Committee</w:t>
      </w:r>
      <w:r w:rsidR="00A25565">
        <w:rPr>
          <w:rFonts w:ascii="Verdana" w:hAnsi="Verdana" w:cs="Rubik Light"/>
        </w:rPr>
        <w:t xml:space="preserve"> </w:t>
      </w:r>
      <w:r w:rsidR="00E76332">
        <w:rPr>
          <w:rFonts w:ascii="Verdana" w:hAnsi="Verdana" w:cs="Rubik Light"/>
        </w:rPr>
        <w:t xml:space="preserve">will </w:t>
      </w:r>
      <w:r w:rsidR="00807BE5" w:rsidRPr="002B1C99">
        <w:rPr>
          <w:rFonts w:ascii="Verdana" w:hAnsi="Verdana" w:cs="Rubik Light"/>
        </w:rPr>
        <w:t xml:space="preserve">receive a </w:t>
      </w:r>
      <w:r w:rsidR="00CF4B86">
        <w:rPr>
          <w:rFonts w:ascii="Verdana" w:hAnsi="Verdana" w:cs="Rubik Light"/>
        </w:rPr>
        <w:t>C</w:t>
      </w:r>
      <w:r w:rsidR="00807BE5" w:rsidRPr="002B1C99">
        <w:rPr>
          <w:rFonts w:ascii="Verdana" w:hAnsi="Verdana" w:cs="Rubik Light"/>
        </w:rPr>
        <w:t xml:space="preserve">ycle of </w:t>
      </w:r>
      <w:r w:rsidR="00CF4B86">
        <w:rPr>
          <w:rFonts w:ascii="Verdana" w:hAnsi="Verdana" w:cs="Rubik Light"/>
        </w:rPr>
        <w:t>B</w:t>
      </w:r>
      <w:r w:rsidR="00807BE5" w:rsidRPr="002B1C99">
        <w:rPr>
          <w:rFonts w:ascii="Verdana" w:hAnsi="Verdana" w:cs="Rubik Light"/>
        </w:rPr>
        <w:t xml:space="preserve">usiness which identifies </w:t>
      </w:r>
      <w:r w:rsidR="00E76332">
        <w:rPr>
          <w:rFonts w:ascii="Verdana" w:hAnsi="Verdana" w:cs="Rubik Light"/>
        </w:rPr>
        <w:t xml:space="preserve">all </w:t>
      </w:r>
      <w:r w:rsidR="00AD3E54">
        <w:rPr>
          <w:rFonts w:ascii="Verdana" w:hAnsi="Verdana" w:cs="Rubik Light"/>
        </w:rPr>
        <w:t>routine</w:t>
      </w:r>
      <w:r w:rsidR="00481030">
        <w:rPr>
          <w:rFonts w:ascii="Verdana" w:hAnsi="Verdana" w:cs="Rubik Light"/>
        </w:rPr>
        <w:t xml:space="preserve"> </w:t>
      </w:r>
      <w:r w:rsidR="00E76332">
        <w:rPr>
          <w:rFonts w:ascii="Verdana" w:hAnsi="Verdana" w:cs="Rubik Light"/>
        </w:rPr>
        <w:t xml:space="preserve">items </w:t>
      </w:r>
      <w:r w:rsidR="00EB09AF">
        <w:rPr>
          <w:rFonts w:ascii="Verdana" w:hAnsi="Verdana" w:cs="Rubik Light"/>
        </w:rPr>
        <w:t xml:space="preserve">for </w:t>
      </w:r>
      <w:r w:rsidR="00481030">
        <w:rPr>
          <w:rFonts w:ascii="Verdana" w:hAnsi="Verdana" w:cs="Rubik Light"/>
        </w:rPr>
        <w:t xml:space="preserve">consideration </w:t>
      </w:r>
      <w:r w:rsidR="00AD3E54">
        <w:rPr>
          <w:rFonts w:ascii="Verdana" w:hAnsi="Verdana" w:cs="Rubik Light"/>
        </w:rPr>
        <w:t xml:space="preserve">that will be </w:t>
      </w:r>
      <w:r w:rsidR="00481030">
        <w:rPr>
          <w:rFonts w:ascii="Verdana" w:hAnsi="Verdana" w:cs="Rubik Light"/>
        </w:rPr>
        <w:t>reported</w:t>
      </w:r>
      <w:r w:rsidR="00EB09AF">
        <w:rPr>
          <w:rFonts w:ascii="Verdana" w:hAnsi="Verdana" w:cs="Rubik Light"/>
        </w:rPr>
        <w:t xml:space="preserve"> throughout the upcoming financial year</w:t>
      </w:r>
      <w:r w:rsidR="00940236">
        <w:rPr>
          <w:rFonts w:ascii="Verdana" w:hAnsi="Verdana" w:cs="Rubik Light"/>
        </w:rPr>
        <w:t>.</w:t>
      </w:r>
      <w:r w:rsidR="00EB09AF">
        <w:rPr>
          <w:rFonts w:ascii="Verdana" w:hAnsi="Verdana" w:cs="Rubik Light"/>
        </w:rPr>
        <w:t xml:space="preserve"> </w:t>
      </w:r>
    </w:p>
    <w:p w14:paraId="72A3D3EC" w14:textId="77777777" w:rsidR="009500CC" w:rsidRPr="002B1C99" w:rsidRDefault="009500CC" w:rsidP="00AD69B4">
      <w:pPr>
        <w:ind w:right="686"/>
        <w:jc w:val="both"/>
        <w:rPr>
          <w:rFonts w:ascii="Verdana" w:hAnsi="Verdana" w:cs="Rubik Light"/>
        </w:rPr>
      </w:pPr>
    </w:p>
    <w:p w14:paraId="728C106F" w14:textId="25651510" w:rsidR="00232A69" w:rsidRDefault="00807BE5" w:rsidP="00AD69B4">
      <w:pPr>
        <w:ind w:right="686"/>
        <w:jc w:val="both"/>
        <w:rPr>
          <w:rFonts w:ascii="Verdana" w:hAnsi="Verdana" w:cs="Rubik Light"/>
        </w:rPr>
      </w:pPr>
      <w:r w:rsidRPr="002B1C99">
        <w:rPr>
          <w:rFonts w:ascii="Verdana" w:hAnsi="Verdana" w:cs="Rubik Light"/>
        </w:rPr>
        <w:t xml:space="preserve">The Cycle of Business has been developed to help plan the management of </w:t>
      </w:r>
      <w:r w:rsidR="0093174A">
        <w:rPr>
          <w:rFonts w:ascii="Verdana" w:hAnsi="Verdana" w:cs="Rubik Light"/>
        </w:rPr>
        <w:t xml:space="preserve">items of </w:t>
      </w:r>
      <w:r w:rsidR="00DC3FF6">
        <w:rPr>
          <w:rFonts w:ascii="Verdana" w:hAnsi="Verdana" w:cs="Rubik Light"/>
        </w:rPr>
        <w:t xml:space="preserve">committee </w:t>
      </w:r>
      <w:r w:rsidR="0093174A">
        <w:rPr>
          <w:rFonts w:ascii="Verdana" w:hAnsi="Verdana" w:cs="Rubik Light"/>
        </w:rPr>
        <w:t>business</w:t>
      </w:r>
      <w:r w:rsidR="00AA4FAC">
        <w:rPr>
          <w:rFonts w:ascii="Verdana" w:hAnsi="Verdana" w:cs="Rubik Light"/>
        </w:rPr>
        <w:t>,</w:t>
      </w:r>
      <w:r w:rsidR="0093174A">
        <w:rPr>
          <w:rFonts w:ascii="Verdana" w:hAnsi="Verdana" w:cs="Rubik Light"/>
        </w:rPr>
        <w:t xml:space="preserve"> to e</w:t>
      </w:r>
      <w:r w:rsidR="00232A69">
        <w:rPr>
          <w:rFonts w:ascii="Verdana" w:hAnsi="Verdana" w:cs="Rubik Light"/>
        </w:rPr>
        <w:t xml:space="preserve">nsure adequate reporting and </w:t>
      </w:r>
      <w:r w:rsidR="00AA4FAC">
        <w:rPr>
          <w:rFonts w:ascii="Verdana" w:hAnsi="Verdana" w:cs="Rubik Light"/>
        </w:rPr>
        <w:t xml:space="preserve">to </w:t>
      </w:r>
      <w:r w:rsidR="00232A69">
        <w:rPr>
          <w:rFonts w:ascii="Verdana" w:hAnsi="Verdana" w:cs="Rubik Light"/>
        </w:rPr>
        <w:t>facilitate</w:t>
      </w:r>
      <w:r w:rsidR="00AA4FAC">
        <w:rPr>
          <w:rFonts w:ascii="Verdana" w:hAnsi="Verdana" w:cs="Rubik Light"/>
        </w:rPr>
        <w:t xml:space="preserve"> forward planning</w:t>
      </w:r>
      <w:r w:rsidR="006F2048">
        <w:rPr>
          <w:rFonts w:ascii="Verdana" w:hAnsi="Verdana" w:cs="Rubik Light"/>
        </w:rPr>
        <w:t xml:space="preserve"> through transparency and </w:t>
      </w:r>
      <w:r w:rsidR="00C21E8F">
        <w:rPr>
          <w:rFonts w:ascii="Verdana" w:hAnsi="Verdana" w:cs="Rubik Light"/>
        </w:rPr>
        <w:t>collaboration.</w:t>
      </w:r>
    </w:p>
    <w:p w14:paraId="22D075C2" w14:textId="77777777" w:rsidR="00232A69" w:rsidRDefault="00232A69" w:rsidP="00AD69B4">
      <w:pPr>
        <w:ind w:right="686"/>
        <w:jc w:val="both"/>
        <w:rPr>
          <w:rFonts w:ascii="Verdana" w:hAnsi="Verdana" w:cs="Rubik Light"/>
        </w:rPr>
      </w:pPr>
    </w:p>
    <w:p w14:paraId="6498BDF6" w14:textId="363F39B8" w:rsidR="00572171" w:rsidRDefault="00C21E8F" w:rsidP="00AD69B4">
      <w:pPr>
        <w:ind w:right="686"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>Once approved</w:t>
      </w:r>
      <w:r w:rsidR="00826CBB">
        <w:rPr>
          <w:rFonts w:ascii="Verdana" w:hAnsi="Verdana" w:cs="Rubik Light"/>
        </w:rPr>
        <w:t xml:space="preserve">, </w:t>
      </w:r>
      <w:r w:rsidR="006738F6">
        <w:rPr>
          <w:rFonts w:ascii="Verdana" w:hAnsi="Verdana" w:cs="Rubik Light"/>
        </w:rPr>
        <w:t xml:space="preserve">the Cycle of Business will inform the </w:t>
      </w:r>
      <w:r w:rsidR="00C64F5C">
        <w:rPr>
          <w:rFonts w:ascii="Verdana" w:hAnsi="Verdana" w:cs="Rubik Light"/>
        </w:rPr>
        <w:t xml:space="preserve">new </w:t>
      </w:r>
      <w:r w:rsidR="00F33158">
        <w:rPr>
          <w:rFonts w:ascii="Verdana" w:hAnsi="Verdana" w:cs="Rubik Light"/>
        </w:rPr>
        <w:t>Work Programme</w:t>
      </w:r>
      <w:r w:rsidR="00C64F5C">
        <w:rPr>
          <w:rFonts w:ascii="Verdana" w:hAnsi="Verdana" w:cs="Rubik Light"/>
        </w:rPr>
        <w:t xml:space="preserve"> each year as a starting point for </w:t>
      </w:r>
      <w:r w:rsidR="00F33158">
        <w:rPr>
          <w:rFonts w:ascii="Verdana" w:hAnsi="Verdana" w:cs="Rubik Light"/>
        </w:rPr>
        <w:t xml:space="preserve">facilitating the </w:t>
      </w:r>
      <w:r w:rsidR="00807BE5" w:rsidRPr="002B1C99">
        <w:rPr>
          <w:rFonts w:ascii="Verdana" w:hAnsi="Verdana" w:cs="Rubik Light"/>
        </w:rPr>
        <w:t xml:space="preserve">management of agendas and </w:t>
      </w:r>
      <w:r w:rsidR="00DC3FF6">
        <w:rPr>
          <w:rFonts w:ascii="Verdana" w:hAnsi="Verdana" w:cs="Rubik Light"/>
        </w:rPr>
        <w:t>Committee</w:t>
      </w:r>
      <w:r w:rsidR="00807BE5" w:rsidRPr="002B1C99">
        <w:rPr>
          <w:rFonts w:ascii="Verdana" w:hAnsi="Verdana" w:cs="Rubik Light"/>
        </w:rPr>
        <w:t xml:space="preserve"> business.</w:t>
      </w:r>
      <w:bookmarkStart w:id="0" w:name="_Toc228955900"/>
      <w:r w:rsidR="00D0286C">
        <w:rPr>
          <w:rFonts w:ascii="Verdana" w:hAnsi="Verdana" w:cs="Rubik Light"/>
        </w:rPr>
        <w:t xml:space="preserve"> As the year progresses</w:t>
      </w:r>
      <w:r w:rsidR="001C3043">
        <w:rPr>
          <w:rFonts w:ascii="Verdana" w:hAnsi="Verdana" w:cs="Rubik Light"/>
        </w:rPr>
        <w:t xml:space="preserve"> and </w:t>
      </w:r>
      <w:r w:rsidR="00D0286C">
        <w:rPr>
          <w:rFonts w:ascii="Verdana" w:hAnsi="Verdana" w:cs="Rubik Light"/>
        </w:rPr>
        <w:t xml:space="preserve">the requirement for additional </w:t>
      </w:r>
      <w:r w:rsidR="005D7A39">
        <w:rPr>
          <w:rFonts w:ascii="Verdana" w:hAnsi="Verdana" w:cs="Rubik Light"/>
        </w:rPr>
        <w:t xml:space="preserve">timely </w:t>
      </w:r>
      <w:r w:rsidR="00D0286C">
        <w:rPr>
          <w:rFonts w:ascii="Verdana" w:hAnsi="Verdana" w:cs="Rubik Light"/>
        </w:rPr>
        <w:t>busine</w:t>
      </w:r>
      <w:r w:rsidR="005D7A39">
        <w:rPr>
          <w:rFonts w:ascii="Verdana" w:hAnsi="Verdana" w:cs="Rubik Light"/>
        </w:rPr>
        <w:t xml:space="preserve">ss </w:t>
      </w:r>
      <w:r w:rsidR="003B6E7D">
        <w:rPr>
          <w:rFonts w:ascii="Verdana" w:hAnsi="Verdana" w:cs="Rubik Light"/>
        </w:rPr>
        <w:t>matters</w:t>
      </w:r>
      <w:r w:rsidR="005D7A39">
        <w:rPr>
          <w:rFonts w:ascii="Verdana" w:hAnsi="Verdana" w:cs="Rubik Light"/>
        </w:rPr>
        <w:t xml:space="preserve"> to report</w:t>
      </w:r>
      <w:r w:rsidR="00E14231">
        <w:rPr>
          <w:rFonts w:ascii="Verdana" w:hAnsi="Verdana" w:cs="Rubik Light"/>
        </w:rPr>
        <w:t xml:space="preserve">, </w:t>
      </w:r>
      <w:r w:rsidR="001C3043">
        <w:rPr>
          <w:rFonts w:ascii="Verdana" w:hAnsi="Verdana" w:cs="Rubik Light"/>
        </w:rPr>
        <w:t xml:space="preserve">these items will be </w:t>
      </w:r>
      <w:r w:rsidR="007752FE">
        <w:rPr>
          <w:rFonts w:ascii="Verdana" w:hAnsi="Verdana" w:cs="Rubik Light"/>
        </w:rPr>
        <w:t xml:space="preserve">added to the </w:t>
      </w:r>
      <w:r w:rsidR="00AA6DF9">
        <w:rPr>
          <w:rFonts w:ascii="Verdana" w:hAnsi="Verdana" w:cs="Rubik Light"/>
        </w:rPr>
        <w:t xml:space="preserve">existing routine items already on the </w:t>
      </w:r>
      <w:r w:rsidR="007752FE">
        <w:rPr>
          <w:rFonts w:ascii="Verdana" w:hAnsi="Verdana" w:cs="Rubik Light"/>
        </w:rPr>
        <w:t>Work Programme.</w:t>
      </w:r>
    </w:p>
    <w:p w14:paraId="320E0583" w14:textId="77777777" w:rsidR="00172337" w:rsidRDefault="00172337" w:rsidP="00172337">
      <w:pPr>
        <w:ind w:right="685"/>
        <w:jc w:val="both"/>
        <w:rPr>
          <w:rFonts w:ascii="Verdana" w:hAnsi="Verdana" w:cs="Rubik Light"/>
        </w:rPr>
      </w:pPr>
    </w:p>
    <w:p w14:paraId="6C55DED5" w14:textId="77777777" w:rsidR="00F25886" w:rsidRPr="00F25886" w:rsidRDefault="00F25886" w:rsidP="00F25886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Verdana" w:hAnsi="Verdana" w:cs="Arial"/>
          <w:bCs/>
          <w:lang w:eastAsia="en-US"/>
        </w:rPr>
      </w:pPr>
      <w:r w:rsidRPr="00F25886">
        <w:rPr>
          <w:rFonts w:ascii="Verdana" w:hAnsi="Verdana" w:cs="Arial"/>
          <w:bCs/>
          <w:lang w:eastAsia="en-US"/>
        </w:rPr>
        <w:t>The purpose of the Performance and Finance Committee is to provide appropriate scrutiny and review to a level of detail not possible in board meetings in respect of performance relating to:</w:t>
      </w:r>
    </w:p>
    <w:p w14:paraId="355275C9" w14:textId="77777777" w:rsidR="00F25886" w:rsidRPr="00F25886" w:rsidRDefault="00F25886" w:rsidP="00F25886">
      <w:pPr>
        <w:widowControl w:val="0"/>
        <w:tabs>
          <w:tab w:val="left" w:pos="720"/>
        </w:tabs>
        <w:autoSpaceDE w:val="0"/>
        <w:autoSpaceDN w:val="0"/>
        <w:adjustRightInd w:val="0"/>
        <w:ind w:left="720" w:hanging="720"/>
        <w:rPr>
          <w:rFonts w:ascii="Verdana" w:hAnsi="Verdana" w:cs="Arial"/>
          <w:bCs/>
          <w:lang w:eastAsia="en-US"/>
        </w:rPr>
      </w:pPr>
    </w:p>
    <w:p w14:paraId="377D62C8" w14:textId="77777777" w:rsidR="00F25886" w:rsidRPr="00F25886" w:rsidRDefault="00F25886" w:rsidP="00F25886">
      <w:pPr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160" w:line="259" w:lineRule="auto"/>
        <w:rPr>
          <w:rFonts w:ascii="Verdana" w:hAnsi="Verdana" w:cs="Arial"/>
          <w:bCs/>
          <w:lang w:eastAsia="en-US"/>
        </w:rPr>
      </w:pPr>
      <w:r w:rsidRPr="00F25886">
        <w:rPr>
          <w:rFonts w:ascii="Verdana" w:hAnsi="Verdana" w:cs="Arial"/>
          <w:bCs/>
          <w:lang w:eastAsia="en-US"/>
        </w:rPr>
        <w:t>Financial planning and monitoring, including delivery of savings programmes;</w:t>
      </w:r>
    </w:p>
    <w:p w14:paraId="49693E52" w14:textId="52EB4A86" w:rsidR="00172337" w:rsidRPr="00F25886" w:rsidRDefault="00F25886" w:rsidP="00F25886">
      <w:pPr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160" w:line="259" w:lineRule="auto"/>
        <w:rPr>
          <w:rFonts w:ascii="Verdana" w:hAnsi="Verdana" w:cs="Arial"/>
          <w:bCs/>
          <w:lang w:eastAsia="en-US"/>
        </w:rPr>
      </w:pPr>
      <w:r w:rsidRPr="00F25886">
        <w:rPr>
          <w:rFonts w:ascii="Verdana" w:hAnsi="Verdana" w:cs="Arial"/>
          <w:bCs/>
          <w:lang w:eastAsia="en-US"/>
        </w:rPr>
        <w:t>Activity and productivity including operational efficiency and effectiveness</w:t>
      </w:r>
    </w:p>
    <w:p w14:paraId="5C7C04EC" w14:textId="02666BFA" w:rsidR="00807BE5" w:rsidRPr="002B1C99" w:rsidRDefault="00B16335" w:rsidP="00827221">
      <w:pPr>
        <w:ind w:right="685"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Further detail </w:t>
      </w:r>
      <w:r w:rsidR="002223D3">
        <w:rPr>
          <w:rFonts w:ascii="Verdana" w:hAnsi="Verdana" w:cs="Rubik Light"/>
        </w:rPr>
        <w:t>on t</w:t>
      </w:r>
      <w:r w:rsidR="00572171" w:rsidRPr="002B1C99">
        <w:rPr>
          <w:rFonts w:ascii="Verdana" w:hAnsi="Verdana" w:cs="Rubik Light"/>
        </w:rPr>
        <w:t xml:space="preserve">he principal role of the </w:t>
      </w:r>
      <w:r w:rsidR="00E14231">
        <w:rPr>
          <w:rFonts w:ascii="Verdana" w:hAnsi="Verdana" w:cs="Rubik Light"/>
        </w:rPr>
        <w:t xml:space="preserve">Committee </w:t>
      </w:r>
      <w:r w:rsidR="00572171" w:rsidRPr="002B1C99">
        <w:rPr>
          <w:rFonts w:ascii="Verdana" w:hAnsi="Verdana" w:cs="Rubik Light"/>
        </w:rPr>
        <w:t xml:space="preserve">is set out in the </w:t>
      </w:r>
      <w:hyperlink r:id="rId11" w:history="1">
        <w:r w:rsidR="00BC4E72" w:rsidRPr="00BC4E72">
          <w:rPr>
            <w:rStyle w:val="Hyperlink"/>
            <w:rFonts w:ascii="Verdana" w:hAnsi="Verdana" w:cs="Rubik Light"/>
          </w:rPr>
          <w:t>Standing Orders - Swansea Bay University Health Board</w:t>
        </w:r>
      </w:hyperlink>
      <w:bookmarkEnd w:id="0"/>
      <w:r w:rsidR="002E6C7B">
        <w:rPr>
          <w:rFonts w:ascii="Verdana" w:hAnsi="Verdana" w:cs="Rubik Light"/>
        </w:rPr>
        <w:t xml:space="preserve"> documentation.</w:t>
      </w:r>
    </w:p>
    <w:p w14:paraId="0E27B00A" w14:textId="77777777" w:rsidR="00724BB8" w:rsidRPr="002B1C99" w:rsidRDefault="00724BB8" w:rsidP="00827221">
      <w:pPr>
        <w:ind w:right="685"/>
        <w:jc w:val="both"/>
        <w:rPr>
          <w:rFonts w:ascii="Verdana" w:hAnsi="Verdana" w:cs="Rubik Light"/>
        </w:rPr>
      </w:pPr>
    </w:p>
    <w:p w14:paraId="5A662692" w14:textId="0CAA15C3" w:rsidR="0093174A" w:rsidRPr="002B1C99" w:rsidRDefault="0093174A" w:rsidP="0093174A">
      <w:pPr>
        <w:ind w:right="685"/>
        <w:jc w:val="both"/>
        <w:rPr>
          <w:rFonts w:ascii="Verdana" w:hAnsi="Verdana" w:cs="Rubik Light"/>
        </w:rPr>
      </w:pPr>
      <w:r w:rsidRPr="002B1C99">
        <w:rPr>
          <w:rFonts w:ascii="Verdana" w:hAnsi="Verdana" w:cs="Rubik Light"/>
        </w:rPr>
        <w:t>Th</w:t>
      </w:r>
      <w:r>
        <w:rPr>
          <w:rFonts w:ascii="Verdana" w:hAnsi="Verdana" w:cs="Rubik Light"/>
        </w:rPr>
        <w:t xml:space="preserve">is </w:t>
      </w:r>
      <w:r w:rsidRPr="002B1C99">
        <w:rPr>
          <w:rFonts w:ascii="Verdana" w:hAnsi="Verdana" w:cs="Rubik Light"/>
        </w:rPr>
        <w:t xml:space="preserve">Cycle of Business covers the period </w:t>
      </w:r>
      <w:r>
        <w:rPr>
          <w:rFonts w:ascii="Verdana" w:hAnsi="Verdana" w:cs="Rubik Light"/>
        </w:rPr>
        <w:t xml:space="preserve">from </w:t>
      </w:r>
      <w:r w:rsidRPr="002B1C99">
        <w:rPr>
          <w:rFonts w:ascii="Verdana" w:hAnsi="Verdana" w:cs="Rubik Light"/>
        </w:rPr>
        <w:t xml:space="preserve">1 April 2026 to </w:t>
      </w:r>
      <w:r w:rsidR="00E14231">
        <w:rPr>
          <w:rFonts w:ascii="Verdana" w:hAnsi="Verdana" w:cs="Rubik Light"/>
        </w:rPr>
        <w:t>3</w:t>
      </w:r>
      <w:r w:rsidR="001E4AD1">
        <w:rPr>
          <w:rFonts w:ascii="Verdana" w:hAnsi="Verdana" w:cs="Rubik Light"/>
        </w:rPr>
        <w:t>1st</w:t>
      </w:r>
      <w:r w:rsidR="00E14231">
        <w:rPr>
          <w:rFonts w:ascii="Verdana" w:hAnsi="Verdana" w:cs="Rubik Light"/>
        </w:rPr>
        <w:t xml:space="preserve"> March 2027.</w:t>
      </w:r>
    </w:p>
    <w:p w14:paraId="4B94D5A5" w14:textId="4E8ACF02" w:rsidR="0093174A" w:rsidRPr="00680904" w:rsidRDefault="0093174A" w:rsidP="00576EE0">
      <w:pPr>
        <w:pStyle w:val="StyleOutlinenumberedArialOutlinenumberedArial11Outli"/>
        <w:tabs>
          <w:tab w:val="clear" w:pos="1430"/>
        </w:tabs>
        <w:ind w:left="0" w:right="685" w:firstLine="0"/>
        <w:jc w:val="both"/>
        <w:rPr>
          <w:rFonts w:ascii="Verdana" w:hAnsi="Verdana" w:cs="Rubik Light"/>
          <w:b w:val="0"/>
          <w:bCs w:val="0"/>
        </w:rPr>
        <w:sectPr w:rsidR="0093174A" w:rsidRPr="00680904" w:rsidSect="00704678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720" w:right="720" w:bottom="720" w:left="1418" w:header="283" w:footer="709" w:gutter="0"/>
          <w:cols w:space="708"/>
          <w:titlePg/>
          <w:docGrid w:linePitch="360"/>
        </w:sectPr>
      </w:pPr>
    </w:p>
    <w:tbl>
      <w:tblPr>
        <w:tblStyle w:val="TableGrid"/>
        <w:tblpPr w:leftFromText="180" w:rightFromText="180" w:vertAnchor="text" w:tblpY="1"/>
        <w:tblOverlap w:val="never"/>
        <w:tblW w:w="22675" w:type="dxa"/>
        <w:tblLayout w:type="fixed"/>
        <w:tblLook w:val="04A0" w:firstRow="1" w:lastRow="0" w:firstColumn="1" w:lastColumn="0" w:noHBand="0" w:noVBand="1"/>
      </w:tblPr>
      <w:tblGrid>
        <w:gridCol w:w="4815"/>
        <w:gridCol w:w="3402"/>
        <w:gridCol w:w="1984"/>
        <w:gridCol w:w="1134"/>
        <w:gridCol w:w="993"/>
        <w:gridCol w:w="992"/>
        <w:gridCol w:w="1134"/>
        <w:gridCol w:w="1134"/>
        <w:gridCol w:w="992"/>
        <w:gridCol w:w="1134"/>
        <w:gridCol w:w="992"/>
        <w:gridCol w:w="992"/>
        <w:gridCol w:w="992"/>
        <w:gridCol w:w="993"/>
        <w:gridCol w:w="992"/>
      </w:tblGrid>
      <w:tr w:rsidR="004D729D" w:rsidRPr="00176455" w14:paraId="4944C293" w14:textId="059BD1DF" w:rsidTr="00641CE2">
        <w:trPr>
          <w:trHeight w:val="702"/>
          <w:tblHeader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C1A775"/>
          </w:tcPr>
          <w:p w14:paraId="1C1886F5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lastRenderedPageBreak/>
              <w:t>Item of Business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C1A775"/>
          </w:tcPr>
          <w:p w14:paraId="156B967B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>Executive Lead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C1A775"/>
          </w:tcPr>
          <w:p w14:paraId="6ABFACB2" w14:textId="067EE489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 xml:space="preserve">Reporting </w:t>
            </w:r>
            <w:r>
              <w:rPr>
                <w:rFonts w:ascii="Verdana" w:hAnsi="Verdana" w:cs="Rubik Light"/>
                <w:b/>
                <w:color w:val="000000" w:themeColor="text1"/>
              </w:rPr>
              <w:t>Frequency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1A775"/>
          </w:tcPr>
          <w:p w14:paraId="6EC9CF6B" w14:textId="62BFE241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April 2026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C1A775"/>
          </w:tcPr>
          <w:p w14:paraId="4EF713B0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May </w:t>
            </w:r>
          </w:p>
          <w:p w14:paraId="3A29F3BE" w14:textId="2A818686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3C4C77A8" w14:textId="50251881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June</w:t>
            </w:r>
          </w:p>
          <w:p w14:paraId="03E6644A" w14:textId="406870C1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1A775"/>
          </w:tcPr>
          <w:p w14:paraId="7C0A52BE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 xml:space="preserve">July </w:t>
            </w:r>
          </w:p>
          <w:p w14:paraId="7C9B6308" w14:textId="6EA7D438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1A775"/>
          </w:tcPr>
          <w:p w14:paraId="749D220A" w14:textId="6CD68439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Aug</w:t>
            </w:r>
          </w:p>
          <w:p w14:paraId="1FBE425F" w14:textId="6D69FBDD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5E297057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Sept</w:t>
            </w:r>
          </w:p>
          <w:p w14:paraId="1A0BB637" w14:textId="45230124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1A775"/>
          </w:tcPr>
          <w:p w14:paraId="38C18FDD" w14:textId="443AAD00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Oct</w:t>
            </w:r>
          </w:p>
          <w:p w14:paraId="69D64232" w14:textId="6FA2F540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26E9C11B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Nov</w:t>
            </w:r>
          </w:p>
          <w:p w14:paraId="2658383D" w14:textId="09A2C7C8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2ACDD8BA" w14:textId="4C833CA2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Dec</w:t>
            </w:r>
          </w:p>
          <w:p w14:paraId="7356DA79" w14:textId="6FDA7E10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48361384" w14:textId="70CB6CAB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Jan</w:t>
            </w:r>
          </w:p>
          <w:p w14:paraId="5B1CC367" w14:textId="5F58FA41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1E4AD1">
              <w:rPr>
                <w:rFonts w:ascii="Verdana" w:hAnsi="Verdana" w:cs="Rubik Light"/>
                <w:b/>
                <w:color w:val="000000" w:themeColor="text1"/>
              </w:rPr>
              <w:t>7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C1A775"/>
          </w:tcPr>
          <w:p w14:paraId="385E411D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Feb</w:t>
            </w:r>
          </w:p>
          <w:p w14:paraId="0C22CBEA" w14:textId="60A9D31F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1E4AD1">
              <w:rPr>
                <w:rFonts w:ascii="Verdana" w:hAnsi="Verdana" w:cs="Rubik Light"/>
                <w:b/>
                <w:color w:val="000000" w:themeColor="text1"/>
              </w:rPr>
              <w:t>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1A775"/>
          </w:tcPr>
          <w:p w14:paraId="1A72EA63" w14:textId="77777777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Mar</w:t>
            </w:r>
          </w:p>
          <w:p w14:paraId="45CF0472" w14:textId="3DEA7388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1E4AD1">
              <w:rPr>
                <w:rFonts w:ascii="Verdana" w:hAnsi="Verdana" w:cs="Rubik Light"/>
                <w:b/>
                <w:color w:val="000000" w:themeColor="text1"/>
              </w:rPr>
              <w:t>7</w:t>
            </w:r>
          </w:p>
        </w:tc>
      </w:tr>
      <w:tr w:rsidR="00641CE2" w:rsidRPr="00176455" w14:paraId="5996E8D9" w14:textId="77777777" w:rsidTr="00641CE2">
        <w:trPr>
          <w:trHeight w:val="284"/>
        </w:trPr>
        <w:tc>
          <w:tcPr>
            <w:tcW w:w="4815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728349AF" w14:textId="77777777" w:rsidR="00641CE2" w:rsidRDefault="00641CE2" w:rsidP="00104F22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 w:rsidRPr="00641CE2">
              <w:rPr>
                <w:rFonts w:ascii="Verdana" w:hAnsi="Verdana" w:cs="Rubik Light"/>
                <w:b/>
                <w:bCs/>
                <w:color w:val="FFFFFF" w:themeColor="background1"/>
              </w:rPr>
              <w:t xml:space="preserve">PRELIMINARY MATTERS </w:t>
            </w:r>
          </w:p>
          <w:p w14:paraId="66D4A932" w14:textId="03DA8DEC" w:rsidR="0078259C" w:rsidRPr="00641CE2" w:rsidRDefault="0078259C" w:rsidP="00104F22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076BD1E9" w14:textId="77777777" w:rsidR="00641CE2" w:rsidRPr="00641CE2" w:rsidRDefault="00641CE2" w:rsidP="00104F22">
            <w:pPr>
              <w:spacing w:line="259" w:lineRule="auto"/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4E609CF4" w14:textId="77777777" w:rsidR="00641CE2" w:rsidRPr="00641CE2" w:rsidRDefault="00641CE2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6B721727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12EF1D32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7A3FBB89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7A0A75B2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7E522279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3001830E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450D76BE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30913BE1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4EB2ECF2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4138E152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3E28E5B9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4201C95E" w14:textId="77777777" w:rsidR="00641CE2" w:rsidRPr="00641CE2" w:rsidRDefault="00641CE2" w:rsidP="00104F22">
            <w:pPr>
              <w:jc w:val="center"/>
              <w:rPr>
                <w:rFonts w:ascii="Wingdings" w:eastAsia="Wingdings" w:hAnsi="Wingdings" w:cs="Wingdings"/>
                <w:b/>
                <w:bCs/>
                <w:color w:val="FFFFFF" w:themeColor="background1"/>
              </w:rPr>
            </w:pPr>
          </w:p>
        </w:tc>
      </w:tr>
      <w:tr w:rsidR="00314C7C" w:rsidRPr="00176455" w14:paraId="2FC23AB3" w14:textId="2C3632E4" w:rsidTr="00641CE2">
        <w:trPr>
          <w:trHeight w:val="284"/>
        </w:trPr>
        <w:tc>
          <w:tcPr>
            <w:tcW w:w="4815" w:type="dxa"/>
            <w:tcBorders>
              <w:top w:val="single" w:sz="4" w:space="0" w:color="auto"/>
            </w:tcBorders>
          </w:tcPr>
          <w:p w14:paraId="76E2933B" w14:textId="09C608BD" w:rsidR="00314C7C" w:rsidRPr="00176455" w:rsidRDefault="00314C7C" w:rsidP="00314C7C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Minutes of the Previous Meeting 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75CA2A1A" w14:textId="1A791649" w:rsidR="00314C7C" w:rsidRPr="00176455" w:rsidRDefault="00314C7C" w:rsidP="00314C7C">
            <w:pPr>
              <w:spacing w:line="259" w:lineRule="auto"/>
              <w:rPr>
                <w:rFonts w:ascii="Verdana" w:hAnsi="Verdana" w:cs="Rubik Light"/>
              </w:rPr>
            </w:pPr>
            <w:r>
              <w:rPr>
                <w:rFonts w:ascii="Verdana" w:hAnsi="Verdana" w:cs="Rubik Light"/>
              </w:rPr>
              <w:t xml:space="preserve">Director of Corporate Governance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BDADF8E" w14:textId="2E66BA58" w:rsidR="00314C7C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34CE0A41" w14:textId="4374CBD0" w:rsidR="00314C7C" w:rsidRPr="00176455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997CC1D" w14:textId="17FA991F" w:rsidR="00314C7C" w:rsidRPr="00176455" w:rsidRDefault="00314C7C" w:rsidP="00314C7C">
            <w:pPr>
              <w:jc w:val="center"/>
              <w:rPr>
                <w:rFonts w:ascii="Rubik Light" w:eastAsia="Wingdings 2" w:hAnsi="Rubik Light" w:cs="Rubik Light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52B2F5B" w14:textId="178D8004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BB9E253" w14:textId="6BF10A4B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18C786" w14:textId="617D7484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2E56223" w14:textId="5177FF31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94B62B8" w14:textId="501FA9A9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043CB0F" w14:textId="2AF17866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3EA8367" w14:textId="59AAD0D2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D7D2053" w14:textId="1EAFD467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6DA37F3" w14:textId="2F0F3918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6EDD6EF" w14:textId="1C066084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64B208B" w14:textId="61A4D0D4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314C7C" w:rsidRPr="00176455" w14:paraId="4252566D" w14:textId="6F593EC8" w:rsidTr="00104F22">
        <w:trPr>
          <w:trHeight w:val="509"/>
        </w:trPr>
        <w:tc>
          <w:tcPr>
            <w:tcW w:w="4815" w:type="dxa"/>
          </w:tcPr>
          <w:p w14:paraId="6537F28F" w14:textId="67D13120" w:rsidR="00314C7C" w:rsidRPr="0023016E" w:rsidRDefault="00314C7C" w:rsidP="00314C7C">
            <w:pPr>
              <w:tabs>
                <w:tab w:val="left" w:pos="-1440"/>
              </w:tabs>
              <w:rPr>
                <w:rFonts w:ascii="Verdana" w:hAnsi="Verdana" w:cs="Rubik Light"/>
                <w:iCs/>
                <w:color w:val="000000" w:themeColor="text1"/>
              </w:rPr>
            </w:pPr>
            <w:r w:rsidRPr="0023016E">
              <w:rPr>
                <w:rFonts w:ascii="Verdana" w:hAnsi="Verdana" w:cs="Rubik Light"/>
                <w:iCs/>
                <w:color w:val="000000" w:themeColor="text1"/>
              </w:rPr>
              <w:t xml:space="preserve">Committee Log </w:t>
            </w:r>
          </w:p>
        </w:tc>
        <w:tc>
          <w:tcPr>
            <w:tcW w:w="3402" w:type="dxa"/>
          </w:tcPr>
          <w:p w14:paraId="526D8189" w14:textId="7C36EFC2" w:rsidR="00314C7C" w:rsidRPr="00176455" w:rsidRDefault="00314C7C" w:rsidP="00314C7C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984" w:type="dxa"/>
          </w:tcPr>
          <w:p w14:paraId="7DD3FC0B" w14:textId="5B86F62A" w:rsidR="00314C7C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7204B82A" w14:textId="26E386AE" w:rsidR="00314C7C" w:rsidRPr="00176455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44A5D23" w14:textId="01AA786C" w:rsidR="00314C7C" w:rsidRPr="003672EB" w:rsidRDefault="00314C7C" w:rsidP="00314C7C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510EA18" w14:textId="2A74E3DC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1829076" w14:textId="33FC6ECA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7A45482" w14:textId="24EBD59B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7AD93B2" w14:textId="0385CB5A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8F325B7" w14:textId="69BC92D5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6204FF1" w14:textId="23BFF61A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B3D907C" w14:textId="0919FC0F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D6E3FE9" w14:textId="3A0CB6ED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874780E" w14:textId="1866A6BE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09FA985" w14:textId="3BB16F96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DCA6B60" w14:textId="0AEC3B4C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314C7C" w:rsidRPr="00176455" w14:paraId="7E11153F" w14:textId="02568B13" w:rsidTr="00104F22">
        <w:trPr>
          <w:trHeight w:val="284"/>
        </w:trPr>
        <w:tc>
          <w:tcPr>
            <w:tcW w:w="4815" w:type="dxa"/>
          </w:tcPr>
          <w:p w14:paraId="5A101C7B" w14:textId="77777777" w:rsidR="00314C7C" w:rsidRDefault="00314C7C" w:rsidP="00314C7C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Work-Programme </w:t>
            </w:r>
          </w:p>
          <w:p w14:paraId="7B08A8CE" w14:textId="40961E2B" w:rsidR="00314C7C" w:rsidRPr="00176455" w:rsidRDefault="00314C7C" w:rsidP="00314C7C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3402" w:type="dxa"/>
          </w:tcPr>
          <w:p w14:paraId="1640F055" w14:textId="7FB5E6AD" w:rsidR="00314C7C" w:rsidRPr="00176455" w:rsidRDefault="00314C7C" w:rsidP="00314C7C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1984" w:type="dxa"/>
          </w:tcPr>
          <w:p w14:paraId="6A6B3896" w14:textId="561A8518" w:rsidR="00314C7C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5450AC58" w14:textId="39A8ADC7" w:rsidR="00314C7C" w:rsidRPr="00176455" w:rsidRDefault="00314C7C" w:rsidP="00314C7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5F0800A" w14:textId="6F186FFF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1FFF194" w14:textId="6156308F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C127108" w14:textId="1CC58B4B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F996495" w14:textId="066E5322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A870E5A" w14:textId="58264B32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A41F44D" w14:textId="0259D870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A3E99B8" w14:textId="3E8A45F6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A7902A9" w14:textId="44E770EA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7F95B37" w14:textId="692040E9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B40163B" w14:textId="652A1F79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2DB4781" w14:textId="211299D9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D21F892" w14:textId="23AB83C4" w:rsidR="00314C7C" w:rsidRPr="00176455" w:rsidRDefault="00314C7C" w:rsidP="00314C7C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C4263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4D729D" w:rsidRPr="00176455" w14:paraId="755A008E" w14:textId="254E11E6" w:rsidTr="00C6618B">
        <w:trPr>
          <w:trHeight w:val="284"/>
        </w:trPr>
        <w:tc>
          <w:tcPr>
            <w:tcW w:w="22675" w:type="dxa"/>
            <w:gridSpan w:val="15"/>
            <w:shd w:val="clear" w:color="auto" w:fill="244061" w:themeFill="accent1" w:themeFillShade="80"/>
          </w:tcPr>
          <w:p w14:paraId="27711884" w14:textId="67D5383B" w:rsidR="004D729D" w:rsidRDefault="00DD504B" w:rsidP="00DD504B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>
              <w:rPr>
                <w:rFonts w:ascii="Verdana" w:hAnsi="Verdana" w:cs="Rubik Light"/>
                <w:b/>
                <w:bCs/>
                <w:color w:val="FFFFFF" w:themeColor="background1"/>
              </w:rPr>
              <w:t>A</w:t>
            </w:r>
            <w:r w:rsidR="00654569">
              <w:rPr>
                <w:rFonts w:ascii="Verdana" w:hAnsi="Verdana" w:cs="Rubik Light"/>
                <w:b/>
                <w:bCs/>
                <w:color w:val="FFFFFF" w:themeColor="background1"/>
              </w:rPr>
              <w:t>NNUAL PLAN AND INTERGRATED MEDIUM TERM PLAN</w:t>
            </w:r>
          </w:p>
          <w:p w14:paraId="3F1172B5" w14:textId="0C39FB79" w:rsidR="00654569" w:rsidRPr="003672EB" w:rsidRDefault="00654569" w:rsidP="00DD504B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</w:tr>
      <w:tr w:rsidR="004D729D" w:rsidRPr="00176455" w14:paraId="03B44E69" w14:textId="2301BBF1" w:rsidTr="003F588D">
        <w:trPr>
          <w:trHeight w:val="284"/>
        </w:trPr>
        <w:tc>
          <w:tcPr>
            <w:tcW w:w="4815" w:type="dxa"/>
          </w:tcPr>
          <w:p w14:paraId="67638188" w14:textId="77777777" w:rsidR="004D729D" w:rsidRDefault="007C599D" w:rsidP="00104F2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Financial Plan </w:t>
            </w:r>
          </w:p>
          <w:p w14:paraId="0DC34D1B" w14:textId="79DB2691" w:rsidR="00654569" w:rsidRPr="00176455" w:rsidRDefault="00654569" w:rsidP="00104F2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3402" w:type="dxa"/>
          </w:tcPr>
          <w:p w14:paraId="1871CC25" w14:textId="2EF79EC8" w:rsidR="004D729D" w:rsidRPr="00176455" w:rsidRDefault="000C0089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60B157EB" w14:textId="355821D9" w:rsidR="004D729D" w:rsidRPr="00176455" w:rsidRDefault="000C0089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3F588D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E86C038" w14:textId="15938FAA" w:rsidR="004D729D" w:rsidRPr="00176455" w:rsidRDefault="000C0089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0EE4D41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711404E" w14:textId="6BAE187C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1F4AE2C" w14:textId="77777777" w:rsidR="004D729D" w:rsidRPr="00176455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BDCD303" w14:textId="393CF0F5" w:rsidR="004D729D" w:rsidRPr="00176455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2FED08E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19822C2" w14:textId="1AEB6142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93FDB2A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017F5B9" w14:textId="74E701E0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75467FF" w14:textId="769529BB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A368A41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493E498" w14:textId="58FB3237" w:rsidR="004D729D" w:rsidRPr="00176455" w:rsidRDefault="000C0089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8159B6" w:rsidRPr="00176455" w14:paraId="3FB37BC0" w14:textId="0950AC31" w:rsidTr="003F588D">
        <w:trPr>
          <w:trHeight w:val="284"/>
        </w:trPr>
        <w:tc>
          <w:tcPr>
            <w:tcW w:w="4815" w:type="dxa"/>
          </w:tcPr>
          <w:p w14:paraId="0FAFFBD7" w14:textId="3D50B12E" w:rsidR="008159B6" w:rsidRDefault="001445B0" w:rsidP="00104F2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 Plan </w:t>
            </w:r>
          </w:p>
        </w:tc>
        <w:tc>
          <w:tcPr>
            <w:tcW w:w="3402" w:type="dxa"/>
          </w:tcPr>
          <w:p w14:paraId="6D5D145C" w14:textId="1FD683CE" w:rsidR="008159B6" w:rsidRPr="00176455" w:rsidRDefault="005A49B5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Planning and Partnerships </w:t>
            </w:r>
          </w:p>
        </w:tc>
        <w:tc>
          <w:tcPr>
            <w:tcW w:w="1984" w:type="dxa"/>
          </w:tcPr>
          <w:p w14:paraId="26E30289" w14:textId="5903D2BB" w:rsidR="008159B6" w:rsidRPr="00176455" w:rsidRDefault="001445B0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</w:t>
            </w:r>
            <w:r w:rsidR="003F588D">
              <w:rPr>
                <w:rFonts w:ascii="Verdana" w:hAnsi="Verdana" w:cs="Rubik Light"/>
                <w:color w:val="000000" w:themeColor="text1"/>
              </w:rPr>
              <w:t>-annually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DE51802" w14:textId="66D3C315" w:rsidR="008159B6" w:rsidRPr="00176455" w:rsidRDefault="008159B6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EE7B222" w14:textId="2B97C689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6600F21" w14:textId="42BB6ED5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AC11550" w14:textId="348A8FCD" w:rsidR="008159B6" w:rsidRPr="00176455" w:rsidRDefault="008159B6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E312966" w14:textId="5E4FC021" w:rsidR="008159B6" w:rsidRPr="00176455" w:rsidRDefault="008159B6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EF47504" w14:textId="4568BE0D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F0E01AD" w14:textId="21F815CA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6CA57FE" w14:textId="288F713E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5C66E01" w14:textId="0DC70ECC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8D1AF5C" w14:textId="5D93E50D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603E653" w14:textId="2CEB6524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84A2422" w14:textId="77777777" w:rsidR="008159B6" w:rsidRDefault="00311230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76EA998E" w14:textId="67C2113B" w:rsidR="004F5E6F" w:rsidRPr="00176455" w:rsidRDefault="004F5E6F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5A49B5" w:rsidRPr="00176455" w14:paraId="0F08B796" w14:textId="5AB88934" w:rsidTr="003F588D">
        <w:trPr>
          <w:trHeight w:val="284"/>
        </w:trPr>
        <w:tc>
          <w:tcPr>
            <w:tcW w:w="4815" w:type="dxa"/>
          </w:tcPr>
          <w:p w14:paraId="04D8CB8F" w14:textId="11CD4CE2" w:rsidR="00311230" w:rsidRDefault="00311230" w:rsidP="00311230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Accountability Letter </w:t>
            </w:r>
          </w:p>
        </w:tc>
        <w:tc>
          <w:tcPr>
            <w:tcW w:w="3402" w:type="dxa"/>
          </w:tcPr>
          <w:p w14:paraId="4E2C8343" w14:textId="77777777" w:rsidR="00311230" w:rsidRDefault="00311230" w:rsidP="00311230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  <w:p w14:paraId="0C05DC75" w14:textId="708F8D4C" w:rsidR="005A49B5" w:rsidRDefault="005A49B5" w:rsidP="00311230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984" w:type="dxa"/>
          </w:tcPr>
          <w:p w14:paraId="57E72E1F" w14:textId="07117E19" w:rsidR="00311230" w:rsidRDefault="00311230" w:rsidP="00311230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3F588D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AE14F40" w14:textId="341B815F" w:rsidR="00311230" w:rsidRPr="00176455" w:rsidRDefault="00311230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DFDBC3E" w14:textId="2ACDCC18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0AA2AFC" w14:textId="6EF0E6A9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512C153" w14:textId="1B8A1663" w:rsidR="00311230" w:rsidRPr="00176455" w:rsidRDefault="005A49B5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B3FCC21" w14:textId="125BB783" w:rsidR="00311230" w:rsidRPr="00176455" w:rsidRDefault="00311230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1BEDAE2" w14:textId="1FA18443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986EBE1" w14:textId="1BBF941B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DC1F921" w14:textId="25B7EB03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813BAC8" w14:textId="09F8B802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7F14C4B" w14:textId="1A6AB043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87A65F1" w14:textId="1B898A37" w:rsidR="00311230" w:rsidRPr="00176455" w:rsidRDefault="005A49B5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4746A7A" w14:textId="52B2DEB8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11230" w:rsidRPr="00176455" w14:paraId="35C83A14" w14:textId="19298648" w:rsidTr="003F588D">
        <w:trPr>
          <w:trHeight w:val="284"/>
        </w:trPr>
        <w:tc>
          <w:tcPr>
            <w:tcW w:w="4815" w:type="dxa"/>
          </w:tcPr>
          <w:p w14:paraId="41279DC2" w14:textId="347F99AA" w:rsidR="00311230" w:rsidRDefault="00311230" w:rsidP="00311230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 Plan; </w:t>
            </w:r>
            <w:r w:rsidR="00521C9F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  <w:r>
              <w:rPr>
                <w:rFonts w:ascii="Verdana" w:hAnsi="Verdana" w:cs="Rubik Light"/>
                <w:color w:val="000000" w:themeColor="text1"/>
              </w:rPr>
              <w:t xml:space="preserve">Progress Report </w:t>
            </w:r>
          </w:p>
        </w:tc>
        <w:tc>
          <w:tcPr>
            <w:tcW w:w="3402" w:type="dxa"/>
          </w:tcPr>
          <w:p w14:paraId="27DBE775" w14:textId="5AB816FF" w:rsidR="00311230" w:rsidRDefault="00311230" w:rsidP="00311230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Planning and Partnerships </w:t>
            </w:r>
          </w:p>
        </w:tc>
        <w:tc>
          <w:tcPr>
            <w:tcW w:w="1984" w:type="dxa"/>
          </w:tcPr>
          <w:p w14:paraId="3A4B2E06" w14:textId="635716B7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13170B2" w14:textId="2E74A0C6" w:rsidR="00311230" w:rsidRPr="00176455" w:rsidRDefault="00311230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E5976AC" w14:textId="38905383" w:rsidR="00311230" w:rsidRPr="00176455" w:rsidRDefault="000F2D37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FC5A79" w14:textId="148117F1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97DC945" w14:textId="77777777" w:rsidR="00311230" w:rsidRPr="00176455" w:rsidRDefault="00311230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627A57A" w14:textId="13E087E8" w:rsidR="00311230" w:rsidRPr="00176455" w:rsidRDefault="000F2D37" w:rsidP="00311230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DD04450" w14:textId="77777777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A042B24" w14:textId="0C5F0908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921E63F" w14:textId="27CA956A" w:rsidR="00311230" w:rsidRPr="00176455" w:rsidRDefault="000F2D37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616BD7E" w14:textId="4573F3DC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4A10D28" w14:textId="33FB2980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C0647FB" w14:textId="21D2DDF3" w:rsidR="00311230" w:rsidRPr="00176455" w:rsidRDefault="000F2D37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911470E" w14:textId="77777777" w:rsidR="00311230" w:rsidRPr="00176455" w:rsidRDefault="00311230" w:rsidP="00311230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1BE91AD7" w14:textId="01DF06CE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6C86DCE6" w14:textId="4DCA7401" w:rsidR="004D729D" w:rsidRDefault="004D729D" w:rsidP="00104F22">
            <w:pPr>
              <w:rPr>
                <w:rFonts w:ascii="Verdana" w:hAnsi="Verdana" w:cs="Arial"/>
                <w:b/>
                <w:bCs/>
                <w:color w:val="FFFFFF" w:themeColor="background1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FINANCE </w:t>
            </w:r>
            <w:r w:rsidR="007B4667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AND RECOVERY AND SUSTAINABILITY </w:t>
            </w:r>
          </w:p>
          <w:p w14:paraId="6414B4B2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396C47" w:rsidRPr="00176455" w14:paraId="6299DAEA" w14:textId="47016608" w:rsidTr="00104F22">
        <w:trPr>
          <w:trHeight w:val="284"/>
        </w:trPr>
        <w:tc>
          <w:tcPr>
            <w:tcW w:w="4815" w:type="dxa"/>
          </w:tcPr>
          <w:p w14:paraId="153B5728" w14:textId="0915CBF1" w:rsidR="00396C47" w:rsidRPr="00176455" w:rsidRDefault="00396C47" w:rsidP="00396C47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Financial Position </w:t>
            </w:r>
          </w:p>
        </w:tc>
        <w:tc>
          <w:tcPr>
            <w:tcW w:w="3402" w:type="dxa"/>
          </w:tcPr>
          <w:p w14:paraId="208B5B2C" w14:textId="7E0B9875" w:rsidR="00396C47" w:rsidRPr="00176455" w:rsidRDefault="00396C47" w:rsidP="00396C47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1D355EF5" w14:textId="7DDBAB73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388AAC8" w14:textId="31D17B10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E39581F" w14:textId="1D620120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7047318" w14:textId="1CE25AE0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F844123" w14:textId="41D764E5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9B1F185" w14:textId="642A2567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AB35FD5" w14:textId="59319F5A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AEA9842" w14:textId="7D590697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6AC4CAC" w14:textId="49490622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28252AD" w14:textId="6759FE01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03FEF3F" w14:textId="335B9D11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3FCFA89" w14:textId="0ACBF6A2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BB41641" w14:textId="0B3E7906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396C47" w:rsidRPr="00176455" w14:paraId="4D218704" w14:textId="0D92299A" w:rsidTr="00104F22">
        <w:trPr>
          <w:trHeight w:val="284"/>
        </w:trPr>
        <w:tc>
          <w:tcPr>
            <w:tcW w:w="4815" w:type="dxa"/>
          </w:tcPr>
          <w:p w14:paraId="4720245C" w14:textId="73B61EA0" w:rsidR="00396C47" w:rsidRPr="00176455" w:rsidRDefault="00396C47" w:rsidP="00396C47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Service Group Financial Position Reports</w:t>
            </w:r>
          </w:p>
        </w:tc>
        <w:tc>
          <w:tcPr>
            <w:tcW w:w="3402" w:type="dxa"/>
          </w:tcPr>
          <w:p w14:paraId="371FBA7C" w14:textId="69AE06AC" w:rsidR="00396C47" w:rsidRPr="00176455" w:rsidRDefault="00396C47" w:rsidP="00396C47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Officer/Director of Finance </w:t>
            </w:r>
          </w:p>
        </w:tc>
        <w:tc>
          <w:tcPr>
            <w:tcW w:w="1984" w:type="dxa"/>
          </w:tcPr>
          <w:p w14:paraId="4E981E16" w14:textId="6D5BE61A" w:rsidR="00396C47" w:rsidRDefault="00396C47" w:rsidP="00396C47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</w:t>
            </w:r>
          </w:p>
          <w:p w14:paraId="5741F173" w14:textId="76E440ED" w:rsidR="00396C47" w:rsidRDefault="00396C47" w:rsidP="00396C47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7D8B0C8" w14:textId="3E214507" w:rsidR="00396C47" w:rsidRPr="00176455" w:rsidRDefault="00396C47" w:rsidP="00396C47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53993BD" w14:textId="53D1EB76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F02A0A0" w14:textId="4D43EC91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CC0B182" w14:textId="7F468672" w:rsidR="00396C47" w:rsidRPr="00D25F71" w:rsidRDefault="00396C47" w:rsidP="00396C47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2D90E43" w14:textId="0977EFA7" w:rsidR="00396C47" w:rsidRPr="00176455" w:rsidRDefault="00396C47" w:rsidP="00396C47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E78224B" w14:textId="5FBB16AF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C050F28" w14:textId="611A4EAC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03ECAFD" w14:textId="117D248A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923642D" w14:textId="7680191A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DC6C286" w14:textId="52B1D1D7" w:rsidR="00396C47" w:rsidRPr="00176455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69D7A13" w14:textId="4DC149F1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B52B1BE" w14:textId="76B57FD1" w:rsidR="00396C47" w:rsidRPr="00D25F71" w:rsidRDefault="00396C47" w:rsidP="00396C4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4D729D" w:rsidRPr="00176455" w14:paraId="3FD6B3E1" w14:textId="2CAD381C" w:rsidTr="003F588D">
        <w:trPr>
          <w:trHeight w:val="284"/>
        </w:trPr>
        <w:tc>
          <w:tcPr>
            <w:tcW w:w="4815" w:type="dxa"/>
          </w:tcPr>
          <w:p w14:paraId="68E51E76" w14:textId="4E69DFD9" w:rsidR="00C62506" w:rsidRDefault="004D729D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Capital Resource Plan </w:t>
            </w:r>
            <w:r w:rsidR="00814C18">
              <w:rPr>
                <w:rFonts w:ascii="Verdana" w:hAnsi="Verdana" w:cs="Arial"/>
              </w:rPr>
              <w:t>In-Year Update</w:t>
            </w:r>
          </w:p>
          <w:p w14:paraId="49FA1145" w14:textId="66A52764" w:rsidR="00C6618B" w:rsidRDefault="00C6618B" w:rsidP="00104F22">
            <w:pPr>
              <w:spacing w:before="60" w:after="60"/>
              <w:rPr>
                <w:rFonts w:ascii="Verdana" w:hAnsi="Verdana" w:cs="Arial"/>
              </w:rPr>
            </w:pPr>
          </w:p>
        </w:tc>
        <w:tc>
          <w:tcPr>
            <w:tcW w:w="3402" w:type="dxa"/>
          </w:tcPr>
          <w:p w14:paraId="1975669A" w14:textId="2445FD66" w:rsidR="004D729D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47EDCFF3" w14:textId="196E490C" w:rsidR="004D729D" w:rsidRDefault="00D52C5E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3xYearly </w:t>
            </w:r>
            <w:r w:rsidR="00AC03D5">
              <w:rPr>
                <w:rFonts w:ascii="Verdana" w:hAnsi="Verdana" w:cs="Rubik Light"/>
                <w:color w:val="000000" w:themeColor="text1"/>
              </w:rPr>
              <w:t xml:space="preserve">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94F8B5A" w14:textId="77777777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6A4C7EC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A1A8A7" w14:textId="37C8A60A" w:rsidR="004D729D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FBA5D9C" w14:textId="232C5E92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3CFE7E9" w14:textId="18D5DE35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0A66AAA" w14:textId="1221B998" w:rsidR="004D729D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A0095EF" w14:textId="47974AE9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92DE360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384C5D1" w14:textId="64D14A5A" w:rsidR="004D729D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7A5D484" w14:textId="32D9B3BE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A14EF4B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C4E4212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814C18" w:rsidRPr="00176455" w14:paraId="1F8C79F3" w14:textId="77777777" w:rsidTr="003F588D">
        <w:trPr>
          <w:trHeight w:val="284"/>
        </w:trPr>
        <w:tc>
          <w:tcPr>
            <w:tcW w:w="4815" w:type="dxa"/>
          </w:tcPr>
          <w:p w14:paraId="0AE345C7" w14:textId="78EE0F17" w:rsidR="00814C18" w:rsidRDefault="00814C18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Capital Resourc</w:t>
            </w:r>
            <w:r w:rsidR="00CA7753">
              <w:rPr>
                <w:rFonts w:ascii="Verdana" w:hAnsi="Verdana" w:cs="Arial"/>
              </w:rPr>
              <w:t xml:space="preserve">e Plan Future Year </w:t>
            </w:r>
          </w:p>
          <w:p w14:paraId="54E2535A" w14:textId="6B2F2675" w:rsidR="00814C18" w:rsidRDefault="00814C18" w:rsidP="00104F22">
            <w:pPr>
              <w:spacing w:before="60" w:after="60"/>
              <w:rPr>
                <w:rFonts w:ascii="Verdana" w:hAnsi="Verdana" w:cs="Arial"/>
              </w:rPr>
            </w:pPr>
          </w:p>
        </w:tc>
        <w:tc>
          <w:tcPr>
            <w:tcW w:w="3402" w:type="dxa"/>
          </w:tcPr>
          <w:p w14:paraId="09A48DB9" w14:textId="4C2C14D2" w:rsidR="00814C18" w:rsidRDefault="00CA7753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08DDA683" w14:textId="23582988" w:rsidR="00814C18" w:rsidRDefault="00CA7753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Bi-annually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A499AD3" w14:textId="77777777" w:rsidR="00814C18" w:rsidRPr="00D25F71" w:rsidRDefault="00814C18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4C56313" w14:textId="77777777" w:rsidR="00814C18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376A240" w14:textId="77777777" w:rsidR="00814C18" w:rsidRPr="0076442A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93B3CA1" w14:textId="77777777" w:rsidR="00814C18" w:rsidRPr="00D25F71" w:rsidRDefault="00814C18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091BBFE" w14:textId="77777777" w:rsidR="00814C18" w:rsidRPr="00D25F71" w:rsidRDefault="00814C18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1E5A808" w14:textId="77777777" w:rsidR="00814C18" w:rsidRPr="0076442A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26C33EB" w14:textId="77777777" w:rsidR="00814C18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C108ADF" w14:textId="77777777" w:rsidR="00814C18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1AC7850" w14:textId="77777777" w:rsidR="00814C18" w:rsidRPr="0076442A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904CBC" w14:textId="3DED4B50" w:rsidR="00814C18" w:rsidRPr="00D25F71" w:rsidRDefault="00CA7753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ADCA090" w14:textId="7CF4171B" w:rsidR="00814C18" w:rsidRPr="00D25F71" w:rsidRDefault="00CA7753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D08A41C" w14:textId="77777777" w:rsidR="00814C18" w:rsidRPr="00D25F71" w:rsidRDefault="00814C18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04D7B24E" w14:textId="0E469BCF" w:rsidTr="003F588D">
        <w:trPr>
          <w:trHeight w:val="284"/>
        </w:trPr>
        <w:tc>
          <w:tcPr>
            <w:tcW w:w="4815" w:type="dxa"/>
          </w:tcPr>
          <w:p w14:paraId="2596A975" w14:textId="0D48FF22" w:rsidR="004D729D" w:rsidRDefault="004D729D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Long Term Agreements and Service Level Agreement</w:t>
            </w:r>
            <w:r w:rsidR="005B5A5D">
              <w:rPr>
                <w:rFonts w:ascii="Verdana" w:hAnsi="Verdana" w:cs="Arial"/>
              </w:rPr>
              <w:t>s</w:t>
            </w:r>
            <w:r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402" w:type="dxa"/>
          </w:tcPr>
          <w:p w14:paraId="1FEFB9B5" w14:textId="1677146A" w:rsidR="004D729D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4AB4242D" w14:textId="57F4461D" w:rsidR="004D729D" w:rsidRDefault="00715909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BDCC0DD" w14:textId="6BD609F5" w:rsidR="004D729D" w:rsidRPr="00D25F71" w:rsidRDefault="005B5A5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1BBB647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EDFDB6A" w14:textId="2E23E2AC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EB08F59" w14:textId="77777777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CF15889" w14:textId="5A72BC59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EEF8BEB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1DE503E" w14:textId="0A2D179D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81773B5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8B93783" w14:textId="56FBE712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4936006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F968BBA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5D40FFE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4A5C1EB6" w14:textId="36FE507D" w:rsidTr="003F588D">
        <w:trPr>
          <w:trHeight w:val="284"/>
        </w:trPr>
        <w:tc>
          <w:tcPr>
            <w:tcW w:w="4815" w:type="dxa"/>
          </w:tcPr>
          <w:p w14:paraId="05FA367E" w14:textId="654B9FC0" w:rsidR="004D729D" w:rsidRDefault="004D729D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Regional Integrated Funds Assurance Annual Report </w:t>
            </w:r>
          </w:p>
        </w:tc>
        <w:tc>
          <w:tcPr>
            <w:tcW w:w="3402" w:type="dxa"/>
          </w:tcPr>
          <w:p w14:paraId="6B09375E" w14:textId="507D11CE" w:rsidR="004D729D" w:rsidRDefault="00E56190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Planning and Partnerships </w:t>
            </w:r>
          </w:p>
        </w:tc>
        <w:tc>
          <w:tcPr>
            <w:tcW w:w="1984" w:type="dxa"/>
          </w:tcPr>
          <w:p w14:paraId="5B9E08CF" w14:textId="2A0698D7" w:rsidR="004D729D" w:rsidRDefault="00715909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8C4CA2F" w14:textId="77777777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8816389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08D56E0" w14:textId="3CB8CC46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94394DD" w14:textId="77777777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94A9523" w14:textId="653BFC1B" w:rsidR="004D729D" w:rsidRPr="00D25F71" w:rsidRDefault="004D729D" w:rsidP="00104F22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D163832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D48174F" w14:textId="368024F2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BFC2FE5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1B3295C" w14:textId="7F46B003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1468B55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9D6495A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5628FE5" w14:textId="4F540AE2" w:rsidR="004D729D" w:rsidRPr="00D25F71" w:rsidRDefault="00D87C1E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76442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8159B6" w:rsidRPr="00176455" w14:paraId="5F510F63" w14:textId="19FF2C10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36A9A523" w14:textId="2D7B9766" w:rsidR="008159B6" w:rsidRDefault="008159B6" w:rsidP="00104F22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ESCALATION </w:t>
            </w:r>
            <w:r w:rsidR="00B726B0">
              <w:rPr>
                <w:rFonts w:ascii="Verdana" w:hAnsi="Verdana" w:cs="Arial"/>
                <w:b/>
                <w:bCs/>
              </w:rPr>
              <w:t xml:space="preserve">AREAS </w:t>
            </w:r>
          </w:p>
          <w:p w14:paraId="6D4A33DB" w14:textId="77777777" w:rsidR="008159B6" w:rsidRPr="00176455" w:rsidRDefault="008159B6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2F214B" w:rsidRPr="00176455" w14:paraId="24E95B8C" w14:textId="77777777" w:rsidTr="00104F22">
        <w:trPr>
          <w:trHeight w:val="284"/>
        </w:trPr>
        <w:tc>
          <w:tcPr>
            <w:tcW w:w="4815" w:type="dxa"/>
          </w:tcPr>
          <w:p w14:paraId="09081707" w14:textId="628E29A0" w:rsidR="002F214B" w:rsidRDefault="002F214B" w:rsidP="002F214B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Escalation and Performance Report </w:t>
            </w:r>
          </w:p>
        </w:tc>
        <w:tc>
          <w:tcPr>
            <w:tcW w:w="3402" w:type="dxa"/>
          </w:tcPr>
          <w:p w14:paraId="16680ECF" w14:textId="7310F6AC" w:rsidR="002F214B" w:rsidRDefault="002F214B" w:rsidP="002F214B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310CD592" w14:textId="02D53F38" w:rsidR="002F214B" w:rsidRPr="00176455" w:rsidRDefault="002F214B" w:rsidP="002F214B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46A089F" w14:textId="66B2286C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2D999A7" w14:textId="5BC5AB12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0E83FA2" w14:textId="4940CAB3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8DE0AE4" w14:textId="55AD03DA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9547990" w14:textId="69799F54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8C84DA5" w14:textId="79E2513F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757A5F6" w14:textId="7A53E820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8867AE1" w14:textId="7FFD18C5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A24B92A" w14:textId="2BAC353A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DE07FA2" w14:textId="0882CF0F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88D61F6" w14:textId="1D4E35E3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F3FACD" w14:textId="5C760B39" w:rsidR="002F214B" w:rsidRPr="00D25F71" w:rsidRDefault="002F214B" w:rsidP="002F214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9C303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AC5CD3" w:rsidRPr="00176455" w14:paraId="1AC89E18" w14:textId="77777777" w:rsidTr="003F588D">
        <w:trPr>
          <w:trHeight w:val="284"/>
        </w:trPr>
        <w:tc>
          <w:tcPr>
            <w:tcW w:w="4815" w:type="dxa"/>
          </w:tcPr>
          <w:p w14:paraId="44EB4537" w14:textId="09C34EA3" w:rsidR="00AC5CD3" w:rsidRDefault="00AC5CD3" w:rsidP="00AC5CD3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Clinically Optimised Patients/Delayed Discharge </w:t>
            </w:r>
          </w:p>
        </w:tc>
        <w:tc>
          <w:tcPr>
            <w:tcW w:w="3402" w:type="dxa"/>
          </w:tcPr>
          <w:p w14:paraId="10CB1843" w14:textId="24AC73B2" w:rsidR="00AC5CD3" w:rsidRDefault="00AC5CD3" w:rsidP="00AC5CD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Chief Operating Officer</w:t>
            </w:r>
          </w:p>
        </w:tc>
        <w:tc>
          <w:tcPr>
            <w:tcW w:w="1984" w:type="dxa"/>
          </w:tcPr>
          <w:p w14:paraId="5A6E8E8A" w14:textId="06DF3B26" w:rsidR="00AC5CD3" w:rsidRPr="003F588D" w:rsidRDefault="00AC5CD3" w:rsidP="00AC5CD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  <w:highlight w:val="yellow"/>
              </w:rPr>
            </w:pPr>
            <w:r w:rsidRPr="00CC7869"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E5F39EB" w14:textId="3CECDF38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63DDAE5" w14:textId="663C4CF2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E033399" w14:textId="3260C571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BDF3519" w14:textId="45835E9C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D04C29F" w14:textId="5BD1695A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AAB0CA1" w14:textId="0BC38401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F103F2C" w14:textId="66ABD9D3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D546E27" w14:textId="69D06E15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B1288B1" w14:textId="7C1C142F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1129C75" w14:textId="5C3F593E" w:rsidR="00AC5CD3" w:rsidRPr="00176455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2090A26" w14:textId="054F7745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FD71EE3" w14:textId="549F3A14" w:rsidR="00AC5CD3" w:rsidRPr="00D25F71" w:rsidRDefault="00AC5CD3" w:rsidP="00AC5CD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C0A6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4D729D" w:rsidRPr="00176455" w14:paraId="5FEF811C" w14:textId="1EE50885" w:rsidTr="003F588D">
        <w:trPr>
          <w:trHeight w:val="284"/>
        </w:trPr>
        <w:tc>
          <w:tcPr>
            <w:tcW w:w="4815" w:type="dxa"/>
          </w:tcPr>
          <w:p w14:paraId="2B9D97C7" w14:textId="4786EBBD" w:rsidR="004D729D" w:rsidRPr="00176455" w:rsidRDefault="00AC5CD3" w:rsidP="00104F22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Urgent and Emergency Care </w:t>
            </w:r>
          </w:p>
        </w:tc>
        <w:tc>
          <w:tcPr>
            <w:tcW w:w="3402" w:type="dxa"/>
          </w:tcPr>
          <w:p w14:paraId="57D47D77" w14:textId="2F8EB756" w:rsidR="004D729D" w:rsidRPr="00176455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5E421801" w14:textId="77777777" w:rsidR="00AC03D5" w:rsidRPr="00C801E9" w:rsidRDefault="00010044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>Quarterly</w:t>
            </w:r>
          </w:p>
          <w:p w14:paraId="0DDE25B6" w14:textId="36470972" w:rsidR="004D729D" w:rsidRPr="00C801E9" w:rsidRDefault="00010044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 xml:space="preserve">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E5964AD" w14:textId="4E81CEEA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5CB497B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95476F2" w14:textId="2A59B502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3E98314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4C58756" w14:textId="5781D1C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095699F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3F72B41" w14:textId="21B929B5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A42F25F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19DD5AE" w14:textId="4BD0BB95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BDA28A7" w14:textId="76E1B459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BBFC0E8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3848898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73D4F75F" w14:textId="64F68152" w:rsidTr="003F588D">
        <w:trPr>
          <w:trHeight w:val="284"/>
        </w:trPr>
        <w:tc>
          <w:tcPr>
            <w:tcW w:w="4815" w:type="dxa"/>
          </w:tcPr>
          <w:p w14:paraId="3F6762D5" w14:textId="197B0CF6" w:rsidR="004D729D" w:rsidRPr="00176455" w:rsidRDefault="004D729D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Cancer Care </w:t>
            </w:r>
          </w:p>
        </w:tc>
        <w:tc>
          <w:tcPr>
            <w:tcW w:w="3402" w:type="dxa"/>
          </w:tcPr>
          <w:p w14:paraId="7C474F68" w14:textId="67F6BAC4" w:rsidR="004D729D" w:rsidRPr="00176455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1430A022" w14:textId="77777777" w:rsidR="004D729D" w:rsidRPr="00C801E9" w:rsidRDefault="004D0F56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  <w:p w14:paraId="56BE344D" w14:textId="289FC40B" w:rsidR="00AC03D5" w:rsidRPr="00C801E9" w:rsidRDefault="00AC03D5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9E960FC" w14:textId="0F528298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65A41C3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C6F66CB" w14:textId="1BCFD60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392C2D7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8C74B7D" w14:textId="4A78EAAD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F5796B9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0A80122" w14:textId="470FF6B9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A6AC412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4E1916E" w14:textId="437A54B2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B9339CF" w14:textId="64EBC1E5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C3EDE78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FCC0486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2C9D9640" w14:textId="51DA514A" w:rsidTr="003F588D">
        <w:trPr>
          <w:trHeight w:val="284"/>
        </w:trPr>
        <w:tc>
          <w:tcPr>
            <w:tcW w:w="4815" w:type="dxa"/>
          </w:tcPr>
          <w:p w14:paraId="20F5359F" w14:textId="043F5F7A" w:rsidR="004D729D" w:rsidRPr="00E031D9" w:rsidRDefault="00AC5CD3" w:rsidP="00104F2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 xml:space="preserve">Planned Care </w:t>
            </w:r>
          </w:p>
        </w:tc>
        <w:tc>
          <w:tcPr>
            <w:tcW w:w="3402" w:type="dxa"/>
          </w:tcPr>
          <w:p w14:paraId="7A16EAB4" w14:textId="1C04786E" w:rsidR="004D729D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3529F4A7" w14:textId="77777777" w:rsidR="004D729D" w:rsidRPr="00C801E9" w:rsidRDefault="004D0F56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  <w:p w14:paraId="5C36E257" w14:textId="287BEC6E" w:rsidR="00AC03D5" w:rsidRPr="00C801E9" w:rsidRDefault="00AC03D5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09613A0" w14:textId="006E904F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487FB2F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87BA9CE" w14:textId="2A9710DC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1AB00C4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B2E2505" w14:textId="22DA4508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94A38D9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44EFAD8" w14:textId="788BB63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BBED33B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4FA1BFD" w14:textId="2A256B22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A10ABDA" w14:textId="6B68AF99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304A656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F6D5854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42367E0B" w14:textId="4FBC2A81" w:rsidTr="003F588D">
        <w:trPr>
          <w:trHeight w:val="284"/>
        </w:trPr>
        <w:tc>
          <w:tcPr>
            <w:tcW w:w="4815" w:type="dxa"/>
          </w:tcPr>
          <w:p w14:paraId="261F2F31" w14:textId="4E0CF4AA" w:rsidR="0078259C" w:rsidRPr="00E031D9" w:rsidRDefault="004D729D" w:rsidP="00104F22">
            <w:pPr>
              <w:tabs>
                <w:tab w:val="left" w:pos="4966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Neurodevelopment Service </w:t>
            </w:r>
          </w:p>
        </w:tc>
        <w:tc>
          <w:tcPr>
            <w:tcW w:w="3402" w:type="dxa"/>
          </w:tcPr>
          <w:p w14:paraId="15623A87" w14:textId="1506F2AD" w:rsidR="004D729D" w:rsidRDefault="004D729D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746C0AB5" w14:textId="2063B7B5" w:rsidR="004D729D" w:rsidRPr="00C801E9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FE3AE66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B63EEC9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CA66795" w14:textId="418CF465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A49A4F6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6E08197" w14:textId="1CFE7E8D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6C39F22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DD85C1D" w14:textId="5788A866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55086DE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052B1B6" w14:textId="43057622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F78392D" w14:textId="30B12580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CAD72CF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0B774AD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0C2942" w:rsidRPr="00176455" w14:paraId="081FD76C" w14:textId="77777777" w:rsidTr="003F588D">
        <w:trPr>
          <w:trHeight w:val="284"/>
        </w:trPr>
        <w:tc>
          <w:tcPr>
            <w:tcW w:w="4815" w:type="dxa"/>
          </w:tcPr>
          <w:p w14:paraId="6DAFE6D4" w14:textId="64255C89" w:rsidR="000C2942" w:rsidRDefault="003C75F1" w:rsidP="00104F22">
            <w:pPr>
              <w:tabs>
                <w:tab w:val="left" w:pos="4966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Stroke</w:t>
            </w:r>
          </w:p>
        </w:tc>
        <w:tc>
          <w:tcPr>
            <w:tcW w:w="3402" w:type="dxa"/>
          </w:tcPr>
          <w:p w14:paraId="10374D3A" w14:textId="620CCF65" w:rsidR="000C2942" w:rsidRDefault="003C75F1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349A6770" w14:textId="7E4F9772" w:rsidR="000C2942" w:rsidRPr="00C801E9" w:rsidRDefault="00AC5CD3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>Quarterly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27F0476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DDAF55C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403CA19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06D0EB4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2D9DF43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B56FF4E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38D37BE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A036C9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C6290CA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C597212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E79EA78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624AD79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0C2942" w:rsidRPr="00176455" w14:paraId="153353C3" w14:textId="77777777" w:rsidTr="003F588D">
        <w:trPr>
          <w:trHeight w:val="284"/>
        </w:trPr>
        <w:tc>
          <w:tcPr>
            <w:tcW w:w="4815" w:type="dxa"/>
          </w:tcPr>
          <w:p w14:paraId="6C4B9327" w14:textId="14AB77EF" w:rsidR="000C2942" w:rsidRDefault="003C75F1" w:rsidP="00104F22">
            <w:pPr>
              <w:tabs>
                <w:tab w:val="left" w:pos="4966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Endoscopy </w:t>
            </w:r>
          </w:p>
        </w:tc>
        <w:tc>
          <w:tcPr>
            <w:tcW w:w="3402" w:type="dxa"/>
          </w:tcPr>
          <w:p w14:paraId="2A5921C6" w14:textId="494D8AC5" w:rsidR="000C2942" w:rsidRDefault="00AC5CD3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38718445" w14:textId="1BF70EE3" w:rsidR="000C2942" w:rsidRPr="00C801E9" w:rsidRDefault="00AC5CD3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>Quarterly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5EC0EA6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BFAF05C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4E3F593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85107DC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7A73545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4B39AAA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9415CAC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B8D286C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1548D54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3BE9E0B" w14:textId="77777777" w:rsidR="000C2942" w:rsidRPr="00176455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2C1CD43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FEC3ED6" w14:textId="77777777" w:rsidR="000C2942" w:rsidRPr="00D25F71" w:rsidRDefault="000C2942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6F7BA7" w:rsidRPr="00176455" w14:paraId="2CA2E651" w14:textId="77777777" w:rsidTr="003F588D">
        <w:trPr>
          <w:trHeight w:val="284"/>
        </w:trPr>
        <w:tc>
          <w:tcPr>
            <w:tcW w:w="4815" w:type="dxa"/>
          </w:tcPr>
          <w:p w14:paraId="270A0A56" w14:textId="1DEE361F" w:rsidR="006F7BA7" w:rsidRDefault="006F7BA7" w:rsidP="00104F22">
            <w:pPr>
              <w:tabs>
                <w:tab w:val="left" w:pos="4966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Fractured Neck of Femur </w:t>
            </w:r>
          </w:p>
        </w:tc>
        <w:tc>
          <w:tcPr>
            <w:tcW w:w="3402" w:type="dxa"/>
          </w:tcPr>
          <w:p w14:paraId="473B44DB" w14:textId="0FE82ACB" w:rsidR="006F7BA7" w:rsidRDefault="006F7BA7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47CD6791" w14:textId="3EE979B0" w:rsidR="006F7BA7" w:rsidRPr="00C801E9" w:rsidRDefault="006F7BA7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C801E9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E0AEFA2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497D80A" w14:textId="77777777" w:rsidR="006F7BA7" w:rsidRPr="00D25F71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047EEB3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29CEE44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96D8B1C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A7E8252" w14:textId="77777777" w:rsidR="006F7BA7" w:rsidRPr="00D25F71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25A52C4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E25EDE9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024F324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4906A57" w14:textId="77777777" w:rsidR="006F7BA7" w:rsidRPr="00176455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34C89A2" w14:textId="77777777" w:rsidR="006F7BA7" w:rsidRPr="00D25F71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A48F9C6" w14:textId="77777777" w:rsidR="006F7BA7" w:rsidRPr="00D25F71" w:rsidRDefault="006F7BA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811482" w:rsidRPr="00176455" w14:paraId="6C562DD0" w14:textId="77777777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tbl>
            <w:tblPr>
              <w:tblStyle w:val="TableGrid"/>
              <w:tblpPr w:leftFromText="180" w:rightFromText="180" w:vertAnchor="text" w:tblpY="1"/>
              <w:tblOverlap w:val="never"/>
              <w:tblW w:w="22675" w:type="dxa"/>
              <w:tblLayout w:type="fixed"/>
              <w:tblLook w:val="04A0" w:firstRow="1" w:lastRow="0" w:firstColumn="1" w:lastColumn="0" w:noHBand="0" w:noVBand="1"/>
            </w:tblPr>
            <w:tblGrid>
              <w:gridCol w:w="4815"/>
              <w:gridCol w:w="3402"/>
              <w:gridCol w:w="1984"/>
              <w:gridCol w:w="1134"/>
              <w:gridCol w:w="993"/>
              <w:gridCol w:w="992"/>
              <w:gridCol w:w="1134"/>
              <w:gridCol w:w="1134"/>
              <w:gridCol w:w="992"/>
              <w:gridCol w:w="1134"/>
              <w:gridCol w:w="992"/>
              <w:gridCol w:w="992"/>
              <w:gridCol w:w="992"/>
              <w:gridCol w:w="993"/>
              <w:gridCol w:w="992"/>
            </w:tblGrid>
            <w:tr w:rsidR="00811482" w14:paraId="25ECCAFB" w14:textId="77777777" w:rsidTr="00C1574E">
              <w:trPr>
                <w:trHeight w:val="702"/>
                <w:tblHeader/>
              </w:trPr>
              <w:tc>
                <w:tcPr>
                  <w:tcW w:w="4815" w:type="dxa"/>
                  <w:tcBorders>
                    <w:bottom w:val="nil"/>
                  </w:tcBorders>
                  <w:shd w:val="clear" w:color="auto" w:fill="C1A775"/>
                </w:tcPr>
                <w:p w14:paraId="54BC2238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 w:rsidRPr="00176455">
                    <w:rPr>
                      <w:rFonts w:ascii="Verdana" w:hAnsi="Verdana" w:cs="Rubik Light"/>
                      <w:b/>
                      <w:color w:val="000000" w:themeColor="text1"/>
                    </w:rPr>
                    <w:t>Item of Business</w:t>
                  </w:r>
                </w:p>
              </w:tc>
              <w:tc>
                <w:tcPr>
                  <w:tcW w:w="3402" w:type="dxa"/>
                  <w:tcBorders>
                    <w:bottom w:val="nil"/>
                  </w:tcBorders>
                  <w:shd w:val="clear" w:color="auto" w:fill="C1A775"/>
                </w:tcPr>
                <w:p w14:paraId="50799C4E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 w:rsidRPr="00176455">
                    <w:rPr>
                      <w:rFonts w:ascii="Verdana" w:hAnsi="Verdana" w:cs="Rubik Light"/>
                      <w:b/>
                      <w:color w:val="000000" w:themeColor="text1"/>
                    </w:rPr>
                    <w:t>Executive Lead</w:t>
                  </w: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C1A775"/>
                </w:tcPr>
                <w:p w14:paraId="646E2DA2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 w:rsidRPr="00176455">
                    <w:rPr>
                      <w:rFonts w:ascii="Verdana" w:hAnsi="Verdana" w:cs="Rubik Light"/>
                      <w:b/>
                      <w:color w:val="000000" w:themeColor="text1"/>
                    </w:rPr>
                    <w:t xml:space="preserve">Reporting </w:t>
                  </w: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Frequency</w:t>
                  </w: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C1A775"/>
                </w:tcPr>
                <w:p w14:paraId="71D97CC3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April 2026</w:t>
                  </w:r>
                </w:p>
              </w:tc>
              <w:tc>
                <w:tcPr>
                  <w:tcW w:w="993" w:type="dxa"/>
                  <w:tcBorders>
                    <w:bottom w:val="nil"/>
                  </w:tcBorders>
                  <w:shd w:val="clear" w:color="auto" w:fill="C1A775"/>
                </w:tcPr>
                <w:p w14:paraId="3F9427AC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 xml:space="preserve">May </w:t>
                  </w:r>
                </w:p>
                <w:p w14:paraId="31C2BB71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tcBorders>
                    <w:bottom w:val="nil"/>
                  </w:tcBorders>
                  <w:shd w:val="clear" w:color="auto" w:fill="C1A775"/>
                </w:tcPr>
                <w:p w14:paraId="169D9C3E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June</w:t>
                  </w:r>
                </w:p>
                <w:p w14:paraId="377FC739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C1A775"/>
                </w:tcPr>
                <w:p w14:paraId="3C0AA13C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 xml:space="preserve">July </w:t>
                  </w:r>
                </w:p>
                <w:p w14:paraId="7ED8583B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C1A775"/>
                </w:tcPr>
                <w:p w14:paraId="4CBDBCAE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Aug</w:t>
                  </w:r>
                </w:p>
                <w:p w14:paraId="25FC32C2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tcBorders>
                    <w:bottom w:val="nil"/>
                  </w:tcBorders>
                  <w:shd w:val="clear" w:color="auto" w:fill="C1A775"/>
                </w:tcPr>
                <w:p w14:paraId="57340442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Sept</w:t>
                  </w:r>
                </w:p>
                <w:p w14:paraId="01943245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C1A775"/>
                </w:tcPr>
                <w:p w14:paraId="2D592FD3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Oct</w:t>
                  </w:r>
                </w:p>
                <w:p w14:paraId="518C7251" w14:textId="77777777" w:rsidR="00811482" w:rsidRPr="00176455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tcBorders>
                    <w:bottom w:val="nil"/>
                  </w:tcBorders>
                  <w:shd w:val="clear" w:color="auto" w:fill="C1A775"/>
                </w:tcPr>
                <w:p w14:paraId="140A6967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Nov</w:t>
                  </w:r>
                </w:p>
                <w:p w14:paraId="6E7A59A6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tcBorders>
                    <w:bottom w:val="nil"/>
                  </w:tcBorders>
                  <w:shd w:val="clear" w:color="auto" w:fill="C1A775"/>
                </w:tcPr>
                <w:p w14:paraId="66CE2F36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Dec</w:t>
                  </w:r>
                </w:p>
                <w:p w14:paraId="0EF618D7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shd w:val="clear" w:color="auto" w:fill="C1A775"/>
                </w:tcPr>
                <w:p w14:paraId="1223AB01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Jan</w:t>
                  </w:r>
                </w:p>
                <w:p w14:paraId="7D63EFFE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3" w:type="dxa"/>
                  <w:tcBorders>
                    <w:bottom w:val="single" w:sz="4" w:space="0" w:color="auto"/>
                  </w:tcBorders>
                  <w:shd w:val="clear" w:color="auto" w:fill="C1A775"/>
                </w:tcPr>
                <w:p w14:paraId="7DFAF109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Feb</w:t>
                  </w:r>
                </w:p>
                <w:p w14:paraId="1EFDD996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  <w:tc>
                <w:tcPr>
                  <w:tcW w:w="992" w:type="dxa"/>
                  <w:shd w:val="clear" w:color="auto" w:fill="C1A775"/>
                </w:tcPr>
                <w:p w14:paraId="0B9117F4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Mar</w:t>
                  </w:r>
                </w:p>
                <w:p w14:paraId="5850918E" w14:textId="77777777" w:rsidR="00811482" w:rsidRDefault="00811482" w:rsidP="00811482">
                  <w:pPr>
                    <w:tabs>
                      <w:tab w:val="left" w:pos="-1440"/>
                    </w:tabs>
                    <w:jc w:val="center"/>
                    <w:rPr>
                      <w:rFonts w:ascii="Verdana" w:hAnsi="Verdana" w:cs="Rubik Light"/>
                      <w:b/>
                      <w:color w:val="000000" w:themeColor="text1"/>
                    </w:rPr>
                  </w:pPr>
                  <w:r>
                    <w:rPr>
                      <w:rFonts w:ascii="Verdana" w:hAnsi="Verdana" w:cs="Rubik Light"/>
                      <w:b/>
                      <w:color w:val="000000" w:themeColor="text1"/>
                    </w:rPr>
                    <w:t>2026</w:t>
                  </w:r>
                </w:p>
              </w:tc>
            </w:tr>
          </w:tbl>
          <w:p w14:paraId="147F225E" w14:textId="77777777" w:rsidR="00811482" w:rsidRDefault="00811482" w:rsidP="00104F2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</w:tr>
      <w:tr w:rsidR="008159B6" w:rsidRPr="00176455" w14:paraId="6447DDED" w14:textId="2CF7B55E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5A6EFB81" w14:textId="77777777" w:rsidR="008159B6" w:rsidRDefault="008159B6" w:rsidP="00104F2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PERFORMANCE </w:t>
            </w:r>
          </w:p>
          <w:p w14:paraId="35F59065" w14:textId="77777777" w:rsidR="008159B6" w:rsidRDefault="008159B6" w:rsidP="00104F2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</w:tr>
      <w:tr w:rsidR="00014E93" w:rsidRPr="00176455" w14:paraId="18CA2257" w14:textId="1092EF9D" w:rsidTr="003F588D">
        <w:trPr>
          <w:trHeight w:val="284"/>
        </w:trPr>
        <w:tc>
          <w:tcPr>
            <w:tcW w:w="4815" w:type="dxa"/>
          </w:tcPr>
          <w:p w14:paraId="08B332CB" w14:textId="5263D766" w:rsidR="004D729D" w:rsidRPr="003B3FF4" w:rsidRDefault="004D729D" w:rsidP="00104F22">
            <w:pPr>
              <w:rPr>
                <w:rFonts w:ascii="Verdana" w:hAnsi="Verdana" w:cs="Arial"/>
              </w:rPr>
            </w:pPr>
            <w:r w:rsidRPr="003B3FF4">
              <w:rPr>
                <w:rFonts w:ascii="Verdana" w:hAnsi="Verdana" w:cs="Arial"/>
              </w:rPr>
              <w:t xml:space="preserve">Continuing Healthcare </w:t>
            </w:r>
            <w:r w:rsidR="00CB212A" w:rsidRPr="003B3FF4">
              <w:rPr>
                <w:rFonts w:ascii="Verdana" w:hAnsi="Verdana" w:cs="Arial"/>
              </w:rPr>
              <w:t xml:space="preserve">Performance </w:t>
            </w:r>
            <w:r w:rsidR="00295087">
              <w:rPr>
                <w:rFonts w:ascii="Verdana" w:hAnsi="Verdana" w:cs="Arial"/>
              </w:rPr>
              <w:t xml:space="preserve">and Transformation </w:t>
            </w:r>
          </w:p>
        </w:tc>
        <w:tc>
          <w:tcPr>
            <w:tcW w:w="3402" w:type="dxa"/>
          </w:tcPr>
          <w:p w14:paraId="5DB05A74" w14:textId="44F8E655" w:rsidR="004D729D" w:rsidRPr="003B3FF4" w:rsidRDefault="00295087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Planning and Partnerships </w:t>
            </w:r>
          </w:p>
        </w:tc>
        <w:tc>
          <w:tcPr>
            <w:tcW w:w="1984" w:type="dxa"/>
          </w:tcPr>
          <w:p w14:paraId="518B03A2" w14:textId="20216F48" w:rsidR="004D729D" w:rsidRPr="003B3FF4" w:rsidRDefault="00010044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3B3FF4"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D17427B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0DD00BE" w14:textId="77777777" w:rsidR="00B20C04" w:rsidRPr="00B20C04" w:rsidRDefault="00B20C04" w:rsidP="00B20C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52786DC5" w14:textId="497259FB" w:rsidR="004D729D" w:rsidRPr="00176455" w:rsidRDefault="00B20C04" w:rsidP="00B20C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05E4059" w14:textId="4A8B062B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9B455E5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A3D293C" w14:textId="77777777" w:rsidR="00B20C04" w:rsidRPr="00B20C04" w:rsidRDefault="00B20C04" w:rsidP="00B20C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1AD7841B" w14:textId="0763B213" w:rsidR="004D729D" w:rsidRPr="00176455" w:rsidRDefault="00B20C04" w:rsidP="00B20C04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B20C04">
              <w:rPr>
                <w:rFonts w:ascii="Wingdings" w:eastAsia="Wingdings" w:hAnsi="Wingdings" w:cs="Wingdings"/>
                <w:color w:val="000000" w:themeColor="text1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62B6111" w14:textId="77777777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8F3B741" w14:textId="77C91101" w:rsidR="004D729D" w:rsidRPr="00176455" w:rsidRDefault="004D729D" w:rsidP="00B20C04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293D303" w14:textId="77777777" w:rsidR="00014E93" w:rsidRPr="003676B7" w:rsidRDefault="00014E93" w:rsidP="00014E9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0284321C" w14:textId="1C12E864" w:rsidR="004D729D" w:rsidRPr="00176455" w:rsidRDefault="00014E93" w:rsidP="00014E9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676B7">
              <w:rPr>
                <w:rFonts w:ascii="Wingdings" w:eastAsia="Wingdings" w:hAnsi="Wingdings" w:cs="Wingdings"/>
                <w:color w:val="000000" w:themeColor="text1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7354445" w14:textId="37F93B00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099A16A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3F0A72D" w14:textId="77777777" w:rsidR="00014E93" w:rsidRPr="003676B7" w:rsidRDefault="00014E93" w:rsidP="00014E9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6B4A1FE6" w14:textId="724A50BF" w:rsidR="004D729D" w:rsidRPr="00176455" w:rsidRDefault="00014E93" w:rsidP="00014E9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676B7">
              <w:rPr>
                <w:rFonts w:ascii="Wingdings" w:eastAsia="Wingdings" w:hAnsi="Wingdings" w:cs="Wingdings"/>
                <w:color w:val="000000" w:themeColor="text1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FFF118E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414E75F1" w14:textId="41C8C21C" w:rsidTr="003F588D">
        <w:trPr>
          <w:trHeight w:val="192"/>
        </w:trPr>
        <w:tc>
          <w:tcPr>
            <w:tcW w:w="4815" w:type="dxa"/>
          </w:tcPr>
          <w:p w14:paraId="27F48C85" w14:textId="65E9C503" w:rsidR="00E657F1" w:rsidRPr="00295087" w:rsidRDefault="00F16B49" w:rsidP="004B265C">
            <w:pPr>
              <w:spacing w:before="60" w:after="60"/>
              <w:rPr>
                <w:rFonts w:ascii="Verdana" w:hAnsi="Verdana" w:cs="Arial"/>
              </w:rPr>
            </w:pPr>
            <w:r w:rsidRPr="00295087">
              <w:rPr>
                <w:rFonts w:ascii="Verdana" w:hAnsi="Verdana" w:cs="Arial"/>
              </w:rPr>
              <w:t xml:space="preserve">Direct Payments </w:t>
            </w:r>
          </w:p>
        </w:tc>
        <w:tc>
          <w:tcPr>
            <w:tcW w:w="3402" w:type="dxa"/>
          </w:tcPr>
          <w:p w14:paraId="6BBF8C1A" w14:textId="4A7F8D9A" w:rsidR="004D729D" w:rsidRPr="00295087" w:rsidRDefault="00F16B49" w:rsidP="00104F22">
            <w:pPr>
              <w:rPr>
                <w:rFonts w:ascii="Verdana" w:hAnsi="Verdana" w:cs="Rubik Light"/>
                <w:color w:val="000000" w:themeColor="text1"/>
              </w:rPr>
            </w:pPr>
            <w:r w:rsidRPr="00295087">
              <w:rPr>
                <w:rFonts w:ascii="Verdana" w:hAnsi="Verdana" w:cs="Rubik Light"/>
                <w:color w:val="000000" w:themeColor="text1"/>
              </w:rPr>
              <w:t xml:space="preserve">Executive Director of Planning and Partnerships </w:t>
            </w:r>
          </w:p>
        </w:tc>
        <w:tc>
          <w:tcPr>
            <w:tcW w:w="1984" w:type="dxa"/>
          </w:tcPr>
          <w:p w14:paraId="2E6EADB8" w14:textId="1BD4E4E7" w:rsidR="004D729D" w:rsidRPr="00295087" w:rsidRDefault="00F16B49" w:rsidP="003E2CA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295087">
              <w:rPr>
                <w:rFonts w:ascii="Verdana" w:hAnsi="Verdana" w:cs="Rubik Light"/>
                <w:color w:val="000000" w:themeColor="text1"/>
              </w:rPr>
              <w:t>Bi-monthly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70B3173" w14:textId="24A473AC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D4D9457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74FF2A" w14:textId="53F64B86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C7061D2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A6DC7CC" w14:textId="2ABC3CCE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025CF9C" w14:textId="10D8F091" w:rsidR="004D729D" w:rsidRPr="00176455" w:rsidRDefault="004D729D" w:rsidP="00295087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096B945" w14:textId="4086DCFF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501672F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5007FC8" w14:textId="6D919A8D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E9D01D5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4A99727" w14:textId="05E3160D" w:rsidR="004D729D" w:rsidRPr="00176455" w:rsidRDefault="00295087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DCB79B9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06E7585B" w14:textId="576ED067" w:rsidTr="003F588D">
        <w:trPr>
          <w:trHeight w:val="284"/>
        </w:trPr>
        <w:tc>
          <w:tcPr>
            <w:tcW w:w="4815" w:type="dxa"/>
          </w:tcPr>
          <w:p w14:paraId="544891D5" w14:textId="1D211130" w:rsidR="00010044" w:rsidRPr="003B3FF4" w:rsidRDefault="00010044" w:rsidP="00104F22">
            <w:pPr>
              <w:rPr>
                <w:rFonts w:ascii="Verdana" w:hAnsi="Verdana" w:cs="Calibri"/>
              </w:rPr>
            </w:pPr>
            <w:r w:rsidRPr="003B3FF4">
              <w:rPr>
                <w:rFonts w:ascii="Verdana" w:hAnsi="Verdana" w:cs="Calibri"/>
              </w:rPr>
              <w:t xml:space="preserve">Theatre </w:t>
            </w:r>
            <w:r w:rsidR="003C75F1">
              <w:rPr>
                <w:rFonts w:ascii="Verdana" w:hAnsi="Verdana" w:cs="Calibri"/>
              </w:rPr>
              <w:t xml:space="preserve">Efficiency </w:t>
            </w:r>
          </w:p>
          <w:p w14:paraId="462E686B" w14:textId="2A8F3DF4" w:rsidR="003B3FF4" w:rsidRPr="003B3FF4" w:rsidRDefault="003B3FF4" w:rsidP="00104F22">
            <w:pPr>
              <w:rPr>
                <w:rFonts w:ascii="Verdana" w:hAnsi="Verdana" w:cs="Calibri"/>
              </w:rPr>
            </w:pPr>
          </w:p>
        </w:tc>
        <w:tc>
          <w:tcPr>
            <w:tcW w:w="3402" w:type="dxa"/>
          </w:tcPr>
          <w:p w14:paraId="7D689859" w14:textId="2238ECBB" w:rsidR="004D729D" w:rsidRPr="003B3FF4" w:rsidRDefault="00010044" w:rsidP="00104F22">
            <w:pPr>
              <w:rPr>
                <w:rFonts w:ascii="Verdana" w:hAnsi="Verdana" w:cs="Rubik Light"/>
                <w:color w:val="000000" w:themeColor="text1"/>
              </w:rPr>
            </w:pPr>
            <w:r w:rsidRPr="003B3FF4">
              <w:rPr>
                <w:rFonts w:ascii="Verdana" w:hAnsi="Verdana" w:cs="Rubik Light"/>
                <w:color w:val="000000" w:themeColor="text1"/>
              </w:rPr>
              <w:t xml:space="preserve">Chief Operating Officer </w:t>
            </w:r>
          </w:p>
        </w:tc>
        <w:tc>
          <w:tcPr>
            <w:tcW w:w="1984" w:type="dxa"/>
          </w:tcPr>
          <w:p w14:paraId="30A9997A" w14:textId="7B022CE8" w:rsidR="004D729D" w:rsidRPr="003B3FF4" w:rsidRDefault="00E2255F" w:rsidP="003E2CA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5719CA2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61AF214" w14:textId="2248EEC3" w:rsidR="004D729D" w:rsidRPr="00D25F71" w:rsidRDefault="00FB1A49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292DF5A" w14:textId="3E2EB0DF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FEDF484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78F33C4" w14:textId="62FC6157" w:rsidR="004D729D" w:rsidRPr="00176455" w:rsidRDefault="00FB1A49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8EF4BEC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BC1EF9F" w14:textId="571F5AE8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C1CB714" w14:textId="072F30C8" w:rsidR="004D729D" w:rsidRPr="00D25F71" w:rsidRDefault="00FB1A49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A1285B2" w14:textId="20442A4A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39FDCD2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F11274F" w14:textId="386F2AE5" w:rsidR="004D729D" w:rsidRPr="00176455" w:rsidRDefault="00FB1A49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14E93">
              <w:rPr>
                <w:rFonts w:ascii="Wingdings" w:eastAsia="Wingdings" w:hAnsi="Wingdings" w:cs="Wingdings"/>
                <w:color w:val="000000" w:themeColor="text1"/>
                <w:shd w:val="clear" w:color="auto" w:fill="B8CCE4" w:themeFill="accent1" w:themeFillTint="66"/>
              </w:rPr>
              <w:t>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13DF3A2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010044" w:rsidRPr="00176455" w14:paraId="3239CEAA" w14:textId="77777777" w:rsidTr="003F588D">
        <w:trPr>
          <w:trHeight w:val="284"/>
        </w:trPr>
        <w:tc>
          <w:tcPr>
            <w:tcW w:w="4815" w:type="dxa"/>
          </w:tcPr>
          <w:p w14:paraId="449239C9" w14:textId="0FC7C617" w:rsidR="00010044" w:rsidRPr="00954366" w:rsidRDefault="00A71909" w:rsidP="00104F22">
            <w:pPr>
              <w:rPr>
                <w:rFonts w:ascii="Verdana" w:hAnsi="Verdana" w:cs="Calibri"/>
              </w:rPr>
            </w:pPr>
            <w:r w:rsidRPr="00954366">
              <w:rPr>
                <w:rFonts w:ascii="Verdana" w:hAnsi="Verdana" w:cs="Calibri"/>
              </w:rPr>
              <w:t>Medicine</w:t>
            </w:r>
            <w:r w:rsidR="00767266" w:rsidRPr="00954366">
              <w:rPr>
                <w:rFonts w:ascii="Verdana" w:hAnsi="Verdana" w:cs="Calibri"/>
              </w:rPr>
              <w:t>s</w:t>
            </w:r>
            <w:r w:rsidRPr="00954366">
              <w:rPr>
                <w:rFonts w:ascii="Verdana" w:hAnsi="Verdana" w:cs="Calibri"/>
              </w:rPr>
              <w:t xml:space="preserve"> Management Performance </w:t>
            </w:r>
          </w:p>
          <w:p w14:paraId="6C10B40A" w14:textId="59E51638" w:rsidR="00811482" w:rsidRPr="00954366" w:rsidRDefault="00811482" w:rsidP="00104F22">
            <w:pPr>
              <w:rPr>
                <w:rFonts w:ascii="Verdana" w:hAnsi="Verdana" w:cs="Calibri"/>
              </w:rPr>
            </w:pPr>
          </w:p>
        </w:tc>
        <w:tc>
          <w:tcPr>
            <w:tcW w:w="3402" w:type="dxa"/>
          </w:tcPr>
          <w:p w14:paraId="57D7E4CF" w14:textId="0EF5851E" w:rsidR="00010044" w:rsidRPr="00954366" w:rsidRDefault="003676B7" w:rsidP="00104F22">
            <w:pPr>
              <w:rPr>
                <w:rFonts w:ascii="Verdana" w:hAnsi="Verdana" w:cs="Rubik Light"/>
                <w:color w:val="000000" w:themeColor="text1"/>
              </w:rPr>
            </w:pPr>
            <w:r w:rsidRPr="00954366"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1984" w:type="dxa"/>
          </w:tcPr>
          <w:p w14:paraId="1071B8BC" w14:textId="0A5E66D4" w:rsidR="00010044" w:rsidRPr="00954366" w:rsidRDefault="003676B7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954366">
              <w:rPr>
                <w:rFonts w:ascii="Verdana" w:hAnsi="Verdana" w:cs="Rubik Light"/>
                <w:color w:val="000000" w:themeColor="text1"/>
              </w:rPr>
              <w:t>Bi-</w:t>
            </w:r>
            <w:r w:rsidR="003F588D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5C8CE79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3A5F16B" w14:textId="77777777" w:rsidR="00010044" w:rsidRPr="00D25F71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17BBCE5" w14:textId="30D2CBCF" w:rsidR="003676B7" w:rsidRPr="003676B7" w:rsidRDefault="003676B7" w:rsidP="003676B7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  <w:r w:rsidRPr="003676B7">
              <w:rPr>
                <w:rFonts w:ascii="Wingdings" w:eastAsia="Wingdings" w:hAnsi="Wingdings" w:cs="Wingdings"/>
                <w:color w:val="000000" w:themeColor="text1"/>
              </w:rPr>
              <w:t xml:space="preserve"> </w:t>
            </w:r>
          </w:p>
          <w:p w14:paraId="002B5A49" w14:textId="330A8186" w:rsidR="00010044" w:rsidRPr="00D25F71" w:rsidRDefault="003676B7" w:rsidP="003676B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676B7">
              <w:rPr>
                <w:rFonts w:ascii="Wingdings" w:eastAsia="Wingdings" w:hAnsi="Wingdings" w:cs="Wingdings"/>
                <w:color w:val="000000" w:themeColor="text1"/>
              </w:rPr>
              <w:t>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A334FC7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D88540B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20D0E88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9F34FF9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64FD1C2" w14:textId="77777777" w:rsidR="00010044" w:rsidRPr="00D25F71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22EA124" w14:textId="77777777" w:rsidR="003F588D" w:rsidRDefault="003F588D" w:rsidP="003676B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7F2ED232" w14:textId="20504332" w:rsidR="00010044" w:rsidRPr="00D25F71" w:rsidRDefault="003F588D" w:rsidP="003676B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46F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42B662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3504E16" w14:textId="77777777" w:rsidR="003676B7" w:rsidRPr="003676B7" w:rsidRDefault="003676B7" w:rsidP="003676B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  <w:p w14:paraId="145BAEF0" w14:textId="64FEDC24" w:rsidR="00010044" w:rsidRPr="00176455" w:rsidRDefault="00010044" w:rsidP="003676B7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C52DECB" w14:textId="77777777" w:rsidR="00010044" w:rsidRPr="00176455" w:rsidRDefault="00010044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8159B6" w:rsidRPr="00176455" w14:paraId="587620E7" w14:textId="70725143" w:rsidTr="00C6618B">
        <w:trPr>
          <w:trHeight w:val="284"/>
        </w:trPr>
        <w:tc>
          <w:tcPr>
            <w:tcW w:w="22675" w:type="dxa"/>
            <w:gridSpan w:val="15"/>
            <w:shd w:val="clear" w:color="auto" w:fill="244061" w:themeFill="accent1" w:themeFillShade="80"/>
          </w:tcPr>
          <w:p w14:paraId="671FF1E2" w14:textId="77777777" w:rsidR="008159B6" w:rsidRDefault="008159B6" w:rsidP="00104F2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  <w:shd w:val="clear" w:color="auto" w:fill="17365D" w:themeFill="text2" w:themeFillShade="BF"/>
              </w:rPr>
            </w:pPr>
            <w:r w:rsidRPr="00954312">
              <w:rPr>
                <w:rFonts w:ascii="Verdana" w:hAnsi="Verdana" w:cs="Arial"/>
                <w:b/>
                <w:bCs/>
              </w:rPr>
              <w:t>E</w:t>
            </w:r>
            <w:r w:rsidRPr="004D0F56">
              <w:rPr>
                <w:rFonts w:ascii="Verdana" w:hAnsi="Verdana" w:cs="Arial"/>
                <w:b/>
                <w:bCs/>
                <w:shd w:val="clear" w:color="auto" w:fill="17365D" w:themeFill="text2" w:themeFillShade="BF"/>
              </w:rPr>
              <w:t xml:space="preserve">STATES </w:t>
            </w:r>
          </w:p>
          <w:p w14:paraId="6CA45D77" w14:textId="38CE8DBA" w:rsidR="00C6618B" w:rsidRPr="00954312" w:rsidRDefault="00C6618B" w:rsidP="00104F22">
            <w:pPr>
              <w:tabs>
                <w:tab w:val="left" w:pos="-1440"/>
              </w:tabs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</w:tr>
      <w:tr w:rsidR="004D729D" w:rsidRPr="00176455" w14:paraId="7CF9562A" w14:textId="70E56C96" w:rsidTr="003F588D">
        <w:trPr>
          <w:trHeight w:val="284"/>
        </w:trPr>
        <w:tc>
          <w:tcPr>
            <w:tcW w:w="4815" w:type="dxa"/>
          </w:tcPr>
          <w:p w14:paraId="27FD06B3" w14:textId="77777777" w:rsidR="004D729D" w:rsidRPr="00E657F1" w:rsidRDefault="004D729D" w:rsidP="00104F22">
            <w:pPr>
              <w:rPr>
                <w:rFonts w:ascii="Verdana" w:hAnsi="Verdana" w:cs="Calibri"/>
              </w:rPr>
            </w:pPr>
            <w:r w:rsidRPr="00E657F1">
              <w:rPr>
                <w:rFonts w:ascii="Verdana" w:hAnsi="Verdana" w:cs="Calibri"/>
              </w:rPr>
              <w:t xml:space="preserve">Capital and Estate Strategy </w:t>
            </w:r>
          </w:p>
          <w:p w14:paraId="79FC7FF5" w14:textId="2582DA4A" w:rsidR="000503EE" w:rsidRPr="00E657F1" w:rsidRDefault="000503EE" w:rsidP="00104F22">
            <w:pPr>
              <w:rPr>
                <w:rFonts w:ascii="Verdana" w:hAnsi="Verdana" w:cs="Calibri"/>
              </w:rPr>
            </w:pPr>
          </w:p>
        </w:tc>
        <w:tc>
          <w:tcPr>
            <w:tcW w:w="3402" w:type="dxa"/>
          </w:tcPr>
          <w:p w14:paraId="66C5CAFE" w14:textId="17A4210B" w:rsidR="004D729D" w:rsidRDefault="006B751C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Finance</w:t>
            </w:r>
          </w:p>
        </w:tc>
        <w:tc>
          <w:tcPr>
            <w:tcW w:w="1984" w:type="dxa"/>
          </w:tcPr>
          <w:p w14:paraId="4D096F2E" w14:textId="2425AF40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Bi-yearly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DFB09AE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C9F4C3B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2AF4D7A" w14:textId="03FA83CF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E48A871" w14:textId="1983CE30" w:rsidR="004D729D" w:rsidRPr="00D25F71" w:rsidRDefault="005B6E3A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A3BFF23" w14:textId="31C91321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F9B0B3F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AB7B5F0" w14:textId="6A5D7D41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EDDD97A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4CB71F5" w14:textId="72D27E86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BDF9F90" w14:textId="7089B9B6" w:rsidR="004D729D" w:rsidRPr="00176455" w:rsidRDefault="005B6E3A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13E5541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C83A9BC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4D729D" w:rsidRPr="00176455" w14:paraId="626A734B" w14:textId="2A2B7DC8" w:rsidTr="003F588D">
        <w:trPr>
          <w:trHeight w:val="109"/>
        </w:trPr>
        <w:tc>
          <w:tcPr>
            <w:tcW w:w="4815" w:type="dxa"/>
          </w:tcPr>
          <w:p w14:paraId="085FB206" w14:textId="77777777" w:rsidR="004D729D" w:rsidRPr="00E657F1" w:rsidRDefault="004D729D" w:rsidP="00104F22">
            <w:pPr>
              <w:rPr>
                <w:rFonts w:ascii="Verdana" w:hAnsi="Verdana" w:cs="Calibri"/>
              </w:rPr>
            </w:pPr>
            <w:r w:rsidRPr="00E657F1">
              <w:rPr>
                <w:rFonts w:ascii="Verdana" w:hAnsi="Verdana" w:cs="Calibri"/>
              </w:rPr>
              <w:t xml:space="preserve">Operational Estates Update </w:t>
            </w:r>
          </w:p>
          <w:p w14:paraId="55846217" w14:textId="30F6D53F" w:rsidR="000503EE" w:rsidRPr="00E657F1" w:rsidRDefault="000503EE" w:rsidP="00104F22">
            <w:pPr>
              <w:rPr>
                <w:rFonts w:ascii="Verdana" w:hAnsi="Verdana" w:cs="Calibri"/>
              </w:rPr>
            </w:pPr>
          </w:p>
        </w:tc>
        <w:tc>
          <w:tcPr>
            <w:tcW w:w="3402" w:type="dxa"/>
          </w:tcPr>
          <w:p w14:paraId="52B3F016" w14:textId="46EA9646" w:rsidR="004D729D" w:rsidRDefault="006B751C" w:rsidP="00104F2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</w:tcPr>
          <w:p w14:paraId="5C0E4CC3" w14:textId="7D13A559" w:rsidR="004D729D" w:rsidRDefault="004D729D" w:rsidP="00104F2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BA3CDB3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AAC42F7" w14:textId="40D081B5" w:rsidR="004D729D" w:rsidRPr="00176455" w:rsidRDefault="000503EE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6172558" w14:textId="7AF269C4" w:rsidR="004D729D" w:rsidRPr="00176455" w:rsidRDefault="004D729D" w:rsidP="000503EE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E5CA809" w14:textId="282EEC26" w:rsidR="004D729D" w:rsidRPr="00D25F71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100683B" w14:textId="5B494633" w:rsidR="004D729D" w:rsidRPr="00176455" w:rsidRDefault="000503EE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E077E8A" w14:textId="2516E8EC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7AB48F3" w14:textId="3717FB11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683470C" w14:textId="1680DE1A" w:rsidR="004D729D" w:rsidRPr="00176455" w:rsidRDefault="000503EE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11A3784" w14:textId="17F5C35B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5D0B2DB" w14:textId="1B79460B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5459237" w14:textId="742A728B" w:rsidR="004D729D" w:rsidRPr="00176455" w:rsidRDefault="000503EE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514DA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1852996" w14:textId="77777777" w:rsidR="004D729D" w:rsidRPr="00176455" w:rsidRDefault="004D729D" w:rsidP="00104F2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565EA3" w:rsidRPr="00176455" w14:paraId="7533DA30" w14:textId="77777777" w:rsidTr="00CC7B99">
        <w:trPr>
          <w:trHeight w:val="109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0A6FC744" w14:textId="26D335C2" w:rsidR="00565EA3" w:rsidRPr="00D35919" w:rsidRDefault="00565EA3" w:rsidP="00565EA3">
            <w:pPr>
              <w:tabs>
                <w:tab w:val="left" w:pos="-1440"/>
              </w:tabs>
              <w:rPr>
                <w:rFonts w:ascii="Verdana" w:hAnsi="Verdana" w:cs="Calibri"/>
                <w:b/>
                <w:bCs/>
              </w:rPr>
            </w:pPr>
            <w:r w:rsidRPr="00D35919">
              <w:rPr>
                <w:rFonts w:ascii="Verdana" w:hAnsi="Verdana" w:cs="Calibri"/>
                <w:b/>
                <w:bCs/>
              </w:rPr>
              <w:t xml:space="preserve">GOVERNANCE, RISK AND INTERNAL CONTROLS </w:t>
            </w:r>
          </w:p>
          <w:p w14:paraId="7F017008" w14:textId="7E07C078" w:rsidR="00565EA3" w:rsidRPr="00176455" w:rsidRDefault="00565EA3" w:rsidP="00565EA3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565EA3" w:rsidRPr="00176455" w14:paraId="1690226A" w14:textId="77777777" w:rsidTr="003F588D">
        <w:trPr>
          <w:trHeight w:val="109"/>
        </w:trPr>
        <w:tc>
          <w:tcPr>
            <w:tcW w:w="4815" w:type="dxa"/>
          </w:tcPr>
          <w:p w14:paraId="17A2461D" w14:textId="77777777" w:rsidR="00565EA3" w:rsidRDefault="00565EA3" w:rsidP="00565EA3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Terms of Reference </w:t>
            </w:r>
          </w:p>
          <w:p w14:paraId="1F7763A9" w14:textId="77777777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</w:p>
        </w:tc>
        <w:tc>
          <w:tcPr>
            <w:tcW w:w="3402" w:type="dxa"/>
          </w:tcPr>
          <w:p w14:paraId="42371B2B" w14:textId="476887A6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1984" w:type="dxa"/>
          </w:tcPr>
          <w:p w14:paraId="571A131E" w14:textId="1028BF3A" w:rsidR="00565EA3" w:rsidRDefault="00565EA3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E5C3F37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53F1E83D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2673C0A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D76F0DF" w14:textId="77777777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7037F6A" w14:textId="77777777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C3C05A4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5B108EA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3AFFCE2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18537F4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EC05AEA" w14:textId="063CD855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46CA398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6CCB6DE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565EA3" w:rsidRPr="00176455" w14:paraId="55D1B0BD" w14:textId="77777777" w:rsidTr="003F588D">
        <w:trPr>
          <w:trHeight w:val="109"/>
        </w:trPr>
        <w:tc>
          <w:tcPr>
            <w:tcW w:w="4815" w:type="dxa"/>
          </w:tcPr>
          <w:p w14:paraId="1302B754" w14:textId="6743FA8F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Effectiveness Self-Assessment </w:t>
            </w:r>
          </w:p>
        </w:tc>
        <w:tc>
          <w:tcPr>
            <w:tcW w:w="3402" w:type="dxa"/>
          </w:tcPr>
          <w:p w14:paraId="6A3FD77F" w14:textId="35F03D4E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984" w:type="dxa"/>
          </w:tcPr>
          <w:p w14:paraId="2E3B1601" w14:textId="5C6CAEC1" w:rsidR="00565EA3" w:rsidRDefault="00565EA3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Bi-yearly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BC7E94D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F4DE6A5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A962035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C5E6A0B" w14:textId="77777777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D170B33" w14:textId="5078FEA6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815903F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E4BB03B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8B49E20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4231188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647B6D" w14:textId="4CCE0CA8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9DFE974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E0BCD59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7C2403" w:rsidRPr="00176455" w14:paraId="1335029E" w14:textId="77777777" w:rsidTr="005B4EB5">
        <w:trPr>
          <w:trHeight w:val="109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C4357" w14:textId="3CAF66A7" w:rsidR="007C2403" w:rsidRDefault="007C2403" w:rsidP="007C240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Referrals from Other Committees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4169" w14:textId="3001F0C2" w:rsidR="007C2403" w:rsidRDefault="007C2403" w:rsidP="007C240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Director of Corporate Governance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4D10" w14:textId="557DFF05" w:rsidR="007C2403" w:rsidRDefault="007C2403" w:rsidP="007C240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All regular meetings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1FB1236" w14:textId="5DAD33AA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7F692B0" w14:textId="58A3DA39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9662116" w14:textId="20F791E7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E1016D8" w14:textId="54A5128C" w:rsidR="007C2403" w:rsidRPr="00D25F71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A492BBE" w14:textId="5BC57793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41FF89C" w14:textId="41891FC3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9913152" w14:textId="4494621E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1DD68E" w14:textId="67F943A4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DBCCF2B" w14:textId="60A4DECA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F646656" w14:textId="3003E106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9B6B02E" w14:textId="39E7D8F1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091C4BB" w14:textId="0E7A5F22" w:rsidR="007C2403" w:rsidRPr="00176455" w:rsidRDefault="007C2403" w:rsidP="007C240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</w:tr>
      <w:tr w:rsidR="00565EA3" w:rsidRPr="00176455" w14:paraId="0440158F" w14:textId="77777777" w:rsidTr="002439C9">
        <w:trPr>
          <w:trHeight w:val="109"/>
        </w:trPr>
        <w:tc>
          <w:tcPr>
            <w:tcW w:w="4815" w:type="dxa"/>
          </w:tcPr>
          <w:p w14:paraId="0203E426" w14:textId="17C86785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Internal Audit Reports relating to performance, efficiency and operational issues </w:t>
            </w:r>
          </w:p>
        </w:tc>
        <w:tc>
          <w:tcPr>
            <w:tcW w:w="3402" w:type="dxa"/>
          </w:tcPr>
          <w:p w14:paraId="6A54439E" w14:textId="7E380EA9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Governance/Area Lead </w:t>
            </w:r>
          </w:p>
        </w:tc>
        <w:tc>
          <w:tcPr>
            <w:tcW w:w="1984" w:type="dxa"/>
          </w:tcPr>
          <w:p w14:paraId="3DB2FEFC" w14:textId="4797762F" w:rsidR="00565EA3" w:rsidRDefault="00565EA3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As required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6ECDA53" w14:textId="189DCE9B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7804E4A" w14:textId="790BC880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0481FD6" w14:textId="5417DF8B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9FA1BFF" w14:textId="32E7B9E1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B10FBDF" w14:textId="7ED2B32B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59B8BFB" w14:textId="74306EEE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B55DA4D" w14:textId="011C9979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7A485B3" w14:textId="413877EC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DAA1A0A" w14:textId="2E5D5EB8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1B5CEB1" w14:textId="4F0790CF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6C74D11" w14:textId="704B387A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6E46D41" w14:textId="10C29403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565EA3" w:rsidRPr="00176455" w14:paraId="351B702D" w14:textId="77777777" w:rsidTr="002439C9">
        <w:trPr>
          <w:trHeight w:val="109"/>
        </w:trPr>
        <w:tc>
          <w:tcPr>
            <w:tcW w:w="4815" w:type="dxa"/>
          </w:tcPr>
          <w:p w14:paraId="5D645D40" w14:textId="13B4FBF4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External Audit Reports relating to performance efficiency and operational issues  </w:t>
            </w:r>
          </w:p>
        </w:tc>
        <w:tc>
          <w:tcPr>
            <w:tcW w:w="3402" w:type="dxa"/>
          </w:tcPr>
          <w:p w14:paraId="6E5A45A0" w14:textId="21327059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Corporate Governance/Area Lead</w:t>
            </w:r>
          </w:p>
        </w:tc>
        <w:tc>
          <w:tcPr>
            <w:tcW w:w="1984" w:type="dxa"/>
          </w:tcPr>
          <w:p w14:paraId="182E021D" w14:textId="270CBC5B" w:rsidR="00565EA3" w:rsidRDefault="00565EA3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As required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813D718" w14:textId="2EA2C77A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C2F9546" w14:textId="35CB53AF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87E8B4C" w14:textId="54563B89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9B2DFF7" w14:textId="0B36E43E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E46DC39" w14:textId="53DEE076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F7B5A37" w14:textId="2855E2B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A40ABDA" w14:textId="01E743C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E0D82B0" w14:textId="201FCCBD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75B987F" w14:textId="7EFE1EEA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FF5EBAC" w14:textId="75F4E6F3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85EED6B" w14:textId="4F4CE081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CC6E3BC" w14:textId="534D81D0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565EA3" w:rsidRPr="00176455" w14:paraId="4A981362" w14:textId="77777777" w:rsidTr="002439C9">
        <w:trPr>
          <w:trHeight w:val="109"/>
        </w:trPr>
        <w:tc>
          <w:tcPr>
            <w:tcW w:w="4815" w:type="dxa"/>
          </w:tcPr>
          <w:p w14:paraId="5EA653F6" w14:textId="5F79F74E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Business Cases </w:t>
            </w:r>
          </w:p>
        </w:tc>
        <w:tc>
          <w:tcPr>
            <w:tcW w:w="3402" w:type="dxa"/>
          </w:tcPr>
          <w:p w14:paraId="2DEFE6F9" w14:textId="65115702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Planning and Partnerships </w:t>
            </w:r>
          </w:p>
        </w:tc>
        <w:tc>
          <w:tcPr>
            <w:tcW w:w="1984" w:type="dxa"/>
          </w:tcPr>
          <w:p w14:paraId="677CB9CB" w14:textId="6543C23D" w:rsidR="00565EA3" w:rsidRDefault="00565EA3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As required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6F08AB2" w14:textId="737F882E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505A25C" w14:textId="7E984DBC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4327925" w14:textId="33EB1D68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F5E2C20" w14:textId="5DD3FF36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ACF9D7D" w14:textId="28F2B20E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9D9CAC3" w14:textId="01A58B19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344422E" w14:textId="46D5E08D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CABA00C" w14:textId="161449FB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F27D531" w14:textId="2366EF70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62A6157" w14:textId="3EFC5994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2E50459" w14:textId="72055DF3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6E49795" w14:textId="52F235A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775994" w:rsidRPr="00176455" w14:paraId="7ECDAC48" w14:textId="77777777" w:rsidTr="003F588D">
        <w:trPr>
          <w:trHeight w:val="109"/>
        </w:trPr>
        <w:tc>
          <w:tcPr>
            <w:tcW w:w="4815" w:type="dxa"/>
          </w:tcPr>
          <w:p w14:paraId="7B8D63F4" w14:textId="3101239B" w:rsidR="00565EA3" w:rsidRDefault="00565EA3" w:rsidP="00565EA3">
            <w:pPr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Risk Register </w:t>
            </w:r>
          </w:p>
        </w:tc>
        <w:tc>
          <w:tcPr>
            <w:tcW w:w="3402" w:type="dxa"/>
          </w:tcPr>
          <w:p w14:paraId="7A408D29" w14:textId="13BFC648" w:rsidR="00565EA3" w:rsidRDefault="00565EA3" w:rsidP="00565EA3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984" w:type="dxa"/>
          </w:tcPr>
          <w:p w14:paraId="1974521C" w14:textId="41C55C0D" w:rsidR="00565EA3" w:rsidRDefault="00276BF9" w:rsidP="00565EA3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E7ECB86" w14:textId="23AC0FD5" w:rsidR="00565EA3" w:rsidRPr="00176455" w:rsidRDefault="000D0DC1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15294DF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825E389" w14:textId="6008BBE2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096E546" w14:textId="65053451" w:rsidR="00565EA3" w:rsidRPr="00D25F71" w:rsidRDefault="00775994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7E67FF3" w14:textId="7E13FE1E" w:rsidR="00565EA3" w:rsidRPr="00D25F71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C77F17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0639242" w14:textId="2B099BFD" w:rsidR="00565EA3" w:rsidRPr="00176455" w:rsidRDefault="00BC369F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6EEE64F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60659F6" w14:textId="083A498F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CB61678" w14:textId="2AB20916" w:rsidR="00565EA3" w:rsidRPr="00176455" w:rsidRDefault="00BC369F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85239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088ED36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000EE95" w14:textId="77777777" w:rsidR="00565EA3" w:rsidRPr="00176455" w:rsidRDefault="00565EA3" w:rsidP="00565EA3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8159B6" w:rsidRPr="00176455" w14:paraId="0EACE18E" w14:textId="3DB0BC9F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4040E931" w14:textId="776604D9" w:rsidR="008159B6" w:rsidRPr="00176455" w:rsidRDefault="008159B6" w:rsidP="00104F22">
            <w:pPr>
              <w:tabs>
                <w:tab w:val="left" w:pos="-1440"/>
              </w:tabs>
              <w:rPr>
                <w:rFonts w:ascii="Rubik Light" w:hAnsi="Rubik Light" w:cs="Rubik Light"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</w:rPr>
              <w:t xml:space="preserve">COMMITTEE SUB-GROUPS AND REPORTS FOR </w:t>
            </w:r>
            <w:r w:rsidR="00E657F1">
              <w:rPr>
                <w:rFonts w:ascii="Verdana" w:hAnsi="Verdana" w:cs="Arial"/>
                <w:b/>
                <w:bCs/>
              </w:rPr>
              <w:t>INFORMATION</w:t>
            </w:r>
          </w:p>
        </w:tc>
      </w:tr>
      <w:tr w:rsidR="00BC369F" w:rsidRPr="00176455" w14:paraId="5C85BC6A" w14:textId="7A17CF33" w:rsidTr="00104F22">
        <w:trPr>
          <w:trHeight w:val="284"/>
        </w:trPr>
        <w:tc>
          <w:tcPr>
            <w:tcW w:w="4815" w:type="dxa"/>
            <w:shd w:val="clear" w:color="auto" w:fill="FFFFFF" w:themeFill="background1"/>
          </w:tcPr>
          <w:p w14:paraId="0C47297B" w14:textId="75E4EED5" w:rsidR="00BC369F" w:rsidRPr="00400D35" w:rsidRDefault="00BC369F" w:rsidP="00BC369F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Capita</w:t>
            </w:r>
            <w:r w:rsidR="002C4858">
              <w:rPr>
                <w:rFonts w:ascii="Verdana" w:hAnsi="Verdana" w:cs="Arial"/>
              </w:rPr>
              <w:t>l, Land and Assets Sub-Committee</w:t>
            </w:r>
            <w:r>
              <w:rPr>
                <w:rFonts w:ascii="Verdana" w:hAnsi="Verdana" w:cs="Arial"/>
              </w:rPr>
              <w:t xml:space="preserve"> Highlight Report </w:t>
            </w:r>
          </w:p>
        </w:tc>
        <w:tc>
          <w:tcPr>
            <w:tcW w:w="3402" w:type="dxa"/>
            <w:shd w:val="clear" w:color="auto" w:fill="FFFFFF" w:themeFill="background1"/>
          </w:tcPr>
          <w:p w14:paraId="210EFC09" w14:textId="302879FB" w:rsidR="00BC369F" w:rsidRPr="00176455" w:rsidRDefault="00BC369F" w:rsidP="00BC369F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  <w:shd w:val="clear" w:color="auto" w:fill="FFFFFF" w:themeFill="background1"/>
          </w:tcPr>
          <w:p w14:paraId="56E7A4C5" w14:textId="08791263" w:rsidR="00BC369F" w:rsidRPr="00176455" w:rsidRDefault="002C4858" w:rsidP="00BC369F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FA9044E" w14:textId="27C320EE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69E9A124" w14:textId="09DC1AC6" w:rsidR="00BC369F" w:rsidRPr="00834F2B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216E153" w14:textId="236195EA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55DE0DB" w14:textId="302F5877" w:rsidR="00BC369F" w:rsidRPr="00834F2B" w:rsidRDefault="00BC369F" w:rsidP="002C4858">
            <w:pPr>
              <w:tabs>
                <w:tab w:val="left" w:pos="-1440"/>
              </w:tabs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2CF27D0" w14:textId="6FE53491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AC11D42" w14:textId="114A4B0C" w:rsidR="00BC369F" w:rsidRPr="00834F2B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037174E" w14:textId="71C0ECD3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510A56D" w14:textId="6F64AE47" w:rsidR="00BC369F" w:rsidRPr="00834F2B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8512099" w14:textId="7AA54AE4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79BBD3D" w14:textId="6A2DD084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DA01887" w14:textId="6B311EE9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E74CD9C" w14:textId="3236FF18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BC369F" w:rsidRPr="00176455" w14:paraId="5B71AE5D" w14:textId="6CE51EBF" w:rsidTr="00104F22">
        <w:trPr>
          <w:trHeight w:val="284"/>
        </w:trPr>
        <w:tc>
          <w:tcPr>
            <w:tcW w:w="4815" w:type="dxa"/>
            <w:shd w:val="clear" w:color="auto" w:fill="FFFFFF" w:themeFill="background1"/>
          </w:tcPr>
          <w:p w14:paraId="714FEC72" w14:textId="7ADF5DBD" w:rsidR="00BC369F" w:rsidRPr="00400D35" w:rsidRDefault="00BC369F" w:rsidP="00BC369F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 xml:space="preserve">Recovery and Sustainability Board Highlight Report </w:t>
            </w:r>
          </w:p>
        </w:tc>
        <w:tc>
          <w:tcPr>
            <w:tcW w:w="3402" w:type="dxa"/>
            <w:shd w:val="clear" w:color="auto" w:fill="FFFFFF" w:themeFill="background1"/>
          </w:tcPr>
          <w:p w14:paraId="222EC721" w14:textId="54E7C61C" w:rsidR="00BC369F" w:rsidRPr="00176455" w:rsidRDefault="00BC369F" w:rsidP="00BC369F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  <w:shd w:val="clear" w:color="auto" w:fill="FFFFFF" w:themeFill="background1"/>
          </w:tcPr>
          <w:p w14:paraId="7799FE3F" w14:textId="423B7A1E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9BBBF1B" w14:textId="1F9C86B9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4A88851" w14:textId="5BFBE197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29F5156" w14:textId="463DA614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2955203" w14:textId="1355DB26" w:rsidR="00BC369F" w:rsidRPr="00834F2B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5004AFA" w14:textId="782A4473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EFCE757" w14:textId="0DBDE518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7492087" w14:textId="0267C769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44EE1C1" w14:textId="047EDECB" w:rsidR="00BC369F" w:rsidRPr="00834F2B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D63AC08" w14:textId="39669B76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192AB5B" w14:textId="2E43FF85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B21457D" w14:textId="567BC36F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CD98272" w14:textId="4240C38B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BC369F" w:rsidRPr="00176455" w14:paraId="07F5E319" w14:textId="3A0110ED" w:rsidTr="00104F22">
        <w:trPr>
          <w:trHeight w:val="284"/>
        </w:trPr>
        <w:tc>
          <w:tcPr>
            <w:tcW w:w="4815" w:type="dxa"/>
            <w:shd w:val="clear" w:color="auto" w:fill="FFFFFF" w:themeFill="background1"/>
          </w:tcPr>
          <w:p w14:paraId="5602CE83" w14:textId="31D6C196" w:rsidR="00BC369F" w:rsidRPr="00400D35" w:rsidRDefault="00BC369F" w:rsidP="00BC369F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Financial Monitoring Returns </w:t>
            </w:r>
          </w:p>
        </w:tc>
        <w:tc>
          <w:tcPr>
            <w:tcW w:w="3402" w:type="dxa"/>
            <w:shd w:val="clear" w:color="auto" w:fill="FFFFFF" w:themeFill="background1"/>
          </w:tcPr>
          <w:p w14:paraId="44B954E0" w14:textId="719F9D03" w:rsidR="00BC369F" w:rsidRPr="00176455" w:rsidRDefault="00BC369F" w:rsidP="00BC369F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Finance </w:t>
            </w:r>
          </w:p>
        </w:tc>
        <w:tc>
          <w:tcPr>
            <w:tcW w:w="1984" w:type="dxa"/>
            <w:shd w:val="clear" w:color="auto" w:fill="FFFFFF" w:themeFill="background1"/>
          </w:tcPr>
          <w:p w14:paraId="14F9F4B0" w14:textId="633F737D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42CB936" w14:textId="56D3792A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5E2EB03" w14:textId="690A3884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2CA2C13" w14:textId="4C715A54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854E58D" w14:textId="5FC4FFD1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109BE7A" w14:textId="3CF9CEFF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DF69CCA" w14:textId="490A8343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DDD2589" w14:textId="281CAEA5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0B223E4" w14:textId="1235D51C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630172F" w14:textId="731DBB8E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CAB8DC3" w14:textId="1846B241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0B3FA80" w14:textId="65055DA7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5F31AAE" w14:textId="499A87CF" w:rsidR="00BC369F" w:rsidRPr="00176455" w:rsidRDefault="00BC369F" w:rsidP="00BC369F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324488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8159B6" w:rsidRPr="00176455" w14:paraId="41C49EF2" w14:textId="4D041D2D" w:rsidTr="00104F22">
        <w:trPr>
          <w:trHeight w:val="284"/>
        </w:trPr>
        <w:tc>
          <w:tcPr>
            <w:tcW w:w="22675" w:type="dxa"/>
            <w:gridSpan w:val="15"/>
            <w:shd w:val="clear" w:color="auto" w:fill="17365D" w:themeFill="text2" w:themeFillShade="BF"/>
          </w:tcPr>
          <w:p w14:paraId="31E029CE" w14:textId="56B848C9" w:rsidR="008159B6" w:rsidRPr="00176455" w:rsidRDefault="008159B6" w:rsidP="00104F22">
            <w:pPr>
              <w:tabs>
                <w:tab w:val="left" w:pos="-1440"/>
              </w:tabs>
              <w:rPr>
                <w:rFonts w:ascii="Rubik Light" w:hAnsi="Rubik Light" w:cs="Rubik Light"/>
                <w:color w:val="000000" w:themeColor="text1"/>
              </w:rPr>
            </w:pPr>
            <w:r w:rsidRPr="00463C98">
              <w:rPr>
                <w:rFonts w:ascii="Verdana" w:hAnsi="Verdana" w:cs="Arial"/>
                <w:b/>
                <w:bCs/>
              </w:rPr>
              <w:t xml:space="preserve">IN-COMMITTEE </w:t>
            </w:r>
            <w:r>
              <w:rPr>
                <w:rFonts w:ascii="Verdana" w:hAnsi="Verdana" w:cs="Arial"/>
                <w:b/>
                <w:bCs/>
              </w:rPr>
              <w:t xml:space="preserve">BUSINESS </w:t>
            </w:r>
          </w:p>
        </w:tc>
      </w:tr>
      <w:tr w:rsidR="006B751C" w:rsidRPr="00176455" w14:paraId="56B95600" w14:textId="7F5368DA" w:rsidTr="00104F22">
        <w:trPr>
          <w:trHeight w:val="284"/>
        </w:trPr>
        <w:tc>
          <w:tcPr>
            <w:tcW w:w="4815" w:type="dxa"/>
          </w:tcPr>
          <w:p w14:paraId="0F3A831A" w14:textId="432026C8" w:rsidR="006B751C" w:rsidRPr="00176455" w:rsidRDefault="006B751C" w:rsidP="006B751C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Minutes of the previous In-Committee Meeting</w:t>
            </w:r>
          </w:p>
        </w:tc>
        <w:tc>
          <w:tcPr>
            <w:tcW w:w="3402" w:type="dxa"/>
          </w:tcPr>
          <w:p w14:paraId="52C42F3F" w14:textId="56E61F63" w:rsidR="006B751C" w:rsidRPr="00176455" w:rsidRDefault="006B751C" w:rsidP="006B751C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984" w:type="dxa"/>
          </w:tcPr>
          <w:p w14:paraId="4B5571F0" w14:textId="76BEA1C5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800DF61" w14:textId="157003EB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FE30B55" w14:textId="01B3778F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AC9AD63" w14:textId="5DCC14E4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6C51CE9" w14:textId="5F9740AA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60D8835" w14:textId="6D786F7C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502B859" w14:textId="31A11E5B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02F198B" w14:textId="4979B94E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0743155" w14:textId="49385A61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BDCA1AD" w14:textId="66512363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8E9B127" w14:textId="7E685A6F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AC83824" w14:textId="7B82D918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DEA7652" w14:textId="60099BE1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6B751C" w:rsidRPr="00176455" w14:paraId="368A5896" w14:textId="78283847" w:rsidTr="00104F22">
        <w:trPr>
          <w:trHeight w:val="284"/>
        </w:trPr>
        <w:tc>
          <w:tcPr>
            <w:tcW w:w="4815" w:type="dxa"/>
          </w:tcPr>
          <w:p w14:paraId="4BB82488" w14:textId="4A15DAEE" w:rsidR="006B751C" w:rsidRPr="008D5E4D" w:rsidRDefault="006B751C" w:rsidP="006B751C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Maternity and Neonatal Costings </w:t>
            </w:r>
          </w:p>
        </w:tc>
        <w:tc>
          <w:tcPr>
            <w:tcW w:w="3402" w:type="dxa"/>
          </w:tcPr>
          <w:p w14:paraId="725E59F5" w14:textId="6810C18B" w:rsidR="006B751C" w:rsidRPr="008D5E4D" w:rsidRDefault="006B751C" w:rsidP="006B751C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984" w:type="dxa"/>
          </w:tcPr>
          <w:p w14:paraId="28AE0311" w14:textId="7E4633F9" w:rsidR="006B751C" w:rsidRDefault="006B751C" w:rsidP="006B751C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6B86EC8" w14:textId="5DAE45AA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2146C29" w14:textId="5CFE5288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C7EACB2" w14:textId="32CF8E6A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08242BD" w14:textId="48989086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2B411CB" w14:textId="5024DF8E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4F61CBD" w14:textId="0D1665C0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11B4627" w14:textId="2D058E7F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EA215F4" w14:textId="11F01694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E5F22DC" w14:textId="6EE16367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C9107D" w14:textId="4B93ADE4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F71FABC" w14:textId="65CF62AE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A03FED8" w14:textId="6BADEB71" w:rsidR="006B751C" w:rsidRPr="00176455" w:rsidRDefault="006B751C" w:rsidP="006B751C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0355B3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</w:tbl>
    <w:p w14:paraId="2D633CA7" w14:textId="339145C3" w:rsidR="006C7DF9" w:rsidRDefault="00104F22">
      <w:r>
        <w:br w:type="textWrapping" w:clear="all"/>
      </w:r>
    </w:p>
    <w:p w14:paraId="615A1EDF" w14:textId="77777777" w:rsidR="0088131D" w:rsidRDefault="0088131D"/>
    <w:sectPr w:rsidR="0088131D" w:rsidSect="00704678">
      <w:pgSz w:w="23814" w:h="16839" w:orient="landscape" w:code="8"/>
      <w:pgMar w:top="1702" w:right="720" w:bottom="720" w:left="720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EFBE2" w14:textId="77777777" w:rsidR="00D96A99" w:rsidRDefault="00D96A99" w:rsidP="002E1611">
      <w:r>
        <w:separator/>
      </w:r>
    </w:p>
  </w:endnote>
  <w:endnote w:type="continuationSeparator" w:id="0">
    <w:p w14:paraId="16868063" w14:textId="77777777" w:rsidR="00D96A99" w:rsidRDefault="00D96A99" w:rsidP="002E1611">
      <w:r>
        <w:continuationSeparator/>
      </w:r>
    </w:p>
  </w:endnote>
  <w:endnote w:type="continuationNotice" w:id="1">
    <w:p w14:paraId="06C2C366" w14:textId="77777777" w:rsidR="00D96A99" w:rsidRDefault="00D96A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ubik Light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Rubik Light" w:hAnsi="Rubik Light" w:cs="Rubik Light"/>
      </w:rPr>
      <w:id w:val="-1272710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D1F4880" w14:textId="780C50B4" w:rsidR="006C7DF9" w:rsidRPr="00E020EF" w:rsidRDefault="00827221" w:rsidP="00E020EF">
        <w:pPr>
          <w:pStyle w:val="Footer"/>
          <w:jc w:val="center"/>
          <w:rPr>
            <w:rFonts w:ascii="Rubik Light" w:hAnsi="Rubik Light" w:cs="Rubik Light"/>
          </w:rPr>
        </w:pPr>
        <w:r w:rsidRPr="00827221">
          <w:rPr>
            <w:rFonts w:ascii="Rubik Light" w:hAnsi="Rubik Light" w:cs="Rubik Light"/>
          </w:rPr>
          <w:fldChar w:fldCharType="begin"/>
        </w:r>
        <w:r w:rsidRPr="00827221">
          <w:rPr>
            <w:rFonts w:ascii="Rubik Light" w:hAnsi="Rubik Light" w:cs="Rubik Light"/>
          </w:rPr>
          <w:instrText xml:space="preserve"> PAGE   \* MERGEFORMAT </w:instrText>
        </w:r>
        <w:r w:rsidRPr="00827221">
          <w:rPr>
            <w:rFonts w:ascii="Rubik Light" w:hAnsi="Rubik Light" w:cs="Rubik Light"/>
          </w:rPr>
          <w:fldChar w:fldCharType="separate"/>
        </w:r>
        <w:r w:rsidRPr="00827221">
          <w:rPr>
            <w:rFonts w:ascii="Rubik Light" w:hAnsi="Rubik Light" w:cs="Rubik Light"/>
            <w:noProof/>
          </w:rPr>
          <w:t>2</w:t>
        </w:r>
        <w:r w:rsidRPr="00827221">
          <w:rPr>
            <w:rFonts w:ascii="Rubik Light" w:hAnsi="Rubik Light" w:cs="Rubik Light"/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105B7" w14:textId="4F84552E" w:rsidR="00827221" w:rsidRPr="00E020EF" w:rsidRDefault="00D96A99" w:rsidP="00E020EF">
    <w:pPr>
      <w:pStyle w:val="Footer"/>
      <w:jc w:val="center"/>
      <w:rPr>
        <w:rFonts w:ascii="Rubik Light" w:hAnsi="Rubik Light" w:cs="Rubik Light"/>
      </w:rPr>
    </w:pPr>
    <w:sdt>
      <w:sdtPr>
        <w:id w:val="611940776"/>
        <w:docPartObj>
          <w:docPartGallery w:val="Page Numbers (Bottom of Page)"/>
          <w:docPartUnique/>
        </w:docPartObj>
      </w:sdtPr>
      <w:sdtEndPr>
        <w:rPr>
          <w:rFonts w:ascii="Rubik Light" w:hAnsi="Rubik Light" w:cs="Rubik Light"/>
          <w:noProof/>
        </w:rPr>
      </w:sdtEndPr>
      <w:sdtContent>
        <w:r w:rsidR="00827221" w:rsidRPr="00827221">
          <w:rPr>
            <w:rFonts w:ascii="Rubik Light" w:hAnsi="Rubik Light" w:cs="Rubik Light"/>
          </w:rPr>
          <w:fldChar w:fldCharType="begin"/>
        </w:r>
        <w:r w:rsidR="00827221" w:rsidRPr="00827221">
          <w:rPr>
            <w:rFonts w:ascii="Rubik Light" w:hAnsi="Rubik Light" w:cs="Rubik Light"/>
          </w:rPr>
          <w:instrText xml:space="preserve"> PAGE   \* MERGEFORMAT </w:instrText>
        </w:r>
        <w:r w:rsidR="00827221" w:rsidRPr="00827221">
          <w:rPr>
            <w:rFonts w:ascii="Rubik Light" w:hAnsi="Rubik Light" w:cs="Rubik Light"/>
          </w:rPr>
          <w:fldChar w:fldCharType="separate"/>
        </w:r>
        <w:r w:rsidR="00827221" w:rsidRPr="00827221">
          <w:rPr>
            <w:rFonts w:ascii="Rubik Light" w:hAnsi="Rubik Light" w:cs="Rubik Light"/>
            <w:noProof/>
          </w:rPr>
          <w:t>2</w:t>
        </w:r>
        <w:r w:rsidR="00827221" w:rsidRPr="00827221">
          <w:rPr>
            <w:rFonts w:ascii="Rubik Light" w:hAnsi="Rubik Light" w:cs="Rubik Light"/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9E596" w14:textId="77777777" w:rsidR="00D96A99" w:rsidRDefault="00D96A99" w:rsidP="002E1611">
      <w:r>
        <w:separator/>
      </w:r>
    </w:p>
  </w:footnote>
  <w:footnote w:type="continuationSeparator" w:id="0">
    <w:p w14:paraId="5182A9B2" w14:textId="77777777" w:rsidR="00D96A99" w:rsidRDefault="00D96A99" w:rsidP="002E1611">
      <w:r>
        <w:continuationSeparator/>
      </w:r>
    </w:p>
  </w:footnote>
  <w:footnote w:type="continuationNotice" w:id="1">
    <w:p w14:paraId="62C73087" w14:textId="77777777" w:rsidR="00D96A99" w:rsidRDefault="00D96A9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2E972" w14:textId="579DEDAE" w:rsidR="006C7DF9" w:rsidRPr="00B35342" w:rsidRDefault="00F836F0" w:rsidP="002A4340">
    <w:pPr>
      <w:pStyle w:val="Header"/>
      <w:rPr>
        <w:rFonts w:asciiTheme="minorHAnsi" w:hAnsiTheme="minorHAnsi" w:cstheme="minorHAnsi"/>
        <w:sz w:val="28"/>
        <w:szCs w:val="28"/>
      </w:rPr>
    </w:pPr>
    <w:r>
      <w:rPr>
        <w:rFonts w:ascii="Arial" w:hAnsi="Arial" w:cs="Arial"/>
        <w:b/>
        <w:noProof/>
        <w:sz w:val="36"/>
      </w:rPr>
      <w:drawing>
        <wp:inline distT="0" distB="0" distL="0" distR="0" wp14:anchorId="21D6AD16" wp14:editId="659A9B5C">
          <wp:extent cx="2924269" cy="744122"/>
          <wp:effectExtent l="0" t="0" r="0" b="0"/>
          <wp:docPr id="1271332393" name="Picture 127133239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7416" cy="760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D6402" w:rsidRPr="00AD6402">
      <w:rPr>
        <w:rFonts w:asciiTheme="minorHAnsi" w:hAnsiTheme="minorHAnsi" w:cstheme="minorHAnsi"/>
        <w:noProof/>
        <w:sz w:val="28"/>
        <w:szCs w:val="28"/>
      </w:rPr>
      <w:t xml:space="preserve">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t xml:space="preserve">                                                                                           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drawing>
        <wp:inline distT="0" distB="0" distL="0" distR="0" wp14:anchorId="0E0FF085" wp14:editId="148AD1B8">
          <wp:extent cx="2033905" cy="53594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3905" cy="535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FEB43" w14:textId="579939B2" w:rsidR="006C7DF9" w:rsidRDefault="00F93FAB" w:rsidP="00F93FAB">
    <w:pPr>
      <w:pStyle w:val="Header"/>
      <w:ind w:left="-567"/>
      <w:jc w:val="center"/>
    </w:pPr>
    <w:r>
      <w:rPr>
        <w:rFonts w:ascii="Arial" w:hAnsi="Arial" w:cs="Arial"/>
        <w:b/>
        <w:noProof/>
        <w:sz w:val="36"/>
      </w:rPr>
      <w:drawing>
        <wp:inline distT="0" distB="0" distL="0" distR="0" wp14:anchorId="2C4739DB" wp14:editId="5C861603">
          <wp:extent cx="4198268" cy="1068309"/>
          <wp:effectExtent l="0" t="0" r="0" b="0"/>
          <wp:docPr id="1697883466" name="Picture 169788346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48935" cy="1081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C32B4"/>
    <w:multiLevelType w:val="hybridMultilevel"/>
    <w:tmpl w:val="4D86870A"/>
    <w:lvl w:ilvl="0" w:tplc="1D92E78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86298B"/>
    <w:multiLevelType w:val="hybridMultilevel"/>
    <w:tmpl w:val="F704DC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8046ED"/>
    <w:multiLevelType w:val="hybridMultilevel"/>
    <w:tmpl w:val="513495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6B56AE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841FD2"/>
    <w:multiLevelType w:val="multilevel"/>
    <w:tmpl w:val="DF44B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DFA1EC5"/>
    <w:multiLevelType w:val="hybridMultilevel"/>
    <w:tmpl w:val="34D42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7200F51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82CE8"/>
    <w:multiLevelType w:val="multilevel"/>
    <w:tmpl w:val="AC0AA3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99D4461"/>
    <w:multiLevelType w:val="multilevel"/>
    <w:tmpl w:val="F1D87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D267BD5"/>
    <w:multiLevelType w:val="hybridMultilevel"/>
    <w:tmpl w:val="EAB81F2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D910BEC"/>
    <w:multiLevelType w:val="hybridMultilevel"/>
    <w:tmpl w:val="3812739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CA331C"/>
    <w:multiLevelType w:val="hybridMultilevel"/>
    <w:tmpl w:val="8864C59A"/>
    <w:lvl w:ilvl="0" w:tplc="458C9C4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D15F1A"/>
    <w:multiLevelType w:val="multilevel"/>
    <w:tmpl w:val="DE46C1A6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57F46F24"/>
    <w:multiLevelType w:val="hybridMultilevel"/>
    <w:tmpl w:val="05A62A7A"/>
    <w:lvl w:ilvl="0" w:tplc="DF8213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660230"/>
    <w:multiLevelType w:val="hybridMultilevel"/>
    <w:tmpl w:val="1AF46D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DBB0F7E"/>
    <w:multiLevelType w:val="hybridMultilevel"/>
    <w:tmpl w:val="33AE0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FA2371"/>
    <w:multiLevelType w:val="multilevel"/>
    <w:tmpl w:val="A7340F4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b w:val="0"/>
        <w:i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70D32A57"/>
    <w:multiLevelType w:val="multilevel"/>
    <w:tmpl w:val="30F8D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8D2D0D"/>
    <w:multiLevelType w:val="hybridMultilevel"/>
    <w:tmpl w:val="A532F92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13"/>
  </w:num>
  <w:num w:numId="3">
    <w:abstractNumId w:val="14"/>
  </w:num>
  <w:num w:numId="4">
    <w:abstractNumId w:val="15"/>
  </w:num>
  <w:num w:numId="5">
    <w:abstractNumId w:val="2"/>
  </w:num>
  <w:num w:numId="6">
    <w:abstractNumId w:val="1"/>
  </w:num>
  <w:num w:numId="7">
    <w:abstractNumId w:val="20"/>
  </w:num>
  <w:num w:numId="8">
    <w:abstractNumId w:val="10"/>
  </w:num>
  <w:num w:numId="9">
    <w:abstractNumId w:val="7"/>
  </w:num>
  <w:num w:numId="10">
    <w:abstractNumId w:val="3"/>
  </w:num>
  <w:num w:numId="11">
    <w:abstractNumId w:val="0"/>
  </w:num>
  <w:num w:numId="12">
    <w:abstractNumId w:val="8"/>
  </w:num>
  <w:num w:numId="13">
    <w:abstractNumId w:val="6"/>
  </w:num>
  <w:num w:numId="14">
    <w:abstractNumId w:val="5"/>
  </w:num>
  <w:num w:numId="15">
    <w:abstractNumId w:val="19"/>
  </w:num>
  <w:num w:numId="16">
    <w:abstractNumId w:val="11"/>
  </w:num>
  <w:num w:numId="17">
    <w:abstractNumId w:val="4"/>
  </w:num>
  <w:num w:numId="18">
    <w:abstractNumId w:val="9"/>
  </w:num>
  <w:num w:numId="19">
    <w:abstractNumId w:val="18"/>
  </w:num>
  <w:num w:numId="20">
    <w:abstractNumId w:val="16"/>
  </w:num>
  <w:num w:numId="21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EBB"/>
    <w:rsid w:val="00001515"/>
    <w:rsid w:val="0000267A"/>
    <w:rsid w:val="00002BC1"/>
    <w:rsid w:val="00006CE8"/>
    <w:rsid w:val="00010044"/>
    <w:rsid w:val="0001192F"/>
    <w:rsid w:val="00011B57"/>
    <w:rsid w:val="00012051"/>
    <w:rsid w:val="000127E1"/>
    <w:rsid w:val="00013CBF"/>
    <w:rsid w:val="00014273"/>
    <w:rsid w:val="00014E93"/>
    <w:rsid w:val="00016AC5"/>
    <w:rsid w:val="0002134C"/>
    <w:rsid w:val="000221A9"/>
    <w:rsid w:val="0002252D"/>
    <w:rsid w:val="000252F5"/>
    <w:rsid w:val="0002653E"/>
    <w:rsid w:val="00030355"/>
    <w:rsid w:val="00030698"/>
    <w:rsid w:val="00030F6B"/>
    <w:rsid w:val="00032DB5"/>
    <w:rsid w:val="00033272"/>
    <w:rsid w:val="00041FAB"/>
    <w:rsid w:val="000445A2"/>
    <w:rsid w:val="0004463B"/>
    <w:rsid w:val="000503EE"/>
    <w:rsid w:val="0005239C"/>
    <w:rsid w:val="00052962"/>
    <w:rsid w:val="00054CC4"/>
    <w:rsid w:val="000553FC"/>
    <w:rsid w:val="00056387"/>
    <w:rsid w:val="00057D95"/>
    <w:rsid w:val="00060649"/>
    <w:rsid w:val="00061F47"/>
    <w:rsid w:val="00062151"/>
    <w:rsid w:val="000624C0"/>
    <w:rsid w:val="000630B5"/>
    <w:rsid w:val="0007385F"/>
    <w:rsid w:val="000741B0"/>
    <w:rsid w:val="00074A44"/>
    <w:rsid w:val="0007520D"/>
    <w:rsid w:val="00076497"/>
    <w:rsid w:val="00077455"/>
    <w:rsid w:val="0008271E"/>
    <w:rsid w:val="00082908"/>
    <w:rsid w:val="00082EDF"/>
    <w:rsid w:val="00083C8B"/>
    <w:rsid w:val="00083E1E"/>
    <w:rsid w:val="0008671E"/>
    <w:rsid w:val="000951F5"/>
    <w:rsid w:val="00096B38"/>
    <w:rsid w:val="000973CA"/>
    <w:rsid w:val="00097F15"/>
    <w:rsid w:val="000A1F60"/>
    <w:rsid w:val="000A21B2"/>
    <w:rsid w:val="000A2B89"/>
    <w:rsid w:val="000A2DD1"/>
    <w:rsid w:val="000A6014"/>
    <w:rsid w:val="000B0136"/>
    <w:rsid w:val="000B0CA4"/>
    <w:rsid w:val="000B43EC"/>
    <w:rsid w:val="000B4E1B"/>
    <w:rsid w:val="000B5949"/>
    <w:rsid w:val="000B63C4"/>
    <w:rsid w:val="000B7815"/>
    <w:rsid w:val="000C0089"/>
    <w:rsid w:val="000C0A19"/>
    <w:rsid w:val="000C0ABD"/>
    <w:rsid w:val="000C10FF"/>
    <w:rsid w:val="000C2026"/>
    <w:rsid w:val="000C2642"/>
    <w:rsid w:val="000C2942"/>
    <w:rsid w:val="000C2A88"/>
    <w:rsid w:val="000C64BD"/>
    <w:rsid w:val="000D0DC1"/>
    <w:rsid w:val="000D0FDB"/>
    <w:rsid w:val="000D2AA6"/>
    <w:rsid w:val="000D4E9B"/>
    <w:rsid w:val="000D6821"/>
    <w:rsid w:val="000E07CE"/>
    <w:rsid w:val="000E1C52"/>
    <w:rsid w:val="000E516E"/>
    <w:rsid w:val="000E5B84"/>
    <w:rsid w:val="000E662E"/>
    <w:rsid w:val="000F09BE"/>
    <w:rsid w:val="000F0B79"/>
    <w:rsid w:val="000F2D37"/>
    <w:rsid w:val="0010024D"/>
    <w:rsid w:val="001015E0"/>
    <w:rsid w:val="00104F22"/>
    <w:rsid w:val="0010588F"/>
    <w:rsid w:val="00105DC2"/>
    <w:rsid w:val="0010616E"/>
    <w:rsid w:val="00112D0F"/>
    <w:rsid w:val="0012066F"/>
    <w:rsid w:val="00120CFB"/>
    <w:rsid w:val="001214B8"/>
    <w:rsid w:val="00121B09"/>
    <w:rsid w:val="00121D36"/>
    <w:rsid w:val="00122B11"/>
    <w:rsid w:val="00130D38"/>
    <w:rsid w:val="001335E2"/>
    <w:rsid w:val="0013438B"/>
    <w:rsid w:val="00134A3F"/>
    <w:rsid w:val="00135632"/>
    <w:rsid w:val="001445B0"/>
    <w:rsid w:val="0014555D"/>
    <w:rsid w:val="00147ED4"/>
    <w:rsid w:val="00150D6B"/>
    <w:rsid w:val="0015277A"/>
    <w:rsid w:val="00153AD6"/>
    <w:rsid w:val="00154657"/>
    <w:rsid w:val="00155313"/>
    <w:rsid w:val="0016069E"/>
    <w:rsid w:val="001623FB"/>
    <w:rsid w:val="001633FD"/>
    <w:rsid w:val="0016343F"/>
    <w:rsid w:val="00164E59"/>
    <w:rsid w:val="001661C1"/>
    <w:rsid w:val="0016703B"/>
    <w:rsid w:val="00171E17"/>
    <w:rsid w:val="00172337"/>
    <w:rsid w:val="00175A56"/>
    <w:rsid w:val="00176310"/>
    <w:rsid w:val="00176455"/>
    <w:rsid w:val="00180D3E"/>
    <w:rsid w:val="001813C8"/>
    <w:rsid w:val="0018457E"/>
    <w:rsid w:val="00184953"/>
    <w:rsid w:val="00184CB9"/>
    <w:rsid w:val="00185B5B"/>
    <w:rsid w:val="00185C8A"/>
    <w:rsid w:val="001901E1"/>
    <w:rsid w:val="0019020A"/>
    <w:rsid w:val="001912BC"/>
    <w:rsid w:val="00192FDF"/>
    <w:rsid w:val="00193545"/>
    <w:rsid w:val="001936CE"/>
    <w:rsid w:val="00194C3A"/>
    <w:rsid w:val="00194ED8"/>
    <w:rsid w:val="001A0B14"/>
    <w:rsid w:val="001A205C"/>
    <w:rsid w:val="001A2AB0"/>
    <w:rsid w:val="001A2C15"/>
    <w:rsid w:val="001A3115"/>
    <w:rsid w:val="001A4825"/>
    <w:rsid w:val="001A6033"/>
    <w:rsid w:val="001A6866"/>
    <w:rsid w:val="001A6EA2"/>
    <w:rsid w:val="001B01B3"/>
    <w:rsid w:val="001B0CB8"/>
    <w:rsid w:val="001B1D1D"/>
    <w:rsid w:val="001B66C1"/>
    <w:rsid w:val="001B6E8A"/>
    <w:rsid w:val="001C0CB3"/>
    <w:rsid w:val="001C0F18"/>
    <w:rsid w:val="001C14DA"/>
    <w:rsid w:val="001C3043"/>
    <w:rsid w:val="001C3DEF"/>
    <w:rsid w:val="001C6C33"/>
    <w:rsid w:val="001C7ADB"/>
    <w:rsid w:val="001D0420"/>
    <w:rsid w:val="001D3556"/>
    <w:rsid w:val="001D501D"/>
    <w:rsid w:val="001D6189"/>
    <w:rsid w:val="001E2F13"/>
    <w:rsid w:val="001E4AD1"/>
    <w:rsid w:val="001E59A6"/>
    <w:rsid w:val="001F0C77"/>
    <w:rsid w:val="001F39FA"/>
    <w:rsid w:val="001F51A2"/>
    <w:rsid w:val="001F737C"/>
    <w:rsid w:val="001F7517"/>
    <w:rsid w:val="00202826"/>
    <w:rsid w:val="00203C2C"/>
    <w:rsid w:val="002053A9"/>
    <w:rsid w:val="002077BD"/>
    <w:rsid w:val="002101E8"/>
    <w:rsid w:val="00210F9F"/>
    <w:rsid w:val="00211D8A"/>
    <w:rsid w:val="002125AE"/>
    <w:rsid w:val="00213ACF"/>
    <w:rsid w:val="00214505"/>
    <w:rsid w:val="00214861"/>
    <w:rsid w:val="0021644A"/>
    <w:rsid w:val="0021660D"/>
    <w:rsid w:val="0022081E"/>
    <w:rsid w:val="002223D3"/>
    <w:rsid w:val="0022240D"/>
    <w:rsid w:val="00222697"/>
    <w:rsid w:val="002238D1"/>
    <w:rsid w:val="00224C9A"/>
    <w:rsid w:val="00225C0C"/>
    <w:rsid w:val="002260BB"/>
    <w:rsid w:val="002260D9"/>
    <w:rsid w:val="0023016E"/>
    <w:rsid w:val="002319BB"/>
    <w:rsid w:val="00232A69"/>
    <w:rsid w:val="00234426"/>
    <w:rsid w:val="002439EF"/>
    <w:rsid w:val="00244E48"/>
    <w:rsid w:val="002452BD"/>
    <w:rsid w:val="0024538B"/>
    <w:rsid w:val="00245D6B"/>
    <w:rsid w:val="00246D26"/>
    <w:rsid w:val="00246E5C"/>
    <w:rsid w:val="00250716"/>
    <w:rsid w:val="00252461"/>
    <w:rsid w:val="002529F6"/>
    <w:rsid w:val="00253C92"/>
    <w:rsid w:val="00253CDE"/>
    <w:rsid w:val="00254E38"/>
    <w:rsid w:val="00255F56"/>
    <w:rsid w:val="00260E62"/>
    <w:rsid w:val="00265C4B"/>
    <w:rsid w:val="00265EF0"/>
    <w:rsid w:val="00266F62"/>
    <w:rsid w:val="0026774E"/>
    <w:rsid w:val="00270ED7"/>
    <w:rsid w:val="002715BF"/>
    <w:rsid w:val="00275002"/>
    <w:rsid w:val="00275107"/>
    <w:rsid w:val="002758F7"/>
    <w:rsid w:val="00275DA3"/>
    <w:rsid w:val="00276BF9"/>
    <w:rsid w:val="002812EA"/>
    <w:rsid w:val="00282962"/>
    <w:rsid w:val="002843EB"/>
    <w:rsid w:val="00286557"/>
    <w:rsid w:val="0028671F"/>
    <w:rsid w:val="00287914"/>
    <w:rsid w:val="0029174A"/>
    <w:rsid w:val="0029218D"/>
    <w:rsid w:val="0029431F"/>
    <w:rsid w:val="00294EE9"/>
    <w:rsid w:val="00294F1E"/>
    <w:rsid w:val="00295087"/>
    <w:rsid w:val="00297D14"/>
    <w:rsid w:val="002A0EF7"/>
    <w:rsid w:val="002A0F2A"/>
    <w:rsid w:val="002A4340"/>
    <w:rsid w:val="002A6569"/>
    <w:rsid w:val="002A7DBE"/>
    <w:rsid w:val="002B1C99"/>
    <w:rsid w:val="002B38B4"/>
    <w:rsid w:val="002B3D55"/>
    <w:rsid w:val="002C0223"/>
    <w:rsid w:val="002C134A"/>
    <w:rsid w:val="002C2EEB"/>
    <w:rsid w:val="002C3295"/>
    <w:rsid w:val="002C3DD4"/>
    <w:rsid w:val="002C4455"/>
    <w:rsid w:val="002C4858"/>
    <w:rsid w:val="002C7499"/>
    <w:rsid w:val="002C7DBA"/>
    <w:rsid w:val="002D13C6"/>
    <w:rsid w:val="002D5632"/>
    <w:rsid w:val="002D61E2"/>
    <w:rsid w:val="002E1611"/>
    <w:rsid w:val="002E39B0"/>
    <w:rsid w:val="002E4F5F"/>
    <w:rsid w:val="002E5943"/>
    <w:rsid w:val="002E5B8A"/>
    <w:rsid w:val="002E6C7B"/>
    <w:rsid w:val="002E7116"/>
    <w:rsid w:val="002F214B"/>
    <w:rsid w:val="002F2E10"/>
    <w:rsid w:val="002F2F0D"/>
    <w:rsid w:val="002F4288"/>
    <w:rsid w:val="002F6610"/>
    <w:rsid w:val="00302BF3"/>
    <w:rsid w:val="00302C9B"/>
    <w:rsid w:val="00304A45"/>
    <w:rsid w:val="00306AD3"/>
    <w:rsid w:val="003104E2"/>
    <w:rsid w:val="00311230"/>
    <w:rsid w:val="00311583"/>
    <w:rsid w:val="003129FD"/>
    <w:rsid w:val="00314C7C"/>
    <w:rsid w:val="00314F6F"/>
    <w:rsid w:val="003214FC"/>
    <w:rsid w:val="00322B56"/>
    <w:rsid w:val="003240B9"/>
    <w:rsid w:val="00324236"/>
    <w:rsid w:val="003242A2"/>
    <w:rsid w:val="0032506A"/>
    <w:rsid w:val="00325388"/>
    <w:rsid w:val="003255D4"/>
    <w:rsid w:val="003306EE"/>
    <w:rsid w:val="0033170B"/>
    <w:rsid w:val="00331BE2"/>
    <w:rsid w:val="00331DDD"/>
    <w:rsid w:val="003329F0"/>
    <w:rsid w:val="003337A1"/>
    <w:rsid w:val="00335EF1"/>
    <w:rsid w:val="00342B4C"/>
    <w:rsid w:val="003432C5"/>
    <w:rsid w:val="00347158"/>
    <w:rsid w:val="00351E65"/>
    <w:rsid w:val="003551CB"/>
    <w:rsid w:val="00355F54"/>
    <w:rsid w:val="00357013"/>
    <w:rsid w:val="0036032C"/>
    <w:rsid w:val="003627B0"/>
    <w:rsid w:val="00365887"/>
    <w:rsid w:val="00365A9E"/>
    <w:rsid w:val="00366B70"/>
    <w:rsid w:val="00366CB5"/>
    <w:rsid w:val="003672EB"/>
    <w:rsid w:val="003676B7"/>
    <w:rsid w:val="00367E7F"/>
    <w:rsid w:val="003706B5"/>
    <w:rsid w:val="00370D58"/>
    <w:rsid w:val="00373689"/>
    <w:rsid w:val="0037441A"/>
    <w:rsid w:val="00375298"/>
    <w:rsid w:val="00375691"/>
    <w:rsid w:val="00376376"/>
    <w:rsid w:val="00376BA0"/>
    <w:rsid w:val="003807B5"/>
    <w:rsid w:val="0038120A"/>
    <w:rsid w:val="00382441"/>
    <w:rsid w:val="00384A5E"/>
    <w:rsid w:val="00387C58"/>
    <w:rsid w:val="00390859"/>
    <w:rsid w:val="00390FEC"/>
    <w:rsid w:val="003911B8"/>
    <w:rsid w:val="00391E2B"/>
    <w:rsid w:val="00392449"/>
    <w:rsid w:val="00392BC5"/>
    <w:rsid w:val="00393994"/>
    <w:rsid w:val="00394165"/>
    <w:rsid w:val="00394882"/>
    <w:rsid w:val="003962E6"/>
    <w:rsid w:val="00396C47"/>
    <w:rsid w:val="00397151"/>
    <w:rsid w:val="003A14BC"/>
    <w:rsid w:val="003A557D"/>
    <w:rsid w:val="003A6CBE"/>
    <w:rsid w:val="003A72D6"/>
    <w:rsid w:val="003B0176"/>
    <w:rsid w:val="003B3FF4"/>
    <w:rsid w:val="003B6E7D"/>
    <w:rsid w:val="003C69A2"/>
    <w:rsid w:val="003C70BA"/>
    <w:rsid w:val="003C75F1"/>
    <w:rsid w:val="003D0482"/>
    <w:rsid w:val="003D549B"/>
    <w:rsid w:val="003D57D2"/>
    <w:rsid w:val="003D6753"/>
    <w:rsid w:val="003E0144"/>
    <w:rsid w:val="003E15A2"/>
    <w:rsid w:val="003E2CA9"/>
    <w:rsid w:val="003E2F55"/>
    <w:rsid w:val="003E3F95"/>
    <w:rsid w:val="003E6A0C"/>
    <w:rsid w:val="003F02BA"/>
    <w:rsid w:val="003F33A0"/>
    <w:rsid w:val="003F588D"/>
    <w:rsid w:val="003F5C2E"/>
    <w:rsid w:val="003F6E5B"/>
    <w:rsid w:val="003F6F85"/>
    <w:rsid w:val="003F73BB"/>
    <w:rsid w:val="00400D35"/>
    <w:rsid w:val="00400D5E"/>
    <w:rsid w:val="00403C89"/>
    <w:rsid w:val="00406346"/>
    <w:rsid w:val="00410320"/>
    <w:rsid w:val="00410887"/>
    <w:rsid w:val="004111B0"/>
    <w:rsid w:val="004126C2"/>
    <w:rsid w:val="00413F53"/>
    <w:rsid w:val="0041505C"/>
    <w:rsid w:val="00415DFA"/>
    <w:rsid w:val="00416096"/>
    <w:rsid w:val="004177C7"/>
    <w:rsid w:val="004219B7"/>
    <w:rsid w:val="00422916"/>
    <w:rsid w:val="00423676"/>
    <w:rsid w:val="00423808"/>
    <w:rsid w:val="00425C64"/>
    <w:rsid w:val="00427C12"/>
    <w:rsid w:val="00430696"/>
    <w:rsid w:val="00432CA0"/>
    <w:rsid w:val="00434068"/>
    <w:rsid w:val="0043658A"/>
    <w:rsid w:val="0043670B"/>
    <w:rsid w:val="00436A9B"/>
    <w:rsid w:val="00436D61"/>
    <w:rsid w:val="004373BD"/>
    <w:rsid w:val="004374FF"/>
    <w:rsid w:val="004376B7"/>
    <w:rsid w:val="00440CBD"/>
    <w:rsid w:val="00441700"/>
    <w:rsid w:val="00441771"/>
    <w:rsid w:val="00442FCC"/>
    <w:rsid w:val="004434CB"/>
    <w:rsid w:val="004468A8"/>
    <w:rsid w:val="00447CFC"/>
    <w:rsid w:val="0045045B"/>
    <w:rsid w:val="00451ED7"/>
    <w:rsid w:val="0045376D"/>
    <w:rsid w:val="004554DF"/>
    <w:rsid w:val="00457B0A"/>
    <w:rsid w:val="00461D63"/>
    <w:rsid w:val="0046219A"/>
    <w:rsid w:val="00463C98"/>
    <w:rsid w:val="0046483F"/>
    <w:rsid w:val="00464D2A"/>
    <w:rsid w:val="00465C44"/>
    <w:rsid w:val="0046745A"/>
    <w:rsid w:val="0047235F"/>
    <w:rsid w:val="00473EBD"/>
    <w:rsid w:val="00481030"/>
    <w:rsid w:val="004813B6"/>
    <w:rsid w:val="004841D1"/>
    <w:rsid w:val="00484508"/>
    <w:rsid w:val="004874FE"/>
    <w:rsid w:val="0049178F"/>
    <w:rsid w:val="00492DBF"/>
    <w:rsid w:val="0049541F"/>
    <w:rsid w:val="004A23BC"/>
    <w:rsid w:val="004A2E4C"/>
    <w:rsid w:val="004A337D"/>
    <w:rsid w:val="004A423C"/>
    <w:rsid w:val="004A42A0"/>
    <w:rsid w:val="004A46BA"/>
    <w:rsid w:val="004A5480"/>
    <w:rsid w:val="004A76C4"/>
    <w:rsid w:val="004B05A7"/>
    <w:rsid w:val="004B265C"/>
    <w:rsid w:val="004B47AC"/>
    <w:rsid w:val="004B773D"/>
    <w:rsid w:val="004B7BDF"/>
    <w:rsid w:val="004B7DD9"/>
    <w:rsid w:val="004C25C1"/>
    <w:rsid w:val="004C3009"/>
    <w:rsid w:val="004C3CE4"/>
    <w:rsid w:val="004C4DE8"/>
    <w:rsid w:val="004C584B"/>
    <w:rsid w:val="004C640A"/>
    <w:rsid w:val="004C6B48"/>
    <w:rsid w:val="004C752C"/>
    <w:rsid w:val="004D0F56"/>
    <w:rsid w:val="004D1EC5"/>
    <w:rsid w:val="004D5756"/>
    <w:rsid w:val="004D729D"/>
    <w:rsid w:val="004D77CF"/>
    <w:rsid w:val="004E00F7"/>
    <w:rsid w:val="004E034C"/>
    <w:rsid w:val="004E23A5"/>
    <w:rsid w:val="004E34A0"/>
    <w:rsid w:val="004E5417"/>
    <w:rsid w:val="004E5A42"/>
    <w:rsid w:val="004E7B51"/>
    <w:rsid w:val="004F0BE0"/>
    <w:rsid w:val="004F28B1"/>
    <w:rsid w:val="004F2C4B"/>
    <w:rsid w:val="004F342E"/>
    <w:rsid w:val="004F5E6D"/>
    <w:rsid w:val="004F5E6F"/>
    <w:rsid w:val="00501736"/>
    <w:rsid w:val="00501E1F"/>
    <w:rsid w:val="005030C7"/>
    <w:rsid w:val="00503839"/>
    <w:rsid w:val="0050560A"/>
    <w:rsid w:val="0050673B"/>
    <w:rsid w:val="00507DA3"/>
    <w:rsid w:val="00510EA0"/>
    <w:rsid w:val="0051264A"/>
    <w:rsid w:val="00514E4C"/>
    <w:rsid w:val="0051505A"/>
    <w:rsid w:val="005155DF"/>
    <w:rsid w:val="00515E8A"/>
    <w:rsid w:val="00515EB2"/>
    <w:rsid w:val="0051619E"/>
    <w:rsid w:val="00521C9F"/>
    <w:rsid w:val="005231F0"/>
    <w:rsid w:val="0052641D"/>
    <w:rsid w:val="005303C7"/>
    <w:rsid w:val="00530B17"/>
    <w:rsid w:val="00530BD3"/>
    <w:rsid w:val="00531D90"/>
    <w:rsid w:val="00531E31"/>
    <w:rsid w:val="005328E1"/>
    <w:rsid w:val="005418AD"/>
    <w:rsid w:val="00541AF7"/>
    <w:rsid w:val="005422AC"/>
    <w:rsid w:val="00544F75"/>
    <w:rsid w:val="0054666F"/>
    <w:rsid w:val="00552521"/>
    <w:rsid w:val="0055359E"/>
    <w:rsid w:val="00553F73"/>
    <w:rsid w:val="005543B5"/>
    <w:rsid w:val="00555188"/>
    <w:rsid w:val="00556860"/>
    <w:rsid w:val="00557432"/>
    <w:rsid w:val="005575BD"/>
    <w:rsid w:val="00560A7F"/>
    <w:rsid w:val="00561B2D"/>
    <w:rsid w:val="00561FD4"/>
    <w:rsid w:val="0056241B"/>
    <w:rsid w:val="005626CD"/>
    <w:rsid w:val="00565847"/>
    <w:rsid w:val="00565EA3"/>
    <w:rsid w:val="00566154"/>
    <w:rsid w:val="00567C1B"/>
    <w:rsid w:val="00570DF7"/>
    <w:rsid w:val="00571283"/>
    <w:rsid w:val="00572171"/>
    <w:rsid w:val="00572A91"/>
    <w:rsid w:val="00575182"/>
    <w:rsid w:val="00576EE0"/>
    <w:rsid w:val="0057792F"/>
    <w:rsid w:val="005842F9"/>
    <w:rsid w:val="00585861"/>
    <w:rsid w:val="005864BD"/>
    <w:rsid w:val="00590844"/>
    <w:rsid w:val="00590987"/>
    <w:rsid w:val="00590D51"/>
    <w:rsid w:val="00593011"/>
    <w:rsid w:val="00593297"/>
    <w:rsid w:val="00596E2F"/>
    <w:rsid w:val="005A096C"/>
    <w:rsid w:val="005A35B8"/>
    <w:rsid w:val="005A3CAA"/>
    <w:rsid w:val="005A49B5"/>
    <w:rsid w:val="005A56DB"/>
    <w:rsid w:val="005B0534"/>
    <w:rsid w:val="005B0CDE"/>
    <w:rsid w:val="005B1180"/>
    <w:rsid w:val="005B1D56"/>
    <w:rsid w:val="005B1D74"/>
    <w:rsid w:val="005B3CC5"/>
    <w:rsid w:val="005B5A5D"/>
    <w:rsid w:val="005B5F7B"/>
    <w:rsid w:val="005B6E3A"/>
    <w:rsid w:val="005C019F"/>
    <w:rsid w:val="005C042F"/>
    <w:rsid w:val="005C0F35"/>
    <w:rsid w:val="005C105E"/>
    <w:rsid w:val="005C1848"/>
    <w:rsid w:val="005C33BD"/>
    <w:rsid w:val="005C3C4D"/>
    <w:rsid w:val="005C41D8"/>
    <w:rsid w:val="005C4C2B"/>
    <w:rsid w:val="005C5811"/>
    <w:rsid w:val="005C719B"/>
    <w:rsid w:val="005D1F6A"/>
    <w:rsid w:val="005D3A8F"/>
    <w:rsid w:val="005D3F4C"/>
    <w:rsid w:val="005D5C43"/>
    <w:rsid w:val="005D5EC3"/>
    <w:rsid w:val="005D7A39"/>
    <w:rsid w:val="005E0A50"/>
    <w:rsid w:val="005E0EEC"/>
    <w:rsid w:val="005E6198"/>
    <w:rsid w:val="005F1840"/>
    <w:rsid w:val="005F195E"/>
    <w:rsid w:val="005F4E42"/>
    <w:rsid w:val="005F72E9"/>
    <w:rsid w:val="0060137B"/>
    <w:rsid w:val="006021C3"/>
    <w:rsid w:val="00602BF2"/>
    <w:rsid w:val="00604A6C"/>
    <w:rsid w:val="00605340"/>
    <w:rsid w:val="00606403"/>
    <w:rsid w:val="00607881"/>
    <w:rsid w:val="00611D61"/>
    <w:rsid w:val="0061209A"/>
    <w:rsid w:val="00612634"/>
    <w:rsid w:val="00612ABF"/>
    <w:rsid w:val="00616716"/>
    <w:rsid w:val="00617732"/>
    <w:rsid w:val="00620A08"/>
    <w:rsid w:val="00621BDB"/>
    <w:rsid w:val="006261C8"/>
    <w:rsid w:val="0062644B"/>
    <w:rsid w:val="0062783F"/>
    <w:rsid w:val="00627E9E"/>
    <w:rsid w:val="0063288D"/>
    <w:rsid w:val="00633B3A"/>
    <w:rsid w:val="00634850"/>
    <w:rsid w:val="0063757B"/>
    <w:rsid w:val="00640323"/>
    <w:rsid w:val="00640BA4"/>
    <w:rsid w:val="00640FE2"/>
    <w:rsid w:val="00641CE2"/>
    <w:rsid w:val="00642ACE"/>
    <w:rsid w:val="00642E8F"/>
    <w:rsid w:val="00644EF7"/>
    <w:rsid w:val="00650104"/>
    <w:rsid w:val="006506BE"/>
    <w:rsid w:val="006511C0"/>
    <w:rsid w:val="0065222A"/>
    <w:rsid w:val="006527A6"/>
    <w:rsid w:val="00652CD3"/>
    <w:rsid w:val="0065317D"/>
    <w:rsid w:val="00654569"/>
    <w:rsid w:val="00654799"/>
    <w:rsid w:val="00654C14"/>
    <w:rsid w:val="006555EF"/>
    <w:rsid w:val="006569E5"/>
    <w:rsid w:val="00664BFD"/>
    <w:rsid w:val="00665D04"/>
    <w:rsid w:val="0067055A"/>
    <w:rsid w:val="00671E9C"/>
    <w:rsid w:val="00672950"/>
    <w:rsid w:val="00672A98"/>
    <w:rsid w:val="0067314D"/>
    <w:rsid w:val="006738F6"/>
    <w:rsid w:val="00673BD2"/>
    <w:rsid w:val="006767F7"/>
    <w:rsid w:val="00677D8D"/>
    <w:rsid w:val="00677E8C"/>
    <w:rsid w:val="00680904"/>
    <w:rsid w:val="00681BBA"/>
    <w:rsid w:val="006821E3"/>
    <w:rsid w:val="00685B71"/>
    <w:rsid w:val="006876E4"/>
    <w:rsid w:val="006907F1"/>
    <w:rsid w:val="006935FC"/>
    <w:rsid w:val="0069409F"/>
    <w:rsid w:val="0069417A"/>
    <w:rsid w:val="006951A9"/>
    <w:rsid w:val="006959D2"/>
    <w:rsid w:val="006A0E64"/>
    <w:rsid w:val="006A2BCE"/>
    <w:rsid w:val="006A2BE9"/>
    <w:rsid w:val="006A394C"/>
    <w:rsid w:val="006B28BB"/>
    <w:rsid w:val="006B2DE7"/>
    <w:rsid w:val="006B4A1C"/>
    <w:rsid w:val="006B5040"/>
    <w:rsid w:val="006B5BEF"/>
    <w:rsid w:val="006B63D8"/>
    <w:rsid w:val="006B67F8"/>
    <w:rsid w:val="006B751C"/>
    <w:rsid w:val="006B7A69"/>
    <w:rsid w:val="006C03E5"/>
    <w:rsid w:val="006C14A3"/>
    <w:rsid w:val="006C5872"/>
    <w:rsid w:val="006C6B6C"/>
    <w:rsid w:val="006C7DF9"/>
    <w:rsid w:val="006D64C4"/>
    <w:rsid w:val="006D7F7A"/>
    <w:rsid w:val="006E09FA"/>
    <w:rsid w:val="006E28CE"/>
    <w:rsid w:val="006E2F19"/>
    <w:rsid w:val="006E5EF4"/>
    <w:rsid w:val="006E6768"/>
    <w:rsid w:val="006E7B20"/>
    <w:rsid w:val="006F0041"/>
    <w:rsid w:val="006F2048"/>
    <w:rsid w:val="006F2AAA"/>
    <w:rsid w:val="006F4585"/>
    <w:rsid w:val="006F49FA"/>
    <w:rsid w:val="006F544B"/>
    <w:rsid w:val="006F720A"/>
    <w:rsid w:val="006F777B"/>
    <w:rsid w:val="006F7BA7"/>
    <w:rsid w:val="00700A0B"/>
    <w:rsid w:val="00703081"/>
    <w:rsid w:val="0070387B"/>
    <w:rsid w:val="00704678"/>
    <w:rsid w:val="007065D9"/>
    <w:rsid w:val="007069F9"/>
    <w:rsid w:val="00713F5E"/>
    <w:rsid w:val="007148DB"/>
    <w:rsid w:val="00715156"/>
    <w:rsid w:val="00715909"/>
    <w:rsid w:val="007165A1"/>
    <w:rsid w:val="00721360"/>
    <w:rsid w:val="007223EB"/>
    <w:rsid w:val="00723686"/>
    <w:rsid w:val="00723CA9"/>
    <w:rsid w:val="00724BB8"/>
    <w:rsid w:val="00726F07"/>
    <w:rsid w:val="00731533"/>
    <w:rsid w:val="00731B4E"/>
    <w:rsid w:val="0073337B"/>
    <w:rsid w:val="00733831"/>
    <w:rsid w:val="0074007A"/>
    <w:rsid w:val="0074057A"/>
    <w:rsid w:val="007448E2"/>
    <w:rsid w:val="00744B4B"/>
    <w:rsid w:val="00753003"/>
    <w:rsid w:val="00754814"/>
    <w:rsid w:val="00755A3B"/>
    <w:rsid w:val="00755A5E"/>
    <w:rsid w:val="00757D9F"/>
    <w:rsid w:val="00760F67"/>
    <w:rsid w:val="00760FAF"/>
    <w:rsid w:val="00763CB2"/>
    <w:rsid w:val="00763DE4"/>
    <w:rsid w:val="00764D2A"/>
    <w:rsid w:val="00767266"/>
    <w:rsid w:val="0077047C"/>
    <w:rsid w:val="00771A9E"/>
    <w:rsid w:val="007752FE"/>
    <w:rsid w:val="00775994"/>
    <w:rsid w:val="0078259C"/>
    <w:rsid w:val="00783F78"/>
    <w:rsid w:val="007904A1"/>
    <w:rsid w:val="007904B2"/>
    <w:rsid w:val="0079149C"/>
    <w:rsid w:val="0079246D"/>
    <w:rsid w:val="0079298E"/>
    <w:rsid w:val="00795888"/>
    <w:rsid w:val="007959C0"/>
    <w:rsid w:val="00797D6D"/>
    <w:rsid w:val="007A03AC"/>
    <w:rsid w:val="007A07CA"/>
    <w:rsid w:val="007A0801"/>
    <w:rsid w:val="007A2270"/>
    <w:rsid w:val="007A2331"/>
    <w:rsid w:val="007A3E78"/>
    <w:rsid w:val="007A5F0B"/>
    <w:rsid w:val="007B4667"/>
    <w:rsid w:val="007C0F7C"/>
    <w:rsid w:val="007C2403"/>
    <w:rsid w:val="007C2B0E"/>
    <w:rsid w:val="007C40E2"/>
    <w:rsid w:val="007C599D"/>
    <w:rsid w:val="007D2607"/>
    <w:rsid w:val="007D26EE"/>
    <w:rsid w:val="007D279D"/>
    <w:rsid w:val="007D5ACD"/>
    <w:rsid w:val="007D5DBB"/>
    <w:rsid w:val="007E2F4A"/>
    <w:rsid w:val="007E2FDC"/>
    <w:rsid w:val="007E3082"/>
    <w:rsid w:val="007F032F"/>
    <w:rsid w:val="007F0CF3"/>
    <w:rsid w:val="007F2B70"/>
    <w:rsid w:val="00804565"/>
    <w:rsid w:val="00807B54"/>
    <w:rsid w:val="00807BE5"/>
    <w:rsid w:val="00811482"/>
    <w:rsid w:val="00812CC8"/>
    <w:rsid w:val="008138C3"/>
    <w:rsid w:val="00814C18"/>
    <w:rsid w:val="008158E0"/>
    <w:rsid w:val="008159B6"/>
    <w:rsid w:val="00815AB3"/>
    <w:rsid w:val="00815DA2"/>
    <w:rsid w:val="00816029"/>
    <w:rsid w:val="008161CD"/>
    <w:rsid w:val="008178C8"/>
    <w:rsid w:val="00820CAF"/>
    <w:rsid w:val="00823A7C"/>
    <w:rsid w:val="00826BD8"/>
    <w:rsid w:val="00826CBB"/>
    <w:rsid w:val="00827221"/>
    <w:rsid w:val="0083297E"/>
    <w:rsid w:val="00832BB1"/>
    <w:rsid w:val="00833ABD"/>
    <w:rsid w:val="00836032"/>
    <w:rsid w:val="0083708F"/>
    <w:rsid w:val="008412E7"/>
    <w:rsid w:val="00841D11"/>
    <w:rsid w:val="008435BE"/>
    <w:rsid w:val="00843FB1"/>
    <w:rsid w:val="008451A1"/>
    <w:rsid w:val="00851B45"/>
    <w:rsid w:val="0085541B"/>
    <w:rsid w:val="00856B35"/>
    <w:rsid w:val="00862444"/>
    <w:rsid w:val="00862728"/>
    <w:rsid w:val="0086331D"/>
    <w:rsid w:val="00863686"/>
    <w:rsid w:val="0086466F"/>
    <w:rsid w:val="00864FCE"/>
    <w:rsid w:val="008730F0"/>
    <w:rsid w:val="00880022"/>
    <w:rsid w:val="008804DF"/>
    <w:rsid w:val="0088131D"/>
    <w:rsid w:val="0088393B"/>
    <w:rsid w:val="00883E6C"/>
    <w:rsid w:val="00883E76"/>
    <w:rsid w:val="008871D5"/>
    <w:rsid w:val="0089324C"/>
    <w:rsid w:val="00894517"/>
    <w:rsid w:val="00896C16"/>
    <w:rsid w:val="0089796E"/>
    <w:rsid w:val="008A05E3"/>
    <w:rsid w:val="008A0EC6"/>
    <w:rsid w:val="008A1793"/>
    <w:rsid w:val="008A2D69"/>
    <w:rsid w:val="008A2DC5"/>
    <w:rsid w:val="008A3DB9"/>
    <w:rsid w:val="008A7DED"/>
    <w:rsid w:val="008B184E"/>
    <w:rsid w:val="008B292D"/>
    <w:rsid w:val="008B379B"/>
    <w:rsid w:val="008B5B26"/>
    <w:rsid w:val="008C1B1C"/>
    <w:rsid w:val="008C2947"/>
    <w:rsid w:val="008C341E"/>
    <w:rsid w:val="008C3E00"/>
    <w:rsid w:val="008C3F59"/>
    <w:rsid w:val="008C46B9"/>
    <w:rsid w:val="008D2D3B"/>
    <w:rsid w:val="008D49F7"/>
    <w:rsid w:val="008D5013"/>
    <w:rsid w:val="008D572D"/>
    <w:rsid w:val="008D5E4D"/>
    <w:rsid w:val="008D61F3"/>
    <w:rsid w:val="008E3DA9"/>
    <w:rsid w:val="008F0E95"/>
    <w:rsid w:val="008F63D9"/>
    <w:rsid w:val="00903642"/>
    <w:rsid w:val="00906087"/>
    <w:rsid w:val="00906821"/>
    <w:rsid w:val="009100D8"/>
    <w:rsid w:val="00911557"/>
    <w:rsid w:val="00912ADD"/>
    <w:rsid w:val="00915C8F"/>
    <w:rsid w:val="009160F7"/>
    <w:rsid w:val="009201B0"/>
    <w:rsid w:val="009236C3"/>
    <w:rsid w:val="009262FF"/>
    <w:rsid w:val="0092771F"/>
    <w:rsid w:val="009306F7"/>
    <w:rsid w:val="0093174A"/>
    <w:rsid w:val="009331BA"/>
    <w:rsid w:val="00934A3F"/>
    <w:rsid w:val="00935FE5"/>
    <w:rsid w:val="00937E25"/>
    <w:rsid w:val="00940236"/>
    <w:rsid w:val="0094169E"/>
    <w:rsid w:val="009427CC"/>
    <w:rsid w:val="00943DD3"/>
    <w:rsid w:val="00945E4E"/>
    <w:rsid w:val="0094632A"/>
    <w:rsid w:val="00947253"/>
    <w:rsid w:val="00947ED0"/>
    <w:rsid w:val="009500CC"/>
    <w:rsid w:val="00951701"/>
    <w:rsid w:val="009529A6"/>
    <w:rsid w:val="00954312"/>
    <w:rsid w:val="00954366"/>
    <w:rsid w:val="0095550A"/>
    <w:rsid w:val="00960CE6"/>
    <w:rsid w:val="00961766"/>
    <w:rsid w:val="00961D84"/>
    <w:rsid w:val="009638B4"/>
    <w:rsid w:val="00964751"/>
    <w:rsid w:val="009678C2"/>
    <w:rsid w:val="0097074C"/>
    <w:rsid w:val="00971014"/>
    <w:rsid w:val="00976CED"/>
    <w:rsid w:val="009823A2"/>
    <w:rsid w:val="00982E23"/>
    <w:rsid w:val="0098467D"/>
    <w:rsid w:val="00984BAF"/>
    <w:rsid w:val="00990423"/>
    <w:rsid w:val="0099093F"/>
    <w:rsid w:val="0099245B"/>
    <w:rsid w:val="0099253A"/>
    <w:rsid w:val="00992BB3"/>
    <w:rsid w:val="00992FAC"/>
    <w:rsid w:val="00993458"/>
    <w:rsid w:val="00993FF4"/>
    <w:rsid w:val="00995B71"/>
    <w:rsid w:val="00996B87"/>
    <w:rsid w:val="009A2491"/>
    <w:rsid w:val="009A2631"/>
    <w:rsid w:val="009A4BD5"/>
    <w:rsid w:val="009A5C28"/>
    <w:rsid w:val="009A5E01"/>
    <w:rsid w:val="009A62CD"/>
    <w:rsid w:val="009A6F91"/>
    <w:rsid w:val="009A7B47"/>
    <w:rsid w:val="009B0812"/>
    <w:rsid w:val="009B1156"/>
    <w:rsid w:val="009B2450"/>
    <w:rsid w:val="009B49B3"/>
    <w:rsid w:val="009C7C94"/>
    <w:rsid w:val="009D1E25"/>
    <w:rsid w:val="009D28A8"/>
    <w:rsid w:val="009D2E2A"/>
    <w:rsid w:val="009D368D"/>
    <w:rsid w:val="009D3757"/>
    <w:rsid w:val="009D5DCD"/>
    <w:rsid w:val="009E09DD"/>
    <w:rsid w:val="009E10C8"/>
    <w:rsid w:val="009E1C0E"/>
    <w:rsid w:val="009F1C9F"/>
    <w:rsid w:val="009F2A5C"/>
    <w:rsid w:val="009F427F"/>
    <w:rsid w:val="009F54C7"/>
    <w:rsid w:val="00A0084D"/>
    <w:rsid w:val="00A009F2"/>
    <w:rsid w:val="00A01509"/>
    <w:rsid w:val="00A01D44"/>
    <w:rsid w:val="00A02155"/>
    <w:rsid w:val="00A036C6"/>
    <w:rsid w:val="00A03790"/>
    <w:rsid w:val="00A038A2"/>
    <w:rsid w:val="00A04D55"/>
    <w:rsid w:val="00A0520E"/>
    <w:rsid w:val="00A05E4C"/>
    <w:rsid w:val="00A067C1"/>
    <w:rsid w:val="00A11985"/>
    <w:rsid w:val="00A13060"/>
    <w:rsid w:val="00A15CB8"/>
    <w:rsid w:val="00A161A4"/>
    <w:rsid w:val="00A16A0C"/>
    <w:rsid w:val="00A20C37"/>
    <w:rsid w:val="00A21D1E"/>
    <w:rsid w:val="00A231D8"/>
    <w:rsid w:val="00A232EE"/>
    <w:rsid w:val="00A24A72"/>
    <w:rsid w:val="00A24CC1"/>
    <w:rsid w:val="00A24D95"/>
    <w:rsid w:val="00A252E7"/>
    <w:rsid w:val="00A25565"/>
    <w:rsid w:val="00A256CE"/>
    <w:rsid w:val="00A3057C"/>
    <w:rsid w:val="00A33F4B"/>
    <w:rsid w:val="00A3492D"/>
    <w:rsid w:val="00A36310"/>
    <w:rsid w:val="00A453A2"/>
    <w:rsid w:val="00A4720B"/>
    <w:rsid w:val="00A47D1A"/>
    <w:rsid w:val="00A52705"/>
    <w:rsid w:val="00A55068"/>
    <w:rsid w:val="00A56A2B"/>
    <w:rsid w:val="00A57199"/>
    <w:rsid w:val="00A6031C"/>
    <w:rsid w:val="00A63ED5"/>
    <w:rsid w:val="00A64277"/>
    <w:rsid w:val="00A65765"/>
    <w:rsid w:val="00A660CF"/>
    <w:rsid w:val="00A71909"/>
    <w:rsid w:val="00A71988"/>
    <w:rsid w:val="00A734B1"/>
    <w:rsid w:val="00A73D26"/>
    <w:rsid w:val="00A74C83"/>
    <w:rsid w:val="00A75DC1"/>
    <w:rsid w:val="00A76C67"/>
    <w:rsid w:val="00A82C01"/>
    <w:rsid w:val="00A865D5"/>
    <w:rsid w:val="00A873EE"/>
    <w:rsid w:val="00A87943"/>
    <w:rsid w:val="00A87CD0"/>
    <w:rsid w:val="00A906A0"/>
    <w:rsid w:val="00A9200F"/>
    <w:rsid w:val="00A95EE8"/>
    <w:rsid w:val="00A9721F"/>
    <w:rsid w:val="00A97B74"/>
    <w:rsid w:val="00AA045E"/>
    <w:rsid w:val="00AA182A"/>
    <w:rsid w:val="00AA4A09"/>
    <w:rsid w:val="00AA4FAC"/>
    <w:rsid w:val="00AA5861"/>
    <w:rsid w:val="00AA6B21"/>
    <w:rsid w:val="00AA6DF9"/>
    <w:rsid w:val="00AA7116"/>
    <w:rsid w:val="00AB10AE"/>
    <w:rsid w:val="00AB27A4"/>
    <w:rsid w:val="00AB2C12"/>
    <w:rsid w:val="00AB66FA"/>
    <w:rsid w:val="00AB78F6"/>
    <w:rsid w:val="00AC03D5"/>
    <w:rsid w:val="00AC30C9"/>
    <w:rsid w:val="00AC38AD"/>
    <w:rsid w:val="00AC4378"/>
    <w:rsid w:val="00AC5131"/>
    <w:rsid w:val="00AC56C3"/>
    <w:rsid w:val="00AC5CD3"/>
    <w:rsid w:val="00AD3E54"/>
    <w:rsid w:val="00AD494B"/>
    <w:rsid w:val="00AD6402"/>
    <w:rsid w:val="00AD69B4"/>
    <w:rsid w:val="00AD7041"/>
    <w:rsid w:val="00AD7248"/>
    <w:rsid w:val="00AE03A0"/>
    <w:rsid w:val="00AE0AEE"/>
    <w:rsid w:val="00AE0D2D"/>
    <w:rsid w:val="00AE2C04"/>
    <w:rsid w:val="00AE3BAA"/>
    <w:rsid w:val="00AE3FC8"/>
    <w:rsid w:val="00AF5D98"/>
    <w:rsid w:val="00B0015B"/>
    <w:rsid w:val="00B004B4"/>
    <w:rsid w:val="00B0065A"/>
    <w:rsid w:val="00B0108C"/>
    <w:rsid w:val="00B046EE"/>
    <w:rsid w:val="00B06633"/>
    <w:rsid w:val="00B06FC6"/>
    <w:rsid w:val="00B11B93"/>
    <w:rsid w:val="00B12242"/>
    <w:rsid w:val="00B130F9"/>
    <w:rsid w:val="00B15378"/>
    <w:rsid w:val="00B16335"/>
    <w:rsid w:val="00B17CF6"/>
    <w:rsid w:val="00B20C04"/>
    <w:rsid w:val="00B22CA9"/>
    <w:rsid w:val="00B22D78"/>
    <w:rsid w:val="00B23709"/>
    <w:rsid w:val="00B23E8B"/>
    <w:rsid w:val="00B2694B"/>
    <w:rsid w:val="00B2789E"/>
    <w:rsid w:val="00B3091B"/>
    <w:rsid w:val="00B30A7B"/>
    <w:rsid w:val="00B35342"/>
    <w:rsid w:val="00B3702C"/>
    <w:rsid w:val="00B37445"/>
    <w:rsid w:val="00B40B99"/>
    <w:rsid w:val="00B414AC"/>
    <w:rsid w:val="00B4278D"/>
    <w:rsid w:val="00B51832"/>
    <w:rsid w:val="00B530C6"/>
    <w:rsid w:val="00B5355D"/>
    <w:rsid w:val="00B5393E"/>
    <w:rsid w:val="00B53ABD"/>
    <w:rsid w:val="00B567C0"/>
    <w:rsid w:val="00B56F23"/>
    <w:rsid w:val="00B6001E"/>
    <w:rsid w:val="00B648F6"/>
    <w:rsid w:val="00B70294"/>
    <w:rsid w:val="00B709D2"/>
    <w:rsid w:val="00B7104E"/>
    <w:rsid w:val="00B715E7"/>
    <w:rsid w:val="00B718DC"/>
    <w:rsid w:val="00B726B0"/>
    <w:rsid w:val="00B73164"/>
    <w:rsid w:val="00B73482"/>
    <w:rsid w:val="00B7542E"/>
    <w:rsid w:val="00B770A1"/>
    <w:rsid w:val="00B77C6A"/>
    <w:rsid w:val="00B81366"/>
    <w:rsid w:val="00B83171"/>
    <w:rsid w:val="00B84168"/>
    <w:rsid w:val="00B8443E"/>
    <w:rsid w:val="00B846B6"/>
    <w:rsid w:val="00B84B13"/>
    <w:rsid w:val="00B84EEC"/>
    <w:rsid w:val="00B8507A"/>
    <w:rsid w:val="00B8545E"/>
    <w:rsid w:val="00B85FFE"/>
    <w:rsid w:val="00B875DE"/>
    <w:rsid w:val="00B90398"/>
    <w:rsid w:val="00B911FD"/>
    <w:rsid w:val="00B91BF8"/>
    <w:rsid w:val="00B94B15"/>
    <w:rsid w:val="00B9515A"/>
    <w:rsid w:val="00B952D2"/>
    <w:rsid w:val="00B96E13"/>
    <w:rsid w:val="00BA0D1F"/>
    <w:rsid w:val="00BA146A"/>
    <w:rsid w:val="00BA1649"/>
    <w:rsid w:val="00BA5912"/>
    <w:rsid w:val="00BA729D"/>
    <w:rsid w:val="00BA79FE"/>
    <w:rsid w:val="00BB0F62"/>
    <w:rsid w:val="00BB1DE9"/>
    <w:rsid w:val="00BB2D75"/>
    <w:rsid w:val="00BB3BD7"/>
    <w:rsid w:val="00BB3E5D"/>
    <w:rsid w:val="00BB46D6"/>
    <w:rsid w:val="00BB4AD6"/>
    <w:rsid w:val="00BB5A25"/>
    <w:rsid w:val="00BC1247"/>
    <w:rsid w:val="00BC369F"/>
    <w:rsid w:val="00BC433B"/>
    <w:rsid w:val="00BC4E72"/>
    <w:rsid w:val="00BC74AC"/>
    <w:rsid w:val="00BD1015"/>
    <w:rsid w:val="00BD536F"/>
    <w:rsid w:val="00BD5EA6"/>
    <w:rsid w:val="00BD654C"/>
    <w:rsid w:val="00BD7C5D"/>
    <w:rsid w:val="00BD7E61"/>
    <w:rsid w:val="00BE079D"/>
    <w:rsid w:val="00BE4B18"/>
    <w:rsid w:val="00BE5438"/>
    <w:rsid w:val="00BF0B79"/>
    <w:rsid w:val="00BF2EC0"/>
    <w:rsid w:val="00BF4721"/>
    <w:rsid w:val="00BF6D92"/>
    <w:rsid w:val="00C02586"/>
    <w:rsid w:val="00C03308"/>
    <w:rsid w:val="00C0580E"/>
    <w:rsid w:val="00C05E1F"/>
    <w:rsid w:val="00C06D55"/>
    <w:rsid w:val="00C07C59"/>
    <w:rsid w:val="00C07E28"/>
    <w:rsid w:val="00C108BA"/>
    <w:rsid w:val="00C1116B"/>
    <w:rsid w:val="00C14DED"/>
    <w:rsid w:val="00C16E4C"/>
    <w:rsid w:val="00C20236"/>
    <w:rsid w:val="00C20279"/>
    <w:rsid w:val="00C21E8F"/>
    <w:rsid w:val="00C2259E"/>
    <w:rsid w:val="00C2402E"/>
    <w:rsid w:val="00C242D6"/>
    <w:rsid w:val="00C24831"/>
    <w:rsid w:val="00C25463"/>
    <w:rsid w:val="00C259D3"/>
    <w:rsid w:val="00C26875"/>
    <w:rsid w:val="00C30127"/>
    <w:rsid w:val="00C30308"/>
    <w:rsid w:val="00C30F69"/>
    <w:rsid w:val="00C317AA"/>
    <w:rsid w:val="00C32F7E"/>
    <w:rsid w:val="00C33912"/>
    <w:rsid w:val="00C3643C"/>
    <w:rsid w:val="00C370CB"/>
    <w:rsid w:val="00C43068"/>
    <w:rsid w:val="00C4443B"/>
    <w:rsid w:val="00C44FE2"/>
    <w:rsid w:val="00C501D7"/>
    <w:rsid w:val="00C511C2"/>
    <w:rsid w:val="00C522CD"/>
    <w:rsid w:val="00C53FC2"/>
    <w:rsid w:val="00C5569A"/>
    <w:rsid w:val="00C5665F"/>
    <w:rsid w:val="00C57F70"/>
    <w:rsid w:val="00C6052F"/>
    <w:rsid w:val="00C60631"/>
    <w:rsid w:val="00C617B0"/>
    <w:rsid w:val="00C61D0A"/>
    <w:rsid w:val="00C62506"/>
    <w:rsid w:val="00C64471"/>
    <w:rsid w:val="00C64F5C"/>
    <w:rsid w:val="00C65F67"/>
    <w:rsid w:val="00C6618B"/>
    <w:rsid w:val="00C71680"/>
    <w:rsid w:val="00C71F8A"/>
    <w:rsid w:val="00C726A4"/>
    <w:rsid w:val="00C73EBB"/>
    <w:rsid w:val="00C801E9"/>
    <w:rsid w:val="00C86732"/>
    <w:rsid w:val="00C92582"/>
    <w:rsid w:val="00C937F8"/>
    <w:rsid w:val="00C94EC0"/>
    <w:rsid w:val="00C952FA"/>
    <w:rsid w:val="00C95A98"/>
    <w:rsid w:val="00C974AB"/>
    <w:rsid w:val="00C97EDE"/>
    <w:rsid w:val="00CA049C"/>
    <w:rsid w:val="00CA04E3"/>
    <w:rsid w:val="00CA384F"/>
    <w:rsid w:val="00CA3D07"/>
    <w:rsid w:val="00CA51AE"/>
    <w:rsid w:val="00CA60BE"/>
    <w:rsid w:val="00CA7753"/>
    <w:rsid w:val="00CB0B4D"/>
    <w:rsid w:val="00CB0EFA"/>
    <w:rsid w:val="00CB1AB1"/>
    <w:rsid w:val="00CB212A"/>
    <w:rsid w:val="00CB3BA1"/>
    <w:rsid w:val="00CB5658"/>
    <w:rsid w:val="00CB60DE"/>
    <w:rsid w:val="00CC10C4"/>
    <w:rsid w:val="00CC22A7"/>
    <w:rsid w:val="00CC77D6"/>
    <w:rsid w:val="00CC7869"/>
    <w:rsid w:val="00CD165C"/>
    <w:rsid w:val="00CD3EAB"/>
    <w:rsid w:val="00CD4050"/>
    <w:rsid w:val="00CD5C11"/>
    <w:rsid w:val="00CD73F5"/>
    <w:rsid w:val="00CE6BEE"/>
    <w:rsid w:val="00CE6F71"/>
    <w:rsid w:val="00CE7491"/>
    <w:rsid w:val="00CE77BC"/>
    <w:rsid w:val="00CF05A5"/>
    <w:rsid w:val="00CF0BFA"/>
    <w:rsid w:val="00CF4B86"/>
    <w:rsid w:val="00CF4EDC"/>
    <w:rsid w:val="00D00152"/>
    <w:rsid w:val="00D008E5"/>
    <w:rsid w:val="00D0107E"/>
    <w:rsid w:val="00D01A96"/>
    <w:rsid w:val="00D01C3D"/>
    <w:rsid w:val="00D0286C"/>
    <w:rsid w:val="00D03327"/>
    <w:rsid w:val="00D03D10"/>
    <w:rsid w:val="00D04AF3"/>
    <w:rsid w:val="00D075F6"/>
    <w:rsid w:val="00D102DD"/>
    <w:rsid w:val="00D112E3"/>
    <w:rsid w:val="00D141B3"/>
    <w:rsid w:val="00D153F0"/>
    <w:rsid w:val="00D159D9"/>
    <w:rsid w:val="00D15A04"/>
    <w:rsid w:val="00D15A18"/>
    <w:rsid w:val="00D16D2F"/>
    <w:rsid w:val="00D20977"/>
    <w:rsid w:val="00D220FB"/>
    <w:rsid w:val="00D22970"/>
    <w:rsid w:val="00D25C48"/>
    <w:rsid w:val="00D27543"/>
    <w:rsid w:val="00D300EE"/>
    <w:rsid w:val="00D31DB3"/>
    <w:rsid w:val="00D321D2"/>
    <w:rsid w:val="00D32541"/>
    <w:rsid w:val="00D33461"/>
    <w:rsid w:val="00D33698"/>
    <w:rsid w:val="00D34852"/>
    <w:rsid w:val="00D34915"/>
    <w:rsid w:val="00D35919"/>
    <w:rsid w:val="00D359CA"/>
    <w:rsid w:val="00D35FF5"/>
    <w:rsid w:val="00D363F9"/>
    <w:rsid w:val="00D42D6A"/>
    <w:rsid w:val="00D45799"/>
    <w:rsid w:val="00D523FE"/>
    <w:rsid w:val="00D52C5E"/>
    <w:rsid w:val="00D53AE8"/>
    <w:rsid w:val="00D54F40"/>
    <w:rsid w:val="00D56696"/>
    <w:rsid w:val="00D62C98"/>
    <w:rsid w:val="00D63563"/>
    <w:rsid w:val="00D64984"/>
    <w:rsid w:val="00D64AC3"/>
    <w:rsid w:val="00D657DC"/>
    <w:rsid w:val="00D71489"/>
    <w:rsid w:val="00D71BFA"/>
    <w:rsid w:val="00D724F7"/>
    <w:rsid w:val="00D72D29"/>
    <w:rsid w:val="00D746D4"/>
    <w:rsid w:val="00D749D3"/>
    <w:rsid w:val="00D77873"/>
    <w:rsid w:val="00D81164"/>
    <w:rsid w:val="00D829CB"/>
    <w:rsid w:val="00D850BE"/>
    <w:rsid w:val="00D8603E"/>
    <w:rsid w:val="00D86E1D"/>
    <w:rsid w:val="00D87560"/>
    <w:rsid w:val="00D87C1E"/>
    <w:rsid w:val="00D920EF"/>
    <w:rsid w:val="00D92A84"/>
    <w:rsid w:val="00D94460"/>
    <w:rsid w:val="00D96A99"/>
    <w:rsid w:val="00D97A11"/>
    <w:rsid w:val="00DA02A5"/>
    <w:rsid w:val="00DA1C1D"/>
    <w:rsid w:val="00DA267F"/>
    <w:rsid w:val="00DA26EA"/>
    <w:rsid w:val="00DB1833"/>
    <w:rsid w:val="00DB2555"/>
    <w:rsid w:val="00DB3358"/>
    <w:rsid w:val="00DB47E4"/>
    <w:rsid w:val="00DB6FD4"/>
    <w:rsid w:val="00DB7944"/>
    <w:rsid w:val="00DC0B6B"/>
    <w:rsid w:val="00DC1BC3"/>
    <w:rsid w:val="00DC3FF6"/>
    <w:rsid w:val="00DD0442"/>
    <w:rsid w:val="00DD180F"/>
    <w:rsid w:val="00DD504B"/>
    <w:rsid w:val="00DD6AAE"/>
    <w:rsid w:val="00DE3BFD"/>
    <w:rsid w:val="00DE58D9"/>
    <w:rsid w:val="00DF01E4"/>
    <w:rsid w:val="00DF1ACD"/>
    <w:rsid w:val="00DF2ACD"/>
    <w:rsid w:val="00DF2C33"/>
    <w:rsid w:val="00DF3FDC"/>
    <w:rsid w:val="00DF6193"/>
    <w:rsid w:val="00DF6653"/>
    <w:rsid w:val="00DF7D92"/>
    <w:rsid w:val="00E0096A"/>
    <w:rsid w:val="00E00B0A"/>
    <w:rsid w:val="00E01CC0"/>
    <w:rsid w:val="00E020EF"/>
    <w:rsid w:val="00E02E77"/>
    <w:rsid w:val="00E031D9"/>
    <w:rsid w:val="00E045D4"/>
    <w:rsid w:val="00E12EA3"/>
    <w:rsid w:val="00E13C6F"/>
    <w:rsid w:val="00E14231"/>
    <w:rsid w:val="00E142D3"/>
    <w:rsid w:val="00E172BD"/>
    <w:rsid w:val="00E2001C"/>
    <w:rsid w:val="00E22421"/>
    <w:rsid w:val="00E2255F"/>
    <w:rsid w:val="00E23D67"/>
    <w:rsid w:val="00E249A7"/>
    <w:rsid w:val="00E2697B"/>
    <w:rsid w:val="00E2723F"/>
    <w:rsid w:val="00E31E93"/>
    <w:rsid w:val="00E34399"/>
    <w:rsid w:val="00E372EA"/>
    <w:rsid w:val="00E40CBB"/>
    <w:rsid w:val="00E44253"/>
    <w:rsid w:val="00E47A5F"/>
    <w:rsid w:val="00E50CFA"/>
    <w:rsid w:val="00E51CED"/>
    <w:rsid w:val="00E5222F"/>
    <w:rsid w:val="00E53C4A"/>
    <w:rsid w:val="00E56190"/>
    <w:rsid w:val="00E61A1A"/>
    <w:rsid w:val="00E62DAA"/>
    <w:rsid w:val="00E657F1"/>
    <w:rsid w:val="00E6600B"/>
    <w:rsid w:val="00E665CF"/>
    <w:rsid w:val="00E708F0"/>
    <w:rsid w:val="00E72F96"/>
    <w:rsid w:val="00E7345C"/>
    <w:rsid w:val="00E737B4"/>
    <w:rsid w:val="00E748CE"/>
    <w:rsid w:val="00E75377"/>
    <w:rsid w:val="00E75723"/>
    <w:rsid w:val="00E76332"/>
    <w:rsid w:val="00E80086"/>
    <w:rsid w:val="00E8056A"/>
    <w:rsid w:val="00E83E30"/>
    <w:rsid w:val="00E84543"/>
    <w:rsid w:val="00E90571"/>
    <w:rsid w:val="00E90C2B"/>
    <w:rsid w:val="00E91631"/>
    <w:rsid w:val="00E918B3"/>
    <w:rsid w:val="00E918BF"/>
    <w:rsid w:val="00EA02AE"/>
    <w:rsid w:val="00EA3590"/>
    <w:rsid w:val="00EA415A"/>
    <w:rsid w:val="00EA49E0"/>
    <w:rsid w:val="00EA4BD2"/>
    <w:rsid w:val="00EA54C2"/>
    <w:rsid w:val="00EA6F0D"/>
    <w:rsid w:val="00EA6F85"/>
    <w:rsid w:val="00EA7C99"/>
    <w:rsid w:val="00EB09AF"/>
    <w:rsid w:val="00EB2180"/>
    <w:rsid w:val="00EB22FD"/>
    <w:rsid w:val="00EB44BA"/>
    <w:rsid w:val="00EB4FA6"/>
    <w:rsid w:val="00EB7666"/>
    <w:rsid w:val="00EC0703"/>
    <w:rsid w:val="00EC4248"/>
    <w:rsid w:val="00EC47A2"/>
    <w:rsid w:val="00EC5DDF"/>
    <w:rsid w:val="00ED0342"/>
    <w:rsid w:val="00ED2A1A"/>
    <w:rsid w:val="00ED3053"/>
    <w:rsid w:val="00ED36E0"/>
    <w:rsid w:val="00ED4B18"/>
    <w:rsid w:val="00EE1279"/>
    <w:rsid w:val="00EE2D6B"/>
    <w:rsid w:val="00EF1131"/>
    <w:rsid w:val="00EF1269"/>
    <w:rsid w:val="00EF3CBD"/>
    <w:rsid w:val="00EF546D"/>
    <w:rsid w:val="00EF617E"/>
    <w:rsid w:val="00EF6A59"/>
    <w:rsid w:val="00F021FD"/>
    <w:rsid w:val="00F03EE7"/>
    <w:rsid w:val="00F04D62"/>
    <w:rsid w:val="00F07964"/>
    <w:rsid w:val="00F10B4C"/>
    <w:rsid w:val="00F13479"/>
    <w:rsid w:val="00F1398B"/>
    <w:rsid w:val="00F16B49"/>
    <w:rsid w:val="00F20890"/>
    <w:rsid w:val="00F25886"/>
    <w:rsid w:val="00F26E58"/>
    <w:rsid w:val="00F303FC"/>
    <w:rsid w:val="00F30774"/>
    <w:rsid w:val="00F30C5C"/>
    <w:rsid w:val="00F31523"/>
    <w:rsid w:val="00F327BD"/>
    <w:rsid w:val="00F33158"/>
    <w:rsid w:val="00F33773"/>
    <w:rsid w:val="00F34AA2"/>
    <w:rsid w:val="00F41145"/>
    <w:rsid w:val="00F429FF"/>
    <w:rsid w:val="00F45974"/>
    <w:rsid w:val="00F47743"/>
    <w:rsid w:val="00F526E9"/>
    <w:rsid w:val="00F53285"/>
    <w:rsid w:val="00F5571F"/>
    <w:rsid w:val="00F57006"/>
    <w:rsid w:val="00F57AF3"/>
    <w:rsid w:val="00F603E4"/>
    <w:rsid w:val="00F60A2D"/>
    <w:rsid w:val="00F61EA9"/>
    <w:rsid w:val="00F62AA9"/>
    <w:rsid w:val="00F63D0F"/>
    <w:rsid w:val="00F64203"/>
    <w:rsid w:val="00F659FF"/>
    <w:rsid w:val="00F67732"/>
    <w:rsid w:val="00F71DFD"/>
    <w:rsid w:val="00F743F3"/>
    <w:rsid w:val="00F74F79"/>
    <w:rsid w:val="00F77296"/>
    <w:rsid w:val="00F80146"/>
    <w:rsid w:val="00F81D8B"/>
    <w:rsid w:val="00F836F0"/>
    <w:rsid w:val="00F905A9"/>
    <w:rsid w:val="00F90E22"/>
    <w:rsid w:val="00F91106"/>
    <w:rsid w:val="00F91167"/>
    <w:rsid w:val="00F91A62"/>
    <w:rsid w:val="00F92B05"/>
    <w:rsid w:val="00F93FAB"/>
    <w:rsid w:val="00F94074"/>
    <w:rsid w:val="00F94BAC"/>
    <w:rsid w:val="00F95128"/>
    <w:rsid w:val="00F95F51"/>
    <w:rsid w:val="00FA183B"/>
    <w:rsid w:val="00FA51E3"/>
    <w:rsid w:val="00FA57F7"/>
    <w:rsid w:val="00FA6005"/>
    <w:rsid w:val="00FB1A49"/>
    <w:rsid w:val="00FB1C0D"/>
    <w:rsid w:val="00FB2B0B"/>
    <w:rsid w:val="00FB427C"/>
    <w:rsid w:val="00FB6DF5"/>
    <w:rsid w:val="00FB7DB3"/>
    <w:rsid w:val="00FC0406"/>
    <w:rsid w:val="00FC09D7"/>
    <w:rsid w:val="00FC16C2"/>
    <w:rsid w:val="00FC35BE"/>
    <w:rsid w:val="00FC4295"/>
    <w:rsid w:val="00FC47F6"/>
    <w:rsid w:val="00FD0D2D"/>
    <w:rsid w:val="00FD2242"/>
    <w:rsid w:val="00FD2896"/>
    <w:rsid w:val="00FD2E76"/>
    <w:rsid w:val="00FD4D8A"/>
    <w:rsid w:val="00FD7575"/>
    <w:rsid w:val="00FE22BC"/>
    <w:rsid w:val="00FE2410"/>
    <w:rsid w:val="00FE3745"/>
    <w:rsid w:val="00FE6990"/>
    <w:rsid w:val="00FF293D"/>
    <w:rsid w:val="00FF6C58"/>
    <w:rsid w:val="00FF7AF3"/>
    <w:rsid w:val="01BB2760"/>
    <w:rsid w:val="04E7C0A5"/>
    <w:rsid w:val="05B793BD"/>
    <w:rsid w:val="06C50821"/>
    <w:rsid w:val="0762B48B"/>
    <w:rsid w:val="08948638"/>
    <w:rsid w:val="0C366BD4"/>
    <w:rsid w:val="0D8056D5"/>
    <w:rsid w:val="0FD8ADF0"/>
    <w:rsid w:val="0FEB5017"/>
    <w:rsid w:val="10B7F797"/>
    <w:rsid w:val="13722901"/>
    <w:rsid w:val="144B1651"/>
    <w:rsid w:val="16AAD195"/>
    <w:rsid w:val="1744E150"/>
    <w:rsid w:val="176C85F9"/>
    <w:rsid w:val="17E0825B"/>
    <w:rsid w:val="18A55160"/>
    <w:rsid w:val="19465AF2"/>
    <w:rsid w:val="19FC5111"/>
    <w:rsid w:val="1A8946DF"/>
    <w:rsid w:val="1ADF41BC"/>
    <w:rsid w:val="1AE22B53"/>
    <w:rsid w:val="1C718A0C"/>
    <w:rsid w:val="1D06232A"/>
    <w:rsid w:val="1DDA429E"/>
    <w:rsid w:val="1E03D25C"/>
    <w:rsid w:val="1ED30539"/>
    <w:rsid w:val="200FCA4B"/>
    <w:rsid w:val="21774BF5"/>
    <w:rsid w:val="21C1DE54"/>
    <w:rsid w:val="23393536"/>
    <w:rsid w:val="2789126A"/>
    <w:rsid w:val="2C5CEEDE"/>
    <w:rsid w:val="2CF675CB"/>
    <w:rsid w:val="2D7BB80C"/>
    <w:rsid w:val="2D9BFD98"/>
    <w:rsid w:val="2F5170FA"/>
    <w:rsid w:val="307C184F"/>
    <w:rsid w:val="328D0C39"/>
    <w:rsid w:val="32A10962"/>
    <w:rsid w:val="32D429C1"/>
    <w:rsid w:val="33882E79"/>
    <w:rsid w:val="349B41C0"/>
    <w:rsid w:val="363A00F7"/>
    <w:rsid w:val="39233A8C"/>
    <w:rsid w:val="3C07A2A2"/>
    <w:rsid w:val="3C597EFA"/>
    <w:rsid w:val="3C616C80"/>
    <w:rsid w:val="3F8C9BF8"/>
    <w:rsid w:val="40AFA827"/>
    <w:rsid w:val="40E15B8D"/>
    <w:rsid w:val="417A0668"/>
    <w:rsid w:val="43E5CD20"/>
    <w:rsid w:val="4578605A"/>
    <w:rsid w:val="49A22B1B"/>
    <w:rsid w:val="4A4D164A"/>
    <w:rsid w:val="4BB60A1E"/>
    <w:rsid w:val="4C8F4643"/>
    <w:rsid w:val="4D6365B7"/>
    <w:rsid w:val="4DC39E74"/>
    <w:rsid w:val="4E6C3FBB"/>
    <w:rsid w:val="4F934E36"/>
    <w:rsid w:val="51CBD225"/>
    <w:rsid w:val="5367A286"/>
    <w:rsid w:val="54CFB87A"/>
    <w:rsid w:val="560F8C0E"/>
    <w:rsid w:val="56228DCE"/>
    <w:rsid w:val="5807593C"/>
    <w:rsid w:val="593E0D73"/>
    <w:rsid w:val="5A1DFB85"/>
    <w:rsid w:val="5AAE31A5"/>
    <w:rsid w:val="5C2ABEC8"/>
    <w:rsid w:val="5F069282"/>
    <w:rsid w:val="5F97916F"/>
    <w:rsid w:val="60057911"/>
    <w:rsid w:val="614FEA60"/>
    <w:rsid w:val="6355049E"/>
    <w:rsid w:val="63CAFDA6"/>
    <w:rsid w:val="65FD0121"/>
    <w:rsid w:val="660A3326"/>
    <w:rsid w:val="68401F2B"/>
    <w:rsid w:val="6A2DA955"/>
    <w:rsid w:val="6B191CA0"/>
    <w:rsid w:val="6BE12FAF"/>
    <w:rsid w:val="6CD9908D"/>
    <w:rsid w:val="6F19CD22"/>
    <w:rsid w:val="6F1A42D5"/>
    <w:rsid w:val="6F20FD80"/>
    <w:rsid w:val="6FF4DD6B"/>
    <w:rsid w:val="704209A1"/>
    <w:rsid w:val="710BEC16"/>
    <w:rsid w:val="72953887"/>
    <w:rsid w:val="74C84E8E"/>
    <w:rsid w:val="755A1A39"/>
    <w:rsid w:val="76641EEF"/>
    <w:rsid w:val="78013F73"/>
    <w:rsid w:val="7817A549"/>
    <w:rsid w:val="782F9067"/>
    <w:rsid w:val="79584F55"/>
    <w:rsid w:val="7A1ABDAE"/>
    <w:rsid w:val="7A1FC114"/>
    <w:rsid w:val="7BDFD5CF"/>
    <w:rsid w:val="7C72E4A8"/>
    <w:rsid w:val="7CD36073"/>
    <w:rsid w:val="7D266B0B"/>
    <w:rsid w:val="7D7AEC10"/>
    <w:rsid w:val="7F2060FF"/>
    <w:rsid w:val="7FE7B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93AB13"/>
  <w15:docId w15:val="{30B3DDD5-57A0-4E5D-B8B9-14120BDC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1482"/>
    <w:rPr>
      <w:rFonts w:ascii="Arial Narrow" w:hAnsi="Arial Narrow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qFormat/>
    <w:rsid w:val="00E918B3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E918B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918B3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E918B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E918B3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E918B3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E918B3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918B3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918B3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73E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127E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rsid w:val="002E16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1611"/>
    <w:rPr>
      <w:rFonts w:ascii="Tahoma" w:hAnsi="Tahoma" w:cs="Tahoma"/>
      <w:sz w:val="16"/>
      <w:szCs w:val="16"/>
      <w:lang w:val="en-GB"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2E1611"/>
    <w:pPr>
      <w:ind w:left="720"/>
    </w:pPr>
  </w:style>
  <w:style w:type="paragraph" w:styleId="NoSpacing">
    <w:name w:val="No Spacing"/>
    <w:link w:val="NoSpacingChar"/>
    <w:uiPriority w:val="1"/>
    <w:qFormat/>
    <w:rsid w:val="001B6E8A"/>
    <w:rPr>
      <w:rFonts w:ascii="Calibri" w:hAnsi="Calibr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1B6E8A"/>
    <w:rPr>
      <w:rFonts w:ascii="Calibri" w:hAnsi="Calibri"/>
      <w:sz w:val="22"/>
      <w:szCs w:val="22"/>
      <w:lang w:val="en-US" w:eastAsia="en-US" w:bidi="ar-SA"/>
    </w:rPr>
  </w:style>
  <w:style w:type="character" w:customStyle="1" w:styleId="ListParagraphChar">
    <w:name w:val="List Paragraph Char"/>
    <w:link w:val="ListParagraph"/>
    <w:uiPriority w:val="34"/>
    <w:rsid w:val="00E13C6F"/>
    <w:rPr>
      <w:rFonts w:ascii="Arial Narrow" w:hAnsi="Arial Narrow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E918B3"/>
    <w:rPr>
      <w:rFonts w:ascii="Cambria" w:hAnsi="Cambria"/>
      <w:b/>
      <w:bCs/>
      <w:kern w:val="32"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E918B3"/>
    <w:rPr>
      <w:rFonts w:ascii="Cambria" w:hAnsi="Cambria"/>
      <w:b/>
      <w:bCs/>
      <w:i/>
      <w:iCs/>
      <w:sz w:val="28"/>
      <w:szCs w:val="28"/>
      <w:lang w:val="en-GB" w:eastAsia="en-GB"/>
    </w:rPr>
  </w:style>
  <w:style w:type="character" w:customStyle="1" w:styleId="Heading3Char">
    <w:name w:val="Heading 3 Char"/>
    <w:basedOn w:val="DefaultParagraphFont"/>
    <w:link w:val="Heading3"/>
    <w:semiHidden/>
    <w:rsid w:val="00E918B3"/>
    <w:rPr>
      <w:rFonts w:ascii="Cambria" w:hAnsi="Cambria"/>
      <w:b/>
      <w:bCs/>
      <w:sz w:val="26"/>
      <w:szCs w:val="26"/>
      <w:lang w:val="en-GB" w:eastAsia="en-GB"/>
    </w:rPr>
  </w:style>
  <w:style w:type="character" w:customStyle="1" w:styleId="Heading4Char">
    <w:name w:val="Heading 4 Char"/>
    <w:basedOn w:val="DefaultParagraphFont"/>
    <w:link w:val="Heading4"/>
    <w:semiHidden/>
    <w:rsid w:val="00E918B3"/>
    <w:rPr>
      <w:rFonts w:ascii="Calibri" w:hAnsi="Calibri"/>
      <w:b/>
      <w:bCs/>
      <w:sz w:val="28"/>
      <w:szCs w:val="28"/>
      <w:lang w:val="en-GB" w:eastAsia="en-GB"/>
    </w:rPr>
  </w:style>
  <w:style w:type="character" w:customStyle="1" w:styleId="Heading5Char">
    <w:name w:val="Heading 5 Char"/>
    <w:basedOn w:val="DefaultParagraphFont"/>
    <w:link w:val="Heading5"/>
    <w:semiHidden/>
    <w:rsid w:val="00E918B3"/>
    <w:rPr>
      <w:rFonts w:ascii="Calibri" w:hAnsi="Calibri"/>
      <w:b/>
      <w:bCs/>
      <w:i/>
      <w:iCs/>
      <w:sz w:val="26"/>
      <w:szCs w:val="26"/>
      <w:lang w:val="en-GB" w:eastAsia="en-GB"/>
    </w:rPr>
  </w:style>
  <w:style w:type="character" w:customStyle="1" w:styleId="Heading6Char">
    <w:name w:val="Heading 6 Char"/>
    <w:basedOn w:val="DefaultParagraphFont"/>
    <w:link w:val="Heading6"/>
    <w:semiHidden/>
    <w:rsid w:val="00E918B3"/>
    <w:rPr>
      <w:rFonts w:ascii="Calibri" w:hAnsi="Calibri"/>
      <w:b/>
      <w:bCs/>
      <w:sz w:val="22"/>
      <w:szCs w:val="22"/>
      <w:lang w:val="en-GB" w:eastAsia="en-GB"/>
    </w:rPr>
  </w:style>
  <w:style w:type="character" w:customStyle="1" w:styleId="Heading7Char">
    <w:name w:val="Heading 7 Char"/>
    <w:basedOn w:val="DefaultParagraphFont"/>
    <w:link w:val="Heading7"/>
    <w:semiHidden/>
    <w:rsid w:val="00E918B3"/>
    <w:rPr>
      <w:rFonts w:ascii="Calibri" w:hAnsi="Calibri"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semiHidden/>
    <w:rsid w:val="00E918B3"/>
    <w:rPr>
      <w:rFonts w:ascii="Calibri" w:hAnsi="Calibri"/>
      <w:i/>
      <w:iCs/>
      <w:sz w:val="24"/>
      <w:szCs w:val="24"/>
      <w:lang w:val="en-GB" w:eastAsia="en-GB"/>
    </w:rPr>
  </w:style>
  <w:style w:type="character" w:customStyle="1" w:styleId="Heading9Char">
    <w:name w:val="Heading 9 Char"/>
    <w:basedOn w:val="DefaultParagraphFont"/>
    <w:link w:val="Heading9"/>
    <w:semiHidden/>
    <w:rsid w:val="00E918B3"/>
    <w:rPr>
      <w:rFonts w:ascii="Cambria" w:hAnsi="Cambria"/>
      <w:sz w:val="22"/>
      <w:szCs w:val="22"/>
      <w:lang w:val="en-GB" w:eastAsia="en-GB"/>
    </w:rPr>
  </w:style>
  <w:style w:type="character" w:styleId="Hyperlink">
    <w:name w:val="Hyperlink"/>
    <w:basedOn w:val="DefaultParagraphFont"/>
    <w:rsid w:val="008804DF"/>
    <w:rPr>
      <w:color w:val="0000FF"/>
      <w:u w:val="single"/>
    </w:rPr>
  </w:style>
  <w:style w:type="numbering" w:customStyle="1" w:styleId="OutlinenumberedArialOutlinenumberedArial11">
    <w:name w:val="Outline numbered Arial + Outline numbered Arial 1...1"/>
    <w:basedOn w:val="NoList"/>
    <w:rsid w:val="007904A1"/>
    <w:pPr>
      <w:numPr>
        <w:numId w:val="2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7904A1"/>
    <w:pPr>
      <w:widowControl w:val="0"/>
      <w:tabs>
        <w:tab w:val="num" w:pos="1430"/>
      </w:tabs>
      <w:autoSpaceDE w:val="0"/>
      <w:autoSpaceDN w:val="0"/>
      <w:adjustRightInd w:val="0"/>
      <w:ind w:left="1430" w:hanging="720"/>
    </w:pPr>
    <w:rPr>
      <w:rFonts w:ascii="Arial" w:hAnsi="Arial" w:cs="Arial"/>
      <w:b/>
      <w:bCs/>
      <w:lang w:eastAsia="en-US"/>
    </w:rPr>
  </w:style>
  <w:style w:type="paragraph" w:styleId="Subtitle">
    <w:name w:val="Subtitle"/>
    <w:basedOn w:val="Normal"/>
    <w:link w:val="SubtitleChar"/>
    <w:qFormat/>
    <w:rsid w:val="007904A1"/>
    <w:rPr>
      <w:rFonts w:ascii="Arial" w:hAnsi="Arial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7904A1"/>
    <w:rPr>
      <w:rFonts w:ascii="Arial" w:hAnsi="Arial"/>
      <w:b/>
      <w:bCs/>
      <w:sz w:val="24"/>
      <w:szCs w:val="24"/>
      <w:u w:val="single"/>
    </w:rPr>
  </w:style>
  <w:style w:type="character" w:styleId="CommentReference">
    <w:name w:val="annotation reference"/>
    <w:basedOn w:val="DefaultParagraphFont"/>
    <w:semiHidden/>
    <w:unhideWhenUsed/>
    <w:rsid w:val="00ED034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D03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D0342"/>
    <w:rPr>
      <w:rFonts w:ascii="Arial Narrow" w:hAnsi="Arial Narrow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D03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D0342"/>
    <w:rPr>
      <w:rFonts w:ascii="Arial Narrow" w:hAnsi="Arial Narrow"/>
      <w:b/>
      <w:bCs/>
      <w:lang w:val="en-GB" w:eastAsia="en-GB"/>
    </w:rPr>
  </w:style>
  <w:style w:type="table" w:customStyle="1" w:styleId="TableGrid1">
    <w:name w:val="Table Grid1"/>
    <w:basedOn w:val="TableNormal"/>
    <w:next w:val="TableGrid"/>
    <w:uiPriority w:val="39"/>
    <w:rsid w:val="00E22421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724BB8"/>
    <w:pPr>
      <w:spacing w:after="120"/>
    </w:pPr>
    <w:rPr>
      <w:rFonts w:ascii="Arial" w:hAnsi="Arial"/>
      <w:sz w:val="28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1"/>
    <w:rsid w:val="00724BB8"/>
    <w:rPr>
      <w:rFonts w:ascii="Arial" w:hAnsi="Arial"/>
      <w:sz w:val="28"/>
      <w:szCs w:val="24"/>
      <w:lang w:val="x-none" w:eastAsia="x-none"/>
    </w:rPr>
  </w:style>
  <w:style w:type="character" w:customStyle="1" w:styleId="normaltextrun">
    <w:name w:val="normaltextrun"/>
    <w:basedOn w:val="DefaultParagraphFont"/>
    <w:rsid w:val="00D34852"/>
  </w:style>
  <w:style w:type="paragraph" w:customStyle="1" w:styleId="paragraph">
    <w:name w:val="paragraph"/>
    <w:basedOn w:val="Normal"/>
    <w:rsid w:val="00C20279"/>
    <w:pPr>
      <w:spacing w:before="100" w:beforeAutospacing="1" w:after="100" w:afterAutospacing="1"/>
    </w:pPr>
    <w:rPr>
      <w:rFonts w:ascii="Times New Roman" w:hAnsi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CA384F"/>
    <w:rPr>
      <w:color w:val="605E5C"/>
      <w:shd w:val="clear" w:color="auto" w:fill="E1DFDD"/>
    </w:rPr>
  </w:style>
  <w:style w:type="character" w:customStyle="1" w:styleId="eop">
    <w:name w:val="eop"/>
    <w:basedOn w:val="DefaultParagraphFont"/>
    <w:rsid w:val="008D5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5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8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63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5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80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23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1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0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buhb.nhs.wales/about-us/board-meetings-key-documents/standing-orders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798B7-4E8E-4BA4-A34D-177CCEACB0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D469BC-337F-4D6B-B69B-BDBB32F3A82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C873654B-743A-4864-B319-F95E737CDB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1B103C-25E5-4B32-8799-1E3E6FB04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4</Pages>
  <Words>890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[Report Title]</vt:lpstr>
    </vt:vector>
  </TitlesOfParts>
  <Company>Velindre NHS Trust</Company>
  <LinksUpToDate>false</LinksUpToDate>
  <CharactersWithSpaces>5954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[Report Title]</dc:title>
  <dc:subject/>
  <dc:creator>TraceyB</dc:creator>
  <cp:keywords/>
  <dc:description/>
  <cp:lastModifiedBy>Claire Mulcahy (Swansea Bay UHB - Corporate Governance )</cp:lastModifiedBy>
  <cp:revision>326</cp:revision>
  <cp:lastPrinted>2026-01-09T16:37:00Z</cp:lastPrinted>
  <dcterms:created xsi:type="dcterms:W3CDTF">2026-01-15T15:37:00Z</dcterms:created>
  <dcterms:modified xsi:type="dcterms:W3CDTF">2026-03-25T08:43:00Z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