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svg="http://schemas.microsoft.com/office/drawing/2016/SVG/main" xmlns:a14="http://schemas.microsoft.com/office/drawing/2010/main" mc:Ignorable="w14 w15 w16se w16cid w16 w16cex w16sdtdh w16sdtfl w16du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Pr="00F8567E" w:rsidR="00083FC0" w:rsidTr="587ABB57" w14:paraId="6D2903E2" w14:textId="77777777">
        <w:tc>
          <w:tcPr>
            <w:tcW w:w="2547" w:type="dxa"/>
            <w:tcMar/>
          </w:tcPr>
          <w:p w:rsidRPr="00F8567E" w:rsidR="00F5082D" w:rsidP="00FA0CA9" w:rsidRDefault="00F5082D" w14:paraId="6D2903D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  <w:tcMar/>
          </w:tcPr>
          <w:p w:rsidRPr="00F8567E" w:rsidR="00F5082D" w:rsidP="00FA0CA9" w:rsidRDefault="00D84153" w14:paraId="6D2903DF" w14:textId="1EAFFC3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28</w:t>
            </w:r>
            <w:r w:rsidRPr="00F8567E" w:rsidR="005D3DF1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April</w:t>
            </w:r>
            <w:r w:rsidRPr="00F8567E" w:rsidR="005D3DF1">
              <w:rPr>
                <w:rFonts w:ascii="Verdana" w:hAnsi="Verdana" w:cs="Arial"/>
                <w:b/>
                <w:sz w:val="24"/>
                <w:szCs w:val="24"/>
              </w:rPr>
              <w:t xml:space="preserve"> 202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6</w:t>
            </w:r>
          </w:p>
        </w:tc>
        <w:tc>
          <w:tcPr>
            <w:tcW w:w="2368" w:type="dxa"/>
            <w:gridSpan w:val="3"/>
            <w:tcMar/>
          </w:tcPr>
          <w:p w:rsidRPr="00F8567E" w:rsidR="00F5082D" w:rsidP="00FA0CA9" w:rsidRDefault="00F5082D" w14:paraId="6D2903E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  <w:tcMar/>
          </w:tcPr>
          <w:p w:rsidRPr="00F8567E" w:rsidR="00F5082D" w:rsidP="00FA0CA9" w:rsidRDefault="00D84153" w14:paraId="6D2903E1" w14:textId="36D3FA7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6.1</w:t>
            </w:r>
          </w:p>
        </w:tc>
      </w:tr>
      <w:tr w:rsidRPr="00F8567E" w:rsidR="00B0479E" w:rsidTr="587ABB57" w14:paraId="1EEB45B2" w14:textId="77777777">
        <w:tc>
          <w:tcPr>
            <w:tcW w:w="2547" w:type="dxa"/>
            <w:tcMar/>
          </w:tcPr>
          <w:p w:rsidRPr="00F8567E" w:rsidR="00B0479E" w:rsidP="00FA0CA9" w:rsidRDefault="00B0479E" w14:paraId="4A48663E" w14:textId="6879CA0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  <w:tcMar/>
          </w:tcPr>
          <w:p w:rsidRPr="00C65DF9" w:rsidR="00D84153" w:rsidP="587ABB57" w:rsidRDefault="00D84153" w14:paraId="173D1AA8" w14:textId="29769C6F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587ABB57" w:rsidR="00D84153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P</w:t>
            </w:r>
            <w:r w:rsidRPr="587ABB57" w:rsidR="08895F83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erformance and Finance In-Committee</w:t>
            </w:r>
          </w:p>
          <w:p w:rsidRPr="00F8567E" w:rsidR="00B0479E" w:rsidP="00FA0CA9" w:rsidRDefault="00B0479E" w14:paraId="5687483E" w14:textId="77777777">
            <w:pPr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</w:p>
        </w:tc>
      </w:tr>
      <w:tr w:rsidRPr="00F8567E" w:rsidR="00083FC0" w:rsidTr="587ABB57" w14:paraId="6D2903E5" w14:textId="77777777">
        <w:tc>
          <w:tcPr>
            <w:tcW w:w="2547" w:type="dxa"/>
            <w:tcMar/>
          </w:tcPr>
          <w:p w:rsidRPr="00F8567E" w:rsidR="00034194" w:rsidP="00FA0CA9" w:rsidRDefault="00034194" w14:paraId="6D2903E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  <w:tcMar/>
          </w:tcPr>
          <w:p w:rsidRPr="00F8567E" w:rsidR="00034194" w:rsidP="00FA0CA9" w:rsidRDefault="00D84153" w14:paraId="6D2903E4" w14:textId="23F2910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40F5DE88">
              <w:rPr>
                <w:rFonts w:ascii="Verdana" w:hAnsi="Verdana" w:cs="Arial"/>
                <w:lang w:eastAsia="en-GB"/>
              </w:rPr>
              <w:t xml:space="preserve">Recovery and Sustainability Board Highlight Report   </w:t>
            </w:r>
          </w:p>
        </w:tc>
      </w:tr>
      <w:tr w:rsidRPr="00F8567E" w:rsidR="00083FC0" w:rsidTr="587ABB57" w14:paraId="6D2903E8" w14:textId="77777777">
        <w:tc>
          <w:tcPr>
            <w:tcW w:w="2547" w:type="dxa"/>
            <w:tcMar/>
          </w:tcPr>
          <w:p w:rsidRPr="00F8567E" w:rsidR="00034194" w:rsidP="00FA0CA9" w:rsidRDefault="00034194" w14:paraId="6D2903E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  <w:tcMar/>
          </w:tcPr>
          <w:p w:rsidRPr="00F8567E" w:rsidR="00034194" w:rsidP="00FA0CA9" w:rsidRDefault="00D84153" w14:paraId="6D2903E7" w14:textId="18596DA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Deborah Longman – Head of Recovery and Sustainability</w:t>
            </w:r>
          </w:p>
        </w:tc>
      </w:tr>
      <w:tr w:rsidRPr="00F8567E" w:rsidR="00762BBE" w:rsidTr="587ABB57" w14:paraId="6D2903EB" w14:textId="77777777">
        <w:tc>
          <w:tcPr>
            <w:tcW w:w="2547" w:type="dxa"/>
            <w:tcMar/>
          </w:tcPr>
          <w:p w:rsidRPr="00F8567E" w:rsidR="00762BBE" w:rsidP="00762BBE" w:rsidRDefault="00762BBE" w14:paraId="6D2903E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  <w:tcMar/>
          </w:tcPr>
          <w:p w:rsidRPr="00F8567E" w:rsidR="00762BBE" w:rsidP="00762BBE" w:rsidRDefault="00D84153" w14:paraId="6D2903EA" w14:textId="3B4CA7B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Claire Osmundsen-Little – Interim Executive Director of Finance</w:t>
            </w:r>
          </w:p>
        </w:tc>
      </w:tr>
      <w:tr w:rsidRPr="00F8567E" w:rsidR="00762BBE" w:rsidTr="587ABB57" w14:paraId="6D2903EE" w14:textId="77777777">
        <w:tc>
          <w:tcPr>
            <w:tcW w:w="2547" w:type="dxa"/>
            <w:tcMar/>
          </w:tcPr>
          <w:p w:rsidRPr="00F8567E" w:rsidR="00762BBE" w:rsidP="00762BBE" w:rsidRDefault="00762BBE" w14:paraId="6D2903E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  <w:tcMar/>
          </w:tcPr>
          <w:p w:rsidRPr="00F8567E" w:rsidR="00762BBE" w:rsidP="00762BBE" w:rsidRDefault="00D84153" w14:paraId="6D2903ED" w14:textId="15011D3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Claire Osmundsen-Little – Interim Executive Director of Finance</w:t>
            </w:r>
          </w:p>
        </w:tc>
      </w:tr>
      <w:tr w:rsidRPr="00F8567E" w:rsidR="00653AEC" w:rsidTr="587ABB57" w14:paraId="6D2903F1" w14:textId="77777777">
        <w:tc>
          <w:tcPr>
            <w:tcW w:w="2547" w:type="dxa"/>
            <w:tcMar/>
          </w:tcPr>
          <w:p w:rsidRPr="00F8567E" w:rsidR="00653AEC" w:rsidP="00653AEC" w:rsidRDefault="00653AEC" w14:paraId="6D2903E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  <w:tcMar/>
          </w:tcPr>
          <w:p w:rsidRPr="00F8567E" w:rsidR="00653AEC" w:rsidP="00653AEC" w:rsidRDefault="00653AEC" w14:paraId="6D2903F0" w14:textId="6F5CF04A">
            <w:pPr>
              <w:rPr>
                <w:rFonts w:ascii="Verdana" w:hAnsi="Verdana" w:cs="Arial"/>
                <w:sz w:val="24"/>
                <w:szCs w:val="24"/>
              </w:rPr>
            </w:pPr>
            <w:r w:rsidRPr="0063580F">
              <w:rPr>
                <w:rFonts w:ascii="Verdana" w:hAnsi="Verdana" w:cs="Arial"/>
                <w:sz w:val="24"/>
                <w:szCs w:val="24"/>
              </w:rPr>
              <w:t xml:space="preserve">Open  </w:t>
            </w:r>
          </w:p>
        </w:tc>
      </w:tr>
      <w:tr w:rsidRPr="00F8567E" w:rsidR="00653AEC" w:rsidTr="587ABB57" w14:paraId="6D2903F8" w14:textId="77777777">
        <w:tc>
          <w:tcPr>
            <w:tcW w:w="2547" w:type="dxa"/>
            <w:tcMar/>
          </w:tcPr>
          <w:p w:rsidRPr="00F8567E" w:rsidR="00653AEC" w:rsidP="00653AEC" w:rsidRDefault="00653AEC" w14:paraId="6D2903F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  <w:tcMar/>
          </w:tcPr>
          <w:p w:rsidRPr="00853E6A" w:rsidR="00384F81" w:rsidP="00384F81" w:rsidRDefault="00384F81" w14:paraId="7FB7D361" w14:textId="34DBB75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587ABB57" w:rsidR="00384F81">
              <w:rPr>
                <w:rFonts w:ascii="Verdana" w:hAnsi="Verdana" w:cs="Arial"/>
                <w:sz w:val="24"/>
                <w:szCs w:val="24"/>
              </w:rPr>
              <w:t>The report is provided to update the committee on the current actions and work in progress of the Recovery &amp; Sustainability</w:t>
            </w:r>
            <w:r w:rsidRPr="587ABB57" w:rsidR="5C076B50">
              <w:rPr>
                <w:rFonts w:ascii="Verdana" w:hAnsi="Verdana" w:cs="Arial"/>
                <w:sz w:val="24"/>
                <w:szCs w:val="24"/>
              </w:rPr>
              <w:t xml:space="preserve"> (</w:t>
            </w:r>
            <w:r w:rsidRPr="587ABB57" w:rsidR="5C076B50">
              <w:rPr>
                <w:rFonts w:ascii="Verdana" w:hAnsi="Verdana" w:cs="Arial"/>
                <w:sz w:val="24"/>
                <w:szCs w:val="24"/>
              </w:rPr>
              <w:t>R&amp;S</w:t>
            </w:r>
            <w:r w:rsidRPr="587ABB57" w:rsidR="5C076B50">
              <w:rPr>
                <w:rFonts w:ascii="Verdana" w:hAnsi="Verdana" w:cs="Arial"/>
                <w:sz w:val="24"/>
                <w:szCs w:val="24"/>
              </w:rPr>
              <w:t>)</w:t>
            </w:r>
            <w:r w:rsidRPr="587ABB57" w:rsidR="00384F81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587ABB57" w:rsidR="00384F81">
              <w:rPr>
                <w:rFonts w:ascii="Verdana" w:hAnsi="Verdana" w:cs="Arial"/>
                <w:sz w:val="24"/>
                <w:szCs w:val="24"/>
              </w:rPr>
              <w:t>Board</w:t>
            </w:r>
            <w:r w:rsidRPr="587ABB57" w:rsidR="00384F81">
              <w:rPr>
                <w:rFonts w:ascii="Verdana" w:hAnsi="Verdana" w:cs="Arial"/>
                <w:sz w:val="24"/>
                <w:szCs w:val="24"/>
              </w:rPr>
              <w:t>.</w:t>
            </w:r>
          </w:p>
          <w:p w:rsidRPr="00F8567E" w:rsidR="00653AEC" w:rsidP="00653AEC" w:rsidRDefault="00653AEC" w14:paraId="6D2903F4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:rsidRPr="00F8567E" w:rsidR="00653AEC" w:rsidP="00653AEC" w:rsidRDefault="00653AEC" w14:paraId="6D2903F5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:rsidRPr="00F8567E" w:rsidR="00653AEC" w:rsidP="00653AEC" w:rsidRDefault="00653AEC" w14:paraId="6D2903F6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:rsidRPr="00F8567E" w:rsidR="00653AEC" w:rsidP="00653AEC" w:rsidRDefault="00653AEC" w14:paraId="6D2903F7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8567E" w:rsidR="003F2533" w:rsidTr="587ABB57" w14:paraId="6D290402" w14:textId="77777777">
        <w:tc>
          <w:tcPr>
            <w:tcW w:w="2547" w:type="dxa"/>
            <w:tcMar/>
          </w:tcPr>
          <w:p w:rsidRPr="00F8567E" w:rsidR="003F2533" w:rsidP="003F2533" w:rsidRDefault="003F2533" w14:paraId="6D2903F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:rsidRPr="00F8567E" w:rsidR="003F2533" w:rsidP="003F2533" w:rsidRDefault="003F2533" w14:paraId="6D2903F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F8567E" w:rsidR="003F2533" w:rsidP="003F2533" w:rsidRDefault="003F2533" w14:paraId="6D2903F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F8567E" w:rsidR="003F2533" w:rsidP="003F2533" w:rsidRDefault="003F2533" w14:paraId="6D2903F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  <w:tcMar/>
          </w:tcPr>
          <w:p w:rsidRPr="00B349AA" w:rsidR="001C350D" w:rsidP="001C350D" w:rsidRDefault="001C350D" w14:paraId="710F52D5" w14:textId="7777777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B349AA">
              <w:rPr>
                <w:rFonts w:ascii="Verdana" w:hAnsi="Verdana" w:cs="Arial"/>
                <w:sz w:val="24"/>
                <w:szCs w:val="24"/>
              </w:rPr>
              <w:t xml:space="preserve">report invites the Performance &amp; Finance Committee to note the </w:t>
            </w:r>
            <w:r>
              <w:rPr>
                <w:rFonts w:ascii="Verdana" w:hAnsi="Verdana" w:cs="Arial"/>
                <w:sz w:val="24"/>
                <w:szCs w:val="24"/>
              </w:rPr>
              <w:t xml:space="preserve">work undertaken by the Recovery &amp; Sustainability programme, overseen by the </w:t>
            </w:r>
            <w:r w:rsidRPr="00B349AA">
              <w:rPr>
                <w:rFonts w:ascii="Verdana" w:hAnsi="Verdana" w:cs="Arial"/>
                <w:sz w:val="24"/>
                <w:szCs w:val="24"/>
              </w:rPr>
              <w:t>Recovery &amp; Sustainability</w:t>
            </w:r>
            <w:r>
              <w:rPr>
                <w:rFonts w:ascii="Verdana" w:hAnsi="Verdana" w:cs="Arial"/>
                <w:sz w:val="24"/>
                <w:szCs w:val="24"/>
              </w:rPr>
              <w:t xml:space="preserve"> Board.</w:t>
            </w:r>
          </w:p>
          <w:p w:rsidRPr="00B349AA" w:rsidR="001C350D" w:rsidP="001C350D" w:rsidRDefault="001C350D" w14:paraId="73E9AA44" w14:textId="7777777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1C350D" w:rsidP="001C350D" w:rsidRDefault="001C350D" w14:paraId="6635DA54" w14:textId="7A50F62D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B349AA">
              <w:rPr>
                <w:rFonts w:ascii="Verdana" w:hAnsi="Verdana" w:cs="Arial"/>
                <w:sz w:val="24"/>
                <w:szCs w:val="24"/>
              </w:rPr>
              <w:t>The report includes a</w:t>
            </w:r>
            <w:r>
              <w:rPr>
                <w:rFonts w:ascii="Verdana" w:hAnsi="Verdana" w:cs="Arial"/>
                <w:sz w:val="24"/>
                <w:szCs w:val="24"/>
              </w:rPr>
              <w:t xml:space="preserve">n overview of the key actions arising from the latest </w:t>
            </w:r>
            <w:r w:rsidRPr="00B349AA">
              <w:rPr>
                <w:rFonts w:ascii="Verdana" w:hAnsi="Verdana" w:cs="Arial"/>
                <w:sz w:val="24"/>
                <w:szCs w:val="24"/>
              </w:rPr>
              <w:t>Recovery &amp; Sustainability</w:t>
            </w:r>
            <w:r>
              <w:rPr>
                <w:rFonts w:ascii="Verdana" w:hAnsi="Verdana" w:cs="Arial"/>
                <w:sz w:val="24"/>
                <w:szCs w:val="24"/>
              </w:rPr>
              <w:t xml:space="preserve"> Boards as well as an update on the thematic programmes. </w:t>
            </w:r>
          </w:p>
          <w:p w:rsidRPr="00F8567E" w:rsidR="003F2533" w:rsidP="003F2533" w:rsidRDefault="003F2533" w14:paraId="6D290401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8567E" w:rsidR="00762BBE" w:rsidTr="587ABB57" w14:paraId="6D290409" w14:textId="77777777">
        <w:trPr>
          <w:trHeight w:val="97"/>
        </w:trPr>
        <w:tc>
          <w:tcPr>
            <w:tcW w:w="2547" w:type="dxa"/>
            <w:vMerge w:val="restart"/>
            <w:tcMar/>
          </w:tcPr>
          <w:p w:rsidRPr="00F8567E" w:rsidR="00762BBE" w:rsidP="00762BBE" w:rsidRDefault="00762BBE" w14:paraId="6D29040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:rsidRPr="00F8567E" w:rsidR="00762BBE" w:rsidP="00762BBE" w:rsidRDefault="00762BBE" w14:paraId="6D290404" w14:textId="77777777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  <w:tcMar/>
          </w:tcPr>
          <w:p w:rsidRPr="00F8567E" w:rsidR="00762BBE" w:rsidP="00762BBE" w:rsidRDefault="00762BBE" w14:paraId="6D29040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  <w:tcMar/>
          </w:tcPr>
          <w:p w:rsidRPr="00F8567E" w:rsidR="00762BBE" w:rsidP="00762BBE" w:rsidRDefault="00762BBE" w14:paraId="6D29040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  <w:tcMar/>
          </w:tcPr>
          <w:p w:rsidRPr="00F8567E" w:rsidR="00762BBE" w:rsidP="00762BBE" w:rsidRDefault="00762BBE" w14:paraId="6D29040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  <w:tcMar/>
          </w:tcPr>
          <w:p w:rsidRPr="00F8567E" w:rsidR="00762BBE" w:rsidP="00762BBE" w:rsidRDefault="00762BBE" w14:paraId="6D29040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Pr="00F8567E" w:rsidR="00762BBE" w:rsidTr="587ABB57" w14:paraId="6D29040F" w14:textId="77777777">
        <w:trPr>
          <w:trHeight w:val="96"/>
        </w:trPr>
        <w:tc>
          <w:tcPr>
            <w:tcW w:w="2547" w:type="dxa"/>
            <w:vMerge/>
            <w:tcMar/>
          </w:tcPr>
          <w:p w:rsidRPr="00F8567E" w:rsidR="00762BBE" w:rsidP="00762BBE" w:rsidRDefault="00762BBE" w14:paraId="6D29040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569" w:type="dxa"/>
                <w:tcMar/>
              </w:tcPr>
              <w:p w:rsidRPr="00F8567E" w:rsidR="00762BBE" w:rsidP="00762BBE" w:rsidRDefault="00762BBE" w14:paraId="6D29040B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723" w:type="dxa"/>
                <w:gridSpan w:val="2"/>
                <w:tcMar/>
              </w:tcPr>
              <w:p w:rsidRPr="00F8567E" w:rsidR="00762BBE" w:rsidP="00762BBE" w:rsidRDefault="00762BBE" w14:paraId="6D29040C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61" w:type="dxa"/>
                <w:tcMar/>
              </w:tcPr>
              <w:p w:rsidRPr="00F8567E" w:rsidR="00762BBE" w:rsidP="00762BBE" w:rsidRDefault="005D01D3" w14:paraId="6D29040D" w14:textId="0FCBA0EB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516" w:type="dxa"/>
                <w:gridSpan w:val="2"/>
                <w:tcMar/>
              </w:tcPr>
              <w:p w:rsidRPr="00F8567E" w:rsidR="00762BBE" w:rsidP="00762BBE" w:rsidRDefault="00F57042" w14:paraId="6D29040E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762BBE" w:rsidTr="587ABB57" w14:paraId="6D290418" w14:textId="77777777">
        <w:tc>
          <w:tcPr>
            <w:tcW w:w="2547" w:type="dxa"/>
            <w:tcMar/>
          </w:tcPr>
          <w:p w:rsidRPr="00F8567E" w:rsidR="00762BBE" w:rsidP="00762BBE" w:rsidRDefault="00762BBE" w14:paraId="6D29041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:rsidRPr="00F8567E" w:rsidR="00762BBE" w:rsidP="00762BBE" w:rsidRDefault="00762BBE" w14:paraId="6D29041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  <w:tcMar/>
          </w:tcPr>
          <w:p w:rsidRPr="0063580F" w:rsidR="00653AEC" w:rsidP="00653AEC" w:rsidRDefault="00653AEC" w14:paraId="6D290412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3580F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:rsidRPr="0063580F" w:rsidR="00653AEC" w:rsidP="587ABB57" w:rsidRDefault="00653AEC" w14:paraId="6D290415" w14:textId="6C608F88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587ABB57" w:rsidR="00653AE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R</w:t>
            </w:r>
            <w:r w:rsidRPr="587ABB57" w:rsidR="65E02D5F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ECEIVE</w:t>
            </w:r>
            <w:r w:rsidRPr="587ABB57" w:rsidR="0063580F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</w:t>
            </w:r>
            <w:r w:rsidRPr="587ABB57" w:rsidR="0063580F">
              <w:rPr>
                <w:rFonts w:ascii="Verdana" w:hAnsi="Verdana" w:cs="Arial"/>
                <w:b w:val="0"/>
                <w:bCs w:val="0"/>
                <w:sz w:val="24"/>
                <w:szCs w:val="24"/>
              </w:rPr>
              <w:t>the report for assurance</w:t>
            </w:r>
            <w:r w:rsidRPr="587ABB57" w:rsidR="7E9DB88B">
              <w:rPr>
                <w:rFonts w:ascii="Verdana" w:hAnsi="Verdana" w:cs="Arial"/>
                <w:b w:val="0"/>
                <w:bCs w:val="0"/>
                <w:sz w:val="24"/>
                <w:szCs w:val="24"/>
              </w:rPr>
              <w:t>.</w:t>
            </w:r>
          </w:p>
          <w:p w:rsidRPr="00F8567E" w:rsidR="00762BBE" w:rsidP="0063580F" w:rsidRDefault="00762BBE" w14:paraId="6D290417" w14:textId="77777777">
            <w:pPr>
              <w:ind w:right="96"/>
              <w:rPr>
                <w:rFonts w:ascii="Verdana" w:hAnsi="Verdana" w:cs="Arial"/>
              </w:rPr>
            </w:pPr>
          </w:p>
        </w:tc>
      </w:tr>
    </w:tbl>
    <w:p w:rsidRPr="00F8567E" w:rsidR="0020539A" w:rsidRDefault="0020539A" w14:paraId="6D290419" w14:textId="77777777">
      <w:pPr>
        <w:rPr>
          <w:rFonts w:ascii="Verdana" w:hAnsi="Verdana"/>
          <w:sz w:val="24"/>
          <w:szCs w:val="24"/>
        </w:rPr>
      </w:pPr>
    </w:p>
    <w:p w:rsidRPr="008618CE" w:rsidR="00653AEC" w:rsidP="00653AEC" w:rsidRDefault="0020539A" w14:paraId="6D29041A" w14:textId="7444BAD8">
      <w:pPr>
        <w:spacing w:after="0" w:line="240" w:lineRule="auto"/>
        <w:jc w:val="center"/>
        <w:rPr>
          <w:rFonts w:ascii="Verdana" w:hAnsi="Verdana" w:cs="Arial"/>
          <w:b w:val="1"/>
          <w:bCs w:val="1"/>
          <w:sz w:val="24"/>
          <w:szCs w:val="24"/>
        </w:rPr>
      </w:pPr>
      <w:r w:rsidRPr="587ABB57">
        <w:rPr>
          <w:rFonts w:ascii="Verdana" w:hAnsi="Verdana"/>
          <w:sz w:val="24"/>
          <w:szCs w:val="24"/>
        </w:rPr>
        <w:br w:type="page"/>
      </w:r>
      <w:r w:rsidRPr="587ABB57" w:rsidR="008618CE">
        <w:rPr>
          <w:rFonts w:ascii="Verdana" w:hAnsi="Verdana" w:cs="Arial"/>
          <w:b w:val="1"/>
          <w:bCs w:val="1"/>
          <w:sz w:val="24"/>
          <w:szCs w:val="24"/>
          <w:lang w:eastAsia="en-GB"/>
        </w:rPr>
        <w:t>Recovery and Sustainability Board Highlight Report</w:t>
      </w:r>
      <w:r w:rsidRPr="587ABB57" w:rsidR="008618CE">
        <w:rPr>
          <w:rFonts w:ascii="Verdana" w:hAnsi="Verdana" w:cs="Arial"/>
          <w:b w:val="1"/>
          <w:bCs w:val="1"/>
          <w:lang w:eastAsia="en-GB"/>
        </w:rPr>
        <w:t xml:space="preserve">   </w:t>
      </w:r>
    </w:p>
    <w:p w:rsidRPr="00F8567E" w:rsidR="00653AEC" w:rsidP="00653AEC" w:rsidRDefault="00653AEC" w14:paraId="6D29041B" w14:textId="77777777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:rsidRPr="00F8567E" w:rsidR="00653AEC" w:rsidP="00653AEC" w:rsidRDefault="00653AEC" w14:paraId="6D29041C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INTRODUCTION</w:t>
      </w:r>
    </w:p>
    <w:p w:rsidRPr="00634DEA" w:rsidR="00634DEA" w:rsidP="00634DEA" w:rsidRDefault="00634DEA" w14:paraId="48FA535F" w14:textId="77777777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634DEA">
        <w:rPr>
          <w:rFonts w:ascii="Verdana" w:hAnsi="Verdana" w:cs="Arial"/>
          <w:sz w:val="24"/>
          <w:szCs w:val="24"/>
        </w:rPr>
        <w:t>The paper provides the monthly formal update to the committee regarding the actions and progress within the Recovery and Sustainability programme.</w:t>
      </w:r>
    </w:p>
    <w:p w:rsidRPr="00F8567E" w:rsidR="00653AEC" w:rsidP="00653AEC" w:rsidRDefault="00653AEC" w14:paraId="6D29041E" w14:textId="77777777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F8567E" w:rsidR="00653AEC" w:rsidP="00653AEC" w:rsidRDefault="00653AEC" w14:paraId="6D29041F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BACKGROUND</w:t>
      </w:r>
    </w:p>
    <w:p w:rsidRPr="008618CE" w:rsidR="00653AEC" w:rsidP="587ABB57" w:rsidRDefault="008618CE" w14:paraId="6D290420" w14:textId="7DABDD97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587ABB57" w:rsidR="008618CE">
        <w:rPr>
          <w:rFonts w:ascii="Verdana" w:hAnsi="Verdana" w:cs="Arial"/>
          <w:sz w:val="24"/>
          <w:szCs w:val="24"/>
        </w:rPr>
        <w:t xml:space="preserve">The Recovery and Sustainability Board meets on a twice monthly basis to manage the </w:t>
      </w:r>
      <w:r w:rsidRPr="587ABB57" w:rsidR="00BC153B">
        <w:rPr>
          <w:rFonts w:ascii="Verdana" w:hAnsi="Verdana" w:cs="Arial"/>
          <w:sz w:val="24"/>
          <w:szCs w:val="24"/>
        </w:rPr>
        <w:t>financial recovery</w:t>
      </w:r>
      <w:r w:rsidRPr="587ABB57" w:rsidR="00F03E70">
        <w:rPr>
          <w:rFonts w:ascii="Verdana" w:hAnsi="Verdana" w:cs="Arial"/>
          <w:sz w:val="24"/>
          <w:szCs w:val="24"/>
        </w:rPr>
        <w:t xml:space="preserve"> programmes for the health board</w:t>
      </w:r>
      <w:r w:rsidRPr="587ABB57" w:rsidR="00CE250D">
        <w:rPr>
          <w:rFonts w:ascii="Verdana" w:hAnsi="Verdana" w:cs="Arial"/>
          <w:sz w:val="24"/>
          <w:szCs w:val="24"/>
        </w:rPr>
        <w:t xml:space="preserve">.  </w:t>
      </w:r>
      <w:r w:rsidRPr="587ABB57" w:rsidR="00CE250D">
        <w:rPr>
          <w:rFonts w:ascii="Verdana" w:hAnsi="Verdana" w:cs="Arial"/>
          <w:sz w:val="24"/>
          <w:szCs w:val="24"/>
        </w:rPr>
        <w:t xml:space="preserve">The board is chaired by the Chief Executive and the thematic programmes that </w:t>
      </w:r>
      <w:r w:rsidRPr="587ABB57" w:rsidR="00CE250D">
        <w:rPr>
          <w:rFonts w:ascii="Verdana" w:hAnsi="Verdana" w:cs="Arial"/>
          <w:sz w:val="24"/>
          <w:szCs w:val="24"/>
        </w:rPr>
        <w:t>com</w:t>
      </w:r>
      <w:r w:rsidRPr="587ABB57" w:rsidR="000068F0">
        <w:rPr>
          <w:rFonts w:ascii="Verdana" w:hAnsi="Verdana" w:cs="Arial"/>
          <w:sz w:val="24"/>
          <w:szCs w:val="24"/>
        </w:rPr>
        <w:t>prise</w:t>
      </w:r>
      <w:r w:rsidRPr="587ABB57" w:rsidR="000068F0">
        <w:rPr>
          <w:rFonts w:ascii="Verdana" w:hAnsi="Verdana" w:cs="Arial"/>
          <w:sz w:val="24"/>
          <w:szCs w:val="24"/>
        </w:rPr>
        <w:t xml:space="preserve"> the programme are executive led</w:t>
      </w:r>
      <w:r w:rsidRPr="587ABB57" w:rsidR="000068F0">
        <w:rPr>
          <w:rFonts w:ascii="Verdana" w:hAnsi="Verdana" w:cs="Arial"/>
          <w:sz w:val="24"/>
          <w:szCs w:val="24"/>
        </w:rPr>
        <w:t>.</w:t>
      </w:r>
      <w:r w:rsidRPr="587ABB57" w:rsidR="007E3B8D">
        <w:rPr>
          <w:rFonts w:ascii="Verdana" w:hAnsi="Verdana" w:cs="Arial"/>
          <w:sz w:val="24"/>
          <w:szCs w:val="24"/>
        </w:rPr>
        <w:t xml:space="preserve">  </w:t>
      </w:r>
      <w:r w:rsidRPr="587ABB57" w:rsidR="007E3B8D">
        <w:rPr>
          <w:rFonts w:ascii="Verdana" w:hAnsi="Verdana" w:cs="Arial"/>
          <w:sz w:val="24"/>
          <w:szCs w:val="24"/>
        </w:rPr>
        <w:t xml:space="preserve">There are </w:t>
      </w:r>
      <w:r w:rsidRPr="587ABB57" w:rsidR="00CB1763">
        <w:rPr>
          <w:rFonts w:ascii="Verdana" w:hAnsi="Verdana" w:cs="Arial"/>
          <w:sz w:val="24"/>
          <w:szCs w:val="24"/>
        </w:rPr>
        <w:t xml:space="preserve">eleven </w:t>
      </w:r>
      <w:r w:rsidRPr="587ABB57" w:rsidR="00F81CDA">
        <w:rPr>
          <w:rFonts w:ascii="Verdana" w:hAnsi="Verdana" w:cs="Arial"/>
          <w:sz w:val="24"/>
          <w:szCs w:val="24"/>
        </w:rPr>
        <w:t xml:space="preserve">themes, each with a delivery lead and underpinned by </w:t>
      </w:r>
      <w:r w:rsidRPr="587ABB57" w:rsidR="0049372B">
        <w:rPr>
          <w:rFonts w:ascii="Verdana" w:hAnsi="Verdana" w:cs="Arial"/>
          <w:sz w:val="24"/>
          <w:szCs w:val="24"/>
        </w:rPr>
        <w:t xml:space="preserve">project plan on a </w:t>
      </w:r>
      <w:r w:rsidRPr="587ABB57" w:rsidR="2565787C">
        <w:rPr>
          <w:rFonts w:ascii="Verdana" w:hAnsi="Verdana" w:cs="Arial"/>
          <w:sz w:val="24"/>
          <w:szCs w:val="24"/>
        </w:rPr>
        <w:t>page and</w:t>
      </w:r>
      <w:r w:rsidRPr="587ABB57" w:rsidR="0049372B">
        <w:rPr>
          <w:rFonts w:ascii="Verdana" w:hAnsi="Verdana" w:cs="Arial"/>
          <w:sz w:val="24"/>
          <w:szCs w:val="24"/>
        </w:rPr>
        <w:t xml:space="preserve"> depending on the maturity a detailed project initiation document and quality impact assessment</w:t>
      </w:r>
      <w:r w:rsidRPr="587ABB57" w:rsidR="0049372B">
        <w:rPr>
          <w:rFonts w:ascii="Verdana" w:hAnsi="Verdana" w:cs="Arial"/>
          <w:sz w:val="24"/>
          <w:szCs w:val="24"/>
        </w:rPr>
        <w:t>.</w:t>
      </w:r>
      <w:r w:rsidRPr="587ABB57" w:rsidR="00600F25">
        <w:rPr>
          <w:rFonts w:ascii="Verdana" w:hAnsi="Verdana" w:cs="Arial"/>
          <w:sz w:val="24"/>
          <w:szCs w:val="24"/>
        </w:rPr>
        <w:t xml:space="preserve">  </w:t>
      </w:r>
      <w:r w:rsidRPr="587ABB57" w:rsidR="00600F25">
        <w:rPr>
          <w:rFonts w:ascii="Verdana" w:hAnsi="Verdana" w:cs="Arial"/>
          <w:sz w:val="24"/>
          <w:szCs w:val="24"/>
        </w:rPr>
        <w:t xml:space="preserve">The </w:t>
      </w:r>
      <w:r w:rsidRPr="587ABB57" w:rsidR="00600F25">
        <w:rPr>
          <w:rFonts w:ascii="Verdana" w:hAnsi="Verdana" w:cs="Arial"/>
          <w:sz w:val="24"/>
          <w:szCs w:val="24"/>
        </w:rPr>
        <w:t>anticipated</w:t>
      </w:r>
      <w:r w:rsidRPr="587ABB57" w:rsidR="00600F25">
        <w:rPr>
          <w:rFonts w:ascii="Verdana" w:hAnsi="Verdana" w:cs="Arial"/>
          <w:sz w:val="24"/>
          <w:szCs w:val="24"/>
        </w:rPr>
        <w:t xml:space="preserve"> financial benefit for 2026/27</w:t>
      </w:r>
      <w:r w:rsidRPr="587ABB57" w:rsidR="00EC7A2E">
        <w:rPr>
          <w:rFonts w:ascii="Verdana" w:hAnsi="Verdana" w:cs="Arial"/>
          <w:sz w:val="24"/>
          <w:szCs w:val="24"/>
        </w:rPr>
        <w:t>, as set out in the 2026/27 Financial Plan</w:t>
      </w:r>
      <w:r w:rsidRPr="587ABB57" w:rsidR="00600F25">
        <w:rPr>
          <w:rFonts w:ascii="Verdana" w:hAnsi="Verdana" w:cs="Arial"/>
          <w:sz w:val="24"/>
          <w:szCs w:val="24"/>
        </w:rPr>
        <w:t xml:space="preserve"> has been </w:t>
      </w:r>
      <w:r w:rsidRPr="587ABB57" w:rsidR="00885851">
        <w:rPr>
          <w:rFonts w:ascii="Verdana" w:hAnsi="Verdana" w:cs="Arial"/>
          <w:sz w:val="24"/>
          <w:szCs w:val="24"/>
        </w:rPr>
        <w:t xml:space="preserve">initially assessed and </w:t>
      </w:r>
      <w:r w:rsidRPr="587ABB57" w:rsidR="00EC7A2E">
        <w:rPr>
          <w:rFonts w:ascii="Verdana" w:hAnsi="Verdana" w:cs="Arial"/>
          <w:sz w:val="24"/>
          <w:szCs w:val="24"/>
        </w:rPr>
        <w:t>the proposed apportionment will be in</w:t>
      </w:r>
      <w:r w:rsidRPr="587ABB57" w:rsidR="00885851">
        <w:rPr>
          <w:rFonts w:ascii="Verdana" w:hAnsi="Verdana" w:cs="Arial"/>
          <w:sz w:val="24"/>
          <w:szCs w:val="24"/>
        </w:rPr>
        <w:t>cluded in the budget setting process.</w:t>
      </w:r>
    </w:p>
    <w:p w:rsidRPr="00F8567E" w:rsidR="00653AEC" w:rsidP="00653AEC" w:rsidRDefault="00653AEC" w14:paraId="6D290421" w14:textId="77777777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="00653AEC" w:rsidP="00653AEC" w:rsidRDefault="00EC01D1" w14:paraId="6D290422" w14:textId="2DB454E2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R&amp;S PROGRAMME UPDATE</w:t>
      </w:r>
    </w:p>
    <w:p w:rsidR="00EC01D1" w:rsidP="00EC01D1" w:rsidRDefault="00EC01D1" w14:paraId="18807A29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773D9B" w:rsidR="002B1FB4" w:rsidP="587ABB57" w:rsidRDefault="003E4C2E" w14:paraId="19BAF145" w14:textId="101AE912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587ABB57" w:rsidR="003E4C2E">
        <w:rPr>
          <w:rFonts w:ascii="Verdana" w:hAnsi="Verdana" w:cs="Arial"/>
          <w:b w:val="1"/>
          <w:bCs w:val="1"/>
          <w:sz w:val="24"/>
          <w:szCs w:val="24"/>
        </w:rPr>
        <w:t xml:space="preserve">R&amp;S Board </w:t>
      </w:r>
      <w:r w:rsidRPr="587ABB57" w:rsidR="00773D9B">
        <w:rPr>
          <w:rFonts w:ascii="Verdana" w:hAnsi="Verdana" w:cs="Arial"/>
          <w:b w:val="1"/>
          <w:bCs w:val="1"/>
          <w:sz w:val="24"/>
          <w:szCs w:val="24"/>
        </w:rPr>
        <w:t>25</w:t>
      </w:r>
      <w:r w:rsidRPr="587ABB57" w:rsidR="00773D9B">
        <w:rPr>
          <w:rFonts w:ascii="Verdana" w:hAnsi="Verdana" w:cs="Arial"/>
          <w:b w:val="1"/>
          <w:bCs w:val="1"/>
          <w:sz w:val="24"/>
          <w:szCs w:val="24"/>
        </w:rPr>
        <w:t xml:space="preserve"> March 2026</w:t>
      </w:r>
    </w:p>
    <w:p w:rsidR="00773D9B" w:rsidP="587ABB57" w:rsidRDefault="00790465" w14:paraId="0E0112AC" w14:textId="289ECA87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587ABB57" w:rsidR="00790465">
        <w:rPr>
          <w:rFonts w:ascii="Verdana" w:hAnsi="Verdana" w:cs="Arial"/>
          <w:sz w:val="24"/>
          <w:szCs w:val="24"/>
        </w:rPr>
        <w:t xml:space="preserve">The </w:t>
      </w:r>
      <w:r w:rsidRPr="587ABB57" w:rsidR="2EC1703A">
        <w:rPr>
          <w:rFonts w:ascii="Verdana" w:hAnsi="Verdana" w:cs="Arial"/>
          <w:sz w:val="24"/>
          <w:szCs w:val="24"/>
        </w:rPr>
        <w:t>focus</w:t>
      </w:r>
      <w:r w:rsidRPr="587ABB57" w:rsidR="00790465">
        <w:rPr>
          <w:rFonts w:ascii="Verdana" w:hAnsi="Verdana" w:cs="Arial"/>
          <w:sz w:val="24"/>
          <w:szCs w:val="24"/>
        </w:rPr>
        <w:t xml:space="preserve"> of the board was looking forward at the schemes </w:t>
      </w:r>
      <w:r w:rsidRPr="587ABB57" w:rsidR="00EA07AD">
        <w:rPr>
          <w:rFonts w:ascii="Verdana" w:hAnsi="Verdana" w:cs="Arial"/>
          <w:sz w:val="24"/>
          <w:szCs w:val="24"/>
        </w:rPr>
        <w:t>which will form the 2026/2027 financial recovery programme.</w:t>
      </w:r>
    </w:p>
    <w:p w:rsidR="00EA07AD" w:rsidP="00773D9B" w:rsidRDefault="00EA07AD" w14:paraId="7019B17E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EA07AD" w:rsidP="00773D9B" w:rsidRDefault="00EA07AD" w14:paraId="3B5C661F" w14:textId="14EF70C0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Schemes totalling £65m have been </w:t>
      </w:r>
      <w:r w:rsidR="00FE233D">
        <w:rPr>
          <w:rFonts w:ascii="Verdana" w:hAnsi="Verdana" w:cs="Arial"/>
          <w:bCs/>
          <w:sz w:val="24"/>
          <w:szCs w:val="24"/>
        </w:rPr>
        <w:t>identified and</w:t>
      </w:r>
      <w:r>
        <w:rPr>
          <w:rFonts w:ascii="Verdana" w:hAnsi="Verdana" w:cs="Arial"/>
          <w:bCs/>
          <w:sz w:val="24"/>
          <w:szCs w:val="24"/>
        </w:rPr>
        <w:t xml:space="preserve"> </w:t>
      </w:r>
      <w:r w:rsidR="00EC506A">
        <w:rPr>
          <w:rFonts w:ascii="Verdana" w:hAnsi="Verdana" w:cs="Arial"/>
          <w:bCs/>
          <w:sz w:val="24"/>
          <w:szCs w:val="24"/>
        </w:rPr>
        <w:t>are in differing stages of maturity</w:t>
      </w:r>
      <w:r w:rsidR="00192584">
        <w:rPr>
          <w:rFonts w:ascii="Verdana" w:hAnsi="Verdana" w:cs="Arial"/>
          <w:bCs/>
          <w:sz w:val="24"/>
          <w:szCs w:val="24"/>
        </w:rPr>
        <w:t xml:space="preserve"> as highlighted above.</w:t>
      </w:r>
      <w:r w:rsidR="00EC506A">
        <w:rPr>
          <w:rFonts w:ascii="Verdana" w:hAnsi="Verdana" w:cs="Arial"/>
          <w:bCs/>
          <w:sz w:val="24"/>
          <w:szCs w:val="24"/>
        </w:rPr>
        <w:t xml:space="preserve">  </w:t>
      </w:r>
      <w:r w:rsidR="00CB1763">
        <w:rPr>
          <w:rFonts w:ascii="Verdana" w:hAnsi="Verdana" w:cs="Arial"/>
          <w:bCs/>
          <w:sz w:val="24"/>
          <w:szCs w:val="24"/>
        </w:rPr>
        <w:t>The tables below provide a summary of the key areas.</w:t>
      </w:r>
    </w:p>
    <w:p w:rsidR="00F123F7" w:rsidP="00773D9B" w:rsidRDefault="00EF67A8" w14:paraId="075D3636" w14:textId="6BC4C686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noProof/>
        </w:rPr>
        <w:drawing>
          <wp:inline distT="0" distB="0" distL="0" distR="0" wp14:anchorId="7700E0F0" wp14:editId="45376190">
            <wp:extent cx="5731510" cy="3223895"/>
            <wp:effectExtent l="0" t="0" r="2540" b="0"/>
            <wp:docPr id="120310030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310030" name=""/>
                    <pic:cNvPicPr/>
                  </pic:nvPicPr>
                  <pic:blipFill>
                    <a:blip r:embed="rId11">
                      <a:extLs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67A8" w:rsidP="00773D9B" w:rsidRDefault="00030297" w14:paraId="2DE0FEC1" w14:textId="3AE083E3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030297">
        <w:rPr>
          <w:rFonts w:ascii="Verdana" w:hAnsi="Verdana" w:cs="Arial"/>
          <w:bCs/>
          <w:sz w:val="24"/>
          <w:szCs w:val="24"/>
        </w:rPr>
        <w:lastRenderedPageBreak/>
        <w:t> </w:t>
      </w:r>
      <w:r w:rsidRPr="00030297">
        <w:rPr>
          <w:rFonts w:ascii="Verdana" w:hAnsi="Verdana" w:cs="Arial"/>
          <w:bCs/>
          <w:noProof/>
          <w:sz w:val="24"/>
          <w:szCs w:val="24"/>
        </w:rPr>
        <w:drawing>
          <wp:inline distT="0" distB="0" distL="0" distR="0" wp14:anchorId="45ED44EB" wp14:editId="361ABD64">
            <wp:extent cx="5731510" cy="3223895"/>
            <wp:effectExtent l="0" t="0" r="2540" b="0"/>
            <wp:docPr id="210027987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lipboardAsImag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233D" w:rsidP="00773D9B" w:rsidRDefault="008A409D" w14:paraId="36529E11" w14:textId="6C1912B2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Given these are full year effect figures</w:t>
      </w:r>
      <w:r w:rsidR="00FE233D">
        <w:rPr>
          <w:rFonts w:ascii="Verdana" w:hAnsi="Verdana" w:cs="Arial"/>
          <w:bCs/>
          <w:sz w:val="24"/>
          <w:szCs w:val="24"/>
        </w:rPr>
        <w:t xml:space="preserve">, </w:t>
      </w:r>
      <w:r w:rsidR="0003226F">
        <w:rPr>
          <w:rFonts w:ascii="Verdana" w:hAnsi="Verdana" w:cs="Arial"/>
          <w:bCs/>
          <w:sz w:val="24"/>
          <w:szCs w:val="24"/>
        </w:rPr>
        <w:t>additional pipeline opportunities are being explored</w:t>
      </w:r>
      <w:r w:rsidR="000E6D31">
        <w:rPr>
          <w:rFonts w:ascii="Verdana" w:hAnsi="Verdana" w:cs="Arial"/>
          <w:bCs/>
          <w:sz w:val="24"/>
          <w:szCs w:val="24"/>
        </w:rPr>
        <w:t xml:space="preserve"> to cover any </w:t>
      </w:r>
      <w:r w:rsidR="00CA53A4">
        <w:rPr>
          <w:rFonts w:ascii="Verdana" w:hAnsi="Verdana" w:cs="Arial"/>
          <w:bCs/>
          <w:sz w:val="24"/>
          <w:szCs w:val="24"/>
        </w:rPr>
        <w:t>shortfalls.</w:t>
      </w:r>
    </w:p>
    <w:p w:rsidR="003D177D" w:rsidP="00773D9B" w:rsidRDefault="003D177D" w14:paraId="09414815" w14:textId="79B9EBBC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531521" w:rsidP="00773D9B" w:rsidRDefault="00531521" w14:paraId="12BD1FCA" w14:textId="5594EF14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Pr="00773D9B" w:rsidR="00531521" w:rsidP="587ABB57" w:rsidRDefault="00531521" w14:paraId="4DD828A5" w14:textId="08C49712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587ABB57" w:rsidR="00531521">
        <w:rPr>
          <w:rFonts w:ascii="Verdana" w:hAnsi="Verdana" w:cs="Arial"/>
          <w:b w:val="1"/>
          <w:bCs w:val="1"/>
          <w:sz w:val="24"/>
          <w:szCs w:val="24"/>
        </w:rPr>
        <w:t xml:space="preserve">R&amp;S Board </w:t>
      </w:r>
      <w:r w:rsidRPr="587ABB57" w:rsidR="005A38F1">
        <w:rPr>
          <w:rFonts w:ascii="Verdana" w:hAnsi="Verdana" w:cs="Arial"/>
          <w:b w:val="1"/>
          <w:bCs w:val="1"/>
          <w:sz w:val="24"/>
          <w:szCs w:val="24"/>
        </w:rPr>
        <w:t>8</w:t>
      </w:r>
      <w:r w:rsidRPr="587ABB57" w:rsidR="005A38F1">
        <w:rPr>
          <w:rFonts w:ascii="Verdana" w:hAnsi="Verdana" w:cs="Arial"/>
          <w:b w:val="1"/>
          <w:bCs w:val="1"/>
          <w:sz w:val="24"/>
          <w:szCs w:val="24"/>
        </w:rPr>
        <w:t xml:space="preserve"> April</w:t>
      </w:r>
      <w:r w:rsidRPr="587ABB57" w:rsidR="00531521">
        <w:rPr>
          <w:rFonts w:ascii="Verdana" w:hAnsi="Verdana" w:cs="Arial"/>
          <w:b w:val="1"/>
          <w:bCs w:val="1"/>
          <w:sz w:val="24"/>
          <w:szCs w:val="24"/>
        </w:rPr>
        <w:t xml:space="preserve"> 2026</w:t>
      </w:r>
    </w:p>
    <w:p w:rsidR="00FD2EBE" w:rsidP="00773D9B" w:rsidRDefault="00261630" w14:paraId="5249BEA8" w14:textId="18458E72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The </w:t>
      </w:r>
      <w:proofErr w:type="gramStart"/>
      <w:r>
        <w:rPr>
          <w:rFonts w:ascii="Verdana" w:hAnsi="Verdana" w:cs="Arial"/>
          <w:bCs/>
          <w:sz w:val="24"/>
          <w:szCs w:val="24"/>
        </w:rPr>
        <w:t>main focus</w:t>
      </w:r>
      <w:proofErr w:type="gramEnd"/>
      <w:r>
        <w:rPr>
          <w:rFonts w:ascii="Verdana" w:hAnsi="Verdana" w:cs="Arial"/>
          <w:bCs/>
          <w:sz w:val="24"/>
          <w:szCs w:val="24"/>
        </w:rPr>
        <w:t xml:space="preserve"> was on the 2026/27 readiness activities.  The identified projects which make up the £65m financial recovery programme are now </w:t>
      </w:r>
      <w:r w:rsidR="003D6446">
        <w:rPr>
          <w:rFonts w:ascii="Verdana" w:hAnsi="Verdana" w:cs="Arial"/>
          <w:bCs/>
          <w:sz w:val="24"/>
          <w:szCs w:val="24"/>
        </w:rPr>
        <w:t>undertaking impacts assessments to assess to risks to service delivery and patient care.</w:t>
      </w:r>
      <w:r w:rsidR="003D177D">
        <w:rPr>
          <w:rFonts w:ascii="Verdana" w:hAnsi="Verdana" w:cs="Arial"/>
          <w:bCs/>
          <w:sz w:val="24"/>
          <w:szCs w:val="24"/>
        </w:rPr>
        <w:t xml:space="preserve">  </w:t>
      </w:r>
      <w:r w:rsidR="00135FED">
        <w:rPr>
          <w:rFonts w:ascii="Verdana" w:hAnsi="Verdana" w:cs="Arial"/>
          <w:bCs/>
          <w:sz w:val="24"/>
          <w:szCs w:val="24"/>
        </w:rPr>
        <w:t>There is a detailed spreadsheet highlighting figures and proposed phasing of financial delivery.</w:t>
      </w:r>
      <w:r w:rsidR="00883CA6">
        <w:rPr>
          <w:rFonts w:ascii="Verdana" w:hAnsi="Verdana" w:cs="Arial"/>
          <w:bCs/>
          <w:sz w:val="24"/>
          <w:szCs w:val="24"/>
        </w:rPr>
        <w:t xml:space="preserve">  </w:t>
      </w:r>
    </w:p>
    <w:p w:rsidR="00883CA6" w:rsidP="00773D9B" w:rsidRDefault="00883CA6" w14:paraId="3CCC8F5C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883CA6" w:rsidP="00773D9B" w:rsidRDefault="00883CA6" w14:paraId="5BA99410" w14:textId="55546F6C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It was agreed that in future R&amp;S boards </w:t>
      </w:r>
      <w:r w:rsidR="00EC7A2E">
        <w:rPr>
          <w:rFonts w:ascii="Verdana" w:hAnsi="Verdana" w:cs="Arial"/>
          <w:bCs/>
          <w:sz w:val="24"/>
          <w:szCs w:val="24"/>
        </w:rPr>
        <w:t xml:space="preserve">there is a </w:t>
      </w:r>
      <w:r w:rsidR="008A284F">
        <w:rPr>
          <w:rFonts w:ascii="Verdana" w:hAnsi="Verdana" w:cs="Arial"/>
          <w:bCs/>
          <w:sz w:val="24"/>
          <w:szCs w:val="24"/>
        </w:rPr>
        <w:t xml:space="preserve">need to be more forward looking and </w:t>
      </w:r>
      <w:r w:rsidR="005323D8">
        <w:rPr>
          <w:rFonts w:ascii="Verdana" w:hAnsi="Verdana" w:cs="Arial"/>
          <w:bCs/>
          <w:sz w:val="24"/>
          <w:szCs w:val="24"/>
        </w:rPr>
        <w:t>that each programme would show their</w:t>
      </w:r>
      <w:r w:rsidR="001F51B2">
        <w:rPr>
          <w:rFonts w:ascii="Verdana" w:hAnsi="Verdana" w:cs="Arial"/>
          <w:bCs/>
          <w:sz w:val="24"/>
          <w:szCs w:val="24"/>
        </w:rPr>
        <w:t xml:space="preserve"> forecast</w:t>
      </w:r>
      <w:r w:rsidR="005323D8">
        <w:rPr>
          <w:rFonts w:ascii="Verdana" w:hAnsi="Verdana" w:cs="Arial"/>
          <w:bCs/>
          <w:sz w:val="24"/>
          <w:szCs w:val="24"/>
        </w:rPr>
        <w:t>, milestones and financial delivery</w:t>
      </w:r>
      <w:r w:rsidR="008A284F">
        <w:rPr>
          <w:rFonts w:ascii="Verdana" w:hAnsi="Verdana" w:cs="Arial"/>
          <w:bCs/>
          <w:sz w:val="24"/>
          <w:szCs w:val="24"/>
        </w:rPr>
        <w:t>.</w:t>
      </w:r>
    </w:p>
    <w:p w:rsidR="001456E7" w:rsidP="00773D9B" w:rsidRDefault="001456E7" w14:paraId="2A4AE924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1456E7" w:rsidP="587ABB57" w:rsidRDefault="00347CFF" w14:paraId="7F1FA872" w14:textId="2DA0D0B5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587ABB57" w:rsidR="00347CFF">
        <w:rPr>
          <w:rFonts w:ascii="Verdana" w:hAnsi="Verdana" w:cs="Arial"/>
          <w:sz w:val="24"/>
          <w:szCs w:val="24"/>
        </w:rPr>
        <w:t xml:space="preserve">In relation to impact assessments, those </w:t>
      </w:r>
      <w:r w:rsidRPr="587ABB57" w:rsidR="001456E7">
        <w:rPr>
          <w:rFonts w:ascii="Verdana" w:hAnsi="Verdana" w:cs="Arial"/>
          <w:sz w:val="24"/>
          <w:szCs w:val="24"/>
        </w:rPr>
        <w:t xml:space="preserve">with </w:t>
      </w:r>
      <w:r w:rsidRPr="587ABB57" w:rsidR="001456E7">
        <w:rPr>
          <w:rFonts w:ascii="Verdana" w:hAnsi="Verdana" w:cs="Arial"/>
          <w:sz w:val="24"/>
          <w:szCs w:val="24"/>
        </w:rPr>
        <w:t>a low impact</w:t>
      </w:r>
      <w:r w:rsidRPr="587ABB57" w:rsidR="001456E7">
        <w:rPr>
          <w:rFonts w:ascii="Verdana" w:hAnsi="Verdana" w:cs="Arial"/>
          <w:sz w:val="24"/>
          <w:szCs w:val="24"/>
        </w:rPr>
        <w:t xml:space="preserve"> score </w:t>
      </w:r>
      <w:r w:rsidRPr="587ABB57" w:rsidR="21A422DD">
        <w:rPr>
          <w:rFonts w:ascii="Verdana" w:hAnsi="Verdana" w:cs="Arial"/>
          <w:sz w:val="24"/>
          <w:szCs w:val="24"/>
        </w:rPr>
        <w:t>can</w:t>
      </w:r>
      <w:r w:rsidRPr="587ABB57" w:rsidR="001456E7">
        <w:rPr>
          <w:rFonts w:ascii="Verdana" w:hAnsi="Verdana" w:cs="Arial"/>
          <w:sz w:val="24"/>
          <w:szCs w:val="24"/>
        </w:rPr>
        <w:t xml:space="preserve"> proceed</w:t>
      </w:r>
      <w:r w:rsidRPr="587ABB57" w:rsidR="00791BDD">
        <w:rPr>
          <w:rFonts w:ascii="Verdana" w:hAnsi="Verdana" w:cs="Arial"/>
          <w:sz w:val="24"/>
          <w:szCs w:val="24"/>
        </w:rPr>
        <w:t xml:space="preserve">.  </w:t>
      </w:r>
      <w:r w:rsidRPr="587ABB57" w:rsidR="00791BDD">
        <w:rPr>
          <w:rFonts w:ascii="Verdana" w:hAnsi="Verdana" w:cs="Arial"/>
          <w:sz w:val="24"/>
          <w:szCs w:val="24"/>
        </w:rPr>
        <w:t>Those with a higher impact score will be reviewed at the next R&amp;S board at the end of April.</w:t>
      </w:r>
    </w:p>
    <w:p w:rsidR="00791BDD" w:rsidP="00773D9B" w:rsidRDefault="00791BDD" w14:paraId="7BEC0DEB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Pr="00790465" w:rsidR="00791BDD" w:rsidP="00773D9B" w:rsidRDefault="00791BDD" w14:paraId="68C8A8D5" w14:textId="6145883E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B4351F" w:rsidP="00531521" w:rsidRDefault="00B4351F" w14:paraId="5BDD685B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GOVERNANCE AND RISK ISSUES</w:t>
      </w:r>
    </w:p>
    <w:p w:rsidR="00FE233D" w:rsidP="00810BC0" w:rsidRDefault="00FE233D" w14:paraId="09CD471E" w14:textId="77777777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F8567E" w:rsidR="000B4CEE" w:rsidP="000B4CEE" w:rsidRDefault="00691DD4" w14:paraId="736BA71F" w14:textId="542DD2A3">
      <w:pPr>
        <w:spacing w:after="0" w:line="240" w:lineRule="auto"/>
        <w:jc w:val="both"/>
        <w:rPr>
          <w:rFonts w:ascii="Verdana" w:hAnsi="Verdana" w:cs="Arial"/>
          <w:color w:val="FF0000"/>
          <w:sz w:val="24"/>
          <w:szCs w:val="24"/>
        </w:rPr>
      </w:pPr>
      <w:r w:rsidRPr="587ABB57" w:rsidR="00691DD4">
        <w:rPr>
          <w:rFonts w:ascii="Verdana" w:hAnsi="Verdana" w:cs="Arial"/>
          <w:sz w:val="24"/>
          <w:szCs w:val="24"/>
        </w:rPr>
        <w:t xml:space="preserve">The work </w:t>
      </w:r>
      <w:r w:rsidRPr="587ABB57" w:rsidR="00691DD4">
        <w:rPr>
          <w:rFonts w:ascii="Verdana" w:hAnsi="Verdana" w:cs="Arial"/>
          <w:sz w:val="24"/>
          <w:szCs w:val="24"/>
        </w:rPr>
        <w:t xml:space="preserve">summarised </w:t>
      </w:r>
      <w:r w:rsidRPr="587ABB57" w:rsidR="00691DD4">
        <w:rPr>
          <w:rFonts w:ascii="Verdana" w:hAnsi="Verdana" w:cs="Arial"/>
          <w:sz w:val="24"/>
          <w:szCs w:val="24"/>
        </w:rPr>
        <w:t>in section 3 provides the Heath Board with a line of sight to £</w:t>
      </w:r>
      <w:r w:rsidRPr="587ABB57" w:rsidR="00455101">
        <w:rPr>
          <w:rFonts w:ascii="Verdana" w:hAnsi="Verdana" w:cs="Arial"/>
          <w:sz w:val="24"/>
          <w:szCs w:val="24"/>
        </w:rPr>
        <w:t>65</w:t>
      </w:r>
      <w:r w:rsidRPr="587ABB57" w:rsidR="00691DD4">
        <w:rPr>
          <w:rFonts w:ascii="Verdana" w:hAnsi="Verdana" w:cs="Arial"/>
          <w:sz w:val="24"/>
          <w:szCs w:val="24"/>
        </w:rPr>
        <w:t xml:space="preserve">m savings </w:t>
      </w:r>
      <w:r w:rsidRPr="587ABB57" w:rsidR="00691DD4">
        <w:rPr>
          <w:rFonts w:ascii="Verdana" w:hAnsi="Verdana" w:cs="Arial"/>
          <w:sz w:val="24"/>
          <w:szCs w:val="24"/>
        </w:rPr>
        <w:t>required</w:t>
      </w:r>
      <w:r w:rsidRPr="587ABB57" w:rsidR="00691DD4">
        <w:rPr>
          <w:rFonts w:ascii="Verdana" w:hAnsi="Verdana" w:cs="Arial"/>
          <w:sz w:val="24"/>
          <w:szCs w:val="24"/>
        </w:rPr>
        <w:t xml:space="preserve">, which addresses the plan </w:t>
      </w:r>
      <w:r w:rsidRPr="587ABB57" w:rsidR="00691DD4">
        <w:rPr>
          <w:rFonts w:ascii="Verdana" w:hAnsi="Verdana" w:cs="Arial"/>
          <w:sz w:val="24"/>
          <w:szCs w:val="24"/>
        </w:rPr>
        <w:t>submitted</w:t>
      </w:r>
      <w:r w:rsidRPr="587ABB57" w:rsidR="00691DD4">
        <w:rPr>
          <w:rFonts w:ascii="Verdana" w:hAnsi="Verdana" w:cs="Arial"/>
          <w:sz w:val="24"/>
          <w:szCs w:val="24"/>
        </w:rPr>
        <w:t xml:space="preserve"> on 31 March 202</w:t>
      </w:r>
      <w:r w:rsidRPr="587ABB57" w:rsidR="00455101">
        <w:rPr>
          <w:rFonts w:ascii="Verdana" w:hAnsi="Verdana" w:cs="Arial"/>
          <w:sz w:val="24"/>
          <w:szCs w:val="24"/>
        </w:rPr>
        <w:t>6</w:t>
      </w:r>
      <w:r w:rsidRPr="587ABB57" w:rsidR="00691DD4">
        <w:rPr>
          <w:rFonts w:ascii="Verdana" w:hAnsi="Verdana" w:cs="Arial"/>
          <w:sz w:val="24"/>
          <w:szCs w:val="24"/>
        </w:rPr>
        <w:t xml:space="preserve">. </w:t>
      </w:r>
      <w:r w:rsidRPr="587ABB57" w:rsidR="00691DD4">
        <w:rPr>
          <w:rFonts w:ascii="Verdana" w:hAnsi="Verdana" w:cs="Arial"/>
          <w:sz w:val="24"/>
          <w:szCs w:val="24"/>
        </w:rPr>
        <w:t>The</w:t>
      </w:r>
      <w:r w:rsidRPr="587ABB57" w:rsidR="002C3D3E">
        <w:rPr>
          <w:rFonts w:ascii="Verdana" w:hAnsi="Verdana" w:cs="Arial"/>
          <w:sz w:val="24"/>
          <w:szCs w:val="24"/>
        </w:rPr>
        <w:t xml:space="preserve"> plan is predicated on a Full Year Effect of the savings, and so delivery is </w:t>
      </w:r>
      <w:r w:rsidRPr="587ABB57" w:rsidR="669F59BE">
        <w:rPr>
          <w:rFonts w:ascii="Verdana" w:hAnsi="Verdana" w:cs="Arial"/>
          <w:sz w:val="24"/>
          <w:szCs w:val="24"/>
        </w:rPr>
        <w:t>dependent</w:t>
      </w:r>
      <w:r w:rsidRPr="587ABB57" w:rsidR="002C3D3E">
        <w:rPr>
          <w:rFonts w:ascii="Verdana" w:hAnsi="Verdana" w:cs="Arial"/>
          <w:sz w:val="24"/>
          <w:szCs w:val="24"/>
        </w:rPr>
        <w:t xml:space="preserve"> on seeing immediate results</w:t>
      </w:r>
      <w:r w:rsidRPr="587ABB57" w:rsidR="002C3D3E">
        <w:rPr>
          <w:rFonts w:ascii="Verdana" w:hAnsi="Verdana" w:cs="Arial"/>
          <w:sz w:val="24"/>
          <w:szCs w:val="24"/>
        </w:rPr>
        <w:t xml:space="preserve">.  </w:t>
      </w:r>
      <w:r w:rsidRPr="587ABB57" w:rsidR="002C3D3E">
        <w:rPr>
          <w:rFonts w:ascii="Verdana" w:hAnsi="Verdana" w:cs="Arial"/>
          <w:sz w:val="24"/>
          <w:szCs w:val="24"/>
        </w:rPr>
        <w:t xml:space="preserve">As it is appreciated that some </w:t>
      </w:r>
      <w:r w:rsidRPr="587ABB57" w:rsidR="00FF2C36">
        <w:rPr>
          <w:rFonts w:ascii="Verdana" w:hAnsi="Verdana" w:cs="Arial"/>
          <w:sz w:val="24"/>
          <w:szCs w:val="24"/>
        </w:rPr>
        <w:t>financial recovery projects will take longer to see traction, the pipeline opportunities are being explored to help mitigate those risks.</w:t>
      </w:r>
      <w:r w:rsidRPr="587ABB57" w:rsidR="00691DD4">
        <w:rPr>
          <w:rFonts w:ascii="Verdana" w:hAnsi="Verdana" w:cs="Arial"/>
          <w:sz w:val="24"/>
          <w:szCs w:val="24"/>
        </w:rPr>
        <w:t xml:space="preserve"> </w:t>
      </w:r>
    </w:p>
    <w:p w:rsidRPr="00F8567E" w:rsidR="00653AEC" w:rsidP="00653AEC" w:rsidRDefault="00653AEC" w14:paraId="6D290426" w14:textId="77777777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F8567E" w:rsidR="00653AEC" w:rsidP="00531521" w:rsidRDefault="00653AEC" w14:paraId="6D290427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:rsidRPr="00F83979" w:rsidR="00F83979" w:rsidP="00F83979" w:rsidRDefault="00F83979" w14:paraId="0C8EABC7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F83979">
        <w:rPr>
          <w:rFonts w:ascii="Verdana" w:hAnsi="Verdana" w:cs="Arial"/>
          <w:bCs/>
          <w:sz w:val="24"/>
          <w:szCs w:val="24"/>
        </w:rPr>
        <w:t xml:space="preserve">The financial implications of this report are set out within it. </w:t>
      </w:r>
    </w:p>
    <w:p w:rsidRPr="00F8567E" w:rsidR="00653AEC" w:rsidP="00653AEC" w:rsidRDefault="00653AEC" w14:paraId="6D290429" w14:textId="77777777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F8567E" w:rsidR="00653AEC" w:rsidP="00531521" w:rsidRDefault="00653AEC" w14:paraId="6D29042A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RECOMMENDATION</w:t>
      </w:r>
    </w:p>
    <w:p w:rsidRPr="0063580F" w:rsidR="00635652" w:rsidP="00635652" w:rsidRDefault="00635652" w14:paraId="525935B4" w14:textId="77777777">
      <w:pPr>
        <w:ind w:right="96"/>
        <w:rPr>
          <w:rFonts w:ascii="Verdana" w:hAnsi="Verdana" w:cs="Arial"/>
          <w:sz w:val="24"/>
          <w:szCs w:val="24"/>
        </w:rPr>
      </w:pPr>
      <w:r w:rsidRPr="0063580F">
        <w:rPr>
          <w:rFonts w:ascii="Verdana" w:hAnsi="Verdana" w:cs="Arial"/>
          <w:sz w:val="24"/>
          <w:szCs w:val="24"/>
        </w:rPr>
        <w:t>Members are asked to:</w:t>
      </w:r>
    </w:p>
    <w:p w:rsidRPr="0063580F" w:rsidR="00635652" w:rsidP="587ABB57" w:rsidRDefault="00635652" w14:paraId="436E191A" w14:textId="6EBEA6B9">
      <w:pPr>
        <w:pStyle w:val="ListParagraph"/>
        <w:numPr>
          <w:ilvl w:val="0"/>
          <w:numId w:val="6"/>
        </w:numPr>
        <w:ind w:right="96"/>
        <w:rPr>
          <w:rFonts w:ascii="Verdana" w:hAnsi="Verdana" w:cs="Arial"/>
          <w:b w:val="1"/>
          <w:bCs w:val="1"/>
          <w:sz w:val="24"/>
          <w:szCs w:val="24"/>
        </w:rPr>
      </w:pPr>
      <w:r w:rsidRPr="587ABB57" w:rsidR="00635652">
        <w:rPr>
          <w:rFonts w:ascii="Verdana" w:hAnsi="Verdana" w:cs="Arial"/>
          <w:b w:val="1"/>
          <w:bCs w:val="1"/>
          <w:sz w:val="24"/>
          <w:szCs w:val="24"/>
        </w:rPr>
        <w:t>R</w:t>
      </w:r>
      <w:r w:rsidRPr="587ABB57" w:rsidR="620ACBC0">
        <w:rPr>
          <w:rFonts w:ascii="Verdana" w:hAnsi="Verdana" w:cs="Arial"/>
          <w:b w:val="1"/>
          <w:bCs w:val="1"/>
          <w:sz w:val="24"/>
          <w:szCs w:val="24"/>
        </w:rPr>
        <w:t>ECEIVE</w:t>
      </w:r>
      <w:r w:rsidRPr="587ABB57" w:rsidR="00635652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587ABB57" w:rsidR="00635652">
        <w:rPr>
          <w:rFonts w:ascii="Verdana" w:hAnsi="Verdana" w:cs="Arial"/>
          <w:b w:val="0"/>
          <w:bCs w:val="0"/>
          <w:sz w:val="24"/>
          <w:szCs w:val="24"/>
        </w:rPr>
        <w:t>the report for assurance</w:t>
      </w:r>
      <w:r w:rsidRPr="587ABB57" w:rsidR="1DDF2CD9">
        <w:rPr>
          <w:rFonts w:ascii="Verdana" w:hAnsi="Verdana" w:cs="Arial"/>
          <w:b w:val="0"/>
          <w:bCs w:val="0"/>
          <w:sz w:val="24"/>
          <w:szCs w:val="24"/>
        </w:rPr>
        <w:t>.</w:t>
      </w:r>
    </w:p>
    <w:p w:rsidRPr="00F8567E" w:rsidR="00C33A04" w:rsidP="00653AEC" w:rsidRDefault="00C33A04" w14:paraId="6D29042C" w14:textId="77777777">
      <w:pPr>
        <w:spacing w:after="0" w:line="240" w:lineRule="auto"/>
        <w:jc w:val="center"/>
        <w:rPr>
          <w:rFonts w:ascii="Verdana" w:hAnsi="Verdana"/>
          <w:sz w:val="24"/>
          <w:szCs w:val="24"/>
        </w:rPr>
      </w:pPr>
    </w:p>
    <w:p w:rsidRPr="00F8567E" w:rsidR="00C33A04" w:rsidP="00F531BD" w:rsidRDefault="00C33A04" w14:paraId="6D29042D" w14:textId="77777777">
      <w:pPr>
        <w:rPr>
          <w:rFonts w:ascii="Verdana" w:hAnsi="Verdana" w:cs="Arial"/>
          <w:b/>
          <w:sz w:val="24"/>
          <w:szCs w:val="24"/>
        </w:rPr>
      </w:pPr>
    </w:p>
    <w:p w:rsidR="00762BBE" w:rsidP="00F531BD" w:rsidRDefault="00762BBE" w14:paraId="6D29042E" w14:textId="77777777">
      <w:pPr>
        <w:rPr>
          <w:rFonts w:ascii="Verdana" w:hAnsi="Verdana" w:cs="Arial"/>
          <w:b/>
          <w:sz w:val="24"/>
          <w:szCs w:val="24"/>
        </w:rPr>
      </w:pPr>
    </w:p>
    <w:p w:rsidRPr="00F8567E" w:rsidR="00762BBE" w:rsidP="00F531BD" w:rsidRDefault="00762BBE" w14:paraId="6D29042F" w14:textId="77777777">
      <w:pPr>
        <w:rPr>
          <w:rFonts w:ascii="Verdana" w:hAnsi="Verdana" w:cs="Arial"/>
          <w:b/>
          <w:sz w:val="24"/>
          <w:szCs w:val="24"/>
        </w:rPr>
      </w:pPr>
    </w:p>
    <w:p w:rsidR="00FE7070" w:rsidRDefault="00FE7070" w14:paraId="6D290430" w14:textId="28FBE2CF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Pr="00F8567E" w:rsidR="00034194" w:rsidTr="587ABB57" w14:paraId="6D290436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1F2857" w:rsidR="00034194" w:rsidRDefault="0020539A" w14:paraId="6D290435" w14:textId="704162E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</w:tc>
      </w:tr>
      <w:tr w:rsidRPr="00F8567E" w:rsidR="00F5324A" w:rsidTr="587ABB57" w14:paraId="6D29043A" w14:textId="77777777">
        <w:tc>
          <w:tcPr>
            <w:tcW w:w="1809" w:type="dxa"/>
            <w:vMerge w:val="restart"/>
            <w:tcMar/>
          </w:tcPr>
          <w:p w:rsidRPr="00F8567E" w:rsidR="00F5324A" w:rsidRDefault="00F5324A" w14:paraId="6D29043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:rsidRPr="00F8567E" w:rsidR="00F5324A" w:rsidP="00133EA1" w:rsidRDefault="00F5324A" w14:paraId="6D29043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Pr="00F8567E" w:rsidR="00133EA1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  <w:tcMar/>
          </w:tcPr>
          <w:p w:rsidRPr="00F8567E" w:rsidR="00F5324A" w:rsidP="00F5324A" w:rsidRDefault="00F5324A" w14:paraId="6D290439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Pr="00F8567E" w:rsidR="00F5324A" w:rsidTr="587ABB57" w14:paraId="6D29043E" w14:textId="77777777">
        <w:tc>
          <w:tcPr>
            <w:tcW w:w="1809" w:type="dxa"/>
            <w:vMerge/>
            <w:tcMar/>
          </w:tcPr>
          <w:p w:rsidRPr="00F8567E" w:rsidR="00F5324A" w:rsidRDefault="00F5324A" w14:paraId="6D29043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3C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20539A" w:rsidRDefault="00F57042" w14:paraId="6D29043D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87ABB57" w14:paraId="6D290442" w14:textId="77777777">
        <w:tc>
          <w:tcPr>
            <w:tcW w:w="1809" w:type="dxa"/>
            <w:vMerge/>
            <w:tcMar/>
          </w:tcPr>
          <w:p w:rsidRPr="00F8567E" w:rsidR="00F5324A" w:rsidRDefault="00F5324A" w14:paraId="6D29043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4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20539A" w:rsidRDefault="00133EA1" w14:paraId="6D290441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87ABB57" w14:paraId="6D290446" w14:textId="77777777">
        <w:tc>
          <w:tcPr>
            <w:tcW w:w="1809" w:type="dxa"/>
            <w:vMerge/>
            <w:tcMar/>
          </w:tcPr>
          <w:p w:rsidRPr="00F8567E" w:rsidR="00F5324A" w:rsidRDefault="00F5324A" w14:paraId="6D29044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44" w14:textId="7777777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20539A" w:rsidRDefault="00133EA1" w14:paraId="6D290445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87ABB57" w14:paraId="6D290449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4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  <w:tcMar/>
          </w:tcPr>
          <w:p w:rsidRPr="00F8567E" w:rsidR="00F5324A" w:rsidP="00C107F2" w:rsidRDefault="00F5324A" w14:paraId="6D29044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Pr="00F8567E" w:rsidR="00F5324A" w:rsidTr="587ABB57" w14:paraId="6D29044D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4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4B" w14:textId="53AE136C">
            <w:pPr>
              <w:rPr>
                <w:rFonts w:ascii="Verdana" w:hAnsi="Verdana" w:cs="Arial"/>
                <w:sz w:val="24"/>
                <w:szCs w:val="24"/>
              </w:rPr>
            </w:pPr>
            <w:r w:rsidRPr="587ABB57" w:rsidR="023F7B39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r w:rsidRPr="587ABB57" w:rsidR="3FFA0BC0">
              <w:rPr>
                <w:rFonts w:ascii="Verdana" w:hAnsi="Verdana" w:cs="Arial"/>
                <w:sz w:val="24"/>
                <w:szCs w:val="24"/>
              </w:rPr>
              <w:t>High-Quality</w:t>
            </w:r>
            <w:r w:rsidRPr="587ABB57" w:rsidR="023F7B39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062570" w14:paraId="6D29044C" w14:textId="54A3E51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587ABB57" w14:paraId="6D290451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4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4F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F57042" w14:paraId="6D290450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87ABB57" w14:paraId="6D290455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5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5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54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87ABB57" w14:paraId="6D290459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5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5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58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87ABB57" w14:paraId="6D29045D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5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5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5C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87ABB57" w14:paraId="6D29045F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8567E" w:rsidR="00F5324A" w:rsidP="00C107F2" w:rsidRDefault="00F5324A" w14:paraId="6D29045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Pr="00F8567E" w:rsidR="00F5324A" w:rsidTr="587ABB57" w14:paraId="6D290463" w14:textId="77777777">
        <w:tc>
          <w:tcPr>
            <w:tcW w:w="1809" w:type="dxa"/>
            <w:vMerge w:val="restart"/>
            <w:tcMar/>
          </w:tcPr>
          <w:p w:rsidRPr="00F8567E" w:rsidR="00F5324A" w:rsidP="00F5324A" w:rsidRDefault="00133EA1" w14:paraId="6D29046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  <w:tcMar/>
          </w:tcPr>
          <w:p w:rsidRPr="00F8567E" w:rsidR="00F5324A" w:rsidP="00C107F2" w:rsidRDefault="00F5324A" w14:paraId="6D290461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62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87ABB57" w14:paraId="6D290467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6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6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4A2810" w14:paraId="6D290466" w14:textId="3E01E6BB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587ABB57" w14:paraId="6D29046B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6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587ABB57" w:rsidRDefault="00F5324A" w14:paraId="6D290469" w14:textId="4524D583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587ABB57" w:rsidR="5214AC7E">
              <w:rPr>
                <w:rFonts w:ascii="Verdana" w:hAnsi="Verdana" w:cs="Arial"/>
                <w:sz w:val="24"/>
                <w:szCs w:val="24"/>
              </w:rPr>
              <w:t>Effective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4A2810" w14:paraId="6D29046A" w14:textId="3AF03086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587ABB57" w14:paraId="6D29046F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6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6D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6E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87ABB57" w14:paraId="6D290473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7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7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4A2810" w14:paraId="6D290472" w14:textId="4317C9FF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587ABB57" w14:paraId="6D290477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7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7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F500D1" w14:paraId="6D290476" w14:textId="54625903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587ABB57" w14:paraId="6D29047B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7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7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F500D1" w14:paraId="6D29047A" w14:textId="2D914BB6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587ABB57" w14:paraId="6D29047D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8567E" w:rsidR="00F5324A" w:rsidP="00F5324A" w:rsidRDefault="00F5324A" w14:paraId="6D29047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Pr="00F8567E" w:rsidR="00F5324A" w:rsidTr="587ABB57" w14:paraId="6D290480" w14:textId="77777777">
        <w:tc>
          <w:tcPr>
            <w:tcW w:w="9245" w:type="dxa"/>
            <w:gridSpan w:val="4"/>
            <w:tcMar/>
          </w:tcPr>
          <w:p w:rsidRPr="00AE224A" w:rsidR="00653AEC" w:rsidP="00653AEC" w:rsidRDefault="00AE224A" w14:paraId="6D29047E" w14:textId="743023C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E224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  <w:p w:rsidRPr="00F8567E" w:rsidR="00F5324A" w:rsidP="00653AEC" w:rsidRDefault="00F5324A" w14:paraId="6D29047F" w14:textId="77777777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F8567E" w:rsidR="00F5324A" w:rsidTr="587ABB57" w14:paraId="6D290482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8567E" w:rsidR="00F5324A" w:rsidP="00F5324A" w:rsidRDefault="00F5324A" w14:paraId="6D29048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Pr="00F8567E" w:rsidR="00F5324A" w:rsidTr="587ABB57" w14:paraId="6D290487" w14:textId="77777777">
        <w:tc>
          <w:tcPr>
            <w:tcW w:w="9245" w:type="dxa"/>
            <w:gridSpan w:val="4"/>
            <w:tcMar/>
          </w:tcPr>
          <w:p w:rsidRPr="00F8567E" w:rsidR="00F5324A" w:rsidP="00F5324A" w:rsidRDefault="00C41A0D" w14:paraId="6D290486" w14:textId="14D4876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E224A">
              <w:rPr>
                <w:rFonts w:ascii="Verdana" w:hAnsi="Verdana" w:cs="Arial"/>
                <w:sz w:val="24"/>
                <w:szCs w:val="24"/>
              </w:rPr>
              <w:t>No implications</w:t>
            </w:r>
            <w:r w:rsidRPr="00F8567E">
              <w:rPr>
                <w:rFonts w:ascii="Verdana" w:hAnsi="Verdana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Pr="00F8567E" w:rsidR="00F5324A" w:rsidTr="587ABB57" w14:paraId="6D290489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8567E" w:rsidR="00F5324A" w:rsidP="00F5324A" w:rsidRDefault="00F5324A" w14:paraId="6D290488" w14:textId="77777777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Pr="00F8567E" w:rsidR="00F5324A" w:rsidTr="587ABB57" w14:paraId="6D29048C" w14:textId="77777777">
        <w:tc>
          <w:tcPr>
            <w:tcW w:w="9245" w:type="dxa"/>
            <w:gridSpan w:val="4"/>
            <w:tcMar/>
          </w:tcPr>
          <w:p w:rsidRPr="00F8567E" w:rsidR="00F5324A" w:rsidP="00F5324A" w:rsidRDefault="00C41A0D" w14:paraId="6D29048B" w14:textId="7E4412F3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E224A">
              <w:rPr>
                <w:rFonts w:ascii="Verdana" w:hAnsi="Verdana" w:cs="Arial"/>
                <w:sz w:val="24"/>
                <w:szCs w:val="24"/>
              </w:rPr>
              <w:t>No implications</w:t>
            </w:r>
            <w:r w:rsidRPr="00F8567E">
              <w:rPr>
                <w:rFonts w:ascii="Verdana" w:hAnsi="Verdana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Pr="00F8567E" w:rsidR="00F5324A" w:rsidTr="587ABB57" w14:paraId="6D29048E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8567E" w:rsidR="00F5324A" w:rsidP="00F5324A" w:rsidRDefault="00F5324A" w14:paraId="6D29048D" w14:textId="77777777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Pr="00F8567E" w:rsidR="00F5324A" w:rsidTr="587ABB57" w14:paraId="6D290491" w14:textId="77777777">
        <w:tc>
          <w:tcPr>
            <w:tcW w:w="9245" w:type="dxa"/>
            <w:gridSpan w:val="4"/>
            <w:tcMar/>
          </w:tcPr>
          <w:p w:rsidRPr="00F8567E" w:rsidR="00F5324A" w:rsidP="00762BBE" w:rsidRDefault="00DD0BCA" w14:paraId="6D290490" w14:textId="519FAD30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E224A">
              <w:rPr>
                <w:rFonts w:ascii="Verdana" w:hAnsi="Verdana" w:cs="Arial"/>
                <w:sz w:val="24"/>
                <w:szCs w:val="24"/>
              </w:rPr>
              <w:t xml:space="preserve">No </w:t>
            </w:r>
            <w:r>
              <w:rPr>
                <w:rFonts w:ascii="Verdana" w:hAnsi="Verdana" w:cs="Arial"/>
                <w:sz w:val="24"/>
                <w:szCs w:val="24"/>
              </w:rPr>
              <w:t xml:space="preserve">direct </w:t>
            </w:r>
            <w:r w:rsidRPr="00AE224A">
              <w:rPr>
                <w:rFonts w:ascii="Verdana" w:hAnsi="Verdana" w:cs="Arial"/>
                <w:sz w:val="24"/>
                <w:szCs w:val="24"/>
              </w:rPr>
              <w:t>implications</w:t>
            </w:r>
            <w:r w:rsidRPr="00F8567E">
              <w:rPr>
                <w:rFonts w:ascii="Verdana" w:hAnsi="Verdana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Pr="00F8567E" w:rsidR="00F5324A" w:rsidTr="587ABB57" w14:paraId="6D290493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8567E" w:rsidR="00F5324A" w:rsidP="00F5324A" w:rsidRDefault="00296CD9" w14:paraId="6D290492" w14:textId="77777777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Pr="00F8567E" w:rsidR="00133BAE" w:rsidTr="587ABB57" w14:paraId="6D290496" w14:textId="77777777">
        <w:tc>
          <w:tcPr>
            <w:tcW w:w="9245" w:type="dxa"/>
            <w:gridSpan w:val="4"/>
            <w:tcMar/>
          </w:tcPr>
          <w:p w:rsidRPr="00F8567E" w:rsidR="00133BAE" w:rsidP="00133BAE" w:rsidRDefault="00133BAE" w14:paraId="6D290495" w14:textId="51D3F3F0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42363D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Pr="00F8567E" w:rsidR="00653AEC" w:rsidTr="587ABB57" w14:paraId="6D29049A" w14:textId="77777777">
        <w:tc>
          <w:tcPr>
            <w:tcW w:w="2470" w:type="dxa"/>
            <w:gridSpan w:val="2"/>
            <w:tcMar/>
          </w:tcPr>
          <w:p w:rsidRPr="00F8567E" w:rsidR="00653AEC" w:rsidP="00653AEC" w:rsidRDefault="00653AEC" w14:paraId="6D290497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  <w:tcMar/>
          </w:tcPr>
          <w:p w:rsidRPr="00F8567E" w:rsidR="00653AEC" w:rsidP="00653AEC" w:rsidRDefault="00E80163" w14:paraId="6D290499" w14:textId="54CAE065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Routine report to Performance and Finance Committee</w:t>
            </w:r>
            <w:r w:rsidRPr="00F8567E">
              <w:rPr>
                <w:rFonts w:ascii="Verdana" w:hAnsi="Verdana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Pr="00F8567E" w:rsidR="00653AEC" w:rsidTr="587ABB57" w14:paraId="6D29049F" w14:textId="77777777">
        <w:tc>
          <w:tcPr>
            <w:tcW w:w="2470" w:type="dxa"/>
            <w:gridSpan w:val="2"/>
            <w:tcMar/>
          </w:tcPr>
          <w:p w:rsidRPr="00F8567E" w:rsidR="00653AEC" w:rsidP="00653AEC" w:rsidRDefault="00653AEC" w14:paraId="6D29049B" w14:textId="77777777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  <w:tcMar/>
          </w:tcPr>
          <w:p w:rsidRPr="00C962C1" w:rsidR="00653AEC" w:rsidP="00653AEC" w:rsidRDefault="00C962C1" w14:paraId="6D29049C" w14:textId="5B9BB7AE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587ABB57" w:rsidR="7D03F0AE">
              <w:rPr>
                <w:rFonts w:ascii="Verdana" w:hAnsi="Verdana" w:cs="Arial"/>
                <w:sz w:val="24"/>
                <w:szCs w:val="24"/>
              </w:rPr>
              <w:t xml:space="preserve">Nil. </w:t>
            </w:r>
          </w:p>
          <w:p w:rsidRPr="00F8567E" w:rsidR="00653AEC" w:rsidP="00653AEC" w:rsidRDefault="00653AEC" w14:paraId="6D29049D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:rsidRPr="00F8567E" w:rsidR="00653AEC" w:rsidP="00653AEC" w:rsidRDefault="00653AEC" w14:paraId="6D29049E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</w:tbl>
    <w:p w:rsidRPr="00F8567E" w:rsidR="00034194" w:rsidRDefault="00034194" w14:paraId="6D2904A0" w14:textId="77777777">
      <w:pPr>
        <w:rPr>
          <w:rFonts w:ascii="Verdana" w:hAnsi="Verdana"/>
          <w:sz w:val="24"/>
          <w:szCs w:val="24"/>
        </w:rPr>
      </w:pPr>
    </w:p>
    <w:sectPr w:rsidRPr="00F8567E" w:rsidR="00034194" w:rsidSect="00FE7070">
      <w:headerReference w:type="default" r:id="rId14"/>
      <w:footerReference w:type="default" r:id="rId15"/>
      <w:pgSz w:w="11906" w:h="16838" w:orient="portrait"/>
      <w:pgMar w:top="184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77FE2" w:rsidP="00C107F2" w:rsidRDefault="00077FE2" w14:paraId="3517D1BD" w14:textId="77777777">
      <w:pPr>
        <w:spacing w:after="0" w:line="240" w:lineRule="auto"/>
      </w:pPr>
      <w:r>
        <w:separator/>
      </w:r>
    </w:p>
  </w:endnote>
  <w:endnote w:type="continuationSeparator" w:id="0">
    <w:p w:rsidR="00077FE2" w:rsidP="00C107F2" w:rsidRDefault="00077FE2" w14:paraId="4849E46F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svg="http://schemas.microsoft.com/office/drawing/2016/SVG/main" mc:Ignorable="w14 w15 w16se w16cid w16 w16cex w16sdtdh w16sdtfl w16du wp14">
  <w:sdt>
    <w:sdtPr>
      <w:rPr>
        <w:rFonts w:ascii="Verdana" w:hAnsi="Verdana"/>
        <w:sz w:val="20"/>
        <w:szCs w:val="20"/>
      </w:rPr>
      <w:id w:val="443046536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:rsidR="00736718" w:rsidP="0004232B" w:rsidRDefault="00F52272" w14:paraId="5219B4C8" w14:textId="3A52102B">
        <w:pPr>
          <w:pStyle w:val="Footer"/>
          <w:rPr>
            <w:rFonts w:ascii="Verdana" w:hAnsi="Verdana"/>
            <w:sz w:val="20"/>
            <w:szCs w:val="20"/>
          </w:rPr>
        </w:pPr>
        <w:r>
          <w:rPr>
            <w:noProof/>
          </w:rPr>
          <w:drawing>
            <wp:anchor distT="0" distB="0" distL="114300" distR="114300" simplePos="0" relativeHeight="251659264" behindDoc="0" locked="0" layoutInCell="1" allowOverlap="1" wp14:anchorId="65223FE8" wp14:editId="3840E6C0">
              <wp:simplePos x="0" y="0"/>
              <wp:positionH relativeFrom="column">
                <wp:posOffset>-438150</wp:posOffset>
              </wp:positionH>
              <wp:positionV relativeFrom="paragraph">
                <wp:posOffset>12065</wp:posOffset>
              </wp:positionV>
              <wp:extent cx="2035810" cy="551180"/>
              <wp:effectExtent l="0" t="0" r="0" b="0"/>
              <wp:wrapNone/>
              <wp:docPr id="1955486116" name="Graphic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55486116" name="Graphic 2"/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035810" cy="5511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</w:p>
      <w:p w:rsidRPr="00366FDD" w:rsidR="0032747D" w:rsidP="00736718" w:rsidRDefault="0032747D" w14:paraId="5EE9C96C" w14:textId="4C1B65B5">
        <w:pPr>
          <w:pStyle w:val="Footer"/>
          <w:jc w:val="right"/>
          <w:rPr>
            <w:rFonts w:ascii="Verdana" w:hAnsi="Verdana"/>
            <w:sz w:val="20"/>
            <w:szCs w:val="20"/>
          </w:rPr>
        </w:pPr>
        <w:r w:rsidRPr="00366FDD">
          <w:rPr>
            <w:rFonts w:ascii="Verdana" w:hAnsi="Verdana"/>
            <w:sz w:val="20"/>
            <w:szCs w:val="20"/>
          </w:rPr>
          <w:fldChar w:fldCharType="begin"/>
        </w:r>
        <w:r w:rsidRPr="00366FDD">
          <w:rPr>
            <w:rFonts w:ascii="Verdana" w:hAnsi="Verdana"/>
            <w:sz w:val="20"/>
            <w:szCs w:val="20"/>
          </w:rPr>
          <w:instrText>PAGE   \* MERGEFORMAT</w:instrText>
        </w:r>
        <w:r w:rsidRPr="00366FDD">
          <w:rPr>
            <w:rFonts w:ascii="Verdana" w:hAnsi="Verdana"/>
            <w:sz w:val="20"/>
            <w:szCs w:val="20"/>
          </w:rPr>
          <w:fldChar w:fldCharType="separate"/>
        </w:r>
        <w:r w:rsidRPr="00366FDD">
          <w:rPr>
            <w:rFonts w:ascii="Verdana" w:hAnsi="Verdana"/>
            <w:sz w:val="20"/>
            <w:szCs w:val="20"/>
          </w:rPr>
          <w:t>2</w:t>
        </w:r>
        <w:r w:rsidRPr="00366FDD">
          <w:rPr>
            <w:rFonts w:ascii="Verdana" w:hAnsi="Verdana"/>
            <w:sz w:val="20"/>
            <w:szCs w:val="20"/>
          </w:rPr>
          <w:fldChar w:fldCharType="end"/>
        </w:r>
        <w:r w:rsidRPr="00366FDD" w:rsidR="005D3DF1">
          <w:rPr>
            <w:rFonts w:ascii="Verdana" w:hAnsi="Verdana"/>
            <w:sz w:val="20"/>
            <w:szCs w:val="20"/>
          </w:rPr>
          <w:t xml:space="preserve"> of 4</w:t>
        </w:r>
      </w:p>
    </w:sdtContent>
  </w:sdt>
  <w:p w:rsidRPr="00366FDD" w:rsidR="003324CB" w:rsidP="002B7C9A" w:rsidRDefault="0063580F" w14:paraId="6D2904A9" w14:textId="1DDEB40D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>Performance and Finance</w:t>
    </w:r>
    <w:r w:rsidRPr="00366FDD" w:rsidR="00366FDD">
      <w:rPr>
        <w:rFonts w:ascii="Verdana" w:hAnsi="Verdana"/>
        <w:sz w:val="20"/>
        <w:szCs w:val="20"/>
      </w:rPr>
      <w:t xml:space="preserve"> </w:t>
    </w:r>
    <w:r w:rsidRPr="00366FDD" w:rsidR="002B7C9A">
      <w:rPr>
        <w:rFonts w:ascii="Verdana" w:hAnsi="Verdana"/>
        <w:sz w:val="20"/>
        <w:szCs w:val="20"/>
      </w:rPr>
      <w:t xml:space="preserve">Committee – </w:t>
    </w:r>
    <w:r>
      <w:rPr>
        <w:rFonts w:ascii="Verdana" w:hAnsi="Verdana"/>
        <w:sz w:val="20"/>
        <w:szCs w:val="20"/>
      </w:rPr>
      <w:t>28</w:t>
    </w:r>
    <w:r w:rsidRPr="00366FDD" w:rsidR="005D3DF1">
      <w:rPr>
        <w:rFonts w:ascii="Verdana" w:hAnsi="Verdana"/>
        <w:sz w:val="20"/>
        <w:szCs w:val="20"/>
      </w:rPr>
      <w:t xml:space="preserve"> </w:t>
    </w:r>
    <w:r>
      <w:rPr>
        <w:rFonts w:ascii="Verdana" w:hAnsi="Verdana"/>
        <w:sz w:val="20"/>
        <w:szCs w:val="20"/>
      </w:rPr>
      <w:t>April</w:t>
    </w:r>
    <w:r w:rsidRPr="00366FDD" w:rsidR="005D3DF1">
      <w:rPr>
        <w:rFonts w:ascii="Verdana" w:hAnsi="Verdana"/>
        <w:sz w:val="20"/>
        <w:szCs w:val="20"/>
      </w:rPr>
      <w:t xml:space="preserve"> 202</w:t>
    </w:r>
    <w:r>
      <w:rPr>
        <w:rFonts w:ascii="Verdana" w:hAnsi="Verdana"/>
        <w:sz w:val="20"/>
        <w:szCs w:val="20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77FE2" w:rsidP="00C107F2" w:rsidRDefault="00077FE2" w14:paraId="4EA22E0A" w14:textId="77777777">
      <w:pPr>
        <w:spacing w:after="0" w:line="240" w:lineRule="auto"/>
      </w:pPr>
      <w:r>
        <w:separator/>
      </w:r>
    </w:p>
  </w:footnote>
  <w:footnote w:type="continuationSeparator" w:id="0">
    <w:p w:rsidR="00077FE2" w:rsidP="00C107F2" w:rsidRDefault="00077FE2" w14:paraId="5A1CBA8B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767E3E" w:rsidRDefault="00CA6D65" w14:paraId="6D2904A6" w14:textId="5B462033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6D2904AC" wp14:editId="6C65D2F9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None/>
          <wp:docPr id="1520458766" name="Picture 1520458766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xmlns:a="http://schemas.openxmlformats.org/drawingml/2006/main"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B0B92"/>
    <w:multiLevelType w:val="multilevel"/>
    <w:tmpl w:val="85FCA77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1" w15:restartNumberingAfterBreak="0">
    <w:nsid w:val="18F35FDD"/>
    <w:multiLevelType w:val="multilevel"/>
    <w:tmpl w:val="85FCA77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6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7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8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704521321">
    <w:abstractNumId w:val="0"/>
  </w:num>
  <w:num w:numId="2" w16cid:durableId="1731493387">
    <w:abstractNumId w:val="5"/>
  </w:num>
  <w:num w:numId="3" w16cid:durableId="358313792">
    <w:abstractNumId w:val="4"/>
  </w:num>
  <w:num w:numId="4" w16cid:durableId="1144618638">
    <w:abstractNumId w:val="3"/>
  </w:num>
  <w:num w:numId="5" w16cid:durableId="211239042">
    <w:abstractNumId w:val="2"/>
  </w:num>
  <w:num w:numId="6" w16cid:durableId="1874800944">
    <w:abstractNumId w:val="9"/>
  </w:num>
  <w:num w:numId="7" w16cid:durableId="263198079">
    <w:abstractNumId w:val="10"/>
  </w:num>
  <w:num w:numId="8" w16cid:durableId="1535070366">
    <w:abstractNumId w:val="6"/>
  </w:num>
  <w:num w:numId="9" w16cid:durableId="1823614381">
    <w:abstractNumId w:val="7"/>
  </w:num>
  <w:num w:numId="10" w16cid:durableId="875429971">
    <w:abstractNumId w:val="8"/>
  </w:num>
  <w:num w:numId="11" w16cid:durableId="16133223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068F0"/>
    <w:rsid w:val="00021C60"/>
    <w:rsid w:val="00030297"/>
    <w:rsid w:val="0003226F"/>
    <w:rsid w:val="00034194"/>
    <w:rsid w:val="0004232B"/>
    <w:rsid w:val="00054F8C"/>
    <w:rsid w:val="00062570"/>
    <w:rsid w:val="00077FE2"/>
    <w:rsid w:val="00083FC0"/>
    <w:rsid w:val="000B4CEE"/>
    <w:rsid w:val="000E6D31"/>
    <w:rsid w:val="000F361B"/>
    <w:rsid w:val="00133BAE"/>
    <w:rsid w:val="00133EA1"/>
    <w:rsid w:val="00135FED"/>
    <w:rsid w:val="001456E7"/>
    <w:rsid w:val="00151812"/>
    <w:rsid w:val="0016096B"/>
    <w:rsid w:val="00192584"/>
    <w:rsid w:val="001C350D"/>
    <w:rsid w:val="001C5D13"/>
    <w:rsid w:val="001F2857"/>
    <w:rsid w:val="001F51B2"/>
    <w:rsid w:val="0020539A"/>
    <w:rsid w:val="00233330"/>
    <w:rsid w:val="00241662"/>
    <w:rsid w:val="002518B7"/>
    <w:rsid w:val="002615E4"/>
    <w:rsid w:val="00261630"/>
    <w:rsid w:val="00272BD5"/>
    <w:rsid w:val="002950FF"/>
    <w:rsid w:val="00296CD9"/>
    <w:rsid w:val="002B1FB4"/>
    <w:rsid w:val="002B7C9A"/>
    <w:rsid w:val="002C3D3E"/>
    <w:rsid w:val="002C3DD6"/>
    <w:rsid w:val="0030739E"/>
    <w:rsid w:val="00313E87"/>
    <w:rsid w:val="0032747D"/>
    <w:rsid w:val="003324CB"/>
    <w:rsid w:val="00343924"/>
    <w:rsid w:val="00347CFF"/>
    <w:rsid w:val="00366FDD"/>
    <w:rsid w:val="00384F81"/>
    <w:rsid w:val="003B31B1"/>
    <w:rsid w:val="003C0FF8"/>
    <w:rsid w:val="003D177D"/>
    <w:rsid w:val="003D6446"/>
    <w:rsid w:val="003E4C2E"/>
    <w:rsid w:val="003F2533"/>
    <w:rsid w:val="00414894"/>
    <w:rsid w:val="00421140"/>
    <w:rsid w:val="00455101"/>
    <w:rsid w:val="00461835"/>
    <w:rsid w:val="004671D2"/>
    <w:rsid w:val="0049372B"/>
    <w:rsid w:val="004A2810"/>
    <w:rsid w:val="0052297E"/>
    <w:rsid w:val="00531521"/>
    <w:rsid w:val="005323D8"/>
    <w:rsid w:val="00574BCF"/>
    <w:rsid w:val="00576395"/>
    <w:rsid w:val="00585277"/>
    <w:rsid w:val="005A38F1"/>
    <w:rsid w:val="005C4B54"/>
    <w:rsid w:val="005D01D3"/>
    <w:rsid w:val="005D1652"/>
    <w:rsid w:val="005D2C4A"/>
    <w:rsid w:val="005D3DF1"/>
    <w:rsid w:val="005D5AFA"/>
    <w:rsid w:val="00600F25"/>
    <w:rsid w:val="006201D0"/>
    <w:rsid w:val="00634DEA"/>
    <w:rsid w:val="00635652"/>
    <w:rsid w:val="0063580F"/>
    <w:rsid w:val="00653AEC"/>
    <w:rsid w:val="00655190"/>
    <w:rsid w:val="00662218"/>
    <w:rsid w:val="00674976"/>
    <w:rsid w:val="00685AE0"/>
    <w:rsid w:val="00691DD4"/>
    <w:rsid w:val="006D1998"/>
    <w:rsid w:val="00703D77"/>
    <w:rsid w:val="00711095"/>
    <w:rsid w:val="0072604C"/>
    <w:rsid w:val="00730CD4"/>
    <w:rsid w:val="00736718"/>
    <w:rsid w:val="0075502E"/>
    <w:rsid w:val="00762BBE"/>
    <w:rsid w:val="00767E3E"/>
    <w:rsid w:val="00773D9B"/>
    <w:rsid w:val="00790465"/>
    <w:rsid w:val="00791BDD"/>
    <w:rsid w:val="007C20E2"/>
    <w:rsid w:val="007E3B8D"/>
    <w:rsid w:val="00810BC0"/>
    <w:rsid w:val="00820546"/>
    <w:rsid w:val="008604BE"/>
    <w:rsid w:val="008618CE"/>
    <w:rsid w:val="00883CA6"/>
    <w:rsid w:val="00885851"/>
    <w:rsid w:val="008A284F"/>
    <w:rsid w:val="008A409D"/>
    <w:rsid w:val="008C15D9"/>
    <w:rsid w:val="008D0747"/>
    <w:rsid w:val="00900527"/>
    <w:rsid w:val="009112DC"/>
    <w:rsid w:val="00922A86"/>
    <w:rsid w:val="00983F5E"/>
    <w:rsid w:val="00996159"/>
    <w:rsid w:val="009E7AF7"/>
    <w:rsid w:val="00A005EA"/>
    <w:rsid w:val="00A83E54"/>
    <w:rsid w:val="00A84941"/>
    <w:rsid w:val="00AA2B16"/>
    <w:rsid w:val="00AD064D"/>
    <w:rsid w:val="00AD71BC"/>
    <w:rsid w:val="00AE224A"/>
    <w:rsid w:val="00B0479E"/>
    <w:rsid w:val="00B0564E"/>
    <w:rsid w:val="00B224D7"/>
    <w:rsid w:val="00B34861"/>
    <w:rsid w:val="00B35ECC"/>
    <w:rsid w:val="00B4351F"/>
    <w:rsid w:val="00B517CF"/>
    <w:rsid w:val="00B70ED7"/>
    <w:rsid w:val="00BA2507"/>
    <w:rsid w:val="00BB764F"/>
    <w:rsid w:val="00BC153B"/>
    <w:rsid w:val="00BC241D"/>
    <w:rsid w:val="00C107F2"/>
    <w:rsid w:val="00C2143D"/>
    <w:rsid w:val="00C33A04"/>
    <w:rsid w:val="00C41A0D"/>
    <w:rsid w:val="00C56152"/>
    <w:rsid w:val="00C61658"/>
    <w:rsid w:val="00C7342B"/>
    <w:rsid w:val="00C95B3C"/>
    <w:rsid w:val="00C962C1"/>
    <w:rsid w:val="00CA1009"/>
    <w:rsid w:val="00CA53A4"/>
    <w:rsid w:val="00CA6D65"/>
    <w:rsid w:val="00CB1763"/>
    <w:rsid w:val="00CB1C7D"/>
    <w:rsid w:val="00CD7AA5"/>
    <w:rsid w:val="00CE250D"/>
    <w:rsid w:val="00CF4E79"/>
    <w:rsid w:val="00D00931"/>
    <w:rsid w:val="00D84153"/>
    <w:rsid w:val="00DA0F82"/>
    <w:rsid w:val="00DA51E0"/>
    <w:rsid w:val="00DA76AD"/>
    <w:rsid w:val="00DC3AC3"/>
    <w:rsid w:val="00DD0BCA"/>
    <w:rsid w:val="00DD41FA"/>
    <w:rsid w:val="00E03A3C"/>
    <w:rsid w:val="00E06294"/>
    <w:rsid w:val="00E242E5"/>
    <w:rsid w:val="00E80163"/>
    <w:rsid w:val="00E87B30"/>
    <w:rsid w:val="00EA07AD"/>
    <w:rsid w:val="00EC01D1"/>
    <w:rsid w:val="00EC506A"/>
    <w:rsid w:val="00EC7A2E"/>
    <w:rsid w:val="00EF31AD"/>
    <w:rsid w:val="00EF67A8"/>
    <w:rsid w:val="00F03E70"/>
    <w:rsid w:val="00F06D6F"/>
    <w:rsid w:val="00F06ECD"/>
    <w:rsid w:val="00F11CD2"/>
    <w:rsid w:val="00F123F7"/>
    <w:rsid w:val="00F1387A"/>
    <w:rsid w:val="00F500D1"/>
    <w:rsid w:val="00F5082D"/>
    <w:rsid w:val="00F52272"/>
    <w:rsid w:val="00F531BD"/>
    <w:rsid w:val="00F5324A"/>
    <w:rsid w:val="00F55629"/>
    <w:rsid w:val="00F57042"/>
    <w:rsid w:val="00F57BBF"/>
    <w:rsid w:val="00F57C68"/>
    <w:rsid w:val="00F7169E"/>
    <w:rsid w:val="00F7288F"/>
    <w:rsid w:val="00F81CDA"/>
    <w:rsid w:val="00F82EA6"/>
    <w:rsid w:val="00F83979"/>
    <w:rsid w:val="00F8567E"/>
    <w:rsid w:val="00FA0CA9"/>
    <w:rsid w:val="00FD2EBE"/>
    <w:rsid w:val="00FE0783"/>
    <w:rsid w:val="00FE233D"/>
    <w:rsid w:val="00FE7070"/>
    <w:rsid w:val="00FF2C36"/>
    <w:rsid w:val="023F7B39"/>
    <w:rsid w:val="08895F83"/>
    <w:rsid w:val="12413FBE"/>
    <w:rsid w:val="1DDF2CD9"/>
    <w:rsid w:val="21A422DD"/>
    <w:rsid w:val="2565787C"/>
    <w:rsid w:val="2EC1703A"/>
    <w:rsid w:val="3602D565"/>
    <w:rsid w:val="3FC6B399"/>
    <w:rsid w:val="3FFA0BC0"/>
    <w:rsid w:val="43904C3A"/>
    <w:rsid w:val="5214AC7E"/>
    <w:rsid w:val="587ABB57"/>
    <w:rsid w:val="5C076B50"/>
    <w:rsid w:val="620ACBC0"/>
    <w:rsid w:val="65E02D5F"/>
    <w:rsid w:val="669F59BE"/>
    <w:rsid w:val="7D03F0AE"/>
    <w:rsid w:val="7E9DB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C3B88815-BCB0-47AF-B5A1-6744E8B16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Heading2Char" w:customStyle="1">
    <w:name w:val="Heading 2 Char"/>
    <w:basedOn w:val="DefaultParagraphFont"/>
    <w:link w:val="Heading2"/>
    <w:uiPriority w:val="9"/>
    <w:rsid w:val="0052297E"/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styleId="icon" w:customStyle="1">
    <w:name w:val="icon"/>
    <w:basedOn w:val="DefaultParagraphFont"/>
    <w:rsid w:val="0052297E"/>
  </w:style>
  <w:style w:type="paragraph" w:styleId="Default" w:customStyle="1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styleId="Revision">
    <w:name w:val="Revision"/>
    <w:hidden/>
    <w:uiPriority w:val="99"/>
    <w:semiHidden/>
    <w:rsid w:val="00EC7A2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png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image" Target="media/image2.svg" Id="rId12" /><Relationship Type="http://schemas.openxmlformats.org/officeDocument/2006/relationships/theme" Target="theme/theme1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svg"/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41AA81D-DA50-4EA3-8A18-9B89AA848ED7}"/>
</file>

<file path=customXml/itemProps3.xml><?xml version="1.0" encoding="utf-8"?>
<ds:datastoreItem xmlns:ds="http://schemas.openxmlformats.org/officeDocument/2006/customXml" ds:itemID="{8D44790B-8181-4049-897B-5E8674E257A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9EAB5AE-ABCB-4715-A53E-478D0380B3EE}">
  <ds:schemaRefs>
    <ds:schemaRef ds:uri="http://schemas.microsoft.com/office/infopath/2007/PartnerControls"/>
    <ds:schemaRef ds:uri="http://schemas.microsoft.com/office/2006/documentManagement/types"/>
    <ds:schemaRef ds:uri="http://purl.org/dc/terms/"/>
    <ds:schemaRef ds:uri="http://schemas.microsoft.com/office/2006/metadata/properties"/>
    <ds:schemaRef ds:uri="44db3db7-1523-4826-83fd-741d9b441697"/>
    <ds:schemaRef ds:uri="http://purl.org/dc/dcmitype/"/>
    <ds:schemaRef ds:uri="http://schemas.openxmlformats.org/package/2006/metadata/core-properties"/>
    <ds:schemaRef ds:uri="http://www.w3.org/XML/1998/namespace"/>
    <ds:schemaRef ds:uri="http://purl.org/dc/elements/1.1/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4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Pamela Wenger (ABM ULHB - Corporate Governance)</dc:creator>
  <keywords/>
  <lastModifiedBy>Sophie Herbert (Swansea Bay UHB - Corporate Governance )</lastModifiedBy>
  <revision>3</revision>
  <dcterms:created xsi:type="dcterms:W3CDTF">2026-04-15T06:59:00.0000000Z</dcterms:created>
  <dcterms:modified xsi:type="dcterms:W3CDTF">2026-04-27T12:59:14.9624172Z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248600</vt:r8>
  </property>
  <property fmtid="{D5CDD505-2E9C-101B-9397-08002B2CF9AE}" pid="5" name="docLang">
    <vt:lpwstr>en</vt:lpwstr>
  </property>
  <property fmtid="{D5CDD505-2E9C-101B-9397-08002B2CF9AE}" pid="6" name="MediaServiceImageTags">
    <vt:lpwstr/>
  </property>
</Properties>
</file>