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50309983" w14:paraId="6D2903E2" w14:textId="77777777">
        <w:tc>
          <w:tcPr>
            <w:tcW w:w="2977" w:type="dxa"/>
            <w:shd w:val="clear" w:color="auto" w:fill="163E64"/>
            <w:tcMar/>
          </w:tcPr>
          <w:p w:rsidRPr="00F8567E" w:rsidR="00F5082D" w:rsidP="00FA0CA9" w:rsidRDefault="00F5082D" w14:paraId="6D2903DE" w14:textId="463A4F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6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65040F" w14:paraId="6D2903DF" w14:textId="69DC440B">
                <w:pPr>
                  <w:rPr>
                    <w:b/>
                    <w:bCs/>
                  </w:rPr>
                </w:pPr>
                <w:r>
                  <w:rPr>
                    <w:rStyle w:val="Style1"/>
                    <w:b/>
                    <w:bCs/>
                  </w:rPr>
                  <w:t>26 May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3C1E1A" w14:paraId="6D2903E1" w14:textId="56532F32">
            <w:pPr>
              <w:rPr>
                <w:b/>
              </w:rPr>
            </w:pPr>
            <w:r>
              <w:rPr>
                <w:b/>
              </w:rPr>
              <w:t>2.3</w:t>
            </w:r>
          </w:p>
        </w:tc>
      </w:tr>
      <w:tr w:rsidRPr="00F8567E" w:rsidR="00B0479E" w:rsidTr="50309983"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6725EE" w14:paraId="5687483E" w14:textId="6C3F7F3B">
                <w:pPr>
                  <w:rPr>
                    <w:b/>
                    <w:bCs/>
                  </w:rPr>
                </w:pPr>
                <w:r>
                  <w:rPr>
                    <w:rStyle w:val="CorporateFont"/>
                    <w:b/>
                    <w:bCs/>
                  </w:rPr>
                  <w:t>Finance and Performance Committee</w:t>
                </w:r>
              </w:p>
            </w:tc>
          </w:sdtContent>
        </w:sdt>
      </w:tr>
      <w:tr w:rsidRPr="00F8567E" w:rsidR="00EE0AD6" w:rsidTr="50309983" w14:paraId="6D2903E5" w14:textId="77777777">
        <w:tc>
          <w:tcPr>
            <w:tcW w:w="2977" w:type="dxa"/>
            <w:shd w:val="clear" w:color="auto" w:fill="163E64"/>
            <w:tcMar/>
          </w:tcPr>
          <w:p w:rsidRPr="00F8567E" w:rsidR="00EE0AD6" w:rsidP="00EE0AD6" w:rsidRDefault="00EE0AD6" w14:paraId="6D2903E3" w14:textId="77777777">
            <w:pPr>
              <w:rPr>
                <w:b/>
              </w:rPr>
            </w:pPr>
            <w:r w:rsidRPr="00F8567E">
              <w:rPr>
                <w:b/>
              </w:rPr>
              <w:t>Report Title</w:t>
            </w:r>
          </w:p>
        </w:tc>
        <w:tc>
          <w:tcPr>
            <w:tcW w:w="6044" w:type="dxa"/>
            <w:gridSpan w:val="3"/>
            <w:tcMar/>
          </w:tcPr>
          <w:p w:rsidRPr="00EC7151" w:rsidR="00EE0AD6" w:rsidP="00EE0AD6" w:rsidRDefault="00EE0AD6" w14:paraId="6D2903E4" w14:textId="23418488">
            <w:pPr>
              <w:rPr>
                <w:b/>
                <w:bCs/>
              </w:rPr>
            </w:pPr>
            <w:r w:rsidRPr="40F5DE88">
              <w:rPr>
                <w:lang w:eastAsia="en-GB"/>
              </w:rPr>
              <w:t xml:space="preserve">Recovery and Sustainability Board Highlight Report   </w:t>
            </w:r>
          </w:p>
        </w:tc>
      </w:tr>
      <w:tr w:rsidRPr="00F8567E" w:rsidR="00EE0AD6" w:rsidTr="50309983" w14:paraId="6D2903E8" w14:textId="77777777">
        <w:tc>
          <w:tcPr>
            <w:tcW w:w="2977" w:type="dxa"/>
            <w:shd w:val="clear" w:color="auto" w:fill="163E64"/>
            <w:tcMar/>
          </w:tcPr>
          <w:p w:rsidRPr="00F8567E" w:rsidR="00EE0AD6" w:rsidP="00EE0AD6" w:rsidRDefault="00EE0AD6" w14:paraId="6D2903E6" w14:textId="77777777">
            <w:pPr>
              <w:rPr>
                <w:b/>
              </w:rPr>
            </w:pPr>
            <w:r w:rsidRPr="00F8567E">
              <w:rPr>
                <w:b/>
              </w:rPr>
              <w:t>Report Author</w:t>
            </w:r>
          </w:p>
        </w:tc>
        <w:tc>
          <w:tcPr>
            <w:tcW w:w="6044" w:type="dxa"/>
            <w:gridSpan w:val="3"/>
            <w:tcMar/>
          </w:tcPr>
          <w:p w:rsidRPr="00F8567E" w:rsidR="00EE0AD6" w:rsidP="00EE0AD6" w:rsidRDefault="00A45D42" w14:paraId="6D2903E7" w14:textId="1EFA720A">
            <w:r>
              <w:t>Deborah Longman – Head of Recovery and Sustainability</w:t>
            </w:r>
          </w:p>
        </w:tc>
      </w:tr>
      <w:tr w:rsidRPr="00F8567E" w:rsidR="00EE0AD6" w:rsidTr="50309983" w14:paraId="6D2903EB" w14:textId="77777777">
        <w:tc>
          <w:tcPr>
            <w:tcW w:w="2977" w:type="dxa"/>
            <w:shd w:val="clear" w:color="auto" w:fill="163E64"/>
            <w:tcMar/>
          </w:tcPr>
          <w:p w:rsidRPr="00F8567E" w:rsidR="00EE0AD6" w:rsidP="00EE0AD6" w:rsidRDefault="00EE0AD6"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74013BB7E8B640BEAA53F510C23FBA13"/>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EE0AD6" w:rsidP="00EE0AD6" w:rsidRDefault="00EE0AD6" w14:paraId="6D2903EA" w14:textId="35F0991F">
                <w:r>
                  <w:rPr>
                    <w:rStyle w:val="Style1"/>
                  </w:rPr>
                  <w:t>Executive Director of Finance</w:t>
                </w:r>
              </w:p>
            </w:tc>
          </w:sdtContent>
        </w:sdt>
      </w:tr>
      <w:tr w:rsidRPr="00F8567E" w:rsidR="00EE0AD6" w:rsidTr="50309983" w14:paraId="6D2903EE" w14:textId="77777777">
        <w:tc>
          <w:tcPr>
            <w:tcW w:w="2977" w:type="dxa"/>
            <w:shd w:val="clear" w:color="auto" w:fill="163E64"/>
            <w:tcMar/>
          </w:tcPr>
          <w:p w:rsidRPr="00F8567E" w:rsidR="00EE0AD6" w:rsidP="00EE0AD6" w:rsidRDefault="00EE0AD6" w14:paraId="6D2903EC" w14:textId="77777777">
            <w:pPr>
              <w:rPr>
                <w:b/>
              </w:rPr>
            </w:pPr>
            <w:r w:rsidRPr="00F8567E">
              <w:rPr>
                <w:b/>
              </w:rPr>
              <w:t>Presented by</w:t>
            </w:r>
          </w:p>
        </w:tc>
        <w:tc>
          <w:tcPr>
            <w:tcW w:w="6044" w:type="dxa"/>
            <w:gridSpan w:val="3"/>
            <w:tcMar/>
          </w:tcPr>
          <w:p w:rsidRPr="00F8567E" w:rsidR="00EE0AD6" w:rsidP="00EE0AD6" w:rsidRDefault="00A45D42" w14:paraId="6D2903ED" w14:textId="033ABC85">
            <w:r>
              <w:t>Claire Osmundsen-Little – Interim Executive Director of Finance</w:t>
            </w:r>
          </w:p>
        </w:tc>
      </w:tr>
      <w:tr w:rsidRPr="00F8567E" w:rsidR="00EE0AD6" w:rsidTr="50309983" w14:paraId="6D2903F1" w14:textId="77777777">
        <w:tc>
          <w:tcPr>
            <w:tcW w:w="2977" w:type="dxa"/>
            <w:shd w:val="clear" w:color="auto" w:fill="C1A775"/>
            <w:tcMar/>
          </w:tcPr>
          <w:p w:rsidRPr="00F8567E" w:rsidR="00EE0AD6" w:rsidP="00EE0AD6" w:rsidRDefault="00EE0AD6"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AC37E551E7BB4F47BB4E972E7BC0C35C"/>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EE0AD6" w:rsidP="00EE0AD6" w:rsidRDefault="00A45D42" w14:paraId="6D2903F0" w14:textId="045B624D">
                <w:r>
                  <w:rPr>
                    <w:rStyle w:val="Style1"/>
                  </w:rPr>
                  <w:t>Open</w:t>
                </w:r>
              </w:p>
            </w:sdtContent>
          </w:sdt>
        </w:tc>
      </w:tr>
      <w:tr w:rsidRPr="00F8567E" w:rsidR="00EE0AD6" w:rsidTr="50309983" w14:paraId="3533518D" w14:textId="77777777">
        <w:tc>
          <w:tcPr>
            <w:tcW w:w="2977" w:type="dxa"/>
            <w:shd w:val="clear" w:color="auto" w:fill="C1A775"/>
            <w:tcMar/>
          </w:tcPr>
          <w:p w:rsidRPr="00F8567E" w:rsidR="00EE0AD6" w:rsidP="00EE0AD6" w:rsidRDefault="00EE0AD6" w14:paraId="388BDD7E" w14:textId="6876BB65">
            <w:pPr>
              <w:rPr>
                <w:b/>
              </w:rPr>
            </w:pPr>
            <w:r>
              <w:rPr>
                <w:b/>
              </w:rPr>
              <w:t>FoI Closed detail</w:t>
            </w:r>
          </w:p>
        </w:tc>
        <w:sdt>
          <w:sdtPr>
            <w:rPr>
              <w:rStyle w:val="Style1"/>
            </w:rPr>
            <w:alias w:val="If closed, choose detail"/>
            <w:tag w:val="If closed, choose detail"/>
            <w:id w:val="-2103939202"/>
            <w:placeholder>
              <w:docPart w:val="74013BB7E8B640BEAA53F510C23FBA13"/>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Mar/>
              </w:tcPr>
              <w:p w:rsidRPr="000A0751" w:rsidR="00EE0AD6" w:rsidP="00EE0AD6" w:rsidRDefault="00EE0AD6" w14:paraId="68BCFC98" w14:textId="74614C13">
                <w:pPr>
                  <w:rPr>
                    <w:rStyle w:val="Style1"/>
                  </w:rPr>
                </w:pPr>
                <w:r>
                  <w:rPr>
                    <w:rStyle w:val="Style1"/>
                  </w:rPr>
                  <w:t>If closed, choose detail</w:t>
                </w:r>
              </w:p>
            </w:tc>
          </w:sdtContent>
          <w:sdtEndPr>
            <w:rPr>
              <w:rStyle w:val="Style1"/>
            </w:rPr>
          </w:sdtEndPr>
        </w:sdt>
      </w:tr>
      <w:tr w:rsidRPr="00F8567E" w:rsidR="00EE0AD6" w:rsidTr="50309983" w14:paraId="56774493" w14:textId="77777777">
        <w:tc>
          <w:tcPr>
            <w:tcW w:w="5812" w:type="dxa"/>
            <w:gridSpan w:val="2"/>
            <w:shd w:val="clear" w:color="auto" w:fill="C1A775"/>
            <w:tcMar/>
          </w:tcPr>
          <w:p w:rsidRPr="00F8567E" w:rsidR="00EE0AD6" w:rsidP="00EE0AD6" w:rsidRDefault="00EE0AD6" w14:paraId="50DAF23B" w14:textId="77777777">
            <w:pPr>
              <w:rPr>
                <w:b/>
              </w:rPr>
            </w:pPr>
            <w:r>
              <w:rPr>
                <w:b/>
              </w:rPr>
              <w:t>Impact Assessment Summary Outcome</w:t>
            </w:r>
          </w:p>
        </w:tc>
        <w:tc>
          <w:tcPr>
            <w:tcW w:w="3209" w:type="dxa"/>
            <w:gridSpan w:val="2"/>
            <w:shd w:val="clear" w:color="auto" w:fill="C1A775"/>
            <w:tcMar/>
          </w:tcPr>
          <w:p w:rsidRPr="00F8567E" w:rsidR="00EE0AD6" w:rsidP="00EE0AD6" w:rsidRDefault="00EE0AD6" w14:paraId="1FF00833" w14:textId="403A5B42">
            <w:pPr>
              <w:rPr>
                <w:b/>
              </w:rPr>
            </w:pPr>
            <w:r>
              <w:rPr>
                <w:b/>
              </w:rPr>
              <w:t>IA Completion date</w:t>
            </w:r>
          </w:p>
        </w:tc>
      </w:tr>
      <w:tr w:rsidRPr="00F8567E" w:rsidR="00EE0AD6" w:rsidTr="50309983" w14:paraId="44E771AC" w14:textId="77777777">
        <w:tc>
          <w:tcPr>
            <w:tcW w:w="5812" w:type="dxa"/>
            <w:gridSpan w:val="2"/>
            <w:tcMar/>
          </w:tcPr>
          <w:p w:rsidRPr="00737883" w:rsidR="00EE0AD6" w:rsidP="50309983" w:rsidRDefault="00852A6D" w14:paraId="5E84E502" w14:textId="3788BA2D">
            <w:pPr/>
            <w:r w:rsidR="735B2BAD">
              <w:rPr/>
              <w:t>N/A</w:t>
            </w:r>
          </w:p>
        </w:tc>
        <w:sdt>
          <w:sdtPr>
            <w:rPr>
              <w:bCs/>
            </w:rPr>
            <w:alias w:val="Insert IA completion date"/>
            <w:tag w:val="Insert IA Completion date"/>
            <w:id w:val="-1846939928"/>
            <w:placeholder>
              <w:docPart w:val="D268E4163E4046DBA464A380C0FD7C46"/>
            </w:placeholder>
            <w:showingPlcHdr/>
            <w15:color w:val="000000"/>
            <w:date w:fullDate="2025-12-19T00:00:00Z">
              <w:dateFormat w:val="dd MMMM yyyy"/>
              <w:lid w:val="en-GB"/>
              <w:storeMappedDataAs w:val="dateTime"/>
              <w:calendar w:val="gregorian"/>
            </w:date>
          </w:sdtPr>
          <w:sdtContent>
            <w:tc>
              <w:tcPr>
                <w:tcW w:w="3209" w:type="dxa"/>
                <w:gridSpan w:val="2"/>
                <w:tcMar/>
              </w:tcPr>
              <w:p w:rsidRPr="000203BD" w:rsidR="00EE0AD6" w:rsidP="00EE0AD6" w:rsidRDefault="00EE0AD6" w14:paraId="6CF9C42A" w14:textId="06AA5658">
                <w:pPr>
                  <w:rPr>
                    <w:bCs/>
                  </w:rPr>
                </w:pPr>
                <w:r w:rsidRPr="00B105BD">
                  <w:rPr>
                    <w:rStyle w:val="PlaceholderText"/>
                    <w:color w:val="auto"/>
                  </w:rPr>
                  <w:t>Click or tap to enter a date.</w:t>
                </w:r>
              </w:p>
            </w:tc>
          </w:sdtContent>
        </w:sdt>
      </w:tr>
      <w:tr w:rsidRPr="005F4E71" w:rsidR="00EE0AD6" w:rsidTr="50309983" w14:paraId="2BABD8F1" w14:textId="77777777">
        <w:tc>
          <w:tcPr>
            <w:tcW w:w="2977" w:type="dxa"/>
            <w:shd w:val="clear" w:color="auto" w:fill="C1A775"/>
            <w:tcMar/>
          </w:tcPr>
          <w:p w:rsidRPr="00F8567E" w:rsidR="00EE0AD6" w:rsidP="00EE0AD6" w:rsidRDefault="00EE0AD6" w14:paraId="4CAAEA69" w14:textId="77777777">
            <w:pPr>
              <w:rPr>
                <w:b/>
              </w:rPr>
            </w:pPr>
            <w:r>
              <w:rPr>
                <w:b/>
              </w:rPr>
              <w:t>Purpose of the Report</w:t>
            </w:r>
          </w:p>
        </w:tc>
        <w:sdt>
          <w:sdtPr>
            <w:rPr>
              <w:rStyle w:val="Style1"/>
            </w:rPr>
            <w:alias w:val="Choose Purpose"/>
            <w:tag w:val="Choose Purpose"/>
            <w:id w:val="1702367869"/>
            <w:lock w:val="sdtLocked"/>
            <w:placeholder>
              <w:docPart w:val="F3165568E6384A7896842E211C2E27ED"/>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E0AD6" w:rsidP="00EE0AD6" w:rsidRDefault="00B32C15" w14:paraId="53EFA578" w14:textId="1D9FC38C">
                <w:pPr>
                  <w:ind w:right="96"/>
                </w:pPr>
                <w:r>
                  <w:rPr>
                    <w:rStyle w:val="Style1"/>
                  </w:rPr>
                  <w:t>For Assurance</w:t>
                </w:r>
              </w:p>
            </w:tc>
          </w:sdtContent>
        </w:sdt>
      </w:tr>
      <w:tr w:rsidRPr="00F8567E" w:rsidR="00EE0AD6" w:rsidTr="50309983" w14:paraId="2607A37D" w14:textId="77777777">
        <w:tc>
          <w:tcPr>
            <w:tcW w:w="9021" w:type="dxa"/>
            <w:gridSpan w:val="4"/>
            <w:shd w:val="clear" w:color="auto" w:fill="C1A775"/>
            <w:tcMar/>
          </w:tcPr>
          <w:p w:rsidRPr="12413FBE" w:rsidR="00EE0AD6" w:rsidP="00EE0AD6" w:rsidRDefault="00EE0AD6" w14:paraId="213FC224" w14:textId="4833FD62">
            <w:pPr>
              <w:rPr>
                <w:color w:val="FF0000"/>
              </w:rPr>
            </w:pPr>
            <w:r w:rsidRPr="00F8567E">
              <w:rPr>
                <w:b/>
              </w:rPr>
              <w:t>Report</w:t>
            </w:r>
            <w:r>
              <w:rPr>
                <w:b/>
              </w:rPr>
              <w:t xml:space="preserve"> Summary; detailing any action required</w:t>
            </w:r>
          </w:p>
        </w:tc>
      </w:tr>
      <w:tr w:rsidRPr="00F8567E" w:rsidR="00EE0AD6" w:rsidTr="50309983" w14:paraId="6D2903F8" w14:textId="77777777">
        <w:tc>
          <w:tcPr>
            <w:tcW w:w="9021" w:type="dxa"/>
            <w:gridSpan w:val="4"/>
            <w:tcMar/>
          </w:tcPr>
          <w:p w:rsidRPr="00853E6A" w:rsidR="007F7A3D" w:rsidP="007F7A3D" w:rsidRDefault="007F7A3D" w14:paraId="08982DC7" w14:textId="601B1590">
            <w:pPr>
              <w:ind w:right="96"/>
            </w:pPr>
            <w:r w:rsidR="007F7A3D">
              <w:rPr/>
              <w:t xml:space="preserve">The report is provided to update the committee on the current actions and work in progress of the Recovery &amp; Sustainability </w:t>
            </w:r>
            <w:r w:rsidR="4D50C8E8">
              <w:rPr/>
              <w:t xml:space="preserve">(R&amp;S) </w:t>
            </w:r>
            <w:r w:rsidR="007F7A3D">
              <w:rPr/>
              <w:t>Board</w:t>
            </w:r>
            <w:r w:rsidR="007F7A3D">
              <w:rPr/>
              <w:t>.</w:t>
            </w:r>
          </w:p>
          <w:p w:rsidRPr="00737883" w:rsidR="00EE0AD6" w:rsidP="00EE0AD6" w:rsidRDefault="00EE0AD6" w14:paraId="6D2903F7" w14:textId="70DA7A71">
            <w:pPr>
              <w:rPr>
                <w:b/>
                <w:color w:val="FF0000"/>
              </w:rPr>
            </w:pPr>
          </w:p>
        </w:tc>
      </w:tr>
      <w:tr w:rsidRPr="00F8567E" w:rsidR="00EE0AD6" w:rsidTr="50309983" w14:paraId="70491417" w14:textId="77777777">
        <w:tc>
          <w:tcPr>
            <w:tcW w:w="9021" w:type="dxa"/>
            <w:gridSpan w:val="4"/>
            <w:shd w:val="clear" w:color="auto" w:fill="C1A775"/>
            <w:tcMar/>
          </w:tcPr>
          <w:p w:rsidRPr="00D16C84" w:rsidR="00EE0AD6" w:rsidP="00EE0AD6" w:rsidRDefault="00EE0AD6" w14:paraId="012E824A" w14:textId="7C1EDF26">
            <w:pPr>
              <w:rPr>
                <w:b/>
              </w:rPr>
            </w:pPr>
            <w:r w:rsidRPr="00F8567E">
              <w:rPr>
                <w:b/>
              </w:rPr>
              <w:t>Key Issues</w:t>
            </w:r>
          </w:p>
        </w:tc>
      </w:tr>
      <w:tr w:rsidRPr="00F8567E" w:rsidR="00EE0AD6" w:rsidTr="50309983" w14:paraId="6D290402" w14:textId="77777777">
        <w:tc>
          <w:tcPr>
            <w:tcW w:w="9021" w:type="dxa"/>
            <w:gridSpan w:val="4"/>
            <w:tcMar/>
          </w:tcPr>
          <w:p w:rsidRPr="00B349AA" w:rsidR="0065040F" w:rsidP="0065040F" w:rsidRDefault="0065040F" w14:paraId="2959ADAE" w14:textId="77777777">
            <w:pPr>
              <w:autoSpaceDE w:val="0"/>
              <w:autoSpaceDN w:val="0"/>
              <w:adjustRightInd w:val="0"/>
              <w:jc w:val="both"/>
            </w:pPr>
            <w:r>
              <w:t xml:space="preserve">The </w:t>
            </w:r>
            <w:r w:rsidRPr="00B349AA">
              <w:t xml:space="preserve">report invites the Performance &amp; Finance Committee to note the </w:t>
            </w:r>
            <w:r>
              <w:t xml:space="preserve">work undertaken by the Recovery &amp; Sustainability programme, overseen by the </w:t>
            </w:r>
            <w:r w:rsidRPr="00B349AA">
              <w:t>Recovery &amp; Sustainability</w:t>
            </w:r>
            <w:r>
              <w:t xml:space="preserve"> Board.</w:t>
            </w:r>
          </w:p>
          <w:p w:rsidRPr="00B349AA" w:rsidR="0065040F" w:rsidP="0065040F" w:rsidRDefault="0065040F" w14:paraId="7068BE54" w14:textId="77777777">
            <w:pPr>
              <w:autoSpaceDE w:val="0"/>
              <w:autoSpaceDN w:val="0"/>
              <w:adjustRightInd w:val="0"/>
              <w:jc w:val="both"/>
            </w:pPr>
          </w:p>
          <w:p w:rsidR="0065040F" w:rsidP="0065040F" w:rsidRDefault="0065040F" w14:paraId="7D5A9FB6" w14:textId="7C1DB356">
            <w:pPr>
              <w:autoSpaceDE w:val="0"/>
              <w:autoSpaceDN w:val="0"/>
              <w:adjustRightInd w:val="0"/>
              <w:jc w:val="both"/>
            </w:pPr>
            <w:r w:rsidRPr="00B349AA">
              <w:t>The report includes a</w:t>
            </w:r>
            <w:r>
              <w:t xml:space="preserve">n overview of the key actions arising from the latest </w:t>
            </w:r>
            <w:r w:rsidRPr="00B349AA">
              <w:t>Recovery &amp; Sustainability</w:t>
            </w:r>
            <w:r>
              <w:t xml:space="preserve"> Boards</w:t>
            </w:r>
            <w:r w:rsidR="00476DC1">
              <w:t>.</w:t>
            </w:r>
          </w:p>
          <w:p w:rsidRPr="00737883" w:rsidR="00EE0AD6" w:rsidP="00EE0AD6" w:rsidRDefault="00EE0AD6" w14:paraId="6D290401" w14:textId="3A59FD5D">
            <w:pPr>
              <w:rPr>
                <w:b/>
                <w:color w:val="FF0000"/>
              </w:rPr>
            </w:pPr>
          </w:p>
        </w:tc>
      </w:tr>
      <w:tr w:rsidRPr="00F8567E" w:rsidR="00EE0AD6" w:rsidTr="50309983" w14:paraId="78C95897" w14:textId="77777777">
        <w:tc>
          <w:tcPr>
            <w:tcW w:w="2977" w:type="dxa"/>
            <w:shd w:val="clear" w:color="auto" w:fill="C1A775"/>
            <w:tcMar/>
          </w:tcPr>
          <w:p w:rsidRPr="00F8567E" w:rsidR="00EE0AD6" w:rsidP="00EE0AD6" w:rsidRDefault="00EE0AD6"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7CDBBB761576423D8A52D5A9C438E3A8"/>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EE0AD6" w:rsidP="00EE0AD6" w:rsidRDefault="0065040F" w14:paraId="058FCD73" w14:textId="703DBB99">
                <w:pPr>
                  <w:rPr>
                    <w:b/>
                  </w:rPr>
                </w:pPr>
                <w:r>
                  <w:rPr>
                    <w:rStyle w:val="Style1"/>
                  </w:rPr>
                  <w:t>No</w:t>
                </w:r>
              </w:p>
            </w:sdtContent>
          </w:sdt>
        </w:tc>
      </w:tr>
      <w:tr w:rsidRPr="00F8567E" w:rsidR="00EE0AD6" w:rsidTr="50309983" w14:paraId="4682E8B7" w14:textId="77777777">
        <w:tc>
          <w:tcPr>
            <w:tcW w:w="9021" w:type="dxa"/>
            <w:gridSpan w:val="4"/>
            <w:shd w:val="clear" w:color="auto" w:fill="C1A775"/>
            <w:tcMar/>
          </w:tcPr>
          <w:p w:rsidRPr="00061E86" w:rsidR="00EE0AD6" w:rsidP="00EE0AD6" w:rsidRDefault="00EE0AD6" w14:paraId="155705B7" w14:textId="5CCD1FFB">
            <w:pPr>
              <w:rPr>
                <w:b/>
              </w:rPr>
            </w:pPr>
            <w:r w:rsidRPr="00F8567E">
              <w:rPr>
                <w:b/>
              </w:rPr>
              <w:t>Recommendations</w:t>
            </w:r>
          </w:p>
        </w:tc>
      </w:tr>
      <w:tr w:rsidRPr="00F8567E" w:rsidR="00EE0AD6" w:rsidTr="50309983" w14:paraId="6D290418" w14:textId="77777777">
        <w:tc>
          <w:tcPr>
            <w:tcW w:w="9021" w:type="dxa"/>
            <w:gridSpan w:val="4"/>
            <w:tcMar/>
          </w:tcPr>
          <w:p w:rsidRPr="000940E7" w:rsidR="00EE0AD6" w:rsidP="00EE0AD6" w:rsidRDefault="00EE0AD6" w14:paraId="6D290412" w14:textId="77777777">
            <w:pPr>
              <w:ind w:right="96"/>
            </w:pPr>
            <w:r w:rsidRPr="000940E7">
              <w:t>Members are asked to:</w:t>
            </w:r>
          </w:p>
          <w:p w:rsidRPr="00F8567E" w:rsidR="00EE0AD6" w:rsidP="50309983" w:rsidRDefault="00EE0AD6" w14:paraId="6D290417" w14:textId="4B06B5B4">
            <w:pPr>
              <w:pStyle w:val="ListParagraph"/>
              <w:numPr>
                <w:ilvl w:val="0"/>
                <w:numId w:val="6"/>
              </w:numPr>
              <w:ind w:right="96"/>
              <w:rPr>
                <w:b w:val="1"/>
                <w:bCs w:val="1"/>
              </w:rPr>
            </w:pPr>
            <w:r w:rsidRPr="50309983" w:rsidR="2F80CB9B">
              <w:rPr>
                <w:b w:val="1"/>
                <w:bCs w:val="1"/>
              </w:rPr>
              <w:t>RECIEVE</w:t>
            </w:r>
            <w:r w:rsidR="2F80CB9B">
              <w:rPr>
                <w:b w:val="0"/>
                <w:bCs w:val="0"/>
              </w:rPr>
              <w:t xml:space="preserve"> for assurance.</w:t>
            </w:r>
            <w:r w:rsidR="00EE0AD6">
              <w:rPr>
                <w:b w:val="0"/>
                <w:bCs w:val="0"/>
              </w:rPr>
              <w:t xml:space="preserve"> </w:t>
            </w:r>
          </w:p>
        </w:tc>
      </w:tr>
    </w:tbl>
    <w:p w:rsidRPr="00F8567E" w:rsidR="00653AEC" w:rsidP="00653AEC" w:rsidRDefault="0020539A" w14:paraId="6D29041A" w14:textId="571B5188">
      <w:pPr>
        <w:spacing w:after="0" w:line="240" w:lineRule="auto"/>
        <w:jc w:val="center"/>
      </w:pPr>
      <w:r>
        <w:br w:type="page"/>
      </w:r>
    </w:p>
    <w:p w:rsidR="41310930" w:rsidP="50309983" w:rsidRDefault="41310930" w14:paraId="2B6D5EBD" w14:textId="36211F9B">
      <w:pPr>
        <w:pStyle w:val="Normal"/>
        <w:spacing w:after="0" w:line="240" w:lineRule="auto"/>
        <w:jc w:val="center"/>
        <w:rPr>
          <w:b w:val="1"/>
          <w:bCs w:val="1"/>
        </w:rPr>
      </w:pPr>
      <w:r w:rsidRPr="50309983" w:rsidR="41310930">
        <w:rPr>
          <w:b w:val="1"/>
          <w:bCs w:val="1"/>
          <w:lang w:eastAsia="en-GB"/>
        </w:rPr>
        <w:t>Recovery and Sustainability Board Highlight Report</w:t>
      </w:r>
    </w:p>
    <w:p w:rsidR="50309983" w:rsidP="50309983" w:rsidRDefault="50309983" w14:paraId="719830E0" w14:textId="550CF479">
      <w:pPr>
        <w:pStyle w:val="Normal"/>
        <w:spacing w:after="0" w:line="240" w:lineRule="auto"/>
        <w:jc w:val="center"/>
        <w:rPr>
          <w:b w:val="1"/>
          <w:bCs w:val="1"/>
          <w:lang w:eastAsia="en-GB"/>
        </w:rPr>
      </w:pP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Pr="00634DEA" w:rsidR="00D25188" w:rsidP="00706B80" w:rsidRDefault="00D25188" w14:paraId="11B5109B" w14:textId="77777777">
      <w:pPr>
        <w:spacing w:after="0" w:line="240" w:lineRule="auto"/>
        <w:jc w:val="both"/>
      </w:pPr>
      <w:r w:rsidRPr="00634DEA">
        <w:t>The paper provides the monthly formal update to the committee regarding the actions and progress within the Recovery and Sustainability programme.</w:t>
      </w:r>
    </w:p>
    <w:p w:rsidRPr="00F8567E" w:rsidR="00653AEC" w:rsidP="00653AEC" w:rsidRDefault="00653AEC" w14:paraId="6D29041E" w14:textId="77777777">
      <w:pPr>
        <w:pStyle w:val="ListParagraph"/>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E323CB" w:rsidP="00B92504" w:rsidRDefault="00B92504" w14:paraId="0C8DF5C6" w14:textId="77777777">
      <w:pPr>
        <w:spacing w:after="0" w:line="240" w:lineRule="auto"/>
      </w:pPr>
      <w:r>
        <w:t xml:space="preserve">The Recovery and Sustainability Board meets on a twice monthly basis to manage the financial recovery programmes for the health board.  The board is chaired by the Chief Executive and the thematic programmes that comprise the programme are executive led.  </w:t>
      </w:r>
    </w:p>
    <w:p w:rsidR="00E323CB" w:rsidP="00B92504" w:rsidRDefault="00E323CB" w14:paraId="371C9106" w14:textId="77777777">
      <w:pPr>
        <w:spacing w:after="0" w:line="240" w:lineRule="auto"/>
      </w:pPr>
    </w:p>
    <w:p w:rsidR="006812DB" w:rsidP="00B92504" w:rsidRDefault="00B92504" w14:paraId="3B2FC146" w14:textId="163621C4">
      <w:pPr>
        <w:spacing w:after="0" w:line="240" w:lineRule="auto"/>
      </w:pPr>
      <w:r w:rsidR="00B92504">
        <w:rPr/>
        <w:t xml:space="preserve">There are eleven themes, each with a delivery lead and underpinned by project plan on a </w:t>
      </w:r>
      <w:r w:rsidR="26D7375B">
        <w:rPr/>
        <w:t>page and</w:t>
      </w:r>
      <w:r w:rsidR="00B92504">
        <w:rPr/>
        <w:t xml:space="preserve"> depending on the maturity a detailed project initiation document and quality impact assessment</w:t>
      </w:r>
      <w:r w:rsidR="00B92504">
        <w:rPr/>
        <w:t xml:space="preserve">.  </w:t>
      </w:r>
      <w:r w:rsidR="00B92504">
        <w:rPr/>
        <w:t xml:space="preserve">The </w:t>
      </w:r>
      <w:r w:rsidR="00B92504">
        <w:rPr/>
        <w:t>anticipated</w:t>
      </w:r>
      <w:r w:rsidR="00B92504">
        <w:rPr/>
        <w:t xml:space="preserve"> financial benefit for 2026/27, as set out in the 2026/27 Financial Plan has been initially assessed and the proposed apportionment will be included in the budget setting process.</w:t>
      </w:r>
    </w:p>
    <w:p w:rsidRPr="00A77462" w:rsidR="006812DB" w:rsidP="006812DB" w:rsidRDefault="006812DB" w14:paraId="161D446F" w14:textId="77777777">
      <w:pPr>
        <w:spacing w:after="0" w:line="240" w:lineRule="auto"/>
      </w:pPr>
    </w:p>
    <w:p w:rsidRPr="00A77462" w:rsidR="006812DB" w:rsidP="006812DB" w:rsidRDefault="006812DB" w14:paraId="7BD71975" w14:textId="7C5B6006">
      <w:pPr>
        <w:spacing w:after="0" w:line="240" w:lineRule="auto"/>
      </w:pPr>
      <w:r>
        <w:t xml:space="preserve">A </w:t>
      </w:r>
      <w:r w:rsidRPr="00A77462">
        <w:t xml:space="preserve">formal project management approach has been established, </w:t>
      </w:r>
      <w:r>
        <w:t xml:space="preserve">around executive led themes.  </w:t>
      </w:r>
      <w:r w:rsidRPr="00A77462">
        <w:t>The R&amp;S team also hold the RAID logs (Risks, Actions, Issues and Decisions) to further scrutinise the governance.</w:t>
      </w:r>
    </w:p>
    <w:p w:rsidRPr="00A77462" w:rsidR="006812DB" w:rsidP="006812DB" w:rsidRDefault="006812DB" w14:paraId="05F8941F" w14:textId="77777777">
      <w:pPr>
        <w:spacing w:after="0" w:line="240" w:lineRule="auto"/>
      </w:pPr>
    </w:p>
    <w:p w:rsidR="006812DB" w:rsidP="006812DB" w:rsidRDefault="006812DB" w14:paraId="2C570B0E" w14:textId="639B9722">
      <w:pPr>
        <w:spacing w:after="0" w:line="240" w:lineRule="auto"/>
      </w:pPr>
      <w:r>
        <w:t>R&amp;S Board</w:t>
      </w:r>
      <w:r w:rsidRPr="00A77462">
        <w:t xml:space="preserve"> continue</w:t>
      </w:r>
      <w:r>
        <w:t>s</w:t>
      </w:r>
      <w:r w:rsidRPr="00A77462">
        <w:t xml:space="preserve"> to meet face-to-face and </w:t>
      </w:r>
      <w:r w:rsidR="00624C24">
        <w:t xml:space="preserve">is currently </w:t>
      </w:r>
      <w:r w:rsidRPr="00A77462">
        <w:t xml:space="preserve">supported by </w:t>
      </w:r>
      <w:r>
        <w:t>our strategic</w:t>
      </w:r>
      <w:r w:rsidRPr="00A77462">
        <w:t xml:space="preserve"> external </w:t>
      </w:r>
      <w:r>
        <w:t xml:space="preserve">partner </w:t>
      </w:r>
      <w:r w:rsidRPr="00A77462">
        <w:t xml:space="preserve">to provide additional challenge and scrutiny. </w:t>
      </w:r>
    </w:p>
    <w:p w:rsidR="006812DB" w:rsidP="006812DB" w:rsidRDefault="006812DB" w14:paraId="224FEEDB" w14:textId="77777777">
      <w:pPr>
        <w:spacing w:after="0" w:line="240" w:lineRule="auto"/>
      </w:pPr>
    </w:p>
    <w:p w:rsidR="006812DB" w:rsidP="006812DB" w:rsidRDefault="006812DB" w14:paraId="6F8B0812" w14:textId="77777777">
      <w:pPr>
        <w:spacing w:after="0" w:line="240" w:lineRule="auto"/>
      </w:pPr>
      <w:r>
        <w:t>A gateway process was established and follows a set process from idea to live scheme:</w:t>
      </w:r>
    </w:p>
    <w:p w:rsidR="006812DB" w:rsidP="006812DB" w:rsidRDefault="006812DB" w14:paraId="43C18370" w14:textId="77777777">
      <w:pPr>
        <w:spacing w:after="0" w:line="240" w:lineRule="auto"/>
      </w:pPr>
    </w:p>
    <w:p w:rsidR="006812DB" w:rsidP="006812DB" w:rsidRDefault="006812DB" w14:paraId="71DC44EA" w14:textId="77777777">
      <w:pPr>
        <w:pStyle w:val="ListParagraph"/>
        <w:numPr>
          <w:ilvl w:val="0"/>
          <w:numId w:val="11"/>
        </w:numPr>
        <w:spacing w:after="0" w:line="240" w:lineRule="auto"/>
      </w:pPr>
      <w:r>
        <w:t>Plan on a Page documenting of idea</w:t>
      </w:r>
    </w:p>
    <w:p w:rsidR="006812DB" w:rsidP="006812DB" w:rsidRDefault="006812DB" w14:paraId="2A4CAE0F" w14:textId="77777777">
      <w:pPr>
        <w:pStyle w:val="ListParagraph"/>
        <w:numPr>
          <w:ilvl w:val="0"/>
          <w:numId w:val="11"/>
        </w:numPr>
        <w:spacing w:after="0" w:line="240" w:lineRule="auto"/>
      </w:pPr>
      <w:r w:rsidRPr="00DB2C48">
        <w:t>F</w:t>
      </w:r>
      <w:r>
        <w:t>u</w:t>
      </w:r>
      <w:r w:rsidRPr="00DB2C48">
        <w:t xml:space="preserve">ll Project Initiation Document ensuring there are robust financial assumptions underpinning the delivery actions </w:t>
      </w:r>
    </w:p>
    <w:p w:rsidR="006812DB" w:rsidP="006812DB" w:rsidRDefault="006812DB" w14:paraId="5ABE4266" w14:textId="77777777">
      <w:pPr>
        <w:pStyle w:val="ListParagraph"/>
        <w:numPr>
          <w:ilvl w:val="0"/>
          <w:numId w:val="11"/>
        </w:numPr>
        <w:spacing w:after="0" w:line="240" w:lineRule="auto"/>
      </w:pPr>
      <w:r>
        <w:t>Scheme Impact Assessment to rate the risk of delivery to the organisation</w:t>
      </w:r>
    </w:p>
    <w:p w:rsidR="006812DB" w:rsidP="006812DB" w:rsidRDefault="006812DB" w14:paraId="500631CC" w14:textId="77777777">
      <w:pPr>
        <w:spacing w:after="0" w:line="240" w:lineRule="auto"/>
      </w:pPr>
    </w:p>
    <w:p w:rsidRPr="000A132A" w:rsidR="006812DB" w:rsidP="006812DB" w:rsidRDefault="006812DB" w14:paraId="18B14AC9" w14:textId="544FFA36">
      <w:pPr>
        <w:spacing w:after="0" w:line="240" w:lineRule="auto"/>
      </w:pPr>
      <w:r>
        <w:t xml:space="preserve">In addition, ‘Check and Challenge’ meetings </w:t>
      </w:r>
      <w:r w:rsidR="005B201E">
        <w:t xml:space="preserve">with delivery teams </w:t>
      </w:r>
      <w:r>
        <w:t>have commenced to provide scrutiny against project milestones and financial assumptions to provide assurance on the quality of the project plans and delivery.</w:t>
      </w:r>
    </w:p>
    <w:p w:rsidR="006812DB" w:rsidP="00B92504" w:rsidRDefault="006812DB" w14:paraId="1F8ECE3C" w14:textId="77777777">
      <w:pPr>
        <w:spacing w:after="0" w:line="240" w:lineRule="auto"/>
      </w:pPr>
    </w:p>
    <w:p w:rsidRPr="00B92504" w:rsidR="00B92504" w:rsidP="00B92504" w:rsidRDefault="00B92504" w14:paraId="4101E233" w14:textId="77777777">
      <w:pPr>
        <w:spacing w:after="0" w:line="240" w:lineRule="auto"/>
        <w:rPr>
          <w:b/>
        </w:rPr>
      </w:pPr>
    </w:p>
    <w:p w:rsidRPr="00C8439D" w:rsidR="00C8439D" w:rsidP="00C8439D" w:rsidRDefault="00C8439D" w14:paraId="159ABBD7" w14:textId="5CA21F70">
      <w:pPr>
        <w:pStyle w:val="ListParagraph"/>
        <w:numPr>
          <w:ilvl w:val="0"/>
          <w:numId w:val="1"/>
        </w:numPr>
        <w:spacing w:after="0" w:line="240" w:lineRule="auto"/>
        <w:rPr>
          <w:b/>
        </w:rPr>
      </w:pPr>
      <w:r w:rsidRPr="00C8439D">
        <w:rPr>
          <w:b/>
        </w:rPr>
        <w:t>R&amp;S PROGRAMME UPDATE</w:t>
      </w:r>
    </w:p>
    <w:p w:rsidR="00C8439D" w:rsidP="00C8439D" w:rsidRDefault="00C8439D" w14:paraId="6C24E538" w14:textId="77777777">
      <w:pPr>
        <w:spacing w:after="0" w:line="240" w:lineRule="auto"/>
        <w:rPr>
          <w:b/>
        </w:rPr>
      </w:pPr>
    </w:p>
    <w:p w:rsidRPr="007530A7" w:rsidR="00C8439D" w:rsidP="50309983" w:rsidRDefault="00C8439D" w14:paraId="5E7A856F" w14:textId="4C387C48">
      <w:pPr>
        <w:pStyle w:val="ListParagraph"/>
        <w:numPr>
          <w:ilvl w:val="1"/>
          <w:numId w:val="14"/>
        </w:numPr>
        <w:spacing w:after="0" w:line="240" w:lineRule="auto"/>
        <w:rPr>
          <w:b w:val="1"/>
          <w:bCs w:val="1"/>
        </w:rPr>
      </w:pPr>
      <w:r w:rsidRPr="50309983" w:rsidR="00C8439D">
        <w:rPr>
          <w:b w:val="1"/>
          <w:bCs w:val="1"/>
        </w:rPr>
        <w:t>R&amp;S Board 2</w:t>
      </w:r>
      <w:r w:rsidRPr="50309983" w:rsidR="00690E69">
        <w:rPr>
          <w:b w:val="1"/>
          <w:bCs w:val="1"/>
        </w:rPr>
        <w:t>2</w:t>
      </w:r>
      <w:r w:rsidRPr="50309983" w:rsidR="7FC389D7">
        <w:rPr>
          <w:b w:val="1"/>
          <w:bCs w:val="1"/>
        </w:rPr>
        <w:t xml:space="preserve"> </w:t>
      </w:r>
      <w:r w:rsidRPr="50309983" w:rsidR="00690E69">
        <w:rPr>
          <w:b w:val="1"/>
          <w:bCs w:val="1"/>
        </w:rPr>
        <w:t>April</w:t>
      </w:r>
      <w:r w:rsidRPr="50309983" w:rsidR="00C8439D">
        <w:rPr>
          <w:b w:val="1"/>
          <w:bCs w:val="1"/>
        </w:rPr>
        <w:t xml:space="preserve"> 2026</w:t>
      </w:r>
    </w:p>
    <w:p w:rsidRPr="007F2064" w:rsidR="00653AEC" w:rsidP="50309983" w:rsidRDefault="00947E5A" w14:paraId="6D290425" w14:textId="6C6392D0">
      <w:pPr>
        <w:spacing w:before="0" w:beforeAutospacing="off" w:after="0" w:afterAutospacing="off" w:line="300" w:lineRule="auto"/>
        <w:jc w:val="both"/>
      </w:pPr>
      <w:r w:rsidR="00947E5A">
        <w:rPr/>
        <w:t xml:space="preserve">The </w:t>
      </w:r>
      <w:r w:rsidR="243E321F">
        <w:rPr/>
        <w:t>focus</w:t>
      </w:r>
      <w:r w:rsidR="00947E5A">
        <w:rPr/>
        <w:t xml:space="preserve"> of the board was </w:t>
      </w:r>
      <w:r w:rsidR="00C779E2">
        <w:rPr/>
        <w:t xml:space="preserve">assessing the </w:t>
      </w:r>
      <w:r w:rsidRPr="50309983" w:rsidR="71B60940">
        <w:rPr>
          <w:rFonts w:ascii="Verdana" w:hAnsi="Verdana" w:eastAsia="Verdana" w:cs="Verdana"/>
          <w:b w:val="0"/>
          <w:bCs w:val="0"/>
          <w:i w:val="0"/>
          <w:iCs w:val="0"/>
          <w:noProof w:val="0"/>
          <w:sz w:val="24"/>
          <w:szCs w:val="24"/>
          <w:lang w:val="en-GB"/>
        </w:rPr>
        <w:t>Programme Initiation Document</w:t>
      </w:r>
      <w:r w:rsidRPr="50309983" w:rsidR="71B60940">
        <w:rPr>
          <w:rFonts w:ascii="Segoe UI" w:hAnsi="Segoe UI" w:eastAsia="Segoe UI" w:cs="Segoe UI"/>
          <w:b w:val="0"/>
          <w:bCs w:val="0"/>
          <w:i w:val="0"/>
          <w:iCs w:val="0"/>
          <w:noProof w:val="0"/>
          <w:sz w:val="21"/>
          <w:szCs w:val="21"/>
          <w:lang w:val="en-GB"/>
        </w:rPr>
        <w:t xml:space="preserve"> </w:t>
      </w:r>
      <w:r w:rsidR="5C9FE5B1">
        <w:rPr/>
        <w:t>(</w:t>
      </w:r>
      <w:r w:rsidR="00C779E2">
        <w:rPr/>
        <w:t>PID</w:t>
      </w:r>
      <w:r w:rsidR="3FB2C44B">
        <w:rPr/>
        <w:t>)</w:t>
      </w:r>
      <w:r w:rsidR="00C779E2">
        <w:rPr/>
        <w:t xml:space="preserve"> developments of schemes which were less defined, a review of the Gower Ward pilot</w:t>
      </w:r>
      <w:r w:rsidR="0098664C">
        <w:rPr/>
        <w:t xml:space="preserve"> and how a roll out plan can be </w:t>
      </w:r>
      <w:r w:rsidR="0098664C">
        <w:rPr/>
        <w:t>established</w:t>
      </w:r>
      <w:r w:rsidR="0098664C">
        <w:rPr/>
        <w:t xml:space="preserve"> giving the delivery leads an opportunity to raise blockers for their individual schemes.</w:t>
      </w:r>
    </w:p>
    <w:p w:rsidRPr="007F2064" w:rsidR="0098664C" w:rsidP="004221DC" w:rsidRDefault="0098664C" w14:paraId="108ACD47" w14:textId="77777777">
      <w:pPr>
        <w:spacing w:after="0" w:line="240" w:lineRule="auto"/>
        <w:jc w:val="both"/>
      </w:pPr>
    </w:p>
    <w:p w:rsidRPr="007F2064" w:rsidR="0098664C" w:rsidP="004221DC" w:rsidRDefault="0098664C" w14:paraId="538A9055" w14:textId="4120D5FA">
      <w:pPr>
        <w:spacing w:after="0" w:line="240" w:lineRule="auto"/>
        <w:jc w:val="both"/>
      </w:pPr>
      <w:r w:rsidRPr="007F2064">
        <w:t>A maturity assessment on the route to the £65m can be seen below:</w:t>
      </w:r>
    </w:p>
    <w:p w:rsidR="0098664C" w:rsidP="0098664C" w:rsidRDefault="0098664C" w14:paraId="6877BF97" w14:textId="77777777">
      <w:pPr>
        <w:spacing w:after="0" w:line="240" w:lineRule="auto"/>
        <w:rPr>
          <w:b/>
        </w:rPr>
      </w:pPr>
    </w:p>
    <w:p w:rsidR="0098664C" w:rsidP="0098664C" w:rsidRDefault="007F2064" w14:paraId="6DFDB7EB" w14:textId="2CC8ED42">
      <w:pPr>
        <w:spacing w:after="0" w:line="240" w:lineRule="auto"/>
        <w:rPr>
          <w:b/>
        </w:rPr>
      </w:pPr>
      <w:r w:rsidRPr="007F2064">
        <w:rPr>
          <w:b/>
        </w:rPr>
        <w:t> </w:t>
      </w:r>
      <w:r w:rsidRPr="007F2064">
        <w:rPr>
          <w:b/>
          <w:noProof/>
        </w:rPr>
        <w:drawing>
          <wp:inline distT="0" distB="0" distL="0" distR="0" wp14:anchorId="6899D6F3" wp14:editId="5A3E8D8B">
            <wp:extent cx="5731510" cy="3223895"/>
            <wp:effectExtent l="0" t="0" r="2540" b="0"/>
            <wp:docPr id="11717363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rsidR="007F2064" w:rsidP="0098664C" w:rsidRDefault="007F2064" w14:paraId="18DEA39D" w14:textId="05A7B91B">
      <w:pPr>
        <w:spacing w:after="0" w:line="240" w:lineRule="auto"/>
        <w:rPr>
          <w:b/>
        </w:rPr>
      </w:pPr>
    </w:p>
    <w:p w:rsidR="007F2064" w:rsidP="0098664C" w:rsidRDefault="007F2064" w14:paraId="6CFA5391" w14:textId="0BFDC46E">
      <w:pPr>
        <w:spacing w:after="0" w:line="240" w:lineRule="auto"/>
        <w:rPr>
          <w:bCs/>
        </w:rPr>
      </w:pPr>
      <w:r>
        <w:rPr>
          <w:bCs/>
        </w:rPr>
        <w:t xml:space="preserve">The Gower Ward </w:t>
      </w:r>
      <w:r w:rsidR="00546A2C">
        <w:rPr>
          <w:bCs/>
        </w:rPr>
        <w:t>pilot feedback was received positively, with evidence that the approach was providing positive staff and patient experiences.</w:t>
      </w:r>
      <w:r w:rsidR="001112DE">
        <w:rPr>
          <w:bCs/>
        </w:rPr>
        <w:t xml:space="preserve">  Reductions in staff absence</w:t>
      </w:r>
      <w:r w:rsidR="00FE03DD">
        <w:rPr>
          <w:bCs/>
        </w:rPr>
        <w:t xml:space="preserve">, including sickness absence </w:t>
      </w:r>
      <w:r w:rsidR="0030796A">
        <w:rPr>
          <w:bCs/>
        </w:rPr>
        <w:t>have been realised</w:t>
      </w:r>
      <w:r w:rsidR="00FE03DD">
        <w:rPr>
          <w:bCs/>
        </w:rPr>
        <w:t xml:space="preserve">, and patients </w:t>
      </w:r>
      <w:r w:rsidR="0030796A">
        <w:rPr>
          <w:bCs/>
        </w:rPr>
        <w:t>are</w:t>
      </w:r>
      <w:r w:rsidR="00FE03DD">
        <w:rPr>
          <w:bCs/>
        </w:rPr>
        <w:t xml:space="preserve"> needing a shorter length of stay impacting positively on patient wellbeing.</w:t>
      </w:r>
    </w:p>
    <w:p w:rsidR="00FE03DD" w:rsidP="0098664C" w:rsidRDefault="00FE03DD" w14:paraId="2D7FA164" w14:textId="77777777">
      <w:pPr>
        <w:spacing w:after="0" w:line="240" w:lineRule="auto"/>
        <w:rPr>
          <w:bCs/>
        </w:rPr>
      </w:pPr>
    </w:p>
    <w:p w:rsidR="00FE03DD" w:rsidP="0098664C" w:rsidRDefault="00B33C40" w14:paraId="253D8A5E" w14:textId="4AC61768">
      <w:pPr>
        <w:spacing w:after="0" w:line="240" w:lineRule="auto"/>
        <w:rPr>
          <w:bCs/>
        </w:rPr>
      </w:pPr>
      <w:r>
        <w:rPr>
          <w:bCs/>
        </w:rPr>
        <w:t>Figures can be seen below:</w:t>
      </w:r>
    </w:p>
    <w:p w:rsidR="00B33C40" w:rsidP="0098664C" w:rsidRDefault="00B33C40" w14:paraId="4CA96E16" w14:textId="77777777">
      <w:pPr>
        <w:spacing w:after="0" w:line="240" w:lineRule="auto"/>
        <w:rPr>
          <w:bCs/>
        </w:rPr>
      </w:pPr>
    </w:p>
    <w:p w:rsidR="00B33C40" w:rsidP="0098664C" w:rsidRDefault="00B33C40" w14:paraId="2E63D073" w14:textId="2C85CAE4">
      <w:pPr>
        <w:spacing w:after="0" w:line="240" w:lineRule="auto"/>
        <w:rPr>
          <w:bCs/>
        </w:rPr>
      </w:pPr>
      <w:r w:rsidRPr="00B33C40">
        <w:rPr>
          <w:bCs/>
        </w:rPr>
        <w:lastRenderedPageBreak/>
        <w:t> </w:t>
      </w:r>
      <w:r w:rsidRPr="00B33C40">
        <w:rPr>
          <w:bCs/>
          <w:noProof/>
        </w:rPr>
        <w:drawing>
          <wp:inline distT="0" distB="0" distL="0" distR="0" wp14:anchorId="6CC2944B" wp14:editId="4B0C28CB">
            <wp:extent cx="5731510" cy="3223895"/>
            <wp:effectExtent l="0" t="0" r="2540" b="0"/>
            <wp:docPr id="6120483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boardAs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rsidR="00B33C40" w:rsidP="0098664C" w:rsidRDefault="00B33C40" w14:paraId="7BC8083D" w14:textId="77777777">
      <w:pPr>
        <w:spacing w:after="0" w:line="240" w:lineRule="auto"/>
        <w:rPr>
          <w:bCs/>
        </w:rPr>
      </w:pPr>
    </w:p>
    <w:p w:rsidR="00B33C40" w:rsidP="0098664C" w:rsidRDefault="00B33C40" w14:paraId="0E2CC34C" w14:textId="0EF6A995">
      <w:pPr>
        <w:spacing w:after="0" w:line="240" w:lineRule="auto"/>
        <w:rPr>
          <w:bCs/>
        </w:rPr>
      </w:pPr>
      <w:r>
        <w:rPr>
          <w:bCs/>
        </w:rPr>
        <w:t xml:space="preserve">The </w:t>
      </w:r>
      <w:r w:rsidR="00745409">
        <w:rPr>
          <w:bCs/>
        </w:rPr>
        <w:t xml:space="preserve">board agreed that </w:t>
      </w:r>
      <w:r w:rsidR="00D75434">
        <w:rPr>
          <w:bCs/>
        </w:rPr>
        <w:t>roll out should commence at pace, with a request for an ambitious roll out plan to be produced.</w:t>
      </w:r>
    </w:p>
    <w:p w:rsidR="00D75434" w:rsidP="0098664C" w:rsidRDefault="00D75434" w14:paraId="1A23B5D2" w14:textId="77777777">
      <w:pPr>
        <w:spacing w:after="0" w:line="240" w:lineRule="auto"/>
        <w:rPr>
          <w:bCs/>
        </w:rPr>
      </w:pPr>
    </w:p>
    <w:p w:rsidRPr="00D75434" w:rsidR="00D75434" w:rsidP="50309983" w:rsidRDefault="00D75434" w14:paraId="362C3F73" w14:textId="1023AA14">
      <w:pPr>
        <w:pStyle w:val="ListParagraph"/>
        <w:numPr>
          <w:ilvl w:val="1"/>
          <w:numId w:val="14"/>
        </w:numPr>
        <w:spacing w:after="0" w:line="240" w:lineRule="auto"/>
        <w:rPr>
          <w:b w:val="1"/>
          <w:bCs w:val="1"/>
        </w:rPr>
      </w:pPr>
      <w:r w:rsidRPr="50309983" w:rsidR="00D75434">
        <w:rPr>
          <w:b w:val="1"/>
          <w:bCs w:val="1"/>
        </w:rPr>
        <w:t xml:space="preserve">R&amp;S Board </w:t>
      </w:r>
      <w:r w:rsidRPr="50309983" w:rsidR="00D75434">
        <w:rPr>
          <w:b w:val="1"/>
          <w:bCs w:val="1"/>
        </w:rPr>
        <w:t>13</w:t>
      </w:r>
      <w:r w:rsidRPr="50309983" w:rsidR="00D75434">
        <w:rPr>
          <w:b w:val="1"/>
          <w:bCs w:val="1"/>
        </w:rPr>
        <w:t xml:space="preserve"> May</w:t>
      </w:r>
      <w:r w:rsidRPr="50309983" w:rsidR="00D75434">
        <w:rPr>
          <w:b w:val="1"/>
          <w:bCs w:val="1"/>
        </w:rPr>
        <w:t xml:space="preserve"> 2026</w:t>
      </w:r>
    </w:p>
    <w:p w:rsidR="004C76F4" w:rsidP="00D75434" w:rsidRDefault="00DB4422" w14:paraId="046574F7" w14:textId="77777777">
      <w:pPr>
        <w:spacing w:after="0" w:line="240" w:lineRule="auto"/>
        <w:rPr>
          <w:bCs/>
        </w:rPr>
      </w:pPr>
      <w:r>
        <w:rPr>
          <w:bCs/>
        </w:rPr>
        <w:t xml:space="preserve">This board was chaired by the Director of </w:t>
      </w:r>
      <w:r w:rsidR="00C25577">
        <w:rPr>
          <w:bCs/>
        </w:rPr>
        <w:t>Delivery Unit.  The attendance comprised of delivery leads, as most executive directors were not in attendance</w:t>
      </w:r>
      <w:r w:rsidR="00A66465">
        <w:rPr>
          <w:bCs/>
        </w:rPr>
        <w:t xml:space="preserve"> due to a conflicting commitment with NHS Performance and Improvement.  </w:t>
      </w:r>
    </w:p>
    <w:p w:rsidR="004C76F4" w:rsidP="00D75434" w:rsidRDefault="004C76F4" w14:paraId="42050429" w14:textId="77777777">
      <w:pPr>
        <w:spacing w:after="0" w:line="240" w:lineRule="auto"/>
        <w:rPr>
          <w:bCs/>
        </w:rPr>
      </w:pPr>
    </w:p>
    <w:p w:rsidR="00D75434" w:rsidP="00D75434" w:rsidRDefault="00A66465" w14:paraId="7907ECEE" w14:textId="43AB767B">
      <w:pPr>
        <w:spacing w:after="0" w:line="240" w:lineRule="auto"/>
      </w:pPr>
      <w:r w:rsidR="00A66465">
        <w:rPr/>
        <w:t xml:space="preserve">The </w:t>
      </w:r>
      <w:r w:rsidR="00A66465">
        <w:rPr/>
        <w:t>main focus</w:t>
      </w:r>
      <w:r w:rsidR="00A66465">
        <w:rPr/>
        <w:t xml:space="preserve"> of the meeting was to </w:t>
      </w:r>
      <w:r w:rsidR="005E4CDD">
        <w:rPr/>
        <w:t xml:space="preserve">discuss the </w:t>
      </w:r>
      <w:r w:rsidR="00BF3AA4">
        <w:rPr/>
        <w:t>development</w:t>
      </w:r>
      <w:r w:rsidR="005E4CDD">
        <w:rPr/>
        <w:t xml:space="preserve"> between the PID detail and the financial phasing assumptions to translate onto the Welsh Government t</w:t>
      </w:r>
      <w:r w:rsidR="005654E0">
        <w:rPr/>
        <w:t>racker</w:t>
      </w:r>
      <w:r w:rsidR="005654E0">
        <w:rPr/>
        <w:t xml:space="preserve">.  </w:t>
      </w:r>
      <w:r w:rsidR="005654E0">
        <w:rPr/>
        <w:t xml:space="preserve">Colleagues have been asked to work closely with finance colleagues so that schemes can be moved into Green and Amber for </w:t>
      </w:r>
      <w:r w:rsidR="4F4CE27F">
        <w:rPr/>
        <w:t xml:space="preserve">the </w:t>
      </w:r>
      <w:r w:rsidR="005654E0">
        <w:rPr/>
        <w:t>Welsh Government tracking purposes.</w:t>
      </w:r>
    </w:p>
    <w:p w:rsidR="005654E0" w:rsidP="00D75434" w:rsidRDefault="004B014E" w14:paraId="117B5F17" w14:textId="1EB4BA50">
      <w:pPr>
        <w:spacing w:after="0" w:line="240" w:lineRule="auto"/>
        <w:rPr>
          <w:bCs/>
        </w:rPr>
      </w:pPr>
      <w:r>
        <w:rPr>
          <w:bCs/>
        </w:rPr>
        <w:t>All project initiation documents are to be reviewed urgently to progress at pace.</w:t>
      </w:r>
    </w:p>
    <w:p w:rsidR="004C76F4" w:rsidP="00D75434" w:rsidRDefault="004C76F4" w14:paraId="496DBF0C" w14:textId="77777777">
      <w:pPr>
        <w:spacing w:after="0" w:line="240" w:lineRule="auto"/>
        <w:rPr>
          <w:bCs/>
        </w:rPr>
      </w:pPr>
    </w:p>
    <w:p w:rsidR="004C76F4" w:rsidP="00D75434" w:rsidRDefault="004C76F4" w14:paraId="47C8F743" w14:textId="1D517370">
      <w:pPr>
        <w:spacing w:after="0" w:line="240" w:lineRule="auto"/>
      </w:pPr>
      <w:r w:rsidR="004C76F4">
        <w:rPr/>
        <w:t xml:space="preserve">Discussions were also held </w:t>
      </w:r>
      <w:r w:rsidR="004C76F4">
        <w:rPr/>
        <w:t>regarding</w:t>
      </w:r>
      <w:r w:rsidR="004C76F4">
        <w:rPr/>
        <w:t xml:space="preserve"> the exit </w:t>
      </w:r>
      <w:r w:rsidR="000F4134">
        <w:rPr/>
        <w:t xml:space="preserve">planning </w:t>
      </w:r>
      <w:r w:rsidR="1C406E87">
        <w:rPr/>
        <w:t>process,</w:t>
      </w:r>
      <w:r w:rsidR="000F4134">
        <w:rPr/>
        <w:t xml:space="preserve"> and skills transfer from the external partners as they prepare to conclude their support </w:t>
      </w:r>
      <w:r w:rsidR="002A6AA4">
        <w:rPr/>
        <w:t>in the organisation.</w:t>
      </w:r>
    </w:p>
    <w:p w:rsidR="009D0DA5" w:rsidP="00D75434" w:rsidRDefault="009D0DA5" w14:paraId="5B7FF104" w14:textId="77777777">
      <w:pPr>
        <w:spacing w:after="0" w:line="240" w:lineRule="auto"/>
        <w:rPr>
          <w:bCs/>
        </w:rPr>
      </w:pPr>
    </w:p>
    <w:p w:rsidR="009D0DA5" w:rsidP="50309983" w:rsidRDefault="007432B6" w14:paraId="08D5B5C7" w14:textId="0C1E2344">
      <w:pPr>
        <w:spacing w:before="0" w:beforeAutospacing="off" w:after="0" w:afterAutospacing="off" w:line="300" w:lineRule="auto"/>
      </w:pPr>
      <w:r w:rsidR="007432B6">
        <w:rPr/>
        <w:t>Discussions also took place around the movement towards the creation of the delivery unit, with the director highlighting the importance of the financial recovery programme and moving resources to align with the most pressing health board priorities</w:t>
      </w:r>
      <w:r w:rsidR="007432B6">
        <w:rPr/>
        <w:t xml:space="preserve">.  </w:t>
      </w:r>
      <w:r w:rsidR="00CE563E">
        <w:rPr/>
        <w:t xml:space="preserve">The director confirmed that an appointment had been made to the Head of </w:t>
      </w:r>
      <w:r w:rsidRPr="50309983" w:rsidR="22860118">
        <w:rPr>
          <w:rFonts w:ascii="Verdana" w:hAnsi="Verdana" w:eastAsia="Verdana" w:cs="Verdana"/>
          <w:b w:val="0"/>
          <w:bCs w:val="0"/>
          <w:i w:val="0"/>
          <w:iCs w:val="0"/>
          <w:noProof w:val="0"/>
          <w:sz w:val="24"/>
          <w:szCs w:val="24"/>
          <w:lang w:val="en-GB"/>
        </w:rPr>
        <w:t>Project Management Office</w:t>
      </w:r>
      <w:r w:rsidR="22860118">
        <w:rPr/>
        <w:t xml:space="preserve"> </w:t>
      </w:r>
      <w:r w:rsidR="72081540">
        <w:rPr/>
        <w:t>(</w:t>
      </w:r>
      <w:r w:rsidR="00CE563E">
        <w:rPr/>
        <w:t>PMO</w:t>
      </w:r>
      <w:r w:rsidR="494CC5D2">
        <w:rPr/>
        <w:t>)</w:t>
      </w:r>
      <w:r w:rsidR="00CE563E">
        <w:rPr/>
        <w:t xml:space="preserve"> role secondment to </w:t>
      </w:r>
      <w:r w:rsidR="00CE563E">
        <w:rPr/>
        <w:t>facilitate</w:t>
      </w:r>
      <w:r w:rsidR="00CE563E">
        <w:rPr/>
        <w:t xml:space="preserve"> the re-alignment of resources at pace.</w:t>
      </w:r>
    </w:p>
    <w:p w:rsidRPr="007F2064" w:rsidR="00546A2C" w:rsidP="0098664C" w:rsidRDefault="00546A2C" w14:paraId="3118D425" w14:textId="77777777">
      <w:pPr>
        <w:spacing w:after="0" w:line="240" w:lineRule="auto"/>
        <w:rPr>
          <w:bCs/>
        </w:rPr>
      </w:pPr>
    </w:p>
    <w:p w:rsidRPr="00B50ABC" w:rsidR="00B50ABC" w:rsidP="00B50ABC" w:rsidRDefault="00B50ABC" w14:paraId="2E68798D" w14:textId="77777777">
      <w:pPr>
        <w:spacing w:after="0" w:line="240" w:lineRule="auto"/>
        <w:rPr>
          <w:b/>
        </w:rPr>
      </w:pPr>
    </w:p>
    <w:p w:rsidRPr="00A77462" w:rsidR="00AD0B61" w:rsidP="00A16A76" w:rsidRDefault="00AD0B61" w14:paraId="43279A57" w14:textId="77777777">
      <w:pPr>
        <w:pStyle w:val="ListParagraph"/>
        <w:numPr>
          <w:ilvl w:val="0"/>
          <w:numId w:val="1"/>
        </w:numPr>
        <w:spacing w:after="0" w:line="240" w:lineRule="auto"/>
        <w:rPr>
          <w:b/>
        </w:rPr>
      </w:pPr>
      <w:r w:rsidRPr="00A77462">
        <w:rPr>
          <w:b/>
        </w:rPr>
        <w:t>GOVERNANCE AND RISK ISSUES</w:t>
      </w:r>
    </w:p>
    <w:p w:rsidRPr="00A77462" w:rsidR="00AD0B61" w:rsidP="00AD0B61" w:rsidRDefault="00AD0B61" w14:paraId="6158CCC0" w14:textId="39EB20D7">
      <w:pPr>
        <w:spacing w:after="0" w:line="240" w:lineRule="auto"/>
      </w:pPr>
      <w:r w:rsidRPr="00A77462">
        <w:t xml:space="preserve">The established governance processes within the R&amp;S programme and board are clear and robust. </w:t>
      </w:r>
    </w:p>
    <w:p w:rsidRPr="00A77462" w:rsidR="00AD0B61" w:rsidP="00AD0B61" w:rsidRDefault="00AD0B61" w14:paraId="26B3D717" w14:textId="77777777">
      <w:pPr>
        <w:spacing w:after="0" w:line="240" w:lineRule="auto"/>
      </w:pPr>
    </w:p>
    <w:p w:rsidRPr="00A77462" w:rsidR="00AD0B61" w:rsidP="00AD0B61" w:rsidRDefault="00AD0B61" w14:paraId="5C4F5210" w14:textId="77777777">
      <w:pPr>
        <w:spacing w:after="0" w:line="240" w:lineRule="auto"/>
      </w:pPr>
      <w:r>
        <w:t>As we have entered 2026/27 t</w:t>
      </w:r>
      <w:r w:rsidRPr="00A77462">
        <w:t xml:space="preserve">he </w:t>
      </w:r>
      <w:r>
        <w:t xml:space="preserve">lack of </w:t>
      </w:r>
      <w:r w:rsidRPr="00A77462">
        <w:t xml:space="preserve">identified recurrent savings within the delegated budgets represents a significant risk to the </w:t>
      </w:r>
      <w:r>
        <w:t>deficit of the Health Board, however the work outlined in earlier sections of this report will help mitigate some of this risk.</w:t>
      </w:r>
    </w:p>
    <w:p w:rsidR="00A16A76" w:rsidP="00A16A76" w:rsidRDefault="00A16A76" w14:paraId="0FC5949F" w14:textId="77777777">
      <w:pPr>
        <w:pStyle w:val="ListParagraph"/>
        <w:spacing w:after="0" w:line="240" w:lineRule="auto"/>
        <w:rPr>
          <w:b/>
        </w:rPr>
      </w:pPr>
    </w:p>
    <w:p w:rsidRPr="00F8567E" w:rsidR="00653AEC" w:rsidP="00C8439D" w:rsidRDefault="00653AEC" w14:paraId="6D290427" w14:textId="6C623CDB">
      <w:pPr>
        <w:pStyle w:val="ListParagraph"/>
        <w:numPr>
          <w:ilvl w:val="0"/>
          <w:numId w:val="1"/>
        </w:numPr>
        <w:spacing w:after="0" w:line="240" w:lineRule="auto"/>
        <w:rPr>
          <w:b/>
        </w:rPr>
      </w:pPr>
      <w:r w:rsidRPr="00F8567E">
        <w:rPr>
          <w:b/>
        </w:rPr>
        <w:t>FINANCIAL IMPLICATIONS</w:t>
      </w:r>
    </w:p>
    <w:p w:rsidR="00653AEC" w:rsidP="00653AEC" w:rsidRDefault="005D04D8" w14:paraId="6D290429" w14:textId="6DC3F07E">
      <w:pPr>
        <w:pStyle w:val="ListParagraph"/>
        <w:spacing w:after="0" w:line="240" w:lineRule="auto"/>
        <w:rPr>
          <w:bCs/>
        </w:rPr>
      </w:pPr>
      <w:r w:rsidRPr="00F83979">
        <w:rPr>
          <w:bCs/>
        </w:rPr>
        <w:t>The financial implications of this report are set out within it.</w:t>
      </w:r>
    </w:p>
    <w:p w:rsidRPr="00F8567E" w:rsidR="005D04D8" w:rsidP="00653AEC" w:rsidRDefault="005D04D8" w14:paraId="37FD1CD1" w14:textId="77777777">
      <w:pPr>
        <w:pStyle w:val="ListParagraph"/>
        <w:spacing w:after="0" w:line="240" w:lineRule="auto"/>
        <w:rPr>
          <w:b/>
        </w:rPr>
      </w:pPr>
    </w:p>
    <w:p w:rsidRPr="00F8567E" w:rsidR="00653AEC" w:rsidP="00C8439D" w:rsidRDefault="00653AEC" w14:paraId="6D29042A" w14:textId="77777777">
      <w:pPr>
        <w:pStyle w:val="ListParagraph"/>
        <w:numPr>
          <w:ilvl w:val="0"/>
          <w:numId w:val="1"/>
        </w:numPr>
        <w:spacing w:after="0" w:line="240" w:lineRule="auto"/>
        <w:rPr>
          <w:b/>
        </w:rPr>
      </w:pPr>
      <w:r w:rsidRPr="00F8567E">
        <w:rPr>
          <w:b/>
        </w:rPr>
        <w:t>RECOMMENDATION</w:t>
      </w:r>
    </w:p>
    <w:p w:rsidRPr="0063580F" w:rsidR="0051320C" w:rsidP="0051320C" w:rsidRDefault="0051320C" w14:paraId="7D11C0EF" w14:textId="77777777">
      <w:pPr>
        <w:ind w:right="96"/>
      </w:pPr>
      <w:r w:rsidRPr="0063580F">
        <w:t>Members are asked to:</w:t>
      </w:r>
    </w:p>
    <w:p w:rsidRPr="0063580F" w:rsidR="0051320C" w:rsidP="50309983" w:rsidRDefault="0051320C" w14:paraId="2D239094" w14:textId="3142C2C6">
      <w:pPr>
        <w:pStyle w:val="ListParagraph"/>
        <w:numPr>
          <w:ilvl w:val="0"/>
          <w:numId w:val="6"/>
        </w:numPr>
        <w:ind w:right="96"/>
        <w:rPr>
          <w:b w:val="0"/>
          <w:bCs w:val="0"/>
        </w:rPr>
      </w:pPr>
      <w:r w:rsidRPr="50309983" w:rsidR="0051320C">
        <w:rPr>
          <w:b w:val="1"/>
          <w:bCs w:val="1"/>
        </w:rPr>
        <w:t>R</w:t>
      </w:r>
      <w:r w:rsidRPr="50309983" w:rsidR="01AAB6A7">
        <w:rPr>
          <w:b w:val="1"/>
          <w:bCs w:val="1"/>
        </w:rPr>
        <w:t>ECIEVE</w:t>
      </w:r>
      <w:r w:rsidRPr="50309983" w:rsidR="0051320C">
        <w:rPr>
          <w:b w:val="1"/>
          <w:bCs w:val="1"/>
        </w:rPr>
        <w:t xml:space="preserve"> </w:t>
      </w:r>
      <w:r w:rsidR="0051320C">
        <w:rPr>
          <w:b w:val="0"/>
          <w:bCs w:val="0"/>
        </w:rPr>
        <w:t>the report for assurance</w:t>
      </w:r>
      <w:r w:rsidR="39CBCE27">
        <w:rPr>
          <w:b w:val="0"/>
          <w:bCs w:val="0"/>
        </w:rPr>
        <w:t>.</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00466612" w14:paraId="6D290436" w14:textId="77777777">
        <w:tc>
          <w:tcPr>
            <w:tcW w:w="9245" w:type="dxa"/>
            <w:gridSpan w:val="3"/>
            <w:shd w:val="clear" w:color="auto" w:fill="163E64"/>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002432C6" w14:paraId="584BF17A" w14:textId="77777777">
        <w:tc>
          <w:tcPr>
            <w:tcW w:w="9245" w:type="dxa"/>
            <w:gridSpan w:val="3"/>
            <w:shd w:val="clear" w:color="auto" w:fill="C1A775"/>
          </w:tcPr>
          <w:p w:rsidRPr="00F8567E" w:rsidR="002432C6" w:rsidRDefault="002432C6" w14:paraId="4694DF6B" w14:textId="6CC5896F">
            <w:pPr>
              <w:rPr>
                <w:b/>
              </w:rPr>
            </w:pPr>
            <w:r>
              <w:rPr>
                <w:b/>
              </w:rPr>
              <w:t>Strategic Objectives</w:t>
            </w:r>
          </w:p>
        </w:tc>
      </w:tr>
      <w:tr w:rsidRPr="00F8567E" w:rsidR="00F5324A" w:rsidTr="007B683C" w14:paraId="6D29043E" w14:textId="77777777">
        <w:tc>
          <w:tcPr>
            <w:tcW w:w="1809" w:type="dxa"/>
            <w:vMerge w:val="restart"/>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007B683C" w14:paraId="6D290442" w14:textId="77777777">
        <w:tc>
          <w:tcPr>
            <w:tcW w:w="1809" w:type="dxa"/>
            <w:vMerge/>
          </w:tcPr>
          <w:p w:rsidRPr="00F8567E" w:rsidR="00F5324A" w:rsidRDefault="00F5324A" w14:paraId="6D29043F" w14:textId="77777777">
            <w:pPr>
              <w:rPr>
                <w:b/>
              </w:rPr>
            </w:pPr>
          </w:p>
        </w:tc>
        <w:tc>
          <w:tcPr>
            <w:tcW w:w="5812" w:type="dxa"/>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Content>
            <w:tc>
              <w:tcPr>
                <w:tcW w:w="1624" w:type="dxa"/>
              </w:tcPr>
              <w:p w:rsidRPr="00F8567E" w:rsidR="00F5324A" w:rsidP="0020539A" w:rsidRDefault="00133EA1" w14:paraId="6D290441" w14:textId="77777777">
                <w:pPr>
                  <w:jc w:val="center"/>
                </w:pPr>
                <w:r w:rsidRPr="00F8567E">
                  <w:rPr>
                    <w:rFonts w:ascii="Segoe UI Symbol" w:hAnsi="Segoe UI Symbol" w:eastAsia="MS Gothic" w:cs="Segoe UI Symbol"/>
                  </w:rPr>
                  <w:t>☐</w:t>
                </w:r>
              </w:p>
            </w:tc>
          </w:sdtContent>
        </w:sdt>
      </w:tr>
      <w:tr w:rsidRPr="00F8567E" w:rsidR="00F5324A" w:rsidTr="007B683C" w14:paraId="6D290446" w14:textId="77777777">
        <w:tc>
          <w:tcPr>
            <w:tcW w:w="1809" w:type="dxa"/>
            <w:vMerge/>
          </w:tcPr>
          <w:p w:rsidRPr="00F8567E" w:rsidR="00F5324A" w:rsidRDefault="00F5324A" w14:paraId="6D290443" w14:textId="77777777">
            <w:pPr>
              <w:rPr>
                <w:b/>
              </w:rPr>
            </w:pPr>
          </w:p>
        </w:tc>
        <w:tc>
          <w:tcPr>
            <w:tcW w:w="5812" w:type="dxa"/>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007B683C" w14:paraId="6D29044D" w14:textId="77777777">
        <w:tc>
          <w:tcPr>
            <w:tcW w:w="1809" w:type="dxa"/>
            <w:vMerge/>
          </w:tcPr>
          <w:p w:rsidRPr="00F8567E" w:rsidR="00F5324A" w:rsidP="00C107F2" w:rsidRDefault="00F5324A" w14:paraId="6D29044A" w14:textId="77777777">
            <w:pPr>
              <w:rPr>
                <w:b/>
              </w:rPr>
            </w:pPr>
          </w:p>
        </w:tc>
        <w:tc>
          <w:tcPr>
            <w:tcW w:w="5812" w:type="dxa"/>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rsidRPr="00F8567E" w:rsidR="00F5324A" w:rsidP="00133EA1" w:rsidRDefault="00F57042" w14:paraId="6D29044C" w14:textId="77777777">
                <w:pPr>
                  <w:jc w:val="center"/>
                </w:pPr>
                <w:r w:rsidRPr="00F8567E">
                  <w:rPr>
                    <w:rFonts w:ascii="Segoe UI Symbol" w:hAnsi="Segoe UI Symbol" w:eastAsia="MS Gothic" w:cs="Segoe UI Symbol"/>
                  </w:rPr>
                  <w:t>☐</w:t>
                </w:r>
              </w:p>
            </w:tc>
          </w:sdtContent>
        </w:sdt>
      </w:tr>
      <w:tr w:rsidRPr="00F8567E" w:rsidR="00F5324A" w:rsidTr="007B683C" w14:paraId="6D290451" w14:textId="77777777">
        <w:tc>
          <w:tcPr>
            <w:tcW w:w="1809" w:type="dxa"/>
            <w:vMerge/>
          </w:tcPr>
          <w:p w:rsidRPr="00F8567E" w:rsidR="00F5324A" w:rsidP="00C107F2" w:rsidRDefault="00F5324A" w14:paraId="6D29044E" w14:textId="77777777">
            <w:pPr>
              <w:rPr>
                <w:b/>
              </w:rPr>
            </w:pPr>
          </w:p>
        </w:tc>
        <w:tc>
          <w:tcPr>
            <w:tcW w:w="5812" w:type="dxa"/>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rsidRPr="00F8567E" w:rsidR="00F5324A" w:rsidP="00133EA1" w:rsidRDefault="007F1B5B" w14:paraId="6D290450" w14:textId="32803DE8">
                <w:pPr>
                  <w:jc w:val="center"/>
                </w:pPr>
                <w:r>
                  <w:rPr>
                    <w:rFonts w:hint="eastAsia" w:ascii="MS Gothic" w:hAnsi="MS Gothic" w:eastAsia="MS Gothic"/>
                  </w:rPr>
                  <w:t>☒</w:t>
                </w:r>
              </w:p>
            </w:tc>
          </w:sdtContent>
        </w:sdt>
      </w:tr>
      <w:tr w:rsidRPr="00F8567E" w:rsidR="00F5324A" w:rsidTr="002432C6" w14:paraId="6D29045F" w14:textId="77777777">
        <w:tc>
          <w:tcPr>
            <w:tcW w:w="9245" w:type="dxa"/>
            <w:gridSpan w:val="3"/>
            <w:shd w:val="clear" w:color="auto" w:fill="C1A775"/>
          </w:tcPr>
          <w:p w:rsidRPr="00F8567E" w:rsidR="00F5324A" w:rsidP="00C107F2" w:rsidRDefault="00F5324A" w14:paraId="6D29045E" w14:textId="77777777">
            <w:pPr>
              <w:rPr>
                <w:b/>
              </w:rPr>
            </w:pPr>
            <w:r w:rsidRPr="00F8567E">
              <w:rPr>
                <w:b/>
              </w:rPr>
              <w:t>Health and Care Standards</w:t>
            </w:r>
          </w:p>
        </w:tc>
      </w:tr>
      <w:tr w:rsidRPr="00F8567E" w:rsidR="00C43F7B" w:rsidTr="007B683C" w14:paraId="6D290463" w14:textId="77777777">
        <w:tc>
          <w:tcPr>
            <w:tcW w:w="1809" w:type="dxa"/>
            <w:vMerge w:val="restart"/>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F8567E" w:rsidR="00C43F7B" w:rsidP="00C43F7B" w:rsidRDefault="00C43F7B" w14:paraId="6D290461" w14:textId="28B971FB">
            <w:r w:rsidRPr="00DE4E74">
              <w:t>Safe Care</w:t>
            </w:r>
          </w:p>
        </w:tc>
        <w:sdt>
          <w:sdtPr>
            <w:id w:val="937573542"/>
            <w14:checkbox>
              <w14:checked w14:val="0"/>
              <w14:checkedState w14:val="2612" w14:font="MS Gothic"/>
              <w14:uncheckedState w14:val="2610" w14:font="MS Gothic"/>
            </w14:checkbox>
          </w:sdtPr>
          <w:sdtContent>
            <w:tc>
              <w:tcPr>
                <w:tcW w:w="1624" w:type="dxa"/>
              </w:tcPr>
              <w:p w:rsidRPr="00F8567E" w:rsidR="00C43F7B" w:rsidP="00C43F7B" w:rsidRDefault="00C43F7B" w14:paraId="6D290462" w14:textId="77777777">
                <w:pPr>
                  <w:jc w:val="center"/>
                </w:pPr>
                <w:r w:rsidRPr="00F8567E">
                  <w:rPr>
                    <w:rFonts w:ascii="Segoe UI Symbol" w:hAnsi="Segoe UI Symbol" w:eastAsia="MS Gothic" w:cs="Segoe UI Symbol"/>
                  </w:rPr>
                  <w:t>☐</w:t>
                </w:r>
              </w:p>
            </w:tc>
          </w:sdtContent>
        </w:sdt>
      </w:tr>
      <w:tr w:rsidRPr="00F8567E" w:rsidR="00C43F7B" w:rsidTr="007B683C" w14:paraId="6D290467" w14:textId="77777777">
        <w:tc>
          <w:tcPr>
            <w:tcW w:w="1809" w:type="dxa"/>
            <w:vMerge/>
          </w:tcPr>
          <w:p w:rsidRPr="00F8567E" w:rsidR="00C43F7B" w:rsidP="00C43F7B" w:rsidRDefault="00C43F7B" w14:paraId="6D290464" w14:textId="77777777">
            <w:pPr>
              <w:rPr>
                <w:b/>
              </w:rPr>
            </w:pPr>
          </w:p>
        </w:tc>
        <w:tc>
          <w:tcPr>
            <w:tcW w:w="5812" w:type="dxa"/>
          </w:tcPr>
          <w:p w:rsidRPr="00F8567E" w:rsidR="00C43F7B" w:rsidP="00C43F7B" w:rsidRDefault="00C43F7B" w14:paraId="6D290465" w14:textId="26C0FDA5">
            <w:pPr>
              <w:rPr>
                <w:b/>
              </w:rPr>
            </w:pPr>
            <w:r w:rsidRPr="00DE4E74">
              <w:t>Timely Care</w:t>
            </w:r>
          </w:p>
        </w:tc>
        <w:sdt>
          <w:sdtPr>
            <w:id w:val="-275186550"/>
            <w14:checkbox>
              <w14:checked w14:val="0"/>
              <w14:checkedState w14:val="2612" w14:font="MS Gothic"/>
              <w14:uncheckedState w14:val="2610" w14:font="MS Gothic"/>
            </w14:checkbox>
          </w:sdtPr>
          <w:sdtContent>
            <w:tc>
              <w:tcPr>
                <w:tcW w:w="1624" w:type="dxa"/>
              </w:tcPr>
              <w:p w:rsidRPr="00F8567E" w:rsidR="00C43F7B" w:rsidP="00C43F7B" w:rsidRDefault="00C43F7B" w14:paraId="6D29046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6B" w14:textId="77777777">
        <w:tc>
          <w:tcPr>
            <w:tcW w:w="1809" w:type="dxa"/>
            <w:vMerge/>
          </w:tcPr>
          <w:p w:rsidRPr="00F8567E" w:rsidR="00C43F7B" w:rsidP="00C43F7B" w:rsidRDefault="00C43F7B" w14:paraId="6D290468" w14:textId="77777777">
            <w:pPr>
              <w:rPr>
                <w:b/>
              </w:rPr>
            </w:pPr>
          </w:p>
        </w:tc>
        <w:tc>
          <w:tcPr>
            <w:tcW w:w="5812" w:type="dxa"/>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rsidRPr="00F8567E" w:rsidR="00C43F7B" w:rsidP="00C43F7B" w:rsidRDefault="007F1B5B" w14:paraId="6D29046A" w14:textId="2EEC9DEB">
                <w:pPr>
                  <w:jc w:val="center"/>
                  <w:rPr>
                    <w:b/>
                  </w:rPr>
                </w:pPr>
                <w:r>
                  <w:rPr>
                    <w:rFonts w:hint="eastAsia" w:ascii="MS Gothic" w:hAnsi="MS Gothic" w:eastAsia="MS Gothic"/>
                  </w:rPr>
                  <w:t>☒</w:t>
                </w:r>
              </w:p>
            </w:tc>
          </w:sdtContent>
        </w:sdt>
      </w:tr>
      <w:tr w:rsidRPr="00F8567E" w:rsidR="00C43F7B" w:rsidTr="007B683C" w14:paraId="6D29046F" w14:textId="77777777">
        <w:tc>
          <w:tcPr>
            <w:tcW w:w="1809" w:type="dxa"/>
            <w:vMerge/>
          </w:tcPr>
          <w:p w:rsidRPr="00F8567E" w:rsidR="00C43F7B" w:rsidP="00C43F7B" w:rsidRDefault="00C43F7B" w14:paraId="6D29046C" w14:textId="77777777">
            <w:pPr>
              <w:rPr>
                <w:b/>
              </w:rPr>
            </w:pPr>
          </w:p>
        </w:tc>
        <w:tc>
          <w:tcPr>
            <w:tcW w:w="5812" w:type="dxa"/>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rsidRPr="00F8567E" w:rsidR="00C43F7B" w:rsidP="00C43F7B" w:rsidRDefault="007F1B5B" w14:paraId="6D29046E" w14:textId="43F312A4">
                <w:pPr>
                  <w:jc w:val="center"/>
                  <w:rPr>
                    <w:b/>
                  </w:rPr>
                </w:pPr>
                <w:r>
                  <w:rPr>
                    <w:rFonts w:hint="eastAsia" w:ascii="MS Gothic" w:hAnsi="MS Gothic" w:eastAsia="MS Gothic"/>
                  </w:rPr>
                  <w:t>☒</w:t>
                </w:r>
              </w:p>
            </w:tc>
          </w:sdtContent>
        </w:sdt>
      </w:tr>
      <w:tr w:rsidRPr="00F8567E" w:rsidR="00C43F7B" w:rsidTr="007B683C" w14:paraId="6D290473" w14:textId="77777777">
        <w:tc>
          <w:tcPr>
            <w:tcW w:w="1809" w:type="dxa"/>
            <w:vMerge/>
          </w:tcPr>
          <w:p w:rsidRPr="00F8567E" w:rsidR="00C43F7B" w:rsidP="00C43F7B" w:rsidRDefault="00C43F7B" w14:paraId="6D290470" w14:textId="77777777">
            <w:pPr>
              <w:rPr>
                <w:b/>
              </w:rPr>
            </w:pPr>
          </w:p>
        </w:tc>
        <w:tc>
          <w:tcPr>
            <w:tcW w:w="5812" w:type="dxa"/>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Content>
            <w:tc>
              <w:tcPr>
                <w:tcW w:w="1624" w:type="dxa"/>
              </w:tcPr>
              <w:p w:rsidRPr="00F8567E" w:rsidR="00C43F7B" w:rsidP="00C43F7B" w:rsidRDefault="00C43F7B" w14:paraId="6D290472"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7" w14:textId="77777777">
        <w:tc>
          <w:tcPr>
            <w:tcW w:w="1809" w:type="dxa"/>
            <w:vMerge/>
          </w:tcPr>
          <w:p w:rsidRPr="00F8567E" w:rsidR="00C43F7B" w:rsidP="00C43F7B" w:rsidRDefault="00C43F7B" w14:paraId="6D290474" w14:textId="77777777">
            <w:pPr>
              <w:rPr>
                <w:b/>
              </w:rPr>
            </w:pPr>
          </w:p>
        </w:tc>
        <w:tc>
          <w:tcPr>
            <w:tcW w:w="5812" w:type="dxa"/>
          </w:tcPr>
          <w:p w:rsidRPr="00F8567E" w:rsidR="00C43F7B" w:rsidP="00C43F7B" w:rsidRDefault="00C43F7B" w14:paraId="6D290475" w14:textId="5778DDA9">
            <w:pPr>
              <w:rPr>
                <w:b/>
              </w:rPr>
            </w:pPr>
            <w:r w:rsidRPr="00DE4E74">
              <w:t>Person-centred Care</w:t>
            </w:r>
          </w:p>
        </w:tc>
        <w:sdt>
          <w:sdtPr>
            <w:id w:val="-1349403007"/>
            <w14:checkbox>
              <w14:checked w14:val="0"/>
              <w14:checkedState w14:val="2612" w14:font="MS Gothic"/>
              <w14:uncheckedState w14:val="2610" w14:font="MS Gothic"/>
            </w14:checkbox>
          </w:sdtPr>
          <w:sdtContent>
            <w:tc>
              <w:tcPr>
                <w:tcW w:w="1624" w:type="dxa"/>
              </w:tcPr>
              <w:p w:rsidRPr="00F8567E" w:rsidR="00C43F7B" w:rsidP="00C43F7B" w:rsidRDefault="00C43F7B" w14:paraId="6D290476" w14:textId="77777777">
                <w:pPr>
                  <w:jc w:val="center"/>
                  <w:rPr>
                    <w:b/>
                  </w:rPr>
                </w:pPr>
                <w:r w:rsidRPr="00F8567E">
                  <w:rPr>
                    <w:rFonts w:ascii="Segoe UI Symbol" w:hAnsi="Segoe UI Symbol" w:eastAsia="MS Gothic" w:cs="Segoe UI Symbol"/>
                  </w:rPr>
                  <w:t>☐</w:t>
                </w:r>
              </w:p>
            </w:tc>
          </w:sdtContent>
        </w:sdt>
      </w:tr>
      <w:tr w:rsidRPr="00F8567E" w:rsidR="00C43F7B" w:rsidTr="007B683C" w14:paraId="6D29047B" w14:textId="77777777">
        <w:tc>
          <w:tcPr>
            <w:tcW w:w="1809" w:type="dxa"/>
            <w:vMerge/>
          </w:tcPr>
          <w:p w:rsidRPr="00F8567E" w:rsidR="00C43F7B" w:rsidP="00C43F7B" w:rsidRDefault="00C43F7B" w14:paraId="6D290478" w14:textId="77777777">
            <w:pPr>
              <w:rPr>
                <w:b/>
              </w:rPr>
            </w:pPr>
          </w:p>
        </w:tc>
        <w:tc>
          <w:tcPr>
            <w:tcW w:w="5812" w:type="dxa"/>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Content>
            <w:tc>
              <w:tcPr>
                <w:tcW w:w="1624" w:type="dxa"/>
              </w:tcPr>
              <w:p w:rsidRPr="00F8567E" w:rsidR="00C43F7B" w:rsidP="00C43F7B" w:rsidRDefault="0091312D" w14:paraId="6D29047A" w14:textId="4432E6B9">
                <w:pPr>
                  <w:jc w:val="center"/>
                  <w:rPr>
                    <w:b/>
                  </w:rPr>
                </w:pPr>
                <w:r>
                  <w:rPr>
                    <w:rFonts w:hint="eastAsia" w:ascii="MS Gothic" w:hAnsi="MS Gothic" w:eastAsia="MS Gothic"/>
                  </w:rPr>
                  <w:t>☒</w:t>
                </w:r>
              </w:p>
            </w:tc>
          </w:sdtContent>
        </w:sdt>
      </w:tr>
      <w:tr w:rsidRPr="00F8567E" w:rsidR="00925DA1" w:rsidTr="007B683C" w14:paraId="4481435E" w14:textId="77777777">
        <w:tc>
          <w:tcPr>
            <w:tcW w:w="1809" w:type="dxa"/>
            <w:vMerge w:val="restart"/>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Pr>
          <w:p w:rsidRPr="00925DA1" w:rsidR="00925DA1" w:rsidP="00925DA1" w:rsidRDefault="00925DA1" w14:paraId="23C5DEE5" w14:textId="11BC75F3">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rsidR="00925DA1" w:rsidP="00925DA1" w:rsidRDefault="007F1B5B" w14:paraId="7904B42E" w14:textId="61433C2F">
                <w:pPr>
                  <w:jc w:val="center"/>
                </w:pPr>
                <w:r>
                  <w:rPr>
                    <w:rFonts w:hint="eastAsia" w:ascii="MS Gothic" w:hAnsi="MS Gothic" w:eastAsia="MS Gothic"/>
                  </w:rPr>
                  <w:t>☒</w:t>
                </w:r>
              </w:p>
            </w:tc>
          </w:sdtContent>
        </w:sdt>
      </w:tr>
      <w:tr w:rsidRPr="00F8567E" w:rsidR="00925DA1" w:rsidTr="007B683C" w14:paraId="2D450AA3" w14:textId="77777777">
        <w:tc>
          <w:tcPr>
            <w:tcW w:w="1809" w:type="dxa"/>
            <w:vMerge/>
          </w:tcPr>
          <w:p w:rsidRPr="00F8567E" w:rsidR="00925DA1" w:rsidP="00925DA1" w:rsidRDefault="00925DA1" w14:paraId="2E025453" w14:textId="77777777">
            <w:pPr>
              <w:rPr>
                <w:b/>
              </w:rPr>
            </w:pPr>
          </w:p>
        </w:tc>
        <w:tc>
          <w:tcPr>
            <w:tcW w:w="5812" w:type="dxa"/>
          </w:tcPr>
          <w:p w:rsidRPr="00925DA1" w:rsidR="00925DA1" w:rsidP="00925DA1" w:rsidRDefault="00925DA1" w14:paraId="2A69D290" w14:textId="0605AEDE">
            <w:r w:rsidRPr="00925DA1">
              <w:t>Leadership</w:t>
            </w:r>
          </w:p>
        </w:tc>
        <w:sdt>
          <w:sdtPr>
            <w:id w:val="2117096538"/>
            <w14:checkbox>
              <w14:checked w14:val="1"/>
              <w14:checkedState w14:val="2612" w14:font="MS Gothic"/>
              <w14:uncheckedState w14:val="2610" w14:font="MS Gothic"/>
            </w14:checkbox>
          </w:sdtPr>
          <w:sdtContent>
            <w:tc>
              <w:tcPr>
                <w:tcW w:w="1624" w:type="dxa"/>
              </w:tcPr>
              <w:p w:rsidR="00925DA1" w:rsidP="00925DA1" w:rsidRDefault="0091312D" w14:paraId="38BFB30F" w14:textId="39C42B20">
                <w:pPr>
                  <w:jc w:val="center"/>
                </w:pPr>
                <w:r>
                  <w:rPr>
                    <w:rFonts w:hint="eastAsia" w:ascii="MS Gothic" w:hAnsi="MS Gothic" w:eastAsia="MS Gothic"/>
                  </w:rPr>
                  <w:t>☒</w:t>
                </w:r>
              </w:p>
            </w:tc>
          </w:sdtContent>
        </w:sdt>
      </w:tr>
      <w:tr w:rsidRPr="00F8567E" w:rsidR="00925DA1" w:rsidTr="007B683C" w14:paraId="086E4F8D" w14:textId="77777777">
        <w:tc>
          <w:tcPr>
            <w:tcW w:w="1809" w:type="dxa"/>
            <w:vMerge/>
          </w:tcPr>
          <w:p w:rsidRPr="00F8567E" w:rsidR="00925DA1" w:rsidP="00925DA1" w:rsidRDefault="00925DA1" w14:paraId="4CB5CDEE" w14:textId="77777777">
            <w:pPr>
              <w:rPr>
                <w:b/>
              </w:rPr>
            </w:pPr>
          </w:p>
        </w:tc>
        <w:tc>
          <w:tcPr>
            <w:tcW w:w="5812" w:type="dxa"/>
          </w:tcPr>
          <w:p w:rsidRPr="00925DA1" w:rsidR="00925DA1" w:rsidP="00925DA1" w:rsidRDefault="00925DA1" w14:paraId="75A9FE92" w14:textId="231227FB">
            <w:r w:rsidRPr="00925DA1">
              <w:t>Workforce</w:t>
            </w:r>
          </w:p>
        </w:tc>
        <w:sdt>
          <w:sdtPr>
            <w:id w:val="-1282257052"/>
            <w14:checkbox>
              <w14:checked w14:val="0"/>
              <w14:checkedState w14:val="2612" w14:font="MS Gothic"/>
              <w14:uncheckedState w14:val="2610" w14:font="MS Gothic"/>
            </w14:checkbox>
          </w:sdtPr>
          <w:sdtContent>
            <w:tc>
              <w:tcPr>
                <w:tcW w:w="1624" w:type="dxa"/>
              </w:tcPr>
              <w:p w:rsidR="00925DA1" w:rsidP="00925DA1" w:rsidRDefault="00925DA1" w14:paraId="15982273" w14:textId="7E36ABCC">
                <w:pPr>
                  <w:jc w:val="center"/>
                </w:pPr>
                <w:r w:rsidRPr="007C5421">
                  <w:rPr>
                    <w:rFonts w:ascii="Segoe UI Symbol" w:hAnsi="Segoe UI Symbol" w:eastAsia="MS Gothic" w:cs="Segoe UI Symbol"/>
                  </w:rPr>
                  <w:t>☐</w:t>
                </w:r>
              </w:p>
            </w:tc>
          </w:sdtContent>
        </w:sdt>
      </w:tr>
      <w:tr w:rsidRPr="00F8567E" w:rsidR="00925DA1" w:rsidTr="007B683C" w14:paraId="6F3DEEC2" w14:textId="77777777">
        <w:tc>
          <w:tcPr>
            <w:tcW w:w="1809" w:type="dxa"/>
            <w:vMerge/>
          </w:tcPr>
          <w:p w:rsidRPr="00F8567E" w:rsidR="00925DA1" w:rsidP="00925DA1" w:rsidRDefault="00925DA1" w14:paraId="0AEE896D" w14:textId="77777777">
            <w:pPr>
              <w:rPr>
                <w:b/>
              </w:rPr>
            </w:pPr>
          </w:p>
        </w:tc>
        <w:tc>
          <w:tcPr>
            <w:tcW w:w="5812" w:type="dxa"/>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Content>
            <w:tc>
              <w:tcPr>
                <w:tcW w:w="1624" w:type="dxa"/>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007B683C" w14:paraId="7AD6E919" w14:textId="77777777">
        <w:tc>
          <w:tcPr>
            <w:tcW w:w="1809" w:type="dxa"/>
            <w:vMerge/>
          </w:tcPr>
          <w:p w:rsidRPr="00F8567E" w:rsidR="00925DA1" w:rsidP="00925DA1" w:rsidRDefault="00925DA1" w14:paraId="35FD7653" w14:textId="77777777">
            <w:pPr>
              <w:rPr>
                <w:b/>
              </w:rPr>
            </w:pPr>
          </w:p>
        </w:tc>
        <w:tc>
          <w:tcPr>
            <w:tcW w:w="5812" w:type="dxa"/>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Content>
            <w:tc>
              <w:tcPr>
                <w:tcW w:w="1624" w:type="dxa"/>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007B683C" w14:paraId="5A1317D4" w14:textId="77777777">
        <w:tc>
          <w:tcPr>
            <w:tcW w:w="1809" w:type="dxa"/>
            <w:vMerge/>
          </w:tcPr>
          <w:p w:rsidRPr="00F8567E" w:rsidR="00925DA1" w:rsidP="00925DA1" w:rsidRDefault="00925DA1" w14:paraId="21B969C2" w14:textId="77777777">
            <w:pPr>
              <w:rPr>
                <w:b/>
              </w:rPr>
            </w:pPr>
          </w:p>
        </w:tc>
        <w:tc>
          <w:tcPr>
            <w:tcW w:w="5812" w:type="dxa"/>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Content>
            <w:tc>
              <w:tcPr>
                <w:tcW w:w="1624" w:type="dxa"/>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002432C6" w14:paraId="6D29047D" w14:textId="77777777">
        <w:tc>
          <w:tcPr>
            <w:tcW w:w="9245" w:type="dxa"/>
            <w:gridSpan w:val="3"/>
            <w:shd w:val="clear" w:color="auto" w:fill="C1A775"/>
          </w:tcPr>
          <w:p w:rsidRPr="00F8567E" w:rsidR="00925DA1" w:rsidP="00925DA1" w:rsidRDefault="00925DA1" w14:paraId="6D29047C" w14:textId="45C29034">
            <w:pPr>
              <w:rPr>
                <w:b/>
              </w:rPr>
            </w:pPr>
            <w:r w:rsidRPr="008267FB">
              <w:rPr>
                <w:b/>
              </w:rPr>
              <w:t>Quality, Safety and Patient Experience</w:t>
            </w:r>
          </w:p>
        </w:tc>
      </w:tr>
      <w:tr w:rsidRPr="00F8567E" w:rsidR="00925DA1" w:rsidTr="007B683C" w14:paraId="6D290480" w14:textId="77777777">
        <w:tc>
          <w:tcPr>
            <w:tcW w:w="9245" w:type="dxa"/>
            <w:gridSpan w:val="3"/>
          </w:tcPr>
          <w:p w:rsidRPr="00A77462" w:rsidR="00A94C31" w:rsidP="00A94C31" w:rsidRDefault="00A94C31" w14:paraId="564D7E0C" w14:textId="77777777">
            <w:pPr>
              <w:rPr>
                <w:b/>
              </w:rPr>
            </w:pPr>
            <w:r w:rsidRPr="00A77462">
              <w:t>Recovery &amp; Sustainability programme, whilst addressing the need for a sustainable financial position, is focused on undertaking through delivery of good quality, safety, and patient experience.</w:t>
            </w:r>
          </w:p>
          <w:p w:rsidRPr="00F8567E" w:rsidR="00925DA1" w:rsidP="00925DA1" w:rsidRDefault="00925DA1" w14:paraId="6D29047F" w14:textId="77777777">
            <w:pPr>
              <w:jc w:val="center"/>
              <w:rPr>
                <w:b/>
              </w:rPr>
            </w:pPr>
          </w:p>
        </w:tc>
      </w:tr>
      <w:tr w:rsidRPr="00F8567E" w:rsidR="00925DA1" w:rsidTr="002432C6" w14:paraId="6D290482" w14:textId="77777777">
        <w:tc>
          <w:tcPr>
            <w:tcW w:w="9245" w:type="dxa"/>
            <w:gridSpan w:val="3"/>
            <w:shd w:val="clear" w:color="auto" w:fill="C1A775"/>
          </w:tcPr>
          <w:p w:rsidRPr="00F8567E" w:rsidR="00925DA1" w:rsidP="00925DA1" w:rsidRDefault="00925DA1" w14:paraId="6D290481" w14:textId="77777777">
            <w:pPr>
              <w:rPr>
                <w:b/>
              </w:rPr>
            </w:pPr>
            <w:r w:rsidRPr="00F8567E">
              <w:rPr>
                <w:b/>
              </w:rPr>
              <w:t>Financial Implications</w:t>
            </w:r>
          </w:p>
        </w:tc>
      </w:tr>
      <w:tr w:rsidRPr="00F8567E" w:rsidR="00925DA1" w:rsidTr="007B683C" w14:paraId="6D290487" w14:textId="77777777">
        <w:tc>
          <w:tcPr>
            <w:tcW w:w="9245" w:type="dxa"/>
            <w:gridSpan w:val="3"/>
          </w:tcPr>
          <w:p w:rsidRPr="00F8567E" w:rsidR="00925DA1" w:rsidP="00276FBD" w:rsidRDefault="00276FBD" w14:paraId="6D290486" w14:textId="29A80E35">
            <w:pPr>
              <w:ind w:right="96"/>
              <w:rPr>
                <w:color w:val="FF0000"/>
              </w:rPr>
            </w:pPr>
            <w:r w:rsidRPr="00A77462">
              <w:t>No direct financial implications</w:t>
            </w:r>
            <w:r w:rsidRPr="00F8567E">
              <w:rPr>
                <w:color w:val="FF0000"/>
              </w:rPr>
              <w:t xml:space="preserve"> </w:t>
            </w:r>
          </w:p>
        </w:tc>
      </w:tr>
      <w:tr w:rsidRPr="00F8567E" w:rsidR="00925DA1" w:rsidTr="002432C6" w14:paraId="6D290489" w14:textId="77777777">
        <w:tc>
          <w:tcPr>
            <w:tcW w:w="9245" w:type="dxa"/>
            <w:gridSpan w:val="3"/>
            <w:shd w:val="clear" w:color="auto" w:fill="C1A775"/>
          </w:tcPr>
          <w:p w:rsidRPr="00F8567E" w:rsidR="00925DA1" w:rsidP="00925DA1" w:rsidRDefault="00925DA1" w14:paraId="6D290488" w14:textId="77777777">
            <w:pPr>
              <w:keepNext/>
              <w:keepLines/>
              <w:ind w:right="96"/>
              <w:rPr>
                <w:b/>
              </w:rPr>
            </w:pPr>
            <w:r w:rsidRPr="00F8567E">
              <w:rPr>
                <w:b/>
              </w:rPr>
              <w:t>Legal Implications (including equality and diversity assessment)</w:t>
            </w:r>
          </w:p>
        </w:tc>
      </w:tr>
      <w:tr w:rsidRPr="00F8567E" w:rsidR="00925DA1" w:rsidTr="007B683C" w14:paraId="6D29048C" w14:textId="77777777">
        <w:tc>
          <w:tcPr>
            <w:tcW w:w="9245" w:type="dxa"/>
            <w:gridSpan w:val="3"/>
          </w:tcPr>
          <w:p w:rsidRPr="00F8567E" w:rsidR="00925DA1" w:rsidP="00925DA1" w:rsidRDefault="00184BE3" w14:paraId="6D29048B" w14:textId="04287EF8">
            <w:pPr>
              <w:ind w:right="96"/>
              <w:rPr>
                <w:color w:val="FF0000"/>
              </w:rPr>
            </w:pPr>
            <w:r w:rsidRPr="00A77462">
              <w:t>No implications</w:t>
            </w:r>
            <w:r w:rsidRPr="00F8567E">
              <w:rPr>
                <w:color w:val="FF0000"/>
              </w:rPr>
              <w:t xml:space="preserve"> </w:t>
            </w:r>
          </w:p>
        </w:tc>
      </w:tr>
      <w:tr w:rsidRPr="00F8567E" w:rsidR="00925DA1" w:rsidTr="002432C6" w14:paraId="6D29048E" w14:textId="77777777">
        <w:tc>
          <w:tcPr>
            <w:tcW w:w="9245" w:type="dxa"/>
            <w:gridSpan w:val="3"/>
            <w:shd w:val="clear" w:color="auto" w:fill="C1A775"/>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007B683C" w14:paraId="6D290491" w14:textId="77777777">
        <w:tc>
          <w:tcPr>
            <w:tcW w:w="9245" w:type="dxa"/>
            <w:gridSpan w:val="3"/>
          </w:tcPr>
          <w:p w:rsidRPr="00F8567E" w:rsidR="00925DA1" w:rsidP="00925DA1" w:rsidRDefault="00154908" w14:paraId="6D290490" w14:textId="06A268B0">
            <w:pPr>
              <w:ind w:right="96"/>
              <w:rPr>
                <w:color w:val="FF0000"/>
              </w:rPr>
            </w:pPr>
            <w:r w:rsidRPr="00A77462">
              <w:t>No direct implications</w:t>
            </w:r>
            <w:r w:rsidRPr="00F8567E">
              <w:rPr>
                <w:color w:val="FF0000"/>
              </w:rPr>
              <w:t xml:space="preserve"> </w:t>
            </w:r>
          </w:p>
        </w:tc>
      </w:tr>
      <w:tr w:rsidRPr="00F8567E" w:rsidR="004D0758" w:rsidTr="002432C6" w14:paraId="6D290493" w14:textId="77777777">
        <w:tc>
          <w:tcPr>
            <w:tcW w:w="9245" w:type="dxa"/>
            <w:gridSpan w:val="3"/>
            <w:shd w:val="clear" w:color="auto" w:fill="C1A775"/>
          </w:tcPr>
          <w:p w:rsidRPr="00F8567E" w:rsidR="004D0758" w:rsidP="004D0758" w:rsidRDefault="004D0758" w14:paraId="6D290492" w14:textId="4DFA592F">
            <w:pPr>
              <w:ind w:right="96"/>
              <w:rPr>
                <w:b/>
                <w:color w:val="FF0000"/>
              </w:rPr>
            </w:pPr>
            <w:r w:rsidRPr="00BC42BA">
              <w:rPr>
                <w:color w:val="000000" w:themeColor="text1"/>
              </w:rPr>
              <w:t>No implications</w:t>
            </w:r>
          </w:p>
        </w:tc>
      </w:tr>
      <w:tr w:rsidRPr="00F8567E" w:rsidR="004D0758" w:rsidTr="007B683C" w14:paraId="6D290496" w14:textId="77777777">
        <w:tc>
          <w:tcPr>
            <w:tcW w:w="9245" w:type="dxa"/>
            <w:gridSpan w:val="3"/>
          </w:tcPr>
          <w:p w:rsidRPr="00F8567E" w:rsidR="004D0758" w:rsidP="004D0758" w:rsidRDefault="004D0758" w14:paraId="6D290495" w14:textId="183C5018">
            <w:pPr>
              <w:ind w:right="96"/>
              <w:rPr>
                <w:color w:val="FF0000"/>
              </w:rPr>
            </w:pPr>
            <w:r w:rsidRPr="00BC42BA">
              <w:rPr>
                <w:color w:val="000000" w:themeColor="text1"/>
              </w:rPr>
              <w:t>No implications</w:t>
            </w:r>
          </w:p>
        </w:tc>
      </w:tr>
      <w:tr w:rsidRPr="00F8567E" w:rsidR="00925DA1" w:rsidTr="002432C6" w14:paraId="4C321512" w14:textId="77777777">
        <w:tc>
          <w:tcPr>
            <w:tcW w:w="9245" w:type="dxa"/>
            <w:gridSpan w:val="3"/>
            <w:shd w:val="clear" w:color="auto" w:fill="C1A775"/>
          </w:tcPr>
          <w:p w:rsidRPr="00C40206" w:rsidR="00925DA1" w:rsidP="00925DA1" w:rsidRDefault="00925DA1" w14:paraId="7E102395" w14:textId="5A180082">
            <w:pPr>
              <w:ind w:right="96"/>
              <w:rPr>
                <w:b/>
              </w:rPr>
            </w:pPr>
            <w:r w:rsidRPr="00C40206">
              <w:rPr>
                <w:b/>
              </w:rPr>
              <w:t>Report History</w:t>
            </w:r>
          </w:p>
        </w:tc>
      </w:tr>
      <w:tr w:rsidRPr="00F8567E" w:rsidR="00925DA1" w:rsidTr="001F6386" w14:paraId="6D29049A" w14:textId="77777777">
        <w:tc>
          <w:tcPr>
            <w:tcW w:w="9245" w:type="dxa"/>
            <w:gridSpan w:val="3"/>
          </w:tcPr>
          <w:p w:rsidRPr="004D0758" w:rsidR="00925DA1" w:rsidP="00925DA1" w:rsidRDefault="004D0758" w14:paraId="6D290498" w14:textId="60F64E4C">
            <w:pPr>
              <w:ind w:right="96"/>
            </w:pPr>
            <w:r w:rsidRPr="004D0758">
              <w:t>n/a</w:t>
            </w:r>
          </w:p>
          <w:p w:rsidRPr="00F8567E" w:rsidR="00925DA1" w:rsidP="00925DA1" w:rsidRDefault="00925DA1" w14:paraId="6D290499" w14:textId="77777777">
            <w:pPr>
              <w:ind w:right="96"/>
              <w:rPr>
                <w:color w:val="FF0000"/>
              </w:rPr>
            </w:pPr>
          </w:p>
        </w:tc>
      </w:tr>
      <w:tr w:rsidRPr="00F8567E" w:rsidR="00925DA1" w:rsidTr="002432C6" w14:paraId="08CD5C29" w14:textId="77777777">
        <w:tc>
          <w:tcPr>
            <w:tcW w:w="9245" w:type="dxa"/>
            <w:gridSpan w:val="3"/>
            <w:shd w:val="clear" w:color="auto" w:fill="C1A775"/>
          </w:tcPr>
          <w:p w:rsidRPr="00F8567E" w:rsidR="00925DA1" w:rsidP="00925DA1" w:rsidRDefault="00925DA1" w14:paraId="6800FBEB" w14:textId="3ED5416B">
            <w:pPr>
              <w:ind w:right="96"/>
              <w:rPr>
                <w:color w:val="FF0000"/>
              </w:rPr>
            </w:pPr>
            <w:r w:rsidRPr="00C40206">
              <w:rPr>
                <w:b/>
              </w:rPr>
              <w:lastRenderedPageBreak/>
              <w:t>Appendices</w:t>
            </w:r>
          </w:p>
        </w:tc>
      </w:tr>
      <w:tr w:rsidRPr="00F8567E" w:rsidR="00925DA1" w:rsidTr="00461D42" w14:paraId="6D29049F" w14:textId="77777777">
        <w:tc>
          <w:tcPr>
            <w:tcW w:w="9245" w:type="dxa"/>
            <w:gridSpan w:val="3"/>
          </w:tcPr>
          <w:p w:rsidRPr="004D0758" w:rsidR="00925DA1" w:rsidP="00925DA1" w:rsidRDefault="004D0758" w14:paraId="6D29049D" w14:textId="603B8C60">
            <w:pPr>
              <w:ind w:right="96"/>
            </w:pPr>
            <w:r w:rsidRPr="004D0758">
              <w:t>n/a</w:t>
            </w:r>
          </w:p>
          <w:p w:rsidRPr="00F8567E" w:rsidR="00925DA1" w:rsidP="00925DA1"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55D1F" w:rsidP="00C107F2" w:rsidRDefault="00255D1F" w14:paraId="0EAF7A29" w14:textId="77777777">
      <w:pPr>
        <w:spacing w:after="0" w:line="240" w:lineRule="auto"/>
      </w:pPr>
      <w:r>
        <w:separator/>
      </w:r>
    </w:p>
  </w:endnote>
  <w:endnote w:type="continuationSeparator" w:id="0">
    <w:p w:rsidR="00255D1F" w:rsidP="00C107F2" w:rsidRDefault="00255D1F" w14:paraId="5A51D3D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rsidR="003324CB" w:rsidP="0031077C" w:rsidRDefault="0065040F" w14:paraId="6D2904A9" w14:textId="1ED5EBB1">
        <w:pPr>
          <w:pStyle w:val="Footer"/>
          <w:jc w:val="right"/>
          <w:rPr>
            <w:rStyle w:val="CorporateStyle2"/>
          </w:rPr>
        </w:pPr>
        <w:r>
          <w:rPr>
            <w:rStyle w:val="CorporateStyle2"/>
          </w:rPr>
          <w:t>Finance and Performance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5-26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65040F" w14:paraId="6DC782A8" w14:textId="6E6E9789">
        <w:pPr>
          <w:pStyle w:val="Footer"/>
          <w:jc w:val="right"/>
          <w:rPr>
            <w:sz w:val="20"/>
            <w:szCs w:val="20"/>
          </w:rPr>
        </w:pPr>
        <w:r>
          <w:rPr>
            <w:rStyle w:val="CorporateStyle2"/>
          </w:rPr>
          <w:t>Tuesday, 26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55D1F" w:rsidP="00C107F2" w:rsidRDefault="00255D1F" w14:paraId="2A5EF476" w14:textId="77777777">
      <w:pPr>
        <w:spacing w:after="0" w:line="240" w:lineRule="auto"/>
      </w:pPr>
      <w:r>
        <w:separator/>
      </w:r>
    </w:p>
  </w:footnote>
  <w:footnote w:type="continuationSeparator" w:id="0">
    <w:p w:rsidR="00255D1F" w:rsidP="00C107F2" w:rsidRDefault="00255D1F" w14:paraId="64F931C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7888E4B2">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30E7D22"/>
    <w:multiLevelType w:val="hybridMultilevel"/>
    <w:tmpl w:val="1854B7D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A4C5D20"/>
    <w:multiLevelType w:val="multilevel"/>
    <w:tmpl w:val="DD825794"/>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3804620"/>
    <w:multiLevelType w:val="multilevel"/>
    <w:tmpl w:val="DD825794"/>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4320" w:hanging="2160"/>
      </w:pPr>
      <w:rPr>
        <w:rFonts w:hint="default"/>
      </w:rPr>
    </w:lvl>
    <w:lvl w:ilvl="7">
      <w:start w:val="1"/>
      <w:numFmt w:val="decimal"/>
      <w:lvlText w:val="%1.%2.%3.%4.%5.%6.%7.%8"/>
      <w:lvlJc w:val="left"/>
      <w:pPr>
        <w:ind w:left="5040" w:hanging="2520"/>
      </w:pPr>
      <w:rPr>
        <w:rFonts w:hint="default"/>
      </w:rPr>
    </w:lvl>
    <w:lvl w:ilvl="8">
      <w:start w:val="1"/>
      <w:numFmt w:val="decimal"/>
      <w:lvlText w:val="%1.%2.%3.%4.%5.%6.%7.%8.%9"/>
      <w:lvlJc w:val="left"/>
      <w:pPr>
        <w:ind w:left="5760" w:hanging="2880"/>
      </w:pPr>
      <w:rPr>
        <w:rFonts w:hint="default"/>
      </w:rPr>
    </w:lvl>
  </w:abstractNum>
  <w:abstractNum w:abstractNumId="6" w15:restartNumberingAfterBreak="0">
    <w:nsid w:val="44792B9F"/>
    <w:multiLevelType w:val="multilevel"/>
    <w:tmpl w:val="6AAEF390"/>
    <w:lvl w:ilvl="0">
      <w:start w:val="3"/>
      <w:numFmt w:val="decimal"/>
      <w:lvlText w:val="%1"/>
      <w:lvlJc w:val="left"/>
      <w:pPr>
        <w:ind w:left="420" w:hanging="4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3240" w:hanging="1080"/>
      </w:pPr>
      <w:rPr>
        <w:rFonts w:hint="default"/>
      </w:rPr>
    </w:lvl>
    <w:lvl w:ilvl="3">
      <w:start w:val="1"/>
      <w:numFmt w:val="decimal"/>
      <w:lvlText w:val="%1.%2.%3.%4"/>
      <w:lvlJc w:val="left"/>
      <w:pPr>
        <w:ind w:left="4680" w:hanging="144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7200" w:hanging="1800"/>
      </w:pPr>
      <w:rPr>
        <w:rFonts w:hint="default"/>
      </w:rPr>
    </w:lvl>
    <w:lvl w:ilvl="6">
      <w:start w:val="1"/>
      <w:numFmt w:val="decimal"/>
      <w:lvlText w:val="%1.%2.%3.%4.%5.%6.%7"/>
      <w:lvlJc w:val="left"/>
      <w:pPr>
        <w:ind w:left="8640" w:hanging="2160"/>
      </w:pPr>
      <w:rPr>
        <w:rFonts w:hint="default"/>
      </w:rPr>
    </w:lvl>
    <w:lvl w:ilvl="7">
      <w:start w:val="1"/>
      <w:numFmt w:val="decimal"/>
      <w:lvlText w:val="%1.%2.%3.%4.%5.%6.%7.%8"/>
      <w:lvlJc w:val="left"/>
      <w:pPr>
        <w:ind w:left="10080" w:hanging="2520"/>
      </w:pPr>
      <w:rPr>
        <w:rFonts w:hint="default"/>
      </w:rPr>
    </w:lvl>
    <w:lvl w:ilvl="8">
      <w:start w:val="1"/>
      <w:numFmt w:val="decimal"/>
      <w:lvlText w:val="%1.%2.%3.%4.%5.%6.%7.%8.%9"/>
      <w:lvlJc w:val="left"/>
      <w:pPr>
        <w:ind w:left="11520" w:hanging="2880"/>
      </w:pPr>
      <w:rPr>
        <w:rFont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1" w15:restartNumberingAfterBreak="0">
    <w:nsid w:val="75562EF5"/>
    <w:multiLevelType w:val="hybridMultilevel"/>
    <w:tmpl w:val="70A836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8"/>
  </w:num>
  <w:num w:numId="3" w16cid:durableId="358313792">
    <w:abstractNumId w:val="7"/>
  </w:num>
  <w:num w:numId="4" w16cid:durableId="1144618638">
    <w:abstractNumId w:val="4"/>
  </w:num>
  <w:num w:numId="5" w16cid:durableId="211239042">
    <w:abstractNumId w:val="1"/>
  </w:num>
  <w:num w:numId="6" w16cid:durableId="1874800944">
    <w:abstractNumId w:val="13"/>
  </w:num>
  <w:num w:numId="7" w16cid:durableId="263198079">
    <w:abstractNumId w:val="14"/>
  </w:num>
  <w:num w:numId="8" w16cid:durableId="1535070366">
    <w:abstractNumId w:val="9"/>
  </w:num>
  <w:num w:numId="9" w16cid:durableId="1823614381">
    <w:abstractNumId w:val="10"/>
  </w:num>
  <w:num w:numId="10" w16cid:durableId="875429971">
    <w:abstractNumId w:val="12"/>
  </w:num>
  <w:num w:numId="11" w16cid:durableId="1917007838">
    <w:abstractNumId w:val="11"/>
  </w:num>
  <w:num w:numId="12" w16cid:durableId="1288387517">
    <w:abstractNumId w:val="2"/>
  </w:num>
  <w:num w:numId="13" w16cid:durableId="941304592">
    <w:abstractNumId w:val="6"/>
  </w:num>
  <w:num w:numId="14" w16cid:durableId="647133674">
    <w:abstractNumId w:val="5"/>
  </w:num>
  <w:num w:numId="15" w16cid:durableId="18198789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43"/>
    <w:rsid w:val="00041CF6"/>
    <w:rsid w:val="00052D01"/>
    <w:rsid w:val="00054F8C"/>
    <w:rsid w:val="00061E86"/>
    <w:rsid w:val="00065531"/>
    <w:rsid w:val="00072D3B"/>
    <w:rsid w:val="00083FC0"/>
    <w:rsid w:val="000940E7"/>
    <w:rsid w:val="000A0751"/>
    <w:rsid w:val="000C24B7"/>
    <w:rsid w:val="000C3280"/>
    <w:rsid w:val="000E379E"/>
    <w:rsid w:val="000F04FE"/>
    <w:rsid w:val="000F361B"/>
    <w:rsid w:val="000F4134"/>
    <w:rsid w:val="00110100"/>
    <w:rsid w:val="001112DE"/>
    <w:rsid w:val="00133EA1"/>
    <w:rsid w:val="00154908"/>
    <w:rsid w:val="0016096B"/>
    <w:rsid w:val="001707C4"/>
    <w:rsid w:val="0018209C"/>
    <w:rsid w:val="00182C00"/>
    <w:rsid w:val="00184BE3"/>
    <w:rsid w:val="001A4E1B"/>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55D1F"/>
    <w:rsid w:val="00272BD5"/>
    <w:rsid w:val="00276FBD"/>
    <w:rsid w:val="002950FF"/>
    <w:rsid w:val="00296CD9"/>
    <w:rsid w:val="002A6AA4"/>
    <w:rsid w:val="002A706E"/>
    <w:rsid w:val="002B7C9A"/>
    <w:rsid w:val="002C3DD6"/>
    <w:rsid w:val="002D77FE"/>
    <w:rsid w:val="0030739E"/>
    <w:rsid w:val="0030796A"/>
    <w:rsid w:val="0031077C"/>
    <w:rsid w:val="003261FD"/>
    <w:rsid w:val="00327324"/>
    <w:rsid w:val="0032747D"/>
    <w:rsid w:val="003324CB"/>
    <w:rsid w:val="003464BA"/>
    <w:rsid w:val="00352D15"/>
    <w:rsid w:val="00366FDD"/>
    <w:rsid w:val="00375605"/>
    <w:rsid w:val="00387A41"/>
    <w:rsid w:val="003B31B1"/>
    <w:rsid w:val="003C0FF8"/>
    <w:rsid w:val="003C1E1A"/>
    <w:rsid w:val="004140C9"/>
    <w:rsid w:val="00414894"/>
    <w:rsid w:val="00416AE4"/>
    <w:rsid w:val="004221DC"/>
    <w:rsid w:val="004222DD"/>
    <w:rsid w:val="0042635B"/>
    <w:rsid w:val="00461835"/>
    <w:rsid w:val="00466612"/>
    <w:rsid w:val="004671D2"/>
    <w:rsid w:val="004754FC"/>
    <w:rsid w:val="00476DC1"/>
    <w:rsid w:val="004937D3"/>
    <w:rsid w:val="004A173F"/>
    <w:rsid w:val="004B014E"/>
    <w:rsid w:val="004C76F4"/>
    <w:rsid w:val="004D0758"/>
    <w:rsid w:val="004E109D"/>
    <w:rsid w:val="004E34BC"/>
    <w:rsid w:val="0051320C"/>
    <w:rsid w:val="0052297E"/>
    <w:rsid w:val="0053076A"/>
    <w:rsid w:val="005404F4"/>
    <w:rsid w:val="00546A2C"/>
    <w:rsid w:val="005506AE"/>
    <w:rsid w:val="00556711"/>
    <w:rsid w:val="005654E0"/>
    <w:rsid w:val="00574BCF"/>
    <w:rsid w:val="00576395"/>
    <w:rsid w:val="005835C5"/>
    <w:rsid w:val="00585277"/>
    <w:rsid w:val="00594E39"/>
    <w:rsid w:val="005B201E"/>
    <w:rsid w:val="005D04D8"/>
    <w:rsid w:val="005D1652"/>
    <w:rsid w:val="005D2C4A"/>
    <w:rsid w:val="005D3DF1"/>
    <w:rsid w:val="005D5AFA"/>
    <w:rsid w:val="005D5E16"/>
    <w:rsid w:val="005E4CDD"/>
    <w:rsid w:val="005E6797"/>
    <w:rsid w:val="005F38A1"/>
    <w:rsid w:val="005F4E71"/>
    <w:rsid w:val="006201D0"/>
    <w:rsid w:val="00624C24"/>
    <w:rsid w:val="0064147E"/>
    <w:rsid w:val="00646AAE"/>
    <w:rsid w:val="0065040F"/>
    <w:rsid w:val="00653AEC"/>
    <w:rsid w:val="00655190"/>
    <w:rsid w:val="00656183"/>
    <w:rsid w:val="00662218"/>
    <w:rsid w:val="006715A4"/>
    <w:rsid w:val="006725EE"/>
    <w:rsid w:val="006729DA"/>
    <w:rsid w:val="00672A4C"/>
    <w:rsid w:val="006812DB"/>
    <w:rsid w:val="00685AE0"/>
    <w:rsid w:val="00687037"/>
    <w:rsid w:val="00690E69"/>
    <w:rsid w:val="006D1998"/>
    <w:rsid w:val="006F02B9"/>
    <w:rsid w:val="006F549F"/>
    <w:rsid w:val="00703D77"/>
    <w:rsid w:val="00706B80"/>
    <w:rsid w:val="00711095"/>
    <w:rsid w:val="007235EC"/>
    <w:rsid w:val="0072604C"/>
    <w:rsid w:val="007277B5"/>
    <w:rsid w:val="00737883"/>
    <w:rsid w:val="007432B6"/>
    <w:rsid w:val="00745409"/>
    <w:rsid w:val="007530A7"/>
    <w:rsid w:val="0075502E"/>
    <w:rsid w:val="00762BBE"/>
    <w:rsid w:val="0076681D"/>
    <w:rsid w:val="00767E3E"/>
    <w:rsid w:val="007B683C"/>
    <w:rsid w:val="007D313C"/>
    <w:rsid w:val="007E5BB1"/>
    <w:rsid w:val="007F1B5B"/>
    <w:rsid w:val="007F2064"/>
    <w:rsid w:val="007F7A3D"/>
    <w:rsid w:val="00804324"/>
    <w:rsid w:val="00820546"/>
    <w:rsid w:val="008267FB"/>
    <w:rsid w:val="00836EDE"/>
    <w:rsid w:val="00850C29"/>
    <w:rsid w:val="00852A6D"/>
    <w:rsid w:val="00857D93"/>
    <w:rsid w:val="00860674"/>
    <w:rsid w:val="00885CE9"/>
    <w:rsid w:val="00891BA2"/>
    <w:rsid w:val="008C15D9"/>
    <w:rsid w:val="008C50D5"/>
    <w:rsid w:val="008D0747"/>
    <w:rsid w:val="008E13D1"/>
    <w:rsid w:val="008F442A"/>
    <w:rsid w:val="00910C0A"/>
    <w:rsid w:val="009112DC"/>
    <w:rsid w:val="0091312D"/>
    <w:rsid w:val="00920C34"/>
    <w:rsid w:val="00925DA1"/>
    <w:rsid w:val="00931E6B"/>
    <w:rsid w:val="009331F3"/>
    <w:rsid w:val="00947E5A"/>
    <w:rsid w:val="00982988"/>
    <w:rsid w:val="00983F5E"/>
    <w:rsid w:val="0098664C"/>
    <w:rsid w:val="009911F2"/>
    <w:rsid w:val="00996159"/>
    <w:rsid w:val="009B52E7"/>
    <w:rsid w:val="009D0DA5"/>
    <w:rsid w:val="009E14BB"/>
    <w:rsid w:val="009E53B8"/>
    <w:rsid w:val="009E6A77"/>
    <w:rsid w:val="009E7AF7"/>
    <w:rsid w:val="00A16A76"/>
    <w:rsid w:val="00A35122"/>
    <w:rsid w:val="00A377BA"/>
    <w:rsid w:val="00A45D42"/>
    <w:rsid w:val="00A66465"/>
    <w:rsid w:val="00A671E8"/>
    <w:rsid w:val="00A83E54"/>
    <w:rsid w:val="00A84941"/>
    <w:rsid w:val="00A900EE"/>
    <w:rsid w:val="00A94C31"/>
    <w:rsid w:val="00A97D23"/>
    <w:rsid w:val="00AA4753"/>
    <w:rsid w:val="00AB4B93"/>
    <w:rsid w:val="00AC4AD4"/>
    <w:rsid w:val="00AD064D"/>
    <w:rsid w:val="00AD0B61"/>
    <w:rsid w:val="00AD40B8"/>
    <w:rsid w:val="00AD71BC"/>
    <w:rsid w:val="00AF66FE"/>
    <w:rsid w:val="00B0479E"/>
    <w:rsid w:val="00B0564E"/>
    <w:rsid w:val="00B105BD"/>
    <w:rsid w:val="00B14EAE"/>
    <w:rsid w:val="00B21EDC"/>
    <w:rsid w:val="00B224D7"/>
    <w:rsid w:val="00B22CF9"/>
    <w:rsid w:val="00B25C58"/>
    <w:rsid w:val="00B32C15"/>
    <w:rsid w:val="00B33C40"/>
    <w:rsid w:val="00B3430C"/>
    <w:rsid w:val="00B35ECC"/>
    <w:rsid w:val="00B361FE"/>
    <w:rsid w:val="00B50ABC"/>
    <w:rsid w:val="00B6292E"/>
    <w:rsid w:val="00B70ED7"/>
    <w:rsid w:val="00B904E5"/>
    <w:rsid w:val="00B92504"/>
    <w:rsid w:val="00BA2507"/>
    <w:rsid w:val="00BA5EB1"/>
    <w:rsid w:val="00BB764F"/>
    <w:rsid w:val="00BC1144"/>
    <w:rsid w:val="00BC241D"/>
    <w:rsid w:val="00BF3AA4"/>
    <w:rsid w:val="00C107F2"/>
    <w:rsid w:val="00C2143D"/>
    <w:rsid w:val="00C25577"/>
    <w:rsid w:val="00C33A04"/>
    <w:rsid w:val="00C40206"/>
    <w:rsid w:val="00C43F7B"/>
    <w:rsid w:val="00C55C8E"/>
    <w:rsid w:val="00C56152"/>
    <w:rsid w:val="00C61658"/>
    <w:rsid w:val="00C67672"/>
    <w:rsid w:val="00C74B0D"/>
    <w:rsid w:val="00C779E2"/>
    <w:rsid w:val="00C77B23"/>
    <w:rsid w:val="00C8439D"/>
    <w:rsid w:val="00C879A4"/>
    <w:rsid w:val="00C933BE"/>
    <w:rsid w:val="00C95B3C"/>
    <w:rsid w:val="00CA1009"/>
    <w:rsid w:val="00CA6D65"/>
    <w:rsid w:val="00CB1C7D"/>
    <w:rsid w:val="00CC048E"/>
    <w:rsid w:val="00CD7AA5"/>
    <w:rsid w:val="00CE563E"/>
    <w:rsid w:val="00D11351"/>
    <w:rsid w:val="00D16C84"/>
    <w:rsid w:val="00D25188"/>
    <w:rsid w:val="00D40B91"/>
    <w:rsid w:val="00D45B01"/>
    <w:rsid w:val="00D53020"/>
    <w:rsid w:val="00D6215B"/>
    <w:rsid w:val="00D63647"/>
    <w:rsid w:val="00D75434"/>
    <w:rsid w:val="00D914F2"/>
    <w:rsid w:val="00D92534"/>
    <w:rsid w:val="00DA0F82"/>
    <w:rsid w:val="00DA51E0"/>
    <w:rsid w:val="00DA76AD"/>
    <w:rsid w:val="00DB4061"/>
    <w:rsid w:val="00DB4422"/>
    <w:rsid w:val="00DB76B3"/>
    <w:rsid w:val="00DC6D73"/>
    <w:rsid w:val="00DD41FA"/>
    <w:rsid w:val="00DF3645"/>
    <w:rsid w:val="00E06294"/>
    <w:rsid w:val="00E10124"/>
    <w:rsid w:val="00E242E5"/>
    <w:rsid w:val="00E31442"/>
    <w:rsid w:val="00E323CB"/>
    <w:rsid w:val="00E3794C"/>
    <w:rsid w:val="00E52C94"/>
    <w:rsid w:val="00E575AE"/>
    <w:rsid w:val="00E87B30"/>
    <w:rsid w:val="00EA436A"/>
    <w:rsid w:val="00EA4667"/>
    <w:rsid w:val="00EC231A"/>
    <w:rsid w:val="00EC7151"/>
    <w:rsid w:val="00EE0AD6"/>
    <w:rsid w:val="00EF31AD"/>
    <w:rsid w:val="00F06D6F"/>
    <w:rsid w:val="00F11CD2"/>
    <w:rsid w:val="00F1387A"/>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03DD"/>
    <w:rsid w:val="00FE7070"/>
    <w:rsid w:val="01AAB6A7"/>
    <w:rsid w:val="12413FBE"/>
    <w:rsid w:val="1C406E87"/>
    <w:rsid w:val="1E2732C0"/>
    <w:rsid w:val="22860118"/>
    <w:rsid w:val="243E321F"/>
    <w:rsid w:val="24D01AD7"/>
    <w:rsid w:val="25D9D8FB"/>
    <w:rsid w:val="26D7375B"/>
    <w:rsid w:val="2A31D359"/>
    <w:rsid w:val="2F80CB9B"/>
    <w:rsid w:val="3279056A"/>
    <w:rsid w:val="383327B4"/>
    <w:rsid w:val="39CBCE27"/>
    <w:rsid w:val="3FB2C44B"/>
    <w:rsid w:val="41310930"/>
    <w:rsid w:val="417E2099"/>
    <w:rsid w:val="494CC5D2"/>
    <w:rsid w:val="4D50C8E8"/>
    <w:rsid w:val="4F4CE27F"/>
    <w:rsid w:val="4FC65FA5"/>
    <w:rsid w:val="50309983"/>
    <w:rsid w:val="51291843"/>
    <w:rsid w:val="556B38F9"/>
    <w:rsid w:val="5C9FE5B1"/>
    <w:rsid w:val="6163AAFF"/>
    <w:rsid w:val="6204F2AC"/>
    <w:rsid w:val="6FC5F940"/>
    <w:rsid w:val="71B60940"/>
    <w:rsid w:val="72081540"/>
    <w:rsid w:val="735B2BAD"/>
    <w:rsid w:val="7C078191"/>
    <w:rsid w:val="7FC389D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glossaryDocument" Target="glossary/document.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
      <w:docPartPr>
        <w:name w:val="74013BB7E8B640BEAA53F510C23FBA13"/>
        <w:category>
          <w:name w:val="General"/>
          <w:gallery w:val="placeholder"/>
        </w:category>
        <w:types>
          <w:type w:val="bbPlcHdr"/>
        </w:types>
        <w:behaviors>
          <w:behavior w:val="content"/>
        </w:behaviors>
        <w:guid w:val="{9F9C7099-184D-4A15-A392-4B31715946F0}"/>
      </w:docPartPr>
      <w:docPartBody>
        <w:p w:rsidR="00E05524" w:rsidP="00E10431" w:rsidRDefault="00E10431">
          <w:pPr>
            <w:pStyle w:val="74013BB7E8B640BEAA53F510C23FBA13"/>
          </w:pPr>
          <w:r w:rsidRPr="00FA4C04">
            <w:rPr>
              <w:rStyle w:val="PlaceholderText"/>
            </w:rPr>
            <w:t>Choose an item.</w:t>
          </w:r>
        </w:p>
      </w:docPartBody>
    </w:docPart>
    <w:docPart>
      <w:docPartPr>
        <w:name w:val="AC37E551E7BB4F47BB4E972E7BC0C35C"/>
        <w:category>
          <w:name w:val="General"/>
          <w:gallery w:val="placeholder"/>
        </w:category>
        <w:types>
          <w:type w:val="bbPlcHdr"/>
        </w:types>
        <w:behaviors>
          <w:behavior w:val="content"/>
        </w:behaviors>
        <w:guid w:val="{E7926BF3-469A-4EFF-B0A7-22DCBA29107D}"/>
      </w:docPartPr>
      <w:docPartBody>
        <w:p w:rsidR="00E05524" w:rsidP="00E10431" w:rsidRDefault="00E10431">
          <w:pPr>
            <w:pStyle w:val="AC37E551E7BB4F47BB4E972E7BC0C35C"/>
          </w:pPr>
          <w:r w:rsidRPr="00FA4C04">
            <w:rPr>
              <w:rStyle w:val="PlaceholderText"/>
            </w:rPr>
            <w:t>Choose an item.</w:t>
          </w:r>
        </w:p>
      </w:docPartBody>
    </w:docPart>
    <w:docPart>
      <w:docPartPr>
        <w:name w:val="D268E4163E4046DBA464A380C0FD7C46"/>
        <w:category>
          <w:name w:val="General"/>
          <w:gallery w:val="placeholder"/>
        </w:category>
        <w:types>
          <w:type w:val="bbPlcHdr"/>
        </w:types>
        <w:behaviors>
          <w:behavior w:val="content"/>
        </w:behaviors>
        <w:guid w:val="{74C1F37A-48D5-436B-BD76-97F571A3FAD9}"/>
      </w:docPartPr>
      <w:docPartBody>
        <w:p w:rsidR="00E05524" w:rsidP="00E10431" w:rsidRDefault="00E10431">
          <w:pPr>
            <w:pStyle w:val="D268E4163E4046DBA464A380C0FD7C46"/>
          </w:pPr>
          <w:r w:rsidRPr="00B105BD">
            <w:rPr>
              <w:rStyle w:val="PlaceholderText"/>
            </w:rPr>
            <w:t>Click or tap to enter a date.</w:t>
          </w:r>
        </w:p>
      </w:docPartBody>
    </w:docPart>
    <w:docPart>
      <w:docPartPr>
        <w:name w:val="F3165568E6384A7896842E211C2E27ED"/>
        <w:category>
          <w:name w:val="General"/>
          <w:gallery w:val="placeholder"/>
        </w:category>
        <w:types>
          <w:type w:val="bbPlcHdr"/>
        </w:types>
        <w:behaviors>
          <w:behavior w:val="content"/>
        </w:behaviors>
        <w:guid w:val="{7578D22F-3A93-4D23-849B-B3EC077AFFA0}"/>
      </w:docPartPr>
      <w:docPartBody>
        <w:p w:rsidR="00E05524" w:rsidP="00E10431" w:rsidRDefault="00E10431">
          <w:pPr>
            <w:pStyle w:val="F3165568E6384A7896842E211C2E27ED"/>
          </w:pPr>
          <w:r w:rsidRPr="00FA4C04">
            <w:rPr>
              <w:rStyle w:val="PlaceholderText"/>
            </w:rPr>
            <w:t>Choose an item.</w:t>
          </w:r>
        </w:p>
      </w:docPartBody>
    </w:docPart>
    <w:docPart>
      <w:docPartPr>
        <w:name w:val="7CDBBB761576423D8A52D5A9C438E3A8"/>
        <w:category>
          <w:name w:val="General"/>
          <w:gallery w:val="placeholder"/>
        </w:category>
        <w:types>
          <w:type w:val="bbPlcHdr"/>
        </w:types>
        <w:behaviors>
          <w:behavior w:val="content"/>
        </w:behaviors>
        <w:guid w:val="{12482B60-617B-4395-B968-06119E39512D}"/>
      </w:docPartPr>
      <w:docPartBody>
        <w:p w:rsidR="00E05524" w:rsidP="00E10431" w:rsidRDefault="00E10431">
          <w:pPr>
            <w:pStyle w:val="7CDBBB761576423D8A52D5A9C438E3A8"/>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C24B7"/>
    <w:rsid w:val="000F6DD0"/>
    <w:rsid w:val="001B0EEF"/>
    <w:rsid w:val="001B3EFE"/>
    <w:rsid w:val="001C6C4F"/>
    <w:rsid w:val="00240F00"/>
    <w:rsid w:val="002D7989"/>
    <w:rsid w:val="0031017B"/>
    <w:rsid w:val="003261FD"/>
    <w:rsid w:val="00327324"/>
    <w:rsid w:val="00387A41"/>
    <w:rsid w:val="003D5E59"/>
    <w:rsid w:val="0040753F"/>
    <w:rsid w:val="004140C9"/>
    <w:rsid w:val="00416AE4"/>
    <w:rsid w:val="00467E8C"/>
    <w:rsid w:val="004C0FCF"/>
    <w:rsid w:val="004F6A3D"/>
    <w:rsid w:val="00500DD2"/>
    <w:rsid w:val="00524839"/>
    <w:rsid w:val="00591655"/>
    <w:rsid w:val="00672A4C"/>
    <w:rsid w:val="006D0E46"/>
    <w:rsid w:val="006F549F"/>
    <w:rsid w:val="0076681D"/>
    <w:rsid w:val="007D313C"/>
    <w:rsid w:val="00836EDE"/>
    <w:rsid w:val="009E14BB"/>
    <w:rsid w:val="00A377BA"/>
    <w:rsid w:val="00AD3858"/>
    <w:rsid w:val="00B06ACB"/>
    <w:rsid w:val="00B361FE"/>
    <w:rsid w:val="00B904E5"/>
    <w:rsid w:val="00C3159D"/>
    <w:rsid w:val="00CB2F21"/>
    <w:rsid w:val="00CC048E"/>
    <w:rsid w:val="00D63647"/>
    <w:rsid w:val="00D914F2"/>
    <w:rsid w:val="00E05524"/>
    <w:rsid w:val="00E10124"/>
    <w:rsid w:val="00E10431"/>
    <w:rsid w:val="00E45C8C"/>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0431"/>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74013BB7E8B640BEAA53F510C23FBA13">
    <w:name w:val="74013BB7E8B640BEAA53F510C23FBA13"/>
    <w:rsid w:val="00E10431"/>
  </w:style>
  <w:style w:type="paragraph" w:customStyle="1" w:styleId="AC37E551E7BB4F47BB4E972E7BC0C35C">
    <w:name w:val="AC37E551E7BB4F47BB4E972E7BC0C35C"/>
    <w:rsid w:val="00E10431"/>
  </w:style>
  <w:style w:type="paragraph" w:customStyle="1" w:styleId="D268E4163E4046DBA464A380C0FD7C46">
    <w:name w:val="D268E4163E4046DBA464A380C0FD7C46"/>
    <w:rsid w:val="00E10431"/>
  </w:style>
  <w:style w:type="paragraph" w:customStyle="1" w:styleId="F3165568E6384A7896842E211C2E27ED">
    <w:name w:val="F3165568E6384A7896842E211C2E27ED"/>
    <w:rsid w:val="00E10431"/>
  </w:style>
  <w:style w:type="paragraph" w:customStyle="1" w:styleId="7CDBBB761576423D8A52D5A9C438E3A8">
    <w:name w:val="7CDBBB761576423D8A52D5A9C438E3A8"/>
    <w:rsid w:val="00E104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63</revision>
  <dcterms:created xsi:type="dcterms:W3CDTF">2026-05-13T09:02:00.0000000Z</dcterms:created>
  <dcterms:modified xsi:type="dcterms:W3CDTF">2026-05-20T14:06:54.9300970Z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