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391F8A">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391F8A">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391F8A">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391F8A">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5BEBE17F" w:rsidR="00A22AC9" w:rsidRPr="00E526DF" w:rsidRDefault="004C606E" w:rsidP="00E526DF">
            <w:pPr>
              <w:rPr>
                <w:rFonts w:ascii="Arial" w:hAnsi="Arial"/>
                <w:b/>
                <w:bCs/>
              </w:rPr>
            </w:pPr>
            <w:r>
              <w:rPr>
                <w:rFonts w:ascii="Arial" w:hAnsi="Arial"/>
                <w:b/>
                <w:bCs/>
              </w:rPr>
              <w:t>Population Health and Prevention</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82"/>
        <w:gridCol w:w="884"/>
        <w:gridCol w:w="895"/>
        <w:gridCol w:w="721"/>
        <w:gridCol w:w="164"/>
        <w:gridCol w:w="882"/>
        <w:gridCol w:w="895"/>
        <w:gridCol w:w="884"/>
        <w:gridCol w:w="529"/>
        <w:gridCol w:w="359"/>
        <w:gridCol w:w="891"/>
        <w:gridCol w:w="886"/>
        <w:gridCol w:w="888"/>
        <w:gridCol w:w="867"/>
      </w:tblGrid>
      <w:tr w:rsidR="003322D1" w:rsidRPr="000C3B7B" w14:paraId="5B59431C" w14:textId="77777777" w:rsidTr="008009C5">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3BB2948" w14:textId="1368B7C9" w:rsidR="00174498" w:rsidRPr="00174498" w:rsidRDefault="003322D1" w:rsidP="00174498">
            <w:pPr>
              <w:rPr>
                <w:rFonts w:ascii="Arial" w:hAnsi="Arial" w:cs="Arial"/>
                <w:b/>
                <w:bCs/>
              </w:rPr>
            </w:pPr>
            <w:r>
              <w:rPr>
                <w:rFonts w:ascii="Arial" w:hAnsi="Arial" w:cs="Arial"/>
                <w:b/>
                <w:bCs/>
              </w:rPr>
              <w:t xml:space="preserve">1. </w:t>
            </w:r>
            <w:r w:rsidR="00546809" w:rsidRPr="00546809">
              <w:rPr>
                <w:rFonts w:ascii="Arial" w:hAnsi="Arial" w:cs="Arial"/>
                <w:b/>
                <w:bCs/>
              </w:rPr>
              <w:t xml:space="preserve"> </w:t>
            </w:r>
            <w:r w:rsidR="00174498" w:rsidRPr="00174498">
              <w:rPr>
                <w:rFonts w:ascii="Arial" w:hAnsi="Arial" w:cs="Arial"/>
                <w:b/>
                <w:bCs/>
              </w:rPr>
              <w:t xml:space="preserve"> Increase the proportion of children in Wales who are a healthy weight by halting the rise, and contributing to a year-on-year decrease in the levels of overweight and of obesity as measured and reported through the National Child Measurement Programme, focusing on those most disadvantaged </w:t>
            </w:r>
          </w:p>
          <w:p w14:paraId="1720CD05" w14:textId="465559D9" w:rsidR="003322D1" w:rsidRPr="003A420C" w:rsidRDefault="003D5910" w:rsidP="0030760B">
            <w:pPr>
              <w:rPr>
                <w:rFonts w:ascii="Arial" w:hAnsi="Arial" w:cs="Arial"/>
                <w:b/>
                <w:bCs/>
              </w:rPr>
            </w:pPr>
            <w:r>
              <w:rPr>
                <w:rFonts w:ascii="Arial" w:hAnsi="Arial" w:cs="Arial"/>
                <w:b/>
                <w:bCs/>
              </w:rPr>
              <w:t>Metric</w:t>
            </w:r>
            <w:r w:rsidRPr="003D5910">
              <w:rPr>
                <w:rFonts w:ascii="Arial" w:hAnsi="Arial" w:cs="Arial"/>
                <w:b/>
                <w:bCs/>
                <w:i/>
                <w:iCs/>
              </w:rPr>
              <w:t xml:space="preserve">:  </w:t>
            </w:r>
            <w:r w:rsidRPr="003D5910">
              <w:rPr>
                <w:rFonts w:ascii="Calibri" w:eastAsiaTheme="minorEastAsia" w:hAnsi="Calibri"/>
                <w:i/>
                <w:iCs/>
                <w:color w:val="000000"/>
                <w:kern w:val="24"/>
                <w:sz w:val="28"/>
                <w:szCs w:val="28"/>
                <w:lang w:eastAsia="en-GB"/>
              </w:rPr>
              <w:t xml:space="preserve"> </w:t>
            </w:r>
            <w:r w:rsidRPr="003D5910">
              <w:rPr>
                <w:rFonts w:ascii="Arial" w:hAnsi="Arial" w:cs="Arial"/>
                <w:b/>
                <w:bCs/>
                <w:i/>
                <w:iCs/>
              </w:rPr>
              <w:t>Proportion of children aged 4 to 5 years who are overweight or obese</w:t>
            </w:r>
          </w:p>
        </w:tc>
      </w:tr>
      <w:tr w:rsidR="003322D1" w:rsidRPr="000C3B7B" w14:paraId="7DD01A4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5F965D74"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3D5910">
              <w:rPr>
                <w:rFonts w:ascii="Arial" w:hAnsi="Arial" w:cs="Arial"/>
                <w:b/>
                <w:bCs/>
              </w:rPr>
              <w:t xml:space="preserve"> </w:t>
            </w:r>
            <w:r w:rsidR="003D5910" w:rsidRPr="003D5910">
              <w:rPr>
                <w:rFonts w:ascii="Calibri" w:eastAsiaTheme="minorEastAsia" w:hAnsi="Calibri"/>
                <w:color w:val="000000"/>
                <w:kern w:val="24"/>
                <w:sz w:val="28"/>
                <w:szCs w:val="28"/>
              </w:rPr>
              <w:t xml:space="preserve"> </w:t>
            </w:r>
            <w:r w:rsidR="003D5910" w:rsidRPr="003D5910">
              <w:rPr>
                <w:rFonts w:ascii="Arial" w:hAnsi="Arial" w:cs="Arial"/>
                <w:b/>
                <w:bCs/>
              </w:rPr>
              <w:t>25.4</w:t>
            </w:r>
            <w:proofErr w:type="gramStart"/>
            <w:r w:rsidR="003D5910" w:rsidRPr="003D5910">
              <w:rPr>
                <w:rFonts w:ascii="Arial" w:hAnsi="Arial" w:cs="Arial"/>
                <w:b/>
                <w:bCs/>
              </w:rPr>
              <w:t>% </w:t>
            </w:r>
            <w:r w:rsidR="003D5910">
              <w:rPr>
                <w:rFonts w:ascii="Arial" w:hAnsi="Arial" w:cs="Arial"/>
                <w:b/>
                <w:bCs/>
              </w:rPr>
              <w:t xml:space="preserve"> 23</w:t>
            </w:r>
            <w:proofErr w:type="gramEnd"/>
            <w:r w:rsidR="003D5910">
              <w:rPr>
                <w:rFonts w:ascii="Arial" w:hAnsi="Arial" w:cs="Arial"/>
                <w:b/>
                <w:bCs/>
              </w:rPr>
              <w:t>/24</w:t>
            </w:r>
          </w:p>
        </w:tc>
      </w:tr>
      <w:tr w:rsidR="003322D1" w:rsidRPr="000C3B7B" w14:paraId="235AFD6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48A8EBBE"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r w:rsidR="003D5910">
              <w:rPr>
                <w:rFonts w:ascii="Arial" w:hAnsi="Arial" w:cs="Arial"/>
                <w:b/>
                <w:bCs/>
              </w:rPr>
              <w:t xml:space="preserve">     </w:t>
            </w:r>
            <w:r w:rsidR="003D5910" w:rsidRPr="003D5910">
              <w:rPr>
                <w:rFonts w:ascii="Calibri" w:eastAsiaTheme="minorEastAsia" w:hAnsi="Calibri"/>
                <w:color w:val="000000"/>
                <w:kern w:val="24"/>
                <w:sz w:val="28"/>
                <w:szCs w:val="28"/>
              </w:rPr>
              <w:t xml:space="preserve"> </w:t>
            </w:r>
            <w:r w:rsidR="003D5910" w:rsidRPr="003D5910">
              <w:rPr>
                <w:rFonts w:ascii="Arial" w:hAnsi="Arial" w:cs="Arial"/>
                <w:i/>
                <w:iCs/>
              </w:rPr>
              <w:t>This metric is reported annually</w:t>
            </w:r>
            <w:r w:rsidR="003D5910" w:rsidRPr="003D5910">
              <w:rPr>
                <w:rFonts w:ascii="Arial" w:hAnsi="Arial" w:cs="Arial"/>
                <w:b/>
                <w:bCs/>
              </w:rPr>
              <w:t>.</w:t>
            </w:r>
          </w:p>
        </w:tc>
      </w:tr>
      <w:tr w:rsidR="003322D1" w:rsidRPr="000C3B7B" w14:paraId="4336EF8C"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547BB6CD" w:rsidR="003322D1" w:rsidRPr="00546809" w:rsidRDefault="003322D1" w:rsidP="003322D1">
            <w:pPr>
              <w:rPr>
                <w:rFonts w:ascii="Arial" w:hAnsi="Arial" w:cs="Arial"/>
                <w:b/>
                <w:bCs/>
              </w:rPr>
            </w:pPr>
            <w:r>
              <w:rPr>
                <w:rFonts w:ascii="Arial" w:hAnsi="Arial" w:cs="Arial"/>
                <w:b/>
                <w:bCs/>
              </w:rPr>
              <w:t xml:space="preserve">2. </w:t>
            </w:r>
            <w:r w:rsidRPr="00E526DF">
              <w:rPr>
                <w:rFonts w:ascii="Arial" w:hAnsi="Arial" w:cs="Arial"/>
                <w:b/>
                <w:bCs/>
                <w:lang w:val="en-US"/>
              </w:rPr>
              <w:t xml:space="preserve"> </w:t>
            </w:r>
            <w:r w:rsidR="00546809">
              <w:rPr>
                <w:rFonts w:ascii="Arial" w:hAnsi="Arial" w:cs="Arial"/>
                <w:b/>
                <w:bCs/>
                <w:lang w:val="en-US"/>
              </w:rPr>
              <w:t xml:space="preserve">  </w:t>
            </w:r>
            <w:r w:rsidR="00546809" w:rsidRPr="00546809">
              <w:rPr>
                <w:rFonts w:ascii="Arial" w:hAnsi="Arial" w:cs="Arial"/>
                <w:b/>
                <w:bCs/>
              </w:rPr>
              <w:t xml:space="preserve"> </w:t>
            </w:r>
            <w:r w:rsidR="00174498" w:rsidRPr="00174498">
              <w:rPr>
                <w:rFonts w:ascii="Arial" w:hAnsi="Arial" w:cs="Arial"/>
                <w:b/>
                <w:bCs/>
              </w:rPr>
              <w:t xml:space="preserve"> Reduce inequity in the uptake in the most and least deprived areas in preventing ill-health especially in relation to vaccination, screening and diabetes prevention and care </w:t>
            </w:r>
          </w:p>
        </w:tc>
      </w:tr>
      <w:tr w:rsidR="003322D1" w:rsidRPr="000C3B7B" w14:paraId="4DE26656"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66D80C8" w14:textId="77777777" w:rsidR="003322D1"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p>
          <w:p w14:paraId="76D1BF9E" w14:textId="20622A04" w:rsidR="003D5910" w:rsidRDefault="003D5910" w:rsidP="00391F8A">
            <w:pPr>
              <w:pStyle w:val="ListParagraph"/>
              <w:numPr>
                <w:ilvl w:val="0"/>
                <w:numId w:val="3"/>
              </w:numPr>
              <w:rPr>
                <w:rFonts w:ascii="Arial" w:hAnsi="Arial" w:cs="Arial"/>
                <w:b/>
                <w:bCs/>
              </w:rPr>
            </w:pPr>
            <w:r w:rsidRPr="003D5910">
              <w:rPr>
                <w:rFonts w:ascii="Arial" w:hAnsi="Arial" w:cs="Arial"/>
                <w:b/>
                <w:bCs/>
                <w:i/>
                <w:iCs/>
              </w:rPr>
              <w:t>Uptake in vaccination in most deprived areas of the over 65 Flu vaccine</w:t>
            </w:r>
            <w:r w:rsidRPr="003D5910">
              <w:rPr>
                <w:rFonts w:ascii="Arial" w:hAnsi="Arial" w:cs="Arial"/>
                <w:b/>
                <w:bCs/>
              </w:rPr>
              <w:t>.</w:t>
            </w:r>
            <w:r>
              <w:rPr>
                <w:rFonts w:ascii="Arial" w:hAnsi="Arial" w:cs="Arial"/>
                <w:b/>
                <w:bCs/>
              </w:rPr>
              <w:t xml:space="preserve">   59.9% as of 17.02.26</w:t>
            </w:r>
          </w:p>
          <w:p w14:paraId="5FA542D1" w14:textId="443D8040" w:rsidR="003D5910" w:rsidRPr="003D5910" w:rsidRDefault="003D5910" w:rsidP="00391F8A">
            <w:pPr>
              <w:pStyle w:val="ListParagraph"/>
              <w:numPr>
                <w:ilvl w:val="0"/>
                <w:numId w:val="3"/>
              </w:numPr>
              <w:rPr>
                <w:rFonts w:ascii="Arial" w:hAnsi="Arial" w:cs="Arial"/>
                <w:b/>
                <w:bCs/>
              </w:rPr>
            </w:pPr>
            <w:r w:rsidRPr="003D5910">
              <w:rPr>
                <w:rFonts w:ascii="Arial" w:hAnsi="Arial" w:cs="Arial"/>
                <w:b/>
                <w:bCs/>
                <w:i/>
                <w:iCs/>
              </w:rPr>
              <w:t>Gap in coverage of cervical screening between the most and least deprived Clusters in SBUHB</w:t>
            </w:r>
            <w:r>
              <w:rPr>
                <w:rFonts w:ascii="Arial" w:hAnsi="Arial" w:cs="Arial"/>
                <w:b/>
                <w:bCs/>
              </w:rPr>
              <w:t xml:space="preserve">. </w:t>
            </w:r>
            <w:r w:rsidRPr="003D5910">
              <w:rPr>
                <w:rFonts w:ascii="Calibri" w:eastAsiaTheme="minorEastAsia" w:hAnsi="Calibri"/>
                <w:color w:val="000000" w:themeColor="text1"/>
                <w:kern w:val="24"/>
                <w:sz w:val="24"/>
                <w:szCs w:val="24"/>
                <w:lang w:eastAsia="en-GB"/>
              </w:rPr>
              <w:t xml:space="preserve"> </w:t>
            </w:r>
            <w:r w:rsidRPr="003D5910">
              <w:rPr>
                <w:rFonts w:ascii="Arial" w:hAnsi="Arial" w:cs="Arial"/>
                <w:b/>
                <w:bCs/>
              </w:rPr>
              <w:t>2024: 57.2% vs 67.6%</w:t>
            </w:r>
          </w:p>
          <w:p w14:paraId="4679E8BD" w14:textId="5F3F7953" w:rsidR="003D5910" w:rsidRPr="003B35DB" w:rsidRDefault="003D5910" w:rsidP="00391F8A">
            <w:pPr>
              <w:pStyle w:val="ListParagraph"/>
              <w:numPr>
                <w:ilvl w:val="0"/>
                <w:numId w:val="3"/>
              </w:numPr>
              <w:rPr>
                <w:rFonts w:ascii="Arial" w:hAnsi="Arial" w:cs="Arial"/>
                <w:b/>
                <w:bCs/>
              </w:rPr>
            </w:pPr>
            <w:r w:rsidRPr="003D5910">
              <w:rPr>
                <w:rFonts w:ascii="Arial" w:hAnsi="Arial" w:cs="Arial"/>
                <w:b/>
                <w:bCs/>
                <w:i/>
                <w:iCs/>
              </w:rPr>
              <w:t>Gap in diabetes diagnoses prevalence between the most and least deprived Clusters in SBUHB</w:t>
            </w:r>
            <w:r>
              <w:rPr>
                <w:rFonts w:ascii="Arial" w:hAnsi="Arial" w:cs="Arial"/>
                <w:b/>
                <w:bCs/>
                <w:i/>
                <w:iCs/>
              </w:rPr>
              <w:t xml:space="preserve"> </w:t>
            </w:r>
            <w:r w:rsidRPr="003D5910">
              <w:rPr>
                <w:rFonts w:ascii="Calibri" w:eastAsiaTheme="minorEastAsia" w:hAnsi="Calibri"/>
                <w:color w:val="000000" w:themeColor="text1"/>
                <w:kern w:val="24"/>
                <w:sz w:val="24"/>
                <w:szCs w:val="24"/>
                <w:lang w:val="it-IT" w:eastAsia="en-GB"/>
              </w:rPr>
              <w:t xml:space="preserve"> </w:t>
            </w:r>
            <w:r w:rsidRPr="003D5910">
              <w:rPr>
                <w:rFonts w:ascii="Arial" w:hAnsi="Arial" w:cs="Arial"/>
                <w:b/>
                <w:bCs/>
                <w:lang w:val="it-IT"/>
              </w:rPr>
              <w:t>2024: 9,415 per 100,000 vs 8,110 per 100,000</w:t>
            </w:r>
          </w:p>
        </w:tc>
      </w:tr>
      <w:tr w:rsidR="003322D1" w:rsidRPr="000C3B7B" w14:paraId="45CD729F"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7664D8EA"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p>
        </w:tc>
      </w:tr>
      <w:tr w:rsidR="00546809" w:rsidRPr="000C3B7B" w14:paraId="672CFC78" w14:textId="77777777" w:rsidTr="00507CA9">
        <w:trPr>
          <w:trHeight w:val="370"/>
        </w:trPr>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Default="003322D1" w:rsidP="003322D1">
            <w:pPr>
              <w:rPr>
                <w:rFonts w:ascii="Arial" w:hAnsi="Arial" w:cs="Arial"/>
                <w:color w:val="000000"/>
              </w:rPr>
            </w:pPr>
            <w:r w:rsidRPr="00506635">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Default="003322D1" w:rsidP="003322D1">
            <w:pPr>
              <w:rPr>
                <w:rFonts w:ascii="Arial" w:hAnsi="Arial" w:cs="Arial"/>
                <w:color w:val="000000"/>
              </w:rPr>
            </w:pPr>
            <w:r w:rsidRPr="00506635">
              <w:rPr>
                <w:rFonts w:ascii="Arial" w:hAnsi="Arial" w:cs="Arial"/>
                <w:b/>
                <w:bCs/>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Default="003322D1" w:rsidP="003322D1">
            <w:pPr>
              <w:rPr>
                <w:rFonts w:ascii="Arial" w:hAnsi="Arial" w:cs="Arial"/>
                <w:color w:val="000000"/>
              </w:rPr>
            </w:pPr>
            <w:r w:rsidRPr="00506635">
              <w:rPr>
                <w:rFonts w:ascii="Arial" w:hAnsi="Arial" w:cs="Arial"/>
                <w:b/>
                <w:bCs/>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Default="003322D1" w:rsidP="003322D1">
            <w:pPr>
              <w:rPr>
                <w:rFonts w:ascii="Arial" w:hAnsi="Arial" w:cs="Arial"/>
                <w:color w:val="000000"/>
              </w:rPr>
            </w:pPr>
            <w:r w:rsidRPr="00506635">
              <w:rPr>
                <w:rFonts w:ascii="Arial" w:hAnsi="Arial" w:cs="Arial"/>
                <w:b/>
                <w:bCs/>
              </w:rPr>
              <w:t>Quarter 4</w:t>
            </w:r>
          </w:p>
        </w:tc>
      </w:tr>
      <w:tr w:rsidR="00174498" w:rsidRPr="000C3B7B" w14:paraId="55D9F323"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Default="003322D1" w:rsidP="003322D1">
            <w:pPr>
              <w:rPr>
                <w:rFonts w:ascii="Arial" w:hAnsi="Arial" w:cs="Arial"/>
                <w:color w:val="000000"/>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Default="003322D1" w:rsidP="003322D1">
            <w:pPr>
              <w:rPr>
                <w:rFonts w:ascii="Arial" w:hAnsi="Arial" w:cs="Arial"/>
                <w:color w:val="000000"/>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Default="003322D1" w:rsidP="003322D1">
            <w:pPr>
              <w:rPr>
                <w:rFonts w:ascii="Arial" w:hAnsi="Arial" w:cs="Arial"/>
                <w:color w:val="000000"/>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Default="003322D1" w:rsidP="003322D1">
            <w:pPr>
              <w:rPr>
                <w:rFonts w:ascii="Arial" w:hAnsi="Arial" w:cs="Arial"/>
                <w:color w:val="000000"/>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Default="003322D1" w:rsidP="003322D1">
            <w:pPr>
              <w:rPr>
                <w:rFonts w:ascii="Arial" w:hAnsi="Arial" w:cs="Arial"/>
                <w:color w:val="000000"/>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Default="003322D1" w:rsidP="003322D1">
            <w:pPr>
              <w:rPr>
                <w:rFonts w:ascii="Arial" w:hAnsi="Arial" w:cs="Arial"/>
                <w:color w:val="000000"/>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Default="003322D1" w:rsidP="003322D1">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Default="003322D1" w:rsidP="003322D1">
            <w:pPr>
              <w:rPr>
                <w:rFonts w:ascii="Arial" w:hAnsi="Arial" w:cs="Arial"/>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Default="003322D1" w:rsidP="003322D1">
            <w:pPr>
              <w:rPr>
                <w:rFonts w:ascii="Arial" w:hAnsi="Arial" w:cs="Arial"/>
                <w:color w:val="000000"/>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Default="003322D1" w:rsidP="003322D1">
            <w:pPr>
              <w:rPr>
                <w:rFonts w:ascii="Arial" w:hAnsi="Arial" w:cs="Arial"/>
                <w:color w:val="000000"/>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Default="003322D1" w:rsidP="003322D1">
            <w:pPr>
              <w:rPr>
                <w:rFonts w:ascii="Arial" w:hAnsi="Arial" w:cs="Arial"/>
                <w:color w:val="000000"/>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Default="003322D1" w:rsidP="003322D1">
            <w:pPr>
              <w:rPr>
                <w:rFonts w:ascii="Arial" w:hAnsi="Arial" w:cs="Arial"/>
                <w:color w:val="000000"/>
              </w:rPr>
            </w:pPr>
            <w:r>
              <w:rPr>
                <w:rFonts w:ascii="Arial" w:hAnsi="Arial" w:cs="Arial"/>
                <w:bCs/>
              </w:rPr>
              <w:t>Mar</w:t>
            </w:r>
          </w:p>
        </w:tc>
      </w:tr>
      <w:tr w:rsidR="003B35DB" w:rsidRPr="000C3B7B" w14:paraId="2B8F64BA"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BC9109F" w14:textId="7D57DB4D" w:rsidR="003B35DB" w:rsidRPr="00174498" w:rsidRDefault="003B35DB" w:rsidP="003B35DB">
            <w:pPr>
              <w:rPr>
                <w:rFonts w:ascii="Arial" w:hAnsi="Arial" w:cs="Arial"/>
                <w:b/>
                <w:bCs/>
                <w:color w:val="000000"/>
              </w:rPr>
            </w:pPr>
            <w:r w:rsidRPr="003D5910">
              <w:rPr>
                <w:rFonts w:ascii="Arial" w:hAnsi="Arial" w:cs="Arial"/>
                <w:b/>
                <w:bCs/>
                <w:i/>
                <w:iCs/>
              </w:rPr>
              <w:t>Uptake in vaccination in most deprived areas of the over 65 Flu vaccine</w:t>
            </w:r>
            <w:r>
              <w:rPr>
                <w:rFonts w:ascii="Arial" w:hAnsi="Arial" w:cs="Arial"/>
                <w:b/>
                <w:bCs/>
                <w:i/>
                <w:iCs/>
              </w:rPr>
              <w:t>:</w:t>
            </w:r>
          </w:p>
        </w:tc>
      </w:tr>
      <w:tr w:rsidR="003B35DB" w:rsidRPr="000C3B7B" w14:paraId="7079A575"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DAF232" w14:textId="2210A3E6" w:rsidR="003B35DB" w:rsidRPr="006C4E34" w:rsidRDefault="003B35DB" w:rsidP="003B35DB">
            <w:pPr>
              <w:rPr>
                <w:rFonts w:ascii="Arial" w:hAnsi="Arial" w:cs="Arial"/>
                <w:b/>
                <w:bCs/>
                <w:color w:val="000000"/>
              </w:rPr>
            </w:pP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8A4E70" w14:textId="58BE92C0" w:rsidR="003B35DB" w:rsidRPr="006C4E34" w:rsidRDefault="003B35DB" w:rsidP="003B35DB">
            <w:pPr>
              <w:rPr>
                <w:rFonts w:ascii="Arial" w:hAnsi="Arial" w:cs="Arial"/>
                <w:b/>
                <w:bCs/>
                <w:color w:val="000000"/>
              </w:rPr>
            </w:pP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F01C92" w14:textId="6CBE39DC" w:rsidR="003B35DB" w:rsidRPr="006C4E34" w:rsidRDefault="003B35DB" w:rsidP="003B35DB">
            <w:pPr>
              <w:rPr>
                <w:rFonts w:ascii="Arial" w:hAnsi="Arial" w:cs="Arial"/>
                <w:b/>
                <w:bCs/>
                <w:color w:val="000000"/>
              </w:rPr>
            </w:pP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D84C683" w14:textId="451C60E6" w:rsidR="003B35DB" w:rsidRPr="006C4E34" w:rsidRDefault="003B35DB" w:rsidP="003B35DB">
            <w:pPr>
              <w:rPr>
                <w:rFonts w:ascii="Arial" w:hAnsi="Arial" w:cs="Arial"/>
                <w:b/>
                <w:bCs/>
                <w:color w:val="000000"/>
              </w:rPr>
            </w:pP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9C04F47" w14:textId="38022398" w:rsidR="003B35DB" w:rsidRPr="006C4E34" w:rsidRDefault="003B35DB" w:rsidP="003B35DB">
            <w:pPr>
              <w:rPr>
                <w:rFonts w:ascii="Arial" w:hAnsi="Arial" w:cs="Arial"/>
                <w:b/>
                <w:bCs/>
                <w:color w:val="000000"/>
              </w:rPr>
            </w:pP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AE3FC5" w14:textId="0B3CD69E" w:rsidR="003B35DB" w:rsidRPr="006C4E34" w:rsidRDefault="003B35DB" w:rsidP="003B35DB">
            <w:pPr>
              <w:rPr>
                <w:rFonts w:ascii="Arial" w:hAnsi="Arial" w:cs="Arial"/>
                <w:b/>
                <w:bCs/>
                <w:color w:val="000000"/>
              </w:rPr>
            </w:pP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D12E66" w14:textId="20A9C760"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25%</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EDE3FB" w14:textId="2C52785B"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007B8" w14:textId="72E003A9"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55%</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4521A5" w14:textId="16F96AF9"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57%</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287DE5" w14:textId="7989A09B"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59%</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2FE34575" w:rsidR="003B35DB" w:rsidRPr="003B35DB" w:rsidRDefault="003B35DB" w:rsidP="003B35DB">
            <w:pPr>
              <w:rPr>
                <w:rFonts w:ascii="Arial" w:hAnsi="Arial" w:cs="Arial"/>
                <w:b/>
                <w:bCs/>
                <w:color w:val="000000"/>
              </w:rPr>
            </w:pPr>
            <w:r w:rsidRPr="003B35DB">
              <w:rPr>
                <w:rFonts w:ascii="Arial" w:hAnsi="Arial" w:cs="Arial"/>
                <w:b/>
                <w:bCs/>
                <w:color w:val="000000" w:themeColor="text1"/>
                <w:kern w:val="24"/>
              </w:rPr>
              <w:t>61%</w:t>
            </w:r>
          </w:p>
        </w:tc>
      </w:tr>
      <w:tr w:rsidR="003B35DB" w:rsidRPr="000C3B7B" w14:paraId="6485D561"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64EE4E" w14:textId="08170041" w:rsidR="003B35DB" w:rsidRDefault="003B35DB" w:rsidP="003B35DB">
            <w:pPr>
              <w:rPr>
                <w:rFonts w:ascii="Arial" w:hAnsi="Arial" w:cs="Arial"/>
                <w:b/>
                <w:bCs/>
                <w:color w:val="000000"/>
              </w:rPr>
            </w:pPr>
            <w:r w:rsidRPr="003B35DB">
              <w:rPr>
                <w:rFonts w:ascii="Arial" w:hAnsi="Arial" w:cs="Arial"/>
                <w:b/>
                <w:bCs/>
                <w:i/>
                <w:iCs/>
                <w:color w:val="000000"/>
              </w:rPr>
              <w:t>Gap in coverage of cervical screening between the most and least deprived Clusters in SBUHB</w:t>
            </w:r>
            <w:r>
              <w:rPr>
                <w:rFonts w:ascii="Arial" w:hAnsi="Arial" w:cs="Arial"/>
                <w:b/>
                <w:bCs/>
                <w:color w:val="000000"/>
              </w:rPr>
              <w:t>:</w:t>
            </w:r>
          </w:p>
          <w:p w14:paraId="7EB44346" w14:textId="18934CFF" w:rsidR="003B35DB" w:rsidRPr="003B35DB" w:rsidRDefault="003B35DB" w:rsidP="00391F8A">
            <w:pPr>
              <w:pStyle w:val="ListParagraph"/>
              <w:numPr>
                <w:ilvl w:val="0"/>
                <w:numId w:val="4"/>
              </w:numPr>
              <w:rPr>
                <w:rFonts w:ascii="Arial" w:hAnsi="Arial" w:cs="Arial"/>
                <w:b/>
                <w:bCs/>
                <w:color w:val="000000"/>
              </w:rPr>
            </w:pPr>
            <w:r w:rsidRPr="003B35DB">
              <w:rPr>
                <w:rFonts w:ascii="Arial" w:hAnsi="Arial" w:cs="Arial"/>
                <w:b/>
                <w:bCs/>
                <w:color w:val="000000"/>
              </w:rPr>
              <w:t>The most deprived Cluster in SBUHB is City Health (WIMD deprivation quintile 1) based on number of patients living in the most deprived 20% of WIMD and the least deprived is Upper Valleys (WIMD deprivation quintile 5). This metric will be reported annually.</w:t>
            </w:r>
          </w:p>
        </w:tc>
      </w:tr>
      <w:tr w:rsidR="003B35DB" w:rsidRPr="000C3B7B" w14:paraId="25CE3191" w14:textId="77777777" w:rsidTr="003B35DB">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0BCA83" w14:textId="63D991C7" w:rsidR="003B35DB" w:rsidRPr="003B35DB" w:rsidRDefault="003B35DB" w:rsidP="003B35DB">
            <w:pPr>
              <w:rPr>
                <w:rFonts w:ascii="Arial" w:hAnsi="Arial" w:cs="Arial"/>
                <w:b/>
                <w:bCs/>
                <w:i/>
                <w:iCs/>
                <w:color w:val="000000"/>
              </w:rPr>
            </w:pPr>
            <w:r w:rsidRPr="003B35DB">
              <w:rPr>
                <w:rFonts w:ascii="Arial" w:hAnsi="Arial" w:cs="Arial"/>
                <w:b/>
                <w:bCs/>
                <w:i/>
                <w:iCs/>
                <w:color w:val="000000"/>
              </w:rPr>
              <w:t>Gap in diabetes diagnoses prevalence between the most and least deprived Clusters in SBUHB:</w:t>
            </w:r>
          </w:p>
          <w:p w14:paraId="7362867C" w14:textId="598F9123" w:rsidR="003B35DB" w:rsidRPr="003B35DB" w:rsidRDefault="003B35DB" w:rsidP="00391F8A">
            <w:pPr>
              <w:pStyle w:val="ListParagraph"/>
              <w:numPr>
                <w:ilvl w:val="0"/>
                <w:numId w:val="4"/>
              </w:numPr>
              <w:rPr>
                <w:rFonts w:ascii="Arial" w:hAnsi="Arial" w:cs="Arial"/>
                <w:b/>
                <w:bCs/>
                <w:color w:val="000000"/>
              </w:rPr>
            </w:pPr>
            <w:r w:rsidRPr="003B35DB">
              <w:rPr>
                <w:rFonts w:ascii="Arial" w:hAnsi="Arial" w:cs="Arial"/>
                <w:b/>
                <w:bCs/>
                <w:color w:val="000000"/>
              </w:rPr>
              <w:t>The most deprived Cluster in SBUHB is City Health (WIMD deprivation quintile 1) based on number of patients living in the most deprived 20% of WIMD and the least deprived is Upper Valleys (WIMD deprivation quintile 5). This metric will be reported annually.</w:t>
            </w:r>
          </w:p>
        </w:tc>
      </w:tr>
      <w:tr w:rsidR="00174498" w:rsidRPr="000C3B7B" w14:paraId="5FFF966E" w14:textId="77777777" w:rsidTr="00174498">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A08D5D2" w14:textId="60721EF6" w:rsidR="00174498" w:rsidRPr="00EB50B0" w:rsidRDefault="00174498" w:rsidP="00174498">
            <w:pPr>
              <w:rPr>
                <w:rFonts w:ascii="Arial" w:hAnsi="Arial" w:cs="Arial"/>
                <w:b/>
                <w:bCs/>
              </w:rPr>
            </w:pPr>
            <w:r w:rsidRPr="00EB50B0">
              <w:rPr>
                <w:rFonts w:ascii="Arial" w:hAnsi="Arial" w:cs="Arial"/>
                <w:b/>
                <w:bCs/>
              </w:rPr>
              <w:t xml:space="preserve">3. </w:t>
            </w:r>
            <w:r w:rsidRPr="00EB50B0">
              <w:rPr>
                <w:rFonts w:ascii="Arial" w:hAnsi="Arial" w:cs="Arial"/>
                <w:b/>
                <w:bCs/>
                <w:lang w:val="en-US"/>
              </w:rPr>
              <w:t xml:space="preserve">   </w:t>
            </w:r>
            <w:r w:rsidRPr="00EB50B0">
              <w:rPr>
                <w:rFonts w:ascii="Arial" w:hAnsi="Arial" w:cs="Arial"/>
                <w:b/>
                <w:bCs/>
              </w:rPr>
              <w:t xml:space="preserve">   At least 90% of individuals identified via the Audit Plus Frailty Tool (or its replacement) to receive proactive care in line with their agreed care plans</w:t>
            </w:r>
            <w:r w:rsidR="00B574EC" w:rsidRPr="00EB50B0">
              <w:rPr>
                <w:rFonts w:ascii="Arial" w:hAnsi="Arial" w:cs="Arial"/>
                <w:b/>
                <w:bCs/>
              </w:rPr>
              <w:t xml:space="preserve">   </w:t>
            </w:r>
          </w:p>
        </w:tc>
      </w:tr>
      <w:tr w:rsidR="00174498" w:rsidRPr="000C3B7B" w14:paraId="3AD6DCD8" w14:textId="77777777" w:rsidTr="00174498">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784408" w14:textId="558E650D" w:rsidR="00174498" w:rsidRPr="00EB50B0" w:rsidRDefault="00174498" w:rsidP="00174498">
            <w:pPr>
              <w:ind w:left="360"/>
              <w:rPr>
                <w:rFonts w:ascii="Arial" w:hAnsi="Arial" w:cs="Arial"/>
                <w:b/>
                <w:bCs/>
                <w:color w:val="000000"/>
              </w:rPr>
            </w:pPr>
            <w:r w:rsidRPr="00EB50B0">
              <w:rPr>
                <w:rFonts w:ascii="Arial" w:hAnsi="Arial" w:cs="Arial"/>
                <w:b/>
                <w:bCs/>
              </w:rPr>
              <w:t xml:space="preserve">Baseline position 25/26    </w:t>
            </w:r>
          </w:p>
        </w:tc>
      </w:tr>
      <w:tr w:rsidR="00174498" w:rsidRPr="000C3B7B" w14:paraId="429E98A9" w14:textId="77777777" w:rsidTr="00507CA9">
        <w:trPr>
          <w:trHeight w:val="370"/>
        </w:trPr>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0BA852" w14:textId="576A1D18" w:rsidR="00174498" w:rsidRPr="00EB50B0" w:rsidRDefault="00174498" w:rsidP="00174498">
            <w:pPr>
              <w:rPr>
                <w:rFonts w:ascii="Arial" w:hAnsi="Arial" w:cs="Arial"/>
                <w:b/>
                <w:bCs/>
                <w:color w:val="000000"/>
              </w:rPr>
            </w:pPr>
            <w:r w:rsidRPr="00EB50B0">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22F804" w14:textId="244548C5" w:rsidR="00174498" w:rsidRPr="00EB50B0" w:rsidRDefault="00174498" w:rsidP="00174498">
            <w:pPr>
              <w:rPr>
                <w:rFonts w:ascii="Arial" w:hAnsi="Arial" w:cs="Arial"/>
                <w:b/>
                <w:bCs/>
                <w:color w:val="000000"/>
              </w:rPr>
            </w:pPr>
            <w:r w:rsidRPr="00EB50B0">
              <w:rPr>
                <w:rFonts w:ascii="Arial" w:hAnsi="Arial" w:cs="Arial"/>
                <w:b/>
                <w:bCs/>
                <w:color w:val="000000"/>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62BE31" w14:textId="03CD6D88" w:rsidR="00174498" w:rsidRPr="00EB50B0" w:rsidRDefault="00174498" w:rsidP="00174498">
            <w:pPr>
              <w:rPr>
                <w:rFonts w:ascii="Arial" w:hAnsi="Arial" w:cs="Arial"/>
                <w:b/>
                <w:bCs/>
                <w:color w:val="000000"/>
              </w:rPr>
            </w:pPr>
            <w:r w:rsidRPr="00EB50B0">
              <w:rPr>
                <w:rFonts w:ascii="Arial" w:hAnsi="Arial" w:cs="Arial"/>
                <w:b/>
                <w:bCs/>
                <w:color w:val="000000"/>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EF40633" w14:textId="6CAE6EF3" w:rsidR="00174498" w:rsidRPr="00EB50B0" w:rsidRDefault="00174498" w:rsidP="00174498">
            <w:pPr>
              <w:ind w:left="360"/>
              <w:rPr>
                <w:rFonts w:ascii="Arial" w:hAnsi="Arial" w:cs="Arial"/>
                <w:b/>
                <w:bCs/>
                <w:color w:val="000000"/>
              </w:rPr>
            </w:pPr>
            <w:r w:rsidRPr="00EB50B0">
              <w:rPr>
                <w:rFonts w:ascii="Arial" w:hAnsi="Arial" w:cs="Arial"/>
                <w:b/>
                <w:bCs/>
                <w:color w:val="000000"/>
              </w:rPr>
              <w:t>Quarter 4</w:t>
            </w:r>
          </w:p>
        </w:tc>
      </w:tr>
      <w:tr w:rsidR="00EB50B0" w:rsidRPr="000C3B7B" w14:paraId="20BCF12C" w14:textId="77777777" w:rsidTr="00EB50B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BEB89C" w14:textId="043DB42A" w:rsidR="00EB50B0" w:rsidRPr="00EB50B0" w:rsidRDefault="00EB50B0" w:rsidP="00EB50B0">
            <w:pPr>
              <w:rPr>
                <w:rFonts w:ascii="Arial" w:hAnsi="Arial" w:cs="Arial"/>
                <w:b/>
                <w:bCs/>
                <w:i/>
                <w:iCs/>
                <w:color w:val="000000"/>
              </w:rPr>
            </w:pPr>
            <w:r w:rsidRPr="00EB50B0">
              <w:rPr>
                <w:rFonts w:ascii="Arial" w:hAnsi="Arial" w:cs="Arial"/>
                <w:b/>
                <w:bCs/>
                <w:i/>
                <w:iCs/>
                <w:color w:val="000000"/>
              </w:rPr>
              <w:t>Do not currently have consistent data reporting, work underway to pull accurate data for 2026/27</w:t>
            </w:r>
          </w:p>
        </w:tc>
      </w:tr>
      <w:tr w:rsidR="00507CA9" w:rsidRPr="000C3B7B" w14:paraId="1681659A"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20A5B3" w14:textId="1D888A0B" w:rsidR="00507CA9" w:rsidRPr="00EB50B0" w:rsidRDefault="00507CA9" w:rsidP="00174498">
            <w:pPr>
              <w:ind w:left="360"/>
              <w:rPr>
                <w:rFonts w:ascii="Arial" w:hAnsi="Arial" w:cs="Arial"/>
                <w:b/>
                <w:bCs/>
                <w:color w:val="000000"/>
              </w:rPr>
            </w:pPr>
            <w:r w:rsidRPr="00EB50B0">
              <w:rPr>
                <w:rFonts w:ascii="Arial" w:hAnsi="Arial" w:cs="Arial"/>
                <w:b/>
                <w:bCs/>
              </w:rPr>
              <w:t>Performance Trajectories 26/27</w:t>
            </w:r>
          </w:p>
        </w:tc>
      </w:tr>
      <w:tr w:rsidR="00174498" w:rsidRPr="000C3B7B" w14:paraId="7BD244B0"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35D839" w14:textId="2273D922" w:rsidR="00174498" w:rsidRPr="00EB50B0" w:rsidRDefault="00174498" w:rsidP="00174498">
            <w:pPr>
              <w:rPr>
                <w:rFonts w:ascii="Arial" w:hAnsi="Arial" w:cs="Arial"/>
                <w:b/>
                <w:bCs/>
                <w:color w:val="000000"/>
              </w:rPr>
            </w:pPr>
            <w:r w:rsidRPr="00EB50B0">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B4B716" w14:textId="515DB150" w:rsidR="00174498" w:rsidRPr="00EB50B0" w:rsidRDefault="00174498" w:rsidP="00174498">
            <w:pPr>
              <w:rPr>
                <w:rFonts w:ascii="Arial" w:hAnsi="Arial" w:cs="Arial"/>
                <w:b/>
                <w:bCs/>
                <w:color w:val="000000"/>
              </w:rPr>
            </w:pPr>
            <w:r w:rsidRPr="00EB50B0">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AE07932" w14:textId="12681A3D" w:rsidR="00174498" w:rsidRPr="00EB50B0" w:rsidRDefault="00174498" w:rsidP="00174498">
            <w:pPr>
              <w:rPr>
                <w:rFonts w:ascii="Arial" w:hAnsi="Arial" w:cs="Arial"/>
                <w:b/>
                <w:bCs/>
                <w:color w:val="000000"/>
              </w:rPr>
            </w:pPr>
            <w:r w:rsidRPr="00EB50B0">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0964177" w14:textId="3EC35746" w:rsidR="00174498" w:rsidRPr="00EB50B0" w:rsidRDefault="00174498" w:rsidP="00174498">
            <w:pPr>
              <w:rPr>
                <w:rFonts w:ascii="Arial" w:hAnsi="Arial" w:cs="Arial"/>
                <w:b/>
                <w:bCs/>
                <w:color w:val="000000"/>
              </w:rPr>
            </w:pPr>
            <w:r w:rsidRPr="00EB50B0">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5A44F4" w14:textId="66F7EC59" w:rsidR="00174498" w:rsidRPr="00EB50B0" w:rsidRDefault="00174498" w:rsidP="00174498">
            <w:pPr>
              <w:rPr>
                <w:rFonts w:ascii="Arial" w:hAnsi="Arial" w:cs="Arial"/>
                <w:b/>
                <w:bCs/>
                <w:color w:val="000000"/>
              </w:rPr>
            </w:pPr>
            <w:r w:rsidRPr="00EB50B0">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140C7F" w14:textId="5032FCF4" w:rsidR="00174498" w:rsidRPr="00EB50B0" w:rsidRDefault="00174498" w:rsidP="00174498">
            <w:pPr>
              <w:rPr>
                <w:rFonts w:ascii="Arial" w:hAnsi="Arial" w:cs="Arial"/>
                <w:b/>
                <w:bCs/>
                <w:color w:val="000000"/>
              </w:rPr>
            </w:pPr>
            <w:r w:rsidRPr="00EB50B0">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304564" w14:textId="4F1F08B0" w:rsidR="00174498" w:rsidRPr="00EB50B0" w:rsidRDefault="00174498" w:rsidP="00174498">
            <w:pPr>
              <w:rPr>
                <w:rFonts w:ascii="Arial" w:hAnsi="Arial" w:cs="Arial"/>
                <w:b/>
                <w:bCs/>
                <w:color w:val="000000"/>
              </w:rPr>
            </w:pPr>
            <w:r w:rsidRPr="00EB50B0">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304B1" w14:textId="749D1EED" w:rsidR="00174498" w:rsidRPr="00EB50B0" w:rsidRDefault="00174498" w:rsidP="00174498">
            <w:pPr>
              <w:rPr>
                <w:rFonts w:ascii="Arial" w:hAnsi="Arial" w:cs="Arial"/>
                <w:b/>
                <w:bCs/>
                <w:color w:val="000000"/>
              </w:rPr>
            </w:pPr>
            <w:r w:rsidRPr="00EB50B0">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37BB56" w14:textId="4AB865E1" w:rsidR="00174498" w:rsidRPr="00EB50B0" w:rsidRDefault="00174498" w:rsidP="00174498">
            <w:pPr>
              <w:rPr>
                <w:rFonts w:ascii="Arial" w:hAnsi="Arial" w:cs="Arial"/>
                <w:b/>
                <w:bCs/>
                <w:color w:val="000000"/>
              </w:rPr>
            </w:pPr>
            <w:r w:rsidRPr="00EB50B0">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1AC58E" w14:textId="1F294547" w:rsidR="00174498" w:rsidRPr="00EB50B0" w:rsidRDefault="00174498" w:rsidP="00174498">
            <w:pPr>
              <w:rPr>
                <w:rFonts w:ascii="Arial" w:hAnsi="Arial" w:cs="Arial"/>
                <w:b/>
                <w:bCs/>
                <w:color w:val="000000"/>
              </w:rPr>
            </w:pPr>
            <w:r w:rsidRPr="00EB50B0">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A19C754" w14:textId="0D5374C9" w:rsidR="00174498" w:rsidRPr="00EB50B0" w:rsidRDefault="00174498" w:rsidP="00174498">
            <w:pPr>
              <w:rPr>
                <w:rFonts w:ascii="Arial" w:hAnsi="Arial" w:cs="Arial"/>
                <w:b/>
                <w:bCs/>
                <w:color w:val="000000"/>
              </w:rPr>
            </w:pPr>
            <w:r w:rsidRPr="00EB50B0">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00CD57" w14:textId="55B3FB24" w:rsidR="00174498" w:rsidRPr="00EB50B0" w:rsidRDefault="00174498" w:rsidP="00174498">
            <w:pPr>
              <w:rPr>
                <w:rFonts w:ascii="Arial" w:hAnsi="Arial" w:cs="Arial"/>
                <w:b/>
                <w:bCs/>
                <w:color w:val="000000"/>
              </w:rPr>
            </w:pPr>
            <w:r w:rsidRPr="00EB50B0">
              <w:rPr>
                <w:rFonts w:ascii="Arial" w:hAnsi="Arial" w:cs="Arial"/>
                <w:bCs/>
              </w:rPr>
              <w:t>Mar</w:t>
            </w:r>
          </w:p>
        </w:tc>
      </w:tr>
      <w:tr w:rsidR="00EB50B0" w:rsidRPr="000C3B7B" w14:paraId="4D3B911B" w14:textId="77777777" w:rsidTr="00EB50B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CEBD29" w14:textId="72DA03CB" w:rsidR="00EB50B0" w:rsidRPr="00225B72" w:rsidRDefault="00EB50B0" w:rsidP="00EB50B0">
            <w:pPr>
              <w:rPr>
                <w:rFonts w:ascii="Arial" w:hAnsi="Arial" w:cs="Arial"/>
                <w:b/>
                <w:bCs/>
                <w:color w:val="000000"/>
                <w:highlight w:val="yellow"/>
              </w:rPr>
            </w:pPr>
            <w:r w:rsidRPr="00EB50B0">
              <w:rPr>
                <w:rFonts w:ascii="Arial" w:hAnsi="Arial" w:cs="Arial"/>
                <w:b/>
                <w:bCs/>
                <w:i/>
                <w:iCs/>
                <w:color w:val="000000"/>
              </w:rPr>
              <w:t>Do not currently have consistent data reporting, work underway to pull accurate data for 2026/27</w:t>
            </w:r>
          </w:p>
        </w:tc>
      </w:tr>
      <w:tr w:rsidR="00507CA9" w:rsidRPr="000C3B7B" w14:paraId="39FC9E88"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4AF0918" w14:textId="0811E659" w:rsidR="00507CA9" w:rsidRPr="00507CA9" w:rsidRDefault="00507CA9" w:rsidP="00507CA9">
            <w:pPr>
              <w:rPr>
                <w:rFonts w:ascii="Arial" w:hAnsi="Arial" w:cs="Arial"/>
                <w:b/>
                <w:bCs/>
              </w:rPr>
            </w:pPr>
            <w:r w:rsidRPr="00507CA9">
              <w:rPr>
                <w:rFonts w:ascii="Arial" w:hAnsi="Arial" w:cs="Arial"/>
                <w:b/>
                <w:bCs/>
              </w:rPr>
              <w:t xml:space="preserve">4. </w:t>
            </w:r>
            <w:r w:rsidRPr="00507CA9">
              <w:rPr>
                <w:rFonts w:ascii="Arial" w:hAnsi="Arial" w:cs="Arial"/>
                <w:b/>
                <w:bCs/>
                <w:lang w:val="en-US"/>
              </w:rPr>
              <w:t xml:space="preserve">   </w:t>
            </w:r>
            <w:r w:rsidRPr="00507CA9">
              <w:rPr>
                <w:rFonts w:ascii="Arial" w:hAnsi="Arial" w:cs="Arial"/>
                <w:b/>
                <w:bCs/>
              </w:rPr>
              <w:t xml:space="preserve">   Increase in % of patients (aged 12 years and over) with diabetes who received all eight NICE recommended care processes. </w:t>
            </w:r>
          </w:p>
        </w:tc>
      </w:tr>
      <w:tr w:rsidR="00507CA9" w:rsidRPr="000C3B7B" w14:paraId="5338F8F3"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87C4A3D" w14:textId="6E61431F" w:rsidR="00507CA9" w:rsidRPr="003B35DB" w:rsidRDefault="00507CA9" w:rsidP="00507CA9">
            <w:pPr>
              <w:rPr>
                <w:rFonts w:ascii="Arial" w:hAnsi="Arial" w:cs="Arial"/>
              </w:rPr>
            </w:pPr>
            <w:r w:rsidRPr="000C3B7B">
              <w:rPr>
                <w:rFonts w:ascii="Arial" w:hAnsi="Arial" w:cs="Arial"/>
                <w:b/>
                <w:bCs/>
              </w:rPr>
              <w:t>Baseline position</w:t>
            </w:r>
            <w:r>
              <w:rPr>
                <w:rFonts w:ascii="Arial" w:hAnsi="Arial" w:cs="Arial"/>
                <w:b/>
                <w:bCs/>
              </w:rPr>
              <w:t xml:space="preserve"> 25/26    </w:t>
            </w:r>
            <w:r w:rsidR="003B35DB" w:rsidRPr="003B35DB">
              <w:rPr>
                <w:rFonts w:ascii="Calibri" w:eastAsiaTheme="minorEastAsia" w:hAnsi="Calibri"/>
                <w:color w:val="000000" w:themeColor="text1"/>
                <w:kern w:val="24"/>
                <w:sz w:val="24"/>
                <w:szCs w:val="24"/>
                <w:lang w:eastAsia="en-GB"/>
              </w:rPr>
              <w:t xml:space="preserve"> </w:t>
            </w:r>
            <w:r w:rsidR="003B35DB" w:rsidRPr="003B35DB">
              <w:rPr>
                <w:rFonts w:ascii="Arial" w:hAnsi="Arial" w:cs="Arial"/>
              </w:rPr>
              <w:t>January 2026: 44.6%</w:t>
            </w:r>
          </w:p>
        </w:tc>
      </w:tr>
      <w:tr w:rsidR="00507CA9" w:rsidRPr="000C3B7B" w14:paraId="7A1D78E4" w14:textId="77777777" w:rsidTr="00507CA9">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33C51B" w14:textId="590106D9" w:rsidR="00507CA9" w:rsidRPr="00174498" w:rsidRDefault="00507CA9" w:rsidP="00174498">
            <w:pPr>
              <w:ind w:left="360"/>
              <w:rPr>
                <w:rFonts w:ascii="Arial" w:hAnsi="Arial" w:cs="Arial"/>
                <w:b/>
                <w:bCs/>
                <w:color w:val="000000"/>
              </w:rPr>
            </w:pPr>
            <w:r w:rsidRPr="000C3B7B">
              <w:rPr>
                <w:rFonts w:ascii="Arial" w:hAnsi="Arial" w:cs="Arial"/>
                <w:b/>
                <w:bCs/>
              </w:rPr>
              <w:t xml:space="preserve">Performance Trajectories </w:t>
            </w:r>
            <w:r>
              <w:rPr>
                <w:rFonts w:ascii="Arial" w:hAnsi="Arial" w:cs="Arial"/>
                <w:b/>
                <w:bCs/>
              </w:rPr>
              <w:t>26/27</w:t>
            </w:r>
            <w:r w:rsidR="003B35DB">
              <w:rPr>
                <w:rFonts w:ascii="Arial" w:hAnsi="Arial" w:cs="Arial"/>
                <w:b/>
                <w:bCs/>
              </w:rPr>
              <w:t xml:space="preserve">: </w:t>
            </w:r>
            <w:r w:rsidR="001C3445" w:rsidRPr="001C3445">
              <w:rPr>
                <w:rFonts w:ascii="Arial" w:hAnsi="Arial" w:cs="Arial"/>
                <w:b/>
                <w:bCs/>
                <w:color w:val="000000" w:themeColor="text1"/>
              </w:rPr>
              <w:t xml:space="preserve">TBC </w:t>
            </w:r>
            <w:r w:rsidR="001C3445" w:rsidRPr="001C3445">
              <w:rPr>
                <w:rFonts w:ascii="Arial" w:eastAsiaTheme="minorEastAsia" w:hAnsi="Arial" w:cs="Arial"/>
                <w:b/>
                <w:bCs/>
                <w:color w:val="000000" w:themeColor="text1"/>
                <w:kern w:val="24"/>
              </w:rPr>
              <w:t>Reported</w:t>
            </w:r>
            <w:r w:rsidR="003B35DB" w:rsidRPr="001C3445">
              <w:rPr>
                <w:rFonts w:ascii="Arial" w:hAnsi="Arial" w:cs="Arial"/>
                <w:b/>
                <w:bCs/>
                <w:color w:val="000000" w:themeColor="text1"/>
              </w:rPr>
              <w:t xml:space="preserve"> for type 2 diabetes only as the focus is on prevention and data for type 1 is undergoing review</w:t>
            </w:r>
          </w:p>
        </w:tc>
      </w:tr>
      <w:tr w:rsidR="00507CA9" w:rsidRPr="000C3B7B" w14:paraId="216FBB34" w14:textId="77777777" w:rsidTr="00743F74">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0DD098" w14:textId="0CC1A97D" w:rsidR="00507CA9" w:rsidRPr="006C4E34" w:rsidRDefault="00507CA9" w:rsidP="00507CA9">
            <w:pPr>
              <w:rPr>
                <w:rFonts w:ascii="Arial" w:hAnsi="Arial" w:cs="Arial"/>
                <w:b/>
                <w:bCs/>
                <w:color w:val="000000"/>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B085613" w14:textId="7C8FD0CF" w:rsidR="00507CA9" w:rsidRPr="006C4E34" w:rsidRDefault="00507CA9" w:rsidP="00507CA9">
            <w:pPr>
              <w:rPr>
                <w:rFonts w:ascii="Arial" w:hAnsi="Arial" w:cs="Arial"/>
                <w:b/>
                <w:bCs/>
                <w:color w:val="000000"/>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DADE4F" w14:textId="344AA271" w:rsidR="00507CA9" w:rsidRPr="006C4E34" w:rsidRDefault="00507CA9" w:rsidP="00507CA9">
            <w:pPr>
              <w:rPr>
                <w:rFonts w:ascii="Arial" w:hAnsi="Arial" w:cs="Arial"/>
                <w:b/>
                <w:bCs/>
                <w:color w:val="000000"/>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8F5A83" w14:textId="2E468BAA" w:rsidR="00507CA9" w:rsidRPr="006C4E34" w:rsidRDefault="00507CA9" w:rsidP="00507CA9">
            <w:pPr>
              <w:rPr>
                <w:rFonts w:ascii="Arial" w:hAnsi="Arial" w:cs="Arial"/>
                <w:b/>
                <w:bCs/>
                <w:color w:val="000000"/>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016F3" w14:textId="6368BE97" w:rsidR="00507CA9" w:rsidRPr="006C4E34" w:rsidRDefault="00507CA9" w:rsidP="00507CA9">
            <w:pPr>
              <w:rPr>
                <w:rFonts w:ascii="Arial" w:hAnsi="Arial" w:cs="Arial"/>
                <w:b/>
                <w:bCs/>
                <w:color w:val="000000"/>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CD4D6E" w14:textId="44648BC9" w:rsidR="00507CA9" w:rsidRPr="006C4E34" w:rsidRDefault="00507CA9" w:rsidP="00507CA9">
            <w:pPr>
              <w:rPr>
                <w:rFonts w:ascii="Arial" w:hAnsi="Arial" w:cs="Arial"/>
                <w:b/>
                <w:bCs/>
                <w:color w:val="000000"/>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B20570A" w14:textId="60536B32" w:rsidR="00507CA9" w:rsidRPr="006C4E34" w:rsidRDefault="00507CA9" w:rsidP="00507CA9">
            <w:pPr>
              <w:rPr>
                <w:rFonts w:ascii="Arial" w:hAnsi="Arial" w:cs="Arial"/>
                <w:b/>
                <w:bCs/>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2B811EC" w14:textId="7B443A72" w:rsidR="00507CA9" w:rsidRPr="006C4E34" w:rsidRDefault="00507CA9" w:rsidP="00507CA9">
            <w:pPr>
              <w:rPr>
                <w:rFonts w:ascii="Arial" w:hAnsi="Arial" w:cs="Arial"/>
                <w:b/>
                <w:bCs/>
                <w:color w:val="000000"/>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9444CF" w14:textId="03832D17" w:rsidR="00507CA9" w:rsidRPr="006C4E34" w:rsidRDefault="00507CA9" w:rsidP="00507CA9">
            <w:pPr>
              <w:rPr>
                <w:rFonts w:ascii="Arial" w:hAnsi="Arial" w:cs="Arial"/>
                <w:b/>
                <w:bCs/>
                <w:color w:val="000000"/>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52063E8" w14:textId="5A6580A1" w:rsidR="00507CA9" w:rsidRPr="006C4E34" w:rsidRDefault="00507CA9" w:rsidP="00507CA9">
            <w:pPr>
              <w:rPr>
                <w:rFonts w:ascii="Arial" w:hAnsi="Arial" w:cs="Arial"/>
                <w:b/>
                <w:bCs/>
                <w:color w:val="000000"/>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6A5A9A6" w14:textId="03047FF3" w:rsidR="00507CA9" w:rsidRPr="006C4E34" w:rsidRDefault="00507CA9" w:rsidP="00507CA9">
            <w:pPr>
              <w:rPr>
                <w:rFonts w:ascii="Arial" w:hAnsi="Arial" w:cs="Arial"/>
                <w:b/>
                <w:bCs/>
                <w:color w:val="000000"/>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C6A3493" w14:textId="5EAD507D" w:rsidR="00507CA9" w:rsidRPr="00174498" w:rsidRDefault="00507CA9" w:rsidP="00507CA9">
            <w:pPr>
              <w:rPr>
                <w:rFonts w:ascii="Arial" w:hAnsi="Arial" w:cs="Arial"/>
                <w:b/>
                <w:bCs/>
                <w:color w:val="000000"/>
              </w:rPr>
            </w:pPr>
            <w:r>
              <w:rPr>
                <w:rFonts w:ascii="Arial" w:hAnsi="Arial" w:cs="Arial"/>
                <w:bCs/>
              </w:rPr>
              <w:t>Mar</w:t>
            </w:r>
          </w:p>
        </w:tc>
      </w:tr>
      <w:tr w:rsidR="00556D1C" w:rsidRPr="000C3B7B" w14:paraId="0228798F"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F8A6EC3" w14:textId="686FADFA" w:rsidR="00556D1C" w:rsidRPr="006C4E34" w:rsidRDefault="00556D1C" w:rsidP="00556D1C">
            <w:pPr>
              <w:rPr>
                <w:rFonts w:ascii="Arial" w:hAnsi="Arial" w:cs="Arial"/>
                <w:b/>
                <w:bCs/>
                <w:color w:val="000000"/>
              </w:rPr>
            </w:pPr>
            <w:r>
              <w:rPr>
                <w:b/>
                <w:bCs/>
                <w:color w:val="000000"/>
              </w:rPr>
              <w:t> 44.35%</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C82B13" w14:textId="1F722DB5" w:rsidR="00556D1C" w:rsidRPr="006C4E34" w:rsidRDefault="00556D1C" w:rsidP="00556D1C">
            <w:pPr>
              <w:rPr>
                <w:rFonts w:ascii="Arial" w:hAnsi="Arial" w:cs="Arial"/>
                <w:b/>
                <w:bCs/>
                <w:color w:val="000000"/>
              </w:rPr>
            </w:pPr>
            <w:r>
              <w:rPr>
                <w:b/>
                <w:bCs/>
                <w:color w:val="000000"/>
              </w:rPr>
              <w:t> 44.5%</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62931AD" w14:textId="7A504314" w:rsidR="00556D1C" w:rsidRPr="006C4E34" w:rsidRDefault="00556D1C" w:rsidP="00556D1C">
            <w:pPr>
              <w:rPr>
                <w:rFonts w:ascii="Arial" w:hAnsi="Arial" w:cs="Arial"/>
                <w:b/>
                <w:bCs/>
                <w:color w:val="000000"/>
              </w:rPr>
            </w:pPr>
            <w:r>
              <w:rPr>
                <w:b/>
                <w:bCs/>
                <w:color w:val="000000"/>
              </w:rPr>
              <w:t>44.6% </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636F0C" w14:textId="742A5DA8" w:rsidR="00556D1C" w:rsidRPr="006C4E34" w:rsidRDefault="00556D1C" w:rsidP="00556D1C">
            <w:pPr>
              <w:rPr>
                <w:rFonts w:ascii="Arial" w:hAnsi="Arial" w:cs="Arial"/>
                <w:b/>
                <w:bCs/>
                <w:color w:val="000000"/>
              </w:rPr>
            </w:pPr>
            <w:r>
              <w:rPr>
                <w:b/>
                <w:bCs/>
                <w:color w:val="000000"/>
              </w:rPr>
              <w:t>44.7% </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A7F7DA" w14:textId="1857FEEE" w:rsidR="00556D1C" w:rsidRPr="006C4E34" w:rsidRDefault="00556D1C" w:rsidP="00556D1C">
            <w:pPr>
              <w:rPr>
                <w:rFonts w:ascii="Arial" w:hAnsi="Arial" w:cs="Arial"/>
                <w:b/>
                <w:bCs/>
                <w:color w:val="000000"/>
              </w:rPr>
            </w:pPr>
            <w:r>
              <w:rPr>
                <w:b/>
                <w:bCs/>
                <w:color w:val="000000"/>
              </w:rPr>
              <w:t>44.2% </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0DC2D87" w14:textId="02DB9E8C" w:rsidR="00556D1C" w:rsidRPr="006C4E34" w:rsidRDefault="00556D1C" w:rsidP="00556D1C">
            <w:pPr>
              <w:rPr>
                <w:rFonts w:ascii="Arial" w:hAnsi="Arial" w:cs="Arial"/>
                <w:b/>
                <w:bCs/>
                <w:color w:val="000000"/>
              </w:rPr>
            </w:pPr>
            <w:r>
              <w:rPr>
                <w:b/>
                <w:bCs/>
                <w:color w:val="000000"/>
              </w:rPr>
              <w:t>44.1%</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9CB6AE3" w14:textId="3E5E092C" w:rsidR="00556D1C" w:rsidRPr="006C4E34" w:rsidRDefault="00556D1C" w:rsidP="00556D1C">
            <w:pPr>
              <w:rPr>
                <w:rFonts w:ascii="Arial" w:hAnsi="Arial" w:cs="Arial"/>
                <w:b/>
                <w:bCs/>
                <w:color w:val="000000"/>
              </w:rPr>
            </w:pPr>
            <w:r>
              <w:rPr>
                <w:b/>
                <w:bCs/>
                <w:color w:val="000000"/>
              </w:rPr>
              <w:t>44.2%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D04DF1" w14:textId="3892AC30" w:rsidR="00556D1C" w:rsidRPr="006C4E34" w:rsidRDefault="00556D1C" w:rsidP="00556D1C">
            <w:pPr>
              <w:rPr>
                <w:rFonts w:ascii="Arial" w:hAnsi="Arial" w:cs="Arial"/>
                <w:b/>
                <w:bCs/>
                <w:color w:val="000000"/>
              </w:rPr>
            </w:pPr>
            <w:r>
              <w:rPr>
                <w:b/>
                <w:bCs/>
                <w:color w:val="000000"/>
              </w:rPr>
              <w:t>44.6% </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14B21B2" w14:textId="6DE477B0" w:rsidR="00556D1C" w:rsidRPr="006C4E34" w:rsidRDefault="00556D1C" w:rsidP="00556D1C">
            <w:pPr>
              <w:rPr>
                <w:rFonts w:ascii="Arial" w:hAnsi="Arial" w:cs="Arial"/>
                <w:b/>
                <w:bCs/>
                <w:color w:val="000000"/>
              </w:rPr>
            </w:pPr>
            <w:r>
              <w:rPr>
                <w:b/>
                <w:bCs/>
                <w:color w:val="000000"/>
              </w:rPr>
              <w:t>44.8%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A5868FB" w14:textId="70D09B5D" w:rsidR="00556D1C" w:rsidRPr="006C4E34" w:rsidRDefault="00556D1C" w:rsidP="00556D1C">
            <w:pPr>
              <w:rPr>
                <w:rFonts w:ascii="Arial" w:hAnsi="Arial" w:cs="Arial"/>
                <w:b/>
                <w:bCs/>
                <w:color w:val="000000"/>
              </w:rPr>
            </w:pPr>
            <w:r>
              <w:rPr>
                <w:b/>
                <w:bCs/>
                <w:color w:val="000000"/>
              </w:rPr>
              <w:t>45.1% </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CC02B51" w14:textId="0DE52584" w:rsidR="00556D1C" w:rsidRPr="006C4E34" w:rsidRDefault="00556D1C" w:rsidP="00556D1C">
            <w:pPr>
              <w:rPr>
                <w:rFonts w:ascii="Arial" w:hAnsi="Arial" w:cs="Arial"/>
                <w:b/>
                <w:bCs/>
                <w:color w:val="000000"/>
              </w:rPr>
            </w:pPr>
            <w:r>
              <w:rPr>
                <w:b/>
                <w:bCs/>
                <w:color w:val="000000"/>
              </w:rPr>
              <w:t>45.3% </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34AA855" w14:textId="2ADCEDA1" w:rsidR="00556D1C" w:rsidRPr="00174498" w:rsidRDefault="00556D1C" w:rsidP="00556D1C">
            <w:pPr>
              <w:ind w:left="360"/>
              <w:rPr>
                <w:rFonts w:ascii="Arial" w:hAnsi="Arial" w:cs="Arial"/>
                <w:b/>
                <w:bCs/>
                <w:color w:val="000000"/>
              </w:rPr>
            </w:pPr>
            <w:r>
              <w:rPr>
                <w:b/>
                <w:bCs/>
                <w:color w:val="000000"/>
              </w:rPr>
              <w:t>45.5% </w:t>
            </w:r>
          </w:p>
        </w:tc>
      </w:tr>
      <w:tr w:rsidR="00507CA9" w:rsidRPr="000C3B7B" w14:paraId="7FAFF34E"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6F938E0" w14:textId="77777777" w:rsidR="00507CA9" w:rsidRPr="00262F4D" w:rsidRDefault="00415504" w:rsidP="00507CA9">
            <w:pPr>
              <w:rPr>
                <w:rFonts w:ascii="Arial" w:hAnsi="Arial" w:cs="Arial"/>
                <w:bCs/>
              </w:rPr>
            </w:pPr>
            <w:r w:rsidRPr="00262F4D">
              <w:rPr>
                <w:rFonts w:ascii="Arial" w:hAnsi="Arial" w:cs="Arial"/>
                <w:bCs/>
              </w:rPr>
              <w:t>Actions to deliver 26/27</w:t>
            </w:r>
          </w:p>
          <w:p w14:paraId="5E5F3598" w14:textId="4557A644" w:rsidR="00415504" w:rsidRPr="00262F4D" w:rsidRDefault="00415504" w:rsidP="00507CA9">
            <w:pPr>
              <w:rPr>
                <w:rFonts w:ascii="Arial" w:hAnsi="Arial" w:cs="Arial"/>
                <w:bCs/>
              </w:rPr>
            </w:pPr>
            <w:r w:rsidRPr="00262F4D">
              <w:rPr>
                <w:rFonts w:ascii="Arial" w:hAnsi="Arial" w:cs="Arial"/>
                <w:bCs/>
              </w:rPr>
              <w:t xml:space="preserve">See Population Health and Prevention </w:t>
            </w:r>
            <w:r w:rsidR="0083369B">
              <w:rPr>
                <w:rFonts w:ascii="Arial" w:hAnsi="Arial" w:cs="Arial"/>
                <w:bCs/>
              </w:rPr>
              <w:t xml:space="preserve">and Diabetes </w:t>
            </w:r>
            <w:r w:rsidRPr="00262F4D">
              <w:rPr>
                <w:rFonts w:ascii="Arial" w:hAnsi="Arial" w:cs="Arial"/>
                <w:bCs/>
              </w:rPr>
              <w:t>section</w:t>
            </w:r>
            <w:r w:rsidR="0083369B">
              <w:rPr>
                <w:rFonts w:ascii="Arial" w:hAnsi="Arial" w:cs="Arial"/>
                <w:bCs/>
              </w:rPr>
              <w:t>s</w:t>
            </w:r>
            <w:r w:rsidRPr="00262F4D">
              <w:rPr>
                <w:rFonts w:ascii="Arial" w:hAnsi="Arial" w:cs="Arial"/>
                <w:bCs/>
              </w:rPr>
              <w:t xml:space="preserve"> in Plan</w:t>
            </w:r>
            <w:r w:rsidR="0083369B">
              <w:rPr>
                <w:rFonts w:ascii="Arial" w:hAnsi="Arial" w:cs="Arial"/>
                <w:bCs/>
              </w:rPr>
              <w:t>.</w:t>
            </w:r>
          </w:p>
          <w:p w14:paraId="2C30EC00" w14:textId="77777777" w:rsidR="00415504" w:rsidRDefault="00415504" w:rsidP="00507CA9">
            <w:pPr>
              <w:rPr>
                <w:rFonts w:ascii="Arial" w:hAnsi="Arial" w:cs="Arial"/>
                <w:b/>
              </w:rPr>
            </w:pPr>
            <w:r w:rsidRPr="00262F4D">
              <w:rPr>
                <w:rFonts w:ascii="Arial" w:hAnsi="Arial" w:cs="Arial"/>
                <w:bCs/>
              </w:rPr>
              <w:t>Key actions include</w:t>
            </w:r>
            <w:r>
              <w:rPr>
                <w:rFonts w:ascii="Arial" w:hAnsi="Arial" w:cs="Arial"/>
                <w:b/>
              </w:rPr>
              <w:t>:</w:t>
            </w:r>
          </w:p>
          <w:tbl>
            <w:tblPr>
              <w:tblStyle w:val="GridTable5Dark-Accent6"/>
              <w:tblW w:w="9976" w:type="dxa"/>
              <w:tblLook w:val="04A0" w:firstRow="1" w:lastRow="0" w:firstColumn="1" w:lastColumn="0" w:noHBand="0" w:noVBand="1"/>
            </w:tblPr>
            <w:tblGrid>
              <w:gridCol w:w="1298"/>
              <w:gridCol w:w="3460"/>
              <w:gridCol w:w="3460"/>
              <w:gridCol w:w="1758"/>
            </w:tblGrid>
            <w:tr w:rsidR="00391F8A" w:rsidRPr="00187EA0" w14:paraId="47E7E04F"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5F806567" w14:textId="77777777" w:rsidR="00391F8A" w:rsidRPr="00187EA0" w:rsidRDefault="00391F8A" w:rsidP="00556D1C">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5BBEFAC8"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48A7A6BE"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62B4A9ED" w14:textId="77777777" w:rsidR="00391F8A" w:rsidRPr="00187EA0" w:rsidRDefault="00391F8A" w:rsidP="00556D1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391F8A" w:rsidRPr="00187EA0" w14:paraId="27DF18FD"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6BCCCAB0" w14:textId="77777777" w:rsidR="0083369B" w:rsidRPr="0083369B" w:rsidRDefault="0083369B" w:rsidP="00556D1C">
                  <w:pPr>
                    <w:framePr w:hSpace="180" w:wrap="around" w:vAnchor="text" w:hAnchor="text" w:x="-147" w:y="1"/>
                    <w:suppressOverlap/>
                    <w:rPr>
                      <w:rFonts w:ascii="Arial" w:hAnsi="Arial" w:cs="Arial"/>
                      <w:sz w:val="16"/>
                      <w:szCs w:val="16"/>
                    </w:rPr>
                  </w:pPr>
                  <w:r w:rsidRPr="0083369B">
                    <w:rPr>
                      <w:rFonts w:ascii="Arial" w:hAnsi="Arial" w:cs="Arial"/>
                      <w:sz w:val="16"/>
                      <w:szCs w:val="16"/>
                    </w:rPr>
                    <w:t>PH_C_01</w:t>
                  </w:r>
                </w:p>
                <w:p w14:paraId="2595102A" w14:textId="1167A543" w:rsidR="00391F8A" w:rsidRPr="00187EA0" w:rsidRDefault="00391F8A" w:rsidP="00556D1C">
                  <w:pPr>
                    <w:framePr w:hSpace="180" w:wrap="around" w:vAnchor="text" w:hAnchor="text" w:x="-147" w:y="1"/>
                    <w:suppressOverlap/>
                    <w:rPr>
                      <w:rFonts w:ascii="Arial" w:hAnsi="Arial" w:cs="Arial"/>
                      <w:b w:val="0"/>
                      <w:bCs w:val="0"/>
                      <w:sz w:val="16"/>
                      <w:szCs w:val="16"/>
                    </w:rPr>
                  </w:pPr>
                </w:p>
              </w:tc>
              <w:tc>
                <w:tcPr>
                  <w:tcW w:w="1734" w:type="pct"/>
                </w:tcPr>
                <w:p w14:paraId="52C2935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
                      <w:bCs/>
                      <w:sz w:val="16"/>
                      <w:szCs w:val="16"/>
                    </w:rPr>
                    <w:t>Vaccinations</w:t>
                  </w:r>
                  <w:r w:rsidRPr="0083369B">
                    <w:rPr>
                      <w:rFonts w:ascii="Arial" w:hAnsi="Arial" w:cs="Arial"/>
                      <w:bCs/>
                      <w:sz w:val="16"/>
                      <w:szCs w:val="16"/>
                    </w:rPr>
                    <w:t xml:space="preserve"> -Increase uptake and decrease inequity in Vaccinations and Screening </w:t>
                  </w:r>
                </w:p>
                <w:p w14:paraId="6DCA2084" w14:textId="77777777" w:rsidR="00391F8A" w:rsidRPr="00187EA0" w:rsidRDefault="00391F8A"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68FD608" w14:textId="77777777" w:rsidR="0083369B" w:rsidRPr="0083369B" w:rsidRDefault="0083369B" w:rsidP="00556D1C">
                  <w:pPr>
                    <w:framePr w:hSpace="180" w:wrap="around" w:vAnchor="text" w:hAnchor="text" w:x="-147" w:y="1"/>
                    <w:numPr>
                      <w:ilvl w:val="1"/>
                      <w:numId w:val="12"/>
                    </w:numPr>
                    <w:tabs>
                      <w:tab w:val="clear" w:pos="144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Expand accessible vaccination through community and home</w:t>
                  </w:r>
                  <w:r w:rsidRPr="0083369B">
                    <w:rPr>
                      <w:rFonts w:ascii="Arial" w:hAnsi="Arial" w:cs="Arial"/>
                      <w:bCs/>
                      <w:sz w:val="16"/>
                      <w:szCs w:val="16"/>
                    </w:rPr>
                    <w:noBreakHyphen/>
                    <w:t>based delivery, targeting low</w:t>
                  </w:r>
                  <w:r w:rsidRPr="0083369B">
                    <w:rPr>
                      <w:rFonts w:ascii="Arial" w:hAnsi="Arial" w:cs="Arial"/>
                      <w:bCs/>
                      <w:sz w:val="16"/>
                      <w:szCs w:val="16"/>
                    </w:rPr>
                    <w:noBreakHyphen/>
                    <w:t>uptake areas with Primary Care and PHW.</w:t>
                  </w:r>
                </w:p>
                <w:p w14:paraId="7712AEA5" w14:textId="77777777" w:rsidR="0083369B" w:rsidRPr="0083369B" w:rsidRDefault="0083369B" w:rsidP="00556D1C">
                  <w:pPr>
                    <w:framePr w:hSpace="180" w:wrap="around" w:vAnchor="text" w:hAnchor="text" w:x="-147" w:y="1"/>
                    <w:numPr>
                      <w:ilvl w:val="1"/>
                      <w:numId w:val="12"/>
                    </w:numPr>
                    <w:tabs>
                      <w:tab w:val="clear" w:pos="144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Tackle vaccine non</w:t>
                  </w:r>
                  <w:r w:rsidRPr="0083369B">
                    <w:rPr>
                      <w:rFonts w:ascii="Arial" w:hAnsi="Arial" w:cs="Arial"/>
                      <w:bCs/>
                      <w:sz w:val="16"/>
                      <w:szCs w:val="16"/>
                    </w:rPr>
                    <w:noBreakHyphen/>
                    <w:t>attendance by identifying and addressing its key causes across the life course.</w:t>
                  </w:r>
                </w:p>
                <w:p w14:paraId="413167FC" w14:textId="4072DBD1" w:rsidR="00391F8A" w:rsidRPr="00187EA0" w:rsidRDefault="00391F8A"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03567BFC" w14:textId="40B952C4" w:rsidR="00391F8A" w:rsidRPr="00187EA0"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7950813C" w14:textId="77777777" w:rsidTr="000D4903">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046BC7B7" w14:textId="32F937DC"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PH_B_01</w:t>
                  </w:r>
                </w:p>
              </w:tc>
              <w:tc>
                <w:tcPr>
                  <w:tcW w:w="1734" w:type="pct"/>
                </w:tcPr>
                <w:p w14:paraId="69EC032E"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Healthy weight and obesity –</w:t>
                  </w:r>
                  <w:r w:rsidRPr="0083369B">
                    <w:rPr>
                      <w:rFonts w:ascii="Arial" w:hAnsi="Arial" w:cs="Arial"/>
                      <w:sz w:val="16"/>
                      <w:szCs w:val="16"/>
                    </w:rPr>
                    <w:t>System</w:t>
                  </w:r>
                  <w:r w:rsidRPr="0083369B">
                    <w:rPr>
                      <w:rFonts w:ascii="Arial" w:hAnsi="Arial" w:cs="Arial"/>
                      <w:sz w:val="16"/>
                      <w:szCs w:val="16"/>
                    </w:rPr>
                    <w:noBreakHyphen/>
                    <w:t>Wide Collaboration to Support Healthier Behaviours</w:t>
                  </w:r>
                </w:p>
                <w:p w14:paraId="0481FE68" w14:textId="77777777" w:rsidR="0083369B" w:rsidRPr="00C66761"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60A3B313"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PSB collaboration in NPT and Swansea to advance healthier food procurement and community settings.</w:t>
                  </w:r>
                </w:p>
                <w:p w14:paraId="0319D7F1"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Enhance partnership working to support early</w:t>
                  </w:r>
                  <w:r w:rsidRPr="0083369B">
                    <w:rPr>
                      <w:rFonts w:ascii="Arial" w:hAnsi="Arial" w:cs="Arial"/>
                      <w:bCs/>
                      <w:sz w:val="16"/>
                      <w:szCs w:val="16"/>
                    </w:rPr>
                    <w:noBreakHyphen/>
                    <w:t>years healthy weight interventions, including breastfeeding, physical activity and play.</w:t>
                  </w:r>
                </w:p>
                <w:p w14:paraId="47BF467F" w14:textId="117DEB95" w:rsidR="0083369B" w:rsidRPr="001B323D"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Expand Healthy Schools delivery to embed and sustain healthy behaviours in pre</w:t>
                  </w:r>
                  <w:r w:rsidRPr="0083369B">
                    <w:rPr>
                      <w:rFonts w:ascii="Arial" w:hAnsi="Arial" w:cs="Arial"/>
                      <w:bCs/>
                      <w:sz w:val="16"/>
                      <w:szCs w:val="16"/>
                    </w:rPr>
                    <w:noBreakHyphen/>
                    <w:t>schools and schools</w:t>
                  </w:r>
                </w:p>
              </w:tc>
              <w:tc>
                <w:tcPr>
                  <w:tcW w:w="881" w:type="pct"/>
                </w:tcPr>
                <w:p w14:paraId="10005F30" w14:textId="304430C0"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D44660">
                    <w:rPr>
                      <w:rFonts w:ascii="Arial" w:hAnsi="Arial" w:cs="Arial"/>
                      <w:bCs/>
                      <w:sz w:val="16"/>
                      <w:szCs w:val="16"/>
                    </w:rPr>
                    <w:t>Q1-Q4</w:t>
                  </w:r>
                </w:p>
              </w:tc>
            </w:tr>
            <w:tr w:rsidR="0083369B" w:rsidRPr="00231207" w14:paraId="07DC2D0D" w14:textId="77777777" w:rsidTr="000D4903">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3DA7AFF4" w14:textId="1DE0B9BB"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PH_B_04</w:t>
                  </w:r>
                </w:p>
              </w:tc>
              <w:tc>
                <w:tcPr>
                  <w:tcW w:w="1734" w:type="pct"/>
                </w:tcPr>
                <w:p w14:paraId="069F828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Health prevention -</w:t>
                  </w:r>
                  <w:r w:rsidRPr="0083369B">
                    <w:rPr>
                      <w:rFonts w:ascii="Arial" w:hAnsi="Arial" w:cs="Arial"/>
                      <w:sz w:val="16"/>
                      <w:szCs w:val="16"/>
                    </w:rPr>
                    <w:t>Enhancing Population Health Through Evidence</w:t>
                  </w:r>
                  <w:r w:rsidRPr="0083369B">
                    <w:rPr>
                      <w:rFonts w:ascii="Arial" w:hAnsi="Arial" w:cs="Arial"/>
                      <w:sz w:val="16"/>
                      <w:szCs w:val="16"/>
                    </w:rPr>
                    <w:noBreakHyphen/>
                    <w:t>Based Prevention</w:t>
                  </w:r>
                </w:p>
                <w:p w14:paraId="6515F3E3"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4E915E7A" w14:textId="6A554A5B"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 xml:space="preserve">Strengthen activity in primary and secondary prevention and health improvement. Through ensuring evidence-based prevention actions in Primary </w:t>
                  </w:r>
                  <w:proofErr w:type="gramStart"/>
                  <w:r w:rsidRPr="0083369B">
                    <w:rPr>
                      <w:rFonts w:ascii="Arial" w:hAnsi="Arial" w:cs="Arial"/>
                      <w:bCs/>
                      <w:sz w:val="16"/>
                      <w:szCs w:val="16"/>
                    </w:rPr>
                    <w:t>care  (</w:t>
                  </w:r>
                  <w:proofErr w:type="gramEnd"/>
                  <w:r w:rsidRPr="0083369B">
                    <w:rPr>
                      <w:rFonts w:ascii="Arial" w:hAnsi="Arial" w:cs="Arial"/>
                      <w:bCs/>
                      <w:sz w:val="16"/>
                      <w:szCs w:val="16"/>
                    </w:rPr>
                    <w:t>e.g. on hypertension)  we aim to achieve improved population health outcomes.</w:t>
                  </w:r>
                </w:p>
                <w:p w14:paraId="39E24683" w14:textId="0F984F28"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Building sustainable tobacco control and weight management services to meet present and future need.</w:t>
                  </w:r>
                </w:p>
                <w:p w14:paraId="163A39E9" w14:textId="5B2C7861"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Work with schools and other partners in educational settings through a whole school approach</w:t>
                  </w:r>
                </w:p>
              </w:tc>
              <w:tc>
                <w:tcPr>
                  <w:tcW w:w="881" w:type="pct"/>
                </w:tcPr>
                <w:p w14:paraId="52CC6F71" w14:textId="430EF178"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D44660">
                    <w:rPr>
                      <w:rFonts w:ascii="Arial" w:hAnsi="Arial" w:cs="Arial"/>
                      <w:bCs/>
                      <w:sz w:val="16"/>
                      <w:szCs w:val="16"/>
                    </w:rPr>
                    <w:t>Q1-Q4</w:t>
                  </w:r>
                </w:p>
              </w:tc>
            </w:tr>
            <w:tr w:rsidR="0083369B" w:rsidRPr="00231207" w14:paraId="075916CF" w14:textId="77777777" w:rsidTr="002D3314">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775F77AB" w14:textId="4492D55D"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PH_B_06</w:t>
                  </w:r>
                </w:p>
              </w:tc>
              <w:tc>
                <w:tcPr>
                  <w:tcW w:w="1734" w:type="pct"/>
                </w:tcPr>
                <w:p w14:paraId="00DB12FA"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Tackling health inequalities –</w:t>
                  </w:r>
                  <w:r w:rsidRPr="0083369B">
                    <w:rPr>
                      <w:rFonts w:ascii="Arial" w:hAnsi="Arial" w:cs="Arial"/>
                      <w:sz w:val="16"/>
                      <w:szCs w:val="16"/>
                    </w:rPr>
                    <w:t>Through targeted partnership led action</w:t>
                  </w:r>
                </w:p>
                <w:p w14:paraId="247EC047"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604E4BA3"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Deploy a population</w:t>
                  </w:r>
                  <w:r w:rsidRPr="0083369B">
                    <w:rPr>
                      <w:rFonts w:ascii="Arial" w:hAnsi="Arial" w:cs="Arial"/>
                      <w:bCs/>
                      <w:sz w:val="16"/>
                      <w:szCs w:val="16"/>
                    </w:rPr>
                    <w:noBreakHyphen/>
                    <w:t>health tool to support Clinical Service Planning and strengthen prevention and early intervention.</w:t>
                  </w:r>
                </w:p>
                <w:p w14:paraId="36B88F32"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Shift services closer to people through the Community by Design approach.</w:t>
                  </w:r>
                </w:p>
                <w:p w14:paraId="615A48FA"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understanding of inclusion</w:t>
                  </w:r>
                  <w:r w:rsidRPr="0083369B">
                    <w:rPr>
                      <w:rFonts w:ascii="Arial" w:hAnsi="Arial" w:cs="Arial"/>
                      <w:bCs/>
                      <w:sz w:val="16"/>
                      <w:szCs w:val="16"/>
                    </w:rPr>
                    <w:noBreakHyphen/>
                    <w:t>health needs, map services, and improve support for marginalised groups.</w:t>
                  </w:r>
                </w:p>
                <w:p w14:paraId="2DA31FAA" w14:textId="3DC891BB"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Embed population</w:t>
                  </w:r>
                  <w:r w:rsidRPr="0083369B">
                    <w:rPr>
                      <w:rFonts w:ascii="Arial" w:hAnsi="Arial" w:cs="Arial"/>
                      <w:bCs/>
                      <w:sz w:val="16"/>
                      <w:szCs w:val="16"/>
                    </w:rPr>
                    <w:noBreakHyphen/>
                    <w:t>health approaches by working with PSBs, local authorities, schools, communities and partners, including emerging Marmot Nation, Tata Steel and Clear</w:t>
                  </w:r>
                  <w:r w:rsidRPr="0083369B">
                    <w:rPr>
                      <w:rFonts w:ascii="Arial" w:hAnsi="Arial" w:cs="Arial"/>
                      <w:bCs/>
                      <w:sz w:val="16"/>
                      <w:szCs w:val="16"/>
                    </w:rPr>
                    <w:noBreakHyphen/>
                    <w:t>Hold</w:t>
                  </w:r>
                  <w:r w:rsidRPr="0083369B">
                    <w:rPr>
                      <w:rFonts w:ascii="Arial" w:hAnsi="Arial" w:cs="Arial"/>
                      <w:bCs/>
                      <w:sz w:val="16"/>
                      <w:szCs w:val="16"/>
                    </w:rPr>
                    <w:noBreakHyphen/>
                    <w:t>Build initiatives.</w:t>
                  </w:r>
                </w:p>
              </w:tc>
              <w:tc>
                <w:tcPr>
                  <w:tcW w:w="881" w:type="pct"/>
                </w:tcPr>
                <w:p w14:paraId="66027540" w14:textId="2F525985"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23139E28" w14:textId="77777777" w:rsidTr="002D3314">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748BE9D7" w14:textId="50103111" w:rsidR="0083369B" w:rsidRDefault="0083369B" w:rsidP="00556D1C">
                  <w:pPr>
                    <w:framePr w:hSpace="180" w:wrap="around" w:vAnchor="text" w:hAnchor="text" w:x="-147" w:y="1"/>
                    <w:suppressOverlap/>
                    <w:rPr>
                      <w:rFonts w:ascii="Arial" w:hAnsi="Arial" w:cs="Arial"/>
                      <w:b w:val="0"/>
                      <w:bCs w:val="0"/>
                      <w:sz w:val="16"/>
                      <w:szCs w:val="16"/>
                    </w:rPr>
                  </w:pPr>
                  <w:r>
                    <w:rPr>
                      <w:rFonts w:ascii="Aptos" w:eastAsia="Aptos" w:hAnsi="Aptos"/>
                      <w:kern w:val="2"/>
                      <w:sz w:val="16"/>
                      <w:szCs w:val="16"/>
                    </w:rPr>
                    <w:t>PH_C_02</w:t>
                  </w:r>
                </w:p>
              </w:tc>
              <w:tc>
                <w:tcPr>
                  <w:tcW w:w="1734" w:type="pct"/>
                </w:tcPr>
                <w:p w14:paraId="20FAB519"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83369B">
                    <w:rPr>
                      <w:rFonts w:ascii="Arial" w:hAnsi="Arial" w:cs="Arial"/>
                      <w:b/>
                      <w:bCs/>
                      <w:sz w:val="16"/>
                      <w:szCs w:val="16"/>
                    </w:rPr>
                    <w:t xml:space="preserve">Action across the life course </w:t>
                  </w:r>
                  <w:r w:rsidRPr="0083369B">
                    <w:rPr>
                      <w:rFonts w:ascii="Arial" w:hAnsi="Arial" w:cs="Arial"/>
                      <w:sz w:val="16"/>
                      <w:szCs w:val="16"/>
                    </w:rPr>
                    <w:t>– Through coordination and data driven evidence base</w:t>
                  </w:r>
                </w:p>
                <w:p w14:paraId="3696CAE0"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6AFBA4A0" w14:textId="77777777"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Strengthen universal pre-natal and perinatal prevention and ensure coordinated early years support across maternity, health visiting and wider partners by using data to support and prioritise evidence-based actions.</w:t>
                  </w:r>
                </w:p>
                <w:p w14:paraId="51F1D142" w14:textId="116C9B88" w:rsidR="0083369B" w:rsidRPr="0083369B" w:rsidRDefault="0083369B" w:rsidP="00556D1C">
                  <w:pPr>
                    <w:framePr w:hSpace="180" w:wrap="around" w:vAnchor="text" w:hAnchor="text" w:x="-147" w:y="1"/>
                    <w:numPr>
                      <w:ilvl w:val="1"/>
                      <w:numId w:val="9"/>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 xml:space="preserve">Deliver Healthy Child Wales Programme </w:t>
                  </w:r>
                </w:p>
              </w:tc>
              <w:tc>
                <w:tcPr>
                  <w:tcW w:w="881" w:type="pct"/>
                </w:tcPr>
                <w:p w14:paraId="44F5C1AB" w14:textId="0540FD64"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83369B" w:rsidRPr="00231207" w14:paraId="68A7E43D" w14:textId="77777777" w:rsidTr="002D3314">
              <w:trPr>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6F40334A" w14:textId="77777777" w:rsidR="0083369B" w:rsidRPr="0083369B" w:rsidRDefault="0083369B" w:rsidP="00556D1C">
                  <w:pPr>
                    <w:framePr w:hSpace="180" w:wrap="around" w:vAnchor="text" w:hAnchor="text" w:x="-147" w:y="1"/>
                    <w:suppressOverlap/>
                    <w:rPr>
                      <w:rFonts w:ascii="Aptos" w:eastAsia="Aptos" w:hAnsi="Aptos"/>
                      <w:kern w:val="2"/>
                      <w:sz w:val="16"/>
                      <w:szCs w:val="16"/>
                    </w:rPr>
                  </w:pPr>
                  <w:r w:rsidRPr="0083369B">
                    <w:rPr>
                      <w:rFonts w:ascii="Aptos" w:eastAsia="Aptos" w:hAnsi="Aptos"/>
                      <w:kern w:val="2"/>
                      <w:sz w:val="16"/>
                      <w:szCs w:val="16"/>
                    </w:rPr>
                    <w:t>PH_B_03a</w:t>
                  </w:r>
                </w:p>
                <w:p w14:paraId="56F7F044" w14:textId="77777777" w:rsidR="0083369B" w:rsidRDefault="0083369B" w:rsidP="00556D1C">
                  <w:pPr>
                    <w:framePr w:hSpace="180" w:wrap="around" w:vAnchor="text" w:hAnchor="text" w:x="-147" w:y="1"/>
                    <w:suppressOverlap/>
                    <w:rPr>
                      <w:rFonts w:ascii="Aptos" w:eastAsia="Aptos" w:hAnsi="Aptos"/>
                      <w:kern w:val="2"/>
                      <w:sz w:val="16"/>
                      <w:szCs w:val="16"/>
                    </w:rPr>
                  </w:pPr>
                </w:p>
              </w:tc>
              <w:tc>
                <w:tcPr>
                  <w:tcW w:w="1734" w:type="pct"/>
                </w:tcPr>
                <w:p w14:paraId="0693A368" w14:textId="77777777"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 xml:space="preserve">Reduce inequity in the most &amp; least deprived areas re: diabetes prevention and care </w:t>
                  </w:r>
                </w:p>
                <w:p w14:paraId="00C94C74" w14:textId="42491FAA" w:rsidR="0083369B" w:rsidRPr="0083369B" w:rsidRDefault="0083369B" w:rsidP="00556D1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30B25E63" w14:textId="77777777"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Continue the Health Board’s commitment to the national Tackling Diabetes Together Programme’s objectives:</w:t>
                  </w:r>
                </w:p>
                <w:p w14:paraId="45DBC518" w14:textId="77777777" w:rsidR="0083369B" w:rsidRPr="0083369B" w:rsidRDefault="0083369B" w:rsidP="00556D1C">
                  <w:pPr>
                    <w:framePr w:hSpace="180" w:wrap="around" w:vAnchor="text" w:hAnchor="text" w:x="-147" w:y="1"/>
                    <w:numPr>
                      <w:ilvl w:val="1"/>
                      <w:numId w:val="9"/>
                    </w:numPr>
                    <w:tabs>
                      <w:tab w:val="clear" w:pos="1440"/>
                    </w:tabs>
                    <w:ind w:left="650" w:hanging="42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i/>
                      <w:iCs/>
                      <w:sz w:val="16"/>
                      <w:szCs w:val="16"/>
                    </w:rPr>
                    <w:t>Having fewer people in Wales living with diabetes</w:t>
                  </w:r>
                  <w:r w:rsidRPr="0083369B">
                    <w:rPr>
                      <w:rFonts w:ascii="Arial" w:hAnsi="Arial" w:cs="Arial"/>
                      <w:bCs/>
                      <w:sz w:val="16"/>
                      <w:szCs w:val="16"/>
                    </w:rPr>
                    <w:t xml:space="preserve"> i.e. prevention and early intervention</w:t>
                  </w:r>
                </w:p>
                <w:p w14:paraId="1B250E5A" w14:textId="77777777" w:rsidR="0083369B" w:rsidRPr="0083369B" w:rsidRDefault="0083369B" w:rsidP="00556D1C">
                  <w:pPr>
                    <w:framePr w:hSpace="180" w:wrap="around" w:vAnchor="text" w:hAnchor="text" w:x="-147" w:y="1"/>
                    <w:numPr>
                      <w:ilvl w:val="1"/>
                      <w:numId w:val="9"/>
                    </w:numPr>
                    <w:tabs>
                      <w:tab w:val="clear" w:pos="1440"/>
                    </w:tabs>
                    <w:ind w:left="650" w:hanging="42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i/>
                      <w:iCs/>
                      <w:sz w:val="16"/>
                      <w:szCs w:val="16"/>
                    </w:rPr>
                    <w:t>Providing better care and outcomes for those already living with diabetes</w:t>
                  </w:r>
                  <w:r w:rsidRPr="0083369B">
                    <w:rPr>
                      <w:rFonts w:ascii="Arial" w:hAnsi="Arial" w:cs="Arial"/>
                      <w:bCs/>
                      <w:sz w:val="16"/>
                      <w:szCs w:val="16"/>
                    </w:rPr>
                    <w:t xml:space="preserve"> i.e. improvements in compliance with the supported by a focus on delivery via a community model of care</w:t>
                  </w:r>
                </w:p>
                <w:p w14:paraId="77A443FF" w14:textId="77777777"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Establish a strategic approach to delivering a health board-wide direction for diabetes services, supported by the operational Diabetes Planning &amp; Development Group</w:t>
                  </w:r>
                </w:p>
                <w:p w14:paraId="4586B942" w14:textId="6D0F126A" w:rsidR="0083369B" w:rsidRPr="0083369B" w:rsidRDefault="0083369B" w:rsidP="00556D1C">
                  <w:pPr>
                    <w:framePr w:hSpace="180" w:wrap="around" w:vAnchor="text" w:hAnchor="text" w:x="-147" w:y="1"/>
                    <w:numPr>
                      <w:ilvl w:val="1"/>
                      <w:numId w:val="9"/>
                    </w:numPr>
                    <w:tabs>
                      <w:tab w:val="clear" w:pos="1440"/>
                      <w:tab w:val="num" w:pos="513"/>
                      <w:tab w:val="num" w:pos="720"/>
                    </w:tabs>
                    <w:ind w:left="513"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Develop plan to review resource allocation within the diabetes pathway (primary to secondary care) by adopting the STAR (socio-technical allocation of resource) methodology</w:t>
                  </w:r>
                </w:p>
              </w:tc>
              <w:tc>
                <w:tcPr>
                  <w:tcW w:w="881" w:type="pct"/>
                </w:tcPr>
                <w:p w14:paraId="11FB4226"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Ongoing</w:t>
                  </w:r>
                </w:p>
                <w:p w14:paraId="6321CB45"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212648D3"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59E7B56"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211B1B2"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08A003D"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C9DADC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82C8A8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EB00B51"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C22249E"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D736620"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3E69C5D0"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1388D3C9"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F2564E6" w14:textId="7AD68A69"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April 2026</w:t>
                  </w:r>
                </w:p>
                <w:p w14:paraId="1D1742EA"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5429BCBD"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3DE5BB68" w14:textId="77777777" w:rsid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6481C107"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p w14:paraId="089CB522" w14:textId="77777777" w:rsidR="0083369B" w:rsidRPr="0083369B"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Sept 2026</w:t>
                  </w:r>
                </w:p>
                <w:p w14:paraId="5C7DFEE1" w14:textId="77777777" w:rsidR="0083369B" w:rsidRPr="00231207" w:rsidRDefault="0083369B" w:rsidP="00556D1C">
                  <w:pPr>
                    <w:framePr w:hSpace="180" w:wrap="around" w:vAnchor="text" w:hAnchor="text" w:x="-147" w:y="1"/>
                    <w:ind w:left="10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83369B" w:rsidRPr="00231207" w14:paraId="4AEEB731" w14:textId="77777777" w:rsidTr="002D3314">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Align w:val="center"/>
                </w:tcPr>
                <w:p w14:paraId="502ACCCB" w14:textId="35515AD9" w:rsidR="0083369B" w:rsidRPr="0083369B" w:rsidRDefault="0083369B" w:rsidP="00556D1C">
                  <w:pPr>
                    <w:framePr w:hSpace="180" w:wrap="around" w:vAnchor="text" w:hAnchor="text" w:x="-147" w:y="1"/>
                    <w:suppressOverlap/>
                    <w:rPr>
                      <w:rFonts w:ascii="Aptos" w:eastAsia="Aptos" w:hAnsi="Aptos"/>
                      <w:kern w:val="2"/>
                      <w:sz w:val="16"/>
                      <w:szCs w:val="16"/>
                    </w:rPr>
                  </w:pPr>
                  <w:r w:rsidRPr="0083369B">
                    <w:rPr>
                      <w:rFonts w:ascii="Aptos" w:eastAsia="Aptos" w:hAnsi="Aptos"/>
                      <w:kern w:val="2"/>
                      <w:sz w:val="16"/>
                      <w:szCs w:val="16"/>
                    </w:rPr>
                    <w:t>PH_B_03</w:t>
                  </w:r>
                  <w:r>
                    <w:rPr>
                      <w:rFonts w:ascii="Aptos" w:eastAsia="Aptos" w:hAnsi="Aptos"/>
                      <w:kern w:val="2"/>
                      <w:sz w:val="16"/>
                      <w:szCs w:val="16"/>
                    </w:rPr>
                    <w:t>c</w:t>
                  </w:r>
                </w:p>
                <w:p w14:paraId="692C4414" w14:textId="77777777" w:rsidR="0083369B" w:rsidRDefault="0083369B" w:rsidP="00556D1C">
                  <w:pPr>
                    <w:framePr w:hSpace="180" w:wrap="around" w:vAnchor="text" w:hAnchor="text" w:x="-147" w:y="1"/>
                    <w:suppressOverlap/>
                    <w:rPr>
                      <w:rFonts w:ascii="Aptos" w:eastAsia="Aptos" w:hAnsi="Aptos"/>
                      <w:kern w:val="2"/>
                      <w:sz w:val="16"/>
                      <w:szCs w:val="16"/>
                    </w:rPr>
                  </w:pPr>
                </w:p>
              </w:tc>
              <w:tc>
                <w:tcPr>
                  <w:tcW w:w="1734" w:type="pct"/>
                </w:tcPr>
                <w:p w14:paraId="10A4737B"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83369B">
                    <w:rPr>
                      <w:rFonts w:ascii="Arial" w:hAnsi="Arial" w:cs="Arial"/>
                      <w:b/>
                      <w:bCs/>
                      <w:sz w:val="16"/>
                      <w:szCs w:val="16"/>
                    </w:rPr>
                    <w:t xml:space="preserve">Increase in % of patients (ages 12 and over) with diabetes who receive all 8 diabetes care processes </w:t>
                  </w:r>
                </w:p>
                <w:p w14:paraId="623C99B1" w14:textId="77777777" w:rsidR="0083369B" w:rsidRPr="0083369B" w:rsidRDefault="0083369B" w:rsidP="00556D1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5104C16A" w14:textId="77777777" w:rsidR="0083369B" w:rsidRDefault="0083369B" w:rsidP="00556D1C">
                  <w:pPr>
                    <w:framePr w:hSpace="180" w:wrap="around" w:vAnchor="text" w:hAnchor="text" w:x="-147" w:y="1"/>
                    <w:numPr>
                      <w:ilvl w:val="0"/>
                      <w:numId w:val="18"/>
                    </w:numPr>
                    <w:tabs>
                      <w:tab w:val="clear" w:pos="720"/>
                    </w:tabs>
                    <w:ind w:left="508" w:hanging="148"/>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Consider plan to redesign services to focus on establishment of community diabetes model; key aim of the model is to improve 8 care process compliance</w:t>
                  </w:r>
                </w:p>
                <w:p w14:paraId="462FA3BC" w14:textId="5B5B1A17" w:rsidR="0083369B" w:rsidRPr="0083369B" w:rsidRDefault="0083369B" w:rsidP="00556D1C">
                  <w:pPr>
                    <w:framePr w:hSpace="180" w:wrap="around" w:vAnchor="text" w:hAnchor="text" w:x="-147" w:y="1"/>
                    <w:numPr>
                      <w:ilvl w:val="0"/>
                      <w:numId w:val="18"/>
                    </w:numPr>
                    <w:tabs>
                      <w:tab w:val="clear" w:pos="720"/>
                    </w:tabs>
                    <w:ind w:left="508" w:hanging="148"/>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Continue work at GP Cluster level to improve % compliance with 8 Care Processes</w:t>
                  </w:r>
                </w:p>
                <w:p w14:paraId="49E100C1" w14:textId="77777777" w:rsidR="0083369B" w:rsidRPr="0083369B"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6125DC1E" w14:textId="77777777" w:rsidR="0083369B" w:rsidRP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Sept 2026</w:t>
                  </w:r>
                </w:p>
                <w:p w14:paraId="4F1BCC1D"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6A9511A4" w14:textId="77777777" w:rsidR="0083369B" w:rsidRDefault="0083369B" w:rsidP="00556D1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40FEECC"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62AEE666"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5A1A956E"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59FDE062"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444881C5" w14:textId="77777777" w:rsid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047A506E" w14:textId="2248ECBD" w:rsidR="0083369B" w:rsidRPr="0083369B"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83369B">
                    <w:rPr>
                      <w:rFonts w:ascii="Arial" w:hAnsi="Arial" w:cs="Arial"/>
                      <w:bCs/>
                      <w:sz w:val="16"/>
                      <w:szCs w:val="16"/>
                    </w:rPr>
                    <w:t>ongoing</w:t>
                  </w:r>
                </w:p>
                <w:p w14:paraId="57E6C3B4" w14:textId="77777777" w:rsidR="0083369B" w:rsidRPr="00231207" w:rsidRDefault="0083369B" w:rsidP="00556D1C">
                  <w:pPr>
                    <w:framePr w:hSpace="180" w:wrap="around" w:vAnchor="text" w:hAnchor="text" w:x="-147"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bl>
          <w:p w14:paraId="38E68CAF" w14:textId="0A52BDCF" w:rsidR="00415504" w:rsidRPr="00DC4D88" w:rsidRDefault="00415504" w:rsidP="00507CA9">
            <w:pPr>
              <w:rPr>
                <w:rFonts w:ascii="Arial" w:hAnsi="Arial" w:cs="Arial"/>
                <w:b/>
              </w:rPr>
            </w:pPr>
          </w:p>
        </w:tc>
      </w:tr>
      <w:tr w:rsidR="00507CA9" w:rsidRPr="000C3B7B" w14:paraId="11C6978B"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C34D46F" w14:textId="23DDB0B3" w:rsidR="00507CA9" w:rsidRPr="00092652" w:rsidRDefault="00507CA9" w:rsidP="00507CA9">
            <w:pPr>
              <w:rPr>
                <w:rFonts w:ascii="Arial" w:hAnsi="Arial" w:cs="Arial"/>
                <w:bCs/>
              </w:rPr>
            </w:pPr>
          </w:p>
        </w:tc>
      </w:tr>
      <w:tr w:rsidR="00507CA9" w:rsidRPr="000C3B7B" w14:paraId="42F5AB4C" w14:textId="77777777" w:rsidTr="00174498">
        <w:trPr>
          <w:trHeight w:val="370"/>
        </w:trPr>
        <w:tc>
          <w:tcPr>
            <w:tcW w:w="1591"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31E7831" w14:textId="2CF82DCB" w:rsidR="00507CA9" w:rsidRPr="00F7445D" w:rsidRDefault="00F7445D" w:rsidP="00F7445D">
            <w:pPr>
              <w:pStyle w:val="ListParagraph"/>
              <w:numPr>
                <w:ilvl w:val="0"/>
                <w:numId w:val="4"/>
              </w:numPr>
              <w:rPr>
                <w:rFonts w:ascii="Arial" w:hAnsi="Arial" w:cs="Arial"/>
                <w:bCs/>
              </w:rPr>
            </w:pPr>
            <w:r>
              <w:rPr>
                <w:rFonts w:ascii="Arial" w:hAnsi="Arial" w:cs="Arial"/>
                <w:bCs/>
              </w:rPr>
              <w:t>Increase</w:t>
            </w:r>
            <w:r w:rsidRPr="00F7445D">
              <w:rPr>
                <w:rFonts w:ascii="Arial" w:hAnsi="Arial" w:cs="Arial"/>
                <w:bCs/>
              </w:rPr>
              <w:t xml:space="preserve"> uptake in vaccinations (over 65 Flu vaccine) in the most deprived areas.</w:t>
            </w:r>
          </w:p>
        </w:tc>
      </w:tr>
      <w:tr w:rsidR="00507CA9" w:rsidRPr="000C3B7B" w14:paraId="27B955B6"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507CA9" w:rsidRPr="000C3B7B" w:rsidRDefault="00507CA9"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of </w:t>
            </w:r>
            <w:proofErr w:type="gramStart"/>
            <w:r w:rsidRPr="000C3B7B">
              <w:rPr>
                <w:rFonts w:ascii="Arial" w:hAnsi="Arial" w:cs="Arial"/>
                <w:b/>
              </w:rPr>
              <w:t>Non-Delivery</w:t>
            </w:r>
            <w:proofErr w:type="gramEnd"/>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3ECB7E00"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0C26331" w14:textId="756E804E" w:rsidR="00507CA9" w:rsidRPr="00092652" w:rsidRDefault="00F7445D" w:rsidP="00F7445D">
            <w:pPr>
              <w:rPr>
                <w:rFonts w:ascii="Arial" w:hAnsi="Arial" w:cs="Arial"/>
                <w:bCs/>
              </w:rPr>
            </w:pPr>
            <w:r>
              <w:rPr>
                <w:rFonts w:ascii="Arial" w:hAnsi="Arial" w:cs="Arial"/>
                <w:bCs/>
              </w:rPr>
              <w:t xml:space="preserve">Linked to Strategic Risk: </w:t>
            </w:r>
            <w:r w:rsidRPr="00F7445D">
              <w:rPr>
                <w:rFonts w:eastAsiaTheme="minorEastAsia" w:hAnsi="Aptos"/>
                <w:color w:val="000000" w:themeColor="dark1"/>
                <w:kern w:val="2"/>
              </w:rPr>
              <w:t xml:space="preserve"> </w:t>
            </w:r>
            <w:r w:rsidRPr="00F7445D">
              <w:rPr>
                <w:rFonts w:ascii="Arial" w:hAnsi="Arial" w:cs="Arial"/>
                <w:bCs/>
              </w:rPr>
              <w:t>Population Health Approaches to Address Health Inequi</w:t>
            </w:r>
            <w:r>
              <w:rPr>
                <w:rFonts w:ascii="Arial" w:hAnsi="Arial" w:cs="Arial"/>
                <w:bCs/>
              </w:rPr>
              <w:t>ty [Level 20]</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29FE2DFB" w:rsidR="00507CA9" w:rsidRPr="00092652" w:rsidRDefault="00507CA9" w:rsidP="00507CA9">
            <w:pPr>
              <w:rPr>
                <w:rFonts w:ascii="Arial" w:hAnsi="Arial" w:cs="Arial"/>
                <w:bCs/>
              </w:rPr>
            </w:pPr>
          </w:p>
        </w:tc>
      </w:tr>
      <w:tr w:rsidR="00507CA9" w:rsidRPr="000C3B7B" w14:paraId="5631B6A7"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507CA9" w:rsidRPr="000C3B7B" w:rsidRDefault="00507CA9"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to </w:t>
            </w:r>
            <w:r w:rsidRPr="000C3B7B">
              <w:rPr>
                <w:rFonts w:ascii="Arial" w:hAnsi="Arial" w:cs="Arial"/>
                <w:b/>
              </w:rPr>
              <w:t>Delivery</w:t>
            </w:r>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507CA9" w:rsidRPr="000C3B7B" w:rsidRDefault="00507CA9" w:rsidP="00507CA9">
            <w:pPr>
              <w:rPr>
                <w:rFonts w:ascii="Arial" w:hAnsi="Arial" w:cs="Arial"/>
                <w:b/>
              </w:rPr>
            </w:pPr>
            <w:r w:rsidRPr="000C3B7B">
              <w:rPr>
                <w:rFonts w:ascii="Arial" w:hAnsi="Arial" w:cs="Arial"/>
                <w:b/>
              </w:rPr>
              <w:t>Mitigations</w:t>
            </w:r>
          </w:p>
        </w:tc>
      </w:tr>
      <w:tr w:rsidR="00391F8A" w:rsidRPr="000C3B7B" w14:paraId="1D13FD2E"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391F8A" w:rsidRPr="000C3B7B" w:rsidRDefault="00391F8A" w:rsidP="00391F8A">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522DD54" w14:textId="77777777" w:rsidR="00391F8A" w:rsidRPr="00391F8A" w:rsidRDefault="00391F8A" w:rsidP="00391F8A">
            <w:pPr>
              <w:pStyle w:val="ListParagraph"/>
              <w:numPr>
                <w:ilvl w:val="0"/>
                <w:numId w:val="11"/>
              </w:numPr>
              <w:spacing w:line="260" w:lineRule="exact"/>
              <w:rPr>
                <w:rFonts w:ascii="Arial" w:hAnsi="Arial" w:cs="Arial"/>
                <w:szCs w:val="36"/>
              </w:rPr>
            </w:pPr>
            <w:r w:rsidRPr="00391F8A">
              <w:rPr>
                <w:rFonts w:ascii="Arial" w:eastAsiaTheme="minorEastAsia" w:hAnsi="Arial" w:cs="Arial"/>
                <w:color w:val="000000" w:themeColor="text1"/>
                <w:kern w:val="24"/>
              </w:rPr>
              <w:t xml:space="preserve">Diabetes: Demand for services is expected to increase – additional investment not available </w:t>
            </w:r>
          </w:p>
          <w:p w14:paraId="457F63CC" w14:textId="3591C126" w:rsidR="00391F8A" w:rsidRPr="00391F8A" w:rsidRDefault="00391F8A" w:rsidP="00391F8A">
            <w:pPr>
              <w:pStyle w:val="ListParagraph"/>
              <w:numPr>
                <w:ilvl w:val="0"/>
                <w:numId w:val="10"/>
              </w:numPr>
              <w:rPr>
                <w:rFonts w:ascii="Arial" w:hAnsi="Arial" w:cs="Arial"/>
                <w:bCs/>
              </w:rPr>
            </w:pPr>
            <w:r w:rsidRPr="00391F8A">
              <w:rPr>
                <w:rFonts w:ascii="Arial" w:eastAsiaTheme="minorEastAsia" w:hAnsi="Arial" w:cs="Arial"/>
                <w:color w:val="000000" w:themeColor="text1"/>
                <w:kern w:val="24"/>
              </w:rPr>
              <w:t>PEY funding - confirmed for 26/27 but uncertain from 27/28</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33AB9C48" w:rsidR="00391F8A" w:rsidRPr="001C3445" w:rsidRDefault="00391F8A" w:rsidP="001C3445">
            <w:pPr>
              <w:rPr>
                <w:rFonts w:ascii="Arial" w:hAnsi="Arial" w:cs="Arial"/>
                <w:bCs/>
              </w:rPr>
            </w:pPr>
            <w:r w:rsidRPr="001C3445">
              <w:rPr>
                <w:rFonts w:ascii="Arial" w:eastAsiaTheme="minorEastAsia" w:hAnsi="Arial" w:cs="Arial"/>
                <w:color w:val="000000" w:themeColor="text1"/>
                <w:kern w:val="24"/>
              </w:rPr>
              <w:t>Reviewing allocation of resources across the pathway</w:t>
            </w:r>
          </w:p>
        </w:tc>
      </w:tr>
      <w:tr w:rsidR="00507CA9" w:rsidRPr="000C3B7B" w14:paraId="2B02C43E"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07CA9" w:rsidRPr="000C3B7B" w:rsidRDefault="00507CA9" w:rsidP="00507CA9">
            <w:pPr>
              <w:rPr>
                <w:rFonts w:ascii="Arial" w:hAnsi="Arial" w:cs="Arial"/>
                <w:b/>
              </w:rPr>
            </w:pPr>
            <w:r w:rsidRPr="000C3B7B">
              <w:rPr>
                <w:rFonts w:ascii="Arial" w:hAnsi="Arial" w:cs="Arial"/>
                <w:b/>
              </w:rPr>
              <w:t>Critical Enablers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07CA9" w:rsidRPr="000C3B7B" w:rsidRDefault="00507CA9" w:rsidP="00507CA9">
            <w:pPr>
              <w:rPr>
                <w:rFonts w:ascii="Arial" w:hAnsi="Arial" w:cs="Arial"/>
                <w:b/>
              </w:rPr>
            </w:pPr>
            <w:r w:rsidRPr="000C3B7B">
              <w:rPr>
                <w:rFonts w:ascii="Arial" w:hAnsi="Arial" w:cs="Arial"/>
                <w:b/>
              </w:rPr>
              <w:t xml:space="preserve">Finance </w:t>
            </w:r>
          </w:p>
        </w:tc>
      </w:tr>
      <w:tr w:rsidR="00507CA9" w:rsidRPr="000C3B7B" w14:paraId="46EF31B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24F4E12E" w:rsidR="00507CA9" w:rsidRPr="00391F8A" w:rsidRDefault="00391F8A" w:rsidP="00391F8A">
            <w:pPr>
              <w:pStyle w:val="ListParagraph"/>
              <w:numPr>
                <w:ilvl w:val="0"/>
                <w:numId w:val="10"/>
              </w:numPr>
              <w:rPr>
                <w:rFonts w:ascii="Arial" w:hAnsi="Arial" w:cs="Arial"/>
                <w:bCs/>
              </w:rPr>
            </w:pPr>
            <w:r w:rsidRPr="00391F8A">
              <w:rPr>
                <w:rFonts w:ascii="Arial" w:hAnsi="Arial" w:cs="Arial"/>
                <w:bCs/>
              </w:rPr>
              <w:t xml:space="preserve">Prevention and Early Years funding allocation for WG priorities </w:t>
            </w:r>
            <w:r w:rsidR="001C3445">
              <w:rPr>
                <w:rFonts w:ascii="Arial" w:hAnsi="Arial" w:cs="Arial"/>
                <w:bCs/>
              </w:rPr>
              <w:t xml:space="preserve">including </w:t>
            </w:r>
            <w:r w:rsidR="001C3445" w:rsidRPr="00391F8A">
              <w:rPr>
                <w:rFonts w:ascii="Arial" w:hAnsi="Arial" w:cs="Arial"/>
                <w:bCs/>
              </w:rPr>
              <w:t>healthy</w:t>
            </w:r>
            <w:r w:rsidRPr="00391F8A">
              <w:rPr>
                <w:rFonts w:ascii="Arial" w:hAnsi="Arial" w:cs="Arial"/>
                <w:bCs/>
              </w:rPr>
              <w:t xml:space="preserve"> weight services</w:t>
            </w:r>
          </w:p>
        </w:tc>
      </w:tr>
      <w:tr w:rsidR="00507CA9" w:rsidRPr="000C3B7B" w14:paraId="7FACFBA1"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77777777" w:rsidR="00507CA9" w:rsidRPr="000C3B7B" w:rsidRDefault="00507CA9" w:rsidP="00507CA9">
            <w:pPr>
              <w:rPr>
                <w:rFonts w:ascii="Arial" w:hAnsi="Arial" w:cs="Arial"/>
                <w:b/>
              </w:rPr>
            </w:pPr>
            <w:r w:rsidRPr="000C3B7B">
              <w:rPr>
                <w:rFonts w:ascii="Arial" w:hAnsi="Arial" w:cs="Arial"/>
                <w:b/>
              </w:rPr>
              <w:t>Workforce</w:t>
            </w:r>
          </w:p>
        </w:tc>
      </w:tr>
      <w:tr w:rsidR="00507CA9" w:rsidRPr="000C3B7B" w14:paraId="79B396C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0F284A20" w:rsidR="00507CA9" w:rsidRDefault="00391F8A" w:rsidP="00507CA9">
            <w:pPr>
              <w:rPr>
                <w:rFonts w:ascii="Arial" w:hAnsi="Arial" w:cs="Arial"/>
                <w:bCs/>
              </w:rPr>
            </w:pPr>
            <w:r w:rsidRPr="00391F8A">
              <w:rPr>
                <w:rFonts w:ascii="Arial" w:hAnsi="Arial" w:cs="Arial"/>
                <w:bCs/>
              </w:rPr>
              <w:t>Diabetes: Expected to deliver within existing resources or re-allocation of resources</w:t>
            </w:r>
          </w:p>
        </w:tc>
      </w:tr>
      <w:tr w:rsidR="00507CA9" w:rsidRPr="000C3B7B" w14:paraId="56635E18"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77777777" w:rsidR="00507CA9" w:rsidRPr="000C3B7B" w:rsidRDefault="00507CA9" w:rsidP="00507CA9">
            <w:pPr>
              <w:ind w:right="-269"/>
              <w:rPr>
                <w:rFonts w:ascii="Arial" w:hAnsi="Arial" w:cs="Arial"/>
                <w:b/>
              </w:rPr>
            </w:pPr>
            <w:r w:rsidRPr="000C3B7B">
              <w:rPr>
                <w:rFonts w:ascii="Arial" w:hAnsi="Arial" w:cs="Arial"/>
                <w:b/>
              </w:rPr>
              <w:t xml:space="preserve">Digital </w:t>
            </w:r>
          </w:p>
        </w:tc>
      </w:tr>
      <w:tr w:rsidR="00507CA9" w:rsidRPr="000C3B7B" w14:paraId="68EA2F22"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507CA9" w:rsidRPr="000C3B7B" w:rsidRDefault="00507CA9" w:rsidP="00507CA9">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F256993" w14:textId="77777777" w:rsidR="00391F8A" w:rsidRPr="00391F8A" w:rsidRDefault="00391F8A" w:rsidP="00391F8A">
            <w:pPr>
              <w:rPr>
                <w:rFonts w:ascii="Arial" w:hAnsi="Arial" w:cs="Arial"/>
                <w:bCs/>
              </w:rPr>
            </w:pPr>
            <w:r w:rsidRPr="00391F8A">
              <w:rPr>
                <w:rFonts w:ascii="Arial" w:hAnsi="Arial" w:cs="Arial"/>
                <w:b/>
                <w:bCs/>
              </w:rPr>
              <w:t xml:space="preserve">Population health and surveillance </w:t>
            </w:r>
            <w:r w:rsidRPr="00391F8A">
              <w:rPr>
                <w:rFonts w:ascii="Arial" w:hAnsi="Arial" w:cs="Arial"/>
                <w:bCs/>
              </w:rPr>
              <w:t>–Data driven population health management</w:t>
            </w:r>
          </w:p>
          <w:p w14:paraId="32FAE42C" w14:textId="77777777" w:rsidR="00391F8A" w:rsidRPr="00391F8A" w:rsidRDefault="00391F8A" w:rsidP="00391F8A">
            <w:pPr>
              <w:pStyle w:val="ListParagraph"/>
              <w:numPr>
                <w:ilvl w:val="0"/>
                <w:numId w:val="4"/>
              </w:numPr>
              <w:rPr>
                <w:rFonts w:ascii="Arial" w:hAnsi="Arial" w:cs="Arial"/>
                <w:bCs/>
              </w:rPr>
            </w:pPr>
            <w:r w:rsidRPr="00391F8A">
              <w:rPr>
                <w:rFonts w:ascii="Arial" w:hAnsi="Arial" w:cs="Arial"/>
                <w:bCs/>
              </w:rPr>
              <w:t>Use State of the Population insights to inform Clinical Service Plans and guide service development.</w:t>
            </w:r>
          </w:p>
          <w:p w14:paraId="335898C9" w14:textId="49437F94" w:rsidR="00507CA9" w:rsidRPr="00391F8A" w:rsidRDefault="00391F8A" w:rsidP="00391F8A">
            <w:pPr>
              <w:pStyle w:val="ListParagraph"/>
              <w:numPr>
                <w:ilvl w:val="0"/>
                <w:numId w:val="4"/>
              </w:numPr>
              <w:rPr>
                <w:rFonts w:ascii="Arial" w:hAnsi="Arial" w:cs="Arial"/>
                <w:bCs/>
              </w:rPr>
            </w:pPr>
            <w:r w:rsidRPr="00391F8A">
              <w:rPr>
                <w:rFonts w:ascii="Arial" w:hAnsi="Arial" w:cs="Arial"/>
                <w:bCs/>
              </w:rPr>
              <w:t>Promote a data</w:t>
            </w:r>
            <w:r w:rsidRPr="00391F8A">
              <w:rPr>
                <w:rFonts w:ascii="Arial" w:hAnsi="Arial" w:cs="Arial"/>
                <w:bCs/>
              </w:rPr>
              <w:noBreakHyphen/>
              <w:t>driven approach to population health management, whilst awaiting a national solution to access integrated patient</w:t>
            </w:r>
            <w:r w:rsidRPr="00391F8A">
              <w:rPr>
                <w:rFonts w:ascii="Arial" w:hAnsi="Arial" w:cs="Arial"/>
                <w:bCs/>
              </w:rPr>
              <w:noBreakHyphen/>
              <w:t>level datasets needed for segmentation, risk stratification, and targeted prevention.</w:t>
            </w:r>
          </w:p>
        </w:tc>
      </w:tr>
    </w:tbl>
    <w:p w14:paraId="161DAE33" w14:textId="77777777" w:rsidR="0034493D" w:rsidRDefault="0034493D">
      <w:r>
        <w:br w:type="page"/>
      </w:r>
    </w:p>
    <w:p w14:paraId="11F66F00" w14:textId="77777777" w:rsidR="0034493D" w:rsidRDefault="0034493D">
      <w:r>
        <w:br w:type="page"/>
      </w:r>
    </w:p>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78A16" w14:textId="77777777" w:rsidR="00B45666" w:rsidRDefault="00B45666" w:rsidP="009C058A">
      <w:pPr>
        <w:spacing w:after="0" w:line="240" w:lineRule="auto"/>
      </w:pPr>
      <w:r>
        <w:separator/>
      </w:r>
    </w:p>
  </w:endnote>
  <w:endnote w:type="continuationSeparator" w:id="0">
    <w:p w14:paraId="76E427B7" w14:textId="77777777" w:rsidR="00B45666" w:rsidRDefault="00B45666"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E026E" w14:textId="77777777" w:rsidR="00B45666" w:rsidRDefault="00B45666" w:rsidP="009C058A">
      <w:pPr>
        <w:spacing w:after="0" w:line="240" w:lineRule="auto"/>
      </w:pPr>
      <w:r>
        <w:separator/>
      </w:r>
    </w:p>
  </w:footnote>
  <w:footnote w:type="continuationSeparator" w:id="0">
    <w:p w14:paraId="60424293" w14:textId="77777777" w:rsidR="00B45666" w:rsidRDefault="00B45666"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012350B"/>
    <w:multiLevelType w:val="hybridMultilevel"/>
    <w:tmpl w:val="36941CD0"/>
    <w:lvl w:ilvl="0" w:tplc="DA5EEBE8">
      <w:start w:val="1"/>
      <w:numFmt w:val="bullet"/>
      <w:lvlText w:val="•"/>
      <w:lvlJc w:val="left"/>
      <w:pPr>
        <w:tabs>
          <w:tab w:val="num" w:pos="720"/>
        </w:tabs>
        <w:ind w:left="720" w:hanging="360"/>
      </w:pPr>
      <w:rPr>
        <w:rFonts w:ascii="Arial" w:hAnsi="Arial" w:hint="default"/>
      </w:rPr>
    </w:lvl>
    <w:lvl w:ilvl="1" w:tplc="C88AEF5E">
      <w:start w:val="1"/>
      <w:numFmt w:val="bullet"/>
      <w:lvlText w:val="•"/>
      <w:lvlJc w:val="left"/>
      <w:pPr>
        <w:tabs>
          <w:tab w:val="num" w:pos="1440"/>
        </w:tabs>
        <w:ind w:left="1440" w:hanging="360"/>
      </w:pPr>
      <w:rPr>
        <w:rFonts w:ascii="Arial" w:hAnsi="Arial" w:hint="default"/>
      </w:rPr>
    </w:lvl>
    <w:lvl w:ilvl="2" w:tplc="9F7E1A0A" w:tentative="1">
      <w:start w:val="1"/>
      <w:numFmt w:val="bullet"/>
      <w:lvlText w:val="•"/>
      <w:lvlJc w:val="left"/>
      <w:pPr>
        <w:tabs>
          <w:tab w:val="num" w:pos="2160"/>
        </w:tabs>
        <w:ind w:left="2160" w:hanging="360"/>
      </w:pPr>
      <w:rPr>
        <w:rFonts w:ascii="Arial" w:hAnsi="Arial" w:hint="default"/>
      </w:rPr>
    </w:lvl>
    <w:lvl w:ilvl="3" w:tplc="693C7CBE" w:tentative="1">
      <w:start w:val="1"/>
      <w:numFmt w:val="bullet"/>
      <w:lvlText w:val="•"/>
      <w:lvlJc w:val="left"/>
      <w:pPr>
        <w:tabs>
          <w:tab w:val="num" w:pos="2880"/>
        </w:tabs>
        <w:ind w:left="2880" w:hanging="360"/>
      </w:pPr>
      <w:rPr>
        <w:rFonts w:ascii="Arial" w:hAnsi="Arial" w:hint="default"/>
      </w:rPr>
    </w:lvl>
    <w:lvl w:ilvl="4" w:tplc="EFCE4C88" w:tentative="1">
      <w:start w:val="1"/>
      <w:numFmt w:val="bullet"/>
      <w:lvlText w:val="•"/>
      <w:lvlJc w:val="left"/>
      <w:pPr>
        <w:tabs>
          <w:tab w:val="num" w:pos="3600"/>
        </w:tabs>
        <w:ind w:left="3600" w:hanging="360"/>
      </w:pPr>
      <w:rPr>
        <w:rFonts w:ascii="Arial" w:hAnsi="Arial" w:hint="default"/>
      </w:rPr>
    </w:lvl>
    <w:lvl w:ilvl="5" w:tplc="4D7AA676" w:tentative="1">
      <w:start w:val="1"/>
      <w:numFmt w:val="bullet"/>
      <w:lvlText w:val="•"/>
      <w:lvlJc w:val="left"/>
      <w:pPr>
        <w:tabs>
          <w:tab w:val="num" w:pos="4320"/>
        </w:tabs>
        <w:ind w:left="4320" w:hanging="360"/>
      </w:pPr>
      <w:rPr>
        <w:rFonts w:ascii="Arial" w:hAnsi="Arial" w:hint="default"/>
      </w:rPr>
    </w:lvl>
    <w:lvl w:ilvl="6" w:tplc="9A3EA814" w:tentative="1">
      <w:start w:val="1"/>
      <w:numFmt w:val="bullet"/>
      <w:lvlText w:val="•"/>
      <w:lvlJc w:val="left"/>
      <w:pPr>
        <w:tabs>
          <w:tab w:val="num" w:pos="5040"/>
        </w:tabs>
        <w:ind w:left="5040" w:hanging="360"/>
      </w:pPr>
      <w:rPr>
        <w:rFonts w:ascii="Arial" w:hAnsi="Arial" w:hint="default"/>
      </w:rPr>
    </w:lvl>
    <w:lvl w:ilvl="7" w:tplc="9B987AFA" w:tentative="1">
      <w:start w:val="1"/>
      <w:numFmt w:val="bullet"/>
      <w:lvlText w:val="•"/>
      <w:lvlJc w:val="left"/>
      <w:pPr>
        <w:tabs>
          <w:tab w:val="num" w:pos="5760"/>
        </w:tabs>
        <w:ind w:left="5760" w:hanging="360"/>
      </w:pPr>
      <w:rPr>
        <w:rFonts w:ascii="Arial" w:hAnsi="Arial" w:hint="default"/>
      </w:rPr>
    </w:lvl>
    <w:lvl w:ilvl="8" w:tplc="3EE2CC7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F37F11"/>
    <w:multiLevelType w:val="hybridMultilevel"/>
    <w:tmpl w:val="E87467F0"/>
    <w:lvl w:ilvl="0" w:tplc="D472BE88">
      <w:start w:val="1"/>
      <w:numFmt w:val="bullet"/>
      <w:lvlText w:val="•"/>
      <w:lvlJc w:val="left"/>
      <w:pPr>
        <w:tabs>
          <w:tab w:val="num" w:pos="720"/>
        </w:tabs>
        <w:ind w:left="720" w:hanging="360"/>
      </w:pPr>
      <w:rPr>
        <w:rFonts w:ascii="Arial" w:hAnsi="Arial" w:hint="default"/>
      </w:rPr>
    </w:lvl>
    <w:lvl w:ilvl="1" w:tplc="0CDCCA6C" w:tentative="1">
      <w:start w:val="1"/>
      <w:numFmt w:val="bullet"/>
      <w:lvlText w:val="•"/>
      <w:lvlJc w:val="left"/>
      <w:pPr>
        <w:tabs>
          <w:tab w:val="num" w:pos="1440"/>
        </w:tabs>
        <w:ind w:left="1440" w:hanging="360"/>
      </w:pPr>
      <w:rPr>
        <w:rFonts w:ascii="Arial" w:hAnsi="Arial" w:hint="default"/>
      </w:rPr>
    </w:lvl>
    <w:lvl w:ilvl="2" w:tplc="04EE8C04" w:tentative="1">
      <w:start w:val="1"/>
      <w:numFmt w:val="bullet"/>
      <w:lvlText w:val="•"/>
      <w:lvlJc w:val="left"/>
      <w:pPr>
        <w:tabs>
          <w:tab w:val="num" w:pos="2160"/>
        </w:tabs>
        <w:ind w:left="2160" w:hanging="360"/>
      </w:pPr>
      <w:rPr>
        <w:rFonts w:ascii="Arial" w:hAnsi="Arial" w:hint="default"/>
      </w:rPr>
    </w:lvl>
    <w:lvl w:ilvl="3" w:tplc="DAFC7CAA" w:tentative="1">
      <w:start w:val="1"/>
      <w:numFmt w:val="bullet"/>
      <w:lvlText w:val="•"/>
      <w:lvlJc w:val="left"/>
      <w:pPr>
        <w:tabs>
          <w:tab w:val="num" w:pos="2880"/>
        </w:tabs>
        <w:ind w:left="2880" w:hanging="360"/>
      </w:pPr>
      <w:rPr>
        <w:rFonts w:ascii="Arial" w:hAnsi="Arial" w:hint="default"/>
      </w:rPr>
    </w:lvl>
    <w:lvl w:ilvl="4" w:tplc="1138D0C2" w:tentative="1">
      <w:start w:val="1"/>
      <w:numFmt w:val="bullet"/>
      <w:lvlText w:val="•"/>
      <w:lvlJc w:val="left"/>
      <w:pPr>
        <w:tabs>
          <w:tab w:val="num" w:pos="3600"/>
        </w:tabs>
        <w:ind w:left="3600" w:hanging="360"/>
      </w:pPr>
      <w:rPr>
        <w:rFonts w:ascii="Arial" w:hAnsi="Arial" w:hint="default"/>
      </w:rPr>
    </w:lvl>
    <w:lvl w:ilvl="5" w:tplc="5958DDF4" w:tentative="1">
      <w:start w:val="1"/>
      <w:numFmt w:val="bullet"/>
      <w:lvlText w:val="•"/>
      <w:lvlJc w:val="left"/>
      <w:pPr>
        <w:tabs>
          <w:tab w:val="num" w:pos="4320"/>
        </w:tabs>
        <w:ind w:left="4320" w:hanging="360"/>
      </w:pPr>
      <w:rPr>
        <w:rFonts w:ascii="Arial" w:hAnsi="Arial" w:hint="default"/>
      </w:rPr>
    </w:lvl>
    <w:lvl w:ilvl="6" w:tplc="6D96878E" w:tentative="1">
      <w:start w:val="1"/>
      <w:numFmt w:val="bullet"/>
      <w:lvlText w:val="•"/>
      <w:lvlJc w:val="left"/>
      <w:pPr>
        <w:tabs>
          <w:tab w:val="num" w:pos="5040"/>
        </w:tabs>
        <w:ind w:left="5040" w:hanging="360"/>
      </w:pPr>
      <w:rPr>
        <w:rFonts w:ascii="Arial" w:hAnsi="Arial" w:hint="default"/>
      </w:rPr>
    </w:lvl>
    <w:lvl w:ilvl="7" w:tplc="B3EAAFA6" w:tentative="1">
      <w:start w:val="1"/>
      <w:numFmt w:val="bullet"/>
      <w:lvlText w:val="•"/>
      <w:lvlJc w:val="left"/>
      <w:pPr>
        <w:tabs>
          <w:tab w:val="num" w:pos="5760"/>
        </w:tabs>
        <w:ind w:left="5760" w:hanging="360"/>
      </w:pPr>
      <w:rPr>
        <w:rFonts w:ascii="Arial" w:hAnsi="Arial" w:hint="default"/>
      </w:rPr>
    </w:lvl>
    <w:lvl w:ilvl="8" w:tplc="2508290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1735E67"/>
    <w:multiLevelType w:val="hybridMultilevel"/>
    <w:tmpl w:val="C55E3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DE746F"/>
    <w:multiLevelType w:val="hybridMultilevel"/>
    <w:tmpl w:val="545471D2"/>
    <w:lvl w:ilvl="0" w:tplc="F85A51EA">
      <w:start w:val="1"/>
      <w:numFmt w:val="bullet"/>
      <w:lvlText w:val="•"/>
      <w:lvlJc w:val="left"/>
      <w:pPr>
        <w:tabs>
          <w:tab w:val="num" w:pos="720"/>
        </w:tabs>
        <w:ind w:left="720" w:hanging="360"/>
      </w:pPr>
      <w:rPr>
        <w:rFonts w:ascii="Arial" w:hAnsi="Arial" w:hint="default"/>
      </w:rPr>
    </w:lvl>
    <w:lvl w:ilvl="1" w:tplc="1488E390" w:tentative="1">
      <w:start w:val="1"/>
      <w:numFmt w:val="bullet"/>
      <w:lvlText w:val="•"/>
      <w:lvlJc w:val="left"/>
      <w:pPr>
        <w:tabs>
          <w:tab w:val="num" w:pos="1440"/>
        </w:tabs>
        <w:ind w:left="1440" w:hanging="360"/>
      </w:pPr>
      <w:rPr>
        <w:rFonts w:ascii="Arial" w:hAnsi="Arial" w:hint="default"/>
      </w:rPr>
    </w:lvl>
    <w:lvl w:ilvl="2" w:tplc="B072ADBC" w:tentative="1">
      <w:start w:val="1"/>
      <w:numFmt w:val="bullet"/>
      <w:lvlText w:val="•"/>
      <w:lvlJc w:val="left"/>
      <w:pPr>
        <w:tabs>
          <w:tab w:val="num" w:pos="2160"/>
        </w:tabs>
        <w:ind w:left="2160" w:hanging="360"/>
      </w:pPr>
      <w:rPr>
        <w:rFonts w:ascii="Arial" w:hAnsi="Arial" w:hint="default"/>
      </w:rPr>
    </w:lvl>
    <w:lvl w:ilvl="3" w:tplc="9752A71A" w:tentative="1">
      <w:start w:val="1"/>
      <w:numFmt w:val="bullet"/>
      <w:lvlText w:val="•"/>
      <w:lvlJc w:val="left"/>
      <w:pPr>
        <w:tabs>
          <w:tab w:val="num" w:pos="2880"/>
        </w:tabs>
        <w:ind w:left="2880" w:hanging="360"/>
      </w:pPr>
      <w:rPr>
        <w:rFonts w:ascii="Arial" w:hAnsi="Arial" w:hint="default"/>
      </w:rPr>
    </w:lvl>
    <w:lvl w:ilvl="4" w:tplc="10640B70" w:tentative="1">
      <w:start w:val="1"/>
      <w:numFmt w:val="bullet"/>
      <w:lvlText w:val="•"/>
      <w:lvlJc w:val="left"/>
      <w:pPr>
        <w:tabs>
          <w:tab w:val="num" w:pos="3600"/>
        </w:tabs>
        <w:ind w:left="3600" w:hanging="360"/>
      </w:pPr>
      <w:rPr>
        <w:rFonts w:ascii="Arial" w:hAnsi="Arial" w:hint="default"/>
      </w:rPr>
    </w:lvl>
    <w:lvl w:ilvl="5" w:tplc="0B68DCD2" w:tentative="1">
      <w:start w:val="1"/>
      <w:numFmt w:val="bullet"/>
      <w:lvlText w:val="•"/>
      <w:lvlJc w:val="left"/>
      <w:pPr>
        <w:tabs>
          <w:tab w:val="num" w:pos="4320"/>
        </w:tabs>
        <w:ind w:left="4320" w:hanging="360"/>
      </w:pPr>
      <w:rPr>
        <w:rFonts w:ascii="Arial" w:hAnsi="Arial" w:hint="default"/>
      </w:rPr>
    </w:lvl>
    <w:lvl w:ilvl="6" w:tplc="07AA8910" w:tentative="1">
      <w:start w:val="1"/>
      <w:numFmt w:val="bullet"/>
      <w:lvlText w:val="•"/>
      <w:lvlJc w:val="left"/>
      <w:pPr>
        <w:tabs>
          <w:tab w:val="num" w:pos="5040"/>
        </w:tabs>
        <w:ind w:left="5040" w:hanging="360"/>
      </w:pPr>
      <w:rPr>
        <w:rFonts w:ascii="Arial" w:hAnsi="Arial" w:hint="default"/>
      </w:rPr>
    </w:lvl>
    <w:lvl w:ilvl="7" w:tplc="9914FB2C" w:tentative="1">
      <w:start w:val="1"/>
      <w:numFmt w:val="bullet"/>
      <w:lvlText w:val="•"/>
      <w:lvlJc w:val="left"/>
      <w:pPr>
        <w:tabs>
          <w:tab w:val="num" w:pos="5760"/>
        </w:tabs>
        <w:ind w:left="5760" w:hanging="360"/>
      </w:pPr>
      <w:rPr>
        <w:rFonts w:ascii="Arial" w:hAnsi="Arial" w:hint="default"/>
      </w:rPr>
    </w:lvl>
    <w:lvl w:ilvl="8" w:tplc="6D0E38D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B5B04C6"/>
    <w:multiLevelType w:val="hybridMultilevel"/>
    <w:tmpl w:val="B96E3A94"/>
    <w:lvl w:ilvl="0" w:tplc="95964562">
      <w:start w:val="1"/>
      <w:numFmt w:val="bullet"/>
      <w:lvlText w:val="•"/>
      <w:lvlJc w:val="left"/>
      <w:pPr>
        <w:tabs>
          <w:tab w:val="num" w:pos="720"/>
        </w:tabs>
        <w:ind w:left="720" w:hanging="360"/>
      </w:pPr>
      <w:rPr>
        <w:rFonts w:ascii="Arial" w:hAnsi="Arial" w:hint="default"/>
      </w:rPr>
    </w:lvl>
    <w:lvl w:ilvl="1" w:tplc="2420580A">
      <w:start w:val="1"/>
      <w:numFmt w:val="bullet"/>
      <w:lvlText w:val="•"/>
      <w:lvlJc w:val="left"/>
      <w:pPr>
        <w:tabs>
          <w:tab w:val="num" w:pos="1440"/>
        </w:tabs>
        <w:ind w:left="1440" w:hanging="360"/>
      </w:pPr>
      <w:rPr>
        <w:rFonts w:ascii="Arial" w:hAnsi="Arial" w:hint="default"/>
      </w:rPr>
    </w:lvl>
    <w:lvl w:ilvl="2" w:tplc="FEFE0242" w:tentative="1">
      <w:start w:val="1"/>
      <w:numFmt w:val="bullet"/>
      <w:lvlText w:val="•"/>
      <w:lvlJc w:val="left"/>
      <w:pPr>
        <w:tabs>
          <w:tab w:val="num" w:pos="2160"/>
        </w:tabs>
        <w:ind w:left="2160" w:hanging="360"/>
      </w:pPr>
      <w:rPr>
        <w:rFonts w:ascii="Arial" w:hAnsi="Arial" w:hint="default"/>
      </w:rPr>
    </w:lvl>
    <w:lvl w:ilvl="3" w:tplc="FB1892CE" w:tentative="1">
      <w:start w:val="1"/>
      <w:numFmt w:val="bullet"/>
      <w:lvlText w:val="•"/>
      <w:lvlJc w:val="left"/>
      <w:pPr>
        <w:tabs>
          <w:tab w:val="num" w:pos="2880"/>
        </w:tabs>
        <w:ind w:left="2880" w:hanging="360"/>
      </w:pPr>
      <w:rPr>
        <w:rFonts w:ascii="Arial" w:hAnsi="Arial" w:hint="default"/>
      </w:rPr>
    </w:lvl>
    <w:lvl w:ilvl="4" w:tplc="6344BEDA" w:tentative="1">
      <w:start w:val="1"/>
      <w:numFmt w:val="bullet"/>
      <w:lvlText w:val="•"/>
      <w:lvlJc w:val="left"/>
      <w:pPr>
        <w:tabs>
          <w:tab w:val="num" w:pos="3600"/>
        </w:tabs>
        <w:ind w:left="3600" w:hanging="360"/>
      </w:pPr>
      <w:rPr>
        <w:rFonts w:ascii="Arial" w:hAnsi="Arial" w:hint="default"/>
      </w:rPr>
    </w:lvl>
    <w:lvl w:ilvl="5" w:tplc="63EE1A54" w:tentative="1">
      <w:start w:val="1"/>
      <w:numFmt w:val="bullet"/>
      <w:lvlText w:val="•"/>
      <w:lvlJc w:val="left"/>
      <w:pPr>
        <w:tabs>
          <w:tab w:val="num" w:pos="4320"/>
        </w:tabs>
        <w:ind w:left="4320" w:hanging="360"/>
      </w:pPr>
      <w:rPr>
        <w:rFonts w:ascii="Arial" w:hAnsi="Arial" w:hint="default"/>
      </w:rPr>
    </w:lvl>
    <w:lvl w:ilvl="6" w:tplc="7C926EF2" w:tentative="1">
      <w:start w:val="1"/>
      <w:numFmt w:val="bullet"/>
      <w:lvlText w:val="•"/>
      <w:lvlJc w:val="left"/>
      <w:pPr>
        <w:tabs>
          <w:tab w:val="num" w:pos="5040"/>
        </w:tabs>
        <w:ind w:left="5040" w:hanging="360"/>
      </w:pPr>
      <w:rPr>
        <w:rFonts w:ascii="Arial" w:hAnsi="Arial" w:hint="default"/>
      </w:rPr>
    </w:lvl>
    <w:lvl w:ilvl="7" w:tplc="BDDAF606" w:tentative="1">
      <w:start w:val="1"/>
      <w:numFmt w:val="bullet"/>
      <w:lvlText w:val="•"/>
      <w:lvlJc w:val="left"/>
      <w:pPr>
        <w:tabs>
          <w:tab w:val="num" w:pos="5760"/>
        </w:tabs>
        <w:ind w:left="5760" w:hanging="360"/>
      </w:pPr>
      <w:rPr>
        <w:rFonts w:ascii="Arial" w:hAnsi="Arial" w:hint="default"/>
      </w:rPr>
    </w:lvl>
    <w:lvl w:ilvl="8" w:tplc="CE844E4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84E3CEE"/>
    <w:multiLevelType w:val="hybridMultilevel"/>
    <w:tmpl w:val="83C81E32"/>
    <w:lvl w:ilvl="0" w:tplc="D75A51E0">
      <w:start w:val="1"/>
      <w:numFmt w:val="bullet"/>
      <w:lvlText w:val="•"/>
      <w:lvlJc w:val="left"/>
      <w:pPr>
        <w:tabs>
          <w:tab w:val="num" w:pos="720"/>
        </w:tabs>
        <w:ind w:left="720" w:hanging="360"/>
      </w:pPr>
      <w:rPr>
        <w:rFonts w:ascii="Arial" w:hAnsi="Arial" w:hint="default"/>
      </w:rPr>
    </w:lvl>
    <w:lvl w:ilvl="1" w:tplc="57B64898" w:tentative="1">
      <w:start w:val="1"/>
      <w:numFmt w:val="bullet"/>
      <w:lvlText w:val="•"/>
      <w:lvlJc w:val="left"/>
      <w:pPr>
        <w:tabs>
          <w:tab w:val="num" w:pos="1440"/>
        </w:tabs>
        <w:ind w:left="1440" w:hanging="360"/>
      </w:pPr>
      <w:rPr>
        <w:rFonts w:ascii="Arial" w:hAnsi="Arial" w:hint="default"/>
      </w:rPr>
    </w:lvl>
    <w:lvl w:ilvl="2" w:tplc="863AD00A" w:tentative="1">
      <w:start w:val="1"/>
      <w:numFmt w:val="bullet"/>
      <w:lvlText w:val="•"/>
      <w:lvlJc w:val="left"/>
      <w:pPr>
        <w:tabs>
          <w:tab w:val="num" w:pos="2160"/>
        </w:tabs>
        <w:ind w:left="2160" w:hanging="360"/>
      </w:pPr>
      <w:rPr>
        <w:rFonts w:ascii="Arial" w:hAnsi="Arial" w:hint="default"/>
      </w:rPr>
    </w:lvl>
    <w:lvl w:ilvl="3" w:tplc="CF4074EE" w:tentative="1">
      <w:start w:val="1"/>
      <w:numFmt w:val="bullet"/>
      <w:lvlText w:val="•"/>
      <w:lvlJc w:val="left"/>
      <w:pPr>
        <w:tabs>
          <w:tab w:val="num" w:pos="2880"/>
        </w:tabs>
        <w:ind w:left="2880" w:hanging="360"/>
      </w:pPr>
      <w:rPr>
        <w:rFonts w:ascii="Arial" w:hAnsi="Arial" w:hint="default"/>
      </w:rPr>
    </w:lvl>
    <w:lvl w:ilvl="4" w:tplc="2C842340" w:tentative="1">
      <w:start w:val="1"/>
      <w:numFmt w:val="bullet"/>
      <w:lvlText w:val="•"/>
      <w:lvlJc w:val="left"/>
      <w:pPr>
        <w:tabs>
          <w:tab w:val="num" w:pos="3600"/>
        </w:tabs>
        <w:ind w:left="3600" w:hanging="360"/>
      </w:pPr>
      <w:rPr>
        <w:rFonts w:ascii="Arial" w:hAnsi="Arial" w:hint="default"/>
      </w:rPr>
    </w:lvl>
    <w:lvl w:ilvl="5" w:tplc="9364E450" w:tentative="1">
      <w:start w:val="1"/>
      <w:numFmt w:val="bullet"/>
      <w:lvlText w:val="•"/>
      <w:lvlJc w:val="left"/>
      <w:pPr>
        <w:tabs>
          <w:tab w:val="num" w:pos="4320"/>
        </w:tabs>
        <w:ind w:left="4320" w:hanging="360"/>
      </w:pPr>
      <w:rPr>
        <w:rFonts w:ascii="Arial" w:hAnsi="Arial" w:hint="default"/>
      </w:rPr>
    </w:lvl>
    <w:lvl w:ilvl="6" w:tplc="71961804" w:tentative="1">
      <w:start w:val="1"/>
      <w:numFmt w:val="bullet"/>
      <w:lvlText w:val="•"/>
      <w:lvlJc w:val="left"/>
      <w:pPr>
        <w:tabs>
          <w:tab w:val="num" w:pos="5040"/>
        </w:tabs>
        <w:ind w:left="5040" w:hanging="360"/>
      </w:pPr>
      <w:rPr>
        <w:rFonts w:ascii="Arial" w:hAnsi="Arial" w:hint="default"/>
      </w:rPr>
    </w:lvl>
    <w:lvl w:ilvl="7" w:tplc="C686745A" w:tentative="1">
      <w:start w:val="1"/>
      <w:numFmt w:val="bullet"/>
      <w:lvlText w:val="•"/>
      <w:lvlJc w:val="left"/>
      <w:pPr>
        <w:tabs>
          <w:tab w:val="num" w:pos="5760"/>
        </w:tabs>
        <w:ind w:left="5760" w:hanging="360"/>
      </w:pPr>
      <w:rPr>
        <w:rFonts w:ascii="Arial" w:hAnsi="Arial" w:hint="default"/>
      </w:rPr>
    </w:lvl>
    <w:lvl w:ilvl="8" w:tplc="06C89B9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B487925"/>
    <w:multiLevelType w:val="hybridMultilevel"/>
    <w:tmpl w:val="C2745294"/>
    <w:lvl w:ilvl="0" w:tplc="89BA2578">
      <w:start w:val="1"/>
      <w:numFmt w:val="bullet"/>
      <w:lvlText w:val="•"/>
      <w:lvlJc w:val="left"/>
      <w:pPr>
        <w:tabs>
          <w:tab w:val="num" w:pos="720"/>
        </w:tabs>
        <w:ind w:left="720" w:hanging="360"/>
      </w:pPr>
      <w:rPr>
        <w:rFonts w:ascii="Arial" w:hAnsi="Arial" w:hint="default"/>
      </w:rPr>
    </w:lvl>
    <w:lvl w:ilvl="1" w:tplc="B9E2A258">
      <w:start w:val="1"/>
      <w:numFmt w:val="bullet"/>
      <w:lvlText w:val="•"/>
      <w:lvlJc w:val="left"/>
      <w:pPr>
        <w:tabs>
          <w:tab w:val="num" w:pos="1440"/>
        </w:tabs>
        <w:ind w:left="1440" w:hanging="360"/>
      </w:pPr>
      <w:rPr>
        <w:rFonts w:ascii="Arial" w:hAnsi="Arial" w:hint="default"/>
      </w:rPr>
    </w:lvl>
    <w:lvl w:ilvl="2" w:tplc="9E4EB6CA" w:tentative="1">
      <w:start w:val="1"/>
      <w:numFmt w:val="bullet"/>
      <w:lvlText w:val="•"/>
      <w:lvlJc w:val="left"/>
      <w:pPr>
        <w:tabs>
          <w:tab w:val="num" w:pos="2160"/>
        </w:tabs>
        <w:ind w:left="2160" w:hanging="360"/>
      </w:pPr>
      <w:rPr>
        <w:rFonts w:ascii="Arial" w:hAnsi="Arial" w:hint="default"/>
      </w:rPr>
    </w:lvl>
    <w:lvl w:ilvl="3" w:tplc="041C01DE" w:tentative="1">
      <w:start w:val="1"/>
      <w:numFmt w:val="bullet"/>
      <w:lvlText w:val="•"/>
      <w:lvlJc w:val="left"/>
      <w:pPr>
        <w:tabs>
          <w:tab w:val="num" w:pos="2880"/>
        </w:tabs>
        <w:ind w:left="2880" w:hanging="360"/>
      </w:pPr>
      <w:rPr>
        <w:rFonts w:ascii="Arial" w:hAnsi="Arial" w:hint="default"/>
      </w:rPr>
    </w:lvl>
    <w:lvl w:ilvl="4" w:tplc="EB8AC3F8" w:tentative="1">
      <w:start w:val="1"/>
      <w:numFmt w:val="bullet"/>
      <w:lvlText w:val="•"/>
      <w:lvlJc w:val="left"/>
      <w:pPr>
        <w:tabs>
          <w:tab w:val="num" w:pos="3600"/>
        </w:tabs>
        <w:ind w:left="3600" w:hanging="360"/>
      </w:pPr>
      <w:rPr>
        <w:rFonts w:ascii="Arial" w:hAnsi="Arial" w:hint="default"/>
      </w:rPr>
    </w:lvl>
    <w:lvl w:ilvl="5" w:tplc="A928F974" w:tentative="1">
      <w:start w:val="1"/>
      <w:numFmt w:val="bullet"/>
      <w:lvlText w:val="•"/>
      <w:lvlJc w:val="left"/>
      <w:pPr>
        <w:tabs>
          <w:tab w:val="num" w:pos="4320"/>
        </w:tabs>
        <w:ind w:left="4320" w:hanging="360"/>
      </w:pPr>
      <w:rPr>
        <w:rFonts w:ascii="Arial" w:hAnsi="Arial" w:hint="default"/>
      </w:rPr>
    </w:lvl>
    <w:lvl w:ilvl="6" w:tplc="89064A70" w:tentative="1">
      <w:start w:val="1"/>
      <w:numFmt w:val="bullet"/>
      <w:lvlText w:val="•"/>
      <w:lvlJc w:val="left"/>
      <w:pPr>
        <w:tabs>
          <w:tab w:val="num" w:pos="5040"/>
        </w:tabs>
        <w:ind w:left="5040" w:hanging="360"/>
      </w:pPr>
      <w:rPr>
        <w:rFonts w:ascii="Arial" w:hAnsi="Arial" w:hint="default"/>
      </w:rPr>
    </w:lvl>
    <w:lvl w:ilvl="7" w:tplc="0D1E7EC6" w:tentative="1">
      <w:start w:val="1"/>
      <w:numFmt w:val="bullet"/>
      <w:lvlText w:val="•"/>
      <w:lvlJc w:val="left"/>
      <w:pPr>
        <w:tabs>
          <w:tab w:val="num" w:pos="5760"/>
        </w:tabs>
        <w:ind w:left="5760" w:hanging="360"/>
      </w:pPr>
      <w:rPr>
        <w:rFonts w:ascii="Arial" w:hAnsi="Arial" w:hint="default"/>
      </w:rPr>
    </w:lvl>
    <w:lvl w:ilvl="8" w:tplc="F9943DD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D5825C7"/>
    <w:multiLevelType w:val="hybridMultilevel"/>
    <w:tmpl w:val="FDFE95CE"/>
    <w:lvl w:ilvl="0" w:tplc="631A64D2">
      <w:start w:val="1"/>
      <w:numFmt w:val="bullet"/>
      <w:lvlText w:val="•"/>
      <w:lvlJc w:val="left"/>
      <w:pPr>
        <w:tabs>
          <w:tab w:val="num" w:pos="720"/>
        </w:tabs>
        <w:ind w:left="720" w:hanging="360"/>
      </w:pPr>
      <w:rPr>
        <w:rFonts w:ascii="Arial" w:hAnsi="Arial" w:hint="default"/>
      </w:rPr>
    </w:lvl>
    <w:lvl w:ilvl="1" w:tplc="64D2543C" w:tentative="1">
      <w:start w:val="1"/>
      <w:numFmt w:val="bullet"/>
      <w:lvlText w:val="•"/>
      <w:lvlJc w:val="left"/>
      <w:pPr>
        <w:tabs>
          <w:tab w:val="num" w:pos="1440"/>
        </w:tabs>
        <w:ind w:left="1440" w:hanging="360"/>
      </w:pPr>
      <w:rPr>
        <w:rFonts w:ascii="Arial" w:hAnsi="Arial" w:hint="default"/>
      </w:rPr>
    </w:lvl>
    <w:lvl w:ilvl="2" w:tplc="1478B916" w:tentative="1">
      <w:start w:val="1"/>
      <w:numFmt w:val="bullet"/>
      <w:lvlText w:val="•"/>
      <w:lvlJc w:val="left"/>
      <w:pPr>
        <w:tabs>
          <w:tab w:val="num" w:pos="2160"/>
        </w:tabs>
        <w:ind w:left="2160" w:hanging="360"/>
      </w:pPr>
      <w:rPr>
        <w:rFonts w:ascii="Arial" w:hAnsi="Arial" w:hint="default"/>
      </w:rPr>
    </w:lvl>
    <w:lvl w:ilvl="3" w:tplc="F2CC2226" w:tentative="1">
      <w:start w:val="1"/>
      <w:numFmt w:val="bullet"/>
      <w:lvlText w:val="•"/>
      <w:lvlJc w:val="left"/>
      <w:pPr>
        <w:tabs>
          <w:tab w:val="num" w:pos="2880"/>
        </w:tabs>
        <w:ind w:left="2880" w:hanging="360"/>
      </w:pPr>
      <w:rPr>
        <w:rFonts w:ascii="Arial" w:hAnsi="Arial" w:hint="default"/>
      </w:rPr>
    </w:lvl>
    <w:lvl w:ilvl="4" w:tplc="7E667096" w:tentative="1">
      <w:start w:val="1"/>
      <w:numFmt w:val="bullet"/>
      <w:lvlText w:val="•"/>
      <w:lvlJc w:val="left"/>
      <w:pPr>
        <w:tabs>
          <w:tab w:val="num" w:pos="3600"/>
        </w:tabs>
        <w:ind w:left="3600" w:hanging="360"/>
      </w:pPr>
      <w:rPr>
        <w:rFonts w:ascii="Arial" w:hAnsi="Arial" w:hint="default"/>
      </w:rPr>
    </w:lvl>
    <w:lvl w:ilvl="5" w:tplc="9A726DBA" w:tentative="1">
      <w:start w:val="1"/>
      <w:numFmt w:val="bullet"/>
      <w:lvlText w:val="•"/>
      <w:lvlJc w:val="left"/>
      <w:pPr>
        <w:tabs>
          <w:tab w:val="num" w:pos="4320"/>
        </w:tabs>
        <w:ind w:left="4320" w:hanging="360"/>
      </w:pPr>
      <w:rPr>
        <w:rFonts w:ascii="Arial" w:hAnsi="Arial" w:hint="default"/>
      </w:rPr>
    </w:lvl>
    <w:lvl w:ilvl="6" w:tplc="EABCB29C" w:tentative="1">
      <w:start w:val="1"/>
      <w:numFmt w:val="bullet"/>
      <w:lvlText w:val="•"/>
      <w:lvlJc w:val="left"/>
      <w:pPr>
        <w:tabs>
          <w:tab w:val="num" w:pos="5040"/>
        </w:tabs>
        <w:ind w:left="5040" w:hanging="360"/>
      </w:pPr>
      <w:rPr>
        <w:rFonts w:ascii="Arial" w:hAnsi="Arial" w:hint="default"/>
      </w:rPr>
    </w:lvl>
    <w:lvl w:ilvl="7" w:tplc="AC48BFD4" w:tentative="1">
      <w:start w:val="1"/>
      <w:numFmt w:val="bullet"/>
      <w:lvlText w:val="•"/>
      <w:lvlJc w:val="left"/>
      <w:pPr>
        <w:tabs>
          <w:tab w:val="num" w:pos="5760"/>
        </w:tabs>
        <w:ind w:left="5760" w:hanging="360"/>
      </w:pPr>
      <w:rPr>
        <w:rFonts w:ascii="Arial" w:hAnsi="Arial" w:hint="default"/>
      </w:rPr>
    </w:lvl>
    <w:lvl w:ilvl="8" w:tplc="B7F607E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04A1759"/>
    <w:multiLevelType w:val="hybridMultilevel"/>
    <w:tmpl w:val="DD382F60"/>
    <w:lvl w:ilvl="0" w:tplc="EDDA6834">
      <w:start w:val="1"/>
      <w:numFmt w:val="bullet"/>
      <w:lvlText w:val="•"/>
      <w:lvlJc w:val="left"/>
      <w:pPr>
        <w:tabs>
          <w:tab w:val="num" w:pos="720"/>
        </w:tabs>
        <w:ind w:left="720" w:hanging="360"/>
      </w:pPr>
      <w:rPr>
        <w:rFonts w:ascii="Arial" w:hAnsi="Arial" w:hint="default"/>
      </w:rPr>
    </w:lvl>
    <w:lvl w:ilvl="1" w:tplc="2C90E89C" w:tentative="1">
      <w:start w:val="1"/>
      <w:numFmt w:val="bullet"/>
      <w:lvlText w:val="•"/>
      <w:lvlJc w:val="left"/>
      <w:pPr>
        <w:tabs>
          <w:tab w:val="num" w:pos="1440"/>
        </w:tabs>
        <w:ind w:left="1440" w:hanging="360"/>
      </w:pPr>
      <w:rPr>
        <w:rFonts w:ascii="Arial" w:hAnsi="Arial" w:hint="default"/>
      </w:rPr>
    </w:lvl>
    <w:lvl w:ilvl="2" w:tplc="546622A2" w:tentative="1">
      <w:start w:val="1"/>
      <w:numFmt w:val="bullet"/>
      <w:lvlText w:val="•"/>
      <w:lvlJc w:val="left"/>
      <w:pPr>
        <w:tabs>
          <w:tab w:val="num" w:pos="2160"/>
        </w:tabs>
        <w:ind w:left="2160" w:hanging="360"/>
      </w:pPr>
      <w:rPr>
        <w:rFonts w:ascii="Arial" w:hAnsi="Arial" w:hint="default"/>
      </w:rPr>
    </w:lvl>
    <w:lvl w:ilvl="3" w:tplc="02A6EAD8" w:tentative="1">
      <w:start w:val="1"/>
      <w:numFmt w:val="bullet"/>
      <w:lvlText w:val="•"/>
      <w:lvlJc w:val="left"/>
      <w:pPr>
        <w:tabs>
          <w:tab w:val="num" w:pos="2880"/>
        </w:tabs>
        <w:ind w:left="2880" w:hanging="360"/>
      </w:pPr>
      <w:rPr>
        <w:rFonts w:ascii="Arial" w:hAnsi="Arial" w:hint="default"/>
      </w:rPr>
    </w:lvl>
    <w:lvl w:ilvl="4" w:tplc="286C3EF0" w:tentative="1">
      <w:start w:val="1"/>
      <w:numFmt w:val="bullet"/>
      <w:lvlText w:val="•"/>
      <w:lvlJc w:val="left"/>
      <w:pPr>
        <w:tabs>
          <w:tab w:val="num" w:pos="3600"/>
        </w:tabs>
        <w:ind w:left="3600" w:hanging="360"/>
      </w:pPr>
      <w:rPr>
        <w:rFonts w:ascii="Arial" w:hAnsi="Arial" w:hint="default"/>
      </w:rPr>
    </w:lvl>
    <w:lvl w:ilvl="5" w:tplc="CD6C2B58" w:tentative="1">
      <w:start w:val="1"/>
      <w:numFmt w:val="bullet"/>
      <w:lvlText w:val="•"/>
      <w:lvlJc w:val="left"/>
      <w:pPr>
        <w:tabs>
          <w:tab w:val="num" w:pos="4320"/>
        </w:tabs>
        <w:ind w:left="4320" w:hanging="360"/>
      </w:pPr>
      <w:rPr>
        <w:rFonts w:ascii="Arial" w:hAnsi="Arial" w:hint="default"/>
      </w:rPr>
    </w:lvl>
    <w:lvl w:ilvl="6" w:tplc="55B67CE6" w:tentative="1">
      <w:start w:val="1"/>
      <w:numFmt w:val="bullet"/>
      <w:lvlText w:val="•"/>
      <w:lvlJc w:val="left"/>
      <w:pPr>
        <w:tabs>
          <w:tab w:val="num" w:pos="5040"/>
        </w:tabs>
        <w:ind w:left="5040" w:hanging="360"/>
      </w:pPr>
      <w:rPr>
        <w:rFonts w:ascii="Arial" w:hAnsi="Arial" w:hint="default"/>
      </w:rPr>
    </w:lvl>
    <w:lvl w:ilvl="7" w:tplc="E3F6EA5E" w:tentative="1">
      <w:start w:val="1"/>
      <w:numFmt w:val="bullet"/>
      <w:lvlText w:val="•"/>
      <w:lvlJc w:val="left"/>
      <w:pPr>
        <w:tabs>
          <w:tab w:val="num" w:pos="5760"/>
        </w:tabs>
        <w:ind w:left="5760" w:hanging="360"/>
      </w:pPr>
      <w:rPr>
        <w:rFonts w:ascii="Arial" w:hAnsi="Arial" w:hint="default"/>
      </w:rPr>
    </w:lvl>
    <w:lvl w:ilvl="8" w:tplc="B33207F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0623F9F"/>
    <w:multiLevelType w:val="hybridMultilevel"/>
    <w:tmpl w:val="FE06DBB2"/>
    <w:lvl w:ilvl="0" w:tplc="E5F6BBD6">
      <w:start w:val="1"/>
      <w:numFmt w:val="bullet"/>
      <w:lvlText w:val="•"/>
      <w:lvlJc w:val="left"/>
      <w:pPr>
        <w:tabs>
          <w:tab w:val="num" w:pos="720"/>
        </w:tabs>
        <w:ind w:left="720" w:hanging="360"/>
      </w:pPr>
      <w:rPr>
        <w:rFonts w:ascii="Arial" w:hAnsi="Arial" w:hint="default"/>
      </w:rPr>
    </w:lvl>
    <w:lvl w:ilvl="1" w:tplc="7FB0F1F4" w:tentative="1">
      <w:start w:val="1"/>
      <w:numFmt w:val="bullet"/>
      <w:lvlText w:val="•"/>
      <w:lvlJc w:val="left"/>
      <w:pPr>
        <w:tabs>
          <w:tab w:val="num" w:pos="1440"/>
        </w:tabs>
        <w:ind w:left="1440" w:hanging="360"/>
      </w:pPr>
      <w:rPr>
        <w:rFonts w:ascii="Arial" w:hAnsi="Arial" w:hint="default"/>
      </w:rPr>
    </w:lvl>
    <w:lvl w:ilvl="2" w:tplc="E5A8207C" w:tentative="1">
      <w:start w:val="1"/>
      <w:numFmt w:val="bullet"/>
      <w:lvlText w:val="•"/>
      <w:lvlJc w:val="left"/>
      <w:pPr>
        <w:tabs>
          <w:tab w:val="num" w:pos="2160"/>
        </w:tabs>
        <w:ind w:left="2160" w:hanging="360"/>
      </w:pPr>
      <w:rPr>
        <w:rFonts w:ascii="Arial" w:hAnsi="Arial" w:hint="default"/>
      </w:rPr>
    </w:lvl>
    <w:lvl w:ilvl="3" w:tplc="94AC1A96" w:tentative="1">
      <w:start w:val="1"/>
      <w:numFmt w:val="bullet"/>
      <w:lvlText w:val="•"/>
      <w:lvlJc w:val="left"/>
      <w:pPr>
        <w:tabs>
          <w:tab w:val="num" w:pos="2880"/>
        </w:tabs>
        <w:ind w:left="2880" w:hanging="360"/>
      </w:pPr>
      <w:rPr>
        <w:rFonts w:ascii="Arial" w:hAnsi="Arial" w:hint="default"/>
      </w:rPr>
    </w:lvl>
    <w:lvl w:ilvl="4" w:tplc="430ECFBA" w:tentative="1">
      <w:start w:val="1"/>
      <w:numFmt w:val="bullet"/>
      <w:lvlText w:val="•"/>
      <w:lvlJc w:val="left"/>
      <w:pPr>
        <w:tabs>
          <w:tab w:val="num" w:pos="3600"/>
        </w:tabs>
        <w:ind w:left="3600" w:hanging="360"/>
      </w:pPr>
      <w:rPr>
        <w:rFonts w:ascii="Arial" w:hAnsi="Arial" w:hint="default"/>
      </w:rPr>
    </w:lvl>
    <w:lvl w:ilvl="5" w:tplc="B57006AC" w:tentative="1">
      <w:start w:val="1"/>
      <w:numFmt w:val="bullet"/>
      <w:lvlText w:val="•"/>
      <w:lvlJc w:val="left"/>
      <w:pPr>
        <w:tabs>
          <w:tab w:val="num" w:pos="4320"/>
        </w:tabs>
        <w:ind w:left="4320" w:hanging="360"/>
      </w:pPr>
      <w:rPr>
        <w:rFonts w:ascii="Arial" w:hAnsi="Arial" w:hint="default"/>
      </w:rPr>
    </w:lvl>
    <w:lvl w:ilvl="6" w:tplc="612A0F42" w:tentative="1">
      <w:start w:val="1"/>
      <w:numFmt w:val="bullet"/>
      <w:lvlText w:val="•"/>
      <w:lvlJc w:val="left"/>
      <w:pPr>
        <w:tabs>
          <w:tab w:val="num" w:pos="5040"/>
        </w:tabs>
        <w:ind w:left="5040" w:hanging="360"/>
      </w:pPr>
      <w:rPr>
        <w:rFonts w:ascii="Arial" w:hAnsi="Arial" w:hint="default"/>
      </w:rPr>
    </w:lvl>
    <w:lvl w:ilvl="7" w:tplc="C5D28E64" w:tentative="1">
      <w:start w:val="1"/>
      <w:numFmt w:val="bullet"/>
      <w:lvlText w:val="•"/>
      <w:lvlJc w:val="left"/>
      <w:pPr>
        <w:tabs>
          <w:tab w:val="num" w:pos="5760"/>
        </w:tabs>
        <w:ind w:left="5760" w:hanging="360"/>
      </w:pPr>
      <w:rPr>
        <w:rFonts w:ascii="Arial" w:hAnsi="Arial" w:hint="default"/>
      </w:rPr>
    </w:lvl>
    <w:lvl w:ilvl="8" w:tplc="364204F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5B41191"/>
    <w:multiLevelType w:val="hybridMultilevel"/>
    <w:tmpl w:val="4E707F58"/>
    <w:lvl w:ilvl="0" w:tplc="C5142786">
      <w:start w:val="1"/>
      <w:numFmt w:val="bullet"/>
      <w:lvlText w:val="•"/>
      <w:lvlJc w:val="left"/>
      <w:pPr>
        <w:tabs>
          <w:tab w:val="num" w:pos="720"/>
        </w:tabs>
        <w:ind w:left="720" w:hanging="360"/>
      </w:pPr>
      <w:rPr>
        <w:rFonts w:ascii="Arial" w:hAnsi="Arial" w:hint="default"/>
      </w:rPr>
    </w:lvl>
    <w:lvl w:ilvl="1" w:tplc="83C231B6">
      <w:start w:val="1"/>
      <w:numFmt w:val="bullet"/>
      <w:lvlText w:val="•"/>
      <w:lvlJc w:val="left"/>
      <w:pPr>
        <w:tabs>
          <w:tab w:val="num" w:pos="1440"/>
        </w:tabs>
        <w:ind w:left="1440" w:hanging="360"/>
      </w:pPr>
      <w:rPr>
        <w:rFonts w:ascii="Arial" w:hAnsi="Arial" w:hint="default"/>
      </w:rPr>
    </w:lvl>
    <w:lvl w:ilvl="2" w:tplc="893E81C0" w:tentative="1">
      <w:start w:val="1"/>
      <w:numFmt w:val="bullet"/>
      <w:lvlText w:val="•"/>
      <w:lvlJc w:val="left"/>
      <w:pPr>
        <w:tabs>
          <w:tab w:val="num" w:pos="2160"/>
        </w:tabs>
        <w:ind w:left="2160" w:hanging="360"/>
      </w:pPr>
      <w:rPr>
        <w:rFonts w:ascii="Arial" w:hAnsi="Arial" w:hint="default"/>
      </w:rPr>
    </w:lvl>
    <w:lvl w:ilvl="3" w:tplc="40B25D98" w:tentative="1">
      <w:start w:val="1"/>
      <w:numFmt w:val="bullet"/>
      <w:lvlText w:val="•"/>
      <w:lvlJc w:val="left"/>
      <w:pPr>
        <w:tabs>
          <w:tab w:val="num" w:pos="2880"/>
        </w:tabs>
        <w:ind w:left="2880" w:hanging="360"/>
      </w:pPr>
      <w:rPr>
        <w:rFonts w:ascii="Arial" w:hAnsi="Arial" w:hint="default"/>
      </w:rPr>
    </w:lvl>
    <w:lvl w:ilvl="4" w:tplc="FEAEE3B6" w:tentative="1">
      <w:start w:val="1"/>
      <w:numFmt w:val="bullet"/>
      <w:lvlText w:val="•"/>
      <w:lvlJc w:val="left"/>
      <w:pPr>
        <w:tabs>
          <w:tab w:val="num" w:pos="3600"/>
        </w:tabs>
        <w:ind w:left="3600" w:hanging="360"/>
      </w:pPr>
      <w:rPr>
        <w:rFonts w:ascii="Arial" w:hAnsi="Arial" w:hint="default"/>
      </w:rPr>
    </w:lvl>
    <w:lvl w:ilvl="5" w:tplc="66FA2114" w:tentative="1">
      <w:start w:val="1"/>
      <w:numFmt w:val="bullet"/>
      <w:lvlText w:val="•"/>
      <w:lvlJc w:val="left"/>
      <w:pPr>
        <w:tabs>
          <w:tab w:val="num" w:pos="4320"/>
        </w:tabs>
        <w:ind w:left="4320" w:hanging="360"/>
      </w:pPr>
      <w:rPr>
        <w:rFonts w:ascii="Arial" w:hAnsi="Arial" w:hint="default"/>
      </w:rPr>
    </w:lvl>
    <w:lvl w:ilvl="6" w:tplc="7E807A08" w:tentative="1">
      <w:start w:val="1"/>
      <w:numFmt w:val="bullet"/>
      <w:lvlText w:val="•"/>
      <w:lvlJc w:val="left"/>
      <w:pPr>
        <w:tabs>
          <w:tab w:val="num" w:pos="5040"/>
        </w:tabs>
        <w:ind w:left="5040" w:hanging="360"/>
      </w:pPr>
      <w:rPr>
        <w:rFonts w:ascii="Arial" w:hAnsi="Arial" w:hint="default"/>
      </w:rPr>
    </w:lvl>
    <w:lvl w:ilvl="7" w:tplc="FE40A58C" w:tentative="1">
      <w:start w:val="1"/>
      <w:numFmt w:val="bullet"/>
      <w:lvlText w:val="•"/>
      <w:lvlJc w:val="left"/>
      <w:pPr>
        <w:tabs>
          <w:tab w:val="num" w:pos="5760"/>
        </w:tabs>
        <w:ind w:left="5760" w:hanging="360"/>
      </w:pPr>
      <w:rPr>
        <w:rFonts w:ascii="Arial" w:hAnsi="Arial" w:hint="default"/>
      </w:rPr>
    </w:lvl>
    <w:lvl w:ilvl="8" w:tplc="8642F2C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31C75C4"/>
    <w:multiLevelType w:val="hybridMultilevel"/>
    <w:tmpl w:val="70AE24BA"/>
    <w:lvl w:ilvl="0" w:tplc="5B4E4CEA">
      <w:start w:val="1"/>
      <w:numFmt w:val="bullet"/>
      <w:lvlText w:val=""/>
      <w:lvlJc w:val="left"/>
      <w:pPr>
        <w:tabs>
          <w:tab w:val="num" w:pos="720"/>
        </w:tabs>
        <w:ind w:left="720" w:hanging="360"/>
      </w:pPr>
      <w:rPr>
        <w:rFonts w:ascii="Symbol" w:hAnsi="Symbol" w:hint="default"/>
      </w:rPr>
    </w:lvl>
    <w:lvl w:ilvl="1" w:tplc="317E1534">
      <w:start w:val="1"/>
      <w:numFmt w:val="bullet"/>
      <w:lvlText w:val=""/>
      <w:lvlJc w:val="left"/>
      <w:pPr>
        <w:tabs>
          <w:tab w:val="num" w:pos="1440"/>
        </w:tabs>
        <w:ind w:left="1440" w:hanging="360"/>
      </w:pPr>
      <w:rPr>
        <w:rFonts w:ascii="Symbol" w:hAnsi="Symbol" w:hint="default"/>
      </w:rPr>
    </w:lvl>
    <w:lvl w:ilvl="2" w:tplc="EDE87EA2" w:tentative="1">
      <w:start w:val="1"/>
      <w:numFmt w:val="bullet"/>
      <w:lvlText w:val=""/>
      <w:lvlJc w:val="left"/>
      <w:pPr>
        <w:tabs>
          <w:tab w:val="num" w:pos="2160"/>
        </w:tabs>
        <w:ind w:left="2160" w:hanging="360"/>
      </w:pPr>
      <w:rPr>
        <w:rFonts w:ascii="Symbol" w:hAnsi="Symbol" w:hint="default"/>
      </w:rPr>
    </w:lvl>
    <w:lvl w:ilvl="3" w:tplc="8286CF24" w:tentative="1">
      <w:start w:val="1"/>
      <w:numFmt w:val="bullet"/>
      <w:lvlText w:val=""/>
      <w:lvlJc w:val="left"/>
      <w:pPr>
        <w:tabs>
          <w:tab w:val="num" w:pos="2880"/>
        </w:tabs>
        <w:ind w:left="2880" w:hanging="360"/>
      </w:pPr>
      <w:rPr>
        <w:rFonts w:ascii="Symbol" w:hAnsi="Symbol" w:hint="default"/>
      </w:rPr>
    </w:lvl>
    <w:lvl w:ilvl="4" w:tplc="2F5081F2" w:tentative="1">
      <w:start w:val="1"/>
      <w:numFmt w:val="bullet"/>
      <w:lvlText w:val=""/>
      <w:lvlJc w:val="left"/>
      <w:pPr>
        <w:tabs>
          <w:tab w:val="num" w:pos="3600"/>
        </w:tabs>
        <w:ind w:left="3600" w:hanging="360"/>
      </w:pPr>
      <w:rPr>
        <w:rFonts w:ascii="Symbol" w:hAnsi="Symbol" w:hint="default"/>
      </w:rPr>
    </w:lvl>
    <w:lvl w:ilvl="5" w:tplc="C7A6A586" w:tentative="1">
      <w:start w:val="1"/>
      <w:numFmt w:val="bullet"/>
      <w:lvlText w:val=""/>
      <w:lvlJc w:val="left"/>
      <w:pPr>
        <w:tabs>
          <w:tab w:val="num" w:pos="4320"/>
        </w:tabs>
        <w:ind w:left="4320" w:hanging="360"/>
      </w:pPr>
      <w:rPr>
        <w:rFonts w:ascii="Symbol" w:hAnsi="Symbol" w:hint="default"/>
      </w:rPr>
    </w:lvl>
    <w:lvl w:ilvl="6" w:tplc="6E1A7D26" w:tentative="1">
      <w:start w:val="1"/>
      <w:numFmt w:val="bullet"/>
      <w:lvlText w:val=""/>
      <w:lvlJc w:val="left"/>
      <w:pPr>
        <w:tabs>
          <w:tab w:val="num" w:pos="5040"/>
        </w:tabs>
        <w:ind w:left="5040" w:hanging="360"/>
      </w:pPr>
      <w:rPr>
        <w:rFonts w:ascii="Symbol" w:hAnsi="Symbol" w:hint="default"/>
      </w:rPr>
    </w:lvl>
    <w:lvl w:ilvl="7" w:tplc="A1F25950" w:tentative="1">
      <w:start w:val="1"/>
      <w:numFmt w:val="bullet"/>
      <w:lvlText w:val=""/>
      <w:lvlJc w:val="left"/>
      <w:pPr>
        <w:tabs>
          <w:tab w:val="num" w:pos="5760"/>
        </w:tabs>
        <w:ind w:left="5760" w:hanging="360"/>
      </w:pPr>
      <w:rPr>
        <w:rFonts w:ascii="Symbol" w:hAnsi="Symbol" w:hint="default"/>
      </w:rPr>
    </w:lvl>
    <w:lvl w:ilvl="8" w:tplc="A704B984"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5455DDD"/>
    <w:multiLevelType w:val="hybridMultilevel"/>
    <w:tmpl w:val="739EF8BC"/>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5" w15:restartNumberingAfterBreak="0">
    <w:nsid w:val="65941AD8"/>
    <w:multiLevelType w:val="hybridMultilevel"/>
    <w:tmpl w:val="F1A27B0A"/>
    <w:lvl w:ilvl="0" w:tplc="BD668EAC">
      <w:start w:val="1"/>
      <w:numFmt w:val="bullet"/>
      <w:lvlText w:val="•"/>
      <w:lvlJc w:val="left"/>
      <w:pPr>
        <w:tabs>
          <w:tab w:val="num" w:pos="720"/>
        </w:tabs>
        <w:ind w:left="720" w:hanging="360"/>
      </w:pPr>
      <w:rPr>
        <w:rFonts w:ascii="Arial" w:hAnsi="Arial" w:hint="default"/>
      </w:rPr>
    </w:lvl>
    <w:lvl w:ilvl="1" w:tplc="DE36426E">
      <w:numFmt w:val="bullet"/>
      <w:lvlText w:val="•"/>
      <w:lvlJc w:val="left"/>
      <w:pPr>
        <w:tabs>
          <w:tab w:val="num" w:pos="1440"/>
        </w:tabs>
        <w:ind w:left="1440" w:hanging="360"/>
      </w:pPr>
      <w:rPr>
        <w:rFonts w:ascii="Arial" w:hAnsi="Arial" w:hint="default"/>
      </w:rPr>
    </w:lvl>
    <w:lvl w:ilvl="2" w:tplc="F582469A" w:tentative="1">
      <w:start w:val="1"/>
      <w:numFmt w:val="bullet"/>
      <w:lvlText w:val="•"/>
      <w:lvlJc w:val="left"/>
      <w:pPr>
        <w:tabs>
          <w:tab w:val="num" w:pos="2160"/>
        </w:tabs>
        <w:ind w:left="2160" w:hanging="360"/>
      </w:pPr>
      <w:rPr>
        <w:rFonts w:ascii="Arial" w:hAnsi="Arial" w:hint="default"/>
      </w:rPr>
    </w:lvl>
    <w:lvl w:ilvl="3" w:tplc="ED628E6C" w:tentative="1">
      <w:start w:val="1"/>
      <w:numFmt w:val="bullet"/>
      <w:lvlText w:val="•"/>
      <w:lvlJc w:val="left"/>
      <w:pPr>
        <w:tabs>
          <w:tab w:val="num" w:pos="2880"/>
        </w:tabs>
        <w:ind w:left="2880" w:hanging="360"/>
      </w:pPr>
      <w:rPr>
        <w:rFonts w:ascii="Arial" w:hAnsi="Arial" w:hint="default"/>
      </w:rPr>
    </w:lvl>
    <w:lvl w:ilvl="4" w:tplc="48CC4386" w:tentative="1">
      <w:start w:val="1"/>
      <w:numFmt w:val="bullet"/>
      <w:lvlText w:val="•"/>
      <w:lvlJc w:val="left"/>
      <w:pPr>
        <w:tabs>
          <w:tab w:val="num" w:pos="3600"/>
        </w:tabs>
        <w:ind w:left="3600" w:hanging="360"/>
      </w:pPr>
      <w:rPr>
        <w:rFonts w:ascii="Arial" w:hAnsi="Arial" w:hint="default"/>
      </w:rPr>
    </w:lvl>
    <w:lvl w:ilvl="5" w:tplc="EE1E7836" w:tentative="1">
      <w:start w:val="1"/>
      <w:numFmt w:val="bullet"/>
      <w:lvlText w:val="•"/>
      <w:lvlJc w:val="left"/>
      <w:pPr>
        <w:tabs>
          <w:tab w:val="num" w:pos="4320"/>
        </w:tabs>
        <w:ind w:left="4320" w:hanging="360"/>
      </w:pPr>
      <w:rPr>
        <w:rFonts w:ascii="Arial" w:hAnsi="Arial" w:hint="default"/>
      </w:rPr>
    </w:lvl>
    <w:lvl w:ilvl="6" w:tplc="5316F704" w:tentative="1">
      <w:start w:val="1"/>
      <w:numFmt w:val="bullet"/>
      <w:lvlText w:val="•"/>
      <w:lvlJc w:val="left"/>
      <w:pPr>
        <w:tabs>
          <w:tab w:val="num" w:pos="5040"/>
        </w:tabs>
        <w:ind w:left="5040" w:hanging="360"/>
      </w:pPr>
      <w:rPr>
        <w:rFonts w:ascii="Arial" w:hAnsi="Arial" w:hint="default"/>
      </w:rPr>
    </w:lvl>
    <w:lvl w:ilvl="7" w:tplc="09402A2C" w:tentative="1">
      <w:start w:val="1"/>
      <w:numFmt w:val="bullet"/>
      <w:lvlText w:val="•"/>
      <w:lvlJc w:val="left"/>
      <w:pPr>
        <w:tabs>
          <w:tab w:val="num" w:pos="5760"/>
        </w:tabs>
        <w:ind w:left="5760" w:hanging="360"/>
      </w:pPr>
      <w:rPr>
        <w:rFonts w:ascii="Arial" w:hAnsi="Arial" w:hint="default"/>
      </w:rPr>
    </w:lvl>
    <w:lvl w:ilvl="8" w:tplc="2BCC9B5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8937939"/>
    <w:multiLevelType w:val="hybridMultilevel"/>
    <w:tmpl w:val="BD7A8080"/>
    <w:lvl w:ilvl="0" w:tplc="139CB7D2">
      <w:start w:val="1"/>
      <w:numFmt w:val="bullet"/>
      <w:lvlText w:val="•"/>
      <w:lvlJc w:val="left"/>
      <w:pPr>
        <w:tabs>
          <w:tab w:val="num" w:pos="720"/>
        </w:tabs>
        <w:ind w:left="720" w:hanging="360"/>
      </w:pPr>
      <w:rPr>
        <w:rFonts w:ascii="Arial" w:hAnsi="Arial" w:hint="default"/>
      </w:rPr>
    </w:lvl>
    <w:lvl w:ilvl="1" w:tplc="A586A91C">
      <w:start w:val="1"/>
      <w:numFmt w:val="bullet"/>
      <w:lvlText w:val="•"/>
      <w:lvlJc w:val="left"/>
      <w:pPr>
        <w:tabs>
          <w:tab w:val="num" w:pos="1440"/>
        </w:tabs>
        <w:ind w:left="1440" w:hanging="360"/>
      </w:pPr>
      <w:rPr>
        <w:rFonts w:ascii="Arial" w:hAnsi="Arial" w:hint="default"/>
      </w:rPr>
    </w:lvl>
    <w:lvl w:ilvl="2" w:tplc="287A2B74" w:tentative="1">
      <w:start w:val="1"/>
      <w:numFmt w:val="bullet"/>
      <w:lvlText w:val="•"/>
      <w:lvlJc w:val="left"/>
      <w:pPr>
        <w:tabs>
          <w:tab w:val="num" w:pos="2160"/>
        </w:tabs>
        <w:ind w:left="2160" w:hanging="360"/>
      </w:pPr>
      <w:rPr>
        <w:rFonts w:ascii="Arial" w:hAnsi="Arial" w:hint="default"/>
      </w:rPr>
    </w:lvl>
    <w:lvl w:ilvl="3" w:tplc="67FEDB70" w:tentative="1">
      <w:start w:val="1"/>
      <w:numFmt w:val="bullet"/>
      <w:lvlText w:val="•"/>
      <w:lvlJc w:val="left"/>
      <w:pPr>
        <w:tabs>
          <w:tab w:val="num" w:pos="2880"/>
        </w:tabs>
        <w:ind w:left="2880" w:hanging="360"/>
      </w:pPr>
      <w:rPr>
        <w:rFonts w:ascii="Arial" w:hAnsi="Arial" w:hint="default"/>
      </w:rPr>
    </w:lvl>
    <w:lvl w:ilvl="4" w:tplc="F3E085F6" w:tentative="1">
      <w:start w:val="1"/>
      <w:numFmt w:val="bullet"/>
      <w:lvlText w:val="•"/>
      <w:lvlJc w:val="left"/>
      <w:pPr>
        <w:tabs>
          <w:tab w:val="num" w:pos="3600"/>
        </w:tabs>
        <w:ind w:left="3600" w:hanging="360"/>
      </w:pPr>
      <w:rPr>
        <w:rFonts w:ascii="Arial" w:hAnsi="Arial" w:hint="default"/>
      </w:rPr>
    </w:lvl>
    <w:lvl w:ilvl="5" w:tplc="AEDCB5E6" w:tentative="1">
      <w:start w:val="1"/>
      <w:numFmt w:val="bullet"/>
      <w:lvlText w:val="•"/>
      <w:lvlJc w:val="left"/>
      <w:pPr>
        <w:tabs>
          <w:tab w:val="num" w:pos="4320"/>
        </w:tabs>
        <w:ind w:left="4320" w:hanging="360"/>
      </w:pPr>
      <w:rPr>
        <w:rFonts w:ascii="Arial" w:hAnsi="Arial" w:hint="default"/>
      </w:rPr>
    </w:lvl>
    <w:lvl w:ilvl="6" w:tplc="AF5E46E8" w:tentative="1">
      <w:start w:val="1"/>
      <w:numFmt w:val="bullet"/>
      <w:lvlText w:val="•"/>
      <w:lvlJc w:val="left"/>
      <w:pPr>
        <w:tabs>
          <w:tab w:val="num" w:pos="5040"/>
        </w:tabs>
        <w:ind w:left="5040" w:hanging="360"/>
      </w:pPr>
      <w:rPr>
        <w:rFonts w:ascii="Arial" w:hAnsi="Arial" w:hint="default"/>
      </w:rPr>
    </w:lvl>
    <w:lvl w:ilvl="7" w:tplc="97507B94" w:tentative="1">
      <w:start w:val="1"/>
      <w:numFmt w:val="bullet"/>
      <w:lvlText w:val="•"/>
      <w:lvlJc w:val="left"/>
      <w:pPr>
        <w:tabs>
          <w:tab w:val="num" w:pos="5760"/>
        </w:tabs>
        <w:ind w:left="5760" w:hanging="360"/>
      </w:pPr>
      <w:rPr>
        <w:rFonts w:ascii="Arial" w:hAnsi="Arial" w:hint="default"/>
      </w:rPr>
    </w:lvl>
    <w:lvl w:ilvl="8" w:tplc="40B613D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C047524"/>
    <w:multiLevelType w:val="hybridMultilevel"/>
    <w:tmpl w:val="5114C330"/>
    <w:lvl w:ilvl="0" w:tplc="7C86BB70">
      <w:start w:val="1"/>
      <w:numFmt w:val="bullet"/>
      <w:lvlText w:val="•"/>
      <w:lvlJc w:val="left"/>
      <w:pPr>
        <w:tabs>
          <w:tab w:val="num" w:pos="720"/>
        </w:tabs>
        <w:ind w:left="720" w:hanging="360"/>
      </w:pPr>
      <w:rPr>
        <w:rFonts w:ascii="Arial" w:hAnsi="Arial" w:hint="default"/>
      </w:rPr>
    </w:lvl>
    <w:lvl w:ilvl="1" w:tplc="34E0FB42" w:tentative="1">
      <w:start w:val="1"/>
      <w:numFmt w:val="bullet"/>
      <w:lvlText w:val="•"/>
      <w:lvlJc w:val="left"/>
      <w:pPr>
        <w:tabs>
          <w:tab w:val="num" w:pos="1440"/>
        </w:tabs>
        <w:ind w:left="1440" w:hanging="360"/>
      </w:pPr>
      <w:rPr>
        <w:rFonts w:ascii="Arial" w:hAnsi="Arial" w:hint="default"/>
      </w:rPr>
    </w:lvl>
    <w:lvl w:ilvl="2" w:tplc="B18A762E" w:tentative="1">
      <w:start w:val="1"/>
      <w:numFmt w:val="bullet"/>
      <w:lvlText w:val="•"/>
      <w:lvlJc w:val="left"/>
      <w:pPr>
        <w:tabs>
          <w:tab w:val="num" w:pos="2160"/>
        </w:tabs>
        <w:ind w:left="2160" w:hanging="360"/>
      </w:pPr>
      <w:rPr>
        <w:rFonts w:ascii="Arial" w:hAnsi="Arial" w:hint="default"/>
      </w:rPr>
    </w:lvl>
    <w:lvl w:ilvl="3" w:tplc="3E2A5F20" w:tentative="1">
      <w:start w:val="1"/>
      <w:numFmt w:val="bullet"/>
      <w:lvlText w:val="•"/>
      <w:lvlJc w:val="left"/>
      <w:pPr>
        <w:tabs>
          <w:tab w:val="num" w:pos="2880"/>
        </w:tabs>
        <w:ind w:left="2880" w:hanging="360"/>
      </w:pPr>
      <w:rPr>
        <w:rFonts w:ascii="Arial" w:hAnsi="Arial" w:hint="default"/>
      </w:rPr>
    </w:lvl>
    <w:lvl w:ilvl="4" w:tplc="B2FC1604" w:tentative="1">
      <w:start w:val="1"/>
      <w:numFmt w:val="bullet"/>
      <w:lvlText w:val="•"/>
      <w:lvlJc w:val="left"/>
      <w:pPr>
        <w:tabs>
          <w:tab w:val="num" w:pos="3600"/>
        </w:tabs>
        <w:ind w:left="3600" w:hanging="360"/>
      </w:pPr>
      <w:rPr>
        <w:rFonts w:ascii="Arial" w:hAnsi="Arial" w:hint="default"/>
      </w:rPr>
    </w:lvl>
    <w:lvl w:ilvl="5" w:tplc="0AAE2FC4" w:tentative="1">
      <w:start w:val="1"/>
      <w:numFmt w:val="bullet"/>
      <w:lvlText w:val="•"/>
      <w:lvlJc w:val="left"/>
      <w:pPr>
        <w:tabs>
          <w:tab w:val="num" w:pos="4320"/>
        </w:tabs>
        <w:ind w:left="4320" w:hanging="360"/>
      </w:pPr>
      <w:rPr>
        <w:rFonts w:ascii="Arial" w:hAnsi="Arial" w:hint="default"/>
      </w:rPr>
    </w:lvl>
    <w:lvl w:ilvl="6" w:tplc="F5D244D6" w:tentative="1">
      <w:start w:val="1"/>
      <w:numFmt w:val="bullet"/>
      <w:lvlText w:val="•"/>
      <w:lvlJc w:val="left"/>
      <w:pPr>
        <w:tabs>
          <w:tab w:val="num" w:pos="5040"/>
        </w:tabs>
        <w:ind w:left="5040" w:hanging="360"/>
      </w:pPr>
      <w:rPr>
        <w:rFonts w:ascii="Arial" w:hAnsi="Arial" w:hint="default"/>
      </w:rPr>
    </w:lvl>
    <w:lvl w:ilvl="7" w:tplc="3940B58A" w:tentative="1">
      <w:start w:val="1"/>
      <w:numFmt w:val="bullet"/>
      <w:lvlText w:val="•"/>
      <w:lvlJc w:val="left"/>
      <w:pPr>
        <w:tabs>
          <w:tab w:val="num" w:pos="5760"/>
        </w:tabs>
        <w:ind w:left="5760" w:hanging="360"/>
      </w:pPr>
      <w:rPr>
        <w:rFonts w:ascii="Arial" w:hAnsi="Arial" w:hint="default"/>
      </w:rPr>
    </w:lvl>
    <w:lvl w:ilvl="8" w:tplc="22E862EA" w:tentative="1">
      <w:start w:val="1"/>
      <w:numFmt w:val="bullet"/>
      <w:lvlText w:val="•"/>
      <w:lvlJc w:val="left"/>
      <w:pPr>
        <w:tabs>
          <w:tab w:val="num" w:pos="6480"/>
        </w:tabs>
        <w:ind w:left="6480" w:hanging="360"/>
      </w:pPr>
      <w:rPr>
        <w:rFonts w:ascii="Arial" w:hAnsi="Arial" w:hint="default"/>
      </w:rPr>
    </w:lvl>
  </w:abstractNum>
  <w:num w:numId="1" w16cid:durableId="1455632269">
    <w:abstractNumId w:val="0"/>
  </w:num>
  <w:num w:numId="2" w16cid:durableId="2051221610">
    <w:abstractNumId w:val="2"/>
  </w:num>
  <w:num w:numId="3" w16cid:durableId="783228536">
    <w:abstractNumId w:val="4"/>
  </w:num>
  <w:num w:numId="4" w16cid:durableId="1590890168">
    <w:abstractNumId w:val="14"/>
  </w:num>
  <w:num w:numId="5" w16cid:durableId="1020935482">
    <w:abstractNumId w:val="9"/>
  </w:num>
  <w:num w:numId="6" w16cid:durableId="2006542362">
    <w:abstractNumId w:val="10"/>
  </w:num>
  <w:num w:numId="7" w16cid:durableId="154496549">
    <w:abstractNumId w:val="3"/>
  </w:num>
  <w:num w:numId="8" w16cid:durableId="1621641959">
    <w:abstractNumId w:val="11"/>
  </w:num>
  <w:num w:numId="9" w16cid:durableId="905142208">
    <w:abstractNumId w:val="13"/>
  </w:num>
  <w:num w:numId="10" w16cid:durableId="497161579">
    <w:abstractNumId w:val="17"/>
  </w:num>
  <w:num w:numId="11" w16cid:durableId="1129975829">
    <w:abstractNumId w:val="7"/>
  </w:num>
  <w:num w:numId="12" w16cid:durableId="908155094">
    <w:abstractNumId w:val="8"/>
  </w:num>
  <w:num w:numId="13" w16cid:durableId="1517647604">
    <w:abstractNumId w:val="1"/>
  </w:num>
  <w:num w:numId="14" w16cid:durableId="2081176966">
    <w:abstractNumId w:val="12"/>
  </w:num>
  <w:num w:numId="15" w16cid:durableId="462964869">
    <w:abstractNumId w:val="6"/>
  </w:num>
  <w:num w:numId="16" w16cid:durableId="876433272">
    <w:abstractNumId w:val="16"/>
  </w:num>
  <w:num w:numId="17" w16cid:durableId="793408569">
    <w:abstractNumId w:val="15"/>
  </w:num>
  <w:num w:numId="18" w16cid:durableId="1796942316">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C3445"/>
    <w:rsid w:val="001D75F6"/>
    <w:rsid w:val="002221CC"/>
    <w:rsid w:val="00225B72"/>
    <w:rsid w:val="002274C7"/>
    <w:rsid w:val="002459B5"/>
    <w:rsid w:val="00262F4D"/>
    <w:rsid w:val="0028546D"/>
    <w:rsid w:val="00287B92"/>
    <w:rsid w:val="002C50A0"/>
    <w:rsid w:val="00303458"/>
    <w:rsid w:val="0030760B"/>
    <w:rsid w:val="00322B72"/>
    <w:rsid w:val="003322D1"/>
    <w:rsid w:val="00332EC4"/>
    <w:rsid w:val="0034493D"/>
    <w:rsid w:val="00351877"/>
    <w:rsid w:val="00354B12"/>
    <w:rsid w:val="00363FA2"/>
    <w:rsid w:val="0038490E"/>
    <w:rsid w:val="00391F8A"/>
    <w:rsid w:val="003A420C"/>
    <w:rsid w:val="003A539C"/>
    <w:rsid w:val="003A7926"/>
    <w:rsid w:val="003B35DB"/>
    <w:rsid w:val="003D370D"/>
    <w:rsid w:val="003D4FBE"/>
    <w:rsid w:val="003D5910"/>
    <w:rsid w:val="003E61BC"/>
    <w:rsid w:val="003F7AD8"/>
    <w:rsid w:val="00404DAC"/>
    <w:rsid w:val="00415504"/>
    <w:rsid w:val="00440E65"/>
    <w:rsid w:val="00466958"/>
    <w:rsid w:val="004711B4"/>
    <w:rsid w:val="00472504"/>
    <w:rsid w:val="004A621C"/>
    <w:rsid w:val="004A6320"/>
    <w:rsid w:val="004B05AC"/>
    <w:rsid w:val="004C606E"/>
    <w:rsid w:val="004D53F4"/>
    <w:rsid w:val="004E39CF"/>
    <w:rsid w:val="00506635"/>
    <w:rsid w:val="00507CA9"/>
    <w:rsid w:val="00511E1A"/>
    <w:rsid w:val="005412CE"/>
    <w:rsid w:val="00546809"/>
    <w:rsid w:val="00556D1C"/>
    <w:rsid w:val="005639A0"/>
    <w:rsid w:val="00586A54"/>
    <w:rsid w:val="00593E50"/>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D1880"/>
    <w:rsid w:val="006E22D0"/>
    <w:rsid w:val="006E3EBB"/>
    <w:rsid w:val="006F60D7"/>
    <w:rsid w:val="007167E3"/>
    <w:rsid w:val="0071714A"/>
    <w:rsid w:val="00764FE6"/>
    <w:rsid w:val="007A5C32"/>
    <w:rsid w:val="007B7BAE"/>
    <w:rsid w:val="007C2DE9"/>
    <w:rsid w:val="007C581D"/>
    <w:rsid w:val="007D14DB"/>
    <w:rsid w:val="007F3DB9"/>
    <w:rsid w:val="008009C5"/>
    <w:rsid w:val="00822938"/>
    <w:rsid w:val="00831227"/>
    <w:rsid w:val="0083369B"/>
    <w:rsid w:val="0084126F"/>
    <w:rsid w:val="00844B1C"/>
    <w:rsid w:val="008721A8"/>
    <w:rsid w:val="0087776B"/>
    <w:rsid w:val="00884591"/>
    <w:rsid w:val="008D5D98"/>
    <w:rsid w:val="0090490F"/>
    <w:rsid w:val="0092062F"/>
    <w:rsid w:val="00997CA1"/>
    <w:rsid w:val="009C058A"/>
    <w:rsid w:val="009C0CFF"/>
    <w:rsid w:val="009C56C7"/>
    <w:rsid w:val="009C6134"/>
    <w:rsid w:val="009D1367"/>
    <w:rsid w:val="009D709F"/>
    <w:rsid w:val="009F3A04"/>
    <w:rsid w:val="00A00658"/>
    <w:rsid w:val="00A06A27"/>
    <w:rsid w:val="00A22AC9"/>
    <w:rsid w:val="00A5325E"/>
    <w:rsid w:val="00A84156"/>
    <w:rsid w:val="00AA5338"/>
    <w:rsid w:val="00B12ED8"/>
    <w:rsid w:val="00B45666"/>
    <w:rsid w:val="00B5741C"/>
    <w:rsid w:val="00B574EC"/>
    <w:rsid w:val="00BA38F4"/>
    <w:rsid w:val="00BA3937"/>
    <w:rsid w:val="00BC5742"/>
    <w:rsid w:val="00BD0B60"/>
    <w:rsid w:val="00BF0D57"/>
    <w:rsid w:val="00BF292E"/>
    <w:rsid w:val="00C46F91"/>
    <w:rsid w:val="00C4795F"/>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95D58"/>
    <w:rsid w:val="00DA0101"/>
    <w:rsid w:val="00DB028A"/>
    <w:rsid w:val="00DC4D88"/>
    <w:rsid w:val="00DD50DE"/>
    <w:rsid w:val="00DF618D"/>
    <w:rsid w:val="00E10C27"/>
    <w:rsid w:val="00E30918"/>
    <w:rsid w:val="00E324C3"/>
    <w:rsid w:val="00E5264F"/>
    <w:rsid w:val="00E526DF"/>
    <w:rsid w:val="00E6154B"/>
    <w:rsid w:val="00E6384A"/>
    <w:rsid w:val="00E8179C"/>
    <w:rsid w:val="00E85E17"/>
    <w:rsid w:val="00E90B80"/>
    <w:rsid w:val="00EB50B0"/>
    <w:rsid w:val="00EC4017"/>
    <w:rsid w:val="00EE2F84"/>
    <w:rsid w:val="00EE5C20"/>
    <w:rsid w:val="00F2735C"/>
    <w:rsid w:val="00F4200A"/>
    <w:rsid w:val="00F7445D"/>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3D5910"/>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dTable5Dark-Accent6">
    <w:name w:val="Grid Table 5 Dark Accent 6"/>
    <w:basedOn w:val="TableNormal"/>
    <w:uiPriority w:val="50"/>
    <w:rsid w:val="00391F8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EE4029C3-AC98-4673-AD1E-5B2EFF87F7EA}"/>
</file>

<file path=customXml/itemProps3.xml><?xml version="1.0" encoding="utf-8"?>
<ds:datastoreItem xmlns:ds="http://schemas.openxmlformats.org/officeDocument/2006/customXml" ds:itemID="{6A5DCCD8-C461-48BE-8F0D-B610AD5C6DB4}"/>
</file>

<file path=customXml/itemProps4.xml><?xml version="1.0" encoding="utf-8"?>
<ds:datastoreItem xmlns:ds="http://schemas.openxmlformats.org/officeDocument/2006/customXml" ds:itemID="{6AC78D23-9C40-4E8D-981B-29B3AB9061A9}"/>
</file>

<file path=docProps/app.xml><?xml version="1.0" encoding="utf-8"?>
<Properties xmlns="http://schemas.openxmlformats.org/officeDocument/2006/extended-properties" xmlns:vt="http://schemas.openxmlformats.org/officeDocument/2006/docPropsVTypes">
  <Template>Normal</Template>
  <TotalTime>5</TotalTime>
  <Pages>1</Pages>
  <Words>1492</Words>
  <Characters>8511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Karen Stapleton (Swansea Bay UHB - Planning and Partnerships)</cp:lastModifiedBy>
  <cp:revision>2</cp:revision>
  <dcterms:created xsi:type="dcterms:W3CDTF">2026-03-31T14:44:00Z</dcterms:created>
  <dcterms:modified xsi:type="dcterms:W3CDTF">2026-03-31T14:44:00Z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