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6D2903DF" w14:textId="52A452E5" w:rsidR="00F5082D" w:rsidRPr="00FA0CA9" w:rsidRDefault="005A0CB3" w:rsidP="00FA0CA9">
                <w:pPr>
                  <w:rPr>
                    <w:rFonts w:ascii="Arial" w:hAnsi="Arial" w:cs="Arial"/>
                    <w:b/>
                    <w:sz w:val="24"/>
                    <w:szCs w:val="24"/>
                  </w:rPr>
                </w:pPr>
                <w:r>
                  <w:rPr>
                    <w:rFonts w:ascii="Arial" w:hAnsi="Arial" w:cs="Arial"/>
                    <w:b/>
                    <w:sz w:val="24"/>
                    <w:szCs w:val="24"/>
                  </w:rPr>
                  <w:t>24 September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0E9C250D" w:rsidR="00F5082D" w:rsidRPr="00FA0CA9" w:rsidRDefault="005A0CB3" w:rsidP="00FA0CA9">
            <w:pPr>
              <w:rPr>
                <w:rFonts w:ascii="Arial" w:hAnsi="Arial" w:cs="Arial"/>
                <w:b/>
                <w:sz w:val="24"/>
                <w:szCs w:val="24"/>
              </w:rPr>
            </w:pPr>
            <w:r>
              <w:rPr>
                <w:rFonts w:ascii="Arial" w:hAnsi="Arial" w:cs="Arial"/>
                <w:b/>
                <w:sz w:val="24"/>
                <w:szCs w:val="24"/>
              </w:rPr>
              <w:t>4.3</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769FDDDD" w:rsidR="00034194" w:rsidRPr="00FA0CA9" w:rsidRDefault="005A0CB3" w:rsidP="00FA0CA9">
            <w:pPr>
              <w:rPr>
                <w:rFonts w:ascii="Arial" w:hAnsi="Arial" w:cs="Arial"/>
                <w:b/>
                <w:sz w:val="24"/>
                <w:szCs w:val="24"/>
              </w:rPr>
            </w:pPr>
            <w:r>
              <w:rPr>
                <w:rFonts w:ascii="Arial" w:hAnsi="Arial" w:cs="Arial"/>
                <w:b/>
                <w:sz w:val="24"/>
                <w:szCs w:val="24"/>
              </w:rPr>
              <w:t xml:space="preserve">Update on Stroke Performance </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3D4B384" w:rsidR="00034194" w:rsidRPr="00FA0CA9" w:rsidRDefault="005A0CB3" w:rsidP="00FA0CA9">
            <w:pPr>
              <w:rPr>
                <w:rFonts w:ascii="Arial" w:hAnsi="Arial" w:cs="Arial"/>
                <w:sz w:val="24"/>
                <w:szCs w:val="24"/>
              </w:rPr>
            </w:pPr>
            <w:r>
              <w:rPr>
                <w:rFonts w:ascii="Arial" w:hAnsi="Arial" w:cs="Arial"/>
                <w:sz w:val="24"/>
                <w:szCs w:val="24"/>
              </w:rPr>
              <w:t xml:space="preserve">David West – Directorate Manager </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4496A69" w14:textId="77777777" w:rsidR="00762BBE" w:rsidRDefault="005A0CB3" w:rsidP="00762BBE">
            <w:pPr>
              <w:rPr>
                <w:rFonts w:ascii="Arial" w:hAnsi="Arial" w:cs="Arial"/>
                <w:sz w:val="24"/>
                <w:szCs w:val="24"/>
              </w:rPr>
            </w:pPr>
            <w:r>
              <w:rPr>
                <w:rFonts w:ascii="Arial" w:hAnsi="Arial" w:cs="Arial"/>
                <w:sz w:val="24"/>
                <w:szCs w:val="24"/>
              </w:rPr>
              <w:t xml:space="preserve">Neil Cooper – Assistant Director of Operations </w:t>
            </w:r>
          </w:p>
          <w:p w14:paraId="6D2903EA" w14:textId="3D763C6C" w:rsidR="005A0CB3" w:rsidRPr="00FA0CA9" w:rsidRDefault="005A0CB3" w:rsidP="00762BBE">
            <w:pPr>
              <w:rPr>
                <w:rFonts w:ascii="Arial" w:hAnsi="Arial" w:cs="Arial"/>
                <w:sz w:val="24"/>
                <w:szCs w:val="24"/>
              </w:rPr>
            </w:pPr>
            <w:r>
              <w:rPr>
                <w:rFonts w:ascii="Arial" w:hAnsi="Arial" w:cs="Arial"/>
                <w:sz w:val="24"/>
                <w:szCs w:val="24"/>
              </w:rPr>
              <w:t xml:space="preserve">Fiona Hughes – Associate Service Group Director </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3FCF514F" w:rsidR="00762BBE" w:rsidRPr="00FA0CA9" w:rsidRDefault="005A0CB3" w:rsidP="00762BBE">
            <w:pPr>
              <w:rPr>
                <w:rFonts w:ascii="Arial" w:hAnsi="Arial" w:cs="Arial"/>
                <w:sz w:val="24"/>
                <w:szCs w:val="24"/>
              </w:rPr>
            </w:pPr>
            <w:r>
              <w:rPr>
                <w:rFonts w:ascii="Arial" w:hAnsi="Arial" w:cs="Arial"/>
                <w:sz w:val="24"/>
                <w:szCs w:val="24"/>
              </w:rPr>
              <w:t>Neil Cooper – Assistant Director of Operations</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5F656B35" w:rsidR="00653AEC" w:rsidRPr="00FA0CA9" w:rsidRDefault="00653AEC" w:rsidP="00653AEC">
            <w:pPr>
              <w:rPr>
                <w:rFonts w:ascii="Arial" w:hAnsi="Arial" w:cs="Arial"/>
                <w:sz w:val="24"/>
                <w:szCs w:val="24"/>
              </w:rPr>
            </w:pPr>
            <w:r w:rsidRPr="005A0CB3">
              <w:rPr>
                <w:rFonts w:ascii="Arial" w:hAnsi="Arial" w:cs="Arial"/>
                <w:color w:val="000000" w:themeColor="text1"/>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4" w14:textId="77777777" w:rsidR="00653AEC" w:rsidRPr="00FA0CA9" w:rsidRDefault="00653AEC" w:rsidP="00653AEC">
            <w:pPr>
              <w:ind w:right="96"/>
              <w:rPr>
                <w:rFonts w:ascii="Arial" w:hAnsi="Arial" w:cs="Arial"/>
                <w:color w:val="FF0000"/>
                <w:sz w:val="24"/>
                <w:szCs w:val="24"/>
              </w:rPr>
            </w:pPr>
          </w:p>
          <w:p w14:paraId="163123CA" w14:textId="77777777" w:rsidR="005A0CB3" w:rsidRPr="000D45BB" w:rsidRDefault="005A0CB3" w:rsidP="005A0CB3">
            <w:pPr>
              <w:jc w:val="both"/>
              <w:rPr>
                <w:rFonts w:ascii="Arial" w:hAnsi="Arial" w:cs="Arial"/>
                <w:sz w:val="24"/>
                <w:szCs w:val="24"/>
              </w:rPr>
            </w:pPr>
            <w:r w:rsidRPr="000D45BB">
              <w:rPr>
                <w:rFonts w:ascii="Arial" w:hAnsi="Arial" w:cs="Arial"/>
                <w:sz w:val="24"/>
                <w:szCs w:val="24"/>
              </w:rPr>
              <w:t xml:space="preserve">To provide the </w:t>
            </w:r>
            <w:r>
              <w:rPr>
                <w:rFonts w:ascii="Arial" w:hAnsi="Arial" w:cs="Arial"/>
                <w:sz w:val="24"/>
                <w:szCs w:val="24"/>
              </w:rPr>
              <w:t>Performance &amp; Finance C</w:t>
            </w:r>
            <w:r w:rsidRPr="000D45BB">
              <w:rPr>
                <w:rFonts w:ascii="Arial" w:hAnsi="Arial" w:cs="Arial"/>
                <w:sz w:val="24"/>
                <w:szCs w:val="24"/>
              </w:rPr>
              <w:t>ommittee with an update on Stroke performance</w:t>
            </w:r>
            <w:r>
              <w:rPr>
                <w:rFonts w:ascii="Arial" w:hAnsi="Arial" w:cs="Arial"/>
                <w:sz w:val="24"/>
                <w:szCs w:val="24"/>
              </w:rPr>
              <w:t>.</w:t>
            </w:r>
          </w:p>
          <w:p w14:paraId="7636CAC1" w14:textId="77777777" w:rsidR="005A0CB3" w:rsidRPr="000D45BB" w:rsidRDefault="005A0CB3" w:rsidP="005A0CB3">
            <w:pPr>
              <w:pStyle w:val="ListParagraph"/>
              <w:ind w:left="0"/>
              <w:jc w:val="both"/>
              <w:rPr>
                <w:rFonts w:ascii="Arial" w:hAnsi="Arial" w:cs="Arial"/>
                <w:sz w:val="24"/>
                <w:szCs w:val="24"/>
              </w:rPr>
            </w:pPr>
          </w:p>
          <w:p w14:paraId="2F0D4E2B" w14:textId="77777777" w:rsidR="005A0CB3" w:rsidRPr="000D45BB" w:rsidRDefault="005A0CB3" w:rsidP="005A0CB3">
            <w:pPr>
              <w:jc w:val="both"/>
              <w:rPr>
                <w:rFonts w:ascii="Arial" w:hAnsi="Arial" w:cs="Arial"/>
                <w:sz w:val="24"/>
                <w:szCs w:val="24"/>
              </w:rPr>
            </w:pPr>
            <w:r w:rsidRPr="000D45BB">
              <w:rPr>
                <w:rFonts w:ascii="Arial" w:hAnsi="Arial" w:cs="Arial"/>
                <w:sz w:val="24"/>
                <w:szCs w:val="24"/>
              </w:rPr>
              <w:t>This report includes plans and timescales for improving Stroke performance.</w:t>
            </w:r>
          </w:p>
          <w:p w14:paraId="2C7C8B6F" w14:textId="77777777" w:rsidR="005A0CB3" w:rsidRPr="000D45BB" w:rsidRDefault="005A0CB3" w:rsidP="005A0CB3">
            <w:pPr>
              <w:jc w:val="both"/>
              <w:rPr>
                <w:rFonts w:ascii="Arial" w:hAnsi="Arial" w:cs="Arial"/>
                <w:sz w:val="24"/>
                <w:szCs w:val="24"/>
              </w:rPr>
            </w:pPr>
          </w:p>
          <w:p w14:paraId="6D2903F5" w14:textId="40FDE390" w:rsidR="00653AEC" w:rsidRPr="00FA0CA9" w:rsidRDefault="005A0CB3" w:rsidP="005A0CB3">
            <w:pPr>
              <w:ind w:right="96"/>
              <w:rPr>
                <w:rFonts w:ascii="Arial" w:hAnsi="Arial" w:cs="Arial"/>
                <w:color w:val="FF0000"/>
                <w:sz w:val="24"/>
                <w:szCs w:val="24"/>
              </w:rPr>
            </w:pPr>
            <w:r w:rsidRPr="000D45BB">
              <w:rPr>
                <w:rFonts w:ascii="Arial" w:hAnsi="Arial" w:cs="Arial"/>
                <w:sz w:val="24"/>
                <w:szCs w:val="24"/>
              </w:rPr>
              <w:t>This report includes an update on the establishment of a Comprehensive Regional Stroke Centre</w:t>
            </w:r>
            <w:r>
              <w:rPr>
                <w:rFonts w:ascii="Arial" w:hAnsi="Arial" w:cs="Arial"/>
                <w:sz w:val="24"/>
                <w:szCs w:val="24"/>
              </w:rPr>
              <w:t xml:space="preserve"> (CRSC)</w:t>
            </w:r>
          </w:p>
          <w:p w14:paraId="6D2903F6" w14:textId="77777777" w:rsidR="00653AEC" w:rsidRPr="00FA0CA9" w:rsidRDefault="00653AEC" w:rsidP="00653AEC">
            <w:pPr>
              <w:ind w:right="96"/>
              <w:rPr>
                <w:rFonts w:ascii="Arial" w:hAnsi="Arial" w:cs="Arial"/>
                <w:color w:val="FF0000"/>
                <w:sz w:val="24"/>
                <w:szCs w:val="24"/>
              </w:rPr>
            </w:pP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E" w14:textId="77777777" w:rsidR="00653AEC" w:rsidRPr="005A0CB3" w:rsidRDefault="00653AEC" w:rsidP="00653AEC">
            <w:pPr>
              <w:rPr>
                <w:rFonts w:ascii="Arial" w:hAnsi="Arial" w:cs="Arial"/>
                <w:color w:val="FF0000"/>
                <w:sz w:val="24"/>
                <w:szCs w:val="24"/>
              </w:rPr>
            </w:pPr>
          </w:p>
          <w:p w14:paraId="283D471C" w14:textId="77777777" w:rsidR="005A0CB3"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 xml:space="preserve">Compliance against the 4-hour access target for admission to the Acute Stroke Unit remains challenging due to system wide pressures. </w:t>
            </w:r>
          </w:p>
          <w:p w14:paraId="51DDBAC3" w14:textId="77777777" w:rsidR="005A0CB3" w:rsidRPr="00797191" w:rsidRDefault="005A0CB3" w:rsidP="005A0CB3">
            <w:pPr>
              <w:pStyle w:val="ListParagraph"/>
              <w:numPr>
                <w:ilvl w:val="0"/>
                <w:numId w:val="11"/>
              </w:numPr>
              <w:ind w:left="360" w:right="96"/>
              <w:jc w:val="both"/>
              <w:rPr>
                <w:rFonts w:ascii="Arial" w:eastAsia="Times New Roman" w:hAnsi="Arial" w:cs="Arial"/>
                <w:sz w:val="24"/>
                <w:szCs w:val="24"/>
                <w:lang w:eastAsia="en-GB"/>
              </w:rPr>
            </w:pPr>
            <w:r w:rsidRPr="00797191">
              <w:rPr>
                <w:rFonts w:ascii="Arial" w:eastAsia="Times New Roman" w:hAnsi="Arial" w:cs="Arial"/>
                <w:sz w:val="24"/>
                <w:szCs w:val="24"/>
                <w:lang w:eastAsia="en-GB"/>
              </w:rPr>
              <w:t>High compliance of consultant review and OT/PT/SALT assessments within 24 hours remains.</w:t>
            </w:r>
          </w:p>
          <w:p w14:paraId="4252B085" w14:textId="77777777" w:rsidR="005A0CB3" w:rsidRPr="00797191" w:rsidRDefault="005A0CB3" w:rsidP="005A0CB3">
            <w:pPr>
              <w:pStyle w:val="ListParagraph"/>
              <w:keepLines/>
              <w:numPr>
                <w:ilvl w:val="0"/>
                <w:numId w:val="11"/>
              </w:numPr>
              <w:spacing w:before="60" w:after="60"/>
              <w:ind w:left="360"/>
              <w:jc w:val="both"/>
              <w:rPr>
                <w:rFonts w:ascii="Arial" w:eastAsia="Times New Roman" w:hAnsi="Arial" w:cs="Arial"/>
                <w:sz w:val="24"/>
                <w:szCs w:val="24"/>
                <w:lang w:eastAsia="en-GB"/>
              </w:rPr>
            </w:pPr>
            <w:r w:rsidRPr="00797191">
              <w:rPr>
                <w:rFonts w:ascii="Arial" w:eastAsia="Times New Roman" w:hAnsi="Arial" w:cs="Arial"/>
                <w:sz w:val="24"/>
                <w:szCs w:val="24"/>
                <w:lang w:eastAsia="en-GB"/>
              </w:rPr>
              <w:t xml:space="preserve">High level of swallow assessment compliance. </w:t>
            </w:r>
          </w:p>
          <w:p w14:paraId="794AA472" w14:textId="77777777" w:rsidR="005A0CB3" w:rsidRPr="00797191"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Reducing door to needle time for Thrombolysis is an area for improvement.</w:t>
            </w:r>
          </w:p>
          <w:p w14:paraId="3F93AA37" w14:textId="77777777" w:rsidR="005A0CB3" w:rsidRPr="00797191"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 xml:space="preserve">Increase of Mechanical Thrombectomy a priority. </w:t>
            </w:r>
          </w:p>
          <w:p w14:paraId="1EF5E31D" w14:textId="14B57A4D" w:rsidR="005A0CB3" w:rsidRPr="00797191" w:rsidRDefault="00797191" w:rsidP="005A0CB3">
            <w:pPr>
              <w:pStyle w:val="ListParagraph"/>
              <w:numPr>
                <w:ilvl w:val="0"/>
                <w:numId w:val="11"/>
              </w:numPr>
              <w:ind w:left="360" w:right="96"/>
              <w:jc w:val="both"/>
              <w:rPr>
                <w:rFonts w:ascii="Arial" w:hAnsi="Arial" w:cs="Arial"/>
                <w:sz w:val="24"/>
                <w:szCs w:val="24"/>
              </w:rPr>
            </w:pPr>
            <w:r>
              <w:rPr>
                <w:rFonts w:ascii="Arial" w:hAnsi="Arial" w:cs="Arial"/>
                <w:sz w:val="24"/>
                <w:szCs w:val="24"/>
              </w:rPr>
              <w:t xml:space="preserve">Embedding </w:t>
            </w:r>
            <w:r w:rsidR="005A0CB3" w:rsidRPr="00797191">
              <w:rPr>
                <w:rFonts w:ascii="Arial" w:hAnsi="Arial" w:cs="Arial"/>
                <w:sz w:val="24"/>
                <w:szCs w:val="24"/>
              </w:rPr>
              <w:t>of CT Perfusion and MRI Perfusion.</w:t>
            </w:r>
          </w:p>
          <w:p w14:paraId="5A168EEC" w14:textId="77777777" w:rsidR="005A0CB3" w:rsidRPr="00797191"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 xml:space="preserve">WAST Direct to CT pilot continues. </w:t>
            </w:r>
          </w:p>
          <w:p w14:paraId="2E75E733" w14:textId="77777777" w:rsidR="005A0CB3" w:rsidRPr="00797191"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 xml:space="preserve">Expanded CNS hours remain in place.  </w:t>
            </w:r>
          </w:p>
          <w:p w14:paraId="7C3365D7" w14:textId="77777777" w:rsidR="005A0CB3" w:rsidRPr="00797191" w:rsidRDefault="005A0CB3" w:rsidP="005A0CB3">
            <w:pPr>
              <w:pStyle w:val="ListParagraph"/>
              <w:numPr>
                <w:ilvl w:val="0"/>
                <w:numId w:val="11"/>
              </w:numPr>
              <w:ind w:left="360"/>
              <w:jc w:val="both"/>
              <w:rPr>
                <w:rFonts w:ascii="Arial" w:hAnsi="Arial" w:cs="Arial"/>
                <w:sz w:val="24"/>
                <w:szCs w:val="24"/>
              </w:rPr>
            </w:pPr>
            <w:r w:rsidRPr="00797191">
              <w:rPr>
                <w:rFonts w:ascii="Arial" w:hAnsi="Arial" w:cs="Arial"/>
                <w:sz w:val="24"/>
                <w:szCs w:val="24"/>
              </w:rPr>
              <w:t xml:space="preserve">Stroke improvement plan revised in line with Audit recommendations. </w:t>
            </w:r>
          </w:p>
          <w:p w14:paraId="56E9FA5A" w14:textId="596216D9" w:rsidR="005A0CB3" w:rsidRPr="00797191" w:rsidRDefault="005A0CB3" w:rsidP="005A0CB3">
            <w:pPr>
              <w:pStyle w:val="ListParagraph"/>
              <w:numPr>
                <w:ilvl w:val="0"/>
                <w:numId w:val="11"/>
              </w:numPr>
              <w:ind w:left="360"/>
              <w:jc w:val="both"/>
              <w:rPr>
                <w:rFonts w:ascii="Arial" w:hAnsi="Arial" w:cs="Arial"/>
                <w:sz w:val="24"/>
                <w:szCs w:val="24"/>
              </w:rPr>
            </w:pPr>
            <w:r w:rsidRPr="00797191">
              <w:rPr>
                <w:rFonts w:ascii="Arial" w:hAnsi="Arial" w:cs="Arial"/>
                <w:sz w:val="24"/>
                <w:szCs w:val="24"/>
              </w:rPr>
              <w:t xml:space="preserve">Pre-triage pilot being developed to reduce assessment times in a busy ED department. </w:t>
            </w:r>
          </w:p>
          <w:p w14:paraId="6D2903FF" w14:textId="77777777" w:rsidR="00653AEC" w:rsidRPr="005A0CB3" w:rsidRDefault="00653AEC" w:rsidP="00653AEC">
            <w:pPr>
              <w:rPr>
                <w:rFonts w:ascii="Arial" w:hAnsi="Arial" w:cs="Arial"/>
                <w:color w:val="FF0000"/>
                <w:sz w:val="24"/>
                <w:szCs w:val="24"/>
              </w:rPr>
            </w:pPr>
          </w:p>
          <w:p w14:paraId="6D290401" w14:textId="77777777" w:rsidR="00653AEC" w:rsidRPr="005A0CB3" w:rsidRDefault="00653AEC" w:rsidP="00653AEC">
            <w:pPr>
              <w:rPr>
                <w:rFonts w:ascii="Arial" w:hAnsi="Arial" w:cs="Arial"/>
                <w:color w:val="FF0000"/>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3B102A8D" w:rsidR="00762BBE" w:rsidRPr="00FA0CA9" w:rsidRDefault="005A0CB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Pr="005A0CB3" w:rsidRDefault="00653AEC" w:rsidP="00653AEC">
            <w:pPr>
              <w:ind w:right="96"/>
              <w:rPr>
                <w:rFonts w:ascii="Arial" w:hAnsi="Arial" w:cs="Arial"/>
                <w:sz w:val="24"/>
                <w:szCs w:val="24"/>
              </w:rPr>
            </w:pPr>
            <w:r w:rsidRPr="005A0CB3">
              <w:rPr>
                <w:rFonts w:ascii="Arial" w:hAnsi="Arial" w:cs="Arial"/>
                <w:sz w:val="24"/>
                <w:szCs w:val="24"/>
              </w:rPr>
              <w:t>Members are asked to:</w:t>
            </w:r>
          </w:p>
          <w:p w14:paraId="6D290415" w14:textId="4D1B07C0" w:rsidR="00653AEC" w:rsidRPr="005A0CB3" w:rsidRDefault="005A0CB3" w:rsidP="005A0CB3">
            <w:pPr>
              <w:ind w:right="96"/>
              <w:jc w:val="both"/>
              <w:rPr>
                <w:rFonts w:ascii="Arial" w:hAnsi="Arial" w:cs="Arial"/>
                <w:sz w:val="24"/>
                <w:szCs w:val="24"/>
              </w:rPr>
            </w:pPr>
            <w:r w:rsidRPr="005A0CB3">
              <w:rPr>
                <w:rFonts w:ascii="Arial" w:hAnsi="Arial" w:cs="Arial"/>
                <w:b/>
                <w:bCs/>
                <w:sz w:val="24"/>
                <w:szCs w:val="24"/>
              </w:rPr>
              <w:t>Note</w:t>
            </w:r>
            <w:r w:rsidRPr="005A0CB3">
              <w:rPr>
                <w:rFonts w:ascii="Arial" w:hAnsi="Arial" w:cs="Arial"/>
                <w:sz w:val="24"/>
                <w:szCs w:val="24"/>
              </w:rPr>
              <w:t xml:space="preserve"> the content of the report and endorse actions to improve performance. </w:t>
            </w:r>
          </w:p>
          <w:p w14:paraId="6D290417" w14:textId="77777777" w:rsidR="00762BBE" w:rsidRPr="00FA0CA9" w:rsidRDefault="00762BBE" w:rsidP="005A0CB3">
            <w:pPr>
              <w:ind w:right="96"/>
              <w:rPr>
                <w:rFonts w:ascii="Arial" w:hAnsi="Arial" w:cs="Arial"/>
              </w:rPr>
            </w:pPr>
          </w:p>
        </w:tc>
      </w:tr>
    </w:tbl>
    <w:p w14:paraId="6D290419" w14:textId="77777777" w:rsidR="0020539A" w:rsidRDefault="0020539A"/>
    <w:p w14:paraId="6D29041B" w14:textId="053CD13A" w:rsidR="00653AEC" w:rsidRDefault="005A0CB3" w:rsidP="00653AEC">
      <w:pPr>
        <w:spacing w:after="0" w:line="240" w:lineRule="auto"/>
        <w:jc w:val="center"/>
        <w:rPr>
          <w:rFonts w:ascii="Arial" w:hAnsi="Arial" w:cs="Arial"/>
          <w:b/>
          <w:sz w:val="24"/>
          <w:szCs w:val="24"/>
          <w:u w:val="single"/>
        </w:rPr>
      </w:pPr>
      <w:r>
        <w:rPr>
          <w:rFonts w:ascii="Arial" w:hAnsi="Arial" w:cs="Arial"/>
          <w:b/>
          <w:sz w:val="24"/>
          <w:szCs w:val="24"/>
          <w:u w:val="single"/>
        </w:rPr>
        <w:t xml:space="preserve">Update </w:t>
      </w:r>
      <w:r w:rsidRPr="0081457E">
        <w:rPr>
          <w:rFonts w:ascii="Arial" w:hAnsi="Arial" w:cs="Arial"/>
          <w:b/>
          <w:sz w:val="24"/>
          <w:szCs w:val="24"/>
          <w:u w:val="single"/>
        </w:rPr>
        <w:t>on Stroke Performance</w:t>
      </w:r>
    </w:p>
    <w:p w14:paraId="7903C528" w14:textId="77777777" w:rsidR="005A0CB3" w:rsidRPr="0072604C" w:rsidRDefault="005A0CB3"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D29041E" w14:textId="77777777" w:rsidR="00653AEC" w:rsidRDefault="00653AEC" w:rsidP="005A0CB3">
      <w:pPr>
        <w:spacing w:after="0" w:line="240" w:lineRule="auto"/>
        <w:rPr>
          <w:rFonts w:ascii="Arial" w:hAnsi="Arial" w:cs="Arial"/>
          <w:b/>
          <w:sz w:val="24"/>
          <w:szCs w:val="24"/>
        </w:rPr>
      </w:pPr>
    </w:p>
    <w:p w14:paraId="66F4EACF" w14:textId="77777777" w:rsidR="005A0CB3" w:rsidRPr="000D45BB" w:rsidRDefault="005A0CB3" w:rsidP="005A0CB3">
      <w:pPr>
        <w:spacing w:after="0" w:line="240" w:lineRule="auto"/>
        <w:jc w:val="both"/>
        <w:rPr>
          <w:rFonts w:ascii="Arial" w:hAnsi="Arial" w:cs="Arial"/>
          <w:sz w:val="24"/>
          <w:szCs w:val="24"/>
        </w:rPr>
      </w:pPr>
      <w:r w:rsidRPr="000D45BB">
        <w:rPr>
          <w:rFonts w:ascii="Arial" w:hAnsi="Arial" w:cs="Arial"/>
          <w:sz w:val="24"/>
          <w:szCs w:val="24"/>
        </w:rPr>
        <w:t>This report aims to provide the committee with an update on performance</w:t>
      </w:r>
      <w:r>
        <w:rPr>
          <w:rFonts w:ascii="Arial" w:hAnsi="Arial" w:cs="Arial"/>
          <w:sz w:val="24"/>
          <w:szCs w:val="24"/>
        </w:rPr>
        <w:t xml:space="preserve"> against the stroke pathway</w:t>
      </w:r>
      <w:r w:rsidRPr="000D45BB">
        <w:rPr>
          <w:rFonts w:ascii="Arial" w:hAnsi="Arial" w:cs="Arial"/>
          <w:sz w:val="24"/>
          <w:szCs w:val="24"/>
        </w:rPr>
        <w:t xml:space="preserve"> in SBUHB. </w:t>
      </w:r>
      <w:r>
        <w:rPr>
          <w:rFonts w:ascii="Arial" w:hAnsi="Arial" w:cs="Arial"/>
          <w:sz w:val="24"/>
          <w:szCs w:val="24"/>
        </w:rPr>
        <w:t xml:space="preserve"> </w:t>
      </w:r>
      <w:r w:rsidRPr="000D45BB">
        <w:rPr>
          <w:rFonts w:ascii="Arial" w:hAnsi="Arial" w:cs="Arial"/>
          <w:sz w:val="24"/>
          <w:szCs w:val="24"/>
        </w:rPr>
        <w:t xml:space="preserve">Continued year-round pressures on acute hospitals such as Morriston mean that </w:t>
      </w:r>
      <w:r>
        <w:rPr>
          <w:rFonts w:ascii="Arial" w:hAnsi="Arial" w:cs="Arial"/>
          <w:sz w:val="24"/>
          <w:szCs w:val="24"/>
        </w:rPr>
        <w:t xml:space="preserve">performance against </w:t>
      </w:r>
      <w:r w:rsidRPr="000D45BB">
        <w:rPr>
          <w:rFonts w:ascii="Arial" w:hAnsi="Arial" w:cs="Arial"/>
          <w:sz w:val="24"/>
          <w:szCs w:val="24"/>
        </w:rPr>
        <w:t>access targets ha</w:t>
      </w:r>
      <w:r>
        <w:rPr>
          <w:rFonts w:ascii="Arial" w:hAnsi="Arial" w:cs="Arial"/>
          <w:sz w:val="24"/>
          <w:szCs w:val="24"/>
        </w:rPr>
        <w:t>s</w:t>
      </w:r>
      <w:r w:rsidRPr="000D45BB">
        <w:rPr>
          <w:rFonts w:ascii="Arial" w:hAnsi="Arial" w:cs="Arial"/>
          <w:sz w:val="24"/>
          <w:szCs w:val="24"/>
        </w:rPr>
        <w:t xml:space="preserve"> been challenging to improve. This report will illustrate Morriston’s performance against other Welsh centres who are also experiencing the same challenges. </w:t>
      </w:r>
    </w:p>
    <w:p w14:paraId="5CE0EF5A" w14:textId="77777777" w:rsidR="005A0CB3" w:rsidRDefault="005A0CB3" w:rsidP="005A0CB3">
      <w:pPr>
        <w:spacing w:after="0" w:line="240" w:lineRule="auto"/>
        <w:jc w:val="both"/>
        <w:rPr>
          <w:rFonts w:ascii="Arial" w:hAnsi="Arial" w:cs="Arial"/>
          <w:b/>
          <w:sz w:val="24"/>
          <w:szCs w:val="24"/>
        </w:rPr>
      </w:pPr>
    </w:p>
    <w:p w14:paraId="3C4B2C9B" w14:textId="77777777" w:rsidR="005A0CB3" w:rsidRDefault="005A0CB3" w:rsidP="005A0CB3">
      <w:pPr>
        <w:spacing w:after="0" w:line="240" w:lineRule="auto"/>
        <w:jc w:val="both"/>
        <w:rPr>
          <w:rFonts w:ascii="Arial" w:hAnsi="Arial" w:cs="Arial"/>
          <w:sz w:val="24"/>
          <w:szCs w:val="24"/>
        </w:rPr>
      </w:pPr>
      <w:r w:rsidRPr="000D45BB">
        <w:rPr>
          <w:rFonts w:ascii="Arial" w:hAnsi="Arial" w:cs="Arial"/>
          <w:sz w:val="24"/>
          <w:szCs w:val="24"/>
        </w:rPr>
        <w:t xml:space="preserve">Stroke rehabilitation </w:t>
      </w:r>
      <w:r>
        <w:rPr>
          <w:rFonts w:ascii="Arial" w:hAnsi="Arial" w:cs="Arial"/>
          <w:sz w:val="24"/>
          <w:szCs w:val="24"/>
        </w:rPr>
        <w:t>for</w:t>
      </w:r>
      <w:r w:rsidRPr="000D45BB">
        <w:rPr>
          <w:rFonts w:ascii="Arial" w:hAnsi="Arial" w:cs="Arial"/>
          <w:sz w:val="24"/>
          <w:szCs w:val="24"/>
        </w:rPr>
        <w:t xml:space="preserve"> NPTH </w:t>
      </w:r>
      <w:r>
        <w:rPr>
          <w:rFonts w:ascii="Arial" w:hAnsi="Arial" w:cs="Arial"/>
          <w:sz w:val="24"/>
          <w:szCs w:val="24"/>
        </w:rPr>
        <w:t xml:space="preserve">and </w:t>
      </w:r>
      <w:r w:rsidRPr="000D45BB">
        <w:rPr>
          <w:rFonts w:ascii="Arial" w:hAnsi="Arial" w:cs="Arial"/>
          <w:sz w:val="24"/>
          <w:szCs w:val="24"/>
        </w:rPr>
        <w:t>the current performance for that site is also highlighted</w:t>
      </w:r>
      <w:r>
        <w:rPr>
          <w:rFonts w:ascii="Arial" w:hAnsi="Arial" w:cs="Arial"/>
          <w:sz w:val="24"/>
          <w:szCs w:val="24"/>
        </w:rPr>
        <w:t xml:space="preserve"> in the body of this report. </w:t>
      </w:r>
    </w:p>
    <w:p w14:paraId="2AFB1924" w14:textId="77777777" w:rsidR="005A0CB3" w:rsidRDefault="005A0CB3" w:rsidP="005A0CB3">
      <w:pPr>
        <w:spacing w:after="0" w:line="240" w:lineRule="auto"/>
        <w:jc w:val="both"/>
        <w:rPr>
          <w:rFonts w:ascii="Arial" w:hAnsi="Arial" w:cs="Arial"/>
          <w:sz w:val="24"/>
          <w:szCs w:val="24"/>
        </w:rPr>
      </w:pPr>
    </w:p>
    <w:p w14:paraId="7E0043F4" w14:textId="77777777" w:rsidR="005A0CB3" w:rsidRPr="000D45BB" w:rsidRDefault="005A0CB3" w:rsidP="005A0CB3">
      <w:pPr>
        <w:spacing w:after="0" w:line="240" w:lineRule="auto"/>
        <w:jc w:val="both"/>
        <w:rPr>
          <w:rFonts w:ascii="Arial" w:hAnsi="Arial" w:cs="Arial"/>
          <w:sz w:val="24"/>
          <w:szCs w:val="24"/>
        </w:rPr>
      </w:pPr>
      <w:r w:rsidRPr="000D45BB">
        <w:rPr>
          <w:rFonts w:ascii="Arial" w:hAnsi="Arial" w:cs="Arial"/>
          <w:sz w:val="24"/>
          <w:szCs w:val="24"/>
        </w:rPr>
        <w:t>With investment received into the Stroke service in 2023/24 recruitment has been underway with only consultant posts remaining vacan</w:t>
      </w:r>
      <w:r>
        <w:rPr>
          <w:rFonts w:ascii="Arial" w:hAnsi="Arial" w:cs="Arial"/>
          <w:sz w:val="24"/>
          <w:szCs w:val="24"/>
        </w:rPr>
        <w:t xml:space="preserve">t entering 2024/25. </w:t>
      </w:r>
    </w:p>
    <w:p w14:paraId="6B3BEB96" w14:textId="77777777" w:rsidR="005A0CB3" w:rsidRPr="000D45BB" w:rsidRDefault="005A0CB3" w:rsidP="005A0CB3">
      <w:pPr>
        <w:spacing w:after="0" w:line="240" w:lineRule="auto"/>
        <w:jc w:val="both"/>
        <w:rPr>
          <w:rFonts w:ascii="Arial" w:hAnsi="Arial" w:cs="Arial"/>
          <w:sz w:val="24"/>
          <w:szCs w:val="24"/>
        </w:rPr>
      </w:pPr>
    </w:p>
    <w:p w14:paraId="74C9D4BF" w14:textId="77777777" w:rsidR="005A0CB3" w:rsidRPr="0081457E" w:rsidRDefault="005A0CB3" w:rsidP="005A0CB3">
      <w:pPr>
        <w:spacing w:after="0" w:line="240" w:lineRule="auto"/>
        <w:jc w:val="both"/>
        <w:rPr>
          <w:rFonts w:ascii="Arial" w:hAnsi="Arial" w:cs="Arial"/>
          <w:sz w:val="24"/>
          <w:szCs w:val="24"/>
        </w:rPr>
      </w:pPr>
      <w:r w:rsidRPr="000D45BB">
        <w:rPr>
          <w:rFonts w:ascii="Arial" w:hAnsi="Arial" w:cs="Arial"/>
          <w:sz w:val="24"/>
          <w:szCs w:val="24"/>
        </w:rPr>
        <w:t>A programme a plan for performance recovery and improvement has been developed</w:t>
      </w:r>
      <w:r>
        <w:rPr>
          <w:rFonts w:ascii="Arial" w:hAnsi="Arial" w:cs="Arial"/>
          <w:sz w:val="24"/>
          <w:szCs w:val="24"/>
        </w:rPr>
        <w:t xml:space="preserve"> and will be enhanced further as required in line with updated performance measures taking effect in 2024. </w:t>
      </w:r>
    </w:p>
    <w:p w14:paraId="7DF39BF1" w14:textId="77777777" w:rsidR="005A0CB3" w:rsidRPr="00B06FF6" w:rsidRDefault="005A0CB3" w:rsidP="005A0CB3">
      <w:pPr>
        <w:spacing w:after="0" w:line="240" w:lineRule="auto"/>
        <w:jc w:val="both"/>
        <w:rPr>
          <w:rFonts w:ascii="Arial" w:hAnsi="Arial" w:cs="Arial"/>
          <w:b/>
          <w:sz w:val="16"/>
          <w:szCs w:val="16"/>
        </w:rPr>
      </w:pPr>
    </w:p>
    <w:p w14:paraId="05B276CC" w14:textId="77777777" w:rsidR="005A0CB3" w:rsidRPr="00B06FF6" w:rsidRDefault="005A0CB3" w:rsidP="005A0CB3">
      <w:pPr>
        <w:spacing w:after="0" w:line="240" w:lineRule="auto"/>
        <w:jc w:val="both"/>
        <w:rPr>
          <w:rFonts w:ascii="Arial" w:hAnsi="Arial" w:cs="Arial"/>
          <w:b/>
          <w:sz w:val="16"/>
          <w:szCs w:val="16"/>
        </w:rPr>
      </w:pPr>
      <w:r w:rsidRPr="00B06FF6">
        <w:rPr>
          <w:rFonts w:ascii="Arial" w:hAnsi="Arial" w:cs="Arial"/>
          <w:b/>
          <w:sz w:val="16"/>
          <w:szCs w:val="16"/>
        </w:rPr>
        <w:t>*</w:t>
      </w:r>
      <w:r>
        <w:rPr>
          <w:rFonts w:ascii="Arial" w:hAnsi="Arial" w:cs="Arial"/>
          <w:b/>
          <w:sz w:val="16"/>
          <w:szCs w:val="16"/>
        </w:rPr>
        <w:t>*</w:t>
      </w:r>
      <w:r w:rsidRPr="00B06FF6">
        <w:rPr>
          <w:rFonts w:ascii="Arial" w:hAnsi="Arial" w:cs="Arial"/>
          <w:b/>
          <w:sz w:val="16"/>
          <w:szCs w:val="16"/>
        </w:rPr>
        <w:t>*Targets of 95% is aimed for in most measures</w:t>
      </w:r>
      <w:r>
        <w:rPr>
          <w:rFonts w:ascii="Arial" w:hAnsi="Arial" w:cs="Arial"/>
          <w:b/>
          <w:sz w:val="16"/>
          <w:szCs w:val="16"/>
        </w:rPr>
        <w:t xml:space="preserve"> covered in this report </w:t>
      </w:r>
      <w:r w:rsidRPr="00B06FF6">
        <w:rPr>
          <w:rFonts w:ascii="Arial" w:hAnsi="Arial" w:cs="Arial"/>
          <w:b/>
          <w:sz w:val="16"/>
          <w:szCs w:val="16"/>
        </w:rPr>
        <w:t xml:space="preserve">as that generates 100 points per measure in the Sentinel Stroke National Audit Programme (SSNAP). </w:t>
      </w:r>
    </w:p>
    <w:p w14:paraId="2A842888" w14:textId="77777777" w:rsidR="005A0CB3" w:rsidRPr="00B06FF6" w:rsidRDefault="005A0CB3" w:rsidP="005A0CB3">
      <w:pPr>
        <w:spacing w:after="0" w:line="240" w:lineRule="auto"/>
        <w:jc w:val="both"/>
        <w:rPr>
          <w:rFonts w:ascii="Arial" w:hAnsi="Arial" w:cs="Arial"/>
          <w:b/>
          <w:sz w:val="16"/>
          <w:szCs w:val="16"/>
        </w:rPr>
      </w:pPr>
      <w:r>
        <w:rPr>
          <w:rFonts w:ascii="Arial" w:hAnsi="Arial" w:cs="Arial"/>
          <w:b/>
          <w:sz w:val="16"/>
          <w:szCs w:val="16"/>
        </w:rPr>
        <w:t>**</w:t>
      </w:r>
      <w:r w:rsidRPr="00B06FF6">
        <w:rPr>
          <w:rFonts w:ascii="Arial" w:hAnsi="Arial" w:cs="Arial"/>
          <w:b/>
          <w:sz w:val="16"/>
          <w:szCs w:val="16"/>
        </w:rPr>
        <w:t xml:space="preserve">Mechanical Thrombectomy is aimed at 10% nationally in Wales. </w:t>
      </w:r>
    </w:p>
    <w:p w14:paraId="2B13BAA1" w14:textId="77777777" w:rsidR="005A0CB3" w:rsidRPr="00B06FF6" w:rsidRDefault="005A0CB3" w:rsidP="005A0CB3">
      <w:pPr>
        <w:spacing w:after="0" w:line="240" w:lineRule="auto"/>
        <w:jc w:val="both"/>
        <w:rPr>
          <w:rFonts w:ascii="Arial" w:hAnsi="Arial" w:cs="Arial"/>
          <w:b/>
          <w:sz w:val="16"/>
          <w:szCs w:val="16"/>
        </w:rPr>
      </w:pPr>
      <w:r>
        <w:rPr>
          <w:rFonts w:ascii="Arial" w:hAnsi="Arial" w:cs="Arial"/>
          <w:b/>
          <w:sz w:val="16"/>
          <w:szCs w:val="16"/>
        </w:rPr>
        <w:t>*</w:t>
      </w:r>
      <w:r w:rsidRPr="00B06FF6">
        <w:rPr>
          <w:rFonts w:ascii="Arial" w:hAnsi="Arial" w:cs="Arial"/>
          <w:b/>
          <w:sz w:val="16"/>
          <w:szCs w:val="16"/>
        </w:rPr>
        <w:t xml:space="preserve">Thrombolysis rate is aimed at 20% nationally in Wales. </w:t>
      </w:r>
    </w:p>
    <w:p w14:paraId="02DCAD67" w14:textId="77777777" w:rsidR="005A0CB3" w:rsidRPr="005A0CB3" w:rsidRDefault="005A0CB3" w:rsidP="005A0CB3">
      <w:pPr>
        <w:spacing w:after="0" w:line="240" w:lineRule="auto"/>
        <w:rPr>
          <w:rFonts w:ascii="Arial" w:hAnsi="Arial" w:cs="Arial"/>
          <w:b/>
          <w:sz w:val="24"/>
          <w:szCs w:val="24"/>
        </w:rPr>
      </w:pPr>
    </w:p>
    <w:p w14:paraId="6D29041F"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B952FD2" w14:textId="77777777" w:rsidR="005A0CB3" w:rsidRPr="005A0CB3" w:rsidRDefault="005A0CB3" w:rsidP="005A0CB3">
      <w:pPr>
        <w:spacing w:after="0" w:line="240" w:lineRule="auto"/>
        <w:jc w:val="both"/>
        <w:rPr>
          <w:rFonts w:ascii="Arial" w:hAnsi="Arial" w:cs="Arial"/>
          <w:b/>
          <w:sz w:val="24"/>
          <w:szCs w:val="24"/>
        </w:rPr>
      </w:pPr>
    </w:p>
    <w:p w14:paraId="08C55057" w14:textId="50414886" w:rsidR="005A0CB3" w:rsidRPr="005A0CB3" w:rsidRDefault="005A0CB3" w:rsidP="005A0CB3">
      <w:pPr>
        <w:pStyle w:val="ListParagraph"/>
        <w:numPr>
          <w:ilvl w:val="1"/>
          <w:numId w:val="12"/>
        </w:numPr>
        <w:spacing w:after="0" w:line="240" w:lineRule="auto"/>
        <w:jc w:val="both"/>
        <w:rPr>
          <w:rFonts w:ascii="Arial" w:hAnsi="Arial" w:cs="Arial"/>
          <w:b/>
          <w:sz w:val="24"/>
          <w:szCs w:val="24"/>
          <w:u w:val="single"/>
        </w:rPr>
      </w:pPr>
      <w:r w:rsidRPr="00B06FF6">
        <w:rPr>
          <w:rFonts w:ascii="Arial" w:hAnsi="Arial" w:cs="Arial"/>
          <w:b/>
          <w:sz w:val="24"/>
          <w:szCs w:val="24"/>
          <w:u w:val="single"/>
        </w:rPr>
        <w:t>Stroke Performance</w:t>
      </w:r>
    </w:p>
    <w:p w14:paraId="14A7CC2F" w14:textId="5C914CF0" w:rsidR="005A0CB3" w:rsidRDefault="005A0CB3" w:rsidP="005A0CB3">
      <w:pPr>
        <w:spacing w:after="0" w:line="240" w:lineRule="auto"/>
        <w:jc w:val="both"/>
        <w:rPr>
          <w:rFonts w:ascii="Arial" w:hAnsi="Arial" w:cs="Arial"/>
          <w:sz w:val="24"/>
          <w:szCs w:val="24"/>
        </w:rPr>
      </w:pPr>
      <w:r w:rsidRPr="0081457E">
        <w:rPr>
          <w:rFonts w:ascii="Arial" w:hAnsi="Arial" w:cs="Arial"/>
          <w:sz w:val="24"/>
          <w:szCs w:val="24"/>
        </w:rPr>
        <w:t xml:space="preserve">Summary of main Stroke Quality Improvement Measures </w:t>
      </w:r>
      <w:r>
        <w:rPr>
          <w:rFonts w:ascii="Arial" w:hAnsi="Arial" w:cs="Arial"/>
          <w:sz w:val="24"/>
          <w:szCs w:val="24"/>
        </w:rPr>
        <w:t xml:space="preserve">(QIMs) </w:t>
      </w:r>
      <w:r w:rsidRPr="0081457E">
        <w:rPr>
          <w:rFonts w:ascii="Arial" w:hAnsi="Arial" w:cs="Arial"/>
          <w:sz w:val="24"/>
          <w:szCs w:val="24"/>
        </w:rPr>
        <w:t xml:space="preserve">for </w:t>
      </w:r>
      <w:r>
        <w:rPr>
          <w:rFonts w:ascii="Arial" w:hAnsi="Arial" w:cs="Arial"/>
          <w:sz w:val="24"/>
          <w:szCs w:val="24"/>
        </w:rPr>
        <w:t>May</w:t>
      </w:r>
      <w:r w:rsidRPr="0081457E">
        <w:rPr>
          <w:rFonts w:ascii="Arial" w:hAnsi="Arial" w:cs="Arial"/>
          <w:sz w:val="24"/>
          <w:szCs w:val="24"/>
        </w:rPr>
        <w:t xml:space="preserve"> 202</w:t>
      </w:r>
      <w:r>
        <w:rPr>
          <w:rFonts w:ascii="Arial" w:hAnsi="Arial" w:cs="Arial"/>
          <w:sz w:val="24"/>
          <w:szCs w:val="24"/>
        </w:rPr>
        <w:t>4 – July 2024</w:t>
      </w:r>
      <w:r w:rsidRPr="0081457E">
        <w:rPr>
          <w:rFonts w:ascii="Arial" w:hAnsi="Arial" w:cs="Arial"/>
          <w:sz w:val="24"/>
          <w:szCs w:val="24"/>
        </w:rPr>
        <w:t xml:space="preserve"> illustrated below:</w:t>
      </w:r>
    </w:p>
    <w:p w14:paraId="1FD7A3D2" w14:textId="77777777" w:rsidR="005A0CB3" w:rsidRDefault="005A0CB3" w:rsidP="005A0CB3">
      <w:pPr>
        <w:spacing w:after="0" w:line="240" w:lineRule="auto"/>
        <w:jc w:val="both"/>
        <w:rPr>
          <w:rFonts w:ascii="Arial" w:hAnsi="Arial" w:cs="Arial"/>
          <w:sz w:val="24"/>
          <w:szCs w:val="24"/>
        </w:rPr>
      </w:pPr>
    </w:p>
    <w:p w14:paraId="58D64F88" w14:textId="69725667" w:rsidR="005A0CB3" w:rsidRPr="0081457E" w:rsidRDefault="005A0CB3" w:rsidP="005A0CB3">
      <w:pPr>
        <w:spacing w:after="0" w:line="240" w:lineRule="auto"/>
        <w:jc w:val="both"/>
        <w:rPr>
          <w:rFonts w:ascii="Arial" w:hAnsi="Arial" w:cs="Arial"/>
          <w:sz w:val="24"/>
          <w:szCs w:val="24"/>
        </w:rPr>
      </w:pPr>
      <w:r>
        <w:rPr>
          <w:noProof/>
        </w:rPr>
        <w:drawing>
          <wp:inline distT="0" distB="0" distL="0" distR="0" wp14:anchorId="6269ADEB" wp14:editId="3B6F3A76">
            <wp:extent cx="5267325" cy="3337450"/>
            <wp:effectExtent l="0" t="0" r="0" b="0"/>
            <wp:docPr id="761958637" name="Picture 1" descr="A table with numbers and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958637" name="Picture 1" descr="A table with numbers and a number of numbers&#10;&#10;Description automatically generated with medium confidence"/>
                    <pic:cNvPicPr/>
                  </pic:nvPicPr>
                  <pic:blipFill>
                    <a:blip r:embed="rId8"/>
                    <a:stretch>
                      <a:fillRect/>
                    </a:stretch>
                  </pic:blipFill>
                  <pic:spPr>
                    <a:xfrm>
                      <a:off x="0" y="0"/>
                      <a:ext cx="5276217" cy="3343084"/>
                    </a:xfrm>
                    <a:prstGeom prst="rect">
                      <a:avLst/>
                    </a:prstGeom>
                  </pic:spPr>
                </pic:pic>
              </a:graphicData>
            </a:graphic>
          </wp:inline>
        </w:drawing>
      </w:r>
    </w:p>
    <w:p w14:paraId="3EA79163" w14:textId="77777777" w:rsidR="005A0CB3" w:rsidRDefault="005A0CB3" w:rsidP="005A0CB3">
      <w:pPr>
        <w:jc w:val="both"/>
        <w:rPr>
          <w:rFonts w:ascii="Arial" w:hAnsi="Arial" w:cs="Arial"/>
          <w:b/>
          <w:u w:val="single"/>
        </w:rPr>
      </w:pPr>
      <w:r w:rsidRPr="0081457E">
        <w:rPr>
          <w:rFonts w:ascii="Arial" w:hAnsi="Arial" w:cs="Arial"/>
          <w:b/>
          <w:u w:val="single"/>
        </w:rPr>
        <w:lastRenderedPageBreak/>
        <w:t>4 Hour Admission to ASU – (National Target – 95%)</w:t>
      </w:r>
    </w:p>
    <w:p w14:paraId="3D81619A" w14:textId="1723E723" w:rsidR="005A0CB3" w:rsidRPr="00416FF4" w:rsidRDefault="005A0CB3" w:rsidP="005A0CB3">
      <w:pPr>
        <w:jc w:val="both"/>
        <w:rPr>
          <w:rFonts w:ascii="Arial" w:hAnsi="Arial" w:cs="Arial"/>
          <w:bCs/>
          <w:sz w:val="24"/>
          <w:szCs w:val="24"/>
        </w:rPr>
      </w:pPr>
      <w:r w:rsidRPr="00416FF4">
        <w:rPr>
          <w:rFonts w:ascii="Arial" w:hAnsi="Arial" w:cs="Arial"/>
          <w:bCs/>
          <w:sz w:val="24"/>
          <w:szCs w:val="24"/>
        </w:rPr>
        <w:t xml:space="preserve">Performance was </w:t>
      </w:r>
      <w:r>
        <w:rPr>
          <w:rFonts w:ascii="Arial" w:hAnsi="Arial" w:cs="Arial"/>
          <w:bCs/>
          <w:sz w:val="24"/>
          <w:szCs w:val="24"/>
        </w:rPr>
        <w:t>5.9</w:t>
      </w:r>
      <w:r w:rsidRPr="00416FF4">
        <w:rPr>
          <w:rFonts w:ascii="Arial" w:hAnsi="Arial" w:cs="Arial"/>
          <w:bCs/>
          <w:sz w:val="24"/>
          <w:szCs w:val="24"/>
        </w:rPr>
        <w:t xml:space="preserve">% in </w:t>
      </w:r>
      <w:r>
        <w:rPr>
          <w:rFonts w:ascii="Arial" w:hAnsi="Arial" w:cs="Arial"/>
          <w:bCs/>
          <w:sz w:val="24"/>
          <w:szCs w:val="24"/>
        </w:rPr>
        <w:t>July</w:t>
      </w:r>
      <w:r w:rsidRPr="00416FF4">
        <w:rPr>
          <w:rFonts w:ascii="Arial" w:hAnsi="Arial" w:cs="Arial"/>
          <w:bCs/>
          <w:sz w:val="24"/>
          <w:szCs w:val="24"/>
        </w:rPr>
        <w:t xml:space="preserve"> 2024 against a national target of 95%. </w:t>
      </w:r>
    </w:p>
    <w:p w14:paraId="278A143C" w14:textId="77777777" w:rsidR="005A0CB3" w:rsidRDefault="005A0CB3" w:rsidP="005A0CB3">
      <w:pPr>
        <w:keepLines/>
        <w:spacing w:before="60" w:after="60" w:line="240" w:lineRule="auto"/>
        <w:jc w:val="both"/>
        <w:rPr>
          <w:rFonts w:ascii="Arial" w:hAnsi="Arial" w:cs="Arial"/>
          <w:sz w:val="24"/>
          <w:szCs w:val="24"/>
        </w:rPr>
      </w:pPr>
      <w:r w:rsidRPr="0081457E">
        <w:rPr>
          <w:rFonts w:ascii="Arial" w:eastAsia="Times New Roman" w:hAnsi="Arial" w:cs="Arial"/>
          <w:color w:val="000000" w:themeColor="text1"/>
          <w:sz w:val="24"/>
          <w:szCs w:val="24"/>
          <w:lang w:eastAsia="en-GB"/>
        </w:rPr>
        <w:t>Access</w:t>
      </w:r>
      <w:r>
        <w:rPr>
          <w:rFonts w:ascii="Arial" w:eastAsia="Times New Roman" w:hAnsi="Arial" w:cs="Arial"/>
          <w:color w:val="000000" w:themeColor="text1"/>
          <w:sz w:val="24"/>
          <w:szCs w:val="24"/>
          <w:lang w:eastAsia="en-GB"/>
        </w:rPr>
        <w:t xml:space="preserve"> </w:t>
      </w:r>
      <w:r w:rsidRPr="0081457E">
        <w:rPr>
          <w:rFonts w:ascii="Arial" w:eastAsia="Times New Roman" w:hAnsi="Arial" w:cs="Arial"/>
          <w:color w:val="000000" w:themeColor="text1"/>
          <w:sz w:val="24"/>
          <w:szCs w:val="24"/>
          <w:lang w:eastAsia="en-GB"/>
        </w:rPr>
        <w:t>to dedicated Stroke beds continue</w:t>
      </w:r>
      <w:r>
        <w:rPr>
          <w:rFonts w:ascii="Arial" w:eastAsia="Times New Roman" w:hAnsi="Arial" w:cs="Arial"/>
          <w:color w:val="000000" w:themeColor="text1"/>
          <w:sz w:val="24"/>
          <w:szCs w:val="24"/>
          <w:lang w:eastAsia="en-GB"/>
        </w:rPr>
        <w:t>s</w:t>
      </w:r>
      <w:r w:rsidRPr="0081457E">
        <w:rPr>
          <w:rFonts w:ascii="Arial" w:eastAsia="Times New Roman" w:hAnsi="Arial" w:cs="Arial"/>
          <w:color w:val="000000" w:themeColor="text1"/>
          <w:sz w:val="24"/>
          <w:szCs w:val="24"/>
          <w:lang w:eastAsia="en-GB"/>
        </w:rPr>
        <w:t xml:space="preserve"> to impact on performance. </w:t>
      </w:r>
      <w:r w:rsidRPr="0081457E">
        <w:rPr>
          <w:rFonts w:ascii="Arial" w:hAnsi="Arial" w:cs="Arial"/>
          <w:sz w:val="24"/>
          <w:szCs w:val="24"/>
        </w:rPr>
        <w:t xml:space="preserve">Compliance remains low around the 4-hour target compared to pre-pandemic levels, but future service developments should further improve access for patients. </w:t>
      </w:r>
    </w:p>
    <w:p w14:paraId="298A677E" w14:textId="77777777" w:rsidR="005A0CB3" w:rsidRDefault="005A0CB3" w:rsidP="005A0CB3">
      <w:pPr>
        <w:keepLines/>
        <w:spacing w:before="60" w:after="60" w:line="240" w:lineRule="auto"/>
        <w:jc w:val="both"/>
        <w:rPr>
          <w:rFonts w:ascii="Arial" w:hAnsi="Arial" w:cs="Arial"/>
          <w:sz w:val="24"/>
          <w:szCs w:val="24"/>
        </w:rPr>
      </w:pPr>
    </w:p>
    <w:p w14:paraId="5C3DCC7E" w14:textId="1E9DE1CE" w:rsidR="005A0CB3" w:rsidRPr="005A0CB3" w:rsidRDefault="005A0CB3" w:rsidP="005A0CB3">
      <w:pPr>
        <w:spacing w:after="0" w:line="240" w:lineRule="auto"/>
        <w:rPr>
          <w:rFonts w:ascii="Arial" w:hAnsi="Arial" w:cs="Arial"/>
          <w:b/>
          <w:sz w:val="24"/>
          <w:szCs w:val="24"/>
        </w:rPr>
      </w:pPr>
      <w:r w:rsidRPr="0081457E">
        <w:rPr>
          <w:rFonts w:ascii="Arial" w:eastAsia="Times New Roman" w:hAnsi="Arial" w:cs="Arial"/>
          <w:color w:val="000000" w:themeColor="text1"/>
          <w:sz w:val="24"/>
          <w:szCs w:val="24"/>
          <w:lang w:eastAsia="en-GB"/>
        </w:rPr>
        <w:t>The Acute Stroke Unit (ASU) faced infection control issues</w:t>
      </w:r>
      <w:r>
        <w:rPr>
          <w:rFonts w:ascii="Arial" w:eastAsia="Times New Roman" w:hAnsi="Arial" w:cs="Arial"/>
          <w:color w:val="000000" w:themeColor="text1"/>
          <w:sz w:val="24"/>
          <w:szCs w:val="24"/>
          <w:lang w:eastAsia="en-GB"/>
        </w:rPr>
        <w:t xml:space="preserve"> throughout July and into August which has meant reduced transfers out to rehabilitation sites and limited ability to move patients into the ward due to COVID and Norovirus outbreaks closing bays. </w:t>
      </w:r>
    </w:p>
    <w:p w14:paraId="462D2AA1" w14:textId="77777777" w:rsidR="005A0CB3" w:rsidRDefault="005A0CB3" w:rsidP="005A0CB3">
      <w:pPr>
        <w:spacing w:after="0" w:line="240" w:lineRule="auto"/>
        <w:rPr>
          <w:rFonts w:ascii="Arial" w:hAnsi="Arial" w:cs="Arial"/>
          <w:b/>
          <w:sz w:val="24"/>
          <w:szCs w:val="24"/>
        </w:rPr>
      </w:pPr>
    </w:p>
    <w:p w14:paraId="7E5ACB37" w14:textId="0C73AB18" w:rsidR="005A0CB3" w:rsidRDefault="005A0CB3" w:rsidP="005A0CB3">
      <w:pPr>
        <w:spacing w:after="0" w:line="240" w:lineRule="auto"/>
        <w:rPr>
          <w:rFonts w:ascii="Arial" w:hAnsi="Arial" w:cs="Arial"/>
          <w:b/>
          <w:sz w:val="24"/>
          <w:szCs w:val="24"/>
        </w:rPr>
      </w:pPr>
      <w:r>
        <w:rPr>
          <w:noProof/>
        </w:rPr>
        <w:drawing>
          <wp:anchor distT="0" distB="0" distL="114300" distR="114300" simplePos="0" relativeHeight="251658240" behindDoc="0" locked="0" layoutInCell="1" allowOverlap="1" wp14:anchorId="673FC2B9" wp14:editId="7CF6359C">
            <wp:simplePos x="914400" y="3133725"/>
            <wp:positionH relativeFrom="column">
              <wp:align>left</wp:align>
            </wp:positionH>
            <wp:positionV relativeFrom="paragraph">
              <wp:align>top</wp:align>
            </wp:positionV>
            <wp:extent cx="3781425" cy="1890713"/>
            <wp:effectExtent l="0" t="0" r="0" b="0"/>
            <wp:wrapSquare wrapText="bothSides"/>
            <wp:docPr id="870622657"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622657" name="Picture 1" descr="A graph with numbers and a line&#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3781425" cy="1890713"/>
                    </a:xfrm>
                    <a:prstGeom prst="rect">
                      <a:avLst/>
                    </a:prstGeom>
                  </pic:spPr>
                </pic:pic>
              </a:graphicData>
            </a:graphic>
          </wp:anchor>
        </w:drawing>
      </w:r>
      <w:r w:rsidR="007F1830">
        <w:rPr>
          <w:rFonts w:ascii="Arial" w:hAnsi="Arial" w:cs="Arial"/>
          <w:b/>
          <w:sz w:val="24"/>
          <w:szCs w:val="24"/>
        </w:rPr>
        <w:br w:type="textWrapping" w:clear="all"/>
      </w:r>
    </w:p>
    <w:p w14:paraId="3D305375" w14:textId="2845D400" w:rsidR="005A0CB3" w:rsidRDefault="005A0CB3" w:rsidP="005A0CB3">
      <w:pPr>
        <w:spacing w:after="0" w:line="240" w:lineRule="auto"/>
        <w:rPr>
          <w:rFonts w:ascii="Arial" w:hAnsi="Arial" w:cs="Arial"/>
          <w:b/>
          <w:sz w:val="24"/>
          <w:szCs w:val="24"/>
        </w:rPr>
      </w:pPr>
      <w:r>
        <w:rPr>
          <w:noProof/>
        </w:rPr>
        <w:drawing>
          <wp:inline distT="0" distB="0" distL="0" distR="0" wp14:anchorId="19E2C6FD" wp14:editId="44A612F5">
            <wp:extent cx="3871137" cy="1943100"/>
            <wp:effectExtent l="0" t="0" r="0" b="0"/>
            <wp:docPr id="673783739"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783739" name="Picture 1" descr="A graph with numbers and a line&#10;&#10;Description automatically generated"/>
                    <pic:cNvPicPr/>
                  </pic:nvPicPr>
                  <pic:blipFill>
                    <a:blip r:embed="rId10"/>
                    <a:stretch>
                      <a:fillRect/>
                    </a:stretch>
                  </pic:blipFill>
                  <pic:spPr>
                    <a:xfrm>
                      <a:off x="0" y="0"/>
                      <a:ext cx="3877407" cy="1946247"/>
                    </a:xfrm>
                    <a:prstGeom prst="rect">
                      <a:avLst/>
                    </a:prstGeom>
                  </pic:spPr>
                </pic:pic>
              </a:graphicData>
            </a:graphic>
          </wp:inline>
        </w:drawing>
      </w:r>
    </w:p>
    <w:p w14:paraId="68089CB1" w14:textId="77777777" w:rsidR="005A0CB3" w:rsidRDefault="005A0CB3" w:rsidP="005A0CB3">
      <w:pPr>
        <w:spacing w:after="0" w:line="240" w:lineRule="auto"/>
        <w:rPr>
          <w:rFonts w:ascii="Arial" w:hAnsi="Arial" w:cs="Arial"/>
          <w:b/>
          <w:sz w:val="24"/>
          <w:szCs w:val="24"/>
        </w:rPr>
      </w:pPr>
    </w:p>
    <w:p w14:paraId="4345DC6F" w14:textId="18ADCA28" w:rsidR="005A0CB3" w:rsidRDefault="005A0CB3" w:rsidP="005A0CB3">
      <w:pPr>
        <w:spacing w:after="0" w:line="240" w:lineRule="auto"/>
        <w:rPr>
          <w:rFonts w:ascii="Arial" w:hAnsi="Arial" w:cs="Arial"/>
          <w:b/>
          <w:sz w:val="24"/>
          <w:szCs w:val="24"/>
        </w:rPr>
      </w:pPr>
      <w:r>
        <w:rPr>
          <w:noProof/>
        </w:rPr>
        <w:drawing>
          <wp:inline distT="0" distB="0" distL="0" distR="0" wp14:anchorId="5E3119ED" wp14:editId="5653B2D9">
            <wp:extent cx="3829383" cy="1933575"/>
            <wp:effectExtent l="0" t="0" r="0" b="0"/>
            <wp:docPr id="2043848213" name="Picture 1" descr="A graph with blue and blac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848213" name="Picture 1" descr="A graph with blue and black bars&#10;&#10;Description automatically generated"/>
                    <pic:cNvPicPr/>
                  </pic:nvPicPr>
                  <pic:blipFill>
                    <a:blip r:embed="rId11"/>
                    <a:stretch>
                      <a:fillRect/>
                    </a:stretch>
                  </pic:blipFill>
                  <pic:spPr>
                    <a:xfrm>
                      <a:off x="0" y="0"/>
                      <a:ext cx="3844750" cy="1941334"/>
                    </a:xfrm>
                    <a:prstGeom prst="rect">
                      <a:avLst/>
                    </a:prstGeom>
                  </pic:spPr>
                </pic:pic>
              </a:graphicData>
            </a:graphic>
          </wp:inline>
        </w:drawing>
      </w:r>
    </w:p>
    <w:p w14:paraId="1A8D93EE" w14:textId="77777777" w:rsidR="005A0CB3" w:rsidRDefault="005A0CB3" w:rsidP="005A0CB3">
      <w:pPr>
        <w:spacing w:after="0" w:line="240" w:lineRule="auto"/>
        <w:rPr>
          <w:rFonts w:ascii="Arial" w:hAnsi="Arial" w:cs="Arial"/>
          <w:b/>
          <w:sz w:val="24"/>
          <w:szCs w:val="24"/>
        </w:rPr>
      </w:pPr>
    </w:p>
    <w:p w14:paraId="33C71B62" w14:textId="77777777" w:rsidR="005A0CB3" w:rsidRDefault="005A0CB3" w:rsidP="005A0CB3">
      <w:pPr>
        <w:keepLines/>
        <w:spacing w:before="60" w:after="60" w:line="240" w:lineRule="auto"/>
        <w:jc w:val="both"/>
        <w:rPr>
          <w:rFonts w:ascii="Arial" w:hAnsi="Arial" w:cs="Arial"/>
          <w:sz w:val="24"/>
          <w:szCs w:val="24"/>
        </w:rPr>
      </w:pPr>
      <w:r w:rsidRPr="0081457E">
        <w:rPr>
          <w:rFonts w:ascii="Arial" w:hAnsi="Arial" w:cs="Arial"/>
          <w:sz w:val="24"/>
          <w:szCs w:val="24"/>
        </w:rPr>
        <w:lastRenderedPageBreak/>
        <w:t>Performance is discussed weekly in the Stroke performance meeting held at Morriston alongside clinicians, ED staff and bed site managers. NHS executive colleagues have also attend</w:t>
      </w:r>
      <w:r>
        <w:rPr>
          <w:rFonts w:ascii="Arial" w:hAnsi="Arial" w:cs="Arial"/>
          <w:sz w:val="24"/>
          <w:szCs w:val="24"/>
        </w:rPr>
        <w:t>ed</w:t>
      </w:r>
      <w:r w:rsidRPr="0081457E">
        <w:rPr>
          <w:rFonts w:ascii="Arial" w:hAnsi="Arial" w:cs="Arial"/>
          <w:sz w:val="24"/>
          <w:szCs w:val="24"/>
        </w:rPr>
        <w:t xml:space="preserve"> monthly for assurance.  </w:t>
      </w:r>
    </w:p>
    <w:p w14:paraId="3D4C50DE" w14:textId="77777777" w:rsidR="005A0CB3" w:rsidRDefault="005A0CB3" w:rsidP="005A0CB3">
      <w:pPr>
        <w:spacing w:after="0" w:line="240" w:lineRule="auto"/>
        <w:rPr>
          <w:rFonts w:ascii="Arial" w:hAnsi="Arial" w:cs="Arial"/>
          <w:b/>
          <w:sz w:val="24"/>
          <w:szCs w:val="24"/>
        </w:rPr>
      </w:pPr>
    </w:p>
    <w:p w14:paraId="35077BB5" w14:textId="4A579A4E" w:rsidR="005A0CB3" w:rsidRDefault="005A0CB3" w:rsidP="005A0CB3">
      <w:pPr>
        <w:keepLines/>
        <w:spacing w:before="60" w:after="60" w:line="240" w:lineRule="auto"/>
        <w:jc w:val="both"/>
        <w:rPr>
          <w:rFonts w:ascii="Arial" w:hAnsi="Arial" w:cs="Arial"/>
          <w:bCs/>
          <w:sz w:val="24"/>
          <w:szCs w:val="24"/>
        </w:rPr>
      </w:pPr>
      <w:r w:rsidRPr="0081457E">
        <w:rPr>
          <w:rFonts w:ascii="Arial" w:hAnsi="Arial" w:cs="Arial"/>
          <w:bCs/>
          <w:sz w:val="24"/>
          <w:szCs w:val="24"/>
        </w:rPr>
        <w:t>As of 10</w:t>
      </w:r>
      <w:r w:rsidRPr="0081457E">
        <w:rPr>
          <w:rFonts w:ascii="Arial" w:hAnsi="Arial" w:cs="Arial"/>
          <w:bCs/>
          <w:sz w:val="24"/>
          <w:szCs w:val="24"/>
          <w:vertAlign w:val="superscript"/>
        </w:rPr>
        <w:t>th</w:t>
      </w:r>
      <w:r w:rsidRPr="0081457E">
        <w:rPr>
          <w:rFonts w:ascii="Arial" w:hAnsi="Arial" w:cs="Arial"/>
          <w:bCs/>
          <w:sz w:val="24"/>
          <w:szCs w:val="24"/>
        </w:rPr>
        <w:t xml:space="preserve"> July 2023, Morriston was asked to ringfence 18 Stroke beds for Stroke to improve 4 hours compliance further. To date this has rarely been achieved with medical outliers </w:t>
      </w:r>
      <w:r>
        <w:rPr>
          <w:rFonts w:ascii="Arial" w:hAnsi="Arial" w:cs="Arial"/>
          <w:bCs/>
          <w:sz w:val="24"/>
          <w:szCs w:val="24"/>
        </w:rPr>
        <w:t xml:space="preserve">regularly </w:t>
      </w:r>
      <w:r w:rsidRPr="0081457E">
        <w:rPr>
          <w:rFonts w:ascii="Arial" w:hAnsi="Arial" w:cs="Arial"/>
          <w:bCs/>
          <w:sz w:val="24"/>
          <w:szCs w:val="24"/>
        </w:rPr>
        <w:t>exceeding the limit of 6 that should be in place.</w:t>
      </w:r>
    </w:p>
    <w:p w14:paraId="7505D8CF" w14:textId="77777777" w:rsidR="005A0CB3" w:rsidRDefault="005A0CB3" w:rsidP="005A0CB3">
      <w:pPr>
        <w:spacing w:after="0" w:line="240" w:lineRule="auto"/>
        <w:jc w:val="both"/>
        <w:rPr>
          <w:rFonts w:ascii="Arial" w:hAnsi="Arial" w:cs="Arial"/>
          <w:b/>
          <w:sz w:val="24"/>
          <w:szCs w:val="24"/>
          <w:u w:val="single"/>
        </w:rPr>
      </w:pPr>
    </w:p>
    <w:p w14:paraId="3B67A804" w14:textId="29C49145" w:rsidR="005A0CB3" w:rsidRDefault="005A0CB3" w:rsidP="005A0CB3">
      <w:pPr>
        <w:spacing w:after="0" w:line="240" w:lineRule="auto"/>
        <w:jc w:val="both"/>
        <w:rPr>
          <w:rFonts w:ascii="Arial" w:hAnsi="Arial" w:cs="Arial"/>
          <w:b/>
          <w:sz w:val="24"/>
          <w:szCs w:val="24"/>
          <w:u w:val="single"/>
        </w:rPr>
      </w:pPr>
      <w:r>
        <w:rPr>
          <w:rFonts w:ascii="Arial" w:hAnsi="Arial" w:cs="Arial"/>
          <w:b/>
          <w:sz w:val="24"/>
          <w:szCs w:val="24"/>
          <w:u w:val="single"/>
        </w:rPr>
        <w:t>Immediate actions to address 4 Hour Access to ASU compliance</w:t>
      </w:r>
      <w:r w:rsidRPr="0032665A">
        <w:rPr>
          <w:rFonts w:ascii="Arial" w:hAnsi="Arial" w:cs="Arial"/>
          <w:b/>
          <w:sz w:val="24"/>
          <w:szCs w:val="24"/>
          <w:u w:val="single"/>
        </w:rPr>
        <w:t>:</w:t>
      </w:r>
    </w:p>
    <w:p w14:paraId="12A5657E" w14:textId="77777777" w:rsidR="005A0CB3" w:rsidRPr="0032665A" w:rsidRDefault="005A0CB3" w:rsidP="005A0CB3">
      <w:pPr>
        <w:spacing w:after="0" w:line="240" w:lineRule="auto"/>
        <w:jc w:val="both"/>
        <w:rPr>
          <w:rFonts w:ascii="Arial" w:hAnsi="Arial" w:cs="Arial"/>
          <w:b/>
          <w:sz w:val="24"/>
          <w:szCs w:val="24"/>
          <w:u w:val="single"/>
        </w:rPr>
      </w:pPr>
    </w:p>
    <w:tbl>
      <w:tblPr>
        <w:tblW w:w="0" w:type="auto"/>
        <w:tblLook w:val="04A0" w:firstRow="1" w:lastRow="0" w:firstColumn="1" w:lastColumn="0" w:noHBand="0" w:noVBand="1"/>
      </w:tblPr>
      <w:tblGrid>
        <w:gridCol w:w="2213"/>
        <w:gridCol w:w="870"/>
        <w:gridCol w:w="579"/>
        <w:gridCol w:w="1355"/>
        <w:gridCol w:w="2504"/>
        <w:gridCol w:w="1495"/>
      </w:tblGrid>
      <w:tr w:rsidR="005A0CB3" w:rsidRPr="0032665A" w14:paraId="55826D8B" w14:textId="77777777" w:rsidTr="00F20579">
        <w:trPr>
          <w:trHeight w:val="645"/>
        </w:trPr>
        <w:tc>
          <w:tcPr>
            <w:tcW w:w="0" w:type="auto"/>
            <w:tcBorders>
              <w:top w:val="single" w:sz="4" w:space="0" w:color="auto"/>
              <w:left w:val="single" w:sz="4" w:space="0" w:color="auto"/>
              <w:bottom w:val="single" w:sz="4" w:space="0" w:color="auto"/>
              <w:right w:val="single" w:sz="4" w:space="0" w:color="auto"/>
            </w:tcBorders>
            <w:shd w:val="clear" w:color="000000" w:fill="00B0F0"/>
            <w:hideMark/>
          </w:tcPr>
          <w:p w14:paraId="6E33438D"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Recommendations/ Action</w:t>
            </w:r>
          </w:p>
        </w:tc>
        <w:tc>
          <w:tcPr>
            <w:tcW w:w="0" w:type="auto"/>
            <w:tcBorders>
              <w:top w:val="single" w:sz="4" w:space="0" w:color="auto"/>
              <w:left w:val="nil"/>
              <w:bottom w:val="single" w:sz="4" w:space="0" w:color="auto"/>
              <w:right w:val="single" w:sz="4" w:space="0" w:color="auto"/>
            </w:tcBorders>
            <w:shd w:val="clear" w:color="000000" w:fill="00B0F0"/>
            <w:hideMark/>
          </w:tcPr>
          <w:p w14:paraId="3FB35B94"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Lead</w:t>
            </w:r>
          </w:p>
        </w:tc>
        <w:tc>
          <w:tcPr>
            <w:tcW w:w="579" w:type="dxa"/>
            <w:tcBorders>
              <w:top w:val="single" w:sz="4" w:space="0" w:color="auto"/>
              <w:left w:val="nil"/>
              <w:bottom w:val="single" w:sz="4" w:space="0" w:color="auto"/>
              <w:right w:val="single" w:sz="4" w:space="0" w:color="auto"/>
            </w:tcBorders>
            <w:shd w:val="clear" w:color="000000" w:fill="00B0F0"/>
            <w:hideMark/>
          </w:tcPr>
          <w:p w14:paraId="5ECD1135"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Start Date</w:t>
            </w:r>
          </w:p>
        </w:tc>
        <w:tc>
          <w:tcPr>
            <w:tcW w:w="1355" w:type="dxa"/>
            <w:tcBorders>
              <w:top w:val="single" w:sz="4" w:space="0" w:color="auto"/>
              <w:left w:val="nil"/>
              <w:bottom w:val="single" w:sz="4" w:space="0" w:color="auto"/>
              <w:right w:val="single" w:sz="4" w:space="0" w:color="auto"/>
            </w:tcBorders>
            <w:shd w:val="clear" w:color="000000" w:fill="00B0F0"/>
            <w:hideMark/>
          </w:tcPr>
          <w:p w14:paraId="7C1A134A"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 xml:space="preserve">Implementation / End Date </w:t>
            </w:r>
          </w:p>
        </w:tc>
        <w:tc>
          <w:tcPr>
            <w:tcW w:w="0" w:type="auto"/>
            <w:tcBorders>
              <w:top w:val="single" w:sz="4" w:space="0" w:color="auto"/>
              <w:left w:val="nil"/>
              <w:bottom w:val="single" w:sz="4" w:space="0" w:color="auto"/>
              <w:right w:val="single" w:sz="4" w:space="0" w:color="auto"/>
            </w:tcBorders>
            <w:shd w:val="clear" w:color="000000" w:fill="00B0F0"/>
            <w:hideMark/>
          </w:tcPr>
          <w:p w14:paraId="0F62F373"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Progress</w:t>
            </w:r>
            <w:proofErr w:type="gramStart"/>
            <w:r w:rsidRPr="0032665A">
              <w:rPr>
                <w:rFonts w:ascii="Calibri" w:eastAsia="Times New Roman" w:hAnsi="Calibri" w:cs="Calibri"/>
                <w:b/>
                <w:bCs/>
                <w:color w:val="000000"/>
                <w:sz w:val="16"/>
                <w:szCs w:val="16"/>
                <w:u w:val="single"/>
                <w:lang w:eastAsia="en-GB"/>
              </w:rPr>
              <w:t>/  Remarks</w:t>
            </w:r>
            <w:proofErr w:type="gramEnd"/>
          </w:p>
        </w:tc>
        <w:tc>
          <w:tcPr>
            <w:tcW w:w="0" w:type="auto"/>
            <w:tcBorders>
              <w:top w:val="single" w:sz="4" w:space="0" w:color="auto"/>
              <w:left w:val="nil"/>
              <w:bottom w:val="single" w:sz="4" w:space="0" w:color="auto"/>
              <w:right w:val="single" w:sz="4" w:space="0" w:color="auto"/>
            </w:tcBorders>
            <w:shd w:val="clear" w:color="000000" w:fill="00B0F0"/>
            <w:hideMark/>
          </w:tcPr>
          <w:p w14:paraId="6222361A"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Expected Benefit/ Impact on SSNAP Score</w:t>
            </w:r>
          </w:p>
        </w:tc>
      </w:tr>
      <w:tr w:rsidR="005A0CB3" w:rsidRPr="0032665A" w14:paraId="0E34EFB6" w14:textId="77777777" w:rsidTr="00F20579">
        <w:trPr>
          <w:trHeight w:val="1170"/>
        </w:trPr>
        <w:tc>
          <w:tcPr>
            <w:tcW w:w="0" w:type="auto"/>
            <w:tcBorders>
              <w:top w:val="nil"/>
              <w:left w:val="single" w:sz="4" w:space="0" w:color="auto"/>
              <w:bottom w:val="single" w:sz="4" w:space="0" w:color="auto"/>
              <w:right w:val="single" w:sz="4" w:space="0" w:color="auto"/>
            </w:tcBorders>
            <w:shd w:val="clear" w:color="auto" w:fill="auto"/>
            <w:hideMark/>
          </w:tcPr>
          <w:p w14:paraId="07B14F22"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bookmarkStart w:id="0" w:name="_Hlk166239835"/>
            <w:r w:rsidRPr="0032665A">
              <w:rPr>
                <w:rFonts w:ascii="Calibri" w:eastAsia="Times New Roman" w:hAnsi="Calibri" w:cs="Calibri"/>
                <w:color w:val="000000"/>
                <w:sz w:val="16"/>
                <w:szCs w:val="16"/>
                <w:lang w:eastAsia="en-GB"/>
              </w:rPr>
              <w:t xml:space="preserve">Decompression of ED with opening of Acute Frailty Unit </w:t>
            </w:r>
          </w:p>
        </w:tc>
        <w:tc>
          <w:tcPr>
            <w:tcW w:w="0" w:type="auto"/>
            <w:tcBorders>
              <w:top w:val="nil"/>
              <w:left w:val="nil"/>
              <w:bottom w:val="single" w:sz="4" w:space="0" w:color="auto"/>
              <w:right w:val="single" w:sz="4" w:space="0" w:color="auto"/>
            </w:tcBorders>
            <w:shd w:val="clear" w:color="auto" w:fill="auto"/>
            <w:hideMark/>
          </w:tcPr>
          <w:p w14:paraId="38357277"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Gareth Cottrell</w:t>
            </w:r>
          </w:p>
        </w:tc>
        <w:tc>
          <w:tcPr>
            <w:tcW w:w="579" w:type="dxa"/>
            <w:tcBorders>
              <w:top w:val="nil"/>
              <w:left w:val="nil"/>
              <w:bottom w:val="single" w:sz="4" w:space="0" w:color="auto"/>
              <w:right w:val="single" w:sz="4" w:space="0" w:color="auto"/>
            </w:tcBorders>
            <w:shd w:val="clear" w:color="auto" w:fill="auto"/>
            <w:hideMark/>
          </w:tcPr>
          <w:p w14:paraId="75751206"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Apr-24</w:t>
            </w:r>
          </w:p>
        </w:tc>
        <w:tc>
          <w:tcPr>
            <w:tcW w:w="1355" w:type="dxa"/>
            <w:tcBorders>
              <w:top w:val="nil"/>
              <w:left w:val="nil"/>
              <w:bottom w:val="single" w:sz="4" w:space="0" w:color="auto"/>
              <w:right w:val="single" w:sz="4" w:space="0" w:color="auto"/>
            </w:tcBorders>
            <w:shd w:val="clear" w:color="auto" w:fill="auto"/>
            <w:hideMark/>
          </w:tcPr>
          <w:p w14:paraId="2741655F"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Sep-24</w:t>
            </w:r>
          </w:p>
        </w:tc>
        <w:tc>
          <w:tcPr>
            <w:tcW w:w="0" w:type="auto"/>
            <w:tcBorders>
              <w:top w:val="nil"/>
              <w:left w:val="nil"/>
              <w:bottom w:val="single" w:sz="4" w:space="0" w:color="auto"/>
              <w:right w:val="single" w:sz="4" w:space="0" w:color="auto"/>
            </w:tcBorders>
            <w:shd w:val="clear" w:color="auto" w:fill="auto"/>
            <w:hideMark/>
          </w:tcPr>
          <w:p w14:paraId="12DAA44A" w14:textId="77777777" w:rsidR="005A0CB3" w:rsidRPr="0032665A" w:rsidRDefault="005A0CB3" w:rsidP="00F20579">
            <w:pPr>
              <w:spacing w:after="24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Acute frailty unit coming online in September 2024 is expected to absorb 40% of the medical take </w:t>
            </w:r>
            <w:r>
              <w:rPr>
                <w:rFonts w:ascii="Calibri" w:eastAsia="Times New Roman" w:hAnsi="Calibri" w:cs="Calibri"/>
                <w:color w:val="000000"/>
                <w:sz w:val="16"/>
                <w:szCs w:val="16"/>
                <w:lang w:eastAsia="en-GB"/>
              </w:rPr>
              <w:t xml:space="preserve">from ED decompressing the department and </w:t>
            </w:r>
            <w:r w:rsidRPr="0032665A">
              <w:rPr>
                <w:rFonts w:ascii="Calibri" w:eastAsia="Times New Roman" w:hAnsi="Calibri" w:cs="Calibri"/>
                <w:color w:val="000000"/>
                <w:sz w:val="16"/>
                <w:szCs w:val="16"/>
                <w:lang w:eastAsia="en-GB"/>
              </w:rPr>
              <w:t xml:space="preserve">allowing quicker assessment times for patients including those suffering stroke who may not be clinically obvious. </w:t>
            </w:r>
          </w:p>
        </w:tc>
        <w:tc>
          <w:tcPr>
            <w:tcW w:w="0" w:type="auto"/>
            <w:tcBorders>
              <w:top w:val="nil"/>
              <w:left w:val="nil"/>
              <w:bottom w:val="single" w:sz="4" w:space="0" w:color="auto"/>
              <w:right w:val="single" w:sz="4" w:space="0" w:color="auto"/>
            </w:tcBorders>
            <w:shd w:val="clear" w:color="auto" w:fill="auto"/>
            <w:hideMark/>
          </w:tcPr>
          <w:p w14:paraId="68DD55E4"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Expected improvement in 4 hours compliance</w:t>
            </w:r>
          </w:p>
        </w:tc>
      </w:tr>
      <w:bookmarkEnd w:id="0"/>
      <w:tr w:rsidR="005A0CB3" w:rsidRPr="0032665A" w14:paraId="4EBA576D" w14:textId="77777777" w:rsidTr="00F20579">
        <w:trPr>
          <w:trHeight w:val="1440"/>
        </w:trPr>
        <w:tc>
          <w:tcPr>
            <w:tcW w:w="0" w:type="auto"/>
            <w:tcBorders>
              <w:top w:val="nil"/>
              <w:left w:val="single" w:sz="4" w:space="0" w:color="auto"/>
              <w:bottom w:val="single" w:sz="4" w:space="0" w:color="auto"/>
              <w:right w:val="single" w:sz="4" w:space="0" w:color="auto"/>
            </w:tcBorders>
            <w:shd w:val="clear" w:color="auto" w:fill="auto"/>
            <w:hideMark/>
          </w:tcPr>
          <w:p w14:paraId="1FDCD177"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All site matrons reminded that breach of a Stroke bed needs authorisation from Silver &amp; Gold. </w:t>
            </w:r>
          </w:p>
        </w:tc>
        <w:tc>
          <w:tcPr>
            <w:tcW w:w="0" w:type="auto"/>
            <w:tcBorders>
              <w:top w:val="nil"/>
              <w:left w:val="nil"/>
              <w:bottom w:val="single" w:sz="4" w:space="0" w:color="auto"/>
              <w:right w:val="single" w:sz="4" w:space="0" w:color="auto"/>
            </w:tcBorders>
            <w:shd w:val="clear" w:color="auto" w:fill="auto"/>
            <w:hideMark/>
          </w:tcPr>
          <w:p w14:paraId="755C8C7B"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Rebecca Davies </w:t>
            </w:r>
          </w:p>
        </w:tc>
        <w:tc>
          <w:tcPr>
            <w:tcW w:w="579" w:type="dxa"/>
            <w:tcBorders>
              <w:top w:val="nil"/>
              <w:left w:val="nil"/>
              <w:bottom w:val="single" w:sz="4" w:space="0" w:color="auto"/>
              <w:right w:val="single" w:sz="4" w:space="0" w:color="auto"/>
            </w:tcBorders>
            <w:shd w:val="clear" w:color="auto" w:fill="auto"/>
            <w:hideMark/>
          </w:tcPr>
          <w:p w14:paraId="7A864B1C"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May-24</w:t>
            </w:r>
          </w:p>
        </w:tc>
        <w:tc>
          <w:tcPr>
            <w:tcW w:w="1355" w:type="dxa"/>
            <w:tcBorders>
              <w:top w:val="nil"/>
              <w:left w:val="nil"/>
              <w:bottom w:val="single" w:sz="4" w:space="0" w:color="auto"/>
              <w:right w:val="single" w:sz="4" w:space="0" w:color="auto"/>
            </w:tcBorders>
            <w:shd w:val="clear" w:color="auto" w:fill="auto"/>
            <w:hideMark/>
          </w:tcPr>
          <w:p w14:paraId="0CFC57E7"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May-24</w:t>
            </w:r>
          </w:p>
        </w:tc>
        <w:tc>
          <w:tcPr>
            <w:tcW w:w="0" w:type="auto"/>
            <w:tcBorders>
              <w:top w:val="nil"/>
              <w:left w:val="nil"/>
              <w:bottom w:val="single" w:sz="4" w:space="0" w:color="auto"/>
              <w:right w:val="single" w:sz="4" w:space="0" w:color="auto"/>
            </w:tcBorders>
            <w:shd w:val="clear" w:color="auto" w:fill="auto"/>
            <w:hideMark/>
          </w:tcPr>
          <w:p w14:paraId="05D16ADB" w14:textId="77777777" w:rsidR="005A0CB3"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All staff reinformed of this 8/5/2024</w:t>
            </w:r>
            <w:r w:rsidRPr="0032665A">
              <w:rPr>
                <w:rFonts w:ascii="Calibri" w:eastAsia="Times New Roman" w:hAnsi="Calibri" w:cs="Calibri"/>
                <w:color w:val="000000"/>
                <w:sz w:val="16"/>
                <w:szCs w:val="16"/>
                <w:lang w:eastAsia="en-GB"/>
              </w:rPr>
              <w:br/>
            </w:r>
            <w:r w:rsidRPr="0032665A">
              <w:rPr>
                <w:rFonts w:ascii="Calibri" w:eastAsia="Times New Roman" w:hAnsi="Calibri" w:cs="Calibri"/>
                <w:color w:val="000000"/>
                <w:sz w:val="16"/>
                <w:szCs w:val="16"/>
                <w:lang w:eastAsia="en-GB"/>
              </w:rPr>
              <w:br/>
              <w:t xml:space="preserve">Breach proforma reintroduced </w:t>
            </w:r>
            <w:r>
              <w:rPr>
                <w:rFonts w:ascii="Calibri" w:eastAsia="Times New Roman" w:hAnsi="Calibri" w:cs="Calibri"/>
                <w:color w:val="000000"/>
                <w:sz w:val="16"/>
                <w:szCs w:val="16"/>
                <w:lang w:eastAsia="en-GB"/>
              </w:rPr>
              <w:t>May 2024</w:t>
            </w:r>
          </w:p>
          <w:p w14:paraId="7E517DF5"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p w14:paraId="47C4ED98" w14:textId="00DD5CE3" w:rsidR="005A0CB3" w:rsidRPr="005A0CB3" w:rsidRDefault="005A0CB3" w:rsidP="00F20579">
            <w:pPr>
              <w:spacing w:after="0" w:line="240" w:lineRule="auto"/>
              <w:jc w:val="both"/>
              <w:rPr>
                <w:rFonts w:ascii="Calibri" w:eastAsia="Times New Roman" w:hAnsi="Calibri" w:cs="Calibri"/>
                <w:b/>
                <w:bCs/>
                <w:color w:val="000000"/>
                <w:sz w:val="16"/>
                <w:szCs w:val="16"/>
                <w:lang w:eastAsia="en-GB"/>
              </w:rPr>
            </w:pPr>
            <w:r w:rsidRPr="005A0CB3">
              <w:rPr>
                <w:rFonts w:ascii="Calibri" w:eastAsia="Times New Roman" w:hAnsi="Calibri" w:cs="Calibri"/>
                <w:b/>
                <w:bCs/>
                <w:sz w:val="16"/>
                <w:szCs w:val="16"/>
                <w:lang w:eastAsia="en-GB"/>
              </w:rPr>
              <w:t xml:space="preserve">Complete </w:t>
            </w:r>
          </w:p>
        </w:tc>
        <w:tc>
          <w:tcPr>
            <w:tcW w:w="0" w:type="auto"/>
            <w:tcBorders>
              <w:top w:val="nil"/>
              <w:left w:val="nil"/>
              <w:bottom w:val="single" w:sz="4" w:space="0" w:color="auto"/>
              <w:right w:val="single" w:sz="4" w:space="0" w:color="auto"/>
            </w:tcBorders>
            <w:shd w:val="clear" w:color="auto" w:fill="auto"/>
            <w:hideMark/>
          </w:tcPr>
          <w:p w14:paraId="68DBAE4B"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Expected improvement in 4 hours compliance</w:t>
            </w:r>
          </w:p>
        </w:tc>
      </w:tr>
      <w:tr w:rsidR="005A0CB3" w:rsidRPr="0032665A" w14:paraId="54758199" w14:textId="77777777" w:rsidTr="00F20579">
        <w:trPr>
          <w:trHeight w:val="1575"/>
        </w:trPr>
        <w:tc>
          <w:tcPr>
            <w:tcW w:w="0" w:type="auto"/>
            <w:tcBorders>
              <w:top w:val="nil"/>
              <w:left w:val="single" w:sz="4" w:space="0" w:color="auto"/>
              <w:bottom w:val="single" w:sz="4" w:space="0" w:color="auto"/>
              <w:right w:val="single" w:sz="4" w:space="0" w:color="auto"/>
            </w:tcBorders>
            <w:shd w:val="clear" w:color="auto" w:fill="auto"/>
            <w:hideMark/>
          </w:tcPr>
          <w:p w14:paraId="5DB8C4D1"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Medical outliers should be capped at 6 on Ward F. Morriston to link in with NPTH around maximising use of rehabilitation facilities to improve flow </w:t>
            </w:r>
          </w:p>
        </w:tc>
        <w:tc>
          <w:tcPr>
            <w:tcW w:w="0" w:type="auto"/>
            <w:tcBorders>
              <w:top w:val="nil"/>
              <w:left w:val="nil"/>
              <w:bottom w:val="single" w:sz="4" w:space="0" w:color="auto"/>
              <w:right w:val="single" w:sz="4" w:space="0" w:color="auto"/>
            </w:tcBorders>
            <w:shd w:val="clear" w:color="auto" w:fill="auto"/>
            <w:hideMark/>
          </w:tcPr>
          <w:p w14:paraId="14636610"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Rebecca Davies / David West</w:t>
            </w:r>
          </w:p>
        </w:tc>
        <w:tc>
          <w:tcPr>
            <w:tcW w:w="579" w:type="dxa"/>
            <w:tcBorders>
              <w:top w:val="nil"/>
              <w:left w:val="nil"/>
              <w:bottom w:val="single" w:sz="4" w:space="0" w:color="auto"/>
              <w:right w:val="single" w:sz="4" w:space="0" w:color="auto"/>
            </w:tcBorders>
            <w:shd w:val="clear" w:color="auto" w:fill="auto"/>
            <w:hideMark/>
          </w:tcPr>
          <w:p w14:paraId="444F2903"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Apr-23</w:t>
            </w:r>
          </w:p>
        </w:tc>
        <w:tc>
          <w:tcPr>
            <w:tcW w:w="1355" w:type="dxa"/>
            <w:tcBorders>
              <w:top w:val="nil"/>
              <w:left w:val="nil"/>
              <w:bottom w:val="single" w:sz="4" w:space="0" w:color="auto"/>
              <w:right w:val="single" w:sz="4" w:space="0" w:color="auto"/>
            </w:tcBorders>
            <w:shd w:val="clear" w:color="auto" w:fill="auto"/>
            <w:hideMark/>
          </w:tcPr>
          <w:p w14:paraId="2BE53095"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May-24</w:t>
            </w:r>
          </w:p>
        </w:tc>
        <w:tc>
          <w:tcPr>
            <w:tcW w:w="0" w:type="auto"/>
            <w:tcBorders>
              <w:top w:val="nil"/>
              <w:left w:val="nil"/>
              <w:bottom w:val="single" w:sz="4" w:space="0" w:color="auto"/>
              <w:right w:val="single" w:sz="4" w:space="0" w:color="auto"/>
            </w:tcBorders>
            <w:shd w:val="clear" w:color="auto" w:fill="auto"/>
            <w:hideMark/>
          </w:tcPr>
          <w:p w14:paraId="6989C392" w14:textId="77777777" w:rsidR="005A0CB3"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David West &amp; Rebecca Davies to meet with Melanie Collins to speed up Stroke transfers. To be done May 2024. </w:t>
            </w:r>
          </w:p>
          <w:p w14:paraId="3348F432"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p w14:paraId="22DB44D0"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p w14:paraId="12858B77" w14:textId="08B5C71F" w:rsidR="005A0CB3" w:rsidRPr="005A0CB3" w:rsidRDefault="005A0CB3" w:rsidP="00F20579">
            <w:pPr>
              <w:spacing w:after="0" w:line="240" w:lineRule="auto"/>
              <w:jc w:val="both"/>
              <w:rPr>
                <w:rFonts w:ascii="Calibri" w:eastAsia="Times New Roman" w:hAnsi="Calibri" w:cs="Calibri"/>
                <w:b/>
                <w:bCs/>
                <w:color w:val="000000"/>
                <w:sz w:val="16"/>
                <w:szCs w:val="16"/>
                <w:lang w:eastAsia="en-GB"/>
              </w:rPr>
            </w:pPr>
            <w:r w:rsidRPr="005A0CB3">
              <w:rPr>
                <w:rFonts w:ascii="Calibri" w:eastAsia="Times New Roman" w:hAnsi="Calibri" w:cs="Calibri"/>
                <w:b/>
                <w:bCs/>
                <w:color w:val="000000"/>
                <w:sz w:val="16"/>
                <w:szCs w:val="16"/>
                <w:lang w:eastAsia="en-GB"/>
              </w:rPr>
              <w:t xml:space="preserve">Complete </w:t>
            </w:r>
          </w:p>
        </w:tc>
        <w:tc>
          <w:tcPr>
            <w:tcW w:w="0" w:type="auto"/>
            <w:tcBorders>
              <w:top w:val="nil"/>
              <w:left w:val="nil"/>
              <w:bottom w:val="single" w:sz="4" w:space="0" w:color="auto"/>
              <w:right w:val="single" w:sz="4" w:space="0" w:color="auto"/>
            </w:tcBorders>
            <w:shd w:val="clear" w:color="auto" w:fill="auto"/>
            <w:hideMark/>
          </w:tcPr>
          <w:p w14:paraId="284404B6"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Expected improvement in patient flow resulting in improvement in </w:t>
            </w:r>
            <w:proofErr w:type="gramStart"/>
            <w:r w:rsidRPr="0032665A">
              <w:rPr>
                <w:rFonts w:ascii="Calibri" w:eastAsia="Times New Roman" w:hAnsi="Calibri" w:cs="Calibri"/>
                <w:color w:val="000000"/>
                <w:sz w:val="16"/>
                <w:szCs w:val="16"/>
                <w:lang w:eastAsia="en-GB"/>
              </w:rPr>
              <w:t>4 hour</w:t>
            </w:r>
            <w:proofErr w:type="gramEnd"/>
            <w:r w:rsidRPr="0032665A">
              <w:rPr>
                <w:rFonts w:ascii="Calibri" w:eastAsia="Times New Roman" w:hAnsi="Calibri" w:cs="Calibri"/>
                <w:color w:val="000000"/>
                <w:sz w:val="16"/>
                <w:szCs w:val="16"/>
                <w:lang w:eastAsia="en-GB"/>
              </w:rPr>
              <w:t xml:space="preserve"> compliance. </w:t>
            </w:r>
          </w:p>
        </w:tc>
      </w:tr>
    </w:tbl>
    <w:p w14:paraId="279FE02B" w14:textId="77777777" w:rsidR="005A0CB3" w:rsidRDefault="005A0CB3" w:rsidP="005A0CB3">
      <w:pPr>
        <w:spacing w:after="0" w:line="240" w:lineRule="auto"/>
        <w:rPr>
          <w:rFonts w:ascii="Arial" w:hAnsi="Arial" w:cs="Arial"/>
          <w:b/>
          <w:sz w:val="24"/>
          <w:szCs w:val="24"/>
        </w:rPr>
      </w:pPr>
    </w:p>
    <w:p w14:paraId="1069EEBE" w14:textId="77777777" w:rsidR="005A0CB3" w:rsidRPr="0081457E" w:rsidRDefault="005A0CB3" w:rsidP="005A0CB3">
      <w:pPr>
        <w:keepLines/>
        <w:spacing w:before="60" w:after="60" w:line="240" w:lineRule="auto"/>
        <w:jc w:val="both"/>
        <w:rPr>
          <w:rFonts w:ascii="Arial" w:eastAsia="Times New Roman" w:hAnsi="Arial" w:cs="Arial"/>
          <w:color w:val="000000" w:themeColor="text1"/>
          <w:sz w:val="24"/>
          <w:szCs w:val="24"/>
          <w:lang w:eastAsia="en-GB"/>
        </w:rPr>
      </w:pPr>
      <w:r w:rsidRPr="0081457E">
        <w:rPr>
          <w:rFonts w:ascii="Arial" w:eastAsia="Times New Roman" w:hAnsi="Arial" w:cs="Arial"/>
          <w:color w:val="000000" w:themeColor="text1"/>
          <w:sz w:val="24"/>
          <w:szCs w:val="24"/>
          <w:lang w:eastAsia="en-GB"/>
        </w:rPr>
        <w:t xml:space="preserve">4-hour access issues are also affecting the other major admitting sites in Wales, such as POW and The Grange hospitals. SBUHB 4-hour performance is in line with other sites of similar size. Sites dealing with smaller volumes of Stroke patients such as </w:t>
      </w:r>
      <w:proofErr w:type="spellStart"/>
      <w:r w:rsidRPr="0081457E">
        <w:rPr>
          <w:rFonts w:ascii="Arial" w:eastAsia="Times New Roman" w:hAnsi="Arial" w:cs="Arial"/>
          <w:color w:val="000000" w:themeColor="text1"/>
          <w:sz w:val="24"/>
          <w:szCs w:val="24"/>
          <w:lang w:eastAsia="en-GB"/>
        </w:rPr>
        <w:t>Bronglais</w:t>
      </w:r>
      <w:proofErr w:type="spellEnd"/>
      <w:r w:rsidRPr="0081457E">
        <w:rPr>
          <w:rFonts w:ascii="Arial" w:eastAsia="Times New Roman" w:hAnsi="Arial" w:cs="Arial"/>
          <w:color w:val="000000" w:themeColor="text1"/>
          <w:sz w:val="24"/>
          <w:szCs w:val="24"/>
          <w:lang w:eastAsia="en-GB"/>
        </w:rPr>
        <w:t xml:space="preserve"> and Bangor have much higher access rates as demonstrated below. </w:t>
      </w:r>
      <w:r>
        <w:rPr>
          <w:rFonts w:ascii="Arial" w:eastAsia="Times New Roman" w:hAnsi="Arial" w:cs="Arial"/>
          <w:color w:val="000000" w:themeColor="text1"/>
          <w:sz w:val="24"/>
          <w:szCs w:val="24"/>
          <w:lang w:eastAsia="en-GB"/>
        </w:rPr>
        <w:t xml:space="preserve">Cardiff and Vale UHB do enforce strict ringfencing of Stroke beds and their compliance far exceeds other sites in Wales on this measure despite seeing more Strokes than any other site. </w:t>
      </w:r>
    </w:p>
    <w:p w14:paraId="500312BB" w14:textId="77777777" w:rsidR="005A0CB3" w:rsidRDefault="005A0CB3" w:rsidP="005A0CB3">
      <w:pPr>
        <w:spacing w:after="0" w:line="240" w:lineRule="auto"/>
        <w:jc w:val="both"/>
        <w:rPr>
          <w:rFonts w:ascii="Arial" w:hAnsi="Arial" w:cs="Arial"/>
          <w:b/>
          <w:bCs/>
          <w:sz w:val="24"/>
          <w:szCs w:val="24"/>
          <w:u w:val="single"/>
        </w:rPr>
      </w:pPr>
    </w:p>
    <w:p w14:paraId="065F80BB" w14:textId="7C973617" w:rsidR="005A0CB3" w:rsidRDefault="005A0CB3" w:rsidP="005A0CB3">
      <w:pPr>
        <w:spacing w:after="0" w:line="240" w:lineRule="auto"/>
        <w:jc w:val="both"/>
        <w:rPr>
          <w:rFonts w:ascii="Arial" w:hAnsi="Arial" w:cs="Arial"/>
          <w:b/>
          <w:bCs/>
          <w:sz w:val="24"/>
          <w:szCs w:val="24"/>
          <w:u w:val="single"/>
        </w:rPr>
      </w:pPr>
      <w:r w:rsidRPr="0081457E">
        <w:rPr>
          <w:rFonts w:ascii="Arial" w:hAnsi="Arial" w:cs="Arial"/>
          <w:b/>
          <w:bCs/>
          <w:sz w:val="24"/>
          <w:szCs w:val="24"/>
          <w:u w:val="single"/>
        </w:rPr>
        <w:t xml:space="preserve">Thrombolysis rates – (National Target 20%) </w:t>
      </w:r>
    </w:p>
    <w:p w14:paraId="18DA45ED" w14:textId="77777777" w:rsidR="005A0CB3" w:rsidRDefault="005A0CB3" w:rsidP="005A0CB3">
      <w:pPr>
        <w:spacing w:after="0" w:line="240" w:lineRule="auto"/>
        <w:jc w:val="both"/>
        <w:rPr>
          <w:rFonts w:ascii="Arial" w:hAnsi="Arial" w:cs="Arial"/>
          <w:b/>
          <w:sz w:val="24"/>
          <w:szCs w:val="24"/>
        </w:rPr>
      </w:pPr>
    </w:p>
    <w:p w14:paraId="08B94D39" w14:textId="035878D1" w:rsidR="005A0CB3" w:rsidRDefault="005A0CB3" w:rsidP="005A0CB3">
      <w:pPr>
        <w:spacing w:after="0" w:line="240" w:lineRule="auto"/>
        <w:jc w:val="both"/>
        <w:rPr>
          <w:rFonts w:ascii="Arial" w:hAnsi="Arial" w:cs="Arial"/>
          <w:sz w:val="24"/>
          <w:szCs w:val="24"/>
        </w:rPr>
      </w:pPr>
      <w:r>
        <w:rPr>
          <w:rFonts w:ascii="Arial" w:hAnsi="Arial" w:cs="Arial"/>
          <w:sz w:val="24"/>
          <w:szCs w:val="24"/>
        </w:rPr>
        <w:t xml:space="preserve">Thrombolysis rates as of July 2024 was 8.1% against a national target of 20%. This is historically an area where Swansea Bay generally performs well. For June and July in particular this rate has fallen substantially with Ward closures and sustained unscheduled care pressures meaning a greater proportion of patients are not suitable for Thrombolysis by the time they are triaged, and the Stroke team alerted.  </w:t>
      </w:r>
    </w:p>
    <w:p w14:paraId="47D4390E" w14:textId="77777777" w:rsidR="005A0CB3" w:rsidRDefault="005A0CB3" w:rsidP="005A0CB3">
      <w:pPr>
        <w:spacing w:after="0" w:line="240" w:lineRule="auto"/>
        <w:jc w:val="both"/>
        <w:rPr>
          <w:rFonts w:ascii="Arial" w:hAnsi="Arial" w:cs="Arial"/>
          <w:sz w:val="24"/>
          <w:szCs w:val="24"/>
        </w:rPr>
      </w:pPr>
    </w:p>
    <w:p w14:paraId="339DB484" w14:textId="44ABC17D" w:rsidR="005A0CB3" w:rsidRDefault="005A0CB3" w:rsidP="005A0CB3">
      <w:pPr>
        <w:spacing w:after="0" w:line="240" w:lineRule="auto"/>
        <w:jc w:val="both"/>
        <w:rPr>
          <w:rFonts w:ascii="Arial" w:hAnsi="Arial" w:cs="Arial"/>
          <w:sz w:val="24"/>
          <w:szCs w:val="24"/>
        </w:rPr>
      </w:pPr>
      <w:r>
        <w:rPr>
          <w:noProof/>
        </w:rPr>
        <w:lastRenderedPageBreak/>
        <w:drawing>
          <wp:inline distT="0" distB="0" distL="0" distR="0" wp14:anchorId="0C2AB985" wp14:editId="7F1A65A5">
            <wp:extent cx="5731510" cy="1685290"/>
            <wp:effectExtent l="0" t="0" r="2540" b="0"/>
            <wp:docPr id="78180791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807915" name="Picture 1" descr="A screenshot of a computer&#10;&#10;Description automatically generated"/>
                    <pic:cNvPicPr/>
                  </pic:nvPicPr>
                  <pic:blipFill>
                    <a:blip r:embed="rId12"/>
                    <a:stretch>
                      <a:fillRect/>
                    </a:stretch>
                  </pic:blipFill>
                  <pic:spPr>
                    <a:xfrm>
                      <a:off x="0" y="0"/>
                      <a:ext cx="5731510" cy="1685290"/>
                    </a:xfrm>
                    <a:prstGeom prst="rect">
                      <a:avLst/>
                    </a:prstGeom>
                  </pic:spPr>
                </pic:pic>
              </a:graphicData>
            </a:graphic>
          </wp:inline>
        </w:drawing>
      </w:r>
    </w:p>
    <w:p w14:paraId="4422EB0B" w14:textId="77777777" w:rsidR="005A0CB3" w:rsidRDefault="005A0CB3" w:rsidP="005A0CB3">
      <w:pPr>
        <w:spacing w:after="0" w:line="240" w:lineRule="auto"/>
        <w:jc w:val="both"/>
        <w:rPr>
          <w:rFonts w:ascii="Arial" w:hAnsi="Arial" w:cs="Arial"/>
          <w:sz w:val="24"/>
          <w:szCs w:val="24"/>
        </w:rPr>
      </w:pPr>
    </w:p>
    <w:p w14:paraId="0A9FDC97" w14:textId="77A9C357" w:rsidR="005A0CB3" w:rsidRDefault="005A0CB3" w:rsidP="005A0CB3">
      <w:pPr>
        <w:spacing w:after="0" w:line="240" w:lineRule="auto"/>
        <w:jc w:val="both"/>
        <w:rPr>
          <w:rFonts w:ascii="Arial" w:hAnsi="Arial" w:cs="Arial"/>
          <w:sz w:val="24"/>
          <w:szCs w:val="24"/>
        </w:rPr>
      </w:pPr>
      <w:r>
        <w:rPr>
          <w:noProof/>
        </w:rPr>
        <w:drawing>
          <wp:inline distT="0" distB="0" distL="0" distR="0" wp14:anchorId="46B7E527" wp14:editId="0F1F37A5">
            <wp:extent cx="5731510" cy="1404620"/>
            <wp:effectExtent l="0" t="0" r="2540" b="5080"/>
            <wp:docPr id="54988191" name="Picture 1" descr="A close-up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8191" name="Picture 1" descr="A close-up of a graph&#10;&#10;Description automatically generated"/>
                    <pic:cNvPicPr/>
                  </pic:nvPicPr>
                  <pic:blipFill>
                    <a:blip r:embed="rId13"/>
                    <a:stretch>
                      <a:fillRect/>
                    </a:stretch>
                  </pic:blipFill>
                  <pic:spPr>
                    <a:xfrm>
                      <a:off x="0" y="0"/>
                      <a:ext cx="5731510" cy="1404620"/>
                    </a:xfrm>
                    <a:prstGeom prst="rect">
                      <a:avLst/>
                    </a:prstGeom>
                  </pic:spPr>
                </pic:pic>
              </a:graphicData>
            </a:graphic>
          </wp:inline>
        </w:drawing>
      </w:r>
    </w:p>
    <w:p w14:paraId="31DE4D4C" w14:textId="77777777" w:rsidR="005A0CB3" w:rsidRDefault="005A0CB3" w:rsidP="005A0CB3">
      <w:pPr>
        <w:spacing w:after="0" w:line="240" w:lineRule="auto"/>
        <w:jc w:val="both"/>
        <w:rPr>
          <w:rFonts w:ascii="Arial" w:hAnsi="Arial" w:cs="Arial"/>
          <w:b/>
          <w:sz w:val="24"/>
          <w:szCs w:val="24"/>
        </w:rPr>
      </w:pPr>
    </w:p>
    <w:p w14:paraId="3848182E" w14:textId="77777777" w:rsidR="005A0CB3" w:rsidRDefault="005A0CB3" w:rsidP="005A0CB3">
      <w:pPr>
        <w:spacing w:after="0" w:line="240" w:lineRule="auto"/>
        <w:jc w:val="both"/>
        <w:rPr>
          <w:rFonts w:ascii="Arial" w:hAnsi="Arial" w:cs="Arial"/>
          <w:b/>
          <w:sz w:val="24"/>
          <w:szCs w:val="24"/>
          <w:u w:val="single"/>
        </w:rPr>
      </w:pPr>
      <w:r>
        <w:rPr>
          <w:rFonts w:ascii="Arial" w:hAnsi="Arial" w:cs="Arial"/>
          <w:b/>
          <w:sz w:val="24"/>
          <w:szCs w:val="24"/>
          <w:u w:val="single"/>
        </w:rPr>
        <w:t>Immediate actions to address Thrombolysis compliance</w:t>
      </w:r>
      <w:r w:rsidRPr="0032665A">
        <w:rPr>
          <w:rFonts w:ascii="Arial" w:hAnsi="Arial" w:cs="Arial"/>
          <w:b/>
          <w:sz w:val="24"/>
          <w:szCs w:val="24"/>
          <w:u w:val="single"/>
        </w:rPr>
        <w:t>:</w:t>
      </w:r>
    </w:p>
    <w:p w14:paraId="40D45FB2" w14:textId="77777777" w:rsidR="005A0CB3" w:rsidRPr="0032665A" w:rsidRDefault="005A0CB3" w:rsidP="005A0CB3">
      <w:pPr>
        <w:spacing w:after="0" w:line="240" w:lineRule="auto"/>
        <w:jc w:val="both"/>
        <w:rPr>
          <w:rFonts w:ascii="Arial" w:hAnsi="Arial" w:cs="Arial"/>
          <w:b/>
          <w:sz w:val="24"/>
          <w:szCs w:val="24"/>
          <w:u w:val="single"/>
        </w:rPr>
      </w:pPr>
    </w:p>
    <w:tbl>
      <w:tblPr>
        <w:tblW w:w="0" w:type="auto"/>
        <w:tblLook w:val="04A0" w:firstRow="1" w:lastRow="0" w:firstColumn="1" w:lastColumn="0" w:noHBand="0" w:noVBand="1"/>
      </w:tblPr>
      <w:tblGrid>
        <w:gridCol w:w="1924"/>
        <w:gridCol w:w="909"/>
        <w:gridCol w:w="590"/>
        <w:gridCol w:w="1396"/>
        <w:gridCol w:w="2149"/>
        <w:gridCol w:w="2048"/>
      </w:tblGrid>
      <w:tr w:rsidR="005A0CB3" w:rsidRPr="0032665A" w14:paraId="06561815" w14:textId="77777777" w:rsidTr="00F20579">
        <w:trPr>
          <w:trHeight w:val="645"/>
        </w:trPr>
        <w:tc>
          <w:tcPr>
            <w:tcW w:w="0" w:type="auto"/>
            <w:tcBorders>
              <w:top w:val="single" w:sz="4" w:space="0" w:color="auto"/>
              <w:left w:val="single" w:sz="4" w:space="0" w:color="auto"/>
              <w:bottom w:val="single" w:sz="4" w:space="0" w:color="auto"/>
              <w:right w:val="single" w:sz="4" w:space="0" w:color="auto"/>
            </w:tcBorders>
            <w:shd w:val="clear" w:color="000000" w:fill="00B0F0"/>
            <w:hideMark/>
          </w:tcPr>
          <w:p w14:paraId="2E681857"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Recommendations/ Action</w:t>
            </w:r>
          </w:p>
        </w:tc>
        <w:tc>
          <w:tcPr>
            <w:tcW w:w="0" w:type="auto"/>
            <w:tcBorders>
              <w:top w:val="single" w:sz="4" w:space="0" w:color="auto"/>
              <w:left w:val="nil"/>
              <w:bottom w:val="single" w:sz="4" w:space="0" w:color="auto"/>
              <w:right w:val="single" w:sz="4" w:space="0" w:color="auto"/>
            </w:tcBorders>
            <w:shd w:val="clear" w:color="000000" w:fill="00B0F0"/>
            <w:hideMark/>
          </w:tcPr>
          <w:p w14:paraId="6A7A91ED"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Lead</w:t>
            </w:r>
          </w:p>
        </w:tc>
        <w:tc>
          <w:tcPr>
            <w:tcW w:w="0" w:type="auto"/>
            <w:tcBorders>
              <w:top w:val="single" w:sz="4" w:space="0" w:color="auto"/>
              <w:left w:val="nil"/>
              <w:bottom w:val="single" w:sz="4" w:space="0" w:color="auto"/>
              <w:right w:val="single" w:sz="4" w:space="0" w:color="auto"/>
            </w:tcBorders>
            <w:shd w:val="clear" w:color="000000" w:fill="00B0F0"/>
            <w:hideMark/>
          </w:tcPr>
          <w:p w14:paraId="7B3D2682"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Start Date</w:t>
            </w:r>
          </w:p>
        </w:tc>
        <w:tc>
          <w:tcPr>
            <w:tcW w:w="0" w:type="auto"/>
            <w:tcBorders>
              <w:top w:val="single" w:sz="4" w:space="0" w:color="auto"/>
              <w:left w:val="nil"/>
              <w:bottom w:val="single" w:sz="4" w:space="0" w:color="auto"/>
              <w:right w:val="single" w:sz="4" w:space="0" w:color="auto"/>
            </w:tcBorders>
            <w:shd w:val="clear" w:color="000000" w:fill="00B0F0"/>
            <w:hideMark/>
          </w:tcPr>
          <w:p w14:paraId="73FB3B44"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 xml:space="preserve">Implementation / End Date </w:t>
            </w:r>
          </w:p>
        </w:tc>
        <w:tc>
          <w:tcPr>
            <w:tcW w:w="0" w:type="auto"/>
            <w:tcBorders>
              <w:top w:val="single" w:sz="4" w:space="0" w:color="auto"/>
              <w:left w:val="nil"/>
              <w:bottom w:val="single" w:sz="4" w:space="0" w:color="auto"/>
              <w:right w:val="single" w:sz="4" w:space="0" w:color="auto"/>
            </w:tcBorders>
            <w:shd w:val="clear" w:color="000000" w:fill="00B0F0"/>
            <w:hideMark/>
          </w:tcPr>
          <w:p w14:paraId="081D8B3B"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Progress</w:t>
            </w:r>
            <w:proofErr w:type="gramStart"/>
            <w:r w:rsidRPr="0032665A">
              <w:rPr>
                <w:rFonts w:ascii="Calibri" w:eastAsia="Times New Roman" w:hAnsi="Calibri" w:cs="Calibri"/>
                <w:b/>
                <w:bCs/>
                <w:color w:val="000000"/>
                <w:sz w:val="16"/>
                <w:szCs w:val="16"/>
                <w:u w:val="single"/>
                <w:lang w:eastAsia="en-GB"/>
              </w:rPr>
              <w:t>/  Remarks</w:t>
            </w:r>
            <w:proofErr w:type="gramEnd"/>
          </w:p>
        </w:tc>
        <w:tc>
          <w:tcPr>
            <w:tcW w:w="0" w:type="auto"/>
            <w:tcBorders>
              <w:top w:val="single" w:sz="4" w:space="0" w:color="auto"/>
              <w:left w:val="nil"/>
              <w:bottom w:val="single" w:sz="4" w:space="0" w:color="auto"/>
              <w:right w:val="single" w:sz="4" w:space="0" w:color="auto"/>
            </w:tcBorders>
            <w:shd w:val="clear" w:color="000000" w:fill="00B0F0"/>
            <w:hideMark/>
          </w:tcPr>
          <w:p w14:paraId="7072FCB8" w14:textId="77777777" w:rsidR="005A0CB3" w:rsidRPr="0032665A" w:rsidRDefault="005A0CB3" w:rsidP="00F20579">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Expected Benefit/ Impact on SSNAP Score</w:t>
            </w:r>
          </w:p>
        </w:tc>
      </w:tr>
      <w:tr w:rsidR="005A0CB3" w:rsidRPr="0032665A" w14:paraId="5CFF20EB" w14:textId="77777777" w:rsidTr="00F20579">
        <w:trPr>
          <w:trHeight w:val="1575"/>
        </w:trPr>
        <w:tc>
          <w:tcPr>
            <w:tcW w:w="0" w:type="auto"/>
            <w:tcBorders>
              <w:top w:val="nil"/>
              <w:left w:val="single" w:sz="4" w:space="0" w:color="auto"/>
              <w:bottom w:val="nil"/>
              <w:right w:val="single" w:sz="4" w:space="0" w:color="auto"/>
            </w:tcBorders>
            <w:shd w:val="clear" w:color="auto" w:fill="auto"/>
            <w:hideMark/>
          </w:tcPr>
          <w:p w14:paraId="2FE68D36"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proofErr w:type="spellStart"/>
            <w:r>
              <w:rPr>
                <w:rFonts w:ascii="Calibri" w:eastAsia="Times New Roman" w:hAnsi="Calibri" w:cs="Calibri"/>
                <w:color w:val="000000"/>
                <w:sz w:val="16"/>
                <w:szCs w:val="16"/>
                <w:lang w:eastAsia="en-GB"/>
              </w:rPr>
              <w:t>Thombolysis</w:t>
            </w:r>
            <w:proofErr w:type="spellEnd"/>
            <w:r>
              <w:rPr>
                <w:rFonts w:ascii="Calibri" w:eastAsia="Times New Roman" w:hAnsi="Calibri" w:cs="Calibri"/>
                <w:color w:val="000000"/>
                <w:sz w:val="16"/>
                <w:szCs w:val="16"/>
                <w:lang w:eastAsia="en-GB"/>
              </w:rPr>
              <w:t xml:space="preserve"> pathways to be reissued to all medical and ED staff </w:t>
            </w:r>
          </w:p>
        </w:tc>
        <w:tc>
          <w:tcPr>
            <w:tcW w:w="0" w:type="auto"/>
            <w:tcBorders>
              <w:top w:val="nil"/>
              <w:left w:val="nil"/>
              <w:bottom w:val="nil"/>
              <w:right w:val="single" w:sz="4" w:space="0" w:color="auto"/>
            </w:tcBorders>
            <w:shd w:val="clear" w:color="auto" w:fill="auto"/>
            <w:hideMark/>
          </w:tcPr>
          <w:p w14:paraId="3AC41135"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Tal Anjum /Mark Poulden </w:t>
            </w:r>
          </w:p>
        </w:tc>
        <w:tc>
          <w:tcPr>
            <w:tcW w:w="0" w:type="auto"/>
            <w:tcBorders>
              <w:top w:val="nil"/>
              <w:left w:val="nil"/>
              <w:bottom w:val="nil"/>
              <w:right w:val="single" w:sz="4" w:space="0" w:color="auto"/>
            </w:tcBorders>
            <w:shd w:val="clear" w:color="auto" w:fill="auto"/>
            <w:hideMark/>
          </w:tcPr>
          <w:p w14:paraId="0ED4E7C3"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2024</w:t>
            </w:r>
          </w:p>
        </w:tc>
        <w:tc>
          <w:tcPr>
            <w:tcW w:w="0" w:type="auto"/>
            <w:tcBorders>
              <w:top w:val="nil"/>
              <w:left w:val="nil"/>
              <w:bottom w:val="nil"/>
              <w:right w:val="single" w:sz="4" w:space="0" w:color="auto"/>
            </w:tcBorders>
            <w:shd w:val="clear" w:color="auto" w:fill="auto"/>
            <w:hideMark/>
          </w:tcPr>
          <w:p w14:paraId="18CBDE96"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May-24</w:t>
            </w:r>
          </w:p>
        </w:tc>
        <w:tc>
          <w:tcPr>
            <w:tcW w:w="0" w:type="auto"/>
            <w:tcBorders>
              <w:top w:val="nil"/>
              <w:left w:val="nil"/>
              <w:bottom w:val="nil"/>
              <w:right w:val="single" w:sz="4" w:space="0" w:color="auto"/>
            </w:tcBorders>
            <w:shd w:val="clear" w:color="auto" w:fill="auto"/>
            <w:hideMark/>
          </w:tcPr>
          <w:p w14:paraId="6026E38D" w14:textId="77777777" w:rsidR="005A0CB3"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Dr Polden and Dr Anjum to send out guidance to capture all eligible patients for thrombolysis. </w:t>
            </w:r>
          </w:p>
          <w:p w14:paraId="4EF487DD"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p w14:paraId="079EDF9D" w14:textId="77777777" w:rsidR="005A0CB3"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Updated on COIN and reissued already. </w:t>
            </w:r>
          </w:p>
          <w:p w14:paraId="016D836F" w14:textId="77777777" w:rsidR="005A0CB3" w:rsidRPr="005A0CB3" w:rsidRDefault="005A0CB3" w:rsidP="00F20579">
            <w:pPr>
              <w:spacing w:after="0" w:line="240" w:lineRule="auto"/>
              <w:jc w:val="both"/>
              <w:rPr>
                <w:rFonts w:ascii="Calibri" w:eastAsia="Times New Roman" w:hAnsi="Calibri" w:cs="Calibri"/>
                <w:b/>
                <w:bCs/>
                <w:sz w:val="16"/>
                <w:szCs w:val="16"/>
                <w:lang w:eastAsia="en-GB"/>
              </w:rPr>
            </w:pPr>
          </w:p>
          <w:p w14:paraId="160D1BDA" w14:textId="440D8D83"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5A0CB3">
              <w:rPr>
                <w:rFonts w:ascii="Calibri" w:eastAsia="Times New Roman" w:hAnsi="Calibri" w:cs="Calibri"/>
                <w:b/>
                <w:bCs/>
                <w:sz w:val="16"/>
                <w:szCs w:val="16"/>
                <w:lang w:eastAsia="en-GB"/>
              </w:rPr>
              <w:t>Complete</w:t>
            </w:r>
            <w:r w:rsidRPr="005A0CB3">
              <w:rPr>
                <w:rFonts w:ascii="Calibri" w:eastAsia="Times New Roman" w:hAnsi="Calibri" w:cs="Calibri"/>
                <w:sz w:val="16"/>
                <w:szCs w:val="16"/>
                <w:lang w:eastAsia="en-GB"/>
              </w:rPr>
              <w:t xml:space="preserve"> </w:t>
            </w:r>
          </w:p>
        </w:tc>
        <w:tc>
          <w:tcPr>
            <w:tcW w:w="0" w:type="auto"/>
            <w:tcBorders>
              <w:top w:val="nil"/>
              <w:left w:val="nil"/>
              <w:bottom w:val="nil"/>
              <w:right w:val="single" w:sz="4" w:space="0" w:color="auto"/>
            </w:tcBorders>
            <w:shd w:val="clear" w:color="auto" w:fill="auto"/>
            <w:hideMark/>
          </w:tcPr>
          <w:p w14:paraId="0FF2499F"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Expected </w:t>
            </w:r>
            <w:r>
              <w:rPr>
                <w:rFonts w:ascii="Calibri" w:eastAsia="Times New Roman" w:hAnsi="Calibri" w:cs="Calibri"/>
                <w:color w:val="000000"/>
                <w:sz w:val="16"/>
                <w:szCs w:val="16"/>
                <w:lang w:eastAsia="en-GB"/>
              </w:rPr>
              <w:t xml:space="preserve">improvement in thrombolysis compliance by ensuring all eligible patients are given this treatment. </w:t>
            </w:r>
            <w:r w:rsidRPr="0032665A">
              <w:rPr>
                <w:rFonts w:ascii="Calibri" w:eastAsia="Times New Roman" w:hAnsi="Calibri" w:cs="Calibri"/>
                <w:color w:val="000000"/>
                <w:sz w:val="16"/>
                <w:szCs w:val="16"/>
                <w:lang w:eastAsia="en-GB"/>
              </w:rPr>
              <w:t xml:space="preserve"> </w:t>
            </w:r>
          </w:p>
        </w:tc>
      </w:tr>
      <w:tr w:rsidR="005A0CB3" w:rsidRPr="0032665A" w14:paraId="00097031" w14:textId="77777777" w:rsidTr="00F20579">
        <w:trPr>
          <w:trHeight w:val="249"/>
        </w:trPr>
        <w:tc>
          <w:tcPr>
            <w:tcW w:w="0" w:type="auto"/>
            <w:tcBorders>
              <w:top w:val="nil"/>
              <w:left w:val="single" w:sz="4" w:space="0" w:color="auto"/>
              <w:bottom w:val="single" w:sz="4" w:space="0" w:color="auto"/>
              <w:right w:val="single" w:sz="4" w:space="0" w:color="auto"/>
            </w:tcBorders>
            <w:shd w:val="clear" w:color="auto" w:fill="auto"/>
          </w:tcPr>
          <w:p w14:paraId="429EAE23"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5C8B5B97"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694598C1"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2E020958"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1F2D37A8"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24BCF4D6"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p>
        </w:tc>
      </w:tr>
      <w:tr w:rsidR="005A0CB3" w:rsidRPr="0032665A" w14:paraId="3596FBC1" w14:textId="77777777" w:rsidTr="00F20579">
        <w:trPr>
          <w:trHeight w:val="249"/>
        </w:trPr>
        <w:tc>
          <w:tcPr>
            <w:tcW w:w="0" w:type="auto"/>
            <w:tcBorders>
              <w:top w:val="nil"/>
              <w:left w:val="single" w:sz="4" w:space="0" w:color="auto"/>
              <w:bottom w:val="single" w:sz="4" w:space="0" w:color="auto"/>
              <w:right w:val="single" w:sz="4" w:space="0" w:color="auto"/>
            </w:tcBorders>
            <w:shd w:val="clear" w:color="auto" w:fill="auto"/>
          </w:tcPr>
          <w:p w14:paraId="0521AEFE" w14:textId="77777777" w:rsidR="005A0CB3"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Recruitment to develop 7 day a week 8am-10pm cover </w:t>
            </w:r>
          </w:p>
        </w:tc>
        <w:tc>
          <w:tcPr>
            <w:tcW w:w="0" w:type="auto"/>
            <w:tcBorders>
              <w:top w:val="nil"/>
              <w:left w:val="nil"/>
              <w:bottom w:val="single" w:sz="4" w:space="0" w:color="auto"/>
              <w:right w:val="single" w:sz="4" w:space="0" w:color="auto"/>
            </w:tcBorders>
            <w:shd w:val="clear" w:color="auto" w:fill="auto"/>
          </w:tcPr>
          <w:p w14:paraId="7842F9AC" w14:textId="77777777" w:rsidR="005A0CB3"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Tal Anjum/ David West</w:t>
            </w:r>
          </w:p>
        </w:tc>
        <w:tc>
          <w:tcPr>
            <w:tcW w:w="0" w:type="auto"/>
            <w:tcBorders>
              <w:top w:val="nil"/>
              <w:left w:val="nil"/>
              <w:bottom w:val="single" w:sz="4" w:space="0" w:color="auto"/>
              <w:right w:val="single" w:sz="4" w:space="0" w:color="auto"/>
            </w:tcBorders>
            <w:shd w:val="clear" w:color="auto" w:fill="auto"/>
          </w:tcPr>
          <w:p w14:paraId="3C713A35" w14:textId="77777777" w:rsidR="005A0CB3"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2024</w:t>
            </w:r>
          </w:p>
        </w:tc>
        <w:tc>
          <w:tcPr>
            <w:tcW w:w="0" w:type="auto"/>
            <w:tcBorders>
              <w:top w:val="nil"/>
              <w:left w:val="nil"/>
              <w:bottom w:val="single" w:sz="4" w:space="0" w:color="auto"/>
              <w:right w:val="single" w:sz="4" w:space="0" w:color="auto"/>
            </w:tcBorders>
            <w:shd w:val="clear" w:color="auto" w:fill="auto"/>
          </w:tcPr>
          <w:p w14:paraId="5ED2DB4B" w14:textId="49F72BC2"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October 2024</w:t>
            </w:r>
          </w:p>
        </w:tc>
        <w:tc>
          <w:tcPr>
            <w:tcW w:w="0" w:type="auto"/>
            <w:tcBorders>
              <w:top w:val="nil"/>
              <w:left w:val="nil"/>
              <w:bottom w:val="single" w:sz="4" w:space="0" w:color="auto"/>
              <w:right w:val="single" w:sz="4" w:space="0" w:color="auto"/>
            </w:tcBorders>
            <w:shd w:val="clear" w:color="auto" w:fill="auto"/>
          </w:tcPr>
          <w:p w14:paraId="5A33B67E" w14:textId="77777777" w:rsidR="005A0CB3"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2 substantive PA’s to be recruited in place of locum SHO ED team. – interviews 17/5/24.</w:t>
            </w:r>
          </w:p>
          <w:p w14:paraId="0CECEF58"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p w14:paraId="78A6C833" w14:textId="77777777" w:rsidR="005A0CB3" w:rsidRDefault="005A0CB3" w:rsidP="00F20579">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These 2 PA’s will join with 2 already in post substantive PA’s as well as 6 ANP’s and 3 </w:t>
            </w:r>
            <w:proofErr w:type="gramStart"/>
            <w:r>
              <w:rPr>
                <w:rFonts w:ascii="Calibri" w:eastAsia="Times New Roman" w:hAnsi="Calibri" w:cs="Calibri"/>
                <w:color w:val="000000"/>
                <w:sz w:val="16"/>
                <w:szCs w:val="16"/>
                <w:lang w:eastAsia="en-GB"/>
              </w:rPr>
              <w:t>CNS’s</w:t>
            </w:r>
            <w:proofErr w:type="gramEnd"/>
            <w:r>
              <w:rPr>
                <w:rFonts w:ascii="Calibri" w:eastAsia="Times New Roman" w:hAnsi="Calibri" w:cs="Calibri"/>
                <w:color w:val="000000"/>
                <w:sz w:val="16"/>
                <w:szCs w:val="16"/>
                <w:lang w:eastAsia="en-GB"/>
              </w:rPr>
              <w:t xml:space="preserve"> to form 7 day a week extended cover </w:t>
            </w:r>
          </w:p>
          <w:p w14:paraId="56A9C2E5"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p w14:paraId="1A5CBAE5" w14:textId="5AAEE122" w:rsidR="005A0CB3" w:rsidRDefault="005A0CB3" w:rsidP="00F20579">
            <w:pPr>
              <w:spacing w:after="0" w:line="240" w:lineRule="auto"/>
              <w:jc w:val="both"/>
              <w:rPr>
                <w:rFonts w:ascii="Calibri" w:eastAsia="Times New Roman" w:hAnsi="Calibri" w:cs="Calibri"/>
                <w:b/>
                <w:bCs/>
                <w:color w:val="000000"/>
                <w:sz w:val="16"/>
                <w:szCs w:val="16"/>
                <w:lang w:eastAsia="en-GB"/>
              </w:rPr>
            </w:pPr>
            <w:proofErr w:type="gramStart"/>
            <w:r w:rsidRPr="005A0CB3">
              <w:rPr>
                <w:rFonts w:ascii="Calibri" w:eastAsia="Times New Roman" w:hAnsi="Calibri" w:cs="Calibri"/>
                <w:b/>
                <w:bCs/>
                <w:color w:val="000000"/>
                <w:sz w:val="16"/>
                <w:szCs w:val="16"/>
                <w:lang w:eastAsia="en-GB"/>
              </w:rPr>
              <w:t>PA’s</w:t>
            </w:r>
            <w:proofErr w:type="gramEnd"/>
            <w:r w:rsidRPr="005A0CB3">
              <w:rPr>
                <w:rFonts w:ascii="Calibri" w:eastAsia="Times New Roman" w:hAnsi="Calibri" w:cs="Calibri"/>
                <w:b/>
                <w:bCs/>
                <w:color w:val="000000"/>
                <w:sz w:val="16"/>
                <w:szCs w:val="16"/>
                <w:lang w:eastAsia="en-GB"/>
              </w:rPr>
              <w:t xml:space="preserve"> now </w:t>
            </w:r>
            <w:r>
              <w:rPr>
                <w:rFonts w:ascii="Calibri" w:eastAsia="Times New Roman" w:hAnsi="Calibri" w:cs="Calibri"/>
                <w:b/>
                <w:bCs/>
                <w:color w:val="000000"/>
                <w:sz w:val="16"/>
                <w:szCs w:val="16"/>
                <w:lang w:eastAsia="en-GB"/>
              </w:rPr>
              <w:t xml:space="preserve">started in post. </w:t>
            </w:r>
          </w:p>
          <w:p w14:paraId="6FEA9E2A" w14:textId="77777777" w:rsidR="005A0CB3" w:rsidRDefault="005A0CB3" w:rsidP="00F20579">
            <w:pPr>
              <w:spacing w:after="0" w:line="240" w:lineRule="auto"/>
              <w:jc w:val="both"/>
              <w:rPr>
                <w:rFonts w:ascii="Calibri" w:eastAsia="Times New Roman" w:hAnsi="Calibri" w:cs="Calibri"/>
                <w:b/>
                <w:bCs/>
                <w:color w:val="000000"/>
                <w:sz w:val="16"/>
                <w:szCs w:val="16"/>
                <w:lang w:eastAsia="en-GB"/>
              </w:rPr>
            </w:pPr>
          </w:p>
          <w:p w14:paraId="1D1DE727" w14:textId="6957FF50" w:rsidR="005A0CB3" w:rsidRPr="005A0CB3" w:rsidRDefault="005A0CB3" w:rsidP="00F20579">
            <w:pPr>
              <w:spacing w:after="0" w:line="240" w:lineRule="auto"/>
              <w:jc w:val="both"/>
              <w:rPr>
                <w:rFonts w:ascii="Calibri" w:eastAsia="Times New Roman" w:hAnsi="Calibri" w:cs="Calibri"/>
                <w:b/>
                <w:bCs/>
                <w:color w:val="000000"/>
                <w:sz w:val="16"/>
                <w:szCs w:val="16"/>
                <w:lang w:eastAsia="en-GB"/>
              </w:rPr>
            </w:pPr>
            <w:r w:rsidRPr="005A0CB3">
              <w:rPr>
                <w:rFonts w:ascii="Calibri" w:eastAsia="Times New Roman" w:hAnsi="Calibri" w:cs="Calibri"/>
                <w:b/>
                <w:bCs/>
                <w:color w:val="000000"/>
                <w:sz w:val="16"/>
                <w:szCs w:val="16"/>
                <w:lang w:eastAsia="en-GB"/>
              </w:rPr>
              <w:t xml:space="preserve">Development of rota ongoing </w:t>
            </w:r>
          </w:p>
          <w:p w14:paraId="315B4670" w14:textId="77777777" w:rsidR="005A0CB3" w:rsidRDefault="005A0CB3"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15A9FE8C" w14:textId="77777777" w:rsidR="005A0CB3" w:rsidRPr="0032665A" w:rsidRDefault="005A0CB3" w:rsidP="00F20579">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Expected </w:t>
            </w:r>
            <w:r>
              <w:rPr>
                <w:rFonts w:ascii="Calibri" w:eastAsia="Times New Roman" w:hAnsi="Calibri" w:cs="Calibri"/>
                <w:color w:val="000000"/>
                <w:sz w:val="16"/>
                <w:szCs w:val="16"/>
                <w:lang w:eastAsia="en-GB"/>
              </w:rPr>
              <w:t xml:space="preserve">improvement in thrombolysis compliance by ensuring specialist teams are available all throughout the week. </w:t>
            </w:r>
          </w:p>
        </w:tc>
      </w:tr>
    </w:tbl>
    <w:p w14:paraId="0B0DDB1E" w14:textId="77777777" w:rsidR="005A0CB3" w:rsidRDefault="005A0CB3" w:rsidP="005A0CB3">
      <w:pPr>
        <w:spacing w:after="0" w:line="240" w:lineRule="auto"/>
        <w:jc w:val="both"/>
        <w:rPr>
          <w:rFonts w:ascii="Arial" w:hAnsi="Arial" w:cs="Arial"/>
          <w:b/>
          <w:sz w:val="24"/>
          <w:szCs w:val="24"/>
          <w:u w:val="single"/>
        </w:rPr>
      </w:pPr>
      <w:r w:rsidRPr="0081457E">
        <w:rPr>
          <w:rFonts w:ascii="Arial" w:hAnsi="Arial" w:cs="Arial"/>
          <w:b/>
          <w:sz w:val="24"/>
          <w:szCs w:val="24"/>
          <w:u w:val="single"/>
        </w:rPr>
        <w:t>Thrombolysis door to needle time &lt;45 minutes</w:t>
      </w:r>
      <w:r>
        <w:rPr>
          <w:rFonts w:ascii="Arial" w:hAnsi="Arial" w:cs="Arial"/>
          <w:b/>
          <w:sz w:val="24"/>
          <w:szCs w:val="24"/>
          <w:u w:val="single"/>
        </w:rPr>
        <w:t xml:space="preserve"> (Target 95% of eligible patients) </w:t>
      </w:r>
    </w:p>
    <w:p w14:paraId="2D9BD382" w14:textId="77777777" w:rsidR="005A0CB3" w:rsidRDefault="005A0CB3" w:rsidP="005A0CB3">
      <w:pPr>
        <w:spacing w:after="0" w:line="240" w:lineRule="auto"/>
        <w:jc w:val="both"/>
        <w:rPr>
          <w:rFonts w:ascii="Arial" w:hAnsi="Arial" w:cs="Arial"/>
          <w:b/>
          <w:sz w:val="24"/>
          <w:szCs w:val="24"/>
          <w:u w:val="single"/>
        </w:rPr>
      </w:pPr>
    </w:p>
    <w:p w14:paraId="3252812E" w14:textId="3C5105BA" w:rsidR="008B26B1" w:rsidRPr="008B26B1" w:rsidRDefault="008B26B1" w:rsidP="005A0CB3">
      <w:pPr>
        <w:spacing w:after="0" w:line="240" w:lineRule="auto"/>
        <w:jc w:val="both"/>
        <w:rPr>
          <w:rFonts w:ascii="Arial" w:hAnsi="Arial" w:cs="Arial"/>
          <w:bCs/>
          <w:sz w:val="24"/>
          <w:szCs w:val="24"/>
        </w:rPr>
      </w:pPr>
      <w:r w:rsidRPr="008B26B1">
        <w:rPr>
          <w:rFonts w:ascii="Arial" w:hAnsi="Arial" w:cs="Arial"/>
          <w:bCs/>
          <w:sz w:val="24"/>
          <w:szCs w:val="24"/>
        </w:rPr>
        <w:t xml:space="preserve">66.7% </w:t>
      </w:r>
      <w:r>
        <w:rPr>
          <w:rFonts w:ascii="Arial" w:hAnsi="Arial" w:cs="Arial"/>
          <w:bCs/>
          <w:sz w:val="24"/>
          <w:szCs w:val="24"/>
        </w:rPr>
        <w:t xml:space="preserve">of patients eligible for Thrombolysis received this in July 2024 but the overall number of patients identified for thrombolysis was low. </w:t>
      </w:r>
    </w:p>
    <w:p w14:paraId="06DA4C30" w14:textId="77777777" w:rsidR="008B26B1" w:rsidRPr="0081457E" w:rsidRDefault="008B26B1" w:rsidP="005A0CB3">
      <w:pPr>
        <w:spacing w:after="0" w:line="240" w:lineRule="auto"/>
        <w:jc w:val="both"/>
        <w:rPr>
          <w:rFonts w:ascii="Arial" w:hAnsi="Arial" w:cs="Arial"/>
          <w:b/>
          <w:sz w:val="24"/>
          <w:szCs w:val="24"/>
          <w:u w:val="single"/>
        </w:rPr>
      </w:pPr>
    </w:p>
    <w:p w14:paraId="4E0DF240" w14:textId="77777777" w:rsidR="005A0CB3" w:rsidRPr="0081457E" w:rsidRDefault="005A0CB3" w:rsidP="005A0CB3">
      <w:pPr>
        <w:spacing w:after="0" w:line="240" w:lineRule="auto"/>
        <w:jc w:val="both"/>
        <w:rPr>
          <w:rFonts w:ascii="Arial" w:hAnsi="Arial" w:cs="Arial"/>
          <w:sz w:val="24"/>
          <w:szCs w:val="24"/>
        </w:rPr>
      </w:pPr>
      <w:r w:rsidRPr="0081457E">
        <w:rPr>
          <w:rFonts w:ascii="Arial" w:hAnsi="Arial" w:cs="Arial"/>
          <w:sz w:val="24"/>
          <w:szCs w:val="24"/>
        </w:rPr>
        <w:t xml:space="preserve">A </w:t>
      </w:r>
      <w:r>
        <w:rPr>
          <w:rFonts w:ascii="Arial" w:hAnsi="Arial" w:cs="Arial"/>
          <w:sz w:val="24"/>
          <w:szCs w:val="24"/>
        </w:rPr>
        <w:t xml:space="preserve">comparatively </w:t>
      </w:r>
      <w:r w:rsidRPr="0081457E">
        <w:rPr>
          <w:rFonts w:ascii="Arial" w:hAnsi="Arial" w:cs="Arial"/>
          <w:sz w:val="24"/>
          <w:szCs w:val="24"/>
        </w:rPr>
        <w:t xml:space="preserve">high volume of patients suffering a Stroke receive thrombolysis at Morriston, but these patients require observation when given this treatment. Clinical </w:t>
      </w:r>
      <w:r w:rsidRPr="0081457E">
        <w:rPr>
          <w:rFonts w:ascii="Arial" w:hAnsi="Arial" w:cs="Arial"/>
          <w:sz w:val="24"/>
          <w:szCs w:val="24"/>
        </w:rPr>
        <w:lastRenderedPageBreak/>
        <w:t xml:space="preserve">Nurse Specialists (CNS) and doctors are not always able to leave a patient who has received thrombolytic therapy to attend any other call or alert that goes off. </w:t>
      </w:r>
    </w:p>
    <w:p w14:paraId="08135ACB" w14:textId="77777777" w:rsidR="005A0CB3" w:rsidRPr="0081457E" w:rsidRDefault="005A0CB3" w:rsidP="005A0CB3">
      <w:pPr>
        <w:spacing w:after="0" w:line="240" w:lineRule="auto"/>
        <w:jc w:val="both"/>
        <w:rPr>
          <w:rFonts w:ascii="Arial" w:hAnsi="Arial" w:cs="Arial"/>
          <w:sz w:val="24"/>
          <w:szCs w:val="24"/>
        </w:rPr>
      </w:pPr>
    </w:p>
    <w:p w14:paraId="698ED38B" w14:textId="77777777" w:rsidR="005A0CB3" w:rsidRDefault="005A0CB3" w:rsidP="005A0CB3">
      <w:pPr>
        <w:spacing w:after="0" w:line="240" w:lineRule="auto"/>
        <w:jc w:val="both"/>
        <w:rPr>
          <w:rFonts w:ascii="Arial" w:hAnsi="Arial" w:cs="Arial"/>
          <w:sz w:val="24"/>
          <w:szCs w:val="24"/>
        </w:rPr>
      </w:pPr>
      <w:r w:rsidRPr="0081457E">
        <w:rPr>
          <w:rFonts w:ascii="Arial" w:hAnsi="Arial" w:cs="Arial"/>
          <w:sz w:val="24"/>
          <w:szCs w:val="24"/>
        </w:rPr>
        <w:t>Developing an ANP workforce as per the C</w:t>
      </w:r>
      <w:r>
        <w:rPr>
          <w:rFonts w:ascii="Arial" w:hAnsi="Arial" w:cs="Arial"/>
          <w:sz w:val="24"/>
          <w:szCs w:val="24"/>
        </w:rPr>
        <w:t xml:space="preserve">omprehensive </w:t>
      </w:r>
      <w:r w:rsidRPr="0081457E">
        <w:rPr>
          <w:rFonts w:ascii="Arial" w:hAnsi="Arial" w:cs="Arial"/>
          <w:sz w:val="24"/>
          <w:szCs w:val="24"/>
        </w:rPr>
        <w:t>R</w:t>
      </w:r>
      <w:r>
        <w:rPr>
          <w:rFonts w:ascii="Arial" w:hAnsi="Arial" w:cs="Arial"/>
          <w:sz w:val="24"/>
          <w:szCs w:val="24"/>
        </w:rPr>
        <w:t xml:space="preserve">egional </w:t>
      </w:r>
      <w:r w:rsidRPr="0081457E">
        <w:rPr>
          <w:rFonts w:ascii="Arial" w:hAnsi="Arial" w:cs="Arial"/>
          <w:sz w:val="24"/>
          <w:szCs w:val="24"/>
        </w:rPr>
        <w:t>S</w:t>
      </w:r>
      <w:r>
        <w:rPr>
          <w:rFonts w:ascii="Arial" w:hAnsi="Arial" w:cs="Arial"/>
          <w:sz w:val="24"/>
          <w:szCs w:val="24"/>
        </w:rPr>
        <w:t xml:space="preserve">troke </w:t>
      </w:r>
      <w:r w:rsidRPr="0081457E">
        <w:rPr>
          <w:rFonts w:ascii="Arial" w:hAnsi="Arial" w:cs="Arial"/>
          <w:sz w:val="24"/>
          <w:szCs w:val="24"/>
        </w:rPr>
        <w:t>C</w:t>
      </w:r>
      <w:r>
        <w:rPr>
          <w:rFonts w:ascii="Arial" w:hAnsi="Arial" w:cs="Arial"/>
          <w:sz w:val="24"/>
          <w:szCs w:val="24"/>
        </w:rPr>
        <w:t xml:space="preserve">entre (CRSC) </w:t>
      </w:r>
      <w:r w:rsidRPr="0081457E">
        <w:rPr>
          <w:rFonts w:ascii="Arial" w:hAnsi="Arial" w:cs="Arial"/>
          <w:sz w:val="24"/>
          <w:szCs w:val="24"/>
        </w:rPr>
        <w:t>plan will allow these members of staff to attend to other patients suffering a Stroke and reduce door to needle time.  6 Trainee ANP’s are now in post ahead of regional service plans for 2026</w:t>
      </w:r>
      <w:r>
        <w:rPr>
          <w:rFonts w:ascii="Arial" w:hAnsi="Arial" w:cs="Arial"/>
          <w:sz w:val="24"/>
          <w:szCs w:val="24"/>
        </w:rPr>
        <w:t xml:space="preserve"> by which time all should be qualified</w:t>
      </w:r>
      <w:r w:rsidRPr="0081457E">
        <w:rPr>
          <w:rFonts w:ascii="Arial" w:hAnsi="Arial" w:cs="Arial"/>
          <w:sz w:val="24"/>
          <w:szCs w:val="24"/>
        </w:rPr>
        <w:t xml:space="preserve">. </w:t>
      </w:r>
    </w:p>
    <w:p w14:paraId="3FE66FE5" w14:textId="77777777" w:rsidR="005A0CB3" w:rsidRDefault="005A0CB3" w:rsidP="005A0CB3">
      <w:pPr>
        <w:spacing w:after="0" w:line="240" w:lineRule="auto"/>
        <w:rPr>
          <w:rFonts w:ascii="Arial" w:hAnsi="Arial" w:cs="Arial"/>
          <w:b/>
          <w:sz w:val="24"/>
          <w:szCs w:val="24"/>
        </w:rPr>
      </w:pPr>
    </w:p>
    <w:p w14:paraId="0CD0615C" w14:textId="792649C6" w:rsidR="008B26B1" w:rsidRDefault="008B26B1" w:rsidP="005A0CB3">
      <w:pPr>
        <w:spacing w:after="0" w:line="240" w:lineRule="auto"/>
        <w:rPr>
          <w:rFonts w:ascii="Arial" w:hAnsi="Arial" w:cs="Arial"/>
          <w:b/>
          <w:sz w:val="24"/>
          <w:szCs w:val="24"/>
        </w:rPr>
      </w:pPr>
      <w:r>
        <w:rPr>
          <w:noProof/>
        </w:rPr>
        <w:drawing>
          <wp:inline distT="0" distB="0" distL="0" distR="0" wp14:anchorId="4CE93268" wp14:editId="3C7BE394">
            <wp:extent cx="5038725" cy="2495917"/>
            <wp:effectExtent l="0" t="0" r="0" b="0"/>
            <wp:docPr id="2056603153" name="Picture 1"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603153" name="Picture 1" descr="A graph of a number of people&#10;&#10;Description automatically generated with medium confidence"/>
                    <pic:cNvPicPr/>
                  </pic:nvPicPr>
                  <pic:blipFill>
                    <a:blip r:embed="rId14"/>
                    <a:stretch>
                      <a:fillRect/>
                    </a:stretch>
                  </pic:blipFill>
                  <pic:spPr>
                    <a:xfrm>
                      <a:off x="0" y="0"/>
                      <a:ext cx="5060707" cy="2506806"/>
                    </a:xfrm>
                    <a:prstGeom prst="rect">
                      <a:avLst/>
                    </a:prstGeom>
                  </pic:spPr>
                </pic:pic>
              </a:graphicData>
            </a:graphic>
          </wp:inline>
        </w:drawing>
      </w:r>
    </w:p>
    <w:p w14:paraId="6C620EB9" w14:textId="77777777" w:rsidR="008B26B1" w:rsidRDefault="008B26B1" w:rsidP="005A0CB3">
      <w:pPr>
        <w:spacing w:after="0" w:line="240" w:lineRule="auto"/>
        <w:rPr>
          <w:rFonts w:ascii="Arial" w:hAnsi="Arial" w:cs="Arial"/>
          <w:b/>
          <w:sz w:val="24"/>
          <w:szCs w:val="24"/>
        </w:rPr>
      </w:pPr>
    </w:p>
    <w:p w14:paraId="3F9F9E49" w14:textId="77777777" w:rsidR="008B26B1" w:rsidRPr="0081457E" w:rsidRDefault="008B26B1" w:rsidP="008B26B1">
      <w:pPr>
        <w:spacing w:after="0" w:line="240" w:lineRule="auto"/>
        <w:jc w:val="both"/>
        <w:rPr>
          <w:rFonts w:ascii="Arial" w:hAnsi="Arial" w:cs="Arial"/>
          <w:b/>
          <w:sz w:val="24"/>
          <w:szCs w:val="24"/>
          <w:u w:val="single"/>
        </w:rPr>
      </w:pPr>
      <w:r w:rsidRPr="0081457E">
        <w:rPr>
          <w:rFonts w:ascii="Arial" w:hAnsi="Arial" w:cs="Arial"/>
          <w:b/>
          <w:sz w:val="24"/>
          <w:szCs w:val="24"/>
          <w:u w:val="single"/>
        </w:rPr>
        <w:t>CT head within 1 hour</w:t>
      </w:r>
      <w:r>
        <w:rPr>
          <w:rFonts w:ascii="Arial" w:hAnsi="Arial" w:cs="Arial"/>
          <w:b/>
          <w:sz w:val="24"/>
          <w:szCs w:val="24"/>
          <w:u w:val="single"/>
        </w:rPr>
        <w:t xml:space="preserve"> - </w:t>
      </w:r>
      <w:r w:rsidRPr="0081457E">
        <w:rPr>
          <w:rFonts w:ascii="Arial" w:hAnsi="Arial" w:cs="Arial"/>
          <w:b/>
          <w:u w:val="single"/>
        </w:rPr>
        <w:t>(National Target – 95%)</w:t>
      </w:r>
    </w:p>
    <w:p w14:paraId="69883C0C" w14:textId="77777777" w:rsidR="008B26B1" w:rsidRPr="0081457E" w:rsidRDefault="008B26B1" w:rsidP="008B26B1">
      <w:pPr>
        <w:spacing w:after="0" w:line="240" w:lineRule="auto"/>
        <w:jc w:val="both"/>
        <w:rPr>
          <w:rFonts w:ascii="Arial" w:hAnsi="Arial" w:cs="Arial"/>
          <w:b/>
          <w:sz w:val="24"/>
          <w:szCs w:val="24"/>
        </w:rPr>
      </w:pPr>
    </w:p>
    <w:p w14:paraId="2A7476EC" w14:textId="59423DD3" w:rsidR="008B26B1" w:rsidRDefault="008B26B1" w:rsidP="008B26B1">
      <w:pPr>
        <w:jc w:val="both"/>
        <w:rPr>
          <w:rFonts w:ascii="Arial" w:hAnsi="Arial" w:cs="Arial"/>
          <w:sz w:val="24"/>
          <w:szCs w:val="24"/>
        </w:rPr>
      </w:pPr>
      <w:r w:rsidRPr="00C47769">
        <w:rPr>
          <w:rFonts w:ascii="Arial" w:hAnsi="Arial" w:cs="Arial"/>
          <w:sz w:val="24"/>
          <w:szCs w:val="24"/>
        </w:rPr>
        <w:t xml:space="preserve">Performance for </w:t>
      </w:r>
      <w:r>
        <w:rPr>
          <w:rFonts w:ascii="Arial" w:hAnsi="Arial" w:cs="Arial"/>
          <w:sz w:val="24"/>
          <w:szCs w:val="24"/>
        </w:rPr>
        <w:t>July</w:t>
      </w:r>
      <w:r w:rsidRPr="00C47769">
        <w:rPr>
          <w:rFonts w:ascii="Arial" w:hAnsi="Arial" w:cs="Arial"/>
          <w:sz w:val="24"/>
          <w:szCs w:val="24"/>
        </w:rPr>
        <w:t xml:space="preserve"> 2024 is </w:t>
      </w:r>
      <w:r>
        <w:rPr>
          <w:rFonts w:ascii="Arial" w:hAnsi="Arial" w:cs="Arial"/>
          <w:sz w:val="24"/>
          <w:szCs w:val="24"/>
        </w:rPr>
        <w:t>51.4</w:t>
      </w:r>
      <w:r w:rsidRPr="00C47769">
        <w:rPr>
          <w:rFonts w:ascii="Arial" w:hAnsi="Arial" w:cs="Arial"/>
          <w:sz w:val="24"/>
          <w:szCs w:val="24"/>
        </w:rPr>
        <w:t>% against a national target of 95%</w:t>
      </w:r>
    </w:p>
    <w:p w14:paraId="7254F09D" w14:textId="5102F80D" w:rsidR="008B26B1" w:rsidRPr="005A0CB3" w:rsidRDefault="008B26B1" w:rsidP="008B26B1">
      <w:pPr>
        <w:spacing w:after="0" w:line="240" w:lineRule="auto"/>
        <w:rPr>
          <w:rFonts w:ascii="Arial" w:hAnsi="Arial" w:cs="Arial"/>
          <w:b/>
          <w:sz w:val="24"/>
          <w:szCs w:val="24"/>
        </w:rPr>
      </w:pPr>
      <w:r w:rsidRPr="0081457E">
        <w:rPr>
          <w:rFonts w:ascii="Arial" w:hAnsi="Arial" w:cs="Arial"/>
          <w:sz w:val="24"/>
          <w:szCs w:val="24"/>
        </w:rPr>
        <w:t>CT head scans &lt;1hr were consistently improving prior to the pandemic. However, due to assessment delays and increasingly busy ED department, performance against this target has fallen back to where it was 2017-2018 but remains consistent</w:t>
      </w:r>
      <w:r>
        <w:rPr>
          <w:rFonts w:ascii="Arial" w:hAnsi="Arial" w:cs="Arial"/>
          <w:sz w:val="24"/>
          <w:szCs w:val="24"/>
        </w:rPr>
        <w:t xml:space="preserve"> at between 40 and 60% month on month.</w:t>
      </w:r>
    </w:p>
    <w:p w14:paraId="4F99627D" w14:textId="77777777" w:rsidR="008B26B1" w:rsidRDefault="008B26B1" w:rsidP="008B26B1">
      <w:pPr>
        <w:spacing w:after="0" w:line="240" w:lineRule="auto"/>
        <w:rPr>
          <w:rFonts w:ascii="Arial" w:hAnsi="Arial" w:cs="Arial"/>
          <w:b/>
          <w:sz w:val="24"/>
          <w:szCs w:val="24"/>
        </w:rPr>
      </w:pPr>
    </w:p>
    <w:p w14:paraId="1A21BA89" w14:textId="0BD3A56C" w:rsidR="008B26B1" w:rsidRDefault="008B26B1" w:rsidP="008B26B1">
      <w:pPr>
        <w:spacing w:after="0" w:line="240" w:lineRule="auto"/>
        <w:rPr>
          <w:rFonts w:ascii="Arial" w:hAnsi="Arial" w:cs="Arial"/>
          <w:b/>
          <w:sz w:val="24"/>
          <w:szCs w:val="24"/>
        </w:rPr>
      </w:pPr>
      <w:r>
        <w:rPr>
          <w:noProof/>
        </w:rPr>
        <w:drawing>
          <wp:inline distT="0" distB="0" distL="0" distR="0" wp14:anchorId="517DDFC6" wp14:editId="530FF556">
            <wp:extent cx="4210198" cy="2085975"/>
            <wp:effectExtent l="0" t="0" r="0" b="0"/>
            <wp:docPr id="1170104498" name="Picture 1" descr="A graph with a line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104498" name="Picture 1" descr="A graph with a line and numbers&#10;&#10;Description automatically generated with medium confidence"/>
                    <pic:cNvPicPr/>
                  </pic:nvPicPr>
                  <pic:blipFill>
                    <a:blip r:embed="rId15"/>
                    <a:stretch>
                      <a:fillRect/>
                    </a:stretch>
                  </pic:blipFill>
                  <pic:spPr>
                    <a:xfrm>
                      <a:off x="0" y="0"/>
                      <a:ext cx="4223836" cy="2092732"/>
                    </a:xfrm>
                    <a:prstGeom prst="rect">
                      <a:avLst/>
                    </a:prstGeom>
                  </pic:spPr>
                </pic:pic>
              </a:graphicData>
            </a:graphic>
          </wp:inline>
        </w:drawing>
      </w:r>
    </w:p>
    <w:p w14:paraId="427AA58C" w14:textId="77777777" w:rsidR="008B26B1" w:rsidRDefault="008B26B1" w:rsidP="008B26B1">
      <w:pPr>
        <w:spacing w:after="0" w:line="240" w:lineRule="auto"/>
        <w:rPr>
          <w:rFonts w:ascii="Arial" w:hAnsi="Arial" w:cs="Arial"/>
          <w:b/>
          <w:sz w:val="24"/>
          <w:szCs w:val="24"/>
        </w:rPr>
      </w:pPr>
    </w:p>
    <w:p w14:paraId="55C3ED2A" w14:textId="17241072" w:rsidR="008B26B1" w:rsidRDefault="008B26B1" w:rsidP="008B26B1">
      <w:pPr>
        <w:spacing w:after="0" w:line="240" w:lineRule="auto"/>
        <w:rPr>
          <w:rFonts w:ascii="Arial" w:hAnsi="Arial" w:cs="Arial"/>
          <w:b/>
          <w:sz w:val="24"/>
          <w:szCs w:val="24"/>
        </w:rPr>
      </w:pPr>
      <w:r>
        <w:rPr>
          <w:noProof/>
        </w:rPr>
        <w:drawing>
          <wp:inline distT="0" distB="0" distL="0" distR="0" wp14:anchorId="5D9796A4" wp14:editId="1318F901">
            <wp:extent cx="5731510" cy="950595"/>
            <wp:effectExtent l="0" t="0" r="2540" b="1905"/>
            <wp:docPr id="208178088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780886" name="Picture 1" descr="A screenshot of a computer&#10;&#10;Description automatically generated"/>
                    <pic:cNvPicPr/>
                  </pic:nvPicPr>
                  <pic:blipFill>
                    <a:blip r:embed="rId16"/>
                    <a:stretch>
                      <a:fillRect/>
                    </a:stretch>
                  </pic:blipFill>
                  <pic:spPr>
                    <a:xfrm>
                      <a:off x="0" y="0"/>
                      <a:ext cx="5731510" cy="950595"/>
                    </a:xfrm>
                    <a:prstGeom prst="rect">
                      <a:avLst/>
                    </a:prstGeom>
                  </pic:spPr>
                </pic:pic>
              </a:graphicData>
            </a:graphic>
          </wp:inline>
        </w:drawing>
      </w:r>
    </w:p>
    <w:p w14:paraId="1038B4D8" w14:textId="77777777" w:rsidR="008B26B1" w:rsidRDefault="008B26B1" w:rsidP="008B26B1">
      <w:pPr>
        <w:spacing w:after="0" w:line="240" w:lineRule="auto"/>
        <w:rPr>
          <w:rFonts w:ascii="Arial" w:hAnsi="Arial" w:cs="Arial"/>
          <w:b/>
          <w:sz w:val="24"/>
          <w:szCs w:val="24"/>
        </w:rPr>
      </w:pPr>
    </w:p>
    <w:p w14:paraId="125CC11F" w14:textId="5C1C3122" w:rsidR="008B26B1" w:rsidRDefault="008B26B1" w:rsidP="006F23C6">
      <w:pPr>
        <w:spacing w:after="0" w:line="240" w:lineRule="auto"/>
        <w:jc w:val="center"/>
        <w:rPr>
          <w:rFonts w:ascii="Arial" w:hAnsi="Arial" w:cs="Arial"/>
          <w:b/>
          <w:sz w:val="24"/>
          <w:szCs w:val="24"/>
        </w:rPr>
      </w:pPr>
      <w:r>
        <w:rPr>
          <w:noProof/>
        </w:rPr>
        <w:drawing>
          <wp:inline distT="0" distB="0" distL="0" distR="0" wp14:anchorId="4095D9DE" wp14:editId="0CF8A9AF">
            <wp:extent cx="4210050" cy="2091498"/>
            <wp:effectExtent l="0" t="0" r="0" b="4445"/>
            <wp:docPr id="2057978686" name="Picture 1" descr="A graph with blue dots and black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978686" name="Picture 1" descr="A graph with blue dots and black lines&#10;&#10;Description automatically generated"/>
                    <pic:cNvPicPr/>
                  </pic:nvPicPr>
                  <pic:blipFill>
                    <a:blip r:embed="rId17"/>
                    <a:stretch>
                      <a:fillRect/>
                    </a:stretch>
                  </pic:blipFill>
                  <pic:spPr>
                    <a:xfrm>
                      <a:off x="0" y="0"/>
                      <a:ext cx="4218848" cy="2095869"/>
                    </a:xfrm>
                    <a:prstGeom prst="rect">
                      <a:avLst/>
                    </a:prstGeom>
                  </pic:spPr>
                </pic:pic>
              </a:graphicData>
            </a:graphic>
          </wp:inline>
        </w:drawing>
      </w:r>
    </w:p>
    <w:p w14:paraId="32DBC8E5" w14:textId="77777777" w:rsidR="008B26B1" w:rsidRDefault="008B26B1" w:rsidP="008B26B1">
      <w:pPr>
        <w:spacing w:after="0" w:line="240" w:lineRule="auto"/>
        <w:rPr>
          <w:rFonts w:ascii="Arial" w:hAnsi="Arial" w:cs="Arial"/>
          <w:b/>
          <w:sz w:val="24"/>
          <w:szCs w:val="24"/>
        </w:rPr>
      </w:pPr>
    </w:p>
    <w:p w14:paraId="0590B2D4" w14:textId="77777777" w:rsidR="008B26B1" w:rsidRDefault="008B26B1" w:rsidP="008B26B1">
      <w:pPr>
        <w:spacing w:after="0" w:line="240" w:lineRule="auto"/>
        <w:jc w:val="both"/>
        <w:rPr>
          <w:rFonts w:ascii="Arial" w:hAnsi="Arial" w:cs="Arial"/>
          <w:sz w:val="24"/>
          <w:szCs w:val="24"/>
        </w:rPr>
      </w:pPr>
      <w:r>
        <w:rPr>
          <w:rFonts w:ascii="Arial" w:hAnsi="Arial" w:cs="Arial"/>
          <w:sz w:val="24"/>
          <w:szCs w:val="24"/>
        </w:rPr>
        <w:t>Overall median clock time to CT is reducing which should aid in increasing compliance against this target. One measure put in place is a Direct to CT pilot in conjunction with WAST.</w:t>
      </w:r>
    </w:p>
    <w:p w14:paraId="1B292B56" w14:textId="77777777" w:rsidR="008B26B1" w:rsidRDefault="008B26B1" w:rsidP="008B26B1">
      <w:pPr>
        <w:spacing w:after="0" w:line="240" w:lineRule="auto"/>
        <w:jc w:val="both"/>
        <w:rPr>
          <w:rFonts w:ascii="Arial" w:hAnsi="Arial" w:cs="Arial"/>
          <w:sz w:val="24"/>
          <w:szCs w:val="24"/>
        </w:rPr>
      </w:pPr>
    </w:p>
    <w:p w14:paraId="15703E30" w14:textId="77777777" w:rsidR="008B26B1" w:rsidRPr="007E6407" w:rsidRDefault="008B26B1" w:rsidP="008B26B1">
      <w:pPr>
        <w:spacing w:after="0" w:line="240" w:lineRule="auto"/>
        <w:jc w:val="both"/>
        <w:rPr>
          <w:rFonts w:ascii="Arial" w:hAnsi="Arial" w:cs="Arial"/>
          <w:b/>
          <w:sz w:val="24"/>
          <w:szCs w:val="24"/>
        </w:rPr>
      </w:pPr>
      <w:r w:rsidRPr="007E6407">
        <w:rPr>
          <w:rFonts w:ascii="Arial" w:hAnsi="Arial" w:cs="Arial"/>
          <w:b/>
          <w:sz w:val="24"/>
          <w:szCs w:val="24"/>
        </w:rPr>
        <w:t>Stroke Pre-Alert Direct to CT pilot</w:t>
      </w:r>
    </w:p>
    <w:p w14:paraId="0E0E76E8" w14:textId="77777777" w:rsidR="008B26B1" w:rsidRPr="007E6407" w:rsidRDefault="008B26B1" w:rsidP="008B26B1">
      <w:pPr>
        <w:spacing w:after="0" w:line="240" w:lineRule="auto"/>
        <w:jc w:val="both"/>
        <w:rPr>
          <w:rFonts w:ascii="Arial" w:hAnsi="Arial" w:cs="Arial"/>
          <w:b/>
          <w:sz w:val="24"/>
          <w:szCs w:val="24"/>
          <w:u w:val="single"/>
        </w:rPr>
      </w:pPr>
    </w:p>
    <w:p w14:paraId="5BF44FFC" w14:textId="77777777" w:rsidR="008B26B1" w:rsidRPr="007E6407" w:rsidRDefault="008B26B1" w:rsidP="008B26B1">
      <w:pPr>
        <w:spacing w:after="0" w:line="240" w:lineRule="auto"/>
        <w:jc w:val="both"/>
        <w:rPr>
          <w:rFonts w:ascii="Arial" w:hAnsi="Arial" w:cs="Arial"/>
          <w:sz w:val="24"/>
          <w:szCs w:val="24"/>
        </w:rPr>
      </w:pPr>
      <w:r w:rsidRPr="007E6407">
        <w:rPr>
          <w:rFonts w:ascii="Arial" w:hAnsi="Arial" w:cs="Arial"/>
          <w:bCs/>
          <w:sz w:val="24"/>
          <w:szCs w:val="24"/>
        </w:rPr>
        <w:t>The embedded pathway was agreed at Morriston Board 31</w:t>
      </w:r>
      <w:r w:rsidRPr="007E6407">
        <w:rPr>
          <w:rFonts w:ascii="Arial" w:hAnsi="Arial" w:cs="Arial"/>
          <w:bCs/>
          <w:sz w:val="24"/>
          <w:szCs w:val="24"/>
          <w:vertAlign w:val="superscript"/>
        </w:rPr>
        <w:t>st</w:t>
      </w:r>
      <w:r w:rsidRPr="007E6407">
        <w:rPr>
          <w:rFonts w:ascii="Arial" w:hAnsi="Arial" w:cs="Arial"/>
          <w:bCs/>
          <w:sz w:val="24"/>
          <w:szCs w:val="24"/>
        </w:rPr>
        <w:t xml:space="preserve"> January 2023 and was enacted from July 2023 to reduce CT times for pre-alerted patients coming via WAST.</w:t>
      </w:r>
    </w:p>
    <w:p w14:paraId="5A2CD914" w14:textId="77777777" w:rsidR="008B26B1" w:rsidRPr="007E6407" w:rsidRDefault="008B26B1" w:rsidP="008B26B1">
      <w:pPr>
        <w:spacing w:after="0" w:line="240" w:lineRule="auto"/>
        <w:rPr>
          <w:rFonts w:ascii="Arial" w:hAnsi="Arial" w:cs="Arial"/>
          <w:b/>
          <w:sz w:val="24"/>
          <w:szCs w:val="24"/>
        </w:rPr>
      </w:pPr>
    </w:p>
    <w:p w14:paraId="4D520EE4" w14:textId="5F386AFF" w:rsidR="008B26B1" w:rsidRDefault="007E6407" w:rsidP="008B26B1">
      <w:pPr>
        <w:spacing w:after="0" w:line="240" w:lineRule="auto"/>
        <w:jc w:val="both"/>
        <w:rPr>
          <w:rFonts w:ascii="Arial" w:hAnsi="Arial" w:cs="Arial"/>
          <w:bCs/>
          <w:sz w:val="24"/>
          <w:szCs w:val="24"/>
        </w:rPr>
      </w:pPr>
      <w:r w:rsidRPr="007E6407">
        <w:rPr>
          <w:rFonts w:ascii="Arial" w:hAnsi="Arial" w:cs="Arial"/>
          <w:bCs/>
          <w:sz w:val="24"/>
          <w:szCs w:val="24"/>
        </w:rPr>
        <w:t xml:space="preserve">From July 2023 – August 2024 </w:t>
      </w:r>
      <w:r>
        <w:rPr>
          <w:rFonts w:ascii="Arial" w:hAnsi="Arial" w:cs="Arial"/>
          <w:bCs/>
          <w:sz w:val="24"/>
          <w:szCs w:val="24"/>
        </w:rPr>
        <w:t xml:space="preserve">a total of 548 Strokes were recorded with 183 of these being </w:t>
      </w:r>
      <w:r w:rsidR="006F23C6">
        <w:rPr>
          <w:rFonts w:ascii="Arial" w:hAnsi="Arial" w:cs="Arial"/>
          <w:bCs/>
          <w:sz w:val="24"/>
          <w:szCs w:val="24"/>
        </w:rPr>
        <w:t>conveyed</w:t>
      </w:r>
      <w:r>
        <w:rPr>
          <w:rFonts w:ascii="Arial" w:hAnsi="Arial" w:cs="Arial"/>
          <w:bCs/>
          <w:sz w:val="24"/>
          <w:szCs w:val="24"/>
        </w:rPr>
        <w:t xml:space="preserve"> into Morriston Hospital via WAST. 139 of the 183 patients or 76% of WAST Pre -alerts went straight to CT and have benefitted from this pilot which will continue. </w:t>
      </w:r>
    </w:p>
    <w:p w14:paraId="1B4D48B5" w14:textId="77777777" w:rsidR="007E6407" w:rsidRDefault="007E6407" w:rsidP="008B26B1">
      <w:pPr>
        <w:spacing w:after="0" w:line="240" w:lineRule="auto"/>
        <w:jc w:val="both"/>
        <w:rPr>
          <w:rFonts w:ascii="Arial" w:hAnsi="Arial" w:cs="Arial"/>
          <w:bCs/>
          <w:sz w:val="24"/>
          <w:szCs w:val="24"/>
        </w:rPr>
      </w:pPr>
    </w:p>
    <w:p w14:paraId="1BCE08E7" w14:textId="7640B014" w:rsidR="007E6407" w:rsidRPr="007E6407" w:rsidRDefault="007E6407" w:rsidP="008B26B1">
      <w:pPr>
        <w:spacing w:after="0" w:line="240" w:lineRule="auto"/>
        <w:jc w:val="both"/>
        <w:rPr>
          <w:rFonts w:ascii="Arial" w:hAnsi="Arial" w:cs="Arial"/>
          <w:bCs/>
          <w:sz w:val="24"/>
          <w:szCs w:val="24"/>
        </w:rPr>
      </w:pPr>
      <w:proofErr w:type="gramStart"/>
      <w:r>
        <w:rPr>
          <w:rFonts w:ascii="Arial" w:hAnsi="Arial" w:cs="Arial"/>
          <w:bCs/>
          <w:sz w:val="24"/>
          <w:szCs w:val="24"/>
        </w:rPr>
        <w:t>Overall</w:t>
      </w:r>
      <w:proofErr w:type="gramEnd"/>
      <w:r>
        <w:rPr>
          <w:rFonts w:ascii="Arial" w:hAnsi="Arial" w:cs="Arial"/>
          <w:bCs/>
          <w:sz w:val="24"/>
          <w:szCs w:val="24"/>
        </w:rPr>
        <w:t xml:space="preserve"> only 33.4% (183 of the 548) are conveyed by WAST so whilst this pilot is benefitting those conveyed via this method the majority of patients in SBUHB are walk-ins or arrive via other means. Direct to CT would benefit more patients if vehicles could be released from the ED forecourt more quickly. </w:t>
      </w:r>
    </w:p>
    <w:p w14:paraId="4DFFA9BC" w14:textId="77777777" w:rsidR="007E6407" w:rsidRDefault="007E6407" w:rsidP="008B26B1">
      <w:pPr>
        <w:spacing w:after="0" w:line="240" w:lineRule="auto"/>
        <w:rPr>
          <w:rFonts w:ascii="Arial" w:hAnsi="Arial" w:cs="Arial"/>
          <w:b/>
          <w:sz w:val="24"/>
          <w:szCs w:val="24"/>
        </w:rPr>
      </w:pPr>
    </w:p>
    <w:p w14:paraId="242A31B7" w14:textId="77777777" w:rsidR="007E6407" w:rsidRDefault="007E6407" w:rsidP="008B26B1">
      <w:pPr>
        <w:spacing w:after="0" w:line="240" w:lineRule="auto"/>
        <w:rPr>
          <w:rFonts w:ascii="Arial" w:hAnsi="Arial" w:cs="Arial"/>
          <w:b/>
          <w:sz w:val="24"/>
          <w:szCs w:val="24"/>
        </w:rPr>
      </w:pPr>
    </w:p>
    <w:p w14:paraId="5B1007BD" w14:textId="77777777" w:rsidR="00540999" w:rsidRDefault="00540999" w:rsidP="00540999">
      <w:pPr>
        <w:spacing w:after="0" w:line="240" w:lineRule="auto"/>
        <w:jc w:val="both"/>
        <w:rPr>
          <w:rFonts w:ascii="Arial" w:hAnsi="Arial" w:cs="Arial"/>
          <w:b/>
          <w:sz w:val="24"/>
          <w:szCs w:val="24"/>
        </w:rPr>
      </w:pPr>
      <w:r w:rsidRPr="00572186">
        <w:rPr>
          <w:rFonts w:ascii="Arial" w:hAnsi="Arial" w:cs="Arial"/>
          <w:b/>
          <w:sz w:val="24"/>
          <w:szCs w:val="24"/>
        </w:rPr>
        <w:t xml:space="preserve">Artificial Intelligence CT analysis </w:t>
      </w:r>
    </w:p>
    <w:p w14:paraId="1105D6BF" w14:textId="77777777" w:rsidR="00540999" w:rsidRPr="00572186" w:rsidRDefault="00540999" w:rsidP="00540999">
      <w:pPr>
        <w:spacing w:after="0" w:line="240" w:lineRule="auto"/>
        <w:jc w:val="both"/>
        <w:rPr>
          <w:rFonts w:ascii="Arial" w:hAnsi="Arial" w:cs="Arial"/>
          <w:b/>
          <w:sz w:val="24"/>
          <w:szCs w:val="24"/>
        </w:rPr>
      </w:pPr>
    </w:p>
    <w:p w14:paraId="280C253F" w14:textId="77777777" w:rsidR="00540999" w:rsidRPr="0081457E" w:rsidRDefault="00540999" w:rsidP="00540999">
      <w:pPr>
        <w:spacing w:after="0" w:line="240" w:lineRule="auto"/>
        <w:jc w:val="both"/>
        <w:rPr>
          <w:rFonts w:ascii="Arial" w:hAnsi="Arial" w:cs="Arial"/>
          <w:sz w:val="24"/>
          <w:szCs w:val="24"/>
        </w:rPr>
      </w:pPr>
      <w:proofErr w:type="spellStart"/>
      <w:r w:rsidRPr="0081457E">
        <w:rPr>
          <w:rFonts w:ascii="Arial" w:hAnsi="Arial" w:cs="Arial"/>
          <w:sz w:val="24"/>
          <w:szCs w:val="24"/>
        </w:rPr>
        <w:t>Brainomix</w:t>
      </w:r>
      <w:proofErr w:type="spellEnd"/>
      <w:r w:rsidRPr="0081457E">
        <w:rPr>
          <w:rFonts w:ascii="Arial" w:hAnsi="Arial" w:cs="Arial"/>
          <w:sz w:val="24"/>
          <w:szCs w:val="24"/>
        </w:rPr>
        <w:t xml:space="preserve"> e-Stroke suite is an artificial intelligence clinical decision-making support tool and is supported by the cyber team. Its implementation remains subject to the locally developed SOP approved by the Radiology Quality, Safety and Risk meeting.  </w:t>
      </w:r>
    </w:p>
    <w:p w14:paraId="74FD9CC7" w14:textId="77777777" w:rsidR="00540999" w:rsidRPr="0081457E" w:rsidRDefault="00540999" w:rsidP="00540999">
      <w:pPr>
        <w:spacing w:after="0" w:line="240" w:lineRule="auto"/>
        <w:jc w:val="both"/>
        <w:rPr>
          <w:rFonts w:ascii="Arial" w:hAnsi="Arial" w:cs="Arial"/>
          <w:sz w:val="24"/>
          <w:szCs w:val="24"/>
        </w:rPr>
      </w:pPr>
    </w:p>
    <w:p w14:paraId="407475A7" w14:textId="77777777" w:rsidR="00540999" w:rsidRDefault="00540999" w:rsidP="00540999">
      <w:pPr>
        <w:spacing w:after="0" w:line="240" w:lineRule="auto"/>
        <w:jc w:val="both"/>
        <w:rPr>
          <w:rFonts w:ascii="Arial" w:hAnsi="Arial" w:cs="Arial"/>
          <w:sz w:val="24"/>
          <w:szCs w:val="24"/>
        </w:rPr>
      </w:pPr>
      <w:r>
        <w:rPr>
          <w:rFonts w:ascii="Arial" w:hAnsi="Arial" w:cs="Arial"/>
          <w:sz w:val="24"/>
          <w:szCs w:val="24"/>
        </w:rPr>
        <w:t xml:space="preserve">Procured </w:t>
      </w:r>
      <w:r w:rsidRPr="0081457E">
        <w:rPr>
          <w:rFonts w:ascii="Arial" w:hAnsi="Arial" w:cs="Arial"/>
          <w:sz w:val="24"/>
          <w:szCs w:val="24"/>
        </w:rPr>
        <w:t>by</w:t>
      </w:r>
      <w:r>
        <w:rPr>
          <w:rFonts w:ascii="Arial" w:hAnsi="Arial" w:cs="Arial"/>
          <w:sz w:val="24"/>
          <w:szCs w:val="24"/>
        </w:rPr>
        <w:t xml:space="preserve"> the then</w:t>
      </w:r>
      <w:r w:rsidRPr="0081457E">
        <w:rPr>
          <w:rFonts w:ascii="Arial" w:hAnsi="Arial" w:cs="Arial"/>
          <w:sz w:val="24"/>
          <w:szCs w:val="24"/>
        </w:rPr>
        <w:t xml:space="preserve"> WHSSC, the support tool allows for rapid diagnosis of ischaemic stroke by appropriate trained individuals. This implementation should assist </w:t>
      </w:r>
      <w:r>
        <w:rPr>
          <w:rFonts w:ascii="Arial" w:hAnsi="Arial" w:cs="Arial"/>
          <w:sz w:val="24"/>
          <w:szCs w:val="24"/>
        </w:rPr>
        <w:t xml:space="preserve">long term </w:t>
      </w:r>
      <w:r w:rsidRPr="0081457E">
        <w:rPr>
          <w:rFonts w:ascii="Arial" w:hAnsi="Arial" w:cs="Arial"/>
          <w:sz w:val="24"/>
          <w:szCs w:val="24"/>
        </w:rPr>
        <w:t xml:space="preserve">with timely decision making in patients who are being considered for thrombectomy. </w:t>
      </w:r>
      <w:r w:rsidRPr="0081457E">
        <w:rPr>
          <w:rFonts w:ascii="Arial" w:hAnsi="Arial" w:cs="Arial"/>
          <w:bCs/>
          <w:sz w:val="24"/>
          <w:szCs w:val="24"/>
        </w:rPr>
        <w:t>This system went live in SBUHB 27</w:t>
      </w:r>
      <w:r w:rsidRPr="0081457E">
        <w:rPr>
          <w:rFonts w:ascii="Arial" w:hAnsi="Arial" w:cs="Arial"/>
          <w:bCs/>
          <w:sz w:val="24"/>
          <w:szCs w:val="24"/>
          <w:vertAlign w:val="superscript"/>
        </w:rPr>
        <w:t>th</w:t>
      </w:r>
      <w:r w:rsidRPr="0081457E">
        <w:rPr>
          <w:rFonts w:ascii="Arial" w:hAnsi="Arial" w:cs="Arial"/>
          <w:bCs/>
          <w:sz w:val="24"/>
          <w:szCs w:val="24"/>
        </w:rPr>
        <w:t xml:space="preserve"> November 2023.</w:t>
      </w:r>
    </w:p>
    <w:p w14:paraId="332FB184" w14:textId="77777777" w:rsidR="008B26B1" w:rsidRDefault="008B26B1" w:rsidP="008B26B1">
      <w:pPr>
        <w:spacing w:after="0" w:line="240" w:lineRule="auto"/>
        <w:rPr>
          <w:rFonts w:ascii="Arial" w:hAnsi="Arial" w:cs="Arial"/>
          <w:b/>
          <w:sz w:val="24"/>
          <w:szCs w:val="24"/>
        </w:rPr>
      </w:pPr>
    </w:p>
    <w:p w14:paraId="53F35A14" w14:textId="77777777" w:rsidR="00540999" w:rsidRDefault="00540999" w:rsidP="008B26B1">
      <w:pPr>
        <w:spacing w:after="0" w:line="240" w:lineRule="auto"/>
        <w:rPr>
          <w:rFonts w:ascii="Arial" w:hAnsi="Arial" w:cs="Arial"/>
          <w:b/>
          <w:sz w:val="24"/>
          <w:szCs w:val="24"/>
        </w:rPr>
      </w:pPr>
    </w:p>
    <w:p w14:paraId="0EB87B9D" w14:textId="77777777" w:rsidR="00540999" w:rsidRPr="00572186" w:rsidRDefault="00540999" w:rsidP="00540999">
      <w:pPr>
        <w:spacing w:after="0" w:line="240" w:lineRule="auto"/>
        <w:jc w:val="both"/>
        <w:rPr>
          <w:rFonts w:ascii="Arial" w:hAnsi="Arial" w:cs="Arial"/>
          <w:b/>
          <w:sz w:val="24"/>
          <w:szCs w:val="24"/>
        </w:rPr>
      </w:pPr>
      <w:r w:rsidRPr="00572186">
        <w:rPr>
          <w:rFonts w:ascii="Arial" w:hAnsi="Arial" w:cs="Arial"/>
          <w:b/>
          <w:sz w:val="24"/>
          <w:szCs w:val="24"/>
        </w:rPr>
        <w:t xml:space="preserve">CT perfusion </w:t>
      </w:r>
    </w:p>
    <w:p w14:paraId="566AE0BE" w14:textId="77777777" w:rsidR="00540999" w:rsidRDefault="00540999" w:rsidP="00540999">
      <w:pPr>
        <w:spacing w:after="0" w:line="240" w:lineRule="auto"/>
        <w:jc w:val="both"/>
        <w:rPr>
          <w:rFonts w:ascii="Arial" w:hAnsi="Arial" w:cs="Arial"/>
          <w:b/>
          <w:sz w:val="24"/>
          <w:szCs w:val="24"/>
        </w:rPr>
      </w:pPr>
    </w:p>
    <w:p w14:paraId="5D3CC764" w14:textId="77777777" w:rsidR="00540999" w:rsidRDefault="00540999" w:rsidP="00540999">
      <w:pPr>
        <w:spacing w:after="0" w:line="240" w:lineRule="auto"/>
        <w:jc w:val="both"/>
        <w:rPr>
          <w:rFonts w:ascii="Arial" w:hAnsi="Arial" w:cs="Arial"/>
          <w:sz w:val="24"/>
          <w:szCs w:val="24"/>
        </w:rPr>
      </w:pPr>
      <w:r w:rsidRPr="00572186">
        <w:rPr>
          <w:rFonts w:ascii="Arial" w:hAnsi="Arial" w:cs="Arial"/>
          <w:sz w:val="24"/>
          <w:szCs w:val="24"/>
        </w:rPr>
        <w:t xml:space="preserve">To maximise the potential benefit from revascularisation treatments and the acute management of intracerebral haemorrhage, a corresponding increase in the </w:t>
      </w:r>
      <w:r w:rsidRPr="00572186">
        <w:rPr>
          <w:rFonts w:ascii="Arial" w:hAnsi="Arial" w:cs="Arial"/>
          <w:sz w:val="24"/>
          <w:szCs w:val="24"/>
        </w:rPr>
        <w:lastRenderedPageBreak/>
        <w:t>availability of advanced imaging techniques is required, and all hyperacute stroke services should have timely access to brain imaging including CT or MR angiography and perfusion</w:t>
      </w:r>
      <w:r>
        <w:rPr>
          <w:rFonts w:ascii="Arial" w:hAnsi="Arial" w:cs="Arial"/>
          <w:sz w:val="24"/>
          <w:szCs w:val="24"/>
        </w:rPr>
        <w:t xml:space="preserve">. This is featured </w:t>
      </w:r>
      <w:proofErr w:type="gramStart"/>
      <w:r>
        <w:rPr>
          <w:rFonts w:ascii="Arial" w:hAnsi="Arial" w:cs="Arial"/>
          <w:sz w:val="24"/>
          <w:szCs w:val="24"/>
        </w:rPr>
        <w:t>In</w:t>
      </w:r>
      <w:proofErr w:type="gramEnd"/>
      <w:r>
        <w:rPr>
          <w:rFonts w:ascii="Arial" w:hAnsi="Arial" w:cs="Arial"/>
          <w:sz w:val="24"/>
          <w:szCs w:val="24"/>
        </w:rPr>
        <w:t xml:space="preserve"> the 2023 national Stroke Guidelines.</w:t>
      </w:r>
    </w:p>
    <w:p w14:paraId="7FBA3685" w14:textId="77777777" w:rsidR="00540999" w:rsidRDefault="00540999" w:rsidP="00540999">
      <w:pPr>
        <w:spacing w:after="0" w:line="240" w:lineRule="auto"/>
        <w:jc w:val="both"/>
        <w:rPr>
          <w:rFonts w:ascii="Arial" w:hAnsi="Arial" w:cs="Arial"/>
          <w:sz w:val="24"/>
          <w:szCs w:val="24"/>
        </w:rPr>
      </w:pPr>
    </w:p>
    <w:p w14:paraId="25CA7B70" w14:textId="77777777" w:rsidR="00540999" w:rsidRDefault="00540999" w:rsidP="00540999">
      <w:pPr>
        <w:spacing w:after="0" w:line="240" w:lineRule="auto"/>
        <w:jc w:val="both"/>
        <w:rPr>
          <w:rFonts w:ascii="Arial" w:hAnsi="Arial" w:cs="Arial"/>
          <w:sz w:val="24"/>
          <w:szCs w:val="24"/>
        </w:rPr>
      </w:pPr>
      <w:r>
        <w:rPr>
          <w:rFonts w:ascii="Arial" w:hAnsi="Arial" w:cs="Arial"/>
          <w:sz w:val="24"/>
          <w:szCs w:val="24"/>
        </w:rPr>
        <w:t>In SBUHB to comply with this recommendation Radiology began offering this service routinely from 25</w:t>
      </w:r>
      <w:r w:rsidRPr="00572186">
        <w:rPr>
          <w:rFonts w:ascii="Arial" w:hAnsi="Arial" w:cs="Arial"/>
          <w:sz w:val="24"/>
          <w:szCs w:val="24"/>
          <w:vertAlign w:val="superscript"/>
        </w:rPr>
        <w:t>th</w:t>
      </w:r>
      <w:r>
        <w:rPr>
          <w:rFonts w:ascii="Arial" w:hAnsi="Arial" w:cs="Arial"/>
          <w:sz w:val="24"/>
          <w:szCs w:val="24"/>
        </w:rPr>
        <w:t xml:space="preserve"> March 2024 with a Monday -Friday 9am-5pm service in place. The first case being undertaken on 2</w:t>
      </w:r>
      <w:r w:rsidRPr="00572186">
        <w:rPr>
          <w:rFonts w:ascii="Arial" w:hAnsi="Arial" w:cs="Arial"/>
          <w:sz w:val="24"/>
          <w:szCs w:val="24"/>
          <w:vertAlign w:val="superscript"/>
        </w:rPr>
        <w:t>nd</w:t>
      </w:r>
      <w:r>
        <w:rPr>
          <w:rFonts w:ascii="Arial" w:hAnsi="Arial" w:cs="Arial"/>
          <w:sz w:val="24"/>
          <w:szCs w:val="24"/>
        </w:rPr>
        <w:t xml:space="preserve"> April 2024.</w:t>
      </w:r>
    </w:p>
    <w:p w14:paraId="63EE398C" w14:textId="77777777" w:rsidR="00540999" w:rsidRDefault="00540999" w:rsidP="00540999">
      <w:pPr>
        <w:spacing w:after="0" w:line="240" w:lineRule="auto"/>
        <w:jc w:val="both"/>
        <w:rPr>
          <w:rFonts w:ascii="Arial" w:hAnsi="Arial" w:cs="Arial"/>
          <w:sz w:val="24"/>
          <w:szCs w:val="24"/>
        </w:rPr>
      </w:pPr>
    </w:p>
    <w:p w14:paraId="4522A319" w14:textId="77777777" w:rsidR="00540999" w:rsidRDefault="00540999" w:rsidP="00540999">
      <w:pPr>
        <w:spacing w:after="0" w:line="240" w:lineRule="auto"/>
        <w:jc w:val="both"/>
        <w:rPr>
          <w:rFonts w:ascii="Arial" w:hAnsi="Arial" w:cs="Arial"/>
          <w:sz w:val="24"/>
          <w:szCs w:val="24"/>
        </w:rPr>
      </w:pPr>
      <w:r>
        <w:rPr>
          <w:rFonts w:ascii="Arial" w:hAnsi="Arial" w:cs="Arial"/>
          <w:sz w:val="24"/>
          <w:szCs w:val="24"/>
        </w:rPr>
        <w:t xml:space="preserve">There are 17 CT radiographers on the on-call rota that will all be trained to expand the hours that CT perfusion can be performed but as CT perfusion is beneficial in a small subset of strokes there are a limited number of scans for them to be trained on. </w:t>
      </w:r>
    </w:p>
    <w:p w14:paraId="5CD7DDDB" w14:textId="77777777" w:rsidR="00540999" w:rsidRDefault="00540999" w:rsidP="00540999">
      <w:pPr>
        <w:spacing w:after="0" w:line="240" w:lineRule="auto"/>
        <w:jc w:val="both"/>
        <w:rPr>
          <w:rFonts w:ascii="Arial" w:hAnsi="Arial" w:cs="Arial"/>
          <w:sz w:val="24"/>
          <w:szCs w:val="24"/>
        </w:rPr>
      </w:pPr>
    </w:p>
    <w:p w14:paraId="5218D3A1" w14:textId="441102A1" w:rsidR="00540999" w:rsidRPr="007D1FAC" w:rsidRDefault="008F1C61" w:rsidP="00540999">
      <w:pPr>
        <w:spacing w:after="0" w:line="240" w:lineRule="auto"/>
        <w:jc w:val="both"/>
        <w:rPr>
          <w:rFonts w:ascii="Arial" w:hAnsi="Arial" w:cs="Arial"/>
          <w:b/>
          <w:bCs/>
          <w:sz w:val="24"/>
          <w:szCs w:val="24"/>
        </w:rPr>
      </w:pPr>
      <w:r w:rsidRPr="007D1FAC">
        <w:rPr>
          <w:rFonts w:ascii="Arial" w:hAnsi="Arial" w:cs="Arial"/>
          <w:b/>
          <w:bCs/>
          <w:sz w:val="24"/>
          <w:szCs w:val="24"/>
        </w:rPr>
        <w:t xml:space="preserve">Stroke Pre-Triage Screening Pilot </w:t>
      </w:r>
    </w:p>
    <w:p w14:paraId="6FB89755" w14:textId="77777777" w:rsidR="008F1C61" w:rsidRDefault="008F1C61" w:rsidP="00540999">
      <w:pPr>
        <w:spacing w:after="0" w:line="240" w:lineRule="auto"/>
        <w:jc w:val="both"/>
        <w:rPr>
          <w:rFonts w:ascii="Arial" w:hAnsi="Arial" w:cs="Arial"/>
          <w:sz w:val="24"/>
          <w:szCs w:val="24"/>
        </w:rPr>
      </w:pPr>
    </w:p>
    <w:p w14:paraId="14D5F8A5" w14:textId="4F04AEB7" w:rsidR="008F1C61" w:rsidRDefault="008F1C61" w:rsidP="00540999">
      <w:pPr>
        <w:spacing w:after="0" w:line="240" w:lineRule="auto"/>
        <w:jc w:val="both"/>
        <w:rPr>
          <w:rFonts w:ascii="Arial" w:hAnsi="Arial" w:cs="Arial"/>
          <w:sz w:val="24"/>
          <w:szCs w:val="24"/>
        </w:rPr>
      </w:pPr>
      <w:r>
        <w:rPr>
          <w:rFonts w:ascii="Arial" w:hAnsi="Arial" w:cs="Arial"/>
          <w:sz w:val="24"/>
          <w:szCs w:val="24"/>
        </w:rPr>
        <w:t xml:space="preserve">From weekly scrutiny meetings is has been noted that delays to several patients having CT and subsequent thrombolysis and thrombectomy treatments may be partially due to delayed triage and stroke calls being put out for the Stroke team to attend. </w:t>
      </w:r>
    </w:p>
    <w:p w14:paraId="4360F18C" w14:textId="77777777" w:rsidR="008F1C61" w:rsidRDefault="008F1C61" w:rsidP="00540999">
      <w:pPr>
        <w:spacing w:after="0" w:line="240" w:lineRule="auto"/>
        <w:jc w:val="both"/>
        <w:rPr>
          <w:rFonts w:ascii="Arial" w:hAnsi="Arial" w:cs="Arial"/>
          <w:sz w:val="24"/>
          <w:szCs w:val="24"/>
        </w:rPr>
      </w:pPr>
    </w:p>
    <w:p w14:paraId="46106064" w14:textId="2BBB3DE8" w:rsidR="008F1C61" w:rsidRDefault="008F1C61" w:rsidP="00540999">
      <w:pPr>
        <w:spacing w:after="0" w:line="240" w:lineRule="auto"/>
        <w:jc w:val="both"/>
        <w:rPr>
          <w:rFonts w:ascii="Arial" w:hAnsi="Arial" w:cs="Arial"/>
          <w:sz w:val="24"/>
          <w:szCs w:val="24"/>
        </w:rPr>
      </w:pPr>
      <w:r>
        <w:rPr>
          <w:rFonts w:ascii="Arial" w:hAnsi="Arial" w:cs="Arial"/>
          <w:sz w:val="24"/>
          <w:szCs w:val="24"/>
        </w:rPr>
        <w:t xml:space="preserve">To counter this a Pre-Triage Screening Pilot based in ED is in development with the SOP and idea to be taken to the Acute team with the aim of the Stroke team directly screening patients in the ED waiting room following booking in to assess if they are a likely Stroke or not and to trigger the pathway earlier. </w:t>
      </w:r>
    </w:p>
    <w:p w14:paraId="1DAD922D" w14:textId="77777777" w:rsidR="008F1C61" w:rsidRDefault="008F1C61" w:rsidP="00540999">
      <w:pPr>
        <w:spacing w:after="0" w:line="240" w:lineRule="auto"/>
        <w:jc w:val="both"/>
        <w:rPr>
          <w:rFonts w:ascii="Arial" w:hAnsi="Arial" w:cs="Arial"/>
          <w:sz w:val="24"/>
          <w:szCs w:val="24"/>
        </w:rPr>
      </w:pPr>
    </w:p>
    <w:bookmarkStart w:id="1" w:name="_MON_1787573542"/>
    <w:bookmarkEnd w:id="1"/>
    <w:p w14:paraId="34677B93" w14:textId="12E8EA8E" w:rsidR="008F1C61" w:rsidRDefault="008F1C61" w:rsidP="00540999">
      <w:pPr>
        <w:spacing w:after="0" w:line="240" w:lineRule="auto"/>
        <w:jc w:val="both"/>
        <w:rPr>
          <w:rFonts w:ascii="Arial" w:hAnsi="Arial" w:cs="Arial"/>
          <w:sz w:val="24"/>
          <w:szCs w:val="24"/>
        </w:rPr>
      </w:pPr>
      <w:r>
        <w:rPr>
          <w:rFonts w:ascii="Arial" w:hAnsi="Arial" w:cs="Arial"/>
          <w:sz w:val="24"/>
          <w:szCs w:val="24"/>
        </w:rPr>
        <w:object w:dxaOrig="1539" w:dyaOrig="995" w14:anchorId="010FF4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49.2pt" o:ole="">
            <v:imagedata r:id="rId18" o:title=""/>
          </v:shape>
          <o:OLEObject Type="Embed" ProgID="Word.Document.12" ShapeID="_x0000_i1025" DrawAspect="Icon" ObjectID="_1788087979" r:id="rId19">
            <o:FieldCodes>\s</o:FieldCodes>
          </o:OLEObject>
        </w:object>
      </w:r>
      <w:bookmarkStart w:id="2" w:name="_MON_1787573554"/>
      <w:bookmarkEnd w:id="2"/>
      <w:r>
        <w:rPr>
          <w:rFonts w:ascii="Arial" w:hAnsi="Arial" w:cs="Arial"/>
          <w:sz w:val="24"/>
          <w:szCs w:val="24"/>
        </w:rPr>
        <w:object w:dxaOrig="1539" w:dyaOrig="995" w14:anchorId="0C7B17BD">
          <v:shape id="_x0000_i1026" type="#_x0000_t75" style="width:77pt;height:49.2pt" o:ole="">
            <v:imagedata r:id="rId20" o:title=""/>
          </v:shape>
          <o:OLEObject Type="Embed" ProgID="Word.Document.12" ShapeID="_x0000_i1026" DrawAspect="Icon" ObjectID="_1788087980" r:id="rId21">
            <o:FieldCodes>\s</o:FieldCodes>
          </o:OLEObject>
        </w:object>
      </w:r>
    </w:p>
    <w:p w14:paraId="3B57B00A" w14:textId="77777777" w:rsidR="008F1C61" w:rsidRDefault="008F1C61" w:rsidP="00540999">
      <w:pPr>
        <w:spacing w:after="0" w:line="240" w:lineRule="auto"/>
        <w:jc w:val="both"/>
        <w:rPr>
          <w:rFonts w:ascii="Arial" w:hAnsi="Arial" w:cs="Arial"/>
          <w:sz w:val="24"/>
          <w:szCs w:val="24"/>
        </w:rPr>
      </w:pPr>
    </w:p>
    <w:p w14:paraId="2A142EC2" w14:textId="77777777" w:rsidR="00540999" w:rsidRDefault="00540999" w:rsidP="00540999">
      <w:pPr>
        <w:spacing w:after="0" w:line="240" w:lineRule="auto"/>
        <w:jc w:val="both"/>
        <w:rPr>
          <w:rFonts w:ascii="Arial" w:hAnsi="Arial" w:cs="Arial"/>
          <w:sz w:val="24"/>
          <w:szCs w:val="24"/>
        </w:rPr>
      </w:pPr>
    </w:p>
    <w:p w14:paraId="56BC4F35" w14:textId="77777777" w:rsidR="00540999" w:rsidRDefault="00540999" w:rsidP="00540999">
      <w:pPr>
        <w:spacing w:after="0" w:line="240" w:lineRule="auto"/>
        <w:jc w:val="both"/>
        <w:rPr>
          <w:rFonts w:ascii="Arial" w:hAnsi="Arial" w:cs="Arial"/>
          <w:b/>
          <w:sz w:val="24"/>
          <w:szCs w:val="24"/>
          <w:u w:val="single"/>
        </w:rPr>
      </w:pPr>
    </w:p>
    <w:p w14:paraId="63529FEB" w14:textId="2EA3A34B" w:rsidR="00540999" w:rsidRDefault="00540999" w:rsidP="00540999">
      <w:pPr>
        <w:spacing w:after="0" w:line="240" w:lineRule="auto"/>
        <w:jc w:val="both"/>
        <w:rPr>
          <w:rFonts w:ascii="Arial" w:hAnsi="Arial" w:cs="Arial"/>
          <w:b/>
          <w:sz w:val="24"/>
          <w:szCs w:val="24"/>
          <w:u w:val="single"/>
        </w:rPr>
      </w:pPr>
      <w:r>
        <w:rPr>
          <w:rFonts w:ascii="Arial" w:hAnsi="Arial" w:cs="Arial"/>
          <w:b/>
          <w:sz w:val="24"/>
          <w:szCs w:val="24"/>
          <w:u w:val="single"/>
        </w:rPr>
        <w:t>Immediate actions to address CT within 1 hour compliance</w:t>
      </w:r>
      <w:r w:rsidRPr="0032665A">
        <w:rPr>
          <w:rFonts w:ascii="Arial" w:hAnsi="Arial" w:cs="Arial"/>
          <w:b/>
          <w:sz w:val="24"/>
          <w:szCs w:val="24"/>
          <w:u w:val="single"/>
        </w:rPr>
        <w:t>:</w:t>
      </w:r>
    </w:p>
    <w:p w14:paraId="73CDD33C" w14:textId="77777777" w:rsidR="00540999" w:rsidRPr="0032665A" w:rsidRDefault="00540999" w:rsidP="00540999">
      <w:pPr>
        <w:spacing w:after="0" w:line="240" w:lineRule="auto"/>
        <w:jc w:val="both"/>
        <w:rPr>
          <w:rFonts w:ascii="Arial" w:hAnsi="Arial" w:cs="Arial"/>
          <w:b/>
          <w:sz w:val="24"/>
          <w:szCs w:val="24"/>
          <w:u w:val="single"/>
        </w:rPr>
      </w:pPr>
    </w:p>
    <w:tbl>
      <w:tblPr>
        <w:tblW w:w="0" w:type="auto"/>
        <w:tblLook w:val="04A0" w:firstRow="1" w:lastRow="0" w:firstColumn="1" w:lastColumn="0" w:noHBand="0" w:noVBand="1"/>
      </w:tblPr>
      <w:tblGrid>
        <w:gridCol w:w="2025"/>
        <w:gridCol w:w="1020"/>
        <w:gridCol w:w="563"/>
        <w:gridCol w:w="1341"/>
        <w:gridCol w:w="2207"/>
        <w:gridCol w:w="1860"/>
      </w:tblGrid>
      <w:tr w:rsidR="00540999" w:rsidRPr="0032665A" w14:paraId="3720C906" w14:textId="77777777" w:rsidTr="00F20579">
        <w:trPr>
          <w:trHeight w:val="645"/>
          <w:tblHeader/>
        </w:trPr>
        <w:tc>
          <w:tcPr>
            <w:tcW w:w="0" w:type="auto"/>
            <w:tcBorders>
              <w:top w:val="single" w:sz="4" w:space="0" w:color="auto"/>
              <w:left w:val="single" w:sz="4" w:space="0" w:color="auto"/>
              <w:bottom w:val="single" w:sz="4" w:space="0" w:color="auto"/>
              <w:right w:val="single" w:sz="4" w:space="0" w:color="auto"/>
            </w:tcBorders>
            <w:shd w:val="clear" w:color="000000" w:fill="00B0F0"/>
            <w:hideMark/>
          </w:tcPr>
          <w:p w14:paraId="3A2D8EF9"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Recommendations/ Action</w:t>
            </w:r>
          </w:p>
        </w:tc>
        <w:tc>
          <w:tcPr>
            <w:tcW w:w="0" w:type="auto"/>
            <w:tcBorders>
              <w:top w:val="single" w:sz="4" w:space="0" w:color="auto"/>
              <w:left w:val="nil"/>
              <w:bottom w:val="single" w:sz="4" w:space="0" w:color="auto"/>
              <w:right w:val="single" w:sz="4" w:space="0" w:color="auto"/>
            </w:tcBorders>
            <w:shd w:val="clear" w:color="000000" w:fill="00B0F0"/>
            <w:hideMark/>
          </w:tcPr>
          <w:p w14:paraId="00D2A8C6"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Lead</w:t>
            </w:r>
          </w:p>
        </w:tc>
        <w:tc>
          <w:tcPr>
            <w:tcW w:w="0" w:type="auto"/>
            <w:tcBorders>
              <w:top w:val="single" w:sz="4" w:space="0" w:color="auto"/>
              <w:left w:val="nil"/>
              <w:bottom w:val="single" w:sz="4" w:space="0" w:color="auto"/>
              <w:right w:val="single" w:sz="4" w:space="0" w:color="auto"/>
            </w:tcBorders>
            <w:shd w:val="clear" w:color="000000" w:fill="00B0F0"/>
            <w:hideMark/>
          </w:tcPr>
          <w:p w14:paraId="2CA15DE4"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Start Date</w:t>
            </w:r>
          </w:p>
        </w:tc>
        <w:tc>
          <w:tcPr>
            <w:tcW w:w="0" w:type="auto"/>
            <w:tcBorders>
              <w:top w:val="single" w:sz="4" w:space="0" w:color="auto"/>
              <w:left w:val="nil"/>
              <w:bottom w:val="single" w:sz="4" w:space="0" w:color="auto"/>
              <w:right w:val="single" w:sz="4" w:space="0" w:color="auto"/>
            </w:tcBorders>
            <w:shd w:val="clear" w:color="000000" w:fill="00B0F0"/>
            <w:hideMark/>
          </w:tcPr>
          <w:p w14:paraId="459BC2E1"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 xml:space="preserve">Implementation / End Date </w:t>
            </w:r>
          </w:p>
        </w:tc>
        <w:tc>
          <w:tcPr>
            <w:tcW w:w="0" w:type="auto"/>
            <w:tcBorders>
              <w:top w:val="single" w:sz="4" w:space="0" w:color="auto"/>
              <w:left w:val="nil"/>
              <w:bottom w:val="single" w:sz="4" w:space="0" w:color="auto"/>
              <w:right w:val="single" w:sz="4" w:space="0" w:color="auto"/>
            </w:tcBorders>
            <w:shd w:val="clear" w:color="000000" w:fill="00B0F0"/>
            <w:hideMark/>
          </w:tcPr>
          <w:p w14:paraId="039008EC" w14:textId="113791BA"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Progress/ Remarks</w:t>
            </w:r>
          </w:p>
        </w:tc>
        <w:tc>
          <w:tcPr>
            <w:tcW w:w="0" w:type="auto"/>
            <w:tcBorders>
              <w:top w:val="single" w:sz="4" w:space="0" w:color="auto"/>
              <w:left w:val="nil"/>
              <w:bottom w:val="single" w:sz="4" w:space="0" w:color="auto"/>
              <w:right w:val="single" w:sz="4" w:space="0" w:color="auto"/>
            </w:tcBorders>
            <w:shd w:val="clear" w:color="000000" w:fill="00B0F0"/>
            <w:hideMark/>
          </w:tcPr>
          <w:p w14:paraId="47B2F2FE"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Expected Benefit/ Impact on SSNAP Score</w:t>
            </w:r>
          </w:p>
        </w:tc>
      </w:tr>
      <w:tr w:rsidR="00540999" w:rsidRPr="0032665A" w14:paraId="477EEB89" w14:textId="77777777" w:rsidTr="00F20579">
        <w:trPr>
          <w:trHeight w:val="1575"/>
        </w:trPr>
        <w:tc>
          <w:tcPr>
            <w:tcW w:w="0" w:type="auto"/>
            <w:tcBorders>
              <w:top w:val="nil"/>
              <w:left w:val="single" w:sz="4" w:space="0" w:color="auto"/>
              <w:bottom w:val="nil"/>
              <w:right w:val="single" w:sz="4" w:space="0" w:color="auto"/>
            </w:tcBorders>
            <w:shd w:val="clear" w:color="auto" w:fill="auto"/>
          </w:tcPr>
          <w:p w14:paraId="7FCCC158"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Refreshed audit of WAST pilot patients going Straight to CT to update November’s report and to assess if this pilot can be adopted as policy </w:t>
            </w:r>
          </w:p>
        </w:tc>
        <w:tc>
          <w:tcPr>
            <w:tcW w:w="0" w:type="auto"/>
            <w:tcBorders>
              <w:top w:val="nil"/>
              <w:left w:val="nil"/>
              <w:bottom w:val="nil"/>
              <w:right w:val="single" w:sz="4" w:space="0" w:color="auto"/>
            </w:tcBorders>
            <w:shd w:val="clear" w:color="auto" w:fill="auto"/>
          </w:tcPr>
          <w:p w14:paraId="6D2248D3"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Tal Anjum </w:t>
            </w:r>
          </w:p>
        </w:tc>
        <w:tc>
          <w:tcPr>
            <w:tcW w:w="0" w:type="auto"/>
            <w:tcBorders>
              <w:top w:val="nil"/>
              <w:left w:val="nil"/>
              <w:bottom w:val="nil"/>
              <w:right w:val="single" w:sz="4" w:space="0" w:color="auto"/>
            </w:tcBorders>
            <w:shd w:val="clear" w:color="auto" w:fill="auto"/>
          </w:tcPr>
          <w:p w14:paraId="5750AA3B"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May 2024</w:t>
            </w:r>
          </w:p>
        </w:tc>
        <w:tc>
          <w:tcPr>
            <w:tcW w:w="0" w:type="auto"/>
            <w:tcBorders>
              <w:top w:val="nil"/>
              <w:left w:val="nil"/>
              <w:bottom w:val="nil"/>
              <w:right w:val="single" w:sz="4" w:space="0" w:color="auto"/>
            </w:tcBorders>
            <w:shd w:val="clear" w:color="auto" w:fill="auto"/>
          </w:tcPr>
          <w:p w14:paraId="4C9F82B5"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June 2024</w:t>
            </w:r>
          </w:p>
        </w:tc>
        <w:tc>
          <w:tcPr>
            <w:tcW w:w="0" w:type="auto"/>
            <w:tcBorders>
              <w:top w:val="nil"/>
              <w:left w:val="nil"/>
              <w:bottom w:val="nil"/>
              <w:right w:val="single" w:sz="4" w:space="0" w:color="auto"/>
            </w:tcBorders>
            <w:shd w:val="clear" w:color="auto" w:fill="auto"/>
          </w:tcPr>
          <w:p w14:paraId="1E663B76"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Patient data to be audited and assessment times analysed. </w:t>
            </w:r>
          </w:p>
          <w:p w14:paraId="5303F24F"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p w14:paraId="4ACE378C" w14:textId="77777777" w:rsidR="00540999"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Meeting to be arranged with WAST following this to see if it can be adopted as policy</w:t>
            </w:r>
          </w:p>
          <w:p w14:paraId="00CC87ED" w14:textId="77777777" w:rsidR="007E6407" w:rsidRDefault="007E6407" w:rsidP="00F20579">
            <w:pPr>
              <w:spacing w:after="0" w:line="240" w:lineRule="auto"/>
              <w:jc w:val="both"/>
              <w:rPr>
                <w:rFonts w:ascii="Calibri" w:eastAsia="Times New Roman" w:hAnsi="Calibri" w:cs="Calibri"/>
                <w:color w:val="000000"/>
                <w:sz w:val="16"/>
                <w:szCs w:val="16"/>
                <w:lang w:eastAsia="en-GB"/>
              </w:rPr>
            </w:pPr>
          </w:p>
          <w:p w14:paraId="5973B5BC" w14:textId="20D02C73" w:rsidR="007E6407" w:rsidRPr="007E6407" w:rsidRDefault="007E6407" w:rsidP="00F20579">
            <w:pPr>
              <w:spacing w:after="0" w:line="240" w:lineRule="auto"/>
              <w:jc w:val="both"/>
              <w:rPr>
                <w:rFonts w:ascii="Calibri" w:eastAsia="Times New Roman" w:hAnsi="Calibri" w:cs="Calibri"/>
                <w:b/>
                <w:bCs/>
                <w:color w:val="000000"/>
                <w:sz w:val="16"/>
                <w:szCs w:val="16"/>
                <w:lang w:eastAsia="en-GB"/>
              </w:rPr>
            </w:pPr>
            <w:r w:rsidRPr="007E6407">
              <w:rPr>
                <w:rFonts w:ascii="Calibri" w:eastAsia="Times New Roman" w:hAnsi="Calibri" w:cs="Calibri"/>
                <w:b/>
                <w:bCs/>
                <w:color w:val="000000"/>
                <w:sz w:val="16"/>
                <w:szCs w:val="16"/>
                <w:lang w:eastAsia="en-GB"/>
              </w:rPr>
              <w:t xml:space="preserve">Complete </w:t>
            </w:r>
          </w:p>
        </w:tc>
        <w:tc>
          <w:tcPr>
            <w:tcW w:w="0" w:type="auto"/>
            <w:tcBorders>
              <w:top w:val="nil"/>
              <w:left w:val="nil"/>
              <w:bottom w:val="nil"/>
              <w:right w:val="single" w:sz="4" w:space="0" w:color="auto"/>
            </w:tcBorders>
            <w:shd w:val="clear" w:color="auto" w:fill="auto"/>
          </w:tcPr>
          <w:p w14:paraId="470FE2DC"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Greater compliance with CT &lt;1 hour. </w:t>
            </w:r>
          </w:p>
        </w:tc>
      </w:tr>
      <w:tr w:rsidR="00540999" w:rsidRPr="0032665A" w14:paraId="2AAD595F" w14:textId="77777777" w:rsidTr="00F20579">
        <w:trPr>
          <w:trHeight w:val="80"/>
        </w:trPr>
        <w:tc>
          <w:tcPr>
            <w:tcW w:w="0" w:type="auto"/>
            <w:tcBorders>
              <w:top w:val="nil"/>
              <w:left w:val="single" w:sz="4" w:space="0" w:color="auto"/>
              <w:bottom w:val="single" w:sz="4" w:space="0" w:color="auto"/>
              <w:right w:val="single" w:sz="4" w:space="0" w:color="auto"/>
            </w:tcBorders>
            <w:shd w:val="clear" w:color="auto" w:fill="auto"/>
          </w:tcPr>
          <w:p w14:paraId="6B1EC9E6"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1734624F"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4FAC3DF3"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1DD17789"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07E37799"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3C6FDE3B"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r>
      <w:tr w:rsidR="00540999" w:rsidRPr="0032665A" w14:paraId="271FDF2B" w14:textId="77777777" w:rsidTr="00F20579">
        <w:trPr>
          <w:trHeight w:val="249"/>
        </w:trPr>
        <w:tc>
          <w:tcPr>
            <w:tcW w:w="0" w:type="auto"/>
            <w:tcBorders>
              <w:top w:val="nil"/>
              <w:left w:val="single" w:sz="4" w:space="0" w:color="auto"/>
              <w:bottom w:val="nil"/>
              <w:right w:val="single" w:sz="4" w:space="0" w:color="auto"/>
            </w:tcBorders>
            <w:shd w:val="clear" w:color="auto" w:fill="auto"/>
          </w:tcPr>
          <w:p w14:paraId="574A667B"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Expansion of CT perfusion service </w:t>
            </w:r>
            <w:proofErr w:type="gramStart"/>
            <w:r w:rsidRPr="007E6407">
              <w:rPr>
                <w:rFonts w:ascii="Calibri" w:eastAsia="Times New Roman" w:hAnsi="Calibri" w:cs="Calibri"/>
                <w:color w:val="000000"/>
                <w:sz w:val="16"/>
                <w:szCs w:val="16"/>
                <w:lang w:eastAsia="en-GB"/>
              </w:rPr>
              <w:t>from  Monday</w:t>
            </w:r>
            <w:proofErr w:type="gramEnd"/>
            <w:r w:rsidRPr="007E6407">
              <w:rPr>
                <w:rFonts w:ascii="Calibri" w:eastAsia="Times New Roman" w:hAnsi="Calibri" w:cs="Calibri"/>
                <w:color w:val="000000"/>
                <w:sz w:val="16"/>
                <w:szCs w:val="16"/>
                <w:lang w:eastAsia="en-GB"/>
              </w:rPr>
              <w:t>-Friday 9-5pm to 24/7</w:t>
            </w:r>
          </w:p>
          <w:p w14:paraId="5C4A55C6"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nil"/>
              <w:right w:val="single" w:sz="4" w:space="0" w:color="auto"/>
            </w:tcBorders>
            <w:shd w:val="clear" w:color="auto" w:fill="auto"/>
          </w:tcPr>
          <w:p w14:paraId="2AC965A5"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Hannah </w:t>
            </w:r>
            <w:proofErr w:type="spellStart"/>
            <w:r w:rsidRPr="007E6407">
              <w:rPr>
                <w:rFonts w:ascii="Calibri" w:eastAsia="Times New Roman" w:hAnsi="Calibri" w:cs="Calibri"/>
                <w:color w:val="000000"/>
                <w:sz w:val="16"/>
                <w:szCs w:val="16"/>
                <w:lang w:eastAsia="en-GB"/>
              </w:rPr>
              <w:t>Khirwadkah</w:t>
            </w:r>
            <w:proofErr w:type="spellEnd"/>
            <w:r w:rsidRPr="007E6407">
              <w:rPr>
                <w:rFonts w:ascii="Calibri" w:eastAsia="Times New Roman" w:hAnsi="Calibri" w:cs="Calibri"/>
                <w:color w:val="000000"/>
                <w:sz w:val="16"/>
                <w:szCs w:val="16"/>
                <w:lang w:eastAsia="en-GB"/>
              </w:rPr>
              <w:t xml:space="preserve"> </w:t>
            </w:r>
          </w:p>
        </w:tc>
        <w:tc>
          <w:tcPr>
            <w:tcW w:w="0" w:type="auto"/>
            <w:tcBorders>
              <w:top w:val="nil"/>
              <w:left w:val="nil"/>
              <w:bottom w:val="nil"/>
              <w:right w:val="single" w:sz="4" w:space="0" w:color="auto"/>
            </w:tcBorders>
            <w:shd w:val="clear" w:color="auto" w:fill="auto"/>
          </w:tcPr>
          <w:p w14:paraId="0B4D472F"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May 2024</w:t>
            </w:r>
          </w:p>
        </w:tc>
        <w:tc>
          <w:tcPr>
            <w:tcW w:w="0" w:type="auto"/>
            <w:tcBorders>
              <w:top w:val="nil"/>
              <w:left w:val="nil"/>
              <w:bottom w:val="nil"/>
              <w:right w:val="single" w:sz="4" w:space="0" w:color="auto"/>
            </w:tcBorders>
            <w:shd w:val="clear" w:color="auto" w:fill="auto"/>
          </w:tcPr>
          <w:p w14:paraId="2EB07A31"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July 2024</w:t>
            </w:r>
          </w:p>
        </w:tc>
        <w:tc>
          <w:tcPr>
            <w:tcW w:w="0" w:type="auto"/>
            <w:tcBorders>
              <w:top w:val="nil"/>
              <w:left w:val="nil"/>
              <w:bottom w:val="nil"/>
              <w:right w:val="single" w:sz="4" w:space="0" w:color="auto"/>
            </w:tcBorders>
            <w:shd w:val="clear" w:color="auto" w:fill="auto"/>
          </w:tcPr>
          <w:p w14:paraId="434C7268"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17 radiographers to train on CT/MRI perfusion so being trained as and when cases present. </w:t>
            </w:r>
          </w:p>
        </w:tc>
        <w:tc>
          <w:tcPr>
            <w:tcW w:w="0" w:type="auto"/>
            <w:tcBorders>
              <w:top w:val="nil"/>
              <w:left w:val="nil"/>
              <w:bottom w:val="nil"/>
              <w:right w:val="single" w:sz="4" w:space="0" w:color="auto"/>
            </w:tcBorders>
            <w:shd w:val="clear" w:color="auto" w:fill="auto"/>
          </w:tcPr>
          <w:p w14:paraId="66CDD9FE"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Greater compliance with CT&lt;1hour as well as increased thrombectomy rate from increased ability to identify salvageable brain following Stroke. </w:t>
            </w:r>
          </w:p>
          <w:p w14:paraId="0230D9CB"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r>
      <w:tr w:rsidR="00540999" w:rsidRPr="0032665A" w14:paraId="0CB94445" w14:textId="77777777" w:rsidTr="00F20579">
        <w:trPr>
          <w:trHeight w:val="249"/>
        </w:trPr>
        <w:tc>
          <w:tcPr>
            <w:tcW w:w="0" w:type="auto"/>
            <w:tcBorders>
              <w:top w:val="nil"/>
              <w:left w:val="single" w:sz="4" w:space="0" w:color="auto"/>
              <w:bottom w:val="single" w:sz="4" w:space="0" w:color="auto"/>
              <w:right w:val="single" w:sz="4" w:space="0" w:color="auto"/>
            </w:tcBorders>
            <w:shd w:val="clear" w:color="auto" w:fill="auto"/>
          </w:tcPr>
          <w:p w14:paraId="0CC144BA"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6D763E5A"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6C42F808"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60323621"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01536722" w14:textId="1FAA801D" w:rsidR="00540999" w:rsidRPr="007E6407" w:rsidRDefault="007E6407" w:rsidP="00F20579">
            <w:pPr>
              <w:spacing w:after="0" w:line="240" w:lineRule="auto"/>
              <w:jc w:val="both"/>
              <w:rPr>
                <w:rFonts w:ascii="Calibri" w:eastAsia="Times New Roman" w:hAnsi="Calibri" w:cs="Calibri"/>
                <w:b/>
                <w:bCs/>
                <w:color w:val="000000"/>
                <w:sz w:val="16"/>
                <w:szCs w:val="16"/>
                <w:lang w:eastAsia="en-GB"/>
              </w:rPr>
            </w:pPr>
            <w:r w:rsidRPr="007E6407">
              <w:rPr>
                <w:rFonts w:ascii="Calibri" w:eastAsia="Times New Roman" w:hAnsi="Calibri" w:cs="Calibri"/>
                <w:b/>
                <w:bCs/>
                <w:color w:val="000000"/>
                <w:sz w:val="16"/>
                <w:szCs w:val="16"/>
                <w:lang w:eastAsia="en-GB"/>
              </w:rPr>
              <w:t>Training ongoing</w:t>
            </w:r>
          </w:p>
        </w:tc>
        <w:tc>
          <w:tcPr>
            <w:tcW w:w="0" w:type="auto"/>
            <w:tcBorders>
              <w:top w:val="nil"/>
              <w:left w:val="nil"/>
              <w:bottom w:val="single" w:sz="4" w:space="0" w:color="auto"/>
              <w:right w:val="single" w:sz="4" w:space="0" w:color="auto"/>
            </w:tcBorders>
            <w:shd w:val="clear" w:color="auto" w:fill="auto"/>
          </w:tcPr>
          <w:p w14:paraId="77A84057"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r>
      <w:tr w:rsidR="00540999" w:rsidRPr="0032665A" w14:paraId="69454E3B" w14:textId="77777777" w:rsidTr="00F20579">
        <w:trPr>
          <w:trHeight w:val="249"/>
        </w:trPr>
        <w:tc>
          <w:tcPr>
            <w:tcW w:w="0" w:type="auto"/>
            <w:tcBorders>
              <w:top w:val="nil"/>
              <w:left w:val="single" w:sz="4" w:space="0" w:color="auto"/>
              <w:bottom w:val="single" w:sz="4" w:space="0" w:color="auto"/>
              <w:right w:val="single" w:sz="4" w:space="0" w:color="auto"/>
            </w:tcBorders>
            <w:shd w:val="clear" w:color="auto" w:fill="auto"/>
          </w:tcPr>
          <w:p w14:paraId="3A7CB10E"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Decompression of ED with opening of Acute Frailty Unit </w:t>
            </w:r>
          </w:p>
        </w:tc>
        <w:tc>
          <w:tcPr>
            <w:tcW w:w="0" w:type="auto"/>
            <w:tcBorders>
              <w:top w:val="nil"/>
              <w:left w:val="nil"/>
              <w:bottom w:val="single" w:sz="4" w:space="0" w:color="auto"/>
              <w:right w:val="single" w:sz="4" w:space="0" w:color="auto"/>
            </w:tcBorders>
            <w:shd w:val="clear" w:color="auto" w:fill="auto"/>
          </w:tcPr>
          <w:p w14:paraId="5CA14372"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Gareth Cottrell</w:t>
            </w:r>
          </w:p>
        </w:tc>
        <w:tc>
          <w:tcPr>
            <w:tcW w:w="0" w:type="auto"/>
            <w:tcBorders>
              <w:top w:val="nil"/>
              <w:left w:val="nil"/>
              <w:bottom w:val="single" w:sz="4" w:space="0" w:color="auto"/>
              <w:right w:val="single" w:sz="4" w:space="0" w:color="auto"/>
            </w:tcBorders>
            <w:shd w:val="clear" w:color="auto" w:fill="auto"/>
          </w:tcPr>
          <w:p w14:paraId="31A552B1"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Apr-24</w:t>
            </w:r>
          </w:p>
        </w:tc>
        <w:tc>
          <w:tcPr>
            <w:tcW w:w="0" w:type="auto"/>
            <w:tcBorders>
              <w:top w:val="nil"/>
              <w:left w:val="nil"/>
              <w:bottom w:val="single" w:sz="4" w:space="0" w:color="auto"/>
              <w:right w:val="single" w:sz="4" w:space="0" w:color="auto"/>
            </w:tcBorders>
            <w:shd w:val="clear" w:color="auto" w:fill="auto"/>
          </w:tcPr>
          <w:p w14:paraId="2E6227D2"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Sep-24</w:t>
            </w:r>
          </w:p>
        </w:tc>
        <w:tc>
          <w:tcPr>
            <w:tcW w:w="0" w:type="auto"/>
            <w:tcBorders>
              <w:top w:val="nil"/>
              <w:left w:val="nil"/>
              <w:bottom w:val="single" w:sz="4" w:space="0" w:color="auto"/>
              <w:right w:val="single" w:sz="4" w:space="0" w:color="auto"/>
            </w:tcBorders>
            <w:shd w:val="clear" w:color="auto" w:fill="auto"/>
          </w:tcPr>
          <w:p w14:paraId="069E5CC3"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Acute frailty unit coming online in September 2024 is expected to absorb 40% of the </w:t>
            </w:r>
            <w:r w:rsidRPr="007E6407">
              <w:rPr>
                <w:rFonts w:ascii="Calibri" w:eastAsia="Times New Roman" w:hAnsi="Calibri" w:cs="Calibri"/>
                <w:color w:val="000000"/>
                <w:sz w:val="16"/>
                <w:szCs w:val="16"/>
                <w:lang w:eastAsia="en-GB"/>
              </w:rPr>
              <w:lastRenderedPageBreak/>
              <w:t xml:space="preserve">medical take from ED decompressing the department and allowing quicker assessment times for patients including those suffering stroke who may not be clinically obvious. </w:t>
            </w:r>
          </w:p>
        </w:tc>
        <w:tc>
          <w:tcPr>
            <w:tcW w:w="0" w:type="auto"/>
            <w:tcBorders>
              <w:top w:val="nil"/>
              <w:left w:val="nil"/>
              <w:bottom w:val="single" w:sz="4" w:space="0" w:color="auto"/>
              <w:right w:val="single" w:sz="4" w:space="0" w:color="auto"/>
            </w:tcBorders>
            <w:shd w:val="clear" w:color="auto" w:fill="auto"/>
          </w:tcPr>
          <w:p w14:paraId="04596488"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lastRenderedPageBreak/>
              <w:t xml:space="preserve">Expected improvement in CT compliance due to quicker identification of </w:t>
            </w:r>
            <w:r w:rsidRPr="007E6407">
              <w:rPr>
                <w:rFonts w:ascii="Calibri" w:eastAsia="Times New Roman" w:hAnsi="Calibri" w:cs="Calibri"/>
                <w:color w:val="000000"/>
                <w:sz w:val="16"/>
                <w:szCs w:val="16"/>
                <w:lang w:eastAsia="en-GB"/>
              </w:rPr>
              <w:lastRenderedPageBreak/>
              <w:t xml:space="preserve">patients presenting with Stroke who don’t </w:t>
            </w:r>
            <w:proofErr w:type="gramStart"/>
            <w:r w:rsidRPr="007E6407">
              <w:rPr>
                <w:rFonts w:ascii="Calibri" w:eastAsia="Times New Roman" w:hAnsi="Calibri" w:cs="Calibri"/>
                <w:color w:val="000000"/>
                <w:sz w:val="16"/>
                <w:szCs w:val="16"/>
                <w:lang w:eastAsia="en-GB"/>
              </w:rPr>
              <w:t>attend  via</w:t>
            </w:r>
            <w:proofErr w:type="gramEnd"/>
            <w:r w:rsidRPr="007E6407">
              <w:rPr>
                <w:rFonts w:ascii="Calibri" w:eastAsia="Times New Roman" w:hAnsi="Calibri" w:cs="Calibri"/>
                <w:color w:val="000000"/>
                <w:sz w:val="16"/>
                <w:szCs w:val="16"/>
                <w:lang w:eastAsia="en-GB"/>
              </w:rPr>
              <w:t xml:space="preserve"> WAST and maybe not clinically obvious.</w:t>
            </w:r>
          </w:p>
          <w:p w14:paraId="74727804"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p w14:paraId="66731DA6"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Increased WAST conveyance due to reduced community delays resulting in greater numbers benefitting from direct to CT. </w:t>
            </w:r>
          </w:p>
        </w:tc>
      </w:tr>
      <w:tr w:rsidR="00540999" w:rsidRPr="0032665A" w14:paraId="7F1F60F9" w14:textId="77777777" w:rsidTr="00F20579">
        <w:trPr>
          <w:trHeight w:val="249"/>
        </w:trPr>
        <w:tc>
          <w:tcPr>
            <w:tcW w:w="0" w:type="auto"/>
            <w:tcBorders>
              <w:top w:val="single" w:sz="4" w:space="0" w:color="auto"/>
              <w:left w:val="single" w:sz="4" w:space="0" w:color="auto"/>
              <w:bottom w:val="single" w:sz="4" w:space="0" w:color="auto"/>
              <w:right w:val="single" w:sz="4" w:space="0" w:color="auto"/>
            </w:tcBorders>
            <w:shd w:val="clear" w:color="auto" w:fill="auto"/>
          </w:tcPr>
          <w:p w14:paraId="22D720FA"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lastRenderedPageBreak/>
              <w:t xml:space="preserve">Training of ED/AMU reception Staff to highlight suspected strokes or expedited triage </w:t>
            </w:r>
          </w:p>
          <w:p w14:paraId="3218CDBE"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single" w:sz="4" w:space="0" w:color="auto"/>
              <w:left w:val="nil"/>
              <w:bottom w:val="single" w:sz="4" w:space="0" w:color="auto"/>
              <w:right w:val="single" w:sz="4" w:space="0" w:color="auto"/>
            </w:tcBorders>
            <w:shd w:val="clear" w:color="auto" w:fill="auto"/>
          </w:tcPr>
          <w:p w14:paraId="7C99D154"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Tal Anjum </w:t>
            </w:r>
          </w:p>
        </w:tc>
        <w:tc>
          <w:tcPr>
            <w:tcW w:w="0" w:type="auto"/>
            <w:tcBorders>
              <w:top w:val="single" w:sz="4" w:space="0" w:color="auto"/>
              <w:left w:val="nil"/>
              <w:bottom w:val="single" w:sz="4" w:space="0" w:color="auto"/>
              <w:right w:val="single" w:sz="4" w:space="0" w:color="auto"/>
            </w:tcBorders>
            <w:shd w:val="clear" w:color="auto" w:fill="auto"/>
          </w:tcPr>
          <w:p w14:paraId="34008584"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May 2024</w:t>
            </w:r>
          </w:p>
        </w:tc>
        <w:tc>
          <w:tcPr>
            <w:tcW w:w="0" w:type="auto"/>
            <w:tcBorders>
              <w:top w:val="single" w:sz="4" w:space="0" w:color="auto"/>
              <w:left w:val="nil"/>
              <w:bottom w:val="single" w:sz="4" w:space="0" w:color="auto"/>
              <w:right w:val="single" w:sz="4" w:space="0" w:color="auto"/>
            </w:tcBorders>
            <w:shd w:val="clear" w:color="auto" w:fill="auto"/>
          </w:tcPr>
          <w:p w14:paraId="130EF87D"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June 2024 </w:t>
            </w:r>
          </w:p>
        </w:tc>
        <w:tc>
          <w:tcPr>
            <w:tcW w:w="0" w:type="auto"/>
            <w:tcBorders>
              <w:top w:val="single" w:sz="4" w:space="0" w:color="auto"/>
              <w:left w:val="nil"/>
              <w:bottom w:val="single" w:sz="4" w:space="0" w:color="auto"/>
              <w:right w:val="single" w:sz="4" w:space="0" w:color="auto"/>
            </w:tcBorders>
            <w:shd w:val="clear" w:color="auto" w:fill="auto"/>
          </w:tcPr>
          <w:p w14:paraId="35931EB2" w14:textId="77777777" w:rsid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Reception staff being trained in BEFAST tool to identify suspected Stroke patients to expedite triage by nursing staff</w:t>
            </w:r>
          </w:p>
          <w:p w14:paraId="61DB12A5" w14:textId="77777777" w:rsidR="007E6407" w:rsidRDefault="007E6407" w:rsidP="00F20579">
            <w:pPr>
              <w:spacing w:after="0" w:line="240" w:lineRule="auto"/>
              <w:jc w:val="both"/>
              <w:rPr>
                <w:rFonts w:ascii="Calibri" w:eastAsia="Times New Roman" w:hAnsi="Calibri" w:cs="Calibri"/>
                <w:color w:val="000000"/>
                <w:sz w:val="16"/>
                <w:szCs w:val="16"/>
                <w:lang w:eastAsia="en-GB"/>
              </w:rPr>
            </w:pPr>
          </w:p>
          <w:p w14:paraId="405F9D97" w14:textId="1FBC4FB6" w:rsidR="00540999" w:rsidRPr="007E6407" w:rsidRDefault="007E6407" w:rsidP="00F20579">
            <w:pPr>
              <w:spacing w:after="0" w:line="240" w:lineRule="auto"/>
              <w:jc w:val="both"/>
              <w:rPr>
                <w:rFonts w:ascii="Calibri" w:eastAsia="Times New Roman" w:hAnsi="Calibri" w:cs="Calibri"/>
                <w:b/>
                <w:bCs/>
                <w:color w:val="000000"/>
                <w:sz w:val="16"/>
                <w:szCs w:val="16"/>
                <w:lang w:eastAsia="en-GB"/>
              </w:rPr>
            </w:pPr>
            <w:r w:rsidRPr="007E6407">
              <w:rPr>
                <w:rFonts w:ascii="Calibri" w:eastAsia="Times New Roman" w:hAnsi="Calibri" w:cs="Calibri"/>
                <w:b/>
                <w:bCs/>
                <w:color w:val="000000"/>
                <w:sz w:val="16"/>
                <w:szCs w:val="16"/>
                <w:lang w:eastAsia="en-GB"/>
              </w:rPr>
              <w:t xml:space="preserve">Complete </w:t>
            </w:r>
            <w:r w:rsidR="00540999" w:rsidRPr="007E6407">
              <w:rPr>
                <w:rFonts w:ascii="Calibri" w:eastAsia="Times New Roman" w:hAnsi="Calibri" w:cs="Calibri"/>
                <w:b/>
                <w:bCs/>
                <w:color w:val="000000"/>
                <w:sz w:val="16"/>
                <w:szCs w:val="16"/>
                <w:lang w:eastAsia="en-GB"/>
              </w:rPr>
              <w:t xml:space="preserve"> </w:t>
            </w:r>
          </w:p>
        </w:tc>
        <w:tc>
          <w:tcPr>
            <w:tcW w:w="0" w:type="auto"/>
            <w:tcBorders>
              <w:top w:val="single" w:sz="4" w:space="0" w:color="auto"/>
              <w:left w:val="nil"/>
              <w:bottom w:val="single" w:sz="4" w:space="0" w:color="auto"/>
              <w:right w:val="single" w:sz="4" w:space="0" w:color="auto"/>
            </w:tcBorders>
            <w:shd w:val="clear" w:color="auto" w:fill="auto"/>
          </w:tcPr>
          <w:p w14:paraId="2F2D7CF4"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Quicker identification of walk in stroked to reduce time to CT, Thrombolysis and thrombectomy.</w:t>
            </w:r>
          </w:p>
        </w:tc>
      </w:tr>
    </w:tbl>
    <w:p w14:paraId="6BD1B5AB" w14:textId="77777777" w:rsidR="00540999" w:rsidRDefault="00540999" w:rsidP="008B26B1">
      <w:pPr>
        <w:spacing w:after="0" w:line="240" w:lineRule="auto"/>
        <w:rPr>
          <w:rFonts w:ascii="Arial" w:hAnsi="Arial" w:cs="Arial"/>
          <w:b/>
          <w:sz w:val="24"/>
          <w:szCs w:val="24"/>
        </w:rPr>
      </w:pPr>
    </w:p>
    <w:p w14:paraId="4BE4A5D6" w14:textId="77777777" w:rsidR="00540999" w:rsidRDefault="00540999" w:rsidP="00540999">
      <w:pPr>
        <w:spacing w:after="0" w:line="240" w:lineRule="auto"/>
        <w:jc w:val="both"/>
        <w:rPr>
          <w:rFonts w:ascii="Arial" w:hAnsi="Arial" w:cs="Arial"/>
          <w:b/>
          <w:sz w:val="24"/>
          <w:szCs w:val="24"/>
          <w:u w:val="single"/>
        </w:rPr>
      </w:pPr>
      <w:r w:rsidRPr="00572186">
        <w:rPr>
          <w:rFonts w:ascii="Arial" w:hAnsi="Arial" w:cs="Arial"/>
          <w:b/>
          <w:sz w:val="24"/>
          <w:szCs w:val="24"/>
          <w:u w:val="single"/>
        </w:rPr>
        <w:t>Mechanical Thrombectomy – National Target 10%</w:t>
      </w:r>
    </w:p>
    <w:p w14:paraId="1DBAE221" w14:textId="77777777" w:rsidR="00540999" w:rsidRDefault="00540999" w:rsidP="00540999">
      <w:pPr>
        <w:spacing w:after="0" w:line="240" w:lineRule="auto"/>
        <w:jc w:val="both"/>
        <w:rPr>
          <w:rFonts w:ascii="Arial" w:hAnsi="Arial" w:cs="Arial"/>
          <w:b/>
          <w:sz w:val="24"/>
          <w:szCs w:val="24"/>
          <w:u w:val="single"/>
        </w:rPr>
      </w:pPr>
    </w:p>
    <w:p w14:paraId="2581C83C" w14:textId="77777777" w:rsidR="00540999" w:rsidRPr="007F1830" w:rsidRDefault="00540999" w:rsidP="00540999">
      <w:pPr>
        <w:spacing w:after="0" w:line="240" w:lineRule="auto"/>
        <w:jc w:val="both"/>
        <w:rPr>
          <w:rFonts w:ascii="Arial" w:hAnsi="Arial" w:cs="Arial"/>
          <w:sz w:val="24"/>
          <w:szCs w:val="24"/>
        </w:rPr>
      </w:pPr>
      <w:r w:rsidRPr="007F1830">
        <w:rPr>
          <w:rFonts w:ascii="Arial" w:hAnsi="Arial" w:cs="Arial"/>
          <w:sz w:val="24"/>
          <w:szCs w:val="24"/>
        </w:rPr>
        <w:t>Patients with acute ischaemic stroke in the posterior circulation within 12 hours of onset should be considered for mechanical thrombectomy (combined with thrombolysis if eligible) if they have a confirmed intracranial vertebral or basilar artery occlusion and their NIHSS score is 10 or more.</w:t>
      </w:r>
    </w:p>
    <w:p w14:paraId="31715211" w14:textId="77777777" w:rsidR="007F1830" w:rsidRPr="007F1830" w:rsidRDefault="007F1830" w:rsidP="00540999">
      <w:pPr>
        <w:spacing w:after="0" w:line="240" w:lineRule="auto"/>
        <w:jc w:val="both"/>
        <w:rPr>
          <w:rFonts w:ascii="Arial" w:hAnsi="Arial" w:cs="Arial"/>
          <w:sz w:val="24"/>
          <w:szCs w:val="24"/>
        </w:rPr>
      </w:pPr>
    </w:p>
    <w:p w14:paraId="5FB7B8DE" w14:textId="2225A11B" w:rsidR="007F1830" w:rsidRPr="007F1830" w:rsidRDefault="007F1830" w:rsidP="00540999">
      <w:pPr>
        <w:spacing w:after="0" w:line="240" w:lineRule="auto"/>
        <w:jc w:val="both"/>
        <w:rPr>
          <w:rFonts w:ascii="Arial" w:hAnsi="Arial" w:cs="Arial"/>
          <w:sz w:val="24"/>
          <w:szCs w:val="24"/>
        </w:rPr>
      </w:pPr>
      <w:r w:rsidRPr="007F1830">
        <w:rPr>
          <w:noProof/>
        </w:rPr>
        <w:drawing>
          <wp:inline distT="0" distB="0" distL="0" distR="0" wp14:anchorId="18A253D1" wp14:editId="4129CD19">
            <wp:extent cx="5731510" cy="661670"/>
            <wp:effectExtent l="0" t="0" r="2540" b="5080"/>
            <wp:docPr id="1063357524" name="Picture 1" descr="A table with numbers and a number of percentag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357524" name="Picture 1" descr="A table with numbers and a number of percentages&#10;&#10;Description automatically generated with medium confidence"/>
                    <pic:cNvPicPr/>
                  </pic:nvPicPr>
                  <pic:blipFill>
                    <a:blip r:embed="rId22"/>
                    <a:stretch>
                      <a:fillRect/>
                    </a:stretch>
                  </pic:blipFill>
                  <pic:spPr>
                    <a:xfrm>
                      <a:off x="0" y="0"/>
                      <a:ext cx="5731510" cy="661670"/>
                    </a:xfrm>
                    <a:prstGeom prst="rect">
                      <a:avLst/>
                    </a:prstGeom>
                  </pic:spPr>
                </pic:pic>
              </a:graphicData>
            </a:graphic>
          </wp:inline>
        </w:drawing>
      </w:r>
    </w:p>
    <w:p w14:paraId="7EEB5AC5" w14:textId="77777777" w:rsidR="00540999" w:rsidRPr="007F1830" w:rsidRDefault="00540999" w:rsidP="00540999">
      <w:pPr>
        <w:spacing w:after="0" w:line="240" w:lineRule="auto"/>
        <w:jc w:val="both"/>
        <w:rPr>
          <w:rFonts w:ascii="Arial" w:hAnsi="Arial" w:cs="Arial"/>
          <w:color w:val="444444"/>
          <w:sz w:val="24"/>
          <w:szCs w:val="24"/>
        </w:rPr>
      </w:pPr>
    </w:p>
    <w:p w14:paraId="24BB98E1" w14:textId="26062184" w:rsidR="00540999" w:rsidRDefault="00540999" w:rsidP="00540999">
      <w:pPr>
        <w:spacing w:after="0" w:line="240" w:lineRule="auto"/>
        <w:rPr>
          <w:rFonts w:ascii="Arial" w:hAnsi="Arial" w:cs="Arial"/>
          <w:bCs/>
          <w:sz w:val="24"/>
          <w:szCs w:val="24"/>
        </w:rPr>
      </w:pPr>
      <w:r w:rsidRPr="007F1830">
        <w:rPr>
          <w:rFonts w:ascii="Arial" w:hAnsi="Arial" w:cs="Arial"/>
          <w:bCs/>
          <w:sz w:val="24"/>
          <w:szCs w:val="24"/>
        </w:rPr>
        <w:t>Thrombectomy is offered to SBUHB patients by an agreement in place with North Bristol NHS Trust.</w:t>
      </w:r>
    </w:p>
    <w:p w14:paraId="4E9430C9" w14:textId="77777777" w:rsidR="00540999" w:rsidRDefault="00540999" w:rsidP="00540999">
      <w:pPr>
        <w:spacing w:after="0" w:line="240" w:lineRule="auto"/>
        <w:rPr>
          <w:rFonts w:ascii="Arial" w:hAnsi="Arial" w:cs="Arial"/>
          <w:bCs/>
          <w:sz w:val="24"/>
          <w:szCs w:val="24"/>
        </w:rPr>
      </w:pPr>
    </w:p>
    <w:p w14:paraId="5B8DCD50" w14:textId="77777777" w:rsidR="00540999" w:rsidRDefault="00540999" w:rsidP="00540999">
      <w:pPr>
        <w:spacing w:after="0" w:line="240" w:lineRule="auto"/>
        <w:jc w:val="both"/>
        <w:rPr>
          <w:rFonts w:ascii="Arial" w:hAnsi="Arial" w:cs="Arial"/>
          <w:b/>
          <w:sz w:val="24"/>
          <w:szCs w:val="24"/>
          <w:u w:val="single"/>
        </w:rPr>
      </w:pPr>
      <w:r>
        <w:rPr>
          <w:rFonts w:ascii="Arial" w:hAnsi="Arial" w:cs="Arial"/>
          <w:b/>
          <w:sz w:val="24"/>
          <w:szCs w:val="24"/>
          <w:u w:val="single"/>
        </w:rPr>
        <w:t>Immediate actions to maximise use of Thrombectomy treatment</w:t>
      </w:r>
      <w:r w:rsidRPr="0032665A">
        <w:rPr>
          <w:rFonts w:ascii="Arial" w:hAnsi="Arial" w:cs="Arial"/>
          <w:b/>
          <w:sz w:val="24"/>
          <w:szCs w:val="24"/>
          <w:u w:val="single"/>
        </w:rPr>
        <w:t>:</w:t>
      </w:r>
    </w:p>
    <w:p w14:paraId="6A0A4A5B" w14:textId="77777777" w:rsidR="00540999" w:rsidRPr="0032665A" w:rsidRDefault="00540999" w:rsidP="00540999">
      <w:pPr>
        <w:spacing w:after="0" w:line="240" w:lineRule="auto"/>
        <w:jc w:val="both"/>
        <w:rPr>
          <w:rFonts w:ascii="Arial" w:hAnsi="Arial" w:cs="Arial"/>
          <w:b/>
          <w:sz w:val="24"/>
          <w:szCs w:val="24"/>
          <w:u w:val="single"/>
        </w:rPr>
      </w:pPr>
    </w:p>
    <w:tbl>
      <w:tblPr>
        <w:tblW w:w="0" w:type="auto"/>
        <w:tblLook w:val="04A0" w:firstRow="1" w:lastRow="0" w:firstColumn="1" w:lastColumn="0" w:noHBand="0" w:noVBand="1"/>
      </w:tblPr>
      <w:tblGrid>
        <w:gridCol w:w="2342"/>
        <w:gridCol w:w="1040"/>
        <w:gridCol w:w="576"/>
        <w:gridCol w:w="1368"/>
        <w:gridCol w:w="1635"/>
        <w:gridCol w:w="2055"/>
      </w:tblGrid>
      <w:tr w:rsidR="00540999" w:rsidRPr="0032665A" w14:paraId="0201A874" w14:textId="77777777" w:rsidTr="00F20579">
        <w:trPr>
          <w:trHeight w:val="645"/>
          <w:tblHeader/>
        </w:trPr>
        <w:tc>
          <w:tcPr>
            <w:tcW w:w="0" w:type="auto"/>
            <w:tcBorders>
              <w:top w:val="single" w:sz="4" w:space="0" w:color="auto"/>
              <w:left w:val="single" w:sz="4" w:space="0" w:color="auto"/>
              <w:bottom w:val="single" w:sz="4" w:space="0" w:color="auto"/>
              <w:right w:val="single" w:sz="4" w:space="0" w:color="auto"/>
            </w:tcBorders>
            <w:shd w:val="clear" w:color="000000" w:fill="00B0F0"/>
            <w:hideMark/>
          </w:tcPr>
          <w:p w14:paraId="27D36C29"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Recommendations/ Action</w:t>
            </w:r>
          </w:p>
        </w:tc>
        <w:tc>
          <w:tcPr>
            <w:tcW w:w="0" w:type="auto"/>
            <w:tcBorders>
              <w:top w:val="single" w:sz="4" w:space="0" w:color="auto"/>
              <w:left w:val="nil"/>
              <w:bottom w:val="single" w:sz="4" w:space="0" w:color="auto"/>
              <w:right w:val="single" w:sz="4" w:space="0" w:color="auto"/>
            </w:tcBorders>
            <w:shd w:val="clear" w:color="000000" w:fill="00B0F0"/>
            <w:hideMark/>
          </w:tcPr>
          <w:p w14:paraId="74E93855"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Lead</w:t>
            </w:r>
          </w:p>
        </w:tc>
        <w:tc>
          <w:tcPr>
            <w:tcW w:w="0" w:type="auto"/>
            <w:tcBorders>
              <w:top w:val="single" w:sz="4" w:space="0" w:color="auto"/>
              <w:left w:val="nil"/>
              <w:bottom w:val="single" w:sz="4" w:space="0" w:color="auto"/>
              <w:right w:val="single" w:sz="4" w:space="0" w:color="auto"/>
            </w:tcBorders>
            <w:shd w:val="clear" w:color="000000" w:fill="00B0F0"/>
            <w:hideMark/>
          </w:tcPr>
          <w:p w14:paraId="3223141C"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Start Date</w:t>
            </w:r>
          </w:p>
        </w:tc>
        <w:tc>
          <w:tcPr>
            <w:tcW w:w="0" w:type="auto"/>
            <w:tcBorders>
              <w:top w:val="single" w:sz="4" w:space="0" w:color="auto"/>
              <w:left w:val="nil"/>
              <w:bottom w:val="single" w:sz="4" w:space="0" w:color="auto"/>
              <w:right w:val="single" w:sz="4" w:space="0" w:color="auto"/>
            </w:tcBorders>
            <w:shd w:val="clear" w:color="000000" w:fill="00B0F0"/>
            <w:hideMark/>
          </w:tcPr>
          <w:p w14:paraId="06C73A23"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 xml:space="preserve">Implementation / End Date </w:t>
            </w:r>
          </w:p>
        </w:tc>
        <w:tc>
          <w:tcPr>
            <w:tcW w:w="0" w:type="auto"/>
            <w:tcBorders>
              <w:top w:val="single" w:sz="4" w:space="0" w:color="auto"/>
              <w:left w:val="nil"/>
              <w:bottom w:val="single" w:sz="4" w:space="0" w:color="auto"/>
              <w:right w:val="single" w:sz="4" w:space="0" w:color="auto"/>
            </w:tcBorders>
            <w:shd w:val="clear" w:color="000000" w:fill="00B0F0"/>
            <w:hideMark/>
          </w:tcPr>
          <w:p w14:paraId="240DFA87"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Progress/ Remarks</w:t>
            </w:r>
          </w:p>
        </w:tc>
        <w:tc>
          <w:tcPr>
            <w:tcW w:w="0" w:type="auto"/>
            <w:tcBorders>
              <w:top w:val="single" w:sz="4" w:space="0" w:color="auto"/>
              <w:left w:val="nil"/>
              <w:bottom w:val="single" w:sz="4" w:space="0" w:color="auto"/>
              <w:right w:val="single" w:sz="4" w:space="0" w:color="auto"/>
            </w:tcBorders>
            <w:shd w:val="clear" w:color="000000" w:fill="00B0F0"/>
            <w:hideMark/>
          </w:tcPr>
          <w:p w14:paraId="4750CE28" w14:textId="77777777" w:rsidR="00540999" w:rsidRPr="007E6407" w:rsidRDefault="00540999" w:rsidP="00F20579">
            <w:pPr>
              <w:spacing w:after="0" w:line="240" w:lineRule="auto"/>
              <w:jc w:val="both"/>
              <w:rPr>
                <w:rFonts w:ascii="Calibri" w:eastAsia="Times New Roman" w:hAnsi="Calibri" w:cs="Calibri"/>
                <w:b/>
                <w:bCs/>
                <w:color w:val="000000"/>
                <w:sz w:val="16"/>
                <w:szCs w:val="16"/>
                <w:u w:val="single"/>
                <w:lang w:eastAsia="en-GB"/>
              </w:rPr>
            </w:pPr>
            <w:r w:rsidRPr="007E6407">
              <w:rPr>
                <w:rFonts w:ascii="Calibri" w:eastAsia="Times New Roman" w:hAnsi="Calibri" w:cs="Calibri"/>
                <w:b/>
                <w:bCs/>
                <w:color w:val="000000"/>
                <w:sz w:val="16"/>
                <w:szCs w:val="16"/>
                <w:u w:val="single"/>
                <w:lang w:eastAsia="en-GB"/>
              </w:rPr>
              <w:t>Expected Benefit/ Impact on SSNAP Score</w:t>
            </w:r>
          </w:p>
        </w:tc>
      </w:tr>
      <w:tr w:rsidR="00540999" w:rsidRPr="0032665A" w14:paraId="0A3AC84C" w14:textId="77777777" w:rsidTr="00F20579">
        <w:trPr>
          <w:trHeight w:val="80"/>
        </w:trPr>
        <w:tc>
          <w:tcPr>
            <w:tcW w:w="0" w:type="auto"/>
            <w:tcBorders>
              <w:top w:val="nil"/>
              <w:left w:val="single" w:sz="4" w:space="0" w:color="auto"/>
              <w:bottom w:val="single" w:sz="4" w:space="0" w:color="auto"/>
              <w:right w:val="single" w:sz="4" w:space="0" w:color="auto"/>
            </w:tcBorders>
            <w:shd w:val="clear" w:color="auto" w:fill="auto"/>
          </w:tcPr>
          <w:p w14:paraId="14A82E67"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Expansion of CT perfusion service from Monday-Friday 9-5pm to 24/7</w:t>
            </w:r>
          </w:p>
          <w:p w14:paraId="1308EB1B"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58303270"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Hannah </w:t>
            </w:r>
            <w:proofErr w:type="spellStart"/>
            <w:r w:rsidRPr="007E6407">
              <w:rPr>
                <w:rFonts w:ascii="Calibri" w:eastAsia="Times New Roman" w:hAnsi="Calibri" w:cs="Calibri"/>
                <w:color w:val="000000"/>
                <w:sz w:val="16"/>
                <w:szCs w:val="16"/>
                <w:lang w:eastAsia="en-GB"/>
              </w:rPr>
              <w:t>Khirwadkah</w:t>
            </w:r>
            <w:proofErr w:type="spellEnd"/>
            <w:r w:rsidRPr="007E6407">
              <w:rPr>
                <w:rFonts w:ascii="Calibri" w:eastAsia="Times New Roman" w:hAnsi="Calibri" w:cs="Calibri"/>
                <w:color w:val="000000"/>
                <w:sz w:val="16"/>
                <w:szCs w:val="16"/>
                <w:lang w:eastAsia="en-GB"/>
              </w:rPr>
              <w:t xml:space="preserve"> </w:t>
            </w:r>
          </w:p>
        </w:tc>
        <w:tc>
          <w:tcPr>
            <w:tcW w:w="0" w:type="auto"/>
            <w:tcBorders>
              <w:top w:val="nil"/>
              <w:left w:val="nil"/>
              <w:bottom w:val="single" w:sz="4" w:space="0" w:color="auto"/>
              <w:right w:val="single" w:sz="4" w:space="0" w:color="auto"/>
            </w:tcBorders>
            <w:shd w:val="clear" w:color="auto" w:fill="auto"/>
          </w:tcPr>
          <w:p w14:paraId="4C0BE567"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May 2024</w:t>
            </w:r>
          </w:p>
        </w:tc>
        <w:tc>
          <w:tcPr>
            <w:tcW w:w="0" w:type="auto"/>
            <w:tcBorders>
              <w:top w:val="nil"/>
              <w:left w:val="nil"/>
              <w:bottom w:val="single" w:sz="4" w:space="0" w:color="auto"/>
              <w:right w:val="single" w:sz="4" w:space="0" w:color="auto"/>
            </w:tcBorders>
            <w:shd w:val="clear" w:color="auto" w:fill="auto"/>
          </w:tcPr>
          <w:p w14:paraId="7F6C7DC6"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July 2024</w:t>
            </w:r>
          </w:p>
        </w:tc>
        <w:tc>
          <w:tcPr>
            <w:tcW w:w="0" w:type="auto"/>
            <w:tcBorders>
              <w:top w:val="nil"/>
              <w:left w:val="nil"/>
              <w:bottom w:val="single" w:sz="4" w:space="0" w:color="auto"/>
              <w:right w:val="single" w:sz="4" w:space="0" w:color="auto"/>
            </w:tcBorders>
            <w:shd w:val="clear" w:color="auto" w:fill="auto"/>
          </w:tcPr>
          <w:p w14:paraId="4B5BA2EA" w14:textId="77777777" w:rsidR="00540999"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17 radiographers to train on CT/MRI perfusion so being trained as and when cases present. </w:t>
            </w:r>
          </w:p>
          <w:p w14:paraId="4830E6C1" w14:textId="77777777" w:rsidR="007E6407" w:rsidRPr="007E6407" w:rsidRDefault="007E6407" w:rsidP="00F20579">
            <w:pPr>
              <w:spacing w:after="0" w:line="240" w:lineRule="auto"/>
              <w:jc w:val="both"/>
              <w:rPr>
                <w:rFonts w:ascii="Calibri" w:eastAsia="Times New Roman" w:hAnsi="Calibri" w:cs="Calibri"/>
                <w:b/>
                <w:bCs/>
                <w:color w:val="000000"/>
                <w:sz w:val="16"/>
                <w:szCs w:val="16"/>
                <w:lang w:eastAsia="en-GB"/>
              </w:rPr>
            </w:pPr>
          </w:p>
          <w:p w14:paraId="00222193" w14:textId="4501DFCE" w:rsidR="007E6407" w:rsidRPr="007E6407" w:rsidRDefault="007E6407"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b/>
                <w:bCs/>
                <w:color w:val="000000"/>
                <w:sz w:val="16"/>
                <w:szCs w:val="16"/>
                <w:lang w:eastAsia="en-GB"/>
              </w:rPr>
              <w:t>Training ongoing</w:t>
            </w:r>
          </w:p>
        </w:tc>
        <w:tc>
          <w:tcPr>
            <w:tcW w:w="0" w:type="auto"/>
            <w:tcBorders>
              <w:top w:val="nil"/>
              <w:left w:val="nil"/>
              <w:bottom w:val="single" w:sz="4" w:space="0" w:color="auto"/>
              <w:right w:val="single" w:sz="4" w:space="0" w:color="auto"/>
            </w:tcBorders>
            <w:shd w:val="clear" w:color="auto" w:fill="auto"/>
          </w:tcPr>
          <w:p w14:paraId="386EB5A2"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Greater compliance with CT&lt;1hour as well as increased thrombectomy rate from increased ability to identify salvageable brain following Stroke. </w:t>
            </w:r>
          </w:p>
        </w:tc>
      </w:tr>
      <w:tr w:rsidR="00540999" w:rsidRPr="0032665A" w14:paraId="76F75DB4" w14:textId="77777777" w:rsidTr="00F20579">
        <w:trPr>
          <w:trHeight w:val="249"/>
        </w:trPr>
        <w:tc>
          <w:tcPr>
            <w:tcW w:w="0" w:type="auto"/>
            <w:tcBorders>
              <w:top w:val="single" w:sz="4" w:space="0" w:color="auto"/>
              <w:left w:val="single" w:sz="4" w:space="0" w:color="auto"/>
              <w:bottom w:val="single" w:sz="4" w:space="0" w:color="auto"/>
              <w:right w:val="single" w:sz="4" w:space="0" w:color="auto"/>
            </w:tcBorders>
            <w:shd w:val="clear" w:color="auto" w:fill="auto"/>
          </w:tcPr>
          <w:p w14:paraId="0C22AF34"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Continued education to On-call staff about thrombectomy options and NBNHST operating </w:t>
            </w:r>
            <w:proofErr w:type="gramStart"/>
            <w:r w:rsidRPr="007E6407">
              <w:rPr>
                <w:rFonts w:ascii="Calibri" w:eastAsia="Times New Roman" w:hAnsi="Calibri" w:cs="Calibri"/>
                <w:color w:val="000000"/>
                <w:sz w:val="16"/>
                <w:szCs w:val="16"/>
                <w:lang w:eastAsia="en-GB"/>
              </w:rPr>
              <w:t>policy  to</w:t>
            </w:r>
            <w:proofErr w:type="gramEnd"/>
            <w:r w:rsidRPr="007E6407">
              <w:rPr>
                <w:rFonts w:ascii="Calibri" w:eastAsia="Times New Roman" w:hAnsi="Calibri" w:cs="Calibri"/>
                <w:color w:val="000000"/>
                <w:sz w:val="16"/>
                <w:szCs w:val="16"/>
                <w:lang w:eastAsia="en-GB"/>
              </w:rPr>
              <w:t xml:space="preserve"> be cascaded  </w:t>
            </w:r>
          </w:p>
          <w:p w14:paraId="29A81C15"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p w14:paraId="314A2254"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p w14:paraId="0413BC0C"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single" w:sz="4" w:space="0" w:color="auto"/>
              <w:left w:val="nil"/>
              <w:bottom w:val="single" w:sz="4" w:space="0" w:color="auto"/>
              <w:right w:val="single" w:sz="4" w:space="0" w:color="auto"/>
            </w:tcBorders>
            <w:shd w:val="clear" w:color="auto" w:fill="auto"/>
          </w:tcPr>
          <w:p w14:paraId="0421CF70"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Tal Anjum </w:t>
            </w:r>
          </w:p>
        </w:tc>
        <w:tc>
          <w:tcPr>
            <w:tcW w:w="0" w:type="auto"/>
            <w:tcBorders>
              <w:top w:val="single" w:sz="4" w:space="0" w:color="auto"/>
              <w:left w:val="nil"/>
              <w:bottom w:val="single" w:sz="4" w:space="0" w:color="auto"/>
              <w:right w:val="single" w:sz="4" w:space="0" w:color="auto"/>
            </w:tcBorders>
            <w:shd w:val="clear" w:color="auto" w:fill="auto"/>
          </w:tcPr>
          <w:p w14:paraId="201F9C35"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May 2024 </w:t>
            </w:r>
          </w:p>
        </w:tc>
        <w:tc>
          <w:tcPr>
            <w:tcW w:w="0" w:type="auto"/>
            <w:tcBorders>
              <w:top w:val="single" w:sz="4" w:space="0" w:color="auto"/>
              <w:left w:val="nil"/>
              <w:bottom w:val="single" w:sz="4" w:space="0" w:color="auto"/>
              <w:right w:val="single" w:sz="4" w:space="0" w:color="auto"/>
            </w:tcBorders>
            <w:shd w:val="clear" w:color="auto" w:fill="auto"/>
          </w:tcPr>
          <w:p w14:paraId="77B870A5"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May 2024 </w:t>
            </w:r>
          </w:p>
        </w:tc>
        <w:tc>
          <w:tcPr>
            <w:tcW w:w="0" w:type="auto"/>
            <w:tcBorders>
              <w:top w:val="single" w:sz="4" w:space="0" w:color="auto"/>
              <w:left w:val="nil"/>
              <w:bottom w:val="single" w:sz="4" w:space="0" w:color="auto"/>
              <w:right w:val="single" w:sz="4" w:space="0" w:color="auto"/>
            </w:tcBorders>
            <w:shd w:val="clear" w:color="auto" w:fill="auto"/>
          </w:tcPr>
          <w:p w14:paraId="7474C47D"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Extended opening hours of this service has been cascaded to senior and junior staff</w:t>
            </w:r>
          </w:p>
          <w:p w14:paraId="085F935C" w14:textId="77777777" w:rsidR="00540999" w:rsidRPr="007E6407" w:rsidRDefault="00540999" w:rsidP="00F20579">
            <w:pPr>
              <w:spacing w:after="0" w:line="240" w:lineRule="auto"/>
              <w:jc w:val="both"/>
              <w:rPr>
                <w:rFonts w:ascii="Calibri" w:eastAsia="Times New Roman" w:hAnsi="Calibri" w:cs="Calibri"/>
                <w:b/>
                <w:bCs/>
                <w:color w:val="000000"/>
                <w:sz w:val="16"/>
                <w:szCs w:val="16"/>
                <w:lang w:eastAsia="en-GB"/>
              </w:rPr>
            </w:pPr>
          </w:p>
          <w:p w14:paraId="79C67082" w14:textId="3416E89B"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b/>
                <w:bCs/>
                <w:color w:val="000000"/>
                <w:sz w:val="16"/>
                <w:szCs w:val="16"/>
                <w:lang w:eastAsia="en-GB"/>
              </w:rPr>
              <w:t>complete</w:t>
            </w:r>
            <w:r w:rsidRPr="007E6407">
              <w:rPr>
                <w:rFonts w:ascii="Calibri" w:eastAsia="Times New Roman" w:hAnsi="Calibri" w:cs="Calibri"/>
                <w:color w:val="000000"/>
                <w:sz w:val="16"/>
                <w:szCs w:val="16"/>
                <w:lang w:eastAsia="en-GB"/>
              </w:rPr>
              <w:t xml:space="preserve"> </w:t>
            </w:r>
          </w:p>
        </w:tc>
        <w:tc>
          <w:tcPr>
            <w:tcW w:w="0" w:type="auto"/>
            <w:tcBorders>
              <w:top w:val="single" w:sz="4" w:space="0" w:color="auto"/>
              <w:left w:val="nil"/>
              <w:bottom w:val="single" w:sz="4" w:space="0" w:color="auto"/>
              <w:right w:val="single" w:sz="4" w:space="0" w:color="auto"/>
            </w:tcBorders>
            <w:shd w:val="clear" w:color="auto" w:fill="auto"/>
          </w:tcPr>
          <w:p w14:paraId="4CD7341F"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Increased utilisation of thrombectomy service in North Bristol. </w:t>
            </w:r>
          </w:p>
        </w:tc>
      </w:tr>
      <w:tr w:rsidR="00540999" w:rsidRPr="0032665A" w14:paraId="07B2BFBC" w14:textId="77777777" w:rsidTr="00F20579">
        <w:trPr>
          <w:trHeight w:val="249"/>
        </w:trPr>
        <w:tc>
          <w:tcPr>
            <w:tcW w:w="0" w:type="auto"/>
            <w:tcBorders>
              <w:top w:val="single" w:sz="4" w:space="0" w:color="auto"/>
              <w:left w:val="single" w:sz="4" w:space="0" w:color="auto"/>
              <w:bottom w:val="single" w:sz="4" w:space="0" w:color="auto"/>
              <w:right w:val="single" w:sz="4" w:space="0" w:color="auto"/>
            </w:tcBorders>
            <w:shd w:val="clear" w:color="auto" w:fill="auto"/>
          </w:tcPr>
          <w:p w14:paraId="0AD2B76F"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p w14:paraId="50D3C64F"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Extended ANP cover due to 2 now been signed off to independently see Stroke patients. Another 4 to come on line over the next 12-24 months </w:t>
            </w:r>
          </w:p>
          <w:p w14:paraId="676BAC3F"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p>
        </w:tc>
        <w:tc>
          <w:tcPr>
            <w:tcW w:w="0" w:type="auto"/>
            <w:tcBorders>
              <w:top w:val="single" w:sz="4" w:space="0" w:color="auto"/>
              <w:left w:val="nil"/>
              <w:bottom w:val="single" w:sz="4" w:space="0" w:color="auto"/>
              <w:right w:val="single" w:sz="4" w:space="0" w:color="auto"/>
            </w:tcBorders>
            <w:shd w:val="clear" w:color="auto" w:fill="auto"/>
          </w:tcPr>
          <w:p w14:paraId="28BBEE24"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Tal Anjum </w:t>
            </w:r>
          </w:p>
        </w:tc>
        <w:tc>
          <w:tcPr>
            <w:tcW w:w="0" w:type="auto"/>
            <w:tcBorders>
              <w:top w:val="single" w:sz="4" w:space="0" w:color="auto"/>
              <w:left w:val="nil"/>
              <w:bottom w:val="single" w:sz="4" w:space="0" w:color="auto"/>
              <w:right w:val="single" w:sz="4" w:space="0" w:color="auto"/>
            </w:tcBorders>
            <w:shd w:val="clear" w:color="auto" w:fill="auto"/>
          </w:tcPr>
          <w:p w14:paraId="4CAB9B37"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May 2024</w:t>
            </w:r>
          </w:p>
        </w:tc>
        <w:tc>
          <w:tcPr>
            <w:tcW w:w="0" w:type="auto"/>
            <w:tcBorders>
              <w:top w:val="single" w:sz="4" w:space="0" w:color="auto"/>
              <w:left w:val="nil"/>
              <w:bottom w:val="single" w:sz="4" w:space="0" w:color="auto"/>
              <w:right w:val="single" w:sz="4" w:space="0" w:color="auto"/>
            </w:tcBorders>
            <w:shd w:val="clear" w:color="auto" w:fill="auto"/>
          </w:tcPr>
          <w:p w14:paraId="6E6E7966"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May 2025</w:t>
            </w:r>
          </w:p>
        </w:tc>
        <w:tc>
          <w:tcPr>
            <w:tcW w:w="0" w:type="auto"/>
            <w:tcBorders>
              <w:top w:val="single" w:sz="4" w:space="0" w:color="auto"/>
              <w:left w:val="nil"/>
              <w:bottom w:val="single" w:sz="4" w:space="0" w:color="auto"/>
              <w:right w:val="single" w:sz="4" w:space="0" w:color="auto"/>
            </w:tcBorders>
            <w:shd w:val="clear" w:color="auto" w:fill="auto"/>
          </w:tcPr>
          <w:p w14:paraId="1F3437E4"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2 trained as of May 2024, 4 more ANP colleagues to qualify over the next 24 months </w:t>
            </w:r>
          </w:p>
        </w:tc>
        <w:tc>
          <w:tcPr>
            <w:tcW w:w="0" w:type="auto"/>
            <w:tcBorders>
              <w:top w:val="single" w:sz="4" w:space="0" w:color="auto"/>
              <w:left w:val="nil"/>
              <w:bottom w:val="single" w:sz="4" w:space="0" w:color="auto"/>
              <w:right w:val="single" w:sz="4" w:space="0" w:color="auto"/>
            </w:tcBorders>
            <w:shd w:val="clear" w:color="auto" w:fill="auto"/>
          </w:tcPr>
          <w:p w14:paraId="3150E6CB" w14:textId="77777777" w:rsidR="00540999" w:rsidRPr="007E6407" w:rsidRDefault="00540999" w:rsidP="00F20579">
            <w:pPr>
              <w:spacing w:after="0" w:line="240" w:lineRule="auto"/>
              <w:jc w:val="both"/>
              <w:rPr>
                <w:rFonts w:ascii="Calibri" w:eastAsia="Times New Roman" w:hAnsi="Calibri" w:cs="Calibri"/>
                <w:color w:val="000000"/>
                <w:sz w:val="16"/>
                <w:szCs w:val="16"/>
                <w:lang w:eastAsia="en-GB"/>
              </w:rPr>
            </w:pPr>
            <w:r w:rsidRPr="007E6407">
              <w:rPr>
                <w:rFonts w:ascii="Calibri" w:eastAsia="Times New Roman" w:hAnsi="Calibri" w:cs="Calibri"/>
                <w:color w:val="000000"/>
                <w:sz w:val="16"/>
                <w:szCs w:val="16"/>
                <w:lang w:eastAsia="en-GB"/>
              </w:rPr>
              <w:t xml:space="preserve">Greater use of thrombectomy services due to quicker identification and referral to Bristol in conjunction with reduced CT and Thrombolysis times. </w:t>
            </w:r>
          </w:p>
        </w:tc>
      </w:tr>
    </w:tbl>
    <w:p w14:paraId="4668FA51" w14:textId="77777777" w:rsidR="00540999" w:rsidRDefault="00540999" w:rsidP="00540999">
      <w:pPr>
        <w:spacing w:after="0" w:line="240" w:lineRule="auto"/>
        <w:rPr>
          <w:rFonts w:ascii="Arial" w:hAnsi="Arial" w:cs="Arial"/>
          <w:b/>
          <w:sz w:val="24"/>
          <w:szCs w:val="24"/>
        </w:rPr>
      </w:pPr>
    </w:p>
    <w:p w14:paraId="6E820428" w14:textId="77777777" w:rsidR="00540999" w:rsidRDefault="00540999" w:rsidP="00540999">
      <w:pPr>
        <w:spacing w:after="0" w:line="240" w:lineRule="auto"/>
        <w:rPr>
          <w:rFonts w:ascii="Arial" w:hAnsi="Arial" w:cs="Arial"/>
          <w:b/>
          <w:sz w:val="24"/>
          <w:szCs w:val="24"/>
        </w:rPr>
      </w:pPr>
    </w:p>
    <w:p w14:paraId="6BB6599A" w14:textId="77777777" w:rsidR="00540999" w:rsidRPr="0081457E" w:rsidRDefault="00540999" w:rsidP="00540999">
      <w:pPr>
        <w:spacing w:after="0" w:line="240" w:lineRule="auto"/>
        <w:jc w:val="both"/>
        <w:rPr>
          <w:rFonts w:ascii="Arial" w:hAnsi="Arial" w:cs="Arial"/>
          <w:sz w:val="24"/>
          <w:szCs w:val="24"/>
        </w:rPr>
      </w:pPr>
      <w:r w:rsidRPr="00DF5043">
        <w:rPr>
          <w:rFonts w:ascii="Arial" w:hAnsi="Arial" w:cs="Arial"/>
          <w:b/>
          <w:sz w:val="24"/>
          <w:szCs w:val="24"/>
          <w:u w:val="single"/>
        </w:rPr>
        <w:t xml:space="preserve">Other Measures </w:t>
      </w:r>
      <w:r>
        <w:rPr>
          <w:rFonts w:ascii="Arial" w:hAnsi="Arial" w:cs="Arial"/>
          <w:b/>
          <w:sz w:val="24"/>
          <w:szCs w:val="24"/>
          <w:u w:val="single"/>
        </w:rPr>
        <w:t xml:space="preserve">(National Target 95%) </w:t>
      </w:r>
    </w:p>
    <w:p w14:paraId="4D98470E" w14:textId="77777777" w:rsidR="00540999" w:rsidRDefault="00540999" w:rsidP="00540999">
      <w:pPr>
        <w:spacing w:after="0" w:line="240" w:lineRule="auto"/>
        <w:jc w:val="both"/>
        <w:rPr>
          <w:rFonts w:ascii="Arial" w:hAnsi="Arial" w:cs="Arial"/>
          <w:b/>
          <w:sz w:val="24"/>
          <w:szCs w:val="24"/>
        </w:rPr>
      </w:pPr>
    </w:p>
    <w:p w14:paraId="65EAC351" w14:textId="77777777" w:rsidR="00540999" w:rsidRDefault="00540999" w:rsidP="00540999">
      <w:pPr>
        <w:spacing w:after="0" w:line="240" w:lineRule="auto"/>
        <w:jc w:val="both"/>
        <w:rPr>
          <w:rFonts w:ascii="Arial" w:hAnsi="Arial" w:cs="Arial"/>
          <w:sz w:val="24"/>
          <w:szCs w:val="24"/>
        </w:rPr>
      </w:pPr>
      <w:r w:rsidRPr="00DF5043">
        <w:rPr>
          <w:rFonts w:ascii="Arial" w:hAnsi="Arial" w:cs="Arial"/>
          <w:sz w:val="24"/>
          <w:szCs w:val="24"/>
        </w:rPr>
        <w:t xml:space="preserve">High level of compliance for consultant assessment within 24 hours as well as high levels of therapy input compared to peers. </w:t>
      </w:r>
    </w:p>
    <w:p w14:paraId="0033E364" w14:textId="77777777" w:rsidR="00540999" w:rsidRDefault="00540999" w:rsidP="00540999">
      <w:pPr>
        <w:spacing w:after="0" w:line="240" w:lineRule="auto"/>
        <w:rPr>
          <w:rFonts w:ascii="Arial" w:hAnsi="Arial" w:cs="Arial"/>
          <w:b/>
          <w:sz w:val="24"/>
          <w:szCs w:val="24"/>
        </w:rPr>
      </w:pPr>
    </w:p>
    <w:p w14:paraId="16EF30D1" w14:textId="53D39B50" w:rsidR="00540999" w:rsidRDefault="00540999" w:rsidP="00540999">
      <w:pPr>
        <w:spacing w:after="0" w:line="240" w:lineRule="auto"/>
        <w:rPr>
          <w:rFonts w:ascii="Arial" w:hAnsi="Arial" w:cs="Arial"/>
          <w:b/>
          <w:sz w:val="24"/>
          <w:szCs w:val="24"/>
        </w:rPr>
      </w:pPr>
      <w:r>
        <w:rPr>
          <w:noProof/>
        </w:rPr>
        <w:drawing>
          <wp:inline distT="0" distB="0" distL="0" distR="0" wp14:anchorId="77FA2A52" wp14:editId="0C14EDF5">
            <wp:extent cx="5731510" cy="1626870"/>
            <wp:effectExtent l="0" t="0" r="2540" b="0"/>
            <wp:docPr id="476382976"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382976" name="Picture 1" descr="A screenshot of a phone&#10;&#10;Description automatically generated"/>
                    <pic:cNvPicPr/>
                  </pic:nvPicPr>
                  <pic:blipFill>
                    <a:blip r:embed="rId23"/>
                    <a:stretch>
                      <a:fillRect/>
                    </a:stretch>
                  </pic:blipFill>
                  <pic:spPr>
                    <a:xfrm>
                      <a:off x="0" y="0"/>
                      <a:ext cx="5731510" cy="1626870"/>
                    </a:xfrm>
                    <a:prstGeom prst="rect">
                      <a:avLst/>
                    </a:prstGeom>
                  </pic:spPr>
                </pic:pic>
              </a:graphicData>
            </a:graphic>
          </wp:inline>
        </w:drawing>
      </w:r>
    </w:p>
    <w:p w14:paraId="0D344DF9" w14:textId="77777777" w:rsidR="00540999" w:rsidRDefault="00540999" w:rsidP="00540999">
      <w:pPr>
        <w:spacing w:after="0" w:line="240" w:lineRule="auto"/>
        <w:rPr>
          <w:rFonts w:ascii="Arial" w:hAnsi="Arial" w:cs="Arial"/>
          <w:b/>
          <w:sz w:val="24"/>
          <w:szCs w:val="24"/>
        </w:rPr>
      </w:pPr>
    </w:p>
    <w:p w14:paraId="576F2638" w14:textId="72E5A8C6" w:rsidR="00540999" w:rsidRPr="008B26B1" w:rsidRDefault="00540999" w:rsidP="006F23C6">
      <w:pPr>
        <w:spacing w:after="0" w:line="240" w:lineRule="auto"/>
        <w:jc w:val="center"/>
        <w:rPr>
          <w:rFonts w:ascii="Arial" w:hAnsi="Arial" w:cs="Arial"/>
          <w:b/>
          <w:sz w:val="24"/>
          <w:szCs w:val="24"/>
        </w:rPr>
      </w:pPr>
      <w:r>
        <w:rPr>
          <w:noProof/>
        </w:rPr>
        <w:drawing>
          <wp:inline distT="0" distB="0" distL="0" distR="0" wp14:anchorId="6F88A96A" wp14:editId="4BDC177E">
            <wp:extent cx="4143375" cy="2042308"/>
            <wp:effectExtent l="0" t="0" r="0" b="0"/>
            <wp:docPr id="1027217165" name="Picture 1" descr="A graph with yellow dots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217165" name="Picture 1" descr="A graph with yellow dots and black text&#10;&#10;Description automatically generated"/>
                    <pic:cNvPicPr/>
                  </pic:nvPicPr>
                  <pic:blipFill>
                    <a:blip r:embed="rId24"/>
                    <a:stretch>
                      <a:fillRect/>
                    </a:stretch>
                  </pic:blipFill>
                  <pic:spPr>
                    <a:xfrm>
                      <a:off x="0" y="0"/>
                      <a:ext cx="4147727" cy="2044453"/>
                    </a:xfrm>
                    <a:prstGeom prst="rect">
                      <a:avLst/>
                    </a:prstGeom>
                  </pic:spPr>
                </pic:pic>
              </a:graphicData>
            </a:graphic>
          </wp:inline>
        </w:drawing>
      </w:r>
    </w:p>
    <w:p w14:paraId="56940D56" w14:textId="77777777" w:rsidR="00540999" w:rsidRDefault="00540999" w:rsidP="00540999">
      <w:pPr>
        <w:spacing w:after="0" w:line="240" w:lineRule="auto"/>
        <w:rPr>
          <w:rFonts w:ascii="Arial" w:hAnsi="Arial" w:cs="Arial"/>
          <w:b/>
          <w:sz w:val="24"/>
          <w:szCs w:val="24"/>
        </w:rPr>
      </w:pPr>
    </w:p>
    <w:p w14:paraId="69EFB524" w14:textId="2394F05A" w:rsidR="00540999" w:rsidRDefault="00540999" w:rsidP="006F23C6">
      <w:pPr>
        <w:spacing w:after="0" w:line="240" w:lineRule="auto"/>
        <w:jc w:val="center"/>
        <w:rPr>
          <w:rFonts w:ascii="Arial" w:hAnsi="Arial" w:cs="Arial"/>
          <w:b/>
          <w:sz w:val="24"/>
          <w:szCs w:val="24"/>
        </w:rPr>
      </w:pPr>
      <w:r>
        <w:rPr>
          <w:noProof/>
        </w:rPr>
        <w:drawing>
          <wp:inline distT="0" distB="0" distL="0" distR="0" wp14:anchorId="23D57155" wp14:editId="03523326">
            <wp:extent cx="4210050" cy="2081236"/>
            <wp:effectExtent l="0" t="0" r="0" b="0"/>
            <wp:docPr id="1635472441" name="Picture 1" descr="A graph with yellow dots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5472441" name="Picture 1" descr="A graph with yellow dots and numbers&#10;&#10;Description automatically generated"/>
                    <pic:cNvPicPr/>
                  </pic:nvPicPr>
                  <pic:blipFill>
                    <a:blip r:embed="rId25"/>
                    <a:stretch>
                      <a:fillRect/>
                    </a:stretch>
                  </pic:blipFill>
                  <pic:spPr>
                    <a:xfrm>
                      <a:off x="0" y="0"/>
                      <a:ext cx="4226588" cy="2089411"/>
                    </a:xfrm>
                    <a:prstGeom prst="rect">
                      <a:avLst/>
                    </a:prstGeom>
                  </pic:spPr>
                </pic:pic>
              </a:graphicData>
            </a:graphic>
          </wp:inline>
        </w:drawing>
      </w:r>
    </w:p>
    <w:p w14:paraId="7ED729D4" w14:textId="18C0A869" w:rsidR="00540999" w:rsidRDefault="00540999" w:rsidP="006F23C6">
      <w:pPr>
        <w:spacing w:after="0" w:line="240" w:lineRule="auto"/>
        <w:jc w:val="center"/>
        <w:rPr>
          <w:rFonts w:ascii="Arial" w:hAnsi="Arial" w:cs="Arial"/>
          <w:b/>
          <w:sz w:val="24"/>
          <w:szCs w:val="24"/>
        </w:rPr>
      </w:pPr>
      <w:r>
        <w:rPr>
          <w:noProof/>
        </w:rPr>
        <w:lastRenderedPageBreak/>
        <w:drawing>
          <wp:inline distT="0" distB="0" distL="0" distR="0" wp14:anchorId="32099299" wp14:editId="0524B9AA">
            <wp:extent cx="4200525" cy="2066290"/>
            <wp:effectExtent l="0" t="0" r="9525" b="0"/>
            <wp:docPr id="1394566916" name="Picture 1" descr="A graph with lin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566916" name="Picture 1" descr="A graph with lines and dots&#10;&#10;Description automatically generated"/>
                    <pic:cNvPicPr/>
                  </pic:nvPicPr>
                  <pic:blipFill>
                    <a:blip r:embed="rId26"/>
                    <a:stretch>
                      <a:fillRect/>
                    </a:stretch>
                  </pic:blipFill>
                  <pic:spPr>
                    <a:xfrm>
                      <a:off x="0" y="0"/>
                      <a:ext cx="4216980" cy="2074384"/>
                    </a:xfrm>
                    <a:prstGeom prst="rect">
                      <a:avLst/>
                    </a:prstGeom>
                  </pic:spPr>
                </pic:pic>
              </a:graphicData>
            </a:graphic>
          </wp:inline>
        </w:drawing>
      </w:r>
    </w:p>
    <w:p w14:paraId="0288E5B7" w14:textId="77777777" w:rsidR="00540999" w:rsidRDefault="00540999" w:rsidP="00540999">
      <w:pPr>
        <w:spacing w:after="0" w:line="240" w:lineRule="auto"/>
        <w:rPr>
          <w:rFonts w:ascii="Arial" w:hAnsi="Arial" w:cs="Arial"/>
          <w:b/>
          <w:sz w:val="24"/>
          <w:szCs w:val="24"/>
        </w:rPr>
      </w:pPr>
    </w:p>
    <w:p w14:paraId="3F319579" w14:textId="797D768F" w:rsidR="00540999" w:rsidRPr="00DF5043" w:rsidRDefault="00540999" w:rsidP="00540999">
      <w:pPr>
        <w:spacing w:after="0" w:line="240" w:lineRule="auto"/>
        <w:jc w:val="both"/>
        <w:rPr>
          <w:rFonts w:ascii="Arial" w:hAnsi="Arial" w:cs="Arial"/>
          <w:b/>
          <w:sz w:val="24"/>
          <w:szCs w:val="24"/>
          <w:u w:val="single"/>
        </w:rPr>
      </w:pPr>
      <w:bookmarkStart w:id="3" w:name="_Hlk165642583"/>
      <w:r w:rsidRPr="00DF5043">
        <w:rPr>
          <w:rFonts w:ascii="Arial" w:hAnsi="Arial" w:cs="Arial"/>
          <w:b/>
          <w:sz w:val="24"/>
          <w:szCs w:val="24"/>
          <w:u w:val="single"/>
        </w:rPr>
        <w:t xml:space="preserve">Morriston Discharge Standards </w:t>
      </w:r>
      <w:r>
        <w:rPr>
          <w:rFonts w:ascii="Arial" w:hAnsi="Arial" w:cs="Arial"/>
          <w:b/>
          <w:sz w:val="24"/>
          <w:szCs w:val="24"/>
          <w:u w:val="single"/>
        </w:rPr>
        <w:t xml:space="preserve">(National target 95%) </w:t>
      </w:r>
      <w:r w:rsidRPr="00DF5043">
        <w:rPr>
          <w:rFonts w:ascii="Arial" w:hAnsi="Arial" w:cs="Arial"/>
          <w:b/>
          <w:sz w:val="24"/>
          <w:szCs w:val="24"/>
          <w:u w:val="single"/>
        </w:rPr>
        <w:t xml:space="preserve">– </w:t>
      </w:r>
      <w:r>
        <w:rPr>
          <w:rFonts w:ascii="Arial" w:hAnsi="Arial" w:cs="Arial"/>
          <w:b/>
          <w:sz w:val="24"/>
          <w:szCs w:val="24"/>
          <w:u w:val="single"/>
        </w:rPr>
        <w:t>July</w:t>
      </w:r>
      <w:r w:rsidRPr="00DF5043">
        <w:rPr>
          <w:rFonts w:ascii="Arial" w:hAnsi="Arial" w:cs="Arial"/>
          <w:b/>
          <w:sz w:val="24"/>
          <w:szCs w:val="24"/>
          <w:u w:val="single"/>
        </w:rPr>
        <w:t xml:space="preserve"> 202</w:t>
      </w:r>
      <w:r>
        <w:rPr>
          <w:rFonts w:ascii="Arial" w:hAnsi="Arial" w:cs="Arial"/>
          <w:b/>
          <w:sz w:val="24"/>
          <w:szCs w:val="24"/>
          <w:u w:val="single"/>
        </w:rPr>
        <w:t>4</w:t>
      </w:r>
    </w:p>
    <w:bookmarkEnd w:id="3"/>
    <w:p w14:paraId="55EEA40F" w14:textId="77777777" w:rsidR="00540999" w:rsidRDefault="00540999" w:rsidP="00540999">
      <w:pPr>
        <w:spacing w:after="0" w:line="240" w:lineRule="auto"/>
        <w:rPr>
          <w:rFonts w:ascii="Arial" w:hAnsi="Arial" w:cs="Arial"/>
          <w:b/>
          <w:sz w:val="24"/>
          <w:szCs w:val="24"/>
        </w:rPr>
      </w:pPr>
    </w:p>
    <w:p w14:paraId="6425EF0B" w14:textId="78E31EA8" w:rsidR="00540999" w:rsidRDefault="00144679" w:rsidP="00540999">
      <w:pPr>
        <w:spacing w:after="0" w:line="240" w:lineRule="auto"/>
        <w:rPr>
          <w:rFonts w:ascii="Arial" w:hAnsi="Arial" w:cs="Arial"/>
          <w:b/>
          <w:sz w:val="24"/>
          <w:szCs w:val="24"/>
        </w:rPr>
      </w:pPr>
      <w:r>
        <w:rPr>
          <w:noProof/>
        </w:rPr>
        <w:drawing>
          <wp:inline distT="0" distB="0" distL="0" distR="0" wp14:anchorId="3C1BFF74" wp14:editId="69E7D903">
            <wp:extent cx="5731510" cy="965200"/>
            <wp:effectExtent l="0" t="0" r="2540" b="6350"/>
            <wp:docPr id="1709532851" name="Picture 1" descr="A close-up of a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532851" name="Picture 1" descr="A close-up of a message&#10;&#10;Description automatically generated"/>
                    <pic:cNvPicPr/>
                  </pic:nvPicPr>
                  <pic:blipFill>
                    <a:blip r:embed="rId27"/>
                    <a:stretch>
                      <a:fillRect/>
                    </a:stretch>
                  </pic:blipFill>
                  <pic:spPr>
                    <a:xfrm>
                      <a:off x="0" y="0"/>
                      <a:ext cx="5731510" cy="965200"/>
                    </a:xfrm>
                    <a:prstGeom prst="rect">
                      <a:avLst/>
                    </a:prstGeom>
                  </pic:spPr>
                </pic:pic>
              </a:graphicData>
            </a:graphic>
          </wp:inline>
        </w:drawing>
      </w:r>
    </w:p>
    <w:p w14:paraId="76CC40CE" w14:textId="77777777" w:rsidR="00540999" w:rsidRDefault="00540999" w:rsidP="00540999">
      <w:pPr>
        <w:spacing w:after="0" w:line="240" w:lineRule="auto"/>
        <w:rPr>
          <w:rFonts w:ascii="Arial" w:hAnsi="Arial" w:cs="Arial"/>
          <w:b/>
          <w:sz w:val="24"/>
          <w:szCs w:val="24"/>
        </w:rPr>
      </w:pPr>
    </w:p>
    <w:p w14:paraId="2729C6FF" w14:textId="2BB0448B" w:rsidR="00540999" w:rsidRPr="00DF5043" w:rsidRDefault="00540999" w:rsidP="00540999">
      <w:pPr>
        <w:spacing w:after="0" w:line="240" w:lineRule="auto"/>
        <w:jc w:val="both"/>
        <w:rPr>
          <w:rFonts w:ascii="Arial" w:hAnsi="Arial" w:cs="Arial"/>
          <w:bCs/>
          <w:sz w:val="24"/>
          <w:szCs w:val="24"/>
        </w:rPr>
      </w:pPr>
      <w:r w:rsidRPr="00DF5043">
        <w:rPr>
          <w:rFonts w:ascii="Arial" w:hAnsi="Arial" w:cs="Arial"/>
          <w:bCs/>
          <w:sz w:val="24"/>
          <w:szCs w:val="24"/>
        </w:rPr>
        <w:t>Development of an ESD team was accepted as a Tier 1 priority in the Recovery and Sustainability plan for 2023-24 and therefore we as a department are moving towards meeting this</w:t>
      </w:r>
      <w:r>
        <w:rPr>
          <w:rFonts w:ascii="Arial" w:hAnsi="Arial" w:cs="Arial"/>
          <w:bCs/>
          <w:sz w:val="24"/>
          <w:szCs w:val="24"/>
        </w:rPr>
        <w:t xml:space="preserve"> with recruitment having taken place and rehab sites being bolstered. As well as this Development of an Integrated Community Stroke Service will also be pushed.  </w:t>
      </w:r>
    </w:p>
    <w:p w14:paraId="08C3E53B" w14:textId="77777777" w:rsidR="00540999" w:rsidRDefault="00540999" w:rsidP="00540999">
      <w:pPr>
        <w:spacing w:after="0" w:line="240" w:lineRule="auto"/>
        <w:jc w:val="both"/>
        <w:rPr>
          <w:rFonts w:ascii="Arial" w:hAnsi="Arial" w:cs="Arial"/>
          <w:b/>
          <w:sz w:val="24"/>
          <w:szCs w:val="24"/>
          <w:u w:val="single"/>
        </w:rPr>
      </w:pPr>
    </w:p>
    <w:p w14:paraId="5E3DAB93" w14:textId="77777777" w:rsidR="00540999" w:rsidRDefault="00540999" w:rsidP="00540999">
      <w:pPr>
        <w:spacing w:after="0" w:line="240" w:lineRule="auto"/>
        <w:jc w:val="both"/>
        <w:rPr>
          <w:rFonts w:ascii="Arial" w:hAnsi="Arial" w:cs="Arial"/>
          <w:bCs/>
          <w:sz w:val="24"/>
          <w:szCs w:val="24"/>
        </w:rPr>
      </w:pPr>
      <w:r>
        <w:rPr>
          <w:rFonts w:ascii="Arial" w:hAnsi="Arial" w:cs="Arial"/>
          <w:bCs/>
          <w:sz w:val="24"/>
          <w:szCs w:val="24"/>
        </w:rPr>
        <w:t>Recruitment into therapies has taken place as part of the 3-year investment plan for Stroke which is almost fully recruited too.</w:t>
      </w:r>
    </w:p>
    <w:p w14:paraId="7EEC0782" w14:textId="77777777" w:rsidR="00540999" w:rsidRDefault="00540999" w:rsidP="00540999">
      <w:pPr>
        <w:spacing w:after="0" w:line="240" w:lineRule="auto"/>
        <w:jc w:val="both"/>
        <w:rPr>
          <w:rFonts w:ascii="Arial" w:hAnsi="Arial" w:cs="Arial"/>
          <w:bCs/>
          <w:sz w:val="24"/>
          <w:szCs w:val="24"/>
        </w:rPr>
      </w:pPr>
    </w:p>
    <w:p w14:paraId="663EA305" w14:textId="126DA403" w:rsidR="00540999" w:rsidRDefault="00540999" w:rsidP="00540999">
      <w:pPr>
        <w:spacing w:after="0" w:line="240" w:lineRule="auto"/>
        <w:jc w:val="both"/>
        <w:rPr>
          <w:rFonts w:ascii="Arial" w:hAnsi="Arial" w:cs="Arial"/>
          <w:bCs/>
          <w:sz w:val="24"/>
          <w:szCs w:val="24"/>
        </w:rPr>
      </w:pPr>
      <w:r>
        <w:rPr>
          <w:rFonts w:ascii="Arial" w:hAnsi="Arial" w:cs="Arial"/>
          <w:bCs/>
          <w:sz w:val="24"/>
          <w:szCs w:val="24"/>
        </w:rPr>
        <w:t xml:space="preserve">A further GMO for 2024-25 will be to work towards </w:t>
      </w:r>
      <w:proofErr w:type="spellStart"/>
      <w:proofErr w:type="gramStart"/>
      <w:r>
        <w:rPr>
          <w:rFonts w:ascii="Arial" w:hAnsi="Arial" w:cs="Arial"/>
          <w:bCs/>
          <w:sz w:val="24"/>
          <w:szCs w:val="24"/>
        </w:rPr>
        <w:t>a</w:t>
      </w:r>
      <w:proofErr w:type="spellEnd"/>
      <w:proofErr w:type="gramEnd"/>
      <w:r>
        <w:rPr>
          <w:rFonts w:ascii="Arial" w:hAnsi="Arial" w:cs="Arial"/>
          <w:bCs/>
          <w:sz w:val="24"/>
          <w:szCs w:val="24"/>
        </w:rPr>
        <w:t xml:space="preserve"> Integrated </w:t>
      </w:r>
      <w:r w:rsidR="00C669DA">
        <w:rPr>
          <w:rFonts w:ascii="Arial" w:hAnsi="Arial" w:cs="Arial"/>
          <w:bCs/>
          <w:sz w:val="24"/>
          <w:szCs w:val="24"/>
        </w:rPr>
        <w:t>C</w:t>
      </w:r>
      <w:r>
        <w:rPr>
          <w:rFonts w:ascii="Arial" w:hAnsi="Arial" w:cs="Arial"/>
          <w:bCs/>
          <w:sz w:val="24"/>
          <w:szCs w:val="24"/>
        </w:rPr>
        <w:t xml:space="preserve">ommunity </w:t>
      </w:r>
      <w:r w:rsidR="00C669DA">
        <w:rPr>
          <w:rFonts w:ascii="Arial" w:hAnsi="Arial" w:cs="Arial"/>
          <w:bCs/>
          <w:sz w:val="24"/>
          <w:szCs w:val="24"/>
        </w:rPr>
        <w:t>S</w:t>
      </w:r>
      <w:r>
        <w:rPr>
          <w:rFonts w:ascii="Arial" w:hAnsi="Arial" w:cs="Arial"/>
          <w:bCs/>
          <w:sz w:val="24"/>
          <w:szCs w:val="24"/>
        </w:rPr>
        <w:t xml:space="preserve">troke </w:t>
      </w:r>
      <w:r w:rsidR="00C669DA">
        <w:rPr>
          <w:rFonts w:ascii="Arial" w:hAnsi="Arial" w:cs="Arial"/>
          <w:bCs/>
          <w:sz w:val="24"/>
          <w:szCs w:val="24"/>
        </w:rPr>
        <w:t>S</w:t>
      </w:r>
      <w:r>
        <w:rPr>
          <w:rFonts w:ascii="Arial" w:hAnsi="Arial" w:cs="Arial"/>
          <w:bCs/>
          <w:sz w:val="24"/>
          <w:szCs w:val="24"/>
        </w:rPr>
        <w:t>ervice</w:t>
      </w:r>
      <w:r w:rsidR="00C669DA">
        <w:rPr>
          <w:rFonts w:ascii="Arial" w:hAnsi="Arial" w:cs="Arial"/>
          <w:bCs/>
          <w:sz w:val="24"/>
          <w:szCs w:val="24"/>
        </w:rPr>
        <w:t xml:space="preserve"> (ICSS)</w:t>
      </w:r>
      <w:r>
        <w:rPr>
          <w:rFonts w:ascii="Arial" w:hAnsi="Arial" w:cs="Arial"/>
          <w:bCs/>
          <w:sz w:val="24"/>
          <w:szCs w:val="24"/>
        </w:rPr>
        <w:t xml:space="preserve">. </w:t>
      </w:r>
    </w:p>
    <w:p w14:paraId="11882D88" w14:textId="77777777" w:rsidR="00144679" w:rsidRDefault="00144679" w:rsidP="00540999">
      <w:pPr>
        <w:spacing w:after="0" w:line="240" w:lineRule="auto"/>
        <w:jc w:val="both"/>
        <w:rPr>
          <w:rFonts w:ascii="Arial" w:hAnsi="Arial" w:cs="Arial"/>
          <w:b/>
          <w:sz w:val="24"/>
          <w:szCs w:val="24"/>
          <w:u w:val="single"/>
        </w:rPr>
      </w:pPr>
    </w:p>
    <w:p w14:paraId="0C00F05B" w14:textId="16107C95" w:rsidR="00540999" w:rsidRDefault="00540999" w:rsidP="00540999">
      <w:pPr>
        <w:spacing w:after="0" w:line="240" w:lineRule="auto"/>
        <w:jc w:val="both"/>
        <w:rPr>
          <w:rFonts w:ascii="Arial" w:hAnsi="Arial" w:cs="Arial"/>
          <w:b/>
          <w:sz w:val="24"/>
          <w:szCs w:val="24"/>
          <w:u w:val="single"/>
        </w:rPr>
      </w:pPr>
      <w:r w:rsidRPr="00DF5043">
        <w:rPr>
          <w:rFonts w:ascii="Arial" w:hAnsi="Arial" w:cs="Arial"/>
          <w:b/>
          <w:sz w:val="24"/>
          <w:szCs w:val="24"/>
          <w:u w:val="single"/>
        </w:rPr>
        <w:t>Rehabilitation Performance</w:t>
      </w:r>
    </w:p>
    <w:p w14:paraId="2A636B14" w14:textId="77777777" w:rsidR="006F23C6" w:rsidRDefault="006F23C6" w:rsidP="00540999">
      <w:pPr>
        <w:spacing w:after="0" w:line="240" w:lineRule="auto"/>
        <w:jc w:val="both"/>
        <w:rPr>
          <w:rFonts w:ascii="Arial" w:hAnsi="Arial" w:cs="Arial"/>
          <w:b/>
          <w:sz w:val="24"/>
          <w:szCs w:val="24"/>
          <w:u w:val="single"/>
        </w:rPr>
      </w:pPr>
    </w:p>
    <w:p w14:paraId="1B117800" w14:textId="7AFF097B" w:rsidR="00540999" w:rsidRPr="00DF5043" w:rsidRDefault="00144679" w:rsidP="00540999">
      <w:pPr>
        <w:spacing w:after="0" w:line="240" w:lineRule="auto"/>
        <w:jc w:val="both"/>
        <w:rPr>
          <w:rFonts w:ascii="Arial" w:hAnsi="Arial" w:cs="Arial"/>
          <w:b/>
          <w:sz w:val="24"/>
          <w:szCs w:val="24"/>
          <w:u w:val="single"/>
        </w:rPr>
      </w:pPr>
      <w:r>
        <w:rPr>
          <w:noProof/>
        </w:rPr>
        <w:drawing>
          <wp:inline distT="0" distB="0" distL="0" distR="0" wp14:anchorId="251BA4AD" wp14:editId="1DA44F43">
            <wp:extent cx="5731510" cy="2496185"/>
            <wp:effectExtent l="0" t="0" r="2540" b="0"/>
            <wp:docPr id="1442660737" name="Picture 1" descr="A screenshot of a medical surve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660737" name="Picture 1" descr="A screenshot of a medical survey&#10;&#10;Description automatically generated"/>
                    <pic:cNvPicPr/>
                  </pic:nvPicPr>
                  <pic:blipFill>
                    <a:blip r:embed="rId28"/>
                    <a:stretch>
                      <a:fillRect/>
                    </a:stretch>
                  </pic:blipFill>
                  <pic:spPr>
                    <a:xfrm>
                      <a:off x="0" y="0"/>
                      <a:ext cx="5731510" cy="2496185"/>
                    </a:xfrm>
                    <a:prstGeom prst="rect">
                      <a:avLst/>
                    </a:prstGeom>
                  </pic:spPr>
                </pic:pic>
              </a:graphicData>
            </a:graphic>
          </wp:inline>
        </w:drawing>
      </w:r>
    </w:p>
    <w:p w14:paraId="08356089" w14:textId="77777777" w:rsidR="00540999" w:rsidRPr="00DF5043" w:rsidRDefault="00540999" w:rsidP="00540999">
      <w:pPr>
        <w:spacing w:after="0" w:line="240" w:lineRule="auto"/>
        <w:jc w:val="both"/>
        <w:rPr>
          <w:rFonts w:ascii="Arial" w:hAnsi="Arial" w:cs="Arial"/>
          <w:sz w:val="24"/>
          <w:szCs w:val="24"/>
        </w:rPr>
      </w:pPr>
      <w:r w:rsidRPr="00DF5043">
        <w:rPr>
          <w:rFonts w:ascii="Arial" w:hAnsi="Arial" w:cs="Arial"/>
          <w:sz w:val="24"/>
          <w:szCs w:val="24"/>
        </w:rPr>
        <w:lastRenderedPageBreak/>
        <w:t xml:space="preserve">Rehabilitation services for Stroke are now consolidated on 1 site, 28 beds in Neath Port Talbot.  </w:t>
      </w:r>
    </w:p>
    <w:p w14:paraId="02C514A8" w14:textId="77777777" w:rsidR="00540999" w:rsidRPr="00DF5043" w:rsidRDefault="00540999" w:rsidP="00540999">
      <w:pPr>
        <w:spacing w:after="0" w:line="240" w:lineRule="auto"/>
        <w:jc w:val="both"/>
        <w:rPr>
          <w:rFonts w:ascii="Arial" w:hAnsi="Arial" w:cs="Arial"/>
          <w:sz w:val="24"/>
          <w:szCs w:val="24"/>
        </w:rPr>
      </w:pPr>
    </w:p>
    <w:p w14:paraId="5DB61CF0" w14:textId="2CA1A2B1" w:rsidR="00540999" w:rsidRPr="00DF5043" w:rsidRDefault="00540999" w:rsidP="00540999">
      <w:pPr>
        <w:spacing w:after="0" w:line="240" w:lineRule="auto"/>
        <w:jc w:val="both"/>
        <w:rPr>
          <w:rFonts w:ascii="Arial" w:hAnsi="Arial" w:cs="Arial"/>
          <w:sz w:val="24"/>
          <w:szCs w:val="24"/>
        </w:rPr>
      </w:pPr>
      <w:r w:rsidRPr="00DF5043">
        <w:rPr>
          <w:rFonts w:ascii="Arial" w:hAnsi="Arial" w:cs="Arial"/>
          <w:sz w:val="24"/>
          <w:szCs w:val="24"/>
        </w:rPr>
        <w:t>The tables below show the rehabilitation Quality Improvement Measures for August 2</w:t>
      </w:r>
      <w:r>
        <w:rPr>
          <w:rFonts w:ascii="Arial" w:hAnsi="Arial" w:cs="Arial"/>
          <w:sz w:val="24"/>
          <w:szCs w:val="24"/>
        </w:rPr>
        <w:t>4</w:t>
      </w:r>
      <w:r w:rsidRPr="00DF5043">
        <w:rPr>
          <w:rFonts w:ascii="Arial" w:hAnsi="Arial" w:cs="Arial"/>
          <w:sz w:val="24"/>
          <w:szCs w:val="24"/>
        </w:rPr>
        <w:t xml:space="preserve">.  These measures focus on therapy input and the discharge process.  </w:t>
      </w:r>
    </w:p>
    <w:p w14:paraId="2E810DF7" w14:textId="77777777" w:rsidR="00540999" w:rsidRPr="00DF5043" w:rsidRDefault="00540999" w:rsidP="00540999">
      <w:pPr>
        <w:spacing w:after="0" w:line="240" w:lineRule="auto"/>
        <w:jc w:val="both"/>
        <w:rPr>
          <w:rFonts w:ascii="Arial" w:hAnsi="Arial" w:cs="Arial"/>
          <w:b/>
          <w:color w:val="538135" w:themeColor="accent6" w:themeShade="BF"/>
          <w:sz w:val="24"/>
          <w:szCs w:val="24"/>
          <w:u w:val="single"/>
        </w:rPr>
      </w:pPr>
    </w:p>
    <w:p w14:paraId="280180FE" w14:textId="77777777" w:rsidR="00540999" w:rsidRDefault="00540999" w:rsidP="00540999">
      <w:pPr>
        <w:spacing w:after="0" w:line="240" w:lineRule="auto"/>
        <w:jc w:val="both"/>
        <w:rPr>
          <w:rFonts w:ascii="Arial" w:hAnsi="Arial" w:cs="Arial"/>
          <w:bCs/>
          <w:sz w:val="24"/>
          <w:szCs w:val="24"/>
        </w:rPr>
      </w:pPr>
      <w:r w:rsidRPr="00DF5043">
        <w:rPr>
          <w:rFonts w:ascii="Arial" w:hAnsi="Arial" w:cs="Arial"/>
          <w:bCs/>
          <w:sz w:val="24"/>
          <w:szCs w:val="24"/>
        </w:rPr>
        <w:t xml:space="preserve">Attached as an appendix at the bottom of this paper is a summary paper of measures being taken and recruitment efforts made to increase compliance with measures. </w:t>
      </w:r>
    </w:p>
    <w:p w14:paraId="1A00D01C" w14:textId="77777777" w:rsidR="00540999" w:rsidRDefault="00540999" w:rsidP="00540999">
      <w:pPr>
        <w:spacing w:after="0" w:line="240" w:lineRule="auto"/>
        <w:rPr>
          <w:rFonts w:ascii="Arial" w:hAnsi="Arial" w:cs="Arial"/>
          <w:b/>
          <w:sz w:val="24"/>
          <w:szCs w:val="24"/>
        </w:rPr>
      </w:pPr>
    </w:p>
    <w:p w14:paraId="421D1412" w14:textId="77777777" w:rsidR="00144679" w:rsidRPr="007E6407" w:rsidRDefault="00144679" w:rsidP="00144679">
      <w:pPr>
        <w:spacing w:after="0" w:line="240" w:lineRule="auto"/>
        <w:jc w:val="both"/>
        <w:rPr>
          <w:rFonts w:ascii="Arial" w:hAnsi="Arial" w:cs="Arial"/>
          <w:b/>
          <w:sz w:val="24"/>
          <w:szCs w:val="24"/>
          <w:u w:val="single"/>
        </w:rPr>
      </w:pPr>
      <w:r w:rsidRPr="007E6407">
        <w:rPr>
          <w:rFonts w:ascii="Arial" w:hAnsi="Arial" w:cs="Arial"/>
          <w:b/>
          <w:sz w:val="24"/>
          <w:szCs w:val="24"/>
          <w:u w:val="single"/>
        </w:rPr>
        <w:t xml:space="preserve">2.2 Comprehensive Regional Stroke Centre (CRSC) Development </w:t>
      </w:r>
    </w:p>
    <w:p w14:paraId="7097D8C4" w14:textId="77777777" w:rsidR="00144679" w:rsidRPr="007E6407" w:rsidRDefault="00144679" w:rsidP="00144679">
      <w:pPr>
        <w:spacing w:after="0" w:line="240" w:lineRule="auto"/>
        <w:jc w:val="both"/>
        <w:rPr>
          <w:rFonts w:ascii="Arial" w:eastAsia="Calibri" w:hAnsi="Arial" w:cs="Arial"/>
          <w:sz w:val="24"/>
          <w:szCs w:val="24"/>
        </w:rPr>
      </w:pPr>
    </w:p>
    <w:p w14:paraId="0C63DC6E"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t>The South West Wales region covers the areas served by Swansea Bay University Health Board (SBUHB) and Hywel Dda University Health Board (HDUHB), which is the largest geographic region in Wales with currently 5 Acute Stroke Service admitting sites.</w:t>
      </w:r>
    </w:p>
    <w:p w14:paraId="6E0C19F0"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t xml:space="preserve">In March 2023, a Business Case was developed for Morriston Hospital to become a Comprehensive Regional Stroke Centre (CRSC) with an intake of patients from SBUHB and Carmarthenshire residents. However, the cost of establishing a CRSC were determined to be prohibitive at time and it was also acknowledged that both health boards needed to focus on and improve their services first before a regional model could be established. It was agreed that the health boards would meet periodically to maintain relationships, keep each other informed of developments within the service and share best practice. </w:t>
      </w:r>
    </w:p>
    <w:p w14:paraId="614BEBF2"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t>Since then, SBUHB has continued with it investment of £1.5 million in revenue funding over three years to increase staffing across the stroke pathway, resulting in improved SSNAP and WG tier 1 measures; SBUHB has increased its SSNAP rating, consistently scoring a C for Acute Services and a B for non-acute services in the last quarter. Work is also being carried out to investigate the possibility of Community Discharge as well as Early Supportive Discharge within the health board.</w:t>
      </w:r>
    </w:p>
    <w:p w14:paraId="38A78226" w14:textId="543E317E" w:rsidR="00144679" w:rsidRPr="007E6407" w:rsidRDefault="00144679" w:rsidP="00144679">
      <w:pPr>
        <w:jc w:val="both"/>
        <w:rPr>
          <w:rFonts w:ascii="Arial" w:hAnsi="Arial" w:cs="Arial"/>
          <w:sz w:val="24"/>
          <w:szCs w:val="24"/>
        </w:rPr>
      </w:pPr>
      <w:r w:rsidRPr="007E6407">
        <w:rPr>
          <w:rFonts w:ascii="Arial" w:hAnsi="Arial" w:cs="Arial"/>
          <w:sz w:val="24"/>
          <w:szCs w:val="24"/>
        </w:rPr>
        <w:t>In HDUHB, there has been an investment of £500,000, through the Welsh Government Community AHP funding stream, to develop the Integrated Community Stroke Service; early supportive discharge</w:t>
      </w:r>
      <w:r w:rsidR="006F23C6">
        <w:rPr>
          <w:rFonts w:ascii="Arial" w:hAnsi="Arial" w:cs="Arial"/>
          <w:sz w:val="24"/>
          <w:szCs w:val="24"/>
        </w:rPr>
        <w:t xml:space="preserve"> (ESD)</w:t>
      </w:r>
      <w:r w:rsidRPr="007E6407">
        <w:rPr>
          <w:rFonts w:ascii="Arial" w:hAnsi="Arial" w:cs="Arial"/>
          <w:sz w:val="24"/>
          <w:szCs w:val="24"/>
        </w:rPr>
        <w:t xml:space="preserve"> is an integral part of this development. This service now covers the three counties, delivering stroke rehabilitation in the patient's home rather than in a hospital bed. The provision of Stroke also a service that the Health Board will focus on as part of the development of their Clinical Service Plan.</w:t>
      </w:r>
    </w:p>
    <w:p w14:paraId="0D38C07A"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t xml:space="preserve">The South West Wales Regional Stroke Programme Managers has also been working with the National Stroke Programme to develop the programme to all worked to be completed Once for Wales. </w:t>
      </w:r>
    </w:p>
    <w:p w14:paraId="553CC589"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t>Over the past 9 months several work streams have been set up these are</w:t>
      </w:r>
    </w:p>
    <w:p w14:paraId="177301F9"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Innovations and Service Improvement</w:t>
      </w:r>
    </w:p>
    <w:p w14:paraId="321F61D5"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Workforce and Education</w:t>
      </w:r>
    </w:p>
    <w:p w14:paraId="78F900F1"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Data</w:t>
      </w:r>
    </w:p>
    <w:p w14:paraId="03A61238"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Demand and Capacity</w:t>
      </w:r>
    </w:p>
    <w:p w14:paraId="15159AC7"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Comms and Engagement</w:t>
      </w:r>
    </w:p>
    <w:p w14:paraId="78DF931D"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lastRenderedPageBreak/>
        <w:t>Hyper Acute Stroke Service</w:t>
      </w:r>
    </w:p>
    <w:p w14:paraId="341BC309"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Prevention and Early Detection</w:t>
      </w:r>
    </w:p>
    <w:p w14:paraId="281601B8"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Service Specification Pathways</w:t>
      </w:r>
    </w:p>
    <w:p w14:paraId="2737EA71" w14:textId="77777777" w:rsidR="00540999" w:rsidRDefault="00540999" w:rsidP="00540999">
      <w:pPr>
        <w:spacing w:after="0" w:line="240" w:lineRule="auto"/>
        <w:rPr>
          <w:rFonts w:ascii="Arial" w:hAnsi="Arial" w:cs="Arial"/>
          <w:b/>
          <w:sz w:val="24"/>
          <w:szCs w:val="24"/>
        </w:rPr>
      </w:pPr>
    </w:p>
    <w:p w14:paraId="78500B16" w14:textId="77777777" w:rsidR="00144679" w:rsidRPr="00BA103E" w:rsidRDefault="00144679" w:rsidP="00144679">
      <w:pPr>
        <w:spacing w:after="0" w:line="240" w:lineRule="auto"/>
        <w:jc w:val="both"/>
        <w:rPr>
          <w:rFonts w:ascii="Arial" w:hAnsi="Arial" w:cs="Arial"/>
          <w:b/>
          <w:sz w:val="24"/>
          <w:szCs w:val="24"/>
          <w:u w:val="single"/>
        </w:rPr>
      </w:pPr>
      <w:r w:rsidRPr="00BA103E">
        <w:rPr>
          <w:rFonts w:ascii="Arial" w:hAnsi="Arial" w:cs="Arial"/>
          <w:b/>
          <w:sz w:val="24"/>
          <w:szCs w:val="24"/>
          <w:u w:val="single"/>
        </w:rPr>
        <w:t xml:space="preserve">2.3 Recruitment into Acute Stroke Services. </w:t>
      </w:r>
    </w:p>
    <w:p w14:paraId="31C639AA" w14:textId="77777777" w:rsidR="00144679" w:rsidRPr="00BA103E" w:rsidRDefault="00144679" w:rsidP="00144679">
      <w:pPr>
        <w:spacing w:after="0" w:line="240" w:lineRule="auto"/>
        <w:jc w:val="both"/>
        <w:rPr>
          <w:rFonts w:ascii="Arial" w:hAnsi="Arial" w:cs="Arial"/>
          <w:sz w:val="24"/>
          <w:szCs w:val="24"/>
        </w:rPr>
      </w:pPr>
    </w:p>
    <w:p w14:paraId="7686DE04" w14:textId="29204CC0" w:rsidR="00144679" w:rsidRPr="00BA103E" w:rsidRDefault="00144679" w:rsidP="00144679">
      <w:pPr>
        <w:spacing w:after="0" w:line="240" w:lineRule="auto"/>
        <w:jc w:val="both"/>
        <w:rPr>
          <w:rFonts w:ascii="Arial" w:hAnsi="Arial" w:cs="Arial"/>
          <w:sz w:val="24"/>
          <w:szCs w:val="24"/>
        </w:rPr>
      </w:pPr>
      <w:r w:rsidRPr="00BA103E">
        <w:rPr>
          <w:rFonts w:ascii="Arial" w:hAnsi="Arial" w:cs="Arial"/>
          <w:sz w:val="24"/>
          <w:szCs w:val="24"/>
        </w:rPr>
        <w:t xml:space="preserve">1x Stroke consultant post filled – candidate starting in January 2025 but acting up from September 2024. </w:t>
      </w:r>
    </w:p>
    <w:p w14:paraId="2F004461" w14:textId="77777777" w:rsidR="00144679" w:rsidRPr="00BA103E" w:rsidRDefault="00144679" w:rsidP="00144679">
      <w:pPr>
        <w:spacing w:after="0" w:line="240" w:lineRule="auto"/>
        <w:jc w:val="both"/>
        <w:rPr>
          <w:rFonts w:ascii="Arial" w:hAnsi="Arial" w:cs="Arial"/>
          <w:sz w:val="24"/>
          <w:szCs w:val="24"/>
        </w:rPr>
      </w:pPr>
    </w:p>
    <w:p w14:paraId="55B75EA2" w14:textId="7008DF5E" w:rsidR="00144679" w:rsidRPr="00BA103E" w:rsidRDefault="00144679" w:rsidP="00144679">
      <w:pPr>
        <w:spacing w:after="0" w:line="240" w:lineRule="auto"/>
        <w:jc w:val="both"/>
        <w:rPr>
          <w:rFonts w:ascii="Arial" w:hAnsi="Arial" w:cs="Arial"/>
          <w:sz w:val="24"/>
          <w:szCs w:val="24"/>
        </w:rPr>
      </w:pPr>
      <w:r w:rsidRPr="00BA103E">
        <w:rPr>
          <w:rFonts w:ascii="Arial" w:hAnsi="Arial" w:cs="Arial"/>
          <w:sz w:val="24"/>
          <w:szCs w:val="24"/>
        </w:rPr>
        <w:t xml:space="preserve">2 x Further Stroke consultant posts to go out to advert in 2024/25 subject to funding issues being resolved. </w:t>
      </w:r>
    </w:p>
    <w:p w14:paraId="5976F56A" w14:textId="77777777" w:rsidR="00144679" w:rsidRPr="00BA103E" w:rsidRDefault="00144679" w:rsidP="00144679">
      <w:pPr>
        <w:spacing w:after="0" w:line="240" w:lineRule="auto"/>
        <w:jc w:val="both"/>
        <w:rPr>
          <w:rFonts w:ascii="Arial" w:hAnsi="Arial" w:cs="Arial"/>
          <w:sz w:val="24"/>
          <w:szCs w:val="24"/>
        </w:rPr>
      </w:pPr>
    </w:p>
    <w:p w14:paraId="05902643" w14:textId="47E78B9A" w:rsidR="00144679" w:rsidRPr="00BA103E" w:rsidRDefault="00144679" w:rsidP="00144679">
      <w:pPr>
        <w:spacing w:after="0" w:line="240" w:lineRule="auto"/>
        <w:jc w:val="both"/>
        <w:rPr>
          <w:rFonts w:ascii="Arial" w:hAnsi="Arial" w:cs="Arial"/>
          <w:sz w:val="24"/>
          <w:szCs w:val="24"/>
        </w:rPr>
      </w:pPr>
      <w:r w:rsidRPr="00BA103E">
        <w:rPr>
          <w:rFonts w:ascii="Arial" w:hAnsi="Arial" w:cs="Arial"/>
          <w:sz w:val="24"/>
          <w:szCs w:val="24"/>
        </w:rPr>
        <w:t>2 x Further Physician Associates commenced in post from 2n</w:t>
      </w:r>
      <w:r w:rsidR="00BA103E">
        <w:rPr>
          <w:rFonts w:ascii="Arial" w:hAnsi="Arial" w:cs="Arial"/>
          <w:sz w:val="24"/>
          <w:szCs w:val="24"/>
        </w:rPr>
        <w:t>d</w:t>
      </w:r>
      <w:r w:rsidRPr="00BA103E">
        <w:rPr>
          <w:rFonts w:ascii="Arial" w:hAnsi="Arial" w:cs="Arial"/>
          <w:sz w:val="24"/>
          <w:szCs w:val="24"/>
        </w:rPr>
        <w:t xml:space="preserve"> September 2024</w:t>
      </w:r>
    </w:p>
    <w:p w14:paraId="414C7431" w14:textId="77777777" w:rsidR="00144679" w:rsidRPr="00BA103E" w:rsidRDefault="00144679" w:rsidP="00144679">
      <w:pPr>
        <w:spacing w:after="0" w:line="240" w:lineRule="auto"/>
        <w:jc w:val="both"/>
        <w:rPr>
          <w:rFonts w:ascii="Arial" w:hAnsi="Arial" w:cs="Arial"/>
          <w:b/>
          <w:sz w:val="24"/>
          <w:szCs w:val="24"/>
        </w:rPr>
      </w:pPr>
    </w:p>
    <w:p w14:paraId="2D124741" w14:textId="77777777" w:rsidR="00144679" w:rsidRDefault="00144679" w:rsidP="00144679">
      <w:pPr>
        <w:spacing w:after="0" w:line="240" w:lineRule="auto"/>
        <w:jc w:val="both"/>
        <w:rPr>
          <w:rFonts w:ascii="Arial" w:hAnsi="Arial" w:cs="Arial"/>
          <w:bCs/>
          <w:sz w:val="24"/>
          <w:szCs w:val="24"/>
        </w:rPr>
      </w:pPr>
      <w:r w:rsidRPr="00BA103E">
        <w:rPr>
          <w:rFonts w:ascii="Arial" w:hAnsi="Arial" w:cs="Arial"/>
          <w:bCs/>
          <w:sz w:val="24"/>
          <w:szCs w:val="24"/>
        </w:rPr>
        <w:t xml:space="preserve">Integrated Community Stroke Service development is in Health Board </w:t>
      </w:r>
      <w:proofErr w:type="gramStart"/>
      <w:r w:rsidRPr="00BA103E">
        <w:rPr>
          <w:rFonts w:ascii="Arial" w:hAnsi="Arial" w:cs="Arial"/>
          <w:bCs/>
          <w:sz w:val="24"/>
          <w:szCs w:val="24"/>
        </w:rPr>
        <w:t>GMO’s</w:t>
      </w:r>
      <w:proofErr w:type="gramEnd"/>
      <w:r w:rsidRPr="00BA103E">
        <w:rPr>
          <w:rFonts w:ascii="Arial" w:hAnsi="Arial" w:cs="Arial"/>
          <w:bCs/>
          <w:sz w:val="24"/>
          <w:szCs w:val="24"/>
        </w:rPr>
        <w:t xml:space="preserve"> for 2024/25 and this will result in a host of additional community posts If the business case being developed is agreed.</w:t>
      </w:r>
      <w:r>
        <w:rPr>
          <w:rFonts w:ascii="Arial" w:hAnsi="Arial" w:cs="Arial"/>
          <w:bCs/>
          <w:sz w:val="24"/>
          <w:szCs w:val="24"/>
        </w:rPr>
        <w:t xml:space="preserve"> </w:t>
      </w:r>
    </w:p>
    <w:p w14:paraId="3A52C168" w14:textId="77777777" w:rsidR="00144679" w:rsidRDefault="00144679" w:rsidP="00540999">
      <w:pPr>
        <w:spacing w:after="0" w:line="240" w:lineRule="auto"/>
        <w:rPr>
          <w:rFonts w:ascii="Arial" w:hAnsi="Arial" w:cs="Arial"/>
          <w:b/>
          <w:sz w:val="24"/>
          <w:szCs w:val="24"/>
        </w:rPr>
      </w:pPr>
    </w:p>
    <w:p w14:paraId="165DBD86" w14:textId="77777777" w:rsidR="00C669DA" w:rsidRPr="00540999" w:rsidRDefault="00C669DA" w:rsidP="00540999">
      <w:pPr>
        <w:spacing w:after="0" w:line="240" w:lineRule="auto"/>
        <w:rPr>
          <w:rFonts w:ascii="Arial" w:hAnsi="Arial" w:cs="Arial"/>
          <w:b/>
          <w:sz w:val="24"/>
          <w:szCs w:val="24"/>
        </w:rPr>
      </w:pPr>
    </w:p>
    <w:p w14:paraId="6D290422"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EAF51F9" w14:textId="77777777" w:rsidR="00F90C31" w:rsidRDefault="00F90C31" w:rsidP="00F90C31">
      <w:pPr>
        <w:pStyle w:val="ListParagraph"/>
        <w:jc w:val="both"/>
        <w:rPr>
          <w:rFonts w:ascii="Arial" w:hAnsi="Arial" w:cs="Arial"/>
          <w:sz w:val="24"/>
          <w:szCs w:val="24"/>
        </w:rPr>
      </w:pPr>
    </w:p>
    <w:p w14:paraId="6F1F1798" w14:textId="0E0B32FA" w:rsidR="00F90C31" w:rsidRPr="00F90C31" w:rsidRDefault="00F90C31" w:rsidP="00F90C31">
      <w:pPr>
        <w:pStyle w:val="ListParagraph"/>
        <w:jc w:val="both"/>
        <w:rPr>
          <w:rFonts w:ascii="Arial" w:hAnsi="Arial" w:cs="Arial"/>
          <w:sz w:val="24"/>
          <w:szCs w:val="24"/>
        </w:rPr>
      </w:pPr>
      <w:r w:rsidRPr="00F90C31">
        <w:rPr>
          <w:rFonts w:ascii="Arial" w:hAnsi="Arial" w:cs="Arial"/>
          <w:sz w:val="24"/>
          <w:szCs w:val="24"/>
        </w:rPr>
        <w:t>Four main areas of risk highlighted below. The inability to admit patients in a timely manner into the Acute Stroke Unit, inadequate staffing numbers of therapies and lack of a dedicated rota and lack of oxygen ports on the ASU in general which affects the ability to admit as highlighted in the paper.</w:t>
      </w:r>
    </w:p>
    <w:p w14:paraId="2C10C78A" w14:textId="77777777" w:rsidR="00144679" w:rsidRDefault="00144679" w:rsidP="00144679">
      <w:pPr>
        <w:spacing w:after="0" w:line="240" w:lineRule="auto"/>
        <w:rPr>
          <w:rFonts w:ascii="Arial" w:hAnsi="Arial" w:cs="Arial"/>
          <w:b/>
          <w:sz w:val="24"/>
          <w:szCs w:val="24"/>
        </w:rPr>
      </w:pPr>
    </w:p>
    <w:p w14:paraId="2B5C9F37" w14:textId="42AB6FF0" w:rsidR="00144679" w:rsidRPr="00144679" w:rsidRDefault="00144679" w:rsidP="00144679">
      <w:pPr>
        <w:spacing w:after="0" w:line="240" w:lineRule="auto"/>
        <w:rPr>
          <w:rFonts w:ascii="Arial" w:hAnsi="Arial" w:cs="Arial"/>
          <w:b/>
          <w:sz w:val="24"/>
          <w:szCs w:val="24"/>
        </w:rPr>
      </w:pPr>
      <w:r>
        <w:rPr>
          <w:noProof/>
        </w:rPr>
        <w:drawing>
          <wp:inline distT="0" distB="0" distL="0" distR="0" wp14:anchorId="45F2115F" wp14:editId="36F34C05">
            <wp:extent cx="5731510" cy="2827020"/>
            <wp:effectExtent l="0" t="0" r="2540" b="0"/>
            <wp:docPr id="514112017" name="Picture 1" descr="A table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112017" name="Picture 1" descr="A table with text on it&#10;&#10;Description automatically generated"/>
                    <pic:cNvPicPr/>
                  </pic:nvPicPr>
                  <pic:blipFill>
                    <a:blip r:embed="rId29"/>
                    <a:stretch>
                      <a:fillRect/>
                    </a:stretch>
                  </pic:blipFill>
                  <pic:spPr>
                    <a:xfrm>
                      <a:off x="0" y="0"/>
                      <a:ext cx="5731510" cy="2827020"/>
                    </a:xfrm>
                    <a:prstGeom prst="rect">
                      <a:avLst/>
                    </a:prstGeom>
                  </pic:spPr>
                </pic:pic>
              </a:graphicData>
            </a:graphic>
          </wp:inline>
        </w:drawing>
      </w: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D290429" w14:textId="77777777" w:rsidR="00653AEC" w:rsidRDefault="00653AEC" w:rsidP="00653AEC">
      <w:pPr>
        <w:pStyle w:val="ListParagraph"/>
        <w:spacing w:after="0" w:line="240" w:lineRule="auto"/>
        <w:rPr>
          <w:rFonts w:ascii="Arial" w:hAnsi="Arial" w:cs="Arial"/>
          <w:b/>
          <w:sz w:val="24"/>
          <w:szCs w:val="24"/>
        </w:rPr>
      </w:pPr>
    </w:p>
    <w:p w14:paraId="712D87F9" w14:textId="27274F2D" w:rsidR="00F600DF" w:rsidRDefault="00F600DF" w:rsidP="00F600DF">
      <w:pPr>
        <w:jc w:val="both"/>
        <w:rPr>
          <w:rFonts w:ascii="Arial" w:hAnsi="Arial" w:cs="Arial"/>
          <w:sz w:val="24"/>
          <w:szCs w:val="24"/>
        </w:rPr>
      </w:pPr>
      <w:r>
        <w:rPr>
          <w:rFonts w:ascii="Arial" w:hAnsi="Arial" w:cs="Arial"/>
          <w:sz w:val="24"/>
          <w:szCs w:val="24"/>
        </w:rPr>
        <w:t xml:space="preserve">£1.5m expenditure plan over the next few years approved at management board in 2023. </w:t>
      </w:r>
    </w:p>
    <w:p w14:paraId="7AC65E94" w14:textId="77777777" w:rsidR="00F600DF" w:rsidRPr="000E7969" w:rsidRDefault="00F600DF" w:rsidP="00F600DF">
      <w:pPr>
        <w:spacing w:after="0" w:line="240" w:lineRule="auto"/>
        <w:jc w:val="both"/>
        <w:rPr>
          <w:rFonts w:ascii="Arial" w:hAnsi="Arial" w:cs="Arial"/>
          <w:b/>
          <w:sz w:val="24"/>
          <w:szCs w:val="24"/>
        </w:rPr>
      </w:pPr>
      <w:r>
        <w:rPr>
          <w:rFonts w:ascii="Arial" w:hAnsi="Arial" w:cs="Arial"/>
          <w:sz w:val="24"/>
          <w:szCs w:val="24"/>
        </w:rPr>
        <w:lastRenderedPageBreak/>
        <w:t xml:space="preserve">Funding previously agreed to and </w:t>
      </w:r>
      <w:proofErr w:type="spellStart"/>
      <w:r>
        <w:rPr>
          <w:rFonts w:ascii="Arial" w:hAnsi="Arial" w:cs="Arial"/>
          <w:sz w:val="24"/>
          <w:szCs w:val="24"/>
        </w:rPr>
        <w:t>minuted</w:t>
      </w:r>
      <w:proofErr w:type="spellEnd"/>
      <w:r>
        <w:rPr>
          <w:rFonts w:ascii="Arial" w:hAnsi="Arial" w:cs="Arial"/>
          <w:sz w:val="24"/>
          <w:szCs w:val="24"/>
        </w:rPr>
        <w:t xml:space="preserve"> in management board has not been forthcoming in 2024/25 therefore the two further consultant posts that need to be recruited to may not be able to proceed. </w:t>
      </w:r>
    </w:p>
    <w:p w14:paraId="17F9E11D" w14:textId="77777777" w:rsidR="00F600DF" w:rsidRPr="00F600DF" w:rsidRDefault="00F600DF" w:rsidP="00F600DF">
      <w:pPr>
        <w:spacing w:after="0" w:line="240" w:lineRule="auto"/>
        <w:rPr>
          <w:rFonts w:ascii="Arial" w:hAnsi="Arial" w:cs="Arial"/>
          <w:b/>
          <w:sz w:val="24"/>
          <w:szCs w:val="24"/>
        </w:rPr>
      </w:pPr>
    </w:p>
    <w:p w14:paraId="269FDAE4" w14:textId="77777777" w:rsidR="00F600DF" w:rsidRPr="0072604C" w:rsidRDefault="00F600DF"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83D7C70" w14:textId="77777777" w:rsidR="00F600DF" w:rsidRPr="00F600DF" w:rsidRDefault="00F600DF" w:rsidP="00F600DF">
      <w:pPr>
        <w:spacing w:after="0" w:line="240" w:lineRule="auto"/>
        <w:rPr>
          <w:bCs/>
        </w:rPr>
      </w:pPr>
    </w:p>
    <w:p w14:paraId="6D290432" w14:textId="7FCA11BA" w:rsidR="006F23C6" w:rsidRDefault="00F600DF" w:rsidP="008F1C61">
      <w:pPr>
        <w:spacing w:after="0" w:line="240" w:lineRule="auto"/>
        <w:jc w:val="both"/>
        <w:rPr>
          <w:rFonts w:ascii="Arial" w:hAnsi="Arial" w:cs="Arial"/>
          <w:bCs/>
          <w:sz w:val="24"/>
          <w:szCs w:val="24"/>
        </w:rPr>
      </w:pPr>
      <w:r w:rsidRPr="00F600DF">
        <w:rPr>
          <w:rFonts w:ascii="Arial" w:hAnsi="Arial" w:cs="Arial"/>
          <w:bCs/>
          <w:sz w:val="24"/>
          <w:szCs w:val="24"/>
        </w:rPr>
        <w:t xml:space="preserve">The committee is asked note the content of the report for assurance. </w:t>
      </w:r>
    </w:p>
    <w:p w14:paraId="06170D9A" w14:textId="77777777" w:rsidR="006F23C6" w:rsidRDefault="006F23C6">
      <w:pPr>
        <w:rPr>
          <w:rFonts w:ascii="Arial" w:hAnsi="Arial" w:cs="Arial"/>
          <w:bCs/>
          <w:sz w:val="24"/>
          <w:szCs w:val="24"/>
        </w:rPr>
      </w:pPr>
      <w:r>
        <w:rPr>
          <w:rFonts w:ascii="Arial" w:hAnsi="Arial" w:cs="Arial"/>
          <w:bCs/>
          <w:sz w:val="24"/>
          <w:szCs w:val="24"/>
        </w:rPr>
        <w:br w:type="page"/>
      </w: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B8A2381" w:rsidR="00F5324A" w:rsidRPr="00F5324A" w:rsidRDefault="00F600D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78194C29" w:rsidR="00F5324A" w:rsidRPr="00FA0CA9" w:rsidRDefault="00F600D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5CA163F0" w:rsidR="00F5324A" w:rsidRPr="00FA0CA9" w:rsidRDefault="00F600D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514CADF9" w14:textId="74419769" w:rsidR="00F600DF" w:rsidRDefault="00F600DF" w:rsidP="00F600DF">
            <w:pPr>
              <w:jc w:val="both"/>
              <w:rPr>
                <w:rFonts w:ascii="Arial" w:hAnsi="Arial" w:cs="Arial"/>
                <w:sz w:val="24"/>
                <w:szCs w:val="24"/>
              </w:rPr>
            </w:pPr>
            <w:bookmarkStart w:id="4" w:name="_Hlk176787484"/>
            <w:r>
              <w:rPr>
                <w:rFonts w:ascii="Arial" w:hAnsi="Arial" w:cs="Arial"/>
                <w:sz w:val="24"/>
                <w:szCs w:val="24"/>
              </w:rPr>
              <w:t xml:space="preserve">Four </w:t>
            </w:r>
            <w:r w:rsidRPr="004A2B26">
              <w:rPr>
                <w:rFonts w:ascii="Arial" w:hAnsi="Arial" w:cs="Arial"/>
                <w:sz w:val="24"/>
                <w:szCs w:val="24"/>
              </w:rPr>
              <w:t>main areas of risk highlighted below. The inability to admit patients in a timely manner into the Acute Stroke U</w:t>
            </w:r>
            <w:r>
              <w:rPr>
                <w:rFonts w:ascii="Arial" w:hAnsi="Arial" w:cs="Arial"/>
                <w:sz w:val="24"/>
                <w:szCs w:val="24"/>
              </w:rPr>
              <w:t xml:space="preserve">nit, inadequate staffing numbers of therapies and </w:t>
            </w:r>
            <w:r w:rsidRPr="004A2B26">
              <w:rPr>
                <w:rFonts w:ascii="Arial" w:hAnsi="Arial" w:cs="Arial"/>
                <w:sz w:val="24"/>
                <w:szCs w:val="24"/>
              </w:rPr>
              <w:t xml:space="preserve">lack of </w:t>
            </w:r>
            <w:r>
              <w:rPr>
                <w:rFonts w:ascii="Arial" w:hAnsi="Arial" w:cs="Arial"/>
                <w:sz w:val="24"/>
                <w:szCs w:val="24"/>
              </w:rPr>
              <w:t xml:space="preserve">a </w:t>
            </w:r>
            <w:r w:rsidRPr="004A2B26">
              <w:rPr>
                <w:rFonts w:ascii="Arial" w:hAnsi="Arial" w:cs="Arial"/>
                <w:sz w:val="24"/>
                <w:szCs w:val="24"/>
              </w:rPr>
              <w:t xml:space="preserve">dedicated rota and </w:t>
            </w:r>
            <w:r>
              <w:rPr>
                <w:rFonts w:ascii="Arial" w:hAnsi="Arial" w:cs="Arial"/>
                <w:sz w:val="24"/>
                <w:szCs w:val="24"/>
              </w:rPr>
              <w:t xml:space="preserve">lack of oxygen ports on the ASU in general </w:t>
            </w:r>
            <w:r w:rsidRPr="004A2B26">
              <w:rPr>
                <w:rFonts w:ascii="Arial" w:hAnsi="Arial" w:cs="Arial"/>
                <w:sz w:val="24"/>
                <w:szCs w:val="24"/>
              </w:rPr>
              <w:t xml:space="preserve">which affects </w:t>
            </w:r>
            <w:r>
              <w:rPr>
                <w:rFonts w:ascii="Arial" w:hAnsi="Arial" w:cs="Arial"/>
                <w:sz w:val="24"/>
                <w:szCs w:val="24"/>
              </w:rPr>
              <w:t>the ability to admit</w:t>
            </w:r>
            <w:r w:rsidRPr="004A2B26">
              <w:rPr>
                <w:rFonts w:ascii="Arial" w:hAnsi="Arial" w:cs="Arial"/>
                <w:sz w:val="24"/>
                <w:szCs w:val="24"/>
              </w:rPr>
              <w:t xml:space="preserve"> as highlighted in the paper.</w:t>
            </w:r>
          </w:p>
          <w:p w14:paraId="16BF4653" w14:textId="77777777" w:rsidR="00F600DF" w:rsidRDefault="00F600DF" w:rsidP="00F600DF">
            <w:pPr>
              <w:jc w:val="both"/>
              <w:rPr>
                <w:rFonts w:ascii="Arial" w:hAnsi="Arial" w:cs="Arial"/>
                <w:sz w:val="24"/>
                <w:szCs w:val="24"/>
              </w:rPr>
            </w:pPr>
          </w:p>
          <w:p w14:paraId="14BACB1A" w14:textId="23C6CD2F" w:rsidR="00F600DF" w:rsidRDefault="00F600DF" w:rsidP="00F600DF">
            <w:pPr>
              <w:jc w:val="both"/>
              <w:rPr>
                <w:rFonts w:ascii="Arial" w:hAnsi="Arial" w:cs="Arial"/>
                <w:sz w:val="24"/>
                <w:szCs w:val="24"/>
              </w:rPr>
            </w:pPr>
            <w:r>
              <w:rPr>
                <w:noProof/>
              </w:rPr>
              <w:drawing>
                <wp:inline distT="0" distB="0" distL="0" distR="0" wp14:anchorId="1CBA4377" wp14:editId="30BAF955">
                  <wp:extent cx="5733415" cy="2835910"/>
                  <wp:effectExtent l="0" t="0" r="635" b="2540"/>
                  <wp:docPr id="19610745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074502" name=""/>
                          <pic:cNvPicPr/>
                        </pic:nvPicPr>
                        <pic:blipFill>
                          <a:blip r:embed="rId30"/>
                          <a:stretch>
                            <a:fillRect/>
                          </a:stretch>
                        </pic:blipFill>
                        <pic:spPr>
                          <a:xfrm>
                            <a:off x="0" y="0"/>
                            <a:ext cx="5733415" cy="2835910"/>
                          </a:xfrm>
                          <a:prstGeom prst="rect">
                            <a:avLst/>
                          </a:prstGeom>
                        </pic:spPr>
                      </pic:pic>
                    </a:graphicData>
                  </a:graphic>
                </wp:inline>
              </w:drawing>
            </w:r>
          </w:p>
          <w:bookmarkEnd w:id="4"/>
          <w:p w14:paraId="6D29047F" w14:textId="77777777" w:rsidR="00F5324A" w:rsidRPr="00FA0CA9" w:rsidRDefault="00F5324A" w:rsidP="006F23C6">
            <w:pP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4298F4D2" w14:textId="77777777" w:rsidR="00F5324A" w:rsidRDefault="00F5324A" w:rsidP="00F600DF">
            <w:pPr>
              <w:ind w:right="96"/>
              <w:rPr>
                <w:rFonts w:ascii="Arial" w:hAnsi="Arial" w:cs="Arial"/>
                <w:color w:val="FF0000"/>
                <w:sz w:val="24"/>
                <w:szCs w:val="24"/>
              </w:rPr>
            </w:pPr>
          </w:p>
          <w:p w14:paraId="6481E5AA" w14:textId="322AB243" w:rsidR="00F600DF" w:rsidRDefault="00F600DF" w:rsidP="00F600DF">
            <w:pPr>
              <w:jc w:val="both"/>
              <w:rPr>
                <w:rFonts w:ascii="Arial" w:hAnsi="Arial" w:cs="Arial"/>
                <w:sz w:val="24"/>
                <w:szCs w:val="24"/>
              </w:rPr>
            </w:pPr>
            <w:r>
              <w:rPr>
                <w:rFonts w:ascii="Arial" w:hAnsi="Arial" w:cs="Arial"/>
                <w:sz w:val="24"/>
                <w:szCs w:val="24"/>
              </w:rPr>
              <w:t xml:space="preserve">£1.5m expenditure plan over the next few years approved at management board in 2023. </w:t>
            </w:r>
          </w:p>
          <w:p w14:paraId="7749AC07" w14:textId="0F3F9ED8" w:rsidR="00F600DF" w:rsidRDefault="00F600DF" w:rsidP="00F600DF">
            <w:pPr>
              <w:jc w:val="both"/>
              <w:rPr>
                <w:rFonts w:ascii="Arial" w:hAnsi="Arial" w:cs="Arial"/>
                <w:sz w:val="24"/>
                <w:szCs w:val="24"/>
              </w:rPr>
            </w:pPr>
          </w:p>
          <w:p w14:paraId="7F52FDB3" w14:textId="2347D28E" w:rsidR="00F600DF" w:rsidRPr="000E7969" w:rsidRDefault="00F600DF" w:rsidP="00F600DF">
            <w:pPr>
              <w:jc w:val="both"/>
              <w:rPr>
                <w:rFonts w:ascii="Arial" w:hAnsi="Arial" w:cs="Arial"/>
                <w:b/>
                <w:sz w:val="24"/>
                <w:szCs w:val="24"/>
              </w:rPr>
            </w:pPr>
            <w:r>
              <w:rPr>
                <w:rFonts w:ascii="Arial" w:hAnsi="Arial" w:cs="Arial"/>
                <w:sz w:val="24"/>
                <w:szCs w:val="24"/>
              </w:rPr>
              <w:t xml:space="preserve">Funding previously agreed to and </w:t>
            </w:r>
            <w:proofErr w:type="spellStart"/>
            <w:r>
              <w:rPr>
                <w:rFonts w:ascii="Arial" w:hAnsi="Arial" w:cs="Arial"/>
                <w:sz w:val="24"/>
                <w:szCs w:val="24"/>
              </w:rPr>
              <w:t>minuted</w:t>
            </w:r>
            <w:proofErr w:type="spellEnd"/>
            <w:r>
              <w:rPr>
                <w:rFonts w:ascii="Arial" w:hAnsi="Arial" w:cs="Arial"/>
                <w:sz w:val="24"/>
                <w:szCs w:val="24"/>
              </w:rPr>
              <w:t xml:space="preserve"> in management board has not been forthcoming in 2024/25 therefore the two further consultant posts that need to be recruited to may not be able to proceed. </w:t>
            </w:r>
          </w:p>
          <w:p w14:paraId="6D290486" w14:textId="77777777" w:rsidR="00F600DF" w:rsidRPr="00FA0CA9" w:rsidRDefault="00F600DF" w:rsidP="00F600DF">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6D29048C" w14:textId="77777777" w:rsidTr="00C95B3C">
        <w:tc>
          <w:tcPr>
            <w:tcW w:w="9245" w:type="dxa"/>
            <w:gridSpan w:val="4"/>
          </w:tcPr>
          <w:p w14:paraId="31BF9FD5" w14:textId="77777777" w:rsidR="00F5324A" w:rsidRDefault="00F5324A" w:rsidP="00F600DF">
            <w:pPr>
              <w:ind w:right="96"/>
              <w:rPr>
                <w:rFonts w:ascii="Arial" w:hAnsi="Arial" w:cs="Arial"/>
                <w:color w:val="FF0000"/>
                <w:sz w:val="24"/>
                <w:szCs w:val="24"/>
              </w:rPr>
            </w:pPr>
          </w:p>
          <w:p w14:paraId="634F9ADE" w14:textId="77777777" w:rsidR="00F600DF" w:rsidRDefault="00F600DF" w:rsidP="00F600DF">
            <w:pPr>
              <w:ind w:right="96"/>
              <w:rPr>
                <w:rFonts w:ascii="Arial" w:hAnsi="Arial" w:cs="Arial"/>
                <w:sz w:val="24"/>
                <w:szCs w:val="24"/>
              </w:rPr>
            </w:pPr>
            <w:r w:rsidRPr="00BF425B">
              <w:rPr>
                <w:rFonts w:ascii="Arial" w:hAnsi="Arial" w:cs="Arial"/>
                <w:sz w:val="24"/>
                <w:szCs w:val="24"/>
              </w:rPr>
              <w:t>No implications to note.</w:t>
            </w:r>
          </w:p>
          <w:p w14:paraId="6D29048B" w14:textId="1F6369E0" w:rsidR="00F600DF" w:rsidRPr="00FA0CA9" w:rsidRDefault="00F600DF" w:rsidP="00F600DF">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351E16AE" w14:textId="77777777" w:rsidR="00F600DF" w:rsidRDefault="00F600DF" w:rsidP="00F600DF">
            <w:pPr>
              <w:ind w:right="96"/>
              <w:jc w:val="both"/>
              <w:rPr>
                <w:rFonts w:ascii="Arial" w:hAnsi="Arial" w:cs="Arial"/>
                <w:color w:val="FF0000"/>
                <w:sz w:val="24"/>
                <w:szCs w:val="24"/>
              </w:rPr>
            </w:pPr>
          </w:p>
          <w:p w14:paraId="5E58EFC5" w14:textId="77777777" w:rsidR="00F600DF" w:rsidRDefault="00F600DF" w:rsidP="00F600DF">
            <w:pPr>
              <w:ind w:right="96"/>
              <w:jc w:val="both"/>
              <w:rPr>
                <w:rFonts w:ascii="Arial" w:hAnsi="Arial" w:cs="Arial"/>
                <w:sz w:val="24"/>
                <w:szCs w:val="24"/>
              </w:rPr>
            </w:pPr>
            <w:r>
              <w:rPr>
                <w:rFonts w:ascii="Arial" w:hAnsi="Arial" w:cs="Arial"/>
                <w:sz w:val="24"/>
                <w:szCs w:val="24"/>
              </w:rPr>
              <w:t xml:space="preserve">None to note. </w:t>
            </w:r>
          </w:p>
          <w:p w14:paraId="6D290490" w14:textId="77777777" w:rsidR="00F600DF" w:rsidRPr="00FA0CA9" w:rsidRDefault="00F600DF" w:rsidP="00F600DF">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2956C079" w14:textId="77777777" w:rsidR="00F5324A" w:rsidRPr="005543FF" w:rsidRDefault="00F5324A" w:rsidP="00F600DF">
            <w:pPr>
              <w:ind w:right="96"/>
              <w:rPr>
                <w:rFonts w:ascii="Arial" w:hAnsi="Arial" w:cs="Arial"/>
                <w:sz w:val="24"/>
                <w:szCs w:val="24"/>
              </w:rPr>
            </w:pPr>
          </w:p>
          <w:p w14:paraId="56D6D740" w14:textId="77777777" w:rsidR="00F600DF" w:rsidRPr="005543FF" w:rsidRDefault="00F600DF" w:rsidP="00F600DF">
            <w:pPr>
              <w:spacing w:after="160" w:line="259" w:lineRule="auto"/>
              <w:ind w:right="96"/>
              <w:jc w:val="both"/>
              <w:rPr>
                <w:rFonts w:ascii="Arial" w:hAnsi="Arial" w:cs="Arial"/>
                <w:sz w:val="24"/>
                <w:szCs w:val="24"/>
              </w:rPr>
            </w:pPr>
            <w:r w:rsidRPr="005543FF">
              <w:rPr>
                <w:rFonts w:ascii="Arial" w:hAnsi="Arial" w:cs="Arial"/>
                <w:sz w:val="24"/>
                <w:szCs w:val="24"/>
              </w:rPr>
              <w:t>Briefly identify how the paper will have an impact of the “The Well-being of Future Generations (Wales) Act 2015, 5 ways of working.</w:t>
            </w:r>
          </w:p>
          <w:p w14:paraId="0B0C8F8A" w14:textId="77777777" w:rsidR="00F600DF" w:rsidRPr="005543FF" w:rsidRDefault="00F600DF" w:rsidP="00F600DF">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5543FF">
              <w:rPr>
                <w:rFonts w:ascii="Arial" w:eastAsia="Times New Roman" w:hAnsi="Arial" w:cs="Arial"/>
                <w:b/>
                <w:bCs/>
                <w:sz w:val="24"/>
                <w:szCs w:val="24"/>
                <w:lang w:val="en" w:eastAsia="en-GB"/>
              </w:rPr>
              <w:t xml:space="preserve">Long Term </w:t>
            </w:r>
            <w:r w:rsidRPr="005543FF">
              <w:rPr>
                <w:rFonts w:ascii="Arial" w:eastAsia="Times New Roman" w:hAnsi="Arial" w:cs="Arial"/>
                <w:sz w:val="24"/>
                <w:szCs w:val="24"/>
                <w:lang w:val="en" w:eastAsia="en-GB"/>
              </w:rPr>
              <w:t xml:space="preserve">– Providing enhanced Stroke Services for the SBUHB region. </w:t>
            </w:r>
          </w:p>
          <w:p w14:paraId="7BEB5A13" w14:textId="77777777" w:rsidR="00F600DF" w:rsidRPr="005543FF" w:rsidRDefault="00F600DF" w:rsidP="00F600DF">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5543FF">
              <w:rPr>
                <w:rFonts w:ascii="Arial" w:eastAsia="Times New Roman" w:hAnsi="Arial" w:cs="Arial"/>
                <w:b/>
                <w:bCs/>
                <w:sz w:val="24"/>
                <w:szCs w:val="24"/>
                <w:lang w:val="en" w:eastAsia="en-GB"/>
              </w:rPr>
              <w:t>Prevention</w:t>
            </w:r>
            <w:r w:rsidRPr="005543FF">
              <w:rPr>
                <w:rFonts w:ascii="Arial" w:eastAsia="Times New Roman" w:hAnsi="Arial" w:cs="Arial"/>
                <w:sz w:val="24"/>
                <w:szCs w:val="24"/>
                <w:lang w:val="en" w:eastAsia="en-GB"/>
              </w:rPr>
              <w:t xml:space="preserve"> – Enabling timely intervention in patient’s pathways resulting in better outcomes for Stroke survivors. </w:t>
            </w:r>
          </w:p>
          <w:p w14:paraId="0EEB8CE8" w14:textId="77777777" w:rsidR="00F600DF" w:rsidRPr="005543FF" w:rsidRDefault="00F600DF" w:rsidP="00F600DF">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5543FF">
              <w:rPr>
                <w:rFonts w:ascii="Arial" w:eastAsia="Times New Roman" w:hAnsi="Arial" w:cs="Arial"/>
                <w:b/>
                <w:bCs/>
                <w:sz w:val="24"/>
                <w:szCs w:val="24"/>
                <w:lang w:val="en" w:eastAsia="en-GB"/>
              </w:rPr>
              <w:t>Integration –</w:t>
            </w:r>
            <w:r w:rsidRPr="005543FF">
              <w:rPr>
                <w:rFonts w:ascii="Arial" w:eastAsia="Times New Roman" w:hAnsi="Arial" w:cs="Arial"/>
                <w:sz w:val="24"/>
                <w:szCs w:val="24"/>
                <w:lang w:val="en" w:eastAsia="en-GB"/>
              </w:rPr>
              <w:t xml:space="preserve"> Integrating with other hospital sites to ensure rehabilitation pathways are utilised. </w:t>
            </w:r>
          </w:p>
          <w:p w14:paraId="7D895973" w14:textId="77777777" w:rsidR="00F600DF" w:rsidRPr="005543FF" w:rsidRDefault="00F600DF" w:rsidP="00F600DF">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5543FF">
              <w:rPr>
                <w:rFonts w:ascii="Arial" w:eastAsia="Times New Roman" w:hAnsi="Arial" w:cs="Arial"/>
                <w:b/>
                <w:bCs/>
                <w:sz w:val="24"/>
                <w:szCs w:val="24"/>
                <w:lang w:val="en" w:eastAsia="en-GB"/>
              </w:rPr>
              <w:t>Collaboration -</w:t>
            </w:r>
            <w:r w:rsidRPr="005543FF">
              <w:rPr>
                <w:rFonts w:ascii="Arial" w:eastAsia="Times New Roman" w:hAnsi="Arial" w:cs="Arial"/>
                <w:sz w:val="24"/>
                <w:szCs w:val="24"/>
                <w:lang w:val="en" w:eastAsia="en-GB"/>
              </w:rPr>
              <w:t xml:space="preserve"> Acting in collaboration with any other areas such as other hospital sites and tertiary organisations such as the Stroke Association. </w:t>
            </w:r>
          </w:p>
          <w:p w14:paraId="6D290495" w14:textId="42441692" w:rsidR="00F600DF" w:rsidRPr="005543FF" w:rsidRDefault="00F600DF" w:rsidP="006F23C6">
            <w:pPr>
              <w:numPr>
                <w:ilvl w:val="0"/>
                <w:numId w:val="9"/>
              </w:numPr>
              <w:shd w:val="clear" w:color="auto" w:fill="FFFFFF"/>
              <w:spacing w:before="100" w:beforeAutospacing="1" w:after="160" w:line="259" w:lineRule="auto"/>
              <w:ind w:left="448" w:hanging="357"/>
              <w:jc w:val="both"/>
              <w:rPr>
                <w:rFonts w:ascii="Arial" w:hAnsi="Arial" w:cs="Arial"/>
                <w:sz w:val="24"/>
                <w:szCs w:val="24"/>
              </w:rPr>
            </w:pPr>
            <w:r w:rsidRPr="005543FF">
              <w:rPr>
                <w:rFonts w:ascii="Arial" w:eastAsia="Times New Roman" w:hAnsi="Arial" w:cs="Arial"/>
                <w:b/>
                <w:bCs/>
                <w:sz w:val="24"/>
                <w:szCs w:val="24"/>
                <w:lang w:val="en" w:eastAsia="en-GB"/>
              </w:rPr>
              <w:t>Involvement –</w:t>
            </w:r>
            <w:r w:rsidRPr="005543FF">
              <w:rPr>
                <w:rFonts w:ascii="Arial" w:eastAsia="Times New Roman" w:hAnsi="Arial" w:cs="Arial"/>
                <w:sz w:val="24"/>
                <w:szCs w:val="24"/>
                <w:lang w:val="en" w:eastAsia="en-GB"/>
              </w:rPr>
              <w:t xml:space="preserve"> Stroke performance is monitored weekly by a range of staff from different backgrounds as well as being scrutinised before a regular executive board. </w:t>
            </w:r>
          </w:p>
        </w:tc>
      </w:tr>
      <w:tr w:rsidR="00653AEC" w:rsidRPr="00034194" w14:paraId="6D29049A" w14:textId="77777777" w:rsidTr="00C95B3C">
        <w:tc>
          <w:tcPr>
            <w:tcW w:w="2470" w:type="dxa"/>
            <w:gridSpan w:val="2"/>
          </w:tcPr>
          <w:p w14:paraId="6D290497" w14:textId="77777777" w:rsidR="00653AEC" w:rsidRPr="005543FF" w:rsidRDefault="00653AEC" w:rsidP="00653AEC">
            <w:pPr>
              <w:ind w:right="96"/>
              <w:rPr>
                <w:rFonts w:ascii="Arial" w:hAnsi="Arial" w:cs="Arial"/>
                <w:sz w:val="24"/>
                <w:szCs w:val="24"/>
              </w:rPr>
            </w:pPr>
            <w:r w:rsidRPr="005543FF">
              <w:rPr>
                <w:rFonts w:ascii="Arial" w:hAnsi="Arial" w:cs="Arial"/>
                <w:b/>
                <w:sz w:val="24"/>
                <w:szCs w:val="24"/>
              </w:rPr>
              <w:t>Report History</w:t>
            </w:r>
          </w:p>
        </w:tc>
        <w:tc>
          <w:tcPr>
            <w:tcW w:w="6775" w:type="dxa"/>
            <w:gridSpan w:val="2"/>
          </w:tcPr>
          <w:p w14:paraId="6D290498" w14:textId="410DB7FF" w:rsidR="00653AEC" w:rsidRPr="005543FF" w:rsidRDefault="00F600DF" w:rsidP="00653AEC">
            <w:pPr>
              <w:ind w:right="96"/>
              <w:rPr>
                <w:rFonts w:ascii="Arial" w:hAnsi="Arial" w:cs="Arial"/>
                <w:sz w:val="24"/>
                <w:szCs w:val="24"/>
              </w:rPr>
            </w:pPr>
            <w:r w:rsidRPr="005543FF">
              <w:rPr>
                <w:rFonts w:ascii="Arial" w:hAnsi="Arial" w:cs="Arial"/>
                <w:sz w:val="24"/>
                <w:szCs w:val="24"/>
              </w:rPr>
              <w:t>V1</w:t>
            </w:r>
          </w:p>
          <w:p w14:paraId="6D290499" w14:textId="77777777" w:rsidR="00653AEC" w:rsidRPr="005543FF"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5543FF" w:rsidRDefault="00653AEC" w:rsidP="00653AEC">
            <w:pPr>
              <w:ind w:right="96"/>
              <w:rPr>
                <w:rFonts w:ascii="Arial" w:hAnsi="Arial" w:cs="Arial"/>
                <w:b/>
                <w:sz w:val="24"/>
                <w:szCs w:val="24"/>
              </w:rPr>
            </w:pPr>
            <w:r w:rsidRPr="005543FF">
              <w:rPr>
                <w:rFonts w:ascii="Arial" w:hAnsi="Arial" w:cs="Arial"/>
                <w:b/>
                <w:sz w:val="24"/>
                <w:szCs w:val="24"/>
              </w:rPr>
              <w:t>Appendices</w:t>
            </w:r>
          </w:p>
        </w:tc>
        <w:tc>
          <w:tcPr>
            <w:tcW w:w="6775" w:type="dxa"/>
            <w:gridSpan w:val="2"/>
          </w:tcPr>
          <w:p w14:paraId="6D29049E" w14:textId="48D108FC" w:rsidR="00653AEC" w:rsidRPr="005543FF" w:rsidRDefault="005543FF" w:rsidP="00653AEC">
            <w:pPr>
              <w:ind w:right="96"/>
              <w:rPr>
                <w:rFonts w:ascii="Arial" w:hAnsi="Arial" w:cs="Arial"/>
                <w:sz w:val="24"/>
                <w:szCs w:val="24"/>
              </w:rPr>
            </w:pPr>
            <w:r w:rsidRPr="005543FF">
              <w:rPr>
                <w:rFonts w:ascii="Arial" w:hAnsi="Arial" w:cs="Arial"/>
                <w:sz w:val="24"/>
                <w:szCs w:val="24"/>
              </w:rPr>
              <w:t>Appendix 1 – Improvement Plan</w:t>
            </w:r>
          </w:p>
        </w:tc>
      </w:tr>
    </w:tbl>
    <w:p w14:paraId="6D2904A0" w14:textId="77777777" w:rsidR="00034194" w:rsidRDefault="00034194"/>
    <w:sectPr w:rsidR="00034194" w:rsidSect="00021C60">
      <w:headerReference w:type="default" r:id="rId31"/>
      <w:footerReference w:type="default" r:id="rId3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F68421" w14:textId="77777777" w:rsidR="00C264D2" w:rsidRDefault="00C264D2" w:rsidP="00C107F2">
      <w:pPr>
        <w:spacing w:after="0" w:line="240" w:lineRule="auto"/>
      </w:pPr>
      <w:r>
        <w:separator/>
      </w:r>
    </w:p>
  </w:endnote>
  <w:endnote w:type="continuationSeparator" w:id="0">
    <w:p w14:paraId="39268376" w14:textId="77777777" w:rsidR="00C264D2" w:rsidRDefault="00C264D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1785D090" w:rsidR="003324CB" w:rsidRDefault="005A0CB3" w:rsidP="002B7C9A">
    <w:pPr>
      <w:pStyle w:val="Footer"/>
      <w:jc w:val="right"/>
    </w:pPr>
    <w:r>
      <w:t xml:space="preserve">Performance and Finance </w:t>
    </w:r>
    <w:r w:rsidR="002B7C9A">
      <w:t xml:space="preserve">Committee – </w:t>
    </w:r>
    <w:r>
      <w:t>24</w:t>
    </w:r>
    <w:r w:rsidRPr="005A0CB3">
      <w:rPr>
        <w:vertAlign w:val="superscript"/>
      </w:rPr>
      <w:t>th</w:t>
    </w:r>
    <w: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F8232D" w14:textId="77777777" w:rsidR="00C264D2" w:rsidRDefault="00C264D2" w:rsidP="00C107F2">
      <w:pPr>
        <w:spacing w:after="0" w:line="240" w:lineRule="auto"/>
      </w:pPr>
      <w:r>
        <w:separator/>
      </w:r>
    </w:p>
  </w:footnote>
  <w:footnote w:type="continuationSeparator" w:id="0">
    <w:p w14:paraId="5042F421" w14:textId="77777777" w:rsidR="00C264D2" w:rsidRDefault="00C264D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24E9B"/>
    <w:multiLevelType w:val="multilevel"/>
    <w:tmpl w:val="C4EE71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C0547B"/>
    <w:multiLevelType w:val="hybridMultilevel"/>
    <w:tmpl w:val="5CEEA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AB616C1"/>
    <w:multiLevelType w:val="hybridMultilevel"/>
    <w:tmpl w:val="281283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5"/>
  </w:num>
  <w:num w:numId="5">
    <w:abstractNumId w:val="3"/>
  </w:num>
  <w:num w:numId="6">
    <w:abstractNumId w:val="11"/>
  </w:num>
  <w:num w:numId="7">
    <w:abstractNumId w:val="12"/>
  </w:num>
  <w:num w:numId="8">
    <w:abstractNumId w:val="8"/>
  </w:num>
  <w:num w:numId="9">
    <w:abstractNumId w:val="9"/>
  </w:num>
  <w:num w:numId="10">
    <w:abstractNumId w:val="10"/>
  </w:num>
  <w:num w:numId="11">
    <w:abstractNumId w:val="2"/>
  </w:num>
  <w:num w:numId="12">
    <w:abstractNumId w:val="0"/>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D2D80"/>
    <w:rsid w:val="000F361B"/>
    <w:rsid w:val="000F6642"/>
    <w:rsid w:val="00133EA1"/>
    <w:rsid w:val="00142E09"/>
    <w:rsid w:val="00144679"/>
    <w:rsid w:val="0016096B"/>
    <w:rsid w:val="0020539A"/>
    <w:rsid w:val="00226778"/>
    <w:rsid w:val="00233330"/>
    <w:rsid w:val="00241662"/>
    <w:rsid w:val="00272B74"/>
    <w:rsid w:val="002950FF"/>
    <w:rsid w:val="00296CD9"/>
    <w:rsid w:val="002B7C9A"/>
    <w:rsid w:val="002C3DD6"/>
    <w:rsid w:val="002F0ADB"/>
    <w:rsid w:val="0032747D"/>
    <w:rsid w:val="003324CB"/>
    <w:rsid w:val="0037268E"/>
    <w:rsid w:val="003C0FF8"/>
    <w:rsid w:val="00414894"/>
    <w:rsid w:val="00461835"/>
    <w:rsid w:val="004C461C"/>
    <w:rsid w:val="0052297E"/>
    <w:rsid w:val="00540999"/>
    <w:rsid w:val="005543FF"/>
    <w:rsid w:val="00585277"/>
    <w:rsid w:val="005A0CB3"/>
    <w:rsid w:val="005D1652"/>
    <w:rsid w:val="005D51FC"/>
    <w:rsid w:val="00653AEC"/>
    <w:rsid w:val="006549DF"/>
    <w:rsid w:val="00655190"/>
    <w:rsid w:val="00662218"/>
    <w:rsid w:val="00685AE0"/>
    <w:rsid w:val="006D1998"/>
    <w:rsid w:val="006F23C6"/>
    <w:rsid w:val="00703D77"/>
    <w:rsid w:val="00711095"/>
    <w:rsid w:val="0072604C"/>
    <w:rsid w:val="00740F07"/>
    <w:rsid w:val="00762BBE"/>
    <w:rsid w:val="00767E3E"/>
    <w:rsid w:val="00797191"/>
    <w:rsid w:val="007D1FAC"/>
    <w:rsid w:val="007E6407"/>
    <w:rsid w:val="007F1830"/>
    <w:rsid w:val="0086236E"/>
    <w:rsid w:val="008B26B1"/>
    <w:rsid w:val="008C15D9"/>
    <w:rsid w:val="008D0747"/>
    <w:rsid w:val="008F1C61"/>
    <w:rsid w:val="009112DC"/>
    <w:rsid w:val="009E7AF7"/>
    <w:rsid w:val="00A25204"/>
    <w:rsid w:val="00AD064D"/>
    <w:rsid w:val="00AF0555"/>
    <w:rsid w:val="00AF1462"/>
    <w:rsid w:val="00B35ECC"/>
    <w:rsid w:val="00BA103E"/>
    <w:rsid w:val="00BA2507"/>
    <w:rsid w:val="00BC241D"/>
    <w:rsid w:val="00C107F2"/>
    <w:rsid w:val="00C264D2"/>
    <w:rsid w:val="00C33A04"/>
    <w:rsid w:val="00C669DA"/>
    <w:rsid w:val="00C95B3C"/>
    <w:rsid w:val="00CA6D65"/>
    <w:rsid w:val="00CD7AA5"/>
    <w:rsid w:val="00DA76AD"/>
    <w:rsid w:val="00E242E5"/>
    <w:rsid w:val="00EC6108"/>
    <w:rsid w:val="00EF31AD"/>
    <w:rsid w:val="00F06D6F"/>
    <w:rsid w:val="00F11CD2"/>
    <w:rsid w:val="00F5082D"/>
    <w:rsid w:val="00F531BD"/>
    <w:rsid w:val="00F5324A"/>
    <w:rsid w:val="00F57042"/>
    <w:rsid w:val="00F57C68"/>
    <w:rsid w:val="00F600DF"/>
    <w:rsid w:val="00F90C31"/>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locked/>
    <w:rsid w:val="005A0C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emf"/><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package" Target="embeddings/Microsoft_Word_Document1.docx"/><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emf"/><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3.png"/><Relationship Id="rId19" Type="http://schemas.openxmlformats.org/officeDocument/2006/relationships/package" Target="embeddings/Microsoft_Word_Document.docx"/><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theme" Target="theme/theme1.xml"/><Relationship Id="rId8"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image" Target="media/image23.jpeg"/></Relationships>
</file>

<file path=word/_rels/header1.xml.rels><?xml version="1.0" encoding="UTF-8" standalone="yes"?>
<Relationships xmlns="http://schemas.openxmlformats.org/package/2006/relationships"><Relationship Id="rId1" Type="http://schemas.openxmlformats.org/officeDocument/2006/relationships/image" Target="media/image2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6642"/>
    <w:rsid w:val="00142E09"/>
    <w:rsid w:val="00226778"/>
    <w:rsid w:val="00272B74"/>
    <w:rsid w:val="002E7994"/>
    <w:rsid w:val="002F0ADB"/>
    <w:rsid w:val="003005DC"/>
    <w:rsid w:val="00454715"/>
    <w:rsid w:val="0045583A"/>
    <w:rsid w:val="009774DB"/>
    <w:rsid w:val="00997553"/>
    <w:rsid w:val="00AF33F6"/>
    <w:rsid w:val="00B84040"/>
    <w:rsid w:val="00CC510F"/>
    <w:rsid w:val="00EC791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3372</Words>
  <Characters>19221</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2024-09-13T09:49:00Z</dcterms:created>
  <dcterms:modified xsi:type="dcterms:W3CDTF">2024-09-17T13:20:00Z</dcterms:modified>
</cp:coreProperties>
</file>