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Pr="00F8567E" w:rsidR="00083FC0" w:rsidTr="38C17717" w14:paraId="6D2903E2" w14:textId="77777777">
        <w:tc>
          <w:tcPr>
            <w:tcW w:w="2977" w:type="dxa"/>
            <w:shd w:val="clear" w:color="auto" w:fill="163E64"/>
            <w:tcMar/>
          </w:tcPr>
          <w:p w:rsidRPr="00F8567E" w:rsidR="00F5082D" w:rsidP="00FA0CA9"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08T00:00:00Z">
              <w:dateFormat w:val="dd MMMM yyyy"/>
              <w:lid w:val="en-GB"/>
              <w:storeMappedDataAs w:val="dateTime"/>
              <w:calendar w:val="gregorian"/>
            </w:date>
          </w:sdtPr>
          <w:sdtEndPr>
            <w:rPr>
              <w:rStyle w:val="DefaultParagraphFont"/>
            </w:rPr>
          </w:sdtEndPr>
          <w:sdtContent>
            <w:tc>
              <w:tcPr>
                <w:tcW w:w="2835" w:type="dxa"/>
                <w:tcMar/>
              </w:tcPr>
              <w:p w:rsidRPr="00B105BD" w:rsidR="00F5082D" w:rsidP="00FA0CA9" w:rsidRDefault="002F3502" w14:paraId="6D2903DF" w14:textId="68990970">
                <w:pPr>
                  <w:rPr>
                    <w:b/>
                    <w:bCs/>
                  </w:rPr>
                </w:pPr>
                <w:r>
                  <w:rPr>
                    <w:rStyle w:val="Style1"/>
                    <w:b/>
                    <w:bCs/>
                  </w:rPr>
                  <w:t>08 September 2026</w:t>
                </w:r>
              </w:p>
            </w:tc>
          </w:sdtContent>
        </w:sdt>
        <w:tc>
          <w:tcPr>
            <w:tcW w:w="2368" w:type="dxa"/>
            <w:shd w:val="clear" w:color="auto" w:fill="163E64"/>
            <w:tcMar/>
          </w:tcPr>
          <w:p w:rsidRPr="00F8567E" w:rsidR="00F5082D" w:rsidP="00FA0CA9" w:rsidRDefault="00F5082D" w14:paraId="6D2903E0" w14:textId="77777777">
            <w:pPr>
              <w:rPr>
                <w:b/>
              </w:rPr>
            </w:pPr>
            <w:r w:rsidRPr="00F8567E">
              <w:rPr>
                <w:b/>
              </w:rPr>
              <w:t>Agenda Item</w:t>
            </w:r>
          </w:p>
        </w:tc>
        <w:tc>
          <w:tcPr>
            <w:tcW w:w="841" w:type="dxa"/>
            <w:tcMar/>
          </w:tcPr>
          <w:p w:rsidRPr="00F8567E" w:rsidR="00F5082D" w:rsidP="00FA0CA9" w:rsidRDefault="00997106" w14:paraId="6D2903E1" w14:textId="3CD05D7F">
            <w:pPr>
              <w:rPr>
                <w:b/>
              </w:rPr>
            </w:pPr>
            <w:r>
              <w:rPr>
                <w:b/>
              </w:rPr>
              <w:t>3.1</w:t>
            </w:r>
          </w:p>
        </w:tc>
      </w:tr>
      <w:tr w:rsidRPr="00F8567E" w:rsidR="00B0479E" w:rsidTr="38C17717" w14:paraId="1EEB45B2" w14:textId="77777777">
        <w:tc>
          <w:tcPr>
            <w:tcW w:w="2977" w:type="dxa"/>
            <w:shd w:val="clear" w:color="auto" w:fill="163E64"/>
            <w:tcMar/>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b w:val="1"/>
              <w:bCs w:val="1"/>
            </w:rPr>
          </w:sdtEndPr>
          <w:sdtContent>
            <w:tc>
              <w:tcPr>
                <w:tcW w:w="6044" w:type="dxa"/>
                <w:gridSpan w:val="3"/>
                <w:tcMar/>
              </w:tcPr>
              <w:p w:rsidRPr="00EC7151" w:rsidR="00B0479E" w:rsidP="00FA0CA9" w:rsidRDefault="00997106" w14:paraId="5687483E" w14:textId="26B45E69">
                <w:pPr>
                  <w:rPr>
                    <w:b/>
                    <w:bCs/>
                  </w:rPr>
                </w:pPr>
                <w:r>
                  <w:rPr>
                    <w:rStyle w:val="CorporateFont"/>
                    <w:b/>
                    <w:bCs/>
                  </w:rPr>
                  <w:t>Population Health Committee</w:t>
                </w:r>
              </w:p>
            </w:tc>
          </w:sdtContent>
        </w:sdt>
      </w:tr>
      <w:tr w:rsidRPr="00F8567E" w:rsidR="00083FC0" w:rsidTr="38C17717" w14:paraId="6D2903E5" w14:textId="77777777">
        <w:tc>
          <w:tcPr>
            <w:tcW w:w="2977" w:type="dxa"/>
            <w:shd w:val="clear" w:color="auto" w:fill="163E64"/>
            <w:tcMar/>
          </w:tcPr>
          <w:p w:rsidRPr="00F8567E" w:rsidR="00034194" w:rsidP="00FA0CA9" w:rsidRDefault="00034194" w14:paraId="6D2903E3" w14:textId="77777777">
            <w:pPr>
              <w:rPr>
                <w:b/>
              </w:rPr>
            </w:pPr>
            <w:r w:rsidRPr="00F8567E">
              <w:rPr>
                <w:b/>
              </w:rPr>
              <w:t>Report Title</w:t>
            </w:r>
          </w:p>
        </w:tc>
        <w:tc>
          <w:tcPr>
            <w:tcW w:w="6044" w:type="dxa"/>
            <w:gridSpan w:val="3"/>
            <w:tcMar/>
          </w:tcPr>
          <w:p w:rsidRPr="00EC7151" w:rsidR="00034194" w:rsidP="00FA0CA9" w:rsidRDefault="005B0699" w14:paraId="6D2903E4" w14:textId="3BAEE6C1">
            <w:pPr>
              <w:rPr>
                <w:b/>
                <w:bCs/>
              </w:rPr>
            </w:pPr>
            <w:r>
              <w:rPr>
                <w:b/>
                <w:bCs/>
              </w:rPr>
              <w:t>Prevention and Primary Care- Cardiovascular Disease Update</w:t>
            </w:r>
          </w:p>
        </w:tc>
      </w:tr>
      <w:tr w:rsidRPr="00F8567E" w:rsidR="00083FC0" w:rsidTr="38C17717" w14:paraId="6D2903E8" w14:textId="77777777">
        <w:tc>
          <w:tcPr>
            <w:tcW w:w="2977" w:type="dxa"/>
            <w:shd w:val="clear" w:color="auto" w:fill="163E64"/>
            <w:tcMar/>
          </w:tcPr>
          <w:p w:rsidRPr="00F8567E" w:rsidR="00034194" w:rsidP="00FA0CA9" w:rsidRDefault="00034194" w14:paraId="6D2903E6" w14:textId="77777777">
            <w:pPr>
              <w:rPr>
                <w:b/>
              </w:rPr>
            </w:pPr>
            <w:r w:rsidRPr="00F8567E">
              <w:rPr>
                <w:b/>
              </w:rPr>
              <w:t>Report Author</w:t>
            </w:r>
          </w:p>
        </w:tc>
        <w:tc>
          <w:tcPr>
            <w:tcW w:w="6044" w:type="dxa"/>
            <w:gridSpan w:val="3"/>
            <w:tcMar/>
          </w:tcPr>
          <w:p w:rsidR="00034194" w:rsidP="00FA0CA9" w:rsidRDefault="00A352B7" w14:paraId="40F6F74E" w14:textId="77777777">
            <w:r>
              <w:t>Dr Marc Davies, Consultant in Public Health Medicine</w:t>
            </w:r>
          </w:p>
          <w:p w:rsidRPr="00F8567E" w:rsidR="00A352B7" w:rsidP="00FA0CA9" w:rsidRDefault="00A352B7" w14:paraId="6D2903E7" w14:textId="21FAED1A">
            <w:r>
              <w:t>Dr Penelope Cresswell-Jones, Consultant in Public Health Medicine</w:t>
            </w:r>
          </w:p>
        </w:tc>
      </w:tr>
      <w:tr w:rsidRPr="00F8567E" w:rsidR="00762BBE" w:rsidTr="38C17717" w14:paraId="6D2903EB" w14:textId="77777777">
        <w:tc>
          <w:tcPr>
            <w:tcW w:w="2977" w:type="dxa"/>
            <w:shd w:val="clear" w:color="auto" w:fill="163E64"/>
            <w:tcMar/>
          </w:tcPr>
          <w:p w:rsidRPr="00F8567E" w:rsidR="00762BBE" w:rsidP="00762BBE" w:rsidRDefault="00762BBE" w14:paraId="6D2903E9" w14:textId="77777777">
            <w:pPr>
              <w:rPr>
                <w:b/>
              </w:rPr>
            </w:pPr>
            <w:r w:rsidRPr="00F8567E">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Mar/>
              </w:tcPr>
              <w:p w:rsidRPr="00F8567E" w:rsidR="00762BBE" w:rsidP="00762BBE" w:rsidRDefault="00A352B7" w14:paraId="6D2903EA" w14:textId="2BF4D7AE">
                <w:r>
                  <w:rPr>
                    <w:rStyle w:val="Style1"/>
                  </w:rPr>
                  <w:t>Executive Director of Public Health</w:t>
                </w:r>
              </w:p>
            </w:tc>
          </w:sdtContent>
        </w:sdt>
      </w:tr>
      <w:tr w:rsidRPr="00F8567E" w:rsidR="00762BBE" w:rsidTr="38C17717" w14:paraId="6D2903EE" w14:textId="77777777">
        <w:tc>
          <w:tcPr>
            <w:tcW w:w="2977" w:type="dxa"/>
            <w:shd w:val="clear" w:color="auto" w:fill="163E64"/>
            <w:tcMar/>
          </w:tcPr>
          <w:p w:rsidRPr="00F8567E" w:rsidR="00762BBE" w:rsidP="00762BBE" w:rsidRDefault="00762BBE" w14:paraId="6D2903EC" w14:textId="77777777">
            <w:pPr>
              <w:rPr>
                <w:b/>
              </w:rPr>
            </w:pPr>
            <w:r w:rsidRPr="00F8567E">
              <w:rPr>
                <w:b/>
              </w:rPr>
              <w:t>Presented by</w:t>
            </w:r>
          </w:p>
        </w:tc>
        <w:tc>
          <w:tcPr>
            <w:tcW w:w="6044" w:type="dxa"/>
            <w:gridSpan w:val="3"/>
            <w:tcMar/>
          </w:tcPr>
          <w:p w:rsidRPr="00F8567E" w:rsidR="00762BBE" w:rsidP="00762BBE" w:rsidRDefault="00C61D0F" w14:paraId="6D2903ED" w14:textId="14D2D148">
            <w:r>
              <w:t>Executive Director of Public Health</w:t>
            </w:r>
            <w:r w:rsidR="005C60D4">
              <w:t xml:space="preserve"> (Interim)</w:t>
            </w:r>
          </w:p>
        </w:tc>
      </w:tr>
      <w:tr w:rsidRPr="00F8567E" w:rsidR="00653AEC" w:rsidTr="38C17717" w14:paraId="6D2903F1" w14:textId="77777777">
        <w:tc>
          <w:tcPr>
            <w:tcW w:w="2977" w:type="dxa"/>
            <w:shd w:val="clear" w:color="auto" w:fill="C1A775"/>
            <w:tcMar/>
          </w:tcPr>
          <w:p w:rsidRPr="00F8567E" w:rsidR="00653AEC" w:rsidP="6FC5F940" w:rsidRDefault="00653AEC" w14:paraId="6D2903EF" w14:textId="5CD60EB8">
            <w:pPr>
              <w:rPr>
                <w:b/>
                <w:bCs/>
              </w:rPr>
            </w:pPr>
            <w:r w:rsidRPr="6FC5F940">
              <w:rPr>
                <w:b/>
                <w:bCs/>
              </w:rPr>
              <w:t>Freedom of Information</w:t>
            </w:r>
          </w:p>
        </w:tc>
        <w:tc>
          <w:tcPr>
            <w:tcW w:w="6044" w:type="dxa"/>
            <w:gridSpan w:val="3"/>
            <w:tcMar/>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F618CD" w:rsidR="00850C29" w:rsidP="004222DD" w:rsidRDefault="00C61D0F" w14:paraId="6D2903F0" w14:textId="74BBCC5E">
                <w:r>
                  <w:rPr>
                    <w:rStyle w:val="Style1"/>
                  </w:rPr>
                  <w:t>Open</w:t>
                </w:r>
              </w:p>
            </w:sdtContent>
          </w:sdt>
        </w:tc>
      </w:tr>
      <w:tr w:rsidRPr="00F8567E" w:rsidR="00041CF6" w:rsidTr="38C17717" w14:paraId="3533518D" w14:textId="77777777">
        <w:tc>
          <w:tcPr>
            <w:tcW w:w="2977" w:type="dxa"/>
            <w:shd w:val="clear" w:color="auto" w:fill="C1A775"/>
            <w:tcMar/>
          </w:tcPr>
          <w:p w:rsidRPr="00F8567E" w:rsidR="00041CF6" w:rsidP="00653AEC" w:rsidRDefault="00041CF6" w14:paraId="388BDD7E" w14:textId="6876BB65">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Mar/>
              </w:tcPr>
              <w:p w:rsidRPr="000A0751" w:rsidR="00041CF6" w:rsidP="00653AEC" w:rsidRDefault="00EC231A" w14:paraId="68BCFC98" w14:textId="74614C13">
                <w:pPr>
                  <w:rPr>
                    <w:rStyle w:val="Style1"/>
                  </w:rPr>
                </w:pPr>
                <w:r>
                  <w:rPr>
                    <w:rStyle w:val="Style1"/>
                  </w:rPr>
                  <w:t>If closed, choose detail</w:t>
                </w:r>
              </w:p>
            </w:tc>
          </w:sdtContent>
          <w:sdtEndPr>
            <w:rPr>
              <w:rStyle w:val="Style1"/>
            </w:rPr>
          </w:sdtEndPr>
        </w:sdt>
      </w:tr>
      <w:tr w:rsidRPr="00F8567E" w:rsidR="008F442A" w:rsidTr="38C17717" w14:paraId="56774493" w14:textId="77777777">
        <w:tc>
          <w:tcPr>
            <w:tcW w:w="5812" w:type="dxa"/>
            <w:gridSpan w:val="2"/>
            <w:shd w:val="clear" w:color="auto" w:fill="C1A775"/>
            <w:tcMar/>
          </w:tcPr>
          <w:p w:rsidRPr="00F8567E" w:rsidR="008F442A" w:rsidP="00110100" w:rsidRDefault="008F442A" w14:paraId="50DAF23B" w14:textId="77777777">
            <w:pPr>
              <w:rPr>
                <w:b/>
              </w:rPr>
            </w:pPr>
            <w:r>
              <w:rPr>
                <w:b/>
              </w:rPr>
              <w:t>Impact Assessment Summary Outcome</w:t>
            </w:r>
          </w:p>
        </w:tc>
        <w:tc>
          <w:tcPr>
            <w:tcW w:w="3209" w:type="dxa"/>
            <w:gridSpan w:val="2"/>
            <w:shd w:val="clear" w:color="auto" w:fill="C1A775"/>
            <w:tcMar/>
          </w:tcPr>
          <w:p w:rsidRPr="00F8567E" w:rsidR="008F442A" w:rsidP="00110100" w:rsidRDefault="00FA5DEC" w14:paraId="1FF00833" w14:textId="403A5B42">
            <w:pPr>
              <w:rPr>
                <w:b/>
              </w:rPr>
            </w:pPr>
            <w:r>
              <w:rPr>
                <w:b/>
              </w:rPr>
              <w:t>IA Completion date</w:t>
            </w:r>
          </w:p>
        </w:tc>
      </w:tr>
      <w:tr w:rsidRPr="00F8567E" w:rsidR="00860674" w:rsidTr="38C17717" w14:paraId="44E771AC" w14:textId="77777777">
        <w:tc>
          <w:tcPr>
            <w:tcW w:w="5812" w:type="dxa"/>
            <w:gridSpan w:val="2"/>
            <w:tcMar/>
          </w:tcPr>
          <w:p w:rsidRPr="00737883" w:rsidR="00A35122" w:rsidP="00110100" w:rsidRDefault="00C61D0F" w14:paraId="5E84E502" w14:textId="23A8CCA4">
            <w:pPr>
              <w:rPr>
                <w:b/>
                <w:color w:val="FF0000"/>
              </w:rPr>
            </w:pPr>
            <w:r w:rsidRPr="00C61D0F">
              <w:rPr>
                <w:color w:val="000000" w:themeColor="text1"/>
              </w:rPr>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Content>
            <w:tc>
              <w:tcPr>
                <w:tcW w:w="3209" w:type="dxa"/>
                <w:gridSpan w:val="2"/>
                <w:tcMar/>
              </w:tcPr>
              <w:p w:rsidRPr="000203BD" w:rsidR="00860674" w:rsidP="00110100" w:rsidRDefault="00B105BD" w14:paraId="6CF9C42A" w14:textId="06AA5658">
                <w:pPr>
                  <w:rPr>
                    <w:bCs/>
                  </w:rPr>
                </w:pPr>
                <w:r w:rsidRPr="00B105BD">
                  <w:rPr>
                    <w:rStyle w:val="PlaceholderText"/>
                    <w:color w:val="auto"/>
                  </w:rPr>
                  <w:t>Click or tap to enter a date.</w:t>
                </w:r>
              </w:p>
            </w:tc>
          </w:sdtContent>
        </w:sdt>
      </w:tr>
      <w:tr w:rsidRPr="005F4E71" w:rsidR="00EA4667" w:rsidTr="38C17717" w14:paraId="2BABD8F1" w14:textId="77777777">
        <w:tc>
          <w:tcPr>
            <w:tcW w:w="2977" w:type="dxa"/>
            <w:shd w:val="clear" w:color="auto" w:fill="C1A775"/>
            <w:tcMar/>
          </w:tcPr>
          <w:p w:rsidRPr="00F8567E" w:rsidR="00EA4667" w:rsidRDefault="00EA4667" w14:paraId="4CAAEA69" w14:textId="7777777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Mar/>
              </w:tcPr>
              <w:p w:rsidRPr="005F4E71" w:rsidR="00EA4667" w:rsidRDefault="00C61D0F" w14:paraId="53EFA578" w14:textId="5831AC19">
                <w:pPr>
                  <w:ind w:right="96"/>
                </w:pPr>
                <w:r>
                  <w:rPr>
                    <w:rStyle w:val="Style1"/>
                  </w:rPr>
                  <w:t>For Assurance</w:t>
                </w:r>
              </w:p>
            </w:tc>
          </w:sdtContent>
        </w:sdt>
      </w:tr>
      <w:tr w:rsidRPr="00F8567E" w:rsidR="00110100" w:rsidTr="38C17717" w14:paraId="2607A37D" w14:textId="77777777">
        <w:tc>
          <w:tcPr>
            <w:tcW w:w="9021" w:type="dxa"/>
            <w:gridSpan w:val="4"/>
            <w:shd w:val="clear" w:color="auto" w:fill="C1A775"/>
            <w:tcMar/>
          </w:tcPr>
          <w:p w:rsidRPr="12413FBE" w:rsidR="00110100" w:rsidP="00110100" w:rsidRDefault="00110100" w14:paraId="213FC224" w14:textId="4833FD62">
            <w:pPr>
              <w:rPr>
                <w:color w:val="FF0000"/>
              </w:rPr>
            </w:pPr>
            <w:r w:rsidRPr="00F8567E">
              <w:rPr>
                <w:b/>
              </w:rPr>
              <w:t>Report</w:t>
            </w:r>
            <w:r>
              <w:rPr>
                <w:b/>
              </w:rPr>
              <w:t xml:space="preserve"> Summary; detailing any action required</w:t>
            </w:r>
          </w:p>
        </w:tc>
      </w:tr>
      <w:tr w:rsidRPr="00F8567E" w:rsidR="00110100" w:rsidTr="38C17717" w14:paraId="6D2903F8" w14:textId="77777777">
        <w:tc>
          <w:tcPr>
            <w:tcW w:w="9021" w:type="dxa"/>
            <w:gridSpan w:val="4"/>
            <w:tcMar/>
          </w:tcPr>
          <w:p w:rsidRPr="00C16999" w:rsidR="00180D43" w:rsidP="004961D1" w:rsidRDefault="00D673D2" w14:paraId="6D2903F7" w14:textId="28909F8D">
            <w:pPr>
              <w:rPr>
                <w:color w:val="000000" w:themeColor="text1"/>
              </w:rPr>
            </w:pPr>
            <w:r w:rsidRPr="00D673D2">
              <w:rPr>
                <w:color w:val="000000" w:themeColor="text1"/>
              </w:rPr>
              <w:t>To update the Committee on prevention and primary care priorities to reduce cardiovascular disease (CVD) ris</w:t>
            </w:r>
            <w:r w:rsidR="00B446D1">
              <w:rPr>
                <w:color w:val="000000" w:themeColor="text1"/>
              </w:rPr>
              <w:t>k, with an emphasis on updating</w:t>
            </w:r>
            <w:r w:rsidRPr="00D673D2">
              <w:rPr>
                <w:color w:val="000000" w:themeColor="text1"/>
              </w:rPr>
              <w:t xml:space="preserve"> progress since the </w:t>
            </w:r>
            <w:r w:rsidR="00FF6839">
              <w:rPr>
                <w:color w:val="000000" w:themeColor="text1"/>
              </w:rPr>
              <w:t>report presented to the Committee in December 2025 ‘</w:t>
            </w:r>
            <w:r w:rsidRPr="00D673D2">
              <w:rPr>
                <w:color w:val="000000" w:themeColor="text1"/>
              </w:rPr>
              <w:t>Inequalities in Premature Mortality from Cardiovascular Disease</w:t>
            </w:r>
            <w:r w:rsidR="00FF6839">
              <w:rPr>
                <w:color w:val="000000" w:themeColor="text1"/>
              </w:rPr>
              <w:t>.’</w:t>
            </w:r>
          </w:p>
        </w:tc>
      </w:tr>
      <w:tr w:rsidRPr="00F8567E" w:rsidR="00110100" w:rsidTr="38C17717" w14:paraId="70491417" w14:textId="77777777">
        <w:tc>
          <w:tcPr>
            <w:tcW w:w="9021" w:type="dxa"/>
            <w:gridSpan w:val="4"/>
            <w:shd w:val="clear" w:color="auto" w:fill="C1A775"/>
            <w:tcMar/>
          </w:tcPr>
          <w:p w:rsidRPr="00D16C84" w:rsidR="00110100" w:rsidP="00110100" w:rsidRDefault="00110100" w14:paraId="012E824A" w14:textId="7C1EDF26">
            <w:pPr>
              <w:rPr>
                <w:b/>
              </w:rPr>
            </w:pPr>
            <w:r w:rsidRPr="00F8567E">
              <w:rPr>
                <w:b/>
              </w:rPr>
              <w:t>Key Issues</w:t>
            </w:r>
          </w:p>
        </w:tc>
      </w:tr>
      <w:tr w:rsidRPr="00F8567E" w:rsidR="00110100" w:rsidTr="38C17717" w14:paraId="6D290402" w14:textId="77777777">
        <w:tc>
          <w:tcPr>
            <w:tcW w:w="9021" w:type="dxa"/>
            <w:gridSpan w:val="4"/>
            <w:tcMar/>
          </w:tcPr>
          <w:p w:rsidR="00C16999" w:rsidP="00C16999" w:rsidRDefault="00C16999" w14:paraId="445374FA" w14:textId="36C49573">
            <w:pPr>
              <w:pStyle w:val="ListParagraph"/>
              <w:numPr>
                <w:ilvl w:val="0"/>
                <w:numId w:val="18"/>
              </w:numPr>
            </w:pPr>
            <w:r w:rsidRPr="00C16999">
              <w:t>Primary care-led delivery within existing resources is supporting the Health Board's objectives to improve population health and reduce health inequalities</w:t>
            </w:r>
            <w:r>
              <w:t xml:space="preserve"> through a focus on cardiovascular disease prevention.</w:t>
            </w:r>
          </w:p>
          <w:p w:rsidR="00C16999" w:rsidP="002B4AC0" w:rsidRDefault="00C16999" w14:paraId="4B19A6C1" w14:textId="561120CA">
            <w:pPr>
              <w:pStyle w:val="ListParagraph"/>
              <w:numPr>
                <w:ilvl w:val="0"/>
                <w:numId w:val="18"/>
              </w:numPr>
            </w:pPr>
            <w:r w:rsidRPr="00C16999">
              <w:t>Early priorities focus on hypertension management and secondary prevention, supported by education and engagement through general practice and community care. Delivery is being coordinated through cluster and pan-cluster approaches</w:t>
            </w:r>
            <w:r w:rsidR="002B4AC0">
              <w:t>.</w:t>
            </w:r>
            <w:r w:rsidRPr="00C16999">
              <w:t xml:space="preserve"> </w:t>
            </w:r>
          </w:p>
          <w:p w:rsidR="00C84B36" w:rsidP="00C84B36" w:rsidRDefault="00DF2EAD" w14:paraId="2053B1C7" w14:textId="4F88CAA6">
            <w:pPr>
              <w:pStyle w:val="ListParagraph"/>
              <w:numPr>
                <w:ilvl w:val="0"/>
                <w:numId w:val="18"/>
              </w:numPr>
            </w:pPr>
            <w:r w:rsidRPr="00DF2EAD">
              <w:t>C</w:t>
            </w:r>
            <w:r>
              <w:t>ommunity by Design</w:t>
            </w:r>
            <w:r w:rsidRPr="00DF2EAD">
              <w:t xml:space="preserve"> provides </w:t>
            </w:r>
            <w:proofErr w:type="spellStart"/>
            <w:r w:rsidRPr="00DF2EAD">
              <w:t>a</w:t>
            </w:r>
            <w:proofErr w:type="spellEnd"/>
            <w:r>
              <w:t xml:space="preserve"> potential</w:t>
            </w:r>
            <w:r w:rsidRPr="00DF2EAD">
              <w:t xml:space="preserve"> opportunity to embed CVD prevention within neighbourhood-based models through the use of community assets, social prescribing, health literacy initiatives and targeted engagement with higher-risk populations</w:t>
            </w:r>
            <w:r w:rsidR="003E7989">
              <w:t>.</w:t>
            </w:r>
          </w:p>
          <w:p w:rsidRPr="00C84B36" w:rsidR="00C84B36" w:rsidP="00C84B36" w:rsidRDefault="00C84B36" w14:paraId="6D290401" w14:textId="3B68F9AD">
            <w:pPr>
              <w:pStyle w:val="ListParagraph"/>
              <w:numPr>
                <w:ilvl w:val="0"/>
                <w:numId w:val="18"/>
              </w:numPr>
            </w:pPr>
            <w:r w:rsidRPr="00C84B36">
              <w:t>Delivery is heavily dependent on primary care teams identifying, assessing and managing patients with cardiovascular risk factors. Whilst progress is being made through existing programmes and collaborative approaches, ongoing workforce, workload and financial pressures across general practice may influence the pace and sustainability of delivery</w:t>
            </w:r>
            <w:r>
              <w:t>.</w:t>
            </w:r>
          </w:p>
        </w:tc>
      </w:tr>
      <w:tr w:rsidRPr="00F8567E" w:rsidR="00B22CF9" w:rsidTr="38C17717" w14:paraId="78C95897" w14:textId="77777777">
        <w:tc>
          <w:tcPr>
            <w:tcW w:w="2977" w:type="dxa"/>
            <w:shd w:val="clear" w:color="auto" w:fill="C1A775"/>
            <w:tcMar/>
          </w:tcPr>
          <w:p w:rsidRPr="00F8567E" w:rsidR="00B22CF9" w:rsidRDefault="00B22CF9" w14:paraId="1B78D4FE" w14:textId="54876F52">
            <w:pPr>
              <w:rPr>
                <w:b/>
                <w:bCs/>
              </w:rPr>
            </w:pPr>
            <w:r w:rsidRPr="6FC5F940">
              <w:rPr>
                <w:b/>
                <w:bCs/>
              </w:rPr>
              <w:t>Decision / Action required</w:t>
            </w:r>
          </w:p>
        </w:tc>
        <w:tc>
          <w:tcPr>
            <w:tcW w:w="6044" w:type="dxa"/>
            <w:gridSpan w:val="3"/>
            <w:tcMar/>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rsidRPr="00F8567E" w:rsidR="00B22CF9" w:rsidRDefault="004961D1" w14:paraId="058FCD73" w14:textId="195A8823">
                <w:pPr>
                  <w:rPr>
                    <w:b/>
                  </w:rPr>
                </w:pPr>
                <w:r>
                  <w:rPr>
                    <w:rStyle w:val="Style1"/>
                  </w:rPr>
                  <w:t>No</w:t>
                </w:r>
              </w:p>
            </w:sdtContent>
          </w:sdt>
        </w:tc>
      </w:tr>
      <w:tr w:rsidRPr="00F8567E" w:rsidR="00110100" w:rsidTr="38C17717" w14:paraId="4682E8B7" w14:textId="77777777">
        <w:tc>
          <w:tcPr>
            <w:tcW w:w="9021" w:type="dxa"/>
            <w:gridSpan w:val="4"/>
            <w:shd w:val="clear" w:color="auto" w:fill="C1A775"/>
            <w:tcMar/>
          </w:tcPr>
          <w:p w:rsidRPr="00061E86" w:rsidR="00110100" w:rsidP="00110100" w:rsidRDefault="00110100" w14:paraId="155705B7" w14:textId="5CCD1FFB">
            <w:pPr>
              <w:rPr>
                <w:b/>
              </w:rPr>
            </w:pPr>
            <w:r w:rsidRPr="00F8567E">
              <w:rPr>
                <w:b/>
              </w:rPr>
              <w:lastRenderedPageBreak/>
              <w:t>Recommendations</w:t>
            </w:r>
          </w:p>
        </w:tc>
      </w:tr>
      <w:tr w:rsidRPr="00F8567E" w:rsidR="00110100" w:rsidTr="38C17717" w14:paraId="6D290418" w14:textId="77777777">
        <w:tc>
          <w:tcPr>
            <w:tcW w:w="9021" w:type="dxa"/>
            <w:gridSpan w:val="4"/>
            <w:tcMar/>
          </w:tcPr>
          <w:p w:rsidRPr="00DB60FB" w:rsidR="00DB60FB" w:rsidP="00DB60FB" w:rsidRDefault="00DB60FB" w14:paraId="1000956D" w14:textId="77777777">
            <w:r w:rsidRPr="00DB60FB">
              <w:t>Members are asked to:</w:t>
            </w:r>
          </w:p>
          <w:p w:rsidRPr="00DB60FB" w:rsidR="00DB60FB" w:rsidP="00DB60FB" w:rsidRDefault="00DB60FB" w14:paraId="01711D91" w14:textId="45C46F57">
            <w:pPr>
              <w:numPr>
                <w:ilvl w:val="0"/>
                <w:numId w:val="19"/>
              </w:numPr>
              <w:rPr/>
            </w:pPr>
            <w:r w:rsidRPr="38C17717" w:rsidR="00DB60FB">
              <w:rPr>
                <w:b w:val="1"/>
                <w:bCs w:val="1"/>
              </w:rPr>
              <w:t>R</w:t>
            </w:r>
            <w:r w:rsidRPr="38C17717" w:rsidR="071F71AB">
              <w:rPr>
                <w:b w:val="1"/>
                <w:bCs w:val="1"/>
              </w:rPr>
              <w:t>ECEIEVE FOR ASSURANCE</w:t>
            </w:r>
            <w:r w:rsidR="00DB60FB">
              <w:rPr/>
              <w:t xml:space="preserve"> progress in developing prevention and primary care approaches to cardiovascular disease prevention through ongoing collaboration between Public Health, Primary </w:t>
            </w:r>
            <w:r w:rsidR="00DB60FB">
              <w:rPr/>
              <w:t>Care</w:t>
            </w:r>
            <w:r w:rsidR="00DB60FB">
              <w:rPr/>
              <w:t xml:space="preserve"> and wider local, </w:t>
            </w:r>
            <w:r w:rsidR="00DB60FB">
              <w:rPr/>
              <w:t>regional</w:t>
            </w:r>
            <w:r w:rsidR="00DB60FB">
              <w:rPr/>
              <w:t xml:space="preserve"> and national partners.</w:t>
            </w:r>
          </w:p>
          <w:p w:rsidR="00D6042D" w:rsidP="00DB60FB" w:rsidRDefault="00D6042D" w14:paraId="06210083" w14:textId="1DFF9DF9">
            <w:pPr>
              <w:numPr>
                <w:ilvl w:val="0"/>
                <w:numId w:val="19"/>
              </w:numPr>
              <w:rPr/>
            </w:pPr>
            <w:r w:rsidRPr="38C17717" w:rsidR="00D6042D">
              <w:rPr>
                <w:b w:val="1"/>
                <w:bCs w:val="1"/>
              </w:rPr>
              <w:t>E</w:t>
            </w:r>
            <w:r w:rsidRPr="38C17717" w:rsidR="3843360C">
              <w:rPr>
                <w:b w:val="1"/>
                <w:bCs w:val="1"/>
              </w:rPr>
              <w:t xml:space="preserve">NDORSE </w:t>
            </w:r>
            <w:r w:rsidR="00D6042D">
              <w:rPr/>
              <w:t xml:space="preserve">the continued development of a pan-cluster approach to CVD prevention, recognising the importance of primary care, public health, community </w:t>
            </w:r>
            <w:r w:rsidR="00D6042D">
              <w:rPr/>
              <w:t>pharmacy</w:t>
            </w:r>
            <w:r w:rsidR="00D6042D">
              <w:rPr/>
              <w:t xml:space="preserve"> and wider community partners in reducing cardiovascular inequalities across Swansea Bay</w:t>
            </w:r>
            <w:r w:rsidR="00D6042D">
              <w:rPr/>
              <w:t>.</w:t>
            </w:r>
          </w:p>
          <w:p w:rsidRPr="00F8567E" w:rsidR="00C16C89" w:rsidP="00D6042D" w:rsidRDefault="00DB60FB" w14:paraId="6D290417" w14:textId="68A136A2">
            <w:pPr>
              <w:numPr>
                <w:ilvl w:val="0"/>
                <w:numId w:val="19"/>
              </w:numPr>
            </w:pPr>
            <w:r>
              <w:rPr>
                <w:b/>
                <w:bCs/>
              </w:rPr>
              <w:t>Take cognisance of</w:t>
            </w:r>
            <w:r w:rsidRPr="00DB60FB">
              <w:t xml:space="preserve"> the current approach to maximising and aligning existing resources, noting the risks to delivery arising from financial pressures, limited availability of additional funding and challenges in sustainably shifting resources towards prevention and community-based activity.</w:t>
            </w:r>
          </w:p>
        </w:tc>
      </w:tr>
    </w:tbl>
    <w:p w:rsidR="00802215" w:rsidP="00653AEC" w:rsidRDefault="00802215" w14:paraId="212C1440" w14:textId="77777777">
      <w:pPr>
        <w:spacing w:after="0" w:line="240" w:lineRule="auto"/>
        <w:jc w:val="center"/>
      </w:pPr>
    </w:p>
    <w:p w:rsidR="00802215" w:rsidRDefault="00802215" w14:paraId="446F1DCD" w14:textId="77777777">
      <w:r>
        <w:br w:type="page"/>
      </w:r>
    </w:p>
    <w:p w:rsidRPr="00802215" w:rsidR="00653AEC" w:rsidP="00802215" w:rsidRDefault="00802215" w14:paraId="6D29041B" w14:textId="33119432">
      <w:pPr>
        <w:spacing w:after="0" w:line="240" w:lineRule="auto"/>
        <w:rPr>
          <w:b/>
          <w:bCs/>
        </w:rPr>
      </w:pPr>
      <w:r w:rsidRPr="00802215">
        <w:rPr>
          <w:b/>
          <w:bCs/>
        </w:rPr>
        <w:lastRenderedPageBreak/>
        <w:t>Prevention and Primary Care- Cardiovascular Disease Update</w:t>
      </w:r>
    </w:p>
    <w:p w:rsidRPr="00F8567E" w:rsidR="00802215" w:rsidP="00653AEC" w:rsidRDefault="00802215" w14:paraId="59173409" w14:textId="77777777">
      <w:pPr>
        <w:spacing w:after="0" w:line="240" w:lineRule="auto"/>
        <w:jc w:val="center"/>
        <w:rPr>
          <w:b/>
        </w:rPr>
      </w:pPr>
    </w:p>
    <w:p w:rsidRPr="00F8567E" w:rsidR="00653AEC" w:rsidP="00653AEC" w:rsidRDefault="00653AEC" w14:paraId="6D29041C" w14:textId="77777777">
      <w:pPr>
        <w:pStyle w:val="ListParagraph"/>
        <w:numPr>
          <w:ilvl w:val="0"/>
          <w:numId w:val="1"/>
        </w:numPr>
        <w:spacing w:after="0" w:line="240" w:lineRule="auto"/>
        <w:rPr>
          <w:b/>
        </w:rPr>
      </w:pPr>
      <w:r w:rsidRPr="00F8567E">
        <w:rPr>
          <w:b/>
        </w:rPr>
        <w:t>INTRODUCTION</w:t>
      </w:r>
    </w:p>
    <w:p w:rsidRPr="00802215" w:rsidR="00802215" w:rsidP="00802215" w:rsidRDefault="00646733" w14:paraId="76CCC59A" w14:textId="79E75E67">
      <w:pPr>
        <w:spacing w:after="0" w:line="240" w:lineRule="auto"/>
        <w:rPr>
          <w:color w:val="000000" w:themeColor="text1"/>
        </w:rPr>
      </w:pPr>
      <w:r>
        <w:rPr>
          <w:color w:val="000000" w:themeColor="text1"/>
        </w:rPr>
        <w:t>This paper updates the committee on</w:t>
      </w:r>
      <w:r w:rsidRPr="00802215" w:rsidR="00802215">
        <w:rPr>
          <w:color w:val="000000" w:themeColor="text1"/>
        </w:rPr>
        <w:t xml:space="preserve"> prevention and primary care initiatives to reduce cardiovascular disease (CVD) risk and inequalities, including progress on partnership and community-based initiatives informed by the Healthy Heart Programme research</w:t>
      </w:r>
      <w:r w:rsidR="00802215">
        <w:rPr>
          <w:color w:val="000000" w:themeColor="text1"/>
        </w:rPr>
        <w:t xml:space="preserve"> and </w:t>
      </w:r>
      <w:r w:rsidRPr="00802215" w:rsidR="00802215">
        <w:rPr>
          <w:color w:val="000000" w:themeColor="text1"/>
        </w:rPr>
        <w:t xml:space="preserve">pan-cluster approaches to cardiovascular disease prevention and management since the Population Health and Partnerships Committee paper on </w:t>
      </w:r>
      <w:r w:rsidRPr="00802215" w:rsidR="00802215">
        <w:rPr>
          <w:i/>
          <w:iCs/>
          <w:color w:val="000000" w:themeColor="text1"/>
        </w:rPr>
        <w:t>Inequalities in Premature Mortality from Cardiovascular Disease</w:t>
      </w:r>
      <w:r w:rsidRPr="00802215" w:rsidR="00802215">
        <w:rPr>
          <w:color w:val="000000" w:themeColor="text1"/>
        </w:rPr>
        <w:t xml:space="preserve"> (December 2025).</w:t>
      </w:r>
    </w:p>
    <w:p w:rsidRPr="00596D7F" w:rsidR="00653AEC" w:rsidP="00596D7F" w:rsidRDefault="00653AEC" w14:paraId="6D29041E" w14:textId="77777777">
      <w:pPr>
        <w:spacing w:after="0" w:line="240" w:lineRule="auto"/>
        <w:rPr>
          <w:b/>
        </w:rPr>
      </w:pPr>
    </w:p>
    <w:p w:rsidRPr="00F8567E" w:rsidR="00653AEC" w:rsidP="00653AEC" w:rsidRDefault="00653AEC" w14:paraId="6D29041F" w14:textId="77777777">
      <w:pPr>
        <w:pStyle w:val="ListParagraph"/>
        <w:numPr>
          <w:ilvl w:val="0"/>
          <w:numId w:val="1"/>
        </w:numPr>
        <w:spacing w:after="0" w:line="240" w:lineRule="auto"/>
        <w:rPr>
          <w:b/>
        </w:rPr>
      </w:pPr>
      <w:r w:rsidRPr="00F8567E">
        <w:rPr>
          <w:b/>
        </w:rPr>
        <w:t>BACKGROUND</w:t>
      </w:r>
    </w:p>
    <w:p w:rsidR="00850055" w:rsidP="007A76BC" w:rsidRDefault="00850055" w14:paraId="0124111E" w14:textId="77777777">
      <w:pPr>
        <w:spacing w:after="0" w:line="240" w:lineRule="auto"/>
        <w:jc w:val="both"/>
        <w:rPr>
          <w:color w:val="000000" w:themeColor="text1"/>
        </w:rPr>
      </w:pPr>
    </w:p>
    <w:p w:rsidR="00850055" w:rsidP="007A76BC" w:rsidRDefault="00850055" w14:paraId="31152987" w14:textId="66885C44">
      <w:pPr>
        <w:spacing w:after="0" w:line="240" w:lineRule="auto"/>
        <w:jc w:val="both"/>
        <w:rPr>
          <w:color w:val="000000" w:themeColor="text1"/>
        </w:rPr>
      </w:pPr>
      <w:r w:rsidRPr="00850055">
        <w:rPr>
          <w:color w:val="000000" w:themeColor="text1"/>
        </w:rPr>
        <w:t xml:space="preserve">In December 2025, the Committee received a report on the burden of cardiovascular disease (CVD) and inequalities in premature mortality across Swansea Bay, highlighting the need for coordinated action at local, regional and national levels. Key priorities included prevention, early identification of risk factors, optimisation of secondary prevention, and addressing the wider determinants of health. The previous discussion recognised that improving CVD outcomes requires a whole-system approach, supported by collaboration across sectors. Strategic drivers remain unchanged since the previous report; </w:t>
      </w:r>
      <w:r w:rsidR="00C20331">
        <w:rPr>
          <w:color w:val="000000" w:themeColor="text1"/>
        </w:rPr>
        <w:t>this paper</w:t>
      </w:r>
      <w:r w:rsidRPr="00850055">
        <w:rPr>
          <w:color w:val="000000" w:themeColor="text1"/>
        </w:rPr>
        <w:t xml:space="preserve"> provide updates on activity at local, regional and national levels.</w:t>
      </w:r>
    </w:p>
    <w:p w:rsidR="009938E9" w:rsidP="004221DC" w:rsidRDefault="009938E9" w14:paraId="5F2F2079" w14:textId="77777777">
      <w:pPr>
        <w:spacing w:after="0" w:line="240" w:lineRule="auto"/>
        <w:jc w:val="both"/>
        <w:rPr>
          <w:bCs/>
          <w:color w:val="000000" w:themeColor="text1"/>
        </w:rPr>
      </w:pPr>
    </w:p>
    <w:p w:rsidRPr="00850055" w:rsidR="009938E9" w:rsidP="00850055" w:rsidRDefault="009938E9" w14:paraId="4FFB9621" w14:textId="11A6483B">
      <w:pPr>
        <w:pStyle w:val="ListParagraph"/>
        <w:numPr>
          <w:ilvl w:val="1"/>
          <w:numId w:val="19"/>
        </w:numPr>
        <w:spacing w:after="0" w:line="240" w:lineRule="auto"/>
        <w:jc w:val="both"/>
        <w:rPr>
          <w:b/>
          <w:color w:val="000000" w:themeColor="text1"/>
        </w:rPr>
      </w:pPr>
      <w:r w:rsidRPr="00850055">
        <w:rPr>
          <w:b/>
          <w:color w:val="000000" w:themeColor="text1"/>
        </w:rPr>
        <w:t>Local</w:t>
      </w:r>
    </w:p>
    <w:p w:rsidR="001D4E2B" w:rsidP="009938E9" w:rsidRDefault="001D4E2B" w14:paraId="0B2A273A" w14:textId="77777777">
      <w:pPr>
        <w:spacing w:after="0" w:line="240" w:lineRule="auto"/>
        <w:jc w:val="both"/>
        <w:rPr>
          <w:bCs/>
          <w:color w:val="000000" w:themeColor="text1"/>
        </w:rPr>
      </w:pPr>
    </w:p>
    <w:p w:rsidR="009938E9" w:rsidP="009938E9" w:rsidRDefault="001D4E2B" w14:paraId="01BB49D5" w14:textId="12488187">
      <w:pPr>
        <w:spacing w:after="0" w:line="240" w:lineRule="auto"/>
        <w:jc w:val="both"/>
        <w:rPr>
          <w:bCs/>
          <w:color w:val="000000" w:themeColor="text1"/>
        </w:rPr>
      </w:pPr>
      <w:r>
        <w:rPr>
          <w:bCs/>
          <w:color w:val="000000" w:themeColor="text1"/>
        </w:rPr>
        <w:t>As a health board there has been a focus on</w:t>
      </w:r>
      <w:r w:rsidRPr="009938E9" w:rsidR="009938E9">
        <w:rPr>
          <w:bCs/>
          <w:color w:val="000000" w:themeColor="text1"/>
        </w:rPr>
        <w:t xml:space="preserve"> developing a more comprehensive overview of hypertension and wider CVD prevention activity across primary care, drawing together information from clusters, community pharmacy and other existing data sources. </w:t>
      </w:r>
    </w:p>
    <w:p w:rsidRPr="009938E9" w:rsidR="001D4E2B" w:rsidP="009938E9" w:rsidRDefault="001D4E2B" w14:paraId="1D5A603D" w14:textId="77777777">
      <w:pPr>
        <w:spacing w:after="0" w:line="240" w:lineRule="auto"/>
        <w:jc w:val="both"/>
        <w:rPr>
          <w:bCs/>
          <w:color w:val="000000" w:themeColor="text1"/>
        </w:rPr>
      </w:pPr>
    </w:p>
    <w:p w:rsidR="009938E9" w:rsidP="009938E9" w:rsidRDefault="009938E9" w14:paraId="090C1BB1" w14:textId="0B8769E9">
      <w:pPr>
        <w:spacing w:after="0" w:line="240" w:lineRule="auto"/>
        <w:jc w:val="both"/>
        <w:rPr>
          <w:bCs/>
          <w:color w:val="000000" w:themeColor="text1"/>
        </w:rPr>
      </w:pPr>
      <w:r w:rsidRPr="009938E9">
        <w:rPr>
          <w:bCs/>
          <w:color w:val="000000" w:themeColor="text1"/>
        </w:rPr>
        <w:t xml:space="preserve">Overall leadership for this work is provided by Dr Ceri Todd as Senior Responsible Officer (SRO), supported by Dr Gwyn Jones as Clinical Lead and the Value Based Health Care Team, who are contributing to programme development, intelligence and improvement support. </w:t>
      </w:r>
    </w:p>
    <w:p w:rsidR="001D4E2B" w:rsidP="009938E9" w:rsidRDefault="001D4E2B" w14:paraId="797EAB88" w14:textId="77777777">
      <w:pPr>
        <w:spacing w:after="0" w:line="240" w:lineRule="auto"/>
        <w:jc w:val="both"/>
        <w:rPr>
          <w:bCs/>
          <w:color w:val="000000" w:themeColor="text1"/>
        </w:rPr>
      </w:pPr>
    </w:p>
    <w:p w:rsidR="004A7E7D" w:rsidP="005B04FE" w:rsidRDefault="005B04FE" w14:paraId="2135CC3A" w14:textId="7E6178D7">
      <w:pPr>
        <w:spacing w:after="0" w:line="240" w:lineRule="auto"/>
        <w:jc w:val="both"/>
        <w:rPr>
          <w:bCs/>
          <w:color w:val="000000" w:themeColor="text1"/>
        </w:rPr>
      </w:pPr>
      <w:r w:rsidRPr="005B04FE">
        <w:rPr>
          <w:bCs/>
          <w:color w:val="000000" w:themeColor="text1"/>
        </w:rPr>
        <w:t>Activity has focused on strengthening primary care</w:t>
      </w:r>
      <w:r w:rsidR="000A4F71">
        <w:rPr>
          <w:bCs/>
          <w:color w:val="000000" w:themeColor="text1"/>
        </w:rPr>
        <w:t xml:space="preserve"> </w:t>
      </w:r>
      <w:r w:rsidRPr="005B04FE">
        <w:rPr>
          <w:bCs/>
          <w:color w:val="000000" w:themeColor="text1"/>
        </w:rPr>
        <w:t xml:space="preserve">led CVD prevention through education, intelligence, quality improvement and pan-cluster working. Planned actions include delivering a Health Board-wide educational session on cardiovascular prevention through the Protected Learning Time Scheme (October 2026), exploring webinar and </w:t>
      </w:r>
      <w:r w:rsidR="000A4F71">
        <w:rPr>
          <w:bCs/>
          <w:color w:val="000000" w:themeColor="text1"/>
        </w:rPr>
        <w:t>‘</w:t>
      </w:r>
      <w:r w:rsidRPr="005B04FE">
        <w:rPr>
          <w:bCs/>
          <w:color w:val="000000" w:themeColor="text1"/>
        </w:rPr>
        <w:t>lunch-and-learn</w:t>
      </w:r>
      <w:r w:rsidR="000A4F71">
        <w:rPr>
          <w:bCs/>
          <w:color w:val="000000" w:themeColor="text1"/>
        </w:rPr>
        <w:t>’</w:t>
      </w:r>
      <w:r w:rsidRPr="005B04FE">
        <w:rPr>
          <w:bCs/>
          <w:color w:val="000000" w:themeColor="text1"/>
        </w:rPr>
        <w:t xml:space="preserve"> opportunities and identifying appropriate clinical leadership and educational content.</w:t>
      </w:r>
    </w:p>
    <w:p w:rsidR="00385D6A" w:rsidP="005B04FE" w:rsidRDefault="00385D6A" w14:paraId="7AB39E79" w14:textId="77777777">
      <w:pPr>
        <w:spacing w:after="0" w:line="240" w:lineRule="auto"/>
        <w:jc w:val="both"/>
        <w:rPr>
          <w:bCs/>
          <w:color w:val="000000" w:themeColor="text1"/>
        </w:rPr>
      </w:pPr>
    </w:p>
    <w:p w:rsidR="005B04FE" w:rsidP="005B04FE" w:rsidRDefault="005B04FE" w14:paraId="3C4F61EE" w14:textId="666C3A4C">
      <w:pPr>
        <w:spacing w:after="0" w:line="240" w:lineRule="auto"/>
        <w:jc w:val="both"/>
        <w:rPr>
          <w:bCs/>
          <w:color w:val="000000" w:themeColor="text1"/>
        </w:rPr>
      </w:pPr>
      <w:r w:rsidRPr="005B04FE">
        <w:rPr>
          <w:bCs/>
          <w:color w:val="000000" w:themeColor="text1"/>
        </w:rPr>
        <w:t xml:space="preserve">Work is also progressing to support practices with the identification of high-risk CVD patients through EMIS/Vision searches and to promote </w:t>
      </w:r>
      <w:r w:rsidRPr="005B04FE">
        <w:rPr>
          <w:bCs/>
          <w:color w:val="000000" w:themeColor="text1"/>
        </w:rPr>
        <w:lastRenderedPageBreak/>
        <w:t>engagement with the national General Medical Services (GMS) Quality Improvement hypertension programme.</w:t>
      </w:r>
      <w:r w:rsidR="004A7E7D">
        <w:rPr>
          <w:bCs/>
          <w:color w:val="000000" w:themeColor="text1"/>
        </w:rPr>
        <w:t xml:space="preserve"> </w:t>
      </w:r>
      <w:r w:rsidRPr="004A7E7D" w:rsidR="004A7E7D">
        <w:rPr>
          <w:bCs/>
          <w:color w:val="000000" w:themeColor="text1"/>
        </w:rPr>
        <w:t>During 2025/26, the programme supported improved identification and management of hypertension across primary care. The number of patients on the hypertension register increased from 59,929 to 62,751 (+2,822), while the number treated to target increased from 30,615 to 33,772 (+3,157). This reflects effective primary care-led action to identify cardiovascular risk earlier and improve blood pressure control, contributing to the prevention of heart attacks and strokes.</w:t>
      </w:r>
    </w:p>
    <w:p w:rsidR="008304EF" w:rsidP="005B04FE" w:rsidRDefault="008304EF" w14:paraId="1A156C44" w14:textId="77777777">
      <w:pPr>
        <w:spacing w:after="0" w:line="240" w:lineRule="auto"/>
        <w:jc w:val="both"/>
        <w:rPr>
          <w:bCs/>
          <w:color w:val="000000" w:themeColor="text1"/>
        </w:rPr>
      </w:pPr>
    </w:p>
    <w:p w:rsidR="008304EF" w:rsidP="005B04FE" w:rsidRDefault="008304EF" w14:paraId="5450184C" w14:textId="65743B8F">
      <w:pPr>
        <w:spacing w:after="0" w:line="240" w:lineRule="auto"/>
        <w:jc w:val="both"/>
        <w:rPr>
          <w:bCs/>
          <w:color w:val="000000" w:themeColor="text1"/>
        </w:rPr>
      </w:pPr>
      <w:r w:rsidRPr="008304EF">
        <w:rPr>
          <w:bCs/>
          <w:color w:val="000000" w:themeColor="text1"/>
        </w:rPr>
        <w:t xml:space="preserve">Figure 1 demonstrates the number of heart attacks and strokes which </w:t>
      </w:r>
      <w:r>
        <w:rPr>
          <w:bCs/>
          <w:color w:val="000000" w:themeColor="text1"/>
        </w:rPr>
        <w:t>c</w:t>
      </w:r>
      <w:r w:rsidRPr="008304EF">
        <w:rPr>
          <w:bCs/>
          <w:color w:val="000000" w:themeColor="text1"/>
        </w:rPr>
        <w:t>ould be prevented, and the subsequent cost savings over three years to the NHS and social care if additional patients have their blood pressure treated to target</w:t>
      </w:r>
      <w:r>
        <w:rPr>
          <w:bCs/>
          <w:color w:val="000000" w:themeColor="text1"/>
        </w:rPr>
        <w:t>.</w:t>
      </w:r>
    </w:p>
    <w:p w:rsidR="00DB4AB4" w:rsidP="005B04FE" w:rsidRDefault="00DB4AB4" w14:paraId="5C6A3774" w14:textId="77777777">
      <w:pPr>
        <w:spacing w:after="0" w:line="240" w:lineRule="auto"/>
        <w:jc w:val="both"/>
        <w:rPr>
          <w:bCs/>
          <w:color w:val="000000" w:themeColor="text1"/>
        </w:rPr>
      </w:pPr>
    </w:p>
    <w:p w:rsidR="00DB4AB4" w:rsidP="00DB4AB4" w:rsidRDefault="00DB4AB4" w14:paraId="1CE63246" w14:textId="77777777">
      <w:pPr>
        <w:jc w:val="both"/>
        <w:rPr>
          <w:rFonts w:ascii="Ubuntu" w:hAnsi="Ubuntu"/>
        </w:rPr>
      </w:pPr>
      <w:r w:rsidRPr="008304EF">
        <w:rPr>
          <w:rFonts w:ascii="Ubuntu" w:hAnsi="Ubuntu"/>
          <w:b/>
          <w:bCs/>
        </w:rPr>
        <w:t>Figure 1.</w:t>
      </w:r>
      <w:r>
        <w:rPr>
          <w:rFonts w:ascii="Ubuntu" w:hAnsi="Ubuntu"/>
        </w:rPr>
        <w:t xml:space="preserve"> </w:t>
      </w:r>
      <w:r w:rsidRPr="008304EF">
        <w:rPr>
          <w:rFonts w:ascii="Ubuntu" w:hAnsi="Ubuntu"/>
          <w:i/>
          <w:iCs/>
        </w:rPr>
        <w:t>Size of the Prize for Blood Pressure Treatment to Target Ambitions - Swansea Bay University LHB</w:t>
      </w:r>
      <w:r>
        <w:rPr>
          <w:rFonts w:ascii="Ubuntu" w:hAnsi="Ubuntu"/>
        </w:rPr>
        <w:t xml:space="preserve"> </w:t>
      </w:r>
      <w:hyperlink w:history="1" r:id="rId11">
        <w:r w:rsidRPr="00F30F0B">
          <w:rPr>
            <w:rStyle w:val="Hyperlink"/>
            <w:rFonts w:ascii="Ubuntu" w:hAnsi="Ubuntu"/>
          </w:rPr>
          <w:t>CVDACTION Impact Model</w:t>
        </w:r>
      </w:hyperlink>
    </w:p>
    <w:p w:rsidR="00DB4AB4" w:rsidP="00DB4AB4" w:rsidRDefault="00DB4AB4" w14:paraId="46237BE0" w14:textId="77777777">
      <w:pPr>
        <w:spacing w:after="0" w:line="240" w:lineRule="auto"/>
        <w:jc w:val="both"/>
        <w:rPr>
          <w:rFonts w:ascii="Ubuntu" w:hAnsi="Ubuntu"/>
        </w:rPr>
      </w:pPr>
      <w:r w:rsidRPr="00410BFC">
        <w:rPr>
          <w:rFonts w:ascii="Ubuntu" w:hAnsi="Ubuntu"/>
          <w:noProof/>
        </w:rPr>
        <w:drawing>
          <wp:inline distT="0" distB="0" distL="0" distR="0" wp14:anchorId="5A540F0C" wp14:editId="003FABC6">
            <wp:extent cx="5316783" cy="2676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538940" name=""/>
                    <pic:cNvPicPr/>
                  </pic:nvPicPr>
                  <pic:blipFill>
                    <a:blip r:embed="rId12"/>
                    <a:stretch>
                      <a:fillRect/>
                    </a:stretch>
                  </pic:blipFill>
                  <pic:spPr>
                    <a:xfrm>
                      <a:off x="0" y="0"/>
                      <a:ext cx="5320273" cy="2678282"/>
                    </a:xfrm>
                    <a:prstGeom prst="rect">
                      <a:avLst/>
                    </a:prstGeom>
                  </pic:spPr>
                </pic:pic>
              </a:graphicData>
            </a:graphic>
          </wp:inline>
        </w:drawing>
      </w:r>
    </w:p>
    <w:p w:rsidR="00DB4AB4" w:rsidP="005B04FE" w:rsidRDefault="00DB4AB4" w14:paraId="08D9DCDA" w14:textId="77777777">
      <w:pPr>
        <w:spacing w:after="0" w:line="240" w:lineRule="auto"/>
        <w:jc w:val="both"/>
        <w:rPr>
          <w:bCs/>
          <w:color w:val="000000" w:themeColor="text1"/>
        </w:rPr>
      </w:pPr>
    </w:p>
    <w:p w:rsidR="008304EF" w:rsidP="005B04FE" w:rsidRDefault="008304EF" w14:paraId="4A63D9A1" w14:textId="77777777">
      <w:pPr>
        <w:spacing w:after="0" w:line="240" w:lineRule="auto"/>
        <w:jc w:val="both"/>
        <w:rPr>
          <w:bCs/>
          <w:color w:val="000000" w:themeColor="text1"/>
        </w:rPr>
      </w:pPr>
    </w:p>
    <w:p w:rsidR="004A7E7D" w:rsidP="005B04FE" w:rsidRDefault="00B679A2" w14:paraId="7B149C03" w14:textId="6013D6AB">
      <w:pPr>
        <w:spacing w:after="0" w:line="240" w:lineRule="auto"/>
        <w:jc w:val="both"/>
        <w:rPr>
          <w:bCs/>
          <w:color w:val="000000" w:themeColor="text1"/>
        </w:rPr>
      </w:pPr>
      <w:r>
        <w:rPr>
          <w:bCs/>
          <w:color w:val="000000" w:themeColor="text1"/>
        </w:rPr>
        <w:t>D</w:t>
      </w:r>
      <w:r w:rsidRPr="00B679A2">
        <w:rPr>
          <w:bCs/>
          <w:color w:val="000000" w:themeColor="text1"/>
        </w:rPr>
        <w:t>elivery of Year 2 of the programme</w:t>
      </w:r>
      <w:r>
        <w:rPr>
          <w:bCs/>
          <w:color w:val="000000" w:themeColor="text1"/>
        </w:rPr>
        <w:t xml:space="preserve"> will continue</w:t>
      </w:r>
      <w:r w:rsidR="00BA5576">
        <w:rPr>
          <w:bCs/>
          <w:color w:val="000000" w:themeColor="text1"/>
        </w:rPr>
        <w:t xml:space="preserve"> during 2026/27</w:t>
      </w:r>
      <w:r w:rsidRPr="00B679A2">
        <w:rPr>
          <w:bCs/>
          <w:color w:val="000000" w:themeColor="text1"/>
        </w:rPr>
        <w:t>, working alongside all Welsh health boards to strengthen hypertension management through primary care, supported by education, quality improvement activity, intelligence and the sharing of good practice.</w:t>
      </w:r>
    </w:p>
    <w:p w:rsidRPr="005B04FE" w:rsidR="005B04FE" w:rsidP="005B04FE" w:rsidRDefault="005B04FE" w14:paraId="3798E2B6" w14:textId="77777777">
      <w:pPr>
        <w:spacing w:after="0" w:line="240" w:lineRule="auto"/>
        <w:jc w:val="both"/>
        <w:rPr>
          <w:bCs/>
          <w:color w:val="000000" w:themeColor="text1"/>
        </w:rPr>
      </w:pPr>
    </w:p>
    <w:p w:rsidRPr="004B7706" w:rsidR="005B04FE" w:rsidP="005B04FE" w:rsidRDefault="005B04FE" w14:paraId="035AAAF5" w14:textId="1C677676">
      <w:pPr>
        <w:spacing w:after="0" w:line="240" w:lineRule="auto"/>
        <w:jc w:val="both"/>
        <w:rPr>
          <w:bCs/>
          <w:color w:val="000000" w:themeColor="text1"/>
        </w:rPr>
      </w:pPr>
      <w:r w:rsidRPr="005B04FE">
        <w:rPr>
          <w:bCs/>
          <w:color w:val="000000" w:themeColor="text1"/>
        </w:rPr>
        <w:t>Alongside this, Public Health is working with Primary Care colleagues to align intelligence and quality improvement priorities, develop cluster-level</w:t>
      </w:r>
      <w:r w:rsidR="002A3E86">
        <w:rPr>
          <w:bCs/>
          <w:color w:val="000000" w:themeColor="text1"/>
        </w:rPr>
        <w:t xml:space="preserve"> </w:t>
      </w:r>
      <w:r w:rsidRPr="005B04FE">
        <w:rPr>
          <w:bCs/>
          <w:color w:val="000000" w:themeColor="text1"/>
        </w:rPr>
        <w:t xml:space="preserve">profiles to inform local planning, and explore approaches to modelling potential outcomes and impact. Engagement with emerging pan-cluster structures will support future delivery and prioritisation, while ongoing review of available primary care expertise may identify opportunities for more targeted support to practices. Progress will continue to be monitored </w:t>
      </w:r>
      <w:r w:rsidRPr="004B7706">
        <w:rPr>
          <w:bCs/>
          <w:color w:val="000000" w:themeColor="text1"/>
        </w:rPr>
        <w:lastRenderedPageBreak/>
        <w:t>through regular partnership meetings and updates from participating practices.</w:t>
      </w:r>
    </w:p>
    <w:p w:rsidRPr="004B7706" w:rsidR="005D0FD5" w:rsidP="002311F8" w:rsidRDefault="005D0FD5" w14:paraId="3852B8EA" w14:textId="77777777">
      <w:pPr>
        <w:jc w:val="both"/>
      </w:pPr>
    </w:p>
    <w:p w:rsidR="004B7706" w:rsidP="00515E99" w:rsidRDefault="00515E99" w14:paraId="3A53B0B7" w14:textId="77777777">
      <w:pPr>
        <w:jc w:val="both"/>
      </w:pPr>
      <w:r w:rsidRPr="004B7706">
        <w:t>In addition to the national GMS contract Quality Improvement (QI) work for CVD, local cluster collaboratives have led cluster activity in relation to CVD. For 2025/26, this included:</w:t>
      </w:r>
    </w:p>
    <w:p w:rsidR="00BC0193" w:rsidP="00515E99" w:rsidRDefault="00515E99" w14:paraId="176F444F" w14:textId="77777777">
      <w:pPr>
        <w:pStyle w:val="ListParagraph"/>
        <w:numPr>
          <w:ilvl w:val="0"/>
          <w:numId w:val="20"/>
        </w:numPr>
        <w:jc w:val="both"/>
      </w:pPr>
      <w:r w:rsidRPr="004B7706">
        <w:t xml:space="preserve">A CVD prevention project in </w:t>
      </w:r>
      <w:proofErr w:type="spellStart"/>
      <w:r w:rsidRPr="004B7706">
        <w:t>Llwchwr</w:t>
      </w:r>
      <w:proofErr w:type="spellEnd"/>
      <w:r w:rsidRPr="004B7706">
        <w:t xml:space="preserve">; </w:t>
      </w:r>
    </w:p>
    <w:p w:rsidR="00BC0193" w:rsidP="00515E99" w:rsidRDefault="00515E99" w14:paraId="00C9DB8B" w14:textId="77777777">
      <w:pPr>
        <w:pStyle w:val="ListParagraph"/>
        <w:numPr>
          <w:ilvl w:val="0"/>
          <w:numId w:val="20"/>
        </w:numPr>
        <w:jc w:val="both"/>
      </w:pPr>
      <w:r w:rsidRPr="004B7706">
        <w:t xml:space="preserve">Introduction of health monitors (including blood pressure readings) into some practice waiting rooms in Bay and </w:t>
      </w:r>
      <w:proofErr w:type="spellStart"/>
      <w:r w:rsidRPr="004B7706">
        <w:t>Penderi</w:t>
      </w:r>
      <w:proofErr w:type="spellEnd"/>
      <w:r w:rsidRPr="004B7706">
        <w:t xml:space="preserve"> Clusters; </w:t>
      </w:r>
    </w:p>
    <w:p w:rsidR="00BC0193" w:rsidP="00515E99" w:rsidRDefault="00515E99" w14:paraId="62DF9CB9" w14:textId="77777777">
      <w:pPr>
        <w:pStyle w:val="ListParagraph"/>
        <w:numPr>
          <w:ilvl w:val="0"/>
          <w:numId w:val="20"/>
        </w:numPr>
        <w:jc w:val="both"/>
      </w:pPr>
      <w:r w:rsidRPr="004B7706">
        <w:t xml:space="preserve">A project in City cluster around health literacy for hypertension screening; </w:t>
      </w:r>
    </w:p>
    <w:p w:rsidRPr="004B7706" w:rsidR="00515E99" w:rsidP="00515E99" w:rsidRDefault="00515E99" w14:paraId="67A8A863" w14:textId="7F791320">
      <w:pPr>
        <w:pStyle w:val="ListParagraph"/>
        <w:numPr>
          <w:ilvl w:val="0"/>
          <w:numId w:val="20"/>
        </w:numPr>
        <w:jc w:val="both"/>
      </w:pPr>
      <w:r w:rsidRPr="004B7706">
        <w:t xml:space="preserve">Wider projects including: a lifestyle medicine intervention in City Cluster for those at risk of liver disease, cardiovascular disease and Type 2 diabetes, a lifestyle programme in </w:t>
      </w:r>
      <w:proofErr w:type="spellStart"/>
      <w:r w:rsidRPr="004B7706">
        <w:t>Llwchwr</w:t>
      </w:r>
      <w:proofErr w:type="spellEnd"/>
      <w:r w:rsidRPr="004B7706">
        <w:t xml:space="preserve">, and activity towards reducing smoking prevalence across at least 6 clusters. </w:t>
      </w:r>
    </w:p>
    <w:p w:rsidRPr="004B7706" w:rsidR="00515E99" w:rsidP="00515E99" w:rsidRDefault="00515E99" w14:paraId="4C50B9AD" w14:textId="77777777">
      <w:pPr>
        <w:jc w:val="both"/>
      </w:pPr>
    </w:p>
    <w:p w:rsidRPr="004B7706" w:rsidR="009F7EB5" w:rsidP="004B7706" w:rsidRDefault="00515E99" w14:paraId="097C0D40" w14:textId="582A8DA9">
      <w:pPr>
        <w:jc w:val="both"/>
      </w:pPr>
      <w:r w:rsidRPr="004B7706">
        <w:t>For 26/27, a pan-cluster priority for CVD was considered by the SBUHB Pan-Cluster Planning Group. Given the ongoing national GMS QI project for CVD with increased activity expected in year 2 (26/27), it was agreed that a separate pan-cluster action specific to CVD would not be assigned, with the emphasis on supporting clusters to complete the enhanced QI activity recognising that CVD remains a priority for clusters. In their individual IMTPs, some clusters have identified additional activity for 26/27 (where funding allows), including the development of a hypertension patient information video in Afan, and continued health literacy and targeted hypertension screening in City Cluster</w:t>
      </w:r>
      <w:r w:rsidRPr="004B7706">
        <w:t>.</w:t>
      </w:r>
    </w:p>
    <w:p w:rsidRPr="009938E9" w:rsidR="00AE0708" w:rsidP="009938E9" w:rsidRDefault="00AE0708" w14:paraId="18968D2E" w14:textId="77777777">
      <w:pPr>
        <w:spacing w:after="0" w:line="240" w:lineRule="auto"/>
        <w:jc w:val="both"/>
        <w:rPr>
          <w:bCs/>
          <w:color w:val="000000" w:themeColor="text1"/>
        </w:rPr>
      </w:pPr>
    </w:p>
    <w:p w:rsidRPr="00850055" w:rsidR="009938E9" w:rsidP="00850055" w:rsidRDefault="009938E9" w14:paraId="6CE1FD19" w14:textId="07C23E26">
      <w:pPr>
        <w:pStyle w:val="ListParagraph"/>
        <w:numPr>
          <w:ilvl w:val="1"/>
          <w:numId w:val="19"/>
        </w:numPr>
        <w:spacing w:after="0" w:line="240" w:lineRule="auto"/>
        <w:jc w:val="both"/>
        <w:rPr>
          <w:b/>
          <w:color w:val="000000" w:themeColor="text1"/>
        </w:rPr>
      </w:pPr>
      <w:r w:rsidRPr="00850055">
        <w:rPr>
          <w:b/>
          <w:color w:val="000000" w:themeColor="text1"/>
        </w:rPr>
        <w:t>Regional</w:t>
      </w:r>
    </w:p>
    <w:p w:rsidR="00B679A2" w:rsidP="009938E9" w:rsidRDefault="00B679A2" w14:paraId="3CEA9EBC" w14:textId="77777777">
      <w:pPr>
        <w:spacing w:after="0" w:line="240" w:lineRule="auto"/>
        <w:jc w:val="both"/>
        <w:rPr>
          <w:bCs/>
          <w:color w:val="000000" w:themeColor="text1"/>
        </w:rPr>
      </w:pPr>
    </w:p>
    <w:p w:rsidRPr="00AE0708" w:rsidR="00AE0708" w:rsidP="00AE0708" w:rsidRDefault="00AE0708" w14:paraId="11E59FC9" w14:textId="4C0BEF8D">
      <w:pPr>
        <w:spacing w:after="0" w:line="240" w:lineRule="auto"/>
        <w:jc w:val="both"/>
        <w:rPr>
          <w:bCs/>
          <w:color w:val="000000" w:themeColor="text1"/>
        </w:rPr>
      </w:pPr>
      <w:r w:rsidRPr="00AE0708">
        <w:rPr>
          <w:bCs/>
          <w:color w:val="000000" w:themeColor="text1"/>
        </w:rPr>
        <w:t>Building on the research and pilot work</w:t>
      </w:r>
      <w:r>
        <w:rPr>
          <w:bCs/>
          <w:color w:val="000000" w:themeColor="text1"/>
        </w:rPr>
        <w:t xml:space="preserve"> summarised in the December update</w:t>
      </w:r>
      <w:r w:rsidRPr="00AE0708">
        <w:rPr>
          <w:bCs/>
          <w:color w:val="000000" w:themeColor="text1"/>
        </w:rPr>
        <w:t xml:space="preserve">, partners are now exploring implementation approaches across both Swansea Bay and Hywel Dda. In Hywel Dda, additional funding has enabled the development of a pharmacist-led multidisciplinary model </w:t>
      </w:r>
      <w:r w:rsidR="00F576DC">
        <w:rPr>
          <w:bCs/>
          <w:color w:val="000000" w:themeColor="text1"/>
        </w:rPr>
        <w:t xml:space="preserve">with a specialist cardiac pharmacist </w:t>
      </w:r>
      <w:r w:rsidR="007552D9">
        <w:rPr>
          <w:bCs/>
          <w:color w:val="000000" w:themeColor="text1"/>
        </w:rPr>
        <w:t xml:space="preserve">from secondary care </w:t>
      </w:r>
      <w:r w:rsidRPr="00AE0708">
        <w:rPr>
          <w:bCs/>
          <w:color w:val="000000" w:themeColor="text1"/>
        </w:rPr>
        <w:t>providing structured review and optimisation of cardiovascular risk factors in high-risk patients. In Swansea Bay, the proposed approach focuses on maximising existing resources through cluster and pan-cluster working, supported by population health intelligence, primary care education and quality improvement activity. This reflects local financial and workforce constraints while seeking to embed cardiovascular disease prevention and management within established primary care arrangements.</w:t>
      </w:r>
    </w:p>
    <w:p w:rsidRPr="00AE0708" w:rsidR="00AE0708" w:rsidP="00AE0708" w:rsidRDefault="00AE0708" w14:paraId="312F919A" w14:textId="77777777">
      <w:pPr>
        <w:spacing w:after="0" w:line="240" w:lineRule="auto"/>
        <w:jc w:val="both"/>
        <w:rPr>
          <w:bCs/>
          <w:color w:val="000000" w:themeColor="text1"/>
        </w:rPr>
      </w:pPr>
    </w:p>
    <w:p w:rsidRPr="00AE0708" w:rsidR="00AE0708" w:rsidP="00AE0708" w:rsidRDefault="00AE0708" w14:paraId="08F1818A" w14:textId="77777777">
      <w:pPr>
        <w:spacing w:after="0" w:line="240" w:lineRule="auto"/>
        <w:jc w:val="both"/>
        <w:rPr>
          <w:bCs/>
          <w:color w:val="000000" w:themeColor="text1"/>
        </w:rPr>
      </w:pPr>
      <w:r w:rsidRPr="00AE0708">
        <w:rPr>
          <w:bCs/>
          <w:color w:val="000000" w:themeColor="text1"/>
        </w:rPr>
        <w:t>The two approaches provide an opportunity to evaluate different delivery models across varying system contexts, generating learning about effectiveness, scalability and resource requirements that may inform future regional and national developments. The work aligns closely with national prevention priorities, including systematic identification and management of people at highest risk, reducing unwarranted variation in care, and exploring innovative workforce models to support delivery.</w:t>
      </w:r>
    </w:p>
    <w:p w:rsidRPr="00AE0708" w:rsidR="00AE0708" w:rsidP="00AE0708" w:rsidRDefault="00AE0708" w14:paraId="34032E46" w14:textId="77777777">
      <w:pPr>
        <w:spacing w:after="0" w:line="240" w:lineRule="auto"/>
        <w:jc w:val="both"/>
        <w:rPr>
          <w:bCs/>
          <w:color w:val="000000" w:themeColor="text1"/>
        </w:rPr>
      </w:pPr>
    </w:p>
    <w:p w:rsidRPr="00AE0708" w:rsidR="00AE0708" w:rsidP="00AE0708" w:rsidRDefault="00AE0708" w14:paraId="79131489" w14:textId="33B77122">
      <w:pPr>
        <w:spacing w:after="0" w:line="240" w:lineRule="auto"/>
        <w:jc w:val="both"/>
        <w:rPr>
          <w:bCs/>
          <w:color w:val="000000" w:themeColor="text1"/>
        </w:rPr>
      </w:pPr>
      <w:r w:rsidRPr="00AE0708">
        <w:rPr>
          <w:bCs/>
          <w:color w:val="000000" w:themeColor="text1"/>
        </w:rPr>
        <w:t>While the focus is on improving outcomes for people already identified as being at high risk or living with cardiovascular disease, it is recognised that this must complement wider efforts to identify undiagnosed risk factors and address prevention across the population.</w:t>
      </w:r>
    </w:p>
    <w:p w:rsidRPr="00AE0708" w:rsidR="00AE0708" w:rsidP="00AE0708" w:rsidRDefault="00AE0708" w14:paraId="6C07B531" w14:textId="77777777">
      <w:pPr>
        <w:spacing w:after="0" w:line="240" w:lineRule="auto"/>
        <w:jc w:val="both"/>
        <w:rPr>
          <w:bCs/>
          <w:color w:val="000000" w:themeColor="text1"/>
        </w:rPr>
      </w:pPr>
    </w:p>
    <w:p w:rsidR="00B12030" w:rsidP="00AE0708" w:rsidRDefault="00AE0708" w14:paraId="48E4227C" w14:textId="7EBF0884">
      <w:pPr>
        <w:spacing w:after="0" w:line="240" w:lineRule="auto"/>
        <w:jc w:val="both"/>
        <w:rPr>
          <w:bCs/>
          <w:color w:val="000000" w:themeColor="text1"/>
        </w:rPr>
      </w:pPr>
      <w:r w:rsidRPr="00AE0708">
        <w:rPr>
          <w:bCs/>
          <w:color w:val="000000" w:themeColor="text1"/>
        </w:rPr>
        <w:t>A further opportunity under exploration is the development of a data-driven approach to support identification and management of modifiable cardiovascular risk factors using routinely collected clinical data. Discussions are underway with academic, NHS and digital partners to explore how population health methodologies can be translated into clinically actionable tools that support frontline services, enable monitoring of outcomes, and facilitate targeted improvement activity across local, regional and potentially national systems.</w:t>
      </w:r>
    </w:p>
    <w:p w:rsidR="00AE0708" w:rsidP="00AE0708" w:rsidRDefault="00AE0708" w14:paraId="367985F2" w14:textId="77777777">
      <w:pPr>
        <w:spacing w:after="0" w:line="240" w:lineRule="auto"/>
        <w:jc w:val="both"/>
        <w:rPr>
          <w:bCs/>
          <w:color w:val="000000" w:themeColor="text1"/>
        </w:rPr>
      </w:pPr>
    </w:p>
    <w:p w:rsidRPr="009938E9" w:rsidR="009938E9" w:rsidP="009938E9" w:rsidRDefault="009938E9" w14:paraId="00253F4B" w14:textId="77777777">
      <w:pPr>
        <w:spacing w:after="0" w:line="240" w:lineRule="auto"/>
        <w:jc w:val="both"/>
        <w:rPr>
          <w:bCs/>
          <w:color w:val="000000" w:themeColor="text1"/>
        </w:rPr>
      </w:pPr>
    </w:p>
    <w:p w:rsidRPr="00850055" w:rsidR="009938E9" w:rsidP="00850055" w:rsidRDefault="009938E9" w14:paraId="2FF9DBE4" w14:textId="06F5D2A8">
      <w:pPr>
        <w:pStyle w:val="ListParagraph"/>
        <w:numPr>
          <w:ilvl w:val="1"/>
          <w:numId w:val="19"/>
        </w:numPr>
        <w:spacing w:after="0" w:line="240" w:lineRule="auto"/>
        <w:jc w:val="both"/>
        <w:rPr>
          <w:b/>
          <w:color w:val="000000" w:themeColor="text1"/>
        </w:rPr>
      </w:pPr>
      <w:r w:rsidRPr="00850055">
        <w:rPr>
          <w:b/>
          <w:color w:val="000000" w:themeColor="text1"/>
        </w:rPr>
        <w:t>National</w:t>
      </w:r>
    </w:p>
    <w:p w:rsidRPr="007264B0" w:rsidR="00C63E11" w:rsidP="007264B0" w:rsidRDefault="004A5BBC" w14:paraId="7F72F3D7" w14:textId="23ED11A9">
      <w:pPr>
        <w:spacing w:after="0" w:line="240" w:lineRule="auto"/>
        <w:jc w:val="both"/>
        <w:rPr>
          <w:bCs/>
          <w:color w:val="000000" w:themeColor="text1"/>
        </w:rPr>
      </w:pPr>
      <w:r w:rsidRPr="004A5BBC">
        <w:rPr>
          <w:bCs/>
          <w:color w:val="000000" w:themeColor="text1"/>
        </w:rPr>
        <w:t xml:space="preserve">National policy continues to prioritise cardiovascular disease prevention, hypertension management, secondary prevention and reducing health inequalities. The recommendations emerging from the Public Health Wales Cardiovascular Disease Prevention Plan (ABCD Plus) align closely with the national GMS Quality Improvement Programme and Swansea Bay's local approach, which focuses on improving detection and management of cardiovascular risk factors through primary care. These priorities also complement the developing Community by Design agenda, which </w:t>
      </w:r>
      <w:r w:rsidR="00B33141">
        <w:rPr>
          <w:bCs/>
          <w:color w:val="000000" w:themeColor="text1"/>
        </w:rPr>
        <w:t>focuses on</w:t>
      </w:r>
      <w:r w:rsidRPr="004A5BBC">
        <w:rPr>
          <w:bCs/>
          <w:color w:val="000000" w:themeColor="text1"/>
        </w:rPr>
        <w:t xml:space="preserve"> prevention, </w:t>
      </w:r>
      <w:r w:rsidR="00A5113B">
        <w:rPr>
          <w:bCs/>
          <w:color w:val="000000" w:themeColor="text1"/>
        </w:rPr>
        <w:t>chronic condition</w:t>
      </w:r>
      <w:r w:rsidR="00437BBE">
        <w:rPr>
          <w:bCs/>
          <w:color w:val="000000" w:themeColor="text1"/>
        </w:rPr>
        <w:t xml:space="preserve"> management</w:t>
      </w:r>
      <w:r w:rsidRPr="004A5BBC">
        <w:rPr>
          <w:bCs/>
          <w:color w:val="000000" w:themeColor="text1"/>
        </w:rPr>
        <w:t xml:space="preserve"> and </w:t>
      </w:r>
      <w:r w:rsidR="00B33141">
        <w:rPr>
          <w:bCs/>
          <w:color w:val="000000" w:themeColor="text1"/>
        </w:rPr>
        <w:t>urgent / same day care</w:t>
      </w:r>
      <w:r w:rsidRPr="004A5BBC">
        <w:rPr>
          <w:bCs/>
          <w:color w:val="000000" w:themeColor="text1"/>
        </w:rPr>
        <w:t>. Swansea Bay is contributing to national programme development through representation on the national Cardiovascular Disease Prevention Steering Group</w:t>
      </w:r>
      <w:r w:rsidR="007264B0">
        <w:rPr>
          <w:bCs/>
          <w:color w:val="000000" w:themeColor="text1"/>
        </w:rPr>
        <w:t>.</w:t>
      </w:r>
    </w:p>
    <w:p w:rsidRPr="00F8567E" w:rsidR="00C63E11" w:rsidP="00653AEC" w:rsidRDefault="00C63E11" w14:paraId="6C9D6A19" w14:textId="77777777">
      <w:pPr>
        <w:pStyle w:val="ListParagraph"/>
        <w:spacing w:after="0" w:line="240" w:lineRule="auto"/>
        <w:rPr>
          <w:b/>
        </w:rPr>
      </w:pPr>
    </w:p>
    <w:p w:rsidRPr="00F8567E" w:rsidR="00653AEC" w:rsidP="00653AEC" w:rsidRDefault="00653AEC" w14:paraId="6D290422" w14:textId="77777777">
      <w:pPr>
        <w:pStyle w:val="ListParagraph"/>
        <w:numPr>
          <w:ilvl w:val="0"/>
          <w:numId w:val="1"/>
        </w:numPr>
        <w:spacing w:after="0" w:line="240" w:lineRule="auto"/>
        <w:rPr>
          <w:b/>
        </w:rPr>
      </w:pPr>
      <w:r w:rsidRPr="00F8567E">
        <w:rPr>
          <w:b/>
        </w:rPr>
        <w:t>GOVERNANCE AND RISK ISSUES</w:t>
      </w:r>
    </w:p>
    <w:p w:rsidRPr="00F8567E" w:rsidR="004351A3" w:rsidP="004221DC" w:rsidRDefault="007264B0" w14:paraId="62600E41" w14:textId="4246B1DC">
      <w:pPr>
        <w:spacing w:after="0" w:line="240" w:lineRule="auto"/>
        <w:jc w:val="both"/>
        <w:rPr>
          <w:color w:val="FF0000"/>
        </w:rPr>
      </w:pPr>
      <w:r>
        <w:rPr>
          <w:color w:val="000000" w:themeColor="text1"/>
        </w:rPr>
        <w:t>The</w:t>
      </w:r>
      <w:r w:rsidRPr="0068240C" w:rsidR="0068240C">
        <w:rPr>
          <w:color w:val="000000" w:themeColor="text1"/>
        </w:rPr>
        <w:t xml:space="preserve"> Health Board continues to experience high rates of premature mortality from cardiovascular disease, with significant opportunities to improve outcomes through better identification and management of cardiovascular risk. Evidence indicates that many individuals with established cardiovascular disease or other high-risk conditions are not yet receiving optimal guideline-recommended care, while a proportion of the population remains undiagnosed and therefore unable to benefit from timely </w:t>
      </w:r>
      <w:r w:rsidRPr="0068240C" w:rsidR="0068240C">
        <w:rPr>
          <w:color w:val="000000" w:themeColor="text1"/>
        </w:rPr>
        <w:lastRenderedPageBreak/>
        <w:t>intervention. Financial and workforce pressures across the system present ongoing risks to the delivery and sustainability of prevention and risk factor management activity, which could limit progress in reducing cardiovascular disease and associated health inequalities.</w:t>
      </w:r>
    </w:p>
    <w:p w:rsidRPr="00F8567E" w:rsidR="00653AEC" w:rsidP="00653AEC" w:rsidRDefault="00653AEC" w14:paraId="6D290426" w14:textId="77777777">
      <w:pPr>
        <w:pStyle w:val="ListParagraph"/>
        <w:spacing w:after="0" w:line="240" w:lineRule="auto"/>
        <w:rPr>
          <w:b/>
        </w:rPr>
      </w:pPr>
    </w:p>
    <w:p w:rsidRPr="00B50ABC" w:rsidR="00B50ABC" w:rsidP="00653AEC" w:rsidRDefault="00653AEC" w14:paraId="7D6248A7" w14:textId="03FA6B07">
      <w:pPr>
        <w:pStyle w:val="ListParagraph"/>
        <w:numPr>
          <w:ilvl w:val="0"/>
          <w:numId w:val="1"/>
        </w:numPr>
        <w:spacing w:after="0" w:line="240" w:lineRule="auto"/>
        <w:rPr>
          <w:b/>
        </w:rPr>
      </w:pPr>
      <w:r w:rsidRPr="00F8567E">
        <w:rPr>
          <w:b/>
        </w:rPr>
        <w:t xml:space="preserve"> </w:t>
      </w:r>
      <w:r w:rsidRPr="6FC5F940" w:rsidR="00B50ABC">
        <w:rPr>
          <w:b/>
          <w:bCs/>
        </w:rPr>
        <w:t xml:space="preserve">OPEN AUDIT RECOMMENDATIONS </w:t>
      </w:r>
    </w:p>
    <w:p w:rsidRPr="004351A3" w:rsidR="00B50ABC" w:rsidP="00B50ABC" w:rsidRDefault="004351A3" w14:paraId="2E68798D" w14:textId="49CBBAF7">
      <w:pPr>
        <w:spacing w:after="0" w:line="240" w:lineRule="auto"/>
        <w:rPr>
          <w:color w:val="000000" w:themeColor="text1"/>
        </w:rPr>
      </w:pPr>
      <w:r w:rsidRPr="004351A3">
        <w:rPr>
          <w:color w:val="000000" w:themeColor="text1"/>
        </w:rPr>
        <w:t>None identified.</w:t>
      </w:r>
    </w:p>
    <w:p w:rsidRPr="00B50ABC" w:rsidR="004351A3" w:rsidP="00B50ABC" w:rsidRDefault="004351A3" w14:paraId="07BDF640" w14:textId="77777777">
      <w:pPr>
        <w:spacing w:after="0" w:line="240" w:lineRule="auto"/>
        <w:rPr>
          <w:b/>
        </w:rPr>
      </w:pPr>
    </w:p>
    <w:p w:rsidRPr="00F8567E" w:rsidR="00653AEC" w:rsidP="00653AEC" w:rsidRDefault="00653AEC" w14:paraId="6D290427" w14:textId="5AD01FD6">
      <w:pPr>
        <w:pStyle w:val="ListParagraph"/>
        <w:numPr>
          <w:ilvl w:val="0"/>
          <w:numId w:val="1"/>
        </w:numPr>
        <w:spacing w:after="0" w:line="240" w:lineRule="auto"/>
        <w:rPr>
          <w:b/>
        </w:rPr>
      </w:pPr>
      <w:r w:rsidRPr="00F8567E">
        <w:rPr>
          <w:b/>
        </w:rPr>
        <w:t>FINANCIAL IMPLICATIONS</w:t>
      </w:r>
    </w:p>
    <w:p w:rsidR="00653AEC" w:rsidP="00675D76" w:rsidRDefault="00675D76" w14:paraId="6D290429" w14:textId="6F274C17">
      <w:pPr>
        <w:spacing w:after="0" w:line="240" w:lineRule="auto"/>
        <w:rPr>
          <w:bCs/>
          <w:color w:val="000000" w:themeColor="text1"/>
        </w:rPr>
      </w:pPr>
      <w:r w:rsidRPr="00675D76">
        <w:rPr>
          <w:bCs/>
          <w:color w:val="000000" w:themeColor="text1"/>
        </w:rPr>
        <w:t>No specific financial implications have been identified at this stage. However, future development or implementation of additional cardiovascular disease initiatives may require consideration of associated resource and funding requirements.</w:t>
      </w:r>
    </w:p>
    <w:p w:rsidRPr="00675D76" w:rsidR="00675D76" w:rsidP="00675D76" w:rsidRDefault="00675D76" w14:paraId="0CC24ABE" w14:textId="77777777">
      <w:pPr>
        <w:spacing w:after="0" w:line="240" w:lineRule="auto"/>
        <w:rPr>
          <w:b/>
        </w:rPr>
      </w:pPr>
    </w:p>
    <w:p w:rsidRPr="00F8567E" w:rsidR="00653AEC" w:rsidP="00653AEC" w:rsidRDefault="00653AEC" w14:paraId="6D29042A" w14:textId="77777777">
      <w:pPr>
        <w:pStyle w:val="ListParagraph"/>
        <w:numPr>
          <w:ilvl w:val="0"/>
          <w:numId w:val="1"/>
        </w:numPr>
        <w:spacing w:after="0" w:line="240" w:lineRule="auto"/>
        <w:rPr>
          <w:b/>
        </w:rPr>
      </w:pPr>
      <w:r w:rsidRPr="00F8567E">
        <w:rPr>
          <w:b/>
        </w:rPr>
        <w:t>RECOMMENDATION</w:t>
      </w:r>
    </w:p>
    <w:p w:rsidRPr="00DB60FB" w:rsidR="00850055" w:rsidP="008E49E6" w:rsidRDefault="00850055" w14:paraId="6644D10F" w14:textId="18E3C005">
      <w:r w:rsidRPr="00DB60FB">
        <w:t>Members are asked to:</w:t>
      </w:r>
    </w:p>
    <w:p w:rsidRPr="00DB60FB" w:rsidR="00850055" w:rsidP="00850055" w:rsidRDefault="00850055" w14:paraId="35D2F930" w14:textId="561C6920">
      <w:pPr>
        <w:numPr>
          <w:ilvl w:val="0"/>
          <w:numId w:val="19"/>
        </w:numPr>
        <w:spacing w:after="0" w:line="240" w:lineRule="auto"/>
        <w:rPr/>
      </w:pPr>
      <w:r w:rsidRPr="38C17717" w:rsidR="00850055">
        <w:rPr>
          <w:b w:val="1"/>
          <w:bCs w:val="1"/>
        </w:rPr>
        <w:t>R</w:t>
      </w:r>
      <w:r w:rsidRPr="38C17717" w:rsidR="41F59B4C">
        <w:rPr>
          <w:b w:val="1"/>
          <w:bCs w:val="1"/>
        </w:rPr>
        <w:t>ECEIEVE FOR ASSURANCE</w:t>
      </w:r>
      <w:r w:rsidR="00850055">
        <w:rPr/>
        <w:t xml:space="preserve"> progress in developing prevention and primary care approaches to cardiovascular disease prevention through ongoing collaboration between Public Health, Primary Care and wider loca</w:t>
      </w:r>
      <w:r w:rsidR="00850055">
        <w:rPr/>
        <w:t>l, r</w:t>
      </w:r>
      <w:r w:rsidR="00850055">
        <w:rPr/>
        <w:t>egional and nation</w:t>
      </w:r>
      <w:r w:rsidR="00850055">
        <w:rPr/>
        <w:t>al partn</w:t>
      </w:r>
      <w:r w:rsidR="00850055">
        <w:rPr/>
        <w:t>ers.</w:t>
      </w:r>
    </w:p>
    <w:p w:rsidR="00850055" w:rsidP="00850055" w:rsidRDefault="00850055" w14:paraId="79AE8871" w14:textId="77777777">
      <w:pPr>
        <w:numPr>
          <w:ilvl w:val="0"/>
          <w:numId w:val="19"/>
        </w:numPr>
        <w:spacing w:after="0" w:line="240" w:lineRule="auto"/>
      </w:pPr>
      <w:r>
        <w:rPr>
          <w:b/>
          <w:bCs/>
        </w:rPr>
        <w:t>Take cognisance of</w:t>
      </w:r>
      <w:r w:rsidRPr="00DB60FB">
        <w:t xml:space="preserve"> the current approach to maximising and aligning existing resources, noting the risks to delivery arising from financial pressures, limited availability of additional funding and challenges in sustainably shifting resources towards prevention and community-based activity.</w:t>
      </w:r>
    </w:p>
    <w:p w:rsidRPr="00B96471" w:rsidR="008E49E6" w:rsidP="008E49E6" w:rsidRDefault="008E49E6" w14:paraId="47EC73A4" w14:textId="5B325963">
      <w:pPr>
        <w:numPr>
          <w:ilvl w:val="0"/>
          <w:numId w:val="19"/>
        </w:numPr>
        <w:rPr/>
      </w:pPr>
      <w:r w:rsidRPr="38C17717" w:rsidR="008E49E6">
        <w:rPr>
          <w:b w:val="1"/>
          <w:bCs w:val="1"/>
        </w:rPr>
        <w:t>E</w:t>
      </w:r>
      <w:r w:rsidRPr="38C17717" w:rsidR="47F3DF69">
        <w:rPr>
          <w:b w:val="1"/>
          <w:bCs w:val="1"/>
        </w:rPr>
        <w:t xml:space="preserve">NDORSE </w:t>
      </w:r>
      <w:r w:rsidR="008E49E6">
        <w:rPr/>
        <w:t xml:space="preserve">the continued development of a pan-cluster approach to CVD prevention, recognising the importance of primary care, public health, community </w:t>
      </w:r>
      <w:r w:rsidR="008E49E6">
        <w:rPr/>
        <w:t>pharmacy</w:t>
      </w:r>
      <w:r w:rsidR="008E49E6">
        <w:rPr/>
        <w:t xml:space="preserve"> and wider community partners in reducing cardiovascular inequalities across Swansea Bay</w:t>
      </w:r>
      <w:r w:rsidR="008E49E6">
        <w:rPr/>
        <w:t>.</w:t>
      </w:r>
    </w:p>
    <w:p w:rsidR="00FE7070" w:rsidRDefault="00FE7070" w14:paraId="6D290430" w14:textId="6351F685">
      <w:pPr>
        <w:rPr>
          <w:b/>
        </w:rPr>
      </w:pPr>
      <w:r>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Pr="00F8567E" w:rsidR="00034194" w:rsidTr="00466612" w14:paraId="6D290436" w14:textId="77777777">
        <w:tc>
          <w:tcPr>
            <w:tcW w:w="9245" w:type="dxa"/>
            <w:gridSpan w:val="3"/>
            <w:shd w:val="clear" w:color="auto" w:fill="163E64"/>
          </w:tcPr>
          <w:p w:rsidRPr="001F2857" w:rsidR="00034194" w:rsidP="002432C6" w:rsidRDefault="0020539A" w14:paraId="6D290435" w14:textId="704162EF">
            <w:pPr>
              <w:jc w:val="center"/>
              <w:rPr>
                <w:b/>
              </w:rPr>
            </w:pPr>
            <w:r w:rsidRPr="00F8567E">
              <w:rPr>
                <w:b/>
              </w:rPr>
              <w:lastRenderedPageBreak/>
              <w:t>Governance and Assurance</w:t>
            </w:r>
          </w:p>
        </w:tc>
      </w:tr>
      <w:tr w:rsidRPr="00F8567E" w:rsidR="002432C6" w:rsidTr="002432C6" w14:paraId="584BF17A" w14:textId="77777777">
        <w:tc>
          <w:tcPr>
            <w:tcW w:w="9245" w:type="dxa"/>
            <w:gridSpan w:val="3"/>
            <w:shd w:val="clear" w:color="auto" w:fill="C1A775"/>
          </w:tcPr>
          <w:p w:rsidRPr="00F8567E" w:rsidR="002432C6" w:rsidRDefault="002432C6" w14:paraId="4694DF6B" w14:textId="6CC5896F">
            <w:pPr>
              <w:rPr>
                <w:b/>
              </w:rPr>
            </w:pPr>
            <w:r>
              <w:rPr>
                <w:b/>
              </w:rPr>
              <w:t>Strategic Objectives</w:t>
            </w:r>
          </w:p>
        </w:tc>
      </w:tr>
      <w:tr w:rsidRPr="00F8567E" w:rsidR="00F5324A" w:rsidTr="007B683C" w14:paraId="6D29043E" w14:textId="77777777">
        <w:tc>
          <w:tcPr>
            <w:tcW w:w="1809" w:type="dxa"/>
            <w:vMerge w:val="restart"/>
          </w:tcPr>
          <w:p w:rsidRPr="00F8567E" w:rsidR="005D5E16" w:rsidP="005D5E16" w:rsidRDefault="005D5E16" w14:paraId="4BCFE1FB" w14:textId="05AE4DB4">
            <w:pPr>
              <w:rPr>
                <w:b/>
              </w:rPr>
            </w:pPr>
            <w:r>
              <w:rPr>
                <w:b/>
              </w:rPr>
              <w:t xml:space="preserve">Strategic </w:t>
            </w:r>
            <w:r w:rsidRPr="00F8567E">
              <w:rPr>
                <w:b/>
              </w:rPr>
              <w:t>Objectives</w:t>
            </w:r>
          </w:p>
          <w:p w:rsidRPr="00F8567E" w:rsidR="00F5324A" w:rsidP="005D5E16" w:rsidRDefault="005D5E16" w14:paraId="6D29043B" w14:textId="6893427A">
            <w:pPr>
              <w:rPr>
                <w:b/>
              </w:rPr>
            </w:pPr>
            <w:r w:rsidRPr="00F8567E">
              <w:rPr>
                <w:b/>
                <w:i/>
              </w:rPr>
              <w:t>(please choose</w:t>
            </w:r>
            <w:r w:rsidR="005506AE">
              <w:rPr>
                <w:b/>
                <w:i/>
              </w:rPr>
              <w:t xml:space="preserve"> which is impacted</w:t>
            </w:r>
            <w:r w:rsidRPr="00F8567E">
              <w:rPr>
                <w:b/>
                <w:i/>
              </w:rPr>
              <w:t>)</w:t>
            </w:r>
          </w:p>
        </w:tc>
        <w:tc>
          <w:tcPr>
            <w:tcW w:w="5812" w:type="dxa"/>
          </w:tcPr>
          <w:p w:rsidRPr="00F8567E" w:rsidR="00F5324A" w:rsidP="004221DC" w:rsidRDefault="006F02B9" w14:paraId="6D29043C" w14:textId="6BE14270">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Content>
            <w:tc>
              <w:tcPr>
                <w:tcW w:w="1624" w:type="dxa"/>
              </w:tcPr>
              <w:p w:rsidRPr="00F8567E" w:rsidR="00F5324A" w:rsidP="0020539A" w:rsidRDefault="00FC4FE3" w14:paraId="6D29043D" w14:textId="042A16A8">
                <w:pPr>
                  <w:jc w:val="center"/>
                </w:pPr>
                <w:r>
                  <w:rPr>
                    <w:rFonts w:hint="eastAsia" w:ascii="MS Gothic" w:hAnsi="MS Gothic" w:eastAsia="MS Gothic"/>
                  </w:rPr>
                  <w:t>☒</w:t>
                </w:r>
              </w:p>
            </w:tc>
          </w:sdtContent>
        </w:sdt>
      </w:tr>
      <w:tr w:rsidRPr="00F8567E" w:rsidR="00F5324A" w:rsidTr="007B683C" w14:paraId="6D290442" w14:textId="77777777">
        <w:tc>
          <w:tcPr>
            <w:tcW w:w="1809" w:type="dxa"/>
            <w:vMerge/>
          </w:tcPr>
          <w:p w:rsidRPr="00F8567E" w:rsidR="00F5324A" w:rsidRDefault="00F5324A" w14:paraId="6D29043F" w14:textId="77777777">
            <w:pPr>
              <w:rPr>
                <w:b/>
              </w:rPr>
            </w:pPr>
          </w:p>
        </w:tc>
        <w:tc>
          <w:tcPr>
            <w:tcW w:w="5812" w:type="dxa"/>
          </w:tcPr>
          <w:p w:rsidRPr="00F8567E" w:rsidR="00F5324A" w:rsidP="004221DC" w:rsidRDefault="004221DC" w14:paraId="6D290440" w14:textId="5071215F">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Content>
            <w:tc>
              <w:tcPr>
                <w:tcW w:w="1624" w:type="dxa"/>
              </w:tcPr>
              <w:p w:rsidRPr="00F8567E" w:rsidR="00F5324A" w:rsidP="0020539A" w:rsidRDefault="00FC4FE3" w14:paraId="6D290441" w14:textId="10288AFB">
                <w:pPr>
                  <w:jc w:val="center"/>
                </w:pPr>
                <w:r>
                  <w:rPr>
                    <w:rFonts w:hint="eastAsia" w:ascii="MS Gothic" w:hAnsi="MS Gothic" w:eastAsia="MS Gothic"/>
                  </w:rPr>
                  <w:t>☒</w:t>
                </w:r>
              </w:p>
            </w:tc>
          </w:sdtContent>
        </w:sdt>
      </w:tr>
      <w:tr w:rsidRPr="00F8567E" w:rsidR="00F5324A" w:rsidTr="007B683C" w14:paraId="6D290446" w14:textId="77777777">
        <w:tc>
          <w:tcPr>
            <w:tcW w:w="1809" w:type="dxa"/>
            <w:vMerge/>
          </w:tcPr>
          <w:p w:rsidRPr="00F8567E" w:rsidR="00F5324A" w:rsidRDefault="00F5324A" w14:paraId="6D290443" w14:textId="77777777">
            <w:pPr>
              <w:rPr>
                <w:b/>
              </w:rPr>
            </w:pPr>
          </w:p>
        </w:tc>
        <w:tc>
          <w:tcPr>
            <w:tcW w:w="5812" w:type="dxa"/>
          </w:tcPr>
          <w:p w:rsidRPr="00F8567E" w:rsidR="00F5324A" w:rsidP="004221DC" w:rsidRDefault="004221DC" w14:paraId="6D290444" w14:textId="7BC6B5D7">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Content>
            <w:tc>
              <w:tcPr>
                <w:tcW w:w="1624" w:type="dxa"/>
              </w:tcPr>
              <w:p w:rsidRPr="00F8567E" w:rsidR="00F5324A" w:rsidP="0020539A" w:rsidRDefault="00FC4FE3" w14:paraId="6D290445" w14:textId="56246D27">
                <w:pPr>
                  <w:jc w:val="center"/>
                </w:pPr>
                <w:r>
                  <w:rPr>
                    <w:rFonts w:hint="eastAsia" w:ascii="MS Gothic" w:hAnsi="MS Gothic" w:eastAsia="MS Gothic"/>
                  </w:rPr>
                  <w:t>☒</w:t>
                </w:r>
              </w:p>
            </w:tc>
          </w:sdtContent>
        </w:sdt>
      </w:tr>
      <w:tr w:rsidRPr="00F8567E" w:rsidR="00F5324A" w:rsidTr="007B683C" w14:paraId="6D29044D" w14:textId="77777777">
        <w:tc>
          <w:tcPr>
            <w:tcW w:w="1809" w:type="dxa"/>
            <w:vMerge/>
          </w:tcPr>
          <w:p w:rsidRPr="00F8567E" w:rsidR="00F5324A" w:rsidP="00C107F2" w:rsidRDefault="00F5324A" w14:paraId="6D29044A" w14:textId="77777777">
            <w:pPr>
              <w:rPr>
                <w:b/>
              </w:rPr>
            </w:pPr>
          </w:p>
        </w:tc>
        <w:tc>
          <w:tcPr>
            <w:tcW w:w="5812" w:type="dxa"/>
          </w:tcPr>
          <w:p w:rsidRPr="00F8567E" w:rsidR="00F5324A" w:rsidP="004221DC" w:rsidRDefault="00233D58" w14:paraId="6D29044B" w14:textId="21751B0B">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Content>
            <w:tc>
              <w:tcPr>
                <w:tcW w:w="1624" w:type="dxa"/>
              </w:tcPr>
              <w:p w:rsidRPr="00F8567E" w:rsidR="00F5324A" w:rsidP="00133EA1" w:rsidRDefault="00F57042" w14:paraId="6D29044C" w14:textId="77777777">
                <w:pPr>
                  <w:jc w:val="center"/>
                </w:pPr>
                <w:r w:rsidRPr="00F8567E">
                  <w:rPr>
                    <w:rFonts w:ascii="Segoe UI Symbol" w:hAnsi="Segoe UI Symbol" w:eastAsia="MS Gothic" w:cs="Segoe UI Symbol"/>
                  </w:rPr>
                  <w:t>☐</w:t>
                </w:r>
              </w:p>
            </w:tc>
          </w:sdtContent>
        </w:sdt>
      </w:tr>
      <w:tr w:rsidRPr="00F8567E" w:rsidR="00F5324A" w:rsidTr="007B683C" w14:paraId="6D290451" w14:textId="77777777">
        <w:tc>
          <w:tcPr>
            <w:tcW w:w="1809" w:type="dxa"/>
            <w:vMerge/>
          </w:tcPr>
          <w:p w:rsidRPr="00F8567E" w:rsidR="00F5324A" w:rsidP="00C107F2" w:rsidRDefault="00F5324A" w14:paraId="6D29044E" w14:textId="77777777">
            <w:pPr>
              <w:rPr>
                <w:b/>
              </w:rPr>
            </w:pPr>
          </w:p>
        </w:tc>
        <w:tc>
          <w:tcPr>
            <w:tcW w:w="5812" w:type="dxa"/>
          </w:tcPr>
          <w:p w:rsidRPr="00F8567E" w:rsidR="00F5324A" w:rsidP="004221DC" w:rsidRDefault="00233D58" w14:paraId="6D29044F" w14:textId="57073FBE">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Content>
            <w:tc>
              <w:tcPr>
                <w:tcW w:w="1624" w:type="dxa"/>
              </w:tcPr>
              <w:p w:rsidRPr="00F8567E" w:rsidR="00F5324A" w:rsidP="00133EA1" w:rsidRDefault="00F57042" w14:paraId="6D290450" w14:textId="77777777">
                <w:pPr>
                  <w:jc w:val="center"/>
                </w:pPr>
                <w:r w:rsidRPr="00F8567E">
                  <w:rPr>
                    <w:rFonts w:ascii="Segoe UI Symbol" w:hAnsi="Segoe UI Symbol" w:eastAsia="MS Gothic" w:cs="Segoe UI Symbol"/>
                  </w:rPr>
                  <w:t>☐</w:t>
                </w:r>
              </w:p>
            </w:tc>
          </w:sdtContent>
        </w:sdt>
      </w:tr>
      <w:tr w:rsidRPr="00F8567E" w:rsidR="00F5324A" w:rsidTr="002432C6" w14:paraId="6D29045F" w14:textId="77777777">
        <w:tc>
          <w:tcPr>
            <w:tcW w:w="9245" w:type="dxa"/>
            <w:gridSpan w:val="3"/>
            <w:shd w:val="clear" w:color="auto" w:fill="C1A775"/>
          </w:tcPr>
          <w:p w:rsidRPr="00F8567E" w:rsidR="00F5324A" w:rsidP="00C107F2" w:rsidRDefault="00F5324A" w14:paraId="6D29045E" w14:textId="77777777">
            <w:pPr>
              <w:rPr>
                <w:b/>
              </w:rPr>
            </w:pPr>
            <w:r w:rsidRPr="00F8567E">
              <w:rPr>
                <w:b/>
              </w:rPr>
              <w:t>Health and Care Standards</w:t>
            </w:r>
          </w:p>
        </w:tc>
      </w:tr>
      <w:tr w:rsidRPr="00F8567E" w:rsidR="00C43F7B" w:rsidTr="007B683C" w14:paraId="6D290463" w14:textId="77777777">
        <w:tc>
          <w:tcPr>
            <w:tcW w:w="1809" w:type="dxa"/>
            <w:vMerge w:val="restart"/>
          </w:tcPr>
          <w:p w:rsidRPr="00F8567E" w:rsidR="00C43F7B" w:rsidP="00C43F7B" w:rsidRDefault="00C43F7B" w14:paraId="6D290460" w14:textId="1FC1DD16">
            <w:r w:rsidRPr="00C55C8E">
              <w:rPr>
                <w:b/>
                <w:iCs/>
              </w:rPr>
              <w:t>Standards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F8567E" w:rsidR="00C43F7B" w:rsidP="00C43F7B" w:rsidRDefault="00C43F7B" w14:paraId="6D290461" w14:textId="28B971FB">
            <w:r w:rsidRPr="00DE4E74">
              <w:t>Safe Care</w:t>
            </w:r>
          </w:p>
        </w:tc>
        <w:sdt>
          <w:sdtPr>
            <w:id w:val="937573542"/>
            <w14:checkbox>
              <w14:checked w14:val="0"/>
              <w14:checkedState w14:val="2612" w14:font="MS Gothic"/>
              <w14:uncheckedState w14:val="2610" w14:font="MS Gothic"/>
            </w14:checkbox>
          </w:sdtPr>
          <w:sdtContent>
            <w:tc>
              <w:tcPr>
                <w:tcW w:w="1624" w:type="dxa"/>
              </w:tcPr>
              <w:p w:rsidRPr="00F8567E" w:rsidR="00C43F7B" w:rsidP="00C43F7B" w:rsidRDefault="00C43F7B" w14:paraId="6D290462" w14:textId="77777777">
                <w:pPr>
                  <w:jc w:val="center"/>
                </w:pPr>
                <w:r w:rsidRPr="00F8567E">
                  <w:rPr>
                    <w:rFonts w:ascii="Segoe UI Symbol" w:hAnsi="Segoe UI Symbol" w:eastAsia="MS Gothic" w:cs="Segoe UI Symbol"/>
                  </w:rPr>
                  <w:t>☐</w:t>
                </w:r>
              </w:p>
            </w:tc>
          </w:sdtContent>
        </w:sdt>
      </w:tr>
      <w:tr w:rsidRPr="00F8567E" w:rsidR="00C43F7B" w:rsidTr="007B683C" w14:paraId="6D290467" w14:textId="77777777">
        <w:tc>
          <w:tcPr>
            <w:tcW w:w="1809" w:type="dxa"/>
            <w:vMerge/>
          </w:tcPr>
          <w:p w:rsidRPr="00F8567E" w:rsidR="00C43F7B" w:rsidP="00C43F7B" w:rsidRDefault="00C43F7B" w14:paraId="6D290464" w14:textId="77777777">
            <w:pPr>
              <w:rPr>
                <w:b/>
              </w:rPr>
            </w:pPr>
          </w:p>
        </w:tc>
        <w:tc>
          <w:tcPr>
            <w:tcW w:w="5812" w:type="dxa"/>
          </w:tcPr>
          <w:p w:rsidRPr="00F8567E" w:rsidR="00C43F7B" w:rsidP="00C43F7B" w:rsidRDefault="00C43F7B" w14:paraId="6D290465" w14:textId="26C0FDA5">
            <w:pPr>
              <w:rPr>
                <w:b/>
              </w:rPr>
            </w:pPr>
            <w:r w:rsidRPr="00DE4E74">
              <w:t>Timely Care</w:t>
            </w:r>
          </w:p>
        </w:tc>
        <w:sdt>
          <w:sdtPr>
            <w:id w:val="-275186550"/>
            <w14:checkbox>
              <w14:checked w14:val="1"/>
              <w14:checkedState w14:val="2612" w14:font="MS Gothic"/>
              <w14:uncheckedState w14:val="2610" w14:font="MS Gothic"/>
            </w14:checkbox>
          </w:sdtPr>
          <w:sdtContent>
            <w:tc>
              <w:tcPr>
                <w:tcW w:w="1624" w:type="dxa"/>
              </w:tcPr>
              <w:p w:rsidRPr="00F8567E" w:rsidR="00C43F7B" w:rsidP="00C43F7B" w:rsidRDefault="00CF3DD5" w14:paraId="6D290466" w14:textId="005284D5">
                <w:pPr>
                  <w:jc w:val="center"/>
                  <w:rPr>
                    <w:b/>
                  </w:rPr>
                </w:pPr>
                <w:r>
                  <w:rPr>
                    <w:rFonts w:hint="eastAsia" w:ascii="MS Gothic" w:hAnsi="MS Gothic" w:eastAsia="MS Gothic"/>
                  </w:rPr>
                  <w:t>☒</w:t>
                </w:r>
              </w:p>
            </w:tc>
          </w:sdtContent>
        </w:sdt>
      </w:tr>
      <w:tr w:rsidRPr="00F8567E" w:rsidR="00C43F7B" w:rsidTr="007B683C" w14:paraId="6D29046B" w14:textId="77777777">
        <w:tc>
          <w:tcPr>
            <w:tcW w:w="1809" w:type="dxa"/>
            <w:vMerge/>
          </w:tcPr>
          <w:p w:rsidRPr="00F8567E" w:rsidR="00C43F7B" w:rsidP="00C43F7B" w:rsidRDefault="00C43F7B" w14:paraId="6D290468" w14:textId="77777777">
            <w:pPr>
              <w:rPr>
                <w:b/>
              </w:rPr>
            </w:pPr>
          </w:p>
        </w:tc>
        <w:tc>
          <w:tcPr>
            <w:tcW w:w="5812" w:type="dxa"/>
          </w:tcPr>
          <w:p w:rsidRPr="00F8567E" w:rsidR="00C43F7B" w:rsidP="00C43F7B" w:rsidRDefault="00C43F7B" w14:paraId="6D290469" w14:textId="3332C186">
            <w:pPr>
              <w:rPr>
                <w:b/>
              </w:rPr>
            </w:pPr>
            <w:r w:rsidRPr="00DE4E74">
              <w:t>Effective Care</w:t>
            </w:r>
          </w:p>
        </w:tc>
        <w:sdt>
          <w:sdtPr>
            <w:id w:val="-1590772104"/>
            <w14:checkbox>
              <w14:checked w14:val="1"/>
              <w14:checkedState w14:val="2612" w14:font="MS Gothic"/>
              <w14:uncheckedState w14:val="2610" w14:font="MS Gothic"/>
            </w14:checkbox>
          </w:sdtPr>
          <w:sdtContent>
            <w:tc>
              <w:tcPr>
                <w:tcW w:w="1624" w:type="dxa"/>
              </w:tcPr>
              <w:p w:rsidRPr="00F8567E" w:rsidR="00C43F7B" w:rsidP="00C43F7B" w:rsidRDefault="00CF3DD5" w14:paraId="6D29046A" w14:textId="51AD09E9">
                <w:pPr>
                  <w:jc w:val="center"/>
                  <w:rPr>
                    <w:b/>
                  </w:rPr>
                </w:pPr>
                <w:r>
                  <w:rPr>
                    <w:rFonts w:hint="eastAsia" w:ascii="MS Gothic" w:hAnsi="MS Gothic" w:eastAsia="MS Gothic"/>
                  </w:rPr>
                  <w:t>☒</w:t>
                </w:r>
              </w:p>
            </w:tc>
          </w:sdtContent>
        </w:sdt>
      </w:tr>
      <w:tr w:rsidRPr="00F8567E" w:rsidR="00C43F7B" w:rsidTr="007B683C" w14:paraId="6D29046F" w14:textId="77777777">
        <w:tc>
          <w:tcPr>
            <w:tcW w:w="1809" w:type="dxa"/>
            <w:vMerge/>
          </w:tcPr>
          <w:p w:rsidRPr="00F8567E" w:rsidR="00C43F7B" w:rsidP="00C43F7B" w:rsidRDefault="00C43F7B" w14:paraId="6D29046C" w14:textId="77777777">
            <w:pPr>
              <w:rPr>
                <w:b/>
              </w:rPr>
            </w:pPr>
          </w:p>
        </w:tc>
        <w:tc>
          <w:tcPr>
            <w:tcW w:w="5812" w:type="dxa"/>
          </w:tcPr>
          <w:p w:rsidRPr="00F8567E" w:rsidR="00C43F7B" w:rsidP="00C43F7B" w:rsidRDefault="00C43F7B" w14:paraId="6D29046D" w14:textId="02FE47C9">
            <w:pPr>
              <w:rPr>
                <w:b/>
              </w:rPr>
            </w:pPr>
            <w:r w:rsidRPr="00DE4E74">
              <w:t>Efficient Care</w:t>
            </w:r>
          </w:p>
        </w:tc>
        <w:sdt>
          <w:sdtPr>
            <w:id w:val="1427299090"/>
            <w14:checkbox>
              <w14:checked w14:val="1"/>
              <w14:checkedState w14:val="2612" w14:font="MS Gothic"/>
              <w14:uncheckedState w14:val="2610" w14:font="MS Gothic"/>
            </w14:checkbox>
          </w:sdtPr>
          <w:sdtContent>
            <w:tc>
              <w:tcPr>
                <w:tcW w:w="1624" w:type="dxa"/>
              </w:tcPr>
              <w:p w:rsidRPr="00F8567E" w:rsidR="00C43F7B" w:rsidP="00C43F7B" w:rsidRDefault="00CF3DD5" w14:paraId="6D29046E" w14:textId="31145B8B">
                <w:pPr>
                  <w:jc w:val="center"/>
                  <w:rPr>
                    <w:b/>
                  </w:rPr>
                </w:pPr>
                <w:r>
                  <w:rPr>
                    <w:rFonts w:hint="eastAsia" w:ascii="MS Gothic" w:hAnsi="MS Gothic" w:eastAsia="MS Gothic"/>
                  </w:rPr>
                  <w:t>☒</w:t>
                </w:r>
              </w:p>
            </w:tc>
          </w:sdtContent>
        </w:sdt>
      </w:tr>
      <w:tr w:rsidRPr="00F8567E" w:rsidR="00C43F7B" w:rsidTr="007B683C" w14:paraId="6D290473" w14:textId="77777777">
        <w:tc>
          <w:tcPr>
            <w:tcW w:w="1809" w:type="dxa"/>
            <w:vMerge/>
          </w:tcPr>
          <w:p w:rsidRPr="00F8567E" w:rsidR="00C43F7B" w:rsidP="00C43F7B" w:rsidRDefault="00C43F7B" w14:paraId="6D290470" w14:textId="77777777">
            <w:pPr>
              <w:rPr>
                <w:b/>
              </w:rPr>
            </w:pPr>
          </w:p>
        </w:tc>
        <w:tc>
          <w:tcPr>
            <w:tcW w:w="5812" w:type="dxa"/>
          </w:tcPr>
          <w:p w:rsidRPr="00F8567E" w:rsidR="00C43F7B" w:rsidP="00C43F7B" w:rsidRDefault="00C43F7B" w14:paraId="6D290471" w14:textId="639A0F69">
            <w:pPr>
              <w:rPr>
                <w:b/>
              </w:rPr>
            </w:pPr>
            <w:r w:rsidRPr="00DE4E74">
              <w:t>Equitable care</w:t>
            </w:r>
          </w:p>
        </w:tc>
        <w:sdt>
          <w:sdtPr>
            <w:id w:val="-1511138502"/>
            <w14:checkbox>
              <w14:checked w14:val="1"/>
              <w14:checkedState w14:val="2612" w14:font="MS Gothic"/>
              <w14:uncheckedState w14:val="2610" w14:font="MS Gothic"/>
            </w14:checkbox>
          </w:sdtPr>
          <w:sdtContent>
            <w:tc>
              <w:tcPr>
                <w:tcW w:w="1624" w:type="dxa"/>
              </w:tcPr>
              <w:p w:rsidRPr="00F8567E" w:rsidR="00C43F7B" w:rsidP="00C43F7B" w:rsidRDefault="00CF3DD5" w14:paraId="6D290472" w14:textId="2A9F8562">
                <w:pPr>
                  <w:jc w:val="center"/>
                  <w:rPr>
                    <w:b/>
                  </w:rPr>
                </w:pPr>
                <w:r>
                  <w:rPr>
                    <w:rFonts w:hint="eastAsia" w:ascii="MS Gothic" w:hAnsi="MS Gothic" w:eastAsia="MS Gothic"/>
                  </w:rPr>
                  <w:t>☒</w:t>
                </w:r>
              </w:p>
            </w:tc>
          </w:sdtContent>
        </w:sdt>
      </w:tr>
      <w:tr w:rsidRPr="00F8567E" w:rsidR="00C43F7B" w:rsidTr="007B683C" w14:paraId="6D290477" w14:textId="77777777">
        <w:tc>
          <w:tcPr>
            <w:tcW w:w="1809" w:type="dxa"/>
            <w:vMerge/>
          </w:tcPr>
          <w:p w:rsidRPr="00F8567E" w:rsidR="00C43F7B" w:rsidP="00C43F7B" w:rsidRDefault="00C43F7B" w14:paraId="6D290474" w14:textId="77777777">
            <w:pPr>
              <w:rPr>
                <w:b/>
              </w:rPr>
            </w:pPr>
          </w:p>
        </w:tc>
        <w:tc>
          <w:tcPr>
            <w:tcW w:w="5812" w:type="dxa"/>
          </w:tcPr>
          <w:p w:rsidRPr="00F8567E" w:rsidR="00C43F7B" w:rsidP="00C43F7B" w:rsidRDefault="00C43F7B" w14:paraId="6D290475" w14:textId="5778DDA9">
            <w:pPr>
              <w:rPr>
                <w:b/>
              </w:rPr>
            </w:pPr>
            <w:r w:rsidRPr="00DE4E74">
              <w:t>Person-centred Care</w:t>
            </w:r>
          </w:p>
        </w:tc>
        <w:sdt>
          <w:sdtPr>
            <w:id w:val="-1349403007"/>
            <w14:checkbox>
              <w14:checked w14:val="0"/>
              <w14:checkedState w14:val="2612" w14:font="MS Gothic"/>
              <w14:uncheckedState w14:val="2610" w14:font="MS Gothic"/>
            </w14:checkbox>
          </w:sdtPr>
          <w:sdtContent>
            <w:tc>
              <w:tcPr>
                <w:tcW w:w="1624" w:type="dxa"/>
              </w:tcPr>
              <w:p w:rsidRPr="00F8567E" w:rsidR="00C43F7B" w:rsidP="00C43F7B" w:rsidRDefault="00C43F7B" w14:paraId="6D290476" w14:textId="77777777">
                <w:pPr>
                  <w:jc w:val="center"/>
                  <w:rPr>
                    <w:b/>
                  </w:rPr>
                </w:pPr>
                <w:r w:rsidRPr="00F8567E">
                  <w:rPr>
                    <w:rFonts w:ascii="Segoe UI Symbol" w:hAnsi="Segoe UI Symbol" w:eastAsia="MS Gothic" w:cs="Segoe UI Symbol"/>
                  </w:rPr>
                  <w:t>☐</w:t>
                </w:r>
              </w:p>
            </w:tc>
          </w:sdtContent>
        </w:sdt>
      </w:tr>
      <w:tr w:rsidRPr="00F8567E" w:rsidR="00C43F7B" w:rsidTr="007B683C" w14:paraId="6D29047B" w14:textId="77777777">
        <w:tc>
          <w:tcPr>
            <w:tcW w:w="1809" w:type="dxa"/>
            <w:vMerge/>
          </w:tcPr>
          <w:p w:rsidRPr="00F8567E" w:rsidR="00C43F7B" w:rsidP="00C43F7B" w:rsidRDefault="00C43F7B" w14:paraId="6D290478" w14:textId="77777777">
            <w:pPr>
              <w:rPr>
                <w:b/>
              </w:rPr>
            </w:pPr>
          </w:p>
        </w:tc>
        <w:tc>
          <w:tcPr>
            <w:tcW w:w="5812" w:type="dxa"/>
          </w:tcPr>
          <w:p w:rsidRPr="00F8567E" w:rsidR="00C43F7B" w:rsidP="00C43F7B" w:rsidRDefault="00C43F7B" w14:paraId="6D290479" w14:textId="7328B9FF">
            <w:pPr>
              <w:rPr>
                <w:b/>
              </w:rPr>
            </w:pPr>
            <w:r w:rsidRPr="00DE4E74">
              <w:t>Staff and Resources</w:t>
            </w:r>
          </w:p>
        </w:tc>
        <w:sdt>
          <w:sdtPr>
            <w:id w:val="-1357344251"/>
            <w14:checkbox>
              <w14:checked w14:val="0"/>
              <w14:checkedState w14:val="2612" w14:font="MS Gothic"/>
              <w14:uncheckedState w14:val="2610" w14:font="MS Gothic"/>
            </w14:checkbox>
          </w:sdtPr>
          <w:sdtContent>
            <w:tc>
              <w:tcPr>
                <w:tcW w:w="1624" w:type="dxa"/>
              </w:tcPr>
              <w:p w:rsidRPr="00F8567E" w:rsidR="00C43F7B" w:rsidP="00C43F7B" w:rsidRDefault="00C43F7B" w14:paraId="6D29047A" w14:textId="77777777">
                <w:pPr>
                  <w:jc w:val="center"/>
                  <w:rPr>
                    <w:b/>
                  </w:rPr>
                </w:pPr>
                <w:r w:rsidRPr="00F8567E">
                  <w:rPr>
                    <w:rFonts w:ascii="Segoe UI Symbol" w:hAnsi="Segoe UI Symbol" w:eastAsia="MS Gothic" w:cs="Segoe UI Symbol"/>
                  </w:rPr>
                  <w:t>☐</w:t>
                </w:r>
              </w:p>
            </w:tc>
          </w:sdtContent>
        </w:sdt>
      </w:tr>
      <w:tr w:rsidRPr="00F8567E" w:rsidR="00925DA1" w:rsidTr="007B683C" w14:paraId="4481435E" w14:textId="77777777">
        <w:tc>
          <w:tcPr>
            <w:tcW w:w="1809" w:type="dxa"/>
            <w:vMerge w:val="restart"/>
          </w:tcPr>
          <w:p w:rsidRPr="00F8567E" w:rsidR="00925DA1" w:rsidP="00925DA1" w:rsidRDefault="00925DA1" w14:paraId="24852AC0" w14:textId="79557235">
            <w:pPr>
              <w:rPr>
                <w:b/>
              </w:rPr>
            </w:pPr>
            <w:r>
              <w:rPr>
                <w:b/>
                <w:iCs/>
              </w:rPr>
              <w:t>Enabler</w:t>
            </w:r>
            <w:r w:rsidRPr="00C55C8E">
              <w:rPr>
                <w:b/>
                <w:iCs/>
              </w:rPr>
              <w:t>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925DA1" w:rsidR="00925DA1" w:rsidP="00925DA1" w:rsidRDefault="00925DA1" w14:paraId="23C5DEE5" w14:textId="11BC75F3">
            <w:r w:rsidRPr="00925DA1">
              <w:t>Whole Systems Approach</w:t>
            </w:r>
          </w:p>
        </w:tc>
        <w:sdt>
          <w:sdtPr>
            <w:id w:val="1760019172"/>
            <w14:checkbox>
              <w14:checked w14:val="0"/>
              <w14:checkedState w14:val="2612" w14:font="MS Gothic"/>
              <w14:uncheckedState w14:val="2610" w14:font="MS Gothic"/>
            </w14:checkbox>
          </w:sdtPr>
          <w:sdtContent>
            <w:tc>
              <w:tcPr>
                <w:tcW w:w="1624" w:type="dxa"/>
              </w:tcPr>
              <w:p w:rsidR="00925DA1" w:rsidP="00925DA1" w:rsidRDefault="00925DA1" w14:paraId="7904B42E" w14:textId="2503A13E">
                <w:pPr>
                  <w:jc w:val="center"/>
                </w:pPr>
                <w:r w:rsidRPr="007C5421">
                  <w:rPr>
                    <w:rFonts w:ascii="Segoe UI Symbol" w:hAnsi="Segoe UI Symbol" w:eastAsia="MS Gothic" w:cs="Segoe UI Symbol"/>
                  </w:rPr>
                  <w:t>☐</w:t>
                </w:r>
              </w:p>
            </w:tc>
          </w:sdtContent>
        </w:sdt>
      </w:tr>
      <w:tr w:rsidRPr="00F8567E" w:rsidR="00925DA1" w:rsidTr="007B683C" w14:paraId="2D450AA3" w14:textId="77777777">
        <w:tc>
          <w:tcPr>
            <w:tcW w:w="1809" w:type="dxa"/>
            <w:vMerge/>
          </w:tcPr>
          <w:p w:rsidRPr="00F8567E" w:rsidR="00925DA1" w:rsidP="00925DA1" w:rsidRDefault="00925DA1" w14:paraId="2E025453" w14:textId="77777777">
            <w:pPr>
              <w:rPr>
                <w:b/>
              </w:rPr>
            </w:pPr>
          </w:p>
        </w:tc>
        <w:tc>
          <w:tcPr>
            <w:tcW w:w="5812" w:type="dxa"/>
          </w:tcPr>
          <w:p w:rsidRPr="00925DA1" w:rsidR="00925DA1" w:rsidP="00925DA1" w:rsidRDefault="00925DA1" w14:paraId="2A69D290" w14:textId="0605AEDE">
            <w:r w:rsidRPr="00925DA1">
              <w:t>Leadership</w:t>
            </w:r>
          </w:p>
        </w:tc>
        <w:sdt>
          <w:sdtPr>
            <w:id w:val="2117096538"/>
            <w14:checkbox>
              <w14:checked w14:val="1"/>
              <w14:checkedState w14:val="2612" w14:font="MS Gothic"/>
              <w14:uncheckedState w14:val="2610" w14:font="MS Gothic"/>
            </w14:checkbox>
          </w:sdtPr>
          <w:sdtContent>
            <w:tc>
              <w:tcPr>
                <w:tcW w:w="1624" w:type="dxa"/>
              </w:tcPr>
              <w:p w:rsidR="00925DA1" w:rsidP="00925DA1" w:rsidRDefault="00CF3DD5" w14:paraId="38BFB30F" w14:textId="162644E2">
                <w:pPr>
                  <w:jc w:val="center"/>
                </w:pPr>
                <w:r>
                  <w:rPr>
                    <w:rFonts w:hint="eastAsia" w:ascii="MS Gothic" w:hAnsi="MS Gothic" w:eastAsia="MS Gothic"/>
                  </w:rPr>
                  <w:t>☒</w:t>
                </w:r>
              </w:p>
            </w:tc>
          </w:sdtContent>
        </w:sdt>
      </w:tr>
      <w:tr w:rsidRPr="00F8567E" w:rsidR="00925DA1" w:rsidTr="007B683C" w14:paraId="086E4F8D" w14:textId="77777777">
        <w:tc>
          <w:tcPr>
            <w:tcW w:w="1809" w:type="dxa"/>
            <w:vMerge/>
          </w:tcPr>
          <w:p w:rsidRPr="00F8567E" w:rsidR="00925DA1" w:rsidP="00925DA1" w:rsidRDefault="00925DA1" w14:paraId="4CB5CDEE" w14:textId="77777777">
            <w:pPr>
              <w:rPr>
                <w:b/>
              </w:rPr>
            </w:pPr>
          </w:p>
        </w:tc>
        <w:tc>
          <w:tcPr>
            <w:tcW w:w="5812" w:type="dxa"/>
          </w:tcPr>
          <w:p w:rsidRPr="00925DA1" w:rsidR="00925DA1" w:rsidP="00925DA1" w:rsidRDefault="00925DA1" w14:paraId="75A9FE92" w14:textId="231227FB">
            <w:r w:rsidRPr="00925DA1">
              <w:t>Workforce</w:t>
            </w:r>
          </w:p>
        </w:tc>
        <w:sdt>
          <w:sdtPr>
            <w:id w:val="-1282257052"/>
            <w14:checkbox>
              <w14:checked w14:val="0"/>
              <w14:checkedState w14:val="2612" w14:font="MS Gothic"/>
              <w14:uncheckedState w14:val="2610" w14:font="MS Gothic"/>
            </w14:checkbox>
          </w:sdtPr>
          <w:sdtContent>
            <w:tc>
              <w:tcPr>
                <w:tcW w:w="1624" w:type="dxa"/>
              </w:tcPr>
              <w:p w:rsidR="00925DA1" w:rsidP="00925DA1" w:rsidRDefault="00925DA1" w14:paraId="15982273" w14:textId="7E36ABCC">
                <w:pPr>
                  <w:jc w:val="center"/>
                </w:pPr>
                <w:r w:rsidRPr="007C5421">
                  <w:rPr>
                    <w:rFonts w:ascii="Segoe UI Symbol" w:hAnsi="Segoe UI Symbol" w:eastAsia="MS Gothic" w:cs="Segoe UI Symbol"/>
                  </w:rPr>
                  <w:t>☐</w:t>
                </w:r>
              </w:p>
            </w:tc>
          </w:sdtContent>
        </w:sdt>
      </w:tr>
      <w:tr w:rsidRPr="00F8567E" w:rsidR="00925DA1" w:rsidTr="007B683C" w14:paraId="6F3DEEC2" w14:textId="77777777">
        <w:tc>
          <w:tcPr>
            <w:tcW w:w="1809" w:type="dxa"/>
            <w:vMerge/>
          </w:tcPr>
          <w:p w:rsidRPr="00F8567E" w:rsidR="00925DA1" w:rsidP="00925DA1" w:rsidRDefault="00925DA1" w14:paraId="0AEE896D" w14:textId="77777777">
            <w:pPr>
              <w:rPr>
                <w:b/>
              </w:rPr>
            </w:pPr>
          </w:p>
        </w:tc>
        <w:tc>
          <w:tcPr>
            <w:tcW w:w="5812" w:type="dxa"/>
          </w:tcPr>
          <w:p w:rsidRPr="00925DA1" w:rsidR="00925DA1" w:rsidP="00925DA1" w:rsidRDefault="00925DA1" w14:paraId="7C1ACCB9" w14:textId="0A949DE8">
            <w:r w:rsidRPr="00925DA1">
              <w:t>Culture</w:t>
            </w:r>
          </w:p>
        </w:tc>
        <w:sdt>
          <w:sdtPr>
            <w:id w:val="617871883"/>
            <w14:checkbox>
              <w14:checked w14:val="0"/>
              <w14:checkedState w14:val="2612" w14:font="MS Gothic"/>
              <w14:uncheckedState w14:val="2610" w14:font="MS Gothic"/>
            </w14:checkbox>
          </w:sdtPr>
          <w:sdtContent>
            <w:tc>
              <w:tcPr>
                <w:tcW w:w="1624" w:type="dxa"/>
              </w:tcPr>
              <w:p w:rsidR="00925DA1" w:rsidP="00925DA1" w:rsidRDefault="00925DA1" w14:paraId="2B2CC2E7" w14:textId="6C3A084F">
                <w:pPr>
                  <w:jc w:val="center"/>
                </w:pPr>
                <w:r w:rsidRPr="007C5421">
                  <w:rPr>
                    <w:rFonts w:ascii="Segoe UI Symbol" w:hAnsi="Segoe UI Symbol" w:eastAsia="MS Gothic" w:cs="Segoe UI Symbol"/>
                  </w:rPr>
                  <w:t>☐</w:t>
                </w:r>
              </w:p>
            </w:tc>
          </w:sdtContent>
        </w:sdt>
      </w:tr>
      <w:tr w:rsidRPr="00F8567E" w:rsidR="00925DA1" w:rsidTr="007B683C" w14:paraId="7AD6E919" w14:textId="77777777">
        <w:tc>
          <w:tcPr>
            <w:tcW w:w="1809" w:type="dxa"/>
            <w:vMerge/>
          </w:tcPr>
          <w:p w:rsidRPr="00F8567E" w:rsidR="00925DA1" w:rsidP="00925DA1" w:rsidRDefault="00925DA1" w14:paraId="35FD7653" w14:textId="77777777">
            <w:pPr>
              <w:rPr>
                <w:b/>
              </w:rPr>
            </w:pPr>
          </w:p>
        </w:tc>
        <w:tc>
          <w:tcPr>
            <w:tcW w:w="5812" w:type="dxa"/>
          </w:tcPr>
          <w:p w:rsidRPr="00925DA1" w:rsidR="00925DA1" w:rsidP="00925DA1" w:rsidRDefault="00925DA1" w14:paraId="57B10CB7" w14:textId="027A78F8">
            <w:r w:rsidRPr="00925DA1">
              <w:t xml:space="preserve">Information </w:t>
            </w:r>
          </w:p>
        </w:tc>
        <w:sdt>
          <w:sdtPr>
            <w:id w:val="314299722"/>
            <w14:checkbox>
              <w14:checked w14:val="1"/>
              <w14:checkedState w14:val="2612" w14:font="MS Gothic"/>
              <w14:uncheckedState w14:val="2610" w14:font="MS Gothic"/>
            </w14:checkbox>
          </w:sdtPr>
          <w:sdtContent>
            <w:tc>
              <w:tcPr>
                <w:tcW w:w="1624" w:type="dxa"/>
              </w:tcPr>
              <w:p w:rsidR="00925DA1" w:rsidP="00925DA1" w:rsidRDefault="00CF3DD5" w14:paraId="3E41BC05" w14:textId="0CA08705">
                <w:pPr>
                  <w:jc w:val="center"/>
                </w:pPr>
                <w:r>
                  <w:rPr>
                    <w:rFonts w:hint="eastAsia" w:ascii="MS Gothic" w:hAnsi="MS Gothic" w:eastAsia="MS Gothic"/>
                  </w:rPr>
                  <w:t>☒</w:t>
                </w:r>
              </w:p>
            </w:tc>
          </w:sdtContent>
        </w:sdt>
      </w:tr>
      <w:tr w:rsidRPr="00F8567E" w:rsidR="00925DA1" w:rsidTr="007B683C" w14:paraId="5A1317D4" w14:textId="77777777">
        <w:tc>
          <w:tcPr>
            <w:tcW w:w="1809" w:type="dxa"/>
            <w:vMerge/>
          </w:tcPr>
          <w:p w:rsidRPr="00F8567E" w:rsidR="00925DA1" w:rsidP="00925DA1" w:rsidRDefault="00925DA1" w14:paraId="21B969C2" w14:textId="77777777">
            <w:pPr>
              <w:rPr>
                <w:b/>
              </w:rPr>
            </w:pPr>
          </w:p>
        </w:tc>
        <w:tc>
          <w:tcPr>
            <w:tcW w:w="5812" w:type="dxa"/>
          </w:tcPr>
          <w:p w:rsidRPr="00925DA1" w:rsidR="00925DA1" w:rsidP="00925DA1" w:rsidRDefault="00925DA1" w14:paraId="611AECC0" w14:textId="2F7F719A">
            <w:r w:rsidRPr="00925DA1">
              <w:t>Learning, Improvement and Research</w:t>
            </w:r>
          </w:p>
        </w:tc>
        <w:sdt>
          <w:sdtPr>
            <w:id w:val="-1707169374"/>
            <w14:checkbox>
              <w14:checked w14:val="1"/>
              <w14:checkedState w14:val="2612" w14:font="MS Gothic"/>
              <w14:uncheckedState w14:val="2610" w14:font="MS Gothic"/>
            </w14:checkbox>
          </w:sdtPr>
          <w:sdtContent>
            <w:tc>
              <w:tcPr>
                <w:tcW w:w="1624" w:type="dxa"/>
              </w:tcPr>
              <w:p w:rsidR="00925DA1" w:rsidP="00925DA1" w:rsidRDefault="00CF3DD5" w14:paraId="60F96135" w14:textId="692996DF">
                <w:pPr>
                  <w:jc w:val="center"/>
                </w:pPr>
                <w:r>
                  <w:rPr>
                    <w:rFonts w:hint="eastAsia" w:ascii="MS Gothic" w:hAnsi="MS Gothic" w:eastAsia="MS Gothic"/>
                  </w:rPr>
                  <w:t>☒</w:t>
                </w:r>
              </w:p>
            </w:tc>
          </w:sdtContent>
        </w:sdt>
      </w:tr>
      <w:tr w:rsidRPr="00F8567E" w:rsidR="00925DA1" w:rsidTr="002432C6" w14:paraId="6D29047D" w14:textId="77777777">
        <w:tc>
          <w:tcPr>
            <w:tcW w:w="9245" w:type="dxa"/>
            <w:gridSpan w:val="3"/>
            <w:shd w:val="clear" w:color="auto" w:fill="C1A775"/>
          </w:tcPr>
          <w:p w:rsidRPr="00F8567E" w:rsidR="00925DA1" w:rsidP="00925DA1" w:rsidRDefault="00925DA1" w14:paraId="6D29047C" w14:textId="45C29034">
            <w:pPr>
              <w:rPr>
                <w:b/>
              </w:rPr>
            </w:pPr>
            <w:r w:rsidRPr="008267FB">
              <w:rPr>
                <w:b/>
              </w:rPr>
              <w:t>Quality, Safety and Patient Experience</w:t>
            </w:r>
          </w:p>
        </w:tc>
      </w:tr>
      <w:tr w:rsidRPr="00F8567E" w:rsidR="00925DA1" w:rsidTr="007B683C" w14:paraId="6D290480" w14:textId="77777777">
        <w:tc>
          <w:tcPr>
            <w:tcW w:w="9245" w:type="dxa"/>
            <w:gridSpan w:val="3"/>
          </w:tcPr>
          <w:p w:rsidRPr="00E30A91" w:rsidR="00E30A91" w:rsidP="00E30A91" w:rsidRDefault="00E30A91" w14:paraId="3AD3F497" w14:textId="77777777">
            <w:pPr>
              <w:rPr>
                <w:bCs/>
              </w:rPr>
            </w:pPr>
            <w:r w:rsidRPr="00E30A91">
              <w:rPr>
                <w:bCs/>
              </w:rPr>
              <w:t>By improving how cardiovascular risk is managed and enhancing</w:t>
            </w:r>
          </w:p>
          <w:p w:rsidRPr="00E30A91" w:rsidR="00E30A91" w:rsidP="00E30A91" w:rsidRDefault="00E30A91" w14:paraId="705B194C" w14:textId="77777777">
            <w:pPr>
              <w:rPr>
                <w:bCs/>
              </w:rPr>
            </w:pPr>
            <w:r w:rsidRPr="00E30A91">
              <w:rPr>
                <w:bCs/>
              </w:rPr>
              <w:t>compliance with evidence-based prevention, cardiovascular health</w:t>
            </w:r>
          </w:p>
          <w:p w:rsidRPr="00E30A91" w:rsidR="00E30A91" w:rsidP="00E30A91" w:rsidRDefault="00E30A91" w14:paraId="71E66DA5" w14:textId="77777777">
            <w:pPr>
              <w:rPr>
                <w:bCs/>
              </w:rPr>
            </w:pPr>
            <w:r w:rsidRPr="00E30A91">
              <w:rPr>
                <w:bCs/>
              </w:rPr>
              <w:t>outcomes can be improved and enable more people to stay healthy for</w:t>
            </w:r>
          </w:p>
          <w:p w:rsidRPr="00E30A91" w:rsidR="00E30A91" w:rsidP="00E30A91" w:rsidRDefault="00E30A91" w14:paraId="6D29047F" w14:textId="33DB060B">
            <w:pPr>
              <w:rPr>
                <w:bCs/>
              </w:rPr>
            </w:pPr>
            <w:r w:rsidRPr="00E30A91">
              <w:rPr>
                <w:bCs/>
              </w:rPr>
              <w:t>longer, as well as reduce health inequalities.</w:t>
            </w:r>
          </w:p>
        </w:tc>
      </w:tr>
      <w:tr w:rsidRPr="00F8567E" w:rsidR="00925DA1" w:rsidTr="002432C6" w14:paraId="6D290482" w14:textId="77777777">
        <w:tc>
          <w:tcPr>
            <w:tcW w:w="9245" w:type="dxa"/>
            <w:gridSpan w:val="3"/>
            <w:shd w:val="clear" w:color="auto" w:fill="C1A775"/>
          </w:tcPr>
          <w:p w:rsidRPr="00F8567E" w:rsidR="00925DA1" w:rsidP="00925DA1" w:rsidRDefault="00925DA1" w14:paraId="6D290481" w14:textId="77777777">
            <w:pPr>
              <w:rPr>
                <w:b/>
              </w:rPr>
            </w:pPr>
            <w:r w:rsidRPr="00F8567E">
              <w:rPr>
                <w:b/>
              </w:rPr>
              <w:t>Financial Implications</w:t>
            </w:r>
          </w:p>
        </w:tc>
      </w:tr>
      <w:tr w:rsidRPr="00F8567E" w:rsidR="00925DA1" w:rsidTr="007B683C" w14:paraId="6D290487" w14:textId="77777777">
        <w:tc>
          <w:tcPr>
            <w:tcW w:w="9245" w:type="dxa"/>
            <w:gridSpan w:val="3"/>
          </w:tcPr>
          <w:p w:rsidRPr="00F8567E" w:rsidR="00E30A91" w:rsidP="007517E7" w:rsidRDefault="007517E7" w14:paraId="6D290486" w14:textId="0986FC27">
            <w:pPr>
              <w:ind w:right="96"/>
              <w:rPr>
                <w:color w:val="FF0000"/>
              </w:rPr>
            </w:pPr>
            <w:r w:rsidRPr="007517E7">
              <w:rPr>
                <w:color w:val="000000" w:themeColor="text1"/>
              </w:rPr>
              <w:t>No specific financial implications identified at this stage. However, if decisions are made to explore further initiatives for cardiovascular disease, this may have financial implications.</w:t>
            </w:r>
          </w:p>
        </w:tc>
      </w:tr>
      <w:tr w:rsidRPr="00F8567E" w:rsidR="00925DA1" w:rsidTr="002432C6" w14:paraId="6D290489" w14:textId="77777777">
        <w:tc>
          <w:tcPr>
            <w:tcW w:w="9245" w:type="dxa"/>
            <w:gridSpan w:val="3"/>
            <w:shd w:val="clear" w:color="auto" w:fill="C1A775"/>
          </w:tcPr>
          <w:p w:rsidRPr="00F8567E" w:rsidR="00925DA1" w:rsidP="00925DA1" w:rsidRDefault="00925DA1" w14:paraId="6D290488" w14:textId="77777777">
            <w:pPr>
              <w:keepNext/>
              <w:keepLines/>
              <w:ind w:right="96"/>
              <w:rPr>
                <w:b/>
              </w:rPr>
            </w:pPr>
            <w:r w:rsidRPr="00F8567E">
              <w:rPr>
                <w:b/>
              </w:rPr>
              <w:t>Legal Implications (including equality and diversity assessment)</w:t>
            </w:r>
          </w:p>
        </w:tc>
      </w:tr>
      <w:tr w:rsidRPr="00F8567E" w:rsidR="00925DA1" w:rsidTr="007B683C" w14:paraId="6D29048C" w14:textId="77777777">
        <w:tc>
          <w:tcPr>
            <w:tcW w:w="9245" w:type="dxa"/>
            <w:gridSpan w:val="3"/>
          </w:tcPr>
          <w:p w:rsidRPr="000B3685" w:rsidR="000B3685" w:rsidP="000B3685" w:rsidRDefault="000B3685" w14:paraId="1BC84638" w14:textId="77777777">
            <w:pPr>
              <w:ind w:right="96"/>
              <w:rPr>
                <w:color w:val="000000" w:themeColor="text1"/>
              </w:rPr>
            </w:pPr>
            <w:r w:rsidRPr="000B3685">
              <w:rPr>
                <w:color w:val="000000" w:themeColor="text1"/>
              </w:rPr>
              <w:t>No legal implications identified. Improved identification and management</w:t>
            </w:r>
          </w:p>
          <w:p w:rsidRPr="000B3685" w:rsidR="000B3685" w:rsidP="000B3685" w:rsidRDefault="000B3685" w14:paraId="6D3A9999" w14:textId="77777777">
            <w:pPr>
              <w:ind w:right="96"/>
              <w:rPr>
                <w:color w:val="000000" w:themeColor="text1"/>
              </w:rPr>
            </w:pPr>
            <w:r w:rsidRPr="000B3685">
              <w:rPr>
                <w:color w:val="000000" w:themeColor="text1"/>
              </w:rPr>
              <w:t>of cardiovascular risk factors will particularly benefit people from more</w:t>
            </w:r>
          </w:p>
          <w:p w:rsidRPr="000B3685" w:rsidR="000B3685" w:rsidP="000B3685" w:rsidRDefault="000B3685" w14:paraId="7C2378D1" w14:textId="77777777">
            <w:pPr>
              <w:ind w:right="96"/>
              <w:rPr>
                <w:color w:val="000000" w:themeColor="text1"/>
              </w:rPr>
            </w:pPr>
            <w:r w:rsidRPr="000B3685">
              <w:rPr>
                <w:color w:val="000000" w:themeColor="text1"/>
              </w:rPr>
              <w:t>deprived backgrounds and higher-risk groups, who typically have higher</w:t>
            </w:r>
          </w:p>
          <w:p w:rsidRPr="00385D6A" w:rsidR="000B3685" w:rsidP="00925DA1" w:rsidRDefault="000B3685" w14:paraId="6D29048B" w14:textId="10791F31">
            <w:pPr>
              <w:ind w:right="96"/>
              <w:rPr>
                <w:color w:val="000000" w:themeColor="text1"/>
              </w:rPr>
            </w:pPr>
            <w:r w:rsidRPr="000B3685">
              <w:rPr>
                <w:color w:val="000000" w:themeColor="text1"/>
              </w:rPr>
              <w:t>rates of cardiovascular disease risk factors.</w:t>
            </w:r>
          </w:p>
        </w:tc>
      </w:tr>
      <w:tr w:rsidRPr="00F8567E" w:rsidR="00925DA1" w:rsidTr="002432C6" w14:paraId="6D29048E" w14:textId="77777777">
        <w:tc>
          <w:tcPr>
            <w:tcW w:w="9245" w:type="dxa"/>
            <w:gridSpan w:val="3"/>
            <w:shd w:val="clear" w:color="auto" w:fill="C1A775"/>
          </w:tcPr>
          <w:p w:rsidRPr="00F8567E" w:rsidR="00925DA1" w:rsidP="00925DA1" w:rsidRDefault="00925DA1" w14:paraId="6D29048D" w14:textId="77777777">
            <w:pPr>
              <w:ind w:right="96"/>
              <w:rPr>
                <w:b/>
                <w:color w:val="FF0000"/>
              </w:rPr>
            </w:pPr>
            <w:r w:rsidRPr="00F8567E">
              <w:rPr>
                <w:b/>
              </w:rPr>
              <w:t>Staffing Implications</w:t>
            </w:r>
          </w:p>
        </w:tc>
      </w:tr>
      <w:tr w:rsidRPr="00F8567E" w:rsidR="00925DA1" w:rsidTr="007B683C" w14:paraId="6D290491" w14:textId="77777777">
        <w:tc>
          <w:tcPr>
            <w:tcW w:w="9245" w:type="dxa"/>
            <w:gridSpan w:val="3"/>
          </w:tcPr>
          <w:p w:rsidRPr="00F8567E" w:rsidR="000B3685" w:rsidP="00925DA1" w:rsidRDefault="000B3685" w14:paraId="6D290490" w14:textId="3898B6A6">
            <w:pPr>
              <w:ind w:right="96"/>
              <w:rPr>
                <w:color w:val="FF0000"/>
              </w:rPr>
            </w:pPr>
            <w:r w:rsidRPr="000B3685">
              <w:rPr>
                <w:color w:val="000000" w:themeColor="text1"/>
              </w:rPr>
              <w:lastRenderedPageBreak/>
              <w:t>No direct staffing implications identified at this stage.</w:t>
            </w:r>
          </w:p>
        </w:tc>
      </w:tr>
      <w:tr w:rsidRPr="00F8567E" w:rsidR="00925DA1" w:rsidTr="002432C6" w14:paraId="6D290493" w14:textId="77777777">
        <w:tc>
          <w:tcPr>
            <w:tcW w:w="9245" w:type="dxa"/>
            <w:gridSpan w:val="3"/>
            <w:shd w:val="clear" w:color="auto" w:fill="C1A775"/>
          </w:tcPr>
          <w:p w:rsidRPr="00F8567E" w:rsidR="00925DA1" w:rsidP="00925DA1" w:rsidRDefault="00925DA1" w14:paraId="6D290492" w14:textId="77777777">
            <w:pPr>
              <w:ind w:right="96"/>
              <w:rPr>
                <w:b/>
                <w:color w:val="FF0000"/>
              </w:rPr>
            </w:pPr>
            <w:r w:rsidRPr="00F8567E">
              <w:rPr>
                <w:b/>
              </w:rPr>
              <w:t>Long Term Implications (including the impact of the Well-being of Future Generations (Wales) Act 2015)</w:t>
            </w:r>
          </w:p>
        </w:tc>
      </w:tr>
      <w:tr w:rsidRPr="00F8567E" w:rsidR="00925DA1" w:rsidTr="007B683C" w14:paraId="6D290496" w14:textId="77777777">
        <w:tc>
          <w:tcPr>
            <w:tcW w:w="9245" w:type="dxa"/>
            <w:gridSpan w:val="3"/>
          </w:tcPr>
          <w:p w:rsidRPr="00BD5EE3" w:rsidR="00BD5EE3" w:rsidP="00BD5EE3" w:rsidRDefault="00BD5EE3" w14:paraId="46B5442A" w14:textId="77777777">
            <w:pPr>
              <w:ind w:right="96"/>
              <w:rPr>
                <w:color w:val="000000" w:themeColor="text1"/>
              </w:rPr>
            </w:pPr>
            <w:r w:rsidRPr="00BD5EE3">
              <w:rPr>
                <w:color w:val="000000" w:themeColor="text1"/>
              </w:rPr>
              <w:t>Cardiovascular disease has a widespread impact on the health of the</w:t>
            </w:r>
          </w:p>
          <w:p w:rsidRPr="00133C45" w:rsidR="00BD5EE3" w:rsidP="00594557" w:rsidRDefault="00BD5EE3" w14:paraId="6D290495" w14:textId="17A7E768">
            <w:pPr>
              <w:ind w:right="96"/>
              <w:rPr>
                <w:color w:val="000000" w:themeColor="text1"/>
              </w:rPr>
            </w:pPr>
            <w:r w:rsidRPr="00BD5EE3">
              <w:rPr>
                <w:color w:val="000000" w:themeColor="text1"/>
              </w:rPr>
              <w:t>population. The focus is on prevention to support ‘A Healthier Wales’, with</w:t>
            </w:r>
            <w:r w:rsidR="00594557">
              <w:rPr>
                <w:color w:val="000000" w:themeColor="text1"/>
              </w:rPr>
              <w:t xml:space="preserve"> </w:t>
            </w:r>
            <w:r w:rsidRPr="00BD5EE3">
              <w:rPr>
                <w:color w:val="000000" w:themeColor="text1"/>
              </w:rPr>
              <w:t xml:space="preserve">optimisation of cardiovascular risk factors </w:t>
            </w:r>
            <w:r w:rsidR="00594557">
              <w:rPr>
                <w:color w:val="000000" w:themeColor="text1"/>
              </w:rPr>
              <w:t>creating</w:t>
            </w:r>
            <w:r w:rsidRPr="00BD5EE3">
              <w:rPr>
                <w:color w:val="000000" w:themeColor="text1"/>
              </w:rPr>
              <w:t xml:space="preserve"> the opportunity to</w:t>
            </w:r>
            <w:r w:rsidR="00594557">
              <w:rPr>
                <w:color w:val="000000" w:themeColor="text1"/>
              </w:rPr>
              <w:t xml:space="preserve"> </w:t>
            </w:r>
            <w:r w:rsidRPr="00BD5EE3">
              <w:rPr>
                <w:color w:val="000000" w:themeColor="text1"/>
              </w:rPr>
              <w:t>improve the long-term health and well-being of the population.</w:t>
            </w:r>
          </w:p>
        </w:tc>
      </w:tr>
      <w:tr w:rsidRPr="00F8567E" w:rsidR="00925DA1" w:rsidTr="002432C6" w14:paraId="4C321512" w14:textId="77777777">
        <w:tc>
          <w:tcPr>
            <w:tcW w:w="9245" w:type="dxa"/>
            <w:gridSpan w:val="3"/>
            <w:shd w:val="clear" w:color="auto" w:fill="C1A775"/>
          </w:tcPr>
          <w:p w:rsidRPr="00C40206" w:rsidR="00925DA1" w:rsidP="00925DA1" w:rsidRDefault="00925DA1" w14:paraId="7E102395" w14:textId="5A180082">
            <w:pPr>
              <w:ind w:right="96"/>
              <w:rPr>
                <w:b/>
              </w:rPr>
            </w:pPr>
            <w:r w:rsidRPr="00C40206">
              <w:rPr>
                <w:b/>
              </w:rPr>
              <w:t>Report History</w:t>
            </w:r>
          </w:p>
        </w:tc>
      </w:tr>
      <w:tr w:rsidRPr="00F8567E" w:rsidR="00925DA1" w14:paraId="6D29049A" w14:textId="77777777">
        <w:tc>
          <w:tcPr>
            <w:tcW w:w="9245" w:type="dxa"/>
            <w:gridSpan w:val="3"/>
          </w:tcPr>
          <w:p w:rsidRPr="00F8567E" w:rsidR="00925DA1" w:rsidP="00925DA1" w:rsidRDefault="005C6D23" w14:paraId="6D290499" w14:textId="6332B291">
            <w:pPr>
              <w:ind w:right="96"/>
              <w:rPr>
                <w:color w:val="FF0000"/>
              </w:rPr>
            </w:pPr>
            <w:hyperlink w:history="1" r:id="rId13">
              <w:r w:rsidRPr="005C6D23">
                <w:rPr>
                  <w:rStyle w:val="Hyperlink"/>
                </w:rPr>
                <w:t>2.2 Inequalities in premature mortality from cardiovascular disease.docx</w:t>
              </w:r>
            </w:hyperlink>
          </w:p>
        </w:tc>
      </w:tr>
      <w:tr w:rsidRPr="00F8567E" w:rsidR="00925DA1" w:rsidTr="002432C6" w14:paraId="08CD5C29" w14:textId="77777777">
        <w:tc>
          <w:tcPr>
            <w:tcW w:w="9245" w:type="dxa"/>
            <w:gridSpan w:val="3"/>
            <w:shd w:val="clear" w:color="auto" w:fill="C1A775"/>
          </w:tcPr>
          <w:p w:rsidRPr="00F8567E" w:rsidR="00925DA1" w:rsidP="00925DA1" w:rsidRDefault="00925DA1" w14:paraId="6800FBEB" w14:textId="3ED5416B">
            <w:pPr>
              <w:ind w:right="96"/>
              <w:rPr>
                <w:color w:val="FF0000"/>
              </w:rPr>
            </w:pPr>
            <w:r w:rsidRPr="00C40206">
              <w:rPr>
                <w:b/>
              </w:rPr>
              <w:t>Appendices</w:t>
            </w:r>
          </w:p>
        </w:tc>
      </w:tr>
      <w:tr w:rsidRPr="00F8567E" w:rsidR="00925DA1" w14:paraId="6D29049F" w14:textId="77777777">
        <w:tc>
          <w:tcPr>
            <w:tcW w:w="9245" w:type="dxa"/>
            <w:gridSpan w:val="3"/>
          </w:tcPr>
          <w:p w:rsidRPr="00675D76" w:rsidR="00925DA1" w:rsidP="00925DA1" w:rsidRDefault="00675D76" w14:paraId="6D29049E" w14:textId="6F8C06DE">
            <w:pPr>
              <w:ind w:right="96"/>
            </w:pPr>
            <w:r w:rsidRPr="00675D76">
              <w:t>None.</w:t>
            </w:r>
          </w:p>
        </w:tc>
      </w:tr>
    </w:tbl>
    <w:p w:rsidRPr="00F8567E" w:rsidR="00034194" w:rsidRDefault="00034194" w14:paraId="6D2904A0" w14:textId="77777777"/>
    <w:sectPr w:rsidRPr="00F8567E" w:rsidR="00034194" w:rsidSect="00FE7070">
      <w:headerReference w:type="default" r:id="rId14"/>
      <w:footerReference w:type="default" r:id="rId15"/>
      <w:pgSz w:w="11906" w:h="16838" w:orient="portrait"/>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B1FDC" w:rsidP="00C107F2" w:rsidRDefault="00EB1FDC" w14:paraId="76A0FF02" w14:textId="77777777">
      <w:pPr>
        <w:spacing w:after="0" w:line="240" w:lineRule="auto"/>
      </w:pPr>
      <w:r>
        <w:separator/>
      </w:r>
    </w:p>
  </w:endnote>
  <w:endnote w:type="continuationSeparator" w:id="0">
    <w:p w:rsidR="00EB1FDC" w:rsidP="00C107F2" w:rsidRDefault="00EB1FDC" w14:paraId="28C1DD2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Ubuntu">
    <w:charset w:val="00"/>
    <w:family w:val="swiss"/>
    <w:pitch w:val="variable"/>
    <w:sig w:usb0="E00002FF" w:usb1="500020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155B4C78">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Content>
      <w:p w:rsidR="003324CB" w:rsidP="0031077C" w:rsidRDefault="001E49BF" w14:paraId="6D2904A9" w14:textId="0D656361">
        <w:pPr>
          <w:pStyle w:val="Footer"/>
          <w:jc w:val="right"/>
          <w:rPr>
            <w:rStyle w:val="CorporateStyle2"/>
          </w:rPr>
        </w:pPr>
        <w:r>
          <w:rPr>
            <w:rStyle w:val="CorporateStyle2"/>
          </w:rPr>
          <w:t>Population Health Committee</w:t>
        </w:r>
      </w:p>
    </w:sdtContent>
    <w:sdtEndPr>
      <w:rPr>
        <w:rStyle w:val="CorporateStyle2"/>
      </w:rPr>
    </w:sdtEndPr>
  </w:sdt>
  <w:sdt>
    <w:sdtPr>
      <w:rPr>
        <w:rStyle w:val="CorporateStyle2"/>
      </w:rPr>
      <w:alias w:val="Insert Meeting Date"/>
      <w:tag w:val="Insert Meeting Date"/>
      <w:id w:val="-214423702"/>
      <w:lock w:val="sdtLocked"/>
      <w:placeholder>
        <w:docPart w:val="945F4D6451BE464D87BB20324C3D78B2"/>
      </w:placeholder>
      <w15:color w:val="000000"/>
      <w:date w:fullDate="2026-09-08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1E49BF" w14:paraId="6DC782A8" w14:textId="3A8166D6">
        <w:pPr>
          <w:pStyle w:val="Footer"/>
          <w:jc w:val="right"/>
          <w:rPr>
            <w:sz w:val="20"/>
            <w:szCs w:val="20"/>
          </w:rPr>
        </w:pPr>
        <w:r>
          <w:rPr>
            <w:rStyle w:val="CorporateStyle2"/>
          </w:rPr>
          <w:t>Tuesday, 08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B1FDC" w:rsidP="00C107F2" w:rsidRDefault="00EB1FDC" w14:paraId="5F8D8D5D" w14:textId="77777777">
      <w:pPr>
        <w:spacing w:after="0" w:line="240" w:lineRule="auto"/>
      </w:pPr>
      <w:r>
        <w:separator/>
      </w:r>
    </w:p>
  </w:footnote>
  <w:footnote w:type="continuationSeparator" w:id="0">
    <w:p w:rsidR="00EB1FDC" w:rsidP="00C107F2" w:rsidRDefault="00EB1FDC" w14:paraId="284BA1C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0" locked="0" layoutInCell="1" allowOverlap="1" wp14:anchorId="6D2904AC" wp14:editId="045EAE65">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D4B2F"/>
    <w:multiLevelType w:val="multilevel"/>
    <w:tmpl w:val="2ACEB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CD1CAD"/>
    <w:multiLevelType w:val="multilevel"/>
    <w:tmpl w:val="BB6234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59570F"/>
    <w:multiLevelType w:val="hybridMultilevel"/>
    <w:tmpl w:val="BBDA541E"/>
    <w:lvl w:ilvl="0" w:tplc="8FB24482">
      <w:start w:val="1"/>
      <w:numFmt w:val="bullet"/>
      <w:lvlText w:val="-"/>
      <w:lvlJc w:val="left"/>
      <w:pPr>
        <w:ind w:left="720" w:hanging="360"/>
      </w:pPr>
      <w:rPr>
        <w:rFonts w:hint="default" w:ascii="Aptos" w:hAnsi="Aptos"/>
      </w:rPr>
    </w:lvl>
    <w:lvl w:ilvl="1" w:tplc="A89287F8">
      <w:start w:val="1"/>
      <w:numFmt w:val="bullet"/>
      <w:lvlText w:val="o"/>
      <w:lvlJc w:val="left"/>
      <w:pPr>
        <w:ind w:left="1440" w:hanging="360"/>
      </w:pPr>
      <w:rPr>
        <w:rFonts w:hint="default" w:ascii="Courier New" w:hAnsi="Courier New"/>
      </w:rPr>
    </w:lvl>
    <w:lvl w:ilvl="2" w:tplc="DD56E026">
      <w:start w:val="1"/>
      <w:numFmt w:val="bullet"/>
      <w:lvlText w:val=""/>
      <w:lvlJc w:val="left"/>
      <w:pPr>
        <w:ind w:left="2160" w:hanging="360"/>
      </w:pPr>
      <w:rPr>
        <w:rFonts w:hint="default" w:ascii="Wingdings" w:hAnsi="Wingdings"/>
      </w:rPr>
    </w:lvl>
    <w:lvl w:ilvl="3" w:tplc="C3E47AC8">
      <w:start w:val="1"/>
      <w:numFmt w:val="bullet"/>
      <w:lvlText w:val=""/>
      <w:lvlJc w:val="left"/>
      <w:pPr>
        <w:ind w:left="2880" w:hanging="360"/>
      </w:pPr>
      <w:rPr>
        <w:rFonts w:hint="default" w:ascii="Symbol" w:hAnsi="Symbol"/>
      </w:rPr>
    </w:lvl>
    <w:lvl w:ilvl="4" w:tplc="BF2A6068">
      <w:start w:val="1"/>
      <w:numFmt w:val="bullet"/>
      <w:lvlText w:val="o"/>
      <w:lvlJc w:val="left"/>
      <w:pPr>
        <w:ind w:left="3600" w:hanging="360"/>
      </w:pPr>
      <w:rPr>
        <w:rFonts w:hint="default" w:ascii="Courier New" w:hAnsi="Courier New"/>
      </w:rPr>
    </w:lvl>
    <w:lvl w:ilvl="5" w:tplc="F482ABAA">
      <w:start w:val="1"/>
      <w:numFmt w:val="bullet"/>
      <w:lvlText w:val=""/>
      <w:lvlJc w:val="left"/>
      <w:pPr>
        <w:ind w:left="4320" w:hanging="360"/>
      </w:pPr>
      <w:rPr>
        <w:rFonts w:hint="default" w:ascii="Wingdings" w:hAnsi="Wingdings"/>
      </w:rPr>
    </w:lvl>
    <w:lvl w:ilvl="6" w:tplc="1738097A">
      <w:start w:val="1"/>
      <w:numFmt w:val="bullet"/>
      <w:lvlText w:val=""/>
      <w:lvlJc w:val="left"/>
      <w:pPr>
        <w:ind w:left="5040" w:hanging="360"/>
      </w:pPr>
      <w:rPr>
        <w:rFonts w:hint="default" w:ascii="Symbol" w:hAnsi="Symbol"/>
      </w:rPr>
    </w:lvl>
    <w:lvl w:ilvl="7" w:tplc="FC76D110">
      <w:start w:val="1"/>
      <w:numFmt w:val="bullet"/>
      <w:lvlText w:val="o"/>
      <w:lvlJc w:val="left"/>
      <w:pPr>
        <w:ind w:left="5760" w:hanging="360"/>
      </w:pPr>
      <w:rPr>
        <w:rFonts w:hint="default" w:ascii="Courier New" w:hAnsi="Courier New"/>
      </w:rPr>
    </w:lvl>
    <w:lvl w:ilvl="8" w:tplc="F8DCB762">
      <w:start w:val="1"/>
      <w:numFmt w:val="bullet"/>
      <w:lvlText w:val=""/>
      <w:lvlJc w:val="left"/>
      <w:pPr>
        <w:ind w:left="6480" w:hanging="360"/>
      </w:pPr>
      <w:rPr>
        <w:rFonts w:hint="default" w:ascii="Wingdings" w:hAnsi="Wingdings"/>
      </w:rPr>
    </w:lvl>
  </w:abstractNum>
  <w:abstractNum w:abstractNumId="4"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5" w15:restartNumberingAfterBreak="0">
    <w:nsid w:val="2283275C"/>
    <w:multiLevelType w:val="hybridMultilevel"/>
    <w:tmpl w:val="767ABC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1D50114"/>
    <w:multiLevelType w:val="hybridMultilevel"/>
    <w:tmpl w:val="F09EA06A"/>
    <w:lvl w:ilvl="0" w:tplc="7ECE3ECA">
      <w:start w:val="1"/>
      <w:numFmt w:val="bullet"/>
      <w:lvlText w:val=""/>
      <w:lvlJc w:val="left"/>
      <w:pPr>
        <w:ind w:left="1440" w:hanging="360"/>
      </w:pPr>
      <w:rPr>
        <w:rFonts w:ascii="Symbol" w:hAnsi="Symbol"/>
      </w:rPr>
    </w:lvl>
    <w:lvl w:ilvl="1" w:tplc="2B94307E">
      <w:start w:val="1"/>
      <w:numFmt w:val="bullet"/>
      <w:lvlText w:val=""/>
      <w:lvlJc w:val="left"/>
      <w:pPr>
        <w:ind w:left="1440" w:hanging="360"/>
      </w:pPr>
      <w:rPr>
        <w:rFonts w:ascii="Symbol" w:hAnsi="Symbol"/>
      </w:rPr>
    </w:lvl>
    <w:lvl w:ilvl="2" w:tplc="CEBC7828">
      <w:start w:val="1"/>
      <w:numFmt w:val="bullet"/>
      <w:lvlText w:val=""/>
      <w:lvlJc w:val="left"/>
      <w:pPr>
        <w:ind w:left="1440" w:hanging="360"/>
      </w:pPr>
      <w:rPr>
        <w:rFonts w:ascii="Symbol" w:hAnsi="Symbol"/>
      </w:rPr>
    </w:lvl>
    <w:lvl w:ilvl="3" w:tplc="24F04D12">
      <w:start w:val="1"/>
      <w:numFmt w:val="bullet"/>
      <w:lvlText w:val=""/>
      <w:lvlJc w:val="left"/>
      <w:pPr>
        <w:ind w:left="1440" w:hanging="360"/>
      </w:pPr>
      <w:rPr>
        <w:rFonts w:ascii="Symbol" w:hAnsi="Symbol"/>
      </w:rPr>
    </w:lvl>
    <w:lvl w:ilvl="4" w:tplc="286E547C">
      <w:start w:val="1"/>
      <w:numFmt w:val="bullet"/>
      <w:lvlText w:val=""/>
      <w:lvlJc w:val="left"/>
      <w:pPr>
        <w:ind w:left="1440" w:hanging="360"/>
      </w:pPr>
      <w:rPr>
        <w:rFonts w:ascii="Symbol" w:hAnsi="Symbol"/>
      </w:rPr>
    </w:lvl>
    <w:lvl w:ilvl="5" w:tplc="9DC409F2">
      <w:start w:val="1"/>
      <w:numFmt w:val="bullet"/>
      <w:lvlText w:val=""/>
      <w:lvlJc w:val="left"/>
      <w:pPr>
        <w:ind w:left="1440" w:hanging="360"/>
      </w:pPr>
      <w:rPr>
        <w:rFonts w:ascii="Symbol" w:hAnsi="Symbol"/>
      </w:rPr>
    </w:lvl>
    <w:lvl w:ilvl="6" w:tplc="E5687872">
      <w:start w:val="1"/>
      <w:numFmt w:val="bullet"/>
      <w:lvlText w:val=""/>
      <w:lvlJc w:val="left"/>
      <w:pPr>
        <w:ind w:left="1440" w:hanging="360"/>
      </w:pPr>
      <w:rPr>
        <w:rFonts w:ascii="Symbol" w:hAnsi="Symbol"/>
      </w:rPr>
    </w:lvl>
    <w:lvl w:ilvl="7" w:tplc="3378F9B0">
      <w:start w:val="1"/>
      <w:numFmt w:val="bullet"/>
      <w:lvlText w:val=""/>
      <w:lvlJc w:val="left"/>
      <w:pPr>
        <w:ind w:left="1440" w:hanging="360"/>
      </w:pPr>
      <w:rPr>
        <w:rFonts w:ascii="Symbol" w:hAnsi="Symbol"/>
      </w:rPr>
    </w:lvl>
    <w:lvl w:ilvl="8" w:tplc="96409BFC">
      <w:start w:val="1"/>
      <w:numFmt w:val="bullet"/>
      <w:lvlText w:val=""/>
      <w:lvlJc w:val="left"/>
      <w:pPr>
        <w:ind w:left="1440" w:hanging="360"/>
      </w:pPr>
      <w:rPr>
        <w:rFonts w:ascii="Symbol" w:hAnsi="Symbol"/>
      </w:rPr>
    </w:lvl>
  </w:abstractNum>
  <w:abstractNum w:abstractNumId="7"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8" w15:restartNumberingAfterBreak="0">
    <w:nsid w:val="44A52A73"/>
    <w:multiLevelType w:val="hybridMultilevel"/>
    <w:tmpl w:val="6EF4DF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2"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3" w15:restartNumberingAfterBreak="0">
    <w:nsid w:val="704C6710"/>
    <w:multiLevelType w:val="multilevel"/>
    <w:tmpl w:val="2ACEB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09D0755"/>
    <w:multiLevelType w:val="multilevel"/>
    <w:tmpl w:val="79204176"/>
    <w:lvl w:ilvl="0">
      <w:start w:val="1"/>
      <w:numFmt w:val="bullet"/>
      <w:lvlText w:val=""/>
      <w:lvlJc w:val="left"/>
      <w:pPr>
        <w:tabs>
          <w:tab w:val="num" w:pos="720"/>
        </w:tabs>
        <w:ind w:left="720" w:hanging="360"/>
      </w:pPr>
      <w:rPr>
        <w:rFonts w:hint="default" w:ascii="Symbol" w:hAnsi="Symbol"/>
        <w:sz w:val="20"/>
      </w:rPr>
    </w:lvl>
    <w:lvl w:ilvl="1">
      <w:start w:val="1"/>
      <w:numFmt w:val="lowerRoman"/>
      <w:lvlText w:val="(%2)"/>
      <w:lvlJc w:val="left"/>
      <w:pPr>
        <w:ind w:left="2160" w:hanging="1080"/>
      </w:pPr>
      <w:rPr>
        <w:rFonts w:hint="default"/>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736D7CCD"/>
    <w:multiLevelType w:val="hybridMultilevel"/>
    <w:tmpl w:val="2D8CB6A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78B213B8"/>
    <w:multiLevelType w:val="multilevel"/>
    <w:tmpl w:val="08502FB4"/>
    <w:lvl w:ilvl="0">
      <w:start w:val="1"/>
      <w:numFmt w:val="bullet"/>
      <w:lvlText w:val=""/>
      <w:lvlJc w:val="left"/>
      <w:pPr>
        <w:tabs>
          <w:tab w:val="num" w:pos="720"/>
        </w:tabs>
        <w:ind w:left="720" w:hanging="360"/>
      </w:pPr>
      <w:rPr>
        <w:rFonts w:hint="default" w:ascii="Symbol" w:hAnsi="Symbol"/>
        <w:sz w:val="20"/>
      </w:rPr>
    </w:lvl>
    <w:lvl w:ilvl="1">
      <w:start w:val="1"/>
      <w:numFmt w:val="lowerRoman"/>
      <w:lvlText w:val="(%2)"/>
      <w:lvlJc w:val="left"/>
      <w:pPr>
        <w:ind w:left="1800" w:hanging="720"/>
      </w:pPr>
      <w:rPr>
        <w:rFonts w:hint="default"/>
        <w:b w:val="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7BBC29F8"/>
    <w:multiLevelType w:val="hybridMultilevel"/>
    <w:tmpl w:val="7DFCBA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2"/>
  </w:num>
  <w:num w:numId="2" w16cid:durableId="1731493387">
    <w:abstractNumId w:val="10"/>
  </w:num>
  <w:num w:numId="3" w16cid:durableId="358313792">
    <w:abstractNumId w:val="9"/>
  </w:num>
  <w:num w:numId="4" w16cid:durableId="1144618638">
    <w:abstractNumId w:val="7"/>
  </w:num>
  <w:num w:numId="5" w16cid:durableId="211239042">
    <w:abstractNumId w:val="4"/>
  </w:num>
  <w:num w:numId="6" w16cid:durableId="1874800944">
    <w:abstractNumId w:val="18"/>
  </w:num>
  <w:num w:numId="7" w16cid:durableId="263198079">
    <w:abstractNumId w:val="19"/>
  </w:num>
  <w:num w:numId="8" w16cid:durableId="1535070366">
    <w:abstractNumId w:val="11"/>
  </w:num>
  <w:num w:numId="9" w16cid:durableId="1823614381">
    <w:abstractNumId w:val="12"/>
  </w:num>
  <w:num w:numId="10" w16cid:durableId="875429971">
    <w:abstractNumId w:val="16"/>
  </w:num>
  <w:num w:numId="11" w16cid:durableId="1030909908">
    <w:abstractNumId w:val="3"/>
  </w:num>
  <w:num w:numId="12" w16cid:durableId="1599564094">
    <w:abstractNumId w:val="6"/>
  </w:num>
  <w:num w:numId="13" w16cid:durableId="222716561">
    <w:abstractNumId w:val="17"/>
  </w:num>
  <w:num w:numId="14" w16cid:durableId="1379429332">
    <w:abstractNumId w:val="0"/>
  </w:num>
  <w:num w:numId="15" w16cid:durableId="219023587">
    <w:abstractNumId w:val="13"/>
  </w:num>
  <w:num w:numId="16" w16cid:durableId="659189489">
    <w:abstractNumId w:val="15"/>
  </w:num>
  <w:num w:numId="17" w16cid:durableId="1403597954">
    <w:abstractNumId w:val="1"/>
  </w:num>
  <w:num w:numId="18" w16cid:durableId="1541749317">
    <w:abstractNumId w:val="5"/>
  </w:num>
  <w:num w:numId="19" w16cid:durableId="847058647">
    <w:abstractNumId w:val="14"/>
  </w:num>
  <w:num w:numId="20" w16cid:durableId="2444570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3277E"/>
    <w:rsid w:val="00034194"/>
    <w:rsid w:val="00041CF6"/>
    <w:rsid w:val="0004211A"/>
    <w:rsid w:val="00052D01"/>
    <w:rsid w:val="00054F8C"/>
    <w:rsid w:val="00061E86"/>
    <w:rsid w:val="00065531"/>
    <w:rsid w:val="00072D3B"/>
    <w:rsid w:val="00083FC0"/>
    <w:rsid w:val="000940E7"/>
    <w:rsid w:val="000A0751"/>
    <w:rsid w:val="000A4F71"/>
    <w:rsid w:val="000A65B3"/>
    <w:rsid w:val="000B3685"/>
    <w:rsid w:val="000C3280"/>
    <w:rsid w:val="000E379E"/>
    <w:rsid w:val="000F361B"/>
    <w:rsid w:val="001016CC"/>
    <w:rsid w:val="00110100"/>
    <w:rsid w:val="00112F66"/>
    <w:rsid w:val="00133625"/>
    <w:rsid w:val="00133C45"/>
    <w:rsid w:val="00133EA1"/>
    <w:rsid w:val="0016096B"/>
    <w:rsid w:val="001707C4"/>
    <w:rsid w:val="00180D43"/>
    <w:rsid w:val="0018209C"/>
    <w:rsid w:val="00182904"/>
    <w:rsid w:val="00182C00"/>
    <w:rsid w:val="001A4E1B"/>
    <w:rsid w:val="001B3120"/>
    <w:rsid w:val="001C06A8"/>
    <w:rsid w:val="001C6C4F"/>
    <w:rsid w:val="001D4E2B"/>
    <w:rsid w:val="001D7618"/>
    <w:rsid w:val="001E49BF"/>
    <w:rsid w:val="001E6F3B"/>
    <w:rsid w:val="001F2857"/>
    <w:rsid w:val="001F48BE"/>
    <w:rsid w:val="002010FE"/>
    <w:rsid w:val="00203F67"/>
    <w:rsid w:val="0020539A"/>
    <w:rsid w:val="00217B1C"/>
    <w:rsid w:val="002311F8"/>
    <w:rsid w:val="00233330"/>
    <w:rsid w:val="00233D58"/>
    <w:rsid w:val="00234AC2"/>
    <w:rsid w:val="00234F3C"/>
    <w:rsid w:val="002360AC"/>
    <w:rsid w:val="00240F00"/>
    <w:rsid w:val="00241662"/>
    <w:rsid w:val="002432C6"/>
    <w:rsid w:val="002518B7"/>
    <w:rsid w:val="00270897"/>
    <w:rsid w:val="00272BD5"/>
    <w:rsid w:val="002950FF"/>
    <w:rsid w:val="00296CD9"/>
    <w:rsid w:val="002A3E86"/>
    <w:rsid w:val="002A706E"/>
    <w:rsid w:val="002B4AC0"/>
    <w:rsid w:val="002B7C9A"/>
    <w:rsid w:val="002C3DD6"/>
    <w:rsid w:val="002C51CF"/>
    <w:rsid w:val="002D77FE"/>
    <w:rsid w:val="002F3502"/>
    <w:rsid w:val="0030739E"/>
    <w:rsid w:val="0031077C"/>
    <w:rsid w:val="003261FD"/>
    <w:rsid w:val="00327324"/>
    <w:rsid w:val="0032747D"/>
    <w:rsid w:val="003324CB"/>
    <w:rsid w:val="003464BA"/>
    <w:rsid w:val="003479BB"/>
    <w:rsid w:val="00364DBE"/>
    <w:rsid w:val="00366FDD"/>
    <w:rsid w:val="00375605"/>
    <w:rsid w:val="00385D6A"/>
    <w:rsid w:val="00387A41"/>
    <w:rsid w:val="003B31B1"/>
    <w:rsid w:val="003C0FF8"/>
    <w:rsid w:val="003E7989"/>
    <w:rsid w:val="0040024A"/>
    <w:rsid w:val="0040576B"/>
    <w:rsid w:val="0040753F"/>
    <w:rsid w:val="00410BFC"/>
    <w:rsid w:val="004140C9"/>
    <w:rsid w:val="00414894"/>
    <w:rsid w:val="004221DC"/>
    <w:rsid w:val="004222DD"/>
    <w:rsid w:val="0042635B"/>
    <w:rsid w:val="00433E2C"/>
    <w:rsid w:val="004351A3"/>
    <w:rsid w:val="00437BBE"/>
    <w:rsid w:val="00461835"/>
    <w:rsid w:val="00466612"/>
    <w:rsid w:val="00466F20"/>
    <w:rsid w:val="004671D2"/>
    <w:rsid w:val="004754FC"/>
    <w:rsid w:val="004937D3"/>
    <w:rsid w:val="004961D1"/>
    <w:rsid w:val="00496DF7"/>
    <w:rsid w:val="004A5BBC"/>
    <w:rsid w:val="004A7E7D"/>
    <w:rsid w:val="004B7706"/>
    <w:rsid w:val="004E109D"/>
    <w:rsid w:val="00515E99"/>
    <w:rsid w:val="0052297E"/>
    <w:rsid w:val="00524839"/>
    <w:rsid w:val="0053076A"/>
    <w:rsid w:val="005404F4"/>
    <w:rsid w:val="005506AE"/>
    <w:rsid w:val="00554E5F"/>
    <w:rsid w:val="00556711"/>
    <w:rsid w:val="00561280"/>
    <w:rsid w:val="00574BCF"/>
    <w:rsid w:val="00576395"/>
    <w:rsid w:val="005835C5"/>
    <w:rsid w:val="00584F37"/>
    <w:rsid w:val="00585217"/>
    <w:rsid w:val="00585277"/>
    <w:rsid w:val="00594557"/>
    <w:rsid w:val="00594E39"/>
    <w:rsid w:val="00596D7F"/>
    <w:rsid w:val="005A0150"/>
    <w:rsid w:val="005B04FE"/>
    <w:rsid w:val="005B0699"/>
    <w:rsid w:val="005C60D4"/>
    <w:rsid w:val="005C6D23"/>
    <w:rsid w:val="005D0FD5"/>
    <w:rsid w:val="005D1652"/>
    <w:rsid w:val="005D2C4A"/>
    <w:rsid w:val="005D3DF1"/>
    <w:rsid w:val="005D5AFA"/>
    <w:rsid w:val="005D5E16"/>
    <w:rsid w:val="005E46F9"/>
    <w:rsid w:val="005E6797"/>
    <w:rsid w:val="005F38A1"/>
    <w:rsid w:val="005F4314"/>
    <w:rsid w:val="005F4E71"/>
    <w:rsid w:val="006201D0"/>
    <w:rsid w:val="0064147E"/>
    <w:rsid w:val="00641883"/>
    <w:rsid w:val="00645C89"/>
    <w:rsid w:val="00646733"/>
    <w:rsid w:val="00646AAE"/>
    <w:rsid w:val="00653AEC"/>
    <w:rsid w:val="00655190"/>
    <w:rsid w:val="00656183"/>
    <w:rsid w:val="00662218"/>
    <w:rsid w:val="006715A4"/>
    <w:rsid w:val="006729DA"/>
    <w:rsid w:val="00672A4C"/>
    <w:rsid w:val="00675D76"/>
    <w:rsid w:val="0068240C"/>
    <w:rsid w:val="00685AE0"/>
    <w:rsid w:val="00687037"/>
    <w:rsid w:val="006B56D7"/>
    <w:rsid w:val="006C6E48"/>
    <w:rsid w:val="006D0E46"/>
    <w:rsid w:val="006D1998"/>
    <w:rsid w:val="006E54F5"/>
    <w:rsid w:val="006F02B9"/>
    <w:rsid w:val="006F549F"/>
    <w:rsid w:val="00703D77"/>
    <w:rsid w:val="007078D7"/>
    <w:rsid w:val="00707FAD"/>
    <w:rsid w:val="00711095"/>
    <w:rsid w:val="0072604C"/>
    <w:rsid w:val="007264B0"/>
    <w:rsid w:val="007277B5"/>
    <w:rsid w:val="00737883"/>
    <w:rsid w:val="00745986"/>
    <w:rsid w:val="007517E7"/>
    <w:rsid w:val="0075502E"/>
    <w:rsid w:val="007552D9"/>
    <w:rsid w:val="00762BBE"/>
    <w:rsid w:val="0076681D"/>
    <w:rsid w:val="00767E3E"/>
    <w:rsid w:val="007A76BC"/>
    <w:rsid w:val="007B683C"/>
    <w:rsid w:val="007D313C"/>
    <w:rsid w:val="007E5BB1"/>
    <w:rsid w:val="007F125F"/>
    <w:rsid w:val="00802215"/>
    <w:rsid w:val="00804324"/>
    <w:rsid w:val="00820546"/>
    <w:rsid w:val="008267FB"/>
    <w:rsid w:val="008304EF"/>
    <w:rsid w:val="00847A94"/>
    <w:rsid w:val="00850055"/>
    <w:rsid w:val="00850C29"/>
    <w:rsid w:val="008527AB"/>
    <w:rsid w:val="00857D93"/>
    <w:rsid w:val="00860674"/>
    <w:rsid w:val="00885CE9"/>
    <w:rsid w:val="00891BA2"/>
    <w:rsid w:val="008C15D9"/>
    <w:rsid w:val="008C50D5"/>
    <w:rsid w:val="008D0747"/>
    <w:rsid w:val="008E13D1"/>
    <w:rsid w:val="008E49E6"/>
    <w:rsid w:val="008F442A"/>
    <w:rsid w:val="00910C0A"/>
    <w:rsid w:val="009112DC"/>
    <w:rsid w:val="00925DA1"/>
    <w:rsid w:val="00931E6B"/>
    <w:rsid w:val="009331F3"/>
    <w:rsid w:val="00982988"/>
    <w:rsid w:val="00983F5E"/>
    <w:rsid w:val="009911F2"/>
    <w:rsid w:val="009938E9"/>
    <w:rsid w:val="009949D8"/>
    <w:rsid w:val="00996159"/>
    <w:rsid w:val="00997106"/>
    <w:rsid w:val="009B52E7"/>
    <w:rsid w:val="009C4CF0"/>
    <w:rsid w:val="009E14BB"/>
    <w:rsid w:val="009E53B8"/>
    <w:rsid w:val="009E7AF7"/>
    <w:rsid w:val="009F51A8"/>
    <w:rsid w:val="009F7421"/>
    <w:rsid w:val="009F7EB5"/>
    <w:rsid w:val="00A22C08"/>
    <w:rsid w:val="00A35122"/>
    <w:rsid w:val="00A352B7"/>
    <w:rsid w:val="00A5113B"/>
    <w:rsid w:val="00A671E8"/>
    <w:rsid w:val="00A83E54"/>
    <w:rsid w:val="00A84941"/>
    <w:rsid w:val="00A94002"/>
    <w:rsid w:val="00A94854"/>
    <w:rsid w:val="00A97D23"/>
    <w:rsid w:val="00AA4753"/>
    <w:rsid w:val="00AB4B93"/>
    <w:rsid w:val="00AC3F97"/>
    <w:rsid w:val="00AC4AD4"/>
    <w:rsid w:val="00AC5F9F"/>
    <w:rsid w:val="00AD064D"/>
    <w:rsid w:val="00AD40B8"/>
    <w:rsid w:val="00AD486E"/>
    <w:rsid w:val="00AD71BC"/>
    <w:rsid w:val="00AE0708"/>
    <w:rsid w:val="00AE375E"/>
    <w:rsid w:val="00AF66FE"/>
    <w:rsid w:val="00B0479E"/>
    <w:rsid w:val="00B0564E"/>
    <w:rsid w:val="00B072ED"/>
    <w:rsid w:val="00B105BD"/>
    <w:rsid w:val="00B12030"/>
    <w:rsid w:val="00B14EAE"/>
    <w:rsid w:val="00B21EDC"/>
    <w:rsid w:val="00B224D7"/>
    <w:rsid w:val="00B22CF9"/>
    <w:rsid w:val="00B25C58"/>
    <w:rsid w:val="00B326CB"/>
    <w:rsid w:val="00B33141"/>
    <w:rsid w:val="00B3430C"/>
    <w:rsid w:val="00B35ECC"/>
    <w:rsid w:val="00B446D1"/>
    <w:rsid w:val="00B44B5E"/>
    <w:rsid w:val="00B50ABC"/>
    <w:rsid w:val="00B6292E"/>
    <w:rsid w:val="00B679A2"/>
    <w:rsid w:val="00B70ED7"/>
    <w:rsid w:val="00B904E5"/>
    <w:rsid w:val="00B94C6F"/>
    <w:rsid w:val="00B96471"/>
    <w:rsid w:val="00BA2507"/>
    <w:rsid w:val="00BA5576"/>
    <w:rsid w:val="00BA5EB1"/>
    <w:rsid w:val="00BB764F"/>
    <w:rsid w:val="00BC0193"/>
    <w:rsid w:val="00BC1144"/>
    <w:rsid w:val="00BC241D"/>
    <w:rsid w:val="00BD0DE2"/>
    <w:rsid w:val="00BD5EE3"/>
    <w:rsid w:val="00C107F2"/>
    <w:rsid w:val="00C15E43"/>
    <w:rsid w:val="00C16999"/>
    <w:rsid w:val="00C16C89"/>
    <w:rsid w:val="00C20331"/>
    <w:rsid w:val="00C2143D"/>
    <w:rsid w:val="00C33A04"/>
    <w:rsid w:val="00C37556"/>
    <w:rsid w:val="00C40206"/>
    <w:rsid w:val="00C4218B"/>
    <w:rsid w:val="00C43F7B"/>
    <w:rsid w:val="00C55C8E"/>
    <w:rsid w:val="00C56152"/>
    <w:rsid w:val="00C61658"/>
    <w:rsid w:val="00C61D0F"/>
    <w:rsid w:val="00C63E11"/>
    <w:rsid w:val="00C74B0D"/>
    <w:rsid w:val="00C77B23"/>
    <w:rsid w:val="00C84B36"/>
    <w:rsid w:val="00C933BE"/>
    <w:rsid w:val="00C95B3C"/>
    <w:rsid w:val="00CA1009"/>
    <w:rsid w:val="00CA2E5C"/>
    <w:rsid w:val="00CA6D65"/>
    <w:rsid w:val="00CB1C7D"/>
    <w:rsid w:val="00CC048E"/>
    <w:rsid w:val="00CC381D"/>
    <w:rsid w:val="00CD7AA5"/>
    <w:rsid w:val="00CF3DD5"/>
    <w:rsid w:val="00D11351"/>
    <w:rsid w:val="00D16B86"/>
    <w:rsid w:val="00D16C84"/>
    <w:rsid w:val="00D40B91"/>
    <w:rsid w:val="00D45B01"/>
    <w:rsid w:val="00D53020"/>
    <w:rsid w:val="00D6042D"/>
    <w:rsid w:val="00D6215B"/>
    <w:rsid w:val="00D673D2"/>
    <w:rsid w:val="00D914F2"/>
    <w:rsid w:val="00D96665"/>
    <w:rsid w:val="00DA0F82"/>
    <w:rsid w:val="00DA51E0"/>
    <w:rsid w:val="00DA76AD"/>
    <w:rsid w:val="00DB308E"/>
    <w:rsid w:val="00DB4061"/>
    <w:rsid w:val="00DB4AB4"/>
    <w:rsid w:val="00DB60FB"/>
    <w:rsid w:val="00DB76B3"/>
    <w:rsid w:val="00DC6D73"/>
    <w:rsid w:val="00DD41FA"/>
    <w:rsid w:val="00DF2EAD"/>
    <w:rsid w:val="00DF3645"/>
    <w:rsid w:val="00E03FCC"/>
    <w:rsid w:val="00E06294"/>
    <w:rsid w:val="00E10124"/>
    <w:rsid w:val="00E242E5"/>
    <w:rsid w:val="00E30A91"/>
    <w:rsid w:val="00E31442"/>
    <w:rsid w:val="00E31D79"/>
    <w:rsid w:val="00E3794C"/>
    <w:rsid w:val="00E40EF7"/>
    <w:rsid w:val="00E52C94"/>
    <w:rsid w:val="00E53D75"/>
    <w:rsid w:val="00E575AE"/>
    <w:rsid w:val="00E87B30"/>
    <w:rsid w:val="00EA436A"/>
    <w:rsid w:val="00EA4667"/>
    <w:rsid w:val="00EA651C"/>
    <w:rsid w:val="00EB1FDC"/>
    <w:rsid w:val="00EB64BC"/>
    <w:rsid w:val="00EC231A"/>
    <w:rsid w:val="00EC7151"/>
    <w:rsid w:val="00ED754B"/>
    <w:rsid w:val="00EF31AD"/>
    <w:rsid w:val="00F06D6F"/>
    <w:rsid w:val="00F11CD2"/>
    <w:rsid w:val="00F1387A"/>
    <w:rsid w:val="00F17EB4"/>
    <w:rsid w:val="00F204CE"/>
    <w:rsid w:val="00F30F0B"/>
    <w:rsid w:val="00F31EBA"/>
    <w:rsid w:val="00F5082D"/>
    <w:rsid w:val="00F531BD"/>
    <w:rsid w:val="00F5324A"/>
    <w:rsid w:val="00F55629"/>
    <w:rsid w:val="00F561D6"/>
    <w:rsid w:val="00F56345"/>
    <w:rsid w:val="00F57042"/>
    <w:rsid w:val="00F576DC"/>
    <w:rsid w:val="00F57C68"/>
    <w:rsid w:val="00F618CD"/>
    <w:rsid w:val="00F71216"/>
    <w:rsid w:val="00F7169E"/>
    <w:rsid w:val="00F7288F"/>
    <w:rsid w:val="00F82EA6"/>
    <w:rsid w:val="00F8567E"/>
    <w:rsid w:val="00F86656"/>
    <w:rsid w:val="00F91B06"/>
    <w:rsid w:val="00F97C38"/>
    <w:rsid w:val="00FA0CA9"/>
    <w:rsid w:val="00FA4762"/>
    <w:rsid w:val="00FA5DEC"/>
    <w:rsid w:val="00FC21DB"/>
    <w:rsid w:val="00FC4FE3"/>
    <w:rsid w:val="00FC75FE"/>
    <w:rsid w:val="00FD2D96"/>
    <w:rsid w:val="00FE7070"/>
    <w:rsid w:val="00FF6839"/>
    <w:rsid w:val="071F71AB"/>
    <w:rsid w:val="12413FBE"/>
    <w:rsid w:val="24D01AD7"/>
    <w:rsid w:val="2A31D359"/>
    <w:rsid w:val="3843360C"/>
    <w:rsid w:val="38C17717"/>
    <w:rsid w:val="417E2099"/>
    <w:rsid w:val="41F59B4C"/>
    <w:rsid w:val="47F3DF69"/>
    <w:rsid w:val="556B38F9"/>
    <w:rsid w:val="6163AAFF"/>
    <w:rsid w:val="651ACE27"/>
    <w:rsid w:val="6FC5F940"/>
    <w:rsid w:val="7AE55FAC"/>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UnresolvedMention">
    <w:name w:val="Unresolved Mention"/>
    <w:basedOn w:val="DefaultParagraphFont"/>
    <w:uiPriority w:val="99"/>
    <w:semiHidden/>
    <w:unhideWhenUsed/>
    <w:rsid w:val="005C6D23"/>
    <w:rPr>
      <w:color w:val="605E5C"/>
      <w:shd w:val="clear" w:color="auto" w:fill="E1DFDD"/>
    </w:rPr>
  </w:style>
  <w:style w:type="character" w:styleId="Mention">
    <w:name w:val="Mention"/>
    <w:basedOn w:val="DefaultParagraphFont"/>
    <w:uiPriority w:val="99"/>
    <w:unhideWhenUsed/>
    <w:rsid w:val="00675D7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view.officeapps.live.com/op/view.aspx?src=https%3A%2F%2Fsbuhb.nhs.wales%2Fabout-us%2Four-health-board%2Four-board-business%2Fhealth-board-committees%2Fpopulation-health-and-partnerships-committee%2Fphc-december-2025%2F2-2-inequalities-in-premature-mortality-from-cardiovascular-disease-docx%2F%3Fts%3D1785321350455&amp;wdOrigin=BROWSELINK"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1.png" Id="rId12" /><Relationship Type="http://schemas.openxmlformats.org/officeDocument/2006/relationships/glossaryDocument" Target="glossary/document.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into-action.health/impactreport"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P="00ED754B" w:rsidRDefault="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P="00ED754B" w:rsidRDefault="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P="00524839" w:rsidRDefault="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P="0040753F" w:rsidRDefault="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P="0040753F" w:rsidRDefault="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P="0040753F" w:rsidRDefault="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P="0040753F" w:rsidRDefault="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Ubuntu">
    <w:charset w:val="00"/>
    <w:family w:val="swiss"/>
    <w:pitch w:val="variable"/>
    <w:sig w:usb0="E00002FF" w:usb1="500020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B0EEF"/>
    <w:rsid w:val="001B3EFE"/>
    <w:rsid w:val="001C6C4F"/>
    <w:rsid w:val="00234F3C"/>
    <w:rsid w:val="00240F00"/>
    <w:rsid w:val="002C51CF"/>
    <w:rsid w:val="002D7989"/>
    <w:rsid w:val="003261FD"/>
    <w:rsid w:val="00327324"/>
    <w:rsid w:val="00361311"/>
    <w:rsid w:val="00387A41"/>
    <w:rsid w:val="0040753F"/>
    <w:rsid w:val="004140C9"/>
    <w:rsid w:val="004306D3"/>
    <w:rsid w:val="00452091"/>
    <w:rsid w:val="00467E8C"/>
    <w:rsid w:val="004C6CA6"/>
    <w:rsid w:val="00500DD2"/>
    <w:rsid w:val="00524839"/>
    <w:rsid w:val="00591655"/>
    <w:rsid w:val="00641883"/>
    <w:rsid w:val="00672A4C"/>
    <w:rsid w:val="00697103"/>
    <w:rsid w:val="006D0E46"/>
    <w:rsid w:val="006F549F"/>
    <w:rsid w:val="0076681D"/>
    <w:rsid w:val="007D313C"/>
    <w:rsid w:val="00872880"/>
    <w:rsid w:val="009949D8"/>
    <w:rsid w:val="009B6F08"/>
    <w:rsid w:val="009E14BB"/>
    <w:rsid w:val="00A477F1"/>
    <w:rsid w:val="00AD486E"/>
    <w:rsid w:val="00B06ACB"/>
    <w:rsid w:val="00B44B5E"/>
    <w:rsid w:val="00B904E5"/>
    <w:rsid w:val="00C15E43"/>
    <w:rsid w:val="00C3159D"/>
    <w:rsid w:val="00CB2F21"/>
    <w:rsid w:val="00CC048E"/>
    <w:rsid w:val="00D914F2"/>
    <w:rsid w:val="00E10124"/>
    <w:rsid w:val="00E62F67"/>
    <w:rsid w:val="00ED754B"/>
    <w:rsid w:val="00F56345"/>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2.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3.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4.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Pamela Wenger (ABM ULHB - Corporate Governance)</dc:creator>
  <keywords/>
  <lastModifiedBy>Sophie Herbert (Swansea Bay UHB - Corporate Governance )</lastModifiedBy>
  <revision>31</revision>
  <dcterms:created xsi:type="dcterms:W3CDTF">2026-08-11T08:34:00.0000000Z</dcterms:created>
  <dcterms:modified xsi:type="dcterms:W3CDTF">2026-08-12T14:15:24.8552910Z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