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B834A" w14:textId="2DDBE975" w:rsidR="00807553" w:rsidRDefault="00807553" w:rsidP="00807553">
      <w:pPr>
        <w:pStyle w:val="Title"/>
      </w:pPr>
      <w:r>
        <w:t>Project Brief: Green Wards</w:t>
      </w:r>
    </w:p>
    <w:p w14:paraId="4D4D6562" w14:textId="4E8CC641" w:rsidR="00807553" w:rsidRDefault="00CF61C5" w:rsidP="00CF61C5">
      <w:pPr>
        <w:pStyle w:val="Heading1"/>
      </w:pPr>
      <w:r>
        <w:t>Overview</w:t>
      </w:r>
    </w:p>
    <w:p w14:paraId="7A7802E6" w14:textId="77777777" w:rsidR="00CF61C5" w:rsidRDefault="00CF61C5" w:rsidP="00CF61C5">
      <w:r>
        <w:t>The Green Wards Accreditation provides a framework to our nurses and other ward/department staff to support them in becoming more sustainable. It provides 9 actions and supporting information to support implementation.</w:t>
      </w:r>
    </w:p>
    <w:p w14:paraId="1AE19D1E" w14:textId="0E91430E" w:rsidR="003D357F" w:rsidRDefault="00CF61C5" w:rsidP="00C5794F">
      <w:r>
        <w:t xml:space="preserve">Developed by nurses and other clinical staff this scheme aims to give all wards and departments the opportunity to develop and embed sustainable healthcare practices within the </w:t>
      </w:r>
      <w:r w:rsidR="003D357F">
        <w:t>workplace</w:t>
      </w:r>
      <w:r>
        <w:t>, whilst gaining recognition for doing so.</w:t>
      </w:r>
    </w:p>
    <w:p w14:paraId="461E79B6" w14:textId="271CF2FE" w:rsidR="00807553" w:rsidRDefault="00CF61C5" w:rsidP="00CF61C5">
      <w:pPr>
        <w:pStyle w:val="Heading1"/>
      </w:pPr>
      <w:r>
        <w:t>Background</w:t>
      </w:r>
    </w:p>
    <w:p w14:paraId="2B4909E2" w14:textId="31825ADA" w:rsidR="00CF61C5" w:rsidRDefault="00CF61C5" w:rsidP="00CF61C5">
      <w:r>
        <w:t>In February 2025 Alexandra Strong</w:t>
      </w:r>
      <w:r w:rsidR="00E64E05">
        <w:t xml:space="preserve"> (Sustainability Clinical Lead)</w:t>
      </w:r>
      <w:r>
        <w:t xml:space="preserve"> attended the NHS Wales Climate Leadership Day in Cardiff where she proposed the development of a tool to support staff in being more sustainable. Alex had identified a gap as most tools were speciality specific</w:t>
      </w:r>
      <w:r w:rsidR="003D357F">
        <w:t xml:space="preserve"> (e.g. Green ED, Green Endoscopy, Greener Theatres, Greener Primary Care etc.)</w:t>
      </w:r>
      <w:r>
        <w:t xml:space="preserve">, with little to no information for nursing staff. As a nurse Alex understood this was </w:t>
      </w:r>
      <w:r w:rsidR="006A307E">
        <w:t>a risk as the nursing workforce is the greatest proportion of NHS Wales staff. Alex proposed development of a tool, which was widely supported by the other attendees. Following several All-Wales meetings it was agreed the pilot would be developed and piloted in Swansea Bay University Health Board.</w:t>
      </w:r>
    </w:p>
    <w:p w14:paraId="51DE31AE" w14:textId="0753895A" w:rsidR="00CF61C5" w:rsidRDefault="00CF61C5" w:rsidP="00CF61C5">
      <w:pPr>
        <w:pStyle w:val="Heading1"/>
      </w:pPr>
      <w:r>
        <w:t>Objectives</w:t>
      </w:r>
    </w:p>
    <w:p w14:paraId="23EAA964" w14:textId="2ECB57BC" w:rsidR="00CF61C5" w:rsidRDefault="00E64E05" w:rsidP="00CF61C5">
      <w:r>
        <w:t>Objectives include:</w:t>
      </w:r>
    </w:p>
    <w:p w14:paraId="541340A8" w14:textId="1ABF3079" w:rsidR="00E64E05" w:rsidRDefault="005F69B3" w:rsidP="00E64E05">
      <w:pPr>
        <w:pStyle w:val="ListParagraph"/>
        <w:numPr>
          <w:ilvl w:val="0"/>
          <w:numId w:val="8"/>
        </w:numPr>
      </w:pPr>
      <w:r>
        <w:t>Embed sustainability into service delivery</w:t>
      </w:r>
    </w:p>
    <w:p w14:paraId="0292016F" w14:textId="7D1698A5" w:rsidR="005F69B3" w:rsidRDefault="005F69B3" w:rsidP="00E64E05">
      <w:pPr>
        <w:pStyle w:val="ListParagraph"/>
        <w:numPr>
          <w:ilvl w:val="0"/>
          <w:numId w:val="8"/>
        </w:numPr>
      </w:pPr>
      <w:r>
        <w:t>Enable cost savings</w:t>
      </w:r>
    </w:p>
    <w:p w14:paraId="58503735" w14:textId="1AEAF828" w:rsidR="005F69B3" w:rsidRDefault="005F69B3" w:rsidP="00E64E05">
      <w:pPr>
        <w:pStyle w:val="ListParagraph"/>
        <w:numPr>
          <w:ilvl w:val="0"/>
          <w:numId w:val="8"/>
        </w:numPr>
      </w:pPr>
      <w:r>
        <w:t>Reduce the environmental impact of service delivery areas</w:t>
      </w:r>
    </w:p>
    <w:p w14:paraId="3E059068" w14:textId="72C2381A" w:rsidR="005F69B3" w:rsidRDefault="005F69B3" w:rsidP="00E64E05">
      <w:pPr>
        <w:pStyle w:val="ListParagraph"/>
        <w:numPr>
          <w:ilvl w:val="0"/>
          <w:numId w:val="8"/>
        </w:numPr>
      </w:pPr>
      <w:r>
        <w:t>Empower staff-led change and engagement</w:t>
      </w:r>
    </w:p>
    <w:p w14:paraId="01BF8584" w14:textId="6B692C74" w:rsidR="00CF61C5" w:rsidRDefault="00CF61C5" w:rsidP="00CF61C5">
      <w:pPr>
        <w:pStyle w:val="Heading1"/>
      </w:pPr>
      <w:r>
        <w:t>Scope</w:t>
      </w:r>
    </w:p>
    <w:p w14:paraId="4A37B88D" w14:textId="248019ED" w:rsidR="00CF61C5" w:rsidRDefault="003D357F" w:rsidP="00CF61C5">
      <w:r>
        <w:t>The tool is for use across the whole Health Board</w:t>
      </w:r>
      <w:r w:rsidR="006A307E">
        <w:t xml:space="preserve"> covering all areas that do not have a specific </w:t>
      </w:r>
      <w:r w:rsidR="005F69B3">
        <w:t>tool but</w:t>
      </w:r>
      <w:r w:rsidR="006A307E">
        <w:t xml:space="preserve"> widely suited for general areas and nurses. </w:t>
      </w:r>
    </w:p>
    <w:p w14:paraId="3084D1B5" w14:textId="0A73636F" w:rsidR="00CF61C5" w:rsidRDefault="00CF61C5" w:rsidP="00CF61C5">
      <w:pPr>
        <w:pStyle w:val="Heading1"/>
      </w:pPr>
      <w:r>
        <w:t>Approach</w:t>
      </w:r>
    </w:p>
    <w:p w14:paraId="525E1A18" w14:textId="284F1993" w:rsidR="00CF61C5" w:rsidRDefault="006A307E" w:rsidP="00CF61C5">
      <w:r>
        <w:t>Development of a bronze, silver, gold framework that gets progressively harder building sustainability into the applicable area of service delivery. The pilot utilises the bronze level</w:t>
      </w:r>
      <w:r w:rsidR="003D357F">
        <w:t xml:space="preserve"> and covers:</w:t>
      </w:r>
    </w:p>
    <w:p w14:paraId="51A434A6" w14:textId="44770F76" w:rsidR="003D357F" w:rsidRDefault="003D357F" w:rsidP="003D357F">
      <w:pPr>
        <w:pStyle w:val="ListParagraph"/>
        <w:numPr>
          <w:ilvl w:val="0"/>
          <w:numId w:val="4"/>
        </w:numPr>
      </w:pPr>
      <w:r>
        <w:t>Education</w:t>
      </w:r>
    </w:p>
    <w:p w14:paraId="555947CC" w14:textId="79DCAEA1" w:rsidR="003D357F" w:rsidRDefault="003D357F" w:rsidP="003D357F">
      <w:pPr>
        <w:pStyle w:val="ListParagraph"/>
        <w:numPr>
          <w:ilvl w:val="0"/>
          <w:numId w:val="4"/>
        </w:numPr>
      </w:pPr>
      <w:r>
        <w:t>Energy use</w:t>
      </w:r>
    </w:p>
    <w:p w14:paraId="49277D29" w14:textId="1672CCA3" w:rsidR="003D357F" w:rsidRDefault="003D357F" w:rsidP="003D357F">
      <w:pPr>
        <w:pStyle w:val="ListParagraph"/>
        <w:numPr>
          <w:ilvl w:val="0"/>
          <w:numId w:val="4"/>
        </w:numPr>
      </w:pPr>
      <w:r>
        <w:t>Gloves off / hand hygiene</w:t>
      </w:r>
    </w:p>
    <w:p w14:paraId="0E16E702" w14:textId="5EEAF2AF" w:rsidR="003D357F" w:rsidRDefault="003D357F" w:rsidP="003D357F">
      <w:pPr>
        <w:pStyle w:val="ListParagraph"/>
        <w:numPr>
          <w:ilvl w:val="0"/>
          <w:numId w:val="4"/>
        </w:numPr>
      </w:pPr>
      <w:r>
        <w:t>Community</w:t>
      </w:r>
    </w:p>
    <w:p w14:paraId="4FE08A8E" w14:textId="3F63E5BF" w:rsidR="003D357F" w:rsidRDefault="003D357F" w:rsidP="003D357F">
      <w:pPr>
        <w:pStyle w:val="ListParagraph"/>
        <w:numPr>
          <w:ilvl w:val="0"/>
          <w:numId w:val="4"/>
        </w:numPr>
      </w:pPr>
      <w:r>
        <w:t>Waste and recycling</w:t>
      </w:r>
    </w:p>
    <w:p w14:paraId="6D463051" w14:textId="60A4D6C6" w:rsidR="003D357F" w:rsidRDefault="003D357F" w:rsidP="003D357F">
      <w:pPr>
        <w:pStyle w:val="ListParagraph"/>
        <w:numPr>
          <w:ilvl w:val="0"/>
          <w:numId w:val="4"/>
        </w:numPr>
      </w:pPr>
      <w:r>
        <w:t>Paper use</w:t>
      </w:r>
    </w:p>
    <w:p w14:paraId="0AC9BFF1" w14:textId="6C3294D5" w:rsidR="003D357F" w:rsidRDefault="003D357F" w:rsidP="003D357F">
      <w:pPr>
        <w:pStyle w:val="ListParagraph"/>
        <w:numPr>
          <w:ilvl w:val="0"/>
          <w:numId w:val="4"/>
        </w:numPr>
      </w:pPr>
      <w:r>
        <w:t>Digital tools through test requests</w:t>
      </w:r>
    </w:p>
    <w:p w14:paraId="2D2D5653" w14:textId="4253B943" w:rsidR="003D357F" w:rsidRDefault="003D357F" w:rsidP="003D357F">
      <w:pPr>
        <w:pStyle w:val="ListParagraph"/>
        <w:numPr>
          <w:ilvl w:val="0"/>
          <w:numId w:val="4"/>
        </w:numPr>
      </w:pPr>
      <w:r>
        <w:t>Climate adaptation through identifying areas that are too hot / cold</w:t>
      </w:r>
    </w:p>
    <w:p w14:paraId="4522EDA3" w14:textId="4616C7EC" w:rsidR="003D357F" w:rsidRDefault="003D357F" w:rsidP="003D357F">
      <w:pPr>
        <w:pStyle w:val="ListParagraph"/>
        <w:numPr>
          <w:ilvl w:val="0"/>
          <w:numId w:val="4"/>
        </w:numPr>
      </w:pPr>
      <w:r>
        <w:lastRenderedPageBreak/>
        <w:t>Innovation through an open question on what other things the team are doing</w:t>
      </w:r>
    </w:p>
    <w:p w14:paraId="01C21E5E" w14:textId="38A80D4B" w:rsidR="003D357F" w:rsidRDefault="003D357F" w:rsidP="003D357F">
      <w:r>
        <w:t>Funding was obtained from Welsh Government to support development of resources including</w:t>
      </w:r>
      <w:r w:rsidR="0087638C">
        <w:t xml:space="preserve"> a p</w:t>
      </w:r>
      <w:r>
        <w:t>oster</w:t>
      </w:r>
      <w:r w:rsidR="0087638C">
        <w:t>, e</w:t>
      </w:r>
      <w:r>
        <w:t>mail banner</w:t>
      </w:r>
      <w:r w:rsidR="0087638C">
        <w:t>, l</w:t>
      </w:r>
      <w:r>
        <w:t>ogo</w:t>
      </w:r>
      <w:r w:rsidR="0087638C">
        <w:t>, c</w:t>
      </w:r>
      <w:r>
        <w:t>ertificates</w:t>
      </w:r>
      <w:r w:rsidR="0087638C">
        <w:t>, and an i</w:t>
      </w:r>
      <w:r>
        <w:t>nformation booklet</w:t>
      </w:r>
      <w:r w:rsidR="0087638C">
        <w:t xml:space="preserve">. </w:t>
      </w:r>
      <w:r>
        <w:t xml:space="preserve">All resources were produced in English and Welsh. </w:t>
      </w:r>
    </w:p>
    <w:p w14:paraId="537C9634" w14:textId="53F70351" w:rsidR="00CF61C5" w:rsidRDefault="00CF61C5" w:rsidP="00CF61C5">
      <w:pPr>
        <w:pStyle w:val="Heading1"/>
      </w:pPr>
      <w:r>
        <w:t>Stakeholders</w:t>
      </w:r>
    </w:p>
    <w:p w14:paraId="6FE9F8A7" w14:textId="309CA87D" w:rsidR="00CF61C5" w:rsidRDefault="006A307E" w:rsidP="00CF61C5">
      <w:r>
        <w:t>Stakeholders include:</w:t>
      </w:r>
    </w:p>
    <w:p w14:paraId="4F7C2005" w14:textId="0EFD6CD9" w:rsidR="006A307E" w:rsidRDefault="002C59D2" w:rsidP="006A307E">
      <w:pPr>
        <w:pStyle w:val="ListParagraph"/>
        <w:numPr>
          <w:ilvl w:val="0"/>
          <w:numId w:val="3"/>
        </w:numPr>
      </w:pPr>
      <w:r>
        <w:t xml:space="preserve">Original </w:t>
      </w:r>
      <w:r w:rsidR="00C5794F">
        <w:t>All-Wales</w:t>
      </w:r>
      <w:r>
        <w:t xml:space="preserve"> Green Wards Working Group</w:t>
      </w:r>
      <w:r w:rsidR="00C5794F">
        <w:t xml:space="preserve"> </w:t>
      </w:r>
      <w:r>
        <w:t>with representatives from:</w:t>
      </w:r>
      <w:r w:rsidR="00C5794F">
        <w:t xml:space="preserve"> Aneurin Bevan University Health Board</w:t>
      </w:r>
      <w:r>
        <w:t>; Swansea Bay University Health Board; Cardiff &amp; Vale University Health Board; Cwm Taf Morgannwg University Health Board; Betsi Cadwaladr University Health Board; Hywel Dda University Health Board.</w:t>
      </w:r>
    </w:p>
    <w:p w14:paraId="2B458671" w14:textId="1A6592D2" w:rsidR="002C59D2" w:rsidRDefault="002C59D2" w:rsidP="006A307E">
      <w:pPr>
        <w:pStyle w:val="ListParagraph"/>
        <w:numPr>
          <w:ilvl w:val="0"/>
          <w:numId w:val="3"/>
        </w:numPr>
      </w:pPr>
      <w:r>
        <w:t>Royal College of Nursing</w:t>
      </w:r>
    </w:p>
    <w:p w14:paraId="649299CE" w14:textId="1710C614" w:rsidR="00C5794F" w:rsidRDefault="00C5794F" w:rsidP="006A307E">
      <w:pPr>
        <w:pStyle w:val="ListParagraph"/>
        <w:numPr>
          <w:ilvl w:val="0"/>
          <w:numId w:val="3"/>
        </w:numPr>
      </w:pPr>
      <w:r>
        <w:t>Chief Nursing Officer’s Office</w:t>
      </w:r>
    </w:p>
    <w:p w14:paraId="7B9156FA" w14:textId="0F16BF3A" w:rsidR="00C5794F" w:rsidRDefault="00C5794F" w:rsidP="006A307E">
      <w:pPr>
        <w:pStyle w:val="ListParagraph"/>
        <w:numPr>
          <w:ilvl w:val="0"/>
          <w:numId w:val="3"/>
        </w:numPr>
      </w:pPr>
      <w:r>
        <w:t>Welsh Government Health and Social Care Climate Emergency Programme</w:t>
      </w:r>
    </w:p>
    <w:p w14:paraId="07CB0B36" w14:textId="1DD3E205" w:rsidR="00C5794F" w:rsidRDefault="00C5794F" w:rsidP="006A307E">
      <w:pPr>
        <w:pStyle w:val="ListParagraph"/>
        <w:numPr>
          <w:ilvl w:val="0"/>
          <w:numId w:val="3"/>
        </w:numPr>
      </w:pPr>
      <w:r>
        <w:t>Group Nurse Director, Singleton Neath Port Talbot</w:t>
      </w:r>
    </w:p>
    <w:p w14:paraId="45198676" w14:textId="60B26652" w:rsidR="00C5794F" w:rsidRDefault="00C5794F" w:rsidP="00C5794F">
      <w:pPr>
        <w:pStyle w:val="ListParagraph"/>
        <w:numPr>
          <w:ilvl w:val="0"/>
          <w:numId w:val="3"/>
        </w:numPr>
      </w:pPr>
      <w:r>
        <w:t>Sustainability Clinical Leads</w:t>
      </w:r>
    </w:p>
    <w:p w14:paraId="3EAE4E58" w14:textId="70F32CCA" w:rsidR="00CF61C5" w:rsidRDefault="00CF61C5" w:rsidP="00CF61C5">
      <w:pPr>
        <w:pStyle w:val="Heading1"/>
      </w:pPr>
      <w:r>
        <w:t>Timeline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4297"/>
        <w:gridCol w:w="4298"/>
      </w:tblGrid>
      <w:tr w:rsidR="006A307E" w14:paraId="49D57C56" w14:textId="77777777" w:rsidTr="00C5794F">
        <w:trPr>
          <w:trHeight w:val="411"/>
          <w:tblHeader/>
        </w:trPr>
        <w:tc>
          <w:tcPr>
            <w:tcW w:w="421" w:type="dxa"/>
            <w:tcBorders>
              <w:right w:val="single" w:sz="4" w:space="0" w:color="FFFFFF" w:themeColor="background1"/>
            </w:tcBorders>
            <w:shd w:val="clear" w:color="auto" w:fill="002060"/>
            <w:vAlign w:val="center"/>
          </w:tcPr>
          <w:p w14:paraId="44E02FA6" w14:textId="2402BEB6" w:rsidR="006A307E" w:rsidRPr="006A307E" w:rsidRDefault="006A307E" w:rsidP="003D357F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#</w:t>
            </w:r>
          </w:p>
        </w:tc>
        <w:tc>
          <w:tcPr>
            <w:tcW w:w="429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2060"/>
            <w:vAlign w:val="center"/>
          </w:tcPr>
          <w:p w14:paraId="58E59A37" w14:textId="32E2E10B" w:rsidR="006A307E" w:rsidRPr="006A307E" w:rsidRDefault="006A307E" w:rsidP="003D357F">
            <w:pPr>
              <w:pStyle w:val="NoSpacing"/>
              <w:rPr>
                <w:b/>
                <w:bCs/>
              </w:rPr>
            </w:pPr>
            <w:r w:rsidRPr="006A307E">
              <w:rPr>
                <w:b/>
                <w:bCs/>
              </w:rPr>
              <w:t>Action</w:t>
            </w:r>
          </w:p>
        </w:tc>
        <w:tc>
          <w:tcPr>
            <w:tcW w:w="4298" w:type="dxa"/>
            <w:tcBorders>
              <w:left w:val="single" w:sz="4" w:space="0" w:color="FFFFFF" w:themeColor="background1"/>
            </w:tcBorders>
            <w:shd w:val="clear" w:color="auto" w:fill="002060"/>
            <w:vAlign w:val="center"/>
          </w:tcPr>
          <w:p w14:paraId="7B5A149B" w14:textId="5D10A947" w:rsidR="006A307E" w:rsidRPr="006A307E" w:rsidRDefault="006A307E" w:rsidP="003D357F">
            <w:pPr>
              <w:pStyle w:val="NoSpacing"/>
              <w:jc w:val="center"/>
              <w:rPr>
                <w:b/>
                <w:bCs/>
              </w:rPr>
            </w:pPr>
            <w:r w:rsidRPr="006A307E">
              <w:rPr>
                <w:b/>
                <w:bCs/>
              </w:rPr>
              <w:t>Timeframe</w:t>
            </w:r>
          </w:p>
        </w:tc>
      </w:tr>
      <w:tr w:rsidR="006A307E" w14:paraId="790FCA0F" w14:textId="77777777" w:rsidTr="006A307E">
        <w:tc>
          <w:tcPr>
            <w:tcW w:w="421" w:type="dxa"/>
          </w:tcPr>
          <w:p w14:paraId="380F8224" w14:textId="7BE0EAE0" w:rsidR="006A307E" w:rsidRDefault="006A307E" w:rsidP="006A307E">
            <w:pPr>
              <w:pStyle w:val="NoSpacing"/>
            </w:pPr>
            <w:r>
              <w:t>1</w:t>
            </w:r>
          </w:p>
        </w:tc>
        <w:tc>
          <w:tcPr>
            <w:tcW w:w="4297" w:type="dxa"/>
          </w:tcPr>
          <w:p w14:paraId="1E0FDD2A" w14:textId="6790C62C" w:rsidR="006A307E" w:rsidRDefault="006A307E" w:rsidP="006A307E">
            <w:pPr>
              <w:pStyle w:val="NoSpacing"/>
            </w:pPr>
            <w:r>
              <w:t>All-Wales discussions</w:t>
            </w:r>
          </w:p>
        </w:tc>
        <w:tc>
          <w:tcPr>
            <w:tcW w:w="4298" w:type="dxa"/>
          </w:tcPr>
          <w:p w14:paraId="61A459A4" w14:textId="7EFF20CC" w:rsidR="006A307E" w:rsidRDefault="006A307E" w:rsidP="003D357F">
            <w:pPr>
              <w:pStyle w:val="NoSpacing"/>
              <w:jc w:val="center"/>
            </w:pPr>
            <w:r>
              <w:t>February to November 2025</w:t>
            </w:r>
          </w:p>
        </w:tc>
      </w:tr>
      <w:tr w:rsidR="006A307E" w14:paraId="15F89473" w14:textId="77777777" w:rsidTr="006A307E">
        <w:tc>
          <w:tcPr>
            <w:tcW w:w="421" w:type="dxa"/>
          </w:tcPr>
          <w:p w14:paraId="1B0C0278" w14:textId="7E9F8317" w:rsidR="006A307E" w:rsidRDefault="006A307E" w:rsidP="006A307E">
            <w:pPr>
              <w:pStyle w:val="NoSpacing"/>
            </w:pPr>
            <w:r>
              <w:t>2</w:t>
            </w:r>
          </w:p>
        </w:tc>
        <w:tc>
          <w:tcPr>
            <w:tcW w:w="4297" w:type="dxa"/>
          </w:tcPr>
          <w:p w14:paraId="6DC78759" w14:textId="46007818" w:rsidR="006A307E" w:rsidRDefault="006A307E" w:rsidP="006A307E">
            <w:pPr>
              <w:pStyle w:val="NoSpacing"/>
            </w:pPr>
            <w:r>
              <w:t>Tool development</w:t>
            </w:r>
          </w:p>
        </w:tc>
        <w:tc>
          <w:tcPr>
            <w:tcW w:w="4298" w:type="dxa"/>
          </w:tcPr>
          <w:p w14:paraId="1AA062BC" w14:textId="44D8619A" w:rsidR="006A307E" w:rsidRDefault="006A307E" w:rsidP="003D357F">
            <w:pPr>
              <w:pStyle w:val="NoSpacing"/>
              <w:jc w:val="center"/>
            </w:pPr>
            <w:r>
              <w:t>September to December 2025</w:t>
            </w:r>
          </w:p>
        </w:tc>
      </w:tr>
      <w:tr w:rsidR="006A307E" w14:paraId="1F7BD4BB" w14:textId="77777777" w:rsidTr="006A307E">
        <w:tc>
          <w:tcPr>
            <w:tcW w:w="421" w:type="dxa"/>
          </w:tcPr>
          <w:p w14:paraId="1C10BDF6" w14:textId="487502F7" w:rsidR="006A307E" w:rsidRDefault="006A307E" w:rsidP="006A307E">
            <w:pPr>
              <w:pStyle w:val="NoSpacing"/>
            </w:pPr>
            <w:r>
              <w:t>3</w:t>
            </w:r>
          </w:p>
        </w:tc>
        <w:tc>
          <w:tcPr>
            <w:tcW w:w="4297" w:type="dxa"/>
          </w:tcPr>
          <w:p w14:paraId="7C63C48F" w14:textId="36C76F97" w:rsidR="006A307E" w:rsidRDefault="006A307E" w:rsidP="006A307E">
            <w:pPr>
              <w:pStyle w:val="NoSpacing"/>
            </w:pPr>
            <w:r>
              <w:t>Resource / graphic development</w:t>
            </w:r>
          </w:p>
        </w:tc>
        <w:tc>
          <w:tcPr>
            <w:tcW w:w="4298" w:type="dxa"/>
          </w:tcPr>
          <w:p w14:paraId="1A78986A" w14:textId="601671F3" w:rsidR="006A307E" w:rsidRDefault="006A307E" w:rsidP="003D357F">
            <w:pPr>
              <w:pStyle w:val="NoSpacing"/>
              <w:jc w:val="center"/>
            </w:pPr>
            <w:r>
              <w:t>January to March 2026</w:t>
            </w:r>
          </w:p>
        </w:tc>
      </w:tr>
      <w:tr w:rsidR="006A307E" w14:paraId="6C0D53D8" w14:textId="77777777" w:rsidTr="006A307E">
        <w:tc>
          <w:tcPr>
            <w:tcW w:w="421" w:type="dxa"/>
          </w:tcPr>
          <w:p w14:paraId="42ED9A98" w14:textId="4BFF9014" w:rsidR="006A307E" w:rsidRDefault="006A307E" w:rsidP="006A307E">
            <w:pPr>
              <w:pStyle w:val="NoSpacing"/>
            </w:pPr>
            <w:r>
              <w:t>4</w:t>
            </w:r>
          </w:p>
        </w:tc>
        <w:tc>
          <w:tcPr>
            <w:tcW w:w="4297" w:type="dxa"/>
          </w:tcPr>
          <w:p w14:paraId="6C9CC294" w14:textId="4954527E" w:rsidR="006A307E" w:rsidRDefault="006A307E" w:rsidP="006A307E">
            <w:pPr>
              <w:pStyle w:val="NoSpacing"/>
            </w:pPr>
            <w:r>
              <w:t>Tool launch</w:t>
            </w:r>
          </w:p>
        </w:tc>
        <w:tc>
          <w:tcPr>
            <w:tcW w:w="4298" w:type="dxa"/>
          </w:tcPr>
          <w:p w14:paraId="54E18DE4" w14:textId="0C905C02" w:rsidR="006A307E" w:rsidRDefault="0087638C" w:rsidP="003D357F">
            <w:pPr>
              <w:pStyle w:val="NoSpacing"/>
              <w:jc w:val="center"/>
            </w:pPr>
            <w:r>
              <w:t>April</w:t>
            </w:r>
            <w:r w:rsidR="006A307E">
              <w:t xml:space="preserve"> 2026</w:t>
            </w:r>
          </w:p>
        </w:tc>
      </w:tr>
      <w:tr w:rsidR="006A307E" w14:paraId="72D083B3" w14:textId="77777777" w:rsidTr="006A307E">
        <w:tc>
          <w:tcPr>
            <w:tcW w:w="421" w:type="dxa"/>
          </w:tcPr>
          <w:p w14:paraId="1C1E2F88" w14:textId="26471AA5" w:rsidR="006A307E" w:rsidRDefault="006A307E" w:rsidP="006A307E">
            <w:pPr>
              <w:pStyle w:val="NoSpacing"/>
            </w:pPr>
            <w:r>
              <w:t>5</w:t>
            </w:r>
          </w:p>
        </w:tc>
        <w:tc>
          <w:tcPr>
            <w:tcW w:w="4297" w:type="dxa"/>
          </w:tcPr>
          <w:p w14:paraId="56567483" w14:textId="3050857F" w:rsidR="006A307E" w:rsidRDefault="006A307E" w:rsidP="006A307E">
            <w:pPr>
              <w:pStyle w:val="NoSpacing"/>
            </w:pPr>
            <w:r>
              <w:t>Bronze submissions</w:t>
            </w:r>
          </w:p>
        </w:tc>
        <w:tc>
          <w:tcPr>
            <w:tcW w:w="4298" w:type="dxa"/>
          </w:tcPr>
          <w:p w14:paraId="4DC0A6EC" w14:textId="38822CDB" w:rsidR="006A307E" w:rsidRDefault="006A307E" w:rsidP="003D357F">
            <w:pPr>
              <w:pStyle w:val="NoSpacing"/>
              <w:jc w:val="center"/>
            </w:pPr>
            <w:r>
              <w:t>November 2026</w:t>
            </w:r>
          </w:p>
        </w:tc>
      </w:tr>
      <w:tr w:rsidR="006A307E" w14:paraId="04E33627" w14:textId="77777777" w:rsidTr="006A307E">
        <w:tc>
          <w:tcPr>
            <w:tcW w:w="421" w:type="dxa"/>
          </w:tcPr>
          <w:p w14:paraId="4F0C1E31" w14:textId="10D5FB72" w:rsidR="006A307E" w:rsidRDefault="006A307E" w:rsidP="006A307E">
            <w:pPr>
              <w:pStyle w:val="NoSpacing"/>
            </w:pPr>
            <w:r>
              <w:t>6</w:t>
            </w:r>
          </w:p>
        </w:tc>
        <w:tc>
          <w:tcPr>
            <w:tcW w:w="4297" w:type="dxa"/>
          </w:tcPr>
          <w:p w14:paraId="772562DA" w14:textId="4D123871" w:rsidR="006A307E" w:rsidRDefault="006A307E" w:rsidP="006A307E">
            <w:pPr>
              <w:pStyle w:val="NoSpacing"/>
            </w:pPr>
            <w:r>
              <w:t>Submission evaluation</w:t>
            </w:r>
          </w:p>
        </w:tc>
        <w:tc>
          <w:tcPr>
            <w:tcW w:w="4298" w:type="dxa"/>
          </w:tcPr>
          <w:p w14:paraId="704E3F67" w14:textId="34FDB5E7" w:rsidR="006A307E" w:rsidRDefault="006A307E" w:rsidP="003D357F">
            <w:pPr>
              <w:pStyle w:val="NoSpacing"/>
              <w:jc w:val="center"/>
            </w:pPr>
            <w:r>
              <w:t>December 2026 to January 2027</w:t>
            </w:r>
          </w:p>
        </w:tc>
      </w:tr>
      <w:tr w:rsidR="006A307E" w14:paraId="7D20F654" w14:textId="77777777" w:rsidTr="006A307E">
        <w:tc>
          <w:tcPr>
            <w:tcW w:w="421" w:type="dxa"/>
          </w:tcPr>
          <w:p w14:paraId="56D7CFD3" w14:textId="7C1BED2C" w:rsidR="006A307E" w:rsidRDefault="006A307E" w:rsidP="006A307E">
            <w:pPr>
              <w:pStyle w:val="NoSpacing"/>
            </w:pPr>
            <w:r>
              <w:t>7</w:t>
            </w:r>
          </w:p>
        </w:tc>
        <w:tc>
          <w:tcPr>
            <w:tcW w:w="4297" w:type="dxa"/>
          </w:tcPr>
          <w:p w14:paraId="481A523F" w14:textId="1EEF2128" w:rsidR="006A307E" w:rsidRDefault="006A307E" w:rsidP="006A307E">
            <w:pPr>
              <w:pStyle w:val="NoSpacing"/>
            </w:pPr>
            <w:r>
              <w:t>Awards issued</w:t>
            </w:r>
          </w:p>
        </w:tc>
        <w:tc>
          <w:tcPr>
            <w:tcW w:w="4298" w:type="dxa"/>
          </w:tcPr>
          <w:p w14:paraId="34D226A2" w14:textId="4664F212" w:rsidR="006A307E" w:rsidRDefault="006A307E" w:rsidP="003D357F">
            <w:pPr>
              <w:pStyle w:val="NoSpacing"/>
              <w:jc w:val="center"/>
            </w:pPr>
            <w:r>
              <w:t>February 2027</w:t>
            </w:r>
          </w:p>
        </w:tc>
      </w:tr>
      <w:tr w:rsidR="006A307E" w14:paraId="2C89694F" w14:textId="77777777" w:rsidTr="006A307E">
        <w:tc>
          <w:tcPr>
            <w:tcW w:w="421" w:type="dxa"/>
          </w:tcPr>
          <w:p w14:paraId="0A589B8F" w14:textId="5666A9FE" w:rsidR="006A307E" w:rsidRDefault="006A307E" w:rsidP="006A307E">
            <w:pPr>
              <w:pStyle w:val="NoSpacing"/>
            </w:pPr>
            <w:r>
              <w:t>8</w:t>
            </w:r>
          </w:p>
        </w:tc>
        <w:tc>
          <w:tcPr>
            <w:tcW w:w="4297" w:type="dxa"/>
          </w:tcPr>
          <w:p w14:paraId="578675E1" w14:textId="304CB8C1" w:rsidR="006A307E" w:rsidRDefault="006A307E" w:rsidP="006A307E">
            <w:pPr>
              <w:pStyle w:val="NoSpacing"/>
            </w:pPr>
            <w:r>
              <w:t>Programme evaluation</w:t>
            </w:r>
          </w:p>
        </w:tc>
        <w:tc>
          <w:tcPr>
            <w:tcW w:w="4298" w:type="dxa"/>
          </w:tcPr>
          <w:p w14:paraId="5C6512A7" w14:textId="5B345CA0" w:rsidR="006A307E" w:rsidRDefault="006A307E" w:rsidP="003D357F">
            <w:pPr>
              <w:pStyle w:val="NoSpacing"/>
              <w:jc w:val="center"/>
            </w:pPr>
            <w:r>
              <w:t>January to February 2027</w:t>
            </w:r>
          </w:p>
        </w:tc>
      </w:tr>
      <w:tr w:rsidR="006A307E" w14:paraId="112548C5" w14:textId="77777777" w:rsidTr="006A307E">
        <w:trPr>
          <w:trHeight w:val="60"/>
        </w:trPr>
        <w:tc>
          <w:tcPr>
            <w:tcW w:w="421" w:type="dxa"/>
          </w:tcPr>
          <w:p w14:paraId="364478F4" w14:textId="3B945C9A" w:rsidR="006A307E" w:rsidRDefault="006A307E" w:rsidP="006A307E">
            <w:pPr>
              <w:pStyle w:val="NoSpacing"/>
            </w:pPr>
            <w:r>
              <w:t>9</w:t>
            </w:r>
          </w:p>
        </w:tc>
        <w:tc>
          <w:tcPr>
            <w:tcW w:w="4297" w:type="dxa"/>
          </w:tcPr>
          <w:p w14:paraId="54787DA4" w14:textId="04546F74" w:rsidR="006A307E" w:rsidRDefault="006A307E" w:rsidP="006A307E">
            <w:pPr>
              <w:pStyle w:val="NoSpacing"/>
            </w:pPr>
            <w:r>
              <w:t>Year 2 launch</w:t>
            </w:r>
          </w:p>
        </w:tc>
        <w:tc>
          <w:tcPr>
            <w:tcW w:w="4298" w:type="dxa"/>
          </w:tcPr>
          <w:p w14:paraId="2D78DF8F" w14:textId="16A4F774" w:rsidR="006A307E" w:rsidRDefault="006A307E" w:rsidP="003D357F">
            <w:pPr>
              <w:pStyle w:val="NoSpacing"/>
              <w:jc w:val="center"/>
            </w:pPr>
            <w:r>
              <w:t>April 2027*</w:t>
            </w:r>
          </w:p>
        </w:tc>
      </w:tr>
    </w:tbl>
    <w:p w14:paraId="48D73AA3" w14:textId="2929BA00" w:rsidR="006A307E" w:rsidRDefault="006A307E" w:rsidP="006A307E">
      <w:r>
        <w:t xml:space="preserve">*Dependent on resource </w:t>
      </w:r>
      <w:r w:rsidR="003D357F">
        <w:t>allocation</w:t>
      </w:r>
    </w:p>
    <w:p w14:paraId="307CDE0D" w14:textId="51B5DC74" w:rsidR="00CF61C5" w:rsidRDefault="00CF61C5" w:rsidP="00CF61C5">
      <w:pPr>
        <w:pStyle w:val="Heading1"/>
      </w:pPr>
      <w:r>
        <w:t>Evaluation</w:t>
      </w:r>
    </w:p>
    <w:p w14:paraId="2C799D26" w14:textId="37D25CD1" w:rsidR="00CF61C5" w:rsidRDefault="006A307E" w:rsidP="00CF61C5">
      <w:r>
        <w:t>An evaluation framework will be developed in collaboration with students from Swansea University Medical School</w:t>
      </w:r>
      <w:r w:rsidR="003D357F">
        <w:t>’s Sustainable Healthcare society – SWASH</w:t>
      </w:r>
      <w:r>
        <w:t>. It will consider:</w:t>
      </w:r>
    </w:p>
    <w:p w14:paraId="1C5A3E3F" w14:textId="7547374B" w:rsidR="006A307E" w:rsidRDefault="006A307E" w:rsidP="006A307E">
      <w:pPr>
        <w:pStyle w:val="ListParagraph"/>
        <w:numPr>
          <w:ilvl w:val="0"/>
          <w:numId w:val="3"/>
        </w:numPr>
      </w:pPr>
      <w:r>
        <w:t>No. of sign-ups</w:t>
      </w:r>
    </w:p>
    <w:p w14:paraId="3AC7C4D2" w14:textId="79B7FDC1" w:rsidR="006A307E" w:rsidRDefault="006A307E" w:rsidP="006A307E">
      <w:pPr>
        <w:pStyle w:val="ListParagraph"/>
        <w:numPr>
          <w:ilvl w:val="0"/>
          <w:numId w:val="3"/>
        </w:numPr>
      </w:pPr>
      <w:r>
        <w:t>No. of returns</w:t>
      </w:r>
    </w:p>
    <w:p w14:paraId="5B80A2D8" w14:textId="3A26EAF1" w:rsidR="006A307E" w:rsidRDefault="006A307E" w:rsidP="006A307E">
      <w:pPr>
        <w:pStyle w:val="ListParagraph"/>
        <w:numPr>
          <w:ilvl w:val="0"/>
          <w:numId w:val="3"/>
        </w:numPr>
      </w:pPr>
      <w:r>
        <w:t>Quality of returns</w:t>
      </w:r>
    </w:p>
    <w:p w14:paraId="38FC2D38" w14:textId="786D896C" w:rsidR="006A307E" w:rsidRDefault="006A307E" w:rsidP="006A307E">
      <w:pPr>
        <w:pStyle w:val="ListParagraph"/>
        <w:numPr>
          <w:ilvl w:val="0"/>
          <w:numId w:val="3"/>
        </w:numPr>
      </w:pPr>
      <w:r>
        <w:t>Visits to wards / areas implementing</w:t>
      </w:r>
    </w:p>
    <w:p w14:paraId="6A535B67" w14:textId="65E2048D" w:rsidR="006A307E" w:rsidRDefault="003D357F" w:rsidP="006A307E">
      <w:pPr>
        <w:pStyle w:val="ListParagraph"/>
        <w:numPr>
          <w:ilvl w:val="0"/>
          <w:numId w:val="3"/>
        </w:numPr>
      </w:pPr>
      <w:r>
        <w:t>Feedback from the participating areas</w:t>
      </w:r>
    </w:p>
    <w:p w14:paraId="574E51CC" w14:textId="46078885" w:rsidR="00CF61C5" w:rsidRDefault="00CF61C5" w:rsidP="00CF61C5">
      <w:pPr>
        <w:pStyle w:val="Heading1"/>
      </w:pPr>
      <w:r>
        <w:t>Expected benefits</w:t>
      </w:r>
    </w:p>
    <w:p w14:paraId="575EFBCE" w14:textId="5CCBE3D0" w:rsidR="00CF61C5" w:rsidRDefault="003D357F" w:rsidP="00CF61C5">
      <w:r>
        <w:t>Potential benefits from using the tool include:</w:t>
      </w:r>
    </w:p>
    <w:p w14:paraId="4205D2C8" w14:textId="363D005D" w:rsidR="003D357F" w:rsidRDefault="003D357F" w:rsidP="003D357F">
      <w:pPr>
        <w:pStyle w:val="ListParagraph"/>
        <w:numPr>
          <w:ilvl w:val="0"/>
          <w:numId w:val="6"/>
        </w:numPr>
      </w:pPr>
      <w:r>
        <w:t>Building community around sustainability</w:t>
      </w:r>
    </w:p>
    <w:p w14:paraId="79F51F37" w14:textId="6288C02C" w:rsidR="00AA503C" w:rsidRDefault="00AA503C" w:rsidP="003D357F">
      <w:pPr>
        <w:pStyle w:val="ListParagraph"/>
        <w:numPr>
          <w:ilvl w:val="0"/>
          <w:numId w:val="6"/>
        </w:numPr>
      </w:pPr>
      <w:r>
        <w:lastRenderedPageBreak/>
        <w:t>Support cost savings through using resources in a more rational way</w:t>
      </w:r>
    </w:p>
    <w:p w14:paraId="0AEBA433" w14:textId="2EFBABDD" w:rsidR="003D357F" w:rsidRDefault="003D357F" w:rsidP="003D357F">
      <w:pPr>
        <w:pStyle w:val="ListParagraph"/>
        <w:numPr>
          <w:ilvl w:val="0"/>
          <w:numId w:val="6"/>
        </w:numPr>
      </w:pPr>
      <w:r>
        <w:t>Integrating into the way services are delivered</w:t>
      </w:r>
    </w:p>
    <w:p w14:paraId="112E122A" w14:textId="6F328DDA" w:rsidR="003D357F" w:rsidRDefault="003D357F" w:rsidP="003D357F">
      <w:pPr>
        <w:pStyle w:val="ListParagraph"/>
        <w:numPr>
          <w:ilvl w:val="0"/>
          <w:numId w:val="6"/>
        </w:numPr>
      </w:pPr>
      <w:r>
        <w:t>Build understanding of sustainable healthcare</w:t>
      </w:r>
    </w:p>
    <w:p w14:paraId="1110A628" w14:textId="032B329F" w:rsidR="003D357F" w:rsidRDefault="003D357F" w:rsidP="003D357F">
      <w:pPr>
        <w:pStyle w:val="ListParagraph"/>
        <w:numPr>
          <w:ilvl w:val="0"/>
          <w:numId w:val="6"/>
        </w:numPr>
      </w:pPr>
      <w:r>
        <w:t>Support the organisation’s strategic objective 5, Climate Action Plan,</w:t>
      </w:r>
      <w:r w:rsidR="00AA503C">
        <w:t xml:space="preserve"> prudent healthcare,</w:t>
      </w:r>
      <w:r>
        <w:t xml:space="preserve"> and Environmental Management System ISO 14001:2015</w:t>
      </w:r>
    </w:p>
    <w:p w14:paraId="54AFB157" w14:textId="48DED2D2" w:rsidR="003D357F" w:rsidRDefault="003D357F" w:rsidP="003D357F">
      <w:pPr>
        <w:pStyle w:val="ListParagraph"/>
        <w:numPr>
          <w:ilvl w:val="0"/>
          <w:numId w:val="6"/>
        </w:numPr>
      </w:pPr>
      <w:r>
        <w:t>Identify small changes</w:t>
      </w:r>
    </w:p>
    <w:p w14:paraId="7320DD7F" w14:textId="4AD5B353" w:rsidR="003D357F" w:rsidRDefault="003D357F" w:rsidP="003D357F">
      <w:pPr>
        <w:pStyle w:val="ListParagraph"/>
        <w:numPr>
          <w:ilvl w:val="0"/>
          <w:numId w:val="6"/>
        </w:numPr>
      </w:pPr>
      <w:r>
        <w:t>Share innovations across the organisation</w:t>
      </w:r>
    </w:p>
    <w:p w14:paraId="77291346" w14:textId="0FC95C8B" w:rsidR="00CF61C5" w:rsidRDefault="00CF61C5" w:rsidP="00CF61C5">
      <w:pPr>
        <w:pStyle w:val="Heading1"/>
      </w:pPr>
      <w:r>
        <w:t>Next steps</w:t>
      </w:r>
    </w:p>
    <w:p w14:paraId="23AE7AC7" w14:textId="26CE8392" w:rsidR="00CF61C5" w:rsidRDefault="00AA503C" w:rsidP="00CF61C5">
      <w:r>
        <w:t>Next steps include:</w:t>
      </w:r>
    </w:p>
    <w:p w14:paraId="45B20B0C" w14:textId="00EBF964" w:rsidR="00AA503C" w:rsidRDefault="00AA503C" w:rsidP="00AA503C">
      <w:pPr>
        <w:pStyle w:val="ListParagraph"/>
        <w:numPr>
          <w:ilvl w:val="0"/>
          <w:numId w:val="7"/>
        </w:numPr>
      </w:pPr>
      <w:r>
        <w:t>Development of silver, gold ward criteria</w:t>
      </w:r>
    </w:p>
    <w:p w14:paraId="73EFE282" w14:textId="46A0AEBE" w:rsidR="00AA503C" w:rsidRDefault="00E64E05" w:rsidP="00AA503C">
      <w:pPr>
        <w:pStyle w:val="ListParagraph"/>
        <w:numPr>
          <w:ilvl w:val="0"/>
          <w:numId w:val="7"/>
        </w:numPr>
      </w:pPr>
      <w:r>
        <w:t>Build community with the participants</w:t>
      </w:r>
    </w:p>
    <w:p w14:paraId="3B05147D" w14:textId="46EA287B" w:rsidR="00E64E05" w:rsidRDefault="00E64E05" w:rsidP="00AA503C">
      <w:pPr>
        <w:pStyle w:val="ListParagraph"/>
        <w:numPr>
          <w:ilvl w:val="0"/>
          <w:numId w:val="7"/>
        </w:numPr>
      </w:pPr>
      <w:r>
        <w:t>Develop evaluation criteria</w:t>
      </w:r>
    </w:p>
    <w:p w14:paraId="7F9AF5D5" w14:textId="645B024E" w:rsidR="00E64E05" w:rsidRDefault="00E64E05" w:rsidP="00AA503C">
      <w:pPr>
        <w:pStyle w:val="ListParagraph"/>
        <w:numPr>
          <w:ilvl w:val="0"/>
          <w:numId w:val="7"/>
        </w:numPr>
      </w:pPr>
      <w:r>
        <w:t>Propose approach for longevity of the tool</w:t>
      </w:r>
    </w:p>
    <w:p w14:paraId="01E458FF" w14:textId="1B4ED9C5" w:rsidR="00E64E05" w:rsidRDefault="00E64E05" w:rsidP="00AA503C">
      <w:pPr>
        <w:pStyle w:val="ListParagraph"/>
        <w:numPr>
          <w:ilvl w:val="0"/>
          <w:numId w:val="7"/>
        </w:numPr>
      </w:pPr>
      <w:r>
        <w:t>Showcase event</w:t>
      </w:r>
    </w:p>
    <w:p w14:paraId="2AF16BF1" w14:textId="77777777" w:rsidR="00C5794F" w:rsidRDefault="00C5794F" w:rsidP="00C5794F"/>
    <w:p w14:paraId="09972671" w14:textId="558BF4B6" w:rsidR="00C5794F" w:rsidRDefault="00C5794F" w:rsidP="00C5794F">
      <w:pPr>
        <w:jc w:val="center"/>
        <w:rPr>
          <w:b/>
          <w:bCs/>
          <w:sz w:val="28"/>
          <w:szCs w:val="28"/>
        </w:rPr>
      </w:pPr>
      <w:r w:rsidRPr="00C5794F">
        <w:rPr>
          <w:b/>
          <w:bCs/>
          <w:sz w:val="28"/>
          <w:szCs w:val="28"/>
        </w:rPr>
        <w:t xml:space="preserve">If you are interested in the tool contact: </w:t>
      </w:r>
      <w:hyperlink r:id="rId7" w:history="1">
        <w:r w:rsidRPr="00C5794F">
          <w:rPr>
            <w:rStyle w:val="Hyperlink"/>
            <w:b/>
            <w:bCs/>
            <w:sz w:val="28"/>
            <w:szCs w:val="28"/>
          </w:rPr>
          <w:t>SBU.GreenWards@wales.nhs.uk</w:t>
        </w:r>
      </w:hyperlink>
      <w:r w:rsidRPr="00C5794F">
        <w:rPr>
          <w:b/>
          <w:bCs/>
          <w:sz w:val="28"/>
          <w:szCs w:val="28"/>
        </w:rPr>
        <w:t xml:space="preserve"> </w:t>
      </w:r>
    </w:p>
    <w:p w14:paraId="78B8906A" w14:textId="77777777" w:rsidR="00C5794F" w:rsidRPr="00C5794F" w:rsidRDefault="00C5794F" w:rsidP="00C5794F">
      <w:pPr>
        <w:jc w:val="center"/>
        <w:rPr>
          <w:b/>
          <w:bCs/>
          <w:sz w:val="28"/>
          <w:szCs w:val="28"/>
        </w:rPr>
      </w:pPr>
    </w:p>
    <w:p w14:paraId="63DD3142" w14:textId="75C62428" w:rsidR="00B120CE" w:rsidRPr="00B120CE" w:rsidRDefault="00C5794F" w:rsidP="00C5794F">
      <w:pPr>
        <w:jc w:val="center"/>
      </w:pPr>
      <w:r>
        <w:rPr>
          <w:noProof/>
        </w:rPr>
        <w:drawing>
          <wp:inline distT="0" distB="0" distL="0" distR="0" wp14:anchorId="4D661BF3" wp14:editId="699BAD0C">
            <wp:extent cx="5760000" cy="2065712"/>
            <wp:effectExtent l="0" t="0" r="0" b="0"/>
            <wp:docPr id="32220014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200140" name="Picture 32220014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065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120CE" w:rsidRPr="00B120CE" w:rsidSect="006247D4">
      <w:headerReference w:type="default" r:id="rId9"/>
      <w:footerReference w:type="default" r:id="rId10"/>
      <w:pgSz w:w="11906" w:h="16838"/>
      <w:pgMar w:top="1701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380E8" w14:textId="77777777" w:rsidR="00C423AB" w:rsidRDefault="00C423AB" w:rsidP="00B120CE">
      <w:pPr>
        <w:spacing w:after="0"/>
      </w:pPr>
      <w:r>
        <w:separator/>
      </w:r>
    </w:p>
  </w:endnote>
  <w:endnote w:type="continuationSeparator" w:id="0">
    <w:p w14:paraId="790A4F50" w14:textId="77777777" w:rsidR="00C423AB" w:rsidRDefault="00C423AB" w:rsidP="00B120C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474582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E55F13" w14:textId="3D33F6F2" w:rsidR="00B120CE" w:rsidRDefault="00B120CE" w:rsidP="006247D4">
        <w:pPr>
          <w:pStyle w:val="Footer"/>
          <w:ind w:firstLine="720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i</w:t>
        </w:r>
        <w:proofErr w:type="spellStart"/>
        <w:r>
          <w:t>i</w:t>
        </w:r>
        <w:proofErr w:type="spellEnd"/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57378" w14:textId="77777777" w:rsidR="00C423AB" w:rsidRDefault="00C423AB" w:rsidP="00B120CE">
      <w:pPr>
        <w:spacing w:after="0"/>
      </w:pPr>
      <w:r>
        <w:separator/>
      </w:r>
    </w:p>
  </w:footnote>
  <w:footnote w:type="continuationSeparator" w:id="0">
    <w:p w14:paraId="5FA85F29" w14:textId="77777777" w:rsidR="00C423AB" w:rsidRDefault="00C423AB" w:rsidP="00B120C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61B64" w14:textId="5FCFD808" w:rsidR="00B120CE" w:rsidRDefault="006247D4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0DC2F61D" wp14:editId="0954D2D9">
          <wp:simplePos x="0" y="0"/>
          <wp:positionH relativeFrom="margin">
            <wp:posOffset>2989690</wp:posOffset>
          </wp:positionH>
          <wp:positionV relativeFrom="paragraph">
            <wp:posOffset>-60104</wp:posOffset>
          </wp:positionV>
          <wp:extent cx="542290" cy="539750"/>
          <wp:effectExtent l="0" t="0" r="0" b="0"/>
          <wp:wrapTight wrapText="bothSides">
            <wp:wrapPolygon edited="0">
              <wp:start x="0" y="0"/>
              <wp:lineTo x="0" y="20584"/>
              <wp:lineTo x="20487" y="20584"/>
              <wp:lineTo x="20487" y="0"/>
              <wp:lineTo x="0" y="0"/>
            </wp:wrapPolygon>
          </wp:wrapTight>
          <wp:docPr id="2108824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24" t="13565" r="68057" b="10844"/>
                  <a:stretch>
                    <a:fillRect/>
                  </a:stretch>
                </pic:blipFill>
                <pic:spPr bwMode="auto">
                  <a:xfrm>
                    <a:off x="0" y="0"/>
                    <a:ext cx="54229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120CE" w:rsidRPr="00412C66">
      <w:rPr>
        <w:noProof/>
      </w:rPr>
      <w:drawing>
        <wp:anchor distT="0" distB="0" distL="114300" distR="114300" simplePos="0" relativeHeight="251659264" behindDoc="1" locked="0" layoutInCell="1" allowOverlap="1" wp14:anchorId="72139ADB" wp14:editId="33EDE74B">
          <wp:simplePos x="0" y="0"/>
          <wp:positionH relativeFrom="margin">
            <wp:align>right</wp:align>
          </wp:positionH>
          <wp:positionV relativeFrom="paragraph">
            <wp:posOffset>-80894</wp:posOffset>
          </wp:positionV>
          <wp:extent cx="2094704" cy="534742"/>
          <wp:effectExtent l="0" t="0" r="1270" b="0"/>
          <wp:wrapSquare wrapText="bothSides"/>
          <wp:docPr id="165508489" name="Picture 4" descr="A close-up of a logo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C42D49F1-B65C-995C-F056-9B1C1986092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6100372" name="Picture 4" descr="A close-up of a logo&#10;&#10;AI-generated content may be incorrect.">
                    <a:extLst>
                      <a:ext uri="{FF2B5EF4-FFF2-40B4-BE49-F238E27FC236}">
                        <a16:creationId xmlns:a16="http://schemas.microsoft.com/office/drawing/2014/main" id="{C42D49F1-B65C-995C-F056-9B1C1986092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4704" cy="5347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120CE">
      <w:t>Swansea Bay University Health Board:</w:t>
    </w:r>
    <w:r w:rsidR="00B120CE" w:rsidRPr="00A66117">
      <w:t xml:space="preserve"> </w:t>
    </w:r>
    <w:r w:rsidR="00807553">
      <w:t>Green Wards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B11E7"/>
    <w:multiLevelType w:val="hybridMultilevel"/>
    <w:tmpl w:val="F9A250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732914"/>
    <w:multiLevelType w:val="hybridMultilevel"/>
    <w:tmpl w:val="333875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E46D0"/>
    <w:multiLevelType w:val="multilevel"/>
    <w:tmpl w:val="08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3EC003E5"/>
    <w:multiLevelType w:val="hybridMultilevel"/>
    <w:tmpl w:val="2BBE79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592083"/>
    <w:multiLevelType w:val="hybridMultilevel"/>
    <w:tmpl w:val="128CEB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273D75"/>
    <w:multiLevelType w:val="hybridMultilevel"/>
    <w:tmpl w:val="C8D407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B33119"/>
    <w:multiLevelType w:val="hybridMultilevel"/>
    <w:tmpl w:val="B114C1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EC5660D"/>
    <w:multiLevelType w:val="hybridMultilevel"/>
    <w:tmpl w:val="881077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9E2AEB"/>
    <w:multiLevelType w:val="hybridMultilevel"/>
    <w:tmpl w:val="506CA2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9527463">
    <w:abstractNumId w:val="2"/>
  </w:num>
  <w:num w:numId="2" w16cid:durableId="165171436">
    <w:abstractNumId w:val="0"/>
  </w:num>
  <w:num w:numId="3" w16cid:durableId="1488857326">
    <w:abstractNumId w:val="7"/>
  </w:num>
  <w:num w:numId="4" w16cid:durableId="234820188">
    <w:abstractNumId w:val="4"/>
  </w:num>
  <w:num w:numId="5" w16cid:durableId="764809710">
    <w:abstractNumId w:val="1"/>
  </w:num>
  <w:num w:numId="6" w16cid:durableId="275600597">
    <w:abstractNumId w:val="5"/>
  </w:num>
  <w:num w:numId="7" w16cid:durableId="936330302">
    <w:abstractNumId w:val="8"/>
  </w:num>
  <w:num w:numId="8" w16cid:durableId="1704987290">
    <w:abstractNumId w:val="6"/>
  </w:num>
  <w:num w:numId="9" w16cid:durableId="20261252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0CE"/>
    <w:rsid w:val="00066ECB"/>
    <w:rsid w:val="00250255"/>
    <w:rsid w:val="002C59D2"/>
    <w:rsid w:val="002F6FDA"/>
    <w:rsid w:val="003D357F"/>
    <w:rsid w:val="004D52CC"/>
    <w:rsid w:val="005C0813"/>
    <w:rsid w:val="005F69B3"/>
    <w:rsid w:val="006247D4"/>
    <w:rsid w:val="006A307E"/>
    <w:rsid w:val="00807553"/>
    <w:rsid w:val="0087638C"/>
    <w:rsid w:val="008B45B9"/>
    <w:rsid w:val="00AA503C"/>
    <w:rsid w:val="00B120CE"/>
    <w:rsid w:val="00C423AB"/>
    <w:rsid w:val="00C53ABD"/>
    <w:rsid w:val="00C5794F"/>
    <w:rsid w:val="00CD58E9"/>
    <w:rsid w:val="00CF61C5"/>
    <w:rsid w:val="00DE0D6A"/>
    <w:rsid w:val="00E64E05"/>
    <w:rsid w:val="00EF21E9"/>
    <w:rsid w:val="00F36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35E54F"/>
  <w15:chartTrackingRefBased/>
  <w15:docId w15:val="{A0157A33-FBC3-4ADF-8DDB-C85809609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0813"/>
    <w:pPr>
      <w:spacing w:before="80" w:after="8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87638C"/>
    <w:pPr>
      <w:keepNext/>
      <w:keepLines/>
      <w:numPr>
        <w:numId w:val="1"/>
      </w:numPr>
      <w:ind w:left="431" w:hanging="431"/>
      <w:outlineLvl w:val="0"/>
    </w:pPr>
    <w:rPr>
      <w:rFonts w:asciiTheme="majorHAnsi" w:eastAsiaTheme="majorEastAsia" w:hAnsiTheme="majorHAnsi" w:cstheme="majorBidi"/>
      <w:b/>
      <w:color w:val="002060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D52CC"/>
    <w:pPr>
      <w:keepNext/>
      <w:keepLines/>
      <w:numPr>
        <w:ilvl w:val="1"/>
        <w:numId w:val="1"/>
      </w:numPr>
      <w:spacing w:before="160"/>
      <w:ind w:left="578" w:hanging="578"/>
      <w:outlineLvl w:val="1"/>
    </w:pPr>
    <w:rPr>
      <w:rFonts w:asciiTheme="majorHAnsi" w:eastAsiaTheme="majorEastAsia" w:hAnsiTheme="majorHAnsi" w:cstheme="majorBidi"/>
      <w:b/>
      <w:color w:val="002060"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D52CC"/>
    <w:pPr>
      <w:keepNext/>
      <w:keepLines/>
      <w:numPr>
        <w:ilvl w:val="2"/>
        <w:numId w:val="1"/>
      </w:numPr>
      <w:spacing w:before="160"/>
      <w:outlineLvl w:val="2"/>
    </w:pPr>
    <w:rPr>
      <w:rFonts w:eastAsiaTheme="majorEastAsia" w:cstheme="majorBidi"/>
      <w:b/>
      <w:color w:val="002060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20CE"/>
    <w:pPr>
      <w:keepNext/>
      <w:keepLines/>
      <w:numPr>
        <w:ilvl w:val="3"/>
        <w:numId w:val="1"/>
      </w:numPr>
      <w:spacing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20CE"/>
    <w:pPr>
      <w:keepNext/>
      <w:keepLines/>
      <w:numPr>
        <w:ilvl w:val="4"/>
        <w:numId w:val="1"/>
      </w:numPr>
      <w:spacing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20CE"/>
    <w:pPr>
      <w:keepNext/>
      <w:keepLines/>
      <w:numPr>
        <w:ilvl w:val="5"/>
        <w:numId w:val="1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20CE"/>
    <w:pPr>
      <w:keepNext/>
      <w:keepLines/>
      <w:numPr>
        <w:ilvl w:val="6"/>
        <w:numId w:val="1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20CE"/>
    <w:pPr>
      <w:keepNext/>
      <w:keepLines/>
      <w:numPr>
        <w:ilvl w:val="7"/>
        <w:numId w:val="1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20CE"/>
    <w:pPr>
      <w:keepNext/>
      <w:keepLines/>
      <w:numPr>
        <w:ilvl w:val="8"/>
        <w:numId w:val="1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638C"/>
    <w:rPr>
      <w:rFonts w:asciiTheme="majorHAnsi" w:eastAsiaTheme="majorEastAsia" w:hAnsiTheme="majorHAnsi" w:cstheme="majorBidi"/>
      <w:b/>
      <w:color w:val="002060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D52CC"/>
    <w:rPr>
      <w:rFonts w:asciiTheme="majorHAnsi" w:eastAsiaTheme="majorEastAsia" w:hAnsiTheme="majorHAnsi" w:cstheme="majorBidi"/>
      <w:b/>
      <w:color w:val="002060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D52CC"/>
    <w:rPr>
      <w:rFonts w:eastAsiaTheme="majorEastAsia" w:cstheme="majorBidi"/>
      <w:b/>
      <w:color w:val="002060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20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20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20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20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20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20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638C"/>
    <w:pPr>
      <w:spacing w:before="0" w:after="200"/>
      <w:contextualSpacing/>
    </w:pPr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638C"/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20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20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20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20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20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20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20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20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20C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120CE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120CE"/>
  </w:style>
  <w:style w:type="paragraph" w:styleId="Footer">
    <w:name w:val="footer"/>
    <w:basedOn w:val="Normal"/>
    <w:link w:val="FooterChar"/>
    <w:uiPriority w:val="99"/>
    <w:unhideWhenUsed/>
    <w:rsid w:val="00B120CE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120CE"/>
  </w:style>
  <w:style w:type="table" w:styleId="TableGrid">
    <w:name w:val="Table Grid"/>
    <w:basedOn w:val="TableNormal"/>
    <w:uiPriority w:val="39"/>
    <w:rsid w:val="006A30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A307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5794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79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yperlink" Target="mailto:SBU.GreenWards@wales.nhs.u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C022EFBB18C64ABE3B9933434D2554" ma:contentTypeVersion="15" ma:contentTypeDescription="Create a new document." ma:contentTypeScope="" ma:versionID="2b64952811415c62d0d0df39f3d34ba2">
  <xsd:schema xmlns:xsd="http://www.w3.org/2001/XMLSchema" xmlns:xs="http://www.w3.org/2001/XMLSchema" xmlns:p="http://schemas.microsoft.com/office/2006/metadata/properties" xmlns:ns1="http://schemas.microsoft.com/sharepoint/v3" xmlns:ns2="60b0568e-e574-4342-a9c0-c22c6fec6509" xmlns:ns3="fdfaf355-f7ae-47f3-8f93-739a60756710" targetNamespace="http://schemas.microsoft.com/office/2006/metadata/properties" ma:root="true" ma:fieldsID="b85015dbfa83b7beca0f1d5edc8036d9" ns1:_="" ns2:_="" ns3:_="">
    <xsd:import namespace="http://schemas.microsoft.com/sharepoint/v3"/>
    <xsd:import namespace="60b0568e-e574-4342-a9c0-c22c6fec6509"/>
    <xsd:import namespace="fdfaf355-f7ae-47f3-8f93-739a607567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0568e-e574-4342-a9c0-c22c6fec65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af355-f7ae-47f3-8f93-739a6075671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c2f2e62-4dc6-41ef-ad8c-e640d42d75ed}" ma:internalName="TaxCatchAll" ma:showField="CatchAllData" ma:web="fdfaf355-f7ae-47f3-8f93-739a607567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60b0568e-e574-4342-a9c0-c22c6fec6509">
      <Terms xmlns="http://schemas.microsoft.com/office/infopath/2007/PartnerControls"/>
    </lcf76f155ced4ddcb4097134ff3c332f>
    <TaxCatchAll xmlns="fdfaf355-f7ae-47f3-8f93-739a60756710" xsi:nil="true"/>
  </documentManagement>
</p:properties>
</file>

<file path=customXml/itemProps1.xml><?xml version="1.0" encoding="utf-8"?>
<ds:datastoreItem xmlns:ds="http://schemas.openxmlformats.org/officeDocument/2006/customXml" ds:itemID="{C6A45D4B-E3AE-4D52-B6E3-03EDDF281AA6}"/>
</file>

<file path=customXml/itemProps2.xml><?xml version="1.0" encoding="utf-8"?>
<ds:datastoreItem xmlns:ds="http://schemas.openxmlformats.org/officeDocument/2006/customXml" ds:itemID="{2DA57BC8-8D1E-4160-A7DB-D144CB0157BE}"/>
</file>

<file path=customXml/itemProps3.xml><?xml version="1.0" encoding="utf-8"?>
<ds:datastoreItem xmlns:ds="http://schemas.openxmlformats.org/officeDocument/2006/customXml" ds:itemID="{E3AA5412-DFF8-434B-BFFA-8DA09DC3D62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651</Words>
  <Characters>3714</Characters>
  <Application>Microsoft Office Word</Application>
  <DocSecurity>4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SBU</Company>
  <LinksUpToDate>false</LinksUpToDate>
  <CharactersWithSpaces>4357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Hayley Beharrell (Swansea Bay UHB - Planning and Partnerships)</dc:creator>
  <cp:keywords/>
  <dc:description/>
  <cp:lastModifiedBy>Marc Davies (Swansea Bay UHB - Public Health)</cp:lastModifiedBy>
  <cp:revision>2</cp:revision>
  <dcterms:created xsi:type="dcterms:W3CDTF">2026-08-10T13:31:00Z</dcterms:created>
  <dcterms:modified xsi:type="dcterms:W3CDTF">2026-08-10T13:31:00Z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0x01010001C022EFBB18C64ABE3B9933434D2554</vt:lpwstr>
  </property>
</Properties>
</file>