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05D39" w:rsidR="004A03F7" w:rsidRDefault="00F05D39" w14:paraId="3ECDC603" w14:textId="0E167AAC">
      <w:pPr>
        <w:rPr>
          <w:rFonts w:ascii="Verdana" w:hAnsi="Verdana"/>
          <w:b/>
          <w:bCs/>
          <w:sz w:val="24"/>
          <w:szCs w:val="24"/>
        </w:rPr>
      </w:pPr>
      <w:r w:rsidRPr="00F05D39">
        <w:rPr>
          <w:rFonts w:ascii="Verdana" w:hAnsi="Verdana"/>
          <w:b/>
          <w:bCs/>
          <w:sz w:val="24"/>
          <w:szCs w:val="24"/>
        </w:rPr>
        <w:t xml:space="preserve">Appendix 2: Delivering the ‘four ways to make a difference’ </w:t>
      </w:r>
      <w:hyperlink w:history="1" r:id="rId8">
        <w:r w:rsidRPr="00F05D39">
          <w:rPr>
            <w:rStyle w:val="Hyperlink"/>
            <w:rFonts w:ascii="Verdana" w:hAnsi="Verdana"/>
            <w:b/>
            <w:bCs/>
            <w:sz w:val="24"/>
            <w:szCs w:val="24"/>
          </w:rPr>
          <w:t>A Healthier Swansea Bay - Swansea Bay University Health Board</w:t>
        </w:r>
      </w:hyperlink>
    </w:p>
    <w:tbl>
      <w:tblPr>
        <w:tblStyle w:val="TableGrid"/>
        <w:tblW w:w="16019" w:type="dxa"/>
        <w:tblInd w:w="-998" w:type="dxa"/>
        <w:tblLayout w:type="fixed"/>
        <w:tblLook w:val="04A0" w:firstRow="1" w:lastRow="0" w:firstColumn="1" w:lastColumn="0" w:noHBand="0" w:noVBand="1"/>
      </w:tblPr>
      <w:tblGrid>
        <w:gridCol w:w="1581"/>
        <w:gridCol w:w="2389"/>
        <w:gridCol w:w="416"/>
        <w:gridCol w:w="3272"/>
        <w:gridCol w:w="2022"/>
        <w:gridCol w:w="1823"/>
        <w:gridCol w:w="4516"/>
      </w:tblGrid>
      <w:tr w:rsidRPr="004A03F7" w:rsidR="004A03F7" w:rsidTr="78721062" w14:paraId="0A32D57E" w14:textId="77777777">
        <w:trPr>
          <w:trHeight w:val="300"/>
          <w:tblHeader/>
        </w:trPr>
        <w:tc>
          <w:tcPr>
            <w:tcW w:w="1581" w:type="dxa"/>
            <w:tcBorders>
              <w:bottom w:val="single" w:color="FFFFFF" w:themeColor="background1" w:sz="4" w:space="0"/>
              <w:right w:val="single" w:color="FFFFFF" w:themeColor="background1" w:sz="4" w:space="0"/>
            </w:tcBorders>
            <w:shd w:val="clear" w:color="auto" w:fill="002060"/>
            <w:tcMar/>
            <w:vAlign w:val="center"/>
          </w:tcPr>
          <w:p w:rsidRPr="004A03F7" w:rsidR="004A03F7" w:rsidP="3BC4DDC0" w:rsidRDefault="004A03F7" w14:paraId="4A674437" w14:textId="7049A6A1">
            <w:pPr>
              <w:jc w:val="center"/>
              <w:rPr>
                <w:rFonts w:ascii="Verdana" w:hAnsi="Verdana" w:eastAsia="Verdana" w:cs="Verdana"/>
                <w:b/>
                <w:bCs/>
              </w:rPr>
            </w:pPr>
          </w:p>
        </w:tc>
        <w:tc>
          <w:tcPr>
            <w:tcW w:w="2389" w:type="dxa"/>
            <w:tcBorders>
              <w:left w:val="single" w:color="FFFFFF" w:themeColor="background1" w:sz="4" w:space="0"/>
              <w:right w:val="single" w:color="FFFFFF" w:themeColor="background1" w:sz="4" w:space="0"/>
            </w:tcBorders>
            <w:shd w:val="clear" w:color="auto" w:fill="002060"/>
            <w:tcMar/>
            <w:vAlign w:val="center"/>
          </w:tcPr>
          <w:p w:rsidRPr="004A03F7" w:rsidR="004A03F7" w:rsidP="3BC4DDC0" w:rsidRDefault="46D88D51" w14:paraId="76B0CF0A" w14:textId="77777777">
            <w:pPr>
              <w:jc w:val="center"/>
              <w:rPr>
                <w:rFonts w:ascii="Verdana" w:hAnsi="Verdana" w:eastAsia="Verdana" w:cs="Verdana"/>
                <w:b/>
                <w:bCs/>
              </w:rPr>
            </w:pPr>
            <w:r w:rsidRPr="3BC4DDC0">
              <w:rPr>
                <w:rFonts w:ascii="Verdana" w:hAnsi="Verdana" w:eastAsia="Verdana" w:cs="Verdana"/>
                <w:b/>
                <w:bCs/>
              </w:rPr>
              <w:t>High-level Action</w:t>
            </w:r>
          </w:p>
        </w:tc>
        <w:tc>
          <w:tcPr>
            <w:tcW w:w="416" w:type="dxa"/>
            <w:tcBorders>
              <w:left w:val="single" w:color="FFFFFF" w:themeColor="background1" w:sz="4" w:space="0"/>
              <w:right w:val="single" w:color="FFFFFF" w:themeColor="background1" w:sz="4" w:space="0"/>
            </w:tcBorders>
            <w:shd w:val="clear" w:color="auto" w:fill="002060"/>
            <w:tcMar/>
            <w:vAlign w:val="center"/>
          </w:tcPr>
          <w:p w:rsidRPr="004A03F7" w:rsidR="004A03F7" w:rsidP="3BC4DDC0" w:rsidRDefault="46D88D51" w14:paraId="7803A366" w14:textId="77777777">
            <w:pPr>
              <w:rPr>
                <w:rFonts w:ascii="Verdana" w:hAnsi="Verdana" w:eastAsia="Verdana" w:cs="Verdana"/>
                <w:b/>
                <w:bCs/>
              </w:rPr>
            </w:pPr>
            <w:r w:rsidRPr="3BC4DDC0">
              <w:rPr>
                <w:rFonts w:ascii="Verdana" w:hAnsi="Verdana" w:eastAsia="Verdana" w:cs="Verdana"/>
                <w:b/>
                <w:bCs/>
              </w:rPr>
              <w:t>#</w:t>
            </w:r>
          </w:p>
        </w:tc>
        <w:tc>
          <w:tcPr>
            <w:tcW w:w="3272" w:type="dxa"/>
            <w:tcBorders>
              <w:left w:val="single" w:color="FFFFFF" w:themeColor="background1" w:sz="4" w:space="0"/>
              <w:right w:val="single" w:color="FFFFFF" w:themeColor="background1" w:sz="4" w:space="0"/>
            </w:tcBorders>
            <w:shd w:val="clear" w:color="auto" w:fill="002060"/>
            <w:tcMar/>
            <w:vAlign w:val="center"/>
          </w:tcPr>
          <w:p w:rsidRPr="004A03F7" w:rsidR="004A03F7" w:rsidP="3BC4DDC0" w:rsidRDefault="46D88D51" w14:paraId="3EA06821" w14:textId="77777777">
            <w:pPr>
              <w:jc w:val="center"/>
              <w:rPr>
                <w:rFonts w:ascii="Verdana" w:hAnsi="Verdana" w:eastAsia="Verdana" w:cs="Verdana"/>
                <w:b/>
                <w:bCs/>
              </w:rPr>
            </w:pPr>
            <w:r w:rsidRPr="3BC4DDC0">
              <w:rPr>
                <w:rFonts w:ascii="Verdana" w:hAnsi="Verdana" w:eastAsia="Verdana" w:cs="Verdana"/>
                <w:b/>
                <w:bCs/>
              </w:rPr>
              <w:t>Action(s)</w:t>
            </w:r>
          </w:p>
        </w:tc>
        <w:tc>
          <w:tcPr>
            <w:tcW w:w="2022" w:type="dxa"/>
            <w:tcBorders>
              <w:left w:val="single" w:color="FFFFFF" w:themeColor="background1" w:sz="4" w:space="0"/>
              <w:right w:val="single" w:color="FFFFFF" w:themeColor="background1" w:sz="4" w:space="0"/>
            </w:tcBorders>
            <w:shd w:val="clear" w:color="auto" w:fill="002060"/>
            <w:tcMar/>
            <w:vAlign w:val="center"/>
          </w:tcPr>
          <w:p w:rsidR="1D7F6271" w:rsidP="3BC4DDC0" w:rsidRDefault="1D7F6271" w14:paraId="7B82A3F9" w14:textId="38C778EE">
            <w:pPr>
              <w:jc w:val="center"/>
            </w:pPr>
            <w:r w:rsidRPr="3BC4DDC0">
              <w:rPr>
                <w:rFonts w:ascii="Verdana" w:hAnsi="Verdana" w:eastAsia="Verdana" w:cs="Verdana"/>
                <w:b/>
                <w:bCs/>
              </w:rPr>
              <w:t>Owner</w:t>
            </w:r>
          </w:p>
        </w:tc>
        <w:tc>
          <w:tcPr>
            <w:tcW w:w="1823" w:type="dxa"/>
            <w:tcBorders>
              <w:left w:val="single" w:color="FFFFFF" w:themeColor="background1" w:sz="4" w:space="0"/>
              <w:right w:val="single" w:color="FFFFFF" w:themeColor="background1" w:sz="4" w:space="0"/>
            </w:tcBorders>
            <w:shd w:val="clear" w:color="auto" w:fill="002060"/>
            <w:tcMar/>
            <w:vAlign w:val="center"/>
          </w:tcPr>
          <w:p w:rsidRPr="004A03F7" w:rsidR="004A03F7" w:rsidP="3BC4DDC0" w:rsidRDefault="46D88D51" w14:paraId="2AC79F5E" w14:textId="77777777">
            <w:pPr>
              <w:jc w:val="center"/>
              <w:rPr>
                <w:rFonts w:ascii="Verdana" w:hAnsi="Verdana" w:eastAsia="Verdana" w:cs="Verdana"/>
                <w:b/>
                <w:bCs/>
              </w:rPr>
            </w:pPr>
            <w:r w:rsidRPr="3BC4DDC0">
              <w:rPr>
                <w:rFonts w:ascii="Verdana" w:hAnsi="Verdana" w:eastAsia="Verdana" w:cs="Verdana"/>
                <w:b/>
                <w:bCs/>
              </w:rPr>
              <w:t>Timescales/ milestones</w:t>
            </w:r>
          </w:p>
        </w:tc>
        <w:tc>
          <w:tcPr>
            <w:tcW w:w="4516" w:type="dxa"/>
            <w:tcBorders>
              <w:left w:val="single" w:color="FFFFFF" w:themeColor="background1" w:sz="4" w:space="0"/>
            </w:tcBorders>
            <w:shd w:val="clear" w:color="auto" w:fill="002060"/>
            <w:tcMar/>
            <w:vAlign w:val="center"/>
          </w:tcPr>
          <w:p w:rsidRPr="004A03F7" w:rsidR="004A03F7" w:rsidP="3BC4DDC0" w:rsidRDefault="46D88D51" w14:paraId="4739A9C5" w14:textId="7E45AA18">
            <w:pPr>
              <w:jc w:val="center"/>
              <w:rPr>
                <w:rFonts w:ascii="Verdana" w:hAnsi="Verdana" w:eastAsia="Verdana" w:cs="Verdana"/>
                <w:b/>
                <w:bCs/>
              </w:rPr>
            </w:pPr>
            <w:r w:rsidRPr="3BC4DDC0">
              <w:rPr>
                <w:rFonts w:ascii="Verdana" w:hAnsi="Verdana" w:eastAsia="Verdana" w:cs="Verdana"/>
                <w:b/>
                <w:bCs/>
              </w:rPr>
              <w:t>Status</w:t>
            </w:r>
          </w:p>
        </w:tc>
      </w:tr>
      <w:tr w:rsidRPr="004A03F7" w:rsidR="0031663F" w:rsidTr="78721062" w14:paraId="50B1024A" w14:textId="77777777">
        <w:trPr>
          <w:trHeight w:val="300"/>
        </w:trPr>
        <w:tc>
          <w:tcPr>
            <w:tcW w:w="1581" w:type="dxa"/>
            <w:vMerge w:val="restart"/>
            <w:tcBorders>
              <w:top w:val="single" w:color="FFFFFF" w:themeColor="background1" w:sz="4" w:space="0"/>
            </w:tcBorders>
            <w:shd w:val="clear" w:color="auto" w:fill="002060"/>
            <w:tcMar/>
            <w:vAlign w:val="center"/>
          </w:tcPr>
          <w:p w:rsidRPr="004A03F7" w:rsidR="0031663F" w:rsidP="3BC4DDC0" w:rsidRDefault="1F511102" w14:paraId="644BBFDC" w14:textId="1FD9BD56">
            <w:pPr>
              <w:rPr>
                <w:rFonts w:ascii="Verdana" w:hAnsi="Verdana" w:eastAsia="Verdana" w:cs="Verdana"/>
                <w:b/>
                <w:bCs/>
              </w:rPr>
            </w:pPr>
            <w:r w:rsidRPr="3BC4DDC0">
              <w:rPr>
                <w:rFonts w:ascii="Verdana" w:hAnsi="Verdana" w:eastAsia="Verdana" w:cs="Verdana"/>
                <w:b/>
                <w:bCs/>
              </w:rPr>
              <w:t xml:space="preserve">Healthcare Provider </w:t>
            </w:r>
          </w:p>
        </w:tc>
        <w:tc>
          <w:tcPr>
            <w:tcW w:w="2389" w:type="dxa"/>
            <w:vMerge w:val="restart"/>
            <w:tcMar/>
            <w:vAlign w:val="center"/>
          </w:tcPr>
          <w:p w:rsidRPr="004A03F7" w:rsidR="0031663F" w:rsidP="3BC4DDC0" w:rsidRDefault="1F511102" w14:paraId="490C4FBC" w14:textId="77777777">
            <w:pPr>
              <w:rPr>
                <w:rFonts w:ascii="Verdana" w:hAnsi="Verdana" w:eastAsia="Verdana" w:cs="Verdana"/>
              </w:rPr>
            </w:pPr>
            <w:r w:rsidRPr="3BC4DDC0">
              <w:rPr>
                <w:rFonts w:ascii="Verdana" w:hAnsi="Verdana" w:eastAsia="Verdana" w:cs="Verdana"/>
              </w:rPr>
              <w:t>Embedding FGCO report recommendations into the CSP development, ensuring alignment with organisational strategy</w:t>
            </w:r>
          </w:p>
        </w:tc>
        <w:tc>
          <w:tcPr>
            <w:tcW w:w="416" w:type="dxa"/>
            <w:tcMar/>
            <w:vAlign w:val="center"/>
          </w:tcPr>
          <w:p w:rsidRPr="004A03F7" w:rsidR="0031663F" w:rsidP="3BC4DDC0" w:rsidRDefault="0031663F" w14:paraId="785BBFF4" w14:textId="77777777">
            <w:pPr>
              <w:pStyle w:val="ListParagraph"/>
              <w:numPr>
                <w:ilvl w:val="0"/>
                <w:numId w:val="21"/>
              </w:numPr>
              <w:spacing w:line="240" w:lineRule="auto"/>
              <w:rPr>
                <w:rFonts w:ascii="Verdana" w:hAnsi="Verdana" w:eastAsia="Verdana" w:cs="Verdana"/>
              </w:rPr>
            </w:pPr>
          </w:p>
        </w:tc>
        <w:tc>
          <w:tcPr>
            <w:tcW w:w="3272" w:type="dxa"/>
            <w:tcMar/>
            <w:vAlign w:val="center"/>
          </w:tcPr>
          <w:p w:rsidRPr="004A03F7" w:rsidR="0031663F" w:rsidP="3BC4DDC0" w:rsidRDefault="1F511102" w14:paraId="72DFD99E" w14:textId="77777777">
            <w:pPr>
              <w:spacing w:line="240" w:lineRule="auto"/>
              <w:rPr>
                <w:rFonts w:ascii="Verdana" w:hAnsi="Verdana" w:eastAsia="Verdana" w:cs="Verdana"/>
              </w:rPr>
            </w:pPr>
            <w:r w:rsidRPr="3BC4DDC0">
              <w:rPr>
                <w:rFonts w:ascii="Verdana" w:hAnsi="Verdana" w:eastAsia="Verdana" w:cs="Verdana"/>
              </w:rPr>
              <w:t>Align CSP development to these recommendations and actions</w:t>
            </w:r>
          </w:p>
        </w:tc>
        <w:tc>
          <w:tcPr>
            <w:tcW w:w="2022" w:type="dxa"/>
            <w:vMerge w:val="restart"/>
            <w:tcMar/>
            <w:vAlign w:val="center"/>
          </w:tcPr>
          <w:p w:rsidR="3BC4DDC0" w:rsidP="3BC4DDC0" w:rsidRDefault="009519C9" w14:paraId="011BB57E" w14:textId="602C2768">
            <w:pPr>
              <w:spacing w:line="240" w:lineRule="auto"/>
              <w:rPr>
                <w:rFonts w:ascii="Verdana" w:hAnsi="Verdana" w:eastAsia="Verdana" w:cs="Verdana"/>
              </w:rPr>
            </w:pPr>
            <w:r>
              <w:rPr>
                <w:rFonts w:ascii="Verdana" w:hAnsi="Verdana" w:eastAsia="Verdana" w:cs="Verdana"/>
              </w:rPr>
              <w:t>Executive Director Planning and Partnerships</w:t>
            </w:r>
          </w:p>
        </w:tc>
        <w:tc>
          <w:tcPr>
            <w:tcW w:w="1823" w:type="dxa"/>
            <w:tcMar/>
            <w:vAlign w:val="center"/>
          </w:tcPr>
          <w:p w:rsidRPr="004A03F7" w:rsidR="0031663F" w:rsidP="3BC4DDC0" w:rsidRDefault="1F511102" w14:paraId="10AC647C" w14:textId="77777777">
            <w:pPr>
              <w:spacing w:line="240" w:lineRule="auto"/>
              <w:rPr>
                <w:rFonts w:ascii="Verdana" w:hAnsi="Verdana" w:eastAsia="Verdana" w:cs="Verdana"/>
              </w:rPr>
            </w:pPr>
            <w:r w:rsidRPr="3BC4DDC0">
              <w:rPr>
                <w:rFonts w:ascii="Verdana" w:hAnsi="Verdana" w:eastAsia="Verdana" w:cs="Verdana"/>
              </w:rPr>
              <w:t>March 2026</w:t>
            </w:r>
          </w:p>
        </w:tc>
        <w:tc>
          <w:tcPr>
            <w:tcW w:w="4516" w:type="dxa"/>
            <w:tcMar/>
            <w:vAlign w:val="center"/>
          </w:tcPr>
          <w:p w:rsidRPr="004A03F7" w:rsidR="0031663F" w:rsidP="00FF2F4B" w:rsidRDefault="006E51AF" w14:paraId="0CF290FD" w14:textId="7487CD70">
            <w:pPr>
              <w:spacing w:line="20" w:lineRule="atLeast"/>
              <w:rPr>
                <w:rFonts w:ascii="Verdana" w:hAnsi="Verdana" w:eastAsia="Verdana" w:cs="Verdana"/>
              </w:rPr>
            </w:pPr>
            <w:r w:rsidRPr="00CB317D">
              <w:rPr>
                <w:rFonts w:ascii="Verdana" w:hAnsi="Verdana" w:eastAsia="Verdana" w:cs="Verdana"/>
                <w:b/>
                <w:bCs/>
                <w:shd w:val="clear" w:color="auto" w:fill="60CAF3" w:themeFill="accent4" w:themeFillTint="99"/>
              </w:rPr>
              <w:t>Ongoing:</w:t>
            </w:r>
            <w:r w:rsidRPr="5F9C5B57">
              <w:rPr>
                <w:rFonts w:ascii="Verdana" w:hAnsi="Verdana" w:eastAsia="Verdana" w:cs="Verdana"/>
                <w:b/>
                <w:bCs/>
              </w:rPr>
              <w:t xml:space="preserve"> </w:t>
            </w:r>
            <w:r w:rsidRPr="3BC4DDC0" w:rsidR="18846628">
              <w:rPr>
                <w:rFonts w:ascii="Verdana" w:hAnsi="Verdana" w:eastAsia="Verdana" w:cs="Verdana"/>
              </w:rPr>
              <w:t xml:space="preserve">Future Generations principles have informed the strategic thinking within the development of </w:t>
            </w:r>
            <w:r w:rsidRPr="68DB3E70" w:rsidR="47BB8E32">
              <w:rPr>
                <w:rFonts w:ascii="Verdana" w:hAnsi="Verdana" w:eastAsia="Verdana" w:cs="Verdana"/>
              </w:rPr>
              <w:t>Transforming for the Future</w:t>
            </w:r>
            <w:r w:rsidR="00BC1E15">
              <w:rPr>
                <w:rFonts w:ascii="Verdana" w:hAnsi="Verdana" w:eastAsia="Verdana" w:cs="Verdana"/>
              </w:rPr>
              <w:t xml:space="preserve"> (TFTF)</w:t>
            </w:r>
            <w:r w:rsidRPr="68DB3E70" w:rsidR="25740C46">
              <w:rPr>
                <w:rFonts w:ascii="Verdana" w:hAnsi="Verdana" w:eastAsia="Verdana" w:cs="Verdana"/>
              </w:rPr>
              <w:t>.</w:t>
            </w:r>
            <w:r w:rsidRPr="3BC4DDC0" w:rsidR="18846628">
              <w:rPr>
                <w:rFonts w:ascii="Verdana" w:hAnsi="Verdana" w:eastAsia="Verdana" w:cs="Verdana"/>
              </w:rPr>
              <w:t xml:space="preserve"> Consideration of demographic change, health inequalities, workforce sustainability, pre</w:t>
            </w:r>
            <w:r w:rsidRPr="3BC4DDC0" w:rsidR="13344147">
              <w:rPr>
                <w:rFonts w:ascii="Verdana" w:hAnsi="Verdana" w:eastAsia="Verdana" w:cs="Verdana"/>
              </w:rPr>
              <w:t>vention and climate impacts have been incorporated into clinically led discussions regarding the future service model. Further wo</w:t>
            </w:r>
            <w:r w:rsidRPr="3BC4DDC0" w:rsidR="2DCE7C41">
              <w:rPr>
                <w:rFonts w:ascii="Verdana" w:hAnsi="Verdana" w:eastAsia="Verdana" w:cs="Verdana"/>
              </w:rPr>
              <w:t xml:space="preserve">rk is required as </w:t>
            </w:r>
            <w:r w:rsidRPr="68DB3E70" w:rsidR="40184A21">
              <w:rPr>
                <w:rFonts w:ascii="Verdana" w:hAnsi="Verdana" w:eastAsia="Verdana" w:cs="Verdana"/>
              </w:rPr>
              <w:t>TFTF</w:t>
            </w:r>
            <w:r w:rsidRPr="3BC4DDC0" w:rsidR="2DCE7C41">
              <w:rPr>
                <w:rFonts w:ascii="Verdana" w:hAnsi="Verdana" w:eastAsia="Verdana" w:cs="Verdana"/>
              </w:rPr>
              <w:t xml:space="preserve"> develops. </w:t>
            </w:r>
          </w:p>
        </w:tc>
      </w:tr>
      <w:tr w:rsidRPr="004A03F7" w:rsidR="0031663F" w:rsidTr="78721062" w14:paraId="6C4AA912" w14:textId="77777777">
        <w:trPr>
          <w:trHeight w:val="300"/>
        </w:trPr>
        <w:tc>
          <w:tcPr>
            <w:tcW w:w="1581" w:type="dxa"/>
            <w:vMerge/>
            <w:tcMar/>
            <w:vAlign w:val="center"/>
          </w:tcPr>
          <w:p w:rsidRPr="004A03F7" w:rsidR="0031663F" w:rsidP="0031663F" w:rsidRDefault="0031663F" w14:paraId="31B1BC8E" w14:textId="77777777">
            <w:pPr>
              <w:rPr>
                <w:rFonts w:ascii="Verdana" w:hAnsi="Verdana" w:cs="Arial"/>
                <w:b/>
                <w:bCs/>
              </w:rPr>
            </w:pPr>
          </w:p>
        </w:tc>
        <w:tc>
          <w:tcPr>
            <w:tcW w:w="2389" w:type="dxa"/>
            <w:vMerge/>
            <w:tcMar/>
            <w:vAlign w:val="center"/>
          </w:tcPr>
          <w:p w:rsidRPr="004A03F7" w:rsidR="0031663F" w:rsidP="0031663F" w:rsidRDefault="0031663F" w14:paraId="0A9B6E1A" w14:textId="77777777">
            <w:pPr>
              <w:rPr>
                <w:rFonts w:ascii="Verdana" w:hAnsi="Verdana" w:eastAsia="Times New Roman" w:cs="Arial"/>
              </w:rPr>
            </w:pPr>
          </w:p>
        </w:tc>
        <w:tc>
          <w:tcPr>
            <w:tcW w:w="416" w:type="dxa"/>
            <w:tcMar/>
            <w:vAlign w:val="center"/>
          </w:tcPr>
          <w:p w:rsidRPr="004A03F7" w:rsidR="0031663F" w:rsidP="3BC4DDC0" w:rsidRDefault="0031663F" w14:paraId="07DB9F1C" w14:textId="77777777">
            <w:pPr>
              <w:pStyle w:val="ListParagraph"/>
              <w:numPr>
                <w:ilvl w:val="0"/>
                <w:numId w:val="21"/>
              </w:numPr>
              <w:spacing w:line="240" w:lineRule="auto"/>
              <w:rPr>
                <w:rFonts w:ascii="Verdana" w:hAnsi="Verdana" w:eastAsia="Verdana" w:cs="Verdana"/>
              </w:rPr>
            </w:pPr>
          </w:p>
        </w:tc>
        <w:tc>
          <w:tcPr>
            <w:tcW w:w="3272" w:type="dxa"/>
            <w:tcMar/>
            <w:vAlign w:val="center"/>
          </w:tcPr>
          <w:p w:rsidRPr="004A03F7" w:rsidR="0031663F" w:rsidP="3BC4DDC0" w:rsidRDefault="1F511102" w14:paraId="0F73A97A" w14:textId="77777777">
            <w:pPr>
              <w:spacing w:line="240" w:lineRule="auto"/>
              <w:rPr>
                <w:rFonts w:ascii="Verdana" w:hAnsi="Verdana" w:eastAsia="Verdana" w:cs="Verdana"/>
              </w:rPr>
            </w:pPr>
            <w:r w:rsidRPr="3BC4DDC0">
              <w:rPr>
                <w:rFonts w:ascii="Verdana" w:hAnsi="Verdana" w:eastAsia="Verdana" w:cs="Verdana"/>
              </w:rPr>
              <w:t>Gap analysis to determine resource requirements</w:t>
            </w:r>
          </w:p>
        </w:tc>
        <w:tc>
          <w:tcPr>
            <w:tcW w:w="2022" w:type="dxa"/>
            <w:vMerge/>
            <w:tcMar/>
            <w:vAlign w:val="center"/>
          </w:tcPr>
          <w:p w:rsidR="3BC4DDC0" w:rsidP="3BC4DDC0" w:rsidRDefault="009519C9" w14:paraId="53C921AA" w14:textId="4E155F83">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31663F" w:rsidP="3BC4DDC0" w:rsidRDefault="1F511102" w14:paraId="6339588D" w14:textId="77777777">
            <w:pPr>
              <w:spacing w:line="240" w:lineRule="auto"/>
              <w:rPr>
                <w:rFonts w:ascii="Verdana" w:hAnsi="Verdana" w:eastAsia="Verdana" w:cs="Verdana"/>
              </w:rPr>
            </w:pPr>
            <w:r w:rsidRPr="3BC4DDC0">
              <w:rPr>
                <w:rFonts w:ascii="Verdana" w:hAnsi="Verdana" w:eastAsia="Verdana" w:cs="Verdana"/>
              </w:rPr>
              <w:t>March 2026</w:t>
            </w:r>
          </w:p>
        </w:tc>
        <w:tc>
          <w:tcPr>
            <w:tcW w:w="4516" w:type="dxa"/>
            <w:tcMar/>
            <w:vAlign w:val="center"/>
          </w:tcPr>
          <w:p w:rsidRPr="004A03F7" w:rsidR="0031663F" w:rsidP="00FF2F4B" w:rsidRDefault="006E51AF" w14:paraId="2A071202" w14:textId="607994FA">
            <w:pPr>
              <w:spacing w:line="20" w:lineRule="atLeast"/>
              <w:rPr>
                <w:rFonts w:ascii="Verdana" w:hAnsi="Verdana" w:eastAsia="Verdana" w:cs="Verdana"/>
                <w:highlight w:val="yellow"/>
              </w:rPr>
            </w:pPr>
            <w:r w:rsidRPr="00CB317D">
              <w:rPr>
                <w:rFonts w:ascii="Verdana" w:hAnsi="Verdana" w:eastAsia="Verdana" w:cs="Verdana"/>
                <w:b/>
                <w:bCs/>
                <w:shd w:val="clear" w:color="auto" w:fill="60CAF3" w:themeFill="accent4" w:themeFillTint="99"/>
              </w:rPr>
              <w:t>Ongoing:</w:t>
            </w:r>
            <w:r w:rsidRPr="5F9C5B57">
              <w:rPr>
                <w:rFonts w:ascii="Verdana" w:hAnsi="Verdana" w:eastAsia="Verdana" w:cs="Verdana"/>
                <w:b/>
                <w:bCs/>
              </w:rPr>
              <w:t xml:space="preserve"> </w:t>
            </w:r>
            <w:r w:rsidRPr="00864701" w:rsidR="2B660E6D">
              <w:rPr>
                <w:rFonts w:ascii="Verdana" w:hAnsi="Verdana" w:eastAsia="Verdana" w:cs="Verdana"/>
              </w:rPr>
              <w:t xml:space="preserve">Initial consideration has been undertaken through the development of </w:t>
            </w:r>
            <w:r w:rsidRPr="68DB3E70" w:rsidR="316F026E">
              <w:rPr>
                <w:rFonts w:ascii="Verdana" w:hAnsi="Verdana" w:eastAsia="Verdana" w:cs="Verdana"/>
              </w:rPr>
              <w:t>TFTF</w:t>
            </w:r>
            <w:r w:rsidRPr="00864701" w:rsidR="4F26635B">
              <w:rPr>
                <w:rFonts w:ascii="Verdana" w:hAnsi="Verdana" w:eastAsia="Verdana" w:cs="Verdana"/>
              </w:rPr>
              <w:t xml:space="preserve"> </w:t>
            </w:r>
            <w:r w:rsidRPr="00864701" w:rsidR="2B660E6D">
              <w:rPr>
                <w:rFonts w:ascii="Verdana" w:hAnsi="Verdana" w:eastAsia="Verdana" w:cs="Verdana"/>
              </w:rPr>
              <w:t xml:space="preserve">and annual planning process. A comprehensive assessment of resource implications across recommendations has not yet been completed and remains an area for future development. </w:t>
            </w:r>
          </w:p>
        </w:tc>
      </w:tr>
      <w:tr w:rsidRPr="004A03F7" w:rsidR="0031663F" w:rsidTr="78721062" w14:paraId="0F530236" w14:textId="77777777">
        <w:trPr>
          <w:trHeight w:val="300"/>
        </w:trPr>
        <w:tc>
          <w:tcPr>
            <w:tcW w:w="1581" w:type="dxa"/>
            <w:vMerge/>
            <w:tcMar/>
            <w:vAlign w:val="center"/>
          </w:tcPr>
          <w:p w:rsidRPr="004A03F7" w:rsidR="0031663F" w:rsidP="0031663F" w:rsidRDefault="0031663F" w14:paraId="07450949" w14:textId="77777777">
            <w:pPr>
              <w:rPr>
                <w:rFonts w:ascii="Verdana" w:hAnsi="Verdana" w:cs="Arial"/>
                <w:b/>
                <w:bCs/>
              </w:rPr>
            </w:pPr>
          </w:p>
        </w:tc>
        <w:tc>
          <w:tcPr>
            <w:tcW w:w="2389" w:type="dxa"/>
            <w:vMerge/>
            <w:tcMar/>
            <w:vAlign w:val="center"/>
          </w:tcPr>
          <w:p w:rsidRPr="004A03F7" w:rsidR="0031663F" w:rsidP="0031663F" w:rsidRDefault="0031663F" w14:paraId="7E81DECD" w14:textId="77777777">
            <w:pPr>
              <w:rPr>
                <w:rFonts w:ascii="Verdana" w:hAnsi="Verdana" w:eastAsia="Times New Roman" w:cs="Arial"/>
              </w:rPr>
            </w:pPr>
          </w:p>
        </w:tc>
        <w:tc>
          <w:tcPr>
            <w:tcW w:w="416" w:type="dxa"/>
            <w:tcMar/>
            <w:vAlign w:val="center"/>
          </w:tcPr>
          <w:p w:rsidRPr="004A03F7" w:rsidR="0031663F" w:rsidP="3BC4DDC0" w:rsidRDefault="0031663F" w14:paraId="574D61E5" w14:textId="77777777">
            <w:pPr>
              <w:pStyle w:val="ListParagraph"/>
              <w:numPr>
                <w:ilvl w:val="0"/>
                <w:numId w:val="21"/>
              </w:numPr>
              <w:spacing w:line="240" w:lineRule="auto"/>
              <w:rPr>
                <w:rFonts w:ascii="Verdana" w:hAnsi="Verdana" w:eastAsia="Verdana" w:cs="Verdana"/>
              </w:rPr>
            </w:pPr>
          </w:p>
        </w:tc>
        <w:tc>
          <w:tcPr>
            <w:tcW w:w="3272" w:type="dxa"/>
            <w:tcMar/>
            <w:vAlign w:val="center"/>
          </w:tcPr>
          <w:p w:rsidRPr="004A03F7" w:rsidR="0031663F" w:rsidP="3BC4DDC0" w:rsidRDefault="1F511102" w14:paraId="4EB17F1C" w14:textId="646DF2BC">
            <w:pPr>
              <w:spacing w:line="240" w:lineRule="auto"/>
              <w:rPr>
                <w:rFonts w:ascii="Verdana" w:hAnsi="Verdana" w:eastAsia="Verdana" w:cs="Verdana"/>
              </w:rPr>
            </w:pPr>
            <w:r w:rsidRPr="3BC4DDC0">
              <w:rPr>
                <w:rFonts w:ascii="Verdana" w:hAnsi="Verdana" w:eastAsia="Verdana" w:cs="Verdana"/>
              </w:rPr>
              <w:t>Engagement with service groups re 10-year recommendation within their annual planning processes and priorities</w:t>
            </w:r>
          </w:p>
        </w:tc>
        <w:tc>
          <w:tcPr>
            <w:tcW w:w="2022" w:type="dxa"/>
            <w:vMerge/>
            <w:tcMar/>
            <w:vAlign w:val="center"/>
          </w:tcPr>
          <w:p w:rsidR="3BC4DDC0" w:rsidP="3BC4DDC0" w:rsidRDefault="00232D69" w14:paraId="30BB57AB" w14:textId="7376D368">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31663F" w:rsidP="3BC4DDC0" w:rsidRDefault="1F511102" w14:paraId="0A6624C0" w14:textId="77777777">
            <w:pPr>
              <w:spacing w:line="240" w:lineRule="auto"/>
              <w:rPr>
                <w:rFonts w:ascii="Verdana" w:hAnsi="Verdana" w:eastAsia="Verdana" w:cs="Verdana"/>
              </w:rPr>
            </w:pPr>
            <w:r w:rsidRPr="3BC4DDC0">
              <w:rPr>
                <w:rFonts w:ascii="Verdana" w:hAnsi="Verdana" w:eastAsia="Verdana" w:cs="Verdana"/>
              </w:rPr>
              <w:t>March 2026</w:t>
            </w:r>
          </w:p>
        </w:tc>
        <w:tc>
          <w:tcPr>
            <w:tcW w:w="4516" w:type="dxa"/>
            <w:tcMar/>
            <w:vAlign w:val="center"/>
          </w:tcPr>
          <w:p w:rsidRPr="00864701" w:rsidR="0031663F" w:rsidP="00FF2F4B" w:rsidRDefault="006E51AF" w14:paraId="0B9C897C" w14:textId="0C3CA6BC">
            <w:pPr>
              <w:spacing w:line="20" w:lineRule="atLeast"/>
              <w:rPr>
                <w:rFonts w:ascii="Verdana" w:hAnsi="Verdana" w:eastAsia="Verdana" w:cs="Verdana"/>
              </w:rPr>
            </w:pPr>
            <w:r w:rsidRPr="00CB317D" w:rsidR="006E51AF">
              <w:rPr>
                <w:rFonts w:ascii="Verdana" w:hAnsi="Verdana" w:eastAsia="Verdana" w:cs="Verdana"/>
                <w:b w:val="1"/>
                <w:bCs w:val="1"/>
                <w:shd w:val="clear" w:color="auto" w:fill="60CAF3" w:themeFill="accent4" w:themeFillTint="99"/>
              </w:rPr>
              <w:t>Ongoing:</w:t>
            </w:r>
            <w:r w:rsidRPr="5F9C5B57" w:rsidR="006E51AF">
              <w:rPr>
                <w:rFonts w:ascii="Verdana" w:hAnsi="Verdana" w:eastAsia="Verdana" w:cs="Verdana"/>
                <w:b w:val="1"/>
                <w:bCs w:val="1"/>
              </w:rPr>
              <w:t xml:space="preserve"> </w:t>
            </w:r>
            <w:r w:rsidRPr="00864701" w:rsidR="57CE5493">
              <w:rPr>
                <w:rFonts w:ascii="Verdana" w:hAnsi="Verdana" w:eastAsia="Verdana" w:cs="Verdana"/>
              </w:rPr>
              <w:t xml:space="preserve">Engagement </w:t>
            </w:r>
            <w:r w:rsidRPr="00864701" w:rsidR="1D27D490">
              <w:rPr>
                <w:rFonts w:ascii="Verdana" w:hAnsi="Verdana" w:eastAsia="Verdana" w:cs="Verdana"/>
              </w:rPr>
              <w:t>through</w:t>
            </w:r>
            <w:r w:rsidRPr="01393736" w:rsidR="471478F5">
              <w:rPr>
                <w:rFonts w:ascii="Verdana" w:hAnsi="Verdana" w:eastAsia="Verdana" w:cs="Verdana"/>
              </w:rPr>
              <w:t xml:space="preserve"> </w:t>
            </w:r>
            <w:r w:rsidRPr="01393736" w:rsidR="1D27D490">
              <w:rPr>
                <w:rFonts w:ascii="Verdana" w:hAnsi="Verdana" w:eastAsia="Verdana" w:cs="Verdana"/>
              </w:rPr>
              <w:t>T</w:t>
            </w:r>
            <w:r w:rsidRPr="01393736" w:rsidR="04FBA1CB">
              <w:rPr>
                <w:rFonts w:ascii="Verdana" w:hAnsi="Verdana" w:eastAsia="Verdana" w:cs="Verdana"/>
              </w:rPr>
              <w:t>FTF</w:t>
            </w:r>
            <w:r w:rsidRPr="01393736" w:rsidR="1D27D490">
              <w:rPr>
                <w:rFonts w:ascii="Verdana" w:hAnsi="Verdana" w:eastAsia="Verdana" w:cs="Verdana"/>
              </w:rPr>
              <w:t xml:space="preserve"> </w:t>
            </w:r>
            <w:r w:rsidRPr="01393736" w:rsidR="7296537A">
              <w:rPr>
                <w:rFonts w:ascii="Verdana" w:hAnsi="Verdana" w:eastAsia="Verdana" w:cs="Verdana"/>
              </w:rPr>
              <w:t xml:space="preserve">discussions and annual planning processes has supported consideration of long-term population need, prevention and health inequalities. Work </w:t>
            </w:r>
            <w:r w:rsidRPr="01393736" w:rsidR="7296537A">
              <w:rPr>
                <w:rFonts w:ascii="Verdana" w:hAnsi="Verdana" w:eastAsia="Verdana" w:cs="Verdana"/>
              </w:rPr>
              <w:t>remains</w:t>
            </w:r>
            <w:r w:rsidRPr="01393736" w:rsidR="7296537A">
              <w:rPr>
                <w:rFonts w:ascii="Verdana" w:hAnsi="Verdana" w:eastAsia="Verdana" w:cs="Verdana"/>
              </w:rPr>
              <w:t xml:space="preserve"> ongoing as planning arrangements mature.</w:t>
            </w:r>
          </w:p>
        </w:tc>
      </w:tr>
      <w:tr w:rsidRPr="004A03F7" w:rsidR="00864701" w:rsidTr="78721062" w14:paraId="3EA88EDC" w14:textId="77777777">
        <w:trPr>
          <w:trHeight w:val="300"/>
        </w:trPr>
        <w:tc>
          <w:tcPr>
            <w:tcW w:w="1581" w:type="dxa"/>
            <w:vMerge/>
            <w:tcMar/>
            <w:vAlign w:val="center"/>
          </w:tcPr>
          <w:p w:rsidRPr="004A03F7" w:rsidR="00864701" w:rsidP="00864701" w:rsidRDefault="00864701" w14:paraId="7E8892E0" w14:textId="77777777">
            <w:pPr>
              <w:rPr>
                <w:rFonts w:ascii="Verdana" w:hAnsi="Verdana" w:cs="Arial"/>
                <w:b/>
                <w:bCs/>
              </w:rPr>
            </w:pPr>
          </w:p>
        </w:tc>
        <w:tc>
          <w:tcPr>
            <w:tcW w:w="2389" w:type="dxa"/>
            <w:vMerge/>
            <w:tcMar/>
            <w:vAlign w:val="center"/>
          </w:tcPr>
          <w:p w:rsidRPr="004A03F7" w:rsidR="00864701" w:rsidP="00864701" w:rsidRDefault="00864701" w14:paraId="5877A398" w14:textId="77777777">
            <w:pPr>
              <w:rPr>
                <w:rFonts w:ascii="Verdana" w:hAnsi="Verdana" w:eastAsia="Times New Roman" w:cs="Arial"/>
              </w:rPr>
            </w:pPr>
          </w:p>
        </w:tc>
        <w:tc>
          <w:tcPr>
            <w:tcW w:w="416" w:type="dxa"/>
            <w:tcMar/>
            <w:vAlign w:val="center"/>
          </w:tcPr>
          <w:p w:rsidRPr="004A03F7" w:rsidR="00864701" w:rsidP="00864701" w:rsidRDefault="00864701" w14:paraId="00CBE0C1" w14:textId="77777777">
            <w:pPr>
              <w:pStyle w:val="ListParagraph"/>
              <w:numPr>
                <w:ilvl w:val="0"/>
                <w:numId w:val="21"/>
              </w:numPr>
              <w:spacing w:line="240" w:lineRule="auto"/>
              <w:rPr>
                <w:rFonts w:ascii="Verdana" w:hAnsi="Verdana" w:eastAsia="Verdana" w:cs="Verdana"/>
              </w:rPr>
            </w:pPr>
          </w:p>
        </w:tc>
        <w:tc>
          <w:tcPr>
            <w:tcW w:w="3272" w:type="dxa"/>
            <w:tcMar/>
            <w:vAlign w:val="center"/>
          </w:tcPr>
          <w:p w:rsidRPr="004A03F7" w:rsidR="00864701" w:rsidP="00864701" w:rsidRDefault="00864701" w14:paraId="2879FA1F" w14:textId="77777777">
            <w:pPr>
              <w:spacing w:line="240" w:lineRule="auto"/>
              <w:rPr>
                <w:rFonts w:ascii="Verdana" w:hAnsi="Verdana" w:eastAsia="Verdana" w:cs="Verdana"/>
              </w:rPr>
            </w:pPr>
            <w:r w:rsidRPr="3BC4DDC0">
              <w:rPr>
                <w:rFonts w:ascii="Verdana" w:hAnsi="Verdana" w:eastAsia="Verdana" w:cs="Verdana"/>
              </w:rPr>
              <w:t>Prioritisation annual plan process 2026/27</w:t>
            </w:r>
          </w:p>
        </w:tc>
        <w:tc>
          <w:tcPr>
            <w:tcW w:w="2022" w:type="dxa"/>
            <w:vMerge/>
            <w:tcMar/>
            <w:vAlign w:val="center"/>
          </w:tcPr>
          <w:p w:rsidR="00864701" w:rsidP="00864701" w:rsidRDefault="00864701" w14:paraId="5FE1B9DC" w14:textId="4B810DCE">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864701" w:rsidP="00864701" w:rsidRDefault="00864701" w14:paraId="6A7D3EF8" w14:textId="77777777">
            <w:pPr>
              <w:spacing w:line="240" w:lineRule="auto"/>
              <w:rPr>
                <w:rFonts w:ascii="Verdana" w:hAnsi="Verdana" w:eastAsia="Verdana" w:cs="Verdana"/>
              </w:rPr>
            </w:pPr>
            <w:r w:rsidRPr="3BC4DDC0">
              <w:rPr>
                <w:rFonts w:ascii="Verdana" w:hAnsi="Verdana" w:eastAsia="Verdana" w:cs="Verdana"/>
              </w:rPr>
              <w:t>March 2026</w:t>
            </w:r>
          </w:p>
        </w:tc>
        <w:tc>
          <w:tcPr>
            <w:tcW w:w="4516" w:type="dxa"/>
            <w:tcMar/>
            <w:vAlign w:val="center"/>
          </w:tcPr>
          <w:p w:rsidRPr="004A03F7" w:rsidR="00864701" w:rsidP="00FF2F4B" w:rsidRDefault="006E51AF" w14:paraId="61E58EEA" w14:textId="2BE2E244">
            <w:pPr>
              <w:spacing w:line="20" w:lineRule="atLeast"/>
              <w:rPr>
                <w:rFonts w:ascii="Verdana" w:hAnsi="Verdana" w:eastAsia="Verdana" w:cs="Verdana"/>
                <w:highlight w:val="yellow"/>
              </w:rPr>
            </w:pPr>
            <w:r w:rsidRPr="00CB317D">
              <w:rPr>
                <w:rFonts w:ascii="Verdana" w:hAnsi="Verdana" w:eastAsia="Verdana" w:cs="Verdana"/>
                <w:b/>
                <w:bCs/>
                <w:shd w:val="clear" w:color="auto" w:fill="60CAF3" w:themeFill="accent4" w:themeFillTint="99"/>
              </w:rPr>
              <w:t>Ongoing:</w:t>
            </w:r>
            <w:r w:rsidRPr="5F9C5B57">
              <w:rPr>
                <w:rFonts w:ascii="Verdana" w:hAnsi="Verdana" w:eastAsia="Verdana" w:cs="Verdana"/>
                <w:b/>
                <w:bCs/>
              </w:rPr>
              <w:t xml:space="preserve"> </w:t>
            </w:r>
            <w:r w:rsidRPr="00864701" w:rsidR="00864701">
              <w:rPr>
                <w:rFonts w:ascii="Verdana" w:hAnsi="Verdana" w:eastAsia="Verdana" w:cs="Verdana"/>
              </w:rPr>
              <w:t xml:space="preserve">The annual planning process continues to strengthen alignment between strategic objectives, population need and the principles of the Act. Further opportunities exist to make explicit links between planning priorities, prevention, long-term outcomes and wellbeing objectives.  </w:t>
            </w:r>
          </w:p>
        </w:tc>
      </w:tr>
      <w:tr w:rsidRPr="004A03F7" w:rsidR="00864701" w:rsidTr="78721062" w14:paraId="5C05DA9B" w14:textId="77777777">
        <w:trPr>
          <w:trHeight w:val="300"/>
        </w:trPr>
        <w:tc>
          <w:tcPr>
            <w:tcW w:w="1581" w:type="dxa"/>
            <w:vMerge/>
            <w:tcMar/>
            <w:vAlign w:val="center"/>
          </w:tcPr>
          <w:p w:rsidRPr="004A03F7" w:rsidR="00864701" w:rsidP="00864701" w:rsidRDefault="00864701" w14:paraId="637D5E51" w14:textId="77777777">
            <w:pPr>
              <w:rPr>
                <w:rFonts w:ascii="Verdana" w:hAnsi="Verdana" w:cs="Arial"/>
                <w:b/>
                <w:bCs/>
              </w:rPr>
            </w:pPr>
          </w:p>
        </w:tc>
        <w:tc>
          <w:tcPr>
            <w:tcW w:w="2389" w:type="dxa"/>
            <w:vMerge/>
            <w:tcMar/>
            <w:vAlign w:val="center"/>
          </w:tcPr>
          <w:p w:rsidRPr="004A03F7" w:rsidR="00864701" w:rsidP="00864701" w:rsidRDefault="00864701" w14:paraId="5B9845CE" w14:textId="77777777">
            <w:pPr>
              <w:rPr>
                <w:rFonts w:ascii="Verdana" w:hAnsi="Verdana" w:eastAsia="Times New Roman" w:cs="Arial"/>
              </w:rPr>
            </w:pPr>
          </w:p>
        </w:tc>
        <w:tc>
          <w:tcPr>
            <w:tcW w:w="416" w:type="dxa"/>
            <w:tcMar/>
            <w:vAlign w:val="center"/>
          </w:tcPr>
          <w:p w:rsidRPr="004A03F7" w:rsidR="00864701" w:rsidP="00864701" w:rsidRDefault="00864701" w14:paraId="7BBADDC1" w14:textId="77777777">
            <w:pPr>
              <w:pStyle w:val="ListParagraph"/>
              <w:numPr>
                <w:ilvl w:val="0"/>
                <w:numId w:val="21"/>
              </w:numPr>
              <w:spacing w:line="240" w:lineRule="auto"/>
              <w:rPr>
                <w:rFonts w:ascii="Verdana" w:hAnsi="Verdana" w:eastAsia="Verdana" w:cs="Verdana"/>
              </w:rPr>
            </w:pPr>
          </w:p>
        </w:tc>
        <w:tc>
          <w:tcPr>
            <w:tcW w:w="3272" w:type="dxa"/>
            <w:tcMar/>
            <w:vAlign w:val="center"/>
          </w:tcPr>
          <w:p w:rsidRPr="004A03F7" w:rsidR="00864701" w:rsidP="00864701" w:rsidRDefault="00864701" w14:paraId="4ADA20DC" w14:textId="423898CF">
            <w:pPr>
              <w:spacing w:line="240" w:lineRule="auto"/>
              <w:rPr>
                <w:rFonts w:ascii="Verdana" w:hAnsi="Verdana" w:eastAsia="Verdana" w:cs="Verdana"/>
              </w:rPr>
            </w:pPr>
            <w:r w:rsidRPr="3BC4DDC0">
              <w:rPr>
                <w:rFonts w:ascii="Verdana" w:hAnsi="Verdana" w:eastAsia="Verdana" w:cs="Verdana"/>
              </w:rPr>
              <w:t xml:space="preserve">Ensure health and care needs are informing Swansea and NPT Local </w:t>
            </w:r>
            <w:r w:rsidRPr="68DB3E70" w:rsidR="0EE6493B">
              <w:rPr>
                <w:rFonts w:ascii="Verdana" w:hAnsi="Verdana" w:eastAsia="Verdana" w:cs="Verdana"/>
              </w:rPr>
              <w:t>Delivery</w:t>
            </w:r>
            <w:r w:rsidRPr="3BC4DDC0">
              <w:rPr>
                <w:rFonts w:ascii="Verdana" w:hAnsi="Verdana" w:eastAsia="Verdana" w:cs="Verdana"/>
              </w:rPr>
              <w:t xml:space="preserve"> Plan reviews</w:t>
            </w:r>
          </w:p>
        </w:tc>
        <w:tc>
          <w:tcPr>
            <w:tcW w:w="2022" w:type="dxa"/>
            <w:vMerge/>
            <w:tcMar/>
            <w:vAlign w:val="center"/>
          </w:tcPr>
          <w:p w:rsidR="00864701" w:rsidP="00864701" w:rsidRDefault="00864701" w14:paraId="4EA453DE" w14:textId="19CC55BB">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864701" w:rsidP="00864701" w:rsidRDefault="00864701" w14:paraId="2D2B798E" w14:textId="77777777">
            <w:pPr>
              <w:spacing w:line="240" w:lineRule="auto"/>
              <w:rPr>
                <w:rFonts w:ascii="Verdana" w:hAnsi="Verdana" w:eastAsia="Verdana" w:cs="Verdana"/>
              </w:rPr>
            </w:pPr>
            <w:r w:rsidRPr="3BC4DDC0">
              <w:rPr>
                <w:rFonts w:ascii="Verdana" w:hAnsi="Verdana" w:eastAsia="Verdana" w:cs="Verdana"/>
              </w:rPr>
              <w:t>March 2026 and ongoing</w:t>
            </w:r>
          </w:p>
        </w:tc>
        <w:tc>
          <w:tcPr>
            <w:tcW w:w="4516" w:type="dxa"/>
            <w:tcMar/>
            <w:vAlign w:val="center"/>
          </w:tcPr>
          <w:p w:rsidRPr="004A03F7" w:rsidR="008E4449" w:rsidP="00FF2F4B" w:rsidRDefault="008E4449" w14:paraId="77E30A0F" w14:textId="79FD0418">
            <w:pPr>
              <w:spacing w:line="20" w:lineRule="atLeast"/>
              <w:rPr>
                <w:rFonts w:ascii="Verdana" w:hAnsi="Verdana" w:eastAsia="Verdana" w:cs="Verdana"/>
                <w:highlight w:val="yellow"/>
              </w:rPr>
            </w:pPr>
            <w:r w:rsidRPr="00BB1CFB">
              <w:rPr>
                <w:rFonts w:ascii="Verdana" w:hAnsi="Verdana" w:eastAsia="Verdana" w:cs="Verdana"/>
                <w:b/>
                <w:bCs/>
                <w:shd w:val="clear" w:color="auto" w:fill="FF0000"/>
              </w:rPr>
              <w:t>Unknown:</w:t>
            </w:r>
            <w:r w:rsidRPr="00BB1CFB">
              <w:rPr>
                <w:rFonts w:ascii="Verdana" w:hAnsi="Verdana" w:eastAsia="Verdana" w:cs="Verdana"/>
                <w:b/>
                <w:bCs/>
              </w:rPr>
              <w:t xml:space="preserve"> </w:t>
            </w:r>
            <w:r w:rsidRPr="00BB1CFB">
              <w:rPr>
                <w:rFonts w:ascii="Verdana" w:hAnsi="Verdana" w:eastAsia="Verdana" w:cs="Verdana"/>
              </w:rPr>
              <w:t>Further consideration is required.</w:t>
            </w:r>
          </w:p>
        </w:tc>
      </w:tr>
      <w:tr w:rsidRPr="004A03F7" w:rsidR="00864701" w:rsidTr="78721062" w14:paraId="39E20E56" w14:textId="77777777">
        <w:trPr>
          <w:trHeight w:val="300"/>
        </w:trPr>
        <w:tc>
          <w:tcPr>
            <w:tcW w:w="1581" w:type="dxa"/>
            <w:vMerge w:val="restart"/>
            <w:tcBorders>
              <w:top w:val="single" w:color="FFFFFF" w:themeColor="background1" w:sz="4" w:space="0"/>
            </w:tcBorders>
            <w:shd w:val="clear" w:color="auto" w:fill="002060"/>
            <w:tcMar/>
            <w:vAlign w:val="center"/>
          </w:tcPr>
          <w:p w:rsidRPr="004A03F7" w:rsidR="00864701" w:rsidP="00864701" w:rsidRDefault="00864701" w14:paraId="6388F48E" w14:textId="6EB3D355">
            <w:pPr>
              <w:rPr>
                <w:rFonts w:ascii="Verdana" w:hAnsi="Verdana" w:eastAsia="Verdana" w:cs="Verdana"/>
                <w:b/>
                <w:bCs/>
              </w:rPr>
            </w:pPr>
            <w:r w:rsidRPr="3BC4DDC0">
              <w:rPr>
                <w:rFonts w:ascii="Verdana" w:hAnsi="Verdana" w:eastAsia="Verdana" w:cs="Verdana"/>
                <w:b/>
                <w:bCs/>
              </w:rPr>
              <w:t>As an employer (Leadership and Culture)</w:t>
            </w:r>
          </w:p>
        </w:tc>
        <w:tc>
          <w:tcPr>
            <w:tcW w:w="2389" w:type="dxa"/>
            <w:vMerge w:val="restart"/>
            <w:tcMar/>
            <w:vAlign w:val="center"/>
          </w:tcPr>
          <w:p w:rsidRPr="004A03F7" w:rsidR="00864701" w:rsidP="00864701" w:rsidRDefault="00864701" w14:paraId="181AC6C7" w14:textId="77777777">
            <w:pPr>
              <w:rPr>
                <w:rFonts w:ascii="Verdana" w:hAnsi="Verdana" w:eastAsia="Verdana" w:cs="Verdana"/>
              </w:rPr>
            </w:pPr>
            <w:r w:rsidRPr="3BC4DDC0">
              <w:rPr>
                <w:rFonts w:ascii="Verdana" w:hAnsi="Verdana" w:eastAsia="Verdana" w:cs="Verdana"/>
              </w:rPr>
              <w:t>Developing the right culture / leadership for driving implementation of the Act (using the organisational strategy and strategic objectives as a key frame for this)</w:t>
            </w:r>
          </w:p>
          <w:p w:rsidRPr="004A03F7" w:rsidR="00864701" w:rsidP="00864701" w:rsidRDefault="00864701" w14:paraId="564875F1" w14:textId="77777777">
            <w:pPr>
              <w:rPr>
                <w:rFonts w:ascii="Verdana" w:hAnsi="Verdana" w:eastAsia="Verdana" w:cs="Verdana"/>
              </w:rPr>
            </w:pPr>
          </w:p>
        </w:tc>
        <w:tc>
          <w:tcPr>
            <w:tcW w:w="416" w:type="dxa"/>
            <w:tcMar/>
            <w:vAlign w:val="center"/>
          </w:tcPr>
          <w:p w:rsidRPr="004A03F7" w:rsidR="00864701" w:rsidP="00864701" w:rsidRDefault="00864701" w14:paraId="34E17A7D" w14:textId="77777777">
            <w:pPr>
              <w:pStyle w:val="ListParagraph"/>
              <w:numPr>
                <w:ilvl w:val="0"/>
                <w:numId w:val="4"/>
              </w:numPr>
              <w:spacing w:line="240" w:lineRule="auto"/>
              <w:rPr>
                <w:rFonts w:ascii="Verdana" w:hAnsi="Verdana" w:eastAsia="Verdana" w:cs="Verdana"/>
                <w:lang w:eastAsia="en-GB"/>
              </w:rPr>
            </w:pPr>
          </w:p>
        </w:tc>
        <w:tc>
          <w:tcPr>
            <w:tcW w:w="3272" w:type="dxa"/>
            <w:tcMar/>
            <w:vAlign w:val="center"/>
          </w:tcPr>
          <w:p w:rsidRPr="004A03F7" w:rsidR="00864701" w:rsidP="00864701" w:rsidRDefault="00864701" w14:paraId="4924E261" w14:textId="77777777">
            <w:pPr>
              <w:spacing w:line="240" w:lineRule="auto"/>
              <w:rPr>
                <w:rFonts w:ascii="Verdana" w:hAnsi="Verdana" w:eastAsia="Verdana" w:cs="Verdana"/>
              </w:rPr>
            </w:pPr>
            <w:r w:rsidRPr="3BC4DDC0">
              <w:rPr>
                <w:rFonts w:ascii="Verdana" w:hAnsi="Verdana" w:eastAsia="Verdana" w:cs="Verdana"/>
                <w:lang w:eastAsia="en-GB"/>
              </w:rPr>
              <w:t xml:space="preserve">Hold a Board Development Session: The Future Generations Commissioner’s team are offering to </w:t>
            </w:r>
            <w:r w:rsidRPr="3BC4DDC0">
              <w:rPr>
                <w:rFonts w:ascii="Verdana" w:hAnsi="Verdana" w:eastAsia="Verdana" w:cs="Verdana"/>
                <w:b/>
                <w:bCs/>
                <w:lang w:eastAsia="en-GB"/>
              </w:rPr>
              <w:t>deliver sessions</w:t>
            </w:r>
            <w:r w:rsidRPr="3BC4DDC0">
              <w:rPr>
                <w:rFonts w:ascii="Verdana" w:hAnsi="Verdana" w:eastAsia="Verdana" w:cs="Verdana"/>
                <w:lang w:eastAsia="en-GB"/>
              </w:rPr>
              <w:t xml:space="preserve"> on the Act to the Executive Team/Board</w:t>
            </w:r>
          </w:p>
        </w:tc>
        <w:tc>
          <w:tcPr>
            <w:tcW w:w="2022" w:type="dxa"/>
            <w:vMerge/>
            <w:tcMar/>
            <w:vAlign w:val="center"/>
          </w:tcPr>
          <w:p w:rsidR="00864701" w:rsidP="00864701" w:rsidRDefault="00864701" w14:paraId="264ACF66" w14:textId="0C5950AD">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864701" w:rsidP="00864701" w:rsidRDefault="00864701" w14:paraId="270D7C54" w14:textId="77777777">
            <w:pPr>
              <w:spacing w:line="240" w:lineRule="auto"/>
              <w:rPr>
                <w:rFonts w:ascii="Verdana" w:hAnsi="Verdana" w:eastAsia="Verdana" w:cs="Verdana"/>
              </w:rPr>
            </w:pPr>
            <w:r w:rsidRPr="3BC4DDC0">
              <w:rPr>
                <w:rFonts w:ascii="Verdana" w:hAnsi="Verdana" w:eastAsia="Verdana" w:cs="Verdana"/>
              </w:rPr>
              <w:t>June 2026</w:t>
            </w:r>
          </w:p>
        </w:tc>
        <w:tc>
          <w:tcPr>
            <w:tcW w:w="4516" w:type="dxa"/>
            <w:tcMar/>
            <w:vAlign w:val="center"/>
          </w:tcPr>
          <w:p w:rsidR="00864701" w:rsidP="00FF2F4B" w:rsidRDefault="00864701" w14:paraId="1823BF50" w14:textId="2A039E36">
            <w:pPr>
              <w:spacing w:line="20" w:lineRule="atLeast"/>
              <w:rPr>
                <w:rFonts w:ascii="Verdana" w:hAnsi="Verdana" w:eastAsia="Verdana" w:cs="Verdana"/>
              </w:rPr>
            </w:pPr>
            <w:r w:rsidRPr="00180ECF">
              <w:rPr>
                <w:rFonts w:ascii="Verdana" w:hAnsi="Verdana" w:eastAsia="Verdana" w:cs="Verdana"/>
                <w:b/>
                <w:shd w:val="clear" w:color="auto" w:fill="47D459" w:themeFill="accent3" w:themeFillTint="99"/>
              </w:rPr>
              <w:t>Complete</w:t>
            </w:r>
            <w:r w:rsidR="00180ECF">
              <w:rPr>
                <w:rFonts w:ascii="Verdana" w:hAnsi="Verdana" w:eastAsia="Verdana" w:cs="Verdana"/>
                <w:b/>
                <w:shd w:val="clear" w:color="auto" w:fill="47D459" w:themeFill="accent3" w:themeFillTint="99"/>
              </w:rPr>
              <w:t>:</w:t>
            </w:r>
            <w:r w:rsidRPr="3BC4DDC0">
              <w:rPr>
                <w:rFonts w:ascii="Verdana" w:hAnsi="Verdana" w:eastAsia="Verdana" w:cs="Verdana"/>
              </w:rPr>
              <w:t xml:space="preserve"> 30 April 2026</w:t>
            </w:r>
            <w:r w:rsidR="00CB317D">
              <w:rPr>
                <w:rFonts w:ascii="Verdana" w:hAnsi="Verdana" w:eastAsia="Verdana" w:cs="Verdana"/>
              </w:rPr>
              <w:t>,</w:t>
            </w:r>
            <w:r w:rsidRPr="3BC4DDC0">
              <w:rPr>
                <w:rFonts w:ascii="Verdana" w:hAnsi="Verdana" w:eastAsia="Verdana" w:cs="Verdana"/>
              </w:rPr>
              <w:t xml:space="preserve"> resulted in:</w:t>
            </w:r>
          </w:p>
          <w:p w:rsidR="00864701" w:rsidP="00FF2F4B" w:rsidRDefault="00864701" w14:paraId="004E7A8B" w14:textId="37644493">
            <w:pPr>
              <w:pStyle w:val="ListParagraph"/>
              <w:numPr>
                <w:ilvl w:val="0"/>
                <w:numId w:val="24"/>
              </w:numPr>
              <w:spacing w:line="20" w:lineRule="atLeast"/>
              <w:rPr>
                <w:rFonts w:ascii="Verdana" w:hAnsi="Verdana" w:eastAsia="Verdana" w:cs="Verdana"/>
              </w:rPr>
            </w:pPr>
            <w:r w:rsidRPr="3BC4DDC0">
              <w:rPr>
                <w:rFonts w:ascii="Verdana" w:hAnsi="Verdana" w:eastAsia="Verdana" w:cs="Verdana"/>
              </w:rPr>
              <w:t>This paper – Requested by the Chair</w:t>
            </w:r>
          </w:p>
          <w:p w:rsidRPr="004A03F7" w:rsidR="00864701" w:rsidP="00FF2F4B" w:rsidRDefault="00864701" w14:paraId="09A92AF7" w14:textId="09D6DD27">
            <w:pPr>
              <w:pStyle w:val="ListParagraph"/>
              <w:numPr>
                <w:ilvl w:val="0"/>
                <w:numId w:val="24"/>
              </w:numPr>
              <w:spacing w:line="20" w:lineRule="atLeast"/>
              <w:rPr>
                <w:rFonts w:ascii="Verdana" w:hAnsi="Verdana" w:eastAsia="Verdana" w:cs="Verdana"/>
              </w:rPr>
            </w:pPr>
            <w:r w:rsidRPr="3BC4DDC0">
              <w:rPr>
                <w:rFonts w:ascii="Verdana" w:hAnsi="Verdana" w:eastAsia="Verdana" w:cs="Verdana"/>
              </w:rPr>
              <w:t>Meetings between the Sustainability Clinical Leads and Deb Lewis, Liz Rix, and Claire Osmundsen-Little</w:t>
            </w:r>
          </w:p>
        </w:tc>
      </w:tr>
      <w:tr w:rsidRPr="004A03F7" w:rsidR="00864701" w:rsidTr="78721062" w14:paraId="1C257625" w14:textId="77777777">
        <w:trPr>
          <w:trHeight w:val="300"/>
        </w:trPr>
        <w:tc>
          <w:tcPr>
            <w:tcW w:w="1581" w:type="dxa"/>
            <w:vMerge/>
            <w:tcMar/>
            <w:vAlign w:val="center"/>
          </w:tcPr>
          <w:p w:rsidRPr="004A03F7" w:rsidR="00864701" w:rsidP="00864701" w:rsidRDefault="00864701" w14:paraId="304CD375" w14:textId="77777777">
            <w:pPr>
              <w:rPr>
                <w:rFonts w:ascii="Verdana" w:hAnsi="Verdana" w:cs="Arial"/>
                <w:b/>
                <w:bCs/>
              </w:rPr>
            </w:pPr>
          </w:p>
        </w:tc>
        <w:tc>
          <w:tcPr>
            <w:tcW w:w="2389" w:type="dxa"/>
            <w:vMerge/>
            <w:tcMar/>
            <w:vAlign w:val="center"/>
          </w:tcPr>
          <w:p w:rsidRPr="004A03F7" w:rsidR="00864701" w:rsidP="00864701" w:rsidRDefault="00864701" w14:paraId="0E58FDA8" w14:textId="77777777">
            <w:pPr>
              <w:rPr>
                <w:rFonts w:ascii="Verdana" w:hAnsi="Verdana" w:eastAsia="Times New Roman" w:cs="Arial"/>
              </w:rPr>
            </w:pPr>
          </w:p>
        </w:tc>
        <w:tc>
          <w:tcPr>
            <w:tcW w:w="416" w:type="dxa"/>
            <w:tcMar/>
            <w:vAlign w:val="center"/>
          </w:tcPr>
          <w:p w:rsidRPr="004A03F7" w:rsidR="00864701" w:rsidP="00864701" w:rsidRDefault="00864701" w14:paraId="0707DAD2" w14:textId="77777777">
            <w:pPr>
              <w:pStyle w:val="ListParagraph"/>
              <w:numPr>
                <w:ilvl w:val="0"/>
                <w:numId w:val="4"/>
              </w:numPr>
              <w:spacing w:line="240" w:lineRule="auto"/>
              <w:rPr>
                <w:rFonts w:ascii="Verdana" w:hAnsi="Verdana" w:eastAsia="Verdana" w:cs="Verdana"/>
              </w:rPr>
            </w:pPr>
          </w:p>
        </w:tc>
        <w:tc>
          <w:tcPr>
            <w:tcW w:w="3272" w:type="dxa"/>
            <w:tcMar/>
            <w:vAlign w:val="center"/>
          </w:tcPr>
          <w:p w:rsidRPr="004A03F7" w:rsidR="00864701" w:rsidP="00864701" w:rsidRDefault="00864701" w14:paraId="53625406" w14:textId="77777777">
            <w:pPr>
              <w:spacing w:line="240" w:lineRule="auto"/>
              <w:rPr>
                <w:rFonts w:ascii="Verdana" w:hAnsi="Verdana" w:eastAsia="Verdana" w:cs="Verdana"/>
                <w:lang w:eastAsia="en-GB"/>
              </w:rPr>
            </w:pPr>
            <w:r w:rsidRPr="3BC4DDC0">
              <w:rPr>
                <w:rFonts w:ascii="Verdana" w:hAnsi="Verdana" w:eastAsia="Verdana" w:cs="Verdana"/>
              </w:rPr>
              <w:t>Organising for Success programme to consider embedding Future Gen Principles in leadership development and induction programmes</w:t>
            </w:r>
          </w:p>
        </w:tc>
        <w:tc>
          <w:tcPr>
            <w:tcW w:w="2022" w:type="dxa"/>
            <w:tcMar/>
            <w:vAlign w:val="center"/>
          </w:tcPr>
          <w:p w:rsidR="00864701" w:rsidP="00864701" w:rsidRDefault="00864701" w14:paraId="5DBF2061" w14:textId="3FD9C0E8">
            <w:pPr>
              <w:spacing w:line="240" w:lineRule="auto"/>
            </w:pPr>
            <w:r w:rsidRPr="78721062" w:rsidR="0F464074">
              <w:rPr>
                <w:rFonts w:ascii="Verdana" w:hAnsi="Verdana" w:eastAsia="Verdana" w:cs="Verdana"/>
              </w:rPr>
              <w:t xml:space="preserve">Executive </w:t>
            </w:r>
          </w:p>
          <w:p w:rsidR="00864701" w:rsidP="00864701" w:rsidRDefault="00864701" w14:paraId="0C49D605" w14:textId="001255C4">
            <w:pPr>
              <w:spacing w:line="240" w:lineRule="auto"/>
            </w:pPr>
            <w:r w:rsidRPr="78721062" w:rsidR="56EF714C">
              <w:rPr>
                <w:rFonts w:ascii="Verdana" w:hAnsi="Verdana" w:eastAsia="Verdana" w:cs="Verdana"/>
              </w:rPr>
              <w:t>Director of Workforce &amp; OD</w:t>
            </w:r>
          </w:p>
        </w:tc>
        <w:tc>
          <w:tcPr>
            <w:tcW w:w="1823" w:type="dxa"/>
            <w:tcMar/>
            <w:vAlign w:val="center"/>
          </w:tcPr>
          <w:p w:rsidRPr="00424CF9" w:rsidR="00864701" w:rsidP="00864701" w:rsidRDefault="00864701" w14:paraId="7E3E4AAF" w14:textId="266E9AD9">
            <w:pPr>
              <w:spacing w:line="240" w:lineRule="auto"/>
              <w:rPr>
                <w:rFonts w:ascii="Verdana" w:hAnsi="Verdana" w:eastAsia="Verdana" w:cs="Verdana"/>
              </w:rPr>
            </w:pPr>
            <w:r w:rsidRPr="00424CF9">
              <w:rPr>
                <w:rFonts w:ascii="Verdana" w:hAnsi="Verdana" w:eastAsia="Verdana" w:cs="Verdana"/>
              </w:rPr>
              <w:t>Date to be determined</w:t>
            </w:r>
          </w:p>
        </w:tc>
        <w:tc>
          <w:tcPr>
            <w:tcW w:w="4516" w:type="dxa"/>
            <w:tcMar/>
            <w:vAlign w:val="center"/>
          </w:tcPr>
          <w:p w:rsidRPr="00FA288E" w:rsidR="00864701" w:rsidP="00FF2F4B" w:rsidRDefault="00FA288E" w14:paraId="3177FEF7" w14:textId="0E67BE98">
            <w:pPr>
              <w:spacing w:line="20" w:lineRule="atLeast"/>
              <w:rPr>
                <w:rFonts w:ascii="Verdana" w:hAnsi="Verdana" w:eastAsia="Verdana" w:cs="Verdana"/>
              </w:rPr>
            </w:pPr>
            <w:r w:rsidRPr="00CB317D">
              <w:rPr>
                <w:rFonts w:ascii="Verdana" w:hAnsi="Verdana" w:eastAsia="Verdana" w:cs="Verdana"/>
                <w:b/>
                <w:shd w:val="clear" w:color="auto" w:fill="FFC000"/>
              </w:rPr>
              <w:t>Partially complete</w:t>
            </w:r>
            <w:r w:rsidRPr="00FA288E">
              <w:rPr>
                <w:rFonts w:ascii="Verdana" w:hAnsi="Verdana" w:eastAsia="Verdana" w:cs="Verdana"/>
              </w:rPr>
              <w:t xml:space="preserve"> through: </w:t>
            </w:r>
          </w:p>
          <w:p w:rsidRPr="004A03F7" w:rsidR="00864701" w:rsidP="00FF2F4B" w:rsidRDefault="00864701" w14:paraId="587081F7" w14:textId="35E5B170">
            <w:pPr>
              <w:pStyle w:val="ListParagraph"/>
              <w:numPr>
                <w:ilvl w:val="0"/>
                <w:numId w:val="1"/>
              </w:numPr>
              <w:spacing w:before="80" w:line="20" w:lineRule="atLeast"/>
              <w:ind w:left="360"/>
              <w:rPr>
                <w:rFonts w:ascii="Verdana" w:hAnsi="Verdana" w:eastAsia="Verdana" w:cs="Verdana"/>
              </w:rPr>
            </w:pPr>
            <w:r w:rsidRPr="3BC4DDC0">
              <w:rPr>
                <w:rFonts w:ascii="Verdana" w:hAnsi="Verdana" w:eastAsia="Verdana" w:cs="Verdana"/>
              </w:rPr>
              <w:t>Induction handbook has a section on Sustainability and Environment, based around the WBFGA</w:t>
            </w:r>
          </w:p>
          <w:p w:rsidRPr="004A03F7" w:rsidR="00864701" w:rsidP="00FF2F4B" w:rsidRDefault="00864701" w14:paraId="175978BE" w14:textId="66E863AC">
            <w:pPr>
              <w:pStyle w:val="ListParagraph"/>
              <w:numPr>
                <w:ilvl w:val="0"/>
                <w:numId w:val="1"/>
              </w:numPr>
              <w:spacing w:line="20" w:lineRule="atLeast"/>
              <w:ind w:left="360"/>
              <w:rPr>
                <w:rFonts w:ascii="Verdana" w:hAnsi="Verdana" w:eastAsia="Verdana" w:cs="Verdana"/>
              </w:rPr>
            </w:pPr>
            <w:r w:rsidRPr="3BC4DDC0">
              <w:rPr>
                <w:rFonts w:ascii="Verdana" w:hAnsi="Verdana" w:eastAsia="Verdana" w:cs="Verdana"/>
              </w:rPr>
              <w:t xml:space="preserve">Links to </w:t>
            </w:r>
            <w:hyperlink r:id="rId13">
              <w:r w:rsidRPr="3BC4DDC0">
                <w:rPr>
                  <w:rStyle w:val="Hyperlink"/>
                  <w:rFonts w:ascii="Verdana" w:hAnsi="Verdana" w:eastAsia="Verdana" w:cs="Verdana"/>
                  <w:color w:val="467886"/>
                </w:rPr>
                <w:t>You, me and the future of Wales | OpenLearn - Open University</w:t>
              </w:r>
            </w:hyperlink>
            <w:r w:rsidRPr="3BC4DDC0">
              <w:rPr>
                <w:rFonts w:ascii="Verdana" w:hAnsi="Verdana" w:eastAsia="Verdana" w:cs="Verdana"/>
              </w:rPr>
              <w:t xml:space="preserve"> on the intranet and Viva Engage</w:t>
            </w:r>
          </w:p>
          <w:p w:rsidRPr="004A03F7" w:rsidR="00864701" w:rsidP="00FF2F4B" w:rsidRDefault="00864701" w14:paraId="72E2F862" w14:textId="5E656EE3">
            <w:pPr>
              <w:pStyle w:val="ListParagraph"/>
              <w:numPr>
                <w:ilvl w:val="0"/>
                <w:numId w:val="1"/>
              </w:numPr>
              <w:spacing w:line="20" w:lineRule="atLeast"/>
              <w:ind w:left="360"/>
              <w:rPr>
                <w:rFonts w:ascii="Verdana" w:hAnsi="Verdana" w:eastAsia="Verdana" w:cs="Verdana"/>
              </w:rPr>
            </w:pPr>
            <w:r w:rsidRPr="3BC4DDC0">
              <w:rPr>
                <w:rFonts w:ascii="Verdana" w:hAnsi="Verdana" w:eastAsia="Verdana" w:cs="Verdana"/>
              </w:rPr>
              <w:t>WBFGA highlighted in inductions conducted by the Sustainability Clinical Leads including Nursing inductions &amp; new Doctors</w:t>
            </w:r>
          </w:p>
          <w:p w:rsidRPr="004A03F7" w:rsidR="00864701" w:rsidP="00FF2F4B" w:rsidRDefault="00864701" w14:paraId="3FD4B8C7" w14:textId="13256E8F">
            <w:pPr>
              <w:pStyle w:val="ListParagraph"/>
              <w:numPr>
                <w:ilvl w:val="0"/>
                <w:numId w:val="1"/>
              </w:numPr>
              <w:spacing w:after="80" w:line="20" w:lineRule="atLeast"/>
              <w:ind w:left="360"/>
              <w:rPr>
                <w:rFonts w:ascii="Verdana" w:hAnsi="Verdana" w:eastAsia="Verdana" w:cs="Verdana"/>
              </w:rPr>
            </w:pPr>
            <w:r w:rsidRPr="3BC4DDC0">
              <w:rPr>
                <w:rFonts w:ascii="Verdana" w:hAnsi="Verdana" w:eastAsia="Verdana" w:cs="Verdana"/>
              </w:rPr>
              <w:t>Ad-hoc training provided by Sustainability Team, utilises WBFGA</w:t>
            </w:r>
          </w:p>
          <w:p w:rsidRPr="004A03F7" w:rsidR="00864701" w:rsidP="00FF2F4B" w:rsidRDefault="00864701" w14:paraId="36C419FB" w14:textId="64D4F3B5">
            <w:pPr>
              <w:pStyle w:val="ListParagraph"/>
              <w:numPr>
                <w:ilvl w:val="0"/>
                <w:numId w:val="1"/>
              </w:numPr>
              <w:spacing w:after="80" w:line="20" w:lineRule="atLeast"/>
              <w:ind w:left="360"/>
              <w:rPr>
                <w:rFonts w:ascii="Verdana" w:hAnsi="Verdana" w:eastAsia="Verdana" w:cs="Verdana"/>
              </w:rPr>
            </w:pPr>
            <w:r w:rsidRPr="3BC4DDC0">
              <w:rPr>
                <w:rFonts w:ascii="Verdana" w:hAnsi="Verdana" w:eastAsia="Verdana" w:cs="Verdana"/>
              </w:rPr>
              <w:t>Manager’s Pathway training – Sustainability section</w:t>
            </w:r>
          </w:p>
        </w:tc>
      </w:tr>
      <w:tr w:rsidRPr="004A03F7" w:rsidR="00864701" w:rsidTr="78721062" w14:paraId="1A59465B" w14:textId="77777777">
        <w:trPr>
          <w:trHeight w:val="300"/>
        </w:trPr>
        <w:tc>
          <w:tcPr>
            <w:tcW w:w="1581" w:type="dxa"/>
            <w:vMerge/>
            <w:tcMar/>
            <w:vAlign w:val="center"/>
          </w:tcPr>
          <w:p w:rsidRPr="004A03F7" w:rsidR="00864701" w:rsidP="00864701" w:rsidRDefault="00864701" w14:paraId="6432399D" w14:textId="77777777">
            <w:pPr>
              <w:rPr>
                <w:rFonts w:ascii="Verdana" w:hAnsi="Verdana" w:cs="Arial"/>
                <w:b/>
                <w:bCs/>
              </w:rPr>
            </w:pPr>
          </w:p>
        </w:tc>
        <w:tc>
          <w:tcPr>
            <w:tcW w:w="2389" w:type="dxa"/>
            <w:vMerge/>
            <w:tcMar/>
            <w:vAlign w:val="center"/>
          </w:tcPr>
          <w:p w:rsidRPr="004A03F7" w:rsidR="00864701" w:rsidP="00864701" w:rsidRDefault="00864701" w14:paraId="75D92382" w14:textId="77777777">
            <w:pPr>
              <w:rPr>
                <w:rFonts w:ascii="Verdana" w:hAnsi="Verdana" w:eastAsia="Times New Roman" w:cs="Arial"/>
              </w:rPr>
            </w:pPr>
          </w:p>
        </w:tc>
        <w:tc>
          <w:tcPr>
            <w:tcW w:w="416" w:type="dxa"/>
            <w:tcMar/>
            <w:vAlign w:val="center"/>
          </w:tcPr>
          <w:p w:rsidRPr="004A03F7" w:rsidR="00864701" w:rsidP="00864701" w:rsidRDefault="00864701" w14:paraId="26342C83" w14:textId="77777777">
            <w:pPr>
              <w:pStyle w:val="ListParagraph"/>
              <w:numPr>
                <w:ilvl w:val="0"/>
                <w:numId w:val="4"/>
              </w:numPr>
              <w:spacing w:line="240" w:lineRule="auto"/>
              <w:rPr>
                <w:rFonts w:ascii="Verdana" w:hAnsi="Verdana" w:eastAsia="Verdana" w:cs="Verdana"/>
              </w:rPr>
            </w:pPr>
          </w:p>
        </w:tc>
        <w:tc>
          <w:tcPr>
            <w:tcW w:w="3272" w:type="dxa"/>
            <w:tcMar/>
            <w:vAlign w:val="center"/>
          </w:tcPr>
          <w:p w:rsidRPr="004A03F7" w:rsidR="00864701" w:rsidP="00864701" w:rsidRDefault="00864701" w14:paraId="3A9C61DA" w14:textId="77777777">
            <w:pPr>
              <w:spacing w:line="240" w:lineRule="auto"/>
              <w:rPr>
                <w:rFonts w:ascii="Verdana" w:hAnsi="Verdana" w:eastAsia="Verdana" w:cs="Verdana"/>
                <w:lang w:eastAsia="en-GB"/>
              </w:rPr>
            </w:pPr>
            <w:r w:rsidRPr="3BC4DDC0">
              <w:rPr>
                <w:rFonts w:ascii="Verdana" w:hAnsi="Verdana" w:eastAsia="Verdana" w:cs="Verdana"/>
              </w:rPr>
              <w:t xml:space="preserve">Identify Well-being champions  </w:t>
            </w:r>
          </w:p>
        </w:tc>
        <w:tc>
          <w:tcPr>
            <w:tcW w:w="2022" w:type="dxa"/>
            <w:tcMar/>
            <w:vAlign w:val="center"/>
          </w:tcPr>
          <w:p w:rsidR="00864701" w:rsidP="78721062" w:rsidRDefault="00864701" w14:paraId="3A5E0E29" w14:textId="602C2768">
            <w:pPr>
              <w:spacing w:line="240" w:lineRule="auto"/>
              <w:rPr>
                <w:rFonts w:ascii="Verdana" w:hAnsi="Verdana" w:eastAsia="Verdana" w:cs="Verdana"/>
              </w:rPr>
            </w:pPr>
            <w:r w:rsidRPr="78721062" w:rsidR="5BE21604">
              <w:rPr>
                <w:rFonts w:ascii="Verdana" w:hAnsi="Verdana" w:eastAsia="Verdana" w:cs="Verdana"/>
              </w:rPr>
              <w:t>Executive Director Planning and Partnerships</w:t>
            </w:r>
          </w:p>
          <w:p w:rsidR="00864701" w:rsidP="78721062" w:rsidRDefault="00864701" w14:paraId="657A31C8" w14:textId="7263F722">
            <w:pPr>
              <w:spacing w:line="240" w:lineRule="auto"/>
              <w:rPr>
                <w:rFonts w:ascii="Verdana" w:hAnsi="Verdana" w:eastAsia="Verdana" w:cs="Verdana"/>
              </w:rPr>
            </w:pPr>
          </w:p>
        </w:tc>
        <w:tc>
          <w:tcPr>
            <w:tcW w:w="1823" w:type="dxa"/>
            <w:tcMar/>
            <w:vAlign w:val="center"/>
          </w:tcPr>
          <w:p w:rsidRPr="00424CF9" w:rsidR="00864701" w:rsidP="00864701" w:rsidRDefault="00864701" w14:paraId="1C62ADE2" w14:textId="415942C3">
            <w:pPr>
              <w:spacing w:line="240" w:lineRule="auto"/>
              <w:rPr>
                <w:rFonts w:ascii="Verdana" w:hAnsi="Verdana" w:eastAsia="Verdana" w:cs="Verdana"/>
              </w:rPr>
            </w:pPr>
            <w:r w:rsidRPr="00424CF9">
              <w:rPr>
                <w:rFonts w:ascii="Verdana" w:hAnsi="Verdana" w:eastAsia="Verdana" w:cs="Verdana"/>
              </w:rPr>
              <w:t>Date to be determined</w:t>
            </w:r>
          </w:p>
        </w:tc>
        <w:tc>
          <w:tcPr>
            <w:tcW w:w="4516" w:type="dxa"/>
            <w:tcMar/>
            <w:vAlign w:val="center"/>
          </w:tcPr>
          <w:p w:rsidRPr="004A03F7" w:rsidR="00864701" w:rsidP="00FF2F4B" w:rsidRDefault="70B402E4" w14:paraId="10B567BC" w14:textId="532A0378">
            <w:pPr>
              <w:spacing w:line="20" w:lineRule="atLeast"/>
              <w:rPr>
                <w:rFonts w:ascii="Verdana" w:hAnsi="Verdana" w:eastAsia="Verdana" w:cs="Verdana"/>
                <w:highlight w:val="yellow"/>
              </w:rPr>
            </w:pPr>
            <w:r w:rsidRPr="00CB317D">
              <w:rPr>
                <w:rFonts w:ascii="Verdana" w:hAnsi="Verdana" w:eastAsia="Verdana" w:cs="Verdana"/>
                <w:b/>
                <w:bCs/>
                <w:shd w:val="clear" w:color="auto" w:fill="FFC000"/>
              </w:rPr>
              <w:t>Partially complete:</w:t>
            </w:r>
            <w:r w:rsidRPr="5F9C5B57">
              <w:rPr>
                <w:rFonts w:ascii="Verdana" w:hAnsi="Verdana" w:eastAsia="Verdana" w:cs="Verdana"/>
                <w:b/>
                <w:bCs/>
              </w:rPr>
              <w:t xml:space="preserve"> </w:t>
            </w:r>
            <w:r w:rsidR="00864701">
              <w:rPr>
                <w:rFonts w:ascii="Verdana" w:hAnsi="Verdana" w:eastAsia="Verdana" w:cs="Verdana"/>
              </w:rPr>
              <w:t xml:space="preserve">Senior Responsible Office for Sustainability is the Executive Director Planning and Partnerships, Marie Davies. In addition, </w:t>
            </w:r>
            <w:r w:rsidRPr="002C38AF" w:rsidR="00864701">
              <w:rPr>
                <w:rFonts w:ascii="Verdana" w:hAnsi="Verdana" w:eastAsia="Verdana" w:cs="Verdana"/>
              </w:rPr>
              <w:t>Independent Board member, Reena Owens, has been the ‘Sustainability Champion’</w:t>
            </w:r>
            <w:r w:rsidR="00864701">
              <w:rPr>
                <w:rFonts w:ascii="Verdana" w:hAnsi="Verdana" w:eastAsia="Verdana" w:cs="Verdana"/>
              </w:rPr>
              <w:t>. H</w:t>
            </w:r>
            <w:r w:rsidRPr="002C38AF" w:rsidR="00864701">
              <w:rPr>
                <w:rFonts w:ascii="Verdana" w:hAnsi="Verdana" w:eastAsia="Verdana" w:cs="Verdana"/>
              </w:rPr>
              <w:t>owever</w:t>
            </w:r>
            <w:r w:rsidR="00864701">
              <w:rPr>
                <w:rFonts w:ascii="Verdana" w:hAnsi="Verdana" w:eastAsia="Verdana" w:cs="Verdana"/>
              </w:rPr>
              <w:t>,</w:t>
            </w:r>
            <w:r w:rsidRPr="002C38AF" w:rsidR="00864701">
              <w:rPr>
                <w:rFonts w:ascii="Verdana" w:hAnsi="Verdana" w:eastAsia="Verdana" w:cs="Verdana"/>
              </w:rPr>
              <w:t xml:space="preserve"> she is due to retire and status of a replacement is unknown. </w:t>
            </w:r>
          </w:p>
        </w:tc>
      </w:tr>
      <w:tr w:rsidRPr="004A03F7" w:rsidR="00864701" w:rsidTr="78721062" w14:paraId="6AFB3DEC" w14:textId="77777777">
        <w:trPr>
          <w:trHeight w:val="300"/>
        </w:trPr>
        <w:tc>
          <w:tcPr>
            <w:tcW w:w="1581" w:type="dxa"/>
            <w:vMerge/>
            <w:tcMar/>
            <w:vAlign w:val="center"/>
          </w:tcPr>
          <w:p w:rsidRPr="004A03F7" w:rsidR="00864701" w:rsidP="00864701" w:rsidRDefault="00864701" w14:paraId="6DECC73B" w14:textId="77777777">
            <w:pPr>
              <w:rPr>
                <w:rFonts w:ascii="Verdana" w:hAnsi="Verdana" w:cs="Arial"/>
                <w:b/>
                <w:bCs/>
              </w:rPr>
            </w:pPr>
          </w:p>
        </w:tc>
        <w:tc>
          <w:tcPr>
            <w:tcW w:w="2389" w:type="dxa"/>
            <w:vMerge/>
            <w:tcMar/>
            <w:vAlign w:val="center"/>
          </w:tcPr>
          <w:p w:rsidRPr="004A03F7" w:rsidR="00864701" w:rsidP="00864701" w:rsidRDefault="00864701" w14:paraId="2FA408C9" w14:textId="77777777">
            <w:pPr>
              <w:rPr>
                <w:rFonts w:ascii="Verdana" w:hAnsi="Verdana" w:eastAsia="Times New Roman" w:cs="Arial"/>
              </w:rPr>
            </w:pPr>
          </w:p>
        </w:tc>
        <w:tc>
          <w:tcPr>
            <w:tcW w:w="416" w:type="dxa"/>
            <w:tcMar/>
            <w:vAlign w:val="center"/>
          </w:tcPr>
          <w:p w:rsidRPr="004A03F7" w:rsidR="00864701" w:rsidP="00864701" w:rsidRDefault="00864701" w14:paraId="42F1E5A7" w14:textId="77777777">
            <w:pPr>
              <w:pStyle w:val="ListParagraph"/>
              <w:numPr>
                <w:ilvl w:val="0"/>
                <w:numId w:val="4"/>
              </w:numPr>
              <w:spacing w:line="240" w:lineRule="auto"/>
              <w:rPr>
                <w:rFonts w:ascii="Verdana" w:hAnsi="Verdana" w:eastAsia="Verdana" w:cs="Verdana"/>
              </w:rPr>
            </w:pPr>
          </w:p>
        </w:tc>
        <w:tc>
          <w:tcPr>
            <w:tcW w:w="3272" w:type="dxa"/>
            <w:tcMar/>
            <w:vAlign w:val="center"/>
          </w:tcPr>
          <w:p w:rsidRPr="004A03F7" w:rsidR="00864701" w:rsidP="00864701" w:rsidRDefault="00864701" w14:paraId="55042151" w14:textId="77777777">
            <w:pPr>
              <w:spacing w:line="240" w:lineRule="auto"/>
              <w:rPr>
                <w:rFonts w:ascii="Verdana" w:hAnsi="Verdana" w:eastAsia="Verdana" w:cs="Verdana"/>
              </w:rPr>
            </w:pPr>
            <w:r w:rsidRPr="3BC4DDC0">
              <w:rPr>
                <w:rFonts w:ascii="Verdana" w:hAnsi="Verdana" w:eastAsia="Verdana" w:cs="Verdana"/>
              </w:rPr>
              <w:t>Include Act compliance in PADR objectives for senior leaders</w:t>
            </w:r>
          </w:p>
        </w:tc>
        <w:tc>
          <w:tcPr>
            <w:tcW w:w="2022" w:type="dxa"/>
            <w:vMerge w:val="restart"/>
            <w:tcMar/>
            <w:vAlign w:val="center"/>
          </w:tcPr>
          <w:p w:rsidR="00864701" w:rsidP="00864701" w:rsidRDefault="00864701" w14:paraId="19439B36" w14:textId="4EA8D9C5">
            <w:pPr>
              <w:spacing w:line="240" w:lineRule="auto"/>
            </w:pPr>
            <w:r w:rsidRPr="78721062" w:rsidR="10CF76E7">
              <w:rPr>
                <w:rFonts w:ascii="Verdana" w:hAnsi="Verdana" w:eastAsia="Verdana" w:cs="Verdana"/>
              </w:rPr>
              <w:t xml:space="preserve">Executive </w:t>
            </w:r>
          </w:p>
          <w:p w:rsidR="00864701" w:rsidP="00864701" w:rsidRDefault="00864701" w14:paraId="2BA21044" w14:textId="156BB39A">
            <w:pPr>
              <w:spacing w:line="240" w:lineRule="auto"/>
            </w:pPr>
            <w:r w:rsidRPr="78721062" w:rsidR="68CEF34F">
              <w:rPr>
                <w:rFonts w:ascii="Verdana" w:hAnsi="Verdana" w:eastAsia="Verdana" w:cs="Verdana"/>
              </w:rPr>
              <w:t>Director of Workforce &amp; OD</w:t>
            </w:r>
          </w:p>
          <w:p w:rsidR="00864701" w:rsidP="78721062" w:rsidRDefault="00864701" w14:paraId="5EAEEE22" w14:textId="4FA8BAEA">
            <w:pPr>
              <w:spacing w:line="240" w:lineRule="auto"/>
              <w:rPr>
                <w:rFonts w:ascii="Verdana" w:hAnsi="Verdana" w:eastAsia="Verdana" w:cs="Verdana"/>
              </w:rPr>
            </w:pPr>
          </w:p>
        </w:tc>
        <w:tc>
          <w:tcPr>
            <w:tcW w:w="1823" w:type="dxa"/>
            <w:tcMar/>
            <w:vAlign w:val="center"/>
          </w:tcPr>
          <w:p w:rsidRPr="00424CF9" w:rsidR="00864701" w:rsidP="00864701" w:rsidRDefault="00864701" w14:paraId="1A7EFE9D" w14:textId="2AC4E291">
            <w:pPr>
              <w:spacing w:line="240" w:lineRule="auto"/>
              <w:rPr>
                <w:rFonts w:ascii="Verdana" w:hAnsi="Verdana" w:eastAsia="Verdana" w:cs="Verdana"/>
              </w:rPr>
            </w:pPr>
            <w:r w:rsidRPr="00424CF9">
              <w:rPr>
                <w:rFonts w:ascii="Verdana" w:hAnsi="Verdana" w:eastAsia="Verdana" w:cs="Verdana"/>
              </w:rPr>
              <w:t>Date to be determined</w:t>
            </w:r>
          </w:p>
        </w:tc>
        <w:tc>
          <w:tcPr>
            <w:tcW w:w="4516" w:type="dxa"/>
            <w:tcMar/>
            <w:vAlign w:val="center"/>
          </w:tcPr>
          <w:p w:rsidRPr="004A03F7" w:rsidR="00864701" w:rsidP="00FF2F4B" w:rsidRDefault="693DC7F2" w14:paraId="14FA8CE1" w14:textId="72D9B33C">
            <w:pPr>
              <w:spacing w:line="20" w:lineRule="atLeast"/>
              <w:rPr>
                <w:rFonts w:ascii="Verdana" w:hAnsi="Verdana" w:eastAsia="Verdana" w:cs="Verdana"/>
              </w:rPr>
            </w:pPr>
            <w:r w:rsidRPr="00CB317D">
              <w:rPr>
                <w:rFonts w:ascii="Verdana" w:hAnsi="Verdana" w:eastAsia="Verdana" w:cs="Verdana"/>
                <w:b/>
                <w:bCs/>
                <w:shd w:val="clear" w:color="auto" w:fill="FFC000"/>
              </w:rPr>
              <w:t>Partially complete:</w:t>
            </w:r>
            <w:r w:rsidRPr="5F9C5B57">
              <w:rPr>
                <w:rFonts w:ascii="Verdana" w:hAnsi="Verdana" w:eastAsia="Verdana" w:cs="Verdana"/>
                <w:b/>
                <w:bCs/>
              </w:rPr>
              <w:t xml:space="preserve"> </w:t>
            </w:r>
            <w:r w:rsidRPr="3BC4DDC0" w:rsidR="00864701">
              <w:rPr>
                <w:rFonts w:ascii="Verdana" w:hAnsi="Verdana" w:eastAsia="Verdana" w:cs="Verdana"/>
              </w:rPr>
              <w:t xml:space="preserve">Some services have began incorporating sustainability and future generations principles into objectives. A consistent organisational approach has not yet been developed. One example where this is recommended is in Occupational Therapy through their own sustainability </w:t>
            </w:r>
            <w:r w:rsidR="00864701">
              <w:rPr>
                <w:rFonts w:ascii="Verdana" w:hAnsi="Verdana" w:eastAsia="Verdana" w:cs="Verdana"/>
              </w:rPr>
              <w:t>c</w:t>
            </w:r>
            <w:r w:rsidRPr="3BC4DDC0" w:rsidR="00864701">
              <w:rPr>
                <w:rFonts w:ascii="Verdana" w:hAnsi="Verdana" w:eastAsia="Verdana" w:cs="Verdana"/>
              </w:rPr>
              <w:t>hampion scheme</w:t>
            </w:r>
          </w:p>
        </w:tc>
      </w:tr>
      <w:tr w:rsidRPr="004A03F7" w:rsidR="00864701" w:rsidTr="78721062" w14:paraId="4B3BC144" w14:textId="77777777">
        <w:trPr>
          <w:trHeight w:val="300"/>
        </w:trPr>
        <w:tc>
          <w:tcPr>
            <w:tcW w:w="1581" w:type="dxa"/>
            <w:vMerge/>
            <w:tcMar/>
            <w:vAlign w:val="center"/>
          </w:tcPr>
          <w:p w:rsidRPr="004A03F7" w:rsidR="00864701" w:rsidP="00864701" w:rsidRDefault="00864701" w14:paraId="43836AB0" w14:textId="77777777">
            <w:pPr>
              <w:rPr>
                <w:rFonts w:ascii="Verdana" w:hAnsi="Verdana" w:cs="Arial"/>
                <w:b/>
                <w:bCs/>
              </w:rPr>
            </w:pPr>
          </w:p>
        </w:tc>
        <w:tc>
          <w:tcPr>
            <w:tcW w:w="2389" w:type="dxa"/>
            <w:vMerge/>
            <w:tcMar/>
            <w:vAlign w:val="center"/>
          </w:tcPr>
          <w:p w:rsidRPr="004A03F7" w:rsidR="00864701" w:rsidP="00864701" w:rsidRDefault="00864701" w14:paraId="23A0C7C4" w14:textId="77777777">
            <w:pPr>
              <w:rPr>
                <w:rFonts w:ascii="Verdana" w:hAnsi="Verdana" w:eastAsia="Times New Roman" w:cs="Arial"/>
              </w:rPr>
            </w:pPr>
          </w:p>
        </w:tc>
        <w:tc>
          <w:tcPr>
            <w:tcW w:w="416" w:type="dxa"/>
            <w:tcMar/>
            <w:vAlign w:val="center"/>
          </w:tcPr>
          <w:p w:rsidRPr="004A03F7" w:rsidR="00864701" w:rsidP="00864701" w:rsidRDefault="00864701" w14:paraId="6A1C7E45" w14:textId="77777777">
            <w:pPr>
              <w:pStyle w:val="ListParagraph"/>
              <w:numPr>
                <w:ilvl w:val="0"/>
                <w:numId w:val="4"/>
              </w:numPr>
              <w:spacing w:line="240" w:lineRule="auto"/>
              <w:rPr>
                <w:rFonts w:ascii="Verdana" w:hAnsi="Verdana" w:eastAsia="Verdana" w:cs="Verdana"/>
              </w:rPr>
            </w:pPr>
          </w:p>
        </w:tc>
        <w:tc>
          <w:tcPr>
            <w:tcW w:w="3272" w:type="dxa"/>
            <w:tcMar/>
            <w:vAlign w:val="center"/>
          </w:tcPr>
          <w:p w:rsidRPr="004A03F7" w:rsidR="00864701" w:rsidP="00864701" w:rsidRDefault="00864701" w14:paraId="622515A0" w14:textId="77777777">
            <w:pPr>
              <w:spacing w:line="240" w:lineRule="auto"/>
              <w:rPr>
                <w:rFonts w:ascii="Verdana" w:hAnsi="Verdana" w:eastAsia="Verdana" w:cs="Verdana"/>
                <w:lang w:eastAsia="en-GB"/>
              </w:rPr>
            </w:pPr>
            <w:r w:rsidRPr="3BC4DDC0">
              <w:rPr>
                <w:rFonts w:ascii="Verdana" w:hAnsi="Verdana" w:eastAsia="Verdana" w:cs="Verdana"/>
              </w:rPr>
              <w:t>Review recommendation around commitment to Living Wage accreditation by 2027</w:t>
            </w:r>
          </w:p>
        </w:tc>
        <w:tc>
          <w:tcPr>
            <w:tcW w:w="2022" w:type="dxa"/>
            <w:vMerge/>
            <w:tcMar/>
            <w:vAlign w:val="center"/>
          </w:tcPr>
          <w:p w:rsidR="00864701" w:rsidP="00864701" w:rsidRDefault="00864701" w14:paraId="3E7FC765" w14:textId="770E443D">
            <w:pPr>
              <w:spacing w:line="240" w:lineRule="auto"/>
              <w:rPr>
                <w:rFonts w:ascii="Verdana" w:hAnsi="Verdana" w:eastAsia="Verdana" w:cs="Verdana"/>
                <w:highlight w:val="yellow"/>
              </w:rPr>
            </w:pPr>
            <w:r>
              <w:rPr>
                <w:rFonts w:ascii="Verdana" w:hAnsi="Verdana" w:eastAsia="Verdana" w:cs="Verdana"/>
              </w:rPr>
              <w:t>To be determined</w:t>
            </w:r>
          </w:p>
        </w:tc>
        <w:tc>
          <w:tcPr>
            <w:tcW w:w="1823" w:type="dxa"/>
            <w:tcMar/>
            <w:vAlign w:val="center"/>
          </w:tcPr>
          <w:p w:rsidRPr="00424CF9" w:rsidR="00864701" w:rsidP="00864701" w:rsidRDefault="00864701" w14:paraId="43BB7EEE" w14:textId="228E585D">
            <w:pPr>
              <w:spacing w:line="240" w:lineRule="auto"/>
              <w:rPr>
                <w:rFonts w:ascii="Verdana" w:hAnsi="Verdana" w:eastAsia="Verdana" w:cs="Verdana"/>
              </w:rPr>
            </w:pPr>
            <w:r w:rsidRPr="00424CF9">
              <w:rPr>
                <w:rFonts w:ascii="Verdana" w:hAnsi="Verdana" w:eastAsia="Verdana" w:cs="Verdana"/>
              </w:rPr>
              <w:t>Date to be determined</w:t>
            </w:r>
          </w:p>
        </w:tc>
        <w:tc>
          <w:tcPr>
            <w:tcW w:w="4516" w:type="dxa"/>
            <w:tcMar/>
            <w:vAlign w:val="center"/>
          </w:tcPr>
          <w:p w:rsidRPr="004A03F7" w:rsidR="00864701" w:rsidP="00FF2F4B" w:rsidRDefault="00BB1CFB" w14:paraId="0B014835" w14:textId="7DB826CD">
            <w:pPr>
              <w:spacing w:line="20" w:lineRule="atLeast"/>
              <w:rPr>
                <w:rFonts w:ascii="Verdana" w:hAnsi="Verdana" w:eastAsia="Verdana" w:cs="Verdana"/>
                <w:highlight w:val="yellow"/>
              </w:rPr>
            </w:pPr>
            <w:r w:rsidRPr="00BB1CFB">
              <w:rPr>
                <w:rFonts w:ascii="Verdana" w:hAnsi="Verdana" w:eastAsia="Verdana" w:cs="Verdana"/>
                <w:b/>
                <w:bCs/>
                <w:shd w:val="clear" w:color="auto" w:fill="FF0000"/>
              </w:rPr>
              <w:t>Unknown:</w:t>
            </w:r>
            <w:r w:rsidRPr="00BB1CFB">
              <w:rPr>
                <w:rFonts w:ascii="Verdana" w:hAnsi="Verdana" w:eastAsia="Verdana" w:cs="Verdana"/>
                <w:b/>
                <w:bCs/>
              </w:rPr>
              <w:t xml:space="preserve"> </w:t>
            </w:r>
            <w:r w:rsidRPr="00BB1CFB" w:rsidR="00864701">
              <w:rPr>
                <w:rFonts w:ascii="Verdana" w:hAnsi="Verdana" w:eastAsia="Verdana" w:cs="Verdana"/>
              </w:rPr>
              <w:t xml:space="preserve">Further consideration is required. </w:t>
            </w:r>
          </w:p>
        </w:tc>
      </w:tr>
      <w:tr w:rsidRPr="004A03F7" w:rsidR="00864701" w:rsidTr="78721062" w14:paraId="6E275482" w14:textId="77777777">
        <w:trPr>
          <w:trHeight w:val="300"/>
        </w:trPr>
        <w:tc>
          <w:tcPr>
            <w:tcW w:w="1581" w:type="dxa"/>
            <w:vMerge/>
            <w:tcMar/>
            <w:vAlign w:val="center"/>
          </w:tcPr>
          <w:p w:rsidRPr="004A03F7" w:rsidR="00864701" w:rsidP="00864701" w:rsidRDefault="00864701" w14:paraId="4E722764" w14:textId="77777777">
            <w:pPr>
              <w:rPr>
                <w:rFonts w:ascii="Verdana" w:hAnsi="Verdana" w:cs="Arial"/>
                <w:b/>
                <w:bCs/>
              </w:rPr>
            </w:pPr>
          </w:p>
        </w:tc>
        <w:tc>
          <w:tcPr>
            <w:tcW w:w="2389" w:type="dxa"/>
            <w:vMerge/>
            <w:tcMar/>
            <w:vAlign w:val="center"/>
          </w:tcPr>
          <w:p w:rsidRPr="004A03F7" w:rsidR="00864701" w:rsidP="00864701" w:rsidRDefault="00864701" w14:paraId="0C5E116E" w14:textId="77777777">
            <w:pPr>
              <w:rPr>
                <w:rFonts w:ascii="Verdana" w:hAnsi="Verdana" w:eastAsia="Times New Roman" w:cs="Arial"/>
              </w:rPr>
            </w:pPr>
          </w:p>
        </w:tc>
        <w:tc>
          <w:tcPr>
            <w:tcW w:w="416" w:type="dxa"/>
            <w:tcMar/>
            <w:vAlign w:val="center"/>
          </w:tcPr>
          <w:p w:rsidRPr="004A03F7" w:rsidR="00864701" w:rsidP="00864701" w:rsidRDefault="00864701" w14:paraId="0FCF643C" w14:textId="77777777">
            <w:pPr>
              <w:pStyle w:val="ListParagraph"/>
              <w:numPr>
                <w:ilvl w:val="0"/>
                <w:numId w:val="4"/>
              </w:numPr>
              <w:spacing w:line="240" w:lineRule="auto"/>
              <w:rPr>
                <w:rFonts w:ascii="Verdana" w:hAnsi="Verdana" w:eastAsia="Verdana" w:cs="Verdana"/>
              </w:rPr>
            </w:pPr>
          </w:p>
        </w:tc>
        <w:tc>
          <w:tcPr>
            <w:tcW w:w="3272" w:type="dxa"/>
            <w:tcMar/>
            <w:vAlign w:val="center"/>
          </w:tcPr>
          <w:p w:rsidRPr="004A03F7" w:rsidR="00864701" w:rsidP="00864701" w:rsidRDefault="00864701" w14:paraId="2244F8E9" w14:textId="77777777">
            <w:pPr>
              <w:spacing w:line="240" w:lineRule="auto"/>
              <w:rPr>
                <w:rFonts w:ascii="Verdana" w:hAnsi="Verdana" w:eastAsia="Verdana" w:cs="Verdana"/>
                <w:lang w:eastAsia="en-GB"/>
              </w:rPr>
            </w:pPr>
            <w:r w:rsidRPr="3BC4DDC0">
              <w:rPr>
                <w:rFonts w:ascii="Verdana" w:hAnsi="Verdana" w:eastAsia="Verdana" w:cs="Verdana"/>
              </w:rPr>
              <w:t>Identify workforce development requirements to meet current and future population needs, including the role of community / well-being champions.</w:t>
            </w:r>
          </w:p>
        </w:tc>
        <w:tc>
          <w:tcPr>
            <w:tcW w:w="2022" w:type="dxa"/>
            <w:vMerge/>
            <w:tcMar/>
            <w:vAlign w:val="center"/>
          </w:tcPr>
          <w:p w:rsidR="00864701" w:rsidP="00864701" w:rsidRDefault="00864701" w14:paraId="7E5190BF" w14:textId="515598B7">
            <w:pPr>
              <w:spacing w:line="240" w:lineRule="auto"/>
              <w:rPr>
                <w:rFonts w:ascii="Verdana" w:hAnsi="Verdana" w:eastAsia="Verdana" w:cs="Verdana"/>
                <w:highlight w:val="yellow"/>
              </w:rPr>
            </w:pPr>
            <w:r>
              <w:rPr>
                <w:rFonts w:ascii="Verdana" w:hAnsi="Verdana" w:eastAsia="Verdana" w:cs="Verdana"/>
              </w:rPr>
              <w:t>To be determined</w:t>
            </w:r>
          </w:p>
        </w:tc>
        <w:tc>
          <w:tcPr>
            <w:tcW w:w="1823" w:type="dxa"/>
            <w:tcMar/>
            <w:vAlign w:val="center"/>
          </w:tcPr>
          <w:p w:rsidRPr="00424CF9" w:rsidR="00864701" w:rsidP="00864701" w:rsidRDefault="00864701" w14:paraId="4B0DD571" w14:textId="4D71144E">
            <w:pPr>
              <w:spacing w:line="240" w:lineRule="auto"/>
              <w:rPr>
                <w:rFonts w:ascii="Verdana" w:hAnsi="Verdana" w:eastAsia="Verdana" w:cs="Verdana"/>
              </w:rPr>
            </w:pPr>
            <w:r w:rsidRPr="00424CF9">
              <w:rPr>
                <w:rFonts w:ascii="Verdana" w:hAnsi="Verdana" w:eastAsia="Verdana" w:cs="Verdana"/>
              </w:rPr>
              <w:t>Date to be determined</w:t>
            </w:r>
          </w:p>
        </w:tc>
        <w:tc>
          <w:tcPr>
            <w:tcW w:w="4516" w:type="dxa"/>
            <w:tcMar/>
            <w:vAlign w:val="center"/>
          </w:tcPr>
          <w:p w:rsidRPr="004A03F7" w:rsidR="00864701" w:rsidP="00FF2F4B" w:rsidRDefault="59F05DE4" w14:paraId="6CC21EDF" w14:textId="60E03B38">
            <w:pPr>
              <w:spacing w:line="20" w:lineRule="atLeast"/>
              <w:rPr>
                <w:rFonts w:ascii="Verdana" w:hAnsi="Verdana" w:eastAsia="Verdana" w:cs="Verdana"/>
              </w:rPr>
            </w:pPr>
            <w:r w:rsidRPr="00CB317D">
              <w:rPr>
                <w:rFonts w:ascii="Verdana" w:hAnsi="Verdana" w:eastAsia="Verdana" w:cs="Verdana"/>
                <w:b/>
                <w:bCs/>
                <w:shd w:val="clear" w:color="auto" w:fill="60CAF3" w:themeFill="accent4" w:themeFillTint="99"/>
              </w:rPr>
              <w:t>Ongoing:</w:t>
            </w:r>
            <w:r w:rsidRPr="5F9C5B57" w:rsidR="42958F64">
              <w:rPr>
                <w:rFonts w:ascii="Verdana" w:hAnsi="Verdana" w:eastAsia="Verdana" w:cs="Verdana"/>
                <w:b/>
                <w:bCs/>
              </w:rPr>
              <w:t xml:space="preserve"> </w:t>
            </w:r>
            <w:r w:rsidRPr="3BC4DDC0" w:rsidR="00864701">
              <w:rPr>
                <w:rFonts w:ascii="Verdana" w:hAnsi="Verdana" w:eastAsia="Verdana" w:cs="Verdana"/>
              </w:rPr>
              <w:t>Horizon scanning by HEIW for Workforce and OD – held by Simone Houlbrooke</w:t>
            </w:r>
          </w:p>
        </w:tc>
      </w:tr>
      <w:tr w:rsidRPr="004A03F7" w:rsidR="00864701" w:rsidTr="78721062" w14:paraId="23D3B32B" w14:textId="77777777">
        <w:trPr>
          <w:trHeight w:val="300"/>
        </w:trPr>
        <w:tc>
          <w:tcPr>
            <w:tcW w:w="1581" w:type="dxa"/>
            <w:vMerge/>
            <w:tcMar/>
            <w:vAlign w:val="center"/>
          </w:tcPr>
          <w:p w:rsidRPr="004A03F7" w:rsidR="00864701" w:rsidP="00864701" w:rsidRDefault="00864701" w14:paraId="75E1F709" w14:textId="77777777">
            <w:pPr>
              <w:rPr>
                <w:rFonts w:ascii="Verdana" w:hAnsi="Verdana" w:cs="Arial"/>
                <w:b/>
                <w:bCs/>
              </w:rPr>
            </w:pPr>
          </w:p>
        </w:tc>
        <w:tc>
          <w:tcPr>
            <w:tcW w:w="2389" w:type="dxa"/>
            <w:vMerge/>
            <w:tcMar/>
            <w:vAlign w:val="center"/>
          </w:tcPr>
          <w:p w:rsidRPr="004A03F7" w:rsidR="00864701" w:rsidP="00864701" w:rsidRDefault="00864701" w14:paraId="78CEFF30" w14:textId="77777777">
            <w:pPr>
              <w:rPr>
                <w:rFonts w:ascii="Verdana" w:hAnsi="Verdana" w:eastAsia="Times New Roman" w:cs="Arial"/>
              </w:rPr>
            </w:pPr>
          </w:p>
        </w:tc>
        <w:tc>
          <w:tcPr>
            <w:tcW w:w="416" w:type="dxa"/>
            <w:tcMar/>
            <w:vAlign w:val="center"/>
          </w:tcPr>
          <w:p w:rsidRPr="004A03F7" w:rsidR="00864701" w:rsidP="00864701" w:rsidRDefault="00864701" w14:paraId="3820DC6F" w14:textId="77777777">
            <w:pPr>
              <w:pStyle w:val="ListParagraph"/>
              <w:numPr>
                <w:ilvl w:val="0"/>
                <w:numId w:val="4"/>
              </w:numPr>
              <w:spacing w:line="240" w:lineRule="auto"/>
              <w:rPr>
                <w:rFonts w:ascii="Verdana" w:hAnsi="Verdana" w:eastAsia="Verdana" w:cs="Verdana"/>
              </w:rPr>
            </w:pPr>
          </w:p>
        </w:tc>
        <w:tc>
          <w:tcPr>
            <w:tcW w:w="3272" w:type="dxa"/>
            <w:tcMar/>
            <w:vAlign w:val="center"/>
          </w:tcPr>
          <w:p w:rsidRPr="004A03F7" w:rsidR="00864701" w:rsidP="00864701" w:rsidRDefault="00864701" w14:paraId="5FB55BE0" w14:textId="77777777">
            <w:pPr>
              <w:spacing w:line="240" w:lineRule="auto"/>
              <w:rPr>
                <w:rFonts w:ascii="Verdana" w:hAnsi="Verdana" w:eastAsia="Verdana" w:cs="Verdana"/>
                <w:lang w:eastAsia="en-GB"/>
              </w:rPr>
            </w:pPr>
            <w:r w:rsidRPr="3BC4DDC0">
              <w:rPr>
                <w:rFonts w:ascii="Verdana" w:hAnsi="Verdana" w:eastAsia="Verdana" w:cs="Verdana"/>
              </w:rPr>
              <w:t>Develop a programme aimed at widening access to careers in health and care, including the role of apprenticeships.</w:t>
            </w:r>
          </w:p>
        </w:tc>
        <w:tc>
          <w:tcPr>
            <w:tcW w:w="2022" w:type="dxa"/>
            <w:vMerge/>
            <w:tcMar/>
            <w:vAlign w:val="center"/>
          </w:tcPr>
          <w:p w:rsidR="00864701" w:rsidP="00864701" w:rsidRDefault="00864701" w14:paraId="4542F79E" w14:textId="2A662BCB">
            <w:pPr>
              <w:spacing w:line="240" w:lineRule="auto"/>
              <w:rPr>
                <w:rFonts w:ascii="Verdana" w:hAnsi="Verdana" w:eastAsia="Verdana" w:cs="Verdana"/>
                <w:highlight w:val="yellow"/>
              </w:rPr>
            </w:pPr>
            <w:r>
              <w:rPr>
                <w:rFonts w:ascii="Verdana" w:hAnsi="Verdana" w:eastAsia="Verdana" w:cs="Verdana"/>
              </w:rPr>
              <w:t>To be determined</w:t>
            </w:r>
          </w:p>
        </w:tc>
        <w:tc>
          <w:tcPr>
            <w:tcW w:w="1823" w:type="dxa"/>
            <w:tcMar/>
            <w:vAlign w:val="center"/>
          </w:tcPr>
          <w:p w:rsidRPr="00424CF9" w:rsidR="00864701" w:rsidP="00864701" w:rsidRDefault="00864701" w14:paraId="4B927A24" w14:textId="502E21AE">
            <w:pPr>
              <w:spacing w:line="240" w:lineRule="auto"/>
              <w:rPr>
                <w:rFonts w:ascii="Verdana" w:hAnsi="Verdana" w:eastAsia="Verdana" w:cs="Verdana"/>
              </w:rPr>
            </w:pPr>
            <w:r w:rsidRPr="00424CF9">
              <w:rPr>
                <w:rFonts w:ascii="Verdana" w:hAnsi="Verdana" w:eastAsia="Verdana" w:cs="Verdana"/>
              </w:rPr>
              <w:t>Date to be determined</w:t>
            </w:r>
          </w:p>
        </w:tc>
        <w:tc>
          <w:tcPr>
            <w:tcW w:w="4516" w:type="dxa"/>
            <w:tcMar/>
            <w:vAlign w:val="center"/>
          </w:tcPr>
          <w:p w:rsidRPr="004A03F7" w:rsidR="00864701" w:rsidP="00FF2F4B" w:rsidRDefault="56012D88" w14:paraId="4D6481C8" w14:textId="4E8CFD33">
            <w:pPr>
              <w:spacing w:line="20" w:lineRule="atLeast"/>
              <w:rPr>
                <w:rFonts w:ascii="Verdana" w:hAnsi="Verdana" w:cs="Arial"/>
              </w:rPr>
            </w:pPr>
            <w:r w:rsidRPr="00CB317D" w:rsidR="56012D88">
              <w:rPr>
                <w:rFonts w:ascii="Verdana" w:hAnsi="Verdana" w:eastAsia="Verdana" w:cs="Verdana"/>
                <w:b w:val="1"/>
                <w:bCs w:val="1"/>
                <w:shd w:val="clear" w:color="auto" w:fill="60CAF3" w:themeFill="accent4" w:themeFillTint="99"/>
              </w:rPr>
              <w:t>Ongoing:</w:t>
            </w:r>
            <w:r w:rsidRPr="5F9C5B57" w:rsidR="56012D88">
              <w:rPr>
                <w:rFonts w:ascii="Verdana" w:hAnsi="Verdana" w:eastAsia="Verdana" w:cs="Verdana"/>
                <w:b w:val="1"/>
                <w:bCs w:val="1"/>
              </w:rPr>
              <w:t xml:space="preserve"> </w:t>
            </w:r>
            <w:r w:rsidRPr="3BC4DDC0" w:rsidR="00165717">
              <w:rPr>
                <w:rFonts w:ascii="Verdana" w:hAnsi="Verdana" w:eastAsia="Verdana" w:cs="Verdana"/>
              </w:rPr>
              <w:t xml:space="preserve">There </w:t>
            </w:r>
            <w:r w:rsidRPr="68DB3E70" w:rsidR="7BCBD60E">
              <w:rPr>
                <w:rFonts w:ascii="Verdana" w:hAnsi="Verdana" w:eastAsia="Verdana" w:cs="Verdana"/>
              </w:rPr>
              <w:t>was already an established</w:t>
            </w:r>
            <w:r w:rsidRPr="3BC4DDC0" w:rsidR="00165717">
              <w:rPr>
                <w:rFonts w:ascii="Verdana" w:hAnsi="Verdana" w:eastAsia="Verdana" w:cs="Verdana"/>
              </w:rPr>
              <w:t xml:space="preserve"> Health Board programme improving access to secure employment, inclusive pathw</w:t>
            </w:r>
            <w:r w:rsidRPr="3BC4DDC0" w:rsidR="00165717">
              <w:rPr>
                <w:rFonts w:ascii="Verdana" w:hAnsi="Verdana" w:eastAsia="Verdana" w:cs="Verdana"/>
              </w:rPr>
              <w:t>ays, and ski</w:t>
            </w:r>
            <w:r w:rsidRPr="78721062" w:rsidR="00165717">
              <w:rPr>
                <w:rFonts w:ascii="Verdana" w:hAnsi="Verdana" w:eastAsia="Verdana" w:cs="Verdana"/>
              </w:rPr>
              <w:t>lls development. It expands apprenticeships, supports individuals with learning needs, strengthens partnerships, and delivers employability training, while developing internal talent pipelines and improving monitoring to ensure equitable opportunities, workforce sustainability, and measurable economic impact.</w:t>
            </w:r>
          </w:p>
        </w:tc>
      </w:tr>
      <w:tr w:rsidRPr="004A03F7" w:rsidR="00864701" w:rsidTr="78721062" w14:paraId="22704DB8" w14:textId="77777777">
        <w:trPr>
          <w:trHeight w:val="300"/>
        </w:trPr>
        <w:tc>
          <w:tcPr>
            <w:tcW w:w="1581" w:type="dxa"/>
            <w:vMerge w:val="restart"/>
            <w:tcBorders>
              <w:top w:val="single" w:color="FFFFFF" w:themeColor="background1" w:sz="4" w:space="0"/>
            </w:tcBorders>
            <w:shd w:val="clear" w:color="auto" w:fill="002060"/>
            <w:tcMar/>
            <w:vAlign w:val="center"/>
          </w:tcPr>
          <w:p w:rsidRPr="004A03F7" w:rsidR="00864701" w:rsidP="00864701" w:rsidRDefault="00864701" w14:paraId="67EBE776" w14:textId="6A97403D">
            <w:pPr>
              <w:rPr>
                <w:rFonts w:ascii="Verdana" w:hAnsi="Verdana" w:eastAsia="Verdana" w:cs="Verdana"/>
                <w:b/>
                <w:bCs/>
              </w:rPr>
            </w:pPr>
            <w:r w:rsidRPr="3BC4DDC0">
              <w:rPr>
                <w:rFonts w:ascii="Verdana" w:hAnsi="Verdana" w:eastAsia="Verdana" w:cs="Verdana"/>
                <w:b/>
                <w:bCs/>
              </w:rPr>
              <w:t xml:space="preserve">As a major organisation </w:t>
            </w:r>
          </w:p>
        </w:tc>
        <w:tc>
          <w:tcPr>
            <w:tcW w:w="2389" w:type="dxa"/>
            <w:vMerge w:val="restart"/>
            <w:tcMar/>
            <w:vAlign w:val="center"/>
          </w:tcPr>
          <w:p w:rsidRPr="004A03F7" w:rsidR="00864701" w:rsidP="00864701" w:rsidRDefault="00864701" w14:paraId="601B7FFE" w14:textId="77777777">
            <w:pPr>
              <w:rPr>
                <w:rFonts w:ascii="Verdana" w:hAnsi="Verdana" w:eastAsia="Verdana" w:cs="Verdana"/>
              </w:rPr>
            </w:pPr>
            <w:r w:rsidRPr="3BC4DDC0">
              <w:rPr>
                <w:rFonts w:ascii="Verdana" w:hAnsi="Verdana" w:eastAsia="Verdana" w:cs="Verdana"/>
              </w:rPr>
              <w:t xml:space="preserve">Mapping preventative spend and putting health equity at the heart of placemaking </w:t>
            </w:r>
          </w:p>
        </w:tc>
        <w:tc>
          <w:tcPr>
            <w:tcW w:w="416" w:type="dxa"/>
            <w:tcMar/>
            <w:vAlign w:val="center"/>
          </w:tcPr>
          <w:p w:rsidRPr="004A03F7" w:rsidR="00864701" w:rsidP="00864701" w:rsidRDefault="00864701" w14:paraId="1A0A2338" w14:textId="77777777">
            <w:pPr>
              <w:pStyle w:val="ListParagraph"/>
              <w:numPr>
                <w:ilvl w:val="0"/>
                <w:numId w:val="8"/>
              </w:numPr>
              <w:spacing w:line="240" w:lineRule="auto"/>
              <w:rPr>
                <w:rFonts w:ascii="Verdana" w:hAnsi="Verdana" w:eastAsia="Verdana" w:cs="Verdana"/>
              </w:rPr>
            </w:pPr>
          </w:p>
        </w:tc>
        <w:tc>
          <w:tcPr>
            <w:tcW w:w="3272" w:type="dxa"/>
            <w:tcMar/>
            <w:vAlign w:val="center"/>
          </w:tcPr>
          <w:p w:rsidRPr="004A03F7" w:rsidR="00864701" w:rsidP="00864701" w:rsidRDefault="00864701" w14:paraId="11F5DD0F" w14:textId="77777777">
            <w:pPr>
              <w:spacing w:line="240" w:lineRule="auto"/>
              <w:rPr>
                <w:rFonts w:ascii="Verdana" w:hAnsi="Verdana" w:eastAsia="Verdana" w:cs="Verdana"/>
              </w:rPr>
            </w:pPr>
            <w:r w:rsidRPr="3BC4DDC0">
              <w:rPr>
                <w:rFonts w:ascii="Verdana" w:hAnsi="Verdana" w:eastAsia="Verdana" w:cs="Verdana"/>
              </w:rPr>
              <w:t>Participation in the Health Anchors Learning Network.</w:t>
            </w:r>
          </w:p>
        </w:tc>
        <w:tc>
          <w:tcPr>
            <w:tcW w:w="2022" w:type="dxa"/>
            <w:tcMar/>
            <w:vAlign w:val="center"/>
          </w:tcPr>
          <w:p w:rsidR="00864701" w:rsidP="78721062" w:rsidRDefault="00864701" w14:paraId="5BB9EDB3" w14:textId="5716A201">
            <w:pPr>
              <w:pStyle w:val="Normal"/>
              <w:suppressLineNumbers w:val="0"/>
              <w:bidi w:val="0"/>
              <w:spacing w:before="0" w:beforeAutospacing="off" w:after="0" w:afterAutospacing="off" w:line="240" w:lineRule="auto"/>
              <w:ind w:left="0" w:right="0"/>
              <w:jc w:val="left"/>
            </w:pPr>
            <w:r w:rsidRPr="78721062" w:rsidR="11DCB59F">
              <w:rPr>
                <w:rFonts w:ascii="Verdana" w:hAnsi="Verdana" w:eastAsia="Verdana" w:cs="Verdana"/>
              </w:rPr>
              <w:t>Executive Director of Public Health</w:t>
            </w:r>
          </w:p>
        </w:tc>
        <w:tc>
          <w:tcPr>
            <w:tcW w:w="1823" w:type="dxa"/>
            <w:tcMar/>
            <w:vAlign w:val="center"/>
          </w:tcPr>
          <w:p w:rsidRPr="004A03F7" w:rsidR="00864701" w:rsidP="00864701" w:rsidRDefault="00864701" w14:paraId="202E4764" w14:textId="77777777">
            <w:pPr>
              <w:spacing w:line="240" w:lineRule="auto"/>
              <w:rPr>
                <w:rFonts w:ascii="Verdana" w:hAnsi="Verdana" w:eastAsia="Verdana" w:cs="Verdana"/>
              </w:rPr>
            </w:pPr>
            <w:r w:rsidRPr="3BC4DDC0">
              <w:rPr>
                <w:rFonts w:ascii="Verdana" w:hAnsi="Verdana" w:eastAsia="Verdana" w:cs="Verdana"/>
              </w:rPr>
              <w:t>March 2026</w:t>
            </w:r>
          </w:p>
        </w:tc>
        <w:tc>
          <w:tcPr>
            <w:tcW w:w="4516" w:type="dxa"/>
            <w:tcMar/>
            <w:vAlign w:val="center"/>
          </w:tcPr>
          <w:p w:rsidRPr="004A03F7" w:rsidR="008E4449" w:rsidP="00FF2F4B" w:rsidRDefault="07CD11FF" w14:paraId="0ED87E41" w14:textId="690CC658">
            <w:pPr>
              <w:spacing w:line="20" w:lineRule="atLeast"/>
              <w:rPr>
                <w:rFonts w:ascii="Verdana" w:hAnsi="Verdana" w:eastAsia="Verdana" w:cs="Verdana"/>
                <w:highlight w:val="yellow"/>
              </w:rPr>
            </w:pPr>
            <w:r w:rsidRPr="00EE6EF4">
              <w:rPr>
                <w:rFonts w:ascii="Verdana" w:hAnsi="Verdana" w:eastAsia="Verdana" w:cs="Verdana"/>
                <w:b/>
                <w:bCs/>
                <w:shd w:val="clear" w:color="auto" w:fill="47D459" w:themeFill="accent3" w:themeFillTint="99"/>
              </w:rPr>
              <w:t>Complete:</w:t>
            </w:r>
            <w:r w:rsidRPr="00EE6EF4">
              <w:rPr>
                <w:rFonts w:ascii="Verdana" w:hAnsi="Verdana" w:eastAsia="Verdana" w:cs="Verdana"/>
              </w:rPr>
              <w:t xml:space="preserve"> national learning network was disbanded in March 2026 and relevant learning incorporated into existing local structures.</w:t>
            </w:r>
          </w:p>
        </w:tc>
      </w:tr>
      <w:tr w:rsidRPr="004A03F7" w:rsidR="0035499A" w:rsidTr="78721062" w14:paraId="1522CA13" w14:textId="77777777">
        <w:trPr>
          <w:trHeight w:val="300"/>
        </w:trPr>
        <w:tc>
          <w:tcPr>
            <w:tcW w:w="1581" w:type="dxa"/>
            <w:vMerge/>
            <w:tcMar/>
            <w:vAlign w:val="center"/>
          </w:tcPr>
          <w:p w:rsidRPr="004A03F7" w:rsidR="0035499A" w:rsidP="0035499A" w:rsidRDefault="0035499A" w14:paraId="496257F8" w14:textId="77777777">
            <w:pPr>
              <w:rPr>
                <w:rFonts w:ascii="Verdana" w:hAnsi="Verdana" w:eastAsia="Calibri" w:cs="Arial"/>
                <w:b/>
                <w:bCs/>
              </w:rPr>
            </w:pPr>
          </w:p>
        </w:tc>
        <w:tc>
          <w:tcPr>
            <w:tcW w:w="2389" w:type="dxa"/>
            <w:vMerge/>
            <w:tcMar/>
            <w:vAlign w:val="center"/>
          </w:tcPr>
          <w:p w:rsidRPr="004A03F7" w:rsidR="0035499A" w:rsidP="0035499A" w:rsidRDefault="0035499A" w14:paraId="5CD5B3E9" w14:textId="77777777">
            <w:pPr>
              <w:rPr>
                <w:rFonts w:ascii="Verdana" w:hAnsi="Verdana" w:cs="Arial"/>
              </w:rPr>
            </w:pPr>
          </w:p>
        </w:tc>
        <w:tc>
          <w:tcPr>
            <w:tcW w:w="416" w:type="dxa"/>
            <w:tcMar/>
            <w:vAlign w:val="center"/>
          </w:tcPr>
          <w:p w:rsidRPr="004A03F7" w:rsidR="0035499A" w:rsidP="0035499A" w:rsidRDefault="0035499A" w14:paraId="0D63E44A" w14:textId="77777777">
            <w:pPr>
              <w:pStyle w:val="ListParagraph"/>
              <w:numPr>
                <w:ilvl w:val="0"/>
                <w:numId w:val="17"/>
              </w:numPr>
              <w:spacing w:line="240" w:lineRule="auto"/>
              <w:rPr>
                <w:rFonts w:ascii="Verdana" w:hAnsi="Verdana" w:eastAsia="Verdana" w:cs="Verdana"/>
              </w:rPr>
            </w:pPr>
          </w:p>
        </w:tc>
        <w:tc>
          <w:tcPr>
            <w:tcW w:w="3272" w:type="dxa"/>
            <w:tcMar/>
            <w:vAlign w:val="center"/>
          </w:tcPr>
          <w:p w:rsidRPr="004A03F7" w:rsidR="0035499A" w:rsidP="0035499A" w:rsidRDefault="0035499A" w14:paraId="4C399AE9" w14:textId="77777777">
            <w:pPr>
              <w:spacing w:line="240" w:lineRule="auto"/>
              <w:rPr>
                <w:rFonts w:ascii="Verdana" w:hAnsi="Verdana" w:eastAsia="Verdana" w:cs="Verdana"/>
              </w:rPr>
            </w:pPr>
            <w:r w:rsidRPr="3BC4DDC0">
              <w:rPr>
                <w:rFonts w:ascii="Verdana" w:hAnsi="Verdana" w:eastAsia="Verdana" w:cs="Verdana"/>
              </w:rPr>
              <w:t>Preventative Spend – investing progressively more upstream towards primary prevention, working with the Future Generations Commissioner’s Team to identify how prevention can be built into spending processes.</w:t>
            </w:r>
          </w:p>
        </w:tc>
        <w:tc>
          <w:tcPr>
            <w:tcW w:w="2022" w:type="dxa"/>
            <w:tcMar/>
            <w:vAlign w:val="center"/>
          </w:tcPr>
          <w:p w:rsidR="0035499A" w:rsidP="78721062" w:rsidRDefault="0035499A" w14:paraId="29C7B528" w14:textId="2991D0D9">
            <w:pPr>
              <w:pStyle w:val="Normal"/>
              <w:suppressLineNumbers w:val="0"/>
              <w:bidi w:val="0"/>
              <w:spacing w:before="0" w:beforeAutospacing="off" w:after="0" w:afterAutospacing="off" w:line="240" w:lineRule="auto"/>
              <w:ind w:left="0" w:right="0"/>
              <w:jc w:val="left"/>
            </w:pPr>
            <w:r w:rsidRPr="78721062" w:rsidR="72FA967A">
              <w:rPr>
                <w:rFonts w:ascii="Verdana" w:hAnsi="Verdana" w:eastAsia="Verdana" w:cs="Verdana"/>
              </w:rPr>
              <w:t>Executive Director of Finance</w:t>
            </w:r>
          </w:p>
        </w:tc>
        <w:tc>
          <w:tcPr>
            <w:tcW w:w="1823" w:type="dxa"/>
            <w:tcMar/>
            <w:vAlign w:val="center"/>
          </w:tcPr>
          <w:p w:rsidRPr="004A03F7" w:rsidR="0035499A" w:rsidP="0035499A" w:rsidRDefault="0035499A" w14:paraId="58F8C70B" w14:textId="77777777">
            <w:pPr>
              <w:spacing w:line="240" w:lineRule="auto"/>
              <w:rPr>
                <w:rFonts w:ascii="Verdana" w:hAnsi="Verdana" w:eastAsia="Verdana" w:cs="Verdana"/>
              </w:rPr>
            </w:pPr>
            <w:r w:rsidRPr="3BC4DDC0">
              <w:rPr>
                <w:rFonts w:ascii="Verdana" w:hAnsi="Verdana" w:eastAsia="Verdana" w:cs="Verdana"/>
              </w:rPr>
              <w:t>March 2027</w:t>
            </w:r>
          </w:p>
        </w:tc>
        <w:tc>
          <w:tcPr>
            <w:tcW w:w="4516" w:type="dxa"/>
            <w:tcMar/>
            <w:vAlign w:val="center"/>
          </w:tcPr>
          <w:p w:rsidRPr="004A03F7" w:rsidR="0035499A" w:rsidP="0035499A" w:rsidRDefault="0035499A" w14:paraId="5AF8C823" w14:textId="5836087A">
            <w:pPr>
              <w:spacing w:line="20" w:lineRule="atLeast"/>
              <w:rPr>
                <w:rFonts w:ascii="Verdana" w:hAnsi="Verdana" w:eastAsia="Verdana" w:cs="Verdana"/>
                <w:highlight w:val="yellow"/>
              </w:rPr>
            </w:pPr>
            <w:r w:rsidRPr="00CB317D" w:rsidR="0035499A">
              <w:rPr>
                <w:rFonts w:ascii="Verdana" w:hAnsi="Verdana" w:eastAsia="Verdana" w:cs="Verdana"/>
                <w:b w:val="1"/>
                <w:bCs w:val="1"/>
                <w:shd w:val="clear" w:color="auto" w:fill="FFC000"/>
              </w:rPr>
              <w:t>Partially complete:</w:t>
            </w:r>
            <w:r w:rsidRPr="5F9C5B57" w:rsidR="0035499A">
              <w:rPr>
                <w:rFonts w:ascii="Verdana" w:hAnsi="Verdana" w:eastAsia="Verdana" w:cs="Verdana"/>
                <w:b w:val="1"/>
                <w:bCs w:val="1"/>
              </w:rPr>
              <w:t xml:space="preserve"> </w:t>
            </w:r>
            <w:r w:rsidRPr="007F7CD2" w:rsidR="0035499A">
              <w:rPr>
                <w:rFonts w:ascii="Verdana" w:hAnsi="Verdana" w:eastAsia="Verdana" w:cs="Verdana"/>
              </w:rPr>
              <w:t>Preventative spend work is underway, utilising a model developed by</w:t>
            </w:r>
            <w:r w:rsidRPr="007F7CD2" w:rsidR="0035499A">
              <w:rPr>
                <w:rFonts w:ascii="Verdana" w:hAnsi="Verdana" w:eastAsia="Verdana" w:cs="Verdana"/>
              </w:rPr>
              <w:t xml:space="preserve"> the Future</w:t>
            </w:r>
            <w:r w:rsidRPr="78721062" w:rsidR="0035499A">
              <w:rPr>
                <w:rFonts w:ascii="Verdana" w:hAnsi="Verdana" w:eastAsia="Verdana" w:cs="Verdana"/>
              </w:rPr>
              <w:t xml:space="preserve"> Generations Office and Hywel Dda University Health Board. </w:t>
            </w:r>
            <w:r w:rsidRPr="78721062" w:rsidR="0035499A">
              <w:rPr>
                <w:rFonts w:ascii="Verdana" w:hAnsi="Verdana" w:eastAsia="Verdana" w:cs="Verdana"/>
              </w:rPr>
              <w:t xml:space="preserve"> </w:t>
            </w:r>
          </w:p>
        </w:tc>
      </w:tr>
      <w:tr w:rsidRPr="004A03F7" w:rsidR="0035499A" w:rsidTr="78721062" w14:paraId="10FC944B" w14:textId="77777777">
        <w:trPr>
          <w:trHeight w:val="300"/>
        </w:trPr>
        <w:tc>
          <w:tcPr>
            <w:tcW w:w="1581" w:type="dxa"/>
            <w:vMerge/>
            <w:tcMar/>
            <w:vAlign w:val="center"/>
          </w:tcPr>
          <w:p w:rsidRPr="004A03F7" w:rsidR="0035499A" w:rsidP="0035499A" w:rsidRDefault="0035499A" w14:paraId="72AEE8D5" w14:textId="77777777">
            <w:pPr>
              <w:rPr>
                <w:rFonts w:ascii="Verdana" w:hAnsi="Verdana" w:eastAsia="Calibri" w:cs="Arial"/>
                <w:b/>
                <w:bCs/>
              </w:rPr>
            </w:pPr>
          </w:p>
        </w:tc>
        <w:tc>
          <w:tcPr>
            <w:tcW w:w="2389" w:type="dxa"/>
            <w:vMerge/>
            <w:tcMar/>
            <w:vAlign w:val="center"/>
          </w:tcPr>
          <w:p w:rsidRPr="004A03F7" w:rsidR="0035499A" w:rsidP="0035499A" w:rsidRDefault="0035499A" w14:paraId="3B271A7B" w14:textId="77777777">
            <w:pPr>
              <w:rPr>
                <w:rFonts w:ascii="Verdana" w:hAnsi="Verdana" w:cs="Arial"/>
              </w:rPr>
            </w:pPr>
          </w:p>
        </w:tc>
        <w:tc>
          <w:tcPr>
            <w:tcW w:w="416" w:type="dxa"/>
            <w:tcMar/>
            <w:vAlign w:val="center"/>
          </w:tcPr>
          <w:p w:rsidRPr="004A03F7" w:rsidR="0035499A" w:rsidP="0035499A" w:rsidRDefault="0035499A" w14:paraId="662FB81F" w14:textId="77777777">
            <w:pPr>
              <w:pStyle w:val="ListParagraph"/>
              <w:numPr>
                <w:ilvl w:val="0"/>
                <w:numId w:val="18"/>
              </w:numPr>
              <w:spacing w:line="240" w:lineRule="auto"/>
              <w:rPr>
                <w:rFonts w:ascii="Verdana" w:hAnsi="Verdana" w:eastAsia="Verdana" w:cs="Verdana"/>
              </w:rPr>
            </w:pPr>
          </w:p>
        </w:tc>
        <w:tc>
          <w:tcPr>
            <w:tcW w:w="3272" w:type="dxa"/>
            <w:tcMar/>
            <w:vAlign w:val="center"/>
          </w:tcPr>
          <w:p w:rsidRPr="004A03F7" w:rsidR="0035499A" w:rsidP="0035499A" w:rsidRDefault="0035499A" w14:paraId="4FB77C7D" w14:textId="77777777">
            <w:pPr>
              <w:spacing w:line="240" w:lineRule="auto"/>
              <w:rPr>
                <w:rFonts w:ascii="Verdana" w:hAnsi="Verdana" w:eastAsia="Verdana" w:cs="Verdana"/>
              </w:rPr>
            </w:pPr>
            <w:r w:rsidRPr="3BC4DDC0">
              <w:rPr>
                <w:rFonts w:ascii="Verdana" w:hAnsi="Verdana" w:eastAsia="Verdana" w:cs="Verdana"/>
              </w:rPr>
              <w:t>Continued review and monitoring of commissioning contracts to ensure Regional Health Economy principles are embedded</w:t>
            </w:r>
          </w:p>
        </w:tc>
        <w:tc>
          <w:tcPr>
            <w:tcW w:w="2022" w:type="dxa"/>
            <w:vMerge w:val="restart"/>
            <w:tcMar/>
            <w:vAlign w:val="center"/>
          </w:tcPr>
          <w:p w:rsidR="0035499A" w:rsidP="78721062" w:rsidRDefault="0035499A" w14:paraId="2819711E" w14:textId="602C2768">
            <w:pPr>
              <w:spacing w:line="240" w:lineRule="auto"/>
              <w:rPr>
                <w:rFonts w:ascii="Verdana" w:hAnsi="Verdana" w:eastAsia="Verdana" w:cs="Verdana"/>
              </w:rPr>
            </w:pPr>
            <w:r w:rsidRPr="78721062" w:rsidR="2ECF9B0D">
              <w:rPr>
                <w:rFonts w:ascii="Verdana" w:hAnsi="Verdana" w:eastAsia="Verdana" w:cs="Verdana"/>
              </w:rPr>
              <w:t>Executive Director Planning and Partnerships</w:t>
            </w:r>
          </w:p>
          <w:p w:rsidR="0035499A" w:rsidP="0035499A" w:rsidRDefault="0035499A" w14:paraId="6446F2F5" w14:textId="628A083B">
            <w:pPr>
              <w:spacing w:line="240" w:lineRule="auto"/>
              <w:rPr>
                <w:rFonts w:ascii="Verdana" w:hAnsi="Verdana" w:eastAsia="Verdana" w:cs="Verdana"/>
              </w:rPr>
            </w:pPr>
          </w:p>
        </w:tc>
        <w:tc>
          <w:tcPr>
            <w:tcW w:w="1823" w:type="dxa"/>
            <w:tcMar/>
            <w:vAlign w:val="center"/>
          </w:tcPr>
          <w:p w:rsidRPr="004A03F7" w:rsidR="0035499A" w:rsidP="0035499A" w:rsidRDefault="0035499A" w14:paraId="4D2FB195" w14:textId="77777777">
            <w:pPr>
              <w:spacing w:line="240" w:lineRule="auto"/>
              <w:rPr>
                <w:rFonts w:ascii="Verdana" w:hAnsi="Verdana" w:eastAsia="Verdana" w:cs="Verdana"/>
              </w:rPr>
            </w:pPr>
            <w:r w:rsidRPr="3BC4DDC0">
              <w:rPr>
                <w:rFonts w:ascii="Verdana" w:hAnsi="Verdana" w:eastAsia="Verdana" w:cs="Verdana"/>
              </w:rPr>
              <w:t>March 2027</w:t>
            </w:r>
          </w:p>
        </w:tc>
        <w:tc>
          <w:tcPr>
            <w:tcW w:w="4516" w:type="dxa"/>
            <w:tcMar/>
            <w:vAlign w:val="center"/>
          </w:tcPr>
          <w:p w:rsidRPr="004A03F7" w:rsidR="0035499A" w:rsidP="0035499A" w:rsidRDefault="0035499A" w14:paraId="39BC89BB" w14:textId="74686D42">
            <w:pPr>
              <w:spacing w:line="20" w:lineRule="atLeast"/>
              <w:rPr>
                <w:rFonts w:ascii="Verdana" w:hAnsi="Verdana" w:eastAsia="Verdana" w:cs="Verdana"/>
              </w:rPr>
            </w:pPr>
            <w:r w:rsidRPr="0B28BA20" w:rsidR="6E151EDF">
              <w:rPr>
                <w:rFonts w:ascii="Verdana" w:hAnsi="Verdana" w:eastAsia="Verdana" w:cs="Verdana" w:asciiTheme="minorAscii" w:hAnsiTheme="minorAscii" w:eastAsiaTheme="minorAscii" w:cstheme="minorBidi"/>
                <w:b w:val="1"/>
                <w:bCs w:val="1"/>
                <w:color w:val="auto"/>
                <w:sz w:val="22"/>
                <w:szCs w:val="22"/>
                <w:lang w:eastAsia="en-US" w:bidi="ar-SA"/>
              </w:rPr>
              <w:t>Complete</w:t>
            </w:r>
            <w:r w:rsidRPr="0B28BA20" w:rsidR="0035499A">
              <w:rPr>
                <w:rFonts w:ascii="Verdana" w:hAnsi="Verdana" w:eastAsia="Verdana" w:cs="Verdana" w:asciiTheme="minorAscii" w:hAnsiTheme="minorAscii" w:eastAsiaTheme="minorAscii" w:cstheme="minorBidi"/>
                <w:b w:val="1"/>
                <w:bCs w:val="1"/>
                <w:color w:val="auto"/>
                <w:sz w:val="22"/>
                <w:szCs w:val="22"/>
                <w:lang w:eastAsia="en-US" w:bidi="ar-SA"/>
              </w:rPr>
              <w:t>:</w:t>
            </w:r>
            <w:r w:rsidRPr="0B28BA20" w:rsidR="0035499A">
              <w:rPr>
                <w:rFonts w:ascii="Verdana" w:hAnsi="Verdana" w:eastAsia="Verdana" w:cs="Verdana" w:asciiTheme="minorAscii" w:hAnsiTheme="minorAscii" w:eastAsiaTheme="minorAscii" w:cstheme="minorBidi"/>
                <w:color w:val="auto"/>
                <w:sz w:val="22"/>
                <w:szCs w:val="22"/>
                <w:lang w:eastAsia="en-US" w:bidi="ar-SA"/>
              </w:rPr>
              <w:t xml:space="preserve"> </w:t>
            </w:r>
            <w:r w:rsidRPr="0B28BA20" w:rsidR="0035499A">
              <w:rPr>
                <w:rFonts w:ascii="Verdana" w:hAnsi="Verdana" w:eastAsia="Verdana" w:cs="Verdana" w:asciiTheme="minorAscii" w:hAnsiTheme="minorAscii" w:eastAsiaTheme="minorAscii" w:cstheme="minorBidi"/>
                <w:color w:val="auto"/>
                <w:sz w:val="22"/>
                <w:szCs w:val="22"/>
                <w:lang w:eastAsia="en-US" w:bidi="ar-SA"/>
              </w:rPr>
              <w:t>Intro</w:t>
            </w:r>
            <w:r w:rsidRPr="0B28BA20" w:rsidR="0035499A">
              <w:rPr>
                <w:rFonts w:ascii="Verdana" w:hAnsi="Verdana" w:eastAsia="Verdana" w:cs="Verdana"/>
              </w:rPr>
              <w:t xml:space="preserve">duction of Social Values KPIs in </w:t>
            </w:r>
            <w:r w:rsidRPr="0B28BA20" w:rsidR="29C2A035">
              <w:rPr>
                <w:rFonts w:ascii="Verdana" w:hAnsi="Verdana" w:eastAsia="Verdana" w:cs="Verdana"/>
              </w:rPr>
              <w:t>3</w:t>
            </w:r>
            <w:r w:rsidRPr="0B28BA20" w:rsidR="29C2A035">
              <w:rPr>
                <w:rFonts w:ascii="Verdana" w:hAnsi="Verdana" w:eastAsia="Verdana" w:cs="Verdana"/>
                <w:vertAlign w:val="superscript"/>
              </w:rPr>
              <w:t>rd</w:t>
            </w:r>
            <w:r w:rsidRPr="0B28BA20" w:rsidR="29C2A035">
              <w:rPr>
                <w:rFonts w:ascii="Verdana" w:hAnsi="Verdana" w:eastAsia="Verdana" w:cs="Verdana"/>
              </w:rPr>
              <w:t xml:space="preserve"> sector </w:t>
            </w:r>
            <w:r w:rsidRPr="0B28BA20" w:rsidR="0035499A">
              <w:rPr>
                <w:rFonts w:ascii="Verdana" w:hAnsi="Verdana" w:eastAsia="Verdana" w:cs="Verdana"/>
              </w:rPr>
              <w:t>contracts, 2025 onwards, to capture the impact on the Act, F</w:t>
            </w:r>
            <w:r w:rsidRPr="0B28BA20" w:rsidR="0035499A">
              <w:rPr>
                <w:rFonts w:ascii="Verdana" w:hAnsi="Verdana" w:eastAsia="Verdana" w:cs="Verdana"/>
              </w:rPr>
              <w:t xml:space="preserve">oundational </w:t>
            </w:r>
            <w:r w:rsidRPr="0B28BA20" w:rsidR="0035499A">
              <w:rPr>
                <w:rFonts w:ascii="Verdana" w:hAnsi="Verdana" w:eastAsia="Verdana" w:cs="Verdana"/>
              </w:rPr>
              <w:t>E</w:t>
            </w:r>
            <w:r w:rsidRPr="0B28BA20" w:rsidR="0035499A">
              <w:rPr>
                <w:rFonts w:ascii="Verdana" w:hAnsi="Verdana" w:eastAsia="Verdana" w:cs="Verdana"/>
              </w:rPr>
              <w:t>conomy</w:t>
            </w:r>
            <w:r w:rsidRPr="0B28BA20" w:rsidR="0035499A">
              <w:rPr>
                <w:rFonts w:ascii="Verdana" w:hAnsi="Verdana" w:eastAsia="Verdana" w:cs="Verdana"/>
              </w:rPr>
              <w:t>, and carbon emissions</w:t>
            </w:r>
            <w:r w:rsidRPr="0B28BA20" w:rsidR="6CC113E1">
              <w:rPr>
                <w:rFonts w:ascii="Verdana" w:hAnsi="Verdana" w:eastAsia="Verdana" w:cs="Verdana"/>
              </w:rPr>
              <w:t>.  All tender exercises now include Social Value questions as part of evaluation criteria.</w:t>
            </w:r>
          </w:p>
        </w:tc>
      </w:tr>
      <w:tr w:rsidRPr="004A03F7" w:rsidR="0035499A" w:rsidTr="78721062" w14:paraId="4D0FF04E" w14:textId="77777777">
        <w:trPr>
          <w:trHeight w:val="300"/>
        </w:trPr>
        <w:tc>
          <w:tcPr>
            <w:tcW w:w="1581" w:type="dxa"/>
            <w:vMerge/>
            <w:tcMar/>
            <w:vAlign w:val="center"/>
          </w:tcPr>
          <w:p w:rsidRPr="004A03F7" w:rsidR="0035499A" w:rsidP="0035499A" w:rsidRDefault="0035499A" w14:paraId="44D1AE0E" w14:textId="77777777">
            <w:pPr>
              <w:rPr>
                <w:rFonts w:ascii="Verdana" w:hAnsi="Verdana" w:eastAsia="Calibri" w:cs="Arial"/>
                <w:b/>
                <w:bCs/>
              </w:rPr>
            </w:pPr>
          </w:p>
        </w:tc>
        <w:tc>
          <w:tcPr>
            <w:tcW w:w="2389" w:type="dxa"/>
            <w:vMerge/>
            <w:tcMar/>
            <w:vAlign w:val="center"/>
          </w:tcPr>
          <w:p w:rsidRPr="004A03F7" w:rsidR="0035499A" w:rsidP="0035499A" w:rsidRDefault="0035499A" w14:paraId="3B0F1A64" w14:textId="77777777">
            <w:pPr>
              <w:rPr>
                <w:rFonts w:ascii="Verdana" w:hAnsi="Verdana" w:cs="Arial"/>
              </w:rPr>
            </w:pPr>
          </w:p>
        </w:tc>
        <w:tc>
          <w:tcPr>
            <w:tcW w:w="416" w:type="dxa"/>
            <w:tcMar/>
            <w:vAlign w:val="center"/>
          </w:tcPr>
          <w:p w:rsidRPr="004A03F7" w:rsidR="0035499A" w:rsidP="0035499A" w:rsidRDefault="0035499A" w14:paraId="4D7436DC" w14:textId="77777777">
            <w:pPr>
              <w:pStyle w:val="ListParagraph"/>
              <w:numPr>
                <w:ilvl w:val="0"/>
                <w:numId w:val="19"/>
              </w:numPr>
              <w:spacing w:line="240" w:lineRule="auto"/>
              <w:rPr>
                <w:rFonts w:ascii="Verdana" w:hAnsi="Verdana" w:eastAsia="Verdana" w:cs="Verdana"/>
              </w:rPr>
            </w:pPr>
          </w:p>
        </w:tc>
        <w:tc>
          <w:tcPr>
            <w:tcW w:w="3272" w:type="dxa"/>
            <w:tcMar/>
            <w:vAlign w:val="center"/>
          </w:tcPr>
          <w:p w:rsidRPr="004A03F7" w:rsidR="0035499A" w:rsidP="0035499A" w:rsidRDefault="0035499A" w14:paraId="7E69692A" w14:textId="77777777">
            <w:pPr>
              <w:spacing w:line="240" w:lineRule="auto"/>
              <w:rPr>
                <w:rFonts w:ascii="Verdana" w:hAnsi="Verdana" w:eastAsia="Verdana" w:cs="Verdana"/>
              </w:rPr>
            </w:pPr>
            <w:r w:rsidRPr="3BC4DDC0">
              <w:rPr>
                <w:rFonts w:ascii="Verdana" w:hAnsi="Verdana" w:eastAsia="Verdana" w:cs="Verdana"/>
              </w:rPr>
              <w:t>Embedding future generations lens within decarbonisation / adaptation plans</w:t>
            </w:r>
          </w:p>
        </w:tc>
        <w:tc>
          <w:tcPr>
            <w:tcW w:w="2022" w:type="dxa"/>
            <w:vMerge/>
            <w:tcMar/>
            <w:vAlign w:val="center"/>
          </w:tcPr>
          <w:p w:rsidR="0035499A" w:rsidP="0035499A" w:rsidRDefault="0035499A" w14:paraId="2E1A65CD" w14:textId="15586AE0">
            <w:pPr>
              <w:spacing w:line="240" w:lineRule="auto"/>
              <w:rPr>
                <w:rFonts w:ascii="Verdana" w:hAnsi="Verdana" w:eastAsia="Verdana" w:cs="Verdana"/>
              </w:rPr>
            </w:pPr>
            <w:r w:rsidRPr="004B5915">
              <w:rPr>
                <w:rFonts w:ascii="Verdana" w:hAnsi="Verdana" w:eastAsia="Verdana" w:cs="Verdana"/>
              </w:rPr>
              <w:t>To be determined</w:t>
            </w:r>
          </w:p>
        </w:tc>
        <w:tc>
          <w:tcPr>
            <w:tcW w:w="1823" w:type="dxa"/>
            <w:tcMar/>
            <w:vAlign w:val="center"/>
          </w:tcPr>
          <w:p w:rsidRPr="004A03F7" w:rsidR="0035499A" w:rsidP="0035499A" w:rsidRDefault="0035499A" w14:paraId="2CF468E5" w14:textId="77777777">
            <w:pPr>
              <w:spacing w:line="240" w:lineRule="auto"/>
              <w:rPr>
                <w:rFonts w:ascii="Verdana" w:hAnsi="Verdana" w:eastAsia="Verdana" w:cs="Verdana"/>
              </w:rPr>
            </w:pPr>
            <w:r w:rsidRPr="3BC4DDC0">
              <w:rPr>
                <w:rFonts w:ascii="Verdana" w:hAnsi="Verdana" w:eastAsia="Verdana" w:cs="Verdana"/>
              </w:rPr>
              <w:t>March 2027</w:t>
            </w:r>
          </w:p>
        </w:tc>
        <w:tc>
          <w:tcPr>
            <w:tcW w:w="4516" w:type="dxa"/>
            <w:tcMar/>
            <w:vAlign w:val="center"/>
          </w:tcPr>
          <w:p w:rsidRPr="004A03F7" w:rsidR="0035499A" w:rsidP="0035499A" w:rsidRDefault="0035499A" w14:paraId="3768DDC0" w14:textId="0CFA61C0">
            <w:pPr>
              <w:spacing w:line="20" w:lineRule="atLeast"/>
              <w:rPr>
                <w:rFonts w:ascii="Verdana" w:hAnsi="Verdana" w:eastAsia="Verdana" w:cs="Verdana"/>
              </w:rPr>
            </w:pPr>
            <w:r w:rsidRPr="00CB317D">
              <w:rPr>
                <w:rFonts w:ascii="Verdana" w:hAnsi="Verdana" w:eastAsia="Verdana" w:cs="Verdana"/>
                <w:b/>
                <w:bCs/>
                <w:shd w:val="clear" w:color="auto" w:fill="47D459" w:themeFill="accent3" w:themeFillTint="99"/>
              </w:rPr>
              <w:t>Complete:</w:t>
            </w:r>
            <w:r w:rsidRPr="5F9C5B57">
              <w:rPr>
                <w:rFonts w:ascii="Verdana" w:hAnsi="Verdana" w:eastAsia="Verdana" w:cs="Verdana"/>
                <w:b/>
                <w:bCs/>
              </w:rPr>
              <w:t xml:space="preserve"> </w:t>
            </w:r>
            <w:r>
              <w:rPr>
                <w:rFonts w:ascii="Verdana" w:hAnsi="Verdana" w:eastAsia="Verdana" w:cs="Verdana"/>
              </w:rPr>
              <w:t>The</w:t>
            </w:r>
            <w:r w:rsidRPr="3BC4DDC0">
              <w:rPr>
                <w:rFonts w:ascii="Verdana" w:hAnsi="Verdana" w:eastAsia="Verdana" w:cs="Verdana"/>
              </w:rPr>
              <w:t xml:space="preserve"> plan ha</w:t>
            </w:r>
            <w:r>
              <w:rPr>
                <w:rFonts w:ascii="Verdana" w:hAnsi="Verdana" w:eastAsia="Verdana" w:cs="Verdana"/>
              </w:rPr>
              <w:t>s</w:t>
            </w:r>
            <w:r w:rsidRPr="3BC4DDC0">
              <w:rPr>
                <w:rFonts w:ascii="Verdana" w:hAnsi="Verdana" w:eastAsia="Verdana" w:cs="Verdana"/>
              </w:rPr>
              <w:t xml:space="preserve"> been mapped to the Future Gen</w:t>
            </w:r>
            <w:r>
              <w:rPr>
                <w:rFonts w:ascii="Verdana" w:hAnsi="Verdana" w:eastAsia="Verdana" w:cs="Verdana"/>
              </w:rPr>
              <w:t xml:space="preserve">erations </w:t>
            </w:r>
            <w:r w:rsidRPr="3BC4DDC0">
              <w:rPr>
                <w:rFonts w:ascii="Verdana" w:hAnsi="Verdana" w:eastAsia="Verdana" w:cs="Verdana"/>
              </w:rPr>
              <w:t>goals, sometimes limited by the overall Welsh Government SDP that does not have a longer term / more focused futures lens</w:t>
            </w:r>
            <w:r>
              <w:rPr>
                <w:rFonts w:ascii="Verdana" w:hAnsi="Verdana" w:eastAsia="Verdana" w:cs="Verdana"/>
              </w:rPr>
              <w:t>.</w:t>
            </w:r>
          </w:p>
        </w:tc>
      </w:tr>
      <w:tr w:rsidRPr="004A03F7" w:rsidR="00864701" w:rsidTr="78721062" w14:paraId="461FBE26" w14:textId="77777777">
        <w:trPr>
          <w:trHeight w:val="300"/>
        </w:trPr>
        <w:tc>
          <w:tcPr>
            <w:tcW w:w="1581" w:type="dxa"/>
            <w:vMerge/>
            <w:tcMar/>
            <w:vAlign w:val="center"/>
          </w:tcPr>
          <w:p w:rsidRPr="004A03F7" w:rsidR="00864701" w:rsidP="00864701" w:rsidRDefault="00864701" w14:paraId="7782CD34" w14:textId="77777777">
            <w:pPr>
              <w:rPr>
                <w:rFonts w:ascii="Verdana" w:hAnsi="Verdana" w:eastAsia="Calibri" w:cs="Arial"/>
                <w:b/>
                <w:bCs/>
              </w:rPr>
            </w:pPr>
          </w:p>
        </w:tc>
        <w:tc>
          <w:tcPr>
            <w:tcW w:w="2389" w:type="dxa"/>
            <w:vMerge/>
            <w:tcMar/>
            <w:vAlign w:val="center"/>
          </w:tcPr>
          <w:p w:rsidRPr="004A03F7" w:rsidR="00864701" w:rsidP="00864701" w:rsidRDefault="00864701" w14:paraId="7007412B" w14:textId="77777777">
            <w:pPr>
              <w:rPr>
                <w:rFonts w:ascii="Verdana" w:hAnsi="Verdana" w:cs="Arial"/>
              </w:rPr>
            </w:pPr>
          </w:p>
        </w:tc>
        <w:tc>
          <w:tcPr>
            <w:tcW w:w="416" w:type="dxa"/>
            <w:tcMar/>
            <w:vAlign w:val="center"/>
          </w:tcPr>
          <w:p w:rsidRPr="004A03F7" w:rsidR="00864701" w:rsidP="00864701" w:rsidRDefault="00864701" w14:paraId="615C036F" w14:textId="77777777">
            <w:pPr>
              <w:pStyle w:val="ListParagraph"/>
              <w:numPr>
                <w:ilvl w:val="0"/>
                <w:numId w:val="20"/>
              </w:numPr>
              <w:spacing w:line="240" w:lineRule="auto"/>
              <w:rPr>
                <w:rFonts w:ascii="Verdana" w:hAnsi="Verdana" w:eastAsia="Verdana" w:cs="Verdana"/>
              </w:rPr>
            </w:pPr>
          </w:p>
        </w:tc>
        <w:tc>
          <w:tcPr>
            <w:tcW w:w="3272" w:type="dxa"/>
            <w:tcMar/>
            <w:vAlign w:val="center"/>
          </w:tcPr>
          <w:p w:rsidRPr="004A03F7" w:rsidR="00864701" w:rsidP="00864701" w:rsidRDefault="00864701" w14:paraId="21FC9A0F" w14:textId="77777777">
            <w:pPr>
              <w:spacing w:line="240" w:lineRule="auto"/>
              <w:rPr>
                <w:rFonts w:ascii="Verdana" w:hAnsi="Verdana" w:eastAsia="Verdana" w:cs="Verdana"/>
              </w:rPr>
            </w:pPr>
            <w:r w:rsidRPr="3BC4DDC0">
              <w:rPr>
                <w:rFonts w:ascii="Verdana" w:hAnsi="Verdana" w:eastAsia="Verdana" w:cs="Verdana"/>
              </w:rPr>
              <w:t>Engage with local authority planning departments as part of the Local Development Plan (LDP) processes and regional Strategic Development Plans (SDP).</w:t>
            </w:r>
          </w:p>
        </w:tc>
        <w:tc>
          <w:tcPr>
            <w:tcW w:w="2022" w:type="dxa"/>
            <w:vMerge/>
            <w:tcMar/>
            <w:vAlign w:val="center"/>
          </w:tcPr>
          <w:p w:rsidR="00864701" w:rsidP="00864701" w:rsidRDefault="00FF3557" w14:paraId="74DD7CC3" w14:textId="1A2550EC">
            <w:pPr>
              <w:spacing w:line="240" w:lineRule="auto"/>
              <w:rPr>
                <w:rFonts w:ascii="Verdana" w:hAnsi="Verdana" w:eastAsia="Verdana" w:cs="Verdana"/>
              </w:rPr>
            </w:pPr>
            <w:r w:rsidRPr="53E62839" w:rsidR="00FF3557">
              <w:rPr>
                <w:rFonts w:ascii="Verdana" w:hAnsi="Verdana" w:eastAsia="Verdana" w:cs="Verdana"/>
              </w:rPr>
              <w:t>Head of</w:t>
            </w:r>
            <w:r w:rsidRPr="53E62839" w:rsidR="0477157F">
              <w:rPr>
                <w:rFonts w:ascii="Verdana" w:hAnsi="Verdana" w:eastAsia="Verdana" w:cs="Verdana"/>
              </w:rPr>
              <w:t xml:space="preserve"> Strategic</w:t>
            </w:r>
            <w:r w:rsidRPr="53E62839" w:rsidR="00FF3557">
              <w:rPr>
                <w:rFonts w:ascii="Verdana" w:hAnsi="Verdana" w:eastAsia="Verdana" w:cs="Verdana"/>
              </w:rPr>
              <w:t xml:space="preserve"> Partnerships</w:t>
            </w:r>
          </w:p>
        </w:tc>
        <w:tc>
          <w:tcPr>
            <w:tcW w:w="1823" w:type="dxa"/>
            <w:tcMar/>
            <w:vAlign w:val="center"/>
          </w:tcPr>
          <w:p w:rsidRPr="004A03F7" w:rsidR="00864701" w:rsidP="00864701" w:rsidRDefault="00864701" w14:paraId="72AEF807" w14:textId="77777777">
            <w:pPr>
              <w:spacing w:line="240" w:lineRule="auto"/>
              <w:rPr>
                <w:rFonts w:ascii="Verdana" w:hAnsi="Verdana" w:eastAsia="Verdana" w:cs="Verdana"/>
              </w:rPr>
            </w:pPr>
            <w:r w:rsidRPr="3BC4DDC0">
              <w:rPr>
                <w:rFonts w:ascii="Verdana" w:hAnsi="Verdana" w:eastAsia="Verdana" w:cs="Verdana"/>
              </w:rPr>
              <w:t>Ongoing</w:t>
            </w:r>
          </w:p>
        </w:tc>
        <w:tc>
          <w:tcPr>
            <w:tcW w:w="4516" w:type="dxa"/>
            <w:tcMar/>
            <w:vAlign w:val="center"/>
          </w:tcPr>
          <w:p w:rsidRPr="00FF3557" w:rsidR="00864701" w:rsidP="00FF2F4B" w:rsidRDefault="2803DCA0" w14:paraId="25A6D52B" w14:textId="69FCF925">
            <w:pPr>
              <w:spacing w:after="80" w:line="20" w:lineRule="atLeast"/>
              <w:rPr>
                <w:rFonts w:ascii="Verdana" w:hAnsi="Verdana" w:eastAsia="Verdana" w:cs="Verdana"/>
              </w:rPr>
            </w:pPr>
            <w:r w:rsidRPr="00CB317D" w:rsidR="2803DCA0">
              <w:rPr>
                <w:rFonts w:ascii="Verdana" w:hAnsi="Verdana" w:eastAsia="Verdana" w:cs="Verdana"/>
                <w:b w:val="1"/>
                <w:bCs w:val="1"/>
                <w:shd w:val="clear" w:color="auto" w:fill="60CAF3" w:themeFill="accent4" w:themeFillTint="99"/>
              </w:rPr>
              <w:t>Ongoing:</w:t>
            </w:r>
            <w:r w:rsidRPr="5F9C5B57" w:rsidR="2803DCA0">
              <w:rPr>
                <w:rFonts w:ascii="Verdana" w:hAnsi="Verdana" w:eastAsia="Verdana" w:cs="Verdana"/>
                <w:b w:val="1"/>
                <w:bCs w:val="1"/>
              </w:rPr>
              <w:t xml:space="preserve"> </w:t>
            </w:r>
            <w:r w:rsidRPr="00FF3557" w:rsidR="00864701">
              <w:rPr>
                <w:rFonts w:ascii="Verdana" w:hAnsi="Verdana" w:eastAsia="Verdana" w:cs="Verdana"/>
              </w:rPr>
              <w:t xml:space="preserve">A LDP Technical Group has been </w:t>
            </w:r>
            <w:r w:rsidRPr="53E62839" w:rsidR="00864701">
              <w:rPr>
                <w:rFonts w:ascii="Verdana" w:hAnsi="Verdana" w:eastAsia="Verdana" w:cs="Verdana"/>
              </w:rPr>
              <w:t>established</w:t>
            </w:r>
            <w:r w:rsidRPr="53E62839" w:rsidR="00864701">
              <w:rPr>
                <w:rFonts w:ascii="Verdana" w:hAnsi="Verdana" w:eastAsia="Verdana" w:cs="Verdana"/>
              </w:rPr>
              <w:t xml:space="preserve">, chaired by HB Head of Strategic </w:t>
            </w:r>
            <w:r w:rsidRPr="53E62839" w:rsidR="63314ACB">
              <w:rPr>
                <w:rFonts w:ascii="Verdana" w:hAnsi="Verdana" w:eastAsia="Verdana" w:cs="Verdana"/>
              </w:rPr>
              <w:t>Partnerships</w:t>
            </w:r>
            <w:r w:rsidRPr="53E62839" w:rsidR="00864701">
              <w:rPr>
                <w:rFonts w:ascii="Verdana" w:hAnsi="Verdana" w:eastAsia="Verdana" w:cs="Verdana"/>
              </w:rPr>
              <w:t xml:space="preserve">, to strengthen engagement with Local Authorities </w:t>
            </w:r>
            <w:r w:rsidRPr="53E62839" w:rsidR="00864701">
              <w:rPr>
                <w:rFonts w:ascii="Verdana" w:hAnsi="Verdana" w:eastAsia="Verdana" w:cs="Verdana"/>
              </w:rPr>
              <w:t>regarding</w:t>
            </w:r>
            <w:r w:rsidRPr="53E62839" w:rsidR="00864701">
              <w:rPr>
                <w:rFonts w:ascii="Verdana" w:hAnsi="Verdana" w:eastAsia="Verdana" w:cs="Verdana"/>
              </w:rPr>
              <w:t xml:space="preserve"> Local Development Plans. Development of a Health Considerations Framework aims to ensure health, wellbeing and inequality impacts are considered at an earlier stage of planning developments and place-making decisions and considerations. </w:t>
            </w:r>
          </w:p>
          <w:p w:rsidRPr="00FF3557" w:rsidR="00864701" w:rsidP="00FF2F4B" w:rsidRDefault="00864701" w14:paraId="4EEF79B2" w14:textId="6BEC59B5">
            <w:pPr>
              <w:spacing w:after="80" w:line="20" w:lineRule="atLeast"/>
              <w:rPr>
                <w:rFonts w:ascii="Verdana" w:hAnsi="Verdana" w:eastAsia="Verdana" w:cs="Verdana"/>
              </w:rPr>
            </w:pPr>
            <w:r w:rsidRPr="00FF3557">
              <w:rPr>
                <w:rFonts w:ascii="Verdana" w:hAnsi="Verdana" w:eastAsia="Verdana" w:cs="Verdana"/>
              </w:rPr>
              <w:t xml:space="preserve">Membership includes Swansea and NPT local authorities. </w:t>
            </w:r>
          </w:p>
          <w:p w:rsidRPr="00FF3557" w:rsidR="00864701" w:rsidP="00FF2F4B" w:rsidRDefault="00864701" w14:paraId="54C201CE" w14:textId="441F7BC8">
            <w:pPr>
              <w:spacing w:after="80" w:line="20" w:lineRule="atLeast"/>
              <w:rPr>
                <w:rFonts w:ascii="Verdana" w:hAnsi="Verdana" w:eastAsia="Verdana" w:cs="Verdana"/>
              </w:rPr>
            </w:pPr>
            <w:r w:rsidRPr="00FF3557">
              <w:rPr>
                <w:rFonts w:ascii="Verdana" w:hAnsi="Verdana" w:eastAsia="Verdana" w:cs="Verdana"/>
              </w:rPr>
              <w:t xml:space="preserve">Recent discussions have been held with Carmarthenshire Local Authority who have committed to sit on the group to discuss cross boundary issues. </w:t>
            </w:r>
          </w:p>
          <w:p w:rsidRPr="004A03F7" w:rsidR="00864701" w:rsidP="00FF2F4B" w:rsidRDefault="00864701" w14:paraId="3D6E28CB" w14:textId="3470B795">
            <w:pPr>
              <w:spacing w:after="80" w:line="20" w:lineRule="atLeast"/>
              <w:rPr>
                <w:rFonts w:ascii="Verdana" w:hAnsi="Verdana" w:eastAsia="Verdana" w:cs="Verdana"/>
                <w:highlight w:val="yellow"/>
              </w:rPr>
            </w:pPr>
            <w:r w:rsidRPr="00FF3557">
              <w:rPr>
                <w:rFonts w:ascii="Verdana" w:hAnsi="Verdana" w:eastAsia="Verdana" w:cs="Verdana"/>
              </w:rPr>
              <w:t xml:space="preserve">Health Board have developed a draft Health Considerations Framework for LA to consider against when considering large scale developments. </w:t>
            </w:r>
          </w:p>
        </w:tc>
      </w:tr>
      <w:tr w:rsidRPr="004A03F7" w:rsidR="00864701" w:rsidTr="78721062" w14:paraId="117C2509" w14:textId="77777777">
        <w:trPr>
          <w:trHeight w:val="300"/>
        </w:trPr>
        <w:tc>
          <w:tcPr>
            <w:tcW w:w="1581" w:type="dxa"/>
            <w:vMerge w:val="restart"/>
            <w:tcBorders>
              <w:top w:val="single" w:color="FFFFFF" w:themeColor="background1" w:sz="4" w:space="0"/>
            </w:tcBorders>
            <w:shd w:val="clear" w:color="auto" w:fill="002060"/>
            <w:tcMar/>
            <w:vAlign w:val="center"/>
          </w:tcPr>
          <w:p w:rsidRPr="004A03F7" w:rsidR="00864701" w:rsidP="00864701" w:rsidRDefault="00864701" w14:paraId="04C02FDC" w14:textId="03BF6309">
            <w:pPr>
              <w:rPr>
                <w:rFonts w:ascii="Verdana" w:hAnsi="Verdana" w:eastAsia="Verdana" w:cs="Verdana"/>
                <w:b/>
                <w:bCs/>
              </w:rPr>
            </w:pPr>
            <w:r w:rsidRPr="3BC4DDC0">
              <w:rPr>
                <w:rFonts w:ascii="Verdana" w:hAnsi="Verdana" w:eastAsia="Verdana" w:cs="Verdana"/>
                <w:b/>
                <w:bCs/>
              </w:rPr>
              <w:t xml:space="preserve">As a productive Partner  </w:t>
            </w:r>
          </w:p>
        </w:tc>
        <w:tc>
          <w:tcPr>
            <w:tcW w:w="2389" w:type="dxa"/>
            <w:vMerge w:val="restart"/>
            <w:tcMar/>
            <w:vAlign w:val="center"/>
          </w:tcPr>
          <w:p w:rsidRPr="004A03F7" w:rsidR="00864701" w:rsidP="00864701" w:rsidRDefault="00864701" w14:paraId="5BF8CEF5" w14:textId="77777777">
            <w:pPr>
              <w:rPr>
                <w:rFonts w:ascii="Verdana" w:hAnsi="Verdana" w:eastAsia="Verdana" w:cs="Verdana"/>
              </w:rPr>
            </w:pPr>
            <w:r w:rsidRPr="3BC4DDC0">
              <w:rPr>
                <w:rFonts w:ascii="Verdana" w:hAnsi="Verdana" w:eastAsia="Verdana" w:cs="Verdana"/>
              </w:rPr>
              <w:t>Collaboration with PSBs and regional partners will ensure alignment with local well-being plans and Marmot principles, tackling health inequalities and climate resilience collectively.</w:t>
            </w:r>
          </w:p>
        </w:tc>
        <w:tc>
          <w:tcPr>
            <w:tcW w:w="416" w:type="dxa"/>
            <w:tcMar/>
            <w:vAlign w:val="center"/>
          </w:tcPr>
          <w:p w:rsidRPr="004A03F7" w:rsidR="00864701" w:rsidP="00864701" w:rsidRDefault="00864701" w14:paraId="73286425" w14:textId="77777777">
            <w:pPr>
              <w:pStyle w:val="ListParagraph"/>
              <w:numPr>
                <w:ilvl w:val="0"/>
                <w:numId w:val="22"/>
              </w:numPr>
              <w:rPr>
                <w:rFonts w:ascii="Verdana" w:hAnsi="Verdana" w:eastAsia="Verdana" w:cs="Verdana"/>
              </w:rPr>
            </w:pPr>
          </w:p>
        </w:tc>
        <w:tc>
          <w:tcPr>
            <w:tcW w:w="3272" w:type="dxa"/>
            <w:tcMar/>
            <w:vAlign w:val="center"/>
          </w:tcPr>
          <w:p w:rsidRPr="00FC7F49" w:rsidR="00864701" w:rsidP="00864701" w:rsidRDefault="00864701" w14:paraId="05BBE08F" w14:textId="07981C2B">
            <w:pPr>
              <w:spacing w:line="240" w:lineRule="auto"/>
              <w:rPr>
                <w:rFonts w:ascii="Verdana" w:hAnsi="Verdana" w:eastAsia="Verdana" w:cs="Verdana"/>
              </w:rPr>
            </w:pPr>
            <w:r w:rsidRPr="3BC4DDC0">
              <w:rPr>
                <w:rFonts w:ascii="Verdana" w:hAnsi="Verdana" w:eastAsia="Verdana" w:cs="Verdana"/>
              </w:rPr>
              <w:t xml:space="preserve">Continue to work with partners to ensure recommendations are reflected in the joint Well-being Plans </w:t>
            </w:r>
          </w:p>
        </w:tc>
        <w:tc>
          <w:tcPr>
            <w:tcW w:w="2022" w:type="dxa"/>
            <w:vMerge w:val="restart"/>
            <w:tcMar/>
            <w:vAlign w:val="center"/>
          </w:tcPr>
          <w:p w:rsidR="00864701" w:rsidP="78721062" w:rsidRDefault="00864701" w14:paraId="743A567E" w14:textId="11DF3682">
            <w:pPr>
              <w:spacing w:line="240" w:lineRule="auto"/>
              <w:rPr>
                <w:rFonts w:ascii="Verdana" w:hAnsi="Verdana" w:eastAsia="Verdana" w:cs="Verdana"/>
              </w:rPr>
            </w:pPr>
            <w:r w:rsidRPr="78721062" w:rsidR="0B11F71B">
              <w:rPr>
                <w:rFonts w:ascii="Verdana" w:hAnsi="Verdana" w:eastAsia="Verdana" w:cs="Verdana"/>
              </w:rPr>
              <w:t>Executive Director Planning and Partnerships/ Executive Director of Public Health</w:t>
            </w:r>
          </w:p>
          <w:p w:rsidR="00864701" w:rsidP="00864701" w:rsidRDefault="00864701" w14:paraId="71E7EB84" w14:textId="326BA47B">
            <w:pPr>
              <w:spacing w:line="240" w:lineRule="auto"/>
              <w:rPr>
                <w:rFonts w:ascii="Verdana" w:hAnsi="Verdana" w:eastAsia="Verdana" w:cs="Verdana"/>
              </w:rPr>
            </w:pPr>
          </w:p>
        </w:tc>
        <w:tc>
          <w:tcPr>
            <w:tcW w:w="1823" w:type="dxa"/>
            <w:tcMar/>
            <w:vAlign w:val="center"/>
          </w:tcPr>
          <w:p w:rsidRPr="004A03F7" w:rsidR="00864701" w:rsidP="00864701" w:rsidRDefault="00864701" w14:paraId="13A27657" w14:textId="77777777">
            <w:pPr>
              <w:spacing w:line="240" w:lineRule="auto"/>
              <w:rPr>
                <w:rFonts w:ascii="Verdana" w:hAnsi="Verdana" w:eastAsia="Verdana" w:cs="Verdana"/>
              </w:rPr>
            </w:pPr>
            <w:r w:rsidRPr="3BC4DDC0">
              <w:rPr>
                <w:rFonts w:ascii="Verdana" w:hAnsi="Verdana" w:eastAsia="Verdana" w:cs="Verdana"/>
              </w:rPr>
              <w:t>March 2026</w:t>
            </w:r>
          </w:p>
        </w:tc>
        <w:tc>
          <w:tcPr>
            <w:tcW w:w="4516" w:type="dxa"/>
            <w:tcMar/>
            <w:vAlign w:val="center"/>
          </w:tcPr>
          <w:p w:rsidRPr="004A03F7" w:rsidR="00864701" w:rsidP="00FF2F4B" w:rsidRDefault="041349AE" w14:paraId="2BD124C3" w14:textId="66251FFC">
            <w:pPr>
              <w:spacing w:line="20" w:lineRule="atLeast"/>
              <w:rPr>
                <w:rFonts w:ascii="Verdana" w:hAnsi="Verdana" w:eastAsia="Verdana" w:cs="Verdana"/>
                <w:highlight w:val="yellow"/>
              </w:rPr>
            </w:pPr>
            <w:r w:rsidRPr="00CB317D">
              <w:rPr>
                <w:rFonts w:ascii="Verdana" w:hAnsi="Verdana" w:eastAsia="Verdana" w:cs="Verdana"/>
                <w:b/>
                <w:bCs/>
                <w:shd w:val="clear" w:color="auto" w:fill="60CAF3" w:themeFill="accent4" w:themeFillTint="99"/>
              </w:rPr>
              <w:t>Ongoing:</w:t>
            </w:r>
            <w:r w:rsidRPr="5F9C5B57">
              <w:rPr>
                <w:rFonts w:ascii="Verdana" w:hAnsi="Verdana" w:eastAsia="Verdana" w:cs="Verdana"/>
                <w:b/>
                <w:bCs/>
              </w:rPr>
              <w:t xml:space="preserve"> </w:t>
            </w:r>
            <w:r w:rsidRPr="00FF3557" w:rsidR="00864701">
              <w:rPr>
                <w:rFonts w:ascii="Verdana" w:hAnsi="Verdana" w:eastAsia="Verdana" w:cs="Verdana"/>
              </w:rPr>
              <w:t xml:space="preserve">The Health Board continues to work through PSB arrangements to align activity with local Wellbeing plans and FG principles. This remains a core delivery mechanism for the delivery of the Act. </w:t>
            </w:r>
          </w:p>
        </w:tc>
      </w:tr>
      <w:tr w:rsidRPr="004A03F7" w:rsidR="00864701" w:rsidTr="78721062" w14:paraId="197E778D" w14:textId="77777777">
        <w:trPr>
          <w:trHeight w:val="300"/>
        </w:trPr>
        <w:tc>
          <w:tcPr>
            <w:tcW w:w="1581" w:type="dxa"/>
            <w:vMerge/>
            <w:tcMar/>
            <w:vAlign w:val="center"/>
          </w:tcPr>
          <w:p w:rsidRPr="004A03F7" w:rsidR="00864701" w:rsidP="00864701" w:rsidRDefault="00864701" w14:paraId="62A575BA" w14:textId="77777777">
            <w:pPr>
              <w:rPr>
                <w:rFonts w:ascii="Verdana" w:hAnsi="Verdana" w:cs="Arial"/>
                <w:b/>
                <w:bCs/>
              </w:rPr>
            </w:pPr>
          </w:p>
        </w:tc>
        <w:tc>
          <w:tcPr>
            <w:tcW w:w="2389" w:type="dxa"/>
            <w:vMerge/>
            <w:tcMar/>
            <w:vAlign w:val="center"/>
          </w:tcPr>
          <w:p w:rsidRPr="004A03F7" w:rsidR="00864701" w:rsidP="00864701" w:rsidRDefault="00864701" w14:paraId="00A247E7" w14:textId="77777777">
            <w:pPr>
              <w:rPr>
                <w:rFonts w:ascii="Verdana" w:hAnsi="Verdana" w:cs="Arial"/>
              </w:rPr>
            </w:pPr>
          </w:p>
        </w:tc>
        <w:tc>
          <w:tcPr>
            <w:tcW w:w="416" w:type="dxa"/>
            <w:tcMar/>
            <w:vAlign w:val="center"/>
          </w:tcPr>
          <w:p w:rsidRPr="004A03F7" w:rsidR="00864701" w:rsidP="00864701" w:rsidRDefault="00864701" w14:paraId="6CAD0889" w14:textId="77777777">
            <w:pPr>
              <w:pStyle w:val="ListParagraph"/>
              <w:numPr>
                <w:ilvl w:val="0"/>
                <w:numId w:val="22"/>
              </w:numPr>
              <w:rPr>
                <w:rFonts w:ascii="Verdana" w:hAnsi="Verdana" w:eastAsia="Verdana" w:cs="Verdana"/>
              </w:rPr>
            </w:pPr>
          </w:p>
        </w:tc>
        <w:tc>
          <w:tcPr>
            <w:tcW w:w="3272" w:type="dxa"/>
            <w:tcMar/>
            <w:vAlign w:val="center"/>
          </w:tcPr>
          <w:p w:rsidRPr="00FC7F49" w:rsidR="00864701" w:rsidP="00864701" w:rsidRDefault="00864701" w14:paraId="792DD7C2" w14:textId="10A52DAD">
            <w:pPr>
              <w:spacing w:line="240" w:lineRule="auto"/>
              <w:rPr>
                <w:rFonts w:ascii="Verdana" w:hAnsi="Verdana" w:eastAsia="Verdana" w:cs="Verdana"/>
              </w:rPr>
            </w:pPr>
            <w:r w:rsidRPr="53E62839" w:rsidR="00864701">
              <w:rPr>
                <w:rFonts w:ascii="Verdana" w:hAnsi="Verdana" w:eastAsia="Verdana" w:cs="Verdana"/>
              </w:rPr>
              <w:t xml:space="preserve">Continue to work through the PSB structure to deliver agreed priorities around Food, Early years, </w:t>
            </w:r>
            <w:r w:rsidRPr="53E62839" w:rsidR="00864701">
              <w:rPr>
                <w:rFonts w:ascii="Verdana" w:hAnsi="Verdana" w:eastAsia="Verdana" w:cs="Verdana"/>
              </w:rPr>
              <w:t>climate and</w:t>
            </w:r>
            <w:r w:rsidRPr="53E62839" w:rsidR="00864701">
              <w:rPr>
                <w:rFonts w:ascii="Verdana" w:hAnsi="Verdana" w:eastAsia="Verdana" w:cs="Verdana"/>
              </w:rPr>
              <w:t xml:space="preserve"> their Wellbeing objectives </w:t>
            </w:r>
          </w:p>
        </w:tc>
        <w:tc>
          <w:tcPr>
            <w:tcW w:w="2022" w:type="dxa"/>
            <w:vMerge/>
            <w:tcMar/>
            <w:vAlign w:val="center"/>
          </w:tcPr>
          <w:p w:rsidR="00864701" w:rsidP="00864701" w:rsidRDefault="00864701" w14:paraId="216EA240" w14:textId="5BAB199A">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864701" w:rsidP="00864701" w:rsidRDefault="00864701" w14:paraId="6EBB37CB" w14:textId="77777777">
            <w:pPr>
              <w:spacing w:line="240" w:lineRule="auto"/>
              <w:rPr>
                <w:rFonts w:ascii="Verdana" w:hAnsi="Verdana" w:eastAsia="Verdana" w:cs="Verdana"/>
              </w:rPr>
            </w:pPr>
            <w:r w:rsidRPr="3BC4DDC0">
              <w:rPr>
                <w:rFonts w:ascii="Verdana" w:hAnsi="Verdana" w:eastAsia="Verdana" w:cs="Verdana"/>
              </w:rPr>
              <w:t>March 2027</w:t>
            </w:r>
          </w:p>
        </w:tc>
        <w:tc>
          <w:tcPr>
            <w:tcW w:w="4516" w:type="dxa"/>
            <w:tcMar/>
            <w:vAlign w:val="center"/>
          </w:tcPr>
          <w:p w:rsidRPr="004A03F7" w:rsidR="00864701" w:rsidP="00FF2F4B" w:rsidRDefault="5EAEDC56" w14:paraId="1F584C93" w14:textId="78D276D3">
            <w:pPr>
              <w:spacing w:line="20" w:lineRule="atLeast"/>
              <w:rPr>
                <w:rFonts w:ascii="Verdana" w:hAnsi="Verdana" w:eastAsia="Verdana" w:cs="Verdana"/>
                <w:highlight w:val="yellow"/>
              </w:rPr>
            </w:pPr>
            <w:r w:rsidRPr="00CB317D">
              <w:rPr>
                <w:rFonts w:ascii="Verdana" w:hAnsi="Verdana" w:eastAsia="Verdana" w:cs="Verdana"/>
                <w:b/>
                <w:bCs/>
                <w:shd w:val="clear" w:color="auto" w:fill="60CAF3" w:themeFill="accent4" w:themeFillTint="99"/>
              </w:rPr>
              <w:t>Ongoing:</w:t>
            </w:r>
            <w:r w:rsidRPr="5F9C5B57">
              <w:rPr>
                <w:rFonts w:ascii="Verdana" w:hAnsi="Verdana" w:eastAsia="Verdana" w:cs="Verdana"/>
                <w:b/>
                <w:bCs/>
              </w:rPr>
              <w:t xml:space="preserve"> </w:t>
            </w:r>
            <w:r w:rsidRPr="00461302" w:rsidR="00864701">
              <w:rPr>
                <w:rFonts w:ascii="Verdana" w:hAnsi="Verdana" w:eastAsia="Verdana" w:cs="Verdana"/>
              </w:rPr>
              <w:t xml:space="preserve">The Health Board remains an active partner in the delivery of PSB priorities, relating to food systems, early years, climate and wider wellbeing objectives, </w:t>
            </w:r>
            <w:r w:rsidRPr="2F4915FF" w:rsidR="66C819CD">
              <w:rPr>
                <w:rFonts w:ascii="Verdana" w:hAnsi="Verdana" w:eastAsia="Verdana" w:cs="Verdana"/>
              </w:rPr>
              <w:t>recognising</w:t>
            </w:r>
            <w:r w:rsidRPr="00461302" w:rsidR="00864701">
              <w:rPr>
                <w:rFonts w:ascii="Verdana" w:hAnsi="Verdana" w:eastAsia="Verdana" w:cs="Verdana"/>
              </w:rPr>
              <w:t xml:space="preserve"> the importance </w:t>
            </w:r>
            <w:r w:rsidRPr="5F9C5B57" w:rsidR="00864701">
              <w:rPr>
                <w:rFonts w:ascii="Verdana" w:hAnsi="Verdana" w:eastAsia="Verdana" w:cs="Verdana"/>
              </w:rPr>
              <w:t>of</w:t>
            </w:r>
            <w:r w:rsidRPr="5F9C5B57" w:rsidR="6782D9DF">
              <w:rPr>
                <w:rFonts w:ascii="Verdana" w:hAnsi="Verdana" w:eastAsia="Verdana" w:cs="Verdana"/>
              </w:rPr>
              <w:t xml:space="preserve"> </w:t>
            </w:r>
            <w:r w:rsidRPr="5F9C5B57" w:rsidR="00864701">
              <w:rPr>
                <w:rFonts w:ascii="Verdana" w:hAnsi="Verdana" w:eastAsia="Verdana" w:cs="Verdana"/>
              </w:rPr>
              <w:t>progressing</w:t>
            </w:r>
            <w:r w:rsidRPr="00461302" w:rsidR="00864701">
              <w:rPr>
                <w:rFonts w:ascii="Verdana" w:hAnsi="Verdana" w:eastAsia="Verdana" w:cs="Verdana"/>
              </w:rPr>
              <w:t xml:space="preserve"> these</w:t>
            </w:r>
            <w:r w:rsidR="00893C88">
              <w:rPr>
                <w:rFonts w:ascii="Verdana" w:hAnsi="Verdana" w:eastAsia="Verdana" w:cs="Verdana"/>
              </w:rPr>
              <w:t xml:space="preserve"> is</w:t>
            </w:r>
            <w:r w:rsidRPr="00461302" w:rsidR="00864701">
              <w:rPr>
                <w:rFonts w:ascii="Verdana" w:hAnsi="Verdana" w:eastAsia="Verdana" w:cs="Verdana"/>
              </w:rPr>
              <w:t xml:space="preserve"> key to </w:t>
            </w:r>
            <w:r w:rsidRPr="2F4915FF" w:rsidR="2FACCD55">
              <w:rPr>
                <w:rFonts w:ascii="Verdana" w:hAnsi="Verdana" w:eastAsia="Verdana" w:cs="Verdana"/>
              </w:rPr>
              <w:t>improve</w:t>
            </w:r>
            <w:r w:rsidRPr="00461302" w:rsidR="00864701">
              <w:rPr>
                <w:rFonts w:ascii="Verdana" w:hAnsi="Verdana" w:eastAsia="Verdana" w:cs="Verdana"/>
              </w:rPr>
              <w:t xml:space="preserve"> long term population health. </w:t>
            </w:r>
          </w:p>
        </w:tc>
      </w:tr>
      <w:tr w:rsidRPr="004A03F7" w:rsidR="00864701" w:rsidTr="78721062" w14:paraId="3E54FF14" w14:textId="77777777">
        <w:trPr>
          <w:trHeight w:val="2669"/>
        </w:trPr>
        <w:tc>
          <w:tcPr>
            <w:tcW w:w="1581" w:type="dxa"/>
            <w:vMerge/>
            <w:tcMar/>
            <w:vAlign w:val="center"/>
          </w:tcPr>
          <w:p w:rsidRPr="004A03F7" w:rsidR="00864701" w:rsidP="00864701" w:rsidRDefault="00864701" w14:paraId="23BD0F07" w14:textId="77777777">
            <w:pPr>
              <w:rPr>
                <w:rFonts w:ascii="Verdana" w:hAnsi="Verdana" w:cs="Arial"/>
                <w:b/>
                <w:bCs/>
              </w:rPr>
            </w:pPr>
          </w:p>
        </w:tc>
        <w:tc>
          <w:tcPr>
            <w:tcW w:w="2389" w:type="dxa"/>
            <w:vMerge/>
            <w:tcMar/>
            <w:vAlign w:val="center"/>
          </w:tcPr>
          <w:p w:rsidRPr="004A03F7" w:rsidR="00864701" w:rsidP="00864701" w:rsidRDefault="00864701" w14:paraId="26F638DD" w14:textId="77777777">
            <w:pPr>
              <w:rPr>
                <w:rFonts w:ascii="Verdana" w:hAnsi="Verdana" w:cs="Arial"/>
              </w:rPr>
            </w:pPr>
          </w:p>
        </w:tc>
        <w:tc>
          <w:tcPr>
            <w:tcW w:w="416" w:type="dxa"/>
            <w:tcMar/>
            <w:vAlign w:val="center"/>
          </w:tcPr>
          <w:p w:rsidRPr="004A03F7" w:rsidR="00864701" w:rsidP="00864701" w:rsidRDefault="00864701" w14:paraId="4EF04E66" w14:textId="77777777">
            <w:pPr>
              <w:pStyle w:val="ListParagraph"/>
              <w:numPr>
                <w:ilvl w:val="0"/>
                <w:numId w:val="22"/>
              </w:numPr>
              <w:rPr>
                <w:rFonts w:ascii="Verdana" w:hAnsi="Verdana" w:eastAsia="Verdana" w:cs="Verdana"/>
              </w:rPr>
            </w:pPr>
          </w:p>
        </w:tc>
        <w:tc>
          <w:tcPr>
            <w:tcW w:w="3272" w:type="dxa"/>
            <w:tcMar/>
            <w:vAlign w:val="center"/>
          </w:tcPr>
          <w:p w:rsidRPr="004A03F7" w:rsidR="00864701" w:rsidP="00864701" w:rsidRDefault="00864701" w14:paraId="73FC9045" w14:textId="77777777">
            <w:pPr>
              <w:rPr>
                <w:rFonts w:ascii="Verdana" w:hAnsi="Verdana" w:eastAsia="Verdana" w:cs="Verdana"/>
              </w:rPr>
            </w:pPr>
            <w:r w:rsidRPr="3BC4DDC0">
              <w:rPr>
                <w:rFonts w:ascii="Verdana" w:hAnsi="Verdana" w:eastAsia="Verdana" w:cs="Verdana"/>
              </w:rPr>
              <w:t>Exploratory analysis to understand drivers of healthcare demand and impacts from health equity and deprivation</w:t>
            </w:r>
          </w:p>
        </w:tc>
        <w:tc>
          <w:tcPr>
            <w:tcW w:w="2022" w:type="dxa"/>
            <w:vMerge/>
            <w:tcMar/>
            <w:vAlign w:val="center"/>
          </w:tcPr>
          <w:p w:rsidR="00864701" w:rsidP="00864701" w:rsidRDefault="00864701" w14:paraId="76506870" w14:textId="280C364B">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864701" w:rsidP="00864701" w:rsidRDefault="00864701" w14:paraId="3B379284" w14:textId="77777777">
            <w:pPr>
              <w:spacing w:line="240" w:lineRule="auto"/>
              <w:rPr>
                <w:rFonts w:ascii="Verdana" w:hAnsi="Verdana" w:eastAsia="Verdana" w:cs="Verdana"/>
              </w:rPr>
            </w:pPr>
            <w:r w:rsidRPr="3BC4DDC0">
              <w:rPr>
                <w:rFonts w:ascii="Verdana" w:hAnsi="Verdana" w:eastAsia="Verdana" w:cs="Verdana"/>
              </w:rPr>
              <w:t>March 2027</w:t>
            </w:r>
          </w:p>
        </w:tc>
        <w:tc>
          <w:tcPr>
            <w:tcW w:w="4516" w:type="dxa"/>
            <w:tcMar/>
            <w:vAlign w:val="center"/>
          </w:tcPr>
          <w:p w:rsidRPr="004A03F7" w:rsidR="00864701" w:rsidP="00FF2F4B" w:rsidRDefault="394D2724" w14:paraId="5DFC97B6" w14:textId="474E51CF">
            <w:pPr>
              <w:spacing w:line="20" w:lineRule="atLeast"/>
              <w:rPr>
                <w:rFonts w:ascii="Verdana" w:hAnsi="Verdana" w:eastAsia="Verdana" w:cs="Verdana"/>
                <w:highlight w:val="yellow"/>
              </w:rPr>
            </w:pPr>
            <w:r w:rsidRPr="00CB317D">
              <w:rPr>
                <w:rFonts w:ascii="Verdana" w:hAnsi="Verdana" w:eastAsia="Verdana" w:cs="Verdana"/>
                <w:b/>
                <w:bCs/>
                <w:shd w:val="clear" w:color="auto" w:fill="FFC000"/>
              </w:rPr>
              <w:t>Partially complete:</w:t>
            </w:r>
            <w:r w:rsidRPr="5F9C5B57">
              <w:rPr>
                <w:rFonts w:ascii="Verdana" w:hAnsi="Verdana" w:eastAsia="Verdana" w:cs="Verdana"/>
                <w:b/>
                <w:bCs/>
              </w:rPr>
              <w:t xml:space="preserve"> </w:t>
            </w:r>
            <w:r w:rsidRPr="00461302" w:rsidR="00864701">
              <w:rPr>
                <w:rFonts w:ascii="Verdana" w:hAnsi="Verdana" w:eastAsia="Verdana" w:cs="Verdana"/>
              </w:rPr>
              <w:t xml:space="preserve">The Population Health Review and State of our Population analysis have strengthened our understanding of health inequalities, demand drivers and future population need. This data continues to inform organisational and regional strategy and planning discussions. </w:t>
            </w:r>
            <w:r w:rsidRPr="68DB3E70" w:rsidR="333F261E">
              <w:rPr>
                <w:rFonts w:ascii="Verdana" w:hAnsi="Verdana" w:eastAsia="Verdana" w:cs="Verdana"/>
              </w:rPr>
              <w:t xml:space="preserve">This feed into the development of TFTF plans and model. </w:t>
            </w:r>
          </w:p>
        </w:tc>
      </w:tr>
      <w:tr w:rsidRPr="004A03F7" w:rsidR="00864701" w:rsidTr="78721062" w14:paraId="4F37F36D" w14:textId="77777777">
        <w:trPr>
          <w:trHeight w:val="300"/>
        </w:trPr>
        <w:tc>
          <w:tcPr>
            <w:tcW w:w="1581" w:type="dxa"/>
            <w:vMerge/>
            <w:tcMar/>
            <w:vAlign w:val="center"/>
          </w:tcPr>
          <w:p w:rsidRPr="004A03F7" w:rsidR="00864701" w:rsidP="00864701" w:rsidRDefault="00864701" w14:paraId="5DCA7390" w14:textId="77777777">
            <w:pPr>
              <w:rPr>
                <w:rFonts w:ascii="Verdana" w:hAnsi="Verdana" w:cs="Arial"/>
                <w:b/>
                <w:bCs/>
              </w:rPr>
            </w:pPr>
          </w:p>
        </w:tc>
        <w:tc>
          <w:tcPr>
            <w:tcW w:w="2389" w:type="dxa"/>
            <w:vMerge/>
            <w:tcMar/>
            <w:vAlign w:val="center"/>
          </w:tcPr>
          <w:p w:rsidRPr="004A03F7" w:rsidR="00864701" w:rsidP="00864701" w:rsidRDefault="00864701" w14:paraId="3AC03839" w14:textId="77777777">
            <w:pPr>
              <w:rPr>
                <w:rFonts w:ascii="Verdana" w:hAnsi="Verdana" w:cs="Arial"/>
              </w:rPr>
            </w:pPr>
          </w:p>
        </w:tc>
        <w:tc>
          <w:tcPr>
            <w:tcW w:w="416" w:type="dxa"/>
            <w:tcMar/>
            <w:vAlign w:val="center"/>
          </w:tcPr>
          <w:p w:rsidRPr="004A03F7" w:rsidR="00864701" w:rsidP="00864701" w:rsidRDefault="00864701" w14:paraId="7B39C589" w14:textId="77777777">
            <w:pPr>
              <w:pStyle w:val="ListParagraph"/>
              <w:numPr>
                <w:ilvl w:val="0"/>
                <w:numId w:val="22"/>
              </w:numPr>
              <w:rPr>
                <w:rFonts w:ascii="Verdana" w:hAnsi="Verdana" w:eastAsia="Verdana" w:cs="Verdana"/>
              </w:rPr>
            </w:pPr>
          </w:p>
        </w:tc>
        <w:tc>
          <w:tcPr>
            <w:tcW w:w="3272" w:type="dxa"/>
            <w:tcMar/>
            <w:vAlign w:val="center"/>
          </w:tcPr>
          <w:p w:rsidRPr="004A03F7" w:rsidR="00864701" w:rsidP="00864701" w:rsidRDefault="00864701" w14:paraId="725C0902" w14:textId="77777777">
            <w:pPr>
              <w:spacing w:line="240" w:lineRule="auto"/>
              <w:rPr>
                <w:rFonts w:ascii="Verdana" w:hAnsi="Verdana" w:eastAsia="Verdana" w:cs="Verdana"/>
              </w:rPr>
            </w:pPr>
            <w:r w:rsidRPr="3BC4DDC0">
              <w:rPr>
                <w:rFonts w:ascii="Verdana" w:hAnsi="Verdana" w:eastAsia="Verdana" w:cs="Verdana"/>
              </w:rPr>
              <w:t xml:space="preserve">Using systems approaches to progress partnership working with the following: </w:t>
            </w:r>
          </w:p>
          <w:p w:rsidRPr="004A03F7" w:rsidR="00864701" w:rsidP="00864701" w:rsidRDefault="00864701" w14:paraId="4FD295D3" w14:textId="77777777">
            <w:pPr>
              <w:pStyle w:val="ListParagraph"/>
              <w:numPr>
                <w:ilvl w:val="0"/>
                <w:numId w:val="10"/>
              </w:numPr>
              <w:spacing w:line="240" w:lineRule="auto"/>
              <w:rPr>
                <w:rFonts w:ascii="Verdana" w:hAnsi="Verdana" w:eastAsia="Verdana" w:cs="Verdana"/>
              </w:rPr>
            </w:pPr>
            <w:r w:rsidRPr="3BC4DDC0">
              <w:rPr>
                <w:rFonts w:ascii="Verdana" w:hAnsi="Verdana" w:eastAsia="Verdana" w:cs="Verdana"/>
              </w:rPr>
              <w:t>Whole System Approach to Healthy Weight – Food system.</w:t>
            </w:r>
          </w:p>
          <w:p w:rsidRPr="004A03F7" w:rsidR="00864701" w:rsidP="00864701" w:rsidRDefault="00864701" w14:paraId="5CCAA27B" w14:textId="77777777">
            <w:pPr>
              <w:pStyle w:val="ListParagraph"/>
              <w:numPr>
                <w:ilvl w:val="0"/>
                <w:numId w:val="10"/>
              </w:numPr>
              <w:rPr>
                <w:rFonts w:ascii="Verdana" w:hAnsi="Verdana" w:eastAsia="Verdana" w:cs="Verdana"/>
              </w:rPr>
            </w:pPr>
            <w:r w:rsidRPr="3BC4DDC0">
              <w:rPr>
                <w:rFonts w:ascii="Verdana" w:hAnsi="Verdana" w:eastAsia="Verdana" w:cs="Verdana"/>
              </w:rPr>
              <w:t>RPB and Pan Cluster Planning Groups (PCPG)</w:t>
            </w:r>
          </w:p>
          <w:p w:rsidRPr="004A03F7" w:rsidR="00864701" w:rsidP="00864701" w:rsidRDefault="00864701" w14:paraId="64C838ED" w14:textId="77777777">
            <w:pPr>
              <w:pStyle w:val="ListParagraph"/>
              <w:numPr>
                <w:ilvl w:val="0"/>
                <w:numId w:val="10"/>
              </w:numPr>
              <w:rPr>
                <w:rFonts w:ascii="Verdana" w:hAnsi="Verdana" w:eastAsia="Verdana" w:cs="Verdana"/>
              </w:rPr>
            </w:pPr>
            <w:r w:rsidRPr="3BC4DDC0">
              <w:rPr>
                <w:rFonts w:ascii="Verdana" w:hAnsi="Verdana" w:eastAsia="Verdana" w:cs="Verdana"/>
              </w:rPr>
              <w:t>Public Service Boards.</w:t>
            </w:r>
          </w:p>
          <w:p w:rsidRPr="004A03F7" w:rsidR="00864701" w:rsidP="00864701" w:rsidRDefault="00864701" w14:paraId="703CB9AE" w14:textId="77777777">
            <w:pPr>
              <w:pStyle w:val="ListParagraph"/>
              <w:numPr>
                <w:ilvl w:val="0"/>
                <w:numId w:val="10"/>
              </w:numPr>
              <w:rPr>
                <w:rFonts w:ascii="Verdana" w:hAnsi="Verdana" w:eastAsia="Verdana" w:cs="Verdana"/>
              </w:rPr>
            </w:pPr>
            <w:r w:rsidRPr="3BC4DDC0">
              <w:rPr>
                <w:rFonts w:ascii="Verdana" w:hAnsi="Verdana" w:eastAsia="Verdana" w:cs="Verdana"/>
              </w:rPr>
              <w:t>Corporate Joint Committee, including regional transport plans, strategic development plans, regional economic development plans and City Deal</w:t>
            </w:r>
          </w:p>
        </w:tc>
        <w:tc>
          <w:tcPr>
            <w:tcW w:w="2022" w:type="dxa"/>
            <w:vMerge/>
            <w:tcMar/>
            <w:vAlign w:val="center"/>
          </w:tcPr>
          <w:p w:rsidR="00864701" w:rsidP="00864701" w:rsidRDefault="00864701" w14:paraId="04C3FDF6" w14:textId="2C3FE365">
            <w:pPr>
              <w:spacing w:line="240" w:lineRule="auto"/>
              <w:rPr>
                <w:rFonts w:ascii="Verdana" w:hAnsi="Verdana" w:eastAsia="Verdana" w:cs="Verdana"/>
              </w:rPr>
            </w:pPr>
            <w:r>
              <w:rPr>
                <w:rFonts w:ascii="Verdana" w:hAnsi="Verdana" w:eastAsia="Verdana" w:cs="Verdana"/>
              </w:rPr>
              <w:t>To be determined</w:t>
            </w:r>
          </w:p>
        </w:tc>
        <w:tc>
          <w:tcPr>
            <w:tcW w:w="1823" w:type="dxa"/>
            <w:tcMar/>
            <w:vAlign w:val="center"/>
          </w:tcPr>
          <w:p w:rsidRPr="004A03F7" w:rsidR="00864701" w:rsidP="00864701" w:rsidRDefault="00864701" w14:paraId="64AC4364" w14:textId="77777777">
            <w:pPr>
              <w:spacing w:line="240" w:lineRule="auto"/>
              <w:rPr>
                <w:rFonts w:ascii="Verdana" w:hAnsi="Verdana" w:eastAsia="Verdana" w:cs="Verdana"/>
              </w:rPr>
            </w:pPr>
            <w:r w:rsidRPr="3BC4DDC0">
              <w:rPr>
                <w:rFonts w:ascii="Verdana" w:hAnsi="Verdana" w:eastAsia="Verdana" w:cs="Verdana"/>
              </w:rPr>
              <w:t>March 2027</w:t>
            </w:r>
          </w:p>
        </w:tc>
        <w:tc>
          <w:tcPr>
            <w:tcW w:w="4516" w:type="dxa"/>
            <w:tcMar/>
            <w:vAlign w:val="center"/>
          </w:tcPr>
          <w:p w:rsidRPr="004A03F7" w:rsidR="00864701" w:rsidP="00FF2F4B" w:rsidRDefault="652A4E3B" w14:paraId="3FA244D8" w14:textId="54D8EB43">
            <w:pPr>
              <w:spacing w:line="20" w:lineRule="atLeast"/>
              <w:rPr>
                <w:rFonts w:ascii="Verdana" w:hAnsi="Verdana" w:eastAsia="Verdana" w:cs="Verdana"/>
                <w:highlight w:val="yellow"/>
              </w:rPr>
            </w:pPr>
            <w:r w:rsidRPr="00362699">
              <w:rPr>
                <w:rFonts w:ascii="Verdana" w:hAnsi="Verdana" w:eastAsia="Verdana" w:cs="Verdana"/>
                <w:b/>
                <w:bCs/>
                <w:shd w:val="clear" w:color="auto" w:fill="60CAF3" w:themeFill="accent4" w:themeFillTint="99"/>
              </w:rPr>
              <w:t>Ongoing:</w:t>
            </w:r>
            <w:r w:rsidRPr="5F9C5B57">
              <w:rPr>
                <w:rFonts w:ascii="Verdana" w:hAnsi="Verdana" w:eastAsia="Verdana" w:cs="Verdana"/>
              </w:rPr>
              <w:t xml:space="preserve"> </w:t>
            </w:r>
            <w:r w:rsidRPr="00FF6BC0" w:rsidR="00864701">
              <w:rPr>
                <w:rFonts w:ascii="Verdana" w:hAnsi="Verdana" w:eastAsia="Verdana" w:cs="Verdana"/>
              </w:rPr>
              <w:t xml:space="preserve">Partnership arrangements continue through PSBs, RPBs, Pan Cluster Planning Groups and </w:t>
            </w:r>
            <w:r w:rsidRPr="68DB3E70" w:rsidR="12127444">
              <w:rPr>
                <w:rFonts w:ascii="Verdana" w:hAnsi="Verdana" w:eastAsia="Verdana" w:cs="Verdana"/>
              </w:rPr>
              <w:t>Regional Joint Committee</w:t>
            </w:r>
            <w:r w:rsidRPr="00FF6BC0" w:rsidR="00864701">
              <w:rPr>
                <w:rFonts w:ascii="Verdana" w:hAnsi="Verdana" w:eastAsia="Verdana" w:cs="Verdana"/>
              </w:rPr>
              <w:t xml:space="preserve"> </w:t>
            </w:r>
            <w:r w:rsidRPr="68DB3E70" w:rsidR="19330ABC">
              <w:rPr>
                <w:rFonts w:ascii="Verdana" w:hAnsi="Verdana" w:eastAsia="Verdana" w:cs="Verdana"/>
              </w:rPr>
              <w:t>s</w:t>
            </w:r>
            <w:r w:rsidRPr="00FF6BC0" w:rsidR="00864701">
              <w:rPr>
                <w:rFonts w:ascii="Verdana" w:hAnsi="Verdana" w:eastAsia="Verdana" w:cs="Verdana"/>
              </w:rPr>
              <w:t xml:space="preserve">tructures. These arrangements provide opportunities to address the wider determinants of health, inequalities and long-term wellbeing through collective action. </w:t>
            </w:r>
          </w:p>
        </w:tc>
      </w:tr>
    </w:tbl>
    <w:p w:rsidR="004A03F7" w:rsidRDefault="004A03F7" w14:paraId="5EA3BBC4" w14:textId="77777777"/>
    <w:sectPr w:rsidR="004A03F7" w:rsidSect="00FC7F49">
      <w:pgSz w:w="16838" w:h="11906" w:orient="landscape"/>
      <w:pgMar w:top="426" w:right="1440" w:bottom="426"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337"/>
    <w:multiLevelType w:val="hybridMultilevel"/>
    <w:tmpl w:val="04245A30"/>
    <w:lvl w:ilvl="0" w:tplc="220EFF8E">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959DD"/>
    <w:multiLevelType w:val="hybridMultilevel"/>
    <w:tmpl w:val="5E80EF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0B819CA"/>
    <w:multiLevelType w:val="hybridMultilevel"/>
    <w:tmpl w:val="016868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2A8603C"/>
    <w:multiLevelType w:val="hybridMultilevel"/>
    <w:tmpl w:val="1C00B2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882116"/>
    <w:multiLevelType w:val="hybridMultilevel"/>
    <w:tmpl w:val="080E5AFA"/>
    <w:lvl w:ilvl="0" w:tplc="1E703102">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820CF9"/>
    <w:multiLevelType w:val="hybridMultilevel"/>
    <w:tmpl w:val="016868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9031579"/>
    <w:multiLevelType w:val="hybridMultilevel"/>
    <w:tmpl w:val="016868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062454"/>
    <w:multiLevelType w:val="hybridMultilevel"/>
    <w:tmpl w:val="D00E41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30572BB"/>
    <w:multiLevelType w:val="hybridMultilevel"/>
    <w:tmpl w:val="CC427D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36D62FA"/>
    <w:multiLevelType w:val="hybridMultilevel"/>
    <w:tmpl w:val="33686A54"/>
    <w:lvl w:ilvl="0" w:tplc="760634EC">
      <w:start w:val="1"/>
      <w:numFmt w:val="bullet"/>
      <w:lvlText w:val="·"/>
      <w:lvlJc w:val="left"/>
      <w:pPr>
        <w:ind w:left="720" w:hanging="360"/>
      </w:pPr>
      <w:rPr>
        <w:rFonts w:hint="default" w:ascii="Symbol" w:hAnsi="Symbol"/>
      </w:rPr>
    </w:lvl>
    <w:lvl w:ilvl="1" w:tplc="B13CF406">
      <w:start w:val="1"/>
      <w:numFmt w:val="bullet"/>
      <w:lvlText w:val="o"/>
      <w:lvlJc w:val="left"/>
      <w:pPr>
        <w:ind w:left="1440" w:hanging="360"/>
      </w:pPr>
      <w:rPr>
        <w:rFonts w:hint="default" w:ascii="Courier New" w:hAnsi="Courier New"/>
      </w:rPr>
    </w:lvl>
    <w:lvl w:ilvl="2" w:tplc="20FA6D30">
      <w:start w:val="1"/>
      <w:numFmt w:val="bullet"/>
      <w:lvlText w:val=""/>
      <w:lvlJc w:val="left"/>
      <w:pPr>
        <w:ind w:left="2160" w:hanging="360"/>
      </w:pPr>
      <w:rPr>
        <w:rFonts w:hint="default" w:ascii="Wingdings" w:hAnsi="Wingdings"/>
      </w:rPr>
    </w:lvl>
    <w:lvl w:ilvl="3" w:tplc="564C3D34">
      <w:start w:val="1"/>
      <w:numFmt w:val="bullet"/>
      <w:lvlText w:val=""/>
      <w:lvlJc w:val="left"/>
      <w:pPr>
        <w:ind w:left="2880" w:hanging="360"/>
      </w:pPr>
      <w:rPr>
        <w:rFonts w:hint="default" w:ascii="Symbol" w:hAnsi="Symbol"/>
      </w:rPr>
    </w:lvl>
    <w:lvl w:ilvl="4" w:tplc="60029BCA">
      <w:start w:val="1"/>
      <w:numFmt w:val="bullet"/>
      <w:lvlText w:val="o"/>
      <w:lvlJc w:val="left"/>
      <w:pPr>
        <w:ind w:left="3600" w:hanging="360"/>
      </w:pPr>
      <w:rPr>
        <w:rFonts w:hint="default" w:ascii="Courier New" w:hAnsi="Courier New"/>
      </w:rPr>
    </w:lvl>
    <w:lvl w:ilvl="5" w:tplc="249CEC40">
      <w:start w:val="1"/>
      <w:numFmt w:val="bullet"/>
      <w:lvlText w:val=""/>
      <w:lvlJc w:val="left"/>
      <w:pPr>
        <w:ind w:left="4320" w:hanging="360"/>
      </w:pPr>
      <w:rPr>
        <w:rFonts w:hint="default" w:ascii="Wingdings" w:hAnsi="Wingdings"/>
      </w:rPr>
    </w:lvl>
    <w:lvl w:ilvl="6" w:tplc="E4180314">
      <w:start w:val="1"/>
      <w:numFmt w:val="bullet"/>
      <w:lvlText w:val=""/>
      <w:lvlJc w:val="left"/>
      <w:pPr>
        <w:ind w:left="5040" w:hanging="360"/>
      </w:pPr>
      <w:rPr>
        <w:rFonts w:hint="default" w:ascii="Symbol" w:hAnsi="Symbol"/>
      </w:rPr>
    </w:lvl>
    <w:lvl w:ilvl="7" w:tplc="9066231E">
      <w:start w:val="1"/>
      <w:numFmt w:val="bullet"/>
      <w:lvlText w:val="o"/>
      <w:lvlJc w:val="left"/>
      <w:pPr>
        <w:ind w:left="5760" w:hanging="360"/>
      </w:pPr>
      <w:rPr>
        <w:rFonts w:hint="default" w:ascii="Courier New" w:hAnsi="Courier New"/>
      </w:rPr>
    </w:lvl>
    <w:lvl w:ilvl="8" w:tplc="7FB4A466">
      <w:start w:val="1"/>
      <w:numFmt w:val="bullet"/>
      <w:lvlText w:val=""/>
      <w:lvlJc w:val="left"/>
      <w:pPr>
        <w:ind w:left="6480" w:hanging="360"/>
      </w:pPr>
      <w:rPr>
        <w:rFonts w:hint="default" w:ascii="Wingdings" w:hAnsi="Wingdings"/>
      </w:rPr>
    </w:lvl>
  </w:abstractNum>
  <w:abstractNum w:abstractNumId="10" w15:restartNumberingAfterBreak="0">
    <w:nsid w:val="38461D3C"/>
    <w:multiLevelType w:val="hybridMultilevel"/>
    <w:tmpl w:val="558E8D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A8F49D5"/>
    <w:multiLevelType w:val="hybridMultilevel"/>
    <w:tmpl w:val="016868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FB25DA0"/>
    <w:multiLevelType w:val="hybridMultilevel"/>
    <w:tmpl w:val="2C2ACFDE"/>
    <w:lvl w:ilvl="0" w:tplc="67D0359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A870A0"/>
    <w:multiLevelType w:val="hybridMultilevel"/>
    <w:tmpl w:val="D362D1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1ED3F2C"/>
    <w:multiLevelType w:val="hybridMultilevel"/>
    <w:tmpl w:val="A55C53F8"/>
    <w:lvl w:ilvl="0" w:tplc="4268ED6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8F43BE"/>
    <w:multiLevelType w:val="hybridMultilevel"/>
    <w:tmpl w:val="016868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7064245"/>
    <w:multiLevelType w:val="hybridMultilevel"/>
    <w:tmpl w:val="4B381594"/>
    <w:lvl w:ilvl="0" w:tplc="17545EB0">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664993"/>
    <w:multiLevelType w:val="hybridMultilevel"/>
    <w:tmpl w:val="DE3E6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AB1436"/>
    <w:multiLevelType w:val="hybridMultilevel"/>
    <w:tmpl w:val="E642FF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5DD03AC6"/>
    <w:multiLevelType w:val="hybridMultilevel"/>
    <w:tmpl w:val="205A5C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02C486A"/>
    <w:multiLevelType w:val="hybridMultilevel"/>
    <w:tmpl w:val="A620A34E"/>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791EE0"/>
    <w:multiLevelType w:val="hybridMultilevel"/>
    <w:tmpl w:val="A746D9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D83189"/>
    <w:multiLevelType w:val="hybridMultilevel"/>
    <w:tmpl w:val="0E984C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774C630A"/>
    <w:multiLevelType w:val="hybridMultilevel"/>
    <w:tmpl w:val="A55C53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53755867">
    <w:abstractNumId w:val="9"/>
  </w:num>
  <w:num w:numId="2" w16cid:durableId="391931089">
    <w:abstractNumId w:val="13"/>
  </w:num>
  <w:num w:numId="3" w16cid:durableId="527648585">
    <w:abstractNumId w:val="1"/>
  </w:num>
  <w:num w:numId="4" w16cid:durableId="1587837345">
    <w:abstractNumId w:val="7"/>
  </w:num>
  <w:num w:numId="5" w16cid:durableId="344986463">
    <w:abstractNumId w:val="21"/>
  </w:num>
  <w:num w:numId="6" w16cid:durableId="706567784">
    <w:abstractNumId w:val="19"/>
  </w:num>
  <w:num w:numId="7" w16cid:durableId="797842846">
    <w:abstractNumId w:val="22"/>
  </w:num>
  <w:num w:numId="8" w16cid:durableId="537396560">
    <w:abstractNumId w:val="11"/>
  </w:num>
  <w:num w:numId="9" w16cid:durableId="1525702947">
    <w:abstractNumId w:val="8"/>
  </w:num>
  <w:num w:numId="10" w16cid:durableId="2035573535">
    <w:abstractNumId w:val="18"/>
  </w:num>
  <w:num w:numId="11" w16cid:durableId="328141103">
    <w:abstractNumId w:val="17"/>
  </w:num>
  <w:num w:numId="12" w16cid:durableId="1144542804">
    <w:abstractNumId w:val="3"/>
  </w:num>
  <w:num w:numId="13" w16cid:durableId="34428267">
    <w:abstractNumId w:val="15"/>
  </w:num>
  <w:num w:numId="14" w16cid:durableId="1663581998">
    <w:abstractNumId w:val="5"/>
  </w:num>
  <w:num w:numId="15" w16cid:durableId="393814413">
    <w:abstractNumId w:val="2"/>
  </w:num>
  <w:num w:numId="16" w16cid:durableId="1837111291">
    <w:abstractNumId w:val="6"/>
  </w:num>
  <w:num w:numId="17" w16cid:durableId="2020765471">
    <w:abstractNumId w:val="16"/>
  </w:num>
  <w:num w:numId="18" w16cid:durableId="1182860828">
    <w:abstractNumId w:val="0"/>
  </w:num>
  <w:num w:numId="19" w16cid:durableId="1192108471">
    <w:abstractNumId w:val="4"/>
  </w:num>
  <w:num w:numId="20" w16cid:durableId="1650089157">
    <w:abstractNumId w:val="12"/>
  </w:num>
  <w:num w:numId="21" w16cid:durableId="46416438">
    <w:abstractNumId w:val="14"/>
  </w:num>
  <w:num w:numId="22" w16cid:durableId="895163751">
    <w:abstractNumId w:val="23"/>
  </w:num>
  <w:num w:numId="23" w16cid:durableId="388236567">
    <w:abstractNumId w:val="20"/>
  </w:num>
  <w:num w:numId="24" w16cid:durableId="1949778976">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3F7"/>
    <w:rsid w:val="00062E1D"/>
    <w:rsid w:val="000A51F8"/>
    <w:rsid w:val="00144EFF"/>
    <w:rsid w:val="00165717"/>
    <w:rsid w:val="00173116"/>
    <w:rsid w:val="00180ECF"/>
    <w:rsid w:val="00232D69"/>
    <w:rsid w:val="002365A8"/>
    <w:rsid w:val="002C38AF"/>
    <w:rsid w:val="0031663F"/>
    <w:rsid w:val="00324E6B"/>
    <w:rsid w:val="00342302"/>
    <w:rsid w:val="0035499A"/>
    <w:rsid w:val="00362699"/>
    <w:rsid w:val="00365CD5"/>
    <w:rsid w:val="003D5AC4"/>
    <w:rsid w:val="003F3370"/>
    <w:rsid w:val="00424CF9"/>
    <w:rsid w:val="00433E7C"/>
    <w:rsid w:val="00461302"/>
    <w:rsid w:val="00474F14"/>
    <w:rsid w:val="004A03F7"/>
    <w:rsid w:val="004E7C10"/>
    <w:rsid w:val="00506263"/>
    <w:rsid w:val="005419DB"/>
    <w:rsid w:val="0057D06E"/>
    <w:rsid w:val="005B70F7"/>
    <w:rsid w:val="005C7643"/>
    <w:rsid w:val="005D5DE8"/>
    <w:rsid w:val="006513C0"/>
    <w:rsid w:val="006A07AA"/>
    <w:rsid w:val="006E51AF"/>
    <w:rsid w:val="007118EA"/>
    <w:rsid w:val="007A76E9"/>
    <w:rsid w:val="007A7CB7"/>
    <w:rsid w:val="007F7CD2"/>
    <w:rsid w:val="00864701"/>
    <w:rsid w:val="00893C88"/>
    <w:rsid w:val="008A15D2"/>
    <w:rsid w:val="008B3919"/>
    <w:rsid w:val="008B795E"/>
    <w:rsid w:val="008C0EDE"/>
    <w:rsid w:val="008E4449"/>
    <w:rsid w:val="00947C5F"/>
    <w:rsid w:val="009519C9"/>
    <w:rsid w:val="009A089D"/>
    <w:rsid w:val="00AC19EF"/>
    <w:rsid w:val="00B470F6"/>
    <w:rsid w:val="00B85B1C"/>
    <w:rsid w:val="00BB1CFB"/>
    <w:rsid w:val="00BC1E15"/>
    <w:rsid w:val="00C1744F"/>
    <w:rsid w:val="00C31A57"/>
    <w:rsid w:val="00CB317D"/>
    <w:rsid w:val="00D63E89"/>
    <w:rsid w:val="00E11389"/>
    <w:rsid w:val="00E2226A"/>
    <w:rsid w:val="00ED52C6"/>
    <w:rsid w:val="00EE6EF4"/>
    <w:rsid w:val="00F05D39"/>
    <w:rsid w:val="00F2484B"/>
    <w:rsid w:val="00F75666"/>
    <w:rsid w:val="00FA288E"/>
    <w:rsid w:val="00FA6C3A"/>
    <w:rsid w:val="00FC7F49"/>
    <w:rsid w:val="00FD0A95"/>
    <w:rsid w:val="00FD3D86"/>
    <w:rsid w:val="00FF2F4B"/>
    <w:rsid w:val="00FF3557"/>
    <w:rsid w:val="00FF6BC0"/>
    <w:rsid w:val="01393736"/>
    <w:rsid w:val="0244473B"/>
    <w:rsid w:val="024BDC7B"/>
    <w:rsid w:val="033BA049"/>
    <w:rsid w:val="035902A6"/>
    <w:rsid w:val="038B08AE"/>
    <w:rsid w:val="041349AE"/>
    <w:rsid w:val="0477157F"/>
    <w:rsid w:val="0483166E"/>
    <w:rsid w:val="04992F83"/>
    <w:rsid w:val="04FBA1CB"/>
    <w:rsid w:val="0627AD63"/>
    <w:rsid w:val="0671840E"/>
    <w:rsid w:val="06ACB88A"/>
    <w:rsid w:val="079B4B12"/>
    <w:rsid w:val="07A07D70"/>
    <w:rsid w:val="07CD11FF"/>
    <w:rsid w:val="0874C40A"/>
    <w:rsid w:val="0990EED8"/>
    <w:rsid w:val="099F8D3F"/>
    <w:rsid w:val="0A544811"/>
    <w:rsid w:val="0B11F71B"/>
    <w:rsid w:val="0B28BA20"/>
    <w:rsid w:val="0B6522D7"/>
    <w:rsid w:val="0B79CF20"/>
    <w:rsid w:val="0B830FD6"/>
    <w:rsid w:val="0BEA99E9"/>
    <w:rsid w:val="0C352C78"/>
    <w:rsid w:val="0C95DD30"/>
    <w:rsid w:val="0EE6493B"/>
    <w:rsid w:val="0F464074"/>
    <w:rsid w:val="0FC2C918"/>
    <w:rsid w:val="10CF76E7"/>
    <w:rsid w:val="11A069B2"/>
    <w:rsid w:val="11C9AF5E"/>
    <w:rsid w:val="11DCB59F"/>
    <w:rsid w:val="11DCCB7F"/>
    <w:rsid w:val="12127444"/>
    <w:rsid w:val="12247162"/>
    <w:rsid w:val="127E34BE"/>
    <w:rsid w:val="12AA1860"/>
    <w:rsid w:val="12AAFEC0"/>
    <w:rsid w:val="13344147"/>
    <w:rsid w:val="136D8F04"/>
    <w:rsid w:val="1382B0DD"/>
    <w:rsid w:val="13923A0A"/>
    <w:rsid w:val="1460BEDD"/>
    <w:rsid w:val="14974D3D"/>
    <w:rsid w:val="1512E9F8"/>
    <w:rsid w:val="159D18D3"/>
    <w:rsid w:val="15A12702"/>
    <w:rsid w:val="1638F978"/>
    <w:rsid w:val="1640CF7D"/>
    <w:rsid w:val="18846628"/>
    <w:rsid w:val="18A477A0"/>
    <w:rsid w:val="19330ABC"/>
    <w:rsid w:val="19C823B6"/>
    <w:rsid w:val="1ACAA0DA"/>
    <w:rsid w:val="1AD6EBA8"/>
    <w:rsid w:val="1AEEA3C0"/>
    <w:rsid w:val="1B3BA44F"/>
    <w:rsid w:val="1B7350BB"/>
    <w:rsid w:val="1BCDD91C"/>
    <w:rsid w:val="1C97F641"/>
    <w:rsid w:val="1D27D490"/>
    <w:rsid w:val="1D2F17BF"/>
    <w:rsid w:val="1D7F6271"/>
    <w:rsid w:val="1DA4FAB3"/>
    <w:rsid w:val="1E09FB49"/>
    <w:rsid w:val="1F511102"/>
    <w:rsid w:val="1F805CBA"/>
    <w:rsid w:val="1F89107C"/>
    <w:rsid w:val="209FE7F1"/>
    <w:rsid w:val="20B1672C"/>
    <w:rsid w:val="213660CE"/>
    <w:rsid w:val="2194DB17"/>
    <w:rsid w:val="22747F08"/>
    <w:rsid w:val="22E01279"/>
    <w:rsid w:val="22EEA9ED"/>
    <w:rsid w:val="2312A5A5"/>
    <w:rsid w:val="237EDBDA"/>
    <w:rsid w:val="238C581C"/>
    <w:rsid w:val="24B23153"/>
    <w:rsid w:val="24DC68D2"/>
    <w:rsid w:val="251DA5B5"/>
    <w:rsid w:val="252621DB"/>
    <w:rsid w:val="2567AA53"/>
    <w:rsid w:val="25740C46"/>
    <w:rsid w:val="26325A4F"/>
    <w:rsid w:val="264FBF89"/>
    <w:rsid w:val="2803DCA0"/>
    <w:rsid w:val="281DC22D"/>
    <w:rsid w:val="2859003D"/>
    <w:rsid w:val="2892CFC0"/>
    <w:rsid w:val="28B124DD"/>
    <w:rsid w:val="28B30F91"/>
    <w:rsid w:val="28D330C1"/>
    <w:rsid w:val="28F4A0FE"/>
    <w:rsid w:val="28FF2837"/>
    <w:rsid w:val="2908C470"/>
    <w:rsid w:val="292AC287"/>
    <w:rsid w:val="29C2A035"/>
    <w:rsid w:val="2A1D1835"/>
    <w:rsid w:val="2A4F38DB"/>
    <w:rsid w:val="2AA189B0"/>
    <w:rsid w:val="2B1F26F6"/>
    <w:rsid w:val="2B660E6D"/>
    <w:rsid w:val="2CF8BF4A"/>
    <w:rsid w:val="2CF95337"/>
    <w:rsid w:val="2D2C674C"/>
    <w:rsid w:val="2D495D81"/>
    <w:rsid w:val="2D774482"/>
    <w:rsid w:val="2DB0CBCF"/>
    <w:rsid w:val="2DCE7C41"/>
    <w:rsid w:val="2E83EAB3"/>
    <w:rsid w:val="2ECF9B0D"/>
    <w:rsid w:val="2F4915FF"/>
    <w:rsid w:val="2F794B85"/>
    <w:rsid w:val="2FACCD55"/>
    <w:rsid w:val="2FF79108"/>
    <w:rsid w:val="316F026E"/>
    <w:rsid w:val="31E278DA"/>
    <w:rsid w:val="3214CA3F"/>
    <w:rsid w:val="32A536DA"/>
    <w:rsid w:val="33037595"/>
    <w:rsid w:val="333F261E"/>
    <w:rsid w:val="3341F3ED"/>
    <w:rsid w:val="337D8977"/>
    <w:rsid w:val="33B4278A"/>
    <w:rsid w:val="33B80533"/>
    <w:rsid w:val="33C20F6C"/>
    <w:rsid w:val="3405D0A4"/>
    <w:rsid w:val="35F24496"/>
    <w:rsid w:val="3609EDAA"/>
    <w:rsid w:val="3758BCA0"/>
    <w:rsid w:val="376A6EAC"/>
    <w:rsid w:val="382522E0"/>
    <w:rsid w:val="390603C1"/>
    <w:rsid w:val="392E7FB6"/>
    <w:rsid w:val="394D2724"/>
    <w:rsid w:val="3ACC9B8D"/>
    <w:rsid w:val="3AF201A2"/>
    <w:rsid w:val="3B92151B"/>
    <w:rsid w:val="3BC4DDC0"/>
    <w:rsid w:val="3BE8BBFE"/>
    <w:rsid w:val="3C75EF34"/>
    <w:rsid w:val="3CD5D858"/>
    <w:rsid w:val="3CFCB161"/>
    <w:rsid w:val="3D22ACD7"/>
    <w:rsid w:val="3DAB4B1B"/>
    <w:rsid w:val="3E50E9B9"/>
    <w:rsid w:val="3E90C7C5"/>
    <w:rsid w:val="3EBEB9A7"/>
    <w:rsid w:val="3F583385"/>
    <w:rsid w:val="3FDA70AF"/>
    <w:rsid w:val="40184A21"/>
    <w:rsid w:val="403ADE6D"/>
    <w:rsid w:val="4173AD87"/>
    <w:rsid w:val="425FC4DD"/>
    <w:rsid w:val="42958F64"/>
    <w:rsid w:val="42B3B405"/>
    <w:rsid w:val="42DD4876"/>
    <w:rsid w:val="434B2119"/>
    <w:rsid w:val="4350B531"/>
    <w:rsid w:val="44B21AE7"/>
    <w:rsid w:val="452CE8A0"/>
    <w:rsid w:val="46D88D51"/>
    <w:rsid w:val="471478F5"/>
    <w:rsid w:val="4727E3A7"/>
    <w:rsid w:val="474B43C4"/>
    <w:rsid w:val="47BB8E32"/>
    <w:rsid w:val="48195DE3"/>
    <w:rsid w:val="483FDE0E"/>
    <w:rsid w:val="48DEFA1F"/>
    <w:rsid w:val="4A364432"/>
    <w:rsid w:val="4A60DE2F"/>
    <w:rsid w:val="4A82F504"/>
    <w:rsid w:val="4AAE0B3C"/>
    <w:rsid w:val="4ABEDD9D"/>
    <w:rsid w:val="4AEE4C02"/>
    <w:rsid w:val="4B0824AF"/>
    <w:rsid w:val="4B9B624A"/>
    <w:rsid w:val="4BCE7B32"/>
    <w:rsid w:val="4BF7CBFA"/>
    <w:rsid w:val="4BFE0127"/>
    <w:rsid w:val="4C263987"/>
    <w:rsid w:val="4C3C648F"/>
    <w:rsid w:val="4CF3433A"/>
    <w:rsid w:val="4D4D4738"/>
    <w:rsid w:val="4DD8FA28"/>
    <w:rsid w:val="4E48A9BB"/>
    <w:rsid w:val="4F26635B"/>
    <w:rsid w:val="4FC8FA70"/>
    <w:rsid w:val="4FC9FF28"/>
    <w:rsid w:val="4FD852FA"/>
    <w:rsid w:val="517EF448"/>
    <w:rsid w:val="51ACA20A"/>
    <w:rsid w:val="51FEF7DE"/>
    <w:rsid w:val="52322BB1"/>
    <w:rsid w:val="53860F3E"/>
    <w:rsid w:val="53B6C629"/>
    <w:rsid w:val="53E47A86"/>
    <w:rsid w:val="53E62839"/>
    <w:rsid w:val="555DF775"/>
    <w:rsid w:val="5586CD7F"/>
    <w:rsid w:val="559B95A8"/>
    <w:rsid w:val="55CE7DF3"/>
    <w:rsid w:val="55E6DE55"/>
    <w:rsid w:val="55F7597C"/>
    <w:rsid w:val="56012D88"/>
    <w:rsid w:val="5648D1AD"/>
    <w:rsid w:val="568C3360"/>
    <w:rsid w:val="56DBDC4F"/>
    <w:rsid w:val="56EF714C"/>
    <w:rsid w:val="5753AE53"/>
    <w:rsid w:val="57567406"/>
    <w:rsid w:val="57B59FDE"/>
    <w:rsid w:val="57CE5493"/>
    <w:rsid w:val="58ED33D3"/>
    <w:rsid w:val="59819668"/>
    <w:rsid w:val="59B53C64"/>
    <w:rsid w:val="59B9B635"/>
    <w:rsid w:val="59F05DE4"/>
    <w:rsid w:val="5A10030D"/>
    <w:rsid w:val="5A9ED62F"/>
    <w:rsid w:val="5ABAC7B8"/>
    <w:rsid w:val="5B0AB58D"/>
    <w:rsid w:val="5BE21604"/>
    <w:rsid w:val="5DB5B84A"/>
    <w:rsid w:val="5E58E5EF"/>
    <w:rsid w:val="5E9ACFEB"/>
    <w:rsid w:val="5EAEDC56"/>
    <w:rsid w:val="5F43347E"/>
    <w:rsid w:val="5F9249A2"/>
    <w:rsid w:val="5F9C5B57"/>
    <w:rsid w:val="60007EAF"/>
    <w:rsid w:val="6074C8D1"/>
    <w:rsid w:val="609AF4E2"/>
    <w:rsid w:val="60DD67A4"/>
    <w:rsid w:val="61C5D636"/>
    <w:rsid w:val="62789D77"/>
    <w:rsid w:val="62DEE1BB"/>
    <w:rsid w:val="6303AFB9"/>
    <w:rsid w:val="631C6D97"/>
    <w:rsid w:val="63314ACB"/>
    <w:rsid w:val="634AA01B"/>
    <w:rsid w:val="63D473D4"/>
    <w:rsid w:val="644CD005"/>
    <w:rsid w:val="652A4E3B"/>
    <w:rsid w:val="6588DD59"/>
    <w:rsid w:val="660A5179"/>
    <w:rsid w:val="6688373E"/>
    <w:rsid w:val="66C819CD"/>
    <w:rsid w:val="677CBDBE"/>
    <w:rsid w:val="6782D9DF"/>
    <w:rsid w:val="679A33F8"/>
    <w:rsid w:val="67CBBF9C"/>
    <w:rsid w:val="67D1A57B"/>
    <w:rsid w:val="67D6AAE3"/>
    <w:rsid w:val="67E80C96"/>
    <w:rsid w:val="682D9B96"/>
    <w:rsid w:val="683BD58C"/>
    <w:rsid w:val="68469439"/>
    <w:rsid w:val="685BB4FB"/>
    <w:rsid w:val="68CEF34F"/>
    <w:rsid w:val="68DB3E70"/>
    <w:rsid w:val="693DC7F2"/>
    <w:rsid w:val="6AF6C045"/>
    <w:rsid w:val="6B59A84A"/>
    <w:rsid w:val="6CC113E1"/>
    <w:rsid w:val="6CF7B27B"/>
    <w:rsid w:val="6D033F10"/>
    <w:rsid w:val="6D0D27F3"/>
    <w:rsid w:val="6D3EED3F"/>
    <w:rsid w:val="6D7C459E"/>
    <w:rsid w:val="6DBBBF67"/>
    <w:rsid w:val="6DED63E8"/>
    <w:rsid w:val="6E151EDF"/>
    <w:rsid w:val="6E672861"/>
    <w:rsid w:val="6ED143AA"/>
    <w:rsid w:val="6EE66A34"/>
    <w:rsid w:val="6F0A395F"/>
    <w:rsid w:val="6F555A16"/>
    <w:rsid w:val="6FCD8DB9"/>
    <w:rsid w:val="70169B64"/>
    <w:rsid w:val="70393118"/>
    <w:rsid w:val="70B402E4"/>
    <w:rsid w:val="70B61C7F"/>
    <w:rsid w:val="7193908A"/>
    <w:rsid w:val="71A20B72"/>
    <w:rsid w:val="7269F3FE"/>
    <w:rsid w:val="7291449D"/>
    <w:rsid w:val="7296537A"/>
    <w:rsid w:val="72FA967A"/>
    <w:rsid w:val="733DFD00"/>
    <w:rsid w:val="746949FD"/>
    <w:rsid w:val="76F73937"/>
    <w:rsid w:val="773FA809"/>
    <w:rsid w:val="77E4923A"/>
    <w:rsid w:val="78721062"/>
    <w:rsid w:val="78CBFE76"/>
    <w:rsid w:val="78D4E759"/>
    <w:rsid w:val="792A6DE2"/>
    <w:rsid w:val="79CB748D"/>
    <w:rsid w:val="79EE95A5"/>
    <w:rsid w:val="79FBA40C"/>
    <w:rsid w:val="7A3071F0"/>
    <w:rsid w:val="7AC352A4"/>
    <w:rsid w:val="7B6B4208"/>
    <w:rsid w:val="7BB4E194"/>
    <w:rsid w:val="7BCBD60E"/>
    <w:rsid w:val="7C304259"/>
    <w:rsid w:val="7C76080E"/>
    <w:rsid w:val="7CA781EC"/>
    <w:rsid w:val="7CC34A71"/>
    <w:rsid w:val="7D66D9FD"/>
    <w:rsid w:val="7D911497"/>
    <w:rsid w:val="7E6DDFB8"/>
    <w:rsid w:val="7E87A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63A53"/>
  <w15:chartTrackingRefBased/>
  <w15:docId w15:val="{DD45E3F9-2523-4028-B912-DE9E46AE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A03F7"/>
    <w:pPr>
      <w:spacing w:line="259" w:lineRule="auto"/>
    </w:pPr>
    <w:rPr>
      <w:kern w:val="0"/>
      <w:sz w:val="22"/>
      <w:szCs w:val="22"/>
      <w14:ligatures w14:val="none"/>
    </w:rPr>
  </w:style>
  <w:style w:type="paragraph" w:styleId="Heading1">
    <w:name w:val="heading 1"/>
    <w:basedOn w:val="Normal"/>
    <w:next w:val="Normal"/>
    <w:link w:val="Heading1Char"/>
    <w:uiPriority w:val="9"/>
    <w:qFormat/>
    <w:rsid w:val="004A03F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3F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3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3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3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3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3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3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3F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A03F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A03F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A03F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A03F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A03F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A03F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A03F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A03F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A03F7"/>
    <w:rPr>
      <w:rFonts w:eastAsiaTheme="majorEastAsia" w:cstheme="majorBidi"/>
      <w:color w:val="272727" w:themeColor="text1" w:themeTint="D8"/>
    </w:rPr>
  </w:style>
  <w:style w:type="paragraph" w:styleId="Title">
    <w:name w:val="Title"/>
    <w:basedOn w:val="Normal"/>
    <w:next w:val="Normal"/>
    <w:link w:val="TitleChar"/>
    <w:uiPriority w:val="10"/>
    <w:qFormat/>
    <w:rsid w:val="004A03F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A03F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A03F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A03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3F7"/>
    <w:pPr>
      <w:spacing w:before="160"/>
      <w:jc w:val="center"/>
    </w:pPr>
    <w:rPr>
      <w:i/>
      <w:iCs/>
      <w:color w:val="404040" w:themeColor="text1" w:themeTint="BF"/>
    </w:rPr>
  </w:style>
  <w:style w:type="character" w:styleId="QuoteChar" w:customStyle="1">
    <w:name w:val="Quote Char"/>
    <w:basedOn w:val="DefaultParagraphFont"/>
    <w:link w:val="Quote"/>
    <w:uiPriority w:val="29"/>
    <w:rsid w:val="004A03F7"/>
    <w:rPr>
      <w:i/>
      <w:iCs/>
      <w:color w:val="404040" w:themeColor="text1" w:themeTint="BF"/>
    </w:rPr>
  </w:style>
  <w:style w:type="paragraph" w:styleId="ListParagraph">
    <w:name w:val="List Paragraph"/>
    <w:basedOn w:val="Normal"/>
    <w:uiPriority w:val="34"/>
    <w:qFormat/>
    <w:rsid w:val="004A03F7"/>
    <w:pPr>
      <w:ind w:left="720"/>
      <w:contextualSpacing/>
    </w:pPr>
  </w:style>
  <w:style w:type="character" w:styleId="IntenseEmphasis">
    <w:name w:val="Intense Emphasis"/>
    <w:basedOn w:val="DefaultParagraphFont"/>
    <w:uiPriority w:val="21"/>
    <w:qFormat/>
    <w:rsid w:val="004A03F7"/>
    <w:rPr>
      <w:i/>
      <w:iCs/>
      <w:color w:val="0F4761" w:themeColor="accent1" w:themeShade="BF"/>
    </w:rPr>
  </w:style>
  <w:style w:type="paragraph" w:styleId="IntenseQuote">
    <w:name w:val="Intense Quote"/>
    <w:basedOn w:val="Normal"/>
    <w:next w:val="Normal"/>
    <w:link w:val="IntenseQuoteChar"/>
    <w:uiPriority w:val="30"/>
    <w:qFormat/>
    <w:rsid w:val="004A03F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A03F7"/>
    <w:rPr>
      <w:i/>
      <w:iCs/>
      <w:color w:val="0F4761" w:themeColor="accent1" w:themeShade="BF"/>
    </w:rPr>
  </w:style>
  <w:style w:type="character" w:styleId="IntenseReference">
    <w:name w:val="Intense Reference"/>
    <w:basedOn w:val="DefaultParagraphFont"/>
    <w:uiPriority w:val="32"/>
    <w:qFormat/>
    <w:rsid w:val="004A03F7"/>
    <w:rPr>
      <w:b/>
      <w:bCs/>
      <w:smallCaps/>
      <w:color w:val="0F4761" w:themeColor="accent1" w:themeShade="BF"/>
      <w:spacing w:val="5"/>
    </w:rPr>
  </w:style>
  <w:style w:type="table" w:styleId="TableGrid">
    <w:name w:val="Table Grid"/>
    <w:basedOn w:val="TableNormal"/>
    <w:uiPriority w:val="39"/>
    <w:rsid w:val="004A03F7"/>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05D39"/>
    <w:rPr>
      <w:color w:val="467886" w:themeColor="hyperlink"/>
      <w:u w:val="single"/>
    </w:rPr>
  </w:style>
  <w:style w:type="character" w:styleId="UnresolvedMention">
    <w:name w:val="Unresolved Mention"/>
    <w:basedOn w:val="DefaultParagraphFont"/>
    <w:uiPriority w:val="99"/>
    <w:semiHidden/>
    <w:unhideWhenUsed/>
    <w:rsid w:val="00F05D39"/>
    <w:rPr>
      <w:color w:val="605E5C"/>
      <w:shd w:val="clear" w:color="auto" w:fill="E1DFDD"/>
    </w:rPr>
  </w:style>
  <w:style w:type="paragraph" w:styleId="CommentText">
    <w:name w:val="annotation text"/>
    <w:basedOn w:val="Normal"/>
    <w:link w:val="CommentTextChar"/>
    <w:uiPriority w:val="99"/>
    <w:unhideWhenUsed/>
    <w:rsid w:val="006A07AA"/>
    <w:pPr>
      <w:spacing w:line="240" w:lineRule="auto"/>
    </w:pPr>
    <w:rPr>
      <w:sz w:val="20"/>
      <w:szCs w:val="20"/>
    </w:rPr>
  </w:style>
  <w:style w:type="character" w:styleId="CommentTextChar" w:customStyle="1">
    <w:name w:val="Comment Text Char"/>
    <w:basedOn w:val="DefaultParagraphFont"/>
    <w:link w:val="CommentText"/>
    <w:uiPriority w:val="99"/>
    <w:rsid w:val="006A07AA"/>
    <w:rPr>
      <w:kern w:val="0"/>
      <w:sz w:val="20"/>
      <w:szCs w:val="20"/>
      <w14:ligatures w14:val="none"/>
    </w:rPr>
  </w:style>
  <w:style w:type="character" w:styleId="CommentReference">
    <w:name w:val="annotation reference"/>
    <w:basedOn w:val="DefaultParagraphFont"/>
    <w:uiPriority w:val="99"/>
    <w:semiHidden/>
    <w:unhideWhenUsed/>
    <w:rsid w:val="006A07AA"/>
    <w:rPr>
      <w:sz w:val="16"/>
      <w:szCs w:val="16"/>
    </w:rPr>
  </w:style>
  <w:style w:type="paragraph" w:styleId="CommentSubject">
    <w:name w:val="annotation subject"/>
    <w:basedOn w:val="CommentText"/>
    <w:next w:val="CommentText"/>
    <w:link w:val="CommentSubjectChar"/>
    <w:uiPriority w:val="99"/>
    <w:semiHidden/>
    <w:unhideWhenUsed/>
    <w:rsid w:val="00342302"/>
    <w:rPr>
      <w:b/>
      <w:bCs/>
    </w:rPr>
  </w:style>
  <w:style w:type="character" w:styleId="CommentSubjectChar" w:customStyle="1">
    <w:name w:val="Comment Subject Char"/>
    <w:basedOn w:val="CommentTextChar"/>
    <w:link w:val="CommentSubject"/>
    <w:uiPriority w:val="99"/>
    <w:semiHidden/>
    <w:rsid w:val="00342302"/>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buhb.nhs.wales/about-us/our-health-board/our-strategies-and-plans/a-healthier-swansea-bay/" TargetMode="External" Id="rId8" /><Relationship Type="http://schemas.openxmlformats.org/officeDocument/2006/relationships/hyperlink" Target="https://www.open.edu/openlearn/mod/fullscreenresource/view.php?id=166472"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6/09/relationships/commentsIds" Target="commentsIds.xml" Id="rId11" /><Relationship Type="http://schemas.openxmlformats.org/officeDocument/2006/relationships/styles" Target="styles.xml" Id="rId5" /><Relationship Type="http://schemas.microsoft.com/office/2011/relationships/people" Target="people.xml" Id="rId15" /><Relationship Type="http://schemas.microsoft.com/office/2011/relationships/commentsExtended" Target="commentsExtended.xml" Id="rId10" /><Relationship Type="http://schemas.openxmlformats.org/officeDocument/2006/relationships/numbering" Target="numbering.xml" Id="rId4" /><Relationship Type="http://schemas.openxmlformats.org/officeDocument/2006/relationships/fontTable" Target="fontTable.xml" Id="rId14" /></Relationships>
</file>

<file path=word/documenttasks/documenttasks1.xml><?xml version="1.0" encoding="utf-8"?>
<t:Tasks xmlns:t="http://schemas.microsoft.com/office/tasks/2019/documenttasks" xmlns:oel="http://schemas.microsoft.com/office/2019/extlst">
  <t:Task id="{68EC5EF0-6D75-496F-BF72-0613558E254F}">
    <t:Anchor>
      <t:Comment id="1267025203"/>
    </t:Anchor>
    <t:History>
      <t:Event id="{69BCF02A-76CD-4D67-9ADE-1F405E3FCA2D}" time="2026-08-05T10:34:57.018Z">
        <t:Attribution userId="S::heledd.bingham@wales.nhs.uk::5cebdd24-206f-4766-aded-bfc29a035e99" userProvider="AD" userName="Heledd Bingham (Swansea Bay UHB - Planning and Partnerships)"/>
        <t:Anchor>
          <t:Comment id="1267025203"/>
        </t:Anchor>
        <t:Create/>
      </t:Event>
      <t:Event id="{BC622B36-0ABC-4D6C-8E4B-96CCF474B2DD}" time="2026-08-05T10:34:57.018Z">
        <t:Attribution userId="S::heledd.bingham@wales.nhs.uk::5cebdd24-206f-4766-aded-bfc29a035e99" userProvider="AD" userName="Heledd Bingham (Swansea Bay UHB - Planning and Partnerships)"/>
        <t:Anchor>
          <t:Comment id="1267025203"/>
        </t:Anchor>
        <t:Assign userId="S::Hayley.Beharrell@wales.nhs.uk::28b80d73-4262-44db-870b-e0a018def5cb" userProvider="AD" userName="Hayley Beharrell (Swansea Bay UHB - Planning and Partnerships)"/>
      </t:Event>
      <t:Event id="{FAA79EA8-1C8A-4E88-945F-85DC35E39A47}" time="2026-08-05T10:34:57.018Z">
        <t:Attribution userId="S::heledd.bingham@wales.nhs.uk::5cebdd24-206f-4766-aded-bfc29a035e99" userProvider="AD" userName="Heledd Bingham (Swansea Bay UHB - Planning and Partnerships)"/>
        <t:Anchor>
          <t:Comment id="1267025203"/>
        </t:Anchor>
        <t:SetTitle title="@Hayley Beharrell (Swansea Bay UHB - Planning and Partnerships) - is this aligned to the organisational strategy/ annual plan? If so can we add in so that there is alignment to the Strategic Framework outlined in the December paper?"/>
      </t:Event>
      <t:Event id="{938AFCD0-86E0-4E01-880C-F4E668004078}" time="2026-08-06T08:17:03.886Z">
        <t:Attribution userId="S::Hayley.Beharrell@wales.nhs.uk::28b80d73-4262-44db-870b-e0a018def5cb" userProvider="AD" userName="Hayley Beharrell (Swansea Bay UHB - Planning and Partnerships)"/>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0FE9F-5993-44E5-888A-0EB5E914BB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DE5EC0-A35C-4796-A8D6-F24FECF545BB}">
  <ds:schemaRefs>
    <ds:schemaRef ds:uri="http://schemas.microsoft.com/sharepoint/v3/contenttype/forms"/>
  </ds:schemaRefs>
</ds:datastoreItem>
</file>

<file path=customXml/itemProps3.xml><?xml version="1.0" encoding="utf-8"?>
<ds:datastoreItem xmlns:ds="http://schemas.openxmlformats.org/officeDocument/2006/customXml" ds:itemID="{ECFF65FD-0B39-4320-818C-C9361481CD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SBU</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Beharrell (Swansea Bay UHB - Planning and Partnerships)</dc:creator>
  <cp:keywords/>
  <dc:description/>
  <cp:lastModifiedBy>Michelle Davies (Swansea Bay UHB - Planning and Partnerships)</cp:lastModifiedBy>
  <cp:revision>68</cp:revision>
  <dcterms:created xsi:type="dcterms:W3CDTF">2026-06-12T22:20:00Z</dcterms:created>
  <dcterms:modified xsi:type="dcterms:W3CDTF">2026-08-12T07:07:50Z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4" name="docLang">
    <vt:lpwstr>en</vt:lpwstr>
  </property>
</Properties>
</file>