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89B8" w14:textId="77777777" w:rsidR="00975529" w:rsidRPr="007E21ED" w:rsidRDefault="00A73CE1" w:rsidP="00975529">
      <w:pPr>
        <w:jc w:val="right"/>
        <w:rPr>
          <w:rFonts w:ascii="Arial" w:hAnsi="Arial" w:cs="Arial"/>
        </w:rPr>
      </w:pPr>
      <w:r w:rsidRPr="007E21ED">
        <w:rPr>
          <w:noProof/>
          <w:lang w:eastAsia="en-GB"/>
        </w:rPr>
        <w:drawing>
          <wp:anchor distT="0" distB="0" distL="114300" distR="114300" simplePos="0" relativeHeight="251661312" behindDoc="1" locked="0" layoutInCell="1" allowOverlap="1" wp14:anchorId="5D9D3BC6" wp14:editId="740AF344">
            <wp:simplePos x="0" y="0"/>
            <wp:positionH relativeFrom="margin">
              <wp:posOffset>3331676</wp:posOffset>
            </wp:positionH>
            <wp:positionV relativeFrom="paragraph">
              <wp:posOffset>170</wp:posOffset>
            </wp:positionV>
            <wp:extent cx="3095625" cy="782955"/>
            <wp:effectExtent l="0" t="0" r="9525" b="0"/>
            <wp:wrapTopAndBottom/>
            <wp:docPr id="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094C" w14:textId="77777777" w:rsidR="00975529" w:rsidRPr="00C7682B" w:rsidRDefault="00975529" w:rsidP="00975529">
      <w:pPr>
        <w:jc w:val="right"/>
        <w:rPr>
          <w:rFonts w:ascii="Arial" w:hAnsi="Arial" w:cs="Arial"/>
        </w:rPr>
      </w:pPr>
    </w:p>
    <w:p w14:paraId="3A937DF5" w14:textId="77777777" w:rsidR="00975529" w:rsidRPr="007E21ED" w:rsidRDefault="00975529" w:rsidP="00975529">
      <w:pPr>
        <w:jc w:val="right"/>
        <w:rPr>
          <w:rFonts w:ascii="Arial" w:hAnsi="Arial" w:cs="Arial"/>
        </w:rPr>
      </w:pPr>
    </w:p>
    <w:p w14:paraId="4753E636" w14:textId="77777777" w:rsidR="00975529" w:rsidRPr="007E21ED" w:rsidRDefault="00975529" w:rsidP="00975529">
      <w:pPr>
        <w:jc w:val="center"/>
        <w:rPr>
          <w:rFonts w:ascii="Arial" w:hAnsi="Arial" w:cs="Arial"/>
          <w:b/>
          <w:sz w:val="56"/>
        </w:rPr>
      </w:pPr>
    </w:p>
    <w:p w14:paraId="78B38705" w14:textId="53597D9F" w:rsidR="00975529" w:rsidRPr="007E21ED" w:rsidRDefault="00D51C91" w:rsidP="00975529">
      <w:pPr>
        <w:jc w:val="center"/>
        <w:rPr>
          <w:rFonts w:ascii="Arial" w:hAnsi="Arial" w:cs="Arial"/>
          <w:b/>
          <w:sz w:val="56"/>
        </w:rPr>
      </w:pPr>
      <w:r>
        <w:rPr>
          <w:rFonts w:ascii="Arial" w:hAnsi="Arial" w:cs="Arial"/>
          <w:b/>
          <w:sz w:val="56"/>
        </w:rPr>
        <w:t xml:space="preserve">CORPORATE </w:t>
      </w:r>
      <w:r w:rsidR="00975529" w:rsidRPr="007E21ED">
        <w:rPr>
          <w:rFonts w:ascii="Arial" w:hAnsi="Arial" w:cs="Arial"/>
          <w:b/>
          <w:sz w:val="56"/>
        </w:rPr>
        <w:t>RISK REGISTER</w:t>
      </w:r>
      <w:r w:rsidR="00F00C9E">
        <w:rPr>
          <w:rFonts w:ascii="Arial" w:hAnsi="Arial" w:cs="Arial"/>
          <w:b/>
          <w:sz w:val="56"/>
        </w:rPr>
        <w:t xml:space="preserve"> </w:t>
      </w:r>
    </w:p>
    <w:p w14:paraId="1A4FD01E" w14:textId="7E86CA0E" w:rsidR="00975529" w:rsidRDefault="00171136" w:rsidP="00975529">
      <w:pPr>
        <w:jc w:val="center"/>
        <w:rPr>
          <w:rFonts w:ascii="Arial" w:hAnsi="Arial" w:cs="Arial"/>
          <w:b/>
          <w:sz w:val="56"/>
        </w:rPr>
      </w:pPr>
      <w:r>
        <w:rPr>
          <w:rFonts w:ascii="Arial" w:hAnsi="Arial" w:cs="Arial"/>
          <w:b/>
          <w:sz w:val="56"/>
        </w:rPr>
        <w:t>Ju</w:t>
      </w:r>
      <w:r w:rsidR="00270B9C">
        <w:rPr>
          <w:rFonts w:ascii="Arial" w:hAnsi="Arial" w:cs="Arial"/>
          <w:b/>
          <w:sz w:val="56"/>
        </w:rPr>
        <w:t>ly</w:t>
      </w:r>
      <w:r w:rsidR="006516FB">
        <w:rPr>
          <w:rFonts w:ascii="Arial" w:hAnsi="Arial" w:cs="Arial"/>
          <w:b/>
          <w:sz w:val="56"/>
        </w:rPr>
        <w:t xml:space="preserve"> </w:t>
      </w:r>
      <w:r w:rsidR="000A40EE">
        <w:rPr>
          <w:rFonts w:ascii="Arial" w:hAnsi="Arial" w:cs="Arial"/>
          <w:b/>
          <w:sz w:val="56"/>
        </w:rPr>
        <w:t>202</w:t>
      </w:r>
      <w:r w:rsidR="006516FB">
        <w:rPr>
          <w:rFonts w:ascii="Arial" w:hAnsi="Arial" w:cs="Arial"/>
          <w:b/>
          <w:sz w:val="56"/>
        </w:rPr>
        <w:t>6</w:t>
      </w:r>
      <w:r w:rsidR="00794A6F">
        <w:rPr>
          <w:rFonts w:ascii="Arial" w:hAnsi="Arial" w:cs="Arial"/>
          <w:b/>
          <w:sz w:val="56"/>
        </w:rPr>
        <w:t xml:space="preserve"> </w:t>
      </w:r>
      <w:r w:rsidR="002470A3">
        <w:rPr>
          <w:rFonts w:ascii="Arial" w:hAnsi="Arial" w:cs="Arial"/>
          <w:b/>
          <w:sz w:val="56"/>
        </w:rPr>
        <w:t>V2</w:t>
      </w:r>
    </w:p>
    <w:p w14:paraId="36E0694C" w14:textId="77777777" w:rsidR="006B5C8F" w:rsidRDefault="006B5C8F" w:rsidP="00975529">
      <w:pPr>
        <w:jc w:val="center"/>
        <w:rPr>
          <w:rFonts w:ascii="Arial" w:hAnsi="Arial" w:cs="Arial"/>
          <w:b/>
          <w:sz w:val="56"/>
        </w:rPr>
      </w:pPr>
    </w:p>
    <w:p w14:paraId="23BAC998" w14:textId="70E7F07E" w:rsidR="006B5C8F" w:rsidRDefault="006B5C8F" w:rsidP="00975529">
      <w:pPr>
        <w:jc w:val="center"/>
        <w:rPr>
          <w:rFonts w:ascii="Arial" w:hAnsi="Arial" w:cs="Arial"/>
          <w:b/>
          <w:sz w:val="56"/>
        </w:rPr>
      </w:pPr>
      <w:r>
        <w:rPr>
          <w:rFonts w:ascii="Arial" w:hAnsi="Arial" w:cs="Arial"/>
          <w:b/>
          <w:sz w:val="56"/>
        </w:rPr>
        <w:t>Risks assigned to the</w:t>
      </w:r>
    </w:p>
    <w:p w14:paraId="1FDDBF28" w14:textId="5AB3D2DE" w:rsidR="006B5C8F" w:rsidRPr="00E956E1" w:rsidRDefault="006B5C8F" w:rsidP="00975529">
      <w:pPr>
        <w:jc w:val="center"/>
        <w:rPr>
          <w:rFonts w:ascii="Arial" w:hAnsi="Arial" w:cs="Arial"/>
          <w:b/>
          <w:color w:val="FF0000"/>
          <w:sz w:val="56"/>
        </w:rPr>
      </w:pPr>
      <w:r>
        <w:rPr>
          <w:rFonts w:ascii="Arial" w:hAnsi="Arial" w:cs="Arial"/>
          <w:b/>
          <w:sz w:val="56"/>
        </w:rPr>
        <w:t>Population Health Committee</w:t>
      </w:r>
    </w:p>
    <w:p w14:paraId="43CFA53C" w14:textId="6EC0B2D1" w:rsidR="00882463" w:rsidRDefault="00882463">
      <w:pPr>
        <w:widowControl/>
        <w:spacing w:after="160" w:line="259" w:lineRule="auto"/>
        <w:rPr>
          <w:rFonts w:ascii="Arial" w:hAnsi="Arial" w:cs="Arial"/>
        </w:rPr>
      </w:pPr>
      <w:r>
        <w:rPr>
          <w:rFonts w:ascii="Arial" w:hAnsi="Arial" w:cs="Arial"/>
        </w:rPr>
        <w:br w:type="page"/>
      </w:r>
    </w:p>
    <w:tbl>
      <w:tblPr>
        <w:tblStyle w:val="TableGrid"/>
        <w:tblW w:w="15588" w:type="dxa"/>
        <w:tblLook w:val="04A0" w:firstRow="1" w:lastRow="0" w:firstColumn="1" w:lastColumn="0" w:noHBand="0" w:noVBand="1"/>
      </w:tblPr>
      <w:tblGrid>
        <w:gridCol w:w="2447"/>
        <w:gridCol w:w="1790"/>
        <w:gridCol w:w="2966"/>
        <w:gridCol w:w="1272"/>
        <w:gridCol w:w="3853"/>
        <w:gridCol w:w="992"/>
        <w:gridCol w:w="992"/>
        <w:gridCol w:w="1276"/>
      </w:tblGrid>
      <w:tr w:rsidR="00DF62D2" w:rsidRPr="00DF62D2" w14:paraId="6AEB7238" w14:textId="77777777" w:rsidTr="009002C1">
        <w:tc>
          <w:tcPr>
            <w:tcW w:w="4237" w:type="dxa"/>
            <w:gridSpan w:val="2"/>
          </w:tcPr>
          <w:p w14:paraId="04DF0CD1" w14:textId="77777777" w:rsidR="00DF0A8A" w:rsidRPr="00DF62D2" w:rsidRDefault="00DF0A8A" w:rsidP="00DF0A8A">
            <w:pPr>
              <w:rPr>
                <w:rFonts w:ascii="Arial Narrow" w:hAnsi="Arial Narrow"/>
                <w:b/>
                <w:sz w:val="22"/>
                <w:szCs w:val="22"/>
              </w:rPr>
            </w:pPr>
            <w:bookmarkStart w:id="0" w:name="_Hlk215736254"/>
            <w:r w:rsidRPr="00DF62D2">
              <w:rPr>
                <w:rFonts w:ascii="Arial Narrow" w:hAnsi="Arial Narrow"/>
                <w:b/>
                <w:sz w:val="22"/>
                <w:szCs w:val="22"/>
              </w:rPr>
              <w:lastRenderedPageBreak/>
              <w:t xml:space="preserve">Datix ID Number: TBC </w:t>
            </w:r>
          </w:p>
          <w:p w14:paraId="007D3274" w14:textId="6BAD2ED2"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May 2024</w:t>
            </w:r>
          </w:p>
        </w:tc>
        <w:tc>
          <w:tcPr>
            <w:tcW w:w="4238" w:type="dxa"/>
            <w:gridSpan w:val="2"/>
          </w:tcPr>
          <w:p w14:paraId="1C502F2C" w14:textId="77777777" w:rsidR="00DF0A8A" w:rsidRPr="00DF62D2" w:rsidRDefault="00DF0A8A" w:rsidP="00DF0A8A">
            <w:pPr>
              <w:rPr>
                <w:rFonts w:ascii="Arial Narrow" w:hAnsi="Arial Narrow"/>
                <w:b/>
                <w:sz w:val="22"/>
                <w:szCs w:val="22"/>
              </w:rPr>
            </w:pPr>
          </w:p>
          <w:p w14:paraId="68D7C3E7" w14:textId="71B00F19" w:rsidR="00DF0A8A" w:rsidRPr="00DF62D2" w:rsidRDefault="00473384" w:rsidP="009002C1">
            <w:pPr>
              <w:jc w:val="right"/>
              <w:rPr>
                <w:rFonts w:ascii="Arial Narrow" w:hAnsi="Arial Narrow"/>
                <w:b/>
                <w:sz w:val="22"/>
                <w:szCs w:val="22"/>
              </w:rPr>
            </w:pPr>
            <w:r>
              <w:rPr>
                <w:rFonts w:ascii="Arial Narrow" w:hAnsi="Arial Narrow"/>
                <w:b/>
                <w:sz w:val="22"/>
                <w:szCs w:val="22"/>
              </w:rPr>
              <w:t>Date Last Reviewed: July 2026</w:t>
            </w:r>
          </w:p>
        </w:tc>
        <w:tc>
          <w:tcPr>
            <w:tcW w:w="4845" w:type="dxa"/>
            <w:gridSpan w:val="2"/>
            <w:shd w:val="clear" w:color="auto" w:fill="FFC000"/>
          </w:tcPr>
          <w:p w14:paraId="38837592" w14:textId="440A527E"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 xml:space="preserve">R Ref Number: 100 </w:t>
            </w:r>
          </w:p>
          <w:p w14:paraId="26423729" w14:textId="37E3E822" w:rsidR="00DF0A8A" w:rsidRPr="00DF62D2" w:rsidRDefault="0033708B" w:rsidP="00DF0A8A">
            <w:pPr>
              <w:rPr>
                <w:rFonts w:ascii="Arial Narrow" w:hAnsi="Arial Narrow"/>
                <w:sz w:val="22"/>
                <w:szCs w:val="22"/>
              </w:rPr>
            </w:pPr>
            <w:r>
              <w:rPr>
                <w:rFonts w:ascii="Arial Narrow" w:hAnsi="Arial Narrow" w:cs="Arial"/>
                <w:b/>
                <w:bCs/>
                <w:sz w:val="22"/>
                <w:szCs w:val="22"/>
              </w:rPr>
              <w:t xml:space="preserve">Risk </w:t>
            </w:r>
            <w:r w:rsidR="00DF0A8A" w:rsidRPr="00DF62D2">
              <w:rPr>
                <w:rFonts w:ascii="Arial Narrow" w:hAnsi="Arial Narrow" w:cs="Arial"/>
                <w:b/>
                <w:bCs/>
                <w:sz w:val="22"/>
                <w:szCs w:val="22"/>
              </w:rPr>
              <w:t xml:space="preserve">Target Date: </w:t>
            </w:r>
            <w:r w:rsidR="003769ED" w:rsidRPr="00883C3F">
              <w:rPr>
                <w:rFonts w:ascii="Arial Narrow" w:hAnsi="Arial Narrow" w:cs="Arial"/>
                <w:b/>
                <w:bCs/>
                <w:sz w:val="22"/>
                <w:szCs w:val="22"/>
              </w:rPr>
              <w:t>31/03/2027</w:t>
            </w:r>
          </w:p>
        </w:tc>
        <w:tc>
          <w:tcPr>
            <w:tcW w:w="2268" w:type="dxa"/>
            <w:gridSpan w:val="2"/>
            <w:shd w:val="clear" w:color="auto" w:fill="FFC000"/>
          </w:tcPr>
          <w:p w14:paraId="554AE08F"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34959E6C" w14:textId="05C5A4E1" w:rsidR="00DF0A8A" w:rsidRPr="00DF62D2" w:rsidRDefault="00DF0A8A" w:rsidP="00DF0A8A">
            <w:pPr>
              <w:jc w:val="center"/>
              <w:rPr>
                <w:rFonts w:ascii="Arial Narrow" w:hAnsi="Arial Narrow"/>
                <w:b/>
                <w:sz w:val="22"/>
                <w:szCs w:val="22"/>
              </w:rPr>
            </w:pPr>
            <w:r w:rsidRPr="00DF62D2">
              <w:rPr>
                <w:rFonts w:ascii="Arial Narrow" w:hAnsi="Arial Narrow" w:cs="Arial"/>
                <w:b/>
                <w:sz w:val="22"/>
                <w:szCs w:val="22"/>
              </w:rPr>
              <w:t>4 x 3 = 12</w:t>
            </w:r>
          </w:p>
        </w:tc>
      </w:tr>
      <w:tr w:rsidR="00DF62D2" w:rsidRPr="00DF62D2" w14:paraId="4DE3AB85" w14:textId="77777777" w:rsidTr="00E52E49">
        <w:tc>
          <w:tcPr>
            <w:tcW w:w="7203" w:type="dxa"/>
            <w:gridSpan w:val="3"/>
          </w:tcPr>
          <w:p w14:paraId="6589B824" w14:textId="52E27CBC" w:rsidR="00DF0A8A" w:rsidRPr="00DF62D2" w:rsidRDefault="00DF0A8A" w:rsidP="00DF0A8A">
            <w:pPr>
              <w:ind w:right="96"/>
              <w:jc w:val="both"/>
              <w:rPr>
                <w:rFonts w:ascii="Arial Narrow" w:hAnsi="Arial Narrow" w:cs="Arial"/>
                <w:sz w:val="22"/>
                <w:szCs w:val="22"/>
              </w:rPr>
            </w:pPr>
            <w:r w:rsidRPr="00DF62D2">
              <w:rPr>
                <w:rFonts w:ascii="Arial Narrow" w:hAnsi="Arial Narrow"/>
                <w:b/>
                <w:sz w:val="22"/>
                <w:szCs w:val="22"/>
              </w:rPr>
              <w:t>Objective:</w:t>
            </w:r>
            <w:r w:rsidRPr="00DF62D2">
              <w:rPr>
                <w:rFonts w:ascii="Arial Narrow" w:hAnsi="Arial Narrow"/>
                <w:sz w:val="22"/>
                <w:szCs w:val="22"/>
              </w:rPr>
              <w:t xml:space="preserve"> </w:t>
            </w:r>
            <w:r w:rsidR="006B21D6" w:rsidRPr="00DF62D2">
              <w:rPr>
                <w:rFonts w:ascii="Arial Narrow" w:hAnsi="Arial Narrow"/>
                <w:sz w:val="22"/>
                <w:szCs w:val="22"/>
              </w:rPr>
              <w:t>People of Swansea Bay live healthier, fairer and more prosperous lives</w:t>
            </w:r>
          </w:p>
        </w:tc>
        <w:tc>
          <w:tcPr>
            <w:tcW w:w="1272" w:type="dxa"/>
          </w:tcPr>
          <w:p w14:paraId="6C9EF4C6" w14:textId="77777777" w:rsidR="00DF0A8A" w:rsidRPr="00DF62D2" w:rsidRDefault="00DF0A8A" w:rsidP="00DF0A8A">
            <w:pPr>
              <w:rPr>
                <w:rFonts w:ascii="Arial Narrow" w:hAnsi="Arial Narrow"/>
                <w:b/>
                <w:sz w:val="22"/>
                <w:szCs w:val="22"/>
              </w:rPr>
            </w:pPr>
            <w:r w:rsidRPr="00DF62D2">
              <w:rPr>
                <w:rFonts w:ascii="Arial Narrow" w:hAnsi="Arial Narrow"/>
                <w:b/>
                <w:sz w:val="22"/>
                <w:szCs w:val="22"/>
              </w:rPr>
              <w:t>SRR Ref:</w:t>
            </w:r>
          </w:p>
          <w:p w14:paraId="56BB677D" w14:textId="46C72ABD" w:rsidR="00DF0A8A" w:rsidRPr="00DF62D2" w:rsidRDefault="00210B4F" w:rsidP="00DF0A8A">
            <w:pPr>
              <w:rPr>
                <w:rFonts w:ascii="Arial Narrow" w:hAnsi="Arial Narrow"/>
                <w:b/>
                <w:sz w:val="22"/>
                <w:szCs w:val="22"/>
              </w:rPr>
            </w:pPr>
            <w:r w:rsidRPr="00DF62D2">
              <w:rPr>
                <w:rFonts w:ascii="Arial Narrow" w:hAnsi="Arial Narrow"/>
                <w:b/>
                <w:sz w:val="22"/>
                <w:szCs w:val="22"/>
              </w:rPr>
              <w:t>1.1</w:t>
            </w:r>
          </w:p>
        </w:tc>
        <w:tc>
          <w:tcPr>
            <w:tcW w:w="7113" w:type="dxa"/>
            <w:gridSpan w:val="4"/>
          </w:tcPr>
          <w:p w14:paraId="5928A9CA" w14:textId="15739574" w:rsidR="00A0098F" w:rsidRPr="00DF62D2" w:rsidRDefault="00A0098F" w:rsidP="00A0098F">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719A7767" w14:textId="6F288EAF"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Population Health Committee</w:t>
            </w:r>
          </w:p>
        </w:tc>
      </w:tr>
      <w:tr w:rsidR="00DF62D2" w:rsidRPr="00DF62D2" w14:paraId="2F0EFC23" w14:textId="77777777" w:rsidTr="007F31F7">
        <w:tc>
          <w:tcPr>
            <w:tcW w:w="15588" w:type="dxa"/>
            <w:gridSpan w:val="8"/>
          </w:tcPr>
          <w:p w14:paraId="7DF43D21" w14:textId="77777777" w:rsidR="00DF0A8A" w:rsidRPr="00DF62D2" w:rsidRDefault="00DF0A8A" w:rsidP="00DF0A8A">
            <w:pPr>
              <w:rPr>
                <w:rFonts w:ascii="Arial Narrow" w:hAnsi="Arial Narrow" w:cs="Arial"/>
                <w:b/>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A lack of a robust approach to partnerships &amp; collaboration</w:t>
            </w:r>
          </w:p>
          <w:p w14:paraId="63D2F507" w14:textId="1DDA1EDD" w:rsidR="00DF0A8A" w:rsidRPr="00DF62D2" w:rsidRDefault="00DF0A8A" w:rsidP="00DF0A8A">
            <w:pPr>
              <w:rPr>
                <w:rFonts w:ascii="Arial Narrow" w:hAnsi="Arial Narrow"/>
                <w:sz w:val="22"/>
                <w:szCs w:val="22"/>
              </w:rPr>
            </w:pPr>
            <w:r w:rsidRPr="00DF62D2">
              <w:rPr>
                <w:rFonts w:ascii="Arial Narrow" w:hAnsi="Arial Narrow"/>
                <w:sz w:val="22"/>
                <w:szCs w:val="22"/>
              </w:rPr>
              <w:t>If the health board does not have effective structures, processes and working relationships with its external partners at the Public Services Board (PSB) and/or Regional Partnerships Board (RPB), there is a risk that areas of work dependent upon collaboration with partners may not deliver what is required in a timely way, impacting on the delivery of health board priorities.</w:t>
            </w:r>
          </w:p>
        </w:tc>
      </w:tr>
      <w:tr w:rsidR="00DF62D2" w:rsidRPr="00DF62D2" w14:paraId="4046A052" w14:textId="77777777" w:rsidTr="00E52E49">
        <w:tc>
          <w:tcPr>
            <w:tcW w:w="2447" w:type="dxa"/>
            <w:vMerge w:val="restart"/>
          </w:tcPr>
          <w:p w14:paraId="6CEBA873"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27AA2689"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459518D5" w14:textId="0136E96A"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4 x 3 = 12</w:t>
            </w:r>
          </w:p>
          <w:p w14:paraId="03E66CAA" w14:textId="16D4B199"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3 = 12</w:t>
            </w:r>
          </w:p>
          <w:p w14:paraId="39E35B99" w14:textId="77777777" w:rsidR="00DF0A8A" w:rsidRPr="00DF62D2" w:rsidRDefault="00DF0A8A" w:rsidP="00DF0A8A">
            <w:pPr>
              <w:jc w:val="center"/>
              <w:rPr>
                <w:rFonts w:ascii="Arial Narrow" w:hAnsi="Arial Narrow"/>
                <w:sz w:val="22"/>
                <w:szCs w:val="22"/>
              </w:rPr>
            </w:pPr>
            <w:r w:rsidRPr="00DF62D2">
              <w:rPr>
                <w:rFonts w:ascii="Arial Narrow" w:eastAsia="Times New Roman" w:hAnsi="Arial Narrow" w:cs="Arial"/>
                <w:sz w:val="22"/>
                <w:szCs w:val="22"/>
              </w:rPr>
              <w:t>Target: 4 x 2 = 8</w:t>
            </w:r>
          </w:p>
        </w:tc>
        <w:tc>
          <w:tcPr>
            <w:tcW w:w="6028" w:type="dxa"/>
            <w:gridSpan w:val="3"/>
            <w:vMerge w:val="restart"/>
            <w:vAlign w:val="center"/>
          </w:tcPr>
          <w:p w14:paraId="623DCC01" w14:textId="5057C278" w:rsidR="00DF0A8A" w:rsidRPr="00DF62D2" w:rsidRDefault="009872CC" w:rsidP="00DF0A8A">
            <w:pPr>
              <w:rPr>
                <w:rFonts w:ascii="Arial Narrow" w:hAnsi="Arial Narrow"/>
                <w:sz w:val="22"/>
                <w:szCs w:val="22"/>
              </w:rPr>
            </w:pPr>
            <w:r>
              <w:rPr>
                <w:noProof/>
              </w:rPr>
              <w:drawing>
                <wp:inline distT="0" distB="0" distL="0" distR="0" wp14:anchorId="2C8B256F" wp14:editId="5EDC9BF4">
                  <wp:extent cx="3566160" cy="1813560"/>
                  <wp:effectExtent l="0" t="0" r="0" b="0"/>
                  <wp:docPr id="14883446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113" w:type="dxa"/>
            <w:gridSpan w:val="4"/>
          </w:tcPr>
          <w:p w14:paraId="77C830E1" w14:textId="77777777" w:rsidR="00DF0A8A" w:rsidRPr="00DF62D2" w:rsidRDefault="00DF0A8A" w:rsidP="00DF0A8A">
            <w:pPr>
              <w:rPr>
                <w:rFonts w:ascii="Arial Narrow" w:hAnsi="Arial Narrow" w:cs="Arial"/>
                <w:bCs/>
                <w:sz w:val="22"/>
                <w:szCs w:val="22"/>
              </w:rPr>
            </w:pPr>
            <w:r w:rsidRPr="00DF62D2">
              <w:rPr>
                <w:rFonts w:ascii="Arial Narrow" w:hAnsi="Arial Narrow" w:cs="Arial"/>
                <w:b/>
                <w:bCs/>
                <w:sz w:val="22"/>
                <w:szCs w:val="22"/>
              </w:rPr>
              <w:t>Rationale for current score:</w:t>
            </w:r>
          </w:p>
          <w:p w14:paraId="163AC701" w14:textId="77777777" w:rsidR="00DF0A8A" w:rsidRPr="00DF62D2" w:rsidRDefault="00DF0A8A" w:rsidP="00DF0A8A">
            <w:pPr>
              <w:rPr>
                <w:rFonts w:ascii="Arial Narrow" w:hAnsi="Arial Narrow" w:cs="Arial"/>
                <w:bCs/>
                <w:sz w:val="22"/>
                <w:szCs w:val="22"/>
              </w:rPr>
            </w:pPr>
            <w:r w:rsidRPr="00DF62D2">
              <w:rPr>
                <w:rFonts w:ascii="Arial Narrow" w:hAnsi="Arial Narrow" w:cs="Arial"/>
                <w:bCs/>
                <w:sz w:val="22"/>
                <w:szCs w:val="22"/>
              </w:rPr>
              <w:t xml:space="preserve">Currently the likelihood of non-delivery of partnership priorities that meet expectations </w:t>
            </w:r>
            <w:proofErr w:type="gramStart"/>
            <w:r w:rsidRPr="00DF62D2">
              <w:rPr>
                <w:rFonts w:ascii="Arial Narrow" w:hAnsi="Arial Narrow" w:cs="Arial"/>
                <w:bCs/>
                <w:sz w:val="22"/>
                <w:szCs w:val="22"/>
              </w:rPr>
              <w:t>is</w:t>
            </w:r>
            <w:proofErr w:type="gramEnd"/>
            <w:r w:rsidRPr="00DF62D2">
              <w:rPr>
                <w:rFonts w:ascii="Arial Narrow" w:hAnsi="Arial Narrow" w:cs="Arial"/>
                <w:bCs/>
                <w:sz w:val="22"/>
                <w:szCs w:val="22"/>
              </w:rPr>
              <w:t xml:space="preserve"> possible.  </w:t>
            </w:r>
          </w:p>
          <w:p w14:paraId="117B3FAE" w14:textId="30BE7928" w:rsidR="00DF0A8A" w:rsidRPr="00DF62D2" w:rsidRDefault="00DF0A8A" w:rsidP="00DF0A8A">
            <w:pPr>
              <w:jc w:val="both"/>
              <w:rPr>
                <w:rFonts w:ascii="Arial Narrow" w:hAnsi="Arial Narrow"/>
                <w:sz w:val="22"/>
                <w:szCs w:val="22"/>
              </w:rPr>
            </w:pPr>
          </w:p>
        </w:tc>
      </w:tr>
      <w:tr w:rsidR="00DF62D2" w:rsidRPr="00DF62D2" w14:paraId="2BE6C721" w14:textId="77777777" w:rsidTr="002B2A80">
        <w:trPr>
          <w:trHeight w:val="1020"/>
        </w:trPr>
        <w:tc>
          <w:tcPr>
            <w:tcW w:w="2447" w:type="dxa"/>
            <w:vMerge/>
            <w:tcBorders>
              <w:bottom w:val="single" w:sz="4" w:space="0" w:color="auto"/>
            </w:tcBorders>
          </w:tcPr>
          <w:p w14:paraId="2A8503BB" w14:textId="5E053593" w:rsidR="00DF0A8A" w:rsidRPr="00DF62D2" w:rsidRDefault="00DF0A8A" w:rsidP="00DF0A8A">
            <w:pPr>
              <w:jc w:val="center"/>
              <w:rPr>
                <w:rFonts w:ascii="Arial Narrow" w:hAnsi="Arial Narrow"/>
                <w:sz w:val="22"/>
                <w:szCs w:val="22"/>
              </w:rPr>
            </w:pPr>
          </w:p>
        </w:tc>
        <w:tc>
          <w:tcPr>
            <w:tcW w:w="6028" w:type="dxa"/>
            <w:gridSpan w:val="3"/>
            <w:vMerge/>
            <w:tcBorders>
              <w:bottom w:val="single" w:sz="4" w:space="0" w:color="auto"/>
            </w:tcBorders>
          </w:tcPr>
          <w:p w14:paraId="4BECE2B1" w14:textId="77777777" w:rsidR="00DF0A8A" w:rsidRPr="00DF62D2" w:rsidRDefault="00DF0A8A" w:rsidP="00DF0A8A">
            <w:pPr>
              <w:rPr>
                <w:rFonts w:ascii="Arial Narrow" w:hAnsi="Arial Narrow"/>
                <w:sz w:val="22"/>
                <w:szCs w:val="22"/>
              </w:rPr>
            </w:pPr>
          </w:p>
        </w:tc>
        <w:tc>
          <w:tcPr>
            <w:tcW w:w="7113" w:type="dxa"/>
            <w:gridSpan w:val="4"/>
            <w:tcBorders>
              <w:bottom w:val="single" w:sz="4" w:space="0" w:color="auto"/>
            </w:tcBorders>
          </w:tcPr>
          <w:p w14:paraId="59C17E42"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0886CDF1" w14:textId="77777777" w:rsidR="00DF0A8A" w:rsidRDefault="00DF0A8A" w:rsidP="00DF0A8A">
            <w:pPr>
              <w:rPr>
                <w:rFonts w:ascii="Arial Narrow" w:hAnsi="Arial Narrow" w:cs="Arial"/>
                <w:bCs/>
                <w:sz w:val="22"/>
                <w:szCs w:val="22"/>
              </w:rPr>
            </w:pPr>
            <w:r w:rsidRPr="00DF62D2">
              <w:rPr>
                <w:rFonts w:ascii="Arial Narrow" w:hAnsi="Arial Narrow" w:cs="Arial"/>
                <w:bCs/>
                <w:sz w:val="22"/>
                <w:szCs w:val="22"/>
              </w:rPr>
              <w:t>The occurrence of non-delivery of partnership priorities will reduce with an improved partnership approach within the Health Board, although given the complex nature of partnership working it is unlikely to completely eradicate the risk.</w:t>
            </w:r>
          </w:p>
          <w:p w14:paraId="6D7DB65D" w14:textId="77777777" w:rsidR="00C2155C" w:rsidRDefault="00C2155C" w:rsidP="00DF0A8A">
            <w:pPr>
              <w:rPr>
                <w:rFonts w:ascii="Arial Narrow" w:hAnsi="Arial Narrow" w:cs="Arial"/>
                <w:bCs/>
                <w:sz w:val="22"/>
                <w:szCs w:val="22"/>
              </w:rPr>
            </w:pPr>
          </w:p>
          <w:p w14:paraId="6F15A1A2" w14:textId="77777777" w:rsidR="00C2155C" w:rsidRPr="00DF62D2" w:rsidRDefault="00C2155C" w:rsidP="00DF0A8A">
            <w:pPr>
              <w:rPr>
                <w:rFonts w:ascii="Arial Narrow" w:hAnsi="Arial Narrow"/>
                <w:sz w:val="22"/>
                <w:szCs w:val="22"/>
              </w:rPr>
            </w:pPr>
          </w:p>
        </w:tc>
      </w:tr>
      <w:tr w:rsidR="00DF62D2" w:rsidRPr="00DF62D2" w14:paraId="0156AEF2" w14:textId="77777777" w:rsidTr="00E52E49">
        <w:tc>
          <w:tcPr>
            <w:tcW w:w="8475" w:type="dxa"/>
            <w:gridSpan w:val="4"/>
          </w:tcPr>
          <w:p w14:paraId="2E4053F2" w14:textId="7DC38EC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113" w:type="dxa"/>
            <w:gridSpan w:val="4"/>
          </w:tcPr>
          <w:p w14:paraId="74E14666" w14:textId="33391DBC"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652360C0" w14:textId="77777777" w:rsidTr="002977C3">
        <w:tc>
          <w:tcPr>
            <w:tcW w:w="8475" w:type="dxa"/>
            <w:gridSpan w:val="4"/>
            <w:vMerge w:val="restart"/>
          </w:tcPr>
          <w:p w14:paraId="75821F00" w14:textId="1B6074F0" w:rsidR="00DF0A8A" w:rsidRPr="00DF62D2" w:rsidRDefault="00DF0A8A" w:rsidP="001A7407">
            <w:pPr>
              <w:pStyle w:val="ListParagraph"/>
              <w:numPr>
                <w:ilvl w:val="0"/>
                <w:numId w:val="14"/>
              </w:numPr>
              <w:spacing w:after="0" w:line="240" w:lineRule="auto"/>
              <w:ind w:left="313" w:hanging="284"/>
              <w:rPr>
                <w:rFonts w:ascii="Arial Narrow" w:hAnsi="Arial Narrow"/>
                <w:sz w:val="22"/>
                <w:szCs w:val="22"/>
              </w:rPr>
            </w:pPr>
            <w:r w:rsidRPr="00DF62D2">
              <w:rPr>
                <w:rFonts w:ascii="Arial Narrow" w:hAnsi="Arial Narrow"/>
                <w:sz w:val="22"/>
                <w:szCs w:val="22"/>
              </w:rPr>
              <w:t>Senior Health Board leadership is now embedded across the West Glamorgan Regional Partnerships Board (WGRPB) governance to improve visibility and decision making, and the internal Strategic Partnerships Group the Population Health Committee – both established in 2023, provide oversight for external partnerships.</w:t>
            </w:r>
          </w:p>
          <w:p w14:paraId="1C8E42FB" w14:textId="1DE5034D" w:rsidR="00DF0A8A"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DF62D2">
              <w:rPr>
                <w:rFonts w:ascii="Arial Narrow" w:hAnsi="Arial Narrow"/>
                <w:sz w:val="22"/>
                <w:szCs w:val="22"/>
              </w:rPr>
              <w:t xml:space="preserve">Collaborative Partnerships Framework has been agreed by SBUHB Management Board, setting out a Health </w:t>
            </w:r>
            <w:r w:rsidRPr="00883C3F">
              <w:rPr>
                <w:rFonts w:ascii="Arial Narrow" w:hAnsi="Arial Narrow"/>
                <w:sz w:val="22"/>
                <w:szCs w:val="22"/>
              </w:rPr>
              <w:t>Board approach to Partnerships.</w:t>
            </w:r>
          </w:p>
          <w:p w14:paraId="1BD6C7B3" w14:textId="5DE88526" w:rsidR="00DF0A8A"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 xml:space="preserve">The Annual Plan </w:t>
            </w:r>
            <w:r w:rsidR="00A52850" w:rsidRPr="00883C3F">
              <w:rPr>
                <w:rFonts w:ascii="Arial Narrow" w:hAnsi="Arial Narrow"/>
                <w:sz w:val="22"/>
                <w:szCs w:val="22"/>
              </w:rPr>
              <w:t xml:space="preserve">2026/27 </w:t>
            </w:r>
            <w:r w:rsidRPr="00883C3F">
              <w:rPr>
                <w:rFonts w:ascii="Arial Narrow" w:hAnsi="Arial Narrow"/>
                <w:sz w:val="22"/>
                <w:szCs w:val="22"/>
              </w:rPr>
              <w:t>outlines clear priorities for working with PSB</w:t>
            </w:r>
            <w:r w:rsidR="00A52850" w:rsidRPr="00883C3F">
              <w:rPr>
                <w:rFonts w:ascii="Arial Narrow" w:hAnsi="Arial Narrow"/>
                <w:sz w:val="22"/>
                <w:szCs w:val="22"/>
              </w:rPr>
              <w:t>,</w:t>
            </w:r>
            <w:r w:rsidRPr="00883C3F">
              <w:rPr>
                <w:rFonts w:ascii="Arial Narrow" w:hAnsi="Arial Narrow"/>
                <w:sz w:val="22"/>
                <w:szCs w:val="22"/>
              </w:rPr>
              <w:t xml:space="preserve"> RPB Board and governance and leadership arrangements have been strengthened to support delivery</w:t>
            </w:r>
          </w:p>
          <w:p w14:paraId="652192E6" w14:textId="7A00667D" w:rsidR="00DF0A8A"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 xml:space="preserve">The </w:t>
            </w:r>
            <w:r w:rsidR="00E92B2A" w:rsidRPr="00883C3F">
              <w:rPr>
                <w:rFonts w:ascii="Arial Narrow" w:hAnsi="Arial Narrow"/>
                <w:sz w:val="22"/>
                <w:szCs w:val="22"/>
              </w:rPr>
              <w:t xml:space="preserve">Director of Planning, Partnerships </w:t>
            </w:r>
            <w:r w:rsidRPr="00883C3F">
              <w:rPr>
                <w:rFonts w:ascii="Arial Narrow" w:hAnsi="Arial Narrow"/>
                <w:sz w:val="22"/>
                <w:szCs w:val="22"/>
              </w:rPr>
              <w:t>meet</w:t>
            </w:r>
            <w:r w:rsidR="00A52850" w:rsidRPr="00883C3F">
              <w:rPr>
                <w:rFonts w:ascii="Arial Narrow" w:hAnsi="Arial Narrow"/>
                <w:sz w:val="22"/>
                <w:szCs w:val="22"/>
              </w:rPr>
              <w:t>s</w:t>
            </w:r>
            <w:r w:rsidRPr="00883C3F">
              <w:rPr>
                <w:rFonts w:ascii="Arial Narrow" w:hAnsi="Arial Narrow"/>
                <w:sz w:val="22"/>
                <w:szCs w:val="22"/>
              </w:rPr>
              <w:t xml:space="preserve"> weekly with Directors of Social Services to align work programmes and develop trusted relationships. </w:t>
            </w:r>
            <w:r w:rsidR="00A52850" w:rsidRPr="00883C3F">
              <w:rPr>
                <w:rFonts w:ascii="Arial Narrow" w:hAnsi="Arial Narrow"/>
                <w:sz w:val="22"/>
                <w:szCs w:val="22"/>
              </w:rPr>
              <w:t xml:space="preserve">Updated RPB governance was signed off in Dec 2025 to focus on 3 key programmes of work aligned to HB priorities: Older </w:t>
            </w:r>
            <w:proofErr w:type="gramStart"/>
            <w:r w:rsidR="00A52850" w:rsidRPr="00883C3F">
              <w:rPr>
                <w:rFonts w:ascii="Arial Narrow" w:hAnsi="Arial Narrow"/>
                <w:sz w:val="22"/>
                <w:szCs w:val="22"/>
              </w:rPr>
              <w:t>Peoples ,</w:t>
            </w:r>
            <w:proofErr w:type="gramEnd"/>
            <w:r w:rsidR="00A52850" w:rsidRPr="00883C3F">
              <w:rPr>
                <w:rFonts w:ascii="Arial Narrow" w:hAnsi="Arial Narrow"/>
                <w:sz w:val="22"/>
                <w:szCs w:val="22"/>
              </w:rPr>
              <w:t xml:space="preserve"> Regional Commissioning and Mental Health</w:t>
            </w:r>
          </w:p>
          <w:p w14:paraId="23E4792F" w14:textId="70587B54" w:rsidR="00A52850"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A Partnerships Tracker has been developed and presented to the Audit Committee.  The Partnerships Tracker will provide greater oversight of the health board’s statutory duties and requirements, and</w:t>
            </w:r>
            <w:r w:rsidR="006E4098" w:rsidRPr="00883C3F">
              <w:rPr>
                <w:rFonts w:ascii="Arial Narrow" w:hAnsi="Arial Narrow"/>
                <w:sz w:val="22"/>
                <w:szCs w:val="22"/>
              </w:rPr>
              <w:t xml:space="preserve"> a report will go to Audit Committee three times a year.</w:t>
            </w:r>
            <w:r w:rsidR="00A52850" w:rsidRPr="00883C3F">
              <w:rPr>
                <w:rFonts w:ascii="Arial Narrow" w:hAnsi="Arial Narrow"/>
                <w:sz w:val="22"/>
                <w:szCs w:val="22"/>
              </w:rPr>
              <w:t xml:space="preserve"> The tracker is accessible to Audit Committee members and sessions have been held to demonstrate how it works.</w:t>
            </w:r>
          </w:p>
          <w:p w14:paraId="0F09D14D" w14:textId="3EB7DFE2" w:rsidR="00A52850" w:rsidRPr="00883C3F" w:rsidRDefault="00A52850"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A regular update on the Tracker, including any additions/amendments is taken to Audit Committee, (the latest one will be May 2026).</w:t>
            </w:r>
          </w:p>
          <w:p w14:paraId="06AF268E" w14:textId="4783D382" w:rsidR="00A52850" w:rsidRPr="00883C3F" w:rsidRDefault="00A52850"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lastRenderedPageBreak/>
              <w:t>A series of ‘deep dives’ of the Health Board’s key partnerships has been put in place for independent members on a bi -weekly basis from April 2026.</w:t>
            </w:r>
          </w:p>
          <w:p w14:paraId="2D637BD9" w14:textId="012CBCD2" w:rsidR="00DF0A8A" w:rsidRPr="00A52850" w:rsidRDefault="00A52850" w:rsidP="001A7407">
            <w:pPr>
              <w:pStyle w:val="ListParagraph"/>
              <w:numPr>
                <w:ilvl w:val="0"/>
                <w:numId w:val="14"/>
              </w:numPr>
              <w:spacing w:after="0" w:line="240" w:lineRule="auto"/>
              <w:ind w:left="313" w:hanging="284"/>
              <w:rPr>
                <w:rFonts w:ascii="Arial Narrow" w:hAnsi="Arial Narrow"/>
                <w:color w:val="FF0000"/>
                <w:sz w:val="22"/>
                <w:szCs w:val="22"/>
              </w:rPr>
            </w:pPr>
            <w:r w:rsidRPr="00883C3F">
              <w:rPr>
                <w:rFonts w:ascii="Arial Narrow" w:hAnsi="Arial Narrow"/>
                <w:sz w:val="22"/>
                <w:szCs w:val="22"/>
              </w:rPr>
              <w:t xml:space="preserve">Specific and targeted reporting for some areas in the Health Board with an interest in external partnerships including Primary Care &amp; Therapies, Mental Health &amp; Learning Disabilities and Children &amp; Young People. </w:t>
            </w:r>
          </w:p>
        </w:tc>
        <w:tc>
          <w:tcPr>
            <w:tcW w:w="3853" w:type="dxa"/>
          </w:tcPr>
          <w:p w14:paraId="5C93080D" w14:textId="31D1D789" w:rsidR="00DF0A8A" w:rsidRPr="00DF62D2" w:rsidRDefault="008D0256"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1984" w:type="dxa"/>
            <w:gridSpan w:val="2"/>
          </w:tcPr>
          <w:p w14:paraId="0FA8BADC"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57153F1F"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2BA42AC3" w14:textId="77777777" w:rsidTr="002977C3">
        <w:tc>
          <w:tcPr>
            <w:tcW w:w="8475" w:type="dxa"/>
            <w:gridSpan w:val="4"/>
            <w:vMerge/>
          </w:tcPr>
          <w:p w14:paraId="19439373" w14:textId="77777777" w:rsidR="002977C3" w:rsidRPr="00DF62D2" w:rsidRDefault="002977C3" w:rsidP="002977C3">
            <w:pPr>
              <w:rPr>
                <w:rFonts w:ascii="Arial Narrow" w:hAnsi="Arial Narrow"/>
                <w:sz w:val="22"/>
                <w:szCs w:val="22"/>
              </w:rPr>
            </w:pPr>
          </w:p>
        </w:tc>
        <w:tc>
          <w:tcPr>
            <w:tcW w:w="3853" w:type="dxa"/>
          </w:tcPr>
          <w:p w14:paraId="507C5341" w14:textId="471DD4C0" w:rsidR="002977C3" w:rsidRPr="00883C3F" w:rsidRDefault="005F1D2F" w:rsidP="002977C3">
            <w:pPr>
              <w:rPr>
                <w:rFonts w:ascii="Arial Narrow" w:hAnsi="Arial Narrow" w:cs="Arial"/>
                <w:bCs/>
                <w:sz w:val="22"/>
                <w:szCs w:val="22"/>
              </w:rPr>
            </w:pPr>
            <w:r w:rsidRPr="00883C3F">
              <w:rPr>
                <w:rFonts w:ascii="Arial Narrow" w:hAnsi="Arial Narrow" w:cs="Arial"/>
                <w:bCs/>
                <w:sz w:val="22"/>
                <w:szCs w:val="22"/>
              </w:rPr>
              <w:t>Evaluation of internal strategic partnership arrangements to ensure that tools and resources continue to be effective and improve partnership and collaboration.</w:t>
            </w:r>
          </w:p>
        </w:tc>
        <w:tc>
          <w:tcPr>
            <w:tcW w:w="1984" w:type="dxa"/>
            <w:gridSpan w:val="2"/>
          </w:tcPr>
          <w:p w14:paraId="4C92D275" w14:textId="0C08AE19" w:rsidR="002977C3" w:rsidRPr="00883C3F" w:rsidRDefault="005F1D2F" w:rsidP="002977C3">
            <w:pPr>
              <w:rPr>
                <w:rFonts w:ascii="Arial Narrow" w:hAnsi="Arial Narrow" w:cs="Arial"/>
                <w:bCs/>
                <w:sz w:val="22"/>
                <w:szCs w:val="22"/>
              </w:rPr>
            </w:pPr>
            <w:r w:rsidRPr="00883C3F">
              <w:rPr>
                <w:rFonts w:ascii="Arial Narrow" w:hAnsi="Arial Narrow" w:cs="Arial"/>
                <w:bCs/>
                <w:sz w:val="22"/>
                <w:szCs w:val="22"/>
              </w:rPr>
              <w:t>Executive Director of Planning &amp; Partnerships</w:t>
            </w:r>
          </w:p>
        </w:tc>
        <w:tc>
          <w:tcPr>
            <w:tcW w:w="1276" w:type="dxa"/>
          </w:tcPr>
          <w:p w14:paraId="37A0B749" w14:textId="35BD2F7C" w:rsidR="002977C3" w:rsidRPr="00883C3F" w:rsidRDefault="005F1D2F" w:rsidP="002977C3">
            <w:pPr>
              <w:rPr>
                <w:rFonts w:ascii="Arial Narrow" w:hAnsi="Arial Narrow" w:cs="Arial"/>
                <w:bCs/>
                <w:sz w:val="22"/>
                <w:szCs w:val="22"/>
              </w:rPr>
            </w:pPr>
            <w:r w:rsidRPr="00883C3F">
              <w:rPr>
                <w:rFonts w:ascii="Arial Narrow" w:hAnsi="Arial Narrow" w:cs="Arial"/>
                <w:bCs/>
                <w:sz w:val="22"/>
                <w:szCs w:val="22"/>
              </w:rPr>
              <w:t>31/03/2027</w:t>
            </w:r>
          </w:p>
        </w:tc>
      </w:tr>
      <w:tr w:rsidR="00DF62D2" w:rsidRPr="00DF62D2" w14:paraId="3B0584CC" w14:textId="77777777" w:rsidTr="00E52E49">
        <w:tc>
          <w:tcPr>
            <w:tcW w:w="8475" w:type="dxa"/>
            <w:gridSpan w:val="4"/>
          </w:tcPr>
          <w:p w14:paraId="37523D27" w14:textId="77777777" w:rsidR="002977C3" w:rsidRPr="00DF62D2" w:rsidRDefault="002977C3" w:rsidP="002977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50DB65D0" w14:textId="242F6259" w:rsidR="002977C3" w:rsidRPr="00DF62D2" w:rsidRDefault="002977C3" w:rsidP="002977C3">
            <w:pPr>
              <w:rPr>
                <w:rFonts w:ascii="Arial Narrow" w:hAnsi="Arial Narrow"/>
                <w:sz w:val="22"/>
                <w:szCs w:val="22"/>
              </w:rPr>
            </w:pPr>
            <w:r w:rsidRPr="00DF62D2">
              <w:rPr>
                <w:rFonts w:ascii="Arial Narrow" w:hAnsi="Arial Narrow"/>
                <w:sz w:val="22"/>
                <w:szCs w:val="22"/>
              </w:rPr>
              <w:t>Strategic Partnerships Group (SPG) in place and provides oversight of partnership discussions, including the WGRPB and the Public Service Boards (PSB).</w:t>
            </w:r>
          </w:p>
          <w:p w14:paraId="38E9A943" w14:textId="77777777" w:rsidR="002977C3" w:rsidRPr="00DF62D2" w:rsidRDefault="002977C3" w:rsidP="002977C3">
            <w:pPr>
              <w:rPr>
                <w:rFonts w:ascii="Arial Narrow" w:hAnsi="Arial Narrow"/>
                <w:sz w:val="22"/>
                <w:szCs w:val="22"/>
              </w:rPr>
            </w:pPr>
            <w:r w:rsidRPr="00DF62D2">
              <w:rPr>
                <w:rFonts w:ascii="Arial Narrow" w:hAnsi="Arial Narrow"/>
                <w:sz w:val="22"/>
                <w:szCs w:val="22"/>
              </w:rPr>
              <w:t>Regular updates and assurance are provided to Health Board via the Director of Planning and Partnerships Management Board report.</w:t>
            </w:r>
          </w:p>
          <w:p w14:paraId="6900C427" w14:textId="117E8CBE" w:rsidR="002977C3" w:rsidRPr="00DF62D2" w:rsidRDefault="002977C3" w:rsidP="002977C3">
            <w:pPr>
              <w:rPr>
                <w:rFonts w:ascii="Arial Narrow" w:hAnsi="Arial Narrow"/>
                <w:sz w:val="22"/>
                <w:szCs w:val="22"/>
              </w:rPr>
            </w:pPr>
            <w:r w:rsidRPr="00DF62D2">
              <w:rPr>
                <w:rFonts w:ascii="Arial Narrow" w:hAnsi="Arial Narrow"/>
                <w:sz w:val="22"/>
                <w:szCs w:val="22"/>
              </w:rPr>
              <w:t>Collaborative Framework and the Partnerships Tracker are both tools developed to support the Health Board become a better partner with greater oversight.</w:t>
            </w:r>
          </w:p>
        </w:tc>
        <w:tc>
          <w:tcPr>
            <w:tcW w:w="7113" w:type="dxa"/>
            <w:gridSpan w:val="4"/>
          </w:tcPr>
          <w:p w14:paraId="5D71F4D7" w14:textId="77777777" w:rsidR="002977C3" w:rsidRPr="00DF62D2" w:rsidRDefault="002977C3" w:rsidP="002977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7CAD2CA" w14:textId="1BD4BF9E" w:rsidR="002977C3" w:rsidRPr="00DF62D2" w:rsidRDefault="002977C3" w:rsidP="002977C3">
            <w:pPr>
              <w:rPr>
                <w:rFonts w:ascii="Arial Narrow" w:hAnsi="Arial Narrow" w:cs="Arial"/>
                <w:sz w:val="22"/>
                <w:szCs w:val="22"/>
                <w:lang w:eastAsia="en-US"/>
              </w:rPr>
            </w:pPr>
          </w:p>
        </w:tc>
      </w:tr>
      <w:tr w:rsidR="002977C3" w:rsidRPr="00DF62D2" w14:paraId="7BF7B9EF" w14:textId="77777777" w:rsidTr="008000D2">
        <w:tc>
          <w:tcPr>
            <w:tcW w:w="15588" w:type="dxa"/>
            <w:gridSpan w:val="8"/>
          </w:tcPr>
          <w:p w14:paraId="5DC451DC" w14:textId="21F2749C" w:rsidR="002977C3" w:rsidRPr="00DF62D2" w:rsidRDefault="002977C3" w:rsidP="002977C3">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145811AF" w14:textId="6F408A40" w:rsidR="002977C3" w:rsidRPr="00883C3F" w:rsidRDefault="00A52850" w:rsidP="002977C3">
            <w:pPr>
              <w:ind w:left="29"/>
              <w:rPr>
                <w:rFonts w:ascii="Arial Narrow" w:hAnsi="Arial Narrow"/>
                <w:sz w:val="22"/>
                <w:szCs w:val="22"/>
              </w:rPr>
            </w:pPr>
            <w:r w:rsidRPr="00883C3F">
              <w:rPr>
                <w:rFonts w:ascii="Arial Narrow" w:hAnsi="Arial Narrow"/>
                <w:sz w:val="22"/>
                <w:szCs w:val="22"/>
              </w:rPr>
              <w:t>29/04/2026</w:t>
            </w:r>
            <w:r w:rsidR="002977C3" w:rsidRPr="00883C3F">
              <w:rPr>
                <w:rFonts w:ascii="Arial Narrow" w:hAnsi="Arial Narrow"/>
                <w:sz w:val="22"/>
                <w:szCs w:val="22"/>
              </w:rPr>
              <w:t>:</w:t>
            </w:r>
          </w:p>
          <w:p w14:paraId="4E727515" w14:textId="77777777" w:rsidR="00A52850" w:rsidRPr="00883C3F" w:rsidRDefault="002977C3" w:rsidP="00A52850">
            <w:pPr>
              <w:ind w:left="29"/>
              <w:rPr>
                <w:rFonts w:ascii="Arial Narrow" w:hAnsi="Arial Narrow"/>
                <w:sz w:val="22"/>
                <w:szCs w:val="22"/>
              </w:rPr>
            </w:pPr>
            <w:r w:rsidRPr="00883C3F">
              <w:rPr>
                <w:rFonts w:ascii="Arial Narrow" w:hAnsi="Arial Narrow"/>
                <w:sz w:val="22"/>
                <w:szCs w:val="22"/>
              </w:rPr>
              <w:t xml:space="preserve">• Children &amp; Young People – The establishment of the Women, Children &amp; Young People’s Care Programme Board will provide increased visibility and strategic leadership in these key priority areas.  A workshop in December was co-chaired by the Executive Director of Nursing and the Chief Operating </w:t>
            </w:r>
            <w:proofErr w:type="gramStart"/>
            <w:r w:rsidRPr="00883C3F">
              <w:rPr>
                <w:rFonts w:ascii="Arial Narrow" w:hAnsi="Arial Narrow"/>
                <w:sz w:val="22"/>
                <w:szCs w:val="22"/>
              </w:rPr>
              <w:t>Officer</w:t>
            </w:r>
            <w:proofErr w:type="gramEnd"/>
            <w:r w:rsidRPr="00883C3F">
              <w:rPr>
                <w:rFonts w:ascii="Arial Narrow" w:hAnsi="Arial Narrow"/>
                <w:sz w:val="22"/>
                <w:szCs w:val="22"/>
              </w:rPr>
              <w:t xml:space="preserve"> and the first meeting </w:t>
            </w:r>
            <w:r w:rsidR="00A52850" w:rsidRPr="00883C3F">
              <w:rPr>
                <w:rFonts w:ascii="Arial Narrow" w:hAnsi="Arial Narrow"/>
                <w:sz w:val="22"/>
                <w:szCs w:val="22"/>
              </w:rPr>
              <w:t>took place 27/04/2026</w:t>
            </w:r>
            <w:r w:rsidRPr="00883C3F">
              <w:rPr>
                <w:rFonts w:ascii="Arial Narrow" w:hAnsi="Arial Narrow"/>
                <w:sz w:val="22"/>
                <w:szCs w:val="22"/>
              </w:rPr>
              <w:t>.</w:t>
            </w:r>
            <w:r w:rsidR="00A52850" w:rsidRPr="00883C3F">
              <w:rPr>
                <w:rFonts w:ascii="Arial Narrow" w:hAnsi="Arial Narrow"/>
                <w:sz w:val="22"/>
                <w:szCs w:val="22"/>
              </w:rPr>
              <w:t xml:space="preserve">  The CYP Steering Group will now be established, providing a mechanism for partnership related discussion in relation to Children &amp; Young People.</w:t>
            </w:r>
          </w:p>
          <w:p w14:paraId="21B01A90" w14:textId="11C84326" w:rsidR="002977C3" w:rsidRPr="00DF62D2" w:rsidRDefault="00173A74" w:rsidP="00A52850">
            <w:pPr>
              <w:rPr>
                <w:rFonts w:ascii="Arial Narrow" w:hAnsi="Arial Narrow"/>
                <w:sz w:val="22"/>
                <w:szCs w:val="22"/>
              </w:rPr>
            </w:pPr>
            <w:r w:rsidRPr="00080498">
              <w:rPr>
                <w:rFonts w:ascii="Arial Narrow" w:eastAsia="Times New Roman" w:hAnsi="Arial Narrow" w:cs="Arial"/>
                <w:sz w:val="22"/>
                <w:szCs w:val="22"/>
              </w:rPr>
              <w:t>20/05/2026: No further updates.</w:t>
            </w:r>
          </w:p>
        </w:tc>
      </w:tr>
      <w:bookmarkEnd w:id="0"/>
    </w:tbl>
    <w:p w14:paraId="69A50BCB" w14:textId="77777777" w:rsidR="002F31EA" w:rsidRPr="00DF62D2" w:rsidRDefault="002F31EA" w:rsidP="00975529">
      <w:pPr>
        <w:rPr>
          <w:rFonts w:ascii="Arial" w:hAnsi="Arial" w:cs="Arial"/>
          <w:b/>
          <w:u w:val="single"/>
        </w:rPr>
      </w:pPr>
    </w:p>
    <w:p w14:paraId="1205D4A2" w14:textId="77777777" w:rsidR="0054448E" w:rsidRPr="00DF62D2" w:rsidRDefault="0054448E">
      <w:pPr>
        <w:widowControl/>
        <w:spacing w:after="160" w:line="259" w:lineRule="auto"/>
        <w:rPr>
          <w:rFonts w:ascii="Arial" w:hAnsi="Arial" w:cs="Arial"/>
          <w:b/>
          <w:u w:val="single"/>
        </w:rPr>
      </w:pPr>
      <w:r w:rsidRPr="00DF62D2">
        <w:rPr>
          <w:rFonts w:ascii="Arial" w:hAnsi="Arial" w:cs="Arial"/>
          <w:b/>
          <w:u w:val="single"/>
        </w:rPr>
        <w:br w:type="page"/>
      </w:r>
    </w:p>
    <w:p w14:paraId="076DA125" w14:textId="77777777" w:rsidR="00981CC0" w:rsidRDefault="00981CC0" w:rsidP="00975529">
      <w:pPr>
        <w:rPr>
          <w:rFonts w:ascii="Arial" w:hAnsi="Arial" w:cs="Arial"/>
          <w:b/>
          <w:u w:val="single"/>
        </w:rPr>
      </w:pPr>
    </w:p>
    <w:p w14:paraId="13CBC31D" w14:textId="77777777" w:rsidR="00981CC0" w:rsidRDefault="00981CC0" w:rsidP="00975529">
      <w:pPr>
        <w:rPr>
          <w:rFonts w:ascii="Arial" w:hAnsi="Arial" w:cs="Arial"/>
          <w:b/>
          <w:u w:val="single"/>
        </w:rPr>
      </w:pPr>
    </w:p>
    <w:p w14:paraId="0B08EBA2" w14:textId="77777777" w:rsidR="00975529" w:rsidRPr="007E21ED" w:rsidRDefault="00975529" w:rsidP="00981CC0">
      <w:pPr>
        <w:ind w:left="720"/>
        <w:rPr>
          <w:rFonts w:ascii="Arial" w:hAnsi="Arial" w:cs="Arial"/>
          <w:b/>
          <w:u w:val="single"/>
        </w:rPr>
      </w:pPr>
      <w:r w:rsidRPr="007E21ED">
        <w:rPr>
          <w:rFonts w:ascii="Arial" w:hAnsi="Arial" w:cs="Arial"/>
          <w:b/>
          <w:u w:val="single"/>
        </w:rPr>
        <w:t>Risk Score Calculation</w:t>
      </w:r>
    </w:p>
    <w:p w14:paraId="70444CE3" w14:textId="77777777" w:rsidR="00975529" w:rsidRPr="007E21ED" w:rsidRDefault="00975529" w:rsidP="00975529">
      <w:pPr>
        <w:rPr>
          <w:rFonts w:ascii="Arial" w:hAnsi="Arial" w:cs="Arial"/>
          <w:sz w:val="24"/>
          <w:szCs w:val="24"/>
        </w:rPr>
      </w:pPr>
    </w:p>
    <w:p w14:paraId="074692A9" w14:textId="77777777" w:rsidR="00975529" w:rsidRPr="007E21ED" w:rsidRDefault="00975529" w:rsidP="00975529">
      <w:pPr>
        <w:rPr>
          <w:rFonts w:ascii="Arial" w:hAnsi="Arial" w:cs="Arial"/>
          <w:sz w:val="24"/>
          <w:szCs w:val="24"/>
        </w:rPr>
      </w:pPr>
      <w:r w:rsidRPr="007E21ED">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41B4ADD" wp14:editId="1613C48C">
                <wp:simplePos x="0" y="0"/>
                <wp:positionH relativeFrom="column">
                  <wp:posOffset>485775</wp:posOffset>
                </wp:positionH>
                <wp:positionV relativeFrom="paragraph">
                  <wp:posOffset>55880</wp:posOffset>
                </wp:positionV>
                <wp:extent cx="868680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86800" cy="876300"/>
                        </a:xfrm>
                        <a:prstGeom prst="rect">
                          <a:avLst/>
                        </a:prstGeom>
                        <a:solidFill>
                          <a:schemeClr val="lt1"/>
                        </a:solidFill>
                        <a:ln w="6350">
                          <a:noFill/>
                        </a:ln>
                      </wps:spPr>
                      <wps:txb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1B4ADD" id="_x0000_t202" coordsize="21600,21600" o:spt="202" path="m,l,21600r21600,l21600,xe">
                <v:stroke joinstyle="miter"/>
                <v:path gradientshapeok="t" o:connecttype="rect"/>
              </v:shapetype>
              <v:shape id="Text Box 4" o:spid="_x0000_s1026" type="#_x0000_t202" style="position:absolute;margin-left:38.25pt;margin-top:4.4pt;width:684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" fillcolor="white [3201]" stroked="f" strokeweight=".5pt">
                <v:textbo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v:textbox>
              </v:shape>
            </w:pict>
          </mc:Fallback>
        </mc:AlternateContent>
      </w:r>
    </w:p>
    <w:p w14:paraId="397509FA" w14:textId="77777777" w:rsidR="00975529" w:rsidRPr="007E21ED" w:rsidRDefault="00975529" w:rsidP="00975529">
      <w:pPr>
        <w:rPr>
          <w:rFonts w:ascii="Arial" w:hAnsi="Arial" w:cs="Arial"/>
          <w:sz w:val="24"/>
          <w:szCs w:val="24"/>
        </w:rPr>
      </w:pPr>
    </w:p>
    <w:p w14:paraId="5A0C9895" w14:textId="77777777" w:rsidR="00975529" w:rsidRPr="007E21ED" w:rsidRDefault="00975529" w:rsidP="00975529">
      <w:pPr>
        <w:rPr>
          <w:rFonts w:ascii="Arial" w:hAnsi="Arial" w:cs="Arial"/>
          <w:sz w:val="24"/>
          <w:szCs w:val="24"/>
        </w:rPr>
      </w:pPr>
    </w:p>
    <w:p w14:paraId="30466106" w14:textId="77777777" w:rsidR="00975529" w:rsidRPr="007E21ED" w:rsidRDefault="00975529" w:rsidP="00975529">
      <w:pPr>
        <w:rPr>
          <w:rFonts w:ascii="Arial" w:hAnsi="Arial" w:cs="Arial"/>
          <w:sz w:val="24"/>
          <w:szCs w:val="24"/>
        </w:rPr>
      </w:pPr>
    </w:p>
    <w:p w14:paraId="1704F54E" w14:textId="77777777" w:rsidR="00975529" w:rsidRPr="007E21ED" w:rsidRDefault="00975529" w:rsidP="00975529">
      <w:pPr>
        <w:rPr>
          <w:rFonts w:ascii="Arial" w:hAnsi="Arial" w:cs="Arial"/>
          <w:sz w:val="24"/>
          <w:szCs w:val="24"/>
        </w:rPr>
      </w:pPr>
    </w:p>
    <w:p w14:paraId="344367CF" w14:textId="77777777" w:rsidR="00975529" w:rsidRPr="007E21ED" w:rsidRDefault="00975529" w:rsidP="00975529">
      <w:pPr>
        <w:rPr>
          <w:rFonts w:ascii="Arial" w:hAnsi="Arial" w:cs="Arial"/>
          <w:sz w:val="24"/>
          <w:szCs w:val="24"/>
        </w:rPr>
      </w:pPr>
    </w:p>
    <w:p w14:paraId="18F24C10" w14:textId="77777777" w:rsidR="00975529" w:rsidRPr="007E21ED" w:rsidRDefault="00975529" w:rsidP="00975529">
      <w:pPr>
        <w:jc w:val="center"/>
        <w:rPr>
          <w:rFonts w:ascii="Arial" w:hAnsi="Arial" w:cs="Arial"/>
          <w:sz w:val="24"/>
          <w:szCs w:val="24"/>
        </w:rPr>
      </w:pPr>
      <w:r w:rsidRPr="007E21ED">
        <w:rPr>
          <w:noProof/>
          <w:lang w:eastAsia="en-GB"/>
        </w:rPr>
        <w:drawing>
          <wp:inline distT="0" distB="0" distL="0" distR="0" wp14:anchorId="0F67F48C" wp14:editId="221D4F7D">
            <wp:extent cx="8734425" cy="2876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34425" cy="2876550"/>
                    </a:xfrm>
                    <a:prstGeom prst="rect">
                      <a:avLst/>
                    </a:prstGeom>
                    <a:noFill/>
                    <a:ln>
                      <a:noFill/>
                    </a:ln>
                  </pic:spPr>
                </pic:pic>
              </a:graphicData>
            </a:graphic>
          </wp:inline>
        </w:drawing>
      </w:r>
    </w:p>
    <w:p w14:paraId="225CCFD1" w14:textId="77777777" w:rsidR="00975529" w:rsidRPr="007E21ED" w:rsidRDefault="00975529" w:rsidP="00975529">
      <w:pPr>
        <w:rPr>
          <w:rFonts w:ascii="Arial" w:hAnsi="Arial" w:cs="Arial"/>
          <w:b/>
          <w:u w:val="single"/>
        </w:rPr>
      </w:pPr>
    </w:p>
    <w:sectPr w:rsidR="00975529" w:rsidRPr="007E21ED" w:rsidSect="008D6457">
      <w:headerReference w:type="even" r:id="rId14"/>
      <w:headerReference w:type="default" r:id="rId15"/>
      <w:footerReference w:type="even" r:id="rId16"/>
      <w:footerReference w:type="default" r:id="rId17"/>
      <w:headerReference w:type="first" r:id="rId18"/>
      <w:footerReference w:type="firs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DF12" w14:textId="77777777" w:rsidR="00E03710" w:rsidRDefault="00E03710" w:rsidP="00975529">
      <w:r>
        <w:separator/>
      </w:r>
    </w:p>
  </w:endnote>
  <w:endnote w:type="continuationSeparator" w:id="0">
    <w:p w14:paraId="4B1F3E56" w14:textId="77777777" w:rsidR="00E03710" w:rsidRDefault="00E03710" w:rsidP="0097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FE03" w14:textId="77777777" w:rsidR="00233A25" w:rsidRDefault="00233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color w:val="auto"/>
        <w:sz w:val="22"/>
        <w:szCs w:val="22"/>
        <w:lang w:val="en-US" w:eastAsia="en-US"/>
      </w:rPr>
      <w:id w:val="-268009867"/>
      <w:docPartObj>
        <w:docPartGallery w:val="Page Numbers (Bottom of Page)"/>
        <w:docPartUnique/>
      </w:docPartObj>
    </w:sdtPr>
    <w:sdtEndPr>
      <w:rPr>
        <w:rFonts w:eastAsia="Times New Roman" w:cs="Calibri"/>
        <w:noProof/>
        <w:color w:val="000000"/>
        <w:sz w:val="24"/>
        <w:szCs w:val="24"/>
        <w:lang w:val="en-GB" w:eastAsia="en-GB"/>
      </w:rPr>
    </w:sdtEndPr>
    <w:sdtContent>
      <w:p w14:paraId="53530466" w14:textId="77777777" w:rsidR="00233A25" w:rsidRDefault="00233A25" w:rsidP="00A73CE1">
        <w:pPr>
          <w:pStyle w:val="Default"/>
          <w:tabs>
            <w:tab w:val="right" w:pos="15309"/>
          </w:tabs>
          <w:rPr>
            <w:rFonts w:eastAsia="Calibri" w:cs="Times New Roman"/>
            <w:color w:val="auto"/>
            <w:sz w:val="22"/>
            <w:szCs w:val="22"/>
            <w:lang w:val="en-US" w:eastAsia="en-US"/>
          </w:rPr>
        </w:pPr>
      </w:p>
      <w:p w14:paraId="32DC8F07" w14:textId="77777777" w:rsidR="00233A25" w:rsidRPr="008000D2" w:rsidRDefault="00233A25" w:rsidP="007E21ED">
        <w:pPr>
          <w:pStyle w:val="Default"/>
          <w:tabs>
            <w:tab w:val="right" w:pos="15309"/>
          </w:tabs>
          <w:rPr>
            <w:rFonts w:ascii="Arial" w:hAnsi="Arial" w:cs="Arial"/>
          </w:rPr>
        </w:pPr>
        <w:r w:rsidRPr="00767E3E">
          <w:rPr>
            <w:noProof/>
          </w:rPr>
          <w:drawing>
            <wp:anchor distT="0" distB="0" distL="114300" distR="114300" simplePos="0" relativeHeight="251657728" behindDoc="1" locked="0" layoutInCell="1" allowOverlap="1" wp14:anchorId="7367A927" wp14:editId="6AD130C8">
              <wp:simplePos x="0" y="0"/>
              <wp:positionH relativeFrom="margin">
                <wp:posOffset>0</wp:posOffset>
              </wp:positionH>
              <wp:positionV relativeFrom="page">
                <wp:posOffset>6844030</wp:posOffset>
              </wp:positionV>
              <wp:extent cx="1933575" cy="590550"/>
              <wp:effectExtent l="0" t="0" r="9525" b="0"/>
              <wp:wrapNone/>
              <wp:docPr id="1526543772" name="Picture 1526543772"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color w:val="auto"/>
            <w:sz w:val="22"/>
            <w:szCs w:val="22"/>
            <w:lang w:val="en-US" w:eastAsia="en-US"/>
          </w:rPr>
          <w:tab/>
        </w:r>
        <w:r>
          <w:rPr>
            <w:rFonts w:ascii="Arial" w:hAnsi="Arial" w:cs="Arial"/>
          </w:rPr>
          <w:t xml:space="preserve">SBU Corporate Risk Register July 2026: Page </w:t>
        </w:r>
        <w:r w:rsidRPr="009D5290">
          <w:rPr>
            <w:rFonts w:ascii="Arial" w:hAnsi="Arial" w:cs="Arial"/>
          </w:rPr>
          <w:fldChar w:fldCharType="begin"/>
        </w:r>
        <w:r w:rsidRPr="009D5290">
          <w:rPr>
            <w:rFonts w:ascii="Arial" w:hAnsi="Arial" w:cs="Arial"/>
          </w:rPr>
          <w:instrText xml:space="preserve"> PAGE   \* MERGEFORMAT </w:instrText>
        </w:r>
        <w:r w:rsidRPr="009D5290">
          <w:rPr>
            <w:rFonts w:ascii="Arial" w:hAnsi="Arial" w:cs="Arial"/>
          </w:rPr>
          <w:fldChar w:fldCharType="separate"/>
        </w:r>
        <w:r>
          <w:rPr>
            <w:rFonts w:ascii="Arial" w:hAnsi="Arial" w:cs="Arial"/>
            <w:noProof/>
          </w:rPr>
          <w:t>1</w:t>
        </w:r>
        <w:r w:rsidRPr="009D5290">
          <w:rP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4E3A" w14:textId="77777777" w:rsidR="00233A25" w:rsidRDefault="00233A25" w:rsidP="00645D5E">
    <w:pPr>
      <w:pStyle w:val="Default"/>
      <w:jc w:val="center"/>
      <w:rPr>
        <w:rFonts w:ascii="Arial" w:hAnsi="Arial" w:cs="Arial"/>
      </w:rPr>
    </w:pPr>
    <w:r>
      <w:rPr>
        <w:rFonts w:ascii="Arial" w:hAnsi="Arial" w:cs="Arial"/>
      </w:rPr>
      <w:t xml:space="preserve">SBU Health Board Risk Register May 2023 </w:t>
    </w:r>
  </w:p>
  <w:p w14:paraId="6040E64D" w14:textId="77777777" w:rsidR="00233A25" w:rsidRDefault="00233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91162" w14:textId="77777777" w:rsidR="00E03710" w:rsidRDefault="00E03710" w:rsidP="00975529">
      <w:r>
        <w:separator/>
      </w:r>
    </w:p>
  </w:footnote>
  <w:footnote w:type="continuationSeparator" w:id="0">
    <w:p w14:paraId="26916A91" w14:textId="77777777" w:rsidR="00E03710" w:rsidRDefault="00E03710" w:rsidP="0097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B529" w14:textId="77777777" w:rsidR="00233A25" w:rsidRDefault="00233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E80D" w14:textId="5E36E172" w:rsidR="00233A25" w:rsidRDefault="00233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CFB" w14:textId="77777777" w:rsidR="00233A25" w:rsidRDefault="00233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D8"/>
    <w:multiLevelType w:val="hybridMultilevel"/>
    <w:tmpl w:val="E44E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A2534"/>
    <w:multiLevelType w:val="multilevel"/>
    <w:tmpl w:val="0C880D18"/>
    <w:lvl w:ilvl="0">
      <w:numFmt w:val="bullet"/>
      <w:lvlText w:val="•"/>
      <w:lvlJc w:val="left"/>
      <w:pPr>
        <w:ind w:left="720" w:hanging="360"/>
      </w:pPr>
      <w:rPr>
        <w:rFonts w:ascii="Verdana" w:eastAsia="Times New Roman" w:hAnsi="Verdana" w:cs="Calibri"/>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14885"/>
    <w:multiLevelType w:val="hybridMultilevel"/>
    <w:tmpl w:val="ABB0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10F1A"/>
    <w:multiLevelType w:val="hybridMultilevel"/>
    <w:tmpl w:val="0002B76C"/>
    <w:lvl w:ilvl="0" w:tplc="C0146EE0">
      <w:numFmt w:val="bullet"/>
      <w:lvlText w:val="•"/>
      <w:lvlJc w:val="left"/>
      <w:pPr>
        <w:ind w:left="720" w:hanging="360"/>
      </w:pPr>
      <w:rPr>
        <w:rFonts w:ascii="Verdana" w:eastAsia="Times New Roman" w:hAnsi="Verdana"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2C4"/>
    <w:multiLevelType w:val="hybridMultilevel"/>
    <w:tmpl w:val="E87A57C8"/>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313D0"/>
    <w:multiLevelType w:val="hybridMultilevel"/>
    <w:tmpl w:val="AD0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0C21"/>
    <w:multiLevelType w:val="hybridMultilevel"/>
    <w:tmpl w:val="6CECF45C"/>
    <w:lvl w:ilvl="0" w:tplc="F1700526">
      <w:start w:val="1"/>
      <w:numFmt w:val="bullet"/>
      <w:lvlText w:val=""/>
      <w:lvlJc w:val="left"/>
      <w:pPr>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 w15:restartNumberingAfterBreak="0">
    <w:nsid w:val="1F437400"/>
    <w:multiLevelType w:val="hybridMultilevel"/>
    <w:tmpl w:val="E79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56BE0"/>
    <w:multiLevelType w:val="hybridMultilevel"/>
    <w:tmpl w:val="38C8E07C"/>
    <w:lvl w:ilvl="0" w:tplc="6F50D4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8E558F"/>
    <w:multiLevelType w:val="hybridMultilevel"/>
    <w:tmpl w:val="4DD2F266"/>
    <w:lvl w:ilvl="0" w:tplc="F9445F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A9148E"/>
    <w:multiLevelType w:val="hybridMultilevel"/>
    <w:tmpl w:val="C6FEA45E"/>
    <w:lvl w:ilvl="0" w:tplc="42763616">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377665B7"/>
    <w:multiLevelType w:val="hybridMultilevel"/>
    <w:tmpl w:val="E9C25B54"/>
    <w:lvl w:ilvl="0" w:tplc="11FC2EEE">
      <w:numFmt w:val="bullet"/>
      <w:lvlText w:val="•"/>
      <w:lvlJc w:val="left"/>
      <w:pPr>
        <w:ind w:left="720" w:hanging="360"/>
      </w:pPr>
      <w:rPr>
        <w:rFonts w:ascii="Verdana" w:eastAsia="Times New Roman" w:hAnsi="Verdana" w:cs="Calibr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A0692"/>
    <w:multiLevelType w:val="hybridMultilevel"/>
    <w:tmpl w:val="5E405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6379C"/>
    <w:multiLevelType w:val="hybridMultilevel"/>
    <w:tmpl w:val="136A0AC4"/>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70C28"/>
    <w:multiLevelType w:val="hybridMultilevel"/>
    <w:tmpl w:val="D8EEB876"/>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7624C"/>
    <w:multiLevelType w:val="hybridMultilevel"/>
    <w:tmpl w:val="9518439C"/>
    <w:lvl w:ilvl="0" w:tplc="0A2EC0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22007D"/>
    <w:multiLevelType w:val="hybridMultilevel"/>
    <w:tmpl w:val="8D547496"/>
    <w:lvl w:ilvl="0" w:tplc="0A8AAB9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173B7"/>
    <w:multiLevelType w:val="hybridMultilevel"/>
    <w:tmpl w:val="D768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F77AD"/>
    <w:multiLevelType w:val="hybridMultilevel"/>
    <w:tmpl w:val="93A81F14"/>
    <w:lvl w:ilvl="0" w:tplc="ACE41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66306"/>
    <w:multiLevelType w:val="hybridMultilevel"/>
    <w:tmpl w:val="F3B6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4E4055"/>
    <w:multiLevelType w:val="hybridMultilevel"/>
    <w:tmpl w:val="7C42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A3D59"/>
    <w:multiLevelType w:val="hybridMultilevel"/>
    <w:tmpl w:val="4EBCDC28"/>
    <w:lvl w:ilvl="0" w:tplc="8BA604A2">
      <w:start w:val="1"/>
      <w:numFmt w:val="bullet"/>
      <w:lvlText w:val=""/>
      <w:lvlJc w:val="left"/>
      <w:pPr>
        <w:ind w:left="884" w:hanging="360"/>
      </w:pPr>
      <w:rPr>
        <w:rFonts w:ascii="Symbol" w:hAnsi="Symbol" w:hint="default"/>
        <w:color w:val="auto"/>
      </w:rPr>
    </w:lvl>
    <w:lvl w:ilvl="1" w:tplc="08090003">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2" w15:restartNumberingAfterBreak="0">
    <w:nsid w:val="565C44F0"/>
    <w:multiLevelType w:val="hybridMultilevel"/>
    <w:tmpl w:val="EC6C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3130"/>
    <w:multiLevelType w:val="hybridMultilevel"/>
    <w:tmpl w:val="F1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6339C"/>
    <w:multiLevelType w:val="hybridMultilevel"/>
    <w:tmpl w:val="41F8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4F72D8"/>
    <w:multiLevelType w:val="hybridMultilevel"/>
    <w:tmpl w:val="154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EC6DF0"/>
    <w:multiLevelType w:val="hybridMultilevel"/>
    <w:tmpl w:val="D2C2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2D3BB5"/>
    <w:multiLevelType w:val="multilevel"/>
    <w:tmpl w:val="844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7D58D9"/>
    <w:multiLevelType w:val="hybridMultilevel"/>
    <w:tmpl w:val="9FF4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0801FBA"/>
    <w:multiLevelType w:val="hybridMultilevel"/>
    <w:tmpl w:val="98544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886785"/>
    <w:multiLevelType w:val="hybridMultilevel"/>
    <w:tmpl w:val="34C2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F1FD8"/>
    <w:multiLevelType w:val="multilevel"/>
    <w:tmpl w:val="D212993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2" w15:restartNumberingAfterBreak="0">
    <w:nsid w:val="7F3565A1"/>
    <w:multiLevelType w:val="hybridMultilevel"/>
    <w:tmpl w:val="F6A6D99E"/>
    <w:lvl w:ilvl="0" w:tplc="233C33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62407">
    <w:abstractNumId w:val="6"/>
  </w:num>
  <w:num w:numId="2" w16cid:durableId="1553805184">
    <w:abstractNumId w:val="14"/>
  </w:num>
  <w:num w:numId="3" w16cid:durableId="115029898">
    <w:abstractNumId w:val="15"/>
  </w:num>
  <w:num w:numId="4" w16cid:durableId="513418619">
    <w:abstractNumId w:val="32"/>
  </w:num>
  <w:num w:numId="5" w16cid:durableId="2025546981">
    <w:abstractNumId w:val="7"/>
  </w:num>
  <w:num w:numId="6" w16cid:durableId="197595784">
    <w:abstractNumId w:val="11"/>
  </w:num>
  <w:num w:numId="7" w16cid:durableId="684093221">
    <w:abstractNumId w:val="19"/>
  </w:num>
  <w:num w:numId="8" w16cid:durableId="776565135">
    <w:abstractNumId w:val="10"/>
  </w:num>
  <w:num w:numId="9" w16cid:durableId="1499343707">
    <w:abstractNumId w:val="9"/>
  </w:num>
  <w:num w:numId="10" w16cid:durableId="1558971185">
    <w:abstractNumId w:val="17"/>
  </w:num>
  <w:num w:numId="11" w16cid:durableId="760099842">
    <w:abstractNumId w:val="5"/>
  </w:num>
  <w:num w:numId="12" w16cid:durableId="640381739">
    <w:abstractNumId w:val="16"/>
  </w:num>
  <w:num w:numId="13" w16cid:durableId="1739937193">
    <w:abstractNumId w:val="18"/>
  </w:num>
  <w:num w:numId="14" w16cid:durableId="1470174219">
    <w:abstractNumId w:val="21"/>
  </w:num>
  <w:num w:numId="15" w16cid:durableId="1944417720">
    <w:abstractNumId w:val="23"/>
  </w:num>
  <w:num w:numId="16" w16cid:durableId="383992773">
    <w:abstractNumId w:val="24"/>
  </w:num>
  <w:num w:numId="17" w16cid:durableId="517502586">
    <w:abstractNumId w:val="20"/>
  </w:num>
  <w:num w:numId="18" w16cid:durableId="1052146563">
    <w:abstractNumId w:val="27"/>
  </w:num>
  <w:num w:numId="19" w16cid:durableId="1767572747">
    <w:abstractNumId w:val="30"/>
  </w:num>
  <w:num w:numId="20" w16cid:durableId="62259915">
    <w:abstractNumId w:val="25"/>
  </w:num>
  <w:num w:numId="21" w16cid:durableId="2019307055">
    <w:abstractNumId w:val="3"/>
  </w:num>
  <w:num w:numId="22" w16cid:durableId="458574231">
    <w:abstractNumId w:val="8"/>
  </w:num>
  <w:num w:numId="23" w16cid:durableId="1340276955">
    <w:abstractNumId w:val="12"/>
  </w:num>
  <w:num w:numId="24" w16cid:durableId="2141224094">
    <w:abstractNumId w:val="2"/>
  </w:num>
  <w:num w:numId="25" w16cid:durableId="1690838602">
    <w:abstractNumId w:val="4"/>
  </w:num>
  <w:num w:numId="26" w16cid:durableId="1158884947">
    <w:abstractNumId w:val="26"/>
  </w:num>
  <w:num w:numId="27" w16cid:durableId="1893881580">
    <w:abstractNumId w:val="28"/>
  </w:num>
  <w:num w:numId="28" w16cid:durableId="202908868">
    <w:abstractNumId w:val="22"/>
  </w:num>
  <w:num w:numId="29" w16cid:durableId="515507578">
    <w:abstractNumId w:val="29"/>
  </w:num>
  <w:num w:numId="30" w16cid:durableId="1926836291">
    <w:abstractNumId w:val="13"/>
  </w:num>
  <w:num w:numId="31" w16cid:durableId="1367171054">
    <w:abstractNumId w:val="1"/>
  </w:num>
  <w:num w:numId="32" w16cid:durableId="736174560">
    <w:abstractNumId w:val="31"/>
  </w:num>
  <w:num w:numId="33" w16cid:durableId="590243466">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29"/>
    <w:rsid w:val="00001A3D"/>
    <w:rsid w:val="00001DE3"/>
    <w:rsid w:val="00001E1A"/>
    <w:rsid w:val="00002073"/>
    <w:rsid w:val="0000281F"/>
    <w:rsid w:val="00002A52"/>
    <w:rsid w:val="00002DB8"/>
    <w:rsid w:val="000043B8"/>
    <w:rsid w:val="00004CDB"/>
    <w:rsid w:val="00004F3B"/>
    <w:rsid w:val="00005247"/>
    <w:rsid w:val="000056CD"/>
    <w:rsid w:val="00005815"/>
    <w:rsid w:val="00005B6C"/>
    <w:rsid w:val="000061FC"/>
    <w:rsid w:val="000063F5"/>
    <w:rsid w:val="00007821"/>
    <w:rsid w:val="0001008A"/>
    <w:rsid w:val="00010757"/>
    <w:rsid w:val="00010E87"/>
    <w:rsid w:val="00011C29"/>
    <w:rsid w:val="00012D52"/>
    <w:rsid w:val="00014AE0"/>
    <w:rsid w:val="0001589C"/>
    <w:rsid w:val="0001619F"/>
    <w:rsid w:val="00016FB2"/>
    <w:rsid w:val="000202EF"/>
    <w:rsid w:val="00020825"/>
    <w:rsid w:val="000217BA"/>
    <w:rsid w:val="000221F2"/>
    <w:rsid w:val="00022877"/>
    <w:rsid w:val="00023828"/>
    <w:rsid w:val="000249CF"/>
    <w:rsid w:val="000256F2"/>
    <w:rsid w:val="000260CB"/>
    <w:rsid w:val="00026230"/>
    <w:rsid w:val="0002648A"/>
    <w:rsid w:val="000303AA"/>
    <w:rsid w:val="000307CA"/>
    <w:rsid w:val="00030AB9"/>
    <w:rsid w:val="00031581"/>
    <w:rsid w:val="00031978"/>
    <w:rsid w:val="00031BBF"/>
    <w:rsid w:val="0003272D"/>
    <w:rsid w:val="00032EA0"/>
    <w:rsid w:val="00033170"/>
    <w:rsid w:val="00034ACC"/>
    <w:rsid w:val="00035115"/>
    <w:rsid w:val="00035A58"/>
    <w:rsid w:val="000370B6"/>
    <w:rsid w:val="0003736D"/>
    <w:rsid w:val="00037C6F"/>
    <w:rsid w:val="00037C70"/>
    <w:rsid w:val="000414D6"/>
    <w:rsid w:val="00041C5B"/>
    <w:rsid w:val="000424E1"/>
    <w:rsid w:val="000427FD"/>
    <w:rsid w:val="000432B0"/>
    <w:rsid w:val="000436B2"/>
    <w:rsid w:val="00045556"/>
    <w:rsid w:val="00045F41"/>
    <w:rsid w:val="00046E54"/>
    <w:rsid w:val="000472CC"/>
    <w:rsid w:val="00047595"/>
    <w:rsid w:val="000502A3"/>
    <w:rsid w:val="0005094C"/>
    <w:rsid w:val="000513ED"/>
    <w:rsid w:val="00051449"/>
    <w:rsid w:val="000524FE"/>
    <w:rsid w:val="00052BE4"/>
    <w:rsid w:val="00052CCC"/>
    <w:rsid w:val="00054584"/>
    <w:rsid w:val="000550F3"/>
    <w:rsid w:val="000556A4"/>
    <w:rsid w:val="00056188"/>
    <w:rsid w:val="000610BF"/>
    <w:rsid w:val="0006141E"/>
    <w:rsid w:val="00062EE8"/>
    <w:rsid w:val="00063C2B"/>
    <w:rsid w:val="00067A5B"/>
    <w:rsid w:val="000708BD"/>
    <w:rsid w:val="00070F07"/>
    <w:rsid w:val="00071DAD"/>
    <w:rsid w:val="00072D43"/>
    <w:rsid w:val="00073778"/>
    <w:rsid w:val="000755B4"/>
    <w:rsid w:val="00075603"/>
    <w:rsid w:val="0007571E"/>
    <w:rsid w:val="000764B3"/>
    <w:rsid w:val="00076D2F"/>
    <w:rsid w:val="0007731E"/>
    <w:rsid w:val="000777BA"/>
    <w:rsid w:val="000777ED"/>
    <w:rsid w:val="00077DD5"/>
    <w:rsid w:val="000803C6"/>
    <w:rsid w:val="00080498"/>
    <w:rsid w:val="00080848"/>
    <w:rsid w:val="00081C6F"/>
    <w:rsid w:val="00081CCB"/>
    <w:rsid w:val="000825FE"/>
    <w:rsid w:val="00082CDB"/>
    <w:rsid w:val="00083421"/>
    <w:rsid w:val="000834EB"/>
    <w:rsid w:val="00083F10"/>
    <w:rsid w:val="000846FA"/>
    <w:rsid w:val="000850C6"/>
    <w:rsid w:val="00085A92"/>
    <w:rsid w:val="00086D56"/>
    <w:rsid w:val="00090112"/>
    <w:rsid w:val="00091B94"/>
    <w:rsid w:val="000924A6"/>
    <w:rsid w:val="000927D4"/>
    <w:rsid w:val="00092C64"/>
    <w:rsid w:val="000938AF"/>
    <w:rsid w:val="00094081"/>
    <w:rsid w:val="00094446"/>
    <w:rsid w:val="0009488F"/>
    <w:rsid w:val="0009598E"/>
    <w:rsid w:val="00095E47"/>
    <w:rsid w:val="000965BD"/>
    <w:rsid w:val="000973D1"/>
    <w:rsid w:val="000978E3"/>
    <w:rsid w:val="000A2F53"/>
    <w:rsid w:val="000A40EE"/>
    <w:rsid w:val="000A464A"/>
    <w:rsid w:val="000A4E88"/>
    <w:rsid w:val="000A581D"/>
    <w:rsid w:val="000A625A"/>
    <w:rsid w:val="000A74B1"/>
    <w:rsid w:val="000B07D6"/>
    <w:rsid w:val="000B088F"/>
    <w:rsid w:val="000B0FF5"/>
    <w:rsid w:val="000B294C"/>
    <w:rsid w:val="000B3A35"/>
    <w:rsid w:val="000B54F1"/>
    <w:rsid w:val="000B626C"/>
    <w:rsid w:val="000B680E"/>
    <w:rsid w:val="000B68B8"/>
    <w:rsid w:val="000B6F0A"/>
    <w:rsid w:val="000B79A7"/>
    <w:rsid w:val="000B7F24"/>
    <w:rsid w:val="000C05E4"/>
    <w:rsid w:val="000C0A22"/>
    <w:rsid w:val="000C11CB"/>
    <w:rsid w:val="000C138C"/>
    <w:rsid w:val="000C1CA6"/>
    <w:rsid w:val="000C22D1"/>
    <w:rsid w:val="000C28C9"/>
    <w:rsid w:val="000C2F64"/>
    <w:rsid w:val="000C3086"/>
    <w:rsid w:val="000C4AC5"/>
    <w:rsid w:val="000C4AD8"/>
    <w:rsid w:val="000C4E8A"/>
    <w:rsid w:val="000C5626"/>
    <w:rsid w:val="000C57CA"/>
    <w:rsid w:val="000C5854"/>
    <w:rsid w:val="000C5DF7"/>
    <w:rsid w:val="000D190D"/>
    <w:rsid w:val="000D1F2C"/>
    <w:rsid w:val="000D2631"/>
    <w:rsid w:val="000D2FB9"/>
    <w:rsid w:val="000D386E"/>
    <w:rsid w:val="000D3A3E"/>
    <w:rsid w:val="000D3DEB"/>
    <w:rsid w:val="000D574E"/>
    <w:rsid w:val="000D67A9"/>
    <w:rsid w:val="000D6AE4"/>
    <w:rsid w:val="000D6B4D"/>
    <w:rsid w:val="000D7AAC"/>
    <w:rsid w:val="000D7CD8"/>
    <w:rsid w:val="000E19FC"/>
    <w:rsid w:val="000E1A93"/>
    <w:rsid w:val="000E1D2F"/>
    <w:rsid w:val="000E2A71"/>
    <w:rsid w:val="000E4CDD"/>
    <w:rsid w:val="000E4E4E"/>
    <w:rsid w:val="000E65FA"/>
    <w:rsid w:val="000E6DC1"/>
    <w:rsid w:val="000E7A6E"/>
    <w:rsid w:val="000E7E3A"/>
    <w:rsid w:val="000F0772"/>
    <w:rsid w:val="000F0DFE"/>
    <w:rsid w:val="000F2193"/>
    <w:rsid w:val="000F2E59"/>
    <w:rsid w:val="000F4504"/>
    <w:rsid w:val="000F4B7C"/>
    <w:rsid w:val="000F64E3"/>
    <w:rsid w:val="000F6786"/>
    <w:rsid w:val="000F73EF"/>
    <w:rsid w:val="000F7A8B"/>
    <w:rsid w:val="000F7B32"/>
    <w:rsid w:val="00100266"/>
    <w:rsid w:val="001011A2"/>
    <w:rsid w:val="001014F5"/>
    <w:rsid w:val="001017FC"/>
    <w:rsid w:val="0010182F"/>
    <w:rsid w:val="0010281A"/>
    <w:rsid w:val="0010305C"/>
    <w:rsid w:val="00104940"/>
    <w:rsid w:val="00105453"/>
    <w:rsid w:val="0010576F"/>
    <w:rsid w:val="00105A7B"/>
    <w:rsid w:val="001072AA"/>
    <w:rsid w:val="00107902"/>
    <w:rsid w:val="00107B8D"/>
    <w:rsid w:val="0011038F"/>
    <w:rsid w:val="00110B24"/>
    <w:rsid w:val="0011169A"/>
    <w:rsid w:val="001120A0"/>
    <w:rsid w:val="0011242C"/>
    <w:rsid w:val="00113C2D"/>
    <w:rsid w:val="0011421E"/>
    <w:rsid w:val="00114995"/>
    <w:rsid w:val="00115017"/>
    <w:rsid w:val="00115E02"/>
    <w:rsid w:val="00116575"/>
    <w:rsid w:val="00116A03"/>
    <w:rsid w:val="001170C2"/>
    <w:rsid w:val="001170CF"/>
    <w:rsid w:val="00117162"/>
    <w:rsid w:val="0011794C"/>
    <w:rsid w:val="00117AFD"/>
    <w:rsid w:val="001201C1"/>
    <w:rsid w:val="00120892"/>
    <w:rsid w:val="001217A6"/>
    <w:rsid w:val="001226F5"/>
    <w:rsid w:val="00122887"/>
    <w:rsid w:val="001229BD"/>
    <w:rsid w:val="00123246"/>
    <w:rsid w:val="00123F57"/>
    <w:rsid w:val="001246A6"/>
    <w:rsid w:val="0012571E"/>
    <w:rsid w:val="00125CD5"/>
    <w:rsid w:val="00125CE8"/>
    <w:rsid w:val="0012656D"/>
    <w:rsid w:val="001272D7"/>
    <w:rsid w:val="001309C4"/>
    <w:rsid w:val="00131470"/>
    <w:rsid w:val="00131C5E"/>
    <w:rsid w:val="00131E50"/>
    <w:rsid w:val="001328BA"/>
    <w:rsid w:val="00132BDE"/>
    <w:rsid w:val="0013466A"/>
    <w:rsid w:val="00134E8F"/>
    <w:rsid w:val="001353E6"/>
    <w:rsid w:val="00135BB1"/>
    <w:rsid w:val="00135C37"/>
    <w:rsid w:val="00137648"/>
    <w:rsid w:val="00137A4E"/>
    <w:rsid w:val="00140B03"/>
    <w:rsid w:val="00140DBB"/>
    <w:rsid w:val="001411C1"/>
    <w:rsid w:val="001415E6"/>
    <w:rsid w:val="00141FDD"/>
    <w:rsid w:val="00143EBC"/>
    <w:rsid w:val="00144BD1"/>
    <w:rsid w:val="00144E4B"/>
    <w:rsid w:val="001455FB"/>
    <w:rsid w:val="001473FB"/>
    <w:rsid w:val="00147528"/>
    <w:rsid w:val="001476C6"/>
    <w:rsid w:val="0015028D"/>
    <w:rsid w:val="0015154C"/>
    <w:rsid w:val="00152054"/>
    <w:rsid w:val="00152C63"/>
    <w:rsid w:val="00154B3B"/>
    <w:rsid w:val="0015684E"/>
    <w:rsid w:val="00157BA1"/>
    <w:rsid w:val="001600E4"/>
    <w:rsid w:val="00160C5A"/>
    <w:rsid w:val="001613BD"/>
    <w:rsid w:val="001613C9"/>
    <w:rsid w:val="00161B4B"/>
    <w:rsid w:val="00161D0D"/>
    <w:rsid w:val="0016241E"/>
    <w:rsid w:val="0016257E"/>
    <w:rsid w:val="0016343B"/>
    <w:rsid w:val="00163D71"/>
    <w:rsid w:val="0016564B"/>
    <w:rsid w:val="00165756"/>
    <w:rsid w:val="00165AB5"/>
    <w:rsid w:val="00166369"/>
    <w:rsid w:val="00166C07"/>
    <w:rsid w:val="00166C6A"/>
    <w:rsid w:val="00170360"/>
    <w:rsid w:val="00170429"/>
    <w:rsid w:val="0017066E"/>
    <w:rsid w:val="00170F49"/>
    <w:rsid w:val="00170F81"/>
    <w:rsid w:val="00171136"/>
    <w:rsid w:val="00173641"/>
    <w:rsid w:val="00173A74"/>
    <w:rsid w:val="001740E9"/>
    <w:rsid w:val="00175010"/>
    <w:rsid w:val="00175145"/>
    <w:rsid w:val="00175778"/>
    <w:rsid w:val="001763C4"/>
    <w:rsid w:val="00177154"/>
    <w:rsid w:val="001773DD"/>
    <w:rsid w:val="00177948"/>
    <w:rsid w:val="00177FDC"/>
    <w:rsid w:val="001801EE"/>
    <w:rsid w:val="00181083"/>
    <w:rsid w:val="00181949"/>
    <w:rsid w:val="001831B5"/>
    <w:rsid w:val="001837AE"/>
    <w:rsid w:val="001837C6"/>
    <w:rsid w:val="00183B65"/>
    <w:rsid w:val="001845B3"/>
    <w:rsid w:val="00184FFF"/>
    <w:rsid w:val="0018572D"/>
    <w:rsid w:val="00186517"/>
    <w:rsid w:val="00186817"/>
    <w:rsid w:val="001874F6"/>
    <w:rsid w:val="00187C8E"/>
    <w:rsid w:val="00190590"/>
    <w:rsid w:val="001912A0"/>
    <w:rsid w:val="00192DB0"/>
    <w:rsid w:val="001938FA"/>
    <w:rsid w:val="0019478D"/>
    <w:rsid w:val="001947CE"/>
    <w:rsid w:val="00194E9A"/>
    <w:rsid w:val="0019531A"/>
    <w:rsid w:val="00195B79"/>
    <w:rsid w:val="001972AA"/>
    <w:rsid w:val="001A16FD"/>
    <w:rsid w:val="001A3414"/>
    <w:rsid w:val="001A3B83"/>
    <w:rsid w:val="001A3CA8"/>
    <w:rsid w:val="001A4316"/>
    <w:rsid w:val="001A45C5"/>
    <w:rsid w:val="001A52F3"/>
    <w:rsid w:val="001A54BE"/>
    <w:rsid w:val="001A600B"/>
    <w:rsid w:val="001A6AF2"/>
    <w:rsid w:val="001A6DA0"/>
    <w:rsid w:val="001A7407"/>
    <w:rsid w:val="001B0B8A"/>
    <w:rsid w:val="001B0BF1"/>
    <w:rsid w:val="001B0F13"/>
    <w:rsid w:val="001B18D7"/>
    <w:rsid w:val="001B1C28"/>
    <w:rsid w:val="001B1E44"/>
    <w:rsid w:val="001B2B5E"/>
    <w:rsid w:val="001B3F20"/>
    <w:rsid w:val="001B405F"/>
    <w:rsid w:val="001B43E6"/>
    <w:rsid w:val="001B5102"/>
    <w:rsid w:val="001B65BC"/>
    <w:rsid w:val="001B7F97"/>
    <w:rsid w:val="001C041A"/>
    <w:rsid w:val="001C10B9"/>
    <w:rsid w:val="001C25F6"/>
    <w:rsid w:val="001C264A"/>
    <w:rsid w:val="001C2CEF"/>
    <w:rsid w:val="001C4717"/>
    <w:rsid w:val="001C4B73"/>
    <w:rsid w:val="001C4D46"/>
    <w:rsid w:val="001C5453"/>
    <w:rsid w:val="001C6748"/>
    <w:rsid w:val="001D0B23"/>
    <w:rsid w:val="001D1000"/>
    <w:rsid w:val="001D15A4"/>
    <w:rsid w:val="001D15A8"/>
    <w:rsid w:val="001D1D4C"/>
    <w:rsid w:val="001D3131"/>
    <w:rsid w:val="001D34B6"/>
    <w:rsid w:val="001D4870"/>
    <w:rsid w:val="001D4C35"/>
    <w:rsid w:val="001D4C66"/>
    <w:rsid w:val="001D53C9"/>
    <w:rsid w:val="001D5427"/>
    <w:rsid w:val="001D6411"/>
    <w:rsid w:val="001D6F44"/>
    <w:rsid w:val="001D724B"/>
    <w:rsid w:val="001E087D"/>
    <w:rsid w:val="001E0C6F"/>
    <w:rsid w:val="001E1E29"/>
    <w:rsid w:val="001E25D8"/>
    <w:rsid w:val="001E288C"/>
    <w:rsid w:val="001E4782"/>
    <w:rsid w:val="001E47A9"/>
    <w:rsid w:val="001E5DDF"/>
    <w:rsid w:val="001E6D54"/>
    <w:rsid w:val="001E721D"/>
    <w:rsid w:val="001E72D9"/>
    <w:rsid w:val="001E7383"/>
    <w:rsid w:val="001F0631"/>
    <w:rsid w:val="001F07B9"/>
    <w:rsid w:val="001F206E"/>
    <w:rsid w:val="001F300B"/>
    <w:rsid w:val="001F3B68"/>
    <w:rsid w:val="001F6338"/>
    <w:rsid w:val="001F64FD"/>
    <w:rsid w:val="001F6B02"/>
    <w:rsid w:val="001F72E7"/>
    <w:rsid w:val="001F77AA"/>
    <w:rsid w:val="001F7B4E"/>
    <w:rsid w:val="002002CC"/>
    <w:rsid w:val="00200579"/>
    <w:rsid w:val="00200883"/>
    <w:rsid w:val="00200E12"/>
    <w:rsid w:val="0020155A"/>
    <w:rsid w:val="0020199A"/>
    <w:rsid w:val="0020239E"/>
    <w:rsid w:val="002034A6"/>
    <w:rsid w:val="00203FB1"/>
    <w:rsid w:val="002043AE"/>
    <w:rsid w:val="002044E8"/>
    <w:rsid w:val="00205D0D"/>
    <w:rsid w:val="00205E9E"/>
    <w:rsid w:val="002068D9"/>
    <w:rsid w:val="00207567"/>
    <w:rsid w:val="002106BF"/>
    <w:rsid w:val="0021095E"/>
    <w:rsid w:val="00210B4F"/>
    <w:rsid w:val="00210C58"/>
    <w:rsid w:val="00212F00"/>
    <w:rsid w:val="002142F8"/>
    <w:rsid w:val="00214E6E"/>
    <w:rsid w:val="00214FE3"/>
    <w:rsid w:val="002159D8"/>
    <w:rsid w:val="00216326"/>
    <w:rsid w:val="00216786"/>
    <w:rsid w:val="00224E6C"/>
    <w:rsid w:val="002256EC"/>
    <w:rsid w:val="00225FC0"/>
    <w:rsid w:val="0022630C"/>
    <w:rsid w:val="00226998"/>
    <w:rsid w:val="00227005"/>
    <w:rsid w:val="00227EB6"/>
    <w:rsid w:val="002303B7"/>
    <w:rsid w:val="002308DF"/>
    <w:rsid w:val="002315DE"/>
    <w:rsid w:val="002319AA"/>
    <w:rsid w:val="002329AD"/>
    <w:rsid w:val="00232CBA"/>
    <w:rsid w:val="002330B2"/>
    <w:rsid w:val="0023352C"/>
    <w:rsid w:val="00233A25"/>
    <w:rsid w:val="00234608"/>
    <w:rsid w:val="00234851"/>
    <w:rsid w:val="00235B55"/>
    <w:rsid w:val="002364EF"/>
    <w:rsid w:val="00236AFF"/>
    <w:rsid w:val="002373D7"/>
    <w:rsid w:val="002378D9"/>
    <w:rsid w:val="00240253"/>
    <w:rsid w:val="00241C2D"/>
    <w:rsid w:val="00242E54"/>
    <w:rsid w:val="00244E74"/>
    <w:rsid w:val="002457A8"/>
    <w:rsid w:val="002470A3"/>
    <w:rsid w:val="002472F4"/>
    <w:rsid w:val="00247575"/>
    <w:rsid w:val="0024773E"/>
    <w:rsid w:val="00247B06"/>
    <w:rsid w:val="00247C4C"/>
    <w:rsid w:val="002507E7"/>
    <w:rsid w:val="00252CCF"/>
    <w:rsid w:val="00253FC2"/>
    <w:rsid w:val="00254370"/>
    <w:rsid w:val="0025486F"/>
    <w:rsid w:val="00255045"/>
    <w:rsid w:val="002558FD"/>
    <w:rsid w:val="00255F23"/>
    <w:rsid w:val="002573E0"/>
    <w:rsid w:val="002606E7"/>
    <w:rsid w:val="0026081B"/>
    <w:rsid w:val="002614AB"/>
    <w:rsid w:val="00261578"/>
    <w:rsid w:val="00261C3F"/>
    <w:rsid w:val="00262236"/>
    <w:rsid w:val="002628C4"/>
    <w:rsid w:val="00263CED"/>
    <w:rsid w:val="00263D55"/>
    <w:rsid w:val="00264714"/>
    <w:rsid w:val="00265C33"/>
    <w:rsid w:val="00265CAC"/>
    <w:rsid w:val="00265EDE"/>
    <w:rsid w:val="00267361"/>
    <w:rsid w:val="00267479"/>
    <w:rsid w:val="00267EDA"/>
    <w:rsid w:val="00270B9C"/>
    <w:rsid w:val="00270DCE"/>
    <w:rsid w:val="00271DC9"/>
    <w:rsid w:val="0027261A"/>
    <w:rsid w:val="00273092"/>
    <w:rsid w:val="00273601"/>
    <w:rsid w:val="0027447C"/>
    <w:rsid w:val="002746D4"/>
    <w:rsid w:val="00275F93"/>
    <w:rsid w:val="002760F4"/>
    <w:rsid w:val="0027660A"/>
    <w:rsid w:val="00276D45"/>
    <w:rsid w:val="00276D6F"/>
    <w:rsid w:val="00281AE1"/>
    <w:rsid w:val="00282564"/>
    <w:rsid w:val="00283265"/>
    <w:rsid w:val="00284D83"/>
    <w:rsid w:val="00287C8B"/>
    <w:rsid w:val="0029033F"/>
    <w:rsid w:val="00291301"/>
    <w:rsid w:val="00291891"/>
    <w:rsid w:val="00291DE9"/>
    <w:rsid w:val="002923C4"/>
    <w:rsid w:val="00292769"/>
    <w:rsid w:val="00292CAD"/>
    <w:rsid w:val="00293216"/>
    <w:rsid w:val="0029325F"/>
    <w:rsid w:val="00293ECF"/>
    <w:rsid w:val="00294E6B"/>
    <w:rsid w:val="002952C9"/>
    <w:rsid w:val="00296A0E"/>
    <w:rsid w:val="00296CF7"/>
    <w:rsid w:val="002977C3"/>
    <w:rsid w:val="00297DCE"/>
    <w:rsid w:val="002A01CB"/>
    <w:rsid w:val="002A0322"/>
    <w:rsid w:val="002A093C"/>
    <w:rsid w:val="002A1A5C"/>
    <w:rsid w:val="002A2E8D"/>
    <w:rsid w:val="002A51C3"/>
    <w:rsid w:val="002A5651"/>
    <w:rsid w:val="002A5B69"/>
    <w:rsid w:val="002A628F"/>
    <w:rsid w:val="002A62A1"/>
    <w:rsid w:val="002A71F3"/>
    <w:rsid w:val="002A7CBD"/>
    <w:rsid w:val="002B04D3"/>
    <w:rsid w:val="002B058F"/>
    <w:rsid w:val="002B11B2"/>
    <w:rsid w:val="002B23D7"/>
    <w:rsid w:val="002B3101"/>
    <w:rsid w:val="002B3775"/>
    <w:rsid w:val="002B38B3"/>
    <w:rsid w:val="002B499A"/>
    <w:rsid w:val="002B4F4B"/>
    <w:rsid w:val="002B5E81"/>
    <w:rsid w:val="002B5ED6"/>
    <w:rsid w:val="002B6F31"/>
    <w:rsid w:val="002C043C"/>
    <w:rsid w:val="002C0D17"/>
    <w:rsid w:val="002C13C3"/>
    <w:rsid w:val="002C22D7"/>
    <w:rsid w:val="002C31DB"/>
    <w:rsid w:val="002C3298"/>
    <w:rsid w:val="002C36F6"/>
    <w:rsid w:val="002C3775"/>
    <w:rsid w:val="002C5009"/>
    <w:rsid w:val="002C540A"/>
    <w:rsid w:val="002C545D"/>
    <w:rsid w:val="002C5842"/>
    <w:rsid w:val="002C6626"/>
    <w:rsid w:val="002C7055"/>
    <w:rsid w:val="002C7ED7"/>
    <w:rsid w:val="002D0078"/>
    <w:rsid w:val="002D0168"/>
    <w:rsid w:val="002D0DC9"/>
    <w:rsid w:val="002D186E"/>
    <w:rsid w:val="002D1EA8"/>
    <w:rsid w:val="002D21C2"/>
    <w:rsid w:val="002D2838"/>
    <w:rsid w:val="002D2E0C"/>
    <w:rsid w:val="002D3401"/>
    <w:rsid w:val="002D3CC3"/>
    <w:rsid w:val="002D4C8E"/>
    <w:rsid w:val="002D55E8"/>
    <w:rsid w:val="002D56F3"/>
    <w:rsid w:val="002D6372"/>
    <w:rsid w:val="002D63B8"/>
    <w:rsid w:val="002D7067"/>
    <w:rsid w:val="002D7367"/>
    <w:rsid w:val="002D766B"/>
    <w:rsid w:val="002D781C"/>
    <w:rsid w:val="002D7AF5"/>
    <w:rsid w:val="002E0037"/>
    <w:rsid w:val="002E07EB"/>
    <w:rsid w:val="002E1230"/>
    <w:rsid w:val="002E1CE4"/>
    <w:rsid w:val="002E233C"/>
    <w:rsid w:val="002E2A83"/>
    <w:rsid w:val="002E34F7"/>
    <w:rsid w:val="002E36EC"/>
    <w:rsid w:val="002E3A8E"/>
    <w:rsid w:val="002E4D3B"/>
    <w:rsid w:val="002E4FCD"/>
    <w:rsid w:val="002E606C"/>
    <w:rsid w:val="002E65A2"/>
    <w:rsid w:val="002E6BAD"/>
    <w:rsid w:val="002F04E8"/>
    <w:rsid w:val="002F120F"/>
    <w:rsid w:val="002F17BF"/>
    <w:rsid w:val="002F1832"/>
    <w:rsid w:val="002F1FF1"/>
    <w:rsid w:val="002F31EA"/>
    <w:rsid w:val="002F3555"/>
    <w:rsid w:val="002F35A7"/>
    <w:rsid w:val="002F3AAC"/>
    <w:rsid w:val="002F4C28"/>
    <w:rsid w:val="002F52D7"/>
    <w:rsid w:val="002F5A4A"/>
    <w:rsid w:val="002F5BBB"/>
    <w:rsid w:val="002F601D"/>
    <w:rsid w:val="002F6ABC"/>
    <w:rsid w:val="002F7364"/>
    <w:rsid w:val="00300181"/>
    <w:rsid w:val="003004A1"/>
    <w:rsid w:val="00300DC3"/>
    <w:rsid w:val="0030124F"/>
    <w:rsid w:val="00301293"/>
    <w:rsid w:val="003013D4"/>
    <w:rsid w:val="00302475"/>
    <w:rsid w:val="00303B32"/>
    <w:rsid w:val="00303C19"/>
    <w:rsid w:val="0030411C"/>
    <w:rsid w:val="00304207"/>
    <w:rsid w:val="00304733"/>
    <w:rsid w:val="0030489A"/>
    <w:rsid w:val="00304AE6"/>
    <w:rsid w:val="00305508"/>
    <w:rsid w:val="00305714"/>
    <w:rsid w:val="003063D5"/>
    <w:rsid w:val="0030742F"/>
    <w:rsid w:val="00307EA8"/>
    <w:rsid w:val="003101E1"/>
    <w:rsid w:val="003113D8"/>
    <w:rsid w:val="00311CE5"/>
    <w:rsid w:val="00311D4E"/>
    <w:rsid w:val="00312396"/>
    <w:rsid w:val="00312AC0"/>
    <w:rsid w:val="00313BED"/>
    <w:rsid w:val="00314CAB"/>
    <w:rsid w:val="0031536F"/>
    <w:rsid w:val="003159B8"/>
    <w:rsid w:val="003164D0"/>
    <w:rsid w:val="003171D7"/>
    <w:rsid w:val="00317AFF"/>
    <w:rsid w:val="00317BD6"/>
    <w:rsid w:val="00317EEF"/>
    <w:rsid w:val="00320358"/>
    <w:rsid w:val="0032058C"/>
    <w:rsid w:val="00321135"/>
    <w:rsid w:val="0032234E"/>
    <w:rsid w:val="0032337F"/>
    <w:rsid w:val="0032355F"/>
    <w:rsid w:val="0032401F"/>
    <w:rsid w:val="003246F0"/>
    <w:rsid w:val="00324A66"/>
    <w:rsid w:val="00324DF7"/>
    <w:rsid w:val="0032570D"/>
    <w:rsid w:val="0032593C"/>
    <w:rsid w:val="00325E92"/>
    <w:rsid w:val="00326B80"/>
    <w:rsid w:val="00327905"/>
    <w:rsid w:val="00330633"/>
    <w:rsid w:val="0033138F"/>
    <w:rsid w:val="0033152B"/>
    <w:rsid w:val="00332E69"/>
    <w:rsid w:val="003330B9"/>
    <w:rsid w:val="00333159"/>
    <w:rsid w:val="003333BC"/>
    <w:rsid w:val="003339A9"/>
    <w:rsid w:val="00333CC6"/>
    <w:rsid w:val="0033482C"/>
    <w:rsid w:val="00334AB3"/>
    <w:rsid w:val="00334E7B"/>
    <w:rsid w:val="00335158"/>
    <w:rsid w:val="00336198"/>
    <w:rsid w:val="003362CD"/>
    <w:rsid w:val="00336ABD"/>
    <w:rsid w:val="0033708B"/>
    <w:rsid w:val="00337783"/>
    <w:rsid w:val="003407EF"/>
    <w:rsid w:val="00341941"/>
    <w:rsid w:val="00341E4C"/>
    <w:rsid w:val="00342758"/>
    <w:rsid w:val="003430A6"/>
    <w:rsid w:val="003439A7"/>
    <w:rsid w:val="0034626D"/>
    <w:rsid w:val="00346D4A"/>
    <w:rsid w:val="00347802"/>
    <w:rsid w:val="003479CD"/>
    <w:rsid w:val="00347DEA"/>
    <w:rsid w:val="00350CEE"/>
    <w:rsid w:val="003511C0"/>
    <w:rsid w:val="0035241E"/>
    <w:rsid w:val="00352ED4"/>
    <w:rsid w:val="0035393C"/>
    <w:rsid w:val="003559E7"/>
    <w:rsid w:val="003559F7"/>
    <w:rsid w:val="00355A68"/>
    <w:rsid w:val="00355A94"/>
    <w:rsid w:val="0035709C"/>
    <w:rsid w:val="00360018"/>
    <w:rsid w:val="003605D7"/>
    <w:rsid w:val="003606A9"/>
    <w:rsid w:val="0036139F"/>
    <w:rsid w:val="003613E3"/>
    <w:rsid w:val="003654F6"/>
    <w:rsid w:val="00365969"/>
    <w:rsid w:val="00365A3B"/>
    <w:rsid w:val="00365E8F"/>
    <w:rsid w:val="00366C0C"/>
    <w:rsid w:val="00366EF4"/>
    <w:rsid w:val="00367302"/>
    <w:rsid w:val="003709B8"/>
    <w:rsid w:val="003709FF"/>
    <w:rsid w:val="00370DD4"/>
    <w:rsid w:val="003713A1"/>
    <w:rsid w:val="0037192B"/>
    <w:rsid w:val="0037274C"/>
    <w:rsid w:val="0037310F"/>
    <w:rsid w:val="00373948"/>
    <w:rsid w:val="0037467B"/>
    <w:rsid w:val="00374697"/>
    <w:rsid w:val="00374B54"/>
    <w:rsid w:val="0037542E"/>
    <w:rsid w:val="003756D3"/>
    <w:rsid w:val="00375E0F"/>
    <w:rsid w:val="00376158"/>
    <w:rsid w:val="00376450"/>
    <w:rsid w:val="003769ED"/>
    <w:rsid w:val="00376B9B"/>
    <w:rsid w:val="00381381"/>
    <w:rsid w:val="003818D8"/>
    <w:rsid w:val="003824B6"/>
    <w:rsid w:val="00383450"/>
    <w:rsid w:val="003836FE"/>
    <w:rsid w:val="00383740"/>
    <w:rsid w:val="00383FB8"/>
    <w:rsid w:val="003857F9"/>
    <w:rsid w:val="0038795D"/>
    <w:rsid w:val="00387CDB"/>
    <w:rsid w:val="003901FD"/>
    <w:rsid w:val="003908FB"/>
    <w:rsid w:val="00390E6B"/>
    <w:rsid w:val="0039237D"/>
    <w:rsid w:val="00393074"/>
    <w:rsid w:val="003943FF"/>
    <w:rsid w:val="003945DB"/>
    <w:rsid w:val="003956F1"/>
    <w:rsid w:val="0039597A"/>
    <w:rsid w:val="00395ADB"/>
    <w:rsid w:val="00395AEC"/>
    <w:rsid w:val="00396045"/>
    <w:rsid w:val="00396E95"/>
    <w:rsid w:val="003970C9"/>
    <w:rsid w:val="00397835"/>
    <w:rsid w:val="00397A00"/>
    <w:rsid w:val="003A040E"/>
    <w:rsid w:val="003A309A"/>
    <w:rsid w:val="003A3A5F"/>
    <w:rsid w:val="003A41FA"/>
    <w:rsid w:val="003A48C6"/>
    <w:rsid w:val="003A5ECE"/>
    <w:rsid w:val="003A61CE"/>
    <w:rsid w:val="003A6919"/>
    <w:rsid w:val="003A6C0B"/>
    <w:rsid w:val="003B0BB8"/>
    <w:rsid w:val="003B13F2"/>
    <w:rsid w:val="003B32A9"/>
    <w:rsid w:val="003B3C09"/>
    <w:rsid w:val="003B5B3A"/>
    <w:rsid w:val="003B5D4F"/>
    <w:rsid w:val="003B6506"/>
    <w:rsid w:val="003B6794"/>
    <w:rsid w:val="003B6DF9"/>
    <w:rsid w:val="003B7FCC"/>
    <w:rsid w:val="003C0FA5"/>
    <w:rsid w:val="003C1F35"/>
    <w:rsid w:val="003C236A"/>
    <w:rsid w:val="003C39AB"/>
    <w:rsid w:val="003C4C3F"/>
    <w:rsid w:val="003C6177"/>
    <w:rsid w:val="003C6542"/>
    <w:rsid w:val="003C696A"/>
    <w:rsid w:val="003D0A95"/>
    <w:rsid w:val="003D0CB2"/>
    <w:rsid w:val="003D0D1C"/>
    <w:rsid w:val="003D22D5"/>
    <w:rsid w:val="003D254F"/>
    <w:rsid w:val="003D42F1"/>
    <w:rsid w:val="003D5C59"/>
    <w:rsid w:val="003D5F40"/>
    <w:rsid w:val="003D70A0"/>
    <w:rsid w:val="003E052A"/>
    <w:rsid w:val="003E0609"/>
    <w:rsid w:val="003E083D"/>
    <w:rsid w:val="003E0845"/>
    <w:rsid w:val="003E0A64"/>
    <w:rsid w:val="003E1040"/>
    <w:rsid w:val="003E16CB"/>
    <w:rsid w:val="003E1EDE"/>
    <w:rsid w:val="003E5191"/>
    <w:rsid w:val="003E52E4"/>
    <w:rsid w:val="003E5C1A"/>
    <w:rsid w:val="003E6DEC"/>
    <w:rsid w:val="003E7E61"/>
    <w:rsid w:val="003E7EA3"/>
    <w:rsid w:val="003F04DB"/>
    <w:rsid w:val="003F0901"/>
    <w:rsid w:val="003F1112"/>
    <w:rsid w:val="003F1A11"/>
    <w:rsid w:val="003F1A20"/>
    <w:rsid w:val="003F20DD"/>
    <w:rsid w:val="003F2BA7"/>
    <w:rsid w:val="003F3BB7"/>
    <w:rsid w:val="003F579D"/>
    <w:rsid w:val="003F63D3"/>
    <w:rsid w:val="003F6403"/>
    <w:rsid w:val="003F7565"/>
    <w:rsid w:val="00400B13"/>
    <w:rsid w:val="0040132C"/>
    <w:rsid w:val="00403DD9"/>
    <w:rsid w:val="00403F90"/>
    <w:rsid w:val="00406048"/>
    <w:rsid w:val="0040658C"/>
    <w:rsid w:val="00407C98"/>
    <w:rsid w:val="00411487"/>
    <w:rsid w:val="00412214"/>
    <w:rsid w:val="00412294"/>
    <w:rsid w:val="0041306C"/>
    <w:rsid w:val="004139BA"/>
    <w:rsid w:val="00414AD8"/>
    <w:rsid w:val="00414DC3"/>
    <w:rsid w:val="00414E71"/>
    <w:rsid w:val="00415587"/>
    <w:rsid w:val="00415AFF"/>
    <w:rsid w:val="00415F86"/>
    <w:rsid w:val="004179F0"/>
    <w:rsid w:val="00417C0C"/>
    <w:rsid w:val="00420636"/>
    <w:rsid w:val="00420882"/>
    <w:rsid w:val="00420A19"/>
    <w:rsid w:val="00420C15"/>
    <w:rsid w:val="00421331"/>
    <w:rsid w:val="00421425"/>
    <w:rsid w:val="00424002"/>
    <w:rsid w:val="004246AE"/>
    <w:rsid w:val="00424B9A"/>
    <w:rsid w:val="004253B8"/>
    <w:rsid w:val="004256AA"/>
    <w:rsid w:val="00426B82"/>
    <w:rsid w:val="00426F20"/>
    <w:rsid w:val="004325F7"/>
    <w:rsid w:val="00432987"/>
    <w:rsid w:val="00432C17"/>
    <w:rsid w:val="00432C53"/>
    <w:rsid w:val="00433C10"/>
    <w:rsid w:val="00434945"/>
    <w:rsid w:val="00435131"/>
    <w:rsid w:val="0043519E"/>
    <w:rsid w:val="004354A6"/>
    <w:rsid w:val="0043624F"/>
    <w:rsid w:val="00436310"/>
    <w:rsid w:val="00437766"/>
    <w:rsid w:val="00440C1B"/>
    <w:rsid w:val="00441C39"/>
    <w:rsid w:val="00441DCE"/>
    <w:rsid w:val="00442300"/>
    <w:rsid w:val="00442B9B"/>
    <w:rsid w:val="00442B9E"/>
    <w:rsid w:val="00442D62"/>
    <w:rsid w:val="00443322"/>
    <w:rsid w:val="00443B1B"/>
    <w:rsid w:val="00443CB5"/>
    <w:rsid w:val="00443CD1"/>
    <w:rsid w:val="00444408"/>
    <w:rsid w:val="00445B9F"/>
    <w:rsid w:val="00445CD7"/>
    <w:rsid w:val="00445D75"/>
    <w:rsid w:val="004463A8"/>
    <w:rsid w:val="004469DF"/>
    <w:rsid w:val="0045091C"/>
    <w:rsid w:val="00450BB9"/>
    <w:rsid w:val="004523BF"/>
    <w:rsid w:val="00452595"/>
    <w:rsid w:val="00452D93"/>
    <w:rsid w:val="00454E3B"/>
    <w:rsid w:val="00456D22"/>
    <w:rsid w:val="00457410"/>
    <w:rsid w:val="004578C6"/>
    <w:rsid w:val="004603F6"/>
    <w:rsid w:val="00461D5B"/>
    <w:rsid w:val="004620D0"/>
    <w:rsid w:val="0046286E"/>
    <w:rsid w:val="00462E6B"/>
    <w:rsid w:val="004652EE"/>
    <w:rsid w:val="00465911"/>
    <w:rsid w:val="00467248"/>
    <w:rsid w:val="0046735D"/>
    <w:rsid w:val="0046791D"/>
    <w:rsid w:val="00467AC6"/>
    <w:rsid w:val="00467CF3"/>
    <w:rsid w:val="00470756"/>
    <w:rsid w:val="00470858"/>
    <w:rsid w:val="00470E12"/>
    <w:rsid w:val="00470ED5"/>
    <w:rsid w:val="004712AC"/>
    <w:rsid w:val="00471679"/>
    <w:rsid w:val="004725D0"/>
    <w:rsid w:val="00472895"/>
    <w:rsid w:val="00472E0B"/>
    <w:rsid w:val="00473384"/>
    <w:rsid w:val="004744A3"/>
    <w:rsid w:val="004755CD"/>
    <w:rsid w:val="00475698"/>
    <w:rsid w:val="004760D0"/>
    <w:rsid w:val="00482126"/>
    <w:rsid w:val="00482F91"/>
    <w:rsid w:val="00483D37"/>
    <w:rsid w:val="004840BB"/>
    <w:rsid w:val="00484505"/>
    <w:rsid w:val="0048460C"/>
    <w:rsid w:val="00484BEB"/>
    <w:rsid w:val="0048698F"/>
    <w:rsid w:val="0048716A"/>
    <w:rsid w:val="004875D4"/>
    <w:rsid w:val="00487822"/>
    <w:rsid w:val="00487B51"/>
    <w:rsid w:val="00487F34"/>
    <w:rsid w:val="00490B13"/>
    <w:rsid w:val="00492718"/>
    <w:rsid w:val="0049294E"/>
    <w:rsid w:val="00492BC0"/>
    <w:rsid w:val="00493924"/>
    <w:rsid w:val="004939D8"/>
    <w:rsid w:val="00493DDD"/>
    <w:rsid w:val="00494538"/>
    <w:rsid w:val="00494E4F"/>
    <w:rsid w:val="00495B1B"/>
    <w:rsid w:val="00496237"/>
    <w:rsid w:val="004A0ACA"/>
    <w:rsid w:val="004A14D7"/>
    <w:rsid w:val="004A1A36"/>
    <w:rsid w:val="004A2660"/>
    <w:rsid w:val="004A2B71"/>
    <w:rsid w:val="004A30DD"/>
    <w:rsid w:val="004A43AC"/>
    <w:rsid w:val="004A51E2"/>
    <w:rsid w:val="004A5CCA"/>
    <w:rsid w:val="004A5D5B"/>
    <w:rsid w:val="004A6147"/>
    <w:rsid w:val="004B0063"/>
    <w:rsid w:val="004B00AE"/>
    <w:rsid w:val="004B0168"/>
    <w:rsid w:val="004B0419"/>
    <w:rsid w:val="004B0465"/>
    <w:rsid w:val="004B0755"/>
    <w:rsid w:val="004B0FE9"/>
    <w:rsid w:val="004B23C9"/>
    <w:rsid w:val="004B28CF"/>
    <w:rsid w:val="004B3010"/>
    <w:rsid w:val="004B56FB"/>
    <w:rsid w:val="004B57DE"/>
    <w:rsid w:val="004B6561"/>
    <w:rsid w:val="004B7B29"/>
    <w:rsid w:val="004B7E03"/>
    <w:rsid w:val="004C09DB"/>
    <w:rsid w:val="004C2064"/>
    <w:rsid w:val="004C305B"/>
    <w:rsid w:val="004C310A"/>
    <w:rsid w:val="004C319A"/>
    <w:rsid w:val="004C4246"/>
    <w:rsid w:val="004C4898"/>
    <w:rsid w:val="004C5DC4"/>
    <w:rsid w:val="004C6472"/>
    <w:rsid w:val="004C6517"/>
    <w:rsid w:val="004C7208"/>
    <w:rsid w:val="004D0943"/>
    <w:rsid w:val="004D1064"/>
    <w:rsid w:val="004D1249"/>
    <w:rsid w:val="004D142B"/>
    <w:rsid w:val="004D16C4"/>
    <w:rsid w:val="004D17A7"/>
    <w:rsid w:val="004D1C6E"/>
    <w:rsid w:val="004D1D00"/>
    <w:rsid w:val="004D25A2"/>
    <w:rsid w:val="004D34A9"/>
    <w:rsid w:val="004D3970"/>
    <w:rsid w:val="004D4BB1"/>
    <w:rsid w:val="004D535E"/>
    <w:rsid w:val="004D5AE8"/>
    <w:rsid w:val="004D62F7"/>
    <w:rsid w:val="004D7157"/>
    <w:rsid w:val="004E005E"/>
    <w:rsid w:val="004E00C1"/>
    <w:rsid w:val="004E0707"/>
    <w:rsid w:val="004E093C"/>
    <w:rsid w:val="004E093F"/>
    <w:rsid w:val="004E0C0F"/>
    <w:rsid w:val="004E0C2E"/>
    <w:rsid w:val="004E0ECA"/>
    <w:rsid w:val="004E1683"/>
    <w:rsid w:val="004E184A"/>
    <w:rsid w:val="004E1B6E"/>
    <w:rsid w:val="004E3566"/>
    <w:rsid w:val="004E3DE5"/>
    <w:rsid w:val="004E3EA1"/>
    <w:rsid w:val="004E4536"/>
    <w:rsid w:val="004E569B"/>
    <w:rsid w:val="004E5C30"/>
    <w:rsid w:val="004E6821"/>
    <w:rsid w:val="004F003B"/>
    <w:rsid w:val="004F09F4"/>
    <w:rsid w:val="004F0B2C"/>
    <w:rsid w:val="004F135B"/>
    <w:rsid w:val="004F1BA1"/>
    <w:rsid w:val="004F1F2F"/>
    <w:rsid w:val="004F2B34"/>
    <w:rsid w:val="004F3130"/>
    <w:rsid w:val="004F33C0"/>
    <w:rsid w:val="004F36B6"/>
    <w:rsid w:val="004F39F2"/>
    <w:rsid w:val="004F4714"/>
    <w:rsid w:val="004F4A5F"/>
    <w:rsid w:val="004F502A"/>
    <w:rsid w:val="004F55C4"/>
    <w:rsid w:val="004F6A50"/>
    <w:rsid w:val="004F7336"/>
    <w:rsid w:val="004F757B"/>
    <w:rsid w:val="004F779E"/>
    <w:rsid w:val="004F77F0"/>
    <w:rsid w:val="00500D16"/>
    <w:rsid w:val="00501498"/>
    <w:rsid w:val="005017EB"/>
    <w:rsid w:val="00501D29"/>
    <w:rsid w:val="005047E1"/>
    <w:rsid w:val="005050FD"/>
    <w:rsid w:val="00505535"/>
    <w:rsid w:val="00505690"/>
    <w:rsid w:val="00505CE6"/>
    <w:rsid w:val="00506C4E"/>
    <w:rsid w:val="00507A19"/>
    <w:rsid w:val="00507FCF"/>
    <w:rsid w:val="0051180C"/>
    <w:rsid w:val="005139AD"/>
    <w:rsid w:val="00514915"/>
    <w:rsid w:val="005150C5"/>
    <w:rsid w:val="0051653B"/>
    <w:rsid w:val="00516858"/>
    <w:rsid w:val="00516912"/>
    <w:rsid w:val="0051695C"/>
    <w:rsid w:val="00516E8B"/>
    <w:rsid w:val="00517B30"/>
    <w:rsid w:val="0052060A"/>
    <w:rsid w:val="00520EF0"/>
    <w:rsid w:val="00521061"/>
    <w:rsid w:val="00521340"/>
    <w:rsid w:val="00521B8B"/>
    <w:rsid w:val="00522183"/>
    <w:rsid w:val="005226C0"/>
    <w:rsid w:val="00522B3F"/>
    <w:rsid w:val="00524008"/>
    <w:rsid w:val="00525162"/>
    <w:rsid w:val="005259CE"/>
    <w:rsid w:val="00525A1A"/>
    <w:rsid w:val="00530162"/>
    <w:rsid w:val="00533C38"/>
    <w:rsid w:val="00533F1B"/>
    <w:rsid w:val="005340D8"/>
    <w:rsid w:val="00536259"/>
    <w:rsid w:val="00536776"/>
    <w:rsid w:val="00541039"/>
    <w:rsid w:val="00541558"/>
    <w:rsid w:val="00541CF9"/>
    <w:rsid w:val="005433D8"/>
    <w:rsid w:val="00543C0B"/>
    <w:rsid w:val="00543EC1"/>
    <w:rsid w:val="00544150"/>
    <w:rsid w:val="0054448E"/>
    <w:rsid w:val="00544612"/>
    <w:rsid w:val="00545672"/>
    <w:rsid w:val="005463E1"/>
    <w:rsid w:val="00546723"/>
    <w:rsid w:val="00546877"/>
    <w:rsid w:val="00546BAA"/>
    <w:rsid w:val="00547BA6"/>
    <w:rsid w:val="00547DBE"/>
    <w:rsid w:val="00550056"/>
    <w:rsid w:val="00551C56"/>
    <w:rsid w:val="005529A9"/>
    <w:rsid w:val="00552F2D"/>
    <w:rsid w:val="00554DCC"/>
    <w:rsid w:val="00554EB2"/>
    <w:rsid w:val="005555CE"/>
    <w:rsid w:val="00557A27"/>
    <w:rsid w:val="00560325"/>
    <w:rsid w:val="00560D56"/>
    <w:rsid w:val="00560FA9"/>
    <w:rsid w:val="005619B4"/>
    <w:rsid w:val="00562120"/>
    <w:rsid w:val="00563A75"/>
    <w:rsid w:val="00564BFD"/>
    <w:rsid w:val="0056517D"/>
    <w:rsid w:val="00565766"/>
    <w:rsid w:val="0056611C"/>
    <w:rsid w:val="00567489"/>
    <w:rsid w:val="0057089D"/>
    <w:rsid w:val="00571069"/>
    <w:rsid w:val="00571380"/>
    <w:rsid w:val="0057373A"/>
    <w:rsid w:val="00573BF8"/>
    <w:rsid w:val="0057425C"/>
    <w:rsid w:val="00574953"/>
    <w:rsid w:val="00574A20"/>
    <w:rsid w:val="0057520E"/>
    <w:rsid w:val="00575248"/>
    <w:rsid w:val="00575329"/>
    <w:rsid w:val="00575394"/>
    <w:rsid w:val="0057543B"/>
    <w:rsid w:val="0057590F"/>
    <w:rsid w:val="0057708D"/>
    <w:rsid w:val="00577442"/>
    <w:rsid w:val="00577519"/>
    <w:rsid w:val="00580BFB"/>
    <w:rsid w:val="00580EF9"/>
    <w:rsid w:val="00581DDC"/>
    <w:rsid w:val="00583933"/>
    <w:rsid w:val="005861A0"/>
    <w:rsid w:val="0058626A"/>
    <w:rsid w:val="00586679"/>
    <w:rsid w:val="0058773D"/>
    <w:rsid w:val="00590795"/>
    <w:rsid w:val="00590AC5"/>
    <w:rsid w:val="00590ED1"/>
    <w:rsid w:val="0059150E"/>
    <w:rsid w:val="005915DE"/>
    <w:rsid w:val="005927F9"/>
    <w:rsid w:val="00593109"/>
    <w:rsid w:val="005943B3"/>
    <w:rsid w:val="00594710"/>
    <w:rsid w:val="00594DD7"/>
    <w:rsid w:val="00595964"/>
    <w:rsid w:val="00595980"/>
    <w:rsid w:val="00595DB8"/>
    <w:rsid w:val="0059722C"/>
    <w:rsid w:val="00597605"/>
    <w:rsid w:val="0059782C"/>
    <w:rsid w:val="005A00CD"/>
    <w:rsid w:val="005A027A"/>
    <w:rsid w:val="005A0D1B"/>
    <w:rsid w:val="005A1B66"/>
    <w:rsid w:val="005A3157"/>
    <w:rsid w:val="005A41A7"/>
    <w:rsid w:val="005A52A2"/>
    <w:rsid w:val="005A5455"/>
    <w:rsid w:val="005A630B"/>
    <w:rsid w:val="005A66D1"/>
    <w:rsid w:val="005A7007"/>
    <w:rsid w:val="005A7198"/>
    <w:rsid w:val="005A78BF"/>
    <w:rsid w:val="005A7E91"/>
    <w:rsid w:val="005B0E86"/>
    <w:rsid w:val="005B0E9E"/>
    <w:rsid w:val="005B24DC"/>
    <w:rsid w:val="005B286B"/>
    <w:rsid w:val="005B60BC"/>
    <w:rsid w:val="005C0029"/>
    <w:rsid w:val="005C26D5"/>
    <w:rsid w:val="005C37D6"/>
    <w:rsid w:val="005C4051"/>
    <w:rsid w:val="005C4784"/>
    <w:rsid w:val="005C487D"/>
    <w:rsid w:val="005C49B6"/>
    <w:rsid w:val="005C4CBD"/>
    <w:rsid w:val="005C4FDF"/>
    <w:rsid w:val="005C66CA"/>
    <w:rsid w:val="005C6DCA"/>
    <w:rsid w:val="005C6EA4"/>
    <w:rsid w:val="005C71F4"/>
    <w:rsid w:val="005C7A25"/>
    <w:rsid w:val="005D1535"/>
    <w:rsid w:val="005D27BE"/>
    <w:rsid w:val="005D28B5"/>
    <w:rsid w:val="005D323B"/>
    <w:rsid w:val="005D4DDE"/>
    <w:rsid w:val="005D6C61"/>
    <w:rsid w:val="005D713B"/>
    <w:rsid w:val="005D7B02"/>
    <w:rsid w:val="005D7CA9"/>
    <w:rsid w:val="005D7ED9"/>
    <w:rsid w:val="005E03C4"/>
    <w:rsid w:val="005E09AC"/>
    <w:rsid w:val="005E0C6E"/>
    <w:rsid w:val="005E34B7"/>
    <w:rsid w:val="005E3A42"/>
    <w:rsid w:val="005E3A46"/>
    <w:rsid w:val="005E3F58"/>
    <w:rsid w:val="005E43B2"/>
    <w:rsid w:val="005E46C3"/>
    <w:rsid w:val="005E564A"/>
    <w:rsid w:val="005E6477"/>
    <w:rsid w:val="005E66E4"/>
    <w:rsid w:val="005E768E"/>
    <w:rsid w:val="005F010D"/>
    <w:rsid w:val="005F03D5"/>
    <w:rsid w:val="005F0EA3"/>
    <w:rsid w:val="005F19CA"/>
    <w:rsid w:val="005F1D2F"/>
    <w:rsid w:val="005F28B5"/>
    <w:rsid w:val="005F2D1D"/>
    <w:rsid w:val="005F2F88"/>
    <w:rsid w:val="005F3433"/>
    <w:rsid w:val="005F3AFC"/>
    <w:rsid w:val="005F3B7B"/>
    <w:rsid w:val="005F415A"/>
    <w:rsid w:val="005F4689"/>
    <w:rsid w:val="005F4A91"/>
    <w:rsid w:val="005F4ED7"/>
    <w:rsid w:val="005F6260"/>
    <w:rsid w:val="005F6B14"/>
    <w:rsid w:val="00600126"/>
    <w:rsid w:val="0060071C"/>
    <w:rsid w:val="00600C10"/>
    <w:rsid w:val="00600C1D"/>
    <w:rsid w:val="00600F19"/>
    <w:rsid w:val="006010FD"/>
    <w:rsid w:val="00602455"/>
    <w:rsid w:val="0060257B"/>
    <w:rsid w:val="00604B9A"/>
    <w:rsid w:val="00605C59"/>
    <w:rsid w:val="00605D58"/>
    <w:rsid w:val="006061EB"/>
    <w:rsid w:val="0060671D"/>
    <w:rsid w:val="00606DF8"/>
    <w:rsid w:val="00610BA4"/>
    <w:rsid w:val="0061291B"/>
    <w:rsid w:val="00612FA3"/>
    <w:rsid w:val="006134AB"/>
    <w:rsid w:val="006136E7"/>
    <w:rsid w:val="00613E8B"/>
    <w:rsid w:val="0061461B"/>
    <w:rsid w:val="00614C88"/>
    <w:rsid w:val="0061547C"/>
    <w:rsid w:val="0061656F"/>
    <w:rsid w:val="00616790"/>
    <w:rsid w:val="00616B52"/>
    <w:rsid w:val="00617849"/>
    <w:rsid w:val="00617B25"/>
    <w:rsid w:val="006212A4"/>
    <w:rsid w:val="006222EB"/>
    <w:rsid w:val="00622AE4"/>
    <w:rsid w:val="0062367D"/>
    <w:rsid w:val="00623711"/>
    <w:rsid w:val="00623B17"/>
    <w:rsid w:val="00624FEA"/>
    <w:rsid w:val="0062504F"/>
    <w:rsid w:val="006253E9"/>
    <w:rsid w:val="00625749"/>
    <w:rsid w:val="00625938"/>
    <w:rsid w:val="00625CD8"/>
    <w:rsid w:val="00625FDC"/>
    <w:rsid w:val="00626F08"/>
    <w:rsid w:val="006307A5"/>
    <w:rsid w:val="00631A76"/>
    <w:rsid w:val="00631E9A"/>
    <w:rsid w:val="006328FC"/>
    <w:rsid w:val="00632C4E"/>
    <w:rsid w:val="00632EBF"/>
    <w:rsid w:val="00632F53"/>
    <w:rsid w:val="00633070"/>
    <w:rsid w:val="00633B32"/>
    <w:rsid w:val="00633C22"/>
    <w:rsid w:val="0063451B"/>
    <w:rsid w:val="00635250"/>
    <w:rsid w:val="0063543E"/>
    <w:rsid w:val="00635E69"/>
    <w:rsid w:val="0063662E"/>
    <w:rsid w:val="006370B4"/>
    <w:rsid w:val="0064077A"/>
    <w:rsid w:val="00641FE3"/>
    <w:rsid w:val="00642B36"/>
    <w:rsid w:val="006439FD"/>
    <w:rsid w:val="00643E19"/>
    <w:rsid w:val="00644B01"/>
    <w:rsid w:val="00645ABC"/>
    <w:rsid w:val="00645B20"/>
    <w:rsid w:val="00645D5E"/>
    <w:rsid w:val="00650DF1"/>
    <w:rsid w:val="006516FB"/>
    <w:rsid w:val="00651770"/>
    <w:rsid w:val="00652423"/>
    <w:rsid w:val="0065280D"/>
    <w:rsid w:val="0065281E"/>
    <w:rsid w:val="00653A94"/>
    <w:rsid w:val="0065406B"/>
    <w:rsid w:val="006545EA"/>
    <w:rsid w:val="00654EC4"/>
    <w:rsid w:val="00656D69"/>
    <w:rsid w:val="006607EC"/>
    <w:rsid w:val="00660DC9"/>
    <w:rsid w:val="00661B22"/>
    <w:rsid w:val="00661F23"/>
    <w:rsid w:val="00663835"/>
    <w:rsid w:val="006649BF"/>
    <w:rsid w:val="0066616F"/>
    <w:rsid w:val="0066692D"/>
    <w:rsid w:val="006669E1"/>
    <w:rsid w:val="00671AA3"/>
    <w:rsid w:val="00671B2D"/>
    <w:rsid w:val="00673032"/>
    <w:rsid w:val="00673FBC"/>
    <w:rsid w:val="006746E7"/>
    <w:rsid w:val="00674D14"/>
    <w:rsid w:val="00675238"/>
    <w:rsid w:val="0067531A"/>
    <w:rsid w:val="00675AF9"/>
    <w:rsid w:val="00676C38"/>
    <w:rsid w:val="006773A4"/>
    <w:rsid w:val="00677B76"/>
    <w:rsid w:val="0068255C"/>
    <w:rsid w:val="00682A99"/>
    <w:rsid w:val="00683933"/>
    <w:rsid w:val="006840BD"/>
    <w:rsid w:val="006843C7"/>
    <w:rsid w:val="00684881"/>
    <w:rsid w:val="00685E49"/>
    <w:rsid w:val="00686E8E"/>
    <w:rsid w:val="00686F1B"/>
    <w:rsid w:val="00691079"/>
    <w:rsid w:val="00691CE5"/>
    <w:rsid w:val="00692711"/>
    <w:rsid w:val="00693667"/>
    <w:rsid w:val="006937D8"/>
    <w:rsid w:val="00693A08"/>
    <w:rsid w:val="00693ABD"/>
    <w:rsid w:val="00694898"/>
    <w:rsid w:val="00694A22"/>
    <w:rsid w:val="00696A7C"/>
    <w:rsid w:val="00697205"/>
    <w:rsid w:val="0069762F"/>
    <w:rsid w:val="006977F8"/>
    <w:rsid w:val="00697E1E"/>
    <w:rsid w:val="006A05F3"/>
    <w:rsid w:val="006A0C56"/>
    <w:rsid w:val="006A22FB"/>
    <w:rsid w:val="006A3322"/>
    <w:rsid w:val="006A337D"/>
    <w:rsid w:val="006A46B1"/>
    <w:rsid w:val="006A46E1"/>
    <w:rsid w:val="006A528C"/>
    <w:rsid w:val="006A6D5A"/>
    <w:rsid w:val="006A7FDF"/>
    <w:rsid w:val="006B0646"/>
    <w:rsid w:val="006B21D6"/>
    <w:rsid w:val="006B2847"/>
    <w:rsid w:val="006B29E2"/>
    <w:rsid w:val="006B3D6D"/>
    <w:rsid w:val="006B421B"/>
    <w:rsid w:val="006B440A"/>
    <w:rsid w:val="006B49AB"/>
    <w:rsid w:val="006B5C8F"/>
    <w:rsid w:val="006B63BF"/>
    <w:rsid w:val="006B63C6"/>
    <w:rsid w:val="006B67FD"/>
    <w:rsid w:val="006B6F30"/>
    <w:rsid w:val="006B70B3"/>
    <w:rsid w:val="006B76CF"/>
    <w:rsid w:val="006C008E"/>
    <w:rsid w:val="006C0F53"/>
    <w:rsid w:val="006C140B"/>
    <w:rsid w:val="006C19E9"/>
    <w:rsid w:val="006C2A1C"/>
    <w:rsid w:val="006C2B72"/>
    <w:rsid w:val="006C3157"/>
    <w:rsid w:val="006C3D85"/>
    <w:rsid w:val="006C467F"/>
    <w:rsid w:val="006C484C"/>
    <w:rsid w:val="006C487E"/>
    <w:rsid w:val="006C48F5"/>
    <w:rsid w:val="006C4E61"/>
    <w:rsid w:val="006C59FC"/>
    <w:rsid w:val="006C5BE0"/>
    <w:rsid w:val="006C6188"/>
    <w:rsid w:val="006D0EAE"/>
    <w:rsid w:val="006D0EB7"/>
    <w:rsid w:val="006D21E2"/>
    <w:rsid w:val="006D29F7"/>
    <w:rsid w:val="006D3640"/>
    <w:rsid w:val="006D3FB2"/>
    <w:rsid w:val="006D4AE7"/>
    <w:rsid w:val="006D5BAB"/>
    <w:rsid w:val="006D6784"/>
    <w:rsid w:val="006D7AC5"/>
    <w:rsid w:val="006D7DFD"/>
    <w:rsid w:val="006E06FF"/>
    <w:rsid w:val="006E0C14"/>
    <w:rsid w:val="006E0C34"/>
    <w:rsid w:val="006E0DE3"/>
    <w:rsid w:val="006E2228"/>
    <w:rsid w:val="006E2C65"/>
    <w:rsid w:val="006E3392"/>
    <w:rsid w:val="006E3411"/>
    <w:rsid w:val="006E3965"/>
    <w:rsid w:val="006E4098"/>
    <w:rsid w:val="006E427B"/>
    <w:rsid w:val="006E4322"/>
    <w:rsid w:val="006E4FDB"/>
    <w:rsid w:val="006E5CF6"/>
    <w:rsid w:val="006E62EB"/>
    <w:rsid w:val="006E7321"/>
    <w:rsid w:val="006E7E8A"/>
    <w:rsid w:val="006F0A8B"/>
    <w:rsid w:val="006F0E4A"/>
    <w:rsid w:val="006F2430"/>
    <w:rsid w:val="006F31D4"/>
    <w:rsid w:val="006F5856"/>
    <w:rsid w:val="006F594E"/>
    <w:rsid w:val="006F5FC0"/>
    <w:rsid w:val="006F624C"/>
    <w:rsid w:val="006F644A"/>
    <w:rsid w:val="006F655D"/>
    <w:rsid w:val="006F78DD"/>
    <w:rsid w:val="007013A9"/>
    <w:rsid w:val="0070156C"/>
    <w:rsid w:val="007018E4"/>
    <w:rsid w:val="007037B3"/>
    <w:rsid w:val="00703AA1"/>
    <w:rsid w:val="00704463"/>
    <w:rsid w:val="00704913"/>
    <w:rsid w:val="00705741"/>
    <w:rsid w:val="00707441"/>
    <w:rsid w:val="0071055C"/>
    <w:rsid w:val="007109F0"/>
    <w:rsid w:val="00714034"/>
    <w:rsid w:val="007164A9"/>
    <w:rsid w:val="00716907"/>
    <w:rsid w:val="00716921"/>
    <w:rsid w:val="00717B44"/>
    <w:rsid w:val="0072028D"/>
    <w:rsid w:val="00720B33"/>
    <w:rsid w:val="00720E7F"/>
    <w:rsid w:val="00722A8E"/>
    <w:rsid w:val="00722F83"/>
    <w:rsid w:val="00723229"/>
    <w:rsid w:val="007233A1"/>
    <w:rsid w:val="00723DA0"/>
    <w:rsid w:val="00723DCC"/>
    <w:rsid w:val="00724005"/>
    <w:rsid w:val="0072406F"/>
    <w:rsid w:val="00725B77"/>
    <w:rsid w:val="00726349"/>
    <w:rsid w:val="00727319"/>
    <w:rsid w:val="00727820"/>
    <w:rsid w:val="00727DEA"/>
    <w:rsid w:val="007334BE"/>
    <w:rsid w:val="00734B3C"/>
    <w:rsid w:val="00734FD7"/>
    <w:rsid w:val="00735307"/>
    <w:rsid w:val="00735593"/>
    <w:rsid w:val="0073595E"/>
    <w:rsid w:val="00735A5D"/>
    <w:rsid w:val="0073651A"/>
    <w:rsid w:val="00737E5F"/>
    <w:rsid w:val="00737EC9"/>
    <w:rsid w:val="00742247"/>
    <w:rsid w:val="00743F7F"/>
    <w:rsid w:val="007442BE"/>
    <w:rsid w:val="00745125"/>
    <w:rsid w:val="00745990"/>
    <w:rsid w:val="00745D41"/>
    <w:rsid w:val="00746305"/>
    <w:rsid w:val="007464DD"/>
    <w:rsid w:val="0075073B"/>
    <w:rsid w:val="00751922"/>
    <w:rsid w:val="00752F1C"/>
    <w:rsid w:val="0075347B"/>
    <w:rsid w:val="0075430F"/>
    <w:rsid w:val="007546CD"/>
    <w:rsid w:val="00754B6E"/>
    <w:rsid w:val="00754D09"/>
    <w:rsid w:val="00754E6F"/>
    <w:rsid w:val="0075603B"/>
    <w:rsid w:val="0075728E"/>
    <w:rsid w:val="0075755B"/>
    <w:rsid w:val="00757E7B"/>
    <w:rsid w:val="00757FB1"/>
    <w:rsid w:val="007608E3"/>
    <w:rsid w:val="00760F21"/>
    <w:rsid w:val="00761D82"/>
    <w:rsid w:val="00761F1D"/>
    <w:rsid w:val="00762735"/>
    <w:rsid w:val="00765E49"/>
    <w:rsid w:val="00766239"/>
    <w:rsid w:val="007677D2"/>
    <w:rsid w:val="007706B3"/>
    <w:rsid w:val="00770D4D"/>
    <w:rsid w:val="00770D60"/>
    <w:rsid w:val="00771050"/>
    <w:rsid w:val="0077195D"/>
    <w:rsid w:val="00771A36"/>
    <w:rsid w:val="00771EDF"/>
    <w:rsid w:val="0077242A"/>
    <w:rsid w:val="007725B4"/>
    <w:rsid w:val="007727F5"/>
    <w:rsid w:val="00772C01"/>
    <w:rsid w:val="00773706"/>
    <w:rsid w:val="0077383D"/>
    <w:rsid w:val="0077531C"/>
    <w:rsid w:val="00775CD0"/>
    <w:rsid w:val="00775F70"/>
    <w:rsid w:val="00776145"/>
    <w:rsid w:val="00776588"/>
    <w:rsid w:val="007765F0"/>
    <w:rsid w:val="00776B4A"/>
    <w:rsid w:val="00776D57"/>
    <w:rsid w:val="007772B2"/>
    <w:rsid w:val="00777C58"/>
    <w:rsid w:val="00777C61"/>
    <w:rsid w:val="00780F25"/>
    <w:rsid w:val="007832E3"/>
    <w:rsid w:val="00783E24"/>
    <w:rsid w:val="007847A8"/>
    <w:rsid w:val="00784A47"/>
    <w:rsid w:val="00784FC6"/>
    <w:rsid w:val="00785969"/>
    <w:rsid w:val="00785ACE"/>
    <w:rsid w:val="00785EE6"/>
    <w:rsid w:val="007866BC"/>
    <w:rsid w:val="00786C55"/>
    <w:rsid w:val="007909A1"/>
    <w:rsid w:val="00790E18"/>
    <w:rsid w:val="00790F61"/>
    <w:rsid w:val="00791D1D"/>
    <w:rsid w:val="007922B6"/>
    <w:rsid w:val="007927AD"/>
    <w:rsid w:val="007934EE"/>
    <w:rsid w:val="00793A8A"/>
    <w:rsid w:val="00794A4D"/>
    <w:rsid w:val="00794A6F"/>
    <w:rsid w:val="00794D40"/>
    <w:rsid w:val="00795367"/>
    <w:rsid w:val="00795755"/>
    <w:rsid w:val="007A179A"/>
    <w:rsid w:val="007A2EAB"/>
    <w:rsid w:val="007A3768"/>
    <w:rsid w:val="007A3D47"/>
    <w:rsid w:val="007B04C6"/>
    <w:rsid w:val="007B137A"/>
    <w:rsid w:val="007B1931"/>
    <w:rsid w:val="007B1BB7"/>
    <w:rsid w:val="007B271D"/>
    <w:rsid w:val="007B303D"/>
    <w:rsid w:val="007B4C0C"/>
    <w:rsid w:val="007B5E62"/>
    <w:rsid w:val="007B66B7"/>
    <w:rsid w:val="007B71A3"/>
    <w:rsid w:val="007C0BAE"/>
    <w:rsid w:val="007C15B8"/>
    <w:rsid w:val="007C2144"/>
    <w:rsid w:val="007C2810"/>
    <w:rsid w:val="007C3282"/>
    <w:rsid w:val="007C392B"/>
    <w:rsid w:val="007C3B0E"/>
    <w:rsid w:val="007C42F8"/>
    <w:rsid w:val="007C5670"/>
    <w:rsid w:val="007C57B1"/>
    <w:rsid w:val="007C5E80"/>
    <w:rsid w:val="007C60EF"/>
    <w:rsid w:val="007C6B62"/>
    <w:rsid w:val="007C74B1"/>
    <w:rsid w:val="007D064C"/>
    <w:rsid w:val="007D08B6"/>
    <w:rsid w:val="007D17ED"/>
    <w:rsid w:val="007D2918"/>
    <w:rsid w:val="007D2D6B"/>
    <w:rsid w:val="007D42A0"/>
    <w:rsid w:val="007D4C28"/>
    <w:rsid w:val="007D5BA7"/>
    <w:rsid w:val="007D70F6"/>
    <w:rsid w:val="007D782F"/>
    <w:rsid w:val="007D7D59"/>
    <w:rsid w:val="007D7DB6"/>
    <w:rsid w:val="007E047A"/>
    <w:rsid w:val="007E21ED"/>
    <w:rsid w:val="007E2D45"/>
    <w:rsid w:val="007E3304"/>
    <w:rsid w:val="007E3339"/>
    <w:rsid w:val="007E36F4"/>
    <w:rsid w:val="007E3A1B"/>
    <w:rsid w:val="007E3B72"/>
    <w:rsid w:val="007E4B7D"/>
    <w:rsid w:val="007E52DF"/>
    <w:rsid w:val="007E53B0"/>
    <w:rsid w:val="007E6263"/>
    <w:rsid w:val="007E656A"/>
    <w:rsid w:val="007E7752"/>
    <w:rsid w:val="007E7984"/>
    <w:rsid w:val="007F0202"/>
    <w:rsid w:val="007F09AB"/>
    <w:rsid w:val="007F13F0"/>
    <w:rsid w:val="007F15CA"/>
    <w:rsid w:val="007F1CD8"/>
    <w:rsid w:val="007F1D62"/>
    <w:rsid w:val="007F2158"/>
    <w:rsid w:val="007F26A8"/>
    <w:rsid w:val="007F367D"/>
    <w:rsid w:val="007F38A7"/>
    <w:rsid w:val="007F4374"/>
    <w:rsid w:val="007F473B"/>
    <w:rsid w:val="007F52A6"/>
    <w:rsid w:val="007F52C5"/>
    <w:rsid w:val="007F6185"/>
    <w:rsid w:val="007F623F"/>
    <w:rsid w:val="007F6DE7"/>
    <w:rsid w:val="007F7636"/>
    <w:rsid w:val="008000D2"/>
    <w:rsid w:val="0080089D"/>
    <w:rsid w:val="0080189F"/>
    <w:rsid w:val="008020C3"/>
    <w:rsid w:val="00803693"/>
    <w:rsid w:val="00804B04"/>
    <w:rsid w:val="00804D3E"/>
    <w:rsid w:val="00805677"/>
    <w:rsid w:val="00806825"/>
    <w:rsid w:val="00806AA4"/>
    <w:rsid w:val="008077F6"/>
    <w:rsid w:val="008101E1"/>
    <w:rsid w:val="0081119B"/>
    <w:rsid w:val="00811D68"/>
    <w:rsid w:val="00813616"/>
    <w:rsid w:val="0081398A"/>
    <w:rsid w:val="0081455C"/>
    <w:rsid w:val="00814EC6"/>
    <w:rsid w:val="008153DC"/>
    <w:rsid w:val="00815A3F"/>
    <w:rsid w:val="0081600D"/>
    <w:rsid w:val="0081626B"/>
    <w:rsid w:val="008168A4"/>
    <w:rsid w:val="00820C0C"/>
    <w:rsid w:val="0082139D"/>
    <w:rsid w:val="00822842"/>
    <w:rsid w:val="008234FB"/>
    <w:rsid w:val="00824724"/>
    <w:rsid w:val="008250DD"/>
    <w:rsid w:val="00825A12"/>
    <w:rsid w:val="008265C1"/>
    <w:rsid w:val="00830718"/>
    <w:rsid w:val="00831388"/>
    <w:rsid w:val="0083138B"/>
    <w:rsid w:val="00831660"/>
    <w:rsid w:val="008318EB"/>
    <w:rsid w:val="00832939"/>
    <w:rsid w:val="00832A8F"/>
    <w:rsid w:val="00833C92"/>
    <w:rsid w:val="00833DDF"/>
    <w:rsid w:val="00833F69"/>
    <w:rsid w:val="00834D6F"/>
    <w:rsid w:val="0083533B"/>
    <w:rsid w:val="00835ABC"/>
    <w:rsid w:val="00836459"/>
    <w:rsid w:val="00836606"/>
    <w:rsid w:val="00836ED2"/>
    <w:rsid w:val="00836FC1"/>
    <w:rsid w:val="00840C0B"/>
    <w:rsid w:val="00841A78"/>
    <w:rsid w:val="00842650"/>
    <w:rsid w:val="00842D16"/>
    <w:rsid w:val="0084360B"/>
    <w:rsid w:val="00843D86"/>
    <w:rsid w:val="008443A6"/>
    <w:rsid w:val="00844DEF"/>
    <w:rsid w:val="0084523F"/>
    <w:rsid w:val="0085128C"/>
    <w:rsid w:val="0085243B"/>
    <w:rsid w:val="00852977"/>
    <w:rsid w:val="008534E1"/>
    <w:rsid w:val="00853789"/>
    <w:rsid w:val="00853C3A"/>
    <w:rsid w:val="00853E16"/>
    <w:rsid w:val="008602CA"/>
    <w:rsid w:val="00860E8D"/>
    <w:rsid w:val="008615F9"/>
    <w:rsid w:val="00861EFF"/>
    <w:rsid w:val="00862390"/>
    <w:rsid w:val="00862597"/>
    <w:rsid w:val="00862C05"/>
    <w:rsid w:val="00863358"/>
    <w:rsid w:val="008638F9"/>
    <w:rsid w:val="00864F32"/>
    <w:rsid w:val="00865D31"/>
    <w:rsid w:val="00866316"/>
    <w:rsid w:val="00866427"/>
    <w:rsid w:val="00866A45"/>
    <w:rsid w:val="00867146"/>
    <w:rsid w:val="008677B0"/>
    <w:rsid w:val="00867B5A"/>
    <w:rsid w:val="00867D94"/>
    <w:rsid w:val="00867E95"/>
    <w:rsid w:val="00871A11"/>
    <w:rsid w:val="00871BF9"/>
    <w:rsid w:val="00872B19"/>
    <w:rsid w:val="0087337A"/>
    <w:rsid w:val="008762A3"/>
    <w:rsid w:val="008764A9"/>
    <w:rsid w:val="00876912"/>
    <w:rsid w:val="008775EB"/>
    <w:rsid w:val="0087773A"/>
    <w:rsid w:val="0088030F"/>
    <w:rsid w:val="00880838"/>
    <w:rsid w:val="00880AAF"/>
    <w:rsid w:val="00880D67"/>
    <w:rsid w:val="008814D1"/>
    <w:rsid w:val="00881B98"/>
    <w:rsid w:val="00881F5A"/>
    <w:rsid w:val="00882463"/>
    <w:rsid w:val="0088267F"/>
    <w:rsid w:val="0088346A"/>
    <w:rsid w:val="00883C3F"/>
    <w:rsid w:val="00883F96"/>
    <w:rsid w:val="00884A62"/>
    <w:rsid w:val="00885B1F"/>
    <w:rsid w:val="00885FE5"/>
    <w:rsid w:val="00887631"/>
    <w:rsid w:val="008879A3"/>
    <w:rsid w:val="0089034B"/>
    <w:rsid w:val="00890D96"/>
    <w:rsid w:val="00891143"/>
    <w:rsid w:val="008912C7"/>
    <w:rsid w:val="0089176D"/>
    <w:rsid w:val="00892214"/>
    <w:rsid w:val="00892D1A"/>
    <w:rsid w:val="00893047"/>
    <w:rsid w:val="008959DE"/>
    <w:rsid w:val="008969A4"/>
    <w:rsid w:val="00896D48"/>
    <w:rsid w:val="00897177"/>
    <w:rsid w:val="008979B0"/>
    <w:rsid w:val="008A087B"/>
    <w:rsid w:val="008A0BC4"/>
    <w:rsid w:val="008A1291"/>
    <w:rsid w:val="008A16F9"/>
    <w:rsid w:val="008A171B"/>
    <w:rsid w:val="008A1BE9"/>
    <w:rsid w:val="008A295C"/>
    <w:rsid w:val="008A32DA"/>
    <w:rsid w:val="008A377E"/>
    <w:rsid w:val="008A3934"/>
    <w:rsid w:val="008A3CCA"/>
    <w:rsid w:val="008A46CF"/>
    <w:rsid w:val="008A4CB3"/>
    <w:rsid w:val="008A5115"/>
    <w:rsid w:val="008A592C"/>
    <w:rsid w:val="008A63FA"/>
    <w:rsid w:val="008A6E4C"/>
    <w:rsid w:val="008B01A0"/>
    <w:rsid w:val="008B0751"/>
    <w:rsid w:val="008B0974"/>
    <w:rsid w:val="008B0B5E"/>
    <w:rsid w:val="008B0C97"/>
    <w:rsid w:val="008B11A3"/>
    <w:rsid w:val="008B24EB"/>
    <w:rsid w:val="008B2F0A"/>
    <w:rsid w:val="008B30EE"/>
    <w:rsid w:val="008B336A"/>
    <w:rsid w:val="008B3C5C"/>
    <w:rsid w:val="008B3D5E"/>
    <w:rsid w:val="008B3E3F"/>
    <w:rsid w:val="008B4150"/>
    <w:rsid w:val="008B5985"/>
    <w:rsid w:val="008B5ACA"/>
    <w:rsid w:val="008B5D17"/>
    <w:rsid w:val="008B65DA"/>
    <w:rsid w:val="008B7EA5"/>
    <w:rsid w:val="008C1B70"/>
    <w:rsid w:val="008C25DF"/>
    <w:rsid w:val="008C36C0"/>
    <w:rsid w:val="008C59C8"/>
    <w:rsid w:val="008C5FB3"/>
    <w:rsid w:val="008C6282"/>
    <w:rsid w:val="008C6938"/>
    <w:rsid w:val="008C69C7"/>
    <w:rsid w:val="008C6FE5"/>
    <w:rsid w:val="008C71A6"/>
    <w:rsid w:val="008C78AB"/>
    <w:rsid w:val="008C7EB7"/>
    <w:rsid w:val="008D00E0"/>
    <w:rsid w:val="008D0256"/>
    <w:rsid w:val="008D06D1"/>
    <w:rsid w:val="008D0CCF"/>
    <w:rsid w:val="008D1977"/>
    <w:rsid w:val="008D1BC0"/>
    <w:rsid w:val="008D248E"/>
    <w:rsid w:val="008D28D5"/>
    <w:rsid w:val="008D2984"/>
    <w:rsid w:val="008D2B0B"/>
    <w:rsid w:val="008D32AC"/>
    <w:rsid w:val="008D33DB"/>
    <w:rsid w:val="008D3432"/>
    <w:rsid w:val="008D37B2"/>
    <w:rsid w:val="008D396D"/>
    <w:rsid w:val="008D4162"/>
    <w:rsid w:val="008D4B32"/>
    <w:rsid w:val="008D5F30"/>
    <w:rsid w:val="008D6457"/>
    <w:rsid w:val="008D6BB4"/>
    <w:rsid w:val="008E0526"/>
    <w:rsid w:val="008E0BF1"/>
    <w:rsid w:val="008E16E2"/>
    <w:rsid w:val="008E21F0"/>
    <w:rsid w:val="008E3F25"/>
    <w:rsid w:val="008E41B0"/>
    <w:rsid w:val="008E4853"/>
    <w:rsid w:val="008E5B59"/>
    <w:rsid w:val="008E5C41"/>
    <w:rsid w:val="008E6247"/>
    <w:rsid w:val="008F0127"/>
    <w:rsid w:val="008F1489"/>
    <w:rsid w:val="008F2194"/>
    <w:rsid w:val="008F2631"/>
    <w:rsid w:val="008F3028"/>
    <w:rsid w:val="008F30CB"/>
    <w:rsid w:val="008F37AE"/>
    <w:rsid w:val="008F37C6"/>
    <w:rsid w:val="008F40FD"/>
    <w:rsid w:val="008F469B"/>
    <w:rsid w:val="008F4DE6"/>
    <w:rsid w:val="008F5B1A"/>
    <w:rsid w:val="008F64AD"/>
    <w:rsid w:val="008F7662"/>
    <w:rsid w:val="008F777F"/>
    <w:rsid w:val="008F7A70"/>
    <w:rsid w:val="00900089"/>
    <w:rsid w:val="009002C1"/>
    <w:rsid w:val="00900E36"/>
    <w:rsid w:val="00901D0C"/>
    <w:rsid w:val="00902A1D"/>
    <w:rsid w:val="00902CD8"/>
    <w:rsid w:val="00903152"/>
    <w:rsid w:val="009032CF"/>
    <w:rsid w:val="0090444E"/>
    <w:rsid w:val="00904BEA"/>
    <w:rsid w:val="00904D44"/>
    <w:rsid w:val="00905540"/>
    <w:rsid w:val="00905A5C"/>
    <w:rsid w:val="00905B14"/>
    <w:rsid w:val="0090688E"/>
    <w:rsid w:val="009074F1"/>
    <w:rsid w:val="00907A71"/>
    <w:rsid w:val="00907B8E"/>
    <w:rsid w:val="00912197"/>
    <w:rsid w:val="00913240"/>
    <w:rsid w:val="00913575"/>
    <w:rsid w:val="009135A2"/>
    <w:rsid w:val="00913756"/>
    <w:rsid w:val="0091447E"/>
    <w:rsid w:val="00914516"/>
    <w:rsid w:val="009147E6"/>
    <w:rsid w:val="0091555E"/>
    <w:rsid w:val="009156D3"/>
    <w:rsid w:val="00916A74"/>
    <w:rsid w:val="009174F6"/>
    <w:rsid w:val="00921CA8"/>
    <w:rsid w:val="00922451"/>
    <w:rsid w:val="00922A0A"/>
    <w:rsid w:val="00922A13"/>
    <w:rsid w:val="00922D39"/>
    <w:rsid w:val="00922F17"/>
    <w:rsid w:val="009235E3"/>
    <w:rsid w:val="00923855"/>
    <w:rsid w:val="00924307"/>
    <w:rsid w:val="009244E1"/>
    <w:rsid w:val="009247AC"/>
    <w:rsid w:val="00924947"/>
    <w:rsid w:val="00924ACD"/>
    <w:rsid w:val="00925437"/>
    <w:rsid w:val="00925D34"/>
    <w:rsid w:val="009264F1"/>
    <w:rsid w:val="00927BF8"/>
    <w:rsid w:val="0093094F"/>
    <w:rsid w:val="00931BAE"/>
    <w:rsid w:val="00931CD2"/>
    <w:rsid w:val="0093243A"/>
    <w:rsid w:val="009325F1"/>
    <w:rsid w:val="00932627"/>
    <w:rsid w:val="0093389D"/>
    <w:rsid w:val="00934343"/>
    <w:rsid w:val="00934559"/>
    <w:rsid w:val="00934D41"/>
    <w:rsid w:val="009354E5"/>
    <w:rsid w:val="009355E6"/>
    <w:rsid w:val="00936B04"/>
    <w:rsid w:val="00936E18"/>
    <w:rsid w:val="00937C2D"/>
    <w:rsid w:val="00940663"/>
    <w:rsid w:val="00941F04"/>
    <w:rsid w:val="009426A0"/>
    <w:rsid w:val="00942AFE"/>
    <w:rsid w:val="0094465A"/>
    <w:rsid w:val="00946983"/>
    <w:rsid w:val="00946BE4"/>
    <w:rsid w:val="00947500"/>
    <w:rsid w:val="00947B3E"/>
    <w:rsid w:val="00950502"/>
    <w:rsid w:val="009505BD"/>
    <w:rsid w:val="009506AA"/>
    <w:rsid w:val="00950A1B"/>
    <w:rsid w:val="00952878"/>
    <w:rsid w:val="00952A4A"/>
    <w:rsid w:val="009536DA"/>
    <w:rsid w:val="00953EC2"/>
    <w:rsid w:val="009542EF"/>
    <w:rsid w:val="00954328"/>
    <w:rsid w:val="009552F3"/>
    <w:rsid w:val="00955672"/>
    <w:rsid w:val="009574F2"/>
    <w:rsid w:val="00957B0F"/>
    <w:rsid w:val="00960261"/>
    <w:rsid w:val="009603EE"/>
    <w:rsid w:val="009609E9"/>
    <w:rsid w:val="009625A2"/>
    <w:rsid w:val="009628CA"/>
    <w:rsid w:val="00962D09"/>
    <w:rsid w:val="009633EA"/>
    <w:rsid w:val="00964545"/>
    <w:rsid w:val="009646E2"/>
    <w:rsid w:val="00965F48"/>
    <w:rsid w:val="00965F7A"/>
    <w:rsid w:val="0096634A"/>
    <w:rsid w:val="00966DAD"/>
    <w:rsid w:val="00967751"/>
    <w:rsid w:val="009709D4"/>
    <w:rsid w:val="009713E0"/>
    <w:rsid w:val="009715BC"/>
    <w:rsid w:val="0097287A"/>
    <w:rsid w:val="00972DB1"/>
    <w:rsid w:val="009734D9"/>
    <w:rsid w:val="009737E9"/>
    <w:rsid w:val="0097404D"/>
    <w:rsid w:val="009747CC"/>
    <w:rsid w:val="00974A51"/>
    <w:rsid w:val="00974EDD"/>
    <w:rsid w:val="00975529"/>
    <w:rsid w:val="00975F2C"/>
    <w:rsid w:val="00975F40"/>
    <w:rsid w:val="0097687F"/>
    <w:rsid w:val="00976C65"/>
    <w:rsid w:val="00977648"/>
    <w:rsid w:val="00981CC0"/>
    <w:rsid w:val="00981E45"/>
    <w:rsid w:val="00985303"/>
    <w:rsid w:val="0098692D"/>
    <w:rsid w:val="009872CC"/>
    <w:rsid w:val="00987CED"/>
    <w:rsid w:val="00987DA4"/>
    <w:rsid w:val="00990492"/>
    <w:rsid w:val="00990D46"/>
    <w:rsid w:val="00990DA3"/>
    <w:rsid w:val="00990FC4"/>
    <w:rsid w:val="00991119"/>
    <w:rsid w:val="009933BF"/>
    <w:rsid w:val="00993D7C"/>
    <w:rsid w:val="00993D8C"/>
    <w:rsid w:val="00994564"/>
    <w:rsid w:val="009946FE"/>
    <w:rsid w:val="00994A8D"/>
    <w:rsid w:val="009957D6"/>
    <w:rsid w:val="009961BA"/>
    <w:rsid w:val="009A028B"/>
    <w:rsid w:val="009A0432"/>
    <w:rsid w:val="009A0BAC"/>
    <w:rsid w:val="009A0F3B"/>
    <w:rsid w:val="009A17E3"/>
    <w:rsid w:val="009A22A1"/>
    <w:rsid w:val="009A2C57"/>
    <w:rsid w:val="009A3D2F"/>
    <w:rsid w:val="009A3D34"/>
    <w:rsid w:val="009A485B"/>
    <w:rsid w:val="009A4ABC"/>
    <w:rsid w:val="009A520B"/>
    <w:rsid w:val="009A584A"/>
    <w:rsid w:val="009A5A55"/>
    <w:rsid w:val="009A5F3C"/>
    <w:rsid w:val="009A6B07"/>
    <w:rsid w:val="009A6EA2"/>
    <w:rsid w:val="009A7651"/>
    <w:rsid w:val="009A7809"/>
    <w:rsid w:val="009A79A0"/>
    <w:rsid w:val="009A7E2E"/>
    <w:rsid w:val="009B022B"/>
    <w:rsid w:val="009B025F"/>
    <w:rsid w:val="009B0507"/>
    <w:rsid w:val="009B12E8"/>
    <w:rsid w:val="009B1618"/>
    <w:rsid w:val="009B16D0"/>
    <w:rsid w:val="009B2095"/>
    <w:rsid w:val="009B21CD"/>
    <w:rsid w:val="009B30A8"/>
    <w:rsid w:val="009B3691"/>
    <w:rsid w:val="009B3BD9"/>
    <w:rsid w:val="009B45A2"/>
    <w:rsid w:val="009C040D"/>
    <w:rsid w:val="009C06D3"/>
    <w:rsid w:val="009C0B91"/>
    <w:rsid w:val="009C161E"/>
    <w:rsid w:val="009C3CEB"/>
    <w:rsid w:val="009C566F"/>
    <w:rsid w:val="009C576B"/>
    <w:rsid w:val="009C5842"/>
    <w:rsid w:val="009C622C"/>
    <w:rsid w:val="009C6953"/>
    <w:rsid w:val="009D0A55"/>
    <w:rsid w:val="009D0EC7"/>
    <w:rsid w:val="009D0F29"/>
    <w:rsid w:val="009D47F1"/>
    <w:rsid w:val="009D526A"/>
    <w:rsid w:val="009D5C41"/>
    <w:rsid w:val="009D6939"/>
    <w:rsid w:val="009E0E92"/>
    <w:rsid w:val="009E2032"/>
    <w:rsid w:val="009E2431"/>
    <w:rsid w:val="009E24E1"/>
    <w:rsid w:val="009E265C"/>
    <w:rsid w:val="009E26B7"/>
    <w:rsid w:val="009E3AA5"/>
    <w:rsid w:val="009E47A8"/>
    <w:rsid w:val="009E5A4D"/>
    <w:rsid w:val="009E5CB4"/>
    <w:rsid w:val="009E640B"/>
    <w:rsid w:val="009E644D"/>
    <w:rsid w:val="009E6DDB"/>
    <w:rsid w:val="009E7C21"/>
    <w:rsid w:val="009F1310"/>
    <w:rsid w:val="009F1FEE"/>
    <w:rsid w:val="009F2461"/>
    <w:rsid w:val="009F254B"/>
    <w:rsid w:val="009F2717"/>
    <w:rsid w:val="009F30D7"/>
    <w:rsid w:val="009F3287"/>
    <w:rsid w:val="009F49A6"/>
    <w:rsid w:val="009F4F22"/>
    <w:rsid w:val="009F5678"/>
    <w:rsid w:val="009F6B58"/>
    <w:rsid w:val="009F6ED6"/>
    <w:rsid w:val="009F7295"/>
    <w:rsid w:val="009F732F"/>
    <w:rsid w:val="009F73FB"/>
    <w:rsid w:val="009F7BDD"/>
    <w:rsid w:val="009F7DBF"/>
    <w:rsid w:val="009F7E07"/>
    <w:rsid w:val="009F7E33"/>
    <w:rsid w:val="00A0098B"/>
    <w:rsid w:val="00A0098F"/>
    <w:rsid w:val="00A01802"/>
    <w:rsid w:val="00A01FD4"/>
    <w:rsid w:val="00A02AA5"/>
    <w:rsid w:val="00A02F93"/>
    <w:rsid w:val="00A032E6"/>
    <w:rsid w:val="00A0352E"/>
    <w:rsid w:val="00A059A0"/>
    <w:rsid w:val="00A07514"/>
    <w:rsid w:val="00A107F0"/>
    <w:rsid w:val="00A108E5"/>
    <w:rsid w:val="00A10BA6"/>
    <w:rsid w:val="00A112B8"/>
    <w:rsid w:val="00A12E5F"/>
    <w:rsid w:val="00A12F9C"/>
    <w:rsid w:val="00A13024"/>
    <w:rsid w:val="00A15063"/>
    <w:rsid w:val="00A15E98"/>
    <w:rsid w:val="00A164C0"/>
    <w:rsid w:val="00A176AC"/>
    <w:rsid w:val="00A17BA4"/>
    <w:rsid w:val="00A20EEA"/>
    <w:rsid w:val="00A21108"/>
    <w:rsid w:val="00A22027"/>
    <w:rsid w:val="00A23B14"/>
    <w:rsid w:val="00A23C98"/>
    <w:rsid w:val="00A23DD5"/>
    <w:rsid w:val="00A24E2D"/>
    <w:rsid w:val="00A2579F"/>
    <w:rsid w:val="00A25E07"/>
    <w:rsid w:val="00A260D3"/>
    <w:rsid w:val="00A2666C"/>
    <w:rsid w:val="00A26725"/>
    <w:rsid w:val="00A269F0"/>
    <w:rsid w:val="00A26D99"/>
    <w:rsid w:val="00A27662"/>
    <w:rsid w:val="00A3016B"/>
    <w:rsid w:val="00A30767"/>
    <w:rsid w:val="00A315D5"/>
    <w:rsid w:val="00A32F5E"/>
    <w:rsid w:val="00A32F96"/>
    <w:rsid w:val="00A337AC"/>
    <w:rsid w:val="00A34118"/>
    <w:rsid w:val="00A34135"/>
    <w:rsid w:val="00A34BC9"/>
    <w:rsid w:val="00A3536B"/>
    <w:rsid w:val="00A35BD6"/>
    <w:rsid w:val="00A35E10"/>
    <w:rsid w:val="00A3683B"/>
    <w:rsid w:val="00A36C5B"/>
    <w:rsid w:val="00A40C51"/>
    <w:rsid w:val="00A40F43"/>
    <w:rsid w:val="00A42399"/>
    <w:rsid w:val="00A431B1"/>
    <w:rsid w:val="00A43EA1"/>
    <w:rsid w:val="00A447DC"/>
    <w:rsid w:val="00A44A08"/>
    <w:rsid w:val="00A452C5"/>
    <w:rsid w:val="00A45834"/>
    <w:rsid w:val="00A45A21"/>
    <w:rsid w:val="00A45FCC"/>
    <w:rsid w:val="00A46010"/>
    <w:rsid w:val="00A463FA"/>
    <w:rsid w:val="00A46BFF"/>
    <w:rsid w:val="00A47AE8"/>
    <w:rsid w:val="00A52850"/>
    <w:rsid w:val="00A5290B"/>
    <w:rsid w:val="00A5389E"/>
    <w:rsid w:val="00A53CE5"/>
    <w:rsid w:val="00A543E9"/>
    <w:rsid w:val="00A56565"/>
    <w:rsid w:val="00A57428"/>
    <w:rsid w:val="00A57E7C"/>
    <w:rsid w:val="00A60C28"/>
    <w:rsid w:val="00A61949"/>
    <w:rsid w:val="00A62FD6"/>
    <w:rsid w:val="00A63A8E"/>
    <w:rsid w:val="00A65A72"/>
    <w:rsid w:val="00A65B18"/>
    <w:rsid w:val="00A70089"/>
    <w:rsid w:val="00A7072C"/>
    <w:rsid w:val="00A71B39"/>
    <w:rsid w:val="00A7244F"/>
    <w:rsid w:val="00A7255D"/>
    <w:rsid w:val="00A73CE1"/>
    <w:rsid w:val="00A744E5"/>
    <w:rsid w:val="00A7474E"/>
    <w:rsid w:val="00A75933"/>
    <w:rsid w:val="00A76241"/>
    <w:rsid w:val="00A76DDC"/>
    <w:rsid w:val="00A77BA7"/>
    <w:rsid w:val="00A80642"/>
    <w:rsid w:val="00A821FE"/>
    <w:rsid w:val="00A82287"/>
    <w:rsid w:val="00A8273E"/>
    <w:rsid w:val="00A83312"/>
    <w:rsid w:val="00A839B3"/>
    <w:rsid w:val="00A8578A"/>
    <w:rsid w:val="00A85C84"/>
    <w:rsid w:val="00A863B0"/>
    <w:rsid w:val="00A8655C"/>
    <w:rsid w:val="00A876FD"/>
    <w:rsid w:val="00A87A91"/>
    <w:rsid w:val="00A903AC"/>
    <w:rsid w:val="00A90472"/>
    <w:rsid w:val="00A91128"/>
    <w:rsid w:val="00A91983"/>
    <w:rsid w:val="00A92C28"/>
    <w:rsid w:val="00A93FA2"/>
    <w:rsid w:val="00A93FEB"/>
    <w:rsid w:val="00A94E1B"/>
    <w:rsid w:val="00A972C1"/>
    <w:rsid w:val="00AA038D"/>
    <w:rsid w:val="00AA0D89"/>
    <w:rsid w:val="00AA1B46"/>
    <w:rsid w:val="00AA2437"/>
    <w:rsid w:val="00AA32A7"/>
    <w:rsid w:val="00AA3408"/>
    <w:rsid w:val="00AA3BB9"/>
    <w:rsid w:val="00AA3F6D"/>
    <w:rsid w:val="00AA61D1"/>
    <w:rsid w:val="00AA6A40"/>
    <w:rsid w:val="00AA6D8D"/>
    <w:rsid w:val="00AA710B"/>
    <w:rsid w:val="00AA7B72"/>
    <w:rsid w:val="00AB1000"/>
    <w:rsid w:val="00AB1A96"/>
    <w:rsid w:val="00AB1E39"/>
    <w:rsid w:val="00AB1E97"/>
    <w:rsid w:val="00AB2400"/>
    <w:rsid w:val="00AB27FA"/>
    <w:rsid w:val="00AB35DA"/>
    <w:rsid w:val="00AB3E65"/>
    <w:rsid w:val="00AB4427"/>
    <w:rsid w:val="00AB54D1"/>
    <w:rsid w:val="00AB6322"/>
    <w:rsid w:val="00AB6C33"/>
    <w:rsid w:val="00AB7D10"/>
    <w:rsid w:val="00AB7E8C"/>
    <w:rsid w:val="00AC038C"/>
    <w:rsid w:val="00AC17F6"/>
    <w:rsid w:val="00AC1F20"/>
    <w:rsid w:val="00AC2902"/>
    <w:rsid w:val="00AC3895"/>
    <w:rsid w:val="00AC46C8"/>
    <w:rsid w:val="00AC4F67"/>
    <w:rsid w:val="00AC527F"/>
    <w:rsid w:val="00AC5E25"/>
    <w:rsid w:val="00AC6664"/>
    <w:rsid w:val="00AC6911"/>
    <w:rsid w:val="00AC69C2"/>
    <w:rsid w:val="00AC6E3A"/>
    <w:rsid w:val="00AC70E1"/>
    <w:rsid w:val="00AC7F09"/>
    <w:rsid w:val="00AD01F2"/>
    <w:rsid w:val="00AD0391"/>
    <w:rsid w:val="00AD06AF"/>
    <w:rsid w:val="00AD072B"/>
    <w:rsid w:val="00AD0F9E"/>
    <w:rsid w:val="00AD2A82"/>
    <w:rsid w:val="00AD3B9A"/>
    <w:rsid w:val="00AD3CF1"/>
    <w:rsid w:val="00AD4EA5"/>
    <w:rsid w:val="00AD53EF"/>
    <w:rsid w:val="00AD5F1F"/>
    <w:rsid w:val="00AD67F5"/>
    <w:rsid w:val="00AE08AE"/>
    <w:rsid w:val="00AE13A8"/>
    <w:rsid w:val="00AE1C67"/>
    <w:rsid w:val="00AE1CC4"/>
    <w:rsid w:val="00AE2430"/>
    <w:rsid w:val="00AE25EE"/>
    <w:rsid w:val="00AE291F"/>
    <w:rsid w:val="00AE30FC"/>
    <w:rsid w:val="00AE326D"/>
    <w:rsid w:val="00AE3304"/>
    <w:rsid w:val="00AE3572"/>
    <w:rsid w:val="00AE5288"/>
    <w:rsid w:val="00AE52A5"/>
    <w:rsid w:val="00AE5959"/>
    <w:rsid w:val="00AE5F2A"/>
    <w:rsid w:val="00AE78C2"/>
    <w:rsid w:val="00AF17AA"/>
    <w:rsid w:val="00AF2313"/>
    <w:rsid w:val="00AF2692"/>
    <w:rsid w:val="00AF297D"/>
    <w:rsid w:val="00AF2A47"/>
    <w:rsid w:val="00AF2B73"/>
    <w:rsid w:val="00AF2CCF"/>
    <w:rsid w:val="00AF341D"/>
    <w:rsid w:val="00AF4C24"/>
    <w:rsid w:val="00AF519D"/>
    <w:rsid w:val="00AF5753"/>
    <w:rsid w:val="00AF62DD"/>
    <w:rsid w:val="00AF6E69"/>
    <w:rsid w:val="00AF716D"/>
    <w:rsid w:val="00AF73ED"/>
    <w:rsid w:val="00AF7862"/>
    <w:rsid w:val="00AF7C8D"/>
    <w:rsid w:val="00B0001A"/>
    <w:rsid w:val="00B001D2"/>
    <w:rsid w:val="00B001DB"/>
    <w:rsid w:val="00B002FE"/>
    <w:rsid w:val="00B0088E"/>
    <w:rsid w:val="00B0311B"/>
    <w:rsid w:val="00B03355"/>
    <w:rsid w:val="00B03A79"/>
    <w:rsid w:val="00B04D4A"/>
    <w:rsid w:val="00B04F7C"/>
    <w:rsid w:val="00B0536B"/>
    <w:rsid w:val="00B07B41"/>
    <w:rsid w:val="00B10393"/>
    <w:rsid w:val="00B11434"/>
    <w:rsid w:val="00B11C13"/>
    <w:rsid w:val="00B122CD"/>
    <w:rsid w:val="00B122E3"/>
    <w:rsid w:val="00B12626"/>
    <w:rsid w:val="00B135B0"/>
    <w:rsid w:val="00B140BE"/>
    <w:rsid w:val="00B1455D"/>
    <w:rsid w:val="00B14D5C"/>
    <w:rsid w:val="00B1502E"/>
    <w:rsid w:val="00B15AB4"/>
    <w:rsid w:val="00B1642F"/>
    <w:rsid w:val="00B16767"/>
    <w:rsid w:val="00B1705B"/>
    <w:rsid w:val="00B17127"/>
    <w:rsid w:val="00B17D5F"/>
    <w:rsid w:val="00B21B6D"/>
    <w:rsid w:val="00B238E4"/>
    <w:rsid w:val="00B23B8C"/>
    <w:rsid w:val="00B2457F"/>
    <w:rsid w:val="00B2574E"/>
    <w:rsid w:val="00B25864"/>
    <w:rsid w:val="00B2598B"/>
    <w:rsid w:val="00B261F1"/>
    <w:rsid w:val="00B26DFE"/>
    <w:rsid w:val="00B27907"/>
    <w:rsid w:val="00B32D59"/>
    <w:rsid w:val="00B336EE"/>
    <w:rsid w:val="00B33E48"/>
    <w:rsid w:val="00B341D1"/>
    <w:rsid w:val="00B34981"/>
    <w:rsid w:val="00B3603D"/>
    <w:rsid w:val="00B40AE4"/>
    <w:rsid w:val="00B40F9F"/>
    <w:rsid w:val="00B421DC"/>
    <w:rsid w:val="00B432C6"/>
    <w:rsid w:val="00B43795"/>
    <w:rsid w:val="00B446B4"/>
    <w:rsid w:val="00B44900"/>
    <w:rsid w:val="00B44BE0"/>
    <w:rsid w:val="00B45220"/>
    <w:rsid w:val="00B45A2C"/>
    <w:rsid w:val="00B45E97"/>
    <w:rsid w:val="00B47702"/>
    <w:rsid w:val="00B479C0"/>
    <w:rsid w:val="00B47C4C"/>
    <w:rsid w:val="00B519F0"/>
    <w:rsid w:val="00B51B07"/>
    <w:rsid w:val="00B53BD5"/>
    <w:rsid w:val="00B54326"/>
    <w:rsid w:val="00B54BEC"/>
    <w:rsid w:val="00B55B7D"/>
    <w:rsid w:val="00B5619A"/>
    <w:rsid w:val="00B56857"/>
    <w:rsid w:val="00B56CF0"/>
    <w:rsid w:val="00B56E44"/>
    <w:rsid w:val="00B602C5"/>
    <w:rsid w:val="00B605AF"/>
    <w:rsid w:val="00B60ADF"/>
    <w:rsid w:val="00B60B50"/>
    <w:rsid w:val="00B61CC1"/>
    <w:rsid w:val="00B62228"/>
    <w:rsid w:val="00B6428B"/>
    <w:rsid w:val="00B64A5D"/>
    <w:rsid w:val="00B64D93"/>
    <w:rsid w:val="00B64DBE"/>
    <w:rsid w:val="00B65F67"/>
    <w:rsid w:val="00B66A52"/>
    <w:rsid w:val="00B66B34"/>
    <w:rsid w:val="00B6742A"/>
    <w:rsid w:val="00B70543"/>
    <w:rsid w:val="00B70D64"/>
    <w:rsid w:val="00B712AE"/>
    <w:rsid w:val="00B71320"/>
    <w:rsid w:val="00B72161"/>
    <w:rsid w:val="00B72751"/>
    <w:rsid w:val="00B73472"/>
    <w:rsid w:val="00B73DFD"/>
    <w:rsid w:val="00B744EA"/>
    <w:rsid w:val="00B74641"/>
    <w:rsid w:val="00B80360"/>
    <w:rsid w:val="00B821F7"/>
    <w:rsid w:val="00B8335C"/>
    <w:rsid w:val="00B8397D"/>
    <w:rsid w:val="00B83AEE"/>
    <w:rsid w:val="00B83B0E"/>
    <w:rsid w:val="00B841E8"/>
    <w:rsid w:val="00B852BD"/>
    <w:rsid w:val="00B85A31"/>
    <w:rsid w:val="00B85C65"/>
    <w:rsid w:val="00B85DB5"/>
    <w:rsid w:val="00B87CC5"/>
    <w:rsid w:val="00B92932"/>
    <w:rsid w:val="00B92C6B"/>
    <w:rsid w:val="00B94EE1"/>
    <w:rsid w:val="00B96645"/>
    <w:rsid w:val="00B96D2C"/>
    <w:rsid w:val="00B97A29"/>
    <w:rsid w:val="00B97CD6"/>
    <w:rsid w:val="00B97D98"/>
    <w:rsid w:val="00BA0013"/>
    <w:rsid w:val="00BA0B3F"/>
    <w:rsid w:val="00BA1556"/>
    <w:rsid w:val="00BA1A57"/>
    <w:rsid w:val="00BA1D79"/>
    <w:rsid w:val="00BA2267"/>
    <w:rsid w:val="00BA24BE"/>
    <w:rsid w:val="00BA3F21"/>
    <w:rsid w:val="00BA404F"/>
    <w:rsid w:val="00BA5357"/>
    <w:rsid w:val="00BA55B1"/>
    <w:rsid w:val="00BA5675"/>
    <w:rsid w:val="00BA6B42"/>
    <w:rsid w:val="00BB0C7A"/>
    <w:rsid w:val="00BB1032"/>
    <w:rsid w:val="00BB2AD5"/>
    <w:rsid w:val="00BB2DFF"/>
    <w:rsid w:val="00BB356C"/>
    <w:rsid w:val="00BB36B3"/>
    <w:rsid w:val="00BB4412"/>
    <w:rsid w:val="00BB48F7"/>
    <w:rsid w:val="00BB52C8"/>
    <w:rsid w:val="00BB55FC"/>
    <w:rsid w:val="00BB72EB"/>
    <w:rsid w:val="00BB76C8"/>
    <w:rsid w:val="00BB7B97"/>
    <w:rsid w:val="00BC0287"/>
    <w:rsid w:val="00BC205D"/>
    <w:rsid w:val="00BC20A7"/>
    <w:rsid w:val="00BC2C34"/>
    <w:rsid w:val="00BC3517"/>
    <w:rsid w:val="00BC36BF"/>
    <w:rsid w:val="00BC3847"/>
    <w:rsid w:val="00BC3B82"/>
    <w:rsid w:val="00BC5B75"/>
    <w:rsid w:val="00BC6043"/>
    <w:rsid w:val="00BC637E"/>
    <w:rsid w:val="00BC6972"/>
    <w:rsid w:val="00BC7AE2"/>
    <w:rsid w:val="00BC7AF7"/>
    <w:rsid w:val="00BC7C18"/>
    <w:rsid w:val="00BD0092"/>
    <w:rsid w:val="00BD0D0C"/>
    <w:rsid w:val="00BD1B82"/>
    <w:rsid w:val="00BD1D19"/>
    <w:rsid w:val="00BD1F35"/>
    <w:rsid w:val="00BD224E"/>
    <w:rsid w:val="00BD227C"/>
    <w:rsid w:val="00BD24B6"/>
    <w:rsid w:val="00BD38B2"/>
    <w:rsid w:val="00BD581A"/>
    <w:rsid w:val="00BD68FF"/>
    <w:rsid w:val="00BE1984"/>
    <w:rsid w:val="00BE19D2"/>
    <w:rsid w:val="00BE3154"/>
    <w:rsid w:val="00BE39F0"/>
    <w:rsid w:val="00BE4EAD"/>
    <w:rsid w:val="00BE669B"/>
    <w:rsid w:val="00BE6F8F"/>
    <w:rsid w:val="00BE7D7E"/>
    <w:rsid w:val="00BE7FD3"/>
    <w:rsid w:val="00BF009B"/>
    <w:rsid w:val="00BF15EC"/>
    <w:rsid w:val="00BF16FF"/>
    <w:rsid w:val="00BF17EB"/>
    <w:rsid w:val="00BF1FAD"/>
    <w:rsid w:val="00BF2706"/>
    <w:rsid w:val="00BF2861"/>
    <w:rsid w:val="00BF2E77"/>
    <w:rsid w:val="00BF2F64"/>
    <w:rsid w:val="00BF428E"/>
    <w:rsid w:val="00BF47AC"/>
    <w:rsid w:val="00BF4F38"/>
    <w:rsid w:val="00BF53C0"/>
    <w:rsid w:val="00BF756D"/>
    <w:rsid w:val="00BF7C6D"/>
    <w:rsid w:val="00C00812"/>
    <w:rsid w:val="00C00CFD"/>
    <w:rsid w:val="00C02E93"/>
    <w:rsid w:val="00C04153"/>
    <w:rsid w:val="00C05793"/>
    <w:rsid w:val="00C05E3A"/>
    <w:rsid w:val="00C073BC"/>
    <w:rsid w:val="00C0798C"/>
    <w:rsid w:val="00C07BFC"/>
    <w:rsid w:val="00C10275"/>
    <w:rsid w:val="00C1046C"/>
    <w:rsid w:val="00C1095C"/>
    <w:rsid w:val="00C10E23"/>
    <w:rsid w:val="00C11798"/>
    <w:rsid w:val="00C11BB5"/>
    <w:rsid w:val="00C123F7"/>
    <w:rsid w:val="00C12737"/>
    <w:rsid w:val="00C13C71"/>
    <w:rsid w:val="00C15639"/>
    <w:rsid w:val="00C1699D"/>
    <w:rsid w:val="00C17510"/>
    <w:rsid w:val="00C175F4"/>
    <w:rsid w:val="00C205EC"/>
    <w:rsid w:val="00C208A7"/>
    <w:rsid w:val="00C20B48"/>
    <w:rsid w:val="00C2155C"/>
    <w:rsid w:val="00C2158F"/>
    <w:rsid w:val="00C218ED"/>
    <w:rsid w:val="00C22347"/>
    <w:rsid w:val="00C22D21"/>
    <w:rsid w:val="00C23263"/>
    <w:rsid w:val="00C23F74"/>
    <w:rsid w:val="00C24344"/>
    <w:rsid w:val="00C25061"/>
    <w:rsid w:val="00C25547"/>
    <w:rsid w:val="00C2597B"/>
    <w:rsid w:val="00C269A9"/>
    <w:rsid w:val="00C274CA"/>
    <w:rsid w:val="00C30053"/>
    <w:rsid w:val="00C31E0A"/>
    <w:rsid w:val="00C31ED9"/>
    <w:rsid w:val="00C322BC"/>
    <w:rsid w:val="00C3271D"/>
    <w:rsid w:val="00C32824"/>
    <w:rsid w:val="00C328DE"/>
    <w:rsid w:val="00C32C13"/>
    <w:rsid w:val="00C3359E"/>
    <w:rsid w:val="00C335FE"/>
    <w:rsid w:val="00C337B3"/>
    <w:rsid w:val="00C33BD2"/>
    <w:rsid w:val="00C341F6"/>
    <w:rsid w:val="00C34E0F"/>
    <w:rsid w:val="00C36704"/>
    <w:rsid w:val="00C36B2B"/>
    <w:rsid w:val="00C36D11"/>
    <w:rsid w:val="00C3789C"/>
    <w:rsid w:val="00C4214C"/>
    <w:rsid w:val="00C42972"/>
    <w:rsid w:val="00C42FD8"/>
    <w:rsid w:val="00C4301F"/>
    <w:rsid w:val="00C4364C"/>
    <w:rsid w:val="00C43D2F"/>
    <w:rsid w:val="00C43D71"/>
    <w:rsid w:val="00C44EB0"/>
    <w:rsid w:val="00C463D6"/>
    <w:rsid w:val="00C506F4"/>
    <w:rsid w:val="00C50CC5"/>
    <w:rsid w:val="00C52146"/>
    <w:rsid w:val="00C52AE3"/>
    <w:rsid w:val="00C52CB9"/>
    <w:rsid w:val="00C5313D"/>
    <w:rsid w:val="00C54DC9"/>
    <w:rsid w:val="00C55EBA"/>
    <w:rsid w:val="00C56219"/>
    <w:rsid w:val="00C603BF"/>
    <w:rsid w:val="00C612C7"/>
    <w:rsid w:val="00C6281B"/>
    <w:rsid w:val="00C62929"/>
    <w:rsid w:val="00C63540"/>
    <w:rsid w:val="00C636C2"/>
    <w:rsid w:val="00C63ADB"/>
    <w:rsid w:val="00C649E1"/>
    <w:rsid w:val="00C64E30"/>
    <w:rsid w:val="00C66455"/>
    <w:rsid w:val="00C719BE"/>
    <w:rsid w:val="00C732BC"/>
    <w:rsid w:val="00C74121"/>
    <w:rsid w:val="00C74397"/>
    <w:rsid w:val="00C74706"/>
    <w:rsid w:val="00C7536C"/>
    <w:rsid w:val="00C75AF1"/>
    <w:rsid w:val="00C7682B"/>
    <w:rsid w:val="00C77DE3"/>
    <w:rsid w:val="00C81644"/>
    <w:rsid w:val="00C82054"/>
    <w:rsid w:val="00C82394"/>
    <w:rsid w:val="00C829F0"/>
    <w:rsid w:val="00C82B41"/>
    <w:rsid w:val="00C83512"/>
    <w:rsid w:val="00C8364B"/>
    <w:rsid w:val="00C83DED"/>
    <w:rsid w:val="00C84C5A"/>
    <w:rsid w:val="00C857E6"/>
    <w:rsid w:val="00C8581F"/>
    <w:rsid w:val="00C90328"/>
    <w:rsid w:val="00C90DF3"/>
    <w:rsid w:val="00C92823"/>
    <w:rsid w:val="00C92D31"/>
    <w:rsid w:val="00C92DDF"/>
    <w:rsid w:val="00C92ED1"/>
    <w:rsid w:val="00C9407F"/>
    <w:rsid w:val="00C9471F"/>
    <w:rsid w:val="00C94C6B"/>
    <w:rsid w:val="00C95068"/>
    <w:rsid w:val="00C96458"/>
    <w:rsid w:val="00C9658D"/>
    <w:rsid w:val="00C96BDB"/>
    <w:rsid w:val="00C975B2"/>
    <w:rsid w:val="00C9767B"/>
    <w:rsid w:val="00CA0318"/>
    <w:rsid w:val="00CA04B1"/>
    <w:rsid w:val="00CA1132"/>
    <w:rsid w:val="00CA1364"/>
    <w:rsid w:val="00CA1BFB"/>
    <w:rsid w:val="00CA2ACD"/>
    <w:rsid w:val="00CA2D1B"/>
    <w:rsid w:val="00CA2EF0"/>
    <w:rsid w:val="00CA3BA0"/>
    <w:rsid w:val="00CA3FBD"/>
    <w:rsid w:val="00CA457A"/>
    <w:rsid w:val="00CA4C0D"/>
    <w:rsid w:val="00CA4EE0"/>
    <w:rsid w:val="00CA59BA"/>
    <w:rsid w:val="00CA6528"/>
    <w:rsid w:val="00CA6C76"/>
    <w:rsid w:val="00CA75A5"/>
    <w:rsid w:val="00CB01CF"/>
    <w:rsid w:val="00CB1651"/>
    <w:rsid w:val="00CB1C06"/>
    <w:rsid w:val="00CB2BBC"/>
    <w:rsid w:val="00CB2D0E"/>
    <w:rsid w:val="00CB2E33"/>
    <w:rsid w:val="00CB360A"/>
    <w:rsid w:val="00CB54E5"/>
    <w:rsid w:val="00CB66C6"/>
    <w:rsid w:val="00CB67FE"/>
    <w:rsid w:val="00CB717E"/>
    <w:rsid w:val="00CB76E6"/>
    <w:rsid w:val="00CB7B83"/>
    <w:rsid w:val="00CB7FC3"/>
    <w:rsid w:val="00CC0282"/>
    <w:rsid w:val="00CC0A12"/>
    <w:rsid w:val="00CC0BC5"/>
    <w:rsid w:val="00CC0E86"/>
    <w:rsid w:val="00CC1321"/>
    <w:rsid w:val="00CC264F"/>
    <w:rsid w:val="00CC2AA2"/>
    <w:rsid w:val="00CC2B07"/>
    <w:rsid w:val="00CC2BBE"/>
    <w:rsid w:val="00CC2F19"/>
    <w:rsid w:val="00CC53A8"/>
    <w:rsid w:val="00CC59A4"/>
    <w:rsid w:val="00CC5D67"/>
    <w:rsid w:val="00CC716B"/>
    <w:rsid w:val="00CC78E2"/>
    <w:rsid w:val="00CC7CAC"/>
    <w:rsid w:val="00CD0083"/>
    <w:rsid w:val="00CD08B7"/>
    <w:rsid w:val="00CD3530"/>
    <w:rsid w:val="00CD4142"/>
    <w:rsid w:val="00CD4E59"/>
    <w:rsid w:val="00CD5345"/>
    <w:rsid w:val="00CD5C24"/>
    <w:rsid w:val="00CD6B84"/>
    <w:rsid w:val="00CE0426"/>
    <w:rsid w:val="00CE132B"/>
    <w:rsid w:val="00CE1A45"/>
    <w:rsid w:val="00CE236F"/>
    <w:rsid w:val="00CE2712"/>
    <w:rsid w:val="00CE2B0F"/>
    <w:rsid w:val="00CE2E52"/>
    <w:rsid w:val="00CE3B69"/>
    <w:rsid w:val="00CE3E1A"/>
    <w:rsid w:val="00CE676C"/>
    <w:rsid w:val="00CE6BB8"/>
    <w:rsid w:val="00CF031D"/>
    <w:rsid w:val="00CF0C1F"/>
    <w:rsid w:val="00CF1C02"/>
    <w:rsid w:val="00CF1C9C"/>
    <w:rsid w:val="00CF289B"/>
    <w:rsid w:val="00CF3037"/>
    <w:rsid w:val="00CF413F"/>
    <w:rsid w:val="00CF42FB"/>
    <w:rsid w:val="00CF4FDC"/>
    <w:rsid w:val="00CF591A"/>
    <w:rsid w:val="00CF5986"/>
    <w:rsid w:val="00CF65CC"/>
    <w:rsid w:val="00CF6BC7"/>
    <w:rsid w:val="00CF6D0D"/>
    <w:rsid w:val="00CF77AC"/>
    <w:rsid w:val="00CF7F8A"/>
    <w:rsid w:val="00D00118"/>
    <w:rsid w:val="00D00B2E"/>
    <w:rsid w:val="00D00F25"/>
    <w:rsid w:val="00D010D1"/>
    <w:rsid w:val="00D01BB5"/>
    <w:rsid w:val="00D020BA"/>
    <w:rsid w:val="00D03334"/>
    <w:rsid w:val="00D0441E"/>
    <w:rsid w:val="00D04CB7"/>
    <w:rsid w:val="00D0535C"/>
    <w:rsid w:val="00D073CF"/>
    <w:rsid w:val="00D07E1E"/>
    <w:rsid w:val="00D113F4"/>
    <w:rsid w:val="00D113F7"/>
    <w:rsid w:val="00D128E0"/>
    <w:rsid w:val="00D12ABD"/>
    <w:rsid w:val="00D138D2"/>
    <w:rsid w:val="00D13E47"/>
    <w:rsid w:val="00D143CE"/>
    <w:rsid w:val="00D143E8"/>
    <w:rsid w:val="00D15EB3"/>
    <w:rsid w:val="00D17A5D"/>
    <w:rsid w:val="00D20A73"/>
    <w:rsid w:val="00D214A5"/>
    <w:rsid w:val="00D22AD6"/>
    <w:rsid w:val="00D22B54"/>
    <w:rsid w:val="00D22EC0"/>
    <w:rsid w:val="00D22FDE"/>
    <w:rsid w:val="00D241F0"/>
    <w:rsid w:val="00D2472F"/>
    <w:rsid w:val="00D24DA5"/>
    <w:rsid w:val="00D251DE"/>
    <w:rsid w:val="00D259D4"/>
    <w:rsid w:val="00D264F0"/>
    <w:rsid w:val="00D26B6B"/>
    <w:rsid w:val="00D302AF"/>
    <w:rsid w:val="00D30FC5"/>
    <w:rsid w:val="00D3142C"/>
    <w:rsid w:val="00D315FB"/>
    <w:rsid w:val="00D33633"/>
    <w:rsid w:val="00D3405A"/>
    <w:rsid w:val="00D36F44"/>
    <w:rsid w:val="00D41A70"/>
    <w:rsid w:val="00D41B33"/>
    <w:rsid w:val="00D42769"/>
    <w:rsid w:val="00D43250"/>
    <w:rsid w:val="00D43C6E"/>
    <w:rsid w:val="00D44428"/>
    <w:rsid w:val="00D4523B"/>
    <w:rsid w:val="00D454D1"/>
    <w:rsid w:val="00D45974"/>
    <w:rsid w:val="00D46C48"/>
    <w:rsid w:val="00D5019A"/>
    <w:rsid w:val="00D50264"/>
    <w:rsid w:val="00D51090"/>
    <w:rsid w:val="00D51523"/>
    <w:rsid w:val="00D51C91"/>
    <w:rsid w:val="00D51CA9"/>
    <w:rsid w:val="00D52335"/>
    <w:rsid w:val="00D5254B"/>
    <w:rsid w:val="00D52F94"/>
    <w:rsid w:val="00D5300B"/>
    <w:rsid w:val="00D5387A"/>
    <w:rsid w:val="00D54CD0"/>
    <w:rsid w:val="00D552E9"/>
    <w:rsid w:val="00D575CD"/>
    <w:rsid w:val="00D61A88"/>
    <w:rsid w:val="00D621C3"/>
    <w:rsid w:val="00D62650"/>
    <w:rsid w:val="00D62791"/>
    <w:rsid w:val="00D6408F"/>
    <w:rsid w:val="00D64106"/>
    <w:rsid w:val="00D64955"/>
    <w:rsid w:val="00D66D2C"/>
    <w:rsid w:val="00D67A96"/>
    <w:rsid w:val="00D67EE0"/>
    <w:rsid w:val="00D7062F"/>
    <w:rsid w:val="00D707E4"/>
    <w:rsid w:val="00D70D3A"/>
    <w:rsid w:val="00D710CB"/>
    <w:rsid w:val="00D71784"/>
    <w:rsid w:val="00D71C80"/>
    <w:rsid w:val="00D72818"/>
    <w:rsid w:val="00D7378E"/>
    <w:rsid w:val="00D73A38"/>
    <w:rsid w:val="00D73D6D"/>
    <w:rsid w:val="00D7493F"/>
    <w:rsid w:val="00D753C1"/>
    <w:rsid w:val="00D75A60"/>
    <w:rsid w:val="00D75D54"/>
    <w:rsid w:val="00D76458"/>
    <w:rsid w:val="00D765E7"/>
    <w:rsid w:val="00D76E58"/>
    <w:rsid w:val="00D77CA6"/>
    <w:rsid w:val="00D8144B"/>
    <w:rsid w:val="00D81656"/>
    <w:rsid w:val="00D81BE9"/>
    <w:rsid w:val="00D82042"/>
    <w:rsid w:val="00D8228E"/>
    <w:rsid w:val="00D82D70"/>
    <w:rsid w:val="00D83411"/>
    <w:rsid w:val="00D84D3E"/>
    <w:rsid w:val="00D852B5"/>
    <w:rsid w:val="00D853CE"/>
    <w:rsid w:val="00D85ABF"/>
    <w:rsid w:val="00D91453"/>
    <w:rsid w:val="00D9207C"/>
    <w:rsid w:val="00D92CF9"/>
    <w:rsid w:val="00D92DE8"/>
    <w:rsid w:val="00D93BEB"/>
    <w:rsid w:val="00D940B4"/>
    <w:rsid w:val="00D94A9A"/>
    <w:rsid w:val="00D95512"/>
    <w:rsid w:val="00D9647D"/>
    <w:rsid w:val="00D969D4"/>
    <w:rsid w:val="00D96D08"/>
    <w:rsid w:val="00D973D6"/>
    <w:rsid w:val="00DA1214"/>
    <w:rsid w:val="00DA3174"/>
    <w:rsid w:val="00DA36D2"/>
    <w:rsid w:val="00DA3894"/>
    <w:rsid w:val="00DA4B73"/>
    <w:rsid w:val="00DA6298"/>
    <w:rsid w:val="00DA6507"/>
    <w:rsid w:val="00DA6CAD"/>
    <w:rsid w:val="00DB1100"/>
    <w:rsid w:val="00DB1F66"/>
    <w:rsid w:val="00DB1FC6"/>
    <w:rsid w:val="00DB307F"/>
    <w:rsid w:val="00DB3235"/>
    <w:rsid w:val="00DB36FF"/>
    <w:rsid w:val="00DB5576"/>
    <w:rsid w:val="00DB5CCD"/>
    <w:rsid w:val="00DB60F8"/>
    <w:rsid w:val="00DB66DA"/>
    <w:rsid w:val="00DB6E75"/>
    <w:rsid w:val="00DC01BE"/>
    <w:rsid w:val="00DC0318"/>
    <w:rsid w:val="00DC043B"/>
    <w:rsid w:val="00DC065C"/>
    <w:rsid w:val="00DC0723"/>
    <w:rsid w:val="00DC07C3"/>
    <w:rsid w:val="00DC1877"/>
    <w:rsid w:val="00DC1D7F"/>
    <w:rsid w:val="00DC2A8E"/>
    <w:rsid w:val="00DC2EBA"/>
    <w:rsid w:val="00DC2F44"/>
    <w:rsid w:val="00DC35D4"/>
    <w:rsid w:val="00DC370C"/>
    <w:rsid w:val="00DC38B8"/>
    <w:rsid w:val="00DC46A3"/>
    <w:rsid w:val="00DC4D9E"/>
    <w:rsid w:val="00DC4E63"/>
    <w:rsid w:val="00DC4F1E"/>
    <w:rsid w:val="00DC6E7B"/>
    <w:rsid w:val="00DD0127"/>
    <w:rsid w:val="00DD04BC"/>
    <w:rsid w:val="00DD054A"/>
    <w:rsid w:val="00DD0E16"/>
    <w:rsid w:val="00DD1D50"/>
    <w:rsid w:val="00DD1D60"/>
    <w:rsid w:val="00DD1F62"/>
    <w:rsid w:val="00DD22D3"/>
    <w:rsid w:val="00DD3D6B"/>
    <w:rsid w:val="00DD4194"/>
    <w:rsid w:val="00DD480E"/>
    <w:rsid w:val="00DD492A"/>
    <w:rsid w:val="00DD4D2F"/>
    <w:rsid w:val="00DD5511"/>
    <w:rsid w:val="00DD55F9"/>
    <w:rsid w:val="00DD5E57"/>
    <w:rsid w:val="00DD62DC"/>
    <w:rsid w:val="00DD63F0"/>
    <w:rsid w:val="00DD69C9"/>
    <w:rsid w:val="00DD6D5F"/>
    <w:rsid w:val="00DD6F36"/>
    <w:rsid w:val="00DD7B7E"/>
    <w:rsid w:val="00DE0959"/>
    <w:rsid w:val="00DE0E24"/>
    <w:rsid w:val="00DE3412"/>
    <w:rsid w:val="00DE3B2C"/>
    <w:rsid w:val="00DE3D2E"/>
    <w:rsid w:val="00DE4719"/>
    <w:rsid w:val="00DE4736"/>
    <w:rsid w:val="00DE5171"/>
    <w:rsid w:val="00DE591E"/>
    <w:rsid w:val="00DE5D05"/>
    <w:rsid w:val="00DE7D07"/>
    <w:rsid w:val="00DE7FFE"/>
    <w:rsid w:val="00DF0934"/>
    <w:rsid w:val="00DF0A8A"/>
    <w:rsid w:val="00DF189C"/>
    <w:rsid w:val="00DF1CD0"/>
    <w:rsid w:val="00DF2114"/>
    <w:rsid w:val="00DF28E6"/>
    <w:rsid w:val="00DF45A1"/>
    <w:rsid w:val="00DF4C12"/>
    <w:rsid w:val="00DF55F9"/>
    <w:rsid w:val="00DF62D2"/>
    <w:rsid w:val="00DF6A5A"/>
    <w:rsid w:val="00DF6B71"/>
    <w:rsid w:val="00E00D88"/>
    <w:rsid w:val="00E01621"/>
    <w:rsid w:val="00E0244E"/>
    <w:rsid w:val="00E02948"/>
    <w:rsid w:val="00E0348D"/>
    <w:rsid w:val="00E03710"/>
    <w:rsid w:val="00E03AA2"/>
    <w:rsid w:val="00E05599"/>
    <w:rsid w:val="00E05EB5"/>
    <w:rsid w:val="00E06209"/>
    <w:rsid w:val="00E066C9"/>
    <w:rsid w:val="00E06C01"/>
    <w:rsid w:val="00E071B0"/>
    <w:rsid w:val="00E076A5"/>
    <w:rsid w:val="00E07FE9"/>
    <w:rsid w:val="00E11CF6"/>
    <w:rsid w:val="00E13E98"/>
    <w:rsid w:val="00E14431"/>
    <w:rsid w:val="00E14605"/>
    <w:rsid w:val="00E15CBC"/>
    <w:rsid w:val="00E1664A"/>
    <w:rsid w:val="00E166C9"/>
    <w:rsid w:val="00E16DA8"/>
    <w:rsid w:val="00E16FDC"/>
    <w:rsid w:val="00E17718"/>
    <w:rsid w:val="00E17922"/>
    <w:rsid w:val="00E17C33"/>
    <w:rsid w:val="00E208DD"/>
    <w:rsid w:val="00E20DB5"/>
    <w:rsid w:val="00E221F9"/>
    <w:rsid w:val="00E222F7"/>
    <w:rsid w:val="00E2234A"/>
    <w:rsid w:val="00E2238B"/>
    <w:rsid w:val="00E22512"/>
    <w:rsid w:val="00E22864"/>
    <w:rsid w:val="00E24076"/>
    <w:rsid w:val="00E25000"/>
    <w:rsid w:val="00E2799C"/>
    <w:rsid w:val="00E30065"/>
    <w:rsid w:val="00E3173C"/>
    <w:rsid w:val="00E321E1"/>
    <w:rsid w:val="00E322D1"/>
    <w:rsid w:val="00E32502"/>
    <w:rsid w:val="00E32597"/>
    <w:rsid w:val="00E327E7"/>
    <w:rsid w:val="00E33C39"/>
    <w:rsid w:val="00E346F5"/>
    <w:rsid w:val="00E35B10"/>
    <w:rsid w:val="00E35D23"/>
    <w:rsid w:val="00E370AC"/>
    <w:rsid w:val="00E40197"/>
    <w:rsid w:val="00E4300B"/>
    <w:rsid w:val="00E44045"/>
    <w:rsid w:val="00E44290"/>
    <w:rsid w:val="00E44A31"/>
    <w:rsid w:val="00E44A46"/>
    <w:rsid w:val="00E460B3"/>
    <w:rsid w:val="00E464C3"/>
    <w:rsid w:val="00E466D4"/>
    <w:rsid w:val="00E46729"/>
    <w:rsid w:val="00E46B65"/>
    <w:rsid w:val="00E46DB6"/>
    <w:rsid w:val="00E47B8A"/>
    <w:rsid w:val="00E47C6B"/>
    <w:rsid w:val="00E5002D"/>
    <w:rsid w:val="00E50546"/>
    <w:rsid w:val="00E5126E"/>
    <w:rsid w:val="00E514F3"/>
    <w:rsid w:val="00E51811"/>
    <w:rsid w:val="00E51FE3"/>
    <w:rsid w:val="00E52619"/>
    <w:rsid w:val="00E5269D"/>
    <w:rsid w:val="00E52D5D"/>
    <w:rsid w:val="00E52E49"/>
    <w:rsid w:val="00E539B2"/>
    <w:rsid w:val="00E53BD2"/>
    <w:rsid w:val="00E53FAC"/>
    <w:rsid w:val="00E549D7"/>
    <w:rsid w:val="00E54C84"/>
    <w:rsid w:val="00E55649"/>
    <w:rsid w:val="00E56061"/>
    <w:rsid w:val="00E56167"/>
    <w:rsid w:val="00E565FF"/>
    <w:rsid w:val="00E56BC9"/>
    <w:rsid w:val="00E573C0"/>
    <w:rsid w:val="00E605DA"/>
    <w:rsid w:val="00E60B4A"/>
    <w:rsid w:val="00E62054"/>
    <w:rsid w:val="00E625CE"/>
    <w:rsid w:val="00E62F3A"/>
    <w:rsid w:val="00E63CAF"/>
    <w:rsid w:val="00E64048"/>
    <w:rsid w:val="00E6510A"/>
    <w:rsid w:val="00E65E10"/>
    <w:rsid w:val="00E660FB"/>
    <w:rsid w:val="00E66FA7"/>
    <w:rsid w:val="00E70119"/>
    <w:rsid w:val="00E70194"/>
    <w:rsid w:val="00E7021C"/>
    <w:rsid w:val="00E70F6A"/>
    <w:rsid w:val="00E7135C"/>
    <w:rsid w:val="00E71B65"/>
    <w:rsid w:val="00E7213F"/>
    <w:rsid w:val="00E7294A"/>
    <w:rsid w:val="00E7300E"/>
    <w:rsid w:val="00E731B5"/>
    <w:rsid w:val="00E73C51"/>
    <w:rsid w:val="00E75475"/>
    <w:rsid w:val="00E75BC7"/>
    <w:rsid w:val="00E75E7B"/>
    <w:rsid w:val="00E76037"/>
    <w:rsid w:val="00E76B99"/>
    <w:rsid w:val="00E77B95"/>
    <w:rsid w:val="00E80579"/>
    <w:rsid w:val="00E807AF"/>
    <w:rsid w:val="00E81282"/>
    <w:rsid w:val="00E844A3"/>
    <w:rsid w:val="00E8490E"/>
    <w:rsid w:val="00E85108"/>
    <w:rsid w:val="00E85488"/>
    <w:rsid w:val="00E86DCB"/>
    <w:rsid w:val="00E86F59"/>
    <w:rsid w:val="00E8705A"/>
    <w:rsid w:val="00E876B0"/>
    <w:rsid w:val="00E91F7F"/>
    <w:rsid w:val="00E92B2A"/>
    <w:rsid w:val="00E936EB"/>
    <w:rsid w:val="00E93B3D"/>
    <w:rsid w:val="00E942DD"/>
    <w:rsid w:val="00E95682"/>
    <w:rsid w:val="00E956E1"/>
    <w:rsid w:val="00E95A3B"/>
    <w:rsid w:val="00E95B7D"/>
    <w:rsid w:val="00E95BF1"/>
    <w:rsid w:val="00E96561"/>
    <w:rsid w:val="00E96935"/>
    <w:rsid w:val="00E97A80"/>
    <w:rsid w:val="00E97D8D"/>
    <w:rsid w:val="00EA0761"/>
    <w:rsid w:val="00EA0FB7"/>
    <w:rsid w:val="00EA17F1"/>
    <w:rsid w:val="00EA27B0"/>
    <w:rsid w:val="00EA2C31"/>
    <w:rsid w:val="00EA2D3E"/>
    <w:rsid w:val="00EA39BE"/>
    <w:rsid w:val="00EA5382"/>
    <w:rsid w:val="00EA6EEB"/>
    <w:rsid w:val="00EB1658"/>
    <w:rsid w:val="00EB17BB"/>
    <w:rsid w:val="00EB2187"/>
    <w:rsid w:val="00EB2A5D"/>
    <w:rsid w:val="00EB3E41"/>
    <w:rsid w:val="00EB4DEF"/>
    <w:rsid w:val="00EB54F6"/>
    <w:rsid w:val="00EB5529"/>
    <w:rsid w:val="00EB58A8"/>
    <w:rsid w:val="00EB6512"/>
    <w:rsid w:val="00EB698A"/>
    <w:rsid w:val="00EB69A0"/>
    <w:rsid w:val="00EB6E07"/>
    <w:rsid w:val="00EB7320"/>
    <w:rsid w:val="00EC045F"/>
    <w:rsid w:val="00EC1957"/>
    <w:rsid w:val="00EC1DB9"/>
    <w:rsid w:val="00EC2FBF"/>
    <w:rsid w:val="00EC414C"/>
    <w:rsid w:val="00EC4502"/>
    <w:rsid w:val="00EC60FD"/>
    <w:rsid w:val="00EC66F6"/>
    <w:rsid w:val="00EC7497"/>
    <w:rsid w:val="00EC758F"/>
    <w:rsid w:val="00EC7D54"/>
    <w:rsid w:val="00ED0512"/>
    <w:rsid w:val="00ED07A6"/>
    <w:rsid w:val="00ED1140"/>
    <w:rsid w:val="00ED11E9"/>
    <w:rsid w:val="00ED1C4F"/>
    <w:rsid w:val="00ED3335"/>
    <w:rsid w:val="00ED481B"/>
    <w:rsid w:val="00ED4D37"/>
    <w:rsid w:val="00ED60AE"/>
    <w:rsid w:val="00ED7A07"/>
    <w:rsid w:val="00EE0571"/>
    <w:rsid w:val="00EE0CD2"/>
    <w:rsid w:val="00EE19C0"/>
    <w:rsid w:val="00EE1CD9"/>
    <w:rsid w:val="00EE48AA"/>
    <w:rsid w:val="00EE5438"/>
    <w:rsid w:val="00EE65FC"/>
    <w:rsid w:val="00EE7BDF"/>
    <w:rsid w:val="00EF0389"/>
    <w:rsid w:val="00EF0C92"/>
    <w:rsid w:val="00EF14DD"/>
    <w:rsid w:val="00EF17CC"/>
    <w:rsid w:val="00EF27F9"/>
    <w:rsid w:val="00EF2B6D"/>
    <w:rsid w:val="00EF2F35"/>
    <w:rsid w:val="00EF36D6"/>
    <w:rsid w:val="00EF3763"/>
    <w:rsid w:val="00EF491F"/>
    <w:rsid w:val="00EF4A29"/>
    <w:rsid w:val="00EF4DF4"/>
    <w:rsid w:val="00EF5A98"/>
    <w:rsid w:val="00EF64AC"/>
    <w:rsid w:val="00EF7D0E"/>
    <w:rsid w:val="00F00517"/>
    <w:rsid w:val="00F00A0A"/>
    <w:rsid w:val="00F00C9E"/>
    <w:rsid w:val="00F011A6"/>
    <w:rsid w:val="00F022FC"/>
    <w:rsid w:val="00F03201"/>
    <w:rsid w:val="00F0332A"/>
    <w:rsid w:val="00F0453F"/>
    <w:rsid w:val="00F04A60"/>
    <w:rsid w:val="00F05D5B"/>
    <w:rsid w:val="00F06EC3"/>
    <w:rsid w:val="00F07A55"/>
    <w:rsid w:val="00F10FE1"/>
    <w:rsid w:val="00F11F39"/>
    <w:rsid w:val="00F12FB8"/>
    <w:rsid w:val="00F133F3"/>
    <w:rsid w:val="00F14770"/>
    <w:rsid w:val="00F15A64"/>
    <w:rsid w:val="00F15FC1"/>
    <w:rsid w:val="00F16152"/>
    <w:rsid w:val="00F16AD4"/>
    <w:rsid w:val="00F171FD"/>
    <w:rsid w:val="00F17C68"/>
    <w:rsid w:val="00F17EA9"/>
    <w:rsid w:val="00F201E5"/>
    <w:rsid w:val="00F2113C"/>
    <w:rsid w:val="00F2115B"/>
    <w:rsid w:val="00F215C8"/>
    <w:rsid w:val="00F21867"/>
    <w:rsid w:val="00F232B4"/>
    <w:rsid w:val="00F2434E"/>
    <w:rsid w:val="00F2456A"/>
    <w:rsid w:val="00F24B74"/>
    <w:rsid w:val="00F256BD"/>
    <w:rsid w:val="00F2658E"/>
    <w:rsid w:val="00F27D25"/>
    <w:rsid w:val="00F30DBF"/>
    <w:rsid w:val="00F31AD3"/>
    <w:rsid w:val="00F325FD"/>
    <w:rsid w:val="00F33589"/>
    <w:rsid w:val="00F33F54"/>
    <w:rsid w:val="00F34C54"/>
    <w:rsid w:val="00F35060"/>
    <w:rsid w:val="00F35C45"/>
    <w:rsid w:val="00F35CB9"/>
    <w:rsid w:val="00F36230"/>
    <w:rsid w:val="00F36BCC"/>
    <w:rsid w:val="00F36C0A"/>
    <w:rsid w:val="00F376C8"/>
    <w:rsid w:val="00F37BFB"/>
    <w:rsid w:val="00F40441"/>
    <w:rsid w:val="00F416EA"/>
    <w:rsid w:val="00F41B21"/>
    <w:rsid w:val="00F425B1"/>
    <w:rsid w:val="00F42848"/>
    <w:rsid w:val="00F42A6B"/>
    <w:rsid w:val="00F42C2E"/>
    <w:rsid w:val="00F446FF"/>
    <w:rsid w:val="00F44889"/>
    <w:rsid w:val="00F44BF9"/>
    <w:rsid w:val="00F4521F"/>
    <w:rsid w:val="00F45AAB"/>
    <w:rsid w:val="00F470F9"/>
    <w:rsid w:val="00F4797F"/>
    <w:rsid w:val="00F5024A"/>
    <w:rsid w:val="00F50641"/>
    <w:rsid w:val="00F509E0"/>
    <w:rsid w:val="00F51AB3"/>
    <w:rsid w:val="00F51C42"/>
    <w:rsid w:val="00F51E4F"/>
    <w:rsid w:val="00F52D6C"/>
    <w:rsid w:val="00F52F2D"/>
    <w:rsid w:val="00F5359F"/>
    <w:rsid w:val="00F54316"/>
    <w:rsid w:val="00F550B2"/>
    <w:rsid w:val="00F55B78"/>
    <w:rsid w:val="00F55DB1"/>
    <w:rsid w:val="00F5690E"/>
    <w:rsid w:val="00F57036"/>
    <w:rsid w:val="00F5742F"/>
    <w:rsid w:val="00F6002B"/>
    <w:rsid w:val="00F609C0"/>
    <w:rsid w:val="00F61C08"/>
    <w:rsid w:val="00F61EA2"/>
    <w:rsid w:val="00F623B5"/>
    <w:rsid w:val="00F63384"/>
    <w:rsid w:val="00F64B32"/>
    <w:rsid w:val="00F6511A"/>
    <w:rsid w:val="00F65697"/>
    <w:rsid w:val="00F6632C"/>
    <w:rsid w:val="00F669E5"/>
    <w:rsid w:val="00F67DC8"/>
    <w:rsid w:val="00F70068"/>
    <w:rsid w:val="00F70765"/>
    <w:rsid w:val="00F74C19"/>
    <w:rsid w:val="00F75098"/>
    <w:rsid w:val="00F75285"/>
    <w:rsid w:val="00F75CFC"/>
    <w:rsid w:val="00F765F2"/>
    <w:rsid w:val="00F7665E"/>
    <w:rsid w:val="00F769AD"/>
    <w:rsid w:val="00F76C6D"/>
    <w:rsid w:val="00F77A96"/>
    <w:rsid w:val="00F800FF"/>
    <w:rsid w:val="00F8055F"/>
    <w:rsid w:val="00F80A76"/>
    <w:rsid w:val="00F80FF1"/>
    <w:rsid w:val="00F81410"/>
    <w:rsid w:val="00F8172F"/>
    <w:rsid w:val="00F8177A"/>
    <w:rsid w:val="00F831FF"/>
    <w:rsid w:val="00F8388C"/>
    <w:rsid w:val="00F84F7D"/>
    <w:rsid w:val="00F85CAF"/>
    <w:rsid w:val="00F86424"/>
    <w:rsid w:val="00F87144"/>
    <w:rsid w:val="00F873BE"/>
    <w:rsid w:val="00F87695"/>
    <w:rsid w:val="00F87A55"/>
    <w:rsid w:val="00F87D89"/>
    <w:rsid w:val="00F903F6"/>
    <w:rsid w:val="00F90DAB"/>
    <w:rsid w:val="00F92418"/>
    <w:rsid w:val="00F93150"/>
    <w:rsid w:val="00F939A1"/>
    <w:rsid w:val="00F94343"/>
    <w:rsid w:val="00F947B7"/>
    <w:rsid w:val="00F952FD"/>
    <w:rsid w:val="00F95DE8"/>
    <w:rsid w:val="00F95FB8"/>
    <w:rsid w:val="00F967D2"/>
    <w:rsid w:val="00F96A2D"/>
    <w:rsid w:val="00FA0287"/>
    <w:rsid w:val="00FA0487"/>
    <w:rsid w:val="00FA0A51"/>
    <w:rsid w:val="00FA1254"/>
    <w:rsid w:val="00FA1D83"/>
    <w:rsid w:val="00FA22A4"/>
    <w:rsid w:val="00FA2585"/>
    <w:rsid w:val="00FA3C01"/>
    <w:rsid w:val="00FA510E"/>
    <w:rsid w:val="00FA5963"/>
    <w:rsid w:val="00FA6A4D"/>
    <w:rsid w:val="00FA76B3"/>
    <w:rsid w:val="00FB011A"/>
    <w:rsid w:val="00FB0D61"/>
    <w:rsid w:val="00FB0F37"/>
    <w:rsid w:val="00FB1987"/>
    <w:rsid w:val="00FB19D8"/>
    <w:rsid w:val="00FB20D3"/>
    <w:rsid w:val="00FB27C7"/>
    <w:rsid w:val="00FB2D75"/>
    <w:rsid w:val="00FB4EDA"/>
    <w:rsid w:val="00FB5668"/>
    <w:rsid w:val="00FB5B25"/>
    <w:rsid w:val="00FB5D79"/>
    <w:rsid w:val="00FB5EA5"/>
    <w:rsid w:val="00FB683D"/>
    <w:rsid w:val="00FB69F1"/>
    <w:rsid w:val="00FB6BE5"/>
    <w:rsid w:val="00FB72B0"/>
    <w:rsid w:val="00FB741A"/>
    <w:rsid w:val="00FB7515"/>
    <w:rsid w:val="00FB76F7"/>
    <w:rsid w:val="00FC2643"/>
    <w:rsid w:val="00FC3CED"/>
    <w:rsid w:val="00FC3CFA"/>
    <w:rsid w:val="00FC3E14"/>
    <w:rsid w:val="00FC3FDB"/>
    <w:rsid w:val="00FC541D"/>
    <w:rsid w:val="00FC6093"/>
    <w:rsid w:val="00FC63FB"/>
    <w:rsid w:val="00FC6D99"/>
    <w:rsid w:val="00FC7B26"/>
    <w:rsid w:val="00FD03CE"/>
    <w:rsid w:val="00FD06B5"/>
    <w:rsid w:val="00FD1176"/>
    <w:rsid w:val="00FD23AF"/>
    <w:rsid w:val="00FD370D"/>
    <w:rsid w:val="00FD4880"/>
    <w:rsid w:val="00FD50B1"/>
    <w:rsid w:val="00FD57C4"/>
    <w:rsid w:val="00FD5AB4"/>
    <w:rsid w:val="00FD6874"/>
    <w:rsid w:val="00FE1E47"/>
    <w:rsid w:val="00FE4515"/>
    <w:rsid w:val="00FE4752"/>
    <w:rsid w:val="00FE4C1F"/>
    <w:rsid w:val="00FE51F5"/>
    <w:rsid w:val="00FE6664"/>
    <w:rsid w:val="00FE7155"/>
    <w:rsid w:val="00FE767C"/>
    <w:rsid w:val="00FE7B89"/>
    <w:rsid w:val="00FE7CE5"/>
    <w:rsid w:val="00FF0963"/>
    <w:rsid w:val="00FF0ECE"/>
    <w:rsid w:val="00FF0F44"/>
    <w:rsid w:val="00FF1891"/>
    <w:rsid w:val="00FF1962"/>
    <w:rsid w:val="00FF2A21"/>
    <w:rsid w:val="00FF33E3"/>
    <w:rsid w:val="00FF45CF"/>
    <w:rsid w:val="00FF4B1B"/>
    <w:rsid w:val="00FF50E0"/>
    <w:rsid w:val="00FF53FB"/>
    <w:rsid w:val="00FF6E8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C5B"/>
  <w15:chartTrackingRefBased/>
  <w15:docId w15:val="{F2F638FA-72E4-473D-AD82-28B377C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6FB2"/>
    <w:pPr>
      <w:widowControl w:val="0"/>
      <w:spacing w:after="0" w:line="240" w:lineRule="auto"/>
    </w:pPr>
  </w:style>
  <w:style w:type="paragraph" w:styleId="Heading1">
    <w:name w:val="heading 1"/>
    <w:basedOn w:val="Normal"/>
    <w:link w:val="Heading1Char"/>
    <w:uiPriority w:val="1"/>
    <w:qFormat/>
    <w:rsid w:val="00975529"/>
    <w:pPr>
      <w:ind w:left="860"/>
      <w:outlineLvl w:val="0"/>
    </w:pPr>
    <w:rPr>
      <w:rFonts w:ascii="Verdana" w:eastAsia="Verdana" w:hAnsi="Verdana"/>
      <w:b/>
      <w:bCs/>
      <w:sz w:val="24"/>
      <w:szCs w:val="24"/>
    </w:rPr>
  </w:style>
  <w:style w:type="paragraph" w:styleId="Heading3">
    <w:name w:val="heading 3"/>
    <w:basedOn w:val="Normal"/>
    <w:next w:val="Normal"/>
    <w:link w:val="Heading3Char"/>
    <w:uiPriority w:val="9"/>
    <w:semiHidden/>
    <w:unhideWhenUsed/>
    <w:qFormat/>
    <w:rsid w:val="00F16AD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2622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5529"/>
    <w:rPr>
      <w:rFonts w:ascii="Verdana" w:eastAsia="Verdana" w:hAnsi="Verdana" w:cs="Times New Roman"/>
      <w:b/>
      <w:bCs/>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975529"/>
    <w:rPr>
      <w:sz w:val="20"/>
      <w:szCs w:val="20"/>
    </w:rPr>
  </w:style>
  <w:style w:type="paragraph" w:customStyle="1" w:styleId="Default">
    <w:name w:val="Default"/>
    <w:rsid w:val="0097552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97552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75529"/>
    <w:rPr>
      <w:rFonts w:ascii="Tahoma" w:hAnsi="Tahoma" w:cs="Tahoma"/>
      <w:sz w:val="16"/>
      <w:szCs w:val="16"/>
    </w:rPr>
  </w:style>
  <w:style w:type="character" w:customStyle="1" w:styleId="BalloonTextChar">
    <w:name w:val="Balloon Text Char"/>
    <w:basedOn w:val="DefaultParagraphFont"/>
    <w:link w:val="BalloonText"/>
    <w:uiPriority w:val="99"/>
    <w:semiHidden/>
    <w:rsid w:val="00975529"/>
    <w:rPr>
      <w:rFonts w:ascii="Tahoma" w:eastAsia="Calibri" w:hAnsi="Tahoma" w:cs="Tahoma"/>
      <w:sz w:val="16"/>
      <w:szCs w:val="16"/>
    </w:rPr>
  </w:style>
  <w:style w:type="paragraph" w:styleId="ListParagraph">
    <w:name w:val="List Paragraph"/>
    <w:aliases w:val="列出段落,列出段落CxSpLast"/>
    <w:basedOn w:val="Normal"/>
    <w:uiPriority w:val="34"/>
    <w:qFormat/>
    <w:rsid w:val="00975529"/>
    <w:pPr>
      <w:widowControl/>
      <w:spacing w:after="160" w:line="259" w:lineRule="auto"/>
      <w:ind w:left="720"/>
      <w:contextualSpacing/>
    </w:pPr>
  </w:style>
  <w:style w:type="paragraph" w:styleId="NoSpacing">
    <w:name w:val="No Spacing"/>
    <w:uiPriority w:val="1"/>
    <w:qFormat/>
    <w:rsid w:val="00975529"/>
    <w:pPr>
      <w:widowControl w:val="0"/>
      <w:spacing w:after="0" w:line="240" w:lineRule="auto"/>
    </w:pPr>
    <w:rPr>
      <w:rFonts w:ascii="Calibri" w:eastAsia="Calibri" w:hAnsi="Calibri"/>
      <w:lang w:val="en-US"/>
    </w:rPr>
  </w:style>
  <w:style w:type="table" w:styleId="TableGrid">
    <w:name w:val="Table Grid"/>
    <w:basedOn w:val="TableNormal"/>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29"/>
    <w:pPr>
      <w:tabs>
        <w:tab w:val="center" w:pos="4513"/>
        <w:tab w:val="right" w:pos="9026"/>
      </w:tabs>
    </w:pPr>
  </w:style>
  <w:style w:type="character" w:customStyle="1" w:styleId="HeaderChar">
    <w:name w:val="Header Char"/>
    <w:basedOn w:val="DefaultParagraphFont"/>
    <w:link w:val="Header"/>
    <w:uiPriority w:val="99"/>
    <w:rsid w:val="00975529"/>
    <w:rPr>
      <w:rFonts w:ascii="Calibri" w:eastAsia="Calibri" w:hAnsi="Calibri" w:cs="Times New Roman"/>
    </w:rPr>
  </w:style>
  <w:style w:type="paragraph" w:styleId="Footer">
    <w:name w:val="footer"/>
    <w:basedOn w:val="Normal"/>
    <w:link w:val="FooterChar"/>
    <w:uiPriority w:val="99"/>
    <w:unhideWhenUsed/>
    <w:rsid w:val="00975529"/>
    <w:pPr>
      <w:tabs>
        <w:tab w:val="center" w:pos="4513"/>
        <w:tab w:val="right" w:pos="9026"/>
      </w:tabs>
    </w:pPr>
  </w:style>
  <w:style w:type="character" w:customStyle="1" w:styleId="FooterChar">
    <w:name w:val="Footer Char"/>
    <w:basedOn w:val="DefaultParagraphFont"/>
    <w:link w:val="Footer"/>
    <w:uiPriority w:val="99"/>
    <w:rsid w:val="00975529"/>
    <w:rPr>
      <w:rFonts w:ascii="Calibri" w:eastAsia="Calibri" w:hAnsi="Calibri" w:cs="Times New Roman"/>
    </w:rPr>
  </w:style>
  <w:style w:type="paragraph" w:customStyle="1" w:styleId="TableParagraph">
    <w:name w:val="Table Paragraph"/>
    <w:basedOn w:val="Normal"/>
    <w:qFormat/>
    <w:rsid w:val="00975529"/>
  </w:style>
  <w:style w:type="character" w:styleId="CommentReference">
    <w:name w:val="annotation reference"/>
    <w:basedOn w:val="DefaultParagraphFont"/>
    <w:uiPriority w:val="99"/>
    <w:semiHidden/>
    <w:unhideWhenUsed/>
    <w:rsid w:val="00975529"/>
    <w:rPr>
      <w:sz w:val="16"/>
      <w:szCs w:val="16"/>
    </w:rPr>
  </w:style>
  <w:style w:type="paragraph" w:styleId="CommentText">
    <w:name w:val="annotation text"/>
    <w:basedOn w:val="Normal"/>
    <w:link w:val="CommentTextChar"/>
    <w:uiPriority w:val="99"/>
    <w:unhideWhenUsed/>
    <w:rsid w:val="00975529"/>
    <w:rPr>
      <w:sz w:val="20"/>
      <w:szCs w:val="20"/>
    </w:rPr>
  </w:style>
  <w:style w:type="character" w:customStyle="1" w:styleId="CommentTextChar">
    <w:name w:val="Comment Text Char"/>
    <w:basedOn w:val="DefaultParagraphFont"/>
    <w:link w:val="CommentText"/>
    <w:uiPriority w:val="99"/>
    <w:rsid w:val="009755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5529"/>
    <w:rPr>
      <w:b/>
      <w:bCs/>
    </w:rPr>
  </w:style>
  <w:style w:type="character" w:customStyle="1" w:styleId="CommentSubjectChar">
    <w:name w:val="Comment Subject Char"/>
    <w:basedOn w:val="CommentTextChar"/>
    <w:link w:val="CommentSubject"/>
    <w:uiPriority w:val="99"/>
    <w:semiHidden/>
    <w:rsid w:val="00975529"/>
    <w:rPr>
      <w:rFonts w:ascii="Calibri" w:eastAsia="Calibri" w:hAnsi="Calibri" w:cs="Times New Roman"/>
      <w:b/>
      <w:bCs/>
      <w:sz w:val="20"/>
      <w:szCs w:val="20"/>
    </w:rPr>
  </w:style>
  <w:style w:type="table" w:customStyle="1" w:styleId="TableGrid1">
    <w:name w:val="Table Grid1"/>
    <w:basedOn w:val="TableNormal"/>
    <w:next w:val="TableGrid"/>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529"/>
    <w:rPr>
      <w:sz w:val="20"/>
      <w:szCs w:val="20"/>
    </w:rPr>
  </w:style>
  <w:style w:type="character" w:customStyle="1" w:styleId="FootnoteTextChar">
    <w:name w:val="Footnote Text Char"/>
    <w:basedOn w:val="DefaultParagraphFont"/>
    <w:link w:val="FootnoteText"/>
    <w:uiPriority w:val="99"/>
    <w:semiHidden/>
    <w:rsid w:val="0097552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75529"/>
    <w:rPr>
      <w:vertAlign w:val="superscript"/>
    </w:rPr>
  </w:style>
  <w:style w:type="paragraph" w:styleId="Revision">
    <w:name w:val="Revision"/>
    <w:hidden/>
    <w:uiPriority w:val="99"/>
    <w:semiHidden/>
    <w:rsid w:val="00975529"/>
    <w:pPr>
      <w:spacing w:after="0" w:line="240" w:lineRule="auto"/>
    </w:pPr>
    <w:rPr>
      <w:rFonts w:ascii="Calibri" w:eastAsia="Calibri" w:hAnsi="Calibri"/>
    </w:rPr>
  </w:style>
  <w:style w:type="character" w:customStyle="1" w:styleId="normaltextrun">
    <w:name w:val="normaltextrun"/>
    <w:basedOn w:val="DefaultParagraphFont"/>
    <w:rsid w:val="00975529"/>
  </w:style>
  <w:style w:type="paragraph" w:styleId="Quote">
    <w:name w:val="Quote"/>
    <w:basedOn w:val="Normal"/>
    <w:next w:val="Normal"/>
    <w:link w:val="QuoteChar"/>
    <w:uiPriority w:val="29"/>
    <w:qFormat/>
    <w:rsid w:val="009755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529"/>
    <w:rPr>
      <w:rFonts w:ascii="Calibri" w:eastAsia="Calibri" w:hAnsi="Calibri" w:cs="Times New Roman"/>
      <w:i/>
      <w:iCs/>
      <w:color w:val="404040" w:themeColor="text1" w:themeTint="BF"/>
    </w:rPr>
  </w:style>
  <w:style w:type="paragraph" w:styleId="NormalWeb">
    <w:name w:val="Normal (Web)"/>
    <w:basedOn w:val="Normal"/>
    <w:uiPriority w:val="99"/>
    <w:unhideWhenUsed/>
    <w:rsid w:val="00471679"/>
    <w:pPr>
      <w:widowControl/>
      <w:spacing w:before="100" w:beforeAutospacing="1" w:after="100" w:afterAutospacing="1"/>
    </w:pPr>
    <w:rPr>
      <w:rFonts w:ascii="Times New Roman" w:eastAsia="Times New Roman" w:hAnsi="Times New Roman"/>
      <w:sz w:val="24"/>
      <w:szCs w:val="24"/>
      <w:lang w:eastAsia="en-GB"/>
    </w:rPr>
  </w:style>
  <w:style w:type="character" w:customStyle="1" w:styleId="ui-provider">
    <w:name w:val="ui-provider"/>
    <w:basedOn w:val="DefaultParagraphFont"/>
    <w:rsid w:val="00200579"/>
  </w:style>
  <w:style w:type="paragraph" w:customStyle="1" w:styleId="xmsonormal">
    <w:name w:val="x_msonormal"/>
    <w:basedOn w:val="Normal"/>
    <w:rsid w:val="00824724"/>
    <w:pPr>
      <w:widowControl/>
    </w:pPr>
    <w:rPr>
      <w:rFonts w:ascii="Times New Roman" w:hAnsi="Times New Roman"/>
      <w:sz w:val="24"/>
      <w:szCs w:val="24"/>
      <w:lang w:eastAsia="en-GB"/>
    </w:rPr>
  </w:style>
  <w:style w:type="character" w:customStyle="1" w:styleId="eop">
    <w:name w:val="eop"/>
    <w:basedOn w:val="DefaultParagraphFont"/>
    <w:rsid w:val="00B001D2"/>
  </w:style>
  <w:style w:type="character" w:customStyle="1" w:styleId="Heading3Char">
    <w:name w:val="Heading 3 Char"/>
    <w:basedOn w:val="DefaultParagraphFont"/>
    <w:link w:val="Heading3"/>
    <w:uiPriority w:val="9"/>
    <w:semiHidden/>
    <w:rsid w:val="00F16AD4"/>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54448E"/>
    <w:rPr>
      <w:rFonts w:ascii="Segoe UI" w:hAnsi="Segoe UI" w:cs="Segoe UI" w:hint="default"/>
      <w:sz w:val="18"/>
      <w:szCs w:val="18"/>
    </w:rPr>
  </w:style>
  <w:style w:type="table" w:customStyle="1" w:styleId="TableGrid11">
    <w:name w:val="Table Grid11"/>
    <w:basedOn w:val="TableNormal"/>
    <w:next w:val="TableGrid"/>
    <w:uiPriority w:val="59"/>
    <w:rsid w:val="00632EBF"/>
    <w:pPr>
      <w:spacing w:after="0" w:line="240" w:lineRule="auto"/>
    </w:pPr>
    <w:rPr>
      <w:rFonts w:ascii="Calibri" w:eastAsia="Calibri" w:hAnsi="Calibri"/>
      <w:sz w:val="20"/>
      <w:szCs w:val="20"/>
      <w:lang w:eastAsia="en-GB"/>
    </w:rPr>
    <w:tblPr/>
  </w:style>
  <w:style w:type="character" w:customStyle="1" w:styleId="Heading7Char">
    <w:name w:val="Heading 7 Char"/>
    <w:basedOn w:val="DefaultParagraphFont"/>
    <w:link w:val="Heading7"/>
    <w:uiPriority w:val="9"/>
    <w:semiHidden/>
    <w:rsid w:val="00262236"/>
    <w:rPr>
      <w:rFonts w:asciiTheme="majorHAnsi" w:eastAsiaTheme="majorEastAsia" w:hAnsiTheme="majorHAnsi" w:cstheme="majorBidi"/>
      <w:i/>
      <w:iCs/>
      <w:color w:val="1F4D78" w:themeColor="accent1" w:themeShade="7F"/>
    </w:rPr>
  </w:style>
  <w:style w:type="character" w:styleId="Hyperlink">
    <w:name w:val="Hyperlink"/>
    <w:basedOn w:val="DefaultParagraphFont"/>
    <w:uiPriority w:val="99"/>
    <w:unhideWhenUsed/>
    <w:rsid w:val="00675238"/>
    <w:rPr>
      <w:color w:val="0563C1" w:themeColor="hyperlink"/>
      <w:u w:val="single"/>
    </w:rPr>
  </w:style>
  <w:style w:type="character" w:styleId="UnresolvedMention">
    <w:name w:val="Unresolved Mention"/>
    <w:basedOn w:val="DefaultParagraphFont"/>
    <w:uiPriority w:val="99"/>
    <w:semiHidden/>
    <w:unhideWhenUsed/>
    <w:rsid w:val="001F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4965">
      <w:bodyDiv w:val="1"/>
      <w:marLeft w:val="0"/>
      <w:marRight w:val="0"/>
      <w:marTop w:val="0"/>
      <w:marBottom w:val="0"/>
      <w:divBdr>
        <w:top w:val="none" w:sz="0" w:space="0" w:color="auto"/>
        <w:left w:val="none" w:sz="0" w:space="0" w:color="auto"/>
        <w:bottom w:val="none" w:sz="0" w:space="0" w:color="auto"/>
        <w:right w:val="none" w:sz="0" w:space="0" w:color="auto"/>
      </w:divBdr>
    </w:div>
    <w:div w:id="70547402">
      <w:bodyDiv w:val="1"/>
      <w:marLeft w:val="0"/>
      <w:marRight w:val="0"/>
      <w:marTop w:val="0"/>
      <w:marBottom w:val="0"/>
      <w:divBdr>
        <w:top w:val="none" w:sz="0" w:space="0" w:color="auto"/>
        <w:left w:val="none" w:sz="0" w:space="0" w:color="auto"/>
        <w:bottom w:val="none" w:sz="0" w:space="0" w:color="auto"/>
        <w:right w:val="none" w:sz="0" w:space="0" w:color="auto"/>
      </w:divBdr>
    </w:div>
    <w:div w:id="366760635">
      <w:bodyDiv w:val="1"/>
      <w:marLeft w:val="0"/>
      <w:marRight w:val="0"/>
      <w:marTop w:val="0"/>
      <w:marBottom w:val="0"/>
      <w:divBdr>
        <w:top w:val="none" w:sz="0" w:space="0" w:color="auto"/>
        <w:left w:val="none" w:sz="0" w:space="0" w:color="auto"/>
        <w:bottom w:val="none" w:sz="0" w:space="0" w:color="auto"/>
        <w:right w:val="none" w:sz="0" w:space="0" w:color="auto"/>
      </w:divBdr>
    </w:div>
    <w:div w:id="605043512">
      <w:bodyDiv w:val="1"/>
      <w:marLeft w:val="0"/>
      <w:marRight w:val="0"/>
      <w:marTop w:val="0"/>
      <w:marBottom w:val="0"/>
      <w:divBdr>
        <w:top w:val="none" w:sz="0" w:space="0" w:color="auto"/>
        <w:left w:val="none" w:sz="0" w:space="0" w:color="auto"/>
        <w:bottom w:val="none" w:sz="0" w:space="0" w:color="auto"/>
        <w:right w:val="none" w:sz="0" w:space="0" w:color="auto"/>
      </w:divBdr>
    </w:div>
    <w:div w:id="619528614">
      <w:bodyDiv w:val="1"/>
      <w:marLeft w:val="0"/>
      <w:marRight w:val="0"/>
      <w:marTop w:val="0"/>
      <w:marBottom w:val="0"/>
      <w:divBdr>
        <w:top w:val="none" w:sz="0" w:space="0" w:color="auto"/>
        <w:left w:val="none" w:sz="0" w:space="0" w:color="auto"/>
        <w:bottom w:val="none" w:sz="0" w:space="0" w:color="auto"/>
        <w:right w:val="none" w:sz="0" w:space="0" w:color="auto"/>
      </w:divBdr>
    </w:div>
    <w:div w:id="625044526">
      <w:bodyDiv w:val="1"/>
      <w:marLeft w:val="0"/>
      <w:marRight w:val="0"/>
      <w:marTop w:val="0"/>
      <w:marBottom w:val="0"/>
      <w:divBdr>
        <w:top w:val="none" w:sz="0" w:space="0" w:color="auto"/>
        <w:left w:val="none" w:sz="0" w:space="0" w:color="auto"/>
        <w:bottom w:val="none" w:sz="0" w:space="0" w:color="auto"/>
        <w:right w:val="none" w:sz="0" w:space="0" w:color="auto"/>
      </w:divBdr>
    </w:div>
    <w:div w:id="659894144">
      <w:bodyDiv w:val="1"/>
      <w:marLeft w:val="0"/>
      <w:marRight w:val="0"/>
      <w:marTop w:val="0"/>
      <w:marBottom w:val="0"/>
      <w:divBdr>
        <w:top w:val="none" w:sz="0" w:space="0" w:color="auto"/>
        <w:left w:val="none" w:sz="0" w:space="0" w:color="auto"/>
        <w:bottom w:val="none" w:sz="0" w:space="0" w:color="auto"/>
        <w:right w:val="none" w:sz="0" w:space="0" w:color="auto"/>
      </w:divBdr>
    </w:div>
    <w:div w:id="665518232">
      <w:bodyDiv w:val="1"/>
      <w:marLeft w:val="0"/>
      <w:marRight w:val="0"/>
      <w:marTop w:val="0"/>
      <w:marBottom w:val="0"/>
      <w:divBdr>
        <w:top w:val="none" w:sz="0" w:space="0" w:color="auto"/>
        <w:left w:val="none" w:sz="0" w:space="0" w:color="auto"/>
        <w:bottom w:val="none" w:sz="0" w:space="0" w:color="auto"/>
        <w:right w:val="none" w:sz="0" w:space="0" w:color="auto"/>
      </w:divBdr>
    </w:div>
    <w:div w:id="671838844">
      <w:bodyDiv w:val="1"/>
      <w:marLeft w:val="0"/>
      <w:marRight w:val="0"/>
      <w:marTop w:val="0"/>
      <w:marBottom w:val="0"/>
      <w:divBdr>
        <w:top w:val="none" w:sz="0" w:space="0" w:color="auto"/>
        <w:left w:val="none" w:sz="0" w:space="0" w:color="auto"/>
        <w:bottom w:val="none" w:sz="0" w:space="0" w:color="auto"/>
        <w:right w:val="none" w:sz="0" w:space="0" w:color="auto"/>
      </w:divBdr>
    </w:div>
    <w:div w:id="716779909">
      <w:bodyDiv w:val="1"/>
      <w:marLeft w:val="0"/>
      <w:marRight w:val="0"/>
      <w:marTop w:val="0"/>
      <w:marBottom w:val="0"/>
      <w:divBdr>
        <w:top w:val="none" w:sz="0" w:space="0" w:color="auto"/>
        <w:left w:val="none" w:sz="0" w:space="0" w:color="auto"/>
        <w:bottom w:val="none" w:sz="0" w:space="0" w:color="auto"/>
        <w:right w:val="none" w:sz="0" w:space="0" w:color="auto"/>
      </w:divBdr>
    </w:div>
    <w:div w:id="740174995">
      <w:bodyDiv w:val="1"/>
      <w:marLeft w:val="0"/>
      <w:marRight w:val="0"/>
      <w:marTop w:val="0"/>
      <w:marBottom w:val="0"/>
      <w:divBdr>
        <w:top w:val="none" w:sz="0" w:space="0" w:color="auto"/>
        <w:left w:val="none" w:sz="0" w:space="0" w:color="auto"/>
        <w:bottom w:val="none" w:sz="0" w:space="0" w:color="auto"/>
        <w:right w:val="none" w:sz="0" w:space="0" w:color="auto"/>
      </w:divBdr>
    </w:div>
    <w:div w:id="756249087">
      <w:bodyDiv w:val="1"/>
      <w:marLeft w:val="0"/>
      <w:marRight w:val="0"/>
      <w:marTop w:val="0"/>
      <w:marBottom w:val="0"/>
      <w:divBdr>
        <w:top w:val="none" w:sz="0" w:space="0" w:color="auto"/>
        <w:left w:val="none" w:sz="0" w:space="0" w:color="auto"/>
        <w:bottom w:val="none" w:sz="0" w:space="0" w:color="auto"/>
        <w:right w:val="none" w:sz="0" w:space="0" w:color="auto"/>
      </w:divBdr>
    </w:div>
    <w:div w:id="760032544">
      <w:bodyDiv w:val="1"/>
      <w:marLeft w:val="0"/>
      <w:marRight w:val="0"/>
      <w:marTop w:val="0"/>
      <w:marBottom w:val="0"/>
      <w:divBdr>
        <w:top w:val="none" w:sz="0" w:space="0" w:color="auto"/>
        <w:left w:val="none" w:sz="0" w:space="0" w:color="auto"/>
        <w:bottom w:val="none" w:sz="0" w:space="0" w:color="auto"/>
        <w:right w:val="none" w:sz="0" w:space="0" w:color="auto"/>
      </w:divBdr>
    </w:div>
    <w:div w:id="796066390">
      <w:bodyDiv w:val="1"/>
      <w:marLeft w:val="0"/>
      <w:marRight w:val="0"/>
      <w:marTop w:val="0"/>
      <w:marBottom w:val="0"/>
      <w:divBdr>
        <w:top w:val="none" w:sz="0" w:space="0" w:color="auto"/>
        <w:left w:val="none" w:sz="0" w:space="0" w:color="auto"/>
        <w:bottom w:val="none" w:sz="0" w:space="0" w:color="auto"/>
        <w:right w:val="none" w:sz="0" w:space="0" w:color="auto"/>
      </w:divBdr>
    </w:div>
    <w:div w:id="851185785">
      <w:bodyDiv w:val="1"/>
      <w:marLeft w:val="0"/>
      <w:marRight w:val="0"/>
      <w:marTop w:val="0"/>
      <w:marBottom w:val="0"/>
      <w:divBdr>
        <w:top w:val="none" w:sz="0" w:space="0" w:color="auto"/>
        <w:left w:val="none" w:sz="0" w:space="0" w:color="auto"/>
        <w:bottom w:val="none" w:sz="0" w:space="0" w:color="auto"/>
        <w:right w:val="none" w:sz="0" w:space="0" w:color="auto"/>
      </w:divBdr>
    </w:div>
    <w:div w:id="880871479">
      <w:bodyDiv w:val="1"/>
      <w:marLeft w:val="0"/>
      <w:marRight w:val="0"/>
      <w:marTop w:val="0"/>
      <w:marBottom w:val="0"/>
      <w:divBdr>
        <w:top w:val="none" w:sz="0" w:space="0" w:color="auto"/>
        <w:left w:val="none" w:sz="0" w:space="0" w:color="auto"/>
        <w:bottom w:val="none" w:sz="0" w:space="0" w:color="auto"/>
        <w:right w:val="none" w:sz="0" w:space="0" w:color="auto"/>
      </w:divBdr>
    </w:div>
    <w:div w:id="901646116">
      <w:bodyDiv w:val="1"/>
      <w:marLeft w:val="0"/>
      <w:marRight w:val="0"/>
      <w:marTop w:val="0"/>
      <w:marBottom w:val="0"/>
      <w:divBdr>
        <w:top w:val="none" w:sz="0" w:space="0" w:color="auto"/>
        <w:left w:val="none" w:sz="0" w:space="0" w:color="auto"/>
        <w:bottom w:val="none" w:sz="0" w:space="0" w:color="auto"/>
        <w:right w:val="none" w:sz="0" w:space="0" w:color="auto"/>
      </w:divBdr>
    </w:div>
    <w:div w:id="1004629124">
      <w:bodyDiv w:val="1"/>
      <w:marLeft w:val="0"/>
      <w:marRight w:val="0"/>
      <w:marTop w:val="0"/>
      <w:marBottom w:val="0"/>
      <w:divBdr>
        <w:top w:val="none" w:sz="0" w:space="0" w:color="auto"/>
        <w:left w:val="none" w:sz="0" w:space="0" w:color="auto"/>
        <w:bottom w:val="none" w:sz="0" w:space="0" w:color="auto"/>
        <w:right w:val="none" w:sz="0" w:space="0" w:color="auto"/>
      </w:divBdr>
    </w:div>
    <w:div w:id="1017123582">
      <w:bodyDiv w:val="1"/>
      <w:marLeft w:val="0"/>
      <w:marRight w:val="0"/>
      <w:marTop w:val="0"/>
      <w:marBottom w:val="0"/>
      <w:divBdr>
        <w:top w:val="none" w:sz="0" w:space="0" w:color="auto"/>
        <w:left w:val="none" w:sz="0" w:space="0" w:color="auto"/>
        <w:bottom w:val="none" w:sz="0" w:space="0" w:color="auto"/>
        <w:right w:val="none" w:sz="0" w:space="0" w:color="auto"/>
      </w:divBdr>
    </w:div>
    <w:div w:id="1024015277">
      <w:bodyDiv w:val="1"/>
      <w:marLeft w:val="0"/>
      <w:marRight w:val="0"/>
      <w:marTop w:val="0"/>
      <w:marBottom w:val="0"/>
      <w:divBdr>
        <w:top w:val="none" w:sz="0" w:space="0" w:color="auto"/>
        <w:left w:val="none" w:sz="0" w:space="0" w:color="auto"/>
        <w:bottom w:val="none" w:sz="0" w:space="0" w:color="auto"/>
        <w:right w:val="none" w:sz="0" w:space="0" w:color="auto"/>
      </w:divBdr>
      <w:divsChild>
        <w:div w:id="1414813757">
          <w:marLeft w:val="0"/>
          <w:marRight w:val="0"/>
          <w:marTop w:val="0"/>
          <w:marBottom w:val="0"/>
          <w:divBdr>
            <w:top w:val="none" w:sz="0" w:space="0" w:color="auto"/>
            <w:left w:val="none" w:sz="0" w:space="0" w:color="auto"/>
            <w:bottom w:val="none" w:sz="0" w:space="0" w:color="auto"/>
            <w:right w:val="none" w:sz="0" w:space="0" w:color="auto"/>
          </w:divBdr>
          <w:divsChild>
            <w:div w:id="119032859">
              <w:marLeft w:val="0"/>
              <w:marRight w:val="0"/>
              <w:marTop w:val="0"/>
              <w:marBottom w:val="0"/>
              <w:divBdr>
                <w:top w:val="none" w:sz="0" w:space="0" w:color="auto"/>
                <w:left w:val="none" w:sz="0" w:space="0" w:color="auto"/>
                <w:bottom w:val="none" w:sz="0" w:space="0" w:color="auto"/>
                <w:right w:val="none" w:sz="0" w:space="0" w:color="auto"/>
              </w:divBdr>
              <w:divsChild>
                <w:div w:id="15232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290">
      <w:bodyDiv w:val="1"/>
      <w:marLeft w:val="0"/>
      <w:marRight w:val="0"/>
      <w:marTop w:val="0"/>
      <w:marBottom w:val="0"/>
      <w:divBdr>
        <w:top w:val="none" w:sz="0" w:space="0" w:color="auto"/>
        <w:left w:val="none" w:sz="0" w:space="0" w:color="auto"/>
        <w:bottom w:val="none" w:sz="0" w:space="0" w:color="auto"/>
        <w:right w:val="none" w:sz="0" w:space="0" w:color="auto"/>
      </w:divBdr>
    </w:div>
    <w:div w:id="1196503970">
      <w:bodyDiv w:val="1"/>
      <w:marLeft w:val="0"/>
      <w:marRight w:val="0"/>
      <w:marTop w:val="0"/>
      <w:marBottom w:val="0"/>
      <w:divBdr>
        <w:top w:val="none" w:sz="0" w:space="0" w:color="auto"/>
        <w:left w:val="none" w:sz="0" w:space="0" w:color="auto"/>
        <w:bottom w:val="none" w:sz="0" w:space="0" w:color="auto"/>
        <w:right w:val="none" w:sz="0" w:space="0" w:color="auto"/>
      </w:divBdr>
    </w:div>
    <w:div w:id="1204173323">
      <w:bodyDiv w:val="1"/>
      <w:marLeft w:val="0"/>
      <w:marRight w:val="0"/>
      <w:marTop w:val="0"/>
      <w:marBottom w:val="0"/>
      <w:divBdr>
        <w:top w:val="none" w:sz="0" w:space="0" w:color="auto"/>
        <w:left w:val="none" w:sz="0" w:space="0" w:color="auto"/>
        <w:bottom w:val="none" w:sz="0" w:space="0" w:color="auto"/>
        <w:right w:val="none" w:sz="0" w:space="0" w:color="auto"/>
      </w:divBdr>
    </w:div>
    <w:div w:id="1226067692">
      <w:bodyDiv w:val="1"/>
      <w:marLeft w:val="0"/>
      <w:marRight w:val="0"/>
      <w:marTop w:val="0"/>
      <w:marBottom w:val="0"/>
      <w:divBdr>
        <w:top w:val="none" w:sz="0" w:space="0" w:color="auto"/>
        <w:left w:val="none" w:sz="0" w:space="0" w:color="auto"/>
        <w:bottom w:val="none" w:sz="0" w:space="0" w:color="auto"/>
        <w:right w:val="none" w:sz="0" w:space="0" w:color="auto"/>
      </w:divBdr>
    </w:div>
    <w:div w:id="1242714278">
      <w:bodyDiv w:val="1"/>
      <w:marLeft w:val="0"/>
      <w:marRight w:val="0"/>
      <w:marTop w:val="0"/>
      <w:marBottom w:val="0"/>
      <w:divBdr>
        <w:top w:val="none" w:sz="0" w:space="0" w:color="auto"/>
        <w:left w:val="none" w:sz="0" w:space="0" w:color="auto"/>
        <w:bottom w:val="none" w:sz="0" w:space="0" w:color="auto"/>
        <w:right w:val="none" w:sz="0" w:space="0" w:color="auto"/>
      </w:divBdr>
    </w:div>
    <w:div w:id="1308365844">
      <w:bodyDiv w:val="1"/>
      <w:marLeft w:val="0"/>
      <w:marRight w:val="0"/>
      <w:marTop w:val="0"/>
      <w:marBottom w:val="0"/>
      <w:divBdr>
        <w:top w:val="none" w:sz="0" w:space="0" w:color="auto"/>
        <w:left w:val="none" w:sz="0" w:space="0" w:color="auto"/>
        <w:bottom w:val="none" w:sz="0" w:space="0" w:color="auto"/>
        <w:right w:val="none" w:sz="0" w:space="0" w:color="auto"/>
      </w:divBdr>
    </w:div>
    <w:div w:id="1411318383">
      <w:bodyDiv w:val="1"/>
      <w:marLeft w:val="0"/>
      <w:marRight w:val="0"/>
      <w:marTop w:val="0"/>
      <w:marBottom w:val="0"/>
      <w:divBdr>
        <w:top w:val="none" w:sz="0" w:space="0" w:color="auto"/>
        <w:left w:val="none" w:sz="0" w:space="0" w:color="auto"/>
        <w:bottom w:val="none" w:sz="0" w:space="0" w:color="auto"/>
        <w:right w:val="none" w:sz="0" w:space="0" w:color="auto"/>
      </w:divBdr>
    </w:div>
    <w:div w:id="1585648735">
      <w:bodyDiv w:val="1"/>
      <w:marLeft w:val="0"/>
      <w:marRight w:val="0"/>
      <w:marTop w:val="0"/>
      <w:marBottom w:val="0"/>
      <w:divBdr>
        <w:top w:val="none" w:sz="0" w:space="0" w:color="auto"/>
        <w:left w:val="none" w:sz="0" w:space="0" w:color="auto"/>
        <w:bottom w:val="none" w:sz="0" w:space="0" w:color="auto"/>
        <w:right w:val="none" w:sz="0" w:space="0" w:color="auto"/>
      </w:divBdr>
    </w:div>
    <w:div w:id="1675064227">
      <w:bodyDiv w:val="1"/>
      <w:marLeft w:val="0"/>
      <w:marRight w:val="0"/>
      <w:marTop w:val="0"/>
      <w:marBottom w:val="0"/>
      <w:divBdr>
        <w:top w:val="none" w:sz="0" w:space="0" w:color="auto"/>
        <w:left w:val="none" w:sz="0" w:space="0" w:color="auto"/>
        <w:bottom w:val="none" w:sz="0" w:space="0" w:color="auto"/>
        <w:right w:val="none" w:sz="0" w:space="0" w:color="auto"/>
      </w:divBdr>
    </w:div>
    <w:div w:id="1759012306">
      <w:bodyDiv w:val="1"/>
      <w:marLeft w:val="0"/>
      <w:marRight w:val="0"/>
      <w:marTop w:val="0"/>
      <w:marBottom w:val="0"/>
      <w:divBdr>
        <w:top w:val="none" w:sz="0" w:space="0" w:color="auto"/>
        <w:left w:val="none" w:sz="0" w:space="0" w:color="auto"/>
        <w:bottom w:val="none" w:sz="0" w:space="0" w:color="auto"/>
        <w:right w:val="none" w:sz="0" w:space="0" w:color="auto"/>
      </w:divBdr>
    </w:div>
    <w:div w:id="1833909082">
      <w:bodyDiv w:val="1"/>
      <w:marLeft w:val="0"/>
      <w:marRight w:val="0"/>
      <w:marTop w:val="0"/>
      <w:marBottom w:val="0"/>
      <w:divBdr>
        <w:top w:val="none" w:sz="0" w:space="0" w:color="auto"/>
        <w:left w:val="none" w:sz="0" w:space="0" w:color="auto"/>
        <w:bottom w:val="none" w:sz="0" w:space="0" w:color="auto"/>
        <w:right w:val="none" w:sz="0" w:space="0" w:color="auto"/>
      </w:divBdr>
    </w:div>
    <w:div w:id="1906135463">
      <w:bodyDiv w:val="1"/>
      <w:marLeft w:val="0"/>
      <w:marRight w:val="0"/>
      <w:marTop w:val="0"/>
      <w:marBottom w:val="0"/>
      <w:divBdr>
        <w:top w:val="none" w:sz="0" w:space="0" w:color="auto"/>
        <w:left w:val="none" w:sz="0" w:space="0" w:color="auto"/>
        <w:bottom w:val="none" w:sz="0" w:space="0" w:color="auto"/>
        <w:right w:val="none" w:sz="0" w:space="0" w:color="auto"/>
      </w:divBdr>
    </w:div>
    <w:div w:id="1910727271">
      <w:bodyDiv w:val="1"/>
      <w:marLeft w:val="0"/>
      <w:marRight w:val="0"/>
      <w:marTop w:val="0"/>
      <w:marBottom w:val="0"/>
      <w:divBdr>
        <w:top w:val="none" w:sz="0" w:space="0" w:color="auto"/>
        <w:left w:val="none" w:sz="0" w:space="0" w:color="auto"/>
        <w:bottom w:val="none" w:sz="0" w:space="0" w:color="auto"/>
        <w:right w:val="none" w:sz="0" w:space="0" w:color="auto"/>
      </w:divBdr>
    </w:div>
    <w:div w:id="2011827406">
      <w:bodyDiv w:val="1"/>
      <w:marLeft w:val="0"/>
      <w:marRight w:val="0"/>
      <w:marTop w:val="0"/>
      <w:marBottom w:val="0"/>
      <w:divBdr>
        <w:top w:val="none" w:sz="0" w:space="0" w:color="auto"/>
        <w:left w:val="none" w:sz="0" w:space="0" w:color="auto"/>
        <w:bottom w:val="none" w:sz="0" w:space="0" w:color="auto"/>
        <w:right w:val="none" w:sz="0" w:space="0" w:color="auto"/>
      </w:divBdr>
    </w:div>
    <w:div w:id="2102949074">
      <w:bodyDiv w:val="1"/>
      <w:marLeft w:val="0"/>
      <w:marRight w:val="0"/>
      <w:marTop w:val="0"/>
      <w:marBottom w:val="0"/>
      <w:divBdr>
        <w:top w:val="none" w:sz="0" w:space="0" w:color="auto"/>
        <w:left w:val="none" w:sz="0" w:space="0" w:color="auto"/>
        <w:bottom w:val="none" w:sz="0" w:space="0" w:color="auto"/>
        <w:right w:val="none" w:sz="0" w:space="0" w:color="auto"/>
      </w:divBdr>
    </w:div>
    <w:div w:id="2124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2EFDE7F8-CC4B-4453-B798-5F5697EB5C69}">
  <ds:schemaRefs>
    <ds:schemaRef ds:uri="http://schemas.openxmlformats.org/officeDocument/2006/bibliography"/>
  </ds:schemaRefs>
</ds:datastoreItem>
</file>

<file path=customXml/itemProps2.xml><?xml version="1.0" encoding="utf-8"?>
<ds:datastoreItem xmlns:ds="http://schemas.openxmlformats.org/officeDocument/2006/customXml" ds:itemID="{E86C7F2F-052F-49A3-8F63-2D8A81A0BF7C}">
  <ds:schemaRefs>
    <ds:schemaRef ds:uri="http://schemas.microsoft.com/sharepoint/v3/contenttype/forms"/>
  </ds:schemaRefs>
</ds:datastoreItem>
</file>

<file path=customXml/itemProps3.xml><?xml version="1.0" encoding="utf-8"?>
<ds:datastoreItem xmlns:ds="http://schemas.openxmlformats.org/officeDocument/2006/customXml" ds:itemID="{17DFE828-A662-4E83-964E-0FF186B518AE}"/>
</file>

<file path=customXml/itemProps4.xml><?xml version="1.0" encoding="utf-8"?>
<ds:datastoreItem xmlns:ds="http://schemas.openxmlformats.org/officeDocument/2006/customXml" ds:itemID="{77BFCA8D-EF62-4509-A1E9-CDD7948A9095}">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Pages>
  <Words>710</Words>
  <Characters>4069</Characters>
  <Application>Microsoft Office Word</Application>
  <DocSecurity>0</DocSecurity>
  <Lines>109</Lines>
  <Paragraphs>66</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Woodrow (Swansea Bay UHB - Corporate Nursing Quality &amp; Safety Team)</dc:creator>
  <cp:keywords/>
  <dc:description/>
  <cp:lastModifiedBy>Neil Thomas (Swansea Bay UHB - Risk &amp; Assurance)</cp:lastModifiedBy>
  <cp:revision>16</cp:revision>
  <cp:lastPrinted>2026-07-09T16:02:00Z</cp:lastPrinted>
  <dcterms:created xsi:type="dcterms:W3CDTF">2026-08-05T12:33:00Z</dcterms:created>
  <dcterms:modified xsi:type="dcterms:W3CDTF">2026-08-25T10:53:00Z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