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1BE0BE" w14:textId="48D71E7C" w:rsidR="0052297E" w:rsidRDefault="00C107F2" w:rsidP="000F23A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5DAFAE6E" wp14:editId="1538AE2F">
            <wp:simplePos x="0" y="0"/>
            <wp:positionH relativeFrom="column">
              <wp:posOffset>1656715</wp:posOffset>
            </wp:positionH>
            <wp:positionV relativeFrom="paragraph">
              <wp:posOffset>0</wp:posOffset>
            </wp:positionV>
            <wp:extent cx="3190875" cy="807085"/>
            <wp:effectExtent l="0" t="0" r="9525" b="0"/>
            <wp:wrapTight wrapText="bothSides">
              <wp:wrapPolygon edited="0">
                <wp:start x="0" y="0"/>
                <wp:lineTo x="0" y="20903"/>
                <wp:lineTo x="21536" y="20903"/>
                <wp:lineTo x="21536"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90875" cy="807085"/>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77D3F1D" wp14:editId="4AEB184C">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000F23AC">
        <w:rPr>
          <w:noProof/>
          <w:lang w:eastAsia="en-GB"/>
        </w:rPr>
        <w:tab/>
      </w:r>
      <w:r w:rsidR="000F23AC">
        <w:rPr>
          <w:noProof/>
          <w:lang w:eastAsia="en-GB"/>
        </w:rPr>
        <w:tab/>
      </w:r>
      <w:r w:rsidR="000F23AC">
        <w:rPr>
          <w:noProof/>
          <w:lang w:eastAsia="en-GB"/>
        </w:rPr>
        <w:tab/>
      </w:r>
      <w:r w:rsidRPr="0072604C">
        <w:rPr>
          <w:noProof/>
          <w:lang w:eastAsia="en-GB"/>
        </w:rPr>
        <w:drawing>
          <wp:inline distT="0" distB="0" distL="0" distR="0" wp14:anchorId="380FF081" wp14:editId="438AF83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10485" w:type="dxa"/>
        <w:tblLayout w:type="fixed"/>
        <w:tblLook w:val="04A0" w:firstRow="1" w:lastRow="0" w:firstColumn="1" w:lastColumn="0" w:noHBand="0" w:noVBand="1"/>
      </w:tblPr>
      <w:tblGrid>
        <w:gridCol w:w="2539"/>
        <w:gridCol w:w="1564"/>
        <w:gridCol w:w="1718"/>
        <w:gridCol w:w="1656"/>
        <w:gridCol w:w="705"/>
        <w:gridCol w:w="2303"/>
      </w:tblGrid>
      <w:tr w:rsidR="00083FC0" w:rsidRPr="00034194" w14:paraId="2EDCDEB3" w14:textId="77777777" w:rsidTr="000F23AC">
        <w:tc>
          <w:tcPr>
            <w:tcW w:w="2547" w:type="dxa"/>
          </w:tcPr>
          <w:p w14:paraId="4C36184B"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14T00:00:00Z">
              <w:dateFormat w:val="dd MMMM yyyy"/>
              <w:lid w:val="en-GB"/>
              <w:storeMappedDataAs w:val="dateTime"/>
              <w:calendar w:val="gregorian"/>
            </w:date>
          </w:sdtPr>
          <w:sdtEndPr/>
          <w:sdtContent>
            <w:tc>
              <w:tcPr>
                <w:tcW w:w="3260" w:type="dxa"/>
                <w:gridSpan w:val="2"/>
              </w:tcPr>
              <w:p w14:paraId="524EC618" w14:textId="63F53DAE" w:rsidR="00F5082D" w:rsidRPr="00FA0CA9" w:rsidRDefault="005115EA" w:rsidP="000A1F47">
                <w:pPr>
                  <w:spacing w:before="40" w:after="40"/>
                  <w:rPr>
                    <w:rFonts w:ascii="Arial" w:hAnsi="Arial" w:cs="Arial"/>
                    <w:b/>
                    <w:sz w:val="24"/>
                    <w:szCs w:val="24"/>
                  </w:rPr>
                </w:pPr>
                <w:r>
                  <w:rPr>
                    <w:rFonts w:ascii="Arial" w:hAnsi="Arial" w:cs="Arial"/>
                    <w:b/>
                    <w:sz w:val="24"/>
                    <w:szCs w:val="24"/>
                  </w:rPr>
                  <w:t>14 March 2024</w:t>
                </w:r>
              </w:p>
            </w:tc>
          </w:sdtContent>
        </w:sdt>
        <w:tc>
          <w:tcPr>
            <w:tcW w:w="2368" w:type="dxa"/>
            <w:gridSpan w:val="2"/>
          </w:tcPr>
          <w:p w14:paraId="3312602F"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Agenda Item</w:t>
            </w:r>
          </w:p>
        </w:tc>
        <w:tc>
          <w:tcPr>
            <w:tcW w:w="2310" w:type="dxa"/>
          </w:tcPr>
          <w:p w14:paraId="6300C044" w14:textId="4C01A406" w:rsidR="00F5082D" w:rsidRPr="00FA0CA9" w:rsidRDefault="004870E6" w:rsidP="000A1F47">
            <w:pPr>
              <w:spacing w:before="40" w:after="40"/>
              <w:rPr>
                <w:rFonts w:ascii="Arial" w:hAnsi="Arial" w:cs="Arial"/>
                <w:b/>
                <w:sz w:val="24"/>
                <w:szCs w:val="24"/>
              </w:rPr>
            </w:pPr>
            <w:r>
              <w:rPr>
                <w:rFonts w:ascii="Arial" w:hAnsi="Arial" w:cs="Arial"/>
                <w:b/>
                <w:sz w:val="24"/>
                <w:szCs w:val="24"/>
              </w:rPr>
              <w:t>4</w:t>
            </w:r>
            <w:r w:rsidR="00D458E0">
              <w:rPr>
                <w:rFonts w:ascii="Arial" w:hAnsi="Arial" w:cs="Arial"/>
                <w:b/>
                <w:sz w:val="24"/>
                <w:szCs w:val="24"/>
              </w:rPr>
              <w:t>.1</w:t>
            </w:r>
          </w:p>
        </w:tc>
      </w:tr>
      <w:tr w:rsidR="00083FC0" w:rsidRPr="00034194" w14:paraId="2A7B0EDC" w14:textId="77777777" w:rsidTr="000F23AC">
        <w:tc>
          <w:tcPr>
            <w:tcW w:w="2547" w:type="dxa"/>
          </w:tcPr>
          <w:p w14:paraId="6A584561" w14:textId="77777777" w:rsidR="00034194" w:rsidRPr="00FA0CA9" w:rsidRDefault="00034194" w:rsidP="000A1F47">
            <w:pPr>
              <w:spacing w:before="40" w:after="40"/>
              <w:rPr>
                <w:rFonts w:ascii="Arial" w:hAnsi="Arial" w:cs="Arial"/>
                <w:b/>
                <w:bCs/>
                <w:sz w:val="24"/>
                <w:szCs w:val="24"/>
              </w:rPr>
            </w:pPr>
            <w:r w:rsidRPr="51CB9611">
              <w:rPr>
                <w:rFonts w:ascii="Arial" w:hAnsi="Arial" w:cs="Arial"/>
                <w:b/>
                <w:bCs/>
                <w:sz w:val="24"/>
                <w:szCs w:val="24"/>
              </w:rPr>
              <w:t>Report Title</w:t>
            </w:r>
          </w:p>
        </w:tc>
        <w:tc>
          <w:tcPr>
            <w:tcW w:w="7938" w:type="dxa"/>
            <w:gridSpan w:val="5"/>
          </w:tcPr>
          <w:p w14:paraId="576A7799" w14:textId="54B27224" w:rsidR="00034194" w:rsidRPr="00FA0CA9" w:rsidRDefault="00CF6432" w:rsidP="00841AF7">
            <w:pPr>
              <w:spacing w:before="40" w:after="40"/>
              <w:rPr>
                <w:rFonts w:ascii="Arial" w:hAnsi="Arial" w:cs="Arial"/>
                <w:b/>
                <w:bCs/>
                <w:sz w:val="24"/>
                <w:szCs w:val="24"/>
              </w:rPr>
            </w:pPr>
            <w:r>
              <w:rPr>
                <w:rFonts w:ascii="Arial" w:hAnsi="Arial" w:cs="Arial"/>
                <w:b/>
                <w:bCs/>
                <w:sz w:val="24"/>
                <w:szCs w:val="24"/>
              </w:rPr>
              <w:t>Becoming a</w:t>
            </w:r>
            <w:r w:rsidR="0061161B">
              <w:rPr>
                <w:rFonts w:ascii="Arial" w:hAnsi="Arial" w:cs="Arial"/>
                <w:b/>
                <w:bCs/>
                <w:sz w:val="24"/>
                <w:szCs w:val="24"/>
              </w:rPr>
              <w:t xml:space="preserve"> P</w:t>
            </w:r>
            <w:r>
              <w:rPr>
                <w:rFonts w:ascii="Arial" w:hAnsi="Arial" w:cs="Arial"/>
                <w:b/>
                <w:bCs/>
                <w:sz w:val="24"/>
                <w:szCs w:val="24"/>
              </w:rPr>
              <w:t xml:space="preserve">urposeful </w:t>
            </w:r>
            <w:r w:rsidR="0061161B">
              <w:rPr>
                <w:rFonts w:ascii="Arial" w:hAnsi="Arial" w:cs="Arial"/>
                <w:b/>
                <w:bCs/>
                <w:sz w:val="24"/>
                <w:szCs w:val="24"/>
              </w:rPr>
              <w:t>A</w:t>
            </w:r>
            <w:r w:rsidR="003D6C9C">
              <w:rPr>
                <w:rFonts w:ascii="Arial" w:hAnsi="Arial" w:cs="Arial"/>
                <w:b/>
                <w:bCs/>
                <w:sz w:val="24"/>
                <w:szCs w:val="24"/>
              </w:rPr>
              <w:t xml:space="preserve">nchor </w:t>
            </w:r>
            <w:r w:rsidR="0061161B">
              <w:rPr>
                <w:rFonts w:ascii="Arial" w:hAnsi="Arial" w:cs="Arial"/>
                <w:b/>
                <w:bCs/>
                <w:sz w:val="24"/>
                <w:szCs w:val="24"/>
              </w:rPr>
              <w:t>I</w:t>
            </w:r>
            <w:r w:rsidR="003D6C9C">
              <w:rPr>
                <w:rFonts w:ascii="Arial" w:hAnsi="Arial" w:cs="Arial"/>
                <w:b/>
                <w:bCs/>
                <w:sz w:val="24"/>
                <w:szCs w:val="24"/>
              </w:rPr>
              <w:t>nstitution</w:t>
            </w:r>
            <w:r w:rsidR="00BA6E00">
              <w:rPr>
                <w:rFonts w:ascii="Arial" w:hAnsi="Arial" w:cs="Arial"/>
                <w:b/>
                <w:bCs/>
                <w:sz w:val="24"/>
                <w:szCs w:val="24"/>
              </w:rPr>
              <w:t xml:space="preserve"> – Update</w:t>
            </w:r>
          </w:p>
        </w:tc>
      </w:tr>
      <w:tr w:rsidR="00083FC0" w:rsidRPr="00034194" w14:paraId="76F8A95E" w14:textId="77777777" w:rsidTr="000F23AC">
        <w:tc>
          <w:tcPr>
            <w:tcW w:w="2547" w:type="dxa"/>
          </w:tcPr>
          <w:p w14:paraId="4DF5E570" w14:textId="77777777" w:rsidR="00034194" w:rsidRPr="00FA0CA9" w:rsidRDefault="00034194" w:rsidP="000A1F47">
            <w:pPr>
              <w:spacing w:before="40" w:after="40"/>
              <w:rPr>
                <w:rFonts w:ascii="Arial" w:hAnsi="Arial" w:cs="Arial"/>
                <w:b/>
                <w:sz w:val="24"/>
                <w:szCs w:val="24"/>
              </w:rPr>
            </w:pPr>
            <w:r w:rsidRPr="00FA0CA9">
              <w:rPr>
                <w:rFonts w:ascii="Arial" w:hAnsi="Arial" w:cs="Arial"/>
                <w:b/>
                <w:sz w:val="24"/>
                <w:szCs w:val="24"/>
              </w:rPr>
              <w:t>Report Author</w:t>
            </w:r>
          </w:p>
        </w:tc>
        <w:tc>
          <w:tcPr>
            <w:tcW w:w="7938" w:type="dxa"/>
            <w:gridSpan w:val="5"/>
          </w:tcPr>
          <w:p w14:paraId="6D6FD985" w14:textId="1CE6D022" w:rsidR="00034194" w:rsidRPr="00FA0CA9" w:rsidRDefault="009568A6" w:rsidP="00517E4F">
            <w:pPr>
              <w:spacing w:before="40" w:after="40"/>
              <w:rPr>
                <w:rFonts w:ascii="Arial" w:hAnsi="Arial" w:cs="Arial"/>
                <w:sz w:val="24"/>
                <w:szCs w:val="24"/>
              </w:rPr>
            </w:pPr>
            <w:r>
              <w:rPr>
                <w:rFonts w:ascii="Arial" w:hAnsi="Arial" w:cs="Arial"/>
                <w:sz w:val="24"/>
                <w:szCs w:val="24"/>
              </w:rPr>
              <w:t>Jennifer Davies, Deputy Director of Public Health</w:t>
            </w:r>
          </w:p>
        </w:tc>
      </w:tr>
      <w:tr w:rsidR="00762BBE" w:rsidRPr="00034194" w14:paraId="41EE5216" w14:textId="77777777" w:rsidTr="000F23AC">
        <w:tc>
          <w:tcPr>
            <w:tcW w:w="2547" w:type="dxa"/>
          </w:tcPr>
          <w:p w14:paraId="3C866446"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Report Sponsor</w:t>
            </w:r>
          </w:p>
        </w:tc>
        <w:tc>
          <w:tcPr>
            <w:tcW w:w="7938" w:type="dxa"/>
            <w:gridSpan w:val="5"/>
          </w:tcPr>
          <w:p w14:paraId="0AC1A547" w14:textId="4521F4DE"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762BBE" w:rsidRPr="00034194" w14:paraId="45369783" w14:textId="77777777" w:rsidTr="000F23AC">
        <w:tc>
          <w:tcPr>
            <w:tcW w:w="2547" w:type="dxa"/>
          </w:tcPr>
          <w:p w14:paraId="6ECFDFCB"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Presented by</w:t>
            </w:r>
          </w:p>
        </w:tc>
        <w:tc>
          <w:tcPr>
            <w:tcW w:w="7938" w:type="dxa"/>
            <w:gridSpan w:val="5"/>
          </w:tcPr>
          <w:p w14:paraId="37C96BBA" w14:textId="058FC9A7"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653AEC" w:rsidRPr="00034194" w14:paraId="3A477B38" w14:textId="77777777" w:rsidTr="000F23AC">
        <w:tc>
          <w:tcPr>
            <w:tcW w:w="2547" w:type="dxa"/>
          </w:tcPr>
          <w:p w14:paraId="5A5F475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 xml:space="preserve">Freedom of Information </w:t>
            </w:r>
          </w:p>
        </w:tc>
        <w:tc>
          <w:tcPr>
            <w:tcW w:w="7938" w:type="dxa"/>
            <w:gridSpan w:val="5"/>
          </w:tcPr>
          <w:p w14:paraId="1441C5A1" w14:textId="05F4E7F6" w:rsidR="00BC630A" w:rsidRPr="00DF4D5E" w:rsidRDefault="00BC630A" w:rsidP="000A1F47">
            <w:pPr>
              <w:spacing w:before="40" w:after="40"/>
              <w:rPr>
                <w:rFonts w:ascii="Arial" w:hAnsi="Arial" w:cs="Arial"/>
                <w:sz w:val="24"/>
                <w:szCs w:val="24"/>
              </w:rPr>
            </w:pPr>
            <w:r w:rsidRPr="00DF4D5E">
              <w:rPr>
                <w:rFonts w:ascii="Arial" w:hAnsi="Arial" w:cs="Arial"/>
                <w:sz w:val="24"/>
                <w:szCs w:val="24"/>
              </w:rPr>
              <w:t>Open</w:t>
            </w:r>
          </w:p>
        </w:tc>
      </w:tr>
      <w:tr w:rsidR="00653AEC" w:rsidRPr="00034194" w14:paraId="49A34CD4" w14:textId="77777777" w:rsidTr="000F23AC">
        <w:tc>
          <w:tcPr>
            <w:tcW w:w="2547" w:type="dxa"/>
          </w:tcPr>
          <w:p w14:paraId="634EE2F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Purpose of the Report</w:t>
            </w:r>
          </w:p>
        </w:tc>
        <w:tc>
          <w:tcPr>
            <w:tcW w:w="7938" w:type="dxa"/>
            <w:gridSpan w:val="5"/>
          </w:tcPr>
          <w:p w14:paraId="0565583C" w14:textId="77777777" w:rsidR="00E30229" w:rsidRDefault="00B65F6E" w:rsidP="00EF656B">
            <w:pPr>
              <w:pStyle w:val="NoSpacing"/>
              <w:jc w:val="both"/>
              <w:rPr>
                <w:rFonts w:ascii="Arial" w:hAnsi="Arial" w:cs="Arial"/>
                <w:sz w:val="24"/>
                <w:szCs w:val="24"/>
              </w:rPr>
            </w:pPr>
            <w:r w:rsidRPr="00612052">
              <w:rPr>
                <w:rFonts w:ascii="Arial" w:hAnsi="Arial" w:cs="Arial"/>
                <w:sz w:val="24"/>
                <w:szCs w:val="24"/>
              </w:rPr>
              <w:t>This report</w:t>
            </w:r>
            <w:r w:rsidR="00ED66FC">
              <w:rPr>
                <w:rFonts w:ascii="Arial" w:hAnsi="Arial" w:cs="Arial"/>
                <w:sz w:val="24"/>
                <w:szCs w:val="24"/>
              </w:rPr>
              <w:t xml:space="preserve"> provides</w:t>
            </w:r>
            <w:r w:rsidR="00E30229">
              <w:rPr>
                <w:rFonts w:ascii="Arial" w:hAnsi="Arial" w:cs="Arial"/>
                <w:sz w:val="24"/>
                <w:szCs w:val="24"/>
              </w:rPr>
              <w:t>:</w:t>
            </w:r>
          </w:p>
          <w:p w14:paraId="06E230EA" w14:textId="2A45CBFD" w:rsidR="00E30229" w:rsidRDefault="00106B19" w:rsidP="0084067C">
            <w:pPr>
              <w:pStyle w:val="NoSpacing"/>
              <w:numPr>
                <w:ilvl w:val="0"/>
                <w:numId w:val="6"/>
              </w:numPr>
              <w:jc w:val="both"/>
              <w:rPr>
                <w:rFonts w:ascii="Arial" w:hAnsi="Arial" w:cs="Arial"/>
                <w:sz w:val="24"/>
                <w:szCs w:val="24"/>
              </w:rPr>
            </w:pPr>
            <w:r>
              <w:rPr>
                <w:rFonts w:ascii="Arial" w:hAnsi="Arial" w:cs="Arial"/>
                <w:sz w:val="24"/>
                <w:szCs w:val="24"/>
              </w:rPr>
              <w:t>A</w:t>
            </w:r>
            <w:r w:rsidR="00ED66FC">
              <w:rPr>
                <w:rFonts w:ascii="Arial" w:hAnsi="Arial" w:cs="Arial"/>
                <w:sz w:val="24"/>
                <w:szCs w:val="24"/>
              </w:rPr>
              <w:t>n</w:t>
            </w:r>
            <w:r w:rsidR="00B61716">
              <w:rPr>
                <w:rFonts w:ascii="Arial" w:hAnsi="Arial" w:cs="Arial"/>
                <w:sz w:val="24"/>
                <w:szCs w:val="24"/>
              </w:rPr>
              <w:t xml:space="preserve"> update on the progress made following the last Committee meeting where the decision taken was to pursue seeking external support </w:t>
            </w:r>
            <w:r w:rsidR="00A0216B">
              <w:rPr>
                <w:rFonts w:ascii="Arial" w:hAnsi="Arial" w:cs="Arial"/>
                <w:sz w:val="24"/>
                <w:szCs w:val="24"/>
              </w:rPr>
              <w:t>in order to baseline ourselves as an anchor institution.</w:t>
            </w:r>
          </w:p>
          <w:p w14:paraId="228D0C88" w14:textId="77777777" w:rsidR="00AB75AC" w:rsidRDefault="00106B19" w:rsidP="0084067C">
            <w:pPr>
              <w:pStyle w:val="NoSpacing"/>
              <w:numPr>
                <w:ilvl w:val="0"/>
                <w:numId w:val="6"/>
              </w:numPr>
              <w:jc w:val="both"/>
              <w:rPr>
                <w:rFonts w:ascii="Arial" w:hAnsi="Arial" w:cs="Arial"/>
                <w:sz w:val="24"/>
                <w:szCs w:val="24"/>
              </w:rPr>
            </w:pPr>
            <w:r>
              <w:rPr>
                <w:rFonts w:ascii="Arial" w:hAnsi="Arial" w:cs="Arial"/>
                <w:sz w:val="24"/>
                <w:szCs w:val="24"/>
              </w:rPr>
              <w:t>Estimates</w:t>
            </w:r>
            <w:r w:rsidR="00E30229">
              <w:rPr>
                <w:rFonts w:ascii="Arial" w:hAnsi="Arial" w:cs="Arial"/>
                <w:sz w:val="24"/>
                <w:szCs w:val="24"/>
              </w:rPr>
              <w:t xml:space="preserve"> the likely financial r</w:t>
            </w:r>
            <w:r>
              <w:rPr>
                <w:rFonts w:ascii="Arial" w:hAnsi="Arial" w:cs="Arial"/>
                <w:sz w:val="24"/>
                <w:szCs w:val="24"/>
              </w:rPr>
              <w:t>equirements in pursuing this</w:t>
            </w:r>
            <w:r w:rsidR="00941BCE">
              <w:rPr>
                <w:rFonts w:ascii="Arial" w:hAnsi="Arial" w:cs="Arial"/>
                <w:sz w:val="24"/>
                <w:szCs w:val="24"/>
              </w:rPr>
              <w:t xml:space="preserve"> work</w:t>
            </w:r>
            <w:r>
              <w:rPr>
                <w:rFonts w:ascii="Arial" w:hAnsi="Arial" w:cs="Arial"/>
                <w:sz w:val="24"/>
                <w:szCs w:val="24"/>
              </w:rPr>
              <w:t xml:space="preserve">. </w:t>
            </w:r>
          </w:p>
          <w:p w14:paraId="2F90751B" w14:textId="75D28230" w:rsidR="00C826D4" w:rsidRPr="00612052" w:rsidRDefault="00AB75AC" w:rsidP="0084067C">
            <w:pPr>
              <w:pStyle w:val="NoSpacing"/>
              <w:numPr>
                <w:ilvl w:val="0"/>
                <w:numId w:val="6"/>
              </w:numPr>
              <w:jc w:val="both"/>
              <w:rPr>
                <w:rFonts w:ascii="Arial" w:hAnsi="Arial" w:cs="Arial"/>
                <w:sz w:val="24"/>
                <w:szCs w:val="24"/>
              </w:rPr>
            </w:pPr>
            <w:r>
              <w:rPr>
                <w:rFonts w:ascii="Arial" w:hAnsi="Arial" w:cs="Arial"/>
                <w:sz w:val="24"/>
                <w:szCs w:val="24"/>
              </w:rPr>
              <w:t>Proposed next steps to procure external support</w:t>
            </w:r>
            <w:r w:rsidR="00B46346">
              <w:rPr>
                <w:rFonts w:ascii="Arial" w:hAnsi="Arial" w:cs="Arial"/>
                <w:sz w:val="24"/>
                <w:szCs w:val="24"/>
              </w:rPr>
              <w:t>,</w:t>
            </w:r>
            <w:r>
              <w:rPr>
                <w:rFonts w:ascii="Arial" w:hAnsi="Arial" w:cs="Arial"/>
                <w:sz w:val="24"/>
                <w:szCs w:val="24"/>
              </w:rPr>
              <w:t xml:space="preserve"> if</w:t>
            </w:r>
            <w:r w:rsidR="00552FCA">
              <w:rPr>
                <w:rFonts w:ascii="Arial" w:hAnsi="Arial" w:cs="Arial"/>
                <w:sz w:val="24"/>
                <w:szCs w:val="24"/>
              </w:rPr>
              <w:t xml:space="preserve"> / when</w:t>
            </w:r>
            <w:r>
              <w:rPr>
                <w:rFonts w:ascii="Arial" w:hAnsi="Arial" w:cs="Arial"/>
                <w:sz w:val="24"/>
                <w:szCs w:val="24"/>
              </w:rPr>
              <w:t xml:space="preserve"> funding is approved.</w:t>
            </w:r>
          </w:p>
          <w:p w14:paraId="723A823D" w14:textId="36992402" w:rsidR="00A00974" w:rsidRPr="00A00974" w:rsidRDefault="00A00974" w:rsidP="00A0216B">
            <w:pPr>
              <w:pStyle w:val="NoSpacing"/>
              <w:jc w:val="both"/>
              <w:rPr>
                <w:rFonts w:ascii="Arial" w:eastAsia="Calibri" w:hAnsi="Arial" w:cs="Arial"/>
                <w:sz w:val="24"/>
                <w:szCs w:val="24"/>
              </w:rPr>
            </w:pPr>
          </w:p>
        </w:tc>
      </w:tr>
      <w:tr w:rsidR="00653AEC" w:rsidRPr="00034194" w14:paraId="089AB522" w14:textId="77777777" w:rsidTr="000F23AC">
        <w:tc>
          <w:tcPr>
            <w:tcW w:w="2547" w:type="dxa"/>
          </w:tcPr>
          <w:p w14:paraId="18C745CC" w14:textId="77777777" w:rsidR="00653AEC" w:rsidRPr="004A5E69" w:rsidRDefault="00653AEC" w:rsidP="000A1F47">
            <w:pPr>
              <w:spacing w:before="40" w:after="40"/>
              <w:rPr>
                <w:rFonts w:ascii="Arial" w:hAnsi="Arial" w:cs="Arial"/>
                <w:b/>
                <w:sz w:val="24"/>
                <w:szCs w:val="24"/>
              </w:rPr>
            </w:pPr>
            <w:r w:rsidRPr="004A5E69">
              <w:rPr>
                <w:rFonts w:ascii="Arial" w:hAnsi="Arial" w:cs="Arial"/>
                <w:b/>
                <w:sz w:val="24"/>
                <w:szCs w:val="24"/>
              </w:rPr>
              <w:t>Key Issues</w:t>
            </w:r>
          </w:p>
          <w:p w14:paraId="2FCD625A" w14:textId="77777777" w:rsidR="00653AEC" w:rsidRPr="00CC3E30" w:rsidRDefault="00653AEC" w:rsidP="000A1F47">
            <w:pPr>
              <w:spacing w:before="40" w:after="40"/>
              <w:rPr>
                <w:rFonts w:ascii="Arial" w:hAnsi="Arial" w:cs="Arial"/>
                <w:b/>
                <w:color w:val="FF0000"/>
                <w:sz w:val="24"/>
                <w:szCs w:val="24"/>
              </w:rPr>
            </w:pPr>
          </w:p>
          <w:p w14:paraId="7542D5DB" w14:textId="77777777" w:rsidR="00653AEC" w:rsidRPr="00CC3E30" w:rsidRDefault="00653AEC" w:rsidP="000A1F47">
            <w:pPr>
              <w:spacing w:before="40" w:after="40"/>
              <w:rPr>
                <w:rFonts w:ascii="Arial" w:hAnsi="Arial" w:cs="Arial"/>
                <w:b/>
                <w:color w:val="FF0000"/>
                <w:sz w:val="24"/>
                <w:szCs w:val="24"/>
              </w:rPr>
            </w:pPr>
          </w:p>
          <w:p w14:paraId="2013377C" w14:textId="77777777" w:rsidR="00653AEC" w:rsidRPr="00CC3E30" w:rsidRDefault="00653AEC" w:rsidP="000A1F47">
            <w:pPr>
              <w:spacing w:before="40" w:after="40"/>
              <w:rPr>
                <w:rFonts w:ascii="Arial" w:hAnsi="Arial" w:cs="Arial"/>
                <w:b/>
                <w:color w:val="FF0000"/>
                <w:sz w:val="24"/>
                <w:szCs w:val="24"/>
              </w:rPr>
            </w:pPr>
          </w:p>
        </w:tc>
        <w:tc>
          <w:tcPr>
            <w:tcW w:w="7938" w:type="dxa"/>
            <w:gridSpan w:val="5"/>
          </w:tcPr>
          <w:p w14:paraId="44D167D2" w14:textId="111F3135" w:rsidR="001B608D" w:rsidRDefault="00054CF4" w:rsidP="0084067C">
            <w:pPr>
              <w:pStyle w:val="ListParagraph"/>
              <w:numPr>
                <w:ilvl w:val="0"/>
                <w:numId w:val="5"/>
              </w:numPr>
              <w:spacing w:before="40" w:after="40"/>
              <w:ind w:right="96"/>
              <w:jc w:val="both"/>
              <w:rPr>
                <w:rFonts w:ascii="Arial" w:hAnsi="Arial" w:cs="Arial"/>
                <w:sz w:val="24"/>
                <w:szCs w:val="24"/>
              </w:rPr>
            </w:pPr>
            <w:r w:rsidRPr="001B608D">
              <w:rPr>
                <w:rFonts w:ascii="Arial" w:hAnsi="Arial" w:cs="Arial"/>
                <w:sz w:val="24"/>
                <w:szCs w:val="24"/>
              </w:rPr>
              <w:t xml:space="preserve">The PHS commits us to action, in line with the evidence base, </w:t>
            </w:r>
            <w:r w:rsidR="002C4F18" w:rsidRPr="001B608D">
              <w:rPr>
                <w:rFonts w:ascii="Arial" w:hAnsi="Arial" w:cs="Arial"/>
                <w:sz w:val="24"/>
                <w:szCs w:val="24"/>
              </w:rPr>
              <w:t xml:space="preserve">to improve the health and wellbeing of our population through a 4-pillar model, reflecting the functions of the Health Board. </w:t>
            </w:r>
            <w:r w:rsidR="00BB3D6E" w:rsidRPr="00426E7A">
              <w:rPr>
                <w:rFonts w:ascii="Arial" w:hAnsi="Arial" w:cs="Arial"/>
                <w:sz w:val="24"/>
                <w:szCs w:val="24"/>
              </w:rPr>
              <w:t xml:space="preserve">Pillar 3 </w:t>
            </w:r>
            <w:r w:rsidR="007673B3">
              <w:rPr>
                <w:rFonts w:ascii="Arial" w:hAnsi="Arial" w:cs="Arial"/>
                <w:sz w:val="24"/>
                <w:szCs w:val="24"/>
              </w:rPr>
              <w:t>includes</w:t>
            </w:r>
            <w:r w:rsidR="00BB3D6E" w:rsidRPr="00426E7A">
              <w:rPr>
                <w:rFonts w:ascii="Arial" w:hAnsi="Arial" w:cs="Arial"/>
                <w:sz w:val="24"/>
                <w:szCs w:val="24"/>
              </w:rPr>
              <w:t xml:space="preserve"> acti</w:t>
            </w:r>
            <w:r w:rsidR="00EC2C59">
              <w:rPr>
                <w:rFonts w:ascii="Arial" w:hAnsi="Arial" w:cs="Arial"/>
                <w:sz w:val="24"/>
                <w:szCs w:val="24"/>
              </w:rPr>
              <w:t xml:space="preserve">ng on our responsibilities as </w:t>
            </w:r>
            <w:r w:rsidR="00BB3D6E" w:rsidRPr="00426E7A">
              <w:rPr>
                <w:rFonts w:ascii="Arial" w:hAnsi="Arial" w:cs="Arial"/>
                <w:sz w:val="24"/>
                <w:szCs w:val="24"/>
              </w:rPr>
              <w:t xml:space="preserve">an Anchor Institution. </w:t>
            </w:r>
          </w:p>
          <w:p w14:paraId="224EB988" w14:textId="6F1DB950" w:rsidR="00C21D4F" w:rsidRDefault="00010CA6" w:rsidP="0084067C">
            <w:pPr>
              <w:pStyle w:val="ListParagraph"/>
              <w:numPr>
                <w:ilvl w:val="0"/>
                <w:numId w:val="5"/>
              </w:numPr>
              <w:spacing w:before="40" w:after="40"/>
              <w:ind w:right="96"/>
              <w:jc w:val="both"/>
              <w:rPr>
                <w:rFonts w:ascii="Arial" w:hAnsi="Arial" w:cs="Arial"/>
                <w:sz w:val="24"/>
                <w:szCs w:val="24"/>
              </w:rPr>
            </w:pPr>
            <w:r>
              <w:rPr>
                <w:rFonts w:ascii="Arial" w:hAnsi="Arial" w:cs="Arial"/>
                <w:sz w:val="24"/>
                <w:szCs w:val="24"/>
              </w:rPr>
              <w:t xml:space="preserve">Being an </w:t>
            </w:r>
            <w:r w:rsidR="000358A7">
              <w:rPr>
                <w:rFonts w:ascii="Arial" w:hAnsi="Arial" w:cs="Arial"/>
                <w:sz w:val="24"/>
                <w:szCs w:val="24"/>
              </w:rPr>
              <w:t>a</w:t>
            </w:r>
            <w:r w:rsidR="000358A7" w:rsidRPr="00337B43">
              <w:rPr>
                <w:rFonts w:ascii="Arial" w:hAnsi="Arial" w:cs="Arial"/>
                <w:sz w:val="24"/>
                <w:szCs w:val="24"/>
              </w:rPr>
              <w:t xml:space="preserve">nchor institution </w:t>
            </w:r>
            <w:r>
              <w:rPr>
                <w:rFonts w:ascii="Arial" w:hAnsi="Arial" w:cs="Arial"/>
                <w:sz w:val="24"/>
                <w:szCs w:val="24"/>
              </w:rPr>
              <w:t xml:space="preserve">means we </w:t>
            </w:r>
            <w:r w:rsidR="00EC2C59">
              <w:rPr>
                <w:rFonts w:ascii="Arial" w:hAnsi="Arial" w:cs="Arial"/>
                <w:sz w:val="24"/>
                <w:szCs w:val="24"/>
              </w:rPr>
              <w:t xml:space="preserve">act to </w:t>
            </w:r>
            <w:r w:rsidR="000358A7">
              <w:rPr>
                <w:rFonts w:ascii="Arial" w:hAnsi="Arial" w:cs="Arial"/>
                <w:sz w:val="24"/>
                <w:szCs w:val="24"/>
              </w:rPr>
              <w:t xml:space="preserve">improve the </w:t>
            </w:r>
            <w:r w:rsidR="000358A7" w:rsidRPr="00337B43">
              <w:rPr>
                <w:rFonts w:ascii="Arial" w:hAnsi="Arial" w:cs="Arial"/>
                <w:sz w:val="24"/>
                <w:szCs w:val="24"/>
              </w:rPr>
              <w:t>health</w:t>
            </w:r>
            <w:r w:rsidR="000358A7">
              <w:rPr>
                <w:rFonts w:ascii="Arial" w:hAnsi="Arial" w:cs="Arial"/>
                <w:sz w:val="24"/>
                <w:szCs w:val="24"/>
              </w:rPr>
              <w:t>, wealth</w:t>
            </w:r>
            <w:r w:rsidR="000358A7" w:rsidRPr="00337B43">
              <w:rPr>
                <w:rFonts w:ascii="Arial" w:hAnsi="Arial" w:cs="Arial"/>
                <w:sz w:val="24"/>
                <w:szCs w:val="24"/>
              </w:rPr>
              <w:t xml:space="preserve"> and wellbeing</w:t>
            </w:r>
            <w:r w:rsidR="000358A7">
              <w:rPr>
                <w:rFonts w:ascii="Arial" w:hAnsi="Arial" w:cs="Arial"/>
                <w:sz w:val="24"/>
                <w:szCs w:val="24"/>
              </w:rPr>
              <w:t xml:space="preserve"> of </w:t>
            </w:r>
            <w:r>
              <w:rPr>
                <w:rFonts w:ascii="Arial" w:hAnsi="Arial" w:cs="Arial"/>
                <w:sz w:val="24"/>
                <w:szCs w:val="24"/>
              </w:rPr>
              <w:t>our</w:t>
            </w:r>
            <w:r w:rsidR="000358A7">
              <w:rPr>
                <w:rFonts w:ascii="Arial" w:hAnsi="Arial" w:cs="Arial"/>
                <w:sz w:val="24"/>
                <w:szCs w:val="24"/>
              </w:rPr>
              <w:t xml:space="preserve"> local population and reduce </w:t>
            </w:r>
            <w:r w:rsidR="000358A7" w:rsidRPr="00337B43">
              <w:rPr>
                <w:rFonts w:ascii="Arial" w:hAnsi="Arial" w:cs="Arial"/>
                <w:sz w:val="24"/>
                <w:szCs w:val="24"/>
              </w:rPr>
              <w:t>inequalities</w:t>
            </w:r>
            <w:r w:rsidR="000358A7">
              <w:rPr>
                <w:rFonts w:ascii="Arial" w:hAnsi="Arial" w:cs="Arial"/>
                <w:sz w:val="24"/>
                <w:szCs w:val="24"/>
              </w:rPr>
              <w:t xml:space="preserve"> </w:t>
            </w:r>
            <w:r w:rsidR="00EC2C59">
              <w:rPr>
                <w:rFonts w:ascii="Arial" w:hAnsi="Arial" w:cs="Arial"/>
                <w:sz w:val="24"/>
                <w:szCs w:val="24"/>
              </w:rPr>
              <w:t>through</w:t>
            </w:r>
            <w:r w:rsidR="000358A7">
              <w:rPr>
                <w:rFonts w:ascii="Arial" w:hAnsi="Arial" w:cs="Arial"/>
                <w:sz w:val="24"/>
                <w:szCs w:val="24"/>
              </w:rPr>
              <w:t xml:space="preserve"> the way that </w:t>
            </w:r>
            <w:r>
              <w:rPr>
                <w:rFonts w:ascii="Arial" w:hAnsi="Arial" w:cs="Arial"/>
                <w:sz w:val="24"/>
                <w:szCs w:val="24"/>
              </w:rPr>
              <w:t>we</w:t>
            </w:r>
            <w:r w:rsidR="000358A7">
              <w:rPr>
                <w:rFonts w:ascii="Arial" w:hAnsi="Arial" w:cs="Arial"/>
                <w:sz w:val="24"/>
                <w:szCs w:val="24"/>
              </w:rPr>
              <w:t xml:space="preserve"> </w:t>
            </w:r>
            <w:r w:rsidR="00EC2C59">
              <w:rPr>
                <w:rFonts w:ascii="Arial" w:hAnsi="Arial" w:cs="Arial"/>
                <w:sz w:val="24"/>
                <w:szCs w:val="24"/>
              </w:rPr>
              <w:t xml:space="preserve">purposefully </w:t>
            </w:r>
            <w:r w:rsidR="000358A7">
              <w:rPr>
                <w:rFonts w:ascii="Arial" w:hAnsi="Arial" w:cs="Arial"/>
                <w:sz w:val="24"/>
                <w:szCs w:val="24"/>
              </w:rPr>
              <w:t xml:space="preserve">manage </w:t>
            </w:r>
            <w:r>
              <w:rPr>
                <w:rFonts w:ascii="Arial" w:hAnsi="Arial" w:cs="Arial"/>
                <w:sz w:val="24"/>
                <w:szCs w:val="24"/>
              </w:rPr>
              <w:t>our</w:t>
            </w:r>
            <w:r w:rsidR="000358A7">
              <w:rPr>
                <w:rFonts w:ascii="Arial" w:hAnsi="Arial" w:cs="Arial"/>
                <w:sz w:val="24"/>
                <w:szCs w:val="24"/>
              </w:rPr>
              <w:t xml:space="preserve"> resources and operations to benefit </w:t>
            </w:r>
            <w:r>
              <w:rPr>
                <w:rFonts w:ascii="Arial" w:hAnsi="Arial" w:cs="Arial"/>
                <w:sz w:val="24"/>
                <w:szCs w:val="24"/>
              </w:rPr>
              <w:t xml:space="preserve">the </w:t>
            </w:r>
            <w:r w:rsidR="000358A7">
              <w:rPr>
                <w:rFonts w:ascii="Arial" w:hAnsi="Arial" w:cs="Arial"/>
                <w:sz w:val="24"/>
                <w:szCs w:val="24"/>
              </w:rPr>
              <w:t xml:space="preserve">communities </w:t>
            </w:r>
            <w:r>
              <w:rPr>
                <w:rFonts w:ascii="Arial" w:hAnsi="Arial" w:cs="Arial"/>
                <w:sz w:val="24"/>
                <w:szCs w:val="24"/>
              </w:rPr>
              <w:t>we</w:t>
            </w:r>
            <w:r w:rsidR="000358A7">
              <w:rPr>
                <w:rFonts w:ascii="Arial" w:hAnsi="Arial" w:cs="Arial"/>
                <w:sz w:val="24"/>
                <w:szCs w:val="24"/>
              </w:rPr>
              <w:t xml:space="preserve"> serve.</w:t>
            </w:r>
          </w:p>
          <w:p w14:paraId="03C7878B" w14:textId="377BA12B" w:rsidR="00B726DB" w:rsidRDefault="00B726DB" w:rsidP="0084067C">
            <w:pPr>
              <w:pStyle w:val="ListParagraph"/>
              <w:numPr>
                <w:ilvl w:val="0"/>
                <w:numId w:val="5"/>
              </w:numPr>
              <w:spacing w:before="40" w:after="40"/>
              <w:ind w:right="96"/>
              <w:jc w:val="both"/>
              <w:rPr>
                <w:rFonts w:ascii="Arial" w:hAnsi="Arial" w:cs="Arial"/>
                <w:sz w:val="24"/>
                <w:szCs w:val="24"/>
              </w:rPr>
            </w:pPr>
            <w:r>
              <w:rPr>
                <w:rFonts w:ascii="Arial" w:hAnsi="Arial" w:cs="Arial"/>
                <w:sz w:val="24"/>
                <w:szCs w:val="24"/>
              </w:rPr>
              <w:t>The foundational economy, described by Welsh Government as the money that is spent by anchor institutions</w:t>
            </w:r>
            <w:r w:rsidR="00750631">
              <w:rPr>
                <w:rFonts w:ascii="Arial" w:hAnsi="Arial" w:cs="Arial"/>
                <w:sz w:val="24"/>
                <w:szCs w:val="24"/>
              </w:rPr>
              <w:t>,</w:t>
            </w:r>
            <w:r>
              <w:rPr>
                <w:rFonts w:ascii="Arial" w:hAnsi="Arial" w:cs="Arial"/>
                <w:color w:val="1F1F1F"/>
                <w:sz w:val="24"/>
                <w:szCs w:val="24"/>
                <w:shd w:val="clear" w:color="auto" w:fill="FFFFFF"/>
              </w:rPr>
              <w:t xml:space="preserve"> </w:t>
            </w:r>
            <w:r w:rsidRPr="00EC090C">
              <w:rPr>
                <w:rFonts w:ascii="Arial" w:hAnsi="Arial" w:cs="Arial"/>
                <w:color w:val="1F1F1F"/>
                <w:sz w:val="24"/>
                <w:szCs w:val="24"/>
                <w:shd w:val="clear" w:color="auto" w:fill="FFFFFF"/>
              </w:rPr>
              <w:t>account</w:t>
            </w:r>
            <w:r>
              <w:rPr>
                <w:rFonts w:ascii="Arial" w:hAnsi="Arial" w:cs="Arial"/>
                <w:color w:val="1F1F1F"/>
                <w:sz w:val="24"/>
                <w:szCs w:val="24"/>
                <w:shd w:val="clear" w:color="auto" w:fill="FFFFFF"/>
              </w:rPr>
              <w:t>s</w:t>
            </w:r>
            <w:r w:rsidRPr="00EC090C">
              <w:rPr>
                <w:rFonts w:ascii="Arial" w:hAnsi="Arial" w:cs="Arial"/>
                <w:color w:val="1F1F1F"/>
                <w:sz w:val="24"/>
                <w:szCs w:val="24"/>
                <w:shd w:val="clear" w:color="auto" w:fill="FFFFFF"/>
              </w:rPr>
              <w:t xml:space="preserve"> for four in ten jobs and £1 in every </w:t>
            </w:r>
            <w:r>
              <w:rPr>
                <w:rFonts w:ascii="Arial" w:hAnsi="Arial" w:cs="Arial"/>
                <w:color w:val="1F1F1F"/>
                <w:sz w:val="24"/>
                <w:szCs w:val="24"/>
                <w:shd w:val="clear" w:color="auto" w:fill="FFFFFF"/>
              </w:rPr>
              <w:t>£3</w:t>
            </w:r>
            <w:r w:rsidRPr="00EC090C">
              <w:rPr>
                <w:rFonts w:ascii="Arial" w:hAnsi="Arial" w:cs="Arial"/>
                <w:color w:val="1F1F1F"/>
                <w:sz w:val="24"/>
                <w:szCs w:val="24"/>
                <w:shd w:val="clear" w:color="auto" w:fill="FFFFFF"/>
              </w:rPr>
              <w:t xml:space="preserve"> that we spend</w:t>
            </w:r>
            <w:r w:rsidR="00750631">
              <w:rPr>
                <w:rFonts w:ascii="Arial" w:hAnsi="Arial" w:cs="Arial"/>
                <w:color w:val="1F1F1F"/>
                <w:sz w:val="24"/>
                <w:szCs w:val="24"/>
                <w:shd w:val="clear" w:color="auto" w:fill="FFFFFF"/>
              </w:rPr>
              <w:t>.</w:t>
            </w:r>
          </w:p>
          <w:p w14:paraId="7BC635FC" w14:textId="04515284" w:rsidR="00036BE9" w:rsidRDefault="007075FC" w:rsidP="0084067C">
            <w:pPr>
              <w:pStyle w:val="ListParagraph"/>
              <w:numPr>
                <w:ilvl w:val="0"/>
                <w:numId w:val="5"/>
              </w:numPr>
              <w:spacing w:before="40" w:after="40"/>
              <w:ind w:right="96"/>
              <w:jc w:val="both"/>
              <w:rPr>
                <w:rFonts w:ascii="Arial" w:hAnsi="Arial" w:cs="Arial"/>
                <w:sz w:val="24"/>
                <w:szCs w:val="24"/>
              </w:rPr>
            </w:pPr>
            <w:r>
              <w:rPr>
                <w:rFonts w:ascii="Arial" w:hAnsi="Arial" w:cs="Arial"/>
                <w:sz w:val="24"/>
                <w:szCs w:val="24"/>
              </w:rPr>
              <w:t xml:space="preserve">This is not a new agenda </w:t>
            </w:r>
            <w:r w:rsidR="005364E1">
              <w:rPr>
                <w:rFonts w:ascii="Arial" w:hAnsi="Arial" w:cs="Arial"/>
                <w:sz w:val="24"/>
                <w:szCs w:val="24"/>
              </w:rPr>
              <w:t xml:space="preserve">and </w:t>
            </w:r>
            <w:r w:rsidR="00377D3F">
              <w:rPr>
                <w:rFonts w:ascii="Arial" w:hAnsi="Arial" w:cs="Arial"/>
                <w:sz w:val="24"/>
                <w:szCs w:val="24"/>
              </w:rPr>
              <w:t xml:space="preserve">as a Health Board we are involved </w:t>
            </w:r>
            <w:r w:rsidR="00036BE9">
              <w:rPr>
                <w:rFonts w:ascii="Arial" w:hAnsi="Arial" w:cs="Arial"/>
                <w:sz w:val="24"/>
                <w:szCs w:val="24"/>
              </w:rPr>
              <w:t xml:space="preserve">to varying extents in different aspects of this agenda. </w:t>
            </w:r>
            <w:r w:rsidR="00EC2C59">
              <w:rPr>
                <w:rFonts w:ascii="Arial" w:hAnsi="Arial" w:cs="Arial"/>
                <w:sz w:val="24"/>
                <w:szCs w:val="24"/>
              </w:rPr>
              <w:t>However, t</w:t>
            </w:r>
            <w:r w:rsidR="008B1B70">
              <w:rPr>
                <w:rFonts w:ascii="Arial" w:hAnsi="Arial" w:cs="Arial"/>
                <w:sz w:val="24"/>
                <w:szCs w:val="24"/>
              </w:rPr>
              <w:t xml:space="preserve">he totality </w:t>
            </w:r>
            <w:r w:rsidR="00EC2C59">
              <w:rPr>
                <w:rFonts w:ascii="Arial" w:hAnsi="Arial" w:cs="Arial"/>
                <w:sz w:val="24"/>
                <w:szCs w:val="24"/>
              </w:rPr>
              <w:t xml:space="preserve">of our efforts </w:t>
            </w:r>
            <w:r w:rsidR="00087E5E">
              <w:rPr>
                <w:rFonts w:ascii="Arial" w:hAnsi="Arial" w:cs="Arial"/>
                <w:sz w:val="24"/>
                <w:szCs w:val="24"/>
              </w:rPr>
              <w:t xml:space="preserve">and hence our starting point, </w:t>
            </w:r>
            <w:r w:rsidR="008B1B70">
              <w:rPr>
                <w:rFonts w:ascii="Arial" w:hAnsi="Arial" w:cs="Arial"/>
                <w:sz w:val="24"/>
                <w:szCs w:val="24"/>
              </w:rPr>
              <w:t xml:space="preserve">is not known. </w:t>
            </w:r>
          </w:p>
          <w:p w14:paraId="2A8EBFD5" w14:textId="72B330A5" w:rsidR="00BC3590" w:rsidRPr="00E858F7" w:rsidRDefault="00BC3590" w:rsidP="0084067C">
            <w:pPr>
              <w:pStyle w:val="ListParagraph"/>
              <w:numPr>
                <w:ilvl w:val="0"/>
                <w:numId w:val="5"/>
              </w:numPr>
              <w:spacing w:before="40" w:after="40"/>
              <w:ind w:right="96"/>
              <w:jc w:val="both"/>
              <w:rPr>
                <w:rFonts w:ascii="Arial" w:hAnsi="Arial" w:cs="Arial"/>
                <w:sz w:val="24"/>
                <w:szCs w:val="24"/>
              </w:rPr>
            </w:pPr>
            <w:r w:rsidRPr="00E858F7">
              <w:rPr>
                <w:rFonts w:ascii="Arial" w:hAnsi="Arial" w:cs="Arial"/>
                <w:sz w:val="24"/>
                <w:szCs w:val="24"/>
              </w:rPr>
              <w:t xml:space="preserve">Issues </w:t>
            </w:r>
            <w:r w:rsidR="00D012F2" w:rsidRPr="00E858F7">
              <w:rPr>
                <w:rFonts w:ascii="Arial" w:hAnsi="Arial" w:cs="Arial"/>
                <w:sz w:val="24"/>
                <w:szCs w:val="24"/>
              </w:rPr>
              <w:t xml:space="preserve">in terms of </w:t>
            </w:r>
            <w:r w:rsidR="00B84D3E">
              <w:rPr>
                <w:rFonts w:ascii="Arial" w:hAnsi="Arial" w:cs="Arial"/>
                <w:sz w:val="24"/>
                <w:szCs w:val="24"/>
              </w:rPr>
              <w:t>acting as</w:t>
            </w:r>
            <w:r w:rsidR="00D012F2" w:rsidRPr="00E858F7">
              <w:rPr>
                <w:rFonts w:ascii="Arial" w:hAnsi="Arial" w:cs="Arial"/>
                <w:sz w:val="24"/>
                <w:szCs w:val="24"/>
              </w:rPr>
              <w:t xml:space="preserve"> a purposeful anchor institution</w:t>
            </w:r>
            <w:r w:rsidR="00BC4E7F" w:rsidRPr="00E858F7">
              <w:rPr>
                <w:rFonts w:ascii="Arial" w:hAnsi="Arial" w:cs="Arial"/>
                <w:sz w:val="24"/>
                <w:szCs w:val="24"/>
              </w:rPr>
              <w:t>, that this work will need to address include</w:t>
            </w:r>
            <w:r w:rsidRPr="00E858F7">
              <w:rPr>
                <w:rFonts w:ascii="Arial" w:hAnsi="Arial" w:cs="Arial"/>
                <w:sz w:val="24"/>
                <w:szCs w:val="24"/>
              </w:rPr>
              <w:t>:</w:t>
            </w:r>
          </w:p>
          <w:p w14:paraId="22033EA0" w14:textId="051B852D" w:rsidR="00BC4E7F" w:rsidRPr="000F1D9C" w:rsidRDefault="00C22E5D" w:rsidP="0084067C">
            <w:pPr>
              <w:pStyle w:val="ListParagraph"/>
              <w:numPr>
                <w:ilvl w:val="1"/>
                <w:numId w:val="5"/>
              </w:numPr>
              <w:spacing w:before="40" w:after="40"/>
              <w:ind w:right="96"/>
              <w:jc w:val="both"/>
              <w:rPr>
                <w:rFonts w:ascii="Arial" w:hAnsi="Arial" w:cs="Arial"/>
                <w:i/>
                <w:iCs/>
                <w:sz w:val="24"/>
                <w:szCs w:val="24"/>
              </w:rPr>
            </w:pPr>
            <w:r w:rsidRPr="000F1D9C">
              <w:rPr>
                <w:rFonts w:ascii="Arial" w:hAnsi="Arial" w:cs="Arial"/>
                <w:i/>
                <w:iCs/>
                <w:sz w:val="24"/>
                <w:szCs w:val="24"/>
              </w:rPr>
              <w:t xml:space="preserve">Where </w:t>
            </w:r>
            <w:r w:rsidR="00DA7F03" w:rsidRPr="000F1D9C">
              <w:rPr>
                <w:rFonts w:ascii="Arial" w:hAnsi="Arial" w:cs="Arial"/>
                <w:i/>
                <w:iCs/>
                <w:sz w:val="24"/>
                <w:szCs w:val="24"/>
              </w:rPr>
              <w:t xml:space="preserve">/ how </w:t>
            </w:r>
            <w:r w:rsidRPr="000F1D9C">
              <w:rPr>
                <w:rFonts w:ascii="Arial" w:hAnsi="Arial" w:cs="Arial"/>
                <w:i/>
                <w:iCs/>
                <w:sz w:val="24"/>
                <w:szCs w:val="24"/>
              </w:rPr>
              <w:t>does</w:t>
            </w:r>
            <w:r w:rsidR="00B84D3E">
              <w:rPr>
                <w:rFonts w:ascii="Arial" w:hAnsi="Arial" w:cs="Arial"/>
                <w:i/>
                <w:iCs/>
                <w:sz w:val="24"/>
                <w:szCs w:val="24"/>
              </w:rPr>
              <w:t xml:space="preserve"> leadership to</w:t>
            </w:r>
            <w:r w:rsidRPr="000F1D9C">
              <w:rPr>
                <w:rFonts w:ascii="Arial" w:hAnsi="Arial" w:cs="Arial"/>
                <w:i/>
                <w:iCs/>
                <w:sz w:val="24"/>
                <w:szCs w:val="24"/>
              </w:rPr>
              <w:t xml:space="preserve"> this agenda </w:t>
            </w:r>
            <w:r w:rsidR="00DA7F03" w:rsidRPr="000F1D9C">
              <w:rPr>
                <w:rFonts w:ascii="Arial" w:hAnsi="Arial" w:cs="Arial"/>
                <w:i/>
                <w:iCs/>
                <w:sz w:val="24"/>
                <w:szCs w:val="24"/>
              </w:rPr>
              <w:t>sit/fit</w:t>
            </w:r>
            <w:r w:rsidR="00BC4E7F" w:rsidRPr="000F1D9C">
              <w:rPr>
                <w:rFonts w:ascii="Arial" w:hAnsi="Arial" w:cs="Arial"/>
                <w:i/>
                <w:iCs/>
                <w:sz w:val="24"/>
                <w:szCs w:val="24"/>
              </w:rPr>
              <w:t xml:space="preserve"> within the Health Board</w:t>
            </w:r>
            <w:r w:rsidRPr="000F1D9C">
              <w:rPr>
                <w:rFonts w:ascii="Arial" w:hAnsi="Arial" w:cs="Arial"/>
                <w:i/>
                <w:iCs/>
                <w:sz w:val="24"/>
                <w:szCs w:val="24"/>
              </w:rPr>
              <w:t xml:space="preserve">? </w:t>
            </w:r>
          </w:p>
          <w:p w14:paraId="15056A28" w14:textId="79713F80" w:rsidR="00E60176" w:rsidRPr="000F1D9C" w:rsidRDefault="009E133B" w:rsidP="0084067C">
            <w:pPr>
              <w:pStyle w:val="ListParagraph"/>
              <w:numPr>
                <w:ilvl w:val="1"/>
                <w:numId w:val="5"/>
              </w:numPr>
              <w:spacing w:before="40" w:after="40"/>
              <w:ind w:right="96"/>
              <w:jc w:val="both"/>
              <w:rPr>
                <w:rFonts w:ascii="Arial" w:hAnsi="Arial" w:cs="Arial"/>
                <w:i/>
                <w:iCs/>
                <w:sz w:val="24"/>
                <w:szCs w:val="24"/>
              </w:rPr>
            </w:pPr>
            <w:r w:rsidRPr="000F1D9C">
              <w:rPr>
                <w:rFonts w:ascii="Arial" w:hAnsi="Arial" w:cs="Arial"/>
                <w:i/>
                <w:iCs/>
                <w:sz w:val="24"/>
                <w:szCs w:val="24"/>
              </w:rPr>
              <w:t>Where is</w:t>
            </w:r>
            <w:r w:rsidR="000F1D9C" w:rsidRPr="000F1D9C">
              <w:rPr>
                <w:rFonts w:ascii="Arial" w:hAnsi="Arial" w:cs="Arial"/>
                <w:i/>
                <w:iCs/>
                <w:sz w:val="24"/>
                <w:szCs w:val="24"/>
              </w:rPr>
              <w:t>(are)</w:t>
            </w:r>
            <w:r w:rsidRPr="000F1D9C">
              <w:rPr>
                <w:rFonts w:ascii="Arial" w:hAnsi="Arial" w:cs="Arial"/>
                <w:i/>
                <w:iCs/>
                <w:sz w:val="24"/>
                <w:szCs w:val="24"/>
              </w:rPr>
              <w:t xml:space="preserve"> the </w:t>
            </w:r>
            <w:r w:rsidR="00B30E28" w:rsidRPr="000F1D9C">
              <w:rPr>
                <w:rFonts w:ascii="Arial" w:hAnsi="Arial" w:cs="Arial"/>
                <w:i/>
                <w:iCs/>
                <w:sz w:val="24"/>
                <w:szCs w:val="24"/>
              </w:rPr>
              <w:t>decision-making</w:t>
            </w:r>
            <w:r w:rsidRPr="000F1D9C">
              <w:rPr>
                <w:rFonts w:ascii="Arial" w:hAnsi="Arial" w:cs="Arial"/>
                <w:i/>
                <w:iCs/>
                <w:sz w:val="24"/>
                <w:szCs w:val="24"/>
              </w:rPr>
              <w:t xml:space="preserve"> </w:t>
            </w:r>
            <w:r w:rsidR="00EE540E" w:rsidRPr="000F1D9C">
              <w:rPr>
                <w:rFonts w:ascii="Arial" w:hAnsi="Arial" w:cs="Arial"/>
                <w:i/>
                <w:iCs/>
                <w:sz w:val="24"/>
                <w:szCs w:val="24"/>
              </w:rPr>
              <w:t>process</w:t>
            </w:r>
            <w:r w:rsidR="00B30E28" w:rsidRPr="000F1D9C">
              <w:rPr>
                <w:rFonts w:ascii="Arial" w:hAnsi="Arial" w:cs="Arial"/>
                <w:i/>
                <w:iCs/>
                <w:sz w:val="24"/>
                <w:szCs w:val="24"/>
              </w:rPr>
              <w:t>(</w:t>
            </w:r>
            <w:r w:rsidR="00EE540E" w:rsidRPr="000F1D9C">
              <w:rPr>
                <w:rFonts w:ascii="Arial" w:hAnsi="Arial" w:cs="Arial"/>
                <w:i/>
                <w:iCs/>
                <w:sz w:val="24"/>
                <w:szCs w:val="24"/>
              </w:rPr>
              <w:t>es</w:t>
            </w:r>
            <w:r w:rsidR="00B30E28" w:rsidRPr="000F1D9C">
              <w:rPr>
                <w:rFonts w:ascii="Arial" w:hAnsi="Arial" w:cs="Arial"/>
                <w:i/>
                <w:iCs/>
                <w:sz w:val="24"/>
                <w:szCs w:val="24"/>
              </w:rPr>
              <w:t>)</w:t>
            </w:r>
            <w:r w:rsidR="00E858F7" w:rsidRPr="000F1D9C">
              <w:rPr>
                <w:rFonts w:ascii="Arial" w:hAnsi="Arial" w:cs="Arial"/>
                <w:i/>
                <w:iCs/>
                <w:sz w:val="24"/>
                <w:szCs w:val="24"/>
              </w:rPr>
              <w:t>?</w:t>
            </w:r>
            <w:r w:rsidR="00EE540E" w:rsidRPr="000F1D9C">
              <w:rPr>
                <w:rFonts w:ascii="Arial" w:hAnsi="Arial" w:cs="Arial"/>
                <w:i/>
                <w:iCs/>
                <w:sz w:val="24"/>
                <w:szCs w:val="24"/>
              </w:rPr>
              <w:t xml:space="preserve"> </w:t>
            </w:r>
            <w:r w:rsidR="00B84D3E">
              <w:rPr>
                <w:rFonts w:ascii="Arial" w:hAnsi="Arial" w:cs="Arial"/>
                <w:i/>
                <w:iCs/>
                <w:sz w:val="24"/>
                <w:szCs w:val="24"/>
              </w:rPr>
              <w:t>Who actions the ‘purpose’?</w:t>
            </w:r>
          </w:p>
          <w:p w14:paraId="4CF9EB94" w14:textId="481CB5A5" w:rsidR="00E60176" w:rsidRPr="000F1D9C" w:rsidRDefault="00EE540E" w:rsidP="0084067C">
            <w:pPr>
              <w:pStyle w:val="ListParagraph"/>
              <w:numPr>
                <w:ilvl w:val="1"/>
                <w:numId w:val="5"/>
              </w:numPr>
              <w:spacing w:before="40" w:after="40"/>
              <w:ind w:right="96"/>
              <w:jc w:val="both"/>
              <w:rPr>
                <w:rFonts w:ascii="Arial" w:hAnsi="Arial" w:cs="Arial"/>
                <w:i/>
                <w:iCs/>
                <w:sz w:val="24"/>
                <w:szCs w:val="24"/>
              </w:rPr>
            </w:pPr>
            <w:r w:rsidRPr="000F1D9C">
              <w:rPr>
                <w:rFonts w:ascii="Arial" w:hAnsi="Arial" w:cs="Arial"/>
                <w:i/>
                <w:iCs/>
                <w:sz w:val="24"/>
                <w:szCs w:val="24"/>
              </w:rPr>
              <w:t xml:space="preserve">What is </w:t>
            </w:r>
            <w:r w:rsidR="00B30E28" w:rsidRPr="000F1D9C">
              <w:rPr>
                <w:rFonts w:ascii="Arial" w:hAnsi="Arial" w:cs="Arial"/>
                <w:i/>
                <w:iCs/>
                <w:sz w:val="24"/>
                <w:szCs w:val="24"/>
              </w:rPr>
              <w:t>its</w:t>
            </w:r>
            <w:r w:rsidRPr="000F1D9C">
              <w:rPr>
                <w:rFonts w:ascii="Arial" w:hAnsi="Arial" w:cs="Arial"/>
                <w:i/>
                <w:iCs/>
                <w:sz w:val="24"/>
                <w:szCs w:val="24"/>
              </w:rPr>
              <w:t xml:space="preserve"> relative priority given competing agendas &amp; demands</w:t>
            </w:r>
            <w:r w:rsidR="00E858F7" w:rsidRPr="000F1D9C">
              <w:rPr>
                <w:rFonts w:ascii="Arial" w:hAnsi="Arial" w:cs="Arial"/>
                <w:i/>
                <w:iCs/>
                <w:sz w:val="24"/>
                <w:szCs w:val="24"/>
              </w:rPr>
              <w:t>?</w:t>
            </w:r>
            <w:r w:rsidR="00B30E28" w:rsidRPr="000F1D9C">
              <w:rPr>
                <w:rFonts w:ascii="Arial" w:hAnsi="Arial" w:cs="Arial"/>
                <w:i/>
                <w:iCs/>
                <w:sz w:val="24"/>
                <w:szCs w:val="24"/>
              </w:rPr>
              <w:t xml:space="preserve"> </w:t>
            </w:r>
          </w:p>
          <w:p w14:paraId="01A496BD" w14:textId="4F7B90BB" w:rsidR="00D13C4C" w:rsidRDefault="00356569" w:rsidP="0084067C">
            <w:pPr>
              <w:pStyle w:val="ListParagraph"/>
              <w:numPr>
                <w:ilvl w:val="0"/>
                <w:numId w:val="5"/>
              </w:numPr>
              <w:spacing w:before="40" w:after="40"/>
              <w:ind w:right="96"/>
              <w:jc w:val="both"/>
              <w:rPr>
                <w:rFonts w:ascii="Arial" w:hAnsi="Arial" w:cs="Arial"/>
                <w:sz w:val="24"/>
                <w:szCs w:val="24"/>
              </w:rPr>
            </w:pPr>
            <w:r>
              <w:rPr>
                <w:rFonts w:ascii="Arial" w:hAnsi="Arial" w:cs="Arial"/>
                <w:sz w:val="24"/>
                <w:szCs w:val="24"/>
              </w:rPr>
              <w:t>T</w:t>
            </w:r>
            <w:r w:rsidR="00DD1E69">
              <w:rPr>
                <w:rFonts w:ascii="Arial" w:hAnsi="Arial" w:cs="Arial"/>
                <w:sz w:val="24"/>
                <w:szCs w:val="24"/>
              </w:rPr>
              <w:t xml:space="preserve">here are </w:t>
            </w:r>
            <w:r w:rsidR="006F51A8" w:rsidRPr="00E858F7">
              <w:rPr>
                <w:rFonts w:ascii="Arial" w:hAnsi="Arial" w:cs="Arial"/>
                <w:sz w:val="24"/>
                <w:szCs w:val="24"/>
              </w:rPr>
              <w:t xml:space="preserve">elements of the </w:t>
            </w:r>
            <w:r w:rsidR="005B7216" w:rsidRPr="00E858F7">
              <w:rPr>
                <w:rFonts w:ascii="Arial" w:hAnsi="Arial" w:cs="Arial"/>
                <w:sz w:val="24"/>
                <w:szCs w:val="24"/>
              </w:rPr>
              <w:t>anchor institution</w:t>
            </w:r>
            <w:r w:rsidR="00DD1E69">
              <w:rPr>
                <w:rFonts w:ascii="Arial" w:hAnsi="Arial" w:cs="Arial"/>
                <w:sz w:val="24"/>
                <w:szCs w:val="24"/>
              </w:rPr>
              <w:t xml:space="preserve"> agenda delivered across the Health Board</w:t>
            </w:r>
            <w:r>
              <w:rPr>
                <w:rFonts w:ascii="Arial" w:hAnsi="Arial" w:cs="Arial"/>
                <w:sz w:val="24"/>
                <w:szCs w:val="24"/>
              </w:rPr>
              <w:t>. H</w:t>
            </w:r>
            <w:r w:rsidR="00DD1E69">
              <w:rPr>
                <w:rFonts w:ascii="Arial" w:hAnsi="Arial" w:cs="Arial"/>
                <w:sz w:val="24"/>
                <w:szCs w:val="24"/>
              </w:rPr>
              <w:t xml:space="preserve">owever, </w:t>
            </w:r>
            <w:r w:rsidR="005B7216" w:rsidRPr="00E858F7">
              <w:rPr>
                <w:rFonts w:ascii="Arial" w:hAnsi="Arial" w:cs="Arial"/>
                <w:sz w:val="24"/>
                <w:szCs w:val="24"/>
              </w:rPr>
              <w:t>there is no</w:t>
            </w:r>
            <w:r w:rsidR="00DD1E69">
              <w:rPr>
                <w:rFonts w:ascii="Arial" w:hAnsi="Arial" w:cs="Arial"/>
                <w:sz w:val="24"/>
                <w:szCs w:val="24"/>
              </w:rPr>
              <w:t xml:space="preserve"> focal point </w:t>
            </w:r>
            <w:r w:rsidR="005B7216" w:rsidRPr="00E858F7">
              <w:rPr>
                <w:rFonts w:ascii="Arial" w:hAnsi="Arial" w:cs="Arial"/>
                <w:sz w:val="24"/>
                <w:szCs w:val="24"/>
              </w:rPr>
              <w:t xml:space="preserve">with overall strategic ownership / leadership and no co-ordination of the collective efforts. </w:t>
            </w:r>
            <w:r w:rsidR="00DD1E69">
              <w:rPr>
                <w:rFonts w:ascii="Arial" w:hAnsi="Arial" w:cs="Arial"/>
                <w:sz w:val="24"/>
                <w:szCs w:val="24"/>
              </w:rPr>
              <w:t xml:space="preserve">Our role as an anchor institution is not expressly considered and incorporated into our planning, delivery and assurance activities. </w:t>
            </w:r>
            <w:r w:rsidR="00E858F7" w:rsidRPr="00E858F7">
              <w:rPr>
                <w:rFonts w:ascii="Arial" w:hAnsi="Arial" w:cs="Arial"/>
                <w:sz w:val="24"/>
                <w:szCs w:val="24"/>
              </w:rPr>
              <w:t xml:space="preserve">Hence no </w:t>
            </w:r>
            <w:r w:rsidR="00B84D3E">
              <w:rPr>
                <w:rFonts w:ascii="Arial" w:hAnsi="Arial" w:cs="Arial"/>
                <w:sz w:val="24"/>
                <w:szCs w:val="24"/>
              </w:rPr>
              <w:t xml:space="preserve">singular </w:t>
            </w:r>
            <w:r w:rsidR="00E858F7" w:rsidRPr="00E858F7">
              <w:rPr>
                <w:rFonts w:ascii="Arial" w:hAnsi="Arial" w:cs="Arial"/>
                <w:sz w:val="24"/>
                <w:szCs w:val="24"/>
              </w:rPr>
              <w:t xml:space="preserve">mechanism exists currently to take this forward. </w:t>
            </w:r>
          </w:p>
          <w:p w14:paraId="29A6ABDB" w14:textId="77777777" w:rsidR="00D13C4C" w:rsidRPr="00D13C4C" w:rsidRDefault="00D13C4C" w:rsidP="00D13C4C"/>
          <w:p w14:paraId="526C37A4" w14:textId="6ED731FE" w:rsidR="00E858F7" w:rsidRPr="00D13C4C" w:rsidRDefault="00D13C4C" w:rsidP="0039078E">
            <w:pPr>
              <w:tabs>
                <w:tab w:val="left" w:pos="1122"/>
                <w:tab w:val="left" w:pos="1808"/>
              </w:tabs>
            </w:pPr>
            <w:r>
              <w:tab/>
            </w:r>
            <w:r w:rsidR="0039078E">
              <w:tab/>
            </w:r>
          </w:p>
          <w:p w14:paraId="4494BF94" w14:textId="77777777" w:rsidR="00803216" w:rsidRDefault="00177F30" w:rsidP="0084067C">
            <w:pPr>
              <w:pStyle w:val="ListParagraph"/>
              <w:numPr>
                <w:ilvl w:val="0"/>
                <w:numId w:val="5"/>
              </w:numPr>
              <w:spacing w:before="40" w:after="40"/>
              <w:ind w:right="96"/>
              <w:jc w:val="both"/>
              <w:rPr>
                <w:rFonts w:ascii="Arial" w:hAnsi="Arial" w:cs="Arial"/>
                <w:sz w:val="24"/>
                <w:szCs w:val="24"/>
              </w:rPr>
            </w:pPr>
            <w:r>
              <w:rPr>
                <w:rFonts w:ascii="Arial" w:hAnsi="Arial" w:cs="Arial"/>
                <w:sz w:val="24"/>
                <w:szCs w:val="24"/>
              </w:rPr>
              <w:lastRenderedPageBreak/>
              <w:t xml:space="preserve">Work has been undertaken to identify potential </w:t>
            </w:r>
            <w:r w:rsidR="00543165">
              <w:rPr>
                <w:rFonts w:ascii="Arial" w:hAnsi="Arial" w:cs="Arial"/>
                <w:sz w:val="24"/>
                <w:szCs w:val="24"/>
              </w:rPr>
              <w:t xml:space="preserve">external </w:t>
            </w:r>
            <w:r>
              <w:rPr>
                <w:rFonts w:ascii="Arial" w:hAnsi="Arial" w:cs="Arial"/>
                <w:sz w:val="24"/>
                <w:szCs w:val="24"/>
              </w:rPr>
              <w:t>sources of support t</w:t>
            </w:r>
            <w:r w:rsidR="00543165">
              <w:rPr>
                <w:rFonts w:ascii="Arial" w:hAnsi="Arial" w:cs="Arial"/>
                <w:sz w:val="24"/>
                <w:szCs w:val="24"/>
              </w:rPr>
              <w:t xml:space="preserve">hat could help us </w:t>
            </w:r>
            <w:r w:rsidR="00E60865">
              <w:rPr>
                <w:rFonts w:ascii="Arial" w:hAnsi="Arial" w:cs="Arial"/>
                <w:sz w:val="24"/>
                <w:szCs w:val="24"/>
              </w:rPr>
              <w:t xml:space="preserve">understand our starting position and </w:t>
            </w:r>
            <w:r w:rsidR="001265C2">
              <w:rPr>
                <w:rFonts w:ascii="Arial" w:hAnsi="Arial" w:cs="Arial"/>
                <w:sz w:val="24"/>
                <w:szCs w:val="24"/>
              </w:rPr>
              <w:t xml:space="preserve">potential route map towards becoming a purposeful anchor institution. </w:t>
            </w:r>
          </w:p>
          <w:p w14:paraId="5BC9B35F" w14:textId="031FD3D3" w:rsidR="004F23ED" w:rsidRDefault="004E3C71" w:rsidP="0084067C">
            <w:pPr>
              <w:pStyle w:val="ListParagraph"/>
              <w:numPr>
                <w:ilvl w:val="0"/>
                <w:numId w:val="5"/>
              </w:numPr>
              <w:spacing w:before="40" w:after="40"/>
              <w:ind w:right="96"/>
              <w:jc w:val="both"/>
              <w:rPr>
                <w:rFonts w:ascii="Arial" w:hAnsi="Arial" w:cs="Arial"/>
                <w:sz w:val="24"/>
                <w:szCs w:val="24"/>
              </w:rPr>
            </w:pPr>
            <w:r>
              <w:rPr>
                <w:rFonts w:ascii="Arial" w:hAnsi="Arial" w:cs="Arial"/>
                <w:sz w:val="24"/>
                <w:szCs w:val="24"/>
              </w:rPr>
              <w:t>This paper o</w:t>
            </w:r>
            <w:r w:rsidR="00803216">
              <w:rPr>
                <w:rFonts w:ascii="Arial" w:hAnsi="Arial" w:cs="Arial"/>
                <w:sz w:val="24"/>
                <w:szCs w:val="24"/>
              </w:rPr>
              <w:t xml:space="preserve">utlines the likely resource requirements which would need to be identified in order to progress this work. </w:t>
            </w:r>
            <w:r w:rsidR="001B608D" w:rsidRPr="00612052">
              <w:rPr>
                <w:rFonts w:ascii="Arial" w:hAnsi="Arial" w:cs="Arial"/>
                <w:sz w:val="24"/>
                <w:szCs w:val="24"/>
              </w:rPr>
              <w:t xml:space="preserve">  </w:t>
            </w:r>
          </w:p>
          <w:p w14:paraId="0A5F6462" w14:textId="6FED6766" w:rsidR="000F1D9C" w:rsidRPr="00D64B57" w:rsidRDefault="000F1D9C" w:rsidP="000F1D9C">
            <w:pPr>
              <w:pStyle w:val="ListParagraph"/>
              <w:spacing w:before="40" w:after="40"/>
              <w:ind w:left="360" w:right="96"/>
              <w:jc w:val="both"/>
              <w:rPr>
                <w:rFonts w:ascii="Arial" w:hAnsi="Arial" w:cs="Arial"/>
                <w:sz w:val="24"/>
                <w:szCs w:val="24"/>
              </w:rPr>
            </w:pPr>
          </w:p>
        </w:tc>
      </w:tr>
      <w:tr w:rsidR="00762BBE" w:rsidRPr="00034194" w14:paraId="6B88CE0B" w14:textId="77777777" w:rsidTr="000F23AC">
        <w:trPr>
          <w:trHeight w:val="97"/>
        </w:trPr>
        <w:tc>
          <w:tcPr>
            <w:tcW w:w="2547" w:type="dxa"/>
            <w:vMerge w:val="restart"/>
          </w:tcPr>
          <w:p w14:paraId="32238F4D"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lastRenderedPageBreak/>
              <w:t xml:space="preserve">Specific Action Required </w:t>
            </w:r>
          </w:p>
          <w:p w14:paraId="193D4E6C" w14:textId="77777777" w:rsidR="00762BBE" w:rsidRPr="00FA0CA9" w:rsidRDefault="00762BBE" w:rsidP="000A1F47">
            <w:pPr>
              <w:spacing w:before="40" w:after="40"/>
              <w:rPr>
                <w:rFonts w:ascii="Arial" w:hAnsi="Arial" w:cs="Arial"/>
                <w:b/>
                <w:bCs/>
                <w:i/>
                <w:iCs/>
                <w:sz w:val="24"/>
                <w:szCs w:val="24"/>
              </w:rPr>
            </w:pPr>
            <w:r w:rsidRPr="51CB9611">
              <w:rPr>
                <w:rFonts w:ascii="Arial" w:hAnsi="Arial" w:cs="Arial"/>
                <w:b/>
                <w:bCs/>
                <w:i/>
                <w:iCs/>
                <w:sz w:val="24"/>
                <w:szCs w:val="24"/>
              </w:rPr>
              <w:t>(please choose one only)</w:t>
            </w:r>
          </w:p>
        </w:tc>
        <w:tc>
          <w:tcPr>
            <w:tcW w:w="1569" w:type="dxa"/>
            <w:shd w:val="clear" w:color="auto" w:fill="D5DCE4" w:themeFill="text2" w:themeFillTint="33"/>
          </w:tcPr>
          <w:p w14:paraId="5FF649B8"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0676F270"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C3F56F5"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Assurance</w:t>
            </w:r>
          </w:p>
        </w:tc>
        <w:tc>
          <w:tcPr>
            <w:tcW w:w="2985" w:type="dxa"/>
            <w:gridSpan w:val="2"/>
            <w:shd w:val="clear" w:color="auto" w:fill="D5DCE4" w:themeFill="text2" w:themeFillTint="33"/>
          </w:tcPr>
          <w:p w14:paraId="44F7A52F"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Approval</w:t>
            </w:r>
          </w:p>
        </w:tc>
      </w:tr>
      <w:tr w:rsidR="00762BBE" w:rsidRPr="00034194" w14:paraId="02FA6374" w14:textId="77777777" w:rsidTr="000F23AC">
        <w:trPr>
          <w:trHeight w:val="96"/>
        </w:trPr>
        <w:tc>
          <w:tcPr>
            <w:tcW w:w="2547" w:type="dxa"/>
            <w:vMerge/>
          </w:tcPr>
          <w:p w14:paraId="7A557141" w14:textId="77777777" w:rsidR="00762BBE" w:rsidRPr="00FA0CA9" w:rsidRDefault="00762BBE" w:rsidP="000A1F47">
            <w:pPr>
              <w:spacing w:before="40" w:after="40"/>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AE6D528" w14:textId="7BD50A26" w:rsidR="00762BBE" w:rsidRPr="00FA0CA9" w:rsidRDefault="002D0AD0"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448C33D3" w14:textId="5080580C" w:rsidR="00762BBE" w:rsidRPr="00FA0CA9" w:rsidRDefault="002D0AD0"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1AD0CC1" w14:textId="44278913" w:rsidR="00762BBE" w:rsidRPr="00FA0CA9" w:rsidRDefault="00E37B55"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985" w:type="dxa"/>
                <w:gridSpan w:val="2"/>
              </w:tcPr>
              <w:p w14:paraId="76CF1F8D" w14:textId="7701E31B" w:rsidR="00762BBE" w:rsidRPr="00FA0CA9" w:rsidRDefault="006D4F61"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47C8F24" w14:textId="77777777" w:rsidTr="000F23AC">
        <w:tc>
          <w:tcPr>
            <w:tcW w:w="2547" w:type="dxa"/>
          </w:tcPr>
          <w:p w14:paraId="5AC61D19"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Recommendations</w:t>
            </w:r>
          </w:p>
          <w:p w14:paraId="7D573E9E" w14:textId="77777777" w:rsidR="00762BBE" w:rsidRPr="00FA0CA9" w:rsidRDefault="00762BBE" w:rsidP="000A1F47">
            <w:pPr>
              <w:spacing w:before="40" w:after="40"/>
              <w:rPr>
                <w:rFonts w:ascii="Arial" w:hAnsi="Arial" w:cs="Arial"/>
                <w:b/>
                <w:sz w:val="24"/>
                <w:szCs w:val="24"/>
              </w:rPr>
            </w:pPr>
          </w:p>
        </w:tc>
        <w:tc>
          <w:tcPr>
            <w:tcW w:w="7938" w:type="dxa"/>
            <w:gridSpan w:val="5"/>
          </w:tcPr>
          <w:p w14:paraId="170A31E1" w14:textId="77777777" w:rsidR="00653AEC" w:rsidRPr="00117DC3" w:rsidRDefault="00653AEC" w:rsidP="00526185">
            <w:pPr>
              <w:spacing w:before="40" w:after="40"/>
              <w:ind w:right="96"/>
              <w:jc w:val="both"/>
              <w:rPr>
                <w:rFonts w:ascii="Arial" w:hAnsi="Arial" w:cs="Arial"/>
                <w:b/>
                <w:sz w:val="24"/>
                <w:szCs w:val="24"/>
              </w:rPr>
            </w:pPr>
            <w:r w:rsidRPr="00117DC3">
              <w:rPr>
                <w:rFonts w:ascii="Arial" w:hAnsi="Arial" w:cs="Arial"/>
                <w:b/>
                <w:sz w:val="24"/>
                <w:szCs w:val="24"/>
              </w:rPr>
              <w:t>Members are asked to:</w:t>
            </w:r>
          </w:p>
          <w:p w14:paraId="15FFA967" w14:textId="3A34EFB5" w:rsidR="004637F6" w:rsidRPr="007417AF" w:rsidRDefault="004637F6" w:rsidP="0084067C">
            <w:pPr>
              <w:pStyle w:val="Default"/>
              <w:numPr>
                <w:ilvl w:val="0"/>
                <w:numId w:val="2"/>
              </w:numPr>
              <w:jc w:val="both"/>
              <w:rPr>
                <w:rFonts w:ascii="Arial" w:hAnsi="Arial" w:cs="Arial"/>
                <w:color w:val="auto"/>
              </w:rPr>
            </w:pPr>
            <w:r w:rsidRPr="007417AF">
              <w:rPr>
                <w:rFonts w:ascii="Arial" w:hAnsi="Arial" w:cs="Arial"/>
                <w:b/>
                <w:color w:val="auto"/>
              </w:rPr>
              <w:t>Note</w:t>
            </w:r>
            <w:r w:rsidRPr="007417AF">
              <w:rPr>
                <w:rFonts w:ascii="Arial" w:hAnsi="Arial" w:cs="Arial"/>
                <w:bCs/>
                <w:color w:val="auto"/>
              </w:rPr>
              <w:t xml:space="preserve"> </w:t>
            </w:r>
            <w:r w:rsidRPr="007417AF">
              <w:rPr>
                <w:rFonts w:ascii="Arial" w:hAnsi="Arial" w:cs="Arial"/>
                <w:color w:val="auto"/>
              </w:rPr>
              <w:t xml:space="preserve">the </w:t>
            </w:r>
            <w:r w:rsidR="00952184">
              <w:rPr>
                <w:rFonts w:ascii="Arial" w:hAnsi="Arial" w:cs="Arial"/>
                <w:color w:val="auto"/>
              </w:rPr>
              <w:t xml:space="preserve">progress following the </w:t>
            </w:r>
            <w:r w:rsidR="00EF2349">
              <w:rPr>
                <w:rFonts w:ascii="Arial" w:hAnsi="Arial" w:cs="Arial"/>
                <w:color w:val="auto"/>
              </w:rPr>
              <w:t>last Committee meeting in seeking external suppor</w:t>
            </w:r>
            <w:r w:rsidR="002C55CC">
              <w:rPr>
                <w:rFonts w:ascii="Arial" w:hAnsi="Arial" w:cs="Arial"/>
                <w:color w:val="auto"/>
              </w:rPr>
              <w:t>t</w:t>
            </w:r>
            <w:r w:rsidR="00803216">
              <w:rPr>
                <w:rFonts w:ascii="Arial" w:hAnsi="Arial" w:cs="Arial"/>
                <w:color w:val="auto"/>
              </w:rPr>
              <w:t xml:space="preserve"> and potential next steps.</w:t>
            </w:r>
          </w:p>
          <w:p w14:paraId="7913AF4E" w14:textId="36FADDE0" w:rsidR="001D02B5" w:rsidRPr="00AB75AC" w:rsidRDefault="000E591B" w:rsidP="0084067C">
            <w:pPr>
              <w:pStyle w:val="Default"/>
              <w:numPr>
                <w:ilvl w:val="0"/>
                <w:numId w:val="2"/>
              </w:numPr>
              <w:jc w:val="both"/>
              <w:rPr>
                <w:rFonts w:ascii="Arial" w:hAnsi="Arial" w:cs="Arial"/>
                <w:color w:val="auto"/>
              </w:rPr>
            </w:pPr>
            <w:r>
              <w:rPr>
                <w:rFonts w:ascii="Arial" w:hAnsi="Arial" w:cs="Arial"/>
                <w:b/>
                <w:color w:val="auto"/>
              </w:rPr>
              <w:t>Consider</w:t>
            </w:r>
            <w:r w:rsidR="00000A9E">
              <w:rPr>
                <w:rFonts w:ascii="Arial" w:hAnsi="Arial" w:cs="Arial"/>
                <w:b/>
                <w:color w:val="auto"/>
              </w:rPr>
              <w:t xml:space="preserve"> </w:t>
            </w:r>
            <w:r w:rsidR="004637F6" w:rsidRPr="002C55CC">
              <w:rPr>
                <w:rFonts w:ascii="Arial" w:hAnsi="Arial" w:cs="Arial"/>
                <w:bCs/>
                <w:color w:val="auto"/>
              </w:rPr>
              <w:t>the</w:t>
            </w:r>
            <w:r w:rsidR="00842321">
              <w:rPr>
                <w:rFonts w:ascii="Arial" w:hAnsi="Arial" w:cs="Arial"/>
                <w:bCs/>
                <w:color w:val="auto"/>
              </w:rPr>
              <w:t xml:space="preserve"> estimated </w:t>
            </w:r>
            <w:r w:rsidR="002C55CC" w:rsidRPr="002C55CC">
              <w:rPr>
                <w:rFonts w:ascii="Arial" w:hAnsi="Arial" w:cs="Arial"/>
                <w:bCs/>
                <w:color w:val="auto"/>
              </w:rPr>
              <w:t xml:space="preserve">financial </w:t>
            </w:r>
            <w:r w:rsidR="00B755E8">
              <w:rPr>
                <w:rFonts w:ascii="Arial" w:hAnsi="Arial" w:cs="Arial"/>
                <w:bCs/>
                <w:color w:val="auto"/>
              </w:rPr>
              <w:t>requirement</w:t>
            </w:r>
            <w:r w:rsidR="00842321">
              <w:rPr>
                <w:rFonts w:ascii="Arial" w:hAnsi="Arial" w:cs="Arial"/>
                <w:bCs/>
                <w:color w:val="auto"/>
              </w:rPr>
              <w:t xml:space="preserve"> to progress this work of </w:t>
            </w:r>
            <w:r w:rsidR="00000A9E">
              <w:rPr>
                <w:rFonts w:ascii="Arial" w:hAnsi="Arial" w:cs="Arial"/>
                <w:bCs/>
                <w:color w:val="auto"/>
              </w:rPr>
              <w:t>~</w:t>
            </w:r>
            <w:r w:rsidR="00842321">
              <w:rPr>
                <w:rFonts w:ascii="Arial" w:hAnsi="Arial" w:cs="Arial"/>
                <w:bCs/>
                <w:color w:val="auto"/>
              </w:rPr>
              <w:t>£</w:t>
            </w:r>
            <w:r w:rsidR="00B61FB6">
              <w:rPr>
                <w:rFonts w:ascii="Arial" w:hAnsi="Arial" w:cs="Arial"/>
                <w:bCs/>
                <w:color w:val="auto"/>
              </w:rPr>
              <w:t>160</w:t>
            </w:r>
            <w:r w:rsidR="00842321">
              <w:rPr>
                <w:rFonts w:ascii="Arial" w:hAnsi="Arial" w:cs="Arial"/>
                <w:bCs/>
                <w:color w:val="auto"/>
              </w:rPr>
              <w:t>K for 2024-25</w:t>
            </w:r>
            <w:r w:rsidR="00E044E5">
              <w:rPr>
                <w:rFonts w:ascii="Arial" w:hAnsi="Arial" w:cs="Arial"/>
                <w:bCs/>
                <w:color w:val="auto"/>
              </w:rPr>
              <w:t xml:space="preserve"> and constraints to progressing at this stage</w:t>
            </w:r>
            <w:r w:rsidR="002C55CC" w:rsidRPr="002C55CC">
              <w:rPr>
                <w:rFonts w:ascii="Arial" w:hAnsi="Arial" w:cs="Arial"/>
                <w:bCs/>
                <w:color w:val="auto"/>
              </w:rPr>
              <w:t xml:space="preserve">. </w:t>
            </w:r>
          </w:p>
          <w:p w14:paraId="37BBA382" w14:textId="7D606B86" w:rsidR="00AB75AC" w:rsidRPr="007417AF" w:rsidRDefault="00096A4C" w:rsidP="0084067C">
            <w:pPr>
              <w:pStyle w:val="Default"/>
              <w:numPr>
                <w:ilvl w:val="0"/>
                <w:numId w:val="2"/>
              </w:numPr>
              <w:jc w:val="both"/>
              <w:rPr>
                <w:rFonts w:ascii="Arial" w:hAnsi="Arial" w:cs="Arial"/>
                <w:color w:val="auto"/>
              </w:rPr>
            </w:pPr>
            <w:r>
              <w:rPr>
                <w:rFonts w:ascii="Arial" w:hAnsi="Arial" w:cs="Arial"/>
                <w:b/>
                <w:color w:val="auto"/>
              </w:rPr>
              <w:t xml:space="preserve">Consider </w:t>
            </w:r>
            <w:r w:rsidRPr="00096A4C">
              <w:rPr>
                <w:rFonts w:ascii="Arial" w:hAnsi="Arial" w:cs="Arial"/>
                <w:color w:val="auto"/>
              </w:rPr>
              <w:t>the</w:t>
            </w:r>
            <w:r w:rsidR="00AB75AC">
              <w:rPr>
                <w:rFonts w:ascii="Arial" w:hAnsi="Arial" w:cs="Arial"/>
                <w:b/>
                <w:color w:val="auto"/>
              </w:rPr>
              <w:t xml:space="preserve"> </w:t>
            </w:r>
            <w:r w:rsidR="00AB75AC">
              <w:rPr>
                <w:rFonts w:ascii="Arial" w:hAnsi="Arial" w:cs="Arial"/>
                <w:bCs/>
                <w:color w:val="auto"/>
              </w:rPr>
              <w:t>next steps to procure external support.</w:t>
            </w:r>
          </w:p>
        </w:tc>
      </w:tr>
    </w:tbl>
    <w:p w14:paraId="62D17258" w14:textId="77777777" w:rsidR="00A04883" w:rsidRPr="00135412" w:rsidRDefault="00A04883" w:rsidP="00135412">
      <w:pPr>
        <w:pStyle w:val="NoSpacing"/>
        <w:rPr>
          <w:rFonts w:ascii="Arial" w:hAnsi="Arial" w:cs="Arial"/>
        </w:rPr>
      </w:pPr>
    </w:p>
    <w:p w14:paraId="6ECA9DF2" w14:textId="77777777" w:rsidR="00135412" w:rsidRPr="00135412" w:rsidRDefault="00135412" w:rsidP="00135412">
      <w:pPr>
        <w:pStyle w:val="NoSpacing"/>
        <w:rPr>
          <w:rFonts w:ascii="Arial" w:hAnsi="Arial" w:cs="Arial"/>
        </w:rPr>
      </w:pPr>
    </w:p>
    <w:p w14:paraId="4028C5A4" w14:textId="3B6CA01B" w:rsidR="00C3362D" w:rsidRDefault="00C3362D">
      <w:pPr>
        <w:rPr>
          <w:rFonts w:ascii="Arial" w:hAnsi="Arial" w:cs="Arial"/>
        </w:rPr>
      </w:pPr>
      <w:r>
        <w:rPr>
          <w:rFonts w:ascii="Arial" w:hAnsi="Arial" w:cs="Arial"/>
        </w:rPr>
        <w:br w:type="page"/>
      </w:r>
    </w:p>
    <w:p w14:paraId="0229BF7F" w14:textId="3B83D547" w:rsidR="00982ECE" w:rsidRPr="00B41D99" w:rsidRDefault="00305906" w:rsidP="007809F9">
      <w:pPr>
        <w:spacing w:after="0" w:line="240" w:lineRule="auto"/>
        <w:jc w:val="center"/>
        <w:rPr>
          <w:rFonts w:ascii="Arial" w:hAnsi="Arial" w:cs="Arial"/>
          <w:b/>
          <w:sz w:val="28"/>
          <w:szCs w:val="28"/>
        </w:rPr>
      </w:pPr>
      <w:r>
        <w:rPr>
          <w:rFonts w:ascii="Arial" w:hAnsi="Arial" w:cs="Arial"/>
          <w:b/>
          <w:sz w:val="28"/>
          <w:szCs w:val="28"/>
        </w:rPr>
        <w:lastRenderedPageBreak/>
        <w:t xml:space="preserve">Becoming a </w:t>
      </w:r>
      <w:r w:rsidR="0061161B">
        <w:rPr>
          <w:rFonts w:ascii="Arial" w:hAnsi="Arial" w:cs="Arial"/>
          <w:b/>
          <w:sz w:val="28"/>
          <w:szCs w:val="28"/>
        </w:rPr>
        <w:t>P</w:t>
      </w:r>
      <w:r>
        <w:rPr>
          <w:rFonts w:ascii="Arial" w:hAnsi="Arial" w:cs="Arial"/>
          <w:b/>
          <w:sz w:val="28"/>
          <w:szCs w:val="28"/>
        </w:rPr>
        <w:t xml:space="preserve">urposeful </w:t>
      </w:r>
      <w:r w:rsidR="0061161B">
        <w:rPr>
          <w:rFonts w:ascii="Arial" w:hAnsi="Arial" w:cs="Arial"/>
          <w:b/>
          <w:sz w:val="28"/>
          <w:szCs w:val="28"/>
        </w:rPr>
        <w:t>A</w:t>
      </w:r>
      <w:r w:rsidR="00A04883">
        <w:rPr>
          <w:rFonts w:ascii="Arial" w:hAnsi="Arial" w:cs="Arial"/>
          <w:b/>
          <w:sz w:val="28"/>
          <w:szCs w:val="28"/>
        </w:rPr>
        <w:t xml:space="preserve">nchor </w:t>
      </w:r>
      <w:r w:rsidR="0061161B">
        <w:rPr>
          <w:rFonts w:ascii="Arial" w:hAnsi="Arial" w:cs="Arial"/>
          <w:b/>
          <w:sz w:val="28"/>
          <w:szCs w:val="28"/>
        </w:rPr>
        <w:t>I</w:t>
      </w:r>
      <w:r w:rsidR="00A04883">
        <w:rPr>
          <w:rFonts w:ascii="Arial" w:hAnsi="Arial" w:cs="Arial"/>
          <w:b/>
          <w:sz w:val="28"/>
          <w:szCs w:val="28"/>
        </w:rPr>
        <w:t>nstitution</w:t>
      </w:r>
      <w:r w:rsidR="00A704A0">
        <w:rPr>
          <w:rFonts w:ascii="Arial" w:hAnsi="Arial" w:cs="Arial"/>
          <w:b/>
          <w:sz w:val="28"/>
          <w:szCs w:val="28"/>
        </w:rPr>
        <w:t xml:space="preserve"> – Update</w:t>
      </w:r>
    </w:p>
    <w:p w14:paraId="6F45183E" w14:textId="441A352F" w:rsidR="00653AEC" w:rsidRPr="0072604C" w:rsidRDefault="00653AEC" w:rsidP="007809F9">
      <w:pPr>
        <w:tabs>
          <w:tab w:val="left" w:pos="810"/>
        </w:tabs>
        <w:spacing w:after="0" w:line="240" w:lineRule="auto"/>
        <w:rPr>
          <w:rFonts w:ascii="Arial" w:hAnsi="Arial" w:cs="Arial"/>
          <w:b/>
          <w:sz w:val="24"/>
          <w:szCs w:val="24"/>
        </w:rPr>
      </w:pPr>
    </w:p>
    <w:p w14:paraId="48BFFDC8" w14:textId="77777777" w:rsidR="00653AEC" w:rsidRPr="0072604C" w:rsidRDefault="00653AEC" w:rsidP="007809F9">
      <w:pPr>
        <w:pStyle w:val="ListParagraph"/>
        <w:numPr>
          <w:ilvl w:val="0"/>
          <w:numId w:val="1"/>
        </w:numPr>
        <w:spacing w:after="0" w:line="240" w:lineRule="auto"/>
        <w:ind w:left="714" w:hanging="357"/>
        <w:rPr>
          <w:rFonts w:ascii="Arial" w:hAnsi="Arial" w:cs="Arial"/>
          <w:b/>
          <w:bCs/>
          <w:sz w:val="24"/>
          <w:szCs w:val="24"/>
        </w:rPr>
      </w:pPr>
      <w:r w:rsidRPr="57921418">
        <w:rPr>
          <w:rFonts w:ascii="Arial" w:hAnsi="Arial" w:cs="Arial"/>
          <w:b/>
          <w:bCs/>
          <w:sz w:val="24"/>
          <w:szCs w:val="24"/>
        </w:rPr>
        <w:t>INTRODUCTION</w:t>
      </w:r>
    </w:p>
    <w:p w14:paraId="32F5B9B3" w14:textId="7A9856BD" w:rsidR="001C67E0" w:rsidRDefault="0007039A" w:rsidP="00526185">
      <w:pPr>
        <w:spacing w:after="0" w:line="240" w:lineRule="auto"/>
        <w:jc w:val="both"/>
        <w:rPr>
          <w:rFonts w:ascii="Arial" w:hAnsi="Arial" w:cs="Arial"/>
          <w:sz w:val="24"/>
          <w:szCs w:val="24"/>
        </w:rPr>
      </w:pPr>
      <w:r>
        <w:rPr>
          <w:rFonts w:ascii="Arial" w:hAnsi="Arial" w:cs="Arial"/>
          <w:sz w:val="24"/>
          <w:szCs w:val="24"/>
        </w:rPr>
        <w:t xml:space="preserve">The Population Health Strategy (PHS) </w:t>
      </w:r>
      <w:r w:rsidR="00A65425">
        <w:rPr>
          <w:rFonts w:ascii="Arial" w:hAnsi="Arial" w:cs="Arial"/>
          <w:sz w:val="24"/>
          <w:szCs w:val="24"/>
        </w:rPr>
        <w:t xml:space="preserve">commits us to action, in line with the evidence base, to improve the health and wellbeing of our population whilst tackling the significant health inequalities </w:t>
      </w:r>
      <w:r w:rsidR="00C3362D">
        <w:rPr>
          <w:rFonts w:ascii="Arial" w:hAnsi="Arial" w:cs="Arial"/>
          <w:sz w:val="24"/>
          <w:szCs w:val="24"/>
        </w:rPr>
        <w:t>within our community</w:t>
      </w:r>
      <w:r w:rsidR="0017389D">
        <w:rPr>
          <w:rFonts w:ascii="Arial" w:hAnsi="Arial" w:cs="Arial"/>
          <w:sz w:val="24"/>
          <w:szCs w:val="24"/>
        </w:rPr>
        <w:t xml:space="preserve">. In </w:t>
      </w:r>
      <w:r w:rsidR="00C3362D">
        <w:rPr>
          <w:rFonts w:ascii="Arial" w:hAnsi="Arial" w:cs="Arial"/>
          <w:sz w:val="24"/>
          <w:szCs w:val="24"/>
        </w:rPr>
        <w:t>support of delivering against</w:t>
      </w:r>
      <w:r w:rsidR="0017389D">
        <w:rPr>
          <w:rFonts w:ascii="Arial" w:hAnsi="Arial" w:cs="Arial"/>
          <w:sz w:val="24"/>
          <w:szCs w:val="24"/>
        </w:rPr>
        <w:t xml:space="preserve"> </w:t>
      </w:r>
      <w:r w:rsidR="00C3362D">
        <w:rPr>
          <w:rFonts w:ascii="Arial" w:hAnsi="Arial" w:cs="Arial"/>
          <w:sz w:val="24"/>
          <w:szCs w:val="24"/>
        </w:rPr>
        <w:t>this</w:t>
      </w:r>
      <w:r w:rsidR="0017389D">
        <w:rPr>
          <w:rFonts w:ascii="Arial" w:hAnsi="Arial" w:cs="Arial"/>
          <w:sz w:val="24"/>
          <w:szCs w:val="24"/>
        </w:rPr>
        <w:t xml:space="preserve"> statutory duty, we have developed a</w:t>
      </w:r>
      <w:r w:rsidR="001C67E0">
        <w:rPr>
          <w:rFonts w:ascii="Arial" w:hAnsi="Arial" w:cs="Arial"/>
          <w:sz w:val="24"/>
          <w:szCs w:val="24"/>
        </w:rPr>
        <w:t xml:space="preserve"> </w:t>
      </w:r>
      <w:r w:rsidR="00B77C4F">
        <w:rPr>
          <w:rFonts w:ascii="Arial" w:hAnsi="Arial" w:cs="Arial"/>
          <w:sz w:val="24"/>
          <w:szCs w:val="24"/>
        </w:rPr>
        <w:t>4-pillar</w:t>
      </w:r>
      <w:r w:rsidR="001C67E0">
        <w:rPr>
          <w:rFonts w:ascii="Arial" w:hAnsi="Arial" w:cs="Arial"/>
          <w:sz w:val="24"/>
          <w:szCs w:val="24"/>
        </w:rPr>
        <w:t xml:space="preserve"> model t</w:t>
      </w:r>
      <w:r w:rsidR="0017389D">
        <w:rPr>
          <w:rFonts w:ascii="Arial" w:hAnsi="Arial" w:cs="Arial"/>
          <w:sz w:val="24"/>
          <w:szCs w:val="24"/>
        </w:rPr>
        <w:t>o</w:t>
      </w:r>
      <w:r w:rsidR="001C67E0">
        <w:rPr>
          <w:rFonts w:ascii="Arial" w:hAnsi="Arial" w:cs="Arial"/>
          <w:sz w:val="24"/>
          <w:szCs w:val="24"/>
        </w:rPr>
        <w:t xml:space="preserve"> </w:t>
      </w:r>
      <w:r w:rsidR="00D1367F">
        <w:rPr>
          <w:rFonts w:ascii="Arial" w:hAnsi="Arial" w:cs="Arial"/>
          <w:sz w:val="24"/>
          <w:szCs w:val="24"/>
        </w:rPr>
        <w:t xml:space="preserve">reflect the functions of the Health Board. </w:t>
      </w:r>
      <w:r w:rsidR="001C67E0">
        <w:rPr>
          <w:rFonts w:ascii="Arial" w:hAnsi="Arial" w:cs="Arial"/>
          <w:sz w:val="24"/>
          <w:szCs w:val="24"/>
        </w:rPr>
        <w:t xml:space="preserve">  </w:t>
      </w:r>
    </w:p>
    <w:p w14:paraId="2269EDD8" w14:textId="01D2BE2E" w:rsidR="0007039A" w:rsidRDefault="0007039A" w:rsidP="00526185">
      <w:pPr>
        <w:spacing w:after="0" w:line="240" w:lineRule="auto"/>
        <w:jc w:val="both"/>
        <w:rPr>
          <w:rFonts w:ascii="Arial" w:hAnsi="Arial" w:cs="Arial"/>
          <w:sz w:val="24"/>
          <w:szCs w:val="24"/>
        </w:rPr>
      </w:pPr>
    </w:p>
    <w:p w14:paraId="253111EE" w14:textId="293BB9FD" w:rsidR="00D1367F" w:rsidRPr="00D1367F" w:rsidRDefault="00D1367F" w:rsidP="00553C19">
      <w:pPr>
        <w:spacing w:after="0" w:line="240" w:lineRule="auto"/>
        <w:jc w:val="both"/>
        <w:rPr>
          <w:rFonts w:ascii="Arial" w:hAnsi="Arial" w:cs="Arial"/>
          <w:sz w:val="24"/>
          <w:szCs w:val="24"/>
        </w:rPr>
      </w:pPr>
      <w:r w:rsidRPr="00D1367F">
        <w:rPr>
          <w:rFonts w:ascii="Arial" w:hAnsi="Arial" w:cs="Arial"/>
          <w:sz w:val="24"/>
          <w:szCs w:val="24"/>
        </w:rPr>
        <w:t xml:space="preserve">At the </w:t>
      </w:r>
      <w:r w:rsidR="00E77DE7" w:rsidRPr="00D1367F">
        <w:rPr>
          <w:rFonts w:ascii="Arial" w:hAnsi="Arial" w:cs="Arial"/>
          <w:sz w:val="24"/>
          <w:szCs w:val="24"/>
        </w:rPr>
        <w:t xml:space="preserve">Population Health and Partnerships Committee meeting in </w:t>
      </w:r>
      <w:r w:rsidR="00A704A0">
        <w:rPr>
          <w:rFonts w:ascii="Arial" w:hAnsi="Arial" w:cs="Arial"/>
          <w:sz w:val="24"/>
          <w:szCs w:val="24"/>
        </w:rPr>
        <w:t>December</w:t>
      </w:r>
      <w:r w:rsidR="00B675EA">
        <w:rPr>
          <w:rFonts w:ascii="Arial" w:hAnsi="Arial" w:cs="Arial"/>
          <w:sz w:val="24"/>
          <w:szCs w:val="24"/>
        </w:rPr>
        <w:t xml:space="preserve"> 2023</w:t>
      </w:r>
      <w:r w:rsidR="00E77DE7" w:rsidRPr="00D1367F">
        <w:rPr>
          <w:rFonts w:ascii="Arial" w:hAnsi="Arial" w:cs="Arial"/>
          <w:sz w:val="24"/>
          <w:szCs w:val="24"/>
        </w:rPr>
        <w:t xml:space="preserve">, </w:t>
      </w:r>
      <w:r w:rsidR="00A704A0">
        <w:rPr>
          <w:rFonts w:ascii="Arial" w:hAnsi="Arial" w:cs="Arial"/>
          <w:sz w:val="24"/>
          <w:szCs w:val="24"/>
        </w:rPr>
        <w:t xml:space="preserve">it was agreed that we would seek to baseline ourselves </w:t>
      </w:r>
      <w:r w:rsidR="00756FE7">
        <w:rPr>
          <w:rFonts w:ascii="Arial" w:hAnsi="Arial" w:cs="Arial"/>
          <w:sz w:val="24"/>
          <w:szCs w:val="24"/>
        </w:rPr>
        <w:t xml:space="preserve">as an anchor institution (pillar 3) </w:t>
      </w:r>
      <w:r w:rsidR="00AC07D1">
        <w:rPr>
          <w:rFonts w:ascii="Arial" w:hAnsi="Arial" w:cs="Arial"/>
          <w:sz w:val="24"/>
          <w:szCs w:val="24"/>
        </w:rPr>
        <w:t>as the first step in becoming a purposeful anchor organisation</w:t>
      </w:r>
      <w:r w:rsidR="00F10091">
        <w:rPr>
          <w:rFonts w:ascii="Arial" w:hAnsi="Arial" w:cs="Arial"/>
          <w:sz w:val="24"/>
          <w:szCs w:val="24"/>
        </w:rPr>
        <w:t xml:space="preserve">. </w:t>
      </w:r>
      <w:r w:rsidR="004F4FEF">
        <w:rPr>
          <w:rFonts w:ascii="Arial" w:hAnsi="Arial" w:cs="Arial"/>
          <w:sz w:val="24"/>
          <w:szCs w:val="24"/>
        </w:rPr>
        <w:t xml:space="preserve">Different options for progressing this work were discussed and it was agreed that an update would be brought back to the next </w:t>
      </w:r>
      <w:r w:rsidR="006018BA">
        <w:rPr>
          <w:rFonts w:ascii="Arial" w:hAnsi="Arial" w:cs="Arial"/>
          <w:sz w:val="24"/>
          <w:szCs w:val="24"/>
        </w:rPr>
        <w:t>Committee meeting.</w:t>
      </w:r>
      <w:r w:rsidR="00553C19">
        <w:rPr>
          <w:rFonts w:ascii="Arial" w:hAnsi="Arial" w:cs="Arial"/>
          <w:sz w:val="24"/>
          <w:szCs w:val="24"/>
        </w:rPr>
        <w:t xml:space="preserve"> </w:t>
      </w:r>
    </w:p>
    <w:p w14:paraId="7752845A" w14:textId="350C73E3" w:rsidR="00224156" w:rsidRPr="00D1367F" w:rsidRDefault="00224156" w:rsidP="00526185">
      <w:pPr>
        <w:spacing w:after="0" w:line="240" w:lineRule="auto"/>
        <w:jc w:val="both"/>
        <w:rPr>
          <w:rFonts w:ascii="Arial" w:hAnsi="Arial" w:cs="Arial"/>
          <w:bCs/>
          <w:sz w:val="24"/>
          <w:szCs w:val="24"/>
        </w:rPr>
      </w:pPr>
    </w:p>
    <w:p w14:paraId="776A9422" w14:textId="4A4280F4" w:rsidR="00F93C34" w:rsidRPr="001E2FCC" w:rsidRDefault="00D1367F" w:rsidP="00F93C34">
      <w:pPr>
        <w:pStyle w:val="NoSpacing"/>
        <w:jc w:val="both"/>
        <w:rPr>
          <w:rFonts w:ascii="Arial" w:hAnsi="Arial" w:cs="Arial"/>
          <w:bCs/>
          <w:sz w:val="24"/>
          <w:szCs w:val="24"/>
        </w:rPr>
      </w:pPr>
      <w:r w:rsidRPr="001E2FCC">
        <w:rPr>
          <w:rFonts w:ascii="Arial" w:hAnsi="Arial" w:cs="Arial"/>
          <w:bCs/>
          <w:sz w:val="24"/>
          <w:szCs w:val="24"/>
        </w:rPr>
        <w:t xml:space="preserve">This paper </w:t>
      </w:r>
      <w:r w:rsidR="006018BA">
        <w:rPr>
          <w:rFonts w:ascii="Arial" w:hAnsi="Arial" w:cs="Arial"/>
          <w:bCs/>
          <w:sz w:val="24"/>
          <w:szCs w:val="24"/>
        </w:rPr>
        <w:t xml:space="preserve">provides an update on the progress since the last meeting of the </w:t>
      </w:r>
      <w:r w:rsidR="00171629">
        <w:rPr>
          <w:rFonts w:ascii="Arial" w:hAnsi="Arial" w:cs="Arial"/>
          <w:bCs/>
          <w:sz w:val="24"/>
          <w:szCs w:val="24"/>
        </w:rPr>
        <w:t>C</w:t>
      </w:r>
      <w:r w:rsidR="006018BA">
        <w:rPr>
          <w:rFonts w:ascii="Arial" w:hAnsi="Arial" w:cs="Arial"/>
          <w:bCs/>
          <w:sz w:val="24"/>
          <w:szCs w:val="24"/>
        </w:rPr>
        <w:t xml:space="preserve">ommittee in December 2023 and indicative next steps. </w:t>
      </w:r>
    </w:p>
    <w:p w14:paraId="2FBCA69B" w14:textId="0D3DE13F" w:rsidR="00AB1D2C" w:rsidRDefault="00AB1D2C" w:rsidP="00526185">
      <w:pPr>
        <w:spacing w:after="0" w:line="240" w:lineRule="auto"/>
        <w:jc w:val="both"/>
        <w:rPr>
          <w:rFonts w:ascii="Arial" w:hAnsi="Arial" w:cs="Arial"/>
          <w:bCs/>
          <w:sz w:val="24"/>
          <w:szCs w:val="24"/>
        </w:rPr>
      </w:pPr>
    </w:p>
    <w:p w14:paraId="12FAF8BE" w14:textId="6E7F4414" w:rsidR="00DE27FF" w:rsidRPr="00D1367F" w:rsidRDefault="00DE27FF" w:rsidP="00526185">
      <w:pPr>
        <w:spacing w:after="0" w:line="240" w:lineRule="auto"/>
        <w:jc w:val="both"/>
        <w:rPr>
          <w:rFonts w:ascii="Arial" w:hAnsi="Arial" w:cs="Arial"/>
          <w:bCs/>
          <w:sz w:val="24"/>
          <w:szCs w:val="24"/>
        </w:rPr>
      </w:pPr>
    </w:p>
    <w:p w14:paraId="4FF655BE" w14:textId="40346F06" w:rsidR="00653AEC" w:rsidRPr="0072604C" w:rsidRDefault="00653AEC" w:rsidP="00526185">
      <w:pPr>
        <w:pStyle w:val="ListParagraph"/>
        <w:numPr>
          <w:ilvl w:val="0"/>
          <w:numId w:val="1"/>
        </w:numPr>
        <w:spacing w:after="0" w:line="240" w:lineRule="auto"/>
        <w:ind w:left="714" w:hanging="357"/>
        <w:contextualSpacing w:val="0"/>
        <w:jc w:val="both"/>
        <w:rPr>
          <w:rFonts w:ascii="Arial" w:hAnsi="Arial" w:cs="Arial"/>
          <w:b/>
          <w:sz w:val="24"/>
          <w:szCs w:val="24"/>
        </w:rPr>
      </w:pPr>
      <w:r w:rsidRPr="0072604C">
        <w:rPr>
          <w:rFonts w:ascii="Arial" w:hAnsi="Arial" w:cs="Arial"/>
          <w:b/>
          <w:sz w:val="24"/>
          <w:szCs w:val="24"/>
        </w:rPr>
        <w:t>BACKGROUND</w:t>
      </w:r>
    </w:p>
    <w:p w14:paraId="5A8FA5DC" w14:textId="0B11B2E0" w:rsidR="006D7CDC" w:rsidRDefault="004773A0" w:rsidP="006D17AE">
      <w:pPr>
        <w:spacing w:after="0" w:line="240" w:lineRule="auto"/>
        <w:jc w:val="both"/>
        <w:rPr>
          <w:rFonts w:ascii="Arial" w:hAnsi="Arial" w:cs="Arial"/>
          <w:sz w:val="24"/>
          <w:szCs w:val="24"/>
        </w:rPr>
      </w:pPr>
      <w:r w:rsidRPr="0014776C">
        <w:rPr>
          <w:rFonts w:ascii="Arial" w:hAnsi="Arial" w:cs="Arial"/>
          <w:bCs/>
          <w:noProof/>
          <w:sz w:val="24"/>
          <w:szCs w:val="24"/>
          <w:lang w:eastAsia="en-GB"/>
        </w:rPr>
        <w:drawing>
          <wp:anchor distT="0" distB="0" distL="114300" distR="114300" simplePos="0" relativeHeight="251662848" behindDoc="1" locked="0" layoutInCell="1" allowOverlap="1" wp14:anchorId="03B7CD67" wp14:editId="2662697D">
            <wp:simplePos x="0" y="0"/>
            <wp:positionH relativeFrom="margin">
              <wp:posOffset>4152900</wp:posOffset>
            </wp:positionH>
            <wp:positionV relativeFrom="paragraph">
              <wp:posOffset>5715</wp:posOffset>
            </wp:positionV>
            <wp:extent cx="2457450" cy="2390140"/>
            <wp:effectExtent l="0" t="0" r="0" b="0"/>
            <wp:wrapTight wrapText="bothSides">
              <wp:wrapPolygon edited="0">
                <wp:start x="0" y="0"/>
                <wp:lineTo x="0" y="21348"/>
                <wp:lineTo x="21433" y="21348"/>
                <wp:lineTo x="21433" y="0"/>
                <wp:lineTo x="0" y="0"/>
              </wp:wrapPolygon>
            </wp:wrapTight>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457450" cy="2390140"/>
                    </a:xfrm>
                    <a:prstGeom prst="rect">
                      <a:avLst/>
                    </a:prstGeom>
                  </pic:spPr>
                </pic:pic>
              </a:graphicData>
            </a:graphic>
            <wp14:sizeRelH relativeFrom="margin">
              <wp14:pctWidth>0</wp14:pctWidth>
            </wp14:sizeRelH>
            <wp14:sizeRelV relativeFrom="margin">
              <wp14:pctHeight>0</wp14:pctHeight>
            </wp14:sizeRelV>
          </wp:anchor>
        </w:drawing>
      </w:r>
      <w:r w:rsidR="00545D6B">
        <w:rPr>
          <w:rFonts w:ascii="Arial" w:hAnsi="Arial" w:cs="Arial"/>
          <w:sz w:val="24"/>
          <w:szCs w:val="24"/>
        </w:rPr>
        <w:t xml:space="preserve">We have </w:t>
      </w:r>
      <w:r w:rsidR="00861681">
        <w:rPr>
          <w:rFonts w:ascii="Arial" w:hAnsi="Arial" w:cs="Arial"/>
          <w:sz w:val="24"/>
          <w:szCs w:val="24"/>
        </w:rPr>
        <w:t xml:space="preserve">a statutory duty to improve the health and wellbeing of our population </w:t>
      </w:r>
      <w:r w:rsidR="002065A3">
        <w:rPr>
          <w:rFonts w:ascii="Arial" w:hAnsi="Arial" w:cs="Arial"/>
          <w:sz w:val="24"/>
          <w:szCs w:val="24"/>
        </w:rPr>
        <w:t>that</w:t>
      </w:r>
      <w:r w:rsidR="00861681">
        <w:rPr>
          <w:rFonts w:ascii="Arial" w:hAnsi="Arial" w:cs="Arial"/>
          <w:sz w:val="24"/>
          <w:szCs w:val="24"/>
        </w:rPr>
        <w:t xml:space="preserve"> goes beyond healthcare provision for those in contact/receipt of our services. </w:t>
      </w:r>
      <w:r w:rsidR="00CE1919">
        <w:rPr>
          <w:rFonts w:ascii="Arial" w:hAnsi="Arial" w:cs="Arial"/>
          <w:sz w:val="24"/>
          <w:szCs w:val="24"/>
        </w:rPr>
        <w:t>This is important as we know that e</w:t>
      </w:r>
      <w:r w:rsidR="00A97378" w:rsidRPr="2EBE606F">
        <w:rPr>
          <w:rFonts w:ascii="Arial" w:hAnsi="Arial" w:cs="Arial"/>
          <w:sz w:val="24"/>
          <w:szCs w:val="24"/>
        </w:rPr>
        <w:t>xcellence in the provision of health care is a necessary but not a sufficient requirement for improving the health of the local population.</w:t>
      </w:r>
      <w:r w:rsidR="00CE1919">
        <w:rPr>
          <w:rFonts w:ascii="Arial" w:hAnsi="Arial" w:cs="Arial"/>
          <w:sz w:val="24"/>
          <w:szCs w:val="24"/>
        </w:rPr>
        <w:t xml:space="preserve"> I</w:t>
      </w:r>
      <w:r w:rsidR="00A97378" w:rsidRPr="2EBE606F">
        <w:rPr>
          <w:rFonts w:ascii="Arial" w:hAnsi="Arial" w:cs="Arial"/>
          <w:sz w:val="24"/>
          <w:szCs w:val="24"/>
        </w:rPr>
        <w:t xml:space="preserve">nequalities in health arise because of inequalities in society and the conditions in which people are born, grow, live, work and age – leading to differential levels of vulnerabilities. </w:t>
      </w:r>
      <w:r w:rsidR="00B54B4D">
        <w:rPr>
          <w:rFonts w:ascii="Arial" w:hAnsi="Arial" w:cs="Arial"/>
          <w:sz w:val="24"/>
          <w:szCs w:val="24"/>
        </w:rPr>
        <w:t>Our</w:t>
      </w:r>
      <w:r w:rsidR="00A97378">
        <w:rPr>
          <w:rFonts w:ascii="Arial" w:hAnsi="Arial" w:cs="Arial"/>
          <w:sz w:val="24"/>
          <w:szCs w:val="24"/>
        </w:rPr>
        <w:t xml:space="preserve"> PHS </w:t>
      </w:r>
      <w:r w:rsidR="00B54B4D">
        <w:rPr>
          <w:rFonts w:ascii="Arial" w:hAnsi="Arial" w:cs="Arial"/>
          <w:sz w:val="24"/>
          <w:szCs w:val="24"/>
        </w:rPr>
        <w:t xml:space="preserve">recognises this, drawing on the evidence base and </w:t>
      </w:r>
      <w:r w:rsidR="00C33078">
        <w:rPr>
          <w:rFonts w:ascii="Arial" w:hAnsi="Arial" w:cs="Arial"/>
          <w:sz w:val="24"/>
          <w:szCs w:val="24"/>
        </w:rPr>
        <w:t>translating this into funct</w:t>
      </w:r>
      <w:r w:rsidR="00A97378">
        <w:rPr>
          <w:rFonts w:ascii="Arial" w:hAnsi="Arial" w:cs="Arial"/>
          <w:sz w:val="24"/>
          <w:szCs w:val="24"/>
        </w:rPr>
        <w:t xml:space="preserve">ional actions </w:t>
      </w:r>
      <w:r w:rsidR="00096ECA">
        <w:rPr>
          <w:rFonts w:ascii="Arial" w:hAnsi="Arial" w:cs="Arial"/>
          <w:sz w:val="24"/>
          <w:szCs w:val="24"/>
        </w:rPr>
        <w:t xml:space="preserve">within </w:t>
      </w:r>
      <w:r w:rsidR="00A97378">
        <w:rPr>
          <w:rFonts w:ascii="Arial" w:hAnsi="Arial" w:cs="Arial"/>
          <w:sz w:val="24"/>
          <w:szCs w:val="24"/>
        </w:rPr>
        <w:t>4</w:t>
      </w:r>
      <w:r w:rsidR="00A54B35">
        <w:rPr>
          <w:rFonts w:ascii="Arial" w:hAnsi="Arial" w:cs="Arial"/>
          <w:sz w:val="24"/>
          <w:szCs w:val="24"/>
        </w:rPr>
        <w:t>-</w:t>
      </w:r>
      <w:r w:rsidR="00A97378">
        <w:rPr>
          <w:rFonts w:ascii="Arial" w:hAnsi="Arial" w:cs="Arial"/>
          <w:sz w:val="24"/>
          <w:szCs w:val="24"/>
        </w:rPr>
        <w:t>pillar</w:t>
      </w:r>
      <w:r w:rsidR="00096ECA">
        <w:rPr>
          <w:rFonts w:ascii="Arial" w:hAnsi="Arial" w:cs="Arial"/>
          <w:sz w:val="24"/>
          <w:szCs w:val="24"/>
        </w:rPr>
        <w:t>s</w:t>
      </w:r>
      <w:r w:rsidR="00A97378">
        <w:rPr>
          <w:rFonts w:ascii="Arial" w:hAnsi="Arial" w:cs="Arial"/>
          <w:sz w:val="24"/>
          <w:szCs w:val="24"/>
        </w:rPr>
        <w:t xml:space="preserve"> model (s</w:t>
      </w:r>
      <w:r w:rsidR="00096ECA">
        <w:rPr>
          <w:rFonts w:ascii="Arial" w:hAnsi="Arial" w:cs="Arial"/>
          <w:sz w:val="24"/>
          <w:szCs w:val="24"/>
        </w:rPr>
        <w:t>hown here</w:t>
      </w:r>
      <w:r w:rsidR="00A97378">
        <w:rPr>
          <w:rFonts w:ascii="Arial" w:hAnsi="Arial" w:cs="Arial"/>
          <w:sz w:val="24"/>
          <w:szCs w:val="24"/>
        </w:rPr>
        <w:t xml:space="preserve">) </w:t>
      </w:r>
      <w:r w:rsidR="00731F61">
        <w:rPr>
          <w:rFonts w:ascii="Arial" w:hAnsi="Arial" w:cs="Arial"/>
          <w:sz w:val="24"/>
          <w:szCs w:val="24"/>
        </w:rPr>
        <w:t xml:space="preserve">designed to support implementation of </w:t>
      </w:r>
      <w:r w:rsidR="00A97378">
        <w:rPr>
          <w:rFonts w:ascii="Arial" w:hAnsi="Arial" w:cs="Arial"/>
          <w:sz w:val="24"/>
          <w:szCs w:val="24"/>
        </w:rPr>
        <w:t xml:space="preserve">strategy locally. </w:t>
      </w:r>
      <w:r w:rsidR="003B0061">
        <w:rPr>
          <w:rFonts w:ascii="Arial" w:hAnsi="Arial" w:cs="Arial"/>
          <w:sz w:val="24"/>
          <w:szCs w:val="24"/>
        </w:rPr>
        <w:t>Clearly defined is our role as an anchor institution.</w:t>
      </w:r>
      <w:r w:rsidR="006D7CDC">
        <w:rPr>
          <w:rFonts w:ascii="Arial" w:hAnsi="Arial" w:cs="Arial"/>
          <w:sz w:val="24"/>
          <w:szCs w:val="24"/>
        </w:rPr>
        <w:t xml:space="preserve"> </w:t>
      </w:r>
    </w:p>
    <w:p w14:paraId="53DAD079" w14:textId="77777777" w:rsidR="006D7CDC" w:rsidRDefault="006D7CDC" w:rsidP="006D7CDC">
      <w:pPr>
        <w:pStyle w:val="NoSpacing"/>
        <w:jc w:val="both"/>
        <w:rPr>
          <w:rFonts w:ascii="Arial" w:hAnsi="Arial" w:cs="Arial"/>
          <w:sz w:val="24"/>
          <w:szCs w:val="24"/>
        </w:rPr>
      </w:pPr>
    </w:p>
    <w:p w14:paraId="4A8D4B69" w14:textId="2DA01508" w:rsidR="006D7CDC" w:rsidRDefault="006D7CDC" w:rsidP="006D7CDC">
      <w:pPr>
        <w:spacing w:after="0" w:line="240" w:lineRule="auto"/>
        <w:jc w:val="both"/>
        <w:rPr>
          <w:rFonts w:ascii="Arial" w:hAnsi="Arial" w:cs="Arial"/>
          <w:sz w:val="24"/>
          <w:szCs w:val="24"/>
        </w:rPr>
      </w:pPr>
      <w:r>
        <w:rPr>
          <w:rFonts w:ascii="Arial" w:hAnsi="Arial" w:cs="Arial"/>
          <w:sz w:val="24"/>
          <w:szCs w:val="24"/>
        </w:rPr>
        <w:t xml:space="preserve">In Wales the WFGA provides a supportive policy context for anchor action. A national social value task force has also developed a social value measurement framework and the WG is working to support anchor institutions to develop </w:t>
      </w:r>
      <w:r w:rsidR="008A23FF">
        <w:rPr>
          <w:rFonts w:ascii="Arial" w:hAnsi="Arial" w:cs="Arial"/>
          <w:sz w:val="24"/>
          <w:szCs w:val="24"/>
        </w:rPr>
        <w:t>Community Wealth Building (</w:t>
      </w:r>
      <w:r>
        <w:rPr>
          <w:rFonts w:ascii="Arial" w:hAnsi="Arial" w:cs="Arial"/>
          <w:sz w:val="24"/>
          <w:szCs w:val="24"/>
        </w:rPr>
        <w:t>CWB</w:t>
      </w:r>
      <w:r w:rsidR="008A23FF">
        <w:rPr>
          <w:rFonts w:ascii="Arial" w:hAnsi="Arial" w:cs="Arial"/>
          <w:sz w:val="24"/>
          <w:szCs w:val="24"/>
        </w:rPr>
        <w:t>)</w:t>
      </w:r>
      <w:r>
        <w:rPr>
          <w:rFonts w:ascii="Arial" w:hAnsi="Arial" w:cs="Arial"/>
          <w:sz w:val="24"/>
          <w:szCs w:val="24"/>
        </w:rPr>
        <w:t xml:space="preserve"> approaches, focussing on progressive procurement. The Bevan Foundation has also done some work to advocate for </w:t>
      </w:r>
      <w:r w:rsidR="00DC46A0">
        <w:rPr>
          <w:rFonts w:ascii="Arial" w:hAnsi="Arial" w:cs="Arial"/>
          <w:sz w:val="24"/>
          <w:szCs w:val="24"/>
        </w:rPr>
        <w:t>‘</w:t>
      </w:r>
      <w:r>
        <w:rPr>
          <w:rFonts w:ascii="Arial" w:hAnsi="Arial" w:cs="Arial"/>
          <w:sz w:val="24"/>
          <w:szCs w:val="24"/>
        </w:rPr>
        <w:t>anchor towns</w:t>
      </w:r>
      <w:r w:rsidR="00DC46A0">
        <w:rPr>
          <w:rFonts w:ascii="Arial" w:hAnsi="Arial" w:cs="Arial"/>
          <w:sz w:val="24"/>
          <w:szCs w:val="24"/>
        </w:rPr>
        <w:t>’</w:t>
      </w:r>
      <w:r>
        <w:rPr>
          <w:rFonts w:ascii="Arial" w:hAnsi="Arial" w:cs="Arial"/>
          <w:sz w:val="24"/>
          <w:szCs w:val="24"/>
        </w:rPr>
        <w:t xml:space="preserve"> in Wales. </w:t>
      </w:r>
      <w:r w:rsidR="00E80246" w:rsidRPr="00E80246">
        <w:rPr>
          <w:rFonts w:ascii="Arial" w:hAnsi="Arial" w:cs="Arial"/>
          <w:sz w:val="24"/>
          <w:szCs w:val="24"/>
        </w:rPr>
        <w:t>The NHS Wales Finance</w:t>
      </w:r>
      <w:r w:rsidR="00E80246">
        <w:rPr>
          <w:rFonts w:ascii="Arial" w:hAnsi="Arial" w:cs="Arial"/>
          <w:sz w:val="24"/>
          <w:szCs w:val="24"/>
        </w:rPr>
        <w:t xml:space="preserve"> Academy are leading work looking at the totality of Health Board spend with Welsh and non-Welsh suppliers. </w:t>
      </w:r>
    </w:p>
    <w:p w14:paraId="01B0F155" w14:textId="77777777" w:rsidR="006D7CDC" w:rsidRDefault="006D7CDC" w:rsidP="006D7CDC">
      <w:pPr>
        <w:spacing w:after="0" w:line="240" w:lineRule="auto"/>
        <w:jc w:val="both"/>
        <w:rPr>
          <w:rFonts w:ascii="Arial" w:hAnsi="Arial" w:cs="Arial"/>
          <w:sz w:val="24"/>
          <w:szCs w:val="24"/>
        </w:rPr>
      </w:pPr>
    </w:p>
    <w:p w14:paraId="7F448BE5" w14:textId="796C2324" w:rsidR="00A97378" w:rsidRDefault="0092660B" w:rsidP="005D49F0">
      <w:pPr>
        <w:spacing w:after="0" w:line="240" w:lineRule="auto"/>
        <w:jc w:val="both"/>
        <w:rPr>
          <w:rFonts w:ascii="Arial" w:hAnsi="Arial" w:cs="Arial"/>
          <w:sz w:val="24"/>
          <w:szCs w:val="24"/>
        </w:rPr>
      </w:pPr>
      <w:r w:rsidRPr="007C34BE">
        <w:rPr>
          <w:rFonts w:ascii="Arial" w:hAnsi="Arial" w:cs="Arial"/>
          <w:sz w:val="24"/>
          <w:szCs w:val="24"/>
        </w:rPr>
        <w:t>T</w:t>
      </w:r>
      <w:r w:rsidR="00BB3EF9" w:rsidRPr="007C34BE">
        <w:rPr>
          <w:rFonts w:ascii="Arial" w:hAnsi="Arial" w:cs="Arial"/>
          <w:sz w:val="24"/>
          <w:szCs w:val="24"/>
        </w:rPr>
        <w:t xml:space="preserve">his is not a new agenda and there </w:t>
      </w:r>
      <w:r w:rsidR="00A74716" w:rsidRPr="007C34BE">
        <w:rPr>
          <w:rFonts w:ascii="Arial" w:hAnsi="Arial" w:cs="Arial"/>
          <w:sz w:val="24"/>
          <w:szCs w:val="24"/>
        </w:rPr>
        <w:t xml:space="preserve">are </w:t>
      </w:r>
      <w:r w:rsidR="00BD2F79" w:rsidRPr="007C34BE">
        <w:rPr>
          <w:rFonts w:ascii="Arial" w:hAnsi="Arial" w:cs="Arial"/>
          <w:sz w:val="24"/>
          <w:szCs w:val="24"/>
        </w:rPr>
        <w:t>several</w:t>
      </w:r>
      <w:r w:rsidR="00A74716" w:rsidRPr="007C34BE">
        <w:rPr>
          <w:rFonts w:ascii="Arial" w:hAnsi="Arial" w:cs="Arial"/>
          <w:sz w:val="24"/>
          <w:szCs w:val="24"/>
        </w:rPr>
        <w:t xml:space="preserve"> ways this work has developed over years </w:t>
      </w:r>
      <w:r w:rsidR="00B671A7" w:rsidRPr="007C34BE">
        <w:rPr>
          <w:rFonts w:ascii="Arial" w:hAnsi="Arial" w:cs="Arial"/>
          <w:sz w:val="24"/>
          <w:szCs w:val="24"/>
        </w:rPr>
        <w:t xml:space="preserve">across the UK and beyond. </w:t>
      </w:r>
      <w:r w:rsidR="00047DDB">
        <w:rPr>
          <w:rFonts w:ascii="Arial" w:hAnsi="Arial" w:cs="Arial"/>
          <w:sz w:val="24"/>
          <w:szCs w:val="24"/>
        </w:rPr>
        <w:t>As</w:t>
      </w:r>
      <w:r w:rsidRPr="007C34BE">
        <w:rPr>
          <w:rFonts w:ascii="Arial" w:hAnsi="Arial" w:cs="Arial"/>
          <w:sz w:val="24"/>
          <w:szCs w:val="24"/>
        </w:rPr>
        <w:t xml:space="preserve"> a Health Board </w:t>
      </w:r>
      <w:r w:rsidR="00047DDB">
        <w:rPr>
          <w:rFonts w:ascii="Arial" w:hAnsi="Arial" w:cs="Arial"/>
          <w:sz w:val="24"/>
          <w:szCs w:val="24"/>
        </w:rPr>
        <w:t xml:space="preserve">we </w:t>
      </w:r>
      <w:r w:rsidR="008D7A1A" w:rsidRPr="007C34BE">
        <w:rPr>
          <w:rFonts w:ascii="Arial" w:hAnsi="Arial" w:cs="Arial"/>
          <w:sz w:val="24"/>
          <w:szCs w:val="24"/>
        </w:rPr>
        <w:t xml:space="preserve">already have work underway </w:t>
      </w:r>
      <w:r w:rsidR="006021C9" w:rsidRPr="007C34BE">
        <w:rPr>
          <w:rFonts w:ascii="Arial" w:hAnsi="Arial" w:cs="Arial"/>
          <w:sz w:val="24"/>
          <w:szCs w:val="24"/>
        </w:rPr>
        <w:t xml:space="preserve">but this is </w:t>
      </w:r>
      <w:r w:rsidR="00200150" w:rsidRPr="007C34BE">
        <w:rPr>
          <w:rFonts w:ascii="Arial" w:hAnsi="Arial" w:cs="Arial"/>
          <w:sz w:val="24"/>
          <w:szCs w:val="24"/>
        </w:rPr>
        <w:t>uncoordinated</w:t>
      </w:r>
      <w:r w:rsidR="006A79DA" w:rsidRPr="007C34BE">
        <w:rPr>
          <w:rFonts w:ascii="Arial" w:hAnsi="Arial" w:cs="Arial"/>
          <w:sz w:val="24"/>
          <w:szCs w:val="24"/>
        </w:rPr>
        <w:t xml:space="preserve"> and </w:t>
      </w:r>
      <w:r w:rsidR="00047DDB">
        <w:rPr>
          <w:rFonts w:ascii="Arial" w:hAnsi="Arial" w:cs="Arial"/>
          <w:sz w:val="24"/>
          <w:szCs w:val="24"/>
        </w:rPr>
        <w:t>n</w:t>
      </w:r>
      <w:r w:rsidR="00EC1DF6" w:rsidRPr="007C34BE">
        <w:rPr>
          <w:rFonts w:ascii="Arial" w:hAnsi="Arial" w:cs="Arial"/>
          <w:sz w:val="24"/>
          <w:szCs w:val="24"/>
        </w:rPr>
        <w:t xml:space="preserve">either the totality </w:t>
      </w:r>
      <w:r w:rsidR="00047DDB">
        <w:rPr>
          <w:rFonts w:ascii="Arial" w:hAnsi="Arial" w:cs="Arial"/>
          <w:sz w:val="24"/>
          <w:szCs w:val="24"/>
        </w:rPr>
        <w:t>n</w:t>
      </w:r>
      <w:r w:rsidR="00EC1DF6" w:rsidRPr="007C34BE">
        <w:rPr>
          <w:rFonts w:ascii="Arial" w:hAnsi="Arial" w:cs="Arial"/>
          <w:sz w:val="24"/>
          <w:szCs w:val="24"/>
        </w:rPr>
        <w:t>or the impact</w:t>
      </w:r>
      <w:r w:rsidR="00200150" w:rsidRPr="007C34BE">
        <w:rPr>
          <w:rFonts w:ascii="Arial" w:hAnsi="Arial" w:cs="Arial"/>
          <w:sz w:val="24"/>
          <w:szCs w:val="24"/>
        </w:rPr>
        <w:t xml:space="preserve"> of the work</w:t>
      </w:r>
      <w:r w:rsidR="00047DDB">
        <w:rPr>
          <w:rFonts w:ascii="Arial" w:hAnsi="Arial" w:cs="Arial"/>
          <w:sz w:val="24"/>
          <w:szCs w:val="24"/>
        </w:rPr>
        <w:t xml:space="preserve"> are clear</w:t>
      </w:r>
      <w:r w:rsidR="00EC1DF6" w:rsidRPr="007C34BE">
        <w:rPr>
          <w:rFonts w:ascii="Arial" w:hAnsi="Arial" w:cs="Arial"/>
          <w:sz w:val="24"/>
          <w:szCs w:val="24"/>
        </w:rPr>
        <w:t xml:space="preserve">. </w:t>
      </w:r>
      <w:r w:rsidRPr="007C34BE">
        <w:rPr>
          <w:rFonts w:ascii="Arial" w:hAnsi="Arial" w:cs="Arial"/>
          <w:sz w:val="24"/>
          <w:szCs w:val="24"/>
        </w:rPr>
        <w:t>T</w:t>
      </w:r>
      <w:r w:rsidR="00B671A7" w:rsidRPr="007C34BE">
        <w:rPr>
          <w:rFonts w:ascii="Arial" w:hAnsi="Arial" w:cs="Arial"/>
          <w:sz w:val="24"/>
          <w:szCs w:val="24"/>
        </w:rPr>
        <w:t xml:space="preserve">here is learning we can bring from elsewhere </w:t>
      </w:r>
      <w:r w:rsidR="00050CEE" w:rsidRPr="007C34BE">
        <w:rPr>
          <w:rFonts w:ascii="Arial" w:hAnsi="Arial" w:cs="Arial"/>
          <w:sz w:val="24"/>
          <w:szCs w:val="24"/>
        </w:rPr>
        <w:t xml:space="preserve">to support us in </w:t>
      </w:r>
      <w:r w:rsidR="007C34BE" w:rsidRPr="007C34BE">
        <w:rPr>
          <w:rFonts w:ascii="Arial" w:hAnsi="Arial" w:cs="Arial"/>
          <w:sz w:val="24"/>
          <w:szCs w:val="24"/>
        </w:rPr>
        <w:t xml:space="preserve">developing a more </w:t>
      </w:r>
      <w:r w:rsidR="00CE4ABF" w:rsidRPr="007C34BE">
        <w:rPr>
          <w:rFonts w:ascii="Arial" w:hAnsi="Arial" w:cs="Arial"/>
          <w:sz w:val="24"/>
          <w:szCs w:val="24"/>
        </w:rPr>
        <w:t xml:space="preserve">systematic, objective view of where we are now, where </w:t>
      </w:r>
      <w:r w:rsidR="005D49F0" w:rsidRPr="007C34BE">
        <w:rPr>
          <w:rFonts w:ascii="Arial" w:hAnsi="Arial" w:cs="Arial"/>
          <w:sz w:val="24"/>
          <w:szCs w:val="24"/>
        </w:rPr>
        <w:t>do we want to be and what might be practical steps we can take on that journey.</w:t>
      </w:r>
      <w:r w:rsidR="005D49F0">
        <w:rPr>
          <w:rFonts w:ascii="Arial" w:hAnsi="Arial" w:cs="Arial"/>
          <w:sz w:val="24"/>
          <w:szCs w:val="24"/>
        </w:rPr>
        <w:t xml:space="preserve"> </w:t>
      </w:r>
    </w:p>
    <w:p w14:paraId="5B767716" w14:textId="618A6B87" w:rsidR="00CA536E" w:rsidRDefault="00CA536E" w:rsidP="0052202D">
      <w:pPr>
        <w:pStyle w:val="NoSpacing"/>
        <w:jc w:val="both"/>
        <w:rPr>
          <w:rFonts w:ascii="Arial" w:hAnsi="Arial" w:cs="Arial"/>
          <w:sz w:val="24"/>
          <w:szCs w:val="24"/>
        </w:rPr>
      </w:pPr>
    </w:p>
    <w:p w14:paraId="1CF2C3A1" w14:textId="146E8676" w:rsidR="00B755B1" w:rsidRPr="00314A80" w:rsidRDefault="00DF584D" w:rsidP="002B1D74">
      <w:pPr>
        <w:pStyle w:val="NoSpacing"/>
        <w:jc w:val="both"/>
        <w:rPr>
          <w:rFonts w:ascii="Arial" w:hAnsi="Arial" w:cs="Arial"/>
          <w:sz w:val="24"/>
          <w:szCs w:val="24"/>
        </w:rPr>
      </w:pPr>
      <w:r>
        <w:rPr>
          <w:rFonts w:ascii="Arial" w:hAnsi="Arial" w:cs="Arial"/>
          <w:sz w:val="24"/>
          <w:szCs w:val="24"/>
        </w:rPr>
        <w:t xml:space="preserve">We reported at the last </w:t>
      </w:r>
      <w:r w:rsidR="005763A8">
        <w:rPr>
          <w:rFonts w:ascii="Arial" w:hAnsi="Arial" w:cs="Arial"/>
          <w:sz w:val="24"/>
          <w:szCs w:val="24"/>
        </w:rPr>
        <w:t xml:space="preserve">Committee </w:t>
      </w:r>
      <w:r w:rsidR="00002A72">
        <w:rPr>
          <w:rFonts w:ascii="Arial" w:hAnsi="Arial" w:cs="Arial"/>
          <w:sz w:val="24"/>
          <w:szCs w:val="24"/>
        </w:rPr>
        <w:t>learning from elsewhere that provide</w:t>
      </w:r>
      <w:r w:rsidR="00F26000">
        <w:rPr>
          <w:rFonts w:ascii="Arial" w:hAnsi="Arial" w:cs="Arial"/>
          <w:sz w:val="24"/>
          <w:szCs w:val="24"/>
        </w:rPr>
        <w:t>s</w:t>
      </w:r>
      <w:r w:rsidR="00002A72">
        <w:rPr>
          <w:rFonts w:ascii="Arial" w:hAnsi="Arial" w:cs="Arial"/>
          <w:sz w:val="24"/>
          <w:szCs w:val="24"/>
        </w:rPr>
        <w:t xml:space="preserve"> a</w:t>
      </w:r>
      <w:r w:rsidR="00C05697">
        <w:rPr>
          <w:rFonts w:ascii="Arial" w:hAnsi="Arial" w:cs="Arial"/>
          <w:sz w:val="24"/>
          <w:szCs w:val="24"/>
        </w:rPr>
        <w:t xml:space="preserve"> potential route map of how to progress this work. In particular, the work from the </w:t>
      </w:r>
      <w:r w:rsidR="00A768D2">
        <w:rPr>
          <w:rFonts w:ascii="Arial" w:hAnsi="Arial" w:cs="Arial"/>
          <w:sz w:val="24"/>
          <w:szCs w:val="24"/>
        </w:rPr>
        <w:t>Health Anchors Learning Network (</w:t>
      </w:r>
      <w:r w:rsidR="00A20614">
        <w:rPr>
          <w:rFonts w:ascii="Arial" w:hAnsi="Arial" w:cs="Arial"/>
          <w:sz w:val="24"/>
          <w:szCs w:val="24"/>
        </w:rPr>
        <w:t>HALN</w:t>
      </w:r>
      <w:r w:rsidR="00A768D2">
        <w:rPr>
          <w:rFonts w:ascii="Arial" w:hAnsi="Arial" w:cs="Arial"/>
          <w:sz w:val="24"/>
          <w:szCs w:val="24"/>
        </w:rPr>
        <w:t>)</w:t>
      </w:r>
      <w:r w:rsidR="00A20614">
        <w:rPr>
          <w:rFonts w:ascii="Arial" w:hAnsi="Arial" w:cs="Arial"/>
          <w:sz w:val="24"/>
          <w:szCs w:val="24"/>
        </w:rPr>
        <w:t xml:space="preserve"> </w:t>
      </w:r>
      <w:r>
        <w:rPr>
          <w:rFonts w:ascii="Arial" w:hAnsi="Arial" w:cs="Arial"/>
          <w:sz w:val="24"/>
          <w:szCs w:val="24"/>
        </w:rPr>
        <w:t>work</w:t>
      </w:r>
      <w:r w:rsidR="00F26000">
        <w:rPr>
          <w:rFonts w:ascii="Arial" w:hAnsi="Arial" w:cs="Arial"/>
          <w:sz w:val="24"/>
          <w:szCs w:val="24"/>
        </w:rPr>
        <w:t xml:space="preserve"> </w:t>
      </w:r>
      <w:r w:rsidR="00E15D34">
        <w:rPr>
          <w:rFonts w:ascii="Arial" w:hAnsi="Arial" w:cs="Arial"/>
          <w:sz w:val="24"/>
          <w:szCs w:val="24"/>
        </w:rPr>
        <w:t>o</w:t>
      </w:r>
      <w:r w:rsidR="00F26000">
        <w:rPr>
          <w:rFonts w:ascii="Arial" w:hAnsi="Arial" w:cs="Arial"/>
          <w:sz w:val="24"/>
          <w:szCs w:val="24"/>
        </w:rPr>
        <w:t xml:space="preserve">n the </w:t>
      </w:r>
      <w:r w:rsidR="00F17CF4">
        <w:rPr>
          <w:rFonts w:ascii="Arial" w:hAnsi="Arial" w:cs="Arial"/>
          <w:sz w:val="24"/>
          <w:szCs w:val="24"/>
        </w:rPr>
        <w:t xml:space="preserve">benefits for the use/development of </w:t>
      </w:r>
      <w:r w:rsidR="003A55B9">
        <w:rPr>
          <w:rFonts w:ascii="Arial" w:hAnsi="Arial" w:cs="Arial"/>
          <w:sz w:val="24"/>
          <w:szCs w:val="24"/>
        </w:rPr>
        <w:t>an appropriate framework</w:t>
      </w:r>
      <w:r w:rsidR="00E15D34">
        <w:rPr>
          <w:rFonts w:ascii="Arial" w:hAnsi="Arial" w:cs="Arial"/>
          <w:sz w:val="24"/>
          <w:szCs w:val="24"/>
        </w:rPr>
        <w:t xml:space="preserve"> to guide the collective efforts both internally and with partners</w:t>
      </w:r>
      <w:r w:rsidR="002B1D74">
        <w:rPr>
          <w:rFonts w:ascii="Arial" w:hAnsi="Arial" w:cs="Arial"/>
          <w:sz w:val="24"/>
          <w:szCs w:val="24"/>
        </w:rPr>
        <w:t>, from our current starting point</w:t>
      </w:r>
      <w:r w:rsidR="00E15D34">
        <w:rPr>
          <w:rFonts w:ascii="Arial" w:hAnsi="Arial" w:cs="Arial"/>
          <w:sz w:val="24"/>
          <w:szCs w:val="24"/>
        </w:rPr>
        <w:t xml:space="preserve">. </w:t>
      </w:r>
      <w:r w:rsidR="003306BE">
        <w:rPr>
          <w:rFonts w:ascii="Arial" w:hAnsi="Arial" w:cs="Arial"/>
          <w:sz w:val="24"/>
          <w:szCs w:val="24"/>
        </w:rPr>
        <w:t xml:space="preserve"> </w:t>
      </w:r>
      <w:r w:rsidR="003A55B9">
        <w:rPr>
          <w:rFonts w:ascii="Arial" w:hAnsi="Arial" w:cs="Arial"/>
          <w:sz w:val="24"/>
          <w:szCs w:val="24"/>
        </w:rPr>
        <w:t xml:space="preserve"> </w:t>
      </w:r>
    </w:p>
    <w:p w14:paraId="63457166" w14:textId="6BF44BCA" w:rsidR="00734046" w:rsidRDefault="00734046" w:rsidP="00D3770B">
      <w:pPr>
        <w:pStyle w:val="NoSpacing"/>
        <w:jc w:val="both"/>
        <w:rPr>
          <w:rFonts w:ascii="Arial" w:hAnsi="Arial" w:cs="Arial"/>
          <w:sz w:val="24"/>
          <w:szCs w:val="24"/>
        </w:rPr>
      </w:pPr>
    </w:p>
    <w:p w14:paraId="26A29326" w14:textId="13E9AB80" w:rsidR="00734046" w:rsidRDefault="006E3B01" w:rsidP="00D3770B">
      <w:pPr>
        <w:pStyle w:val="NoSpacing"/>
        <w:jc w:val="both"/>
        <w:rPr>
          <w:rFonts w:ascii="Arial" w:hAnsi="Arial" w:cs="Arial"/>
          <w:sz w:val="24"/>
          <w:szCs w:val="24"/>
        </w:rPr>
      </w:pPr>
      <w:r>
        <w:rPr>
          <w:rFonts w:ascii="Arial" w:hAnsi="Arial" w:cs="Arial"/>
          <w:sz w:val="24"/>
          <w:szCs w:val="24"/>
        </w:rPr>
        <w:t xml:space="preserve">Looking at </w:t>
      </w:r>
      <w:r w:rsidR="006F4149">
        <w:rPr>
          <w:rFonts w:ascii="Arial" w:hAnsi="Arial" w:cs="Arial"/>
          <w:sz w:val="24"/>
          <w:szCs w:val="24"/>
        </w:rPr>
        <w:t xml:space="preserve">the learning </w:t>
      </w:r>
      <w:r w:rsidR="005B59AC">
        <w:rPr>
          <w:rFonts w:ascii="Arial" w:hAnsi="Arial" w:cs="Arial"/>
          <w:sz w:val="24"/>
          <w:szCs w:val="24"/>
        </w:rPr>
        <w:t>from across the country, s</w:t>
      </w:r>
      <w:r w:rsidR="00760BF1">
        <w:rPr>
          <w:rFonts w:ascii="Arial" w:hAnsi="Arial" w:cs="Arial"/>
          <w:sz w:val="24"/>
          <w:szCs w:val="24"/>
        </w:rPr>
        <w:t xml:space="preserve">even steps have been suggested </w:t>
      </w:r>
      <w:r w:rsidR="0000591E">
        <w:rPr>
          <w:rFonts w:ascii="Arial" w:hAnsi="Arial" w:cs="Arial"/>
          <w:sz w:val="24"/>
          <w:szCs w:val="24"/>
        </w:rPr>
        <w:t xml:space="preserve">(shown </w:t>
      </w:r>
      <w:r w:rsidR="0074322F">
        <w:rPr>
          <w:rFonts w:ascii="Arial" w:hAnsi="Arial" w:cs="Arial"/>
          <w:sz w:val="24"/>
          <w:szCs w:val="24"/>
        </w:rPr>
        <w:t>below</w:t>
      </w:r>
      <w:r w:rsidR="0000591E">
        <w:rPr>
          <w:rFonts w:ascii="Arial" w:hAnsi="Arial" w:cs="Arial"/>
          <w:sz w:val="24"/>
          <w:szCs w:val="24"/>
        </w:rPr>
        <w:t>)</w:t>
      </w:r>
      <w:r w:rsidR="002B1D74">
        <w:rPr>
          <w:rFonts w:ascii="Arial" w:hAnsi="Arial" w:cs="Arial"/>
          <w:sz w:val="24"/>
          <w:szCs w:val="24"/>
        </w:rPr>
        <w:t xml:space="preserve"> which </w:t>
      </w:r>
      <w:r w:rsidR="0074322F">
        <w:rPr>
          <w:rFonts w:ascii="Arial" w:hAnsi="Arial" w:cs="Arial"/>
          <w:sz w:val="24"/>
          <w:szCs w:val="24"/>
        </w:rPr>
        <w:t xml:space="preserve">gives us a potential route map to get started. </w:t>
      </w:r>
    </w:p>
    <w:p w14:paraId="3ECF84F5" w14:textId="69C107F2" w:rsidR="001844BA" w:rsidRDefault="0084219A" w:rsidP="00D3770B">
      <w:pPr>
        <w:pStyle w:val="NoSpacing"/>
        <w:jc w:val="both"/>
        <w:rPr>
          <w:rFonts w:ascii="Arial" w:hAnsi="Arial" w:cs="Arial"/>
          <w:sz w:val="24"/>
          <w:szCs w:val="24"/>
        </w:rPr>
      </w:pPr>
      <w:r>
        <w:rPr>
          <w:noProof/>
          <w:lang w:eastAsia="en-GB"/>
        </w:rPr>
        <w:lastRenderedPageBreak/>
        <w:drawing>
          <wp:inline distT="0" distB="0" distL="0" distR="0" wp14:anchorId="2D5AACBA" wp14:editId="545EB6E6">
            <wp:extent cx="6362700" cy="2922132"/>
            <wp:effectExtent l="0" t="0" r="0" b="0"/>
            <wp:docPr id="33546944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469441" name="Picture 1" descr="A screenshot of a computer&#10;&#10;Description automatically generated"/>
                    <pic:cNvPicPr/>
                  </pic:nvPicPr>
                  <pic:blipFill rotWithShape="1">
                    <a:blip r:embed="rId15"/>
                    <a:srcRect l="56612" t="30572" r="5838" b="8122"/>
                    <a:stretch/>
                  </pic:blipFill>
                  <pic:spPr bwMode="auto">
                    <a:xfrm>
                      <a:off x="0" y="0"/>
                      <a:ext cx="6435943" cy="2955770"/>
                    </a:xfrm>
                    <a:prstGeom prst="rect">
                      <a:avLst/>
                    </a:prstGeom>
                    <a:ln>
                      <a:noFill/>
                    </a:ln>
                    <a:extLst>
                      <a:ext uri="{53640926-AAD7-44D8-BBD7-CCE9431645EC}">
                        <a14:shadowObscured xmlns:a14="http://schemas.microsoft.com/office/drawing/2010/main"/>
                      </a:ext>
                    </a:extLst>
                  </pic:spPr>
                </pic:pic>
              </a:graphicData>
            </a:graphic>
          </wp:inline>
        </w:drawing>
      </w:r>
    </w:p>
    <w:p w14:paraId="1CFBAB6A" w14:textId="201B450D" w:rsidR="0027578E" w:rsidRDefault="00290739" w:rsidP="000B6751">
      <w:pPr>
        <w:spacing w:after="0" w:line="240" w:lineRule="auto"/>
        <w:jc w:val="both"/>
        <w:rPr>
          <w:rFonts w:ascii="Arial" w:hAnsi="Arial" w:cs="Arial"/>
          <w:sz w:val="24"/>
          <w:szCs w:val="24"/>
        </w:rPr>
      </w:pPr>
      <w:r w:rsidRPr="008A6736">
        <w:rPr>
          <w:rFonts w:ascii="Arial" w:hAnsi="Arial" w:cs="Arial"/>
          <w:i/>
          <w:iCs/>
          <w:sz w:val="20"/>
          <w:szCs w:val="20"/>
        </w:rPr>
        <w:t xml:space="preserve">Source: </w:t>
      </w:r>
      <w:r w:rsidR="008A6736" w:rsidRPr="008A6736">
        <w:rPr>
          <w:rFonts w:ascii="Arial" w:hAnsi="Arial" w:cs="Arial"/>
          <w:i/>
          <w:iCs/>
          <w:sz w:val="20"/>
          <w:szCs w:val="20"/>
        </w:rPr>
        <w:t>Health Anchors Learning Network</w:t>
      </w:r>
      <w:r w:rsidR="008A6736">
        <w:rPr>
          <w:rFonts w:ascii="Arial" w:hAnsi="Arial" w:cs="Arial"/>
          <w:sz w:val="24"/>
          <w:szCs w:val="24"/>
        </w:rPr>
        <w:t xml:space="preserve"> (</w:t>
      </w:r>
      <w:hyperlink r:id="rId16" w:history="1">
        <w:r w:rsidR="008A6736">
          <w:rPr>
            <w:rStyle w:val="Hyperlink"/>
          </w:rPr>
          <w:t>Where to start with… anchor frameworks and charters — Health Anchors Learning Network (haln.org.uk)</w:t>
        </w:r>
      </w:hyperlink>
      <w:r w:rsidR="008A6736">
        <w:t>)</w:t>
      </w:r>
    </w:p>
    <w:p w14:paraId="26D80D77" w14:textId="77777777" w:rsidR="00F617DE" w:rsidRDefault="00F617DE" w:rsidP="000B6751">
      <w:pPr>
        <w:spacing w:after="0" w:line="240" w:lineRule="auto"/>
        <w:jc w:val="both"/>
        <w:rPr>
          <w:rFonts w:ascii="Arial" w:hAnsi="Arial" w:cs="Arial"/>
          <w:sz w:val="24"/>
          <w:szCs w:val="24"/>
        </w:rPr>
      </w:pPr>
    </w:p>
    <w:p w14:paraId="373168B9" w14:textId="77777777" w:rsidR="00216178" w:rsidRDefault="00877678" w:rsidP="00D60A20">
      <w:pPr>
        <w:spacing w:after="0" w:line="240" w:lineRule="auto"/>
        <w:jc w:val="both"/>
        <w:rPr>
          <w:rFonts w:ascii="Arial" w:hAnsi="Arial" w:cs="Arial"/>
          <w:bCs/>
          <w:sz w:val="24"/>
          <w:szCs w:val="24"/>
        </w:rPr>
      </w:pPr>
      <w:r>
        <w:rPr>
          <w:rFonts w:ascii="Arial" w:hAnsi="Arial" w:cs="Arial"/>
          <w:sz w:val="24"/>
          <w:szCs w:val="24"/>
        </w:rPr>
        <w:t xml:space="preserve">Additionally, there is work that </w:t>
      </w:r>
      <w:r w:rsidR="001D727F">
        <w:rPr>
          <w:rFonts w:ascii="Arial" w:hAnsi="Arial" w:cs="Arial"/>
          <w:sz w:val="24"/>
          <w:szCs w:val="24"/>
        </w:rPr>
        <w:t xml:space="preserve">has been undertaken </w:t>
      </w:r>
      <w:r w:rsidR="009D1A4C">
        <w:rPr>
          <w:rFonts w:ascii="Arial" w:hAnsi="Arial" w:cs="Arial"/>
          <w:sz w:val="24"/>
          <w:szCs w:val="24"/>
        </w:rPr>
        <w:t xml:space="preserve">in how to </w:t>
      </w:r>
      <w:r w:rsidR="00915DDE">
        <w:rPr>
          <w:rFonts w:ascii="Arial" w:hAnsi="Arial" w:cs="Arial"/>
          <w:sz w:val="24"/>
          <w:szCs w:val="24"/>
        </w:rPr>
        <w:t xml:space="preserve">develop indicators that </w:t>
      </w:r>
      <w:r w:rsidR="009D1A4C">
        <w:rPr>
          <w:rFonts w:ascii="Arial" w:hAnsi="Arial" w:cs="Arial"/>
          <w:sz w:val="24"/>
          <w:szCs w:val="24"/>
        </w:rPr>
        <w:t>measure what matters to us as an anchor institution or partnership</w:t>
      </w:r>
      <w:r w:rsidR="006957F7">
        <w:rPr>
          <w:rFonts w:ascii="Arial" w:hAnsi="Arial" w:cs="Arial"/>
          <w:sz w:val="24"/>
          <w:szCs w:val="24"/>
        </w:rPr>
        <w:t xml:space="preserve"> which captures progress and holds us to account</w:t>
      </w:r>
      <w:r w:rsidR="000653AE">
        <w:rPr>
          <w:rFonts w:ascii="Arial" w:hAnsi="Arial" w:cs="Arial"/>
          <w:sz w:val="24"/>
          <w:szCs w:val="24"/>
        </w:rPr>
        <w:t xml:space="preserve">. </w:t>
      </w:r>
      <w:r>
        <w:rPr>
          <w:rFonts w:ascii="Arial" w:hAnsi="Arial" w:cs="Arial"/>
          <w:bCs/>
          <w:sz w:val="24"/>
          <w:szCs w:val="24"/>
        </w:rPr>
        <w:t>Hence, there is</w:t>
      </w:r>
      <w:r w:rsidR="00E41261">
        <w:rPr>
          <w:rFonts w:ascii="Arial" w:hAnsi="Arial" w:cs="Arial"/>
          <w:bCs/>
          <w:sz w:val="24"/>
          <w:szCs w:val="24"/>
        </w:rPr>
        <w:t xml:space="preserve"> learning</w:t>
      </w:r>
      <w:r w:rsidR="00EA129A" w:rsidRPr="001636EC">
        <w:rPr>
          <w:rFonts w:ascii="Arial" w:hAnsi="Arial" w:cs="Arial"/>
          <w:bCs/>
          <w:sz w:val="24"/>
          <w:szCs w:val="24"/>
        </w:rPr>
        <w:t xml:space="preserve"> from elsewhere </w:t>
      </w:r>
      <w:r w:rsidR="00E41261">
        <w:rPr>
          <w:rFonts w:ascii="Arial" w:hAnsi="Arial" w:cs="Arial"/>
          <w:bCs/>
          <w:sz w:val="24"/>
          <w:szCs w:val="24"/>
        </w:rPr>
        <w:t>to assist us</w:t>
      </w:r>
      <w:r w:rsidR="00EA129A" w:rsidRPr="001636EC">
        <w:rPr>
          <w:rFonts w:ascii="Arial" w:hAnsi="Arial" w:cs="Arial"/>
          <w:bCs/>
          <w:sz w:val="24"/>
          <w:szCs w:val="24"/>
        </w:rPr>
        <w:t>.</w:t>
      </w:r>
      <w:r w:rsidR="00B43F95" w:rsidRPr="001636EC">
        <w:rPr>
          <w:rFonts w:ascii="Arial" w:hAnsi="Arial" w:cs="Arial"/>
          <w:bCs/>
          <w:sz w:val="24"/>
          <w:szCs w:val="24"/>
        </w:rPr>
        <w:t xml:space="preserve"> </w:t>
      </w:r>
    </w:p>
    <w:p w14:paraId="62599942" w14:textId="77777777" w:rsidR="00216178" w:rsidRDefault="00216178" w:rsidP="00D60A20">
      <w:pPr>
        <w:spacing w:after="0" w:line="240" w:lineRule="auto"/>
        <w:jc w:val="both"/>
        <w:rPr>
          <w:rFonts w:ascii="Arial" w:hAnsi="Arial" w:cs="Arial"/>
          <w:bCs/>
          <w:sz w:val="24"/>
          <w:szCs w:val="24"/>
        </w:rPr>
      </w:pPr>
    </w:p>
    <w:p w14:paraId="30409C5C" w14:textId="1A566572" w:rsidR="00611029" w:rsidRDefault="00B43F95" w:rsidP="00D60A20">
      <w:pPr>
        <w:spacing w:after="0" w:line="240" w:lineRule="auto"/>
        <w:jc w:val="both"/>
        <w:rPr>
          <w:rFonts w:ascii="Arial" w:hAnsi="Arial" w:cs="Arial"/>
          <w:bCs/>
          <w:sz w:val="24"/>
          <w:szCs w:val="24"/>
        </w:rPr>
      </w:pPr>
      <w:r w:rsidRPr="001636EC">
        <w:rPr>
          <w:rFonts w:ascii="Arial" w:hAnsi="Arial" w:cs="Arial"/>
          <w:bCs/>
          <w:sz w:val="24"/>
          <w:szCs w:val="24"/>
        </w:rPr>
        <w:t xml:space="preserve">There is strong alignment with </w:t>
      </w:r>
      <w:r w:rsidR="00435D7B">
        <w:rPr>
          <w:rFonts w:ascii="Arial" w:hAnsi="Arial" w:cs="Arial"/>
          <w:bCs/>
          <w:sz w:val="24"/>
          <w:szCs w:val="24"/>
        </w:rPr>
        <w:t xml:space="preserve">other </w:t>
      </w:r>
      <w:r w:rsidR="00E41261">
        <w:rPr>
          <w:rFonts w:ascii="Arial" w:hAnsi="Arial" w:cs="Arial"/>
          <w:bCs/>
          <w:sz w:val="24"/>
          <w:szCs w:val="24"/>
        </w:rPr>
        <w:t xml:space="preserve">internal </w:t>
      </w:r>
      <w:r w:rsidR="00435D7B">
        <w:rPr>
          <w:rFonts w:ascii="Arial" w:hAnsi="Arial" w:cs="Arial"/>
          <w:bCs/>
          <w:sz w:val="24"/>
          <w:szCs w:val="24"/>
        </w:rPr>
        <w:t>agendas</w:t>
      </w:r>
      <w:r w:rsidR="00B37D5F">
        <w:rPr>
          <w:rFonts w:ascii="Arial" w:hAnsi="Arial" w:cs="Arial"/>
          <w:bCs/>
          <w:sz w:val="24"/>
          <w:szCs w:val="24"/>
        </w:rPr>
        <w:t>,</w:t>
      </w:r>
      <w:r w:rsidR="00435D7B">
        <w:rPr>
          <w:rFonts w:ascii="Arial" w:hAnsi="Arial" w:cs="Arial"/>
          <w:bCs/>
          <w:sz w:val="24"/>
          <w:szCs w:val="24"/>
        </w:rPr>
        <w:t xml:space="preserve"> particularly the </w:t>
      </w:r>
      <w:r w:rsidR="001352C0">
        <w:rPr>
          <w:rFonts w:ascii="Arial" w:hAnsi="Arial" w:cs="Arial"/>
          <w:bCs/>
          <w:sz w:val="24"/>
          <w:szCs w:val="24"/>
        </w:rPr>
        <w:t xml:space="preserve">implementation of our strategic objectives; </w:t>
      </w:r>
      <w:r w:rsidR="00990099" w:rsidRPr="001636EC">
        <w:rPr>
          <w:rFonts w:ascii="Arial" w:hAnsi="Arial" w:cs="Arial"/>
          <w:bCs/>
          <w:sz w:val="24"/>
          <w:szCs w:val="24"/>
        </w:rPr>
        <w:t xml:space="preserve">development of our </w:t>
      </w:r>
      <w:r w:rsidRPr="001636EC">
        <w:rPr>
          <w:rFonts w:ascii="Arial" w:hAnsi="Arial" w:cs="Arial"/>
          <w:bCs/>
          <w:sz w:val="24"/>
          <w:szCs w:val="24"/>
        </w:rPr>
        <w:t xml:space="preserve">strategic indicators; </w:t>
      </w:r>
      <w:r w:rsidR="00E9288F" w:rsidRPr="001636EC">
        <w:rPr>
          <w:rFonts w:ascii="Arial" w:hAnsi="Arial" w:cs="Arial"/>
          <w:bCs/>
          <w:sz w:val="24"/>
          <w:szCs w:val="24"/>
        </w:rPr>
        <w:t xml:space="preserve">population health </w:t>
      </w:r>
      <w:r w:rsidRPr="001636EC">
        <w:rPr>
          <w:rFonts w:ascii="Arial" w:hAnsi="Arial" w:cs="Arial"/>
          <w:bCs/>
          <w:sz w:val="24"/>
          <w:szCs w:val="24"/>
        </w:rPr>
        <w:t>capability &amp; capacity development</w:t>
      </w:r>
      <w:r w:rsidR="00F905F7" w:rsidRPr="001636EC">
        <w:rPr>
          <w:rFonts w:ascii="Arial" w:hAnsi="Arial" w:cs="Arial"/>
          <w:bCs/>
          <w:sz w:val="24"/>
          <w:szCs w:val="24"/>
        </w:rPr>
        <w:t xml:space="preserve">; </w:t>
      </w:r>
      <w:r w:rsidR="001352C0">
        <w:rPr>
          <w:rFonts w:ascii="Arial" w:hAnsi="Arial" w:cs="Arial"/>
          <w:bCs/>
          <w:sz w:val="24"/>
          <w:szCs w:val="24"/>
        </w:rPr>
        <w:t>reorientation of the Health Board’s resource allocation</w:t>
      </w:r>
      <w:r w:rsidR="0043008B">
        <w:rPr>
          <w:rFonts w:ascii="Arial" w:hAnsi="Arial" w:cs="Arial"/>
          <w:bCs/>
          <w:sz w:val="24"/>
          <w:szCs w:val="24"/>
        </w:rPr>
        <w:t xml:space="preserve"> agenda; </w:t>
      </w:r>
      <w:r w:rsidR="00F905F7" w:rsidRPr="001636EC">
        <w:rPr>
          <w:rFonts w:ascii="Arial" w:hAnsi="Arial" w:cs="Arial"/>
          <w:bCs/>
          <w:sz w:val="24"/>
          <w:szCs w:val="24"/>
        </w:rPr>
        <w:t xml:space="preserve">sustainable Swansea agenda; </w:t>
      </w:r>
      <w:r w:rsidR="00BC160B" w:rsidRPr="001636EC">
        <w:rPr>
          <w:rFonts w:ascii="Arial" w:hAnsi="Arial" w:cs="Arial"/>
          <w:bCs/>
          <w:sz w:val="24"/>
          <w:szCs w:val="24"/>
        </w:rPr>
        <w:t xml:space="preserve">and </w:t>
      </w:r>
      <w:r w:rsidR="00677E0E" w:rsidRPr="001636EC">
        <w:rPr>
          <w:rFonts w:ascii="Arial" w:hAnsi="Arial" w:cs="Arial"/>
          <w:bCs/>
          <w:sz w:val="24"/>
          <w:szCs w:val="24"/>
        </w:rPr>
        <w:t xml:space="preserve">partnership agendas within </w:t>
      </w:r>
      <w:r w:rsidR="00BC160B" w:rsidRPr="001636EC">
        <w:rPr>
          <w:rFonts w:ascii="Arial" w:hAnsi="Arial" w:cs="Arial"/>
          <w:bCs/>
          <w:sz w:val="24"/>
          <w:szCs w:val="24"/>
        </w:rPr>
        <w:t>the</w:t>
      </w:r>
      <w:r w:rsidR="00677E0E" w:rsidRPr="001636EC">
        <w:rPr>
          <w:rFonts w:ascii="Arial" w:hAnsi="Arial" w:cs="Arial"/>
          <w:bCs/>
          <w:sz w:val="24"/>
          <w:szCs w:val="24"/>
        </w:rPr>
        <w:t xml:space="preserve"> PSBs and CJC</w:t>
      </w:r>
      <w:r w:rsidR="00BC160B" w:rsidRPr="001636EC">
        <w:rPr>
          <w:rFonts w:ascii="Arial" w:hAnsi="Arial" w:cs="Arial"/>
          <w:bCs/>
          <w:sz w:val="24"/>
          <w:szCs w:val="24"/>
        </w:rPr>
        <w:t xml:space="preserve">. </w:t>
      </w:r>
      <w:r w:rsidR="001F57AA" w:rsidRPr="001636EC">
        <w:rPr>
          <w:rFonts w:ascii="Arial" w:hAnsi="Arial" w:cs="Arial"/>
          <w:bCs/>
          <w:sz w:val="24"/>
          <w:szCs w:val="24"/>
        </w:rPr>
        <w:t xml:space="preserve">There is also </w:t>
      </w:r>
      <w:r w:rsidR="00BC160B" w:rsidRPr="001636EC">
        <w:rPr>
          <w:rFonts w:ascii="Arial" w:hAnsi="Arial" w:cs="Arial"/>
          <w:bCs/>
          <w:sz w:val="24"/>
          <w:szCs w:val="24"/>
        </w:rPr>
        <w:t xml:space="preserve">considerable </w:t>
      </w:r>
      <w:r w:rsidR="001F57AA" w:rsidRPr="001636EC">
        <w:rPr>
          <w:rFonts w:ascii="Arial" w:hAnsi="Arial" w:cs="Arial"/>
          <w:bCs/>
          <w:sz w:val="24"/>
          <w:szCs w:val="24"/>
        </w:rPr>
        <w:t xml:space="preserve">enthusiasm within </w:t>
      </w:r>
      <w:r w:rsidR="00990099" w:rsidRPr="001636EC">
        <w:rPr>
          <w:rFonts w:ascii="Arial" w:hAnsi="Arial" w:cs="Arial"/>
          <w:bCs/>
          <w:sz w:val="24"/>
          <w:szCs w:val="24"/>
        </w:rPr>
        <w:t>our SDGs</w:t>
      </w:r>
      <w:r w:rsidR="00041BEF" w:rsidRPr="001636EC">
        <w:rPr>
          <w:rFonts w:ascii="Arial" w:hAnsi="Arial" w:cs="Arial"/>
          <w:bCs/>
          <w:sz w:val="24"/>
          <w:szCs w:val="24"/>
        </w:rPr>
        <w:t xml:space="preserve"> and with corporate teams/functions </w:t>
      </w:r>
      <w:r w:rsidR="001F57AA" w:rsidRPr="001636EC">
        <w:rPr>
          <w:rFonts w:ascii="Arial" w:hAnsi="Arial" w:cs="Arial"/>
          <w:bCs/>
          <w:sz w:val="24"/>
          <w:szCs w:val="24"/>
        </w:rPr>
        <w:t>to progress this</w:t>
      </w:r>
      <w:r w:rsidR="00041BEF" w:rsidRPr="001636EC">
        <w:rPr>
          <w:rFonts w:ascii="Arial" w:hAnsi="Arial" w:cs="Arial"/>
          <w:bCs/>
          <w:sz w:val="24"/>
          <w:szCs w:val="24"/>
        </w:rPr>
        <w:t xml:space="preserve">, building on what is already </w:t>
      </w:r>
      <w:r w:rsidR="00E41261">
        <w:rPr>
          <w:rFonts w:ascii="Arial" w:hAnsi="Arial" w:cs="Arial"/>
          <w:bCs/>
          <w:sz w:val="24"/>
          <w:szCs w:val="24"/>
        </w:rPr>
        <w:t>under way</w:t>
      </w:r>
      <w:r w:rsidR="00041BEF" w:rsidRPr="001636EC">
        <w:rPr>
          <w:rFonts w:ascii="Arial" w:hAnsi="Arial" w:cs="Arial"/>
          <w:bCs/>
          <w:sz w:val="24"/>
          <w:szCs w:val="24"/>
        </w:rPr>
        <w:t xml:space="preserve">. </w:t>
      </w:r>
    </w:p>
    <w:p w14:paraId="38E976A4" w14:textId="77777777" w:rsidR="009770F6" w:rsidRDefault="009770F6" w:rsidP="00D60A20">
      <w:pPr>
        <w:spacing w:after="0" w:line="240" w:lineRule="auto"/>
        <w:jc w:val="both"/>
        <w:rPr>
          <w:rFonts w:ascii="Arial" w:hAnsi="Arial" w:cs="Arial"/>
          <w:bCs/>
          <w:sz w:val="24"/>
          <w:szCs w:val="24"/>
        </w:rPr>
      </w:pPr>
    </w:p>
    <w:p w14:paraId="45913DF9" w14:textId="77777777" w:rsidR="00B943C3" w:rsidRDefault="009770F6" w:rsidP="00D60A20">
      <w:pPr>
        <w:spacing w:after="0" w:line="240" w:lineRule="auto"/>
        <w:jc w:val="both"/>
        <w:rPr>
          <w:rFonts w:ascii="Arial" w:hAnsi="Arial" w:cs="Arial"/>
          <w:bCs/>
          <w:sz w:val="24"/>
          <w:szCs w:val="24"/>
        </w:rPr>
      </w:pPr>
      <w:r>
        <w:rPr>
          <w:rFonts w:ascii="Arial" w:hAnsi="Arial" w:cs="Arial"/>
          <w:bCs/>
          <w:sz w:val="24"/>
          <w:szCs w:val="24"/>
        </w:rPr>
        <w:t>At the last P</w:t>
      </w:r>
      <w:r w:rsidR="000C325C">
        <w:rPr>
          <w:rFonts w:ascii="Arial" w:hAnsi="Arial" w:cs="Arial"/>
          <w:bCs/>
          <w:sz w:val="24"/>
          <w:szCs w:val="24"/>
        </w:rPr>
        <w:t xml:space="preserve">opulation Health and Partnerships Committee we </w:t>
      </w:r>
      <w:r w:rsidR="00B943C3">
        <w:rPr>
          <w:rFonts w:ascii="Arial" w:hAnsi="Arial" w:cs="Arial"/>
          <w:bCs/>
          <w:sz w:val="24"/>
          <w:szCs w:val="24"/>
        </w:rPr>
        <w:t xml:space="preserve">highlighted and </w:t>
      </w:r>
      <w:r w:rsidR="000C325C">
        <w:rPr>
          <w:rFonts w:ascii="Arial" w:hAnsi="Arial" w:cs="Arial"/>
          <w:bCs/>
          <w:sz w:val="24"/>
          <w:szCs w:val="24"/>
        </w:rPr>
        <w:t xml:space="preserve">discussed 3 options </w:t>
      </w:r>
      <w:r w:rsidR="00B943C3">
        <w:rPr>
          <w:rFonts w:ascii="Arial" w:hAnsi="Arial" w:cs="Arial"/>
          <w:bCs/>
          <w:sz w:val="24"/>
          <w:szCs w:val="24"/>
        </w:rPr>
        <w:t>to support this work of becoming a purposeful anchor institution:</w:t>
      </w:r>
    </w:p>
    <w:p w14:paraId="48B6B244" w14:textId="041D7DC9" w:rsidR="00B943C3" w:rsidRDefault="00B943C3" w:rsidP="00D60A20">
      <w:pPr>
        <w:pStyle w:val="ListParagraph"/>
        <w:numPr>
          <w:ilvl w:val="0"/>
          <w:numId w:val="12"/>
        </w:numPr>
        <w:spacing w:after="0" w:line="240" w:lineRule="auto"/>
        <w:jc w:val="both"/>
        <w:rPr>
          <w:rFonts w:ascii="Arial" w:hAnsi="Arial" w:cs="Arial"/>
          <w:bCs/>
          <w:sz w:val="24"/>
          <w:szCs w:val="24"/>
        </w:rPr>
      </w:pPr>
      <w:r>
        <w:rPr>
          <w:rFonts w:ascii="Arial" w:hAnsi="Arial" w:cs="Arial"/>
          <w:bCs/>
          <w:sz w:val="24"/>
          <w:szCs w:val="24"/>
        </w:rPr>
        <w:t>Do nothing</w:t>
      </w:r>
    </w:p>
    <w:p w14:paraId="19E27672" w14:textId="4B57379A" w:rsidR="00B943C3" w:rsidRDefault="00B943C3" w:rsidP="00D60A20">
      <w:pPr>
        <w:pStyle w:val="ListParagraph"/>
        <w:numPr>
          <w:ilvl w:val="0"/>
          <w:numId w:val="12"/>
        </w:numPr>
        <w:spacing w:after="0" w:line="240" w:lineRule="auto"/>
        <w:jc w:val="both"/>
        <w:rPr>
          <w:rFonts w:ascii="Arial" w:hAnsi="Arial" w:cs="Arial"/>
          <w:bCs/>
          <w:sz w:val="24"/>
          <w:szCs w:val="24"/>
        </w:rPr>
      </w:pPr>
      <w:r>
        <w:rPr>
          <w:rFonts w:ascii="Arial" w:hAnsi="Arial" w:cs="Arial"/>
          <w:bCs/>
          <w:sz w:val="24"/>
          <w:szCs w:val="24"/>
        </w:rPr>
        <w:t>Seek internal capacity &amp; alignment</w:t>
      </w:r>
    </w:p>
    <w:p w14:paraId="60FF72BE" w14:textId="2D64D59F" w:rsidR="00B943C3" w:rsidRDefault="007A34E6" w:rsidP="00D60A20">
      <w:pPr>
        <w:pStyle w:val="ListParagraph"/>
        <w:numPr>
          <w:ilvl w:val="0"/>
          <w:numId w:val="12"/>
        </w:numPr>
        <w:spacing w:after="0" w:line="240" w:lineRule="auto"/>
        <w:jc w:val="both"/>
        <w:rPr>
          <w:rFonts w:ascii="Arial" w:hAnsi="Arial" w:cs="Arial"/>
          <w:bCs/>
          <w:sz w:val="24"/>
          <w:szCs w:val="24"/>
        </w:rPr>
      </w:pPr>
      <w:r>
        <w:rPr>
          <w:rFonts w:ascii="Arial" w:hAnsi="Arial" w:cs="Arial"/>
          <w:bCs/>
          <w:sz w:val="24"/>
          <w:szCs w:val="24"/>
        </w:rPr>
        <w:t>Seek external support to progress initially</w:t>
      </w:r>
    </w:p>
    <w:p w14:paraId="47C96405" w14:textId="77777777" w:rsidR="007C0809" w:rsidRDefault="007C0809" w:rsidP="00D60A20">
      <w:pPr>
        <w:spacing w:after="0" w:line="240" w:lineRule="auto"/>
        <w:jc w:val="both"/>
        <w:rPr>
          <w:rFonts w:ascii="Arial" w:hAnsi="Arial" w:cs="Arial"/>
          <w:bCs/>
          <w:sz w:val="24"/>
          <w:szCs w:val="24"/>
        </w:rPr>
      </w:pPr>
    </w:p>
    <w:p w14:paraId="6A3D73DB" w14:textId="1762E3C9" w:rsidR="007A34E6" w:rsidRPr="007A34E6" w:rsidRDefault="007A34E6" w:rsidP="00D60A20">
      <w:pPr>
        <w:spacing w:after="0" w:line="240" w:lineRule="auto"/>
        <w:jc w:val="both"/>
        <w:rPr>
          <w:rFonts w:ascii="Arial" w:hAnsi="Arial" w:cs="Arial"/>
          <w:bCs/>
          <w:sz w:val="24"/>
          <w:szCs w:val="24"/>
        </w:rPr>
      </w:pPr>
      <w:r>
        <w:rPr>
          <w:rFonts w:ascii="Arial" w:hAnsi="Arial" w:cs="Arial"/>
          <w:bCs/>
          <w:sz w:val="24"/>
          <w:szCs w:val="24"/>
        </w:rPr>
        <w:t xml:space="preserve">The Committee endorsed option 3. </w:t>
      </w:r>
    </w:p>
    <w:p w14:paraId="1FF37806" w14:textId="77777777" w:rsidR="005763B6" w:rsidRDefault="005763B6" w:rsidP="00D60A20">
      <w:pPr>
        <w:spacing w:after="0" w:line="240" w:lineRule="auto"/>
        <w:jc w:val="both"/>
        <w:rPr>
          <w:rFonts w:ascii="Arial" w:hAnsi="Arial" w:cs="Arial"/>
          <w:bCs/>
          <w:i/>
          <w:iCs/>
          <w:sz w:val="24"/>
          <w:szCs w:val="24"/>
        </w:rPr>
      </w:pPr>
    </w:p>
    <w:p w14:paraId="4E9D9B78" w14:textId="77777777" w:rsidR="006E547B" w:rsidRDefault="006E547B" w:rsidP="00D60A20">
      <w:pPr>
        <w:spacing w:after="0" w:line="240" w:lineRule="auto"/>
        <w:jc w:val="both"/>
        <w:rPr>
          <w:rFonts w:ascii="Arial" w:hAnsi="Arial" w:cs="Arial"/>
          <w:bCs/>
          <w:sz w:val="24"/>
          <w:szCs w:val="24"/>
        </w:rPr>
      </w:pPr>
    </w:p>
    <w:p w14:paraId="71269953" w14:textId="4C7A8012" w:rsidR="00EC2E23" w:rsidRPr="00EC2E23" w:rsidRDefault="00EC2E23" w:rsidP="00D60A20">
      <w:pPr>
        <w:pStyle w:val="ListParagraph"/>
        <w:numPr>
          <w:ilvl w:val="0"/>
          <w:numId w:val="7"/>
        </w:numPr>
        <w:spacing w:after="0" w:line="240" w:lineRule="auto"/>
        <w:jc w:val="both"/>
        <w:rPr>
          <w:rFonts w:ascii="Arial" w:hAnsi="Arial" w:cs="Arial"/>
          <w:bCs/>
          <w:sz w:val="24"/>
          <w:szCs w:val="24"/>
        </w:rPr>
      </w:pPr>
      <w:r>
        <w:rPr>
          <w:rFonts w:ascii="Arial" w:hAnsi="Arial" w:cs="Arial"/>
          <w:b/>
          <w:sz w:val="24"/>
          <w:szCs w:val="24"/>
        </w:rPr>
        <w:t>PROGRESS TO DATE</w:t>
      </w:r>
    </w:p>
    <w:p w14:paraId="0C74B9A6" w14:textId="47FCBE41" w:rsidR="00D658FC" w:rsidRDefault="00D658FC" w:rsidP="00D60A20">
      <w:pPr>
        <w:spacing w:after="0" w:line="240" w:lineRule="auto"/>
        <w:jc w:val="both"/>
        <w:rPr>
          <w:rFonts w:ascii="Arial" w:hAnsi="Arial" w:cs="Arial"/>
          <w:bCs/>
          <w:sz w:val="24"/>
          <w:szCs w:val="24"/>
        </w:rPr>
      </w:pPr>
      <w:r>
        <w:rPr>
          <w:rFonts w:ascii="Arial" w:hAnsi="Arial" w:cs="Arial"/>
          <w:bCs/>
          <w:sz w:val="24"/>
          <w:szCs w:val="24"/>
        </w:rPr>
        <w:t xml:space="preserve">The Public Health team </w:t>
      </w:r>
      <w:r w:rsidR="00A33B88">
        <w:rPr>
          <w:rFonts w:ascii="Arial" w:hAnsi="Arial" w:cs="Arial"/>
          <w:bCs/>
          <w:sz w:val="24"/>
          <w:szCs w:val="24"/>
        </w:rPr>
        <w:t xml:space="preserve">(PHT) </w:t>
      </w:r>
      <w:r>
        <w:rPr>
          <w:rFonts w:ascii="Arial" w:hAnsi="Arial" w:cs="Arial"/>
          <w:bCs/>
          <w:sz w:val="24"/>
          <w:szCs w:val="24"/>
        </w:rPr>
        <w:t>have been identifying options within the current marketplace as well as linking in with established NHS networks who have a focus in this area</w:t>
      </w:r>
      <w:r w:rsidRPr="00A21FA2">
        <w:rPr>
          <w:rFonts w:ascii="Arial" w:hAnsi="Arial" w:cs="Arial"/>
          <w:bCs/>
          <w:sz w:val="24"/>
          <w:szCs w:val="24"/>
        </w:rPr>
        <w:t xml:space="preserve"> </w:t>
      </w:r>
      <w:r>
        <w:rPr>
          <w:rFonts w:ascii="Arial" w:hAnsi="Arial" w:cs="Arial"/>
          <w:bCs/>
          <w:sz w:val="24"/>
          <w:szCs w:val="24"/>
        </w:rPr>
        <w:t xml:space="preserve">and can support SBUHB to develop a baseline assessment on our status as an Anchor Institution. </w:t>
      </w:r>
    </w:p>
    <w:p w14:paraId="1534A4EA" w14:textId="77777777" w:rsidR="007A1ECD" w:rsidRDefault="007A1ECD" w:rsidP="00D60A20">
      <w:pPr>
        <w:spacing w:after="0" w:line="240" w:lineRule="auto"/>
        <w:jc w:val="both"/>
        <w:rPr>
          <w:rFonts w:ascii="Arial" w:hAnsi="Arial" w:cs="Arial"/>
          <w:bCs/>
          <w:sz w:val="24"/>
          <w:szCs w:val="24"/>
        </w:rPr>
      </w:pPr>
    </w:p>
    <w:p w14:paraId="2E9A1EFA" w14:textId="56AA5A88" w:rsidR="007A1ECD" w:rsidRDefault="007A1ECD" w:rsidP="00D60A20">
      <w:pPr>
        <w:spacing w:after="0" w:line="240" w:lineRule="auto"/>
        <w:jc w:val="both"/>
        <w:rPr>
          <w:rFonts w:ascii="Arial" w:hAnsi="Arial" w:cs="Arial"/>
          <w:bCs/>
          <w:sz w:val="24"/>
          <w:szCs w:val="24"/>
        </w:rPr>
      </w:pPr>
      <w:r>
        <w:rPr>
          <w:rFonts w:ascii="Arial" w:hAnsi="Arial" w:cs="Arial"/>
          <w:bCs/>
          <w:sz w:val="24"/>
          <w:szCs w:val="24"/>
        </w:rPr>
        <w:t xml:space="preserve">In January 2024, the </w:t>
      </w:r>
      <w:r w:rsidR="00AC6728">
        <w:rPr>
          <w:rFonts w:ascii="Arial" w:hAnsi="Arial" w:cs="Arial"/>
          <w:bCs/>
          <w:sz w:val="24"/>
          <w:szCs w:val="24"/>
        </w:rPr>
        <w:t xml:space="preserve">Public Health </w:t>
      </w:r>
      <w:r>
        <w:rPr>
          <w:rFonts w:ascii="Arial" w:hAnsi="Arial" w:cs="Arial"/>
          <w:bCs/>
          <w:sz w:val="24"/>
          <w:szCs w:val="24"/>
        </w:rPr>
        <w:t>team</w:t>
      </w:r>
      <w:r w:rsidR="00AC6728">
        <w:rPr>
          <w:rFonts w:ascii="Arial" w:hAnsi="Arial" w:cs="Arial"/>
          <w:bCs/>
          <w:sz w:val="24"/>
          <w:szCs w:val="24"/>
        </w:rPr>
        <w:t>, along with other Health Board colleagues,</w:t>
      </w:r>
      <w:r>
        <w:rPr>
          <w:rFonts w:ascii="Arial" w:hAnsi="Arial" w:cs="Arial"/>
          <w:bCs/>
          <w:sz w:val="24"/>
          <w:szCs w:val="24"/>
        </w:rPr>
        <w:t xml:space="preserve"> attended a </w:t>
      </w:r>
      <w:r w:rsidR="00A657FA">
        <w:rPr>
          <w:rFonts w:ascii="Arial" w:hAnsi="Arial" w:cs="Arial"/>
          <w:bCs/>
          <w:sz w:val="24"/>
          <w:szCs w:val="24"/>
        </w:rPr>
        <w:t xml:space="preserve">Welsh Government </w:t>
      </w:r>
      <w:r>
        <w:rPr>
          <w:rFonts w:ascii="Arial" w:hAnsi="Arial" w:cs="Arial"/>
          <w:bCs/>
          <w:sz w:val="24"/>
          <w:szCs w:val="24"/>
        </w:rPr>
        <w:t xml:space="preserve">national </w:t>
      </w:r>
      <w:r w:rsidR="00A657FA">
        <w:rPr>
          <w:rFonts w:ascii="Arial" w:hAnsi="Arial" w:cs="Arial"/>
          <w:bCs/>
          <w:sz w:val="24"/>
          <w:szCs w:val="24"/>
        </w:rPr>
        <w:t xml:space="preserve">foundational economy stakeholder </w:t>
      </w:r>
      <w:r>
        <w:rPr>
          <w:rFonts w:ascii="Arial" w:hAnsi="Arial" w:cs="Arial"/>
          <w:bCs/>
          <w:sz w:val="24"/>
          <w:szCs w:val="24"/>
        </w:rPr>
        <w:t xml:space="preserve">event hosted by Public Health Wales. There were stakeholders from health and social care, government, WFG Commissioners office, academia, commercial, voluntary and third sector. The networking from this event has enabled </w:t>
      </w:r>
      <w:r w:rsidR="001056A4">
        <w:rPr>
          <w:rFonts w:ascii="Arial" w:hAnsi="Arial" w:cs="Arial"/>
          <w:bCs/>
          <w:sz w:val="24"/>
          <w:szCs w:val="24"/>
        </w:rPr>
        <w:t>us</w:t>
      </w:r>
      <w:r>
        <w:rPr>
          <w:rFonts w:ascii="Arial" w:hAnsi="Arial" w:cs="Arial"/>
          <w:bCs/>
          <w:sz w:val="24"/>
          <w:szCs w:val="24"/>
        </w:rPr>
        <w:t xml:space="preserve"> to </w:t>
      </w:r>
      <w:r w:rsidR="003768F7">
        <w:rPr>
          <w:rFonts w:ascii="Arial" w:hAnsi="Arial" w:cs="Arial"/>
          <w:bCs/>
          <w:sz w:val="24"/>
          <w:szCs w:val="24"/>
        </w:rPr>
        <w:t xml:space="preserve">scope current activity and interest across the different, inter-connected agendas of </w:t>
      </w:r>
      <w:r>
        <w:rPr>
          <w:rFonts w:ascii="Arial" w:hAnsi="Arial" w:cs="Arial"/>
          <w:bCs/>
          <w:sz w:val="24"/>
          <w:szCs w:val="24"/>
        </w:rPr>
        <w:t xml:space="preserve">foundational economy, socio-economic duty, circular economy and anchor institution. SBUHB would be the first Health Board in Wales to undertake a baseline assessment on anchor institution. </w:t>
      </w:r>
    </w:p>
    <w:p w14:paraId="749260D7" w14:textId="77777777" w:rsidR="007A1ECD" w:rsidRDefault="007A1ECD" w:rsidP="00D60A20">
      <w:pPr>
        <w:spacing w:after="0" w:line="240" w:lineRule="auto"/>
        <w:jc w:val="both"/>
        <w:rPr>
          <w:rFonts w:ascii="Arial" w:hAnsi="Arial" w:cs="Arial"/>
          <w:bCs/>
          <w:sz w:val="24"/>
          <w:szCs w:val="24"/>
        </w:rPr>
      </w:pPr>
    </w:p>
    <w:p w14:paraId="7502BCB7" w14:textId="1C3557A7" w:rsidR="00D658FC" w:rsidRDefault="00937AD4" w:rsidP="00D60A20">
      <w:pPr>
        <w:spacing w:after="0" w:line="240" w:lineRule="auto"/>
        <w:jc w:val="both"/>
        <w:rPr>
          <w:rFonts w:ascii="Arial" w:hAnsi="Arial" w:cs="Arial"/>
          <w:bCs/>
          <w:sz w:val="24"/>
          <w:szCs w:val="24"/>
        </w:rPr>
      </w:pPr>
      <w:r>
        <w:rPr>
          <w:rFonts w:ascii="Arial" w:hAnsi="Arial" w:cs="Arial"/>
          <w:bCs/>
          <w:sz w:val="24"/>
          <w:szCs w:val="24"/>
        </w:rPr>
        <w:t>A number of networks have been uncovered through this work</w:t>
      </w:r>
      <w:r w:rsidR="00535A6A">
        <w:rPr>
          <w:rFonts w:ascii="Arial" w:hAnsi="Arial" w:cs="Arial"/>
          <w:bCs/>
          <w:sz w:val="24"/>
          <w:szCs w:val="24"/>
        </w:rPr>
        <w:t>:</w:t>
      </w:r>
    </w:p>
    <w:p w14:paraId="051FB458" w14:textId="77777777" w:rsidR="00535A6A" w:rsidRDefault="00535A6A" w:rsidP="00D60A20">
      <w:pPr>
        <w:spacing w:after="0" w:line="240" w:lineRule="auto"/>
        <w:jc w:val="both"/>
        <w:rPr>
          <w:rFonts w:ascii="Arial" w:hAnsi="Arial" w:cs="Arial"/>
          <w:bCs/>
          <w:sz w:val="24"/>
          <w:szCs w:val="24"/>
        </w:rPr>
      </w:pPr>
    </w:p>
    <w:tbl>
      <w:tblPr>
        <w:tblStyle w:val="TableGrid"/>
        <w:tblW w:w="10632" w:type="dxa"/>
        <w:tblInd w:w="-5" w:type="dxa"/>
        <w:tblLook w:val="04A0" w:firstRow="1" w:lastRow="0" w:firstColumn="1" w:lastColumn="0" w:noHBand="0" w:noVBand="1"/>
      </w:tblPr>
      <w:tblGrid>
        <w:gridCol w:w="1751"/>
        <w:gridCol w:w="4912"/>
        <w:gridCol w:w="3969"/>
      </w:tblGrid>
      <w:tr w:rsidR="00535A6A" w:rsidRPr="003E6ED3" w14:paraId="57C16DE2" w14:textId="77777777" w:rsidTr="00D67E64">
        <w:tc>
          <w:tcPr>
            <w:tcW w:w="1751" w:type="dxa"/>
            <w:shd w:val="clear" w:color="auto" w:fill="00B0F0"/>
          </w:tcPr>
          <w:p w14:paraId="67D0A3BA" w14:textId="77777777" w:rsidR="00535A6A" w:rsidRPr="003E6ED3" w:rsidRDefault="00535A6A" w:rsidP="00D60A20">
            <w:pPr>
              <w:jc w:val="both"/>
              <w:rPr>
                <w:rFonts w:ascii="Arial" w:hAnsi="Arial" w:cs="Arial"/>
                <w:b/>
              </w:rPr>
            </w:pPr>
            <w:r w:rsidRPr="003E6ED3">
              <w:rPr>
                <w:rFonts w:ascii="Arial" w:hAnsi="Arial" w:cs="Arial"/>
                <w:b/>
              </w:rPr>
              <w:lastRenderedPageBreak/>
              <w:t>Organisation</w:t>
            </w:r>
          </w:p>
        </w:tc>
        <w:tc>
          <w:tcPr>
            <w:tcW w:w="4912" w:type="dxa"/>
            <w:shd w:val="clear" w:color="auto" w:fill="00B0F0"/>
          </w:tcPr>
          <w:p w14:paraId="4A25FA4D" w14:textId="77777777" w:rsidR="00535A6A" w:rsidRPr="003E6ED3" w:rsidRDefault="00535A6A" w:rsidP="00D60A20">
            <w:pPr>
              <w:jc w:val="both"/>
              <w:rPr>
                <w:rFonts w:ascii="Arial" w:hAnsi="Arial" w:cs="Arial"/>
                <w:b/>
              </w:rPr>
            </w:pPr>
            <w:r w:rsidRPr="003E6ED3">
              <w:rPr>
                <w:rFonts w:ascii="Arial" w:hAnsi="Arial" w:cs="Arial"/>
                <w:b/>
              </w:rPr>
              <w:t>Strengths</w:t>
            </w:r>
          </w:p>
        </w:tc>
        <w:tc>
          <w:tcPr>
            <w:tcW w:w="3969" w:type="dxa"/>
            <w:shd w:val="clear" w:color="auto" w:fill="00B0F0"/>
          </w:tcPr>
          <w:p w14:paraId="2E002CBF" w14:textId="77777777" w:rsidR="00535A6A" w:rsidRPr="003E6ED3" w:rsidRDefault="00535A6A" w:rsidP="00D60A20">
            <w:pPr>
              <w:jc w:val="both"/>
              <w:rPr>
                <w:rFonts w:ascii="Arial" w:hAnsi="Arial" w:cs="Arial"/>
                <w:b/>
              </w:rPr>
            </w:pPr>
            <w:r w:rsidRPr="003E6ED3">
              <w:rPr>
                <w:rFonts w:ascii="Arial" w:hAnsi="Arial" w:cs="Arial"/>
                <w:b/>
              </w:rPr>
              <w:t>Weaknesses</w:t>
            </w:r>
          </w:p>
        </w:tc>
      </w:tr>
      <w:tr w:rsidR="00535A6A" w:rsidRPr="003E6ED3" w14:paraId="71941F1A" w14:textId="77777777" w:rsidTr="00D67E64">
        <w:tc>
          <w:tcPr>
            <w:tcW w:w="1751" w:type="dxa"/>
          </w:tcPr>
          <w:p w14:paraId="32A1506B" w14:textId="2AEF85FD" w:rsidR="00535A6A" w:rsidRPr="003E6ED3" w:rsidRDefault="00535A6A" w:rsidP="00D60A20">
            <w:pPr>
              <w:rPr>
                <w:rFonts w:ascii="Arial" w:hAnsi="Arial" w:cs="Arial"/>
                <w:bCs/>
              </w:rPr>
            </w:pPr>
            <w:r w:rsidRPr="003E6ED3">
              <w:rPr>
                <w:rFonts w:ascii="Arial" w:hAnsi="Arial" w:cs="Arial"/>
                <w:bCs/>
              </w:rPr>
              <w:t>NHS Benchmarking Network</w:t>
            </w:r>
            <w:r w:rsidR="004D5BBA">
              <w:rPr>
                <w:rFonts w:ascii="Arial" w:hAnsi="Arial" w:cs="Arial"/>
                <w:bCs/>
              </w:rPr>
              <w:t xml:space="preserve"> (NHSBN)</w:t>
            </w:r>
          </w:p>
        </w:tc>
        <w:tc>
          <w:tcPr>
            <w:tcW w:w="4912" w:type="dxa"/>
          </w:tcPr>
          <w:p w14:paraId="7196E020" w14:textId="77777777" w:rsidR="00535A6A" w:rsidRDefault="00535A6A" w:rsidP="00D60A20">
            <w:pPr>
              <w:pStyle w:val="ListParagraph"/>
              <w:numPr>
                <w:ilvl w:val="0"/>
                <w:numId w:val="9"/>
              </w:numPr>
              <w:rPr>
                <w:rFonts w:ascii="Arial" w:hAnsi="Arial" w:cs="Arial"/>
                <w:bCs/>
              </w:rPr>
            </w:pPr>
            <w:r w:rsidRPr="003E6ED3">
              <w:rPr>
                <w:rFonts w:ascii="Arial" w:hAnsi="Arial" w:cs="Arial"/>
                <w:bCs/>
              </w:rPr>
              <w:t>Technical expertise in health services benchmarking.</w:t>
            </w:r>
          </w:p>
          <w:p w14:paraId="442121DD" w14:textId="77777777" w:rsidR="00535A6A" w:rsidRDefault="00535A6A" w:rsidP="00D60A20">
            <w:pPr>
              <w:pStyle w:val="ListParagraph"/>
              <w:numPr>
                <w:ilvl w:val="0"/>
                <w:numId w:val="9"/>
              </w:numPr>
              <w:rPr>
                <w:rFonts w:ascii="Arial" w:hAnsi="Arial" w:cs="Arial"/>
                <w:bCs/>
              </w:rPr>
            </w:pPr>
            <w:r w:rsidRPr="003E6ED3">
              <w:rPr>
                <w:rFonts w:ascii="Arial" w:hAnsi="Arial" w:cs="Arial"/>
                <w:bCs/>
              </w:rPr>
              <w:t>Established methodology and data analysis capability.</w:t>
            </w:r>
          </w:p>
          <w:p w14:paraId="461CE70A" w14:textId="77777777" w:rsidR="00535A6A" w:rsidRDefault="00535A6A" w:rsidP="00D60A20">
            <w:pPr>
              <w:pStyle w:val="ListParagraph"/>
              <w:numPr>
                <w:ilvl w:val="0"/>
                <w:numId w:val="9"/>
              </w:numPr>
              <w:rPr>
                <w:rFonts w:ascii="Arial" w:hAnsi="Arial" w:cs="Arial"/>
                <w:bCs/>
              </w:rPr>
            </w:pPr>
            <w:r w:rsidRPr="003E6ED3">
              <w:rPr>
                <w:rFonts w:ascii="Arial" w:hAnsi="Arial" w:cs="Arial"/>
                <w:bCs/>
              </w:rPr>
              <w:t>SBUHB is already a member of NHSBN</w:t>
            </w:r>
          </w:p>
          <w:p w14:paraId="454D43AF" w14:textId="77777777" w:rsidR="00535A6A" w:rsidRDefault="00535A6A" w:rsidP="00D60A20">
            <w:pPr>
              <w:pStyle w:val="ListParagraph"/>
              <w:numPr>
                <w:ilvl w:val="0"/>
                <w:numId w:val="9"/>
              </w:numPr>
              <w:rPr>
                <w:rFonts w:ascii="Arial" w:hAnsi="Arial" w:cs="Arial"/>
                <w:bCs/>
              </w:rPr>
            </w:pPr>
            <w:r w:rsidRPr="003E6ED3">
              <w:rPr>
                <w:rFonts w:ascii="Arial" w:hAnsi="Arial" w:cs="Arial"/>
                <w:bCs/>
              </w:rPr>
              <w:t xml:space="preserve">National network to draw on. </w:t>
            </w:r>
          </w:p>
          <w:p w14:paraId="7D901B21" w14:textId="77777777" w:rsidR="00A97E29" w:rsidRDefault="00F53618" w:rsidP="00D60A20">
            <w:pPr>
              <w:pStyle w:val="ListParagraph"/>
              <w:numPr>
                <w:ilvl w:val="0"/>
                <w:numId w:val="9"/>
              </w:numPr>
              <w:rPr>
                <w:rFonts w:ascii="Arial" w:hAnsi="Arial" w:cs="Arial"/>
                <w:bCs/>
              </w:rPr>
            </w:pPr>
            <w:r>
              <w:rPr>
                <w:rFonts w:ascii="Arial" w:hAnsi="Arial" w:cs="Arial"/>
                <w:bCs/>
              </w:rPr>
              <w:t>Appetite to develop an ‘offer’ and capability in this arena due to increasing ‘demand’</w:t>
            </w:r>
          </w:p>
          <w:p w14:paraId="7E614E91" w14:textId="7463CA77" w:rsidR="00A97E29" w:rsidRDefault="004957B9" w:rsidP="00D60A20">
            <w:pPr>
              <w:pStyle w:val="ListParagraph"/>
              <w:numPr>
                <w:ilvl w:val="0"/>
                <w:numId w:val="9"/>
              </w:numPr>
              <w:rPr>
                <w:rFonts w:ascii="Arial" w:hAnsi="Arial" w:cs="Arial"/>
                <w:bCs/>
              </w:rPr>
            </w:pPr>
            <w:r>
              <w:rPr>
                <w:rFonts w:ascii="Arial" w:hAnsi="Arial" w:cs="Arial"/>
                <w:bCs/>
              </w:rPr>
              <w:t>Access to data to enable re-measurement against baseline over time</w:t>
            </w:r>
            <w:r w:rsidR="00E80246">
              <w:rPr>
                <w:rFonts w:ascii="Arial" w:hAnsi="Arial" w:cs="Arial"/>
                <w:bCs/>
              </w:rPr>
              <w:t xml:space="preserve">. </w:t>
            </w:r>
          </w:p>
          <w:p w14:paraId="0A8169A2" w14:textId="2E8DCDE1" w:rsidR="00E80246" w:rsidRDefault="00E80246" w:rsidP="00D60A20">
            <w:pPr>
              <w:pStyle w:val="ListParagraph"/>
              <w:numPr>
                <w:ilvl w:val="0"/>
                <w:numId w:val="9"/>
              </w:numPr>
              <w:rPr>
                <w:rFonts w:ascii="Arial" w:hAnsi="Arial" w:cs="Arial"/>
                <w:bCs/>
              </w:rPr>
            </w:pPr>
            <w:r>
              <w:rPr>
                <w:rFonts w:ascii="Arial" w:hAnsi="Arial" w:cs="Arial"/>
                <w:bCs/>
              </w:rPr>
              <w:t>Ability for other Health Boards to utilise methodology and approaches developed with NHSB to benchmark like for like organisations in Wales.</w:t>
            </w:r>
          </w:p>
          <w:p w14:paraId="5DD8369C" w14:textId="24CBA9AB" w:rsidR="004D5BBA" w:rsidRPr="004D5BBA" w:rsidRDefault="004D5BBA" w:rsidP="00D60A20">
            <w:pPr>
              <w:rPr>
                <w:rFonts w:ascii="Arial" w:hAnsi="Arial" w:cs="Arial"/>
                <w:bCs/>
              </w:rPr>
            </w:pPr>
          </w:p>
        </w:tc>
        <w:tc>
          <w:tcPr>
            <w:tcW w:w="3969" w:type="dxa"/>
          </w:tcPr>
          <w:p w14:paraId="22F568A1" w14:textId="77777777" w:rsidR="004957B9" w:rsidRDefault="00535A6A" w:rsidP="00D60A20">
            <w:pPr>
              <w:pStyle w:val="ListParagraph"/>
              <w:numPr>
                <w:ilvl w:val="0"/>
                <w:numId w:val="9"/>
              </w:numPr>
              <w:rPr>
                <w:rFonts w:ascii="Arial" w:hAnsi="Arial" w:cs="Arial"/>
                <w:bCs/>
              </w:rPr>
            </w:pPr>
            <w:r w:rsidRPr="003E6ED3">
              <w:rPr>
                <w:rFonts w:ascii="Arial" w:hAnsi="Arial" w:cs="Arial"/>
                <w:bCs/>
              </w:rPr>
              <w:t xml:space="preserve">No previous experience in baselining </w:t>
            </w:r>
            <w:r w:rsidR="00F53618">
              <w:rPr>
                <w:rFonts w:ascii="Arial" w:hAnsi="Arial" w:cs="Arial"/>
                <w:bCs/>
              </w:rPr>
              <w:t>a</w:t>
            </w:r>
            <w:r w:rsidRPr="003E6ED3">
              <w:rPr>
                <w:rFonts w:ascii="Arial" w:hAnsi="Arial" w:cs="Arial"/>
                <w:bCs/>
              </w:rPr>
              <w:t xml:space="preserve">nchor institution. </w:t>
            </w:r>
          </w:p>
          <w:p w14:paraId="29BFFC70" w14:textId="7A7A207B" w:rsidR="007F0AC0" w:rsidRDefault="007F0AC0" w:rsidP="00D60A20">
            <w:pPr>
              <w:pStyle w:val="ListParagraph"/>
              <w:numPr>
                <w:ilvl w:val="0"/>
                <w:numId w:val="9"/>
              </w:numPr>
              <w:rPr>
                <w:rFonts w:ascii="Arial" w:hAnsi="Arial" w:cs="Arial"/>
                <w:bCs/>
              </w:rPr>
            </w:pPr>
            <w:r>
              <w:rPr>
                <w:rFonts w:ascii="Arial" w:hAnsi="Arial" w:cs="Arial"/>
                <w:bCs/>
              </w:rPr>
              <w:t>Lack of connectivity / familiarity of this agenda</w:t>
            </w:r>
          </w:p>
          <w:p w14:paraId="4AB3DF8E" w14:textId="260EF51B" w:rsidR="00535A6A" w:rsidRPr="003E6ED3" w:rsidRDefault="004957B9" w:rsidP="00D60A20">
            <w:pPr>
              <w:pStyle w:val="ListParagraph"/>
              <w:numPr>
                <w:ilvl w:val="0"/>
                <w:numId w:val="9"/>
              </w:numPr>
              <w:rPr>
                <w:rFonts w:ascii="Arial" w:hAnsi="Arial" w:cs="Arial"/>
                <w:bCs/>
              </w:rPr>
            </w:pPr>
            <w:r>
              <w:rPr>
                <w:rFonts w:ascii="Arial" w:hAnsi="Arial" w:cs="Arial"/>
                <w:bCs/>
              </w:rPr>
              <w:t xml:space="preserve">Unlikely to have expertise in </w:t>
            </w:r>
            <w:r w:rsidR="006A7B16">
              <w:rPr>
                <w:rFonts w:ascii="Arial" w:hAnsi="Arial" w:cs="Arial"/>
                <w:bCs/>
              </w:rPr>
              <w:t>developmental and partnership elements of agreeing scope / focus / priorities – internally and with partners</w:t>
            </w:r>
            <w:r w:rsidR="00535A6A" w:rsidRPr="003E6ED3">
              <w:rPr>
                <w:rFonts w:ascii="Arial" w:hAnsi="Arial" w:cs="Arial"/>
                <w:bCs/>
              </w:rPr>
              <w:t xml:space="preserve"> </w:t>
            </w:r>
          </w:p>
        </w:tc>
      </w:tr>
      <w:tr w:rsidR="00535A6A" w:rsidRPr="003E6ED3" w14:paraId="4D63CA49" w14:textId="77777777" w:rsidTr="00D67E64">
        <w:tc>
          <w:tcPr>
            <w:tcW w:w="1751" w:type="dxa"/>
          </w:tcPr>
          <w:p w14:paraId="5A7A2473" w14:textId="46431DC9" w:rsidR="00535A6A" w:rsidRPr="003E6ED3" w:rsidRDefault="00535A6A" w:rsidP="00D60A20">
            <w:pPr>
              <w:rPr>
                <w:rFonts w:ascii="Arial" w:hAnsi="Arial" w:cs="Arial"/>
                <w:bCs/>
              </w:rPr>
            </w:pPr>
            <w:r w:rsidRPr="003E6ED3">
              <w:rPr>
                <w:rFonts w:ascii="Arial" w:hAnsi="Arial" w:cs="Arial"/>
                <w:bCs/>
              </w:rPr>
              <w:t xml:space="preserve">Social Value Network </w:t>
            </w:r>
            <w:r w:rsidR="004D5BBA">
              <w:rPr>
                <w:rFonts w:ascii="Arial" w:hAnsi="Arial" w:cs="Arial"/>
                <w:bCs/>
              </w:rPr>
              <w:t>(SVN)</w:t>
            </w:r>
          </w:p>
        </w:tc>
        <w:tc>
          <w:tcPr>
            <w:tcW w:w="4912" w:type="dxa"/>
          </w:tcPr>
          <w:p w14:paraId="1AD5414C" w14:textId="77777777" w:rsidR="00535A6A" w:rsidRDefault="00535A6A" w:rsidP="00D60A20">
            <w:pPr>
              <w:pStyle w:val="ListParagraph"/>
              <w:numPr>
                <w:ilvl w:val="0"/>
                <w:numId w:val="10"/>
              </w:numPr>
              <w:rPr>
                <w:rFonts w:ascii="Arial" w:hAnsi="Arial" w:cs="Arial"/>
                <w:bCs/>
              </w:rPr>
            </w:pPr>
            <w:r w:rsidRPr="003E6ED3">
              <w:rPr>
                <w:rFonts w:ascii="Arial" w:hAnsi="Arial" w:cs="Arial"/>
                <w:bCs/>
              </w:rPr>
              <w:t>Established consultative delivery model.</w:t>
            </w:r>
          </w:p>
          <w:p w14:paraId="0236BB35" w14:textId="77777777" w:rsidR="00535A6A" w:rsidRDefault="00535A6A" w:rsidP="00D60A20">
            <w:pPr>
              <w:pStyle w:val="ListParagraph"/>
              <w:numPr>
                <w:ilvl w:val="0"/>
                <w:numId w:val="10"/>
              </w:numPr>
              <w:rPr>
                <w:rFonts w:ascii="Arial" w:hAnsi="Arial" w:cs="Arial"/>
                <w:bCs/>
              </w:rPr>
            </w:pPr>
            <w:r w:rsidRPr="003E6ED3">
              <w:rPr>
                <w:rFonts w:ascii="Arial" w:hAnsi="Arial" w:cs="Arial"/>
                <w:bCs/>
              </w:rPr>
              <w:t xml:space="preserve">Methodology and products to support change. </w:t>
            </w:r>
          </w:p>
          <w:p w14:paraId="3ACE998D" w14:textId="77777777" w:rsidR="00535A6A" w:rsidRDefault="00535A6A" w:rsidP="00D60A20">
            <w:pPr>
              <w:pStyle w:val="ListParagraph"/>
              <w:numPr>
                <w:ilvl w:val="0"/>
                <w:numId w:val="10"/>
              </w:numPr>
              <w:rPr>
                <w:rFonts w:ascii="Arial" w:hAnsi="Arial" w:cs="Arial"/>
                <w:bCs/>
              </w:rPr>
            </w:pPr>
            <w:r w:rsidRPr="003E6ED3">
              <w:rPr>
                <w:rFonts w:ascii="Arial" w:hAnsi="Arial" w:cs="Arial"/>
                <w:bCs/>
              </w:rPr>
              <w:t>Demonstrable track record of delivering social value in NHS</w:t>
            </w:r>
            <w:r w:rsidR="00B74A54">
              <w:rPr>
                <w:rFonts w:ascii="Arial" w:hAnsi="Arial" w:cs="Arial"/>
                <w:bCs/>
              </w:rPr>
              <w:t xml:space="preserve"> </w:t>
            </w:r>
            <w:r w:rsidRPr="003E6ED3">
              <w:rPr>
                <w:rFonts w:ascii="Arial" w:hAnsi="Arial" w:cs="Arial"/>
                <w:bCs/>
              </w:rPr>
              <w:t>/</w:t>
            </w:r>
            <w:r w:rsidR="00B74A54">
              <w:rPr>
                <w:rFonts w:ascii="Arial" w:hAnsi="Arial" w:cs="Arial"/>
                <w:bCs/>
              </w:rPr>
              <w:t xml:space="preserve"> </w:t>
            </w:r>
            <w:r w:rsidRPr="003E6ED3">
              <w:rPr>
                <w:rFonts w:ascii="Arial" w:hAnsi="Arial" w:cs="Arial"/>
                <w:bCs/>
              </w:rPr>
              <w:t>partners organisations</w:t>
            </w:r>
          </w:p>
          <w:p w14:paraId="3D0D284A" w14:textId="77777777" w:rsidR="006B7A2A" w:rsidRDefault="00B465A4" w:rsidP="00D60A20">
            <w:pPr>
              <w:pStyle w:val="ListParagraph"/>
              <w:numPr>
                <w:ilvl w:val="0"/>
                <w:numId w:val="10"/>
              </w:numPr>
              <w:rPr>
                <w:rFonts w:ascii="Arial" w:hAnsi="Arial" w:cs="Arial"/>
                <w:bCs/>
              </w:rPr>
            </w:pPr>
            <w:r>
              <w:rPr>
                <w:rFonts w:ascii="Arial" w:hAnsi="Arial" w:cs="Arial"/>
                <w:bCs/>
              </w:rPr>
              <w:t xml:space="preserve">Experience that is highly relevant to being </w:t>
            </w:r>
            <w:r w:rsidR="006B7A2A">
              <w:rPr>
                <w:rFonts w:ascii="Arial" w:hAnsi="Arial" w:cs="Arial"/>
                <w:bCs/>
              </w:rPr>
              <w:t>developmental aspects of the work in helping to define / clarify priorities</w:t>
            </w:r>
          </w:p>
          <w:p w14:paraId="7E35E22E" w14:textId="229A3849" w:rsidR="006B7A2A" w:rsidRDefault="006B7A2A" w:rsidP="00D60A20">
            <w:pPr>
              <w:pStyle w:val="ListParagraph"/>
              <w:numPr>
                <w:ilvl w:val="0"/>
                <w:numId w:val="10"/>
              </w:numPr>
              <w:rPr>
                <w:rFonts w:ascii="Arial" w:hAnsi="Arial" w:cs="Arial"/>
                <w:bCs/>
              </w:rPr>
            </w:pPr>
            <w:r>
              <w:rPr>
                <w:rFonts w:ascii="Arial" w:hAnsi="Arial" w:cs="Arial"/>
                <w:bCs/>
              </w:rPr>
              <w:t xml:space="preserve">Development of Social Value Quality Mark award to benchmark / </w:t>
            </w:r>
            <w:r w:rsidR="00150797">
              <w:rPr>
                <w:rFonts w:ascii="Arial" w:hAnsi="Arial" w:cs="Arial"/>
                <w:bCs/>
              </w:rPr>
              <w:t>recognise achievement</w:t>
            </w:r>
            <w:r w:rsidR="00AB75AC">
              <w:rPr>
                <w:rFonts w:ascii="Arial" w:hAnsi="Arial" w:cs="Arial"/>
                <w:bCs/>
              </w:rPr>
              <w:t>.</w:t>
            </w:r>
          </w:p>
          <w:p w14:paraId="59E2DDEB" w14:textId="603CC92D" w:rsidR="0088393A" w:rsidRDefault="0088393A" w:rsidP="00D60A20">
            <w:pPr>
              <w:pStyle w:val="ListParagraph"/>
              <w:numPr>
                <w:ilvl w:val="0"/>
                <w:numId w:val="10"/>
              </w:numPr>
              <w:rPr>
                <w:rFonts w:ascii="Arial" w:hAnsi="Arial" w:cs="Arial"/>
                <w:bCs/>
              </w:rPr>
            </w:pPr>
            <w:r>
              <w:rPr>
                <w:rFonts w:ascii="Arial" w:hAnsi="Arial" w:cs="Arial"/>
                <w:bCs/>
              </w:rPr>
              <w:t>Experience of and recognition of the role of partners, including communities</w:t>
            </w:r>
            <w:r w:rsidR="00AB75AC">
              <w:rPr>
                <w:rFonts w:ascii="Arial" w:hAnsi="Arial" w:cs="Arial"/>
                <w:bCs/>
              </w:rPr>
              <w:t>.</w:t>
            </w:r>
          </w:p>
          <w:p w14:paraId="08B89562" w14:textId="289D37BA" w:rsidR="00150797" w:rsidRPr="006B7A2A" w:rsidRDefault="00150797" w:rsidP="00D60A20">
            <w:pPr>
              <w:pStyle w:val="ListParagraph"/>
              <w:ind w:left="360"/>
              <w:rPr>
                <w:rFonts w:ascii="Arial" w:hAnsi="Arial" w:cs="Arial"/>
                <w:bCs/>
              </w:rPr>
            </w:pPr>
          </w:p>
        </w:tc>
        <w:tc>
          <w:tcPr>
            <w:tcW w:w="3969" w:type="dxa"/>
          </w:tcPr>
          <w:p w14:paraId="2D0E273B" w14:textId="4A4782CC" w:rsidR="00535A6A" w:rsidRDefault="00535A6A" w:rsidP="00D60A20">
            <w:pPr>
              <w:pStyle w:val="ListParagraph"/>
              <w:numPr>
                <w:ilvl w:val="0"/>
                <w:numId w:val="10"/>
              </w:numPr>
              <w:rPr>
                <w:rFonts w:ascii="Arial" w:hAnsi="Arial" w:cs="Arial"/>
                <w:bCs/>
              </w:rPr>
            </w:pPr>
            <w:r w:rsidRPr="003E6ED3">
              <w:rPr>
                <w:rFonts w:ascii="Arial" w:hAnsi="Arial" w:cs="Arial"/>
                <w:bCs/>
              </w:rPr>
              <w:t>No track record of working within NHS Wales or Welsh legislative context</w:t>
            </w:r>
            <w:r w:rsidR="00AB75AC">
              <w:rPr>
                <w:rFonts w:ascii="Arial" w:hAnsi="Arial" w:cs="Arial"/>
                <w:bCs/>
              </w:rPr>
              <w:t>.</w:t>
            </w:r>
          </w:p>
          <w:p w14:paraId="645B9DE4" w14:textId="757D9DFE" w:rsidR="00150797" w:rsidRDefault="00150797" w:rsidP="00D60A20">
            <w:pPr>
              <w:pStyle w:val="ListParagraph"/>
              <w:numPr>
                <w:ilvl w:val="0"/>
                <w:numId w:val="10"/>
              </w:numPr>
              <w:rPr>
                <w:rFonts w:ascii="Arial" w:hAnsi="Arial" w:cs="Arial"/>
                <w:bCs/>
              </w:rPr>
            </w:pPr>
            <w:r>
              <w:rPr>
                <w:rFonts w:ascii="Arial" w:hAnsi="Arial" w:cs="Arial"/>
                <w:bCs/>
              </w:rPr>
              <w:t>Potential over-focus on achievement of ‘award’ which could lead to unintended consequences in terms of focus/behaviours</w:t>
            </w:r>
            <w:r w:rsidR="00AB75AC">
              <w:rPr>
                <w:rFonts w:ascii="Arial" w:hAnsi="Arial" w:cs="Arial"/>
                <w:bCs/>
              </w:rPr>
              <w:t>.</w:t>
            </w:r>
          </w:p>
          <w:p w14:paraId="55133DC9" w14:textId="38C5BE36" w:rsidR="00150797" w:rsidRDefault="0088393A" w:rsidP="00D60A20">
            <w:pPr>
              <w:pStyle w:val="ListParagraph"/>
              <w:numPr>
                <w:ilvl w:val="0"/>
                <w:numId w:val="10"/>
              </w:numPr>
              <w:rPr>
                <w:rFonts w:ascii="Arial" w:hAnsi="Arial" w:cs="Arial"/>
                <w:bCs/>
              </w:rPr>
            </w:pPr>
            <w:r>
              <w:rPr>
                <w:rFonts w:ascii="Arial" w:hAnsi="Arial" w:cs="Arial"/>
                <w:bCs/>
              </w:rPr>
              <w:t>Degree of flexibility to focus/work outside of the ‘award’ unclear / untested</w:t>
            </w:r>
            <w:r w:rsidR="00AB75AC">
              <w:rPr>
                <w:rFonts w:ascii="Arial" w:hAnsi="Arial" w:cs="Arial"/>
                <w:bCs/>
              </w:rPr>
              <w:t>.</w:t>
            </w:r>
          </w:p>
          <w:p w14:paraId="2C477BC4" w14:textId="637FDF84" w:rsidR="00B74A54" w:rsidRPr="003E6ED3" w:rsidRDefault="00B74A54" w:rsidP="00D60A20">
            <w:pPr>
              <w:pStyle w:val="ListParagraph"/>
              <w:ind w:left="360"/>
              <w:rPr>
                <w:rFonts w:ascii="Arial" w:hAnsi="Arial" w:cs="Arial"/>
                <w:bCs/>
              </w:rPr>
            </w:pPr>
          </w:p>
        </w:tc>
      </w:tr>
      <w:tr w:rsidR="00535A6A" w:rsidRPr="003E6ED3" w14:paraId="134743CA" w14:textId="77777777" w:rsidTr="00D67E64">
        <w:tc>
          <w:tcPr>
            <w:tcW w:w="1751" w:type="dxa"/>
          </w:tcPr>
          <w:p w14:paraId="0854370A" w14:textId="756AAF76" w:rsidR="00535A6A" w:rsidRPr="003E6ED3" w:rsidRDefault="00535A6A" w:rsidP="00D60A20">
            <w:pPr>
              <w:rPr>
                <w:rFonts w:ascii="Arial" w:hAnsi="Arial" w:cs="Arial"/>
                <w:bCs/>
              </w:rPr>
            </w:pPr>
            <w:r w:rsidRPr="003E6ED3">
              <w:rPr>
                <w:rFonts w:ascii="Arial" w:hAnsi="Arial" w:cs="Arial"/>
                <w:bCs/>
              </w:rPr>
              <w:t>Health Anchors Learning Network</w:t>
            </w:r>
            <w:r w:rsidR="0088393A">
              <w:rPr>
                <w:rFonts w:ascii="Arial" w:hAnsi="Arial" w:cs="Arial"/>
                <w:bCs/>
              </w:rPr>
              <w:t xml:space="preserve"> (HALN)</w:t>
            </w:r>
          </w:p>
        </w:tc>
        <w:tc>
          <w:tcPr>
            <w:tcW w:w="4912" w:type="dxa"/>
          </w:tcPr>
          <w:p w14:paraId="21D034A1" w14:textId="40CC7180" w:rsidR="00535A6A" w:rsidRDefault="00535A6A" w:rsidP="00D60A20">
            <w:pPr>
              <w:pStyle w:val="ListParagraph"/>
              <w:numPr>
                <w:ilvl w:val="0"/>
                <w:numId w:val="11"/>
              </w:numPr>
              <w:rPr>
                <w:rFonts w:ascii="Arial" w:hAnsi="Arial" w:cs="Arial"/>
                <w:bCs/>
              </w:rPr>
            </w:pPr>
            <w:r w:rsidRPr="003E6ED3">
              <w:rPr>
                <w:rFonts w:ascii="Arial" w:hAnsi="Arial" w:cs="Arial"/>
                <w:bCs/>
              </w:rPr>
              <w:t>Connected community of expertise</w:t>
            </w:r>
            <w:r w:rsidR="00481867">
              <w:rPr>
                <w:rFonts w:ascii="Arial" w:hAnsi="Arial" w:cs="Arial"/>
                <w:bCs/>
              </w:rPr>
              <w:t xml:space="preserve"> aligned to NHS organisations</w:t>
            </w:r>
            <w:r w:rsidRPr="003E6ED3">
              <w:rPr>
                <w:rFonts w:ascii="Arial" w:hAnsi="Arial" w:cs="Arial"/>
                <w:bCs/>
              </w:rPr>
              <w:t xml:space="preserve">. </w:t>
            </w:r>
          </w:p>
          <w:p w14:paraId="551DE4F1" w14:textId="77777777" w:rsidR="00535A6A" w:rsidRDefault="00535A6A" w:rsidP="00D60A20">
            <w:pPr>
              <w:pStyle w:val="ListParagraph"/>
              <w:numPr>
                <w:ilvl w:val="0"/>
                <w:numId w:val="11"/>
              </w:numPr>
              <w:rPr>
                <w:rFonts w:ascii="Arial" w:hAnsi="Arial" w:cs="Arial"/>
                <w:bCs/>
              </w:rPr>
            </w:pPr>
            <w:r w:rsidRPr="003E6ED3">
              <w:rPr>
                <w:rFonts w:ascii="Arial" w:hAnsi="Arial" w:cs="Arial"/>
                <w:bCs/>
              </w:rPr>
              <w:t>Methodology &amp; toolkits to support anchor network development.</w:t>
            </w:r>
          </w:p>
          <w:p w14:paraId="4B7FCE98" w14:textId="77777777" w:rsidR="00481867" w:rsidRPr="00481867" w:rsidRDefault="00481867" w:rsidP="00D60A20">
            <w:pPr>
              <w:rPr>
                <w:rFonts w:ascii="Arial" w:hAnsi="Arial" w:cs="Arial"/>
                <w:bCs/>
              </w:rPr>
            </w:pPr>
          </w:p>
        </w:tc>
        <w:tc>
          <w:tcPr>
            <w:tcW w:w="3969" w:type="dxa"/>
          </w:tcPr>
          <w:p w14:paraId="0125695A" w14:textId="00C68498" w:rsidR="00535A6A" w:rsidRPr="003E6ED3" w:rsidRDefault="00624B7A" w:rsidP="00D60A20">
            <w:pPr>
              <w:pStyle w:val="ListParagraph"/>
              <w:numPr>
                <w:ilvl w:val="0"/>
                <w:numId w:val="8"/>
              </w:numPr>
              <w:rPr>
                <w:rFonts w:ascii="Arial" w:hAnsi="Arial" w:cs="Arial"/>
                <w:bCs/>
              </w:rPr>
            </w:pPr>
            <w:r>
              <w:rPr>
                <w:rFonts w:ascii="Arial" w:hAnsi="Arial" w:cs="Arial"/>
                <w:bCs/>
              </w:rPr>
              <w:t>No bespoke / consultative support offering</w:t>
            </w:r>
          </w:p>
        </w:tc>
      </w:tr>
    </w:tbl>
    <w:p w14:paraId="1E2F4196" w14:textId="77777777" w:rsidR="00D658FC" w:rsidRDefault="00D658FC" w:rsidP="00D60A20">
      <w:pPr>
        <w:spacing w:after="0" w:line="240" w:lineRule="auto"/>
        <w:jc w:val="both"/>
        <w:rPr>
          <w:rFonts w:ascii="Arial" w:hAnsi="Arial" w:cs="Arial"/>
          <w:bCs/>
          <w:sz w:val="24"/>
          <w:szCs w:val="24"/>
        </w:rPr>
      </w:pPr>
    </w:p>
    <w:p w14:paraId="15F3D6BC" w14:textId="694DD249" w:rsidR="00D658FC" w:rsidRDefault="00444D41" w:rsidP="00D60A20">
      <w:pPr>
        <w:spacing w:after="0" w:line="240" w:lineRule="auto"/>
        <w:jc w:val="both"/>
        <w:rPr>
          <w:rFonts w:ascii="Arial" w:hAnsi="Arial" w:cs="Arial"/>
          <w:bCs/>
          <w:sz w:val="24"/>
          <w:szCs w:val="24"/>
        </w:rPr>
      </w:pPr>
      <w:r>
        <w:rPr>
          <w:rFonts w:ascii="Arial" w:hAnsi="Arial" w:cs="Arial"/>
          <w:bCs/>
          <w:sz w:val="24"/>
          <w:szCs w:val="24"/>
        </w:rPr>
        <w:t xml:space="preserve">Learning indicates the </w:t>
      </w:r>
      <w:r w:rsidR="00163B4E">
        <w:rPr>
          <w:rFonts w:ascii="Arial" w:hAnsi="Arial" w:cs="Arial"/>
          <w:bCs/>
          <w:sz w:val="24"/>
          <w:szCs w:val="24"/>
        </w:rPr>
        <w:t>d</w:t>
      </w:r>
      <w:r w:rsidR="00D658FC">
        <w:rPr>
          <w:rFonts w:ascii="Arial" w:hAnsi="Arial" w:cs="Arial"/>
          <w:bCs/>
          <w:sz w:val="24"/>
          <w:szCs w:val="24"/>
        </w:rPr>
        <w:t>evelopment of a baseline position would be the start point in a journey towards becoming a</w:t>
      </w:r>
      <w:r>
        <w:rPr>
          <w:rFonts w:ascii="Arial" w:hAnsi="Arial" w:cs="Arial"/>
          <w:bCs/>
          <w:sz w:val="24"/>
          <w:szCs w:val="24"/>
        </w:rPr>
        <w:t xml:space="preserve"> purposeful</w:t>
      </w:r>
      <w:r w:rsidR="00D658FC">
        <w:rPr>
          <w:rFonts w:ascii="Arial" w:hAnsi="Arial" w:cs="Arial"/>
          <w:bCs/>
          <w:sz w:val="24"/>
          <w:szCs w:val="24"/>
        </w:rPr>
        <w:t xml:space="preserve"> anchor system. </w:t>
      </w:r>
      <w:r w:rsidR="00D6729F">
        <w:rPr>
          <w:rFonts w:ascii="Arial" w:hAnsi="Arial" w:cs="Arial"/>
          <w:bCs/>
          <w:sz w:val="24"/>
          <w:szCs w:val="24"/>
        </w:rPr>
        <w:t>D</w:t>
      </w:r>
      <w:r w:rsidR="00027FA2">
        <w:rPr>
          <w:rFonts w:ascii="Arial" w:hAnsi="Arial" w:cs="Arial"/>
          <w:bCs/>
          <w:sz w:val="24"/>
          <w:szCs w:val="24"/>
        </w:rPr>
        <w:t xml:space="preserve">iscussions </w:t>
      </w:r>
      <w:r w:rsidR="004E00A4">
        <w:rPr>
          <w:rFonts w:ascii="Arial" w:hAnsi="Arial" w:cs="Arial"/>
          <w:bCs/>
          <w:sz w:val="24"/>
          <w:szCs w:val="24"/>
        </w:rPr>
        <w:t xml:space="preserve">to date </w:t>
      </w:r>
      <w:r w:rsidR="00027FA2">
        <w:rPr>
          <w:rFonts w:ascii="Arial" w:hAnsi="Arial" w:cs="Arial"/>
          <w:bCs/>
          <w:sz w:val="24"/>
          <w:szCs w:val="24"/>
        </w:rPr>
        <w:t xml:space="preserve">provides us with an </w:t>
      </w:r>
      <w:r w:rsidR="00D658FC">
        <w:rPr>
          <w:rFonts w:ascii="Arial" w:hAnsi="Arial" w:cs="Arial"/>
          <w:bCs/>
          <w:sz w:val="24"/>
          <w:szCs w:val="24"/>
        </w:rPr>
        <w:t>indicative timescale</w:t>
      </w:r>
      <w:r w:rsidR="00027FA2">
        <w:rPr>
          <w:rFonts w:ascii="Arial" w:hAnsi="Arial" w:cs="Arial"/>
          <w:bCs/>
          <w:sz w:val="24"/>
          <w:szCs w:val="24"/>
        </w:rPr>
        <w:t xml:space="preserve"> for this work</w:t>
      </w:r>
      <w:r w:rsidR="00D658FC">
        <w:rPr>
          <w:rFonts w:ascii="Arial" w:hAnsi="Arial" w:cs="Arial"/>
          <w:bCs/>
          <w:sz w:val="24"/>
          <w:szCs w:val="24"/>
        </w:rPr>
        <w:t xml:space="preserve">: </w:t>
      </w:r>
    </w:p>
    <w:p w14:paraId="4681A976" w14:textId="6078AA9A" w:rsidR="00D658FC" w:rsidRPr="00064C26" w:rsidRDefault="00D658FC" w:rsidP="00D60A20">
      <w:pPr>
        <w:pStyle w:val="ListParagraph"/>
        <w:numPr>
          <w:ilvl w:val="0"/>
          <w:numId w:val="13"/>
        </w:numPr>
        <w:spacing w:after="0" w:line="240" w:lineRule="auto"/>
        <w:jc w:val="both"/>
        <w:rPr>
          <w:rFonts w:ascii="Arial" w:hAnsi="Arial" w:cs="Arial"/>
          <w:bCs/>
          <w:sz w:val="24"/>
          <w:szCs w:val="24"/>
        </w:rPr>
      </w:pPr>
      <w:r w:rsidRPr="00064C26">
        <w:rPr>
          <w:rFonts w:ascii="Arial" w:hAnsi="Arial" w:cs="Arial"/>
          <w:b/>
          <w:sz w:val="24"/>
          <w:szCs w:val="24"/>
        </w:rPr>
        <w:t>6-9 months</w:t>
      </w:r>
      <w:r w:rsidRPr="00064C26">
        <w:rPr>
          <w:rFonts w:ascii="Arial" w:hAnsi="Arial" w:cs="Arial"/>
          <w:bCs/>
          <w:sz w:val="24"/>
          <w:szCs w:val="24"/>
        </w:rPr>
        <w:t xml:space="preserve">: </w:t>
      </w:r>
      <w:r w:rsidR="00DF6DA7" w:rsidRPr="00064C26">
        <w:rPr>
          <w:rFonts w:ascii="Arial" w:hAnsi="Arial" w:cs="Arial"/>
          <w:bCs/>
          <w:sz w:val="24"/>
          <w:szCs w:val="24"/>
        </w:rPr>
        <w:t>clarifying definitions (differences and synergies with different agendas)</w:t>
      </w:r>
      <w:r w:rsidR="00123B12" w:rsidRPr="00064C26">
        <w:rPr>
          <w:rFonts w:ascii="Arial" w:hAnsi="Arial" w:cs="Arial"/>
          <w:bCs/>
          <w:sz w:val="24"/>
          <w:szCs w:val="24"/>
        </w:rPr>
        <w:t>;</w:t>
      </w:r>
      <w:r w:rsidR="00DF6DA7" w:rsidRPr="00064C26">
        <w:rPr>
          <w:rFonts w:ascii="Arial" w:hAnsi="Arial" w:cs="Arial"/>
          <w:bCs/>
          <w:sz w:val="24"/>
          <w:szCs w:val="24"/>
        </w:rPr>
        <w:t xml:space="preserve"> agreeing </w:t>
      </w:r>
      <w:r w:rsidRPr="00064C26">
        <w:rPr>
          <w:rFonts w:ascii="Arial" w:hAnsi="Arial" w:cs="Arial"/>
          <w:bCs/>
          <w:sz w:val="24"/>
          <w:szCs w:val="24"/>
        </w:rPr>
        <w:t>priorities</w:t>
      </w:r>
      <w:r w:rsidR="00DF6DA7" w:rsidRPr="00064C26">
        <w:rPr>
          <w:rFonts w:ascii="Arial" w:hAnsi="Arial" w:cs="Arial"/>
          <w:bCs/>
          <w:sz w:val="24"/>
          <w:szCs w:val="24"/>
        </w:rPr>
        <w:t>/focus</w:t>
      </w:r>
      <w:r w:rsidRPr="00064C26">
        <w:rPr>
          <w:rFonts w:ascii="Arial" w:hAnsi="Arial" w:cs="Arial"/>
          <w:bCs/>
          <w:sz w:val="24"/>
          <w:szCs w:val="24"/>
        </w:rPr>
        <w:t xml:space="preserve"> and key value indicators</w:t>
      </w:r>
      <w:r w:rsidR="00123B12" w:rsidRPr="00064C26">
        <w:rPr>
          <w:rFonts w:ascii="Arial" w:hAnsi="Arial" w:cs="Arial"/>
          <w:bCs/>
          <w:sz w:val="24"/>
          <w:szCs w:val="24"/>
        </w:rPr>
        <w:t>;</w:t>
      </w:r>
      <w:r w:rsidRPr="00064C26">
        <w:rPr>
          <w:rFonts w:ascii="Arial" w:hAnsi="Arial" w:cs="Arial"/>
          <w:bCs/>
          <w:sz w:val="24"/>
          <w:szCs w:val="24"/>
        </w:rPr>
        <w:t xml:space="preserve"> develop</w:t>
      </w:r>
      <w:r w:rsidR="00123B12" w:rsidRPr="00064C26">
        <w:rPr>
          <w:rFonts w:ascii="Arial" w:hAnsi="Arial" w:cs="Arial"/>
          <w:bCs/>
          <w:sz w:val="24"/>
          <w:szCs w:val="24"/>
        </w:rPr>
        <w:t>ment of</w:t>
      </w:r>
      <w:r w:rsidRPr="00064C26">
        <w:rPr>
          <w:rFonts w:ascii="Arial" w:hAnsi="Arial" w:cs="Arial"/>
          <w:bCs/>
          <w:sz w:val="24"/>
          <w:szCs w:val="24"/>
        </w:rPr>
        <w:t xml:space="preserve"> an anchor charter.</w:t>
      </w:r>
    </w:p>
    <w:p w14:paraId="1F766F33" w14:textId="77777777" w:rsidR="00BF2700" w:rsidRPr="00064C26" w:rsidRDefault="00123B12" w:rsidP="00D60A20">
      <w:pPr>
        <w:pStyle w:val="ListParagraph"/>
        <w:numPr>
          <w:ilvl w:val="0"/>
          <w:numId w:val="13"/>
        </w:numPr>
        <w:spacing w:after="0" w:line="240" w:lineRule="auto"/>
        <w:jc w:val="both"/>
        <w:rPr>
          <w:rFonts w:ascii="Arial" w:hAnsi="Arial" w:cs="Arial"/>
          <w:bCs/>
          <w:sz w:val="24"/>
          <w:szCs w:val="24"/>
        </w:rPr>
      </w:pPr>
      <w:r w:rsidRPr="00064C26">
        <w:rPr>
          <w:rFonts w:ascii="Arial" w:hAnsi="Arial" w:cs="Arial"/>
          <w:b/>
          <w:sz w:val="24"/>
          <w:szCs w:val="24"/>
        </w:rPr>
        <w:t>1-</w:t>
      </w:r>
      <w:r w:rsidR="00BF2700" w:rsidRPr="00064C26">
        <w:rPr>
          <w:rFonts w:ascii="Arial" w:hAnsi="Arial" w:cs="Arial"/>
          <w:b/>
          <w:sz w:val="24"/>
          <w:szCs w:val="24"/>
        </w:rPr>
        <w:t>2</w:t>
      </w:r>
      <w:r w:rsidRPr="00064C26">
        <w:rPr>
          <w:rFonts w:ascii="Arial" w:hAnsi="Arial" w:cs="Arial"/>
          <w:b/>
          <w:sz w:val="24"/>
          <w:szCs w:val="24"/>
        </w:rPr>
        <w:t xml:space="preserve"> years</w:t>
      </w:r>
      <w:r w:rsidRPr="00064C26">
        <w:rPr>
          <w:rFonts w:ascii="Arial" w:hAnsi="Arial" w:cs="Arial"/>
          <w:bCs/>
          <w:sz w:val="24"/>
          <w:szCs w:val="24"/>
        </w:rPr>
        <w:t xml:space="preserve">: </w:t>
      </w:r>
      <w:r w:rsidR="006030BF" w:rsidRPr="00064C26">
        <w:rPr>
          <w:rFonts w:ascii="Arial" w:hAnsi="Arial" w:cs="Arial"/>
          <w:bCs/>
          <w:sz w:val="24"/>
          <w:szCs w:val="24"/>
        </w:rPr>
        <w:t xml:space="preserve">development of SBUHB as a purposeful anchor </w:t>
      </w:r>
      <w:r w:rsidR="00BF2700" w:rsidRPr="00064C26">
        <w:rPr>
          <w:rFonts w:ascii="Arial" w:hAnsi="Arial" w:cs="Arial"/>
          <w:bCs/>
          <w:sz w:val="24"/>
          <w:szCs w:val="24"/>
        </w:rPr>
        <w:t>institution</w:t>
      </w:r>
      <w:r w:rsidR="006030BF" w:rsidRPr="00064C26">
        <w:rPr>
          <w:rFonts w:ascii="Arial" w:hAnsi="Arial" w:cs="Arial"/>
          <w:bCs/>
          <w:sz w:val="24"/>
          <w:szCs w:val="24"/>
        </w:rPr>
        <w:t xml:space="preserve"> with clarity on strategic intent and </w:t>
      </w:r>
      <w:r w:rsidR="00BF2700" w:rsidRPr="00064C26">
        <w:rPr>
          <w:rFonts w:ascii="Arial" w:hAnsi="Arial" w:cs="Arial"/>
          <w:bCs/>
          <w:sz w:val="24"/>
          <w:szCs w:val="24"/>
        </w:rPr>
        <w:t>actions</w:t>
      </w:r>
    </w:p>
    <w:p w14:paraId="774EF26C" w14:textId="3199E76D" w:rsidR="00D658FC" w:rsidRDefault="00D658FC" w:rsidP="00D60A20">
      <w:pPr>
        <w:pStyle w:val="ListParagraph"/>
        <w:numPr>
          <w:ilvl w:val="0"/>
          <w:numId w:val="13"/>
        </w:numPr>
        <w:spacing w:after="0" w:line="240" w:lineRule="auto"/>
        <w:jc w:val="both"/>
        <w:rPr>
          <w:rFonts w:ascii="Arial" w:hAnsi="Arial" w:cs="Arial"/>
          <w:bCs/>
          <w:sz w:val="24"/>
          <w:szCs w:val="24"/>
        </w:rPr>
      </w:pPr>
      <w:r w:rsidRPr="00064C26">
        <w:rPr>
          <w:rFonts w:ascii="Arial" w:hAnsi="Arial" w:cs="Arial"/>
          <w:b/>
          <w:sz w:val="24"/>
          <w:szCs w:val="24"/>
        </w:rPr>
        <w:t>3-5 years</w:t>
      </w:r>
      <w:r w:rsidRPr="00064C26">
        <w:rPr>
          <w:rFonts w:ascii="Arial" w:hAnsi="Arial" w:cs="Arial"/>
          <w:bCs/>
          <w:sz w:val="24"/>
          <w:szCs w:val="24"/>
        </w:rPr>
        <w:t>: development of S</w:t>
      </w:r>
      <w:r w:rsidR="00A74AB0" w:rsidRPr="00064C26">
        <w:rPr>
          <w:rFonts w:ascii="Arial" w:hAnsi="Arial" w:cs="Arial"/>
          <w:bCs/>
          <w:sz w:val="24"/>
          <w:szCs w:val="24"/>
        </w:rPr>
        <w:t xml:space="preserve">wansea </w:t>
      </w:r>
      <w:r w:rsidRPr="00064C26">
        <w:rPr>
          <w:rFonts w:ascii="Arial" w:hAnsi="Arial" w:cs="Arial"/>
          <w:bCs/>
          <w:sz w:val="24"/>
          <w:szCs w:val="24"/>
        </w:rPr>
        <w:t>B</w:t>
      </w:r>
      <w:r w:rsidR="00A74AB0" w:rsidRPr="00064C26">
        <w:rPr>
          <w:rFonts w:ascii="Arial" w:hAnsi="Arial" w:cs="Arial"/>
          <w:bCs/>
          <w:sz w:val="24"/>
          <w:szCs w:val="24"/>
        </w:rPr>
        <w:t xml:space="preserve">ay </w:t>
      </w:r>
      <w:r w:rsidRPr="00064C26">
        <w:rPr>
          <w:rFonts w:ascii="Arial" w:hAnsi="Arial" w:cs="Arial"/>
          <w:bCs/>
          <w:sz w:val="24"/>
          <w:szCs w:val="24"/>
        </w:rPr>
        <w:t>as an anchor system</w:t>
      </w:r>
      <w:r w:rsidR="00A74AB0" w:rsidRPr="00064C26">
        <w:rPr>
          <w:rFonts w:ascii="Arial" w:hAnsi="Arial" w:cs="Arial"/>
          <w:bCs/>
          <w:sz w:val="24"/>
          <w:szCs w:val="24"/>
        </w:rPr>
        <w:t xml:space="preserve"> working </w:t>
      </w:r>
      <w:r w:rsidR="00A22B85" w:rsidRPr="00064C26">
        <w:rPr>
          <w:rFonts w:ascii="Arial" w:hAnsi="Arial" w:cs="Arial"/>
          <w:bCs/>
          <w:sz w:val="24"/>
          <w:szCs w:val="24"/>
        </w:rPr>
        <w:t>collaboratively with other ‘anchors’ in pursuit of sustainable, measurable population health gains</w:t>
      </w:r>
      <w:r w:rsidRPr="00064C26">
        <w:rPr>
          <w:rFonts w:ascii="Arial" w:hAnsi="Arial" w:cs="Arial"/>
          <w:bCs/>
          <w:sz w:val="24"/>
          <w:szCs w:val="24"/>
        </w:rPr>
        <w:t>.</w:t>
      </w:r>
    </w:p>
    <w:p w14:paraId="5AA9C50C" w14:textId="6A131A24" w:rsidR="00E80246" w:rsidRPr="00AB75AC" w:rsidRDefault="00E80246" w:rsidP="00AB75AC">
      <w:pPr>
        <w:spacing w:after="0" w:line="240" w:lineRule="auto"/>
        <w:jc w:val="both"/>
        <w:rPr>
          <w:rFonts w:ascii="Arial" w:hAnsi="Arial" w:cs="Arial"/>
          <w:bCs/>
          <w:sz w:val="24"/>
          <w:szCs w:val="24"/>
        </w:rPr>
      </w:pPr>
    </w:p>
    <w:p w14:paraId="273AAB10" w14:textId="77777777" w:rsidR="00163B4E" w:rsidRPr="00064C26" w:rsidRDefault="00163B4E" w:rsidP="00163B4E">
      <w:pPr>
        <w:pStyle w:val="ListParagraph"/>
        <w:spacing w:after="0" w:line="240" w:lineRule="auto"/>
        <w:ind w:left="360"/>
        <w:jc w:val="both"/>
        <w:rPr>
          <w:rFonts w:ascii="Arial" w:hAnsi="Arial" w:cs="Arial"/>
          <w:bCs/>
          <w:sz w:val="24"/>
          <w:szCs w:val="24"/>
        </w:rPr>
      </w:pPr>
    </w:p>
    <w:p w14:paraId="66BF8F03" w14:textId="275BD5BA" w:rsidR="00653AEC" w:rsidRPr="00853F2B" w:rsidRDefault="00653AEC" w:rsidP="00D60A20">
      <w:pPr>
        <w:pStyle w:val="ListParagraph"/>
        <w:numPr>
          <w:ilvl w:val="0"/>
          <w:numId w:val="1"/>
        </w:numPr>
        <w:spacing w:after="0" w:line="240" w:lineRule="auto"/>
        <w:jc w:val="both"/>
        <w:rPr>
          <w:rFonts w:ascii="Arial" w:hAnsi="Arial" w:cs="Arial"/>
          <w:b/>
          <w:sz w:val="24"/>
          <w:szCs w:val="24"/>
        </w:rPr>
      </w:pPr>
      <w:r w:rsidRPr="00853F2B">
        <w:rPr>
          <w:rFonts w:ascii="Arial" w:hAnsi="Arial" w:cs="Arial"/>
          <w:b/>
          <w:sz w:val="24"/>
          <w:szCs w:val="24"/>
        </w:rPr>
        <w:t>GOVERNANCE AND RISK ISSUES</w:t>
      </w:r>
    </w:p>
    <w:p w14:paraId="47B72A2C" w14:textId="7405AE9D" w:rsidR="00662DE3" w:rsidRDefault="002B0308" w:rsidP="00D60A20">
      <w:pPr>
        <w:pStyle w:val="NoSpacing"/>
        <w:jc w:val="both"/>
        <w:rPr>
          <w:rFonts w:ascii="Arial" w:hAnsi="Arial" w:cs="Arial"/>
          <w:sz w:val="24"/>
          <w:szCs w:val="24"/>
        </w:rPr>
      </w:pPr>
      <w:r>
        <w:rPr>
          <w:rFonts w:ascii="Arial" w:hAnsi="Arial" w:cs="Arial"/>
          <w:sz w:val="24"/>
          <w:szCs w:val="24"/>
        </w:rPr>
        <w:t>The importance of having the right governance and delivery structure is also highlighted through the Health Anchors Learning Network (HALN)</w:t>
      </w:r>
      <w:r w:rsidR="00DA3928">
        <w:rPr>
          <w:rFonts w:ascii="Arial" w:hAnsi="Arial" w:cs="Arial"/>
          <w:sz w:val="24"/>
          <w:szCs w:val="24"/>
        </w:rPr>
        <w:t>,</w:t>
      </w:r>
      <w:r w:rsidR="00D67E64">
        <w:rPr>
          <w:rFonts w:ascii="Arial" w:hAnsi="Arial" w:cs="Arial"/>
          <w:sz w:val="24"/>
          <w:szCs w:val="24"/>
        </w:rPr>
        <w:t xml:space="preserve"> in order to </w:t>
      </w:r>
      <w:r w:rsidR="00FA4A65">
        <w:rPr>
          <w:rFonts w:ascii="Arial" w:hAnsi="Arial" w:cs="Arial"/>
          <w:sz w:val="24"/>
          <w:szCs w:val="24"/>
        </w:rPr>
        <w:t xml:space="preserve">bring clarity, connect different parts of the </w:t>
      </w:r>
      <w:r w:rsidR="00D67E64">
        <w:rPr>
          <w:rFonts w:ascii="Arial" w:hAnsi="Arial" w:cs="Arial"/>
          <w:sz w:val="24"/>
          <w:szCs w:val="24"/>
        </w:rPr>
        <w:t xml:space="preserve">agenda and </w:t>
      </w:r>
      <w:r w:rsidR="00FA4A65">
        <w:rPr>
          <w:rFonts w:ascii="Arial" w:hAnsi="Arial" w:cs="Arial"/>
          <w:sz w:val="24"/>
          <w:szCs w:val="24"/>
        </w:rPr>
        <w:t>organis</w:t>
      </w:r>
      <w:r w:rsidR="00D67E64">
        <w:rPr>
          <w:rFonts w:ascii="Arial" w:hAnsi="Arial" w:cs="Arial"/>
          <w:sz w:val="24"/>
          <w:szCs w:val="24"/>
        </w:rPr>
        <w:t>e</w:t>
      </w:r>
      <w:r w:rsidR="00FA4A65">
        <w:rPr>
          <w:rFonts w:ascii="Arial" w:hAnsi="Arial" w:cs="Arial"/>
          <w:sz w:val="24"/>
          <w:szCs w:val="24"/>
        </w:rPr>
        <w:t xml:space="preserve"> them into a cohesive and coordinated programme of activities. </w:t>
      </w:r>
    </w:p>
    <w:p w14:paraId="4A3B6B89" w14:textId="77777777" w:rsidR="00CC1F41" w:rsidRDefault="00CC1F41" w:rsidP="00D60A20">
      <w:pPr>
        <w:pStyle w:val="NoSpacing"/>
        <w:jc w:val="both"/>
        <w:rPr>
          <w:rFonts w:ascii="Arial" w:hAnsi="Arial" w:cs="Arial"/>
          <w:sz w:val="24"/>
          <w:szCs w:val="24"/>
        </w:rPr>
      </w:pPr>
    </w:p>
    <w:p w14:paraId="693F42DE" w14:textId="10F74F3F" w:rsidR="00A9519E" w:rsidRDefault="00CC1F41" w:rsidP="00D60A20">
      <w:pPr>
        <w:pStyle w:val="NoSpacing"/>
        <w:jc w:val="both"/>
        <w:rPr>
          <w:rFonts w:ascii="Arial" w:hAnsi="Arial" w:cs="Arial"/>
          <w:sz w:val="24"/>
          <w:szCs w:val="24"/>
        </w:rPr>
      </w:pPr>
      <w:r>
        <w:rPr>
          <w:rFonts w:ascii="Arial" w:hAnsi="Arial" w:cs="Arial"/>
          <w:sz w:val="24"/>
          <w:szCs w:val="24"/>
        </w:rPr>
        <w:t>The</w:t>
      </w:r>
      <w:r w:rsidR="00A9519E">
        <w:rPr>
          <w:rFonts w:ascii="Arial" w:hAnsi="Arial" w:cs="Arial"/>
          <w:sz w:val="24"/>
          <w:szCs w:val="24"/>
        </w:rPr>
        <w:t xml:space="preserve"> questions </w:t>
      </w:r>
      <w:r w:rsidR="00262A71">
        <w:rPr>
          <w:rFonts w:ascii="Arial" w:hAnsi="Arial" w:cs="Arial"/>
          <w:sz w:val="24"/>
          <w:szCs w:val="24"/>
        </w:rPr>
        <w:t xml:space="preserve">below should be used </w:t>
      </w:r>
      <w:r w:rsidR="00A9519E">
        <w:rPr>
          <w:rFonts w:ascii="Arial" w:hAnsi="Arial" w:cs="Arial"/>
          <w:sz w:val="24"/>
          <w:szCs w:val="24"/>
        </w:rPr>
        <w:t>to guide thinking around an appropriate structure:</w:t>
      </w:r>
    </w:p>
    <w:p w14:paraId="02D27D9A" w14:textId="65496E89" w:rsidR="00A36519" w:rsidRDefault="00A9519E" w:rsidP="00D60A20">
      <w:pPr>
        <w:pStyle w:val="NoSpacing"/>
        <w:numPr>
          <w:ilvl w:val="0"/>
          <w:numId w:val="4"/>
        </w:numPr>
        <w:jc w:val="both"/>
        <w:rPr>
          <w:rFonts w:ascii="Arial" w:hAnsi="Arial" w:cs="Arial"/>
          <w:sz w:val="24"/>
          <w:szCs w:val="24"/>
        </w:rPr>
      </w:pPr>
      <w:r w:rsidRPr="00262A71">
        <w:rPr>
          <w:rFonts w:ascii="Arial" w:hAnsi="Arial" w:cs="Arial"/>
          <w:i/>
          <w:iCs/>
          <w:sz w:val="24"/>
          <w:szCs w:val="24"/>
        </w:rPr>
        <w:t>How is the anchor programme structured?</w:t>
      </w:r>
      <w:r>
        <w:rPr>
          <w:rFonts w:ascii="Arial" w:hAnsi="Arial" w:cs="Arial"/>
          <w:sz w:val="24"/>
          <w:szCs w:val="24"/>
        </w:rPr>
        <w:t xml:space="preserve"> </w:t>
      </w:r>
      <w:r w:rsidR="00A36519">
        <w:rPr>
          <w:rFonts w:ascii="Arial" w:hAnsi="Arial" w:cs="Arial"/>
          <w:sz w:val="24"/>
          <w:szCs w:val="24"/>
        </w:rPr>
        <w:t>Is this by each strategic</w:t>
      </w:r>
      <w:r w:rsidR="00970D8B">
        <w:rPr>
          <w:rFonts w:ascii="Arial" w:hAnsi="Arial" w:cs="Arial"/>
          <w:sz w:val="24"/>
          <w:szCs w:val="24"/>
        </w:rPr>
        <w:t xml:space="preserve"> area?</w:t>
      </w:r>
    </w:p>
    <w:p w14:paraId="25FB76B1" w14:textId="18CCB383" w:rsidR="00633E90" w:rsidRDefault="00A36519" w:rsidP="00D60A20">
      <w:pPr>
        <w:pStyle w:val="NoSpacing"/>
        <w:numPr>
          <w:ilvl w:val="0"/>
          <w:numId w:val="4"/>
        </w:numPr>
        <w:jc w:val="both"/>
        <w:rPr>
          <w:rFonts w:ascii="Arial" w:hAnsi="Arial" w:cs="Arial"/>
          <w:sz w:val="24"/>
          <w:szCs w:val="24"/>
        </w:rPr>
      </w:pPr>
      <w:r w:rsidRPr="00262A71">
        <w:rPr>
          <w:rFonts w:ascii="Arial" w:hAnsi="Arial" w:cs="Arial"/>
          <w:i/>
          <w:iCs/>
          <w:sz w:val="24"/>
          <w:szCs w:val="24"/>
        </w:rPr>
        <w:t>Where does the anchor programme ‘sit’ within the organisation?</w:t>
      </w:r>
      <w:r>
        <w:rPr>
          <w:rFonts w:ascii="Arial" w:hAnsi="Arial" w:cs="Arial"/>
          <w:sz w:val="24"/>
          <w:szCs w:val="24"/>
        </w:rPr>
        <w:t xml:space="preserve"> </w:t>
      </w:r>
      <w:r w:rsidR="00633E90">
        <w:rPr>
          <w:rFonts w:ascii="Arial" w:hAnsi="Arial" w:cs="Arial"/>
          <w:sz w:val="24"/>
          <w:szCs w:val="24"/>
        </w:rPr>
        <w:t>How are the results reported, is it board level with senior sponsor, does it report into a sub-group on healt</w:t>
      </w:r>
      <w:r w:rsidR="00970D8B">
        <w:rPr>
          <w:rFonts w:ascii="Arial" w:hAnsi="Arial" w:cs="Arial"/>
          <w:sz w:val="24"/>
          <w:szCs w:val="24"/>
        </w:rPr>
        <w:t>h inequalities or social value?</w:t>
      </w:r>
    </w:p>
    <w:p w14:paraId="16E371B1" w14:textId="2C7AB60E" w:rsidR="00B30F07" w:rsidRDefault="00633E90" w:rsidP="00D60A20">
      <w:pPr>
        <w:pStyle w:val="NoSpacing"/>
        <w:numPr>
          <w:ilvl w:val="0"/>
          <w:numId w:val="4"/>
        </w:numPr>
        <w:jc w:val="both"/>
        <w:rPr>
          <w:rFonts w:ascii="Arial" w:hAnsi="Arial" w:cs="Arial"/>
          <w:sz w:val="24"/>
          <w:szCs w:val="24"/>
        </w:rPr>
      </w:pPr>
      <w:r w:rsidRPr="00262A71">
        <w:rPr>
          <w:rFonts w:ascii="Arial" w:hAnsi="Arial" w:cs="Arial"/>
          <w:i/>
          <w:iCs/>
          <w:sz w:val="24"/>
          <w:szCs w:val="24"/>
        </w:rPr>
        <w:lastRenderedPageBreak/>
        <w:t>What resources do you have for anchor work?</w:t>
      </w:r>
      <w:r>
        <w:rPr>
          <w:rFonts w:ascii="Arial" w:hAnsi="Arial" w:cs="Arial"/>
          <w:sz w:val="24"/>
          <w:szCs w:val="24"/>
        </w:rPr>
        <w:t xml:space="preserve">  </w:t>
      </w:r>
      <w:r w:rsidR="00B30F07">
        <w:rPr>
          <w:rFonts w:ascii="Arial" w:hAnsi="Arial" w:cs="Arial"/>
          <w:sz w:val="24"/>
          <w:szCs w:val="24"/>
        </w:rPr>
        <w:t>Are there dedicated anchor programme posts; who is responsible for elements of anchor activity; whose work for</w:t>
      </w:r>
      <w:r w:rsidR="00970D8B">
        <w:rPr>
          <w:rFonts w:ascii="Arial" w:hAnsi="Arial" w:cs="Arial"/>
          <w:sz w:val="24"/>
          <w:szCs w:val="24"/>
        </w:rPr>
        <w:t>ms part of the anchor programme?</w:t>
      </w:r>
    </w:p>
    <w:p w14:paraId="08A6ED04" w14:textId="76C2C16C" w:rsidR="003A6B10" w:rsidRDefault="00B30F07" w:rsidP="00D60A20">
      <w:pPr>
        <w:pStyle w:val="NoSpacing"/>
        <w:numPr>
          <w:ilvl w:val="0"/>
          <w:numId w:val="4"/>
        </w:numPr>
        <w:jc w:val="both"/>
        <w:rPr>
          <w:rFonts w:ascii="Arial" w:hAnsi="Arial" w:cs="Arial"/>
          <w:sz w:val="24"/>
          <w:szCs w:val="24"/>
        </w:rPr>
      </w:pPr>
      <w:r w:rsidRPr="00262A71">
        <w:rPr>
          <w:rFonts w:ascii="Arial" w:hAnsi="Arial" w:cs="Arial"/>
          <w:i/>
          <w:iCs/>
          <w:sz w:val="24"/>
          <w:szCs w:val="24"/>
        </w:rPr>
        <w:t>Who is invested in the anchor programme?</w:t>
      </w:r>
      <w:r>
        <w:rPr>
          <w:rFonts w:ascii="Arial" w:hAnsi="Arial" w:cs="Arial"/>
          <w:sz w:val="24"/>
          <w:szCs w:val="24"/>
        </w:rPr>
        <w:t xml:space="preserve"> </w:t>
      </w:r>
      <w:r w:rsidR="00CE273D">
        <w:rPr>
          <w:rFonts w:ascii="Arial" w:hAnsi="Arial" w:cs="Arial"/>
          <w:sz w:val="24"/>
          <w:szCs w:val="24"/>
        </w:rPr>
        <w:t>Who may not be directly involved but has a stake in the programme e.g. local populations services</w:t>
      </w:r>
      <w:r w:rsidR="00970D8B">
        <w:rPr>
          <w:rFonts w:ascii="Arial" w:hAnsi="Arial" w:cs="Arial"/>
          <w:sz w:val="24"/>
          <w:szCs w:val="24"/>
        </w:rPr>
        <w:t>?</w:t>
      </w:r>
    </w:p>
    <w:p w14:paraId="077B4C33" w14:textId="77777777" w:rsidR="003A6B10" w:rsidRDefault="003A6B10" w:rsidP="00D60A20">
      <w:pPr>
        <w:pStyle w:val="NoSpacing"/>
        <w:jc w:val="both"/>
        <w:rPr>
          <w:rFonts w:ascii="Arial" w:hAnsi="Arial" w:cs="Arial"/>
          <w:sz w:val="24"/>
          <w:szCs w:val="24"/>
        </w:rPr>
      </w:pPr>
    </w:p>
    <w:p w14:paraId="7AB7CFD5" w14:textId="12463C49" w:rsidR="00BD273E" w:rsidRDefault="009B7F1D" w:rsidP="00BD273E">
      <w:pPr>
        <w:pStyle w:val="NoSpacing"/>
        <w:jc w:val="both"/>
        <w:rPr>
          <w:rFonts w:ascii="Arial" w:hAnsi="Arial" w:cs="Arial"/>
          <w:sz w:val="24"/>
          <w:szCs w:val="24"/>
        </w:rPr>
      </w:pPr>
      <w:r>
        <w:rPr>
          <w:rFonts w:ascii="Arial" w:hAnsi="Arial" w:cs="Arial"/>
          <w:sz w:val="24"/>
          <w:szCs w:val="24"/>
        </w:rPr>
        <w:t>Answering the</w:t>
      </w:r>
      <w:r w:rsidR="00110289">
        <w:rPr>
          <w:rFonts w:ascii="Arial" w:hAnsi="Arial" w:cs="Arial"/>
          <w:sz w:val="24"/>
          <w:szCs w:val="24"/>
        </w:rPr>
        <w:t>se</w:t>
      </w:r>
      <w:r>
        <w:rPr>
          <w:rFonts w:ascii="Arial" w:hAnsi="Arial" w:cs="Arial"/>
          <w:sz w:val="24"/>
          <w:szCs w:val="24"/>
        </w:rPr>
        <w:t xml:space="preserve"> </w:t>
      </w:r>
      <w:r w:rsidR="00C87D46">
        <w:rPr>
          <w:rFonts w:ascii="Arial" w:hAnsi="Arial" w:cs="Arial"/>
          <w:sz w:val="24"/>
          <w:szCs w:val="24"/>
        </w:rPr>
        <w:t xml:space="preserve">would form part of the initial work to baseline. </w:t>
      </w:r>
      <w:r w:rsidR="00970D8B">
        <w:rPr>
          <w:rFonts w:ascii="Arial" w:hAnsi="Arial" w:cs="Arial"/>
          <w:sz w:val="24"/>
          <w:szCs w:val="24"/>
        </w:rPr>
        <w:t>While</w:t>
      </w:r>
      <w:r w:rsidR="00A34239">
        <w:rPr>
          <w:rFonts w:ascii="Arial" w:hAnsi="Arial" w:cs="Arial"/>
          <w:sz w:val="24"/>
          <w:szCs w:val="24"/>
        </w:rPr>
        <w:t xml:space="preserve"> this </w:t>
      </w:r>
      <w:r w:rsidR="00970D8B">
        <w:rPr>
          <w:rFonts w:ascii="Arial" w:hAnsi="Arial" w:cs="Arial"/>
          <w:sz w:val="24"/>
          <w:szCs w:val="24"/>
        </w:rPr>
        <w:t xml:space="preserve">work </w:t>
      </w:r>
      <w:r w:rsidR="00A34239">
        <w:rPr>
          <w:rFonts w:ascii="Arial" w:hAnsi="Arial" w:cs="Arial"/>
          <w:sz w:val="24"/>
          <w:szCs w:val="24"/>
        </w:rPr>
        <w:t xml:space="preserve">remains in its development phase, the </w:t>
      </w:r>
      <w:r w:rsidR="002047B6">
        <w:rPr>
          <w:rFonts w:ascii="Arial" w:hAnsi="Arial" w:cs="Arial"/>
          <w:sz w:val="24"/>
          <w:szCs w:val="24"/>
        </w:rPr>
        <w:t>proposal based on the current structures, is that the deve</w:t>
      </w:r>
      <w:r w:rsidR="00BD273E">
        <w:rPr>
          <w:rFonts w:ascii="Arial" w:hAnsi="Arial" w:cs="Arial"/>
          <w:sz w:val="24"/>
          <w:szCs w:val="24"/>
        </w:rPr>
        <w:t xml:space="preserve">lopmental work would report into the Population Health Development Board during its design phase/stage.  A review undertaken in November 2023, recognised that the PHDB is not currently set up in a manner that permits the necessary debates and formative work and has no delegated authority to be able to commit to a particular strategic direction. Hence, to take on the governance role would require a change in the role and membership of the PH Development Board – mandating attendance by senior management from all Service Delivery Groups and linking with Corporate functions.  As the work becomes systematised and operationalised, the intention would be to embed the reporting on progress and performance through the appropriate existing performance &amp; governance structures, where these exist.  </w:t>
      </w:r>
    </w:p>
    <w:p w14:paraId="2EFB718C" w14:textId="77777777" w:rsidR="00DD72DF" w:rsidRDefault="00DD72DF" w:rsidP="00D60A20">
      <w:pPr>
        <w:pStyle w:val="NoSpacing"/>
        <w:jc w:val="both"/>
        <w:rPr>
          <w:rFonts w:ascii="Arial" w:hAnsi="Arial" w:cs="Arial"/>
          <w:sz w:val="24"/>
          <w:szCs w:val="24"/>
        </w:rPr>
      </w:pPr>
    </w:p>
    <w:p w14:paraId="05DA6D63" w14:textId="77777777" w:rsidR="003842C8" w:rsidRDefault="003842C8" w:rsidP="00D60A20">
      <w:pPr>
        <w:pStyle w:val="NoSpacing"/>
        <w:jc w:val="both"/>
        <w:rPr>
          <w:rFonts w:ascii="Arial" w:hAnsi="Arial" w:cs="Arial"/>
          <w:sz w:val="24"/>
          <w:szCs w:val="24"/>
        </w:rPr>
      </w:pPr>
    </w:p>
    <w:p w14:paraId="45BAF54C" w14:textId="57A73A6C" w:rsidR="00653AEC" w:rsidRPr="00853F2B" w:rsidRDefault="00653AEC" w:rsidP="00D60A20">
      <w:pPr>
        <w:pStyle w:val="ListParagraph"/>
        <w:numPr>
          <w:ilvl w:val="0"/>
          <w:numId w:val="1"/>
        </w:numPr>
        <w:spacing w:after="0" w:line="240" w:lineRule="auto"/>
        <w:jc w:val="both"/>
        <w:rPr>
          <w:rFonts w:ascii="Arial" w:hAnsi="Arial" w:cs="Arial"/>
          <w:b/>
          <w:sz w:val="24"/>
          <w:szCs w:val="24"/>
        </w:rPr>
      </w:pPr>
      <w:r w:rsidRPr="00853F2B">
        <w:rPr>
          <w:rFonts w:ascii="Arial" w:hAnsi="Arial" w:cs="Arial"/>
          <w:b/>
          <w:sz w:val="24"/>
          <w:szCs w:val="24"/>
        </w:rPr>
        <w:t>FINANCIAL IMPLICATIONS</w:t>
      </w:r>
    </w:p>
    <w:p w14:paraId="3E3F3699" w14:textId="231EC47E" w:rsidR="006E438C" w:rsidRDefault="003F1661" w:rsidP="00D60A20">
      <w:pPr>
        <w:spacing w:after="0" w:line="240" w:lineRule="auto"/>
        <w:jc w:val="both"/>
        <w:rPr>
          <w:rFonts w:ascii="Arial" w:hAnsi="Arial" w:cs="Arial"/>
          <w:sz w:val="24"/>
          <w:szCs w:val="24"/>
        </w:rPr>
      </w:pPr>
      <w:r>
        <w:rPr>
          <w:rFonts w:ascii="Arial" w:hAnsi="Arial" w:cs="Arial"/>
          <w:sz w:val="24"/>
          <w:szCs w:val="24"/>
        </w:rPr>
        <w:t>T</w:t>
      </w:r>
      <w:r w:rsidR="00B57373" w:rsidRPr="009D1434">
        <w:rPr>
          <w:rFonts w:ascii="Arial" w:hAnsi="Arial" w:cs="Arial"/>
          <w:sz w:val="24"/>
          <w:szCs w:val="24"/>
        </w:rPr>
        <w:t>he</w:t>
      </w:r>
      <w:r w:rsidR="00572D4D">
        <w:rPr>
          <w:rFonts w:ascii="Arial" w:hAnsi="Arial" w:cs="Arial"/>
          <w:sz w:val="24"/>
          <w:szCs w:val="24"/>
        </w:rPr>
        <w:t>re are</w:t>
      </w:r>
      <w:r w:rsidR="00B57373" w:rsidRPr="009D1434">
        <w:rPr>
          <w:rFonts w:ascii="Arial" w:hAnsi="Arial" w:cs="Arial"/>
          <w:sz w:val="24"/>
          <w:szCs w:val="24"/>
        </w:rPr>
        <w:t xml:space="preserve"> financial implications </w:t>
      </w:r>
      <w:r>
        <w:rPr>
          <w:rFonts w:ascii="Arial" w:hAnsi="Arial" w:cs="Arial"/>
          <w:sz w:val="24"/>
          <w:szCs w:val="24"/>
        </w:rPr>
        <w:t xml:space="preserve">related to the above, beyond </w:t>
      </w:r>
      <w:r w:rsidR="00B57373" w:rsidRPr="009D1434">
        <w:rPr>
          <w:rFonts w:ascii="Arial" w:hAnsi="Arial" w:cs="Arial"/>
          <w:sz w:val="24"/>
          <w:szCs w:val="24"/>
        </w:rPr>
        <w:t xml:space="preserve">investment </w:t>
      </w:r>
      <w:r>
        <w:rPr>
          <w:rFonts w:ascii="Arial" w:hAnsi="Arial" w:cs="Arial"/>
          <w:sz w:val="24"/>
          <w:szCs w:val="24"/>
        </w:rPr>
        <w:t xml:space="preserve">of staff time. </w:t>
      </w:r>
      <w:r w:rsidR="00144764">
        <w:rPr>
          <w:rFonts w:ascii="Arial" w:hAnsi="Arial" w:cs="Arial"/>
          <w:sz w:val="24"/>
          <w:szCs w:val="24"/>
        </w:rPr>
        <w:t xml:space="preserve">Through the initial scoping work the likely financial </w:t>
      </w:r>
      <w:r w:rsidR="00EE2A6C">
        <w:rPr>
          <w:rFonts w:ascii="Arial" w:hAnsi="Arial" w:cs="Arial"/>
          <w:sz w:val="24"/>
          <w:szCs w:val="24"/>
        </w:rPr>
        <w:t>envelope needed to commission a baseline would be approximately £</w:t>
      </w:r>
      <w:r w:rsidR="007F09B3">
        <w:rPr>
          <w:rFonts w:ascii="Arial" w:hAnsi="Arial" w:cs="Arial"/>
          <w:sz w:val="24"/>
          <w:szCs w:val="24"/>
        </w:rPr>
        <w:t>160</w:t>
      </w:r>
      <w:r w:rsidR="00EE2A6C">
        <w:rPr>
          <w:rFonts w:ascii="Arial" w:hAnsi="Arial" w:cs="Arial"/>
          <w:sz w:val="24"/>
          <w:szCs w:val="24"/>
        </w:rPr>
        <w:t xml:space="preserve">K. </w:t>
      </w:r>
      <w:r w:rsidR="001A181F">
        <w:rPr>
          <w:rFonts w:ascii="Arial" w:hAnsi="Arial" w:cs="Arial"/>
          <w:sz w:val="24"/>
          <w:szCs w:val="24"/>
        </w:rPr>
        <w:t xml:space="preserve">What falls out of the work is what is not possible to predict or quantify currently. </w:t>
      </w:r>
    </w:p>
    <w:p w14:paraId="1D5BF86E" w14:textId="77777777" w:rsidR="006E438C" w:rsidRDefault="006E438C" w:rsidP="00D60A20">
      <w:pPr>
        <w:spacing w:after="0" w:line="240" w:lineRule="auto"/>
        <w:jc w:val="both"/>
        <w:rPr>
          <w:rFonts w:ascii="Arial" w:hAnsi="Arial" w:cs="Arial"/>
          <w:sz w:val="24"/>
          <w:szCs w:val="24"/>
        </w:rPr>
      </w:pPr>
    </w:p>
    <w:p w14:paraId="64B2B0B2" w14:textId="6A7294B7" w:rsidR="00446D33" w:rsidRDefault="00ED66AE" w:rsidP="00D60A20">
      <w:pPr>
        <w:spacing w:after="0" w:line="240" w:lineRule="auto"/>
        <w:jc w:val="both"/>
        <w:rPr>
          <w:rFonts w:ascii="Arial" w:hAnsi="Arial" w:cs="Arial"/>
          <w:sz w:val="24"/>
          <w:szCs w:val="24"/>
        </w:rPr>
      </w:pPr>
      <w:r>
        <w:rPr>
          <w:rFonts w:ascii="Arial" w:hAnsi="Arial" w:cs="Arial"/>
          <w:sz w:val="24"/>
          <w:szCs w:val="24"/>
        </w:rPr>
        <w:t xml:space="preserve">The </w:t>
      </w:r>
      <w:r w:rsidR="006A3DCE">
        <w:rPr>
          <w:rFonts w:ascii="Arial" w:hAnsi="Arial" w:cs="Arial"/>
          <w:sz w:val="24"/>
          <w:szCs w:val="24"/>
        </w:rPr>
        <w:t>intention would be that t</w:t>
      </w:r>
      <w:r w:rsidR="001B5F8B">
        <w:rPr>
          <w:rFonts w:ascii="Arial" w:hAnsi="Arial" w:cs="Arial"/>
          <w:sz w:val="24"/>
          <w:szCs w:val="24"/>
        </w:rPr>
        <w:t xml:space="preserve">his would be funded out of the </w:t>
      </w:r>
      <w:r w:rsidR="006A3DCE">
        <w:rPr>
          <w:rFonts w:ascii="Arial" w:hAnsi="Arial" w:cs="Arial"/>
          <w:sz w:val="24"/>
          <w:szCs w:val="24"/>
        </w:rPr>
        <w:t xml:space="preserve">population health </w:t>
      </w:r>
      <w:r w:rsidR="001B5F8B">
        <w:rPr>
          <w:rFonts w:ascii="Arial" w:hAnsi="Arial" w:cs="Arial"/>
          <w:sz w:val="24"/>
          <w:szCs w:val="24"/>
        </w:rPr>
        <w:t xml:space="preserve">central </w:t>
      </w:r>
      <w:r w:rsidR="006A3DCE">
        <w:rPr>
          <w:rFonts w:ascii="Arial" w:hAnsi="Arial" w:cs="Arial"/>
          <w:sz w:val="24"/>
          <w:szCs w:val="24"/>
        </w:rPr>
        <w:t>reserve</w:t>
      </w:r>
      <w:r w:rsidR="001B5F8B">
        <w:rPr>
          <w:rFonts w:ascii="Arial" w:hAnsi="Arial" w:cs="Arial"/>
          <w:sz w:val="24"/>
          <w:szCs w:val="24"/>
        </w:rPr>
        <w:t xml:space="preserve"> funding</w:t>
      </w:r>
      <w:r w:rsidR="006A3DCE">
        <w:rPr>
          <w:rFonts w:ascii="Arial" w:hAnsi="Arial" w:cs="Arial"/>
          <w:sz w:val="24"/>
          <w:szCs w:val="24"/>
        </w:rPr>
        <w:t xml:space="preserve">, along with other areas of work previously approved through Management Board (outlined in the Capacity &amp; Capability Development </w:t>
      </w:r>
      <w:r w:rsidR="006B383E">
        <w:rPr>
          <w:rFonts w:ascii="Arial" w:hAnsi="Arial" w:cs="Arial"/>
          <w:sz w:val="24"/>
          <w:szCs w:val="24"/>
        </w:rPr>
        <w:t xml:space="preserve">paper, agenda item </w:t>
      </w:r>
      <w:r w:rsidR="00CC0153">
        <w:rPr>
          <w:rFonts w:ascii="Arial" w:hAnsi="Arial" w:cs="Arial"/>
          <w:sz w:val="24"/>
          <w:szCs w:val="24"/>
        </w:rPr>
        <w:t>4.2</w:t>
      </w:r>
      <w:r w:rsidR="006B383E">
        <w:rPr>
          <w:rFonts w:ascii="Arial" w:hAnsi="Arial" w:cs="Arial"/>
          <w:sz w:val="24"/>
          <w:szCs w:val="24"/>
        </w:rPr>
        <w:t xml:space="preserve">). </w:t>
      </w:r>
      <w:r w:rsidR="00BC429B">
        <w:rPr>
          <w:rFonts w:ascii="Arial" w:hAnsi="Arial" w:cs="Arial"/>
          <w:sz w:val="24"/>
          <w:szCs w:val="24"/>
        </w:rPr>
        <w:t xml:space="preserve">Due to the financial </w:t>
      </w:r>
      <w:r w:rsidR="006B383E">
        <w:rPr>
          <w:rFonts w:ascii="Arial" w:hAnsi="Arial" w:cs="Arial"/>
          <w:sz w:val="24"/>
          <w:szCs w:val="24"/>
        </w:rPr>
        <w:t xml:space="preserve">pressures the Health Board is facing, </w:t>
      </w:r>
      <w:r w:rsidR="00AB75AC">
        <w:rPr>
          <w:rFonts w:ascii="Arial" w:hAnsi="Arial" w:cs="Arial"/>
          <w:sz w:val="24"/>
          <w:szCs w:val="24"/>
        </w:rPr>
        <w:t xml:space="preserve">there </w:t>
      </w:r>
      <w:r w:rsidR="001B5F8B">
        <w:rPr>
          <w:rFonts w:ascii="Arial" w:hAnsi="Arial" w:cs="Arial"/>
          <w:sz w:val="24"/>
          <w:szCs w:val="24"/>
        </w:rPr>
        <w:t>is</w:t>
      </w:r>
      <w:r w:rsidR="00AB75AC">
        <w:rPr>
          <w:rFonts w:ascii="Arial" w:hAnsi="Arial" w:cs="Arial"/>
          <w:sz w:val="24"/>
          <w:szCs w:val="24"/>
        </w:rPr>
        <w:t xml:space="preserve"> some question over wh</w:t>
      </w:r>
      <w:r w:rsidR="000A57C5">
        <w:rPr>
          <w:rFonts w:ascii="Arial" w:hAnsi="Arial" w:cs="Arial"/>
          <w:sz w:val="24"/>
          <w:szCs w:val="24"/>
        </w:rPr>
        <w:t xml:space="preserve">at monies, if any, can be made </w:t>
      </w:r>
      <w:r w:rsidR="00AB75AC">
        <w:rPr>
          <w:rFonts w:ascii="Arial" w:hAnsi="Arial" w:cs="Arial"/>
          <w:sz w:val="24"/>
          <w:szCs w:val="24"/>
        </w:rPr>
        <w:t>available</w:t>
      </w:r>
      <w:r w:rsidR="000A57C5">
        <w:rPr>
          <w:rFonts w:ascii="Arial" w:hAnsi="Arial" w:cs="Arial"/>
          <w:sz w:val="24"/>
          <w:szCs w:val="24"/>
        </w:rPr>
        <w:t xml:space="preserve"> </w:t>
      </w:r>
      <w:r w:rsidR="00446D33">
        <w:rPr>
          <w:rFonts w:ascii="Arial" w:hAnsi="Arial" w:cs="Arial"/>
          <w:sz w:val="24"/>
          <w:szCs w:val="24"/>
        </w:rPr>
        <w:t xml:space="preserve">into 2024-25 </w:t>
      </w:r>
      <w:r w:rsidR="006C6CA5">
        <w:rPr>
          <w:rFonts w:ascii="Arial" w:hAnsi="Arial" w:cs="Arial"/>
          <w:sz w:val="24"/>
          <w:szCs w:val="24"/>
        </w:rPr>
        <w:t>to support th</w:t>
      </w:r>
      <w:r w:rsidR="00446D33">
        <w:rPr>
          <w:rFonts w:ascii="Arial" w:hAnsi="Arial" w:cs="Arial"/>
          <w:sz w:val="24"/>
          <w:szCs w:val="24"/>
        </w:rPr>
        <w:t xml:space="preserve">ese pieces of </w:t>
      </w:r>
      <w:r w:rsidR="006C6CA5">
        <w:rPr>
          <w:rFonts w:ascii="Arial" w:hAnsi="Arial" w:cs="Arial"/>
          <w:sz w:val="24"/>
          <w:szCs w:val="24"/>
        </w:rPr>
        <w:t>work</w:t>
      </w:r>
      <w:r w:rsidR="007C6139">
        <w:rPr>
          <w:rFonts w:ascii="Arial" w:hAnsi="Arial" w:cs="Arial"/>
          <w:sz w:val="24"/>
          <w:szCs w:val="24"/>
        </w:rPr>
        <w:t xml:space="preserve"> and any further work in implementing the PHS, such as this</w:t>
      </w:r>
      <w:r w:rsidR="00C25ABD">
        <w:rPr>
          <w:rFonts w:ascii="Arial" w:hAnsi="Arial" w:cs="Arial"/>
          <w:sz w:val="24"/>
          <w:szCs w:val="24"/>
        </w:rPr>
        <w:t xml:space="preserve">. </w:t>
      </w:r>
      <w:r w:rsidR="00570F49">
        <w:rPr>
          <w:rFonts w:ascii="Arial" w:hAnsi="Arial" w:cs="Arial"/>
          <w:sz w:val="24"/>
          <w:szCs w:val="24"/>
        </w:rPr>
        <w:t xml:space="preserve">At the time of writing, we are </w:t>
      </w:r>
      <w:r w:rsidR="00C25ABD">
        <w:rPr>
          <w:rFonts w:ascii="Arial" w:hAnsi="Arial" w:cs="Arial"/>
          <w:sz w:val="24"/>
          <w:szCs w:val="24"/>
        </w:rPr>
        <w:t xml:space="preserve">awaiting </w:t>
      </w:r>
      <w:r w:rsidR="00570F49">
        <w:rPr>
          <w:rFonts w:ascii="Arial" w:hAnsi="Arial" w:cs="Arial"/>
          <w:sz w:val="24"/>
          <w:szCs w:val="24"/>
        </w:rPr>
        <w:t xml:space="preserve">formal </w:t>
      </w:r>
      <w:r w:rsidR="00C25ABD">
        <w:rPr>
          <w:rFonts w:ascii="Arial" w:hAnsi="Arial" w:cs="Arial"/>
          <w:sz w:val="24"/>
          <w:szCs w:val="24"/>
        </w:rPr>
        <w:t>confirmation</w:t>
      </w:r>
      <w:r w:rsidR="00B37779">
        <w:rPr>
          <w:rFonts w:ascii="Arial" w:hAnsi="Arial" w:cs="Arial"/>
          <w:sz w:val="24"/>
          <w:szCs w:val="24"/>
        </w:rPr>
        <w:t xml:space="preserve"> of this</w:t>
      </w:r>
      <w:r w:rsidR="007C6139">
        <w:rPr>
          <w:rFonts w:ascii="Arial" w:hAnsi="Arial" w:cs="Arial"/>
          <w:sz w:val="24"/>
          <w:szCs w:val="24"/>
        </w:rPr>
        <w:t xml:space="preserve">, including </w:t>
      </w:r>
      <w:r w:rsidR="00CE62EB">
        <w:rPr>
          <w:rFonts w:ascii="Arial" w:hAnsi="Arial" w:cs="Arial"/>
          <w:sz w:val="24"/>
          <w:szCs w:val="24"/>
        </w:rPr>
        <w:t>clarity on the governance route for financial decisions to be signed off</w:t>
      </w:r>
      <w:r w:rsidR="004D44E5">
        <w:rPr>
          <w:rFonts w:ascii="Arial" w:hAnsi="Arial" w:cs="Arial"/>
          <w:sz w:val="24"/>
          <w:szCs w:val="24"/>
        </w:rPr>
        <w:t xml:space="preserve"> against the population health reserves</w:t>
      </w:r>
      <w:r w:rsidR="00C127E3">
        <w:rPr>
          <w:rFonts w:ascii="Arial" w:hAnsi="Arial" w:cs="Arial"/>
          <w:sz w:val="24"/>
          <w:szCs w:val="24"/>
        </w:rPr>
        <w:t xml:space="preserve">. </w:t>
      </w:r>
      <w:r w:rsidR="001A181F">
        <w:rPr>
          <w:rFonts w:ascii="Arial" w:hAnsi="Arial" w:cs="Arial"/>
          <w:sz w:val="24"/>
          <w:szCs w:val="24"/>
        </w:rPr>
        <w:t>Therefore</w:t>
      </w:r>
      <w:r w:rsidR="00446D33">
        <w:rPr>
          <w:rFonts w:ascii="Arial" w:hAnsi="Arial" w:cs="Arial"/>
          <w:sz w:val="24"/>
          <w:szCs w:val="24"/>
        </w:rPr>
        <w:t xml:space="preserve">, </w:t>
      </w:r>
      <w:r w:rsidR="006B646D">
        <w:rPr>
          <w:rFonts w:ascii="Arial" w:hAnsi="Arial" w:cs="Arial"/>
          <w:sz w:val="24"/>
          <w:szCs w:val="24"/>
        </w:rPr>
        <w:t xml:space="preserve">at this stage, </w:t>
      </w:r>
      <w:r w:rsidR="00446D33">
        <w:rPr>
          <w:rFonts w:ascii="Arial" w:hAnsi="Arial" w:cs="Arial"/>
          <w:sz w:val="24"/>
          <w:szCs w:val="24"/>
        </w:rPr>
        <w:t>it is unclear whether</w:t>
      </w:r>
      <w:r w:rsidR="006B646D">
        <w:rPr>
          <w:rFonts w:ascii="Arial" w:hAnsi="Arial" w:cs="Arial"/>
          <w:sz w:val="24"/>
          <w:szCs w:val="24"/>
        </w:rPr>
        <w:t>/when</w:t>
      </w:r>
      <w:r w:rsidR="00446D33">
        <w:rPr>
          <w:rFonts w:ascii="Arial" w:hAnsi="Arial" w:cs="Arial"/>
          <w:sz w:val="24"/>
          <w:szCs w:val="24"/>
        </w:rPr>
        <w:t xml:space="preserve"> this work can be progressed</w:t>
      </w:r>
      <w:r w:rsidR="001A181F">
        <w:rPr>
          <w:rFonts w:ascii="Arial" w:hAnsi="Arial" w:cs="Arial"/>
          <w:sz w:val="24"/>
          <w:szCs w:val="24"/>
        </w:rPr>
        <w:t xml:space="preserve">. </w:t>
      </w:r>
    </w:p>
    <w:p w14:paraId="2ABDDA83" w14:textId="77777777" w:rsidR="001C3F82" w:rsidRDefault="001C3F82" w:rsidP="00D60A20">
      <w:pPr>
        <w:spacing w:after="0" w:line="240" w:lineRule="auto"/>
        <w:jc w:val="both"/>
        <w:rPr>
          <w:rFonts w:ascii="Arial" w:hAnsi="Arial" w:cs="Arial"/>
          <w:sz w:val="24"/>
          <w:szCs w:val="24"/>
        </w:rPr>
      </w:pPr>
    </w:p>
    <w:p w14:paraId="398F6DA9" w14:textId="77777777" w:rsidR="003842C8" w:rsidRDefault="003842C8" w:rsidP="00D60A20">
      <w:pPr>
        <w:spacing w:after="0" w:line="240" w:lineRule="auto"/>
        <w:jc w:val="both"/>
        <w:rPr>
          <w:rFonts w:ascii="Arial" w:hAnsi="Arial" w:cs="Arial"/>
          <w:sz w:val="24"/>
          <w:szCs w:val="24"/>
        </w:rPr>
      </w:pPr>
    </w:p>
    <w:p w14:paraId="6EA2E56F" w14:textId="2B39EB48" w:rsidR="002271F9" w:rsidRPr="001B5F8B" w:rsidRDefault="001B5F8B" w:rsidP="001B5F8B">
      <w:pPr>
        <w:pStyle w:val="ListParagraph"/>
        <w:numPr>
          <w:ilvl w:val="0"/>
          <w:numId w:val="1"/>
        </w:numPr>
        <w:spacing w:after="0" w:line="240" w:lineRule="auto"/>
        <w:jc w:val="both"/>
        <w:rPr>
          <w:rFonts w:ascii="Arial Bold" w:hAnsi="Arial Bold" w:cs="Arial"/>
          <w:b/>
          <w:caps/>
          <w:sz w:val="24"/>
          <w:szCs w:val="24"/>
        </w:rPr>
      </w:pPr>
      <w:r w:rsidRPr="001B5F8B">
        <w:rPr>
          <w:rFonts w:ascii="Arial Bold" w:hAnsi="Arial Bold" w:cs="Arial"/>
          <w:b/>
          <w:caps/>
          <w:sz w:val="24"/>
          <w:szCs w:val="24"/>
        </w:rPr>
        <w:t>Conclusion</w:t>
      </w:r>
    </w:p>
    <w:p w14:paraId="1BA1265D" w14:textId="77777777" w:rsidR="007C0809" w:rsidRDefault="007C0809" w:rsidP="00D60A20">
      <w:pPr>
        <w:spacing w:after="0" w:line="240" w:lineRule="auto"/>
        <w:jc w:val="both"/>
        <w:rPr>
          <w:rFonts w:ascii="Arial" w:hAnsi="Arial" w:cs="Arial"/>
          <w:bCs/>
          <w:sz w:val="24"/>
          <w:szCs w:val="24"/>
        </w:rPr>
      </w:pPr>
      <w:r>
        <w:rPr>
          <w:rFonts w:ascii="Arial" w:hAnsi="Arial" w:cs="Arial"/>
          <w:bCs/>
          <w:sz w:val="24"/>
          <w:szCs w:val="24"/>
        </w:rPr>
        <w:t>This work has highlighted the following:</w:t>
      </w:r>
    </w:p>
    <w:p w14:paraId="4294FCC7" w14:textId="0E458237" w:rsidR="007C0809" w:rsidRPr="007C0809" w:rsidRDefault="007C0809" w:rsidP="00D60A20">
      <w:pPr>
        <w:pStyle w:val="ListParagraph"/>
        <w:numPr>
          <w:ilvl w:val="0"/>
          <w:numId w:val="14"/>
        </w:numPr>
        <w:spacing w:after="0" w:line="240" w:lineRule="auto"/>
        <w:jc w:val="both"/>
        <w:rPr>
          <w:rFonts w:ascii="Arial" w:hAnsi="Arial" w:cs="Arial"/>
          <w:bCs/>
          <w:sz w:val="24"/>
          <w:szCs w:val="24"/>
        </w:rPr>
      </w:pPr>
      <w:r w:rsidRPr="007C0809">
        <w:rPr>
          <w:rFonts w:ascii="Arial" w:hAnsi="Arial" w:cs="Arial"/>
          <w:bCs/>
          <w:sz w:val="24"/>
          <w:szCs w:val="24"/>
        </w:rPr>
        <w:t>There are agencies who can help us take the next steps and build our capability and capacity to develop a robust framework and progress this work sustainably, building on our strengths and working in partnership with others.</w:t>
      </w:r>
    </w:p>
    <w:p w14:paraId="68B22626" w14:textId="3D74217A" w:rsidR="007C0809" w:rsidRPr="007C0809" w:rsidRDefault="00046A1D" w:rsidP="00D60A20">
      <w:pPr>
        <w:pStyle w:val="ListParagraph"/>
        <w:numPr>
          <w:ilvl w:val="0"/>
          <w:numId w:val="14"/>
        </w:numPr>
        <w:spacing w:after="0" w:line="240" w:lineRule="auto"/>
        <w:jc w:val="both"/>
        <w:rPr>
          <w:rFonts w:ascii="Arial" w:hAnsi="Arial" w:cs="Arial"/>
          <w:bCs/>
          <w:sz w:val="24"/>
          <w:szCs w:val="24"/>
        </w:rPr>
      </w:pPr>
      <w:r>
        <w:rPr>
          <w:rFonts w:ascii="Arial" w:hAnsi="Arial" w:cs="Arial"/>
          <w:bCs/>
          <w:sz w:val="24"/>
          <w:szCs w:val="24"/>
        </w:rPr>
        <w:t>There is i</w:t>
      </w:r>
      <w:r w:rsidR="007C0809" w:rsidRPr="007C0809">
        <w:rPr>
          <w:rFonts w:ascii="Arial" w:hAnsi="Arial" w:cs="Arial"/>
          <w:bCs/>
          <w:sz w:val="24"/>
          <w:szCs w:val="24"/>
        </w:rPr>
        <w:t>nterest from our partners regionally</w:t>
      </w:r>
      <w:r w:rsidR="001A181F">
        <w:rPr>
          <w:rFonts w:ascii="Arial" w:hAnsi="Arial" w:cs="Arial"/>
          <w:bCs/>
          <w:sz w:val="24"/>
          <w:szCs w:val="24"/>
        </w:rPr>
        <w:t xml:space="preserve"> across Swansea Bay</w:t>
      </w:r>
      <w:r w:rsidR="007C0809" w:rsidRPr="007C0809">
        <w:rPr>
          <w:rFonts w:ascii="Arial" w:hAnsi="Arial" w:cs="Arial"/>
          <w:bCs/>
          <w:sz w:val="24"/>
          <w:szCs w:val="24"/>
        </w:rPr>
        <w:t xml:space="preserve"> who are seeking to explore the same issues and welcome a dialogue with us on what is possible.</w:t>
      </w:r>
    </w:p>
    <w:p w14:paraId="156E6111" w14:textId="77777777" w:rsidR="007C0809" w:rsidRPr="007C0809" w:rsidRDefault="007C0809" w:rsidP="00D60A20">
      <w:pPr>
        <w:pStyle w:val="ListParagraph"/>
        <w:numPr>
          <w:ilvl w:val="0"/>
          <w:numId w:val="14"/>
        </w:numPr>
        <w:spacing w:after="0" w:line="240" w:lineRule="auto"/>
        <w:jc w:val="both"/>
        <w:rPr>
          <w:rFonts w:ascii="Arial" w:hAnsi="Arial" w:cs="Arial"/>
          <w:bCs/>
          <w:sz w:val="24"/>
          <w:szCs w:val="24"/>
        </w:rPr>
      </w:pPr>
      <w:r w:rsidRPr="007C0809">
        <w:rPr>
          <w:rFonts w:ascii="Arial" w:hAnsi="Arial" w:cs="Arial"/>
          <w:bCs/>
          <w:sz w:val="24"/>
          <w:szCs w:val="24"/>
        </w:rPr>
        <w:t>Tata steel implications mean this has become more of a need for us to consider this as an appropriate, impactful way of addressing the population health challenges posed by the proposed redundancies and wider community impact</w:t>
      </w:r>
    </w:p>
    <w:p w14:paraId="468E73CF" w14:textId="240AF3BE" w:rsidR="007C0809" w:rsidRPr="007C0809" w:rsidRDefault="00046A1D" w:rsidP="00D60A20">
      <w:pPr>
        <w:pStyle w:val="ListParagraph"/>
        <w:numPr>
          <w:ilvl w:val="0"/>
          <w:numId w:val="14"/>
        </w:numPr>
        <w:spacing w:after="0" w:line="240" w:lineRule="auto"/>
        <w:jc w:val="both"/>
        <w:rPr>
          <w:rFonts w:ascii="Arial" w:hAnsi="Arial" w:cs="Arial"/>
          <w:bCs/>
          <w:sz w:val="24"/>
          <w:szCs w:val="24"/>
        </w:rPr>
      </w:pPr>
      <w:r>
        <w:rPr>
          <w:rFonts w:ascii="Arial" w:hAnsi="Arial" w:cs="Arial"/>
          <w:bCs/>
          <w:sz w:val="24"/>
          <w:szCs w:val="24"/>
        </w:rPr>
        <w:t xml:space="preserve">Significant </w:t>
      </w:r>
      <w:r w:rsidR="007C0809" w:rsidRPr="007C0809">
        <w:rPr>
          <w:rFonts w:ascii="Arial" w:hAnsi="Arial" w:cs="Arial"/>
          <w:bCs/>
          <w:sz w:val="24"/>
          <w:szCs w:val="24"/>
        </w:rPr>
        <w:t>interest nationally to see progress in this agenda from W</w:t>
      </w:r>
      <w:r>
        <w:rPr>
          <w:rFonts w:ascii="Arial" w:hAnsi="Arial" w:cs="Arial"/>
          <w:bCs/>
          <w:sz w:val="24"/>
          <w:szCs w:val="24"/>
        </w:rPr>
        <w:t xml:space="preserve">elsh </w:t>
      </w:r>
      <w:r w:rsidR="007C0809" w:rsidRPr="007C0809">
        <w:rPr>
          <w:rFonts w:ascii="Arial" w:hAnsi="Arial" w:cs="Arial"/>
          <w:bCs/>
          <w:sz w:val="24"/>
          <w:szCs w:val="24"/>
        </w:rPr>
        <w:t>G</w:t>
      </w:r>
      <w:r>
        <w:rPr>
          <w:rFonts w:ascii="Arial" w:hAnsi="Arial" w:cs="Arial"/>
          <w:bCs/>
          <w:sz w:val="24"/>
          <w:szCs w:val="24"/>
        </w:rPr>
        <w:t>overnment</w:t>
      </w:r>
      <w:r w:rsidR="007C0809" w:rsidRPr="007C0809">
        <w:rPr>
          <w:rFonts w:ascii="Arial" w:hAnsi="Arial" w:cs="Arial"/>
          <w:bCs/>
          <w:sz w:val="24"/>
          <w:szCs w:val="24"/>
        </w:rPr>
        <w:t xml:space="preserve"> and others but also </w:t>
      </w:r>
      <w:r>
        <w:rPr>
          <w:rFonts w:ascii="Arial" w:hAnsi="Arial" w:cs="Arial"/>
          <w:bCs/>
          <w:sz w:val="24"/>
          <w:szCs w:val="24"/>
        </w:rPr>
        <w:t xml:space="preserve">an </w:t>
      </w:r>
      <w:r w:rsidR="007C0809" w:rsidRPr="007C0809">
        <w:rPr>
          <w:rFonts w:ascii="Arial" w:hAnsi="Arial" w:cs="Arial"/>
          <w:bCs/>
          <w:sz w:val="24"/>
          <w:szCs w:val="24"/>
        </w:rPr>
        <w:t>opportunity for shared learning/working with other parts of the NHS in Wales</w:t>
      </w:r>
    </w:p>
    <w:p w14:paraId="61FDB399" w14:textId="77777777" w:rsidR="007C0809" w:rsidRPr="007C0809" w:rsidRDefault="007C0809" w:rsidP="00D60A20">
      <w:pPr>
        <w:pStyle w:val="ListParagraph"/>
        <w:numPr>
          <w:ilvl w:val="0"/>
          <w:numId w:val="14"/>
        </w:numPr>
        <w:spacing w:after="0" w:line="240" w:lineRule="auto"/>
        <w:jc w:val="both"/>
        <w:rPr>
          <w:rFonts w:ascii="Arial" w:hAnsi="Arial" w:cs="Arial"/>
          <w:bCs/>
          <w:sz w:val="24"/>
          <w:szCs w:val="24"/>
        </w:rPr>
      </w:pPr>
      <w:r w:rsidRPr="007C0809">
        <w:rPr>
          <w:rFonts w:ascii="Arial" w:hAnsi="Arial" w:cs="Arial"/>
          <w:bCs/>
          <w:sz w:val="24"/>
          <w:szCs w:val="24"/>
        </w:rPr>
        <w:t>We are the only Health Board that has actively sought to recognise and benchmark ourselves as an anchor institution.</w:t>
      </w:r>
    </w:p>
    <w:p w14:paraId="5CDFE7E5" w14:textId="0436F41F" w:rsidR="007C0809" w:rsidRDefault="007C0809" w:rsidP="00D60A20">
      <w:pPr>
        <w:pStyle w:val="ListParagraph"/>
        <w:numPr>
          <w:ilvl w:val="0"/>
          <w:numId w:val="14"/>
        </w:numPr>
        <w:spacing w:after="0" w:line="240" w:lineRule="auto"/>
        <w:jc w:val="both"/>
        <w:rPr>
          <w:rFonts w:ascii="Arial" w:hAnsi="Arial" w:cs="Arial"/>
          <w:bCs/>
          <w:sz w:val="24"/>
          <w:szCs w:val="24"/>
        </w:rPr>
      </w:pPr>
      <w:r w:rsidRPr="007C0809">
        <w:rPr>
          <w:rFonts w:ascii="Arial" w:hAnsi="Arial" w:cs="Arial"/>
          <w:bCs/>
          <w:sz w:val="24"/>
          <w:szCs w:val="24"/>
        </w:rPr>
        <w:t xml:space="preserve">Initial steps need to focus on defining what we mean under the banner of anchor institution and how that will align with other inter-dependent agendas e.g. Foundational Economy, Social Value, Circular Economy etc. Clarifying the terminology will be important for internal clarity and external partnership working. </w:t>
      </w:r>
    </w:p>
    <w:p w14:paraId="6C151C92" w14:textId="77777777" w:rsidR="005D7EAA" w:rsidRDefault="005D7EAA" w:rsidP="00BF3C91">
      <w:pPr>
        <w:spacing w:after="0" w:line="240" w:lineRule="auto"/>
        <w:jc w:val="both"/>
        <w:rPr>
          <w:rFonts w:ascii="Arial" w:hAnsi="Arial" w:cs="Arial"/>
          <w:bCs/>
          <w:sz w:val="24"/>
          <w:szCs w:val="24"/>
        </w:rPr>
      </w:pPr>
    </w:p>
    <w:p w14:paraId="07450160" w14:textId="0A8652F6" w:rsidR="00BF3C91" w:rsidRPr="00BF3C91" w:rsidRDefault="00BF3C91" w:rsidP="00BF3C91">
      <w:pPr>
        <w:spacing w:after="0" w:line="240" w:lineRule="auto"/>
        <w:jc w:val="both"/>
        <w:rPr>
          <w:rFonts w:ascii="Arial" w:hAnsi="Arial" w:cs="Arial"/>
          <w:bCs/>
          <w:sz w:val="24"/>
          <w:szCs w:val="24"/>
        </w:rPr>
      </w:pPr>
      <w:r>
        <w:rPr>
          <w:rFonts w:ascii="Arial" w:hAnsi="Arial" w:cs="Arial"/>
          <w:bCs/>
          <w:sz w:val="24"/>
          <w:szCs w:val="24"/>
        </w:rPr>
        <w:lastRenderedPageBreak/>
        <w:t>Having undertaken some initial scoping</w:t>
      </w:r>
      <w:r w:rsidR="002743B5">
        <w:rPr>
          <w:rFonts w:ascii="Arial" w:hAnsi="Arial" w:cs="Arial"/>
          <w:bCs/>
          <w:sz w:val="24"/>
          <w:szCs w:val="24"/>
        </w:rPr>
        <w:t xml:space="preserve">, we believe </w:t>
      </w:r>
      <w:r w:rsidR="00802DF3">
        <w:rPr>
          <w:rFonts w:ascii="Arial" w:hAnsi="Arial" w:cs="Arial"/>
          <w:bCs/>
          <w:sz w:val="24"/>
          <w:szCs w:val="24"/>
        </w:rPr>
        <w:t xml:space="preserve">there </w:t>
      </w:r>
      <w:r w:rsidR="008D37C1">
        <w:rPr>
          <w:rFonts w:ascii="Arial" w:hAnsi="Arial" w:cs="Arial"/>
          <w:bCs/>
          <w:sz w:val="24"/>
          <w:szCs w:val="24"/>
        </w:rPr>
        <w:t xml:space="preserve">is </w:t>
      </w:r>
      <w:r w:rsidR="002743B5">
        <w:rPr>
          <w:rFonts w:ascii="Arial" w:hAnsi="Arial" w:cs="Arial"/>
          <w:bCs/>
          <w:sz w:val="24"/>
          <w:szCs w:val="24"/>
        </w:rPr>
        <w:t>external support we could commi</w:t>
      </w:r>
      <w:r w:rsidR="009541F3">
        <w:rPr>
          <w:rFonts w:ascii="Arial" w:hAnsi="Arial" w:cs="Arial"/>
          <w:bCs/>
          <w:sz w:val="24"/>
          <w:szCs w:val="24"/>
        </w:rPr>
        <w:t xml:space="preserve">ssion to </w:t>
      </w:r>
      <w:r w:rsidR="002743B5">
        <w:rPr>
          <w:rFonts w:ascii="Arial" w:hAnsi="Arial" w:cs="Arial"/>
          <w:bCs/>
          <w:sz w:val="24"/>
          <w:szCs w:val="24"/>
        </w:rPr>
        <w:t xml:space="preserve">work with us in </w:t>
      </w:r>
      <w:r w:rsidR="009541F3">
        <w:rPr>
          <w:rFonts w:ascii="Arial" w:hAnsi="Arial" w:cs="Arial"/>
          <w:bCs/>
          <w:sz w:val="24"/>
          <w:szCs w:val="24"/>
        </w:rPr>
        <w:t>creat</w:t>
      </w:r>
      <w:r w:rsidR="002743B5">
        <w:rPr>
          <w:rFonts w:ascii="Arial" w:hAnsi="Arial" w:cs="Arial"/>
          <w:bCs/>
          <w:sz w:val="24"/>
          <w:szCs w:val="24"/>
        </w:rPr>
        <w:t>ing</w:t>
      </w:r>
      <w:r w:rsidR="009541F3">
        <w:rPr>
          <w:rFonts w:ascii="Arial" w:hAnsi="Arial" w:cs="Arial"/>
          <w:bCs/>
          <w:sz w:val="24"/>
          <w:szCs w:val="24"/>
        </w:rPr>
        <w:t xml:space="preserve"> a baseline for the Health Board </w:t>
      </w:r>
      <w:r w:rsidR="00A6488C">
        <w:rPr>
          <w:rFonts w:ascii="Arial" w:hAnsi="Arial" w:cs="Arial"/>
          <w:bCs/>
          <w:sz w:val="24"/>
          <w:szCs w:val="24"/>
        </w:rPr>
        <w:t>as an anchor institution</w:t>
      </w:r>
      <w:r w:rsidR="008D37C1">
        <w:rPr>
          <w:rFonts w:ascii="Arial" w:hAnsi="Arial" w:cs="Arial"/>
          <w:bCs/>
          <w:sz w:val="24"/>
          <w:szCs w:val="24"/>
        </w:rPr>
        <w:t>.</w:t>
      </w:r>
      <w:r w:rsidR="00D071E1">
        <w:rPr>
          <w:rFonts w:ascii="Arial" w:hAnsi="Arial" w:cs="Arial"/>
          <w:bCs/>
          <w:sz w:val="24"/>
          <w:szCs w:val="24"/>
        </w:rPr>
        <w:t xml:space="preserve"> Dependent on funds being available, the likely timeframe would be to have secured the external support during quarter 1 of 2024-25, with completion of the work by </w:t>
      </w:r>
      <w:r w:rsidR="00890AF6">
        <w:rPr>
          <w:rFonts w:ascii="Arial" w:hAnsi="Arial" w:cs="Arial"/>
          <w:bCs/>
          <w:sz w:val="24"/>
          <w:szCs w:val="24"/>
        </w:rPr>
        <w:t xml:space="preserve">no later than March 2025. </w:t>
      </w:r>
      <w:r w:rsidR="00D071E1">
        <w:rPr>
          <w:rFonts w:ascii="Arial" w:hAnsi="Arial" w:cs="Arial"/>
          <w:bCs/>
          <w:sz w:val="24"/>
          <w:szCs w:val="24"/>
        </w:rPr>
        <w:t xml:space="preserve"> </w:t>
      </w:r>
      <w:r w:rsidR="008D37C1">
        <w:rPr>
          <w:rFonts w:ascii="Arial" w:hAnsi="Arial" w:cs="Arial"/>
          <w:bCs/>
          <w:sz w:val="24"/>
          <w:szCs w:val="24"/>
        </w:rPr>
        <w:t xml:space="preserve"> </w:t>
      </w:r>
      <w:r w:rsidR="00802DF3">
        <w:rPr>
          <w:rFonts w:ascii="Arial" w:hAnsi="Arial" w:cs="Arial"/>
          <w:bCs/>
          <w:sz w:val="24"/>
          <w:szCs w:val="24"/>
        </w:rPr>
        <w:t xml:space="preserve"> </w:t>
      </w:r>
    </w:p>
    <w:p w14:paraId="64D89AD2" w14:textId="77777777" w:rsidR="007C0809" w:rsidRDefault="007C0809" w:rsidP="00D60A20">
      <w:pPr>
        <w:pStyle w:val="Default"/>
        <w:jc w:val="both"/>
        <w:rPr>
          <w:rFonts w:ascii="Arial" w:hAnsi="Arial" w:cs="Arial"/>
          <w:color w:val="auto"/>
        </w:rPr>
      </w:pPr>
    </w:p>
    <w:p w14:paraId="0B83D44A" w14:textId="77777777" w:rsidR="003842C8" w:rsidRDefault="003842C8" w:rsidP="00D60A20">
      <w:pPr>
        <w:pStyle w:val="Default"/>
        <w:jc w:val="both"/>
        <w:rPr>
          <w:rFonts w:ascii="Arial" w:hAnsi="Arial" w:cs="Arial"/>
          <w:color w:val="auto"/>
        </w:rPr>
      </w:pPr>
    </w:p>
    <w:p w14:paraId="584800E3" w14:textId="77777777" w:rsidR="001B5F8B" w:rsidRPr="007162D2" w:rsidRDefault="001B5F8B" w:rsidP="001B5F8B">
      <w:pPr>
        <w:pStyle w:val="ListParagraph"/>
        <w:numPr>
          <w:ilvl w:val="0"/>
          <w:numId w:val="1"/>
        </w:numPr>
        <w:spacing w:after="0" w:line="240" w:lineRule="auto"/>
        <w:jc w:val="both"/>
        <w:rPr>
          <w:rFonts w:ascii="Arial" w:hAnsi="Arial" w:cs="Arial"/>
          <w:b/>
          <w:sz w:val="24"/>
          <w:szCs w:val="24"/>
        </w:rPr>
      </w:pPr>
      <w:r w:rsidRPr="007162D2">
        <w:rPr>
          <w:rFonts w:ascii="Arial" w:hAnsi="Arial" w:cs="Arial"/>
          <w:b/>
          <w:sz w:val="24"/>
          <w:szCs w:val="24"/>
        </w:rPr>
        <w:t>RECOMMENDATION</w:t>
      </w:r>
    </w:p>
    <w:p w14:paraId="38924DEA" w14:textId="7E6787FB" w:rsidR="00916F46" w:rsidRPr="007417AF" w:rsidRDefault="007162D2" w:rsidP="00D60A20">
      <w:pPr>
        <w:pStyle w:val="Default"/>
        <w:jc w:val="both"/>
        <w:rPr>
          <w:rFonts w:ascii="Arial" w:hAnsi="Arial" w:cs="Arial"/>
          <w:color w:val="auto"/>
        </w:rPr>
      </w:pPr>
      <w:r w:rsidRPr="007417AF">
        <w:rPr>
          <w:rFonts w:ascii="Arial" w:hAnsi="Arial" w:cs="Arial"/>
          <w:color w:val="auto"/>
        </w:rPr>
        <w:t>The</w:t>
      </w:r>
      <w:r w:rsidR="00465046" w:rsidRPr="007417AF">
        <w:rPr>
          <w:rFonts w:ascii="Arial" w:hAnsi="Arial" w:cs="Arial"/>
          <w:color w:val="auto"/>
        </w:rPr>
        <w:t xml:space="preserve"> </w:t>
      </w:r>
      <w:r w:rsidR="001B0C9C" w:rsidRPr="007417AF">
        <w:rPr>
          <w:rFonts w:ascii="Arial" w:hAnsi="Arial" w:cs="Arial"/>
          <w:color w:val="auto"/>
        </w:rPr>
        <w:t>Committee</w:t>
      </w:r>
      <w:r w:rsidR="00465046" w:rsidRPr="007417AF">
        <w:rPr>
          <w:rFonts w:ascii="Arial" w:hAnsi="Arial" w:cs="Arial"/>
          <w:color w:val="auto"/>
        </w:rPr>
        <w:t xml:space="preserve"> is asked to</w:t>
      </w:r>
      <w:r w:rsidR="00916F46" w:rsidRPr="007417AF">
        <w:rPr>
          <w:rFonts w:ascii="Arial" w:hAnsi="Arial" w:cs="Arial"/>
          <w:color w:val="auto"/>
        </w:rPr>
        <w:t>:</w:t>
      </w:r>
    </w:p>
    <w:p w14:paraId="7264D13F" w14:textId="77777777" w:rsidR="008D17FA" w:rsidRPr="007417AF" w:rsidRDefault="008D17FA" w:rsidP="008D17FA">
      <w:pPr>
        <w:pStyle w:val="Default"/>
        <w:numPr>
          <w:ilvl w:val="0"/>
          <w:numId w:val="2"/>
        </w:numPr>
        <w:jc w:val="both"/>
        <w:rPr>
          <w:rFonts w:ascii="Arial" w:hAnsi="Arial" w:cs="Arial"/>
          <w:color w:val="auto"/>
        </w:rPr>
      </w:pPr>
      <w:r w:rsidRPr="007417AF">
        <w:rPr>
          <w:rFonts w:ascii="Arial" w:hAnsi="Arial" w:cs="Arial"/>
          <w:b/>
          <w:color w:val="auto"/>
        </w:rPr>
        <w:t>Note</w:t>
      </w:r>
      <w:r w:rsidRPr="007417AF">
        <w:rPr>
          <w:rFonts w:ascii="Arial" w:hAnsi="Arial" w:cs="Arial"/>
          <w:bCs/>
          <w:color w:val="auto"/>
        </w:rPr>
        <w:t xml:space="preserve"> </w:t>
      </w:r>
      <w:r w:rsidRPr="007417AF">
        <w:rPr>
          <w:rFonts w:ascii="Arial" w:hAnsi="Arial" w:cs="Arial"/>
          <w:color w:val="auto"/>
        </w:rPr>
        <w:t xml:space="preserve">the </w:t>
      </w:r>
      <w:r>
        <w:rPr>
          <w:rFonts w:ascii="Arial" w:hAnsi="Arial" w:cs="Arial"/>
          <w:color w:val="auto"/>
        </w:rPr>
        <w:t>progress following the last Committee meeting in seeking external support and potential next steps.</w:t>
      </w:r>
    </w:p>
    <w:p w14:paraId="20BC484A" w14:textId="45A26F12" w:rsidR="008D17FA" w:rsidRPr="00AB75AC" w:rsidRDefault="008D17FA" w:rsidP="008D17FA">
      <w:pPr>
        <w:pStyle w:val="Default"/>
        <w:numPr>
          <w:ilvl w:val="0"/>
          <w:numId w:val="2"/>
        </w:numPr>
        <w:jc w:val="both"/>
        <w:rPr>
          <w:rFonts w:ascii="Arial" w:hAnsi="Arial" w:cs="Arial"/>
          <w:color w:val="auto"/>
        </w:rPr>
      </w:pPr>
      <w:r>
        <w:rPr>
          <w:rFonts w:ascii="Arial" w:hAnsi="Arial" w:cs="Arial"/>
          <w:b/>
          <w:color w:val="auto"/>
        </w:rPr>
        <w:t xml:space="preserve">Consider </w:t>
      </w:r>
      <w:r w:rsidRPr="002C55CC">
        <w:rPr>
          <w:rFonts w:ascii="Arial" w:hAnsi="Arial" w:cs="Arial"/>
          <w:bCs/>
          <w:color w:val="auto"/>
        </w:rPr>
        <w:t>the</w:t>
      </w:r>
      <w:r>
        <w:rPr>
          <w:rFonts w:ascii="Arial" w:hAnsi="Arial" w:cs="Arial"/>
          <w:bCs/>
          <w:color w:val="auto"/>
        </w:rPr>
        <w:t xml:space="preserve"> estimated </w:t>
      </w:r>
      <w:r w:rsidRPr="002C55CC">
        <w:rPr>
          <w:rFonts w:ascii="Arial" w:hAnsi="Arial" w:cs="Arial"/>
          <w:bCs/>
          <w:color w:val="auto"/>
        </w:rPr>
        <w:t xml:space="preserve">financial </w:t>
      </w:r>
      <w:r>
        <w:rPr>
          <w:rFonts w:ascii="Arial" w:hAnsi="Arial" w:cs="Arial"/>
          <w:bCs/>
          <w:color w:val="auto"/>
        </w:rPr>
        <w:t>requirement to progress this work of ~£</w:t>
      </w:r>
      <w:r w:rsidR="003842C8">
        <w:rPr>
          <w:rFonts w:ascii="Arial" w:hAnsi="Arial" w:cs="Arial"/>
          <w:bCs/>
          <w:color w:val="auto"/>
        </w:rPr>
        <w:t>160</w:t>
      </w:r>
      <w:r>
        <w:rPr>
          <w:rFonts w:ascii="Arial" w:hAnsi="Arial" w:cs="Arial"/>
          <w:bCs/>
          <w:color w:val="auto"/>
        </w:rPr>
        <w:t>K for 2024-25 and constraints to progressing at this stage</w:t>
      </w:r>
      <w:r w:rsidRPr="002C55CC">
        <w:rPr>
          <w:rFonts w:ascii="Arial" w:hAnsi="Arial" w:cs="Arial"/>
          <w:bCs/>
          <w:color w:val="auto"/>
        </w:rPr>
        <w:t xml:space="preserve">. </w:t>
      </w:r>
    </w:p>
    <w:p w14:paraId="74C5F093" w14:textId="73F808E0" w:rsidR="000E5CB2" w:rsidRPr="008D17FA" w:rsidRDefault="00096A4C" w:rsidP="00D60A20">
      <w:pPr>
        <w:pStyle w:val="Default"/>
        <w:numPr>
          <w:ilvl w:val="0"/>
          <w:numId w:val="2"/>
        </w:numPr>
        <w:jc w:val="both"/>
        <w:rPr>
          <w:rFonts w:ascii="Arial" w:hAnsi="Arial" w:cs="Arial"/>
          <w:color w:val="auto"/>
        </w:rPr>
      </w:pPr>
      <w:r>
        <w:rPr>
          <w:rFonts w:ascii="Arial" w:hAnsi="Arial" w:cs="Arial"/>
          <w:b/>
          <w:color w:val="auto"/>
        </w:rPr>
        <w:t xml:space="preserve">Consider </w:t>
      </w:r>
      <w:r w:rsidRPr="00096A4C">
        <w:rPr>
          <w:rFonts w:ascii="Arial" w:hAnsi="Arial" w:cs="Arial"/>
          <w:color w:val="auto"/>
        </w:rPr>
        <w:t>the</w:t>
      </w:r>
      <w:r w:rsidR="008D17FA">
        <w:rPr>
          <w:rFonts w:ascii="Arial" w:hAnsi="Arial" w:cs="Arial"/>
          <w:b/>
          <w:color w:val="auto"/>
        </w:rPr>
        <w:t xml:space="preserve"> </w:t>
      </w:r>
      <w:r w:rsidR="008D17FA">
        <w:rPr>
          <w:rFonts w:ascii="Arial" w:hAnsi="Arial" w:cs="Arial"/>
          <w:bCs/>
          <w:color w:val="auto"/>
        </w:rPr>
        <w:t>next steps to procure external support.</w:t>
      </w:r>
    </w:p>
    <w:p w14:paraId="38C83B4F" w14:textId="77777777" w:rsidR="00332E66" w:rsidRPr="0084067C" w:rsidRDefault="00332E66" w:rsidP="007809F9">
      <w:pPr>
        <w:spacing w:after="0"/>
        <w:rPr>
          <w:rFonts w:ascii="Arial" w:hAnsi="Arial" w:cs="Arial"/>
          <w:b/>
          <w:sz w:val="24"/>
          <w:szCs w:val="24"/>
        </w:rPr>
      </w:pPr>
    </w:p>
    <w:p w14:paraId="6C05EEBD" w14:textId="6004DD76" w:rsidR="00332E66" w:rsidRDefault="00332E66" w:rsidP="007809F9">
      <w:pPr>
        <w:spacing w:after="0"/>
        <w:rPr>
          <w:rFonts w:ascii="Arial" w:hAnsi="Arial" w:cs="Arial"/>
          <w:b/>
          <w:color w:val="833C0B" w:themeColor="accent2" w:themeShade="80"/>
          <w:sz w:val="24"/>
          <w:szCs w:val="24"/>
        </w:rPr>
        <w:sectPr w:rsidR="00332E66" w:rsidSect="00545033">
          <w:headerReference w:type="even" r:id="rId17"/>
          <w:headerReference w:type="default" r:id="rId18"/>
          <w:footerReference w:type="even" r:id="rId19"/>
          <w:footerReference w:type="default" r:id="rId20"/>
          <w:headerReference w:type="first" r:id="rId21"/>
          <w:footerReference w:type="first" r:id="rId22"/>
          <w:pgSz w:w="11906" w:h="16838"/>
          <w:pgMar w:top="720" w:right="720" w:bottom="720" w:left="720" w:header="454" w:footer="340" w:gutter="0"/>
          <w:cols w:space="708"/>
          <w:docGrid w:linePitch="360"/>
        </w:sectPr>
      </w:pPr>
    </w:p>
    <w:tbl>
      <w:tblPr>
        <w:tblStyle w:val="TableGrid"/>
        <w:tblW w:w="10343" w:type="dxa"/>
        <w:tblLayout w:type="fixed"/>
        <w:tblLook w:val="04A0" w:firstRow="1" w:lastRow="0" w:firstColumn="1" w:lastColumn="0" w:noHBand="0" w:noVBand="1"/>
      </w:tblPr>
      <w:tblGrid>
        <w:gridCol w:w="1809"/>
        <w:gridCol w:w="661"/>
        <w:gridCol w:w="5151"/>
        <w:gridCol w:w="2722"/>
      </w:tblGrid>
      <w:tr w:rsidR="00BA00C9" w:rsidRPr="00034194" w14:paraId="2D9598E2" w14:textId="77777777" w:rsidTr="007162D2">
        <w:tc>
          <w:tcPr>
            <w:tcW w:w="10343" w:type="dxa"/>
            <w:gridSpan w:val="4"/>
            <w:shd w:val="clear" w:color="auto" w:fill="D5DCE4" w:themeFill="text2" w:themeFillTint="33"/>
          </w:tcPr>
          <w:p w14:paraId="4643AECC" w14:textId="3F693FC7" w:rsidR="00BA00C9" w:rsidRPr="007162D2" w:rsidRDefault="00BA00C9" w:rsidP="007809F9">
            <w:pPr>
              <w:rPr>
                <w:rFonts w:ascii="Arial" w:hAnsi="Arial" w:cs="Arial"/>
                <w:b/>
                <w:sz w:val="24"/>
                <w:szCs w:val="24"/>
              </w:rPr>
            </w:pPr>
            <w:r>
              <w:rPr>
                <w:rFonts w:ascii="Arial" w:hAnsi="Arial" w:cs="Arial"/>
                <w:b/>
                <w:sz w:val="24"/>
                <w:szCs w:val="24"/>
              </w:rPr>
              <w:lastRenderedPageBreak/>
              <w:t>Governance and Assurance</w:t>
            </w:r>
          </w:p>
        </w:tc>
      </w:tr>
      <w:tr w:rsidR="00BA00C9" w:rsidRPr="00034194" w14:paraId="69807F6F" w14:textId="77777777" w:rsidTr="007162D2">
        <w:tc>
          <w:tcPr>
            <w:tcW w:w="1809" w:type="dxa"/>
            <w:vMerge w:val="restart"/>
          </w:tcPr>
          <w:p w14:paraId="5F16E899" w14:textId="77777777" w:rsidR="00BA00C9" w:rsidRDefault="00BA00C9" w:rsidP="007809F9">
            <w:pPr>
              <w:rPr>
                <w:rFonts w:ascii="Arial" w:hAnsi="Arial" w:cs="Arial"/>
                <w:b/>
                <w:sz w:val="24"/>
                <w:szCs w:val="24"/>
              </w:rPr>
            </w:pPr>
            <w:r>
              <w:rPr>
                <w:rFonts w:ascii="Arial" w:hAnsi="Arial" w:cs="Arial"/>
                <w:b/>
                <w:sz w:val="24"/>
                <w:szCs w:val="24"/>
              </w:rPr>
              <w:t>Link to Enabling Objectives</w:t>
            </w:r>
          </w:p>
          <w:p w14:paraId="0CE60EE6" w14:textId="77777777" w:rsidR="00BA00C9" w:rsidRDefault="00BA00C9" w:rsidP="007809F9">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8534" w:type="dxa"/>
            <w:gridSpan w:val="3"/>
            <w:shd w:val="clear" w:color="auto" w:fill="BDD6EE" w:themeFill="accent1" w:themeFillTint="66"/>
          </w:tcPr>
          <w:p w14:paraId="70D654CF" w14:textId="77777777" w:rsidR="00BA00C9" w:rsidRPr="00F5324A" w:rsidRDefault="00BA00C9" w:rsidP="007809F9">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BA00C9" w:rsidRPr="00034194" w14:paraId="16F5B495" w14:textId="77777777" w:rsidTr="007162D2">
        <w:tc>
          <w:tcPr>
            <w:tcW w:w="1809" w:type="dxa"/>
            <w:vMerge/>
          </w:tcPr>
          <w:p w14:paraId="01A5B772" w14:textId="77777777" w:rsidR="00BA00C9" w:rsidRPr="00034194" w:rsidRDefault="00BA00C9" w:rsidP="007809F9">
            <w:pPr>
              <w:rPr>
                <w:rFonts w:ascii="Arial" w:hAnsi="Arial" w:cs="Arial"/>
                <w:b/>
                <w:sz w:val="24"/>
                <w:szCs w:val="24"/>
              </w:rPr>
            </w:pPr>
          </w:p>
        </w:tc>
        <w:tc>
          <w:tcPr>
            <w:tcW w:w="5812" w:type="dxa"/>
            <w:gridSpan w:val="2"/>
          </w:tcPr>
          <w:p w14:paraId="4D7B3607"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011407500"/>
            <w14:checkbox>
              <w14:checked w14:val="1"/>
              <w14:checkedState w14:val="2612" w14:font="MS Gothic"/>
              <w14:uncheckedState w14:val="2610" w14:font="MS Gothic"/>
            </w14:checkbox>
          </w:sdtPr>
          <w:sdtEndPr/>
          <w:sdtContent>
            <w:tc>
              <w:tcPr>
                <w:tcW w:w="2722" w:type="dxa"/>
              </w:tcPr>
              <w:p w14:paraId="0AD48B6E"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5D9EA443" w14:textId="77777777" w:rsidTr="007162D2">
        <w:tc>
          <w:tcPr>
            <w:tcW w:w="1809" w:type="dxa"/>
            <w:vMerge/>
          </w:tcPr>
          <w:p w14:paraId="6B1D85C1" w14:textId="77777777" w:rsidR="00BA00C9" w:rsidRPr="00034194" w:rsidRDefault="00BA00C9" w:rsidP="007809F9">
            <w:pPr>
              <w:rPr>
                <w:rFonts w:ascii="Arial" w:hAnsi="Arial" w:cs="Arial"/>
                <w:b/>
                <w:sz w:val="24"/>
                <w:szCs w:val="24"/>
              </w:rPr>
            </w:pPr>
          </w:p>
        </w:tc>
        <w:tc>
          <w:tcPr>
            <w:tcW w:w="5812" w:type="dxa"/>
            <w:gridSpan w:val="2"/>
          </w:tcPr>
          <w:p w14:paraId="66A11DD8" w14:textId="77777777" w:rsidR="00BA00C9" w:rsidRPr="00F5324A" w:rsidRDefault="00BA00C9" w:rsidP="007809F9">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628922551"/>
            <w14:checkbox>
              <w14:checked w14:val="1"/>
              <w14:checkedState w14:val="2612" w14:font="MS Gothic"/>
              <w14:uncheckedState w14:val="2610" w14:font="MS Gothic"/>
            </w14:checkbox>
          </w:sdtPr>
          <w:sdtEndPr/>
          <w:sdtContent>
            <w:tc>
              <w:tcPr>
                <w:tcW w:w="2722" w:type="dxa"/>
              </w:tcPr>
              <w:p w14:paraId="4E02D47D"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D3D730" w14:textId="77777777" w:rsidTr="007162D2">
        <w:tc>
          <w:tcPr>
            <w:tcW w:w="1809" w:type="dxa"/>
            <w:vMerge/>
          </w:tcPr>
          <w:p w14:paraId="2A108AEA" w14:textId="77777777" w:rsidR="00BA00C9" w:rsidRPr="00034194" w:rsidRDefault="00BA00C9" w:rsidP="007809F9">
            <w:pPr>
              <w:rPr>
                <w:rFonts w:ascii="Arial" w:hAnsi="Arial" w:cs="Arial"/>
                <w:b/>
                <w:sz w:val="24"/>
                <w:szCs w:val="24"/>
              </w:rPr>
            </w:pPr>
          </w:p>
        </w:tc>
        <w:tc>
          <w:tcPr>
            <w:tcW w:w="5812" w:type="dxa"/>
            <w:gridSpan w:val="2"/>
          </w:tcPr>
          <w:p w14:paraId="57ADEE0D" w14:textId="77777777" w:rsidR="00BA00C9" w:rsidRPr="00F5324A" w:rsidRDefault="00BA00C9" w:rsidP="007809F9">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675531158"/>
            <w14:checkbox>
              <w14:checked w14:val="1"/>
              <w14:checkedState w14:val="2612" w14:font="MS Gothic"/>
              <w14:uncheckedState w14:val="2610" w14:font="MS Gothic"/>
            </w14:checkbox>
          </w:sdtPr>
          <w:sdtEndPr/>
          <w:sdtContent>
            <w:tc>
              <w:tcPr>
                <w:tcW w:w="2722" w:type="dxa"/>
              </w:tcPr>
              <w:p w14:paraId="469247A8" w14:textId="2DC085E0"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340AB4B" w14:textId="77777777" w:rsidTr="007162D2">
        <w:tc>
          <w:tcPr>
            <w:tcW w:w="1809" w:type="dxa"/>
            <w:vMerge/>
          </w:tcPr>
          <w:p w14:paraId="7DF3407F" w14:textId="77777777" w:rsidR="00BA00C9" w:rsidRPr="00034194" w:rsidRDefault="00BA00C9" w:rsidP="007809F9">
            <w:pPr>
              <w:rPr>
                <w:rFonts w:ascii="Arial" w:hAnsi="Arial" w:cs="Arial"/>
                <w:b/>
                <w:sz w:val="24"/>
                <w:szCs w:val="24"/>
              </w:rPr>
            </w:pPr>
          </w:p>
        </w:tc>
        <w:tc>
          <w:tcPr>
            <w:tcW w:w="8534" w:type="dxa"/>
            <w:gridSpan w:val="3"/>
            <w:shd w:val="clear" w:color="auto" w:fill="BDD6EE" w:themeFill="accent1" w:themeFillTint="66"/>
          </w:tcPr>
          <w:p w14:paraId="77FE5646" w14:textId="77777777" w:rsidR="00BA00C9" w:rsidRPr="00F5324A" w:rsidRDefault="00BA00C9" w:rsidP="007809F9">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BA00C9" w:rsidRPr="00034194" w14:paraId="0586FF9D" w14:textId="77777777" w:rsidTr="007162D2">
        <w:tc>
          <w:tcPr>
            <w:tcW w:w="1809" w:type="dxa"/>
            <w:vMerge/>
          </w:tcPr>
          <w:p w14:paraId="12F863CB" w14:textId="77777777" w:rsidR="00BA00C9" w:rsidRPr="00034194" w:rsidRDefault="00BA00C9" w:rsidP="007809F9">
            <w:pPr>
              <w:rPr>
                <w:rFonts w:ascii="Arial" w:hAnsi="Arial" w:cs="Arial"/>
                <w:b/>
                <w:sz w:val="24"/>
                <w:szCs w:val="24"/>
              </w:rPr>
            </w:pPr>
          </w:p>
        </w:tc>
        <w:tc>
          <w:tcPr>
            <w:tcW w:w="5812" w:type="dxa"/>
            <w:gridSpan w:val="2"/>
          </w:tcPr>
          <w:p w14:paraId="5E192CD9" w14:textId="77777777" w:rsidR="00BA00C9" w:rsidRPr="00F5324A" w:rsidRDefault="00BA00C9" w:rsidP="007809F9">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888844504"/>
            <w14:checkbox>
              <w14:checked w14:val="1"/>
              <w14:checkedState w14:val="2612" w14:font="MS Gothic"/>
              <w14:uncheckedState w14:val="2610" w14:font="MS Gothic"/>
            </w14:checkbox>
          </w:sdtPr>
          <w:sdtEndPr/>
          <w:sdtContent>
            <w:tc>
              <w:tcPr>
                <w:tcW w:w="2722" w:type="dxa"/>
              </w:tcPr>
              <w:p w14:paraId="06DA7354" w14:textId="13066563"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686C3275" w14:textId="77777777" w:rsidTr="007162D2">
        <w:tc>
          <w:tcPr>
            <w:tcW w:w="1809" w:type="dxa"/>
            <w:vMerge/>
          </w:tcPr>
          <w:p w14:paraId="2708CFF3" w14:textId="77777777" w:rsidR="00BA00C9" w:rsidRPr="00034194" w:rsidRDefault="00BA00C9" w:rsidP="007809F9">
            <w:pPr>
              <w:rPr>
                <w:rFonts w:ascii="Arial" w:hAnsi="Arial" w:cs="Arial"/>
                <w:b/>
                <w:sz w:val="24"/>
                <w:szCs w:val="24"/>
              </w:rPr>
            </w:pPr>
          </w:p>
        </w:tc>
        <w:tc>
          <w:tcPr>
            <w:tcW w:w="5812" w:type="dxa"/>
            <w:gridSpan w:val="2"/>
          </w:tcPr>
          <w:p w14:paraId="181E73AC"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039428486"/>
            <w14:checkbox>
              <w14:checked w14:val="1"/>
              <w14:checkedState w14:val="2612" w14:font="MS Gothic"/>
              <w14:uncheckedState w14:val="2610" w14:font="MS Gothic"/>
            </w14:checkbox>
          </w:sdtPr>
          <w:sdtEndPr/>
          <w:sdtContent>
            <w:tc>
              <w:tcPr>
                <w:tcW w:w="2722" w:type="dxa"/>
              </w:tcPr>
              <w:p w14:paraId="63485184"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708311" w14:textId="77777777" w:rsidTr="007162D2">
        <w:tc>
          <w:tcPr>
            <w:tcW w:w="1809" w:type="dxa"/>
            <w:vMerge/>
          </w:tcPr>
          <w:p w14:paraId="19D895DD" w14:textId="77777777" w:rsidR="00BA00C9" w:rsidRPr="00034194" w:rsidRDefault="00BA00C9" w:rsidP="007809F9">
            <w:pPr>
              <w:rPr>
                <w:rFonts w:ascii="Arial" w:hAnsi="Arial" w:cs="Arial"/>
                <w:b/>
                <w:sz w:val="24"/>
                <w:szCs w:val="24"/>
              </w:rPr>
            </w:pPr>
          </w:p>
        </w:tc>
        <w:tc>
          <w:tcPr>
            <w:tcW w:w="5812" w:type="dxa"/>
            <w:gridSpan w:val="2"/>
          </w:tcPr>
          <w:p w14:paraId="24F9ED38" w14:textId="77777777" w:rsidR="00BA00C9" w:rsidRPr="00F5324A" w:rsidRDefault="00BA00C9" w:rsidP="007809F9">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552579490"/>
            <w14:checkbox>
              <w14:checked w14:val="0"/>
              <w14:checkedState w14:val="2612" w14:font="MS Gothic"/>
              <w14:uncheckedState w14:val="2610" w14:font="MS Gothic"/>
            </w14:checkbox>
          </w:sdtPr>
          <w:sdtEndPr/>
          <w:sdtContent>
            <w:tc>
              <w:tcPr>
                <w:tcW w:w="2722" w:type="dxa"/>
              </w:tcPr>
              <w:p w14:paraId="230E3E15"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95675CB" w14:textId="77777777" w:rsidTr="007162D2">
        <w:tc>
          <w:tcPr>
            <w:tcW w:w="1809" w:type="dxa"/>
            <w:vMerge/>
          </w:tcPr>
          <w:p w14:paraId="1B612268" w14:textId="77777777" w:rsidR="00BA00C9" w:rsidRPr="00034194" w:rsidRDefault="00BA00C9" w:rsidP="007809F9">
            <w:pPr>
              <w:rPr>
                <w:rFonts w:ascii="Arial" w:hAnsi="Arial" w:cs="Arial"/>
                <w:b/>
                <w:sz w:val="24"/>
                <w:szCs w:val="24"/>
              </w:rPr>
            </w:pPr>
          </w:p>
        </w:tc>
        <w:tc>
          <w:tcPr>
            <w:tcW w:w="5812" w:type="dxa"/>
            <w:gridSpan w:val="2"/>
          </w:tcPr>
          <w:p w14:paraId="7871B3BD" w14:textId="77777777" w:rsidR="00BA00C9" w:rsidRPr="00F5324A" w:rsidRDefault="00BA00C9" w:rsidP="007809F9">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392850493"/>
            <w14:checkbox>
              <w14:checked w14:val="1"/>
              <w14:checkedState w14:val="2612" w14:font="MS Gothic"/>
              <w14:uncheckedState w14:val="2610" w14:font="MS Gothic"/>
            </w14:checkbox>
          </w:sdtPr>
          <w:sdtEndPr/>
          <w:sdtContent>
            <w:tc>
              <w:tcPr>
                <w:tcW w:w="2722" w:type="dxa"/>
              </w:tcPr>
              <w:p w14:paraId="3D095032" w14:textId="215A297D"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7FF54A5A" w14:textId="77777777" w:rsidTr="007162D2">
        <w:tc>
          <w:tcPr>
            <w:tcW w:w="1809" w:type="dxa"/>
            <w:vMerge/>
          </w:tcPr>
          <w:p w14:paraId="74F1A83C" w14:textId="77777777" w:rsidR="00BA00C9" w:rsidRPr="00034194" w:rsidRDefault="00BA00C9" w:rsidP="007809F9">
            <w:pPr>
              <w:rPr>
                <w:rFonts w:ascii="Arial" w:hAnsi="Arial" w:cs="Arial"/>
                <w:b/>
                <w:sz w:val="24"/>
                <w:szCs w:val="24"/>
              </w:rPr>
            </w:pPr>
          </w:p>
        </w:tc>
        <w:tc>
          <w:tcPr>
            <w:tcW w:w="5812" w:type="dxa"/>
            <w:gridSpan w:val="2"/>
          </w:tcPr>
          <w:p w14:paraId="75D00E8A" w14:textId="77777777" w:rsidR="00BA00C9" w:rsidRPr="00F5324A" w:rsidRDefault="00BA00C9" w:rsidP="007809F9">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93258719"/>
            <w14:checkbox>
              <w14:checked w14:val="0"/>
              <w14:checkedState w14:val="2612" w14:font="MS Gothic"/>
              <w14:uncheckedState w14:val="2610" w14:font="MS Gothic"/>
            </w14:checkbox>
          </w:sdtPr>
          <w:sdtEndPr/>
          <w:sdtContent>
            <w:tc>
              <w:tcPr>
                <w:tcW w:w="2722" w:type="dxa"/>
              </w:tcPr>
              <w:p w14:paraId="49CAB101"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6C5D6DC" w14:textId="77777777" w:rsidTr="007162D2">
        <w:tc>
          <w:tcPr>
            <w:tcW w:w="10343" w:type="dxa"/>
            <w:gridSpan w:val="4"/>
            <w:shd w:val="clear" w:color="auto" w:fill="D5DCE4" w:themeFill="text2" w:themeFillTint="33"/>
          </w:tcPr>
          <w:p w14:paraId="00325A7B" w14:textId="77777777" w:rsidR="00BA00C9" w:rsidRPr="00F5324A" w:rsidRDefault="00BA00C9" w:rsidP="007809F9">
            <w:pPr>
              <w:rPr>
                <w:rFonts w:ascii="Arial" w:hAnsi="Arial" w:cs="Arial"/>
                <w:b/>
                <w:sz w:val="24"/>
                <w:szCs w:val="24"/>
              </w:rPr>
            </w:pPr>
            <w:r w:rsidRPr="00C95B3C">
              <w:rPr>
                <w:rFonts w:ascii="Arial" w:hAnsi="Arial" w:cs="Arial"/>
                <w:b/>
                <w:sz w:val="24"/>
                <w:szCs w:val="24"/>
              </w:rPr>
              <w:t>Health and Care Standards</w:t>
            </w:r>
          </w:p>
        </w:tc>
      </w:tr>
      <w:tr w:rsidR="00BA00C9" w:rsidRPr="00034194" w14:paraId="7540B775" w14:textId="77777777" w:rsidTr="007162D2">
        <w:tc>
          <w:tcPr>
            <w:tcW w:w="1809" w:type="dxa"/>
            <w:vMerge w:val="restart"/>
          </w:tcPr>
          <w:p w14:paraId="0ED075EA" w14:textId="77777777" w:rsidR="00BA00C9" w:rsidRPr="00C95B3C" w:rsidRDefault="00BA00C9" w:rsidP="007809F9">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E485883" w14:textId="77777777" w:rsidR="00BA00C9" w:rsidRPr="00F5324A" w:rsidRDefault="00BA00C9" w:rsidP="007809F9">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797024666"/>
            <w14:checkbox>
              <w14:checked w14:val="1"/>
              <w14:checkedState w14:val="2612" w14:font="MS Gothic"/>
              <w14:uncheckedState w14:val="2610" w14:font="MS Gothic"/>
            </w14:checkbox>
          </w:sdtPr>
          <w:sdtEndPr/>
          <w:sdtContent>
            <w:tc>
              <w:tcPr>
                <w:tcW w:w="2722" w:type="dxa"/>
              </w:tcPr>
              <w:p w14:paraId="687896DE" w14:textId="77777777" w:rsidR="00BA00C9" w:rsidRPr="00C95B3C" w:rsidRDefault="00BA00C9" w:rsidP="007809F9">
                <w:pPr>
                  <w:jc w:val="center"/>
                  <w:rPr>
                    <w:rFonts w:ascii="Arial" w:hAnsi="Arial" w:cs="Arial"/>
                    <w:sz w:val="18"/>
                    <w:szCs w:val="18"/>
                  </w:rPr>
                </w:pPr>
                <w:r>
                  <w:rPr>
                    <w:rFonts w:ascii="MS Gothic" w:eastAsia="MS Gothic" w:hAnsi="MS Gothic" w:cs="Arial" w:hint="eastAsia"/>
                    <w:sz w:val="20"/>
                    <w:szCs w:val="20"/>
                  </w:rPr>
                  <w:t>☒</w:t>
                </w:r>
              </w:p>
            </w:tc>
          </w:sdtContent>
        </w:sdt>
      </w:tr>
      <w:tr w:rsidR="00BA00C9" w:rsidRPr="00034194" w14:paraId="0DE60C5F" w14:textId="77777777" w:rsidTr="007162D2">
        <w:tc>
          <w:tcPr>
            <w:tcW w:w="1809" w:type="dxa"/>
            <w:vMerge/>
          </w:tcPr>
          <w:p w14:paraId="4ECB0A86" w14:textId="77777777" w:rsidR="00BA00C9" w:rsidRPr="00FA0CA9" w:rsidRDefault="00BA00C9" w:rsidP="007809F9">
            <w:pPr>
              <w:rPr>
                <w:rFonts w:ascii="Arial" w:hAnsi="Arial" w:cs="Arial"/>
                <w:b/>
                <w:sz w:val="24"/>
                <w:szCs w:val="24"/>
              </w:rPr>
            </w:pPr>
          </w:p>
        </w:tc>
        <w:tc>
          <w:tcPr>
            <w:tcW w:w="5812" w:type="dxa"/>
            <w:gridSpan w:val="2"/>
          </w:tcPr>
          <w:p w14:paraId="5E5F9CCE" w14:textId="77777777" w:rsidR="00BA00C9" w:rsidRPr="00F5324A" w:rsidRDefault="00BA00C9" w:rsidP="007809F9">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231578259"/>
            <w14:checkbox>
              <w14:checked w14:val="0"/>
              <w14:checkedState w14:val="2612" w14:font="MS Gothic"/>
              <w14:uncheckedState w14:val="2610" w14:font="MS Gothic"/>
            </w14:checkbox>
          </w:sdtPr>
          <w:sdtEndPr/>
          <w:sdtContent>
            <w:tc>
              <w:tcPr>
                <w:tcW w:w="2722" w:type="dxa"/>
              </w:tcPr>
              <w:p w14:paraId="150F7AC8"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72F84E90" w14:textId="77777777" w:rsidTr="007162D2">
        <w:tc>
          <w:tcPr>
            <w:tcW w:w="1809" w:type="dxa"/>
            <w:vMerge/>
          </w:tcPr>
          <w:p w14:paraId="4D755773" w14:textId="77777777" w:rsidR="00BA00C9" w:rsidRPr="00FA0CA9" w:rsidRDefault="00BA00C9" w:rsidP="007809F9">
            <w:pPr>
              <w:rPr>
                <w:rFonts w:ascii="Arial" w:hAnsi="Arial" w:cs="Arial"/>
                <w:b/>
                <w:sz w:val="24"/>
                <w:szCs w:val="24"/>
              </w:rPr>
            </w:pPr>
          </w:p>
        </w:tc>
        <w:tc>
          <w:tcPr>
            <w:tcW w:w="5812" w:type="dxa"/>
            <w:gridSpan w:val="2"/>
          </w:tcPr>
          <w:p w14:paraId="29A8C6CC" w14:textId="4DC6229A" w:rsidR="00BA00C9" w:rsidRPr="00F5324A" w:rsidRDefault="00BA00C9" w:rsidP="007809F9">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245952991"/>
            <w14:checkbox>
              <w14:checked w14:val="1"/>
              <w14:checkedState w14:val="2612" w14:font="MS Gothic"/>
              <w14:uncheckedState w14:val="2610" w14:font="MS Gothic"/>
            </w14:checkbox>
          </w:sdtPr>
          <w:sdtEndPr/>
          <w:sdtContent>
            <w:tc>
              <w:tcPr>
                <w:tcW w:w="2722" w:type="dxa"/>
              </w:tcPr>
              <w:p w14:paraId="4ADF48CA"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46E0D565" w14:textId="77777777" w:rsidTr="007162D2">
        <w:tc>
          <w:tcPr>
            <w:tcW w:w="1809" w:type="dxa"/>
            <w:vMerge/>
          </w:tcPr>
          <w:p w14:paraId="3AEADAB5" w14:textId="77777777" w:rsidR="00BA00C9" w:rsidRPr="00FA0CA9" w:rsidRDefault="00BA00C9" w:rsidP="007809F9">
            <w:pPr>
              <w:rPr>
                <w:rFonts w:ascii="Arial" w:hAnsi="Arial" w:cs="Arial"/>
                <w:b/>
                <w:sz w:val="24"/>
                <w:szCs w:val="24"/>
              </w:rPr>
            </w:pPr>
          </w:p>
        </w:tc>
        <w:tc>
          <w:tcPr>
            <w:tcW w:w="5812" w:type="dxa"/>
            <w:gridSpan w:val="2"/>
          </w:tcPr>
          <w:p w14:paraId="5ED516E9" w14:textId="77777777" w:rsidR="00BA00C9" w:rsidRPr="00F5324A" w:rsidRDefault="00BA00C9" w:rsidP="007809F9">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347258210"/>
            <w14:checkbox>
              <w14:checked w14:val="0"/>
              <w14:checkedState w14:val="2612" w14:font="MS Gothic"/>
              <w14:uncheckedState w14:val="2610" w14:font="MS Gothic"/>
            </w14:checkbox>
          </w:sdtPr>
          <w:sdtEndPr/>
          <w:sdtContent>
            <w:tc>
              <w:tcPr>
                <w:tcW w:w="2722" w:type="dxa"/>
              </w:tcPr>
              <w:p w14:paraId="2FDCDB96"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5A89F76" w14:textId="77777777" w:rsidTr="007162D2">
        <w:tc>
          <w:tcPr>
            <w:tcW w:w="1809" w:type="dxa"/>
            <w:vMerge/>
          </w:tcPr>
          <w:p w14:paraId="3A675D9B" w14:textId="77777777" w:rsidR="00BA00C9" w:rsidRPr="00FA0CA9" w:rsidRDefault="00BA00C9" w:rsidP="007809F9">
            <w:pPr>
              <w:rPr>
                <w:rFonts w:ascii="Arial" w:hAnsi="Arial" w:cs="Arial"/>
                <w:b/>
                <w:sz w:val="24"/>
                <w:szCs w:val="24"/>
              </w:rPr>
            </w:pPr>
          </w:p>
        </w:tc>
        <w:tc>
          <w:tcPr>
            <w:tcW w:w="5812" w:type="dxa"/>
            <w:gridSpan w:val="2"/>
          </w:tcPr>
          <w:p w14:paraId="2A7EDBF3" w14:textId="77777777" w:rsidR="00BA00C9" w:rsidRPr="00F5324A" w:rsidRDefault="00BA00C9" w:rsidP="007809F9">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353104541"/>
            <w14:checkbox>
              <w14:checked w14:val="0"/>
              <w14:checkedState w14:val="2612" w14:font="MS Gothic"/>
              <w14:uncheckedState w14:val="2610" w14:font="MS Gothic"/>
            </w14:checkbox>
          </w:sdtPr>
          <w:sdtEndPr/>
          <w:sdtContent>
            <w:tc>
              <w:tcPr>
                <w:tcW w:w="2722" w:type="dxa"/>
              </w:tcPr>
              <w:p w14:paraId="5FC8CE8B"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61577E7C" w14:textId="77777777" w:rsidTr="007162D2">
        <w:tc>
          <w:tcPr>
            <w:tcW w:w="1809" w:type="dxa"/>
            <w:vMerge/>
          </w:tcPr>
          <w:p w14:paraId="20FA3A1A" w14:textId="77777777" w:rsidR="00BA00C9" w:rsidRPr="00FA0CA9" w:rsidRDefault="00BA00C9" w:rsidP="007809F9">
            <w:pPr>
              <w:rPr>
                <w:rFonts w:ascii="Arial" w:hAnsi="Arial" w:cs="Arial"/>
                <w:b/>
                <w:sz w:val="24"/>
                <w:szCs w:val="24"/>
              </w:rPr>
            </w:pPr>
          </w:p>
        </w:tc>
        <w:tc>
          <w:tcPr>
            <w:tcW w:w="5812" w:type="dxa"/>
            <w:gridSpan w:val="2"/>
          </w:tcPr>
          <w:p w14:paraId="3A93AED1" w14:textId="77777777" w:rsidR="00BA00C9" w:rsidRPr="00F5324A" w:rsidRDefault="00BA00C9" w:rsidP="007809F9">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467824820"/>
            <w14:checkbox>
              <w14:checked w14:val="1"/>
              <w14:checkedState w14:val="2612" w14:font="MS Gothic"/>
              <w14:uncheckedState w14:val="2610" w14:font="MS Gothic"/>
            </w14:checkbox>
          </w:sdtPr>
          <w:sdtEndPr/>
          <w:sdtContent>
            <w:tc>
              <w:tcPr>
                <w:tcW w:w="2722" w:type="dxa"/>
              </w:tcPr>
              <w:p w14:paraId="4EA66AAE"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BF46132" w14:textId="77777777" w:rsidTr="007162D2">
        <w:tc>
          <w:tcPr>
            <w:tcW w:w="1809" w:type="dxa"/>
            <w:vMerge/>
          </w:tcPr>
          <w:p w14:paraId="749C3CC0" w14:textId="77777777" w:rsidR="00BA00C9" w:rsidRPr="00FA0CA9" w:rsidRDefault="00BA00C9" w:rsidP="007809F9">
            <w:pPr>
              <w:rPr>
                <w:rFonts w:ascii="Arial" w:hAnsi="Arial" w:cs="Arial"/>
                <w:b/>
                <w:sz w:val="24"/>
                <w:szCs w:val="24"/>
              </w:rPr>
            </w:pPr>
          </w:p>
        </w:tc>
        <w:tc>
          <w:tcPr>
            <w:tcW w:w="5812" w:type="dxa"/>
            <w:gridSpan w:val="2"/>
          </w:tcPr>
          <w:p w14:paraId="28D38C8F" w14:textId="77777777" w:rsidR="00BA00C9" w:rsidRPr="00F5324A" w:rsidRDefault="00BA00C9" w:rsidP="007809F9">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287111070"/>
            <w14:checkbox>
              <w14:checked w14:val="1"/>
              <w14:checkedState w14:val="2612" w14:font="MS Gothic"/>
              <w14:uncheckedState w14:val="2610" w14:font="MS Gothic"/>
            </w14:checkbox>
          </w:sdtPr>
          <w:sdtEndPr/>
          <w:sdtContent>
            <w:tc>
              <w:tcPr>
                <w:tcW w:w="2722" w:type="dxa"/>
              </w:tcPr>
              <w:p w14:paraId="56C418B3"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53576089" w14:textId="77777777" w:rsidTr="007162D2">
        <w:tc>
          <w:tcPr>
            <w:tcW w:w="10343" w:type="dxa"/>
            <w:gridSpan w:val="4"/>
            <w:shd w:val="clear" w:color="auto" w:fill="D5DCE4" w:themeFill="text2" w:themeFillTint="33"/>
          </w:tcPr>
          <w:p w14:paraId="294190A9" w14:textId="77777777" w:rsidR="00BA00C9" w:rsidRPr="00FA0CA9" w:rsidRDefault="00BA00C9" w:rsidP="007809F9">
            <w:pPr>
              <w:rPr>
                <w:rFonts w:ascii="Arial" w:hAnsi="Arial" w:cs="Arial"/>
                <w:b/>
                <w:sz w:val="24"/>
                <w:szCs w:val="24"/>
              </w:rPr>
            </w:pPr>
            <w:r w:rsidRPr="00FA0CA9">
              <w:rPr>
                <w:rFonts w:ascii="Arial" w:hAnsi="Arial" w:cs="Arial"/>
                <w:b/>
                <w:sz w:val="24"/>
                <w:szCs w:val="24"/>
              </w:rPr>
              <w:t>Quality, Safety and Patient Experience</w:t>
            </w:r>
          </w:p>
        </w:tc>
      </w:tr>
      <w:tr w:rsidR="00BA00C9" w:rsidRPr="007162D2" w14:paraId="6A01901C" w14:textId="77777777" w:rsidTr="007162D2">
        <w:tc>
          <w:tcPr>
            <w:tcW w:w="10343" w:type="dxa"/>
            <w:gridSpan w:val="4"/>
          </w:tcPr>
          <w:p w14:paraId="7D66C0DB" w14:textId="7726494E" w:rsidR="00BA00C9" w:rsidRPr="007162D2" w:rsidRDefault="00BA00C9" w:rsidP="007162D2">
            <w:pPr>
              <w:rPr>
                <w:rFonts w:ascii="Arial" w:hAnsi="Arial" w:cs="Arial"/>
                <w:b/>
              </w:rPr>
            </w:pPr>
            <w:r w:rsidRPr="007162D2">
              <w:rPr>
                <w:rFonts w:ascii="Arial" w:hAnsi="Arial" w:cs="Arial"/>
              </w:rPr>
              <w:t xml:space="preserve">Implementation of an effective </w:t>
            </w:r>
            <w:r w:rsidR="00492647">
              <w:rPr>
                <w:rFonts w:ascii="Arial" w:hAnsi="Arial" w:cs="Arial"/>
              </w:rPr>
              <w:t xml:space="preserve">whole of organisation </w:t>
            </w:r>
            <w:r w:rsidRPr="007162D2">
              <w:rPr>
                <w:rFonts w:ascii="Arial" w:hAnsi="Arial" w:cs="Arial"/>
              </w:rPr>
              <w:t>population health approach will lead to a more consistent approach to prevention.  The expectation is that opportunities for patients to be supported to make changes that will reduce their risk of ill-health and which will lead to improved well-being will be offered in a more systematic way across the sector.</w:t>
            </w:r>
          </w:p>
        </w:tc>
      </w:tr>
      <w:tr w:rsidR="00BA00C9" w:rsidRPr="00034194" w14:paraId="4F1FBC41" w14:textId="77777777" w:rsidTr="007162D2">
        <w:tc>
          <w:tcPr>
            <w:tcW w:w="10343" w:type="dxa"/>
            <w:gridSpan w:val="4"/>
            <w:shd w:val="clear" w:color="auto" w:fill="D5DCE4" w:themeFill="text2" w:themeFillTint="33"/>
          </w:tcPr>
          <w:p w14:paraId="59027A6E" w14:textId="77777777" w:rsidR="00BA00C9" w:rsidRPr="00FA0CA9" w:rsidRDefault="00BA00C9" w:rsidP="007809F9">
            <w:pPr>
              <w:rPr>
                <w:rFonts w:ascii="Arial" w:hAnsi="Arial" w:cs="Arial"/>
                <w:b/>
                <w:sz w:val="24"/>
                <w:szCs w:val="24"/>
              </w:rPr>
            </w:pPr>
            <w:r w:rsidRPr="00FA0CA9">
              <w:rPr>
                <w:rFonts w:ascii="Arial" w:hAnsi="Arial" w:cs="Arial"/>
                <w:b/>
                <w:sz w:val="24"/>
                <w:szCs w:val="24"/>
              </w:rPr>
              <w:t>Financial Implications</w:t>
            </w:r>
          </w:p>
        </w:tc>
      </w:tr>
      <w:tr w:rsidR="00BA00C9" w:rsidRPr="007162D2" w14:paraId="1F5573CD" w14:textId="77777777" w:rsidTr="007162D2">
        <w:tc>
          <w:tcPr>
            <w:tcW w:w="10343" w:type="dxa"/>
            <w:gridSpan w:val="4"/>
          </w:tcPr>
          <w:p w14:paraId="0B3C31F6" w14:textId="768E1D09" w:rsidR="00496D46" w:rsidRPr="007162D2" w:rsidRDefault="00BA00C9" w:rsidP="001B0C9C">
            <w:pPr>
              <w:ind w:right="96"/>
              <w:rPr>
                <w:rFonts w:ascii="Arial" w:hAnsi="Arial" w:cs="Arial"/>
              </w:rPr>
            </w:pPr>
            <w:r w:rsidRPr="007162D2">
              <w:rPr>
                <w:rFonts w:ascii="Arial" w:hAnsi="Arial" w:cs="Arial"/>
              </w:rPr>
              <w:t xml:space="preserve">The paper </w:t>
            </w:r>
            <w:r w:rsidR="00DE7742" w:rsidRPr="007162D2">
              <w:rPr>
                <w:rFonts w:ascii="Arial" w:hAnsi="Arial" w:cs="Arial"/>
              </w:rPr>
              <w:t>notes</w:t>
            </w:r>
            <w:r w:rsidRPr="007162D2">
              <w:rPr>
                <w:rFonts w:ascii="Arial" w:hAnsi="Arial" w:cs="Arial"/>
              </w:rPr>
              <w:t xml:space="preserve"> that investment is required in order </w:t>
            </w:r>
            <w:r w:rsidR="00ED5ED9">
              <w:rPr>
                <w:rFonts w:ascii="Arial" w:hAnsi="Arial" w:cs="Arial"/>
              </w:rPr>
              <w:t>t</w:t>
            </w:r>
            <w:r w:rsidR="00F20BBE">
              <w:rPr>
                <w:rFonts w:ascii="Arial" w:hAnsi="Arial" w:cs="Arial"/>
              </w:rPr>
              <w:t>o</w:t>
            </w:r>
            <w:r w:rsidR="00EB4571">
              <w:rPr>
                <w:rFonts w:ascii="Arial" w:hAnsi="Arial" w:cs="Arial"/>
              </w:rPr>
              <w:t xml:space="preserve"> baselin</w:t>
            </w:r>
            <w:r w:rsidR="00ED5ED9">
              <w:rPr>
                <w:rFonts w:ascii="Arial" w:hAnsi="Arial" w:cs="Arial"/>
              </w:rPr>
              <w:t>e</w:t>
            </w:r>
            <w:r w:rsidR="00EB4571">
              <w:rPr>
                <w:rFonts w:ascii="Arial" w:hAnsi="Arial" w:cs="Arial"/>
              </w:rPr>
              <w:t xml:space="preserve"> us as an anchor institution</w:t>
            </w:r>
            <w:r w:rsidRPr="007162D2">
              <w:rPr>
                <w:rFonts w:ascii="Arial" w:hAnsi="Arial" w:cs="Arial"/>
              </w:rPr>
              <w:t>.</w:t>
            </w:r>
            <w:r w:rsidR="00EB4571">
              <w:rPr>
                <w:rFonts w:ascii="Arial" w:hAnsi="Arial" w:cs="Arial"/>
              </w:rPr>
              <w:t xml:space="preserve"> Investment requirements beyond that are unknown and not quantifiable at this stage. </w:t>
            </w:r>
            <w:r w:rsidR="001B0C9C">
              <w:rPr>
                <w:rFonts w:ascii="Arial" w:hAnsi="Arial" w:cs="Arial"/>
              </w:rPr>
              <w:t xml:space="preserve"> </w:t>
            </w:r>
          </w:p>
        </w:tc>
      </w:tr>
      <w:tr w:rsidR="00BA00C9" w:rsidRPr="00BC241D" w14:paraId="68E2E56E" w14:textId="77777777" w:rsidTr="007162D2">
        <w:tc>
          <w:tcPr>
            <w:tcW w:w="10343" w:type="dxa"/>
            <w:gridSpan w:val="4"/>
            <w:shd w:val="clear" w:color="auto" w:fill="D5DCE4" w:themeFill="text2" w:themeFillTint="33"/>
          </w:tcPr>
          <w:p w14:paraId="2C483340" w14:textId="77777777" w:rsidR="00BA00C9" w:rsidRPr="00FA0CA9" w:rsidRDefault="00BA00C9" w:rsidP="007809F9">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BA00C9" w:rsidRPr="007162D2" w14:paraId="0E290990" w14:textId="77777777" w:rsidTr="007162D2">
        <w:tc>
          <w:tcPr>
            <w:tcW w:w="10343" w:type="dxa"/>
            <w:gridSpan w:val="4"/>
          </w:tcPr>
          <w:p w14:paraId="0ADE5329" w14:textId="44FCE492" w:rsidR="00BA00C9" w:rsidRPr="007162D2" w:rsidRDefault="00BA00C9" w:rsidP="007809F9">
            <w:pPr>
              <w:ind w:right="96"/>
              <w:rPr>
                <w:rFonts w:ascii="Arial" w:hAnsi="Arial" w:cs="Arial"/>
              </w:rPr>
            </w:pPr>
            <w:r w:rsidRPr="007162D2">
              <w:rPr>
                <w:rFonts w:ascii="Arial" w:hAnsi="Arial" w:cs="Arial"/>
              </w:rPr>
              <w:t>No legal implications identified.</w:t>
            </w:r>
            <w:r w:rsidR="00117DC3" w:rsidRPr="007162D2">
              <w:rPr>
                <w:rFonts w:ascii="Arial" w:hAnsi="Arial" w:cs="Arial"/>
              </w:rPr>
              <w:t xml:space="preserve"> The incorporation of population health approaches will allow for the identification of equality and diversity issues and development of appropriate responses.</w:t>
            </w:r>
          </w:p>
        </w:tc>
      </w:tr>
      <w:tr w:rsidR="00BA00C9" w:rsidRPr="0088093C" w14:paraId="30D77298" w14:textId="77777777" w:rsidTr="007162D2">
        <w:tc>
          <w:tcPr>
            <w:tcW w:w="10343" w:type="dxa"/>
            <w:gridSpan w:val="4"/>
            <w:shd w:val="clear" w:color="auto" w:fill="D5DCE4" w:themeFill="text2" w:themeFillTint="33"/>
          </w:tcPr>
          <w:p w14:paraId="57609F98" w14:textId="77777777" w:rsidR="00BA00C9" w:rsidRPr="0088093C" w:rsidRDefault="00BA00C9" w:rsidP="007809F9">
            <w:pPr>
              <w:ind w:right="96"/>
              <w:rPr>
                <w:rFonts w:ascii="Arial" w:hAnsi="Arial" w:cs="Arial"/>
                <w:b/>
                <w:sz w:val="24"/>
                <w:szCs w:val="24"/>
              </w:rPr>
            </w:pPr>
            <w:r w:rsidRPr="0088093C">
              <w:rPr>
                <w:rFonts w:ascii="Arial" w:hAnsi="Arial" w:cs="Arial"/>
                <w:b/>
                <w:sz w:val="24"/>
                <w:szCs w:val="24"/>
              </w:rPr>
              <w:t>Staffing Implications</w:t>
            </w:r>
          </w:p>
        </w:tc>
      </w:tr>
      <w:tr w:rsidR="00BA00C9" w:rsidRPr="007162D2" w14:paraId="20B23D88" w14:textId="77777777" w:rsidTr="007162D2">
        <w:tc>
          <w:tcPr>
            <w:tcW w:w="10343" w:type="dxa"/>
            <w:gridSpan w:val="4"/>
          </w:tcPr>
          <w:p w14:paraId="54540C08" w14:textId="06058600" w:rsidR="00BA00C9" w:rsidRPr="007162D2" w:rsidRDefault="00496D46" w:rsidP="007809F9">
            <w:pPr>
              <w:ind w:right="96"/>
              <w:rPr>
                <w:rFonts w:ascii="Arial" w:hAnsi="Arial" w:cs="Arial"/>
              </w:rPr>
            </w:pPr>
            <w:r>
              <w:rPr>
                <w:rFonts w:ascii="Arial" w:hAnsi="Arial" w:cs="Arial"/>
              </w:rPr>
              <w:t>The proposed programme will offer an opportunity to significantly increase the organisation’s capacity and capability to adopt different / new ways of working and thinking in order to implement the PHS aspirations</w:t>
            </w:r>
            <w:r w:rsidR="005401BD">
              <w:rPr>
                <w:rFonts w:ascii="Arial" w:hAnsi="Arial" w:cs="Arial"/>
              </w:rPr>
              <w:t xml:space="preserve"> through its anchor institution role/function</w:t>
            </w:r>
            <w:r>
              <w:rPr>
                <w:rFonts w:ascii="Arial" w:hAnsi="Arial" w:cs="Arial"/>
              </w:rPr>
              <w:t xml:space="preserve">. </w:t>
            </w:r>
          </w:p>
          <w:p w14:paraId="375E6E71" w14:textId="4C7E884A" w:rsidR="00BA00C9" w:rsidRPr="007162D2" w:rsidRDefault="00BA00C9" w:rsidP="007809F9">
            <w:pPr>
              <w:ind w:right="96"/>
              <w:rPr>
                <w:rFonts w:ascii="Arial" w:hAnsi="Arial" w:cs="Arial"/>
              </w:rPr>
            </w:pPr>
            <w:r w:rsidRPr="007162D2">
              <w:rPr>
                <w:rFonts w:ascii="Arial" w:hAnsi="Arial" w:cs="Arial"/>
              </w:rPr>
              <w:t xml:space="preserve">The Public Health Team </w:t>
            </w:r>
            <w:r w:rsidR="00496D46">
              <w:rPr>
                <w:rFonts w:ascii="Arial" w:hAnsi="Arial" w:cs="Arial"/>
              </w:rPr>
              <w:t xml:space="preserve">remains small. Additional roles are being created and recruitments underway but progress remains slow. </w:t>
            </w:r>
          </w:p>
          <w:p w14:paraId="3CBFAF3B" w14:textId="72260310" w:rsidR="00BA00C9" w:rsidRPr="007162D2" w:rsidRDefault="00117DC3" w:rsidP="007809F9">
            <w:pPr>
              <w:ind w:right="96"/>
              <w:rPr>
                <w:rFonts w:ascii="Arial" w:hAnsi="Arial" w:cs="Arial"/>
              </w:rPr>
            </w:pPr>
            <w:r w:rsidRPr="007162D2">
              <w:rPr>
                <w:rFonts w:ascii="Arial" w:hAnsi="Arial" w:cs="Arial"/>
              </w:rPr>
              <w:t>Development of the implementation plan will identify the skills and workforce requirements.</w:t>
            </w:r>
          </w:p>
        </w:tc>
      </w:tr>
      <w:tr w:rsidR="00BA00C9" w:rsidRPr="00034194" w14:paraId="27AC9BAD" w14:textId="77777777" w:rsidTr="007162D2">
        <w:tc>
          <w:tcPr>
            <w:tcW w:w="10343" w:type="dxa"/>
            <w:gridSpan w:val="4"/>
            <w:shd w:val="clear" w:color="auto" w:fill="D5DCE4" w:themeFill="text2" w:themeFillTint="33"/>
          </w:tcPr>
          <w:p w14:paraId="70EF4EBD" w14:textId="77777777" w:rsidR="00BA00C9" w:rsidRPr="00FA0CA9" w:rsidRDefault="00BA00C9" w:rsidP="007809F9">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BA00C9" w:rsidRPr="007162D2" w14:paraId="346F761F" w14:textId="77777777" w:rsidTr="007162D2">
        <w:tc>
          <w:tcPr>
            <w:tcW w:w="10343" w:type="dxa"/>
            <w:gridSpan w:val="4"/>
          </w:tcPr>
          <w:p w14:paraId="728D5E81" w14:textId="0F42F748" w:rsidR="00BA00C9" w:rsidRPr="007162D2" w:rsidRDefault="266434EA" w:rsidP="001B0C9C">
            <w:pPr>
              <w:ind w:right="96"/>
              <w:rPr>
                <w:rFonts w:ascii="Arial" w:hAnsi="Arial" w:cs="Arial"/>
              </w:rPr>
            </w:pPr>
            <w:r w:rsidRPr="007162D2">
              <w:rPr>
                <w:rFonts w:ascii="Arial" w:hAnsi="Arial" w:cs="Arial"/>
              </w:rPr>
              <w:t>P</w:t>
            </w:r>
            <w:r w:rsidR="001B0C9C">
              <w:rPr>
                <w:rFonts w:ascii="Arial" w:hAnsi="Arial" w:cs="Arial"/>
              </w:rPr>
              <w:t>opulation h</w:t>
            </w:r>
            <w:r w:rsidRPr="007162D2">
              <w:rPr>
                <w:rFonts w:ascii="Arial" w:hAnsi="Arial" w:cs="Arial"/>
              </w:rPr>
              <w:t>ealth approaches incorporate a prevention ethos and delivery is contingent on collaboration among partners to deliver better outcomes for our population.  A coproduction approach is integral to public health practice and seeks to involve communities and staff in designing services and programmes.</w:t>
            </w:r>
          </w:p>
        </w:tc>
      </w:tr>
      <w:tr w:rsidR="00BA00C9" w:rsidRPr="00985539" w14:paraId="1A50686E" w14:textId="77777777" w:rsidTr="007162D2">
        <w:tc>
          <w:tcPr>
            <w:tcW w:w="2470" w:type="dxa"/>
            <w:gridSpan w:val="2"/>
          </w:tcPr>
          <w:p w14:paraId="33135576" w14:textId="77777777" w:rsidR="00BA00C9" w:rsidRPr="00985539" w:rsidRDefault="00BA00C9" w:rsidP="007809F9">
            <w:pPr>
              <w:ind w:right="96"/>
              <w:rPr>
                <w:rFonts w:ascii="Arial" w:hAnsi="Arial" w:cs="Arial"/>
                <w:sz w:val="24"/>
                <w:szCs w:val="24"/>
              </w:rPr>
            </w:pPr>
            <w:r w:rsidRPr="00985539">
              <w:rPr>
                <w:rFonts w:ascii="Arial" w:hAnsi="Arial" w:cs="Arial"/>
                <w:b/>
                <w:sz w:val="24"/>
                <w:szCs w:val="24"/>
              </w:rPr>
              <w:t>Report History</w:t>
            </w:r>
          </w:p>
        </w:tc>
        <w:tc>
          <w:tcPr>
            <w:tcW w:w="7873" w:type="dxa"/>
            <w:gridSpan w:val="2"/>
          </w:tcPr>
          <w:p w14:paraId="441CA771" w14:textId="0DD44466" w:rsidR="00BA00C9" w:rsidRPr="007162D2" w:rsidRDefault="00BA00C9" w:rsidP="007809F9">
            <w:pPr>
              <w:ind w:right="96"/>
              <w:rPr>
                <w:rFonts w:ascii="Arial" w:hAnsi="Arial" w:cs="Arial"/>
              </w:rPr>
            </w:pPr>
            <w:r w:rsidRPr="007162D2">
              <w:rPr>
                <w:rFonts w:ascii="Arial" w:hAnsi="Arial" w:cs="Arial"/>
              </w:rPr>
              <w:t>No previous reports</w:t>
            </w:r>
          </w:p>
        </w:tc>
      </w:tr>
      <w:tr w:rsidR="00BA00C9" w:rsidRPr="00985539" w14:paraId="5302F062" w14:textId="77777777" w:rsidTr="007162D2">
        <w:tc>
          <w:tcPr>
            <w:tcW w:w="2470" w:type="dxa"/>
            <w:gridSpan w:val="2"/>
          </w:tcPr>
          <w:p w14:paraId="19C2F74A" w14:textId="77777777" w:rsidR="00BA00C9" w:rsidRPr="00985539" w:rsidRDefault="00BA00C9" w:rsidP="007809F9">
            <w:pPr>
              <w:ind w:right="96"/>
              <w:rPr>
                <w:rFonts w:ascii="Arial" w:hAnsi="Arial" w:cs="Arial"/>
                <w:b/>
                <w:sz w:val="24"/>
                <w:szCs w:val="24"/>
              </w:rPr>
            </w:pPr>
            <w:r w:rsidRPr="00985539">
              <w:rPr>
                <w:rFonts w:ascii="Arial" w:hAnsi="Arial" w:cs="Arial"/>
                <w:b/>
                <w:sz w:val="24"/>
                <w:szCs w:val="24"/>
              </w:rPr>
              <w:t>Appendices</w:t>
            </w:r>
          </w:p>
        </w:tc>
        <w:tc>
          <w:tcPr>
            <w:tcW w:w="7873" w:type="dxa"/>
            <w:gridSpan w:val="2"/>
          </w:tcPr>
          <w:p w14:paraId="7099B007" w14:textId="79214F7B" w:rsidR="00DD1239" w:rsidRPr="007162D2" w:rsidRDefault="00DD1239" w:rsidP="00236AAA">
            <w:pPr>
              <w:ind w:right="96"/>
              <w:rPr>
                <w:rFonts w:ascii="Arial" w:hAnsi="Arial" w:cs="Arial"/>
              </w:rPr>
            </w:pPr>
          </w:p>
        </w:tc>
      </w:tr>
    </w:tbl>
    <w:p w14:paraId="0BFAF435" w14:textId="5DF736E2" w:rsidR="009C5F17" w:rsidRDefault="009C5F17" w:rsidP="001B0C9C">
      <w:pPr>
        <w:spacing w:after="0"/>
      </w:pPr>
    </w:p>
    <w:sectPr w:rsidR="009C5F17" w:rsidSect="00545033">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907E5" w14:textId="77777777" w:rsidR="00545033" w:rsidRDefault="00545033" w:rsidP="00C107F2">
      <w:pPr>
        <w:spacing w:after="0" w:line="240" w:lineRule="auto"/>
      </w:pPr>
      <w:r>
        <w:separator/>
      </w:r>
    </w:p>
  </w:endnote>
  <w:endnote w:type="continuationSeparator" w:id="0">
    <w:p w14:paraId="4B4142B5" w14:textId="77777777" w:rsidR="00545033" w:rsidRDefault="00545033" w:rsidP="00C107F2">
      <w:pPr>
        <w:spacing w:after="0" w:line="240" w:lineRule="auto"/>
      </w:pPr>
      <w:r>
        <w:continuationSeparator/>
      </w:r>
    </w:p>
  </w:endnote>
  <w:endnote w:type="continuationNotice" w:id="1">
    <w:p w14:paraId="6A22B98D" w14:textId="77777777" w:rsidR="00545033" w:rsidRDefault="005450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A825FE" w14:textId="77777777" w:rsidR="0039078E" w:rsidRDefault="0039078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8099678"/>
      <w:docPartObj>
        <w:docPartGallery w:val="Page Numbers (Bottom of Page)"/>
        <w:docPartUnique/>
      </w:docPartObj>
    </w:sdtPr>
    <w:sdtEndPr>
      <w:rPr>
        <w:noProof/>
      </w:rPr>
    </w:sdtEndPr>
    <w:sdtContent>
      <w:p w14:paraId="7F68B3AD" w14:textId="41F74FC0" w:rsidR="005C34C6" w:rsidRDefault="00904097">
        <w:pPr>
          <w:pStyle w:val="Footer"/>
        </w:pPr>
        <w:r>
          <w:t>Population</w:t>
        </w:r>
        <w:r w:rsidR="00D13C4C">
          <w:t xml:space="preserve"> Health and Partnerships</w:t>
        </w:r>
        <w:r>
          <w:t xml:space="preserve"> Committee – </w:t>
        </w:r>
        <w:r w:rsidR="0039078E">
          <w:t xml:space="preserve">Thursday, </w:t>
        </w:r>
        <w:bookmarkStart w:id="0" w:name="_GoBack"/>
        <w:bookmarkEnd w:id="0"/>
        <w:r>
          <w:t>14</w:t>
        </w:r>
        <w:r w:rsidRPr="00904097">
          <w:rPr>
            <w:vertAlign w:val="superscript"/>
          </w:rPr>
          <w:t>th</w:t>
        </w:r>
        <w:r>
          <w:t xml:space="preserve"> March 2024                                                      </w:t>
        </w:r>
        <w:r w:rsidR="005C34C6">
          <w:fldChar w:fldCharType="begin"/>
        </w:r>
        <w:r w:rsidR="005C34C6">
          <w:instrText xml:space="preserve"> PAGE   \* MERGEFORMAT </w:instrText>
        </w:r>
        <w:r w:rsidR="005C34C6">
          <w:fldChar w:fldCharType="separate"/>
        </w:r>
        <w:r w:rsidR="0039078E">
          <w:rPr>
            <w:noProof/>
          </w:rPr>
          <w:t>1</w:t>
        </w:r>
        <w:r w:rsidR="005C34C6">
          <w:rPr>
            <w:noProof/>
          </w:rPr>
          <w:fldChar w:fldCharType="end"/>
        </w:r>
      </w:p>
    </w:sdtContent>
  </w:sdt>
  <w:p w14:paraId="549927B0" w14:textId="77777777" w:rsidR="005C34C6" w:rsidRDefault="005C34C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88E096" w14:textId="77777777" w:rsidR="0039078E" w:rsidRDefault="003907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E26546" w14:textId="77777777" w:rsidR="00545033" w:rsidRDefault="00545033" w:rsidP="00C107F2">
      <w:pPr>
        <w:spacing w:after="0" w:line="240" w:lineRule="auto"/>
      </w:pPr>
      <w:r>
        <w:separator/>
      </w:r>
    </w:p>
  </w:footnote>
  <w:footnote w:type="continuationSeparator" w:id="0">
    <w:p w14:paraId="5693E55C" w14:textId="77777777" w:rsidR="00545033" w:rsidRDefault="00545033" w:rsidP="00C107F2">
      <w:pPr>
        <w:spacing w:after="0" w:line="240" w:lineRule="auto"/>
      </w:pPr>
      <w:r>
        <w:continuationSeparator/>
      </w:r>
    </w:p>
  </w:footnote>
  <w:footnote w:type="continuationNotice" w:id="1">
    <w:p w14:paraId="6D95FAF7" w14:textId="77777777" w:rsidR="00545033" w:rsidRDefault="0054503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7F46E4" w14:textId="77777777" w:rsidR="0039078E" w:rsidRDefault="0039078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D3A2C7" w14:textId="77777777" w:rsidR="0039078E" w:rsidRDefault="0039078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46945E" w14:textId="77777777" w:rsidR="0039078E" w:rsidRDefault="0039078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D0601"/>
    <w:multiLevelType w:val="hybridMultilevel"/>
    <w:tmpl w:val="EDC89F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90C421C"/>
    <w:multiLevelType w:val="hybridMultilevel"/>
    <w:tmpl w:val="F7CA85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27015F3"/>
    <w:multiLevelType w:val="hybridMultilevel"/>
    <w:tmpl w:val="E0E68362"/>
    <w:lvl w:ilvl="0" w:tplc="0809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148974B6"/>
    <w:multiLevelType w:val="hybridMultilevel"/>
    <w:tmpl w:val="2C9227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3B0B92"/>
    <w:multiLevelType w:val="hybridMultilevel"/>
    <w:tmpl w:val="2C4CDB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DBF6921"/>
    <w:multiLevelType w:val="hybridMultilevel"/>
    <w:tmpl w:val="5E30EC2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E1E2CA5"/>
    <w:multiLevelType w:val="hybridMultilevel"/>
    <w:tmpl w:val="E89683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9817304"/>
    <w:multiLevelType w:val="hybridMultilevel"/>
    <w:tmpl w:val="487A0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4740FBB"/>
    <w:multiLevelType w:val="hybridMultilevel"/>
    <w:tmpl w:val="7BAE693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A2F5EF5"/>
    <w:multiLevelType w:val="hybridMultilevel"/>
    <w:tmpl w:val="E9700C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3A36AF9"/>
    <w:multiLevelType w:val="hybridMultilevel"/>
    <w:tmpl w:val="4BEE6E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F387E3B"/>
    <w:multiLevelType w:val="hybridMultilevel"/>
    <w:tmpl w:val="D99A6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46D5A90"/>
    <w:multiLevelType w:val="hybridMultilevel"/>
    <w:tmpl w:val="8640E70E"/>
    <w:lvl w:ilvl="0" w:tplc="0809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78C01D79"/>
    <w:multiLevelType w:val="hybridMultilevel"/>
    <w:tmpl w:val="6416F536"/>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7"/>
  </w:num>
  <w:num w:numId="3">
    <w:abstractNumId w:val="2"/>
  </w:num>
  <w:num w:numId="4">
    <w:abstractNumId w:val="13"/>
  </w:num>
  <w:num w:numId="5">
    <w:abstractNumId w:val="8"/>
  </w:num>
  <w:num w:numId="6">
    <w:abstractNumId w:val="6"/>
  </w:num>
  <w:num w:numId="7">
    <w:abstractNumId w:val="11"/>
  </w:num>
  <w:num w:numId="8">
    <w:abstractNumId w:val="9"/>
  </w:num>
  <w:num w:numId="9">
    <w:abstractNumId w:val="1"/>
  </w:num>
  <w:num w:numId="10">
    <w:abstractNumId w:val="3"/>
  </w:num>
  <w:num w:numId="11">
    <w:abstractNumId w:val="0"/>
  </w:num>
  <w:num w:numId="12">
    <w:abstractNumId w:val="10"/>
  </w:num>
  <w:num w:numId="13">
    <w:abstractNumId w:val="12"/>
  </w:num>
  <w:num w:numId="14">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A9E"/>
    <w:rsid w:val="00001A4C"/>
    <w:rsid w:val="00001A89"/>
    <w:rsid w:val="00002A72"/>
    <w:rsid w:val="00003CA6"/>
    <w:rsid w:val="0000591E"/>
    <w:rsid w:val="00007060"/>
    <w:rsid w:val="00010CA6"/>
    <w:rsid w:val="000125E8"/>
    <w:rsid w:val="00016403"/>
    <w:rsid w:val="00017530"/>
    <w:rsid w:val="00021C60"/>
    <w:rsid w:val="00022302"/>
    <w:rsid w:val="00022F6A"/>
    <w:rsid w:val="00023AE3"/>
    <w:rsid w:val="00023EA7"/>
    <w:rsid w:val="000246EC"/>
    <w:rsid w:val="00027113"/>
    <w:rsid w:val="00027560"/>
    <w:rsid w:val="00027CC1"/>
    <w:rsid w:val="00027FA2"/>
    <w:rsid w:val="0003112F"/>
    <w:rsid w:val="00034194"/>
    <w:rsid w:val="000358A7"/>
    <w:rsid w:val="00035F01"/>
    <w:rsid w:val="0003698D"/>
    <w:rsid w:val="00036BE9"/>
    <w:rsid w:val="00041353"/>
    <w:rsid w:val="00041BEF"/>
    <w:rsid w:val="00043BF3"/>
    <w:rsid w:val="00044F07"/>
    <w:rsid w:val="000468CD"/>
    <w:rsid w:val="00046A1D"/>
    <w:rsid w:val="00047062"/>
    <w:rsid w:val="00047DDB"/>
    <w:rsid w:val="00050CEE"/>
    <w:rsid w:val="000511D9"/>
    <w:rsid w:val="000522EF"/>
    <w:rsid w:val="00053F0C"/>
    <w:rsid w:val="00054CF4"/>
    <w:rsid w:val="00055F2F"/>
    <w:rsid w:val="0005674A"/>
    <w:rsid w:val="0005700E"/>
    <w:rsid w:val="000630D1"/>
    <w:rsid w:val="000638DE"/>
    <w:rsid w:val="000649AE"/>
    <w:rsid w:val="00064C26"/>
    <w:rsid w:val="00065265"/>
    <w:rsid w:val="000653AE"/>
    <w:rsid w:val="0006617F"/>
    <w:rsid w:val="000672E8"/>
    <w:rsid w:val="0007039A"/>
    <w:rsid w:val="000734E7"/>
    <w:rsid w:val="000747C3"/>
    <w:rsid w:val="000773A6"/>
    <w:rsid w:val="00077963"/>
    <w:rsid w:val="00081077"/>
    <w:rsid w:val="00083FC0"/>
    <w:rsid w:val="00084B50"/>
    <w:rsid w:val="00085114"/>
    <w:rsid w:val="000861BC"/>
    <w:rsid w:val="00086211"/>
    <w:rsid w:val="000863DE"/>
    <w:rsid w:val="00087906"/>
    <w:rsid w:val="00087E5E"/>
    <w:rsid w:val="00090950"/>
    <w:rsid w:val="00095246"/>
    <w:rsid w:val="00096A4C"/>
    <w:rsid w:val="00096ECA"/>
    <w:rsid w:val="000A123F"/>
    <w:rsid w:val="000A1F47"/>
    <w:rsid w:val="000A57C5"/>
    <w:rsid w:val="000A589B"/>
    <w:rsid w:val="000B0645"/>
    <w:rsid w:val="000B072B"/>
    <w:rsid w:val="000B49B2"/>
    <w:rsid w:val="000B6751"/>
    <w:rsid w:val="000C0E56"/>
    <w:rsid w:val="000C1773"/>
    <w:rsid w:val="000C325C"/>
    <w:rsid w:val="000C4D4B"/>
    <w:rsid w:val="000C5E35"/>
    <w:rsid w:val="000D5F6F"/>
    <w:rsid w:val="000D7083"/>
    <w:rsid w:val="000E1ACF"/>
    <w:rsid w:val="000E4C31"/>
    <w:rsid w:val="000E5816"/>
    <w:rsid w:val="000E591B"/>
    <w:rsid w:val="000E5CB2"/>
    <w:rsid w:val="000E6BA5"/>
    <w:rsid w:val="000E6BEA"/>
    <w:rsid w:val="000E7DF5"/>
    <w:rsid w:val="000F0553"/>
    <w:rsid w:val="000F1D9C"/>
    <w:rsid w:val="000F23AC"/>
    <w:rsid w:val="000F361B"/>
    <w:rsid w:val="000F3AF1"/>
    <w:rsid w:val="000F533C"/>
    <w:rsid w:val="00101D9C"/>
    <w:rsid w:val="00103EAB"/>
    <w:rsid w:val="001056A4"/>
    <w:rsid w:val="00106B19"/>
    <w:rsid w:val="00110289"/>
    <w:rsid w:val="001149DC"/>
    <w:rsid w:val="00117DC3"/>
    <w:rsid w:val="00117ED0"/>
    <w:rsid w:val="001239E6"/>
    <w:rsid w:val="00123B12"/>
    <w:rsid w:val="00124108"/>
    <w:rsid w:val="00125151"/>
    <w:rsid w:val="0012528C"/>
    <w:rsid w:val="00125522"/>
    <w:rsid w:val="00126434"/>
    <w:rsid w:val="001265C2"/>
    <w:rsid w:val="00126EE9"/>
    <w:rsid w:val="00133EA1"/>
    <w:rsid w:val="00134295"/>
    <w:rsid w:val="001352C0"/>
    <w:rsid w:val="00135412"/>
    <w:rsid w:val="001358E0"/>
    <w:rsid w:val="00136C4C"/>
    <w:rsid w:val="0014042F"/>
    <w:rsid w:val="00141B76"/>
    <w:rsid w:val="00143017"/>
    <w:rsid w:val="00144764"/>
    <w:rsid w:val="00144BF4"/>
    <w:rsid w:val="001450A1"/>
    <w:rsid w:val="001450FB"/>
    <w:rsid w:val="0014776C"/>
    <w:rsid w:val="00150797"/>
    <w:rsid w:val="00152082"/>
    <w:rsid w:val="00152225"/>
    <w:rsid w:val="001547CD"/>
    <w:rsid w:val="00155526"/>
    <w:rsid w:val="00155B43"/>
    <w:rsid w:val="0016096B"/>
    <w:rsid w:val="001636EC"/>
    <w:rsid w:val="00163B4E"/>
    <w:rsid w:val="00166840"/>
    <w:rsid w:val="00167DFF"/>
    <w:rsid w:val="00171629"/>
    <w:rsid w:val="001722D2"/>
    <w:rsid w:val="00172A31"/>
    <w:rsid w:val="00172A60"/>
    <w:rsid w:val="0017389D"/>
    <w:rsid w:val="001749E8"/>
    <w:rsid w:val="001758A8"/>
    <w:rsid w:val="00176A64"/>
    <w:rsid w:val="0017701E"/>
    <w:rsid w:val="00177BFF"/>
    <w:rsid w:val="00177F30"/>
    <w:rsid w:val="00182BCB"/>
    <w:rsid w:val="001844BA"/>
    <w:rsid w:val="0018676F"/>
    <w:rsid w:val="00186DE3"/>
    <w:rsid w:val="00187E06"/>
    <w:rsid w:val="001938A9"/>
    <w:rsid w:val="0019531F"/>
    <w:rsid w:val="001968C0"/>
    <w:rsid w:val="00197514"/>
    <w:rsid w:val="001A181F"/>
    <w:rsid w:val="001A533D"/>
    <w:rsid w:val="001B0C9C"/>
    <w:rsid w:val="001B33EA"/>
    <w:rsid w:val="001B5F8B"/>
    <w:rsid w:val="001B608D"/>
    <w:rsid w:val="001B637E"/>
    <w:rsid w:val="001B7271"/>
    <w:rsid w:val="001B7B08"/>
    <w:rsid w:val="001C24C3"/>
    <w:rsid w:val="001C2CC8"/>
    <w:rsid w:val="001C2EB2"/>
    <w:rsid w:val="001C363A"/>
    <w:rsid w:val="001C3F82"/>
    <w:rsid w:val="001C45D2"/>
    <w:rsid w:val="001C473E"/>
    <w:rsid w:val="001C67E0"/>
    <w:rsid w:val="001C6DAF"/>
    <w:rsid w:val="001D02B5"/>
    <w:rsid w:val="001D1B6F"/>
    <w:rsid w:val="001D29EF"/>
    <w:rsid w:val="001D4BFB"/>
    <w:rsid w:val="001D509A"/>
    <w:rsid w:val="001D53E5"/>
    <w:rsid w:val="001D727F"/>
    <w:rsid w:val="001E2FCC"/>
    <w:rsid w:val="001E4A8F"/>
    <w:rsid w:val="001E5FE1"/>
    <w:rsid w:val="001F57AA"/>
    <w:rsid w:val="001F6B1D"/>
    <w:rsid w:val="001F7B10"/>
    <w:rsid w:val="00200150"/>
    <w:rsid w:val="002047B6"/>
    <w:rsid w:val="0020539A"/>
    <w:rsid w:val="002065A3"/>
    <w:rsid w:val="00210B4E"/>
    <w:rsid w:val="00211AFB"/>
    <w:rsid w:val="00216178"/>
    <w:rsid w:val="00216C84"/>
    <w:rsid w:val="00217C0B"/>
    <w:rsid w:val="00220DFE"/>
    <w:rsid w:val="0022200C"/>
    <w:rsid w:val="0022282C"/>
    <w:rsid w:val="00222C09"/>
    <w:rsid w:val="00224156"/>
    <w:rsid w:val="0022635E"/>
    <w:rsid w:val="00226BF0"/>
    <w:rsid w:val="002271F9"/>
    <w:rsid w:val="00230AC5"/>
    <w:rsid w:val="0023120F"/>
    <w:rsid w:val="00232BFC"/>
    <w:rsid w:val="00233330"/>
    <w:rsid w:val="00235FA8"/>
    <w:rsid w:val="00236AAA"/>
    <w:rsid w:val="00241063"/>
    <w:rsid w:val="00241662"/>
    <w:rsid w:val="0024227A"/>
    <w:rsid w:val="00244974"/>
    <w:rsid w:val="00244D36"/>
    <w:rsid w:val="00245D42"/>
    <w:rsid w:val="00245E4D"/>
    <w:rsid w:val="00246117"/>
    <w:rsid w:val="00251917"/>
    <w:rsid w:val="00253D30"/>
    <w:rsid w:val="0025573A"/>
    <w:rsid w:val="002560CC"/>
    <w:rsid w:val="002579FB"/>
    <w:rsid w:val="00260873"/>
    <w:rsid w:val="00260B01"/>
    <w:rsid w:val="00262A71"/>
    <w:rsid w:val="002642A1"/>
    <w:rsid w:val="00264B43"/>
    <w:rsid w:val="00266A46"/>
    <w:rsid w:val="002673D1"/>
    <w:rsid w:val="002725D9"/>
    <w:rsid w:val="002743B5"/>
    <w:rsid w:val="0027578E"/>
    <w:rsid w:val="00282BF6"/>
    <w:rsid w:val="00283250"/>
    <w:rsid w:val="00290739"/>
    <w:rsid w:val="00290AAF"/>
    <w:rsid w:val="00292676"/>
    <w:rsid w:val="00296CD9"/>
    <w:rsid w:val="00297BDC"/>
    <w:rsid w:val="002A1EEF"/>
    <w:rsid w:val="002A4A8D"/>
    <w:rsid w:val="002B0308"/>
    <w:rsid w:val="002B1D74"/>
    <w:rsid w:val="002B1FA1"/>
    <w:rsid w:val="002B2CB4"/>
    <w:rsid w:val="002B7235"/>
    <w:rsid w:val="002C1882"/>
    <w:rsid w:val="002C3252"/>
    <w:rsid w:val="002C3DD6"/>
    <w:rsid w:val="002C4F18"/>
    <w:rsid w:val="002C55CC"/>
    <w:rsid w:val="002C694D"/>
    <w:rsid w:val="002C7D73"/>
    <w:rsid w:val="002D00F8"/>
    <w:rsid w:val="002D0AD0"/>
    <w:rsid w:val="002D2264"/>
    <w:rsid w:val="002D306C"/>
    <w:rsid w:val="002D3617"/>
    <w:rsid w:val="002D5731"/>
    <w:rsid w:val="002D6BE6"/>
    <w:rsid w:val="002D7085"/>
    <w:rsid w:val="002E2314"/>
    <w:rsid w:val="002E43E4"/>
    <w:rsid w:val="002E6E5B"/>
    <w:rsid w:val="002E757C"/>
    <w:rsid w:val="002F0AA0"/>
    <w:rsid w:val="002F2D53"/>
    <w:rsid w:val="002F53F6"/>
    <w:rsid w:val="00301B87"/>
    <w:rsid w:val="00301F15"/>
    <w:rsid w:val="003035AD"/>
    <w:rsid w:val="00305906"/>
    <w:rsid w:val="00306033"/>
    <w:rsid w:val="003067FE"/>
    <w:rsid w:val="00307ADA"/>
    <w:rsid w:val="003117FC"/>
    <w:rsid w:val="00311A55"/>
    <w:rsid w:val="00313657"/>
    <w:rsid w:val="00314A80"/>
    <w:rsid w:val="00315C31"/>
    <w:rsid w:val="00317DD9"/>
    <w:rsid w:val="003200BD"/>
    <w:rsid w:val="003223EE"/>
    <w:rsid w:val="00322FFB"/>
    <w:rsid w:val="00325616"/>
    <w:rsid w:val="00327FC8"/>
    <w:rsid w:val="0033027B"/>
    <w:rsid w:val="003306BE"/>
    <w:rsid w:val="003317F4"/>
    <w:rsid w:val="00331E35"/>
    <w:rsid w:val="00331F7A"/>
    <w:rsid w:val="003324CB"/>
    <w:rsid w:val="00332E66"/>
    <w:rsid w:val="00334C19"/>
    <w:rsid w:val="00335B11"/>
    <w:rsid w:val="003363CE"/>
    <w:rsid w:val="00337B43"/>
    <w:rsid w:val="00343566"/>
    <w:rsid w:val="00344398"/>
    <w:rsid w:val="00344E44"/>
    <w:rsid w:val="003460C9"/>
    <w:rsid w:val="00346722"/>
    <w:rsid w:val="003469AB"/>
    <w:rsid w:val="00351546"/>
    <w:rsid w:val="00356569"/>
    <w:rsid w:val="00364382"/>
    <w:rsid w:val="00364770"/>
    <w:rsid w:val="003673B0"/>
    <w:rsid w:val="00367BB5"/>
    <w:rsid w:val="00374FD7"/>
    <w:rsid w:val="00375BE0"/>
    <w:rsid w:val="0037683C"/>
    <w:rsid w:val="003768F7"/>
    <w:rsid w:val="00377D3F"/>
    <w:rsid w:val="0038165D"/>
    <w:rsid w:val="003842C8"/>
    <w:rsid w:val="0038588C"/>
    <w:rsid w:val="00386B27"/>
    <w:rsid w:val="00387DD4"/>
    <w:rsid w:val="0039078E"/>
    <w:rsid w:val="003956C9"/>
    <w:rsid w:val="00396F5B"/>
    <w:rsid w:val="00397B60"/>
    <w:rsid w:val="003A55B9"/>
    <w:rsid w:val="003A5EE0"/>
    <w:rsid w:val="003A60E0"/>
    <w:rsid w:val="003A6B10"/>
    <w:rsid w:val="003A6E7A"/>
    <w:rsid w:val="003A7057"/>
    <w:rsid w:val="003B0061"/>
    <w:rsid w:val="003B0B1A"/>
    <w:rsid w:val="003B2223"/>
    <w:rsid w:val="003B4102"/>
    <w:rsid w:val="003B5073"/>
    <w:rsid w:val="003B6C46"/>
    <w:rsid w:val="003B7F7B"/>
    <w:rsid w:val="003C0FF8"/>
    <w:rsid w:val="003C131E"/>
    <w:rsid w:val="003C3E05"/>
    <w:rsid w:val="003C5589"/>
    <w:rsid w:val="003D0E79"/>
    <w:rsid w:val="003D36A4"/>
    <w:rsid w:val="003D3F9F"/>
    <w:rsid w:val="003D5A49"/>
    <w:rsid w:val="003D6C9C"/>
    <w:rsid w:val="003D7050"/>
    <w:rsid w:val="003E1DE5"/>
    <w:rsid w:val="003E32A7"/>
    <w:rsid w:val="003E4573"/>
    <w:rsid w:val="003E6ED3"/>
    <w:rsid w:val="003F1661"/>
    <w:rsid w:val="003F1A51"/>
    <w:rsid w:val="003F3AE0"/>
    <w:rsid w:val="0040440E"/>
    <w:rsid w:val="00404C68"/>
    <w:rsid w:val="00407785"/>
    <w:rsid w:val="004127F4"/>
    <w:rsid w:val="00414894"/>
    <w:rsid w:val="0041748A"/>
    <w:rsid w:val="00420CAA"/>
    <w:rsid w:val="0042430D"/>
    <w:rsid w:val="0042507D"/>
    <w:rsid w:val="00426BF1"/>
    <w:rsid w:val="00426E7A"/>
    <w:rsid w:val="00427562"/>
    <w:rsid w:val="0043008B"/>
    <w:rsid w:val="00430EA2"/>
    <w:rsid w:val="004322E4"/>
    <w:rsid w:val="00435D7B"/>
    <w:rsid w:val="004373A0"/>
    <w:rsid w:val="00437B86"/>
    <w:rsid w:val="00440682"/>
    <w:rsid w:val="00442286"/>
    <w:rsid w:val="00444D41"/>
    <w:rsid w:val="00446D33"/>
    <w:rsid w:val="0045141D"/>
    <w:rsid w:val="00451D99"/>
    <w:rsid w:val="00454D30"/>
    <w:rsid w:val="00457112"/>
    <w:rsid w:val="0045751B"/>
    <w:rsid w:val="00461572"/>
    <w:rsid w:val="00461835"/>
    <w:rsid w:val="00461A0F"/>
    <w:rsid w:val="004637F6"/>
    <w:rsid w:val="00465046"/>
    <w:rsid w:val="004700B2"/>
    <w:rsid w:val="00472EA4"/>
    <w:rsid w:val="0047456D"/>
    <w:rsid w:val="00475CF3"/>
    <w:rsid w:val="004773A0"/>
    <w:rsid w:val="0048017C"/>
    <w:rsid w:val="00480292"/>
    <w:rsid w:val="004803C1"/>
    <w:rsid w:val="00481867"/>
    <w:rsid w:val="00482649"/>
    <w:rsid w:val="004831F0"/>
    <w:rsid w:val="0048379F"/>
    <w:rsid w:val="00484121"/>
    <w:rsid w:val="00484F40"/>
    <w:rsid w:val="004870E6"/>
    <w:rsid w:val="0049051D"/>
    <w:rsid w:val="00492647"/>
    <w:rsid w:val="00495281"/>
    <w:rsid w:val="004957B9"/>
    <w:rsid w:val="00496D46"/>
    <w:rsid w:val="00497784"/>
    <w:rsid w:val="004A1156"/>
    <w:rsid w:val="004A15C3"/>
    <w:rsid w:val="004A3D89"/>
    <w:rsid w:val="004A5E69"/>
    <w:rsid w:val="004A62FD"/>
    <w:rsid w:val="004B36BD"/>
    <w:rsid w:val="004B3A0E"/>
    <w:rsid w:val="004B400D"/>
    <w:rsid w:val="004C179C"/>
    <w:rsid w:val="004C53B9"/>
    <w:rsid w:val="004D012B"/>
    <w:rsid w:val="004D1D55"/>
    <w:rsid w:val="004D30B5"/>
    <w:rsid w:val="004D3728"/>
    <w:rsid w:val="004D44E5"/>
    <w:rsid w:val="004D5BBA"/>
    <w:rsid w:val="004D71E0"/>
    <w:rsid w:val="004D79BC"/>
    <w:rsid w:val="004E00A4"/>
    <w:rsid w:val="004E3C49"/>
    <w:rsid w:val="004E3C71"/>
    <w:rsid w:val="004E64D5"/>
    <w:rsid w:val="004E79FD"/>
    <w:rsid w:val="004F1380"/>
    <w:rsid w:val="004F23ED"/>
    <w:rsid w:val="004F3EAC"/>
    <w:rsid w:val="004F3F5D"/>
    <w:rsid w:val="004F453A"/>
    <w:rsid w:val="004F4D59"/>
    <w:rsid w:val="004F4FEF"/>
    <w:rsid w:val="004F7FC7"/>
    <w:rsid w:val="00501B93"/>
    <w:rsid w:val="00501E7B"/>
    <w:rsid w:val="005028F9"/>
    <w:rsid w:val="0050405B"/>
    <w:rsid w:val="00505415"/>
    <w:rsid w:val="00507EF8"/>
    <w:rsid w:val="0051023B"/>
    <w:rsid w:val="0051025A"/>
    <w:rsid w:val="00510FD7"/>
    <w:rsid w:val="005115EA"/>
    <w:rsid w:val="00517E4F"/>
    <w:rsid w:val="0052202D"/>
    <w:rsid w:val="00522257"/>
    <w:rsid w:val="0052297E"/>
    <w:rsid w:val="00525E34"/>
    <w:rsid w:val="00526185"/>
    <w:rsid w:val="00526AE9"/>
    <w:rsid w:val="005302AE"/>
    <w:rsid w:val="00531941"/>
    <w:rsid w:val="00535A6A"/>
    <w:rsid w:val="00535C75"/>
    <w:rsid w:val="005364E1"/>
    <w:rsid w:val="00536918"/>
    <w:rsid w:val="005401BD"/>
    <w:rsid w:val="00543165"/>
    <w:rsid w:val="00543D5D"/>
    <w:rsid w:val="00545033"/>
    <w:rsid w:val="00545D6B"/>
    <w:rsid w:val="005469AB"/>
    <w:rsid w:val="005470A6"/>
    <w:rsid w:val="00552FCA"/>
    <w:rsid w:val="00553C19"/>
    <w:rsid w:val="005548EB"/>
    <w:rsid w:val="00560643"/>
    <w:rsid w:val="0056324B"/>
    <w:rsid w:val="00563CFB"/>
    <w:rsid w:val="00564048"/>
    <w:rsid w:val="00565B52"/>
    <w:rsid w:val="0056792C"/>
    <w:rsid w:val="00570882"/>
    <w:rsid w:val="00570F49"/>
    <w:rsid w:val="005728C1"/>
    <w:rsid w:val="00572D4D"/>
    <w:rsid w:val="005763A8"/>
    <w:rsid w:val="005763B6"/>
    <w:rsid w:val="00580DA4"/>
    <w:rsid w:val="0058176F"/>
    <w:rsid w:val="00582441"/>
    <w:rsid w:val="00583519"/>
    <w:rsid w:val="00585277"/>
    <w:rsid w:val="005861C1"/>
    <w:rsid w:val="0058717D"/>
    <w:rsid w:val="005875E8"/>
    <w:rsid w:val="00591066"/>
    <w:rsid w:val="00593B31"/>
    <w:rsid w:val="00593EAA"/>
    <w:rsid w:val="00594075"/>
    <w:rsid w:val="00595BF9"/>
    <w:rsid w:val="00597046"/>
    <w:rsid w:val="00597AB0"/>
    <w:rsid w:val="005A1A42"/>
    <w:rsid w:val="005A2FA5"/>
    <w:rsid w:val="005A4D81"/>
    <w:rsid w:val="005A58BE"/>
    <w:rsid w:val="005A694F"/>
    <w:rsid w:val="005A752A"/>
    <w:rsid w:val="005B044A"/>
    <w:rsid w:val="005B1DC5"/>
    <w:rsid w:val="005B4B91"/>
    <w:rsid w:val="005B59AC"/>
    <w:rsid w:val="005B7216"/>
    <w:rsid w:val="005C1687"/>
    <w:rsid w:val="005C25AD"/>
    <w:rsid w:val="005C34C6"/>
    <w:rsid w:val="005D1652"/>
    <w:rsid w:val="005D1CF9"/>
    <w:rsid w:val="005D49F0"/>
    <w:rsid w:val="005D5F18"/>
    <w:rsid w:val="005D7EAA"/>
    <w:rsid w:val="005E043C"/>
    <w:rsid w:val="005E26BF"/>
    <w:rsid w:val="005E3E4E"/>
    <w:rsid w:val="005E6D4C"/>
    <w:rsid w:val="005E76FF"/>
    <w:rsid w:val="005F393A"/>
    <w:rsid w:val="005F43F1"/>
    <w:rsid w:val="005F574B"/>
    <w:rsid w:val="005F7BD6"/>
    <w:rsid w:val="00600CA0"/>
    <w:rsid w:val="006018BA"/>
    <w:rsid w:val="00601C9C"/>
    <w:rsid w:val="006021C9"/>
    <w:rsid w:val="006030BF"/>
    <w:rsid w:val="00604C16"/>
    <w:rsid w:val="00605202"/>
    <w:rsid w:val="0060699B"/>
    <w:rsid w:val="0060737B"/>
    <w:rsid w:val="00607640"/>
    <w:rsid w:val="00607A63"/>
    <w:rsid w:val="00610EBA"/>
    <w:rsid w:val="00611029"/>
    <w:rsid w:val="0061161B"/>
    <w:rsid w:val="006116C4"/>
    <w:rsid w:val="00612052"/>
    <w:rsid w:val="00612518"/>
    <w:rsid w:val="006151FB"/>
    <w:rsid w:val="00615981"/>
    <w:rsid w:val="00624B7A"/>
    <w:rsid w:val="006260FC"/>
    <w:rsid w:val="00633E90"/>
    <w:rsid w:val="00634981"/>
    <w:rsid w:val="00636252"/>
    <w:rsid w:val="00637A88"/>
    <w:rsid w:val="00637FD2"/>
    <w:rsid w:val="00640948"/>
    <w:rsid w:val="006425F4"/>
    <w:rsid w:val="00644527"/>
    <w:rsid w:val="00644D8D"/>
    <w:rsid w:val="006502A9"/>
    <w:rsid w:val="00650FE5"/>
    <w:rsid w:val="00652C6F"/>
    <w:rsid w:val="00653AEC"/>
    <w:rsid w:val="00655190"/>
    <w:rsid w:val="00655E5D"/>
    <w:rsid w:val="00656B05"/>
    <w:rsid w:val="006600B7"/>
    <w:rsid w:val="00660415"/>
    <w:rsid w:val="006615FE"/>
    <w:rsid w:val="00662218"/>
    <w:rsid w:val="00662DE3"/>
    <w:rsid w:val="0066381B"/>
    <w:rsid w:val="00663C2F"/>
    <w:rsid w:val="00666AAF"/>
    <w:rsid w:val="00667781"/>
    <w:rsid w:val="0067094A"/>
    <w:rsid w:val="006717E1"/>
    <w:rsid w:val="0067233B"/>
    <w:rsid w:val="0067314C"/>
    <w:rsid w:val="00673897"/>
    <w:rsid w:val="00673FC5"/>
    <w:rsid w:val="006762E3"/>
    <w:rsid w:val="00677342"/>
    <w:rsid w:val="00677E0E"/>
    <w:rsid w:val="00677EA8"/>
    <w:rsid w:val="0068040F"/>
    <w:rsid w:val="006808CE"/>
    <w:rsid w:val="00681747"/>
    <w:rsid w:val="006847B1"/>
    <w:rsid w:val="00684DDA"/>
    <w:rsid w:val="00685844"/>
    <w:rsid w:val="00685AE0"/>
    <w:rsid w:val="00686641"/>
    <w:rsid w:val="00686F98"/>
    <w:rsid w:val="00691DC2"/>
    <w:rsid w:val="00692B9C"/>
    <w:rsid w:val="0069337A"/>
    <w:rsid w:val="00693808"/>
    <w:rsid w:val="006957BC"/>
    <w:rsid w:val="006957F7"/>
    <w:rsid w:val="006A3DCE"/>
    <w:rsid w:val="006A79DA"/>
    <w:rsid w:val="006A7B16"/>
    <w:rsid w:val="006A7F65"/>
    <w:rsid w:val="006B1867"/>
    <w:rsid w:val="006B383E"/>
    <w:rsid w:val="006B646D"/>
    <w:rsid w:val="006B7A2A"/>
    <w:rsid w:val="006B7EAF"/>
    <w:rsid w:val="006C2D7B"/>
    <w:rsid w:val="006C4A6C"/>
    <w:rsid w:val="006C6CA5"/>
    <w:rsid w:val="006D0B29"/>
    <w:rsid w:val="006D0EB7"/>
    <w:rsid w:val="006D11F4"/>
    <w:rsid w:val="006D17AE"/>
    <w:rsid w:val="006D1998"/>
    <w:rsid w:val="006D26A6"/>
    <w:rsid w:val="006D2764"/>
    <w:rsid w:val="006D4F61"/>
    <w:rsid w:val="006D7CDC"/>
    <w:rsid w:val="006E24B9"/>
    <w:rsid w:val="006E268B"/>
    <w:rsid w:val="006E3431"/>
    <w:rsid w:val="006E3B01"/>
    <w:rsid w:val="006E438C"/>
    <w:rsid w:val="006E50CC"/>
    <w:rsid w:val="006E547B"/>
    <w:rsid w:val="006E5A15"/>
    <w:rsid w:val="006E5C81"/>
    <w:rsid w:val="006F110D"/>
    <w:rsid w:val="006F4149"/>
    <w:rsid w:val="006F51A8"/>
    <w:rsid w:val="006F6148"/>
    <w:rsid w:val="00704D15"/>
    <w:rsid w:val="0070566E"/>
    <w:rsid w:val="00705E5D"/>
    <w:rsid w:val="0070758C"/>
    <w:rsid w:val="007075FC"/>
    <w:rsid w:val="00711095"/>
    <w:rsid w:val="00712C43"/>
    <w:rsid w:val="007144F5"/>
    <w:rsid w:val="00715CAC"/>
    <w:rsid w:val="007162D2"/>
    <w:rsid w:val="00716885"/>
    <w:rsid w:val="007252FF"/>
    <w:rsid w:val="0072604C"/>
    <w:rsid w:val="00731F61"/>
    <w:rsid w:val="00732AA1"/>
    <w:rsid w:val="00733566"/>
    <w:rsid w:val="00734046"/>
    <w:rsid w:val="00735D1E"/>
    <w:rsid w:val="0073675F"/>
    <w:rsid w:val="00736C00"/>
    <w:rsid w:val="007417AF"/>
    <w:rsid w:val="00741F39"/>
    <w:rsid w:val="0074322F"/>
    <w:rsid w:val="00743F6F"/>
    <w:rsid w:val="00744558"/>
    <w:rsid w:val="00746512"/>
    <w:rsid w:val="00746E8E"/>
    <w:rsid w:val="00750631"/>
    <w:rsid w:val="00751100"/>
    <w:rsid w:val="00751D38"/>
    <w:rsid w:val="00753E2A"/>
    <w:rsid w:val="00755407"/>
    <w:rsid w:val="00756759"/>
    <w:rsid w:val="00756FE7"/>
    <w:rsid w:val="00760199"/>
    <w:rsid w:val="00760BF1"/>
    <w:rsid w:val="00761083"/>
    <w:rsid w:val="00761ADE"/>
    <w:rsid w:val="00762BBE"/>
    <w:rsid w:val="00764BE3"/>
    <w:rsid w:val="00765715"/>
    <w:rsid w:val="007671CC"/>
    <w:rsid w:val="007673B3"/>
    <w:rsid w:val="00770DC5"/>
    <w:rsid w:val="007768A4"/>
    <w:rsid w:val="00777D1F"/>
    <w:rsid w:val="007809F9"/>
    <w:rsid w:val="00785179"/>
    <w:rsid w:val="00787745"/>
    <w:rsid w:val="00793860"/>
    <w:rsid w:val="007946DD"/>
    <w:rsid w:val="00796E99"/>
    <w:rsid w:val="007A1ECD"/>
    <w:rsid w:val="007A34E6"/>
    <w:rsid w:val="007A5EC7"/>
    <w:rsid w:val="007B0066"/>
    <w:rsid w:val="007B26DD"/>
    <w:rsid w:val="007B3216"/>
    <w:rsid w:val="007C0809"/>
    <w:rsid w:val="007C0E13"/>
    <w:rsid w:val="007C11BA"/>
    <w:rsid w:val="007C1B29"/>
    <w:rsid w:val="007C24B3"/>
    <w:rsid w:val="007C34BE"/>
    <w:rsid w:val="007C6139"/>
    <w:rsid w:val="007C6709"/>
    <w:rsid w:val="007C6E38"/>
    <w:rsid w:val="007C7911"/>
    <w:rsid w:val="007D3100"/>
    <w:rsid w:val="007D3140"/>
    <w:rsid w:val="007D468C"/>
    <w:rsid w:val="007D4F5B"/>
    <w:rsid w:val="007D58BF"/>
    <w:rsid w:val="007D6E75"/>
    <w:rsid w:val="007D7F34"/>
    <w:rsid w:val="007E08F2"/>
    <w:rsid w:val="007E0E18"/>
    <w:rsid w:val="007E35AA"/>
    <w:rsid w:val="007E4337"/>
    <w:rsid w:val="007E570F"/>
    <w:rsid w:val="007E7047"/>
    <w:rsid w:val="007F09B3"/>
    <w:rsid w:val="007F0AC0"/>
    <w:rsid w:val="007F2081"/>
    <w:rsid w:val="007F2D57"/>
    <w:rsid w:val="007F31BD"/>
    <w:rsid w:val="007F4975"/>
    <w:rsid w:val="007F7A88"/>
    <w:rsid w:val="0080065D"/>
    <w:rsid w:val="00802DF3"/>
    <w:rsid w:val="00803216"/>
    <w:rsid w:val="00803E15"/>
    <w:rsid w:val="00804241"/>
    <w:rsid w:val="00812ECD"/>
    <w:rsid w:val="00813CD1"/>
    <w:rsid w:val="00824AEC"/>
    <w:rsid w:val="0082569C"/>
    <w:rsid w:val="00827421"/>
    <w:rsid w:val="00830562"/>
    <w:rsid w:val="0083110C"/>
    <w:rsid w:val="008359D5"/>
    <w:rsid w:val="00835D45"/>
    <w:rsid w:val="00835DA9"/>
    <w:rsid w:val="00836480"/>
    <w:rsid w:val="0084067C"/>
    <w:rsid w:val="00841AF7"/>
    <w:rsid w:val="0084219A"/>
    <w:rsid w:val="00842321"/>
    <w:rsid w:val="0084509B"/>
    <w:rsid w:val="00850351"/>
    <w:rsid w:val="00851D85"/>
    <w:rsid w:val="00853F2B"/>
    <w:rsid w:val="00855237"/>
    <w:rsid w:val="00855559"/>
    <w:rsid w:val="00856A63"/>
    <w:rsid w:val="008610F0"/>
    <w:rsid w:val="00861681"/>
    <w:rsid w:val="00861784"/>
    <w:rsid w:val="00861A8B"/>
    <w:rsid w:val="0087317F"/>
    <w:rsid w:val="00873B38"/>
    <w:rsid w:val="0087489E"/>
    <w:rsid w:val="00877678"/>
    <w:rsid w:val="00881467"/>
    <w:rsid w:val="0088393A"/>
    <w:rsid w:val="00883BA5"/>
    <w:rsid w:val="00890152"/>
    <w:rsid w:val="00890AF6"/>
    <w:rsid w:val="00894748"/>
    <w:rsid w:val="008950AF"/>
    <w:rsid w:val="00895BDB"/>
    <w:rsid w:val="008A23FF"/>
    <w:rsid w:val="008A2B20"/>
    <w:rsid w:val="008A4235"/>
    <w:rsid w:val="008A5C3B"/>
    <w:rsid w:val="008A5F87"/>
    <w:rsid w:val="008A60EB"/>
    <w:rsid w:val="008A6736"/>
    <w:rsid w:val="008B1B70"/>
    <w:rsid w:val="008B363B"/>
    <w:rsid w:val="008B3D3E"/>
    <w:rsid w:val="008B549A"/>
    <w:rsid w:val="008B595A"/>
    <w:rsid w:val="008C0800"/>
    <w:rsid w:val="008C1033"/>
    <w:rsid w:val="008C15D9"/>
    <w:rsid w:val="008C2B42"/>
    <w:rsid w:val="008D0747"/>
    <w:rsid w:val="008D17FA"/>
    <w:rsid w:val="008D2E1E"/>
    <w:rsid w:val="008D37C1"/>
    <w:rsid w:val="008D42DA"/>
    <w:rsid w:val="008D534F"/>
    <w:rsid w:val="008D5B93"/>
    <w:rsid w:val="008D641E"/>
    <w:rsid w:val="008D6E28"/>
    <w:rsid w:val="008D7A1A"/>
    <w:rsid w:val="008E3EB9"/>
    <w:rsid w:val="008F028F"/>
    <w:rsid w:val="008F0BDC"/>
    <w:rsid w:val="008F0EA8"/>
    <w:rsid w:val="00901389"/>
    <w:rsid w:val="00901FB6"/>
    <w:rsid w:val="00902782"/>
    <w:rsid w:val="00904097"/>
    <w:rsid w:val="00904B7A"/>
    <w:rsid w:val="009058C1"/>
    <w:rsid w:val="00907FC3"/>
    <w:rsid w:val="00910351"/>
    <w:rsid w:val="009112DC"/>
    <w:rsid w:val="00913EA6"/>
    <w:rsid w:val="00914E88"/>
    <w:rsid w:val="00915DDE"/>
    <w:rsid w:val="00916F46"/>
    <w:rsid w:val="00917C62"/>
    <w:rsid w:val="0092008F"/>
    <w:rsid w:val="00920735"/>
    <w:rsid w:val="009223F9"/>
    <w:rsid w:val="009235CD"/>
    <w:rsid w:val="00923E8A"/>
    <w:rsid w:val="0092660B"/>
    <w:rsid w:val="00927FBA"/>
    <w:rsid w:val="00930229"/>
    <w:rsid w:val="00932617"/>
    <w:rsid w:val="00932C68"/>
    <w:rsid w:val="00932CBA"/>
    <w:rsid w:val="00932ECC"/>
    <w:rsid w:val="009361B6"/>
    <w:rsid w:val="00937734"/>
    <w:rsid w:val="00937AD4"/>
    <w:rsid w:val="00940FCC"/>
    <w:rsid w:val="00941BCE"/>
    <w:rsid w:val="009421F6"/>
    <w:rsid w:val="009421F7"/>
    <w:rsid w:val="009426CB"/>
    <w:rsid w:val="00944709"/>
    <w:rsid w:val="00946F9C"/>
    <w:rsid w:val="00950FA8"/>
    <w:rsid w:val="00952184"/>
    <w:rsid w:val="009541F3"/>
    <w:rsid w:val="009568A6"/>
    <w:rsid w:val="00956D40"/>
    <w:rsid w:val="009611C6"/>
    <w:rsid w:val="00962A30"/>
    <w:rsid w:val="00962AE4"/>
    <w:rsid w:val="009639FA"/>
    <w:rsid w:val="00967EFE"/>
    <w:rsid w:val="009705F6"/>
    <w:rsid w:val="00970D8B"/>
    <w:rsid w:val="00971EE4"/>
    <w:rsid w:val="009770F6"/>
    <w:rsid w:val="00980C82"/>
    <w:rsid w:val="00982ECE"/>
    <w:rsid w:val="00984F55"/>
    <w:rsid w:val="00987F41"/>
    <w:rsid w:val="00990099"/>
    <w:rsid w:val="00991749"/>
    <w:rsid w:val="0099225F"/>
    <w:rsid w:val="00993627"/>
    <w:rsid w:val="00995C71"/>
    <w:rsid w:val="00995EC8"/>
    <w:rsid w:val="00997553"/>
    <w:rsid w:val="00997855"/>
    <w:rsid w:val="009A0D5C"/>
    <w:rsid w:val="009A2971"/>
    <w:rsid w:val="009A2F0E"/>
    <w:rsid w:val="009A3D44"/>
    <w:rsid w:val="009A437F"/>
    <w:rsid w:val="009A58D8"/>
    <w:rsid w:val="009A72C9"/>
    <w:rsid w:val="009B13F9"/>
    <w:rsid w:val="009B1EF8"/>
    <w:rsid w:val="009B2DA2"/>
    <w:rsid w:val="009B5D54"/>
    <w:rsid w:val="009B7F1D"/>
    <w:rsid w:val="009C09ED"/>
    <w:rsid w:val="009C2741"/>
    <w:rsid w:val="009C38AD"/>
    <w:rsid w:val="009C4696"/>
    <w:rsid w:val="009C5F17"/>
    <w:rsid w:val="009C7B90"/>
    <w:rsid w:val="009D09CD"/>
    <w:rsid w:val="009D1434"/>
    <w:rsid w:val="009D1A4C"/>
    <w:rsid w:val="009D3437"/>
    <w:rsid w:val="009D34E4"/>
    <w:rsid w:val="009D3A7C"/>
    <w:rsid w:val="009E0635"/>
    <w:rsid w:val="009E133B"/>
    <w:rsid w:val="009E539F"/>
    <w:rsid w:val="009E6777"/>
    <w:rsid w:val="009E7AF7"/>
    <w:rsid w:val="009F08C6"/>
    <w:rsid w:val="00A00974"/>
    <w:rsid w:val="00A00B5C"/>
    <w:rsid w:val="00A0216B"/>
    <w:rsid w:val="00A04883"/>
    <w:rsid w:val="00A068AB"/>
    <w:rsid w:val="00A0782C"/>
    <w:rsid w:val="00A10A38"/>
    <w:rsid w:val="00A13E1A"/>
    <w:rsid w:val="00A14C83"/>
    <w:rsid w:val="00A1599A"/>
    <w:rsid w:val="00A16368"/>
    <w:rsid w:val="00A20614"/>
    <w:rsid w:val="00A21846"/>
    <w:rsid w:val="00A22B85"/>
    <w:rsid w:val="00A266CA"/>
    <w:rsid w:val="00A27D50"/>
    <w:rsid w:val="00A3131A"/>
    <w:rsid w:val="00A332B0"/>
    <w:rsid w:val="00A33B88"/>
    <w:rsid w:val="00A34239"/>
    <w:rsid w:val="00A3430A"/>
    <w:rsid w:val="00A34DB3"/>
    <w:rsid w:val="00A36519"/>
    <w:rsid w:val="00A378CE"/>
    <w:rsid w:val="00A40048"/>
    <w:rsid w:val="00A40968"/>
    <w:rsid w:val="00A40B28"/>
    <w:rsid w:val="00A40E44"/>
    <w:rsid w:val="00A47F91"/>
    <w:rsid w:val="00A54B35"/>
    <w:rsid w:val="00A6488C"/>
    <w:rsid w:val="00A65425"/>
    <w:rsid w:val="00A657FA"/>
    <w:rsid w:val="00A66A8A"/>
    <w:rsid w:val="00A67A35"/>
    <w:rsid w:val="00A704A0"/>
    <w:rsid w:val="00A70925"/>
    <w:rsid w:val="00A74716"/>
    <w:rsid w:val="00A74AB0"/>
    <w:rsid w:val="00A74BCC"/>
    <w:rsid w:val="00A768D2"/>
    <w:rsid w:val="00A76F42"/>
    <w:rsid w:val="00A81D91"/>
    <w:rsid w:val="00A8408A"/>
    <w:rsid w:val="00A86C7C"/>
    <w:rsid w:val="00A911C9"/>
    <w:rsid w:val="00A91AAA"/>
    <w:rsid w:val="00A93C21"/>
    <w:rsid w:val="00A94C70"/>
    <w:rsid w:val="00A9519E"/>
    <w:rsid w:val="00A97378"/>
    <w:rsid w:val="00A97E29"/>
    <w:rsid w:val="00AA66B7"/>
    <w:rsid w:val="00AB1A89"/>
    <w:rsid w:val="00AB1C95"/>
    <w:rsid w:val="00AB1D2C"/>
    <w:rsid w:val="00AB75AC"/>
    <w:rsid w:val="00AC07D1"/>
    <w:rsid w:val="00AC6728"/>
    <w:rsid w:val="00AD064D"/>
    <w:rsid w:val="00AD0C51"/>
    <w:rsid w:val="00AD2730"/>
    <w:rsid w:val="00AE25E8"/>
    <w:rsid w:val="00AE65C0"/>
    <w:rsid w:val="00AF0F28"/>
    <w:rsid w:val="00B00399"/>
    <w:rsid w:val="00B00919"/>
    <w:rsid w:val="00B04CF5"/>
    <w:rsid w:val="00B06077"/>
    <w:rsid w:val="00B0768B"/>
    <w:rsid w:val="00B079FA"/>
    <w:rsid w:val="00B142D8"/>
    <w:rsid w:val="00B14C8E"/>
    <w:rsid w:val="00B165CD"/>
    <w:rsid w:val="00B1709E"/>
    <w:rsid w:val="00B20EE7"/>
    <w:rsid w:val="00B211D6"/>
    <w:rsid w:val="00B22991"/>
    <w:rsid w:val="00B22C51"/>
    <w:rsid w:val="00B24448"/>
    <w:rsid w:val="00B246C1"/>
    <w:rsid w:val="00B2571D"/>
    <w:rsid w:val="00B27BCC"/>
    <w:rsid w:val="00B30B40"/>
    <w:rsid w:val="00B30E28"/>
    <w:rsid w:val="00B30F07"/>
    <w:rsid w:val="00B31563"/>
    <w:rsid w:val="00B32ACE"/>
    <w:rsid w:val="00B3436C"/>
    <w:rsid w:val="00B35ECC"/>
    <w:rsid w:val="00B37779"/>
    <w:rsid w:val="00B37D5F"/>
    <w:rsid w:val="00B4056C"/>
    <w:rsid w:val="00B40664"/>
    <w:rsid w:val="00B40A78"/>
    <w:rsid w:val="00B40D47"/>
    <w:rsid w:val="00B4184D"/>
    <w:rsid w:val="00B41AC5"/>
    <w:rsid w:val="00B41CC0"/>
    <w:rsid w:val="00B41D99"/>
    <w:rsid w:val="00B42414"/>
    <w:rsid w:val="00B427DE"/>
    <w:rsid w:val="00B43F95"/>
    <w:rsid w:val="00B46346"/>
    <w:rsid w:val="00B4649B"/>
    <w:rsid w:val="00B465A4"/>
    <w:rsid w:val="00B54B4D"/>
    <w:rsid w:val="00B55226"/>
    <w:rsid w:val="00B5602C"/>
    <w:rsid w:val="00B5650A"/>
    <w:rsid w:val="00B57373"/>
    <w:rsid w:val="00B61716"/>
    <w:rsid w:val="00B61FB6"/>
    <w:rsid w:val="00B65F6E"/>
    <w:rsid w:val="00B671A7"/>
    <w:rsid w:val="00B675EA"/>
    <w:rsid w:val="00B71EB5"/>
    <w:rsid w:val="00B726DB"/>
    <w:rsid w:val="00B74A54"/>
    <w:rsid w:val="00B755B1"/>
    <w:rsid w:val="00B755E8"/>
    <w:rsid w:val="00B77877"/>
    <w:rsid w:val="00B77C4F"/>
    <w:rsid w:val="00B83950"/>
    <w:rsid w:val="00B84D3E"/>
    <w:rsid w:val="00B853C2"/>
    <w:rsid w:val="00B85E33"/>
    <w:rsid w:val="00B869FF"/>
    <w:rsid w:val="00B87394"/>
    <w:rsid w:val="00B905CB"/>
    <w:rsid w:val="00B937E3"/>
    <w:rsid w:val="00B943C3"/>
    <w:rsid w:val="00B95219"/>
    <w:rsid w:val="00BA00C9"/>
    <w:rsid w:val="00BA2BB7"/>
    <w:rsid w:val="00BA2D1C"/>
    <w:rsid w:val="00BA458C"/>
    <w:rsid w:val="00BA5DF1"/>
    <w:rsid w:val="00BA5ECA"/>
    <w:rsid w:val="00BA6E00"/>
    <w:rsid w:val="00BA7B8F"/>
    <w:rsid w:val="00BA7C62"/>
    <w:rsid w:val="00BB1425"/>
    <w:rsid w:val="00BB3D6E"/>
    <w:rsid w:val="00BB3EF9"/>
    <w:rsid w:val="00BB4627"/>
    <w:rsid w:val="00BB67B5"/>
    <w:rsid w:val="00BB78A7"/>
    <w:rsid w:val="00BB7F3E"/>
    <w:rsid w:val="00BC160B"/>
    <w:rsid w:val="00BC241D"/>
    <w:rsid w:val="00BC286C"/>
    <w:rsid w:val="00BC3590"/>
    <w:rsid w:val="00BC429B"/>
    <w:rsid w:val="00BC4E7F"/>
    <w:rsid w:val="00BC630A"/>
    <w:rsid w:val="00BD0DF6"/>
    <w:rsid w:val="00BD273E"/>
    <w:rsid w:val="00BD2925"/>
    <w:rsid w:val="00BD2F79"/>
    <w:rsid w:val="00BD421B"/>
    <w:rsid w:val="00BD54F7"/>
    <w:rsid w:val="00BE1AB4"/>
    <w:rsid w:val="00BE5D55"/>
    <w:rsid w:val="00BF11D3"/>
    <w:rsid w:val="00BF1403"/>
    <w:rsid w:val="00BF2700"/>
    <w:rsid w:val="00BF3C91"/>
    <w:rsid w:val="00BF4E73"/>
    <w:rsid w:val="00BF5A54"/>
    <w:rsid w:val="00BF6591"/>
    <w:rsid w:val="00BF6B7A"/>
    <w:rsid w:val="00BF739F"/>
    <w:rsid w:val="00C00CD7"/>
    <w:rsid w:val="00C02E78"/>
    <w:rsid w:val="00C05549"/>
    <w:rsid w:val="00C05697"/>
    <w:rsid w:val="00C0572D"/>
    <w:rsid w:val="00C079D7"/>
    <w:rsid w:val="00C107F2"/>
    <w:rsid w:val="00C123B0"/>
    <w:rsid w:val="00C127E3"/>
    <w:rsid w:val="00C14DA6"/>
    <w:rsid w:val="00C1522B"/>
    <w:rsid w:val="00C16009"/>
    <w:rsid w:val="00C1643A"/>
    <w:rsid w:val="00C21D4F"/>
    <w:rsid w:val="00C221E3"/>
    <w:rsid w:val="00C22E5D"/>
    <w:rsid w:val="00C24A79"/>
    <w:rsid w:val="00C25ABD"/>
    <w:rsid w:val="00C2647F"/>
    <w:rsid w:val="00C26B2E"/>
    <w:rsid w:val="00C26BFA"/>
    <w:rsid w:val="00C33078"/>
    <w:rsid w:val="00C3362D"/>
    <w:rsid w:val="00C33A04"/>
    <w:rsid w:val="00C34630"/>
    <w:rsid w:val="00C35696"/>
    <w:rsid w:val="00C36C5E"/>
    <w:rsid w:val="00C442F3"/>
    <w:rsid w:val="00C463A3"/>
    <w:rsid w:val="00C515B7"/>
    <w:rsid w:val="00C52615"/>
    <w:rsid w:val="00C53FEB"/>
    <w:rsid w:val="00C55CDA"/>
    <w:rsid w:val="00C5728C"/>
    <w:rsid w:val="00C62D40"/>
    <w:rsid w:val="00C66AB8"/>
    <w:rsid w:val="00C6710F"/>
    <w:rsid w:val="00C67AA6"/>
    <w:rsid w:val="00C67D0D"/>
    <w:rsid w:val="00C75AFC"/>
    <w:rsid w:val="00C75E1C"/>
    <w:rsid w:val="00C762FF"/>
    <w:rsid w:val="00C826D4"/>
    <w:rsid w:val="00C83FBC"/>
    <w:rsid w:val="00C85B97"/>
    <w:rsid w:val="00C87971"/>
    <w:rsid w:val="00C87AF5"/>
    <w:rsid w:val="00C87D46"/>
    <w:rsid w:val="00C90715"/>
    <w:rsid w:val="00C9136F"/>
    <w:rsid w:val="00C91E45"/>
    <w:rsid w:val="00C9527E"/>
    <w:rsid w:val="00C95B3C"/>
    <w:rsid w:val="00CA0D9E"/>
    <w:rsid w:val="00CA459D"/>
    <w:rsid w:val="00CA536E"/>
    <w:rsid w:val="00CA6FEB"/>
    <w:rsid w:val="00CA75FA"/>
    <w:rsid w:val="00CB02BD"/>
    <w:rsid w:val="00CB2149"/>
    <w:rsid w:val="00CB5F2B"/>
    <w:rsid w:val="00CB7837"/>
    <w:rsid w:val="00CC0153"/>
    <w:rsid w:val="00CC0264"/>
    <w:rsid w:val="00CC0E0F"/>
    <w:rsid w:val="00CC1545"/>
    <w:rsid w:val="00CC1F41"/>
    <w:rsid w:val="00CC3E30"/>
    <w:rsid w:val="00CC4CD7"/>
    <w:rsid w:val="00CC6FE3"/>
    <w:rsid w:val="00CC7974"/>
    <w:rsid w:val="00CC7EC2"/>
    <w:rsid w:val="00CD7AA5"/>
    <w:rsid w:val="00CD7EE4"/>
    <w:rsid w:val="00CE187B"/>
    <w:rsid w:val="00CE1919"/>
    <w:rsid w:val="00CE206F"/>
    <w:rsid w:val="00CE273D"/>
    <w:rsid w:val="00CE4ABF"/>
    <w:rsid w:val="00CE62EB"/>
    <w:rsid w:val="00CE6AF1"/>
    <w:rsid w:val="00CE7073"/>
    <w:rsid w:val="00CF170A"/>
    <w:rsid w:val="00CF19C4"/>
    <w:rsid w:val="00CF473C"/>
    <w:rsid w:val="00CF6432"/>
    <w:rsid w:val="00CF7C69"/>
    <w:rsid w:val="00D012F2"/>
    <w:rsid w:val="00D03BEC"/>
    <w:rsid w:val="00D06014"/>
    <w:rsid w:val="00D071DD"/>
    <w:rsid w:val="00D071E1"/>
    <w:rsid w:val="00D0754A"/>
    <w:rsid w:val="00D07729"/>
    <w:rsid w:val="00D112DC"/>
    <w:rsid w:val="00D11851"/>
    <w:rsid w:val="00D11C45"/>
    <w:rsid w:val="00D1367F"/>
    <w:rsid w:val="00D13700"/>
    <w:rsid w:val="00D13C4C"/>
    <w:rsid w:val="00D141FB"/>
    <w:rsid w:val="00D21787"/>
    <w:rsid w:val="00D2276C"/>
    <w:rsid w:val="00D254A9"/>
    <w:rsid w:val="00D30364"/>
    <w:rsid w:val="00D35594"/>
    <w:rsid w:val="00D36AB0"/>
    <w:rsid w:val="00D3770B"/>
    <w:rsid w:val="00D458E0"/>
    <w:rsid w:val="00D45A41"/>
    <w:rsid w:val="00D46A5E"/>
    <w:rsid w:val="00D526B9"/>
    <w:rsid w:val="00D548B5"/>
    <w:rsid w:val="00D5542A"/>
    <w:rsid w:val="00D60A20"/>
    <w:rsid w:val="00D61487"/>
    <w:rsid w:val="00D616E4"/>
    <w:rsid w:val="00D6260F"/>
    <w:rsid w:val="00D64B57"/>
    <w:rsid w:val="00D6534B"/>
    <w:rsid w:val="00D658FC"/>
    <w:rsid w:val="00D663BE"/>
    <w:rsid w:val="00D6729F"/>
    <w:rsid w:val="00D67E64"/>
    <w:rsid w:val="00D7048F"/>
    <w:rsid w:val="00D70BF0"/>
    <w:rsid w:val="00D73B58"/>
    <w:rsid w:val="00D73C4E"/>
    <w:rsid w:val="00D77802"/>
    <w:rsid w:val="00D80813"/>
    <w:rsid w:val="00D8104E"/>
    <w:rsid w:val="00D82252"/>
    <w:rsid w:val="00D84935"/>
    <w:rsid w:val="00D850A8"/>
    <w:rsid w:val="00D87D32"/>
    <w:rsid w:val="00D92344"/>
    <w:rsid w:val="00D9414F"/>
    <w:rsid w:val="00D9452F"/>
    <w:rsid w:val="00D95364"/>
    <w:rsid w:val="00D960FA"/>
    <w:rsid w:val="00D967DD"/>
    <w:rsid w:val="00DA00AA"/>
    <w:rsid w:val="00DA14EE"/>
    <w:rsid w:val="00DA32E8"/>
    <w:rsid w:val="00DA3928"/>
    <w:rsid w:val="00DA76AD"/>
    <w:rsid w:val="00DA76B8"/>
    <w:rsid w:val="00DA7F03"/>
    <w:rsid w:val="00DB080D"/>
    <w:rsid w:val="00DB1451"/>
    <w:rsid w:val="00DB61FC"/>
    <w:rsid w:val="00DC46A0"/>
    <w:rsid w:val="00DD0C9B"/>
    <w:rsid w:val="00DD1239"/>
    <w:rsid w:val="00DD1E69"/>
    <w:rsid w:val="00DD49A3"/>
    <w:rsid w:val="00DD5491"/>
    <w:rsid w:val="00DD72DF"/>
    <w:rsid w:val="00DE27FF"/>
    <w:rsid w:val="00DE3770"/>
    <w:rsid w:val="00DE43AB"/>
    <w:rsid w:val="00DE6D66"/>
    <w:rsid w:val="00DE7742"/>
    <w:rsid w:val="00DE78EC"/>
    <w:rsid w:val="00DF4D5E"/>
    <w:rsid w:val="00DF584D"/>
    <w:rsid w:val="00DF5F4B"/>
    <w:rsid w:val="00DF6DA7"/>
    <w:rsid w:val="00DF757A"/>
    <w:rsid w:val="00E00426"/>
    <w:rsid w:val="00E00FD0"/>
    <w:rsid w:val="00E03055"/>
    <w:rsid w:val="00E044E5"/>
    <w:rsid w:val="00E052EE"/>
    <w:rsid w:val="00E0576F"/>
    <w:rsid w:val="00E05AA1"/>
    <w:rsid w:val="00E10295"/>
    <w:rsid w:val="00E10DF8"/>
    <w:rsid w:val="00E12318"/>
    <w:rsid w:val="00E15D34"/>
    <w:rsid w:val="00E162C8"/>
    <w:rsid w:val="00E16424"/>
    <w:rsid w:val="00E20F3B"/>
    <w:rsid w:val="00E242E5"/>
    <w:rsid w:val="00E2711E"/>
    <w:rsid w:val="00E27F2A"/>
    <w:rsid w:val="00E30229"/>
    <w:rsid w:val="00E30ABE"/>
    <w:rsid w:val="00E30D13"/>
    <w:rsid w:val="00E32FF0"/>
    <w:rsid w:val="00E3551F"/>
    <w:rsid w:val="00E3574E"/>
    <w:rsid w:val="00E37509"/>
    <w:rsid w:val="00E37712"/>
    <w:rsid w:val="00E37B55"/>
    <w:rsid w:val="00E41261"/>
    <w:rsid w:val="00E4271E"/>
    <w:rsid w:val="00E4278B"/>
    <w:rsid w:val="00E43C11"/>
    <w:rsid w:val="00E456C0"/>
    <w:rsid w:val="00E52172"/>
    <w:rsid w:val="00E53960"/>
    <w:rsid w:val="00E563F1"/>
    <w:rsid w:val="00E573A9"/>
    <w:rsid w:val="00E57539"/>
    <w:rsid w:val="00E57C9D"/>
    <w:rsid w:val="00E60176"/>
    <w:rsid w:val="00E60865"/>
    <w:rsid w:val="00E618F5"/>
    <w:rsid w:val="00E61ABB"/>
    <w:rsid w:val="00E6446C"/>
    <w:rsid w:val="00E65DBF"/>
    <w:rsid w:val="00E66498"/>
    <w:rsid w:val="00E70788"/>
    <w:rsid w:val="00E709B2"/>
    <w:rsid w:val="00E71394"/>
    <w:rsid w:val="00E74B17"/>
    <w:rsid w:val="00E75EBD"/>
    <w:rsid w:val="00E765BF"/>
    <w:rsid w:val="00E77DE7"/>
    <w:rsid w:val="00E80246"/>
    <w:rsid w:val="00E84D84"/>
    <w:rsid w:val="00E858B9"/>
    <w:rsid w:val="00E858F7"/>
    <w:rsid w:val="00E86D0D"/>
    <w:rsid w:val="00E87F46"/>
    <w:rsid w:val="00E90CDD"/>
    <w:rsid w:val="00E9132C"/>
    <w:rsid w:val="00E9288F"/>
    <w:rsid w:val="00E93A22"/>
    <w:rsid w:val="00E94324"/>
    <w:rsid w:val="00E95209"/>
    <w:rsid w:val="00E96371"/>
    <w:rsid w:val="00E97BFF"/>
    <w:rsid w:val="00EA0EFF"/>
    <w:rsid w:val="00EA129A"/>
    <w:rsid w:val="00EA24CA"/>
    <w:rsid w:val="00EA48A8"/>
    <w:rsid w:val="00EA65F7"/>
    <w:rsid w:val="00EB21AE"/>
    <w:rsid w:val="00EB4571"/>
    <w:rsid w:val="00EB4BA1"/>
    <w:rsid w:val="00EB6265"/>
    <w:rsid w:val="00EB6D3C"/>
    <w:rsid w:val="00EC01E6"/>
    <w:rsid w:val="00EC090C"/>
    <w:rsid w:val="00EC1DF6"/>
    <w:rsid w:val="00EC21E1"/>
    <w:rsid w:val="00EC2C59"/>
    <w:rsid w:val="00EC2E23"/>
    <w:rsid w:val="00EC5ADA"/>
    <w:rsid w:val="00EC6875"/>
    <w:rsid w:val="00EC6AC0"/>
    <w:rsid w:val="00ED5163"/>
    <w:rsid w:val="00ED5ED9"/>
    <w:rsid w:val="00ED66AE"/>
    <w:rsid w:val="00ED66FC"/>
    <w:rsid w:val="00ED6E1D"/>
    <w:rsid w:val="00ED76EC"/>
    <w:rsid w:val="00EE2A6C"/>
    <w:rsid w:val="00EE3020"/>
    <w:rsid w:val="00EE49E4"/>
    <w:rsid w:val="00EE540E"/>
    <w:rsid w:val="00EE6146"/>
    <w:rsid w:val="00EE7031"/>
    <w:rsid w:val="00EF0C6C"/>
    <w:rsid w:val="00EF16D8"/>
    <w:rsid w:val="00EF2349"/>
    <w:rsid w:val="00EF4459"/>
    <w:rsid w:val="00EF4C4F"/>
    <w:rsid w:val="00EF656B"/>
    <w:rsid w:val="00EF6D50"/>
    <w:rsid w:val="00F00483"/>
    <w:rsid w:val="00F06D6F"/>
    <w:rsid w:val="00F10091"/>
    <w:rsid w:val="00F100C6"/>
    <w:rsid w:val="00F11CD2"/>
    <w:rsid w:val="00F15129"/>
    <w:rsid w:val="00F164A1"/>
    <w:rsid w:val="00F16D0F"/>
    <w:rsid w:val="00F17CF4"/>
    <w:rsid w:val="00F17DA8"/>
    <w:rsid w:val="00F20BBE"/>
    <w:rsid w:val="00F24ECB"/>
    <w:rsid w:val="00F26000"/>
    <w:rsid w:val="00F30E06"/>
    <w:rsid w:val="00F31C91"/>
    <w:rsid w:val="00F369BE"/>
    <w:rsid w:val="00F40365"/>
    <w:rsid w:val="00F446DB"/>
    <w:rsid w:val="00F5082D"/>
    <w:rsid w:val="00F50A37"/>
    <w:rsid w:val="00F51041"/>
    <w:rsid w:val="00F531BD"/>
    <w:rsid w:val="00F5324A"/>
    <w:rsid w:val="00F53618"/>
    <w:rsid w:val="00F54CCC"/>
    <w:rsid w:val="00F5596F"/>
    <w:rsid w:val="00F57042"/>
    <w:rsid w:val="00F57C68"/>
    <w:rsid w:val="00F602EB"/>
    <w:rsid w:val="00F617DE"/>
    <w:rsid w:val="00F61D4F"/>
    <w:rsid w:val="00F65CAF"/>
    <w:rsid w:val="00F66273"/>
    <w:rsid w:val="00F66BA1"/>
    <w:rsid w:val="00F7139E"/>
    <w:rsid w:val="00F729E3"/>
    <w:rsid w:val="00F74C98"/>
    <w:rsid w:val="00F84765"/>
    <w:rsid w:val="00F905F7"/>
    <w:rsid w:val="00F90687"/>
    <w:rsid w:val="00F92DF7"/>
    <w:rsid w:val="00F9317C"/>
    <w:rsid w:val="00F93C34"/>
    <w:rsid w:val="00F948EC"/>
    <w:rsid w:val="00F94B0D"/>
    <w:rsid w:val="00F96D2C"/>
    <w:rsid w:val="00FA0CA9"/>
    <w:rsid w:val="00FA1F61"/>
    <w:rsid w:val="00FA436B"/>
    <w:rsid w:val="00FA4A65"/>
    <w:rsid w:val="00FB340D"/>
    <w:rsid w:val="00FB3A50"/>
    <w:rsid w:val="00FB4578"/>
    <w:rsid w:val="00FB6338"/>
    <w:rsid w:val="00FB7C39"/>
    <w:rsid w:val="00FC0C47"/>
    <w:rsid w:val="00FC3317"/>
    <w:rsid w:val="00FC5F0D"/>
    <w:rsid w:val="00FC60DB"/>
    <w:rsid w:val="00FD0D01"/>
    <w:rsid w:val="00FD45E5"/>
    <w:rsid w:val="00FD5C02"/>
    <w:rsid w:val="00FE0306"/>
    <w:rsid w:val="00FE0C1B"/>
    <w:rsid w:val="00FE1ACD"/>
    <w:rsid w:val="00FE44AB"/>
    <w:rsid w:val="00FE6045"/>
    <w:rsid w:val="00FF719A"/>
    <w:rsid w:val="00FF7EAE"/>
    <w:rsid w:val="037CF096"/>
    <w:rsid w:val="03B9A5CC"/>
    <w:rsid w:val="03D5D590"/>
    <w:rsid w:val="03DC940F"/>
    <w:rsid w:val="0C630E85"/>
    <w:rsid w:val="0C952A39"/>
    <w:rsid w:val="175C80E6"/>
    <w:rsid w:val="183A0DCA"/>
    <w:rsid w:val="1A214A55"/>
    <w:rsid w:val="1B9F12FA"/>
    <w:rsid w:val="1D1AA826"/>
    <w:rsid w:val="20598C4C"/>
    <w:rsid w:val="252FBE4E"/>
    <w:rsid w:val="25A8A718"/>
    <w:rsid w:val="25BB5DB2"/>
    <w:rsid w:val="266434EA"/>
    <w:rsid w:val="280FAD0A"/>
    <w:rsid w:val="2B9BCA37"/>
    <w:rsid w:val="2DE48EC4"/>
    <w:rsid w:val="2EBE606F"/>
    <w:rsid w:val="3348ACBE"/>
    <w:rsid w:val="37F04F4F"/>
    <w:rsid w:val="39C8F6FD"/>
    <w:rsid w:val="3B275899"/>
    <w:rsid w:val="3C35F9EC"/>
    <w:rsid w:val="3D55F018"/>
    <w:rsid w:val="416B9031"/>
    <w:rsid w:val="418F34A5"/>
    <w:rsid w:val="42BCE93D"/>
    <w:rsid w:val="432B0506"/>
    <w:rsid w:val="43917386"/>
    <w:rsid w:val="455FA15A"/>
    <w:rsid w:val="4B60711A"/>
    <w:rsid w:val="4F4BC1FE"/>
    <w:rsid w:val="50122E3F"/>
    <w:rsid w:val="51CB9611"/>
    <w:rsid w:val="532A948D"/>
    <w:rsid w:val="57921418"/>
    <w:rsid w:val="58BB936E"/>
    <w:rsid w:val="5AB4542B"/>
    <w:rsid w:val="5CB2153A"/>
    <w:rsid w:val="5CCB00FC"/>
    <w:rsid w:val="5E190C25"/>
    <w:rsid w:val="5FCB8D4D"/>
    <w:rsid w:val="66B8A144"/>
    <w:rsid w:val="66EC636E"/>
    <w:rsid w:val="6A7C002F"/>
    <w:rsid w:val="6F2DF254"/>
    <w:rsid w:val="6F96930A"/>
    <w:rsid w:val="7091E06C"/>
    <w:rsid w:val="74A3CD61"/>
    <w:rsid w:val="74C0C8E1"/>
    <w:rsid w:val="756A6001"/>
    <w:rsid w:val="76FAC671"/>
    <w:rsid w:val="79190E10"/>
    <w:rsid w:val="7B107E34"/>
    <w:rsid w:val="7E5BD1AF"/>
    <w:rsid w:val="7ECC32C7"/>
    <w:rsid w:val="7EEAF1E6"/>
    <w:rsid w:val="7FACB6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163FBF"/>
  <w15:docId w15:val="{7D9AD82D-D3A3-4107-863C-92953C0BF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14042F"/>
    <w:pPr>
      <w:spacing w:after="0" w:line="240" w:lineRule="auto"/>
    </w:pPr>
  </w:style>
  <w:style w:type="paragraph" w:styleId="NoSpacing">
    <w:name w:val="No Spacing"/>
    <w:uiPriority w:val="1"/>
    <w:qFormat/>
    <w:rsid w:val="00FE1ACD"/>
    <w:pPr>
      <w:spacing w:after="0" w:line="240" w:lineRule="auto"/>
    </w:pPr>
  </w:style>
  <w:style w:type="paragraph" w:styleId="BodyText">
    <w:name w:val="Body Text"/>
    <w:basedOn w:val="Normal"/>
    <w:link w:val="BodyTextChar"/>
    <w:rsid w:val="009A2F0E"/>
    <w:pPr>
      <w:widowControl w:val="0"/>
      <w:spacing w:after="240" w:line="240" w:lineRule="auto"/>
    </w:pPr>
    <w:rPr>
      <w:rFonts w:ascii="Arial" w:eastAsia="Times New Roman" w:hAnsi="Arial" w:cs="Times New Roman"/>
      <w:szCs w:val="20"/>
      <w:lang w:eastAsia="en-GB"/>
    </w:rPr>
  </w:style>
  <w:style w:type="character" w:customStyle="1" w:styleId="BodyTextChar">
    <w:name w:val="Body Text Char"/>
    <w:basedOn w:val="DefaultParagraphFont"/>
    <w:link w:val="BodyText"/>
    <w:rsid w:val="009A2F0E"/>
    <w:rPr>
      <w:rFonts w:ascii="Arial" w:eastAsia="Times New Roman" w:hAnsi="Arial" w:cs="Times New Roman"/>
      <w:szCs w:val="20"/>
      <w:lang w:eastAsia="en-GB"/>
    </w:rPr>
  </w:style>
  <w:style w:type="paragraph" w:customStyle="1" w:styleId="TableText">
    <w:name w:val="Table Text"/>
    <w:link w:val="TableTextChar"/>
    <w:rsid w:val="009A2F0E"/>
    <w:pPr>
      <w:spacing w:before="60" w:after="60" w:line="240" w:lineRule="atLeast"/>
    </w:pPr>
    <w:rPr>
      <w:rFonts w:ascii="Arial" w:eastAsia="Times New Roman" w:hAnsi="Arial" w:cs="Times New Roman"/>
      <w:lang w:eastAsia="en-GB"/>
    </w:rPr>
  </w:style>
  <w:style w:type="paragraph" w:customStyle="1" w:styleId="TableColumnHeader">
    <w:name w:val="Table Column Header"/>
    <w:basedOn w:val="TableText"/>
    <w:link w:val="TableColumnHeaderChar"/>
    <w:rsid w:val="009A2F0E"/>
    <w:pPr>
      <w:widowControl w:val="0"/>
    </w:pPr>
    <w:rPr>
      <w:rFonts w:ascii="Arial Bold" w:hAnsi="Arial Bold" w:cs="Times New Roman Bold"/>
      <w:b/>
      <w:color w:val="FFFFFF"/>
    </w:rPr>
  </w:style>
  <w:style w:type="character" w:customStyle="1" w:styleId="TableTextChar">
    <w:name w:val="Table Text Char"/>
    <w:basedOn w:val="DefaultParagraphFont"/>
    <w:link w:val="TableText"/>
    <w:locked/>
    <w:rsid w:val="009A2F0E"/>
    <w:rPr>
      <w:rFonts w:ascii="Arial" w:eastAsia="Times New Roman" w:hAnsi="Arial" w:cs="Times New Roman"/>
      <w:lang w:eastAsia="en-GB"/>
    </w:rPr>
  </w:style>
  <w:style w:type="paragraph" w:customStyle="1" w:styleId="TableHeadingBlue">
    <w:name w:val="Table Heading_Blue"/>
    <w:basedOn w:val="Normal"/>
    <w:rsid w:val="009A2F0E"/>
    <w:pPr>
      <w:widowControl w:val="0"/>
      <w:spacing w:before="60" w:after="60" w:line="240" w:lineRule="atLeast"/>
    </w:pPr>
    <w:rPr>
      <w:rFonts w:ascii="Arial" w:eastAsia="Times New Roman" w:hAnsi="Arial" w:cs="Arial"/>
      <w:b/>
      <w:bCs/>
      <w:color w:val="00A5D9"/>
      <w:szCs w:val="20"/>
      <w:lang w:eastAsia="en-GB"/>
    </w:rPr>
  </w:style>
  <w:style w:type="character" w:customStyle="1" w:styleId="TableColumnHeaderChar">
    <w:name w:val="Table Column Header Char"/>
    <w:basedOn w:val="TableTextChar"/>
    <w:link w:val="TableColumnHeader"/>
    <w:locked/>
    <w:rsid w:val="009A2F0E"/>
    <w:rPr>
      <w:rFonts w:ascii="Arial Bold" w:eastAsia="Times New Roman" w:hAnsi="Arial Bold" w:cs="Times New Roman Bold"/>
      <w:b/>
      <w:color w:val="FFFFFF"/>
      <w:lang w:eastAsia="en-GB"/>
    </w:rPr>
  </w:style>
  <w:style w:type="paragraph" w:styleId="FootnoteText">
    <w:name w:val="footnote text"/>
    <w:basedOn w:val="Normal"/>
    <w:link w:val="FootnoteTextChar"/>
    <w:uiPriority w:val="99"/>
    <w:semiHidden/>
    <w:unhideWhenUsed/>
    <w:rsid w:val="0006526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65265"/>
    <w:rPr>
      <w:sz w:val="20"/>
      <w:szCs w:val="20"/>
    </w:rPr>
  </w:style>
  <w:style w:type="character" w:styleId="FootnoteReference">
    <w:name w:val="footnote reference"/>
    <w:basedOn w:val="DefaultParagraphFont"/>
    <w:uiPriority w:val="99"/>
    <w:semiHidden/>
    <w:unhideWhenUsed/>
    <w:rsid w:val="00065265"/>
    <w:rPr>
      <w:vertAlign w:val="superscript"/>
    </w:rPr>
  </w:style>
  <w:style w:type="character" w:styleId="FollowedHyperlink">
    <w:name w:val="FollowedHyperlink"/>
    <w:basedOn w:val="DefaultParagraphFont"/>
    <w:uiPriority w:val="99"/>
    <w:semiHidden/>
    <w:unhideWhenUsed/>
    <w:rsid w:val="00856A6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318214">
      <w:bodyDiv w:val="1"/>
      <w:marLeft w:val="0"/>
      <w:marRight w:val="0"/>
      <w:marTop w:val="0"/>
      <w:marBottom w:val="0"/>
      <w:divBdr>
        <w:top w:val="none" w:sz="0" w:space="0" w:color="auto"/>
        <w:left w:val="none" w:sz="0" w:space="0" w:color="auto"/>
        <w:bottom w:val="none" w:sz="0" w:space="0" w:color="auto"/>
        <w:right w:val="none" w:sz="0" w:space="0" w:color="auto"/>
      </w:divBdr>
      <w:divsChild>
        <w:div w:id="677391787">
          <w:marLeft w:val="706"/>
          <w:marRight w:val="432"/>
          <w:marTop w:val="180"/>
          <w:marBottom w:val="180"/>
          <w:divBdr>
            <w:top w:val="none" w:sz="0" w:space="0" w:color="auto"/>
            <w:left w:val="none" w:sz="0" w:space="0" w:color="auto"/>
            <w:bottom w:val="none" w:sz="0" w:space="0" w:color="auto"/>
            <w:right w:val="none" w:sz="0" w:space="0" w:color="auto"/>
          </w:divBdr>
        </w:div>
      </w:divsChild>
    </w:div>
    <w:div w:id="185599238">
      <w:bodyDiv w:val="1"/>
      <w:marLeft w:val="0"/>
      <w:marRight w:val="0"/>
      <w:marTop w:val="0"/>
      <w:marBottom w:val="0"/>
      <w:divBdr>
        <w:top w:val="none" w:sz="0" w:space="0" w:color="auto"/>
        <w:left w:val="none" w:sz="0" w:space="0" w:color="auto"/>
        <w:bottom w:val="none" w:sz="0" w:space="0" w:color="auto"/>
        <w:right w:val="none" w:sz="0" w:space="0" w:color="auto"/>
      </w:divBdr>
    </w:div>
    <w:div w:id="255211933">
      <w:bodyDiv w:val="1"/>
      <w:marLeft w:val="0"/>
      <w:marRight w:val="0"/>
      <w:marTop w:val="0"/>
      <w:marBottom w:val="0"/>
      <w:divBdr>
        <w:top w:val="none" w:sz="0" w:space="0" w:color="auto"/>
        <w:left w:val="none" w:sz="0" w:space="0" w:color="auto"/>
        <w:bottom w:val="none" w:sz="0" w:space="0" w:color="auto"/>
        <w:right w:val="none" w:sz="0" w:space="0" w:color="auto"/>
      </w:divBdr>
      <w:divsChild>
        <w:div w:id="61566435">
          <w:marLeft w:val="720"/>
          <w:marRight w:val="0"/>
          <w:marTop w:val="120"/>
          <w:marBottom w:val="120"/>
          <w:divBdr>
            <w:top w:val="none" w:sz="0" w:space="0" w:color="auto"/>
            <w:left w:val="none" w:sz="0" w:space="0" w:color="auto"/>
            <w:bottom w:val="none" w:sz="0" w:space="0" w:color="auto"/>
            <w:right w:val="none" w:sz="0" w:space="0" w:color="auto"/>
          </w:divBdr>
        </w:div>
        <w:div w:id="520245398">
          <w:marLeft w:val="720"/>
          <w:marRight w:val="0"/>
          <w:marTop w:val="120"/>
          <w:marBottom w:val="120"/>
          <w:divBdr>
            <w:top w:val="none" w:sz="0" w:space="0" w:color="auto"/>
            <w:left w:val="none" w:sz="0" w:space="0" w:color="auto"/>
            <w:bottom w:val="none" w:sz="0" w:space="0" w:color="auto"/>
            <w:right w:val="none" w:sz="0" w:space="0" w:color="auto"/>
          </w:divBdr>
        </w:div>
        <w:div w:id="804389451">
          <w:marLeft w:val="720"/>
          <w:marRight w:val="0"/>
          <w:marTop w:val="120"/>
          <w:marBottom w:val="120"/>
          <w:divBdr>
            <w:top w:val="none" w:sz="0" w:space="0" w:color="auto"/>
            <w:left w:val="none" w:sz="0" w:space="0" w:color="auto"/>
            <w:bottom w:val="none" w:sz="0" w:space="0" w:color="auto"/>
            <w:right w:val="none" w:sz="0" w:space="0" w:color="auto"/>
          </w:divBdr>
        </w:div>
        <w:div w:id="998730433">
          <w:marLeft w:val="720"/>
          <w:marRight w:val="0"/>
          <w:marTop w:val="120"/>
          <w:marBottom w:val="120"/>
          <w:divBdr>
            <w:top w:val="none" w:sz="0" w:space="0" w:color="auto"/>
            <w:left w:val="none" w:sz="0" w:space="0" w:color="auto"/>
            <w:bottom w:val="none" w:sz="0" w:space="0" w:color="auto"/>
            <w:right w:val="none" w:sz="0" w:space="0" w:color="auto"/>
          </w:divBdr>
        </w:div>
      </w:divsChild>
    </w:div>
    <w:div w:id="571744381">
      <w:bodyDiv w:val="1"/>
      <w:marLeft w:val="0"/>
      <w:marRight w:val="0"/>
      <w:marTop w:val="0"/>
      <w:marBottom w:val="0"/>
      <w:divBdr>
        <w:top w:val="none" w:sz="0" w:space="0" w:color="auto"/>
        <w:left w:val="none" w:sz="0" w:space="0" w:color="auto"/>
        <w:bottom w:val="none" w:sz="0" w:space="0" w:color="auto"/>
        <w:right w:val="none" w:sz="0" w:space="0" w:color="auto"/>
      </w:divBdr>
      <w:divsChild>
        <w:div w:id="913662413">
          <w:marLeft w:val="706"/>
          <w:marRight w:val="0"/>
          <w:marTop w:val="60"/>
          <w:marBottom w:val="60"/>
          <w:divBdr>
            <w:top w:val="none" w:sz="0" w:space="0" w:color="auto"/>
            <w:left w:val="none" w:sz="0" w:space="0" w:color="auto"/>
            <w:bottom w:val="none" w:sz="0" w:space="0" w:color="auto"/>
            <w:right w:val="none" w:sz="0" w:space="0" w:color="auto"/>
          </w:divBdr>
        </w:div>
      </w:divsChild>
    </w:div>
    <w:div w:id="5955963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245764">
      <w:bodyDiv w:val="1"/>
      <w:marLeft w:val="0"/>
      <w:marRight w:val="0"/>
      <w:marTop w:val="0"/>
      <w:marBottom w:val="0"/>
      <w:divBdr>
        <w:top w:val="none" w:sz="0" w:space="0" w:color="auto"/>
        <w:left w:val="none" w:sz="0" w:space="0" w:color="auto"/>
        <w:bottom w:val="none" w:sz="0" w:space="0" w:color="auto"/>
        <w:right w:val="none" w:sz="0" w:space="0" w:color="auto"/>
      </w:divBdr>
      <w:divsChild>
        <w:div w:id="971835871">
          <w:marLeft w:val="994"/>
          <w:marRight w:val="0"/>
          <w:marTop w:val="60"/>
          <w:marBottom w:val="60"/>
          <w:divBdr>
            <w:top w:val="none" w:sz="0" w:space="0" w:color="auto"/>
            <w:left w:val="none" w:sz="0" w:space="0" w:color="auto"/>
            <w:bottom w:val="none" w:sz="0" w:space="0" w:color="auto"/>
            <w:right w:val="none" w:sz="0" w:space="0" w:color="auto"/>
          </w:divBdr>
        </w:div>
        <w:div w:id="992411883">
          <w:marLeft w:val="994"/>
          <w:marRight w:val="0"/>
          <w:marTop w:val="60"/>
          <w:marBottom w:val="60"/>
          <w:divBdr>
            <w:top w:val="none" w:sz="0" w:space="0" w:color="auto"/>
            <w:left w:val="none" w:sz="0" w:space="0" w:color="auto"/>
            <w:bottom w:val="none" w:sz="0" w:space="0" w:color="auto"/>
            <w:right w:val="none" w:sz="0" w:space="0" w:color="auto"/>
          </w:divBdr>
        </w:div>
      </w:divsChild>
    </w:div>
    <w:div w:id="906190556">
      <w:bodyDiv w:val="1"/>
      <w:marLeft w:val="0"/>
      <w:marRight w:val="0"/>
      <w:marTop w:val="0"/>
      <w:marBottom w:val="0"/>
      <w:divBdr>
        <w:top w:val="none" w:sz="0" w:space="0" w:color="auto"/>
        <w:left w:val="none" w:sz="0" w:space="0" w:color="auto"/>
        <w:bottom w:val="none" w:sz="0" w:space="0" w:color="auto"/>
        <w:right w:val="none" w:sz="0" w:space="0" w:color="auto"/>
      </w:divBdr>
    </w:div>
    <w:div w:id="1000084344">
      <w:bodyDiv w:val="1"/>
      <w:marLeft w:val="0"/>
      <w:marRight w:val="0"/>
      <w:marTop w:val="0"/>
      <w:marBottom w:val="0"/>
      <w:divBdr>
        <w:top w:val="none" w:sz="0" w:space="0" w:color="auto"/>
        <w:left w:val="none" w:sz="0" w:space="0" w:color="auto"/>
        <w:bottom w:val="none" w:sz="0" w:space="0" w:color="auto"/>
        <w:right w:val="none" w:sz="0" w:space="0" w:color="auto"/>
      </w:divBdr>
      <w:divsChild>
        <w:div w:id="128936045">
          <w:marLeft w:val="547"/>
          <w:marRight w:val="0"/>
          <w:marTop w:val="0"/>
          <w:marBottom w:val="0"/>
          <w:divBdr>
            <w:top w:val="none" w:sz="0" w:space="0" w:color="auto"/>
            <w:left w:val="none" w:sz="0" w:space="0" w:color="auto"/>
            <w:bottom w:val="none" w:sz="0" w:space="0" w:color="auto"/>
            <w:right w:val="none" w:sz="0" w:space="0" w:color="auto"/>
          </w:divBdr>
        </w:div>
      </w:divsChild>
    </w:div>
    <w:div w:id="1100025992">
      <w:bodyDiv w:val="1"/>
      <w:marLeft w:val="0"/>
      <w:marRight w:val="0"/>
      <w:marTop w:val="0"/>
      <w:marBottom w:val="0"/>
      <w:divBdr>
        <w:top w:val="none" w:sz="0" w:space="0" w:color="auto"/>
        <w:left w:val="none" w:sz="0" w:space="0" w:color="auto"/>
        <w:bottom w:val="none" w:sz="0" w:space="0" w:color="auto"/>
        <w:right w:val="none" w:sz="0" w:space="0" w:color="auto"/>
      </w:divBdr>
    </w:div>
    <w:div w:id="1115559732">
      <w:bodyDiv w:val="1"/>
      <w:marLeft w:val="0"/>
      <w:marRight w:val="0"/>
      <w:marTop w:val="0"/>
      <w:marBottom w:val="0"/>
      <w:divBdr>
        <w:top w:val="none" w:sz="0" w:space="0" w:color="auto"/>
        <w:left w:val="none" w:sz="0" w:space="0" w:color="auto"/>
        <w:bottom w:val="none" w:sz="0" w:space="0" w:color="auto"/>
        <w:right w:val="none" w:sz="0" w:space="0" w:color="auto"/>
      </w:divBdr>
      <w:divsChild>
        <w:div w:id="1519199490">
          <w:marLeft w:val="274"/>
          <w:marRight w:val="0"/>
          <w:marTop w:val="60"/>
          <w:marBottom w:val="60"/>
          <w:divBdr>
            <w:top w:val="none" w:sz="0" w:space="0" w:color="auto"/>
            <w:left w:val="none" w:sz="0" w:space="0" w:color="auto"/>
            <w:bottom w:val="none" w:sz="0" w:space="0" w:color="auto"/>
            <w:right w:val="none" w:sz="0" w:space="0" w:color="auto"/>
          </w:divBdr>
        </w:div>
      </w:divsChild>
    </w:div>
    <w:div w:id="1237595542">
      <w:bodyDiv w:val="1"/>
      <w:marLeft w:val="0"/>
      <w:marRight w:val="0"/>
      <w:marTop w:val="0"/>
      <w:marBottom w:val="0"/>
      <w:divBdr>
        <w:top w:val="none" w:sz="0" w:space="0" w:color="auto"/>
        <w:left w:val="none" w:sz="0" w:space="0" w:color="auto"/>
        <w:bottom w:val="none" w:sz="0" w:space="0" w:color="auto"/>
        <w:right w:val="none" w:sz="0" w:space="0" w:color="auto"/>
      </w:divBdr>
      <w:divsChild>
        <w:div w:id="995959445">
          <w:marLeft w:val="994"/>
          <w:marRight w:val="0"/>
          <w:marTop w:val="60"/>
          <w:marBottom w:val="60"/>
          <w:divBdr>
            <w:top w:val="none" w:sz="0" w:space="0" w:color="auto"/>
            <w:left w:val="none" w:sz="0" w:space="0" w:color="auto"/>
            <w:bottom w:val="none" w:sz="0" w:space="0" w:color="auto"/>
            <w:right w:val="none" w:sz="0" w:space="0" w:color="auto"/>
          </w:divBdr>
        </w:div>
        <w:div w:id="1530755252">
          <w:marLeft w:val="994"/>
          <w:marRight w:val="0"/>
          <w:marTop w:val="60"/>
          <w:marBottom w:val="60"/>
          <w:divBdr>
            <w:top w:val="none" w:sz="0" w:space="0" w:color="auto"/>
            <w:left w:val="none" w:sz="0" w:space="0" w:color="auto"/>
            <w:bottom w:val="none" w:sz="0" w:space="0" w:color="auto"/>
            <w:right w:val="none" w:sz="0" w:space="0" w:color="auto"/>
          </w:divBdr>
        </w:div>
        <w:div w:id="1932547849">
          <w:marLeft w:val="994"/>
          <w:marRight w:val="0"/>
          <w:marTop w:val="60"/>
          <w:marBottom w:val="60"/>
          <w:divBdr>
            <w:top w:val="none" w:sz="0" w:space="0" w:color="auto"/>
            <w:left w:val="none" w:sz="0" w:space="0" w:color="auto"/>
            <w:bottom w:val="none" w:sz="0" w:space="0" w:color="auto"/>
            <w:right w:val="none" w:sz="0" w:space="0" w:color="auto"/>
          </w:divBdr>
        </w:div>
      </w:divsChild>
    </w:div>
    <w:div w:id="1336614013">
      <w:bodyDiv w:val="1"/>
      <w:marLeft w:val="0"/>
      <w:marRight w:val="0"/>
      <w:marTop w:val="0"/>
      <w:marBottom w:val="0"/>
      <w:divBdr>
        <w:top w:val="none" w:sz="0" w:space="0" w:color="auto"/>
        <w:left w:val="none" w:sz="0" w:space="0" w:color="auto"/>
        <w:bottom w:val="none" w:sz="0" w:space="0" w:color="auto"/>
        <w:right w:val="none" w:sz="0" w:space="0" w:color="auto"/>
      </w:divBdr>
      <w:divsChild>
        <w:div w:id="672420358">
          <w:marLeft w:val="1166"/>
          <w:marRight w:val="0"/>
          <w:marTop w:val="60"/>
          <w:marBottom w:val="60"/>
          <w:divBdr>
            <w:top w:val="none" w:sz="0" w:space="0" w:color="auto"/>
            <w:left w:val="none" w:sz="0" w:space="0" w:color="auto"/>
            <w:bottom w:val="none" w:sz="0" w:space="0" w:color="auto"/>
            <w:right w:val="none" w:sz="0" w:space="0" w:color="auto"/>
          </w:divBdr>
        </w:div>
      </w:divsChild>
    </w:div>
    <w:div w:id="1447965838">
      <w:bodyDiv w:val="1"/>
      <w:marLeft w:val="0"/>
      <w:marRight w:val="0"/>
      <w:marTop w:val="0"/>
      <w:marBottom w:val="0"/>
      <w:divBdr>
        <w:top w:val="none" w:sz="0" w:space="0" w:color="auto"/>
        <w:left w:val="none" w:sz="0" w:space="0" w:color="auto"/>
        <w:bottom w:val="none" w:sz="0" w:space="0" w:color="auto"/>
        <w:right w:val="none" w:sz="0" w:space="0" w:color="auto"/>
      </w:divBdr>
      <w:divsChild>
        <w:div w:id="657999042">
          <w:marLeft w:val="706"/>
          <w:marRight w:val="432"/>
          <w:marTop w:val="180"/>
          <w:marBottom w:val="18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816773">
      <w:bodyDiv w:val="1"/>
      <w:marLeft w:val="0"/>
      <w:marRight w:val="0"/>
      <w:marTop w:val="0"/>
      <w:marBottom w:val="0"/>
      <w:divBdr>
        <w:top w:val="none" w:sz="0" w:space="0" w:color="auto"/>
        <w:left w:val="none" w:sz="0" w:space="0" w:color="auto"/>
        <w:bottom w:val="none" w:sz="0" w:space="0" w:color="auto"/>
        <w:right w:val="none" w:sz="0" w:space="0" w:color="auto"/>
      </w:divBdr>
      <w:divsChild>
        <w:div w:id="582884090">
          <w:marLeft w:val="706"/>
          <w:marRight w:val="0"/>
          <w:marTop w:val="60"/>
          <w:marBottom w:val="60"/>
          <w:divBdr>
            <w:top w:val="none" w:sz="0" w:space="0" w:color="auto"/>
            <w:left w:val="none" w:sz="0" w:space="0" w:color="auto"/>
            <w:bottom w:val="none" w:sz="0" w:space="0" w:color="auto"/>
            <w:right w:val="none" w:sz="0" w:space="0" w:color="auto"/>
          </w:divBdr>
        </w:div>
      </w:divsChild>
    </w:div>
    <w:div w:id="1850175335">
      <w:bodyDiv w:val="1"/>
      <w:marLeft w:val="0"/>
      <w:marRight w:val="0"/>
      <w:marTop w:val="0"/>
      <w:marBottom w:val="0"/>
      <w:divBdr>
        <w:top w:val="none" w:sz="0" w:space="0" w:color="auto"/>
        <w:left w:val="none" w:sz="0" w:space="0" w:color="auto"/>
        <w:bottom w:val="none" w:sz="0" w:space="0" w:color="auto"/>
        <w:right w:val="none" w:sz="0" w:space="0" w:color="auto"/>
      </w:divBdr>
      <w:divsChild>
        <w:div w:id="216209142">
          <w:marLeft w:val="994"/>
          <w:marRight w:val="0"/>
          <w:marTop w:val="60"/>
          <w:marBottom w:val="60"/>
          <w:divBdr>
            <w:top w:val="none" w:sz="0" w:space="0" w:color="auto"/>
            <w:left w:val="none" w:sz="0" w:space="0" w:color="auto"/>
            <w:bottom w:val="none" w:sz="0" w:space="0" w:color="auto"/>
            <w:right w:val="none" w:sz="0" w:space="0" w:color="auto"/>
          </w:divBdr>
        </w:div>
        <w:div w:id="1256281163">
          <w:marLeft w:val="994"/>
          <w:marRight w:val="0"/>
          <w:marTop w:val="60"/>
          <w:marBottom w:val="60"/>
          <w:divBdr>
            <w:top w:val="none" w:sz="0" w:space="0" w:color="auto"/>
            <w:left w:val="none" w:sz="0" w:space="0" w:color="auto"/>
            <w:bottom w:val="none" w:sz="0" w:space="0" w:color="auto"/>
            <w:right w:val="none" w:sz="0" w:space="0" w:color="auto"/>
          </w:divBdr>
        </w:div>
      </w:divsChild>
    </w:div>
    <w:div w:id="1978296831">
      <w:bodyDiv w:val="1"/>
      <w:marLeft w:val="0"/>
      <w:marRight w:val="0"/>
      <w:marTop w:val="0"/>
      <w:marBottom w:val="0"/>
      <w:divBdr>
        <w:top w:val="none" w:sz="0" w:space="0" w:color="auto"/>
        <w:left w:val="none" w:sz="0" w:space="0" w:color="auto"/>
        <w:bottom w:val="none" w:sz="0" w:space="0" w:color="auto"/>
        <w:right w:val="none" w:sz="0" w:space="0" w:color="auto"/>
      </w:divBdr>
      <w:divsChild>
        <w:div w:id="1029724029">
          <w:marLeft w:val="994"/>
          <w:marRight w:val="0"/>
          <w:marTop w:val="60"/>
          <w:marBottom w:val="6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5596510">
      <w:bodyDiv w:val="1"/>
      <w:marLeft w:val="0"/>
      <w:marRight w:val="0"/>
      <w:marTop w:val="0"/>
      <w:marBottom w:val="0"/>
      <w:divBdr>
        <w:top w:val="none" w:sz="0" w:space="0" w:color="auto"/>
        <w:left w:val="none" w:sz="0" w:space="0" w:color="auto"/>
        <w:bottom w:val="none" w:sz="0" w:space="0" w:color="auto"/>
        <w:right w:val="none" w:sz="0" w:space="0" w:color="auto"/>
      </w:divBdr>
      <w:divsChild>
        <w:div w:id="357582926">
          <w:marLeft w:val="706"/>
          <w:marRight w:val="0"/>
          <w:marTop w:val="60"/>
          <w:marBottom w:val="6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haln.org.uk/blog/where-to-start-with-anchor-frameworks-and-charter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A4BAC"/>
    <w:rsid w:val="001751E6"/>
    <w:rsid w:val="001F70B7"/>
    <w:rsid w:val="00213E4A"/>
    <w:rsid w:val="00237818"/>
    <w:rsid w:val="002E7994"/>
    <w:rsid w:val="0045583A"/>
    <w:rsid w:val="004704FF"/>
    <w:rsid w:val="004819A7"/>
    <w:rsid w:val="004B2805"/>
    <w:rsid w:val="004C1355"/>
    <w:rsid w:val="00617704"/>
    <w:rsid w:val="006777FF"/>
    <w:rsid w:val="00694D75"/>
    <w:rsid w:val="006D56AC"/>
    <w:rsid w:val="00714FB7"/>
    <w:rsid w:val="00870E3D"/>
    <w:rsid w:val="00951D7B"/>
    <w:rsid w:val="00997553"/>
    <w:rsid w:val="00A66FD4"/>
    <w:rsid w:val="00A800A0"/>
    <w:rsid w:val="00AC590D"/>
    <w:rsid w:val="00AD4F01"/>
    <w:rsid w:val="00AF33F6"/>
    <w:rsid w:val="00B531B4"/>
    <w:rsid w:val="00B84040"/>
    <w:rsid w:val="00BD4530"/>
    <w:rsid w:val="00C12F48"/>
    <w:rsid w:val="00C3124D"/>
    <w:rsid w:val="00C60395"/>
    <w:rsid w:val="00C9368A"/>
    <w:rsid w:val="00CC510F"/>
    <w:rsid w:val="00CF39FB"/>
    <w:rsid w:val="00D31D85"/>
    <w:rsid w:val="00D33D1E"/>
    <w:rsid w:val="00DA1F28"/>
    <w:rsid w:val="00DE6917"/>
    <w:rsid w:val="00E8292A"/>
    <w:rsid w:val="00EA3328"/>
    <w:rsid w:val="00EB3B33"/>
    <w:rsid w:val="00F7637B"/>
    <w:rsid w:val="00F8058A"/>
    <w:rsid w:val="00F86E17"/>
    <w:rsid w:val="00F950D6"/>
    <w:rsid w:val="00FD7ED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8" ma:contentTypeDescription="Create a new document." ma:contentTypeScope="" ma:versionID="93a5ca034118fbdfc4bf7357c8ceb149">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70934ab23880dd319bffc7d72630baa7"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LengthInSeconds"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78E898-045B-43BE-8663-5D58CE189B98}">
  <ds:schemaRefs>
    <ds:schemaRef ds:uri="http://schemas.microsoft.com/office/2006/metadata/properties"/>
    <ds:schemaRef ds:uri="http://schemas.microsoft.com/office/infopath/2007/PartnerControls"/>
    <ds:schemaRef ds:uri="1d0bafc6-86fe-4c88-8f3c-e0496537464d"/>
  </ds:schemaRefs>
</ds:datastoreItem>
</file>

<file path=customXml/itemProps2.xml><?xml version="1.0" encoding="utf-8"?>
<ds:datastoreItem xmlns:ds="http://schemas.openxmlformats.org/officeDocument/2006/customXml" ds:itemID="{C607E618-46DD-4ABE-8F0A-EEC1830C8D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18917C9-0DAD-4004-8AF1-CE877E73078C}">
  <ds:schemaRefs>
    <ds:schemaRef ds:uri="http://schemas.microsoft.com/sharepoint/v3/contenttype/forms"/>
  </ds:schemaRefs>
</ds:datastoreItem>
</file>

<file path=customXml/itemProps4.xml><?xml version="1.0" encoding="utf-8"?>
<ds:datastoreItem xmlns:ds="http://schemas.openxmlformats.org/officeDocument/2006/customXml" ds:itemID="{A676D925-CCEE-4505-9DD8-9E9E39643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Pages>
  <Words>2810</Words>
  <Characters>16021</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Pennells (Swansea Bay - Corporate Governance  Manager)</cp:lastModifiedBy>
  <cp:revision>10</cp:revision>
  <dcterms:created xsi:type="dcterms:W3CDTF">2024-03-04T18:01:00Z</dcterms:created>
  <dcterms:modified xsi:type="dcterms:W3CDTF">2024-03-07T16:32:00Z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y fmtid="{D5CDD505-2E9C-101B-9397-08002B2CF9AE}" pid="3" name="MediaServiceImageTags">
    <vt:lpwstr/>
  </property>
</Properties>
</file>