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8512D" w14:textId="02E262EE"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0C32B2F" wp14:editId="1A5C735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C23642" wp14:editId="20A877C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7625B" wp14:editId="08553A3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102"/>
        <w:gridCol w:w="559"/>
        <w:gridCol w:w="675"/>
        <w:gridCol w:w="2026"/>
      </w:tblGrid>
      <w:tr w:rsidR="00610221" w:rsidRPr="00EC4425" w14:paraId="5A647499" w14:textId="77777777" w:rsidTr="00610221">
        <w:tc>
          <w:tcPr>
            <w:tcW w:w="2547" w:type="dxa"/>
          </w:tcPr>
          <w:p w14:paraId="3E5C3D95" w14:textId="77777777" w:rsidR="00610221" w:rsidRPr="00EC4425" w:rsidRDefault="00610221" w:rsidP="00952B16">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9D3B048744734230A9C5E888C8FA0941"/>
            </w:placeholder>
            <w:date w:fullDate="2023-12-19T00:00:00Z">
              <w:dateFormat w:val="dd MMMM yyyy"/>
              <w:lid w:val="en-GB"/>
              <w:storeMappedDataAs w:val="dateTime"/>
              <w:calendar w:val="gregorian"/>
            </w:date>
          </w:sdtPr>
          <w:sdtEndPr/>
          <w:sdtContent>
            <w:tc>
              <w:tcPr>
                <w:tcW w:w="4394" w:type="dxa"/>
                <w:gridSpan w:val="3"/>
              </w:tcPr>
              <w:p w14:paraId="73B341AF" w14:textId="77777777" w:rsidR="00610221" w:rsidRPr="00EC4425" w:rsidRDefault="00610221" w:rsidP="00952B16">
                <w:pPr>
                  <w:rPr>
                    <w:rFonts w:ascii="Arial" w:hAnsi="Arial" w:cs="Arial"/>
                    <w:b/>
                    <w:sz w:val="24"/>
                    <w:szCs w:val="24"/>
                  </w:rPr>
                </w:pPr>
                <w:r>
                  <w:rPr>
                    <w:rFonts w:ascii="Arial" w:hAnsi="Arial" w:cs="Arial"/>
                    <w:b/>
                    <w:sz w:val="24"/>
                    <w:szCs w:val="24"/>
                  </w:rPr>
                  <w:t>19 December 2023</w:t>
                </w:r>
              </w:p>
            </w:tc>
          </w:sdtContent>
        </w:sdt>
        <w:tc>
          <w:tcPr>
            <w:tcW w:w="1234" w:type="dxa"/>
            <w:gridSpan w:val="2"/>
          </w:tcPr>
          <w:p w14:paraId="3EEBDE7F" w14:textId="77777777" w:rsidR="00610221" w:rsidRPr="00EC4425" w:rsidRDefault="00610221" w:rsidP="00952B16">
            <w:pPr>
              <w:rPr>
                <w:rFonts w:ascii="Arial" w:hAnsi="Arial" w:cs="Arial"/>
                <w:b/>
                <w:sz w:val="24"/>
                <w:szCs w:val="24"/>
              </w:rPr>
            </w:pPr>
            <w:r w:rsidRPr="00EC4425">
              <w:rPr>
                <w:rFonts w:ascii="Arial" w:hAnsi="Arial" w:cs="Arial"/>
                <w:b/>
                <w:sz w:val="24"/>
                <w:szCs w:val="24"/>
              </w:rPr>
              <w:t>Agenda Item</w:t>
            </w:r>
          </w:p>
        </w:tc>
        <w:tc>
          <w:tcPr>
            <w:tcW w:w="2026" w:type="dxa"/>
          </w:tcPr>
          <w:p w14:paraId="79C374CA" w14:textId="59B90FCE" w:rsidR="00610221" w:rsidRPr="00EC4425" w:rsidRDefault="00610221" w:rsidP="00952B16">
            <w:pPr>
              <w:rPr>
                <w:rFonts w:ascii="Arial" w:hAnsi="Arial" w:cs="Arial"/>
                <w:b/>
                <w:sz w:val="24"/>
                <w:szCs w:val="24"/>
              </w:rPr>
            </w:pPr>
            <w:r>
              <w:rPr>
                <w:rFonts w:ascii="Arial" w:hAnsi="Arial" w:cs="Arial"/>
                <w:b/>
                <w:sz w:val="24"/>
                <w:szCs w:val="24"/>
              </w:rPr>
              <w:t>4.1</w:t>
            </w:r>
          </w:p>
        </w:tc>
      </w:tr>
      <w:tr w:rsidR="00610221" w:rsidRPr="000D312E" w14:paraId="6B864D98" w14:textId="77777777" w:rsidTr="00610221">
        <w:trPr>
          <w:trHeight w:val="181"/>
        </w:trPr>
        <w:tc>
          <w:tcPr>
            <w:tcW w:w="2547" w:type="dxa"/>
          </w:tcPr>
          <w:p w14:paraId="12F88EEA" w14:textId="77777777" w:rsidR="00610221" w:rsidRPr="000D312E" w:rsidRDefault="00610221" w:rsidP="00097ADC">
            <w:pPr>
              <w:pStyle w:val="NoSpacing"/>
              <w:spacing w:before="60" w:after="60"/>
              <w:rPr>
                <w:rFonts w:ascii="Arial" w:hAnsi="Arial" w:cs="Arial"/>
                <w:b/>
                <w:sz w:val="24"/>
                <w:szCs w:val="24"/>
              </w:rPr>
            </w:pPr>
            <w:r w:rsidRPr="000D312E">
              <w:rPr>
                <w:rFonts w:ascii="Arial" w:hAnsi="Arial" w:cs="Arial"/>
                <w:b/>
                <w:sz w:val="24"/>
                <w:szCs w:val="24"/>
              </w:rPr>
              <w:t>Report Title</w:t>
            </w:r>
          </w:p>
        </w:tc>
        <w:tc>
          <w:tcPr>
            <w:tcW w:w="7654" w:type="dxa"/>
            <w:gridSpan w:val="6"/>
          </w:tcPr>
          <w:p w14:paraId="648F60ED" w14:textId="6C0D4F0B" w:rsidR="00610221" w:rsidRPr="000D312E" w:rsidRDefault="00610221" w:rsidP="000D312E">
            <w:pPr>
              <w:pStyle w:val="NoSpacing"/>
              <w:rPr>
                <w:rFonts w:ascii="Arial" w:hAnsi="Arial" w:cs="Arial"/>
                <w:sz w:val="24"/>
                <w:szCs w:val="24"/>
              </w:rPr>
            </w:pPr>
            <w:r>
              <w:rPr>
                <w:rFonts w:ascii="Arial" w:hAnsi="Arial" w:cs="Arial"/>
                <w:sz w:val="24"/>
                <w:szCs w:val="24"/>
              </w:rPr>
              <w:t xml:space="preserve">Prevention of </w:t>
            </w:r>
            <w:r w:rsidRPr="000D312E">
              <w:rPr>
                <w:rFonts w:ascii="Arial" w:hAnsi="Arial" w:cs="Arial"/>
                <w:sz w:val="24"/>
                <w:szCs w:val="24"/>
              </w:rPr>
              <w:t>Suicide &amp; Self-Harm</w:t>
            </w:r>
          </w:p>
        </w:tc>
      </w:tr>
      <w:tr w:rsidR="00083FC0" w:rsidRPr="000D312E" w14:paraId="4E504B89" w14:textId="77777777" w:rsidTr="00610221">
        <w:tc>
          <w:tcPr>
            <w:tcW w:w="2547" w:type="dxa"/>
          </w:tcPr>
          <w:p w14:paraId="1A5BB6D5" w14:textId="77777777" w:rsidR="00034194" w:rsidRPr="000D312E" w:rsidRDefault="00034194" w:rsidP="00097ADC">
            <w:pPr>
              <w:pStyle w:val="NoSpacing"/>
              <w:spacing w:before="60" w:after="60"/>
              <w:rPr>
                <w:rFonts w:ascii="Arial" w:hAnsi="Arial" w:cs="Arial"/>
                <w:b/>
                <w:sz w:val="24"/>
                <w:szCs w:val="24"/>
              </w:rPr>
            </w:pPr>
            <w:r w:rsidRPr="000D312E">
              <w:rPr>
                <w:rFonts w:ascii="Arial" w:hAnsi="Arial" w:cs="Arial"/>
                <w:b/>
                <w:sz w:val="24"/>
                <w:szCs w:val="24"/>
              </w:rPr>
              <w:t>Report Author</w:t>
            </w:r>
          </w:p>
        </w:tc>
        <w:tc>
          <w:tcPr>
            <w:tcW w:w="7654" w:type="dxa"/>
            <w:gridSpan w:val="6"/>
          </w:tcPr>
          <w:p w14:paraId="4B81D189" w14:textId="28E59F54" w:rsidR="00034194" w:rsidRPr="000D312E" w:rsidRDefault="00E44AC6" w:rsidP="000D312E">
            <w:pPr>
              <w:pStyle w:val="NoSpacing"/>
              <w:rPr>
                <w:rFonts w:ascii="Arial" w:hAnsi="Arial" w:cs="Arial"/>
                <w:sz w:val="24"/>
                <w:szCs w:val="24"/>
              </w:rPr>
            </w:pPr>
            <w:r w:rsidRPr="000D312E">
              <w:rPr>
                <w:rFonts w:ascii="Arial" w:hAnsi="Arial" w:cs="Arial"/>
                <w:sz w:val="24"/>
                <w:szCs w:val="24"/>
              </w:rPr>
              <w:t xml:space="preserve">Jennifer Davies, </w:t>
            </w:r>
            <w:r w:rsidR="00E962BC">
              <w:rPr>
                <w:rFonts w:ascii="Arial" w:hAnsi="Arial" w:cs="Arial"/>
                <w:sz w:val="24"/>
                <w:szCs w:val="24"/>
              </w:rPr>
              <w:t>Deputy Director of Public Health</w:t>
            </w:r>
          </w:p>
        </w:tc>
      </w:tr>
      <w:tr w:rsidR="00083FC0" w:rsidRPr="000D312E" w14:paraId="2E83CC56" w14:textId="77777777" w:rsidTr="00610221">
        <w:tc>
          <w:tcPr>
            <w:tcW w:w="2547" w:type="dxa"/>
          </w:tcPr>
          <w:p w14:paraId="796EADA5" w14:textId="77777777" w:rsidR="00034194" w:rsidRPr="000D312E" w:rsidRDefault="00034194" w:rsidP="00097ADC">
            <w:pPr>
              <w:pStyle w:val="NoSpacing"/>
              <w:spacing w:before="60" w:after="60"/>
              <w:rPr>
                <w:rFonts w:ascii="Arial" w:hAnsi="Arial" w:cs="Arial"/>
                <w:b/>
                <w:sz w:val="24"/>
                <w:szCs w:val="24"/>
              </w:rPr>
            </w:pPr>
            <w:r w:rsidRPr="000D312E">
              <w:rPr>
                <w:rFonts w:ascii="Arial" w:hAnsi="Arial" w:cs="Arial"/>
                <w:b/>
                <w:sz w:val="24"/>
                <w:szCs w:val="24"/>
              </w:rPr>
              <w:t>Report Sponsor</w:t>
            </w:r>
          </w:p>
        </w:tc>
        <w:tc>
          <w:tcPr>
            <w:tcW w:w="7654" w:type="dxa"/>
            <w:gridSpan w:val="6"/>
          </w:tcPr>
          <w:p w14:paraId="26087BD8" w14:textId="0539D727" w:rsidR="00034194" w:rsidRPr="000D312E" w:rsidRDefault="00E44AC6" w:rsidP="000D312E">
            <w:pPr>
              <w:pStyle w:val="NoSpacing"/>
              <w:rPr>
                <w:rFonts w:ascii="Arial" w:hAnsi="Arial" w:cs="Arial"/>
                <w:sz w:val="24"/>
                <w:szCs w:val="24"/>
              </w:rPr>
            </w:pPr>
            <w:r w:rsidRPr="000D312E">
              <w:rPr>
                <w:rFonts w:ascii="Arial" w:hAnsi="Arial" w:cs="Arial"/>
                <w:sz w:val="24"/>
                <w:szCs w:val="24"/>
              </w:rPr>
              <w:t xml:space="preserve">Keith Reid, </w:t>
            </w:r>
            <w:r w:rsidR="000D312E">
              <w:rPr>
                <w:rFonts w:ascii="Arial" w:hAnsi="Arial" w:cs="Arial"/>
                <w:sz w:val="24"/>
                <w:szCs w:val="24"/>
              </w:rPr>
              <w:t xml:space="preserve">Executive </w:t>
            </w:r>
            <w:r w:rsidRPr="000D312E">
              <w:rPr>
                <w:rFonts w:ascii="Arial" w:hAnsi="Arial" w:cs="Arial"/>
                <w:sz w:val="24"/>
                <w:szCs w:val="24"/>
              </w:rPr>
              <w:t>D</w:t>
            </w:r>
            <w:r w:rsidR="00984298" w:rsidRPr="000D312E">
              <w:rPr>
                <w:rFonts w:ascii="Arial" w:hAnsi="Arial" w:cs="Arial"/>
                <w:sz w:val="24"/>
                <w:szCs w:val="24"/>
              </w:rPr>
              <w:t xml:space="preserve">irector of </w:t>
            </w:r>
            <w:r w:rsidRPr="000D312E">
              <w:rPr>
                <w:rFonts w:ascii="Arial" w:hAnsi="Arial" w:cs="Arial"/>
                <w:sz w:val="24"/>
                <w:szCs w:val="24"/>
              </w:rPr>
              <w:t>P</w:t>
            </w:r>
            <w:r w:rsidR="00984298" w:rsidRPr="000D312E">
              <w:rPr>
                <w:rFonts w:ascii="Arial" w:hAnsi="Arial" w:cs="Arial"/>
                <w:sz w:val="24"/>
                <w:szCs w:val="24"/>
              </w:rPr>
              <w:t xml:space="preserve">ublic </w:t>
            </w:r>
            <w:r w:rsidRPr="000D312E">
              <w:rPr>
                <w:rFonts w:ascii="Arial" w:hAnsi="Arial" w:cs="Arial"/>
                <w:sz w:val="24"/>
                <w:szCs w:val="24"/>
              </w:rPr>
              <w:t>H</w:t>
            </w:r>
            <w:r w:rsidR="00984298" w:rsidRPr="000D312E">
              <w:rPr>
                <w:rFonts w:ascii="Arial" w:hAnsi="Arial" w:cs="Arial"/>
                <w:sz w:val="24"/>
                <w:szCs w:val="24"/>
              </w:rPr>
              <w:t>ealth</w:t>
            </w:r>
            <w:r w:rsidR="000D312E">
              <w:rPr>
                <w:rFonts w:ascii="Arial" w:hAnsi="Arial" w:cs="Arial"/>
                <w:sz w:val="24"/>
                <w:szCs w:val="24"/>
              </w:rPr>
              <w:t>, SBUHB</w:t>
            </w:r>
          </w:p>
        </w:tc>
      </w:tr>
      <w:tr w:rsidR="00083FC0" w:rsidRPr="000D312E" w14:paraId="0242AF27" w14:textId="77777777" w:rsidTr="00610221">
        <w:tc>
          <w:tcPr>
            <w:tcW w:w="2547" w:type="dxa"/>
          </w:tcPr>
          <w:p w14:paraId="1142C1EE" w14:textId="77777777" w:rsidR="005D1652" w:rsidRPr="000D312E" w:rsidRDefault="005D1652" w:rsidP="00097ADC">
            <w:pPr>
              <w:pStyle w:val="NoSpacing"/>
              <w:spacing w:before="60" w:after="60"/>
              <w:rPr>
                <w:rFonts w:ascii="Arial" w:hAnsi="Arial" w:cs="Arial"/>
                <w:b/>
                <w:sz w:val="24"/>
                <w:szCs w:val="24"/>
              </w:rPr>
            </w:pPr>
            <w:r w:rsidRPr="000D312E">
              <w:rPr>
                <w:rFonts w:ascii="Arial" w:hAnsi="Arial" w:cs="Arial"/>
                <w:b/>
                <w:sz w:val="24"/>
                <w:szCs w:val="24"/>
              </w:rPr>
              <w:t>Presented by</w:t>
            </w:r>
          </w:p>
        </w:tc>
        <w:tc>
          <w:tcPr>
            <w:tcW w:w="7654" w:type="dxa"/>
            <w:gridSpan w:val="6"/>
          </w:tcPr>
          <w:p w14:paraId="49169443" w14:textId="31074689" w:rsidR="005D1652" w:rsidRPr="000D312E" w:rsidRDefault="000D312E" w:rsidP="000D312E">
            <w:pPr>
              <w:pStyle w:val="NoSpacing"/>
              <w:rPr>
                <w:rFonts w:ascii="Arial" w:hAnsi="Arial" w:cs="Arial"/>
                <w:sz w:val="24"/>
                <w:szCs w:val="24"/>
              </w:rPr>
            </w:pPr>
            <w:r>
              <w:rPr>
                <w:rFonts w:ascii="Arial" w:hAnsi="Arial" w:cs="Arial"/>
                <w:sz w:val="24"/>
                <w:szCs w:val="24"/>
              </w:rPr>
              <w:t>Keith Reid, Executive Director of Public Health, SBUHB</w:t>
            </w:r>
          </w:p>
        </w:tc>
      </w:tr>
      <w:tr w:rsidR="00A05CE3" w:rsidRPr="000D312E" w14:paraId="5503DD2F" w14:textId="77777777" w:rsidTr="00610221">
        <w:tc>
          <w:tcPr>
            <w:tcW w:w="2547" w:type="dxa"/>
          </w:tcPr>
          <w:p w14:paraId="7CA51946" w14:textId="0118964E" w:rsidR="00A05CE3" w:rsidRPr="000D312E" w:rsidRDefault="00A05CE3" w:rsidP="00097ADC">
            <w:pPr>
              <w:pStyle w:val="NoSpacing"/>
              <w:spacing w:before="60" w:after="60"/>
              <w:rPr>
                <w:rFonts w:ascii="Arial" w:hAnsi="Arial" w:cs="Arial"/>
                <w:b/>
                <w:sz w:val="24"/>
                <w:szCs w:val="24"/>
              </w:rPr>
            </w:pPr>
            <w:r>
              <w:rPr>
                <w:rFonts w:ascii="Arial" w:hAnsi="Arial" w:cs="Arial"/>
                <w:b/>
                <w:sz w:val="24"/>
                <w:szCs w:val="24"/>
              </w:rPr>
              <w:t>Freedom of Information</w:t>
            </w:r>
          </w:p>
        </w:tc>
        <w:tc>
          <w:tcPr>
            <w:tcW w:w="7654" w:type="dxa"/>
            <w:gridSpan w:val="6"/>
          </w:tcPr>
          <w:p w14:paraId="64C78345" w14:textId="75D299B8" w:rsidR="00A05CE3" w:rsidRDefault="00A05CE3" w:rsidP="000D312E">
            <w:pPr>
              <w:pStyle w:val="NoSpacing"/>
              <w:rPr>
                <w:rFonts w:ascii="Arial" w:hAnsi="Arial" w:cs="Arial"/>
                <w:sz w:val="24"/>
                <w:szCs w:val="24"/>
              </w:rPr>
            </w:pPr>
            <w:r>
              <w:rPr>
                <w:rFonts w:ascii="Arial" w:hAnsi="Arial" w:cs="Arial"/>
                <w:sz w:val="24"/>
                <w:szCs w:val="24"/>
              </w:rPr>
              <w:t>Open</w:t>
            </w:r>
          </w:p>
        </w:tc>
      </w:tr>
      <w:tr w:rsidR="000D312E" w:rsidRPr="000D312E" w14:paraId="12411F6D" w14:textId="77777777" w:rsidTr="00610221">
        <w:tc>
          <w:tcPr>
            <w:tcW w:w="2547" w:type="dxa"/>
          </w:tcPr>
          <w:p w14:paraId="27F6D7A5" w14:textId="6E742F98" w:rsidR="000D312E" w:rsidRPr="000D312E" w:rsidRDefault="000D312E" w:rsidP="00097ADC">
            <w:pPr>
              <w:pStyle w:val="NoSpacing"/>
              <w:spacing w:before="60" w:after="60"/>
              <w:rPr>
                <w:rFonts w:ascii="Arial" w:hAnsi="Arial" w:cs="Arial"/>
                <w:b/>
                <w:sz w:val="24"/>
                <w:szCs w:val="24"/>
              </w:rPr>
            </w:pPr>
            <w:r>
              <w:rPr>
                <w:rFonts w:ascii="Arial" w:hAnsi="Arial" w:cs="Arial"/>
                <w:b/>
                <w:sz w:val="24"/>
                <w:szCs w:val="24"/>
              </w:rPr>
              <w:t>Purpose of the Report</w:t>
            </w:r>
          </w:p>
        </w:tc>
        <w:tc>
          <w:tcPr>
            <w:tcW w:w="7654" w:type="dxa"/>
            <w:gridSpan w:val="6"/>
          </w:tcPr>
          <w:p w14:paraId="03CAF8A4" w14:textId="77777777" w:rsidR="000D312E" w:rsidRDefault="000D312E" w:rsidP="00FD20C1">
            <w:pPr>
              <w:pStyle w:val="NoSpacing"/>
              <w:numPr>
                <w:ilvl w:val="0"/>
                <w:numId w:val="8"/>
              </w:numPr>
              <w:rPr>
                <w:rFonts w:ascii="Arial" w:hAnsi="Arial" w:cs="Arial"/>
                <w:sz w:val="24"/>
                <w:szCs w:val="24"/>
              </w:rPr>
            </w:pPr>
            <w:r>
              <w:rPr>
                <w:rFonts w:ascii="Arial" w:hAnsi="Arial" w:cs="Arial"/>
                <w:sz w:val="24"/>
                <w:szCs w:val="24"/>
              </w:rPr>
              <w:t xml:space="preserve">To </w:t>
            </w:r>
            <w:r w:rsidR="00E962BC">
              <w:rPr>
                <w:rFonts w:ascii="Arial" w:hAnsi="Arial" w:cs="Arial"/>
                <w:sz w:val="24"/>
                <w:szCs w:val="24"/>
              </w:rPr>
              <w:t>outline a population health approach to suicide &amp; self-harm prevention</w:t>
            </w:r>
          </w:p>
          <w:p w14:paraId="4C9F8A3A" w14:textId="0BF20057" w:rsidR="00E962BC" w:rsidRDefault="00E962BC" w:rsidP="00FD20C1">
            <w:pPr>
              <w:pStyle w:val="NoSpacing"/>
              <w:numPr>
                <w:ilvl w:val="0"/>
                <w:numId w:val="8"/>
              </w:numPr>
              <w:rPr>
                <w:rFonts w:ascii="Arial" w:hAnsi="Arial" w:cs="Arial"/>
                <w:sz w:val="24"/>
                <w:szCs w:val="24"/>
              </w:rPr>
            </w:pPr>
            <w:r>
              <w:rPr>
                <w:rFonts w:ascii="Arial" w:hAnsi="Arial" w:cs="Arial"/>
                <w:sz w:val="24"/>
                <w:szCs w:val="24"/>
              </w:rPr>
              <w:t>To provide a high-level situational assessment of the current approach across Swansea Bay in line with a population health and preventative approach</w:t>
            </w:r>
          </w:p>
          <w:p w14:paraId="524AA69A" w14:textId="28CAE027" w:rsidR="0057460B" w:rsidRPr="004374E4" w:rsidRDefault="0057460B" w:rsidP="00FD20C1">
            <w:pPr>
              <w:pStyle w:val="NoSpacing"/>
              <w:numPr>
                <w:ilvl w:val="0"/>
                <w:numId w:val="8"/>
              </w:numPr>
              <w:rPr>
                <w:rFonts w:ascii="Arial" w:hAnsi="Arial" w:cs="Arial"/>
                <w:sz w:val="24"/>
                <w:szCs w:val="24"/>
              </w:rPr>
            </w:pPr>
            <w:r w:rsidRPr="004374E4">
              <w:rPr>
                <w:rFonts w:ascii="Arial" w:hAnsi="Arial" w:cs="Arial"/>
                <w:sz w:val="24"/>
                <w:szCs w:val="24"/>
              </w:rPr>
              <w:t xml:space="preserve">To </w:t>
            </w:r>
            <w:r w:rsidR="004374E4" w:rsidRPr="004374E4">
              <w:rPr>
                <w:rFonts w:ascii="Arial" w:hAnsi="Arial" w:cs="Arial"/>
                <w:sz w:val="24"/>
                <w:szCs w:val="24"/>
              </w:rPr>
              <w:t>highlight the need for a</w:t>
            </w:r>
            <w:r w:rsidR="00294148" w:rsidRPr="004374E4">
              <w:rPr>
                <w:rFonts w:ascii="Arial" w:hAnsi="Arial" w:cs="Arial"/>
                <w:sz w:val="24"/>
                <w:szCs w:val="24"/>
              </w:rPr>
              <w:t xml:space="preserve"> strategic approach in terms of </w:t>
            </w:r>
            <w:r w:rsidRPr="004374E4">
              <w:rPr>
                <w:rFonts w:ascii="Arial" w:hAnsi="Arial" w:cs="Arial"/>
                <w:sz w:val="24"/>
                <w:szCs w:val="24"/>
              </w:rPr>
              <w:t xml:space="preserve">activity </w:t>
            </w:r>
            <w:r w:rsidR="00294148" w:rsidRPr="004374E4">
              <w:rPr>
                <w:rFonts w:ascii="Arial" w:hAnsi="Arial" w:cs="Arial"/>
                <w:sz w:val="24"/>
                <w:szCs w:val="24"/>
              </w:rPr>
              <w:t xml:space="preserve">to prevent suicide and/or self-harm </w:t>
            </w:r>
            <w:r w:rsidR="004374E4" w:rsidRPr="004374E4">
              <w:rPr>
                <w:rFonts w:ascii="Arial" w:hAnsi="Arial" w:cs="Arial"/>
                <w:sz w:val="24"/>
                <w:szCs w:val="24"/>
              </w:rPr>
              <w:t>through</w:t>
            </w:r>
            <w:r w:rsidR="00294148" w:rsidRPr="004374E4">
              <w:rPr>
                <w:rFonts w:ascii="Arial" w:hAnsi="Arial" w:cs="Arial"/>
                <w:sz w:val="24"/>
                <w:szCs w:val="24"/>
              </w:rPr>
              <w:t xml:space="preserve"> existing appropriate governance / partnership </w:t>
            </w:r>
            <w:r w:rsidRPr="004374E4">
              <w:rPr>
                <w:rFonts w:ascii="Arial" w:hAnsi="Arial" w:cs="Arial"/>
                <w:sz w:val="24"/>
                <w:szCs w:val="24"/>
              </w:rPr>
              <w:t>structures t</w:t>
            </w:r>
            <w:r w:rsidR="00294148" w:rsidRPr="004374E4">
              <w:rPr>
                <w:rFonts w:ascii="Arial" w:hAnsi="Arial" w:cs="Arial"/>
                <w:sz w:val="24"/>
                <w:szCs w:val="24"/>
              </w:rPr>
              <w:t>hat are best placed t</w:t>
            </w:r>
            <w:r w:rsidRPr="004374E4">
              <w:rPr>
                <w:rFonts w:ascii="Arial" w:hAnsi="Arial" w:cs="Arial"/>
                <w:sz w:val="24"/>
                <w:szCs w:val="24"/>
              </w:rPr>
              <w:t xml:space="preserve">o drive forward progress. </w:t>
            </w:r>
          </w:p>
          <w:p w14:paraId="43BBAF4E" w14:textId="54CF1B7E" w:rsidR="00E962BC" w:rsidRDefault="00E962BC" w:rsidP="00E962BC">
            <w:pPr>
              <w:pStyle w:val="NoSpacing"/>
              <w:ind w:left="360"/>
              <w:rPr>
                <w:rFonts w:ascii="Arial" w:hAnsi="Arial" w:cs="Arial"/>
                <w:sz w:val="24"/>
                <w:szCs w:val="24"/>
              </w:rPr>
            </w:pPr>
          </w:p>
        </w:tc>
      </w:tr>
      <w:tr w:rsidR="00353DE5" w:rsidRPr="000D312E" w14:paraId="13153CE7" w14:textId="77777777" w:rsidTr="00610221">
        <w:tc>
          <w:tcPr>
            <w:tcW w:w="2547" w:type="dxa"/>
          </w:tcPr>
          <w:p w14:paraId="239E361F" w14:textId="3570FECD" w:rsidR="00353DE5" w:rsidRDefault="00353DE5" w:rsidP="000D312E">
            <w:pPr>
              <w:pStyle w:val="NoSpacing"/>
              <w:rPr>
                <w:rFonts w:ascii="Arial" w:hAnsi="Arial" w:cs="Arial"/>
                <w:b/>
                <w:sz w:val="24"/>
                <w:szCs w:val="24"/>
              </w:rPr>
            </w:pPr>
            <w:r>
              <w:rPr>
                <w:rFonts w:ascii="Arial" w:hAnsi="Arial" w:cs="Arial"/>
                <w:b/>
                <w:sz w:val="24"/>
                <w:szCs w:val="24"/>
              </w:rPr>
              <w:t>Key Issues</w:t>
            </w:r>
          </w:p>
        </w:tc>
        <w:tc>
          <w:tcPr>
            <w:tcW w:w="7654" w:type="dxa"/>
            <w:gridSpan w:val="6"/>
          </w:tcPr>
          <w:p w14:paraId="27F70F39" w14:textId="77777777" w:rsidR="00812FA0" w:rsidRPr="009D725B" w:rsidRDefault="00353DE5" w:rsidP="00FD20C1">
            <w:pPr>
              <w:pStyle w:val="NoSpacing"/>
              <w:numPr>
                <w:ilvl w:val="0"/>
                <w:numId w:val="1"/>
              </w:numPr>
              <w:rPr>
                <w:rFonts w:ascii="Arial" w:hAnsi="Arial" w:cs="Arial"/>
                <w:sz w:val="24"/>
                <w:szCs w:val="24"/>
              </w:rPr>
            </w:pPr>
            <w:r w:rsidRPr="009D725B">
              <w:rPr>
                <w:rFonts w:ascii="Arial" w:hAnsi="Arial" w:cs="Arial"/>
                <w:sz w:val="24"/>
                <w:szCs w:val="24"/>
              </w:rPr>
              <w:t xml:space="preserve">Suicide rates have been a concern across Swansea Bay (SB) for a number of years. </w:t>
            </w:r>
          </w:p>
          <w:p w14:paraId="638E571A" w14:textId="3C4D4296" w:rsidR="00BE201A" w:rsidRPr="009D725B" w:rsidRDefault="00BE201A" w:rsidP="00FD20C1">
            <w:pPr>
              <w:pStyle w:val="NoSpacing"/>
              <w:numPr>
                <w:ilvl w:val="0"/>
                <w:numId w:val="1"/>
              </w:numPr>
              <w:rPr>
                <w:rFonts w:ascii="Arial" w:hAnsi="Arial" w:cs="Arial"/>
                <w:sz w:val="24"/>
                <w:szCs w:val="24"/>
              </w:rPr>
            </w:pPr>
            <w:r w:rsidRPr="009D725B">
              <w:rPr>
                <w:rFonts w:ascii="Arial" w:hAnsi="Arial" w:cs="Arial"/>
                <w:sz w:val="24"/>
                <w:szCs w:val="24"/>
              </w:rPr>
              <w:t xml:space="preserve">Self-harm is also of concern but is often lost within the narrative around suicide. </w:t>
            </w:r>
            <w:r w:rsidR="009D725B" w:rsidRPr="009D725B">
              <w:rPr>
                <w:rFonts w:ascii="Arial" w:hAnsi="Arial" w:cs="Arial"/>
                <w:sz w:val="24"/>
                <w:szCs w:val="24"/>
              </w:rPr>
              <w:t xml:space="preserve">Although often bundled with suicide the two are </w:t>
            </w:r>
            <w:r w:rsidRPr="009D725B">
              <w:rPr>
                <w:rFonts w:ascii="Arial" w:hAnsi="Arial" w:cs="Arial"/>
                <w:sz w:val="24"/>
                <w:szCs w:val="24"/>
              </w:rPr>
              <w:t xml:space="preserve">not the same and the approaches and actions required </w:t>
            </w:r>
            <w:r w:rsidR="001A20D6" w:rsidRPr="009D725B">
              <w:rPr>
                <w:rFonts w:ascii="Arial" w:hAnsi="Arial" w:cs="Arial"/>
                <w:sz w:val="24"/>
                <w:szCs w:val="24"/>
              </w:rPr>
              <w:t xml:space="preserve">to reduce harms </w:t>
            </w:r>
            <w:r w:rsidRPr="009D725B">
              <w:rPr>
                <w:rFonts w:ascii="Arial" w:hAnsi="Arial" w:cs="Arial"/>
                <w:sz w:val="24"/>
                <w:szCs w:val="24"/>
              </w:rPr>
              <w:t>are different.</w:t>
            </w:r>
          </w:p>
          <w:p w14:paraId="40EE0A7A" w14:textId="0FA81CF1" w:rsidR="00F13B44" w:rsidRPr="00D77E34" w:rsidRDefault="00D77E34" w:rsidP="00D77E34">
            <w:pPr>
              <w:pStyle w:val="NoSpacing"/>
              <w:numPr>
                <w:ilvl w:val="0"/>
                <w:numId w:val="1"/>
              </w:numPr>
              <w:rPr>
                <w:rFonts w:ascii="Arial" w:hAnsi="Arial" w:cs="Arial"/>
                <w:sz w:val="24"/>
                <w:szCs w:val="24"/>
              </w:rPr>
            </w:pPr>
            <w:r>
              <w:rPr>
                <w:rFonts w:ascii="Arial" w:hAnsi="Arial" w:cs="Arial"/>
                <w:sz w:val="24"/>
                <w:szCs w:val="24"/>
              </w:rPr>
              <w:t>Despite Welsh Government expectations for plans at local authority level, w</w:t>
            </w:r>
            <w:r w:rsidR="00380746" w:rsidRPr="00D77E34">
              <w:rPr>
                <w:rFonts w:ascii="Arial" w:hAnsi="Arial" w:cs="Arial"/>
                <w:sz w:val="24"/>
                <w:szCs w:val="24"/>
              </w:rPr>
              <w:t>e currently have no regional suicide &amp; self-harm prevention plan that co-ordinates or directs efforts / resources in a way that would contribute to a reduction in suicide or self-harming rates</w:t>
            </w:r>
            <w:r w:rsidR="001A20D6" w:rsidRPr="00D77E34">
              <w:rPr>
                <w:rFonts w:ascii="Arial" w:hAnsi="Arial" w:cs="Arial"/>
                <w:sz w:val="24"/>
                <w:szCs w:val="24"/>
              </w:rPr>
              <w:t xml:space="preserve"> within our population</w:t>
            </w:r>
            <w:r w:rsidR="00380746" w:rsidRPr="00D77E34">
              <w:rPr>
                <w:rFonts w:ascii="Arial" w:hAnsi="Arial" w:cs="Arial"/>
                <w:sz w:val="24"/>
                <w:szCs w:val="24"/>
              </w:rPr>
              <w:t xml:space="preserve">. This is a risk given the likely increase in rates </w:t>
            </w:r>
            <w:r w:rsidR="009D725B" w:rsidRPr="00D77E34">
              <w:rPr>
                <w:rFonts w:ascii="Arial" w:hAnsi="Arial" w:cs="Arial"/>
                <w:sz w:val="24"/>
                <w:szCs w:val="24"/>
              </w:rPr>
              <w:t>driven by</w:t>
            </w:r>
            <w:r w:rsidR="00380746" w:rsidRPr="00D77E34">
              <w:rPr>
                <w:rFonts w:ascii="Arial" w:hAnsi="Arial" w:cs="Arial"/>
                <w:sz w:val="24"/>
                <w:szCs w:val="24"/>
              </w:rPr>
              <w:t xml:space="preserve"> the current economic challenges faced by our communities. </w:t>
            </w:r>
            <w:r w:rsidR="00BE201A" w:rsidRPr="00D77E34">
              <w:rPr>
                <w:rFonts w:ascii="Arial" w:hAnsi="Arial" w:cs="Arial"/>
                <w:sz w:val="24"/>
                <w:szCs w:val="24"/>
              </w:rPr>
              <w:t xml:space="preserve"> </w:t>
            </w:r>
          </w:p>
          <w:p w14:paraId="25BC6C24" w14:textId="7D6D8B1A" w:rsidR="00812FA0" w:rsidRPr="009D725B" w:rsidRDefault="00812FA0" w:rsidP="00FD20C1">
            <w:pPr>
              <w:pStyle w:val="NoSpacing"/>
              <w:numPr>
                <w:ilvl w:val="0"/>
                <w:numId w:val="1"/>
              </w:numPr>
              <w:rPr>
                <w:rFonts w:ascii="Arial" w:hAnsi="Arial" w:cs="Arial"/>
                <w:sz w:val="24"/>
                <w:szCs w:val="24"/>
              </w:rPr>
            </w:pPr>
            <w:r w:rsidRPr="009D725B">
              <w:rPr>
                <w:rFonts w:ascii="Arial" w:hAnsi="Arial" w:cs="Arial"/>
                <w:sz w:val="24"/>
                <w:szCs w:val="24"/>
              </w:rPr>
              <w:t xml:space="preserve">Suicide is </w:t>
            </w:r>
            <w:r w:rsidR="009D725B" w:rsidRPr="009D725B">
              <w:rPr>
                <w:rFonts w:ascii="Arial" w:hAnsi="Arial" w:cs="Arial"/>
                <w:sz w:val="24"/>
                <w:szCs w:val="24"/>
              </w:rPr>
              <w:t>‘</w:t>
            </w:r>
            <w:r w:rsidRPr="009D725B">
              <w:rPr>
                <w:rFonts w:ascii="Arial" w:hAnsi="Arial" w:cs="Arial"/>
                <w:sz w:val="24"/>
                <w:szCs w:val="24"/>
              </w:rPr>
              <w:t>preventable</w:t>
            </w:r>
            <w:r w:rsidR="009D725B" w:rsidRPr="009D725B">
              <w:rPr>
                <w:rFonts w:ascii="Arial" w:hAnsi="Arial" w:cs="Arial"/>
                <w:sz w:val="24"/>
                <w:szCs w:val="24"/>
              </w:rPr>
              <w:t>’</w:t>
            </w:r>
            <w:r w:rsidRPr="009D725B">
              <w:rPr>
                <w:rFonts w:ascii="Arial" w:hAnsi="Arial" w:cs="Arial"/>
                <w:sz w:val="24"/>
                <w:szCs w:val="24"/>
              </w:rPr>
              <w:t xml:space="preserve"> but this requires partnership working across agencies. There is a need to consider whether our current arrangements </w:t>
            </w:r>
            <w:r w:rsidR="001A20D6" w:rsidRPr="009D725B">
              <w:rPr>
                <w:rFonts w:ascii="Arial" w:hAnsi="Arial" w:cs="Arial"/>
                <w:sz w:val="24"/>
                <w:szCs w:val="24"/>
              </w:rPr>
              <w:t>in</w:t>
            </w:r>
            <w:r w:rsidRPr="009D725B">
              <w:rPr>
                <w:rFonts w:ascii="Arial" w:hAnsi="Arial" w:cs="Arial"/>
                <w:sz w:val="24"/>
                <w:szCs w:val="24"/>
              </w:rPr>
              <w:t xml:space="preserve"> Swansea Bay are fit for purpose to meet and address these challenges from a governance</w:t>
            </w:r>
            <w:r w:rsidR="004374E4">
              <w:rPr>
                <w:rFonts w:ascii="Arial" w:hAnsi="Arial" w:cs="Arial"/>
                <w:sz w:val="24"/>
                <w:szCs w:val="24"/>
              </w:rPr>
              <w:t>,</w:t>
            </w:r>
            <w:r w:rsidRPr="009D725B">
              <w:rPr>
                <w:rFonts w:ascii="Arial" w:hAnsi="Arial" w:cs="Arial"/>
                <w:sz w:val="24"/>
                <w:szCs w:val="24"/>
              </w:rPr>
              <w:t xml:space="preserve"> partnership</w:t>
            </w:r>
            <w:r w:rsidR="004374E4">
              <w:rPr>
                <w:rFonts w:ascii="Arial" w:hAnsi="Arial" w:cs="Arial"/>
                <w:sz w:val="24"/>
                <w:szCs w:val="24"/>
              </w:rPr>
              <w:t>,</w:t>
            </w:r>
            <w:r w:rsidRPr="009D725B">
              <w:rPr>
                <w:rFonts w:ascii="Arial" w:hAnsi="Arial" w:cs="Arial"/>
                <w:sz w:val="24"/>
                <w:szCs w:val="24"/>
              </w:rPr>
              <w:t xml:space="preserve"> resourcing</w:t>
            </w:r>
            <w:r w:rsidR="004374E4">
              <w:rPr>
                <w:rFonts w:ascii="Arial" w:hAnsi="Arial" w:cs="Arial"/>
                <w:sz w:val="24"/>
                <w:szCs w:val="24"/>
              </w:rPr>
              <w:t>,</w:t>
            </w:r>
            <w:r w:rsidRPr="009D725B">
              <w:rPr>
                <w:rFonts w:ascii="Arial" w:hAnsi="Arial" w:cs="Arial"/>
                <w:sz w:val="24"/>
                <w:szCs w:val="24"/>
              </w:rPr>
              <w:t xml:space="preserve"> strategic leadership and direction setting perspective.</w:t>
            </w:r>
          </w:p>
          <w:p w14:paraId="1FF8A70B" w14:textId="4FF37CD7" w:rsidR="00380746" w:rsidRPr="009D725B" w:rsidRDefault="00294148" w:rsidP="00380746">
            <w:pPr>
              <w:pStyle w:val="NoSpacing"/>
              <w:numPr>
                <w:ilvl w:val="0"/>
                <w:numId w:val="19"/>
              </w:numPr>
              <w:rPr>
                <w:rFonts w:ascii="Arial" w:hAnsi="Arial" w:cs="Arial"/>
                <w:sz w:val="24"/>
                <w:szCs w:val="24"/>
              </w:rPr>
            </w:pPr>
            <w:r w:rsidRPr="009D725B">
              <w:rPr>
                <w:rFonts w:ascii="Arial" w:hAnsi="Arial" w:cs="Arial"/>
                <w:sz w:val="24"/>
                <w:szCs w:val="24"/>
              </w:rPr>
              <w:t>‘</w:t>
            </w:r>
            <w:r w:rsidR="00380746" w:rsidRPr="009D725B">
              <w:rPr>
                <w:rFonts w:ascii="Arial" w:hAnsi="Arial" w:cs="Arial"/>
                <w:sz w:val="24"/>
                <w:szCs w:val="24"/>
              </w:rPr>
              <w:t>Prevention</w:t>
            </w:r>
            <w:r w:rsidRPr="009D725B">
              <w:rPr>
                <w:rFonts w:ascii="Arial" w:hAnsi="Arial" w:cs="Arial"/>
                <w:sz w:val="24"/>
                <w:szCs w:val="24"/>
              </w:rPr>
              <w:t>’</w:t>
            </w:r>
            <w:r w:rsidR="00380746" w:rsidRPr="009D725B">
              <w:rPr>
                <w:rFonts w:ascii="Arial" w:hAnsi="Arial" w:cs="Arial"/>
                <w:sz w:val="24"/>
                <w:szCs w:val="24"/>
              </w:rPr>
              <w:t xml:space="preserve"> of suicide is inconsistently and poorly understood. This contributes to a lack of a clear </w:t>
            </w:r>
            <w:r w:rsidR="001A20D6" w:rsidRPr="009D725B">
              <w:rPr>
                <w:rFonts w:ascii="Arial" w:hAnsi="Arial" w:cs="Arial"/>
                <w:sz w:val="24"/>
                <w:szCs w:val="24"/>
              </w:rPr>
              <w:t>approach to</w:t>
            </w:r>
            <w:r w:rsidR="00380746" w:rsidRPr="009D725B">
              <w:rPr>
                <w:rFonts w:ascii="Arial" w:hAnsi="Arial" w:cs="Arial"/>
                <w:sz w:val="24"/>
                <w:szCs w:val="24"/>
              </w:rPr>
              <w:t xml:space="preserve"> address the known risk factors</w:t>
            </w:r>
            <w:r w:rsidR="001A20D6" w:rsidRPr="009D725B">
              <w:rPr>
                <w:rFonts w:ascii="Arial" w:hAnsi="Arial" w:cs="Arial"/>
                <w:sz w:val="24"/>
                <w:szCs w:val="24"/>
              </w:rPr>
              <w:t xml:space="preserve"> across the region</w:t>
            </w:r>
            <w:r w:rsidR="00380746" w:rsidRPr="009D725B">
              <w:rPr>
                <w:rFonts w:ascii="Arial" w:hAnsi="Arial" w:cs="Arial"/>
                <w:sz w:val="24"/>
                <w:szCs w:val="24"/>
              </w:rPr>
              <w:t xml:space="preserve">. To date, prevention has been limited to action at the time of crisis and post-event. Whilst this is important in terms of mitigation, it has meant that the conditions that lead to people choosing to take their life by suicide, have not been addressed in any meaningful way.  </w:t>
            </w:r>
          </w:p>
          <w:p w14:paraId="212D1B5D" w14:textId="358F40B9" w:rsidR="00380746" w:rsidRPr="009D725B" w:rsidRDefault="00380746" w:rsidP="00380746">
            <w:pPr>
              <w:pStyle w:val="NoSpacing"/>
              <w:numPr>
                <w:ilvl w:val="0"/>
                <w:numId w:val="19"/>
              </w:numPr>
              <w:rPr>
                <w:rFonts w:ascii="Arial" w:hAnsi="Arial" w:cs="Arial"/>
                <w:color w:val="000000"/>
                <w:sz w:val="24"/>
                <w:szCs w:val="24"/>
              </w:rPr>
            </w:pPr>
            <w:r w:rsidRPr="009D725B">
              <w:rPr>
                <w:rFonts w:ascii="Arial" w:hAnsi="Arial" w:cs="Arial"/>
                <w:sz w:val="24"/>
                <w:szCs w:val="24"/>
              </w:rPr>
              <w:t xml:space="preserve">There is </w:t>
            </w:r>
            <w:r w:rsidR="00294148" w:rsidRPr="009D725B">
              <w:rPr>
                <w:rFonts w:ascii="Arial" w:hAnsi="Arial" w:cs="Arial"/>
                <w:sz w:val="24"/>
                <w:szCs w:val="24"/>
              </w:rPr>
              <w:t xml:space="preserve">no regional forum </w:t>
            </w:r>
            <w:r w:rsidR="009D725B" w:rsidRPr="009D725B">
              <w:rPr>
                <w:rFonts w:ascii="Arial" w:hAnsi="Arial" w:cs="Arial"/>
                <w:sz w:val="24"/>
                <w:szCs w:val="24"/>
              </w:rPr>
              <w:t>with</w:t>
            </w:r>
            <w:r w:rsidR="00294148" w:rsidRPr="009D725B">
              <w:rPr>
                <w:rFonts w:ascii="Arial" w:hAnsi="Arial" w:cs="Arial"/>
                <w:sz w:val="24"/>
                <w:szCs w:val="24"/>
              </w:rPr>
              <w:t xml:space="preserve"> responsibility for co-ordinating actions aimed at reducing the risk of suicide. </w:t>
            </w:r>
            <w:r w:rsidRPr="009D725B">
              <w:rPr>
                <w:rFonts w:ascii="Arial" w:hAnsi="Arial" w:cs="Arial"/>
                <w:sz w:val="24"/>
                <w:szCs w:val="24"/>
              </w:rPr>
              <w:t>This means that t</w:t>
            </w:r>
            <w:r w:rsidRPr="009D725B">
              <w:rPr>
                <w:rFonts w:ascii="Arial" w:hAnsi="Arial" w:cs="Arial"/>
                <w:color w:val="000000"/>
                <w:sz w:val="24"/>
                <w:szCs w:val="24"/>
              </w:rPr>
              <w:t xml:space="preserve">he </w:t>
            </w:r>
            <w:r w:rsidRPr="009D725B">
              <w:rPr>
                <w:rFonts w:ascii="Arial" w:hAnsi="Arial" w:cs="Arial"/>
                <w:color w:val="000000"/>
                <w:sz w:val="24"/>
                <w:szCs w:val="24"/>
              </w:rPr>
              <w:lastRenderedPageBreak/>
              <w:t xml:space="preserve">effort &amp; resources invested in tackling some of these issues by ourselves and others is for the most part, relatively unsighted and uncoordinated. </w:t>
            </w:r>
          </w:p>
          <w:p w14:paraId="5A7F901E" w14:textId="0B79A111" w:rsidR="00380746" w:rsidRPr="009D725B" w:rsidRDefault="00380746" w:rsidP="00380746">
            <w:pPr>
              <w:pStyle w:val="NoSpacing"/>
              <w:numPr>
                <w:ilvl w:val="0"/>
                <w:numId w:val="19"/>
              </w:numPr>
              <w:rPr>
                <w:rFonts w:ascii="Arial" w:hAnsi="Arial" w:cs="Arial"/>
                <w:sz w:val="24"/>
                <w:szCs w:val="24"/>
              </w:rPr>
            </w:pPr>
            <w:r w:rsidRPr="009D725B">
              <w:rPr>
                <w:rFonts w:ascii="Arial" w:hAnsi="Arial" w:cs="Arial"/>
                <w:sz w:val="24"/>
                <w:szCs w:val="24"/>
              </w:rPr>
              <w:t xml:space="preserve">There is a lack of </w:t>
            </w:r>
            <w:r w:rsidR="009D725B" w:rsidRPr="009D725B">
              <w:rPr>
                <w:rFonts w:ascii="Arial" w:hAnsi="Arial" w:cs="Arial"/>
                <w:sz w:val="24"/>
                <w:szCs w:val="24"/>
              </w:rPr>
              <w:t xml:space="preserve">generation of </w:t>
            </w:r>
            <w:r w:rsidRPr="009D725B">
              <w:rPr>
                <w:rFonts w:ascii="Arial" w:hAnsi="Arial" w:cs="Arial"/>
                <w:sz w:val="24"/>
                <w:szCs w:val="24"/>
              </w:rPr>
              <w:t xml:space="preserve">insight &amp; intelligence to inform a preventative approach that can respond to </w:t>
            </w:r>
            <w:r w:rsidR="001A20D6" w:rsidRPr="009D725B">
              <w:rPr>
                <w:rFonts w:ascii="Arial" w:hAnsi="Arial" w:cs="Arial"/>
                <w:sz w:val="24"/>
                <w:szCs w:val="24"/>
              </w:rPr>
              <w:t>changing</w:t>
            </w:r>
            <w:r w:rsidRPr="009D725B">
              <w:rPr>
                <w:rFonts w:ascii="Arial" w:hAnsi="Arial" w:cs="Arial"/>
                <w:sz w:val="24"/>
                <w:szCs w:val="24"/>
              </w:rPr>
              <w:t xml:space="preserve"> needs and inform resource allocation. There is no routine reporting of </w:t>
            </w:r>
            <w:r w:rsidR="001A20D6" w:rsidRPr="009D725B">
              <w:rPr>
                <w:rFonts w:ascii="Arial" w:hAnsi="Arial" w:cs="Arial"/>
                <w:sz w:val="24"/>
                <w:szCs w:val="24"/>
              </w:rPr>
              <w:t>intelligence</w:t>
            </w:r>
            <w:r w:rsidRPr="009D725B">
              <w:rPr>
                <w:rFonts w:ascii="Arial" w:hAnsi="Arial" w:cs="Arial"/>
                <w:sz w:val="24"/>
                <w:szCs w:val="24"/>
              </w:rPr>
              <w:t xml:space="preserve"> that could act as an early alert system to inform a collective or within organisation response. Trend data &amp; insight from the rapid response and ‘significant attempts’ review processes have been requested numerous times over the last 3 years </w:t>
            </w:r>
            <w:r w:rsidR="001A20D6" w:rsidRPr="009D725B">
              <w:rPr>
                <w:rFonts w:ascii="Arial" w:hAnsi="Arial" w:cs="Arial"/>
                <w:sz w:val="24"/>
                <w:szCs w:val="24"/>
              </w:rPr>
              <w:t>but</w:t>
            </w:r>
            <w:r w:rsidRPr="009D725B">
              <w:rPr>
                <w:rFonts w:ascii="Arial" w:hAnsi="Arial" w:cs="Arial"/>
                <w:sz w:val="24"/>
                <w:szCs w:val="24"/>
              </w:rPr>
              <w:t xml:space="preserve"> has not been forthcoming. </w:t>
            </w:r>
          </w:p>
          <w:p w14:paraId="6AC8C279" w14:textId="77777777" w:rsidR="00380746" w:rsidRPr="009D725B" w:rsidRDefault="00380746" w:rsidP="00380746">
            <w:pPr>
              <w:pStyle w:val="NoSpacing"/>
              <w:numPr>
                <w:ilvl w:val="0"/>
                <w:numId w:val="5"/>
              </w:numPr>
              <w:rPr>
                <w:rFonts w:ascii="Arial" w:hAnsi="Arial" w:cs="Arial"/>
                <w:sz w:val="24"/>
                <w:szCs w:val="24"/>
              </w:rPr>
            </w:pPr>
            <w:r w:rsidRPr="009D725B">
              <w:rPr>
                <w:rFonts w:ascii="Arial" w:hAnsi="Arial" w:cs="Arial"/>
                <w:sz w:val="24"/>
                <w:szCs w:val="24"/>
              </w:rPr>
              <w:t xml:space="preserve">There is limited capacity &amp; capability to undertake intelligence analysis which impacts on our ability to adopt an intelligence led approach across Swansea Bay – enabling us to go beyond high level themes / risk factor analysis.  </w:t>
            </w:r>
          </w:p>
          <w:p w14:paraId="16A4198D" w14:textId="1461880F" w:rsidR="00C46B9D" w:rsidRPr="009D725B" w:rsidRDefault="00380746" w:rsidP="006D7A9F">
            <w:pPr>
              <w:pStyle w:val="NoSpacing"/>
              <w:numPr>
                <w:ilvl w:val="0"/>
                <w:numId w:val="5"/>
              </w:numPr>
              <w:rPr>
                <w:rFonts w:ascii="Arial" w:hAnsi="Arial" w:cs="Arial"/>
                <w:sz w:val="24"/>
                <w:szCs w:val="24"/>
              </w:rPr>
            </w:pPr>
            <w:r w:rsidRPr="009D725B">
              <w:rPr>
                <w:rFonts w:ascii="Arial" w:hAnsi="Arial" w:cs="Arial"/>
                <w:sz w:val="24"/>
                <w:szCs w:val="24"/>
              </w:rPr>
              <w:t>The Health Board</w:t>
            </w:r>
            <w:r w:rsidR="009542CA" w:rsidRPr="009D725B">
              <w:rPr>
                <w:rFonts w:ascii="Arial" w:hAnsi="Arial" w:cs="Arial"/>
                <w:sz w:val="24"/>
                <w:szCs w:val="24"/>
              </w:rPr>
              <w:t>’s efforts to date in this area</w:t>
            </w:r>
            <w:r w:rsidR="008D7B75" w:rsidRPr="009D725B">
              <w:rPr>
                <w:rFonts w:ascii="Arial" w:hAnsi="Arial" w:cs="Arial"/>
                <w:sz w:val="24"/>
                <w:szCs w:val="24"/>
              </w:rPr>
              <w:t>, directed at reducing</w:t>
            </w:r>
            <w:r w:rsidR="00C46B9D" w:rsidRPr="009D725B">
              <w:rPr>
                <w:rFonts w:ascii="Arial" w:hAnsi="Arial" w:cs="Arial"/>
                <w:sz w:val="24"/>
                <w:szCs w:val="24"/>
              </w:rPr>
              <w:t xml:space="preserve"> risk,</w:t>
            </w:r>
            <w:r w:rsidR="009542CA" w:rsidRPr="009D725B">
              <w:rPr>
                <w:rFonts w:ascii="Arial" w:hAnsi="Arial" w:cs="Arial"/>
                <w:sz w:val="24"/>
                <w:szCs w:val="24"/>
              </w:rPr>
              <w:t xml:space="preserve"> </w:t>
            </w:r>
            <w:r w:rsidR="008D7B75" w:rsidRPr="009D725B">
              <w:rPr>
                <w:rFonts w:ascii="Arial" w:hAnsi="Arial" w:cs="Arial"/>
                <w:sz w:val="24"/>
                <w:szCs w:val="24"/>
              </w:rPr>
              <w:t>h</w:t>
            </w:r>
            <w:r w:rsidR="00C46B9D" w:rsidRPr="009D725B">
              <w:rPr>
                <w:rFonts w:ascii="Arial" w:hAnsi="Arial" w:cs="Arial"/>
                <w:sz w:val="24"/>
                <w:szCs w:val="24"/>
              </w:rPr>
              <w:t xml:space="preserve">ave been important and have been delivered diligently.  </w:t>
            </w:r>
            <w:r w:rsidR="009542CA" w:rsidRPr="009D725B">
              <w:rPr>
                <w:rFonts w:ascii="Arial" w:hAnsi="Arial" w:cs="Arial"/>
                <w:sz w:val="24"/>
                <w:szCs w:val="24"/>
              </w:rPr>
              <w:t xml:space="preserve">However, the overall HB </w:t>
            </w:r>
            <w:r w:rsidRPr="009D725B">
              <w:rPr>
                <w:rFonts w:ascii="Arial" w:hAnsi="Arial" w:cs="Arial"/>
                <w:sz w:val="24"/>
                <w:szCs w:val="24"/>
              </w:rPr>
              <w:t>focus has been limited</w:t>
            </w:r>
            <w:r w:rsidR="009D725B" w:rsidRPr="009D725B">
              <w:rPr>
                <w:rFonts w:ascii="Arial" w:hAnsi="Arial" w:cs="Arial"/>
                <w:sz w:val="24"/>
                <w:szCs w:val="24"/>
              </w:rPr>
              <w:t xml:space="preserve"> in scope</w:t>
            </w:r>
            <w:r w:rsidRPr="009D725B">
              <w:rPr>
                <w:rFonts w:ascii="Arial" w:hAnsi="Arial" w:cs="Arial"/>
                <w:sz w:val="24"/>
                <w:szCs w:val="24"/>
              </w:rPr>
              <w:t xml:space="preserve"> to activities</w:t>
            </w:r>
            <w:r w:rsidR="00C46B9D" w:rsidRPr="009D725B">
              <w:rPr>
                <w:rFonts w:ascii="Arial" w:hAnsi="Arial" w:cs="Arial"/>
                <w:sz w:val="24"/>
                <w:szCs w:val="24"/>
              </w:rPr>
              <w:t xml:space="preserve"> aimed at reducing risk within a limited set of environments</w:t>
            </w:r>
            <w:r w:rsidRPr="009D725B">
              <w:rPr>
                <w:rFonts w:ascii="Arial" w:hAnsi="Arial" w:cs="Arial"/>
                <w:sz w:val="24"/>
                <w:szCs w:val="24"/>
              </w:rPr>
              <w:t xml:space="preserve"> and t</w:t>
            </w:r>
            <w:r w:rsidR="00C46B9D" w:rsidRPr="009D725B">
              <w:rPr>
                <w:rFonts w:ascii="Arial" w:hAnsi="Arial" w:cs="Arial"/>
                <w:sz w:val="24"/>
                <w:szCs w:val="24"/>
              </w:rPr>
              <w:t>argeted at specific groups.</w:t>
            </w:r>
          </w:p>
          <w:p w14:paraId="7FEB7EB4" w14:textId="44822D08" w:rsidR="008776A4" w:rsidRDefault="00C46B9D" w:rsidP="009D725B">
            <w:pPr>
              <w:pStyle w:val="NoSpacing"/>
              <w:numPr>
                <w:ilvl w:val="0"/>
                <w:numId w:val="5"/>
              </w:numPr>
              <w:rPr>
                <w:rFonts w:ascii="Arial" w:hAnsi="Arial" w:cs="Arial"/>
                <w:sz w:val="24"/>
                <w:szCs w:val="24"/>
              </w:rPr>
            </w:pPr>
            <w:r w:rsidRPr="009D725B">
              <w:rPr>
                <w:rFonts w:ascii="Arial" w:hAnsi="Arial" w:cs="Arial"/>
                <w:sz w:val="24"/>
                <w:szCs w:val="24"/>
              </w:rPr>
              <w:t>T</w:t>
            </w:r>
            <w:r w:rsidR="00380746" w:rsidRPr="009D725B">
              <w:rPr>
                <w:rFonts w:ascii="Arial" w:hAnsi="Arial" w:cs="Arial"/>
                <w:sz w:val="24"/>
                <w:szCs w:val="24"/>
              </w:rPr>
              <w:t>he remaining agenda, good practice and evidence base that would form an organisation wide r</w:t>
            </w:r>
            <w:r w:rsidR="009D725B" w:rsidRPr="009D725B">
              <w:rPr>
                <w:rFonts w:ascii="Arial" w:hAnsi="Arial" w:cs="Arial"/>
                <w:sz w:val="24"/>
                <w:szCs w:val="24"/>
              </w:rPr>
              <w:t>esponse to suicide prevention</w:t>
            </w:r>
            <w:r w:rsidR="00D77E34">
              <w:rPr>
                <w:rFonts w:ascii="Arial" w:hAnsi="Arial" w:cs="Arial"/>
                <w:sz w:val="24"/>
                <w:szCs w:val="24"/>
              </w:rPr>
              <w:t xml:space="preserve"> aimed at the whole population</w:t>
            </w:r>
            <w:r w:rsidR="009D725B" w:rsidRPr="009D725B">
              <w:rPr>
                <w:rFonts w:ascii="Arial" w:hAnsi="Arial" w:cs="Arial"/>
                <w:sz w:val="24"/>
                <w:szCs w:val="24"/>
              </w:rPr>
              <w:t>, remains</w:t>
            </w:r>
            <w:r w:rsidR="00380746" w:rsidRPr="009D725B">
              <w:rPr>
                <w:rFonts w:ascii="Arial" w:hAnsi="Arial" w:cs="Arial"/>
                <w:sz w:val="24"/>
                <w:szCs w:val="24"/>
              </w:rPr>
              <w:t xml:space="preserve"> absent.  </w:t>
            </w:r>
            <w:r w:rsidRPr="009D725B">
              <w:rPr>
                <w:rFonts w:ascii="Arial" w:hAnsi="Arial" w:cs="Arial"/>
                <w:sz w:val="24"/>
                <w:szCs w:val="24"/>
              </w:rPr>
              <w:t xml:space="preserve">The Mental Health and Emotional Wellbeing strategy </w:t>
            </w:r>
            <w:r w:rsidR="009D725B" w:rsidRPr="009D725B">
              <w:rPr>
                <w:rFonts w:ascii="Arial" w:hAnsi="Arial" w:cs="Arial"/>
                <w:sz w:val="24"/>
                <w:szCs w:val="24"/>
              </w:rPr>
              <w:t>focuses on the mental health agenda from the perspective of early identification and intervention, with a particular focus on children &amp; young people. It makes no explicit reference to either suicide or self-harm.  There is a need to remedy this.</w:t>
            </w:r>
          </w:p>
          <w:p w14:paraId="66E15DDF" w14:textId="46B60144" w:rsidR="002432DC" w:rsidRPr="009D725B" w:rsidRDefault="002432DC" w:rsidP="00D77E34">
            <w:pPr>
              <w:pStyle w:val="NoSpacing"/>
              <w:numPr>
                <w:ilvl w:val="0"/>
                <w:numId w:val="5"/>
              </w:numPr>
              <w:rPr>
                <w:rFonts w:ascii="Arial" w:hAnsi="Arial" w:cs="Arial"/>
                <w:sz w:val="24"/>
                <w:szCs w:val="24"/>
              </w:rPr>
            </w:pPr>
            <w:r>
              <w:rPr>
                <w:rFonts w:ascii="Arial" w:hAnsi="Arial" w:cs="Arial"/>
                <w:sz w:val="24"/>
                <w:szCs w:val="24"/>
              </w:rPr>
              <w:t xml:space="preserve">The RPB is currently acting to develop mental health service provision across the region and has </w:t>
            </w:r>
            <w:r w:rsidR="00F743AB">
              <w:rPr>
                <w:rFonts w:ascii="Arial" w:hAnsi="Arial" w:cs="Arial"/>
                <w:sz w:val="24"/>
                <w:szCs w:val="24"/>
              </w:rPr>
              <w:t>work streams</w:t>
            </w:r>
            <w:r>
              <w:rPr>
                <w:rFonts w:ascii="Arial" w:hAnsi="Arial" w:cs="Arial"/>
                <w:sz w:val="24"/>
                <w:szCs w:val="24"/>
              </w:rPr>
              <w:t xml:space="preserve"> </w:t>
            </w:r>
            <w:r w:rsidR="00F743AB">
              <w:rPr>
                <w:rFonts w:ascii="Arial" w:hAnsi="Arial" w:cs="Arial"/>
                <w:sz w:val="24"/>
                <w:szCs w:val="24"/>
              </w:rPr>
              <w:t>leading</w:t>
            </w:r>
            <w:r>
              <w:rPr>
                <w:rFonts w:ascii="Arial" w:hAnsi="Arial" w:cs="Arial"/>
                <w:sz w:val="24"/>
                <w:szCs w:val="24"/>
              </w:rPr>
              <w:t xml:space="preserve"> </w:t>
            </w:r>
            <w:r w:rsidR="00F743AB">
              <w:rPr>
                <w:rFonts w:ascii="Arial" w:hAnsi="Arial" w:cs="Arial"/>
                <w:sz w:val="24"/>
                <w:szCs w:val="24"/>
              </w:rPr>
              <w:t xml:space="preserve">development of </w:t>
            </w:r>
            <w:r>
              <w:rPr>
                <w:rFonts w:ascii="Arial" w:hAnsi="Arial" w:cs="Arial"/>
                <w:sz w:val="24"/>
                <w:szCs w:val="24"/>
              </w:rPr>
              <w:t xml:space="preserve">both mental health services and prevention at the community level.  </w:t>
            </w:r>
            <w:r w:rsidR="00D77E34">
              <w:rPr>
                <w:rFonts w:ascii="Arial" w:hAnsi="Arial" w:cs="Arial"/>
                <w:sz w:val="24"/>
                <w:szCs w:val="24"/>
              </w:rPr>
              <w:t>The RPB Emotional Wellbeing and Mental Health programme may be well-placed to take on the regional co-ordination role, however, there is a need to consider the wider risk factors for suicide and these sit beyond the influence of the RPB.  Consequently, there is a need to initiate regional discussions on how we would wish to co-ordinate our approaches to suicide prevention in order to maximise the likelihood of success.</w:t>
            </w:r>
          </w:p>
        </w:tc>
      </w:tr>
      <w:tr w:rsidR="00353DE5" w:rsidRPr="000D312E" w14:paraId="55DC92EE" w14:textId="77777777" w:rsidTr="00610221">
        <w:trPr>
          <w:trHeight w:val="97"/>
        </w:trPr>
        <w:tc>
          <w:tcPr>
            <w:tcW w:w="2547" w:type="dxa"/>
          </w:tcPr>
          <w:p w14:paraId="132D0A1D" w14:textId="77777777" w:rsidR="00353DE5" w:rsidRPr="000D312E" w:rsidRDefault="00353DE5" w:rsidP="007B553B">
            <w:pPr>
              <w:pStyle w:val="NoSpacing"/>
              <w:rPr>
                <w:rFonts w:ascii="Arial" w:hAnsi="Arial" w:cs="Arial"/>
                <w:b/>
                <w:sz w:val="24"/>
                <w:szCs w:val="24"/>
              </w:rPr>
            </w:pPr>
            <w:r w:rsidRPr="000D312E">
              <w:rPr>
                <w:rFonts w:ascii="Arial" w:hAnsi="Arial" w:cs="Arial"/>
                <w:b/>
                <w:sz w:val="24"/>
                <w:szCs w:val="24"/>
              </w:rPr>
              <w:lastRenderedPageBreak/>
              <w:t xml:space="preserve">Specific Action Required </w:t>
            </w:r>
          </w:p>
          <w:p w14:paraId="41E9B6B4" w14:textId="77777777" w:rsidR="00353DE5" w:rsidRPr="000D312E" w:rsidRDefault="00353DE5" w:rsidP="007B553B">
            <w:pPr>
              <w:pStyle w:val="NoSpacing"/>
              <w:rPr>
                <w:rFonts w:ascii="Arial" w:hAnsi="Arial" w:cs="Arial"/>
                <w:b/>
                <w:i/>
                <w:sz w:val="24"/>
                <w:szCs w:val="24"/>
              </w:rPr>
            </w:pPr>
            <w:r w:rsidRPr="000D312E">
              <w:rPr>
                <w:rFonts w:ascii="Arial" w:hAnsi="Arial" w:cs="Arial"/>
                <w:b/>
                <w:i/>
                <w:sz w:val="24"/>
                <w:szCs w:val="24"/>
              </w:rPr>
              <w:t>(please choose one only)</w:t>
            </w:r>
          </w:p>
        </w:tc>
        <w:tc>
          <w:tcPr>
            <w:tcW w:w="1569" w:type="dxa"/>
            <w:shd w:val="clear" w:color="auto" w:fill="D5DCE4" w:themeFill="text2" w:themeFillTint="33"/>
          </w:tcPr>
          <w:p w14:paraId="3E12EBC3"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Information</w:t>
            </w:r>
          </w:p>
        </w:tc>
        <w:tc>
          <w:tcPr>
            <w:tcW w:w="1723" w:type="dxa"/>
            <w:shd w:val="clear" w:color="auto" w:fill="D5DCE4" w:themeFill="text2" w:themeFillTint="33"/>
          </w:tcPr>
          <w:p w14:paraId="76EB5F8B"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Discussion</w:t>
            </w:r>
          </w:p>
        </w:tc>
        <w:tc>
          <w:tcPr>
            <w:tcW w:w="1661" w:type="dxa"/>
            <w:gridSpan w:val="2"/>
            <w:shd w:val="clear" w:color="auto" w:fill="D5DCE4" w:themeFill="text2" w:themeFillTint="33"/>
          </w:tcPr>
          <w:p w14:paraId="3EBD512E"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Assurance</w:t>
            </w:r>
          </w:p>
        </w:tc>
        <w:tc>
          <w:tcPr>
            <w:tcW w:w="2701" w:type="dxa"/>
            <w:gridSpan w:val="2"/>
            <w:shd w:val="clear" w:color="auto" w:fill="D5DCE4" w:themeFill="text2" w:themeFillTint="33"/>
          </w:tcPr>
          <w:p w14:paraId="7FE02AF2"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Approval</w:t>
            </w:r>
          </w:p>
        </w:tc>
      </w:tr>
      <w:tr w:rsidR="00353DE5" w:rsidRPr="000D312E" w14:paraId="5FA1F351" w14:textId="77777777" w:rsidTr="00610221">
        <w:trPr>
          <w:trHeight w:val="96"/>
        </w:trPr>
        <w:tc>
          <w:tcPr>
            <w:tcW w:w="2547" w:type="dxa"/>
          </w:tcPr>
          <w:p w14:paraId="2F4AAACC" w14:textId="77777777" w:rsidR="00353DE5" w:rsidRPr="000D312E" w:rsidRDefault="00353DE5" w:rsidP="007B553B">
            <w:pPr>
              <w:pStyle w:val="NoSpacing"/>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E87245B" w14:textId="77777777" w:rsidR="00353DE5" w:rsidRPr="000D312E" w:rsidRDefault="00353DE5" w:rsidP="007B553B">
                <w:pPr>
                  <w:pStyle w:val="NoSpacing"/>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tcPr>
              <w:p w14:paraId="018AA582" w14:textId="77777777" w:rsidR="00353DE5" w:rsidRPr="000D312E" w:rsidRDefault="00353DE5" w:rsidP="007B553B">
                <w:pPr>
                  <w:pStyle w:val="NoSpacing"/>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gridSpan w:val="2"/>
              </w:tcPr>
              <w:p w14:paraId="3EFC15AA" w14:textId="77777777" w:rsidR="00353DE5" w:rsidRPr="000D312E" w:rsidRDefault="00353DE5" w:rsidP="007B553B">
                <w:pPr>
                  <w:pStyle w:val="NoSpacing"/>
                  <w:rPr>
                    <w:rFonts w:ascii="Arial" w:hAnsi="Arial" w:cs="Arial"/>
                    <w:sz w:val="24"/>
                    <w:szCs w:val="24"/>
                  </w:rPr>
                </w:pPr>
                <w:r w:rsidRPr="000D312E">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2701" w:type="dxa"/>
                <w:gridSpan w:val="2"/>
              </w:tcPr>
              <w:p w14:paraId="67D7DF64" w14:textId="2667E188" w:rsidR="00353DE5" w:rsidRPr="000D312E" w:rsidRDefault="00C143E1" w:rsidP="007B553B">
                <w:pPr>
                  <w:pStyle w:val="NoSpacing"/>
                  <w:rPr>
                    <w:rFonts w:ascii="Arial" w:hAnsi="Arial" w:cs="Arial"/>
                    <w:sz w:val="24"/>
                    <w:szCs w:val="24"/>
                  </w:rPr>
                </w:pPr>
                <w:r>
                  <w:rPr>
                    <w:rFonts w:ascii="MS Gothic" w:eastAsia="MS Gothic" w:hAnsi="MS Gothic" w:cs="Arial" w:hint="eastAsia"/>
                    <w:sz w:val="24"/>
                    <w:szCs w:val="24"/>
                  </w:rPr>
                  <w:t>☒</w:t>
                </w:r>
              </w:p>
            </w:tc>
          </w:sdtContent>
        </w:sdt>
      </w:tr>
      <w:tr w:rsidR="00353DE5" w:rsidRPr="000D312E" w14:paraId="4F1D2BFC" w14:textId="77777777" w:rsidTr="00610221">
        <w:tc>
          <w:tcPr>
            <w:tcW w:w="2547" w:type="dxa"/>
          </w:tcPr>
          <w:p w14:paraId="091FC633" w14:textId="4A944EA4" w:rsidR="00353DE5" w:rsidRDefault="00353DE5" w:rsidP="000D312E">
            <w:pPr>
              <w:pStyle w:val="NoSpacing"/>
              <w:rPr>
                <w:rFonts w:ascii="Arial" w:hAnsi="Arial" w:cs="Arial"/>
                <w:b/>
                <w:sz w:val="24"/>
                <w:szCs w:val="24"/>
              </w:rPr>
            </w:pPr>
            <w:r>
              <w:rPr>
                <w:rFonts w:ascii="Arial" w:hAnsi="Arial" w:cs="Arial"/>
                <w:b/>
                <w:sz w:val="24"/>
                <w:szCs w:val="24"/>
              </w:rPr>
              <w:t xml:space="preserve">Recommendations </w:t>
            </w:r>
          </w:p>
        </w:tc>
        <w:tc>
          <w:tcPr>
            <w:tcW w:w="7654" w:type="dxa"/>
            <w:gridSpan w:val="6"/>
          </w:tcPr>
          <w:p w14:paraId="2C42AD3A" w14:textId="77777777" w:rsidR="00C67885" w:rsidRPr="00754AF5" w:rsidRDefault="000A3EFF" w:rsidP="00C67885">
            <w:pPr>
              <w:pStyle w:val="NoSpacing"/>
              <w:rPr>
                <w:rFonts w:ascii="Arial" w:hAnsi="Arial" w:cs="Arial"/>
                <w:sz w:val="24"/>
                <w:szCs w:val="24"/>
              </w:rPr>
            </w:pPr>
            <w:r w:rsidRPr="00754AF5">
              <w:rPr>
                <w:rFonts w:ascii="Arial" w:hAnsi="Arial" w:cs="Arial"/>
                <w:sz w:val="24"/>
                <w:szCs w:val="24"/>
              </w:rPr>
              <w:t>Members are asked to</w:t>
            </w:r>
            <w:r w:rsidR="00C67885" w:rsidRPr="00754AF5">
              <w:rPr>
                <w:rFonts w:ascii="Arial" w:hAnsi="Arial" w:cs="Arial"/>
                <w:sz w:val="24"/>
                <w:szCs w:val="24"/>
              </w:rPr>
              <w:t>:</w:t>
            </w:r>
          </w:p>
          <w:p w14:paraId="6B601F88" w14:textId="77777777" w:rsidR="00C143E1" w:rsidRPr="00754AF5" w:rsidRDefault="00C143E1" w:rsidP="00001504">
            <w:pPr>
              <w:pStyle w:val="NoSpacing"/>
              <w:numPr>
                <w:ilvl w:val="0"/>
                <w:numId w:val="1"/>
              </w:numPr>
            </w:pPr>
            <w:r w:rsidRPr="00754AF5">
              <w:rPr>
                <w:rFonts w:ascii="Arial" w:hAnsi="Arial" w:cs="Arial"/>
                <w:b/>
                <w:bCs/>
                <w:sz w:val="24"/>
                <w:szCs w:val="24"/>
              </w:rPr>
              <w:t>Note</w:t>
            </w:r>
            <w:r w:rsidRPr="00754AF5">
              <w:rPr>
                <w:rFonts w:ascii="Arial" w:hAnsi="Arial" w:cs="Arial"/>
                <w:sz w:val="24"/>
                <w:szCs w:val="24"/>
              </w:rPr>
              <w:t xml:space="preserve"> the contents of this report.</w:t>
            </w:r>
            <w:r w:rsidRPr="00754AF5">
              <w:t xml:space="preserve"> </w:t>
            </w:r>
          </w:p>
          <w:p w14:paraId="61A683B7" w14:textId="46726A72" w:rsidR="00C143E1" w:rsidRPr="00754AF5" w:rsidRDefault="00C143E1" w:rsidP="00001504">
            <w:pPr>
              <w:pStyle w:val="NoSpacing"/>
              <w:numPr>
                <w:ilvl w:val="0"/>
                <w:numId w:val="1"/>
              </w:numPr>
            </w:pPr>
            <w:r w:rsidRPr="00754AF5">
              <w:rPr>
                <w:rFonts w:ascii="Arial" w:hAnsi="Arial" w:cs="Arial"/>
                <w:b/>
                <w:bCs/>
                <w:sz w:val="24"/>
                <w:szCs w:val="24"/>
              </w:rPr>
              <w:t>Consider</w:t>
            </w:r>
            <w:r w:rsidRPr="00754AF5">
              <w:rPr>
                <w:rFonts w:ascii="Arial" w:hAnsi="Arial" w:cs="Arial"/>
                <w:sz w:val="24"/>
                <w:szCs w:val="24"/>
              </w:rPr>
              <w:t xml:space="preserve"> the risks / issues highlighted</w:t>
            </w:r>
            <w:r w:rsidR="0004560B" w:rsidRPr="00754AF5">
              <w:rPr>
                <w:rFonts w:ascii="Arial" w:hAnsi="Arial" w:cs="Arial"/>
                <w:sz w:val="24"/>
                <w:szCs w:val="24"/>
              </w:rPr>
              <w:t xml:space="preserve"> including to what extent current approaches and strategies address risk of suicide in the population.</w:t>
            </w:r>
          </w:p>
          <w:p w14:paraId="73AFE6A7" w14:textId="77777777" w:rsidR="00001504" w:rsidRDefault="00001504" w:rsidP="00001504">
            <w:pPr>
              <w:pStyle w:val="NoSpacing"/>
              <w:numPr>
                <w:ilvl w:val="0"/>
                <w:numId w:val="1"/>
              </w:numPr>
              <w:jc w:val="both"/>
            </w:pPr>
            <w:r w:rsidRPr="00BC176A">
              <w:rPr>
                <w:rFonts w:ascii="Arial" w:hAnsi="Arial" w:cs="Arial"/>
                <w:b/>
                <w:bCs/>
                <w:sz w:val="24"/>
                <w:szCs w:val="24"/>
              </w:rPr>
              <w:t>Note</w:t>
            </w:r>
            <w:r w:rsidRPr="000D312E">
              <w:rPr>
                <w:rFonts w:ascii="Arial" w:hAnsi="Arial" w:cs="Arial"/>
                <w:sz w:val="24"/>
                <w:szCs w:val="24"/>
              </w:rPr>
              <w:t xml:space="preserve"> the contents of this report.</w:t>
            </w:r>
            <w:r w:rsidRPr="00886884">
              <w:t xml:space="preserve"> </w:t>
            </w:r>
          </w:p>
          <w:p w14:paraId="3E308B81" w14:textId="77777777" w:rsidR="00001504" w:rsidRPr="00BE201A" w:rsidRDefault="00001504" w:rsidP="00001504">
            <w:pPr>
              <w:pStyle w:val="NoSpacing"/>
              <w:numPr>
                <w:ilvl w:val="0"/>
                <w:numId w:val="1"/>
              </w:numPr>
              <w:jc w:val="both"/>
            </w:pPr>
            <w:r w:rsidRPr="00BC176A">
              <w:rPr>
                <w:rFonts w:ascii="Arial" w:hAnsi="Arial" w:cs="Arial"/>
                <w:b/>
                <w:bCs/>
                <w:sz w:val="24"/>
                <w:szCs w:val="24"/>
              </w:rPr>
              <w:t>Consider</w:t>
            </w:r>
            <w:r>
              <w:rPr>
                <w:rFonts w:ascii="Arial" w:hAnsi="Arial" w:cs="Arial"/>
                <w:sz w:val="24"/>
                <w:szCs w:val="24"/>
              </w:rPr>
              <w:t xml:space="preserve"> the risks / issues highlighted</w:t>
            </w:r>
          </w:p>
          <w:p w14:paraId="6764B0FF" w14:textId="7EECEE2F" w:rsidR="00001504" w:rsidRPr="00B53391" w:rsidRDefault="00AF389C" w:rsidP="00001504">
            <w:pPr>
              <w:pStyle w:val="NoSpacing"/>
              <w:numPr>
                <w:ilvl w:val="0"/>
                <w:numId w:val="1"/>
              </w:numPr>
            </w:pPr>
            <w:r>
              <w:rPr>
                <w:rFonts w:ascii="Arial" w:hAnsi="Arial" w:cs="Arial"/>
                <w:b/>
                <w:bCs/>
                <w:sz w:val="24"/>
                <w:szCs w:val="24"/>
              </w:rPr>
              <w:t>Note</w:t>
            </w:r>
            <w:r w:rsidR="00001504" w:rsidRPr="00B53391">
              <w:rPr>
                <w:rFonts w:ascii="Arial" w:hAnsi="Arial" w:cs="Arial"/>
                <w:sz w:val="24"/>
                <w:szCs w:val="24"/>
              </w:rPr>
              <w:t xml:space="preserve"> </w:t>
            </w:r>
            <w:r>
              <w:rPr>
                <w:rFonts w:ascii="Arial" w:hAnsi="Arial" w:cs="Arial"/>
                <w:sz w:val="24"/>
                <w:szCs w:val="24"/>
              </w:rPr>
              <w:t xml:space="preserve">management board has agreed </w:t>
            </w:r>
            <w:r w:rsidR="00001504" w:rsidRPr="00B53391">
              <w:rPr>
                <w:rFonts w:ascii="Arial" w:hAnsi="Arial" w:cs="Arial"/>
                <w:sz w:val="24"/>
                <w:szCs w:val="24"/>
              </w:rPr>
              <w:t>the recommendation</w:t>
            </w:r>
            <w:r>
              <w:rPr>
                <w:rFonts w:ascii="Arial" w:hAnsi="Arial" w:cs="Arial"/>
                <w:sz w:val="24"/>
                <w:szCs w:val="24"/>
              </w:rPr>
              <w:t xml:space="preserve"> </w:t>
            </w:r>
            <w:r w:rsidR="00001504" w:rsidRPr="00B53391">
              <w:rPr>
                <w:rFonts w:ascii="Arial" w:hAnsi="Arial" w:cs="Arial"/>
                <w:sz w:val="24"/>
                <w:szCs w:val="24"/>
              </w:rPr>
              <w:t>to progress this agenda:</w:t>
            </w:r>
          </w:p>
          <w:p w14:paraId="1CE71E60" w14:textId="73BB1693" w:rsidR="00001504" w:rsidRPr="00B53391" w:rsidRDefault="00001504" w:rsidP="00001504">
            <w:pPr>
              <w:pStyle w:val="NoSpacing"/>
              <w:numPr>
                <w:ilvl w:val="1"/>
                <w:numId w:val="1"/>
              </w:numPr>
            </w:pPr>
            <w:r>
              <w:rPr>
                <w:rFonts w:ascii="Arial" w:hAnsi="Arial" w:cs="Arial"/>
                <w:sz w:val="24"/>
                <w:szCs w:val="24"/>
              </w:rPr>
              <w:t xml:space="preserve">Discussions </w:t>
            </w:r>
            <w:r w:rsidR="00AF389C">
              <w:rPr>
                <w:rFonts w:ascii="Arial" w:hAnsi="Arial" w:cs="Arial"/>
                <w:sz w:val="24"/>
                <w:szCs w:val="24"/>
              </w:rPr>
              <w:t xml:space="preserve">to be held to </w:t>
            </w:r>
            <w:r>
              <w:rPr>
                <w:rFonts w:ascii="Arial" w:hAnsi="Arial" w:cs="Arial"/>
                <w:sz w:val="24"/>
                <w:szCs w:val="24"/>
              </w:rPr>
              <w:t xml:space="preserve">establish a </w:t>
            </w:r>
            <w:r w:rsidRPr="00B53391">
              <w:rPr>
                <w:rFonts w:ascii="Arial" w:hAnsi="Arial" w:cs="Arial"/>
                <w:sz w:val="24"/>
                <w:szCs w:val="24"/>
              </w:rPr>
              <w:t xml:space="preserve">regional forum to align the prevention approach from a service &amp; treatment </w:t>
            </w:r>
            <w:r w:rsidRPr="00B53391">
              <w:rPr>
                <w:rFonts w:ascii="Arial" w:hAnsi="Arial" w:cs="Arial"/>
                <w:sz w:val="24"/>
                <w:szCs w:val="24"/>
              </w:rPr>
              <w:lastRenderedPageBreak/>
              <w:t>perspective and develop a regional plan with partners accordingly.</w:t>
            </w:r>
          </w:p>
          <w:p w14:paraId="2303428F" w14:textId="28B78537" w:rsidR="00353DE5" w:rsidRPr="00754AF5" w:rsidRDefault="00001504" w:rsidP="00001504">
            <w:pPr>
              <w:pStyle w:val="NoSpacing"/>
              <w:numPr>
                <w:ilvl w:val="1"/>
                <w:numId w:val="1"/>
              </w:numPr>
            </w:pPr>
            <w:r w:rsidRPr="00754AF5">
              <w:rPr>
                <w:rFonts w:ascii="Arial" w:hAnsi="Arial" w:cs="Arial"/>
                <w:sz w:val="24"/>
                <w:szCs w:val="24"/>
              </w:rPr>
              <w:t>Given that only a third of those who die through suicide are known to services, the Population Health Strategy articulates the actions required to address the root causes contributing to the risk of mental health wellbeing and distress for our population. Implementation of the PHS through those governance/partnership structures will contribute to addressing the broader prevention agenda.</w:t>
            </w:r>
          </w:p>
        </w:tc>
      </w:tr>
    </w:tbl>
    <w:p w14:paraId="43753F0C" w14:textId="77777777" w:rsidR="0020539A" w:rsidRPr="000D312E" w:rsidRDefault="0020539A" w:rsidP="000D312E">
      <w:pPr>
        <w:pStyle w:val="NoSpacing"/>
        <w:rPr>
          <w:rFonts w:ascii="Arial" w:hAnsi="Arial" w:cs="Arial"/>
          <w:sz w:val="24"/>
          <w:szCs w:val="24"/>
        </w:rPr>
      </w:pPr>
    </w:p>
    <w:p w14:paraId="04009B1C" w14:textId="77777777" w:rsidR="00C33A04" w:rsidRPr="000D312E" w:rsidRDefault="0020539A" w:rsidP="000D312E">
      <w:pPr>
        <w:pStyle w:val="NoSpacing"/>
        <w:rPr>
          <w:rFonts w:ascii="Arial" w:hAnsi="Arial" w:cs="Arial"/>
          <w:sz w:val="24"/>
          <w:szCs w:val="24"/>
        </w:rPr>
      </w:pPr>
      <w:r w:rsidRPr="000D312E">
        <w:rPr>
          <w:rFonts w:ascii="Arial" w:hAnsi="Arial" w:cs="Arial"/>
          <w:sz w:val="24"/>
          <w:szCs w:val="24"/>
        </w:rPr>
        <w:br w:type="page"/>
      </w:r>
    </w:p>
    <w:p w14:paraId="2F54C8C9" w14:textId="7D2417EB" w:rsidR="00C33A04" w:rsidRPr="000A3EFF" w:rsidRDefault="00E962BC" w:rsidP="000A3EFF">
      <w:pPr>
        <w:pStyle w:val="NoSpacing"/>
        <w:jc w:val="center"/>
        <w:rPr>
          <w:rFonts w:ascii="Arial" w:hAnsi="Arial" w:cs="Arial"/>
          <w:b/>
          <w:sz w:val="32"/>
          <w:szCs w:val="32"/>
        </w:rPr>
      </w:pPr>
      <w:r>
        <w:rPr>
          <w:rFonts w:ascii="Arial" w:hAnsi="Arial" w:cs="Arial"/>
          <w:b/>
          <w:bCs/>
          <w:color w:val="000000"/>
          <w:sz w:val="32"/>
          <w:szCs w:val="32"/>
        </w:rPr>
        <w:t xml:space="preserve">Prevention of </w:t>
      </w:r>
      <w:r w:rsidR="00272774" w:rsidRPr="000A3EFF">
        <w:rPr>
          <w:rFonts w:ascii="Arial" w:hAnsi="Arial" w:cs="Arial"/>
          <w:b/>
          <w:bCs/>
          <w:color w:val="000000"/>
          <w:sz w:val="32"/>
          <w:szCs w:val="32"/>
        </w:rPr>
        <w:t>Suicide and Self-Harm</w:t>
      </w:r>
    </w:p>
    <w:p w14:paraId="62A7A20E" w14:textId="77777777" w:rsidR="0072604C" w:rsidRPr="000D312E" w:rsidRDefault="0072604C" w:rsidP="000D312E">
      <w:pPr>
        <w:pStyle w:val="NoSpacing"/>
        <w:rPr>
          <w:rFonts w:ascii="Arial" w:hAnsi="Arial" w:cs="Arial"/>
          <w:sz w:val="24"/>
          <w:szCs w:val="24"/>
        </w:rPr>
      </w:pPr>
    </w:p>
    <w:p w14:paraId="5400E786" w14:textId="6B9B6B1F" w:rsidR="00272774" w:rsidRPr="000D312E" w:rsidRDefault="00272774" w:rsidP="000D312E">
      <w:pPr>
        <w:pStyle w:val="NoSpacing"/>
        <w:rPr>
          <w:rFonts w:ascii="Arial" w:hAnsi="Arial" w:cs="Arial"/>
          <w:sz w:val="24"/>
          <w:szCs w:val="24"/>
        </w:rPr>
      </w:pPr>
    </w:p>
    <w:p w14:paraId="41BEE3DC" w14:textId="173C844F" w:rsidR="00C33A04" w:rsidRPr="000A3EFF" w:rsidRDefault="00F531BD" w:rsidP="00FD20C1">
      <w:pPr>
        <w:pStyle w:val="NoSpacing"/>
        <w:numPr>
          <w:ilvl w:val="0"/>
          <w:numId w:val="6"/>
        </w:numPr>
        <w:rPr>
          <w:rFonts w:ascii="Arial" w:hAnsi="Arial" w:cs="Arial"/>
          <w:b/>
          <w:sz w:val="24"/>
          <w:szCs w:val="24"/>
        </w:rPr>
      </w:pPr>
      <w:r w:rsidRPr="000A3EFF">
        <w:rPr>
          <w:rFonts w:ascii="Arial" w:hAnsi="Arial" w:cs="Arial"/>
          <w:b/>
          <w:sz w:val="24"/>
          <w:szCs w:val="24"/>
        </w:rPr>
        <w:t>INTRODUCTION</w:t>
      </w:r>
    </w:p>
    <w:p w14:paraId="46EEC07D" w14:textId="1CF82A16" w:rsidR="00E334F8" w:rsidRDefault="00E334F8" w:rsidP="00390293">
      <w:pPr>
        <w:pStyle w:val="NoSpacing"/>
        <w:jc w:val="both"/>
        <w:rPr>
          <w:rFonts w:ascii="Arial" w:hAnsi="Arial" w:cs="Arial"/>
          <w:color w:val="000000"/>
          <w:sz w:val="24"/>
          <w:szCs w:val="24"/>
        </w:rPr>
      </w:pPr>
      <w:r w:rsidRPr="000D312E">
        <w:rPr>
          <w:rFonts w:ascii="Arial" w:hAnsi="Arial" w:cs="Arial"/>
          <w:color w:val="000000"/>
          <w:sz w:val="24"/>
          <w:szCs w:val="24"/>
        </w:rPr>
        <w:t xml:space="preserve">Suicide is a tragic event, which is usually in response to a series of complex reasons that are contextual to the individual. However, if risk factors at the individual, group and population level are effectively addressed suicide is largely preventable. </w:t>
      </w:r>
    </w:p>
    <w:p w14:paraId="4BD0B0CA" w14:textId="77777777" w:rsidR="00F13B44" w:rsidRDefault="00F13B44" w:rsidP="00390293">
      <w:pPr>
        <w:pStyle w:val="NoSpacing"/>
        <w:jc w:val="both"/>
        <w:rPr>
          <w:rFonts w:ascii="Arial" w:hAnsi="Arial" w:cs="Arial"/>
          <w:color w:val="000000"/>
          <w:sz w:val="24"/>
          <w:szCs w:val="24"/>
        </w:rPr>
      </w:pPr>
    </w:p>
    <w:p w14:paraId="49C1E844" w14:textId="5283C821" w:rsidR="00F13B44" w:rsidRPr="000D312E" w:rsidRDefault="00F13B44" w:rsidP="00390293">
      <w:pPr>
        <w:pStyle w:val="NoSpacing"/>
        <w:jc w:val="both"/>
        <w:rPr>
          <w:rFonts w:ascii="Arial" w:hAnsi="Arial" w:cs="Arial"/>
          <w:color w:val="000000"/>
          <w:sz w:val="24"/>
          <w:szCs w:val="24"/>
        </w:rPr>
      </w:pPr>
      <w:r>
        <w:rPr>
          <w:rFonts w:ascii="Arial" w:hAnsi="Arial" w:cs="Arial"/>
          <w:color w:val="000000"/>
          <w:sz w:val="24"/>
          <w:szCs w:val="24"/>
        </w:rPr>
        <w:t>Suicide &amp; self-harm are terms that are often included together. However, they are not the same behaviours and pattern along different population demographics. Equally, the approach and preventative actions, including key points of intervention, are different. Hence</w:t>
      </w:r>
      <w:r w:rsidR="00075236">
        <w:rPr>
          <w:rFonts w:ascii="Arial" w:hAnsi="Arial" w:cs="Arial"/>
          <w:color w:val="000000"/>
          <w:sz w:val="24"/>
          <w:szCs w:val="24"/>
        </w:rPr>
        <w:t>,</w:t>
      </w:r>
      <w:r>
        <w:rPr>
          <w:rFonts w:ascii="Arial" w:hAnsi="Arial" w:cs="Arial"/>
          <w:color w:val="000000"/>
          <w:sz w:val="24"/>
          <w:szCs w:val="24"/>
        </w:rPr>
        <w:t xml:space="preserve"> they need different approaches. </w:t>
      </w:r>
    </w:p>
    <w:p w14:paraId="6BF54908" w14:textId="3BFFB45D" w:rsidR="00E334F8" w:rsidRPr="000D312E" w:rsidRDefault="00E334F8" w:rsidP="00390293">
      <w:pPr>
        <w:pStyle w:val="NoSpacing"/>
        <w:jc w:val="both"/>
        <w:rPr>
          <w:rFonts w:ascii="Arial" w:hAnsi="Arial" w:cs="Arial"/>
          <w:color w:val="000000"/>
          <w:sz w:val="24"/>
          <w:szCs w:val="24"/>
        </w:rPr>
      </w:pPr>
    </w:p>
    <w:p w14:paraId="5BB72262" w14:textId="20194E6E" w:rsidR="00E334F8" w:rsidRPr="000D312E" w:rsidRDefault="00075236" w:rsidP="00390293">
      <w:pPr>
        <w:pStyle w:val="NoSpacing"/>
        <w:jc w:val="both"/>
        <w:rPr>
          <w:rFonts w:ascii="Arial" w:hAnsi="Arial" w:cs="Arial"/>
          <w:color w:val="000000"/>
          <w:sz w:val="24"/>
          <w:szCs w:val="24"/>
        </w:rPr>
      </w:pPr>
      <w:r>
        <w:rPr>
          <w:rFonts w:ascii="Arial" w:hAnsi="Arial" w:cs="Arial"/>
          <w:color w:val="000000"/>
          <w:sz w:val="24"/>
          <w:szCs w:val="24"/>
        </w:rPr>
        <w:t xml:space="preserve">Under the existing Talk 2 Me 2 national suicide prevention strategy, there was a requirement for all local authority areas to have a suicide &amp; </w:t>
      </w:r>
      <w:r w:rsidR="00510512">
        <w:rPr>
          <w:rFonts w:ascii="Arial" w:hAnsi="Arial" w:cs="Arial"/>
          <w:color w:val="000000"/>
          <w:sz w:val="24"/>
          <w:szCs w:val="24"/>
        </w:rPr>
        <w:t>self-harm</w:t>
      </w:r>
      <w:r>
        <w:rPr>
          <w:rFonts w:ascii="Arial" w:hAnsi="Arial" w:cs="Arial"/>
          <w:color w:val="000000"/>
          <w:sz w:val="24"/>
          <w:szCs w:val="24"/>
        </w:rPr>
        <w:t xml:space="preserve"> prevention plan. Neither Swansea nor Neath Port Talbot have a plan. </w:t>
      </w:r>
      <w:r w:rsidR="00DD3FF7">
        <w:rPr>
          <w:rFonts w:ascii="Arial" w:hAnsi="Arial" w:cs="Arial"/>
          <w:color w:val="000000"/>
          <w:sz w:val="24"/>
          <w:szCs w:val="24"/>
        </w:rPr>
        <w:t xml:space="preserve">A </w:t>
      </w:r>
      <w:r w:rsidR="00E334F8" w:rsidRPr="000D312E">
        <w:rPr>
          <w:rFonts w:ascii="Arial" w:hAnsi="Arial" w:cs="Arial"/>
          <w:color w:val="000000"/>
          <w:sz w:val="24"/>
          <w:szCs w:val="24"/>
        </w:rPr>
        <w:t xml:space="preserve">Swansea Bay </w:t>
      </w:r>
      <w:r w:rsidR="001C05F2" w:rsidRPr="000D312E">
        <w:rPr>
          <w:rFonts w:ascii="Arial" w:hAnsi="Arial" w:cs="Arial"/>
          <w:color w:val="000000"/>
          <w:sz w:val="24"/>
          <w:szCs w:val="24"/>
        </w:rPr>
        <w:t>S&amp;SH M</w:t>
      </w:r>
      <w:r w:rsidR="00DD3FF7">
        <w:rPr>
          <w:rFonts w:ascii="Arial" w:hAnsi="Arial" w:cs="Arial"/>
          <w:color w:val="000000"/>
          <w:sz w:val="24"/>
          <w:szCs w:val="24"/>
        </w:rPr>
        <w:t xml:space="preserve">ulti-Agency Action Group (MAG) </w:t>
      </w:r>
      <w:r w:rsidR="00E334F8" w:rsidRPr="000D312E">
        <w:rPr>
          <w:rFonts w:ascii="Arial" w:hAnsi="Arial" w:cs="Arial"/>
          <w:color w:val="000000"/>
          <w:sz w:val="24"/>
          <w:szCs w:val="24"/>
        </w:rPr>
        <w:t xml:space="preserve">was established </w:t>
      </w:r>
      <w:r w:rsidR="001C20F4">
        <w:rPr>
          <w:rFonts w:ascii="Arial" w:hAnsi="Arial" w:cs="Arial"/>
          <w:color w:val="000000"/>
          <w:sz w:val="24"/>
          <w:szCs w:val="24"/>
        </w:rPr>
        <w:t>in 2019</w:t>
      </w:r>
      <w:r w:rsidR="00E334F8" w:rsidRPr="000D312E">
        <w:rPr>
          <w:rFonts w:ascii="Arial" w:hAnsi="Arial" w:cs="Arial"/>
          <w:color w:val="000000"/>
          <w:sz w:val="24"/>
          <w:szCs w:val="24"/>
        </w:rPr>
        <w:t xml:space="preserve"> with the aim of developing an action plan to co-ordinate </w:t>
      </w:r>
      <w:r w:rsidR="001C05F2" w:rsidRPr="000D312E">
        <w:rPr>
          <w:rFonts w:ascii="Arial" w:hAnsi="Arial" w:cs="Arial"/>
          <w:color w:val="000000"/>
          <w:sz w:val="24"/>
          <w:szCs w:val="24"/>
        </w:rPr>
        <w:t xml:space="preserve">&amp; stimulate </w:t>
      </w:r>
      <w:r w:rsidR="00E334F8" w:rsidRPr="000D312E">
        <w:rPr>
          <w:rFonts w:ascii="Arial" w:hAnsi="Arial" w:cs="Arial"/>
          <w:color w:val="000000"/>
          <w:sz w:val="24"/>
          <w:szCs w:val="24"/>
        </w:rPr>
        <w:t xml:space="preserve">actions </w:t>
      </w:r>
      <w:r w:rsidR="001C05F2" w:rsidRPr="000D312E">
        <w:rPr>
          <w:rFonts w:ascii="Arial" w:hAnsi="Arial" w:cs="Arial"/>
          <w:color w:val="000000"/>
          <w:sz w:val="24"/>
          <w:szCs w:val="24"/>
        </w:rPr>
        <w:t xml:space="preserve">across agencies, </w:t>
      </w:r>
      <w:r w:rsidR="00E334F8" w:rsidRPr="000D312E">
        <w:rPr>
          <w:rFonts w:ascii="Arial" w:hAnsi="Arial" w:cs="Arial"/>
          <w:color w:val="000000"/>
          <w:sz w:val="24"/>
          <w:szCs w:val="24"/>
        </w:rPr>
        <w:t xml:space="preserve">in line with the six </w:t>
      </w:r>
      <w:r w:rsidR="00F4234F" w:rsidRPr="000D312E">
        <w:rPr>
          <w:rFonts w:ascii="Arial" w:hAnsi="Arial" w:cs="Arial"/>
          <w:color w:val="000000"/>
          <w:sz w:val="24"/>
          <w:szCs w:val="24"/>
        </w:rPr>
        <w:t xml:space="preserve">key strategic </w:t>
      </w:r>
      <w:r w:rsidR="00E334F8" w:rsidRPr="000D312E">
        <w:rPr>
          <w:rFonts w:ascii="Arial" w:hAnsi="Arial" w:cs="Arial"/>
          <w:color w:val="000000"/>
          <w:sz w:val="24"/>
          <w:szCs w:val="24"/>
        </w:rPr>
        <w:t>objective</w:t>
      </w:r>
      <w:r w:rsidR="00F4234F" w:rsidRPr="000D312E">
        <w:rPr>
          <w:rFonts w:ascii="Arial" w:hAnsi="Arial" w:cs="Arial"/>
          <w:color w:val="000000"/>
          <w:sz w:val="24"/>
          <w:szCs w:val="24"/>
        </w:rPr>
        <w:t>s</w:t>
      </w:r>
      <w:r w:rsidR="00E334F8" w:rsidRPr="000D312E">
        <w:rPr>
          <w:rFonts w:ascii="Arial" w:hAnsi="Arial" w:cs="Arial"/>
          <w:color w:val="000000"/>
          <w:sz w:val="24"/>
          <w:szCs w:val="24"/>
        </w:rPr>
        <w:t xml:space="preserve"> highlighted within the Talk 2 Me 2 national strategy</w:t>
      </w:r>
      <w:r w:rsidR="00573848">
        <w:rPr>
          <w:rFonts w:ascii="Arial" w:hAnsi="Arial" w:cs="Arial"/>
          <w:color w:val="000000"/>
          <w:sz w:val="24"/>
          <w:szCs w:val="24"/>
        </w:rPr>
        <w:t xml:space="preserve">. </w:t>
      </w:r>
    </w:p>
    <w:p w14:paraId="5878196D" w14:textId="12745A8B" w:rsidR="001C05F2" w:rsidRPr="000D312E" w:rsidRDefault="001C05F2" w:rsidP="00390293">
      <w:pPr>
        <w:pStyle w:val="NoSpacing"/>
        <w:jc w:val="both"/>
        <w:rPr>
          <w:rFonts w:ascii="Arial" w:hAnsi="Arial" w:cs="Arial"/>
          <w:color w:val="000000"/>
          <w:sz w:val="24"/>
          <w:szCs w:val="24"/>
        </w:rPr>
      </w:pPr>
    </w:p>
    <w:p w14:paraId="70840046" w14:textId="6ACD474F" w:rsidR="0093546B" w:rsidRDefault="00573848" w:rsidP="00390293">
      <w:pPr>
        <w:pStyle w:val="NoSpacing"/>
        <w:jc w:val="both"/>
        <w:rPr>
          <w:rFonts w:ascii="Arial" w:hAnsi="Arial" w:cs="Arial"/>
          <w:color w:val="000000"/>
          <w:sz w:val="24"/>
          <w:szCs w:val="24"/>
        </w:rPr>
      </w:pPr>
      <w:r>
        <w:rPr>
          <w:rFonts w:ascii="Arial" w:hAnsi="Arial" w:cs="Arial"/>
          <w:color w:val="000000"/>
          <w:sz w:val="24"/>
          <w:szCs w:val="24"/>
        </w:rPr>
        <w:t>The MAG was successful in stimulating and driving forward a number of key actions primarily focused on responding to</w:t>
      </w:r>
      <w:r w:rsidR="00075236">
        <w:rPr>
          <w:rFonts w:ascii="Arial" w:hAnsi="Arial" w:cs="Arial"/>
          <w:color w:val="000000"/>
          <w:sz w:val="24"/>
          <w:szCs w:val="24"/>
        </w:rPr>
        <w:t xml:space="preserve"> mental health crises,</w:t>
      </w:r>
      <w:r>
        <w:rPr>
          <w:rFonts w:ascii="Arial" w:hAnsi="Arial" w:cs="Arial"/>
          <w:color w:val="000000"/>
          <w:sz w:val="24"/>
          <w:szCs w:val="24"/>
        </w:rPr>
        <w:t xml:space="preserve"> preventing contagion </w:t>
      </w:r>
      <w:r w:rsidR="00C46B9D">
        <w:rPr>
          <w:rFonts w:ascii="Arial" w:hAnsi="Arial" w:cs="Arial"/>
          <w:color w:val="000000"/>
          <w:sz w:val="24"/>
          <w:szCs w:val="24"/>
        </w:rPr>
        <w:t>after</w:t>
      </w:r>
      <w:r>
        <w:rPr>
          <w:rFonts w:ascii="Arial" w:hAnsi="Arial" w:cs="Arial"/>
          <w:color w:val="000000"/>
          <w:sz w:val="24"/>
          <w:szCs w:val="24"/>
        </w:rPr>
        <w:t xml:space="preserve"> </w:t>
      </w:r>
      <w:r w:rsidR="00075236">
        <w:rPr>
          <w:rFonts w:ascii="Arial" w:hAnsi="Arial" w:cs="Arial"/>
          <w:color w:val="000000"/>
          <w:sz w:val="24"/>
          <w:szCs w:val="24"/>
        </w:rPr>
        <w:t xml:space="preserve">a suicide </w:t>
      </w:r>
      <w:r>
        <w:rPr>
          <w:rFonts w:ascii="Arial" w:hAnsi="Arial" w:cs="Arial"/>
          <w:color w:val="000000"/>
          <w:sz w:val="24"/>
          <w:szCs w:val="24"/>
        </w:rPr>
        <w:t xml:space="preserve">event and </w:t>
      </w:r>
      <w:r w:rsidR="00C46B9D">
        <w:rPr>
          <w:rFonts w:ascii="Arial" w:hAnsi="Arial" w:cs="Arial"/>
          <w:color w:val="000000"/>
          <w:sz w:val="24"/>
          <w:szCs w:val="24"/>
        </w:rPr>
        <w:t xml:space="preserve">providing </w:t>
      </w:r>
      <w:r>
        <w:rPr>
          <w:rFonts w:ascii="Arial" w:hAnsi="Arial" w:cs="Arial"/>
          <w:color w:val="000000"/>
          <w:sz w:val="24"/>
          <w:szCs w:val="24"/>
        </w:rPr>
        <w:t xml:space="preserve">support for those bereaved through suicide. </w:t>
      </w:r>
      <w:r w:rsidR="001C05F2" w:rsidRPr="008D3535">
        <w:rPr>
          <w:rFonts w:ascii="Arial" w:hAnsi="Arial" w:cs="Arial"/>
          <w:color w:val="000000"/>
          <w:sz w:val="24"/>
          <w:szCs w:val="24"/>
        </w:rPr>
        <w:t xml:space="preserve">During the pandemic, most of the </w:t>
      </w:r>
      <w:r w:rsidR="000A3EFF" w:rsidRPr="008D3535">
        <w:rPr>
          <w:rFonts w:ascii="Arial" w:hAnsi="Arial" w:cs="Arial"/>
          <w:color w:val="000000"/>
          <w:sz w:val="24"/>
          <w:szCs w:val="24"/>
        </w:rPr>
        <w:t xml:space="preserve">S&amp;SH </w:t>
      </w:r>
      <w:r w:rsidR="001C05F2" w:rsidRPr="008D3535">
        <w:rPr>
          <w:rFonts w:ascii="Arial" w:hAnsi="Arial" w:cs="Arial"/>
          <w:color w:val="000000"/>
          <w:sz w:val="24"/>
          <w:szCs w:val="24"/>
        </w:rPr>
        <w:t>MAG’s intended actions/activity were halted</w:t>
      </w:r>
      <w:r>
        <w:rPr>
          <w:rFonts w:ascii="Arial" w:hAnsi="Arial" w:cs="Arial"/>
          <w:color w:val="000000"/>
          <w:sz w:val="24"/>
          <w:szCs w:val="24"/>
        </w:rPr>
        <w:t xml:space="preserve"> and </w:t>
      </w:r>
      <w:r w:rsidR="00DD3FF7">
        <w:rPr>
          <w:rFonts w:ascii="Arial" w:hAnsi="Arial" w:cs="Arial"/>
          <w:color w:val="000000"/>
          <w:sz w:val="24"/>
          <w:szCs w:val="24"/>
        </w:rPr>
        <w:t xml:space="preserve">a review was undertaken </w:t>
      </w:r>
      <w:r>
        <w:rPr>
          <w:rFonts w:ascii="Arial" w:hAnsi="Arial" w:cs="Arial"/>
          <w:color w:val="000000"/>
          <w:sz w:val="24"/>
          <w:szCs w:val="24"/>
        </w:rPr>
        <w:t xml:space="preserve">in 2022 recognising the changed landscape and learning from the pandemic. </w:t>
      </w:r>
      <w:r w:rsidR="00995319">
        <w:rPr>
          <w:rFonts w:ascii="Arial" w:hAnsi="Arial" w:cs="Arial"/>
          <w:color w:val="000000"/>
          <w:sz w:val="24"/>
          <w:szCs w:val="24"/>
        </w:rPr>
        <w:t xml:space="preserve">This review concluded that </w:t>
      </w:r>
      <w:r w:rsidR="00C46B9D">
        <w:rPr>
          <w:rFonts w:ascii="Arial" w:hAnsi="Arial" w:cs="Arial"/>
          <w:color w:val="000000"/>
          <w:sz w:val="24"/>
          <w:szCs w:val="24"/>
        </w:rPr>
        <w:t>the MAG’s</w:t>
      </w:r>
      <w:r w:rsidR="00995319">
        <w:rPr>
          <w:rFonts w:ascii="Arial" w:hAnsi="Arial" w:cs="Arial"/>
          <w:color w:val="000000"/>
          <w:sz w:val="24"/>
          <w:szCs w:val="24"/>
        </w:rPr>
        <w:t xml:space="preserve"> </w:t>
      </w:r>
      <w:r w:rsidR="00C46B9D">
        <w:rPr>
          <w:rFonts w:ascii="Arial" w:hAnsi="Arial" w:cs="Arial"/>
          <w:color w:val="000000"/>
          <w:sz w:val="24"/>
          <w:szCs w:val="24"/>
        </w:rPr>
        <w:t>mandate</w:t>
      </w:r>
      <w:r w:rsidR="00995319">
        <w:rPr>
          <w:rFonts w:ascii="Arial" w:hAnsi="Arial" w:cs="Arial"/>
          <w:color w:val="000000"/>
          <w:sz w:val="24"/>
          <w:szCs w:val="24"/>
        </w:rPr>
        <w:t>, purpose and authority to act was unclear given the r</w:t>
      </w:r>
      <w:r w:rsidR="00C46B9D">
        <w:rPr>
          <w:rFonts w:ascii="Arial" w:hAnsi="Arial" w:cs="Arial"/>
          <w:color w:val="000000"/>
          <w:sz w:val="24"/>
          <w:szCs w:val="24"/>
        </w:rPr>
        <w:t>ange of partnerships who have a remit</w:t>
      </w:r>
      <w:r w:rsidR="00995319">
        <w:rPr>
          <w:rFonts w:ascii="Arial" w:hAnsi="Arial" w:cs="Arial"/>
          <w:color w:val="000000"/>
          <w:sz w:val="24"/>
          <w:szCs w:val="24"/>
        </w:rPr>
        <w:t xml:space="preserve"> for action in this agenda. Hence, the MAG remains in abeyance.  </w:t>
      </w:r>
    </w:p>
    <w:p w14:paraId="3CFD0E58" w14:textId="7CCF4032" w:rsidR="0093546B" w:rsidRDefault="0093546B" w:rsidP="00390293">
      <w:pPr>
        <w:pStyle w:val="NoSpacing"/>
        <w:jc w:val="both"/>
        <w:rPr>
          <w:rFonts w:ascii="Arial" w:hAnsi="Arial" w:cs="Arial"/>
          <w:color w:val="000000"/>
          <w:sz w:val="24"/>
          <w:szCs w:val="24"/>
        </w:rPr>
      </w:pPr>
    </w:p>
    <w:p w14:paraId="14C24836" w14:textId="2CCC7155" w:rsidR="001C05F2" w:rsidRPr="000D312E" w:rsidRDefault="00995319" w:rsidP="00390293">
      <w:pPr>
        <w:pStyle w:val="NoSpacing"/>
        <w:jc w:val="both"/>
        <w:rPr>
          <w:rFonts w:ascii="Arial" w:hAnsi="Arial" w:cs="Arial"/>
          <w:color w:val="000000"/>
          <w:sz w:val="24"/>
          <w:szCs w:val="24"/>
        </w:rPr>
      </w:pPr>
      <w:r>
        <w:rPr>
          <w:rFonts w:ascii="Arial" w:hAnsi="Arial" w:cs="Arial"/>
          <w:color w:val="000000"/>
          <w:sz w:val="24"/>
          <w:szCs w:val="24"/>
        </w:rPr>
        <w:t>England has recently published its new suicide prevention strategy (September 2023). Our</w:t>
      </w:r>
      <w:r w:rsidR="00075236">
        <w:rPr>
          <w:rFonts w:ascii="Arial" w:hAnsi="Arial" w:cs="Arial"/>
          <w:color w:val="000000"/>
          <w:sz w:val="24"/>
          <w:szCs w:val="24"/>
        </w:rPr>
        <w:t xml:space="preserve"> national T2M2 strategy is currently being reviewed and refreshed</w:t>
      </w:r>
      <w:r>
        <w:rPr>
          <w:rFonts w:ascii="Arial" w:hAnsi="Arial" w:cs="Arial"/>
          <w:color w:val="000000"/>
          <w:sz w:val="24"/>
          <w:szCs w:val="24"/>
        </w:rPr>
        <w:t xml:space="preserve"> and a public consultation is due at the end of </w:t>
      </w:r>
      <w:r w:rsidR="00C46B9D">
        <w:rPr>
          <w:rFonts w:ascii="Arial" w:hAnsi="Arial" w:cs="Arial"/>
          <w:color w:val="000000"/>
          <w:sz w:val="24"/>
          <w:szCs w:val="24"/>
        </w:rPr>
        <w:t>2023</w:t>
      </w:r>
      <w:r>
        <w:rPr>
          <w:rFonts w:ascii="Arial" w:hAnsi="Arial" w:cs="Arial"/>
          <w:color w:val="000000"/>
          <w:sz w:val="24"/>
          <w:szCs w:val="24"/>
        </w:rPr>
        <w:t xml:space="preserve"> with a new strategy launched in 2024. </w:t>
      </w:r>
      <w:r w:rsidR="00075236">
        <w:rPr>
          <w:rFonts w:ascii="Arial" w:hAnsi="Arial" w:cs="Arial"/>
          <w:color w:val="000000"/>
          <w:sz w:val="24"/>
          <w:szCs w:val="24"/>
        </w:rPr>
        <w:t xml:space="preserve"> </w:t>
      </w:r>
      <w:r w:rsidR="00075236" w:rsidRPr="000D312E">
        <w:rPr>
          <w:rFonts w:ascii="Arial" w:hAnsi="Arial" w:cs="Arial"/>
          <w:color w:val="000000"/>
          <w:sz w:val="24"/>
          <w:szCs w:val="24"/>
        </w:rPr>
        <w:t xml:space="preserve"> </w:t>
      </w:r>
    </w:p>
    <w:p w14:paraId="7F7AEB8C" w14:textId="42BDA917" w:rsidR="007B1F3C" w:rsidRPr="000D312E" w:rsidRDefault="007B1F3C" w:rsidP="000D312E">
      <w:pPr>
        <w:pStyle w:val="NoSpacing"/>
        <w:rPr>
          <w:rFonts w:ascii="Arial" w:hAnsi="Arial" w:cs="Arial"/>
          <w:color w:val="000000"/>
          <w:sz w:val="24"/>
          <w:szCs w:val="24"/>
        </w:rPr>
      </w:pPr>
    </w:p>
    <w:p w14:paraId="2AEAA952" w14:textId="29448814" w:rsidR="00F57C68" w:rsidRPr="000D312E" w:rsidRDefault="00F57C68" w:rsidP="000D312E">
      <w:pPr>
        <w:pStyle w:val="NoSpacing"/>
        <w:rPr>
          <w:rFonts w:ascii="Arial" w:hAnsi="Arial" w:cs="Arial"/>
          <w:sz w:val="24"/>
          <w:szCs w:val="24"/>
        </w:rPr>
      </w:pPr>
    </w:p>
    <w:p w14:paraId="34969004" w14:textId="45252E13" w:rsidR="008D5926" w:rsidRDefault="00290613" w:rsidP="00FD20C1">
      <w:pPr>
        <w:pStyle w:val="NoSpacing"/>
        <w:numPr>
          <w:ilvl w:val="0"/>
          <w:numId w:val="6"/>
        </w:numPr>
        <w:rPr>
          <w:rFonts w:ascii="Arial" w:hAnsi="Arial" w:cs="Arial"/>
          <w:b/>
          <w:sz w:val="24"/>
          <w:szCs w:val="24"/>
        </w:rPr>
      </w:pPr>
      <w:r w:rsidRPr="007037C2">
        <w:rPr>
          <w:noProof/>
          <w:lang w:eastAsia="en-GB"/>
        </w:rPr>
        <w:drawing>
          <wp:anchor distT="0" distB="0" distL="114300" distR="114300" simplePos="0" relativeHeight="251660288" behindDoc="1" locked="0" layoutInCell="1" allowOverlap="1" wp14:anchorId="6E670EA4" wp14:editId="037A3AC9">
            <wp:simplePos x="0" y="0"/>
            <wp:positionH relativeFrom="margin">
              <wp:align>right</wp:align>
            </wp:positionH>
            <wp:positionV relativeFrom="paragraph">
              <wp:posOffset>7620</wp:posOffset>
            </wp:positionV>
            <wp:extent cx="4408170" cy="3114675"/>
            <wp:effectExtent l="0" t="0" r="0" b="9525"/>
            <wp:wrapTight wrapText="bothSides">
              <wp:wrapPolygon edited="0">
                <wp:start x="0" y="0"/>
                <wp:lineTo x="0" y="21534"/>
                <wp:lineTo x="21469" y="21534"/>
                <wp:lineTo x="21469" y="0"/>
                <wp:lineTo x="0" y="0"/>
              </wp:wrapPolygon>
            </wp:wrapTight>
            <wp:docPr id="49781147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811472" name="Picture 1" descr="A screenshot of a computer&#10;&#10;Description automatically generated"/>
                    <pic:cNvPicPr/>
                  </pic:nvPicPr>
                  <pic:blipFill rotWithShape="1">
                    <a:blip r:embed="rId14" cstate="print">
                      <a:extLst>
                        <a:ext uri="{28A0092B-C50C-407E-A947-70E740481C1C}">
                          <a14:useLocalDpi xmlns:a14="http://schemas.microsoft.com/office/drawing/2010/main" val="0"/>
                        </a:ext>
                      </a:extLst>
                    </a:blip>
                    <a:srcRect l="10605" t="14266" r="60587" b="13383"/>
                    <a:stretch/>
                  </pic:blipFill>
                  <pic:spPr bwMode="auto">
                    <a:xfrm>
                      <a:off x="0" y="0"/>
                      <a:ext cx="4408170" cy="31146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33A04" w:rsidRPr="000A3EFF">
        <w:rPr>
          <w:rFonts w:ascii="Arial" w:hAnsi="Arial" w:cs="Arial"/>
          <w:b/>
          <w:sz w:val="24"/>
          <w:szCs w:val="24"/>
        </w:rPr>
        <w:t>BACKGROUND</w:t>
      </w:r>
    </w:p>
    <w:p w14:paraId="3927D2CB" w14:textId="311F49C6" w:rsidR="008776A4" w:rsidRPr="008776A4" w:rsidRDefault="008776A4" w:rsidP="008776A4">
      <w:pPr>
        <w:pStyle w:val="NoSpacing"/>
        <w:numPr>
          <w:ilvl w:val="0"/>
          <w:numId w:val="17"/>
        </w:numPr>
        <w:rPr>
          <w:rFonts w:ascii="Arial" w:hAnsi="Arial" w:cs="Arial"/>
          <w:b/>
          <w:bCs/>
          <w:color w:val="000000"/>
          <w:sz w:val="24"/>
          <w:szCs w:val="24"/>
        </w:rPr>
      </w:pPr>
      <w:r w:rsidRPr="008776A4">
        <w:rPr>
          <w:rFonts w:ascii="Arial" w:hAnsi="Arial" w:cs="Arial"/>
          <w:b/>
          <w:bCs/>
          <w:color w:val="000000"/>
          <w:sz w:val="24"/>
          <w:szCs w:val="24"/>
        </w:rPr>
        <w:t>Suicide</w:t>
      </w:r>
    </w:p>
    <w:p w14:paraId="65DAE3C4" w14:textId="5BC08DE4" w:rsidR="00F4234F" w:rsidRDefault="006B71F8" w:rsidP="00390293">
      <w:pPr>
        <w:pStyle w:val="NoSpacing"/>
        <w:jc w:val="both"/>
        <w:rPr>
          <w:rFonts w:ascii="Arial" w:hAnsi="Arial" w:cs="Arial"/>
          <w:color w:val="000000"/>
          <w:sz w:val="24"/>
          <w:szCs w:val="24"/>
        </w:rPr>
      </w:pPr>
      <w:r>
        <w:rPr>
          <w:rFonts w:ascii="Arial" w:hAnsi="Arial" w:cs="Arial"/>
          <w:color w:val="000000"/>
          <w:sz w:val="24"/>
          <w:szCs w:val="24"/>
        </w:rPr>
        <w:t>Suicide data</w:t>
      </w:r>
      <w:r w:rsidR="0093546B">
        <w:rPr>
          <w:rFonts w:ascii="Arial" w:hAnsi="Arial" w:cs="Arial"/>
          <w:color w:val="000000"/>
          <w:sz w:val="24"/>
          <w:szCs w:val="24"/>
        </w:rPr>
        <w:t xml:space="preserve"> </w:t>
      </w:r>
      <w:r w:rsidR="006D41E8">
        <w:rPr>
          <w:rFonts w:ascii="Arial" w:hAnsi="Arial" w:cs="Arial"/>
          <w:color w:val="000000"/>
          <w:sz w:val="24"/>
          <w:szCs w:val="24"/>
        </w:rPr>
        <w:t>are</w:t>
      </w:r>
      <w:r w:rsidR="00E46F7F">
        <w:rPr>
          <w:rFonts w:ascii="Arial" w:hAnsi="Arial" w:cs="Arial"/>
          <w:color w:val="000000"/>
          <w:sz w:val="24"/>
          <w:szCs w:val="24"/>
        </w:rPr>
        <w:t xml:space="preserve"> affected by</w:t>
      </w:r>
      <w:r>
        <w:rPr>
          <w:rFonts w:ascii="Arial" w:hAnsi="Arial" w:cs="Arial"/>
          <w:color w:val="000000"/>
          <w:sz w:val="24"/>
          <w:szCs w:val="24"/>
        </w:rPr>
        <w:t xml:space="preserve"> issues including under-reporting; delays in registration; small numbers; year on year fluctuations and age standardised vs crude rates. </w:t>
      </w:r>
      <w:r w:rsidR="0093546B">
        <w:rPr>
          <w:rFonts w:ascii="Arial" w:hAnsi="Arial" w:cs="Arial"/>
          <w:color w:val="000000"/>
          <w:sz w:val="24"/>
          <w:szCs w:val="24"/>
        </w:rPr>
        <w:t xml:space="preserve">However, we know that </w:t>
      </w:r>
      <w:r>
        <w:rPr>
          <w:rFonts w:ascii="Arial" w:hAnsi="Arial" w:cs="Arial"/>
          <w:color w:val="000000"/>
          <w:sz w:val="24"/>
          <w:szCs w:val="24"/>
        </w:rPr>
        <w:t>Wales has the 3</w:t>
      </w:r>
      <w:r w:rsidRPr="006B71F8">
        <w:rPr>
          <w:rFonts w:ascii="Arial" w:hAnsi="Arial" w:cs="Arial"/>
          <w:color w:val="000000"/>
          <w:sz w:val="24"/>
          <w:szCs w:val="24"/>
          <w:vertAlign w:val="superscript"/>
        </w:rPr>
        <w:t>rd</w:t>
      </w:r>
      <w:r>
        <w:rPr>
          <w:rFonts w:ascii="Arial" w:hAnsi="Arial" w:cs="Arial"/>
          <w:color w:val="000000"/>
          <w:sz w:val="24"/>
          <w:szCs w:val="24"/>
        </w:rPr>
        <w:t xml:space="preserve"> highest rate in the UK. </w:t>
      </w:r>
    </w:p>
    <w:p w14:paraId="61792EB2" w14:textId="77777777" w:rsidR="007037C2" w:rsidRDefault="007037C2" w:rsidP="00390293">
      <w:pPr>
        <w:pStyle w:val="NoSpacing"/>
        <w:jc w:val="both"/>
        <w:rPr>
          <w:rFonts w:ascii="Arial" w:hAnsi="Arial" w:cs="Arial"/>
          <w:color w:val="000000"/>
          <w:sz w:val="24"/>
          <w:szCs w:val="24"/>
        </w:rPr>
      </w:pPr>
    </w:p>
    <w:p w14:paraId="4A2432B9" w14:textId="7CCEB8F3" w:rsidR="0093546B" w:rsidRPr="0074180C" w:rsidRDefault="006B71F8" w:rsidP="00390293">
      <w:pPr>
        <w:pStyle w:val="NoSpacing"/>
        <w:jc w:val="both"/>
        <w:rPr>
          <w:rFonts w:ascii="Arial" w:hAnsi="Arial" w:cs="Arial"/>
          <w:color w:val="000000"/>
          <w:sz w:val="24"/>
          <w:szCs w:val="24"/>
        </w:rPr>
      </w:pPr>
      <w:r w:rsidRPr="0074180C">
        <w:rPr>
          <w:rFonts w:ascii="Arial" w:hAnsi="Arial" w:cs="Arial"/>
          <w:color w:val="000000"/>
          <w:sz w:val="24"/>
          <w:szCs w:val="24"/>
        </w:rPr>
        <w:t xml:space="preserve">Historically, Swansea Bay has had some of the highest rates across Wales. The latest data for the period up to 2021 shows that the rates have returned to pre-pandemic levels with males continuing to account for three-quarters of suicide deaths registered in 2021. For Wales the rate was 12.7 deaths per 100,000 people. </w:t>
      </w:r>
    </w:p>
    <w:p w14:paraId="3C3E03AB" w14:textId="77777777" w:rsidR="0093546B" w:rsidRPr="0074180C" w:rsidRDefault="0093546B" w:rsidP="000D312E">
      <w:pPr>
        <w:pStyle w:val="NoSpacing"/>
        <w:rPr>
          <w:rFonts w:ascii="Arial" w:hAnsi="Arial" w:cs="Arial"/>
          <w:color w:val="000000"/>
          <w:sz w:val="24"/>
          <w:szCs w:val="24"/>
        </w:rPr>
      </w:pPr>
    </w:p>
    <w:p w14:paraId="7561C84C" w14:textId="6987FFC8" w:rsidR="0093546B" w:rsidRPr="00BC176A" w:rsidRDefault="00290613" w:rsidP="00390293">
      <w:pPr>
        <w:pStyle w:val="NoSpacing"/>
        <w:jc w:val="both"/>
        <w:rPr>
          <w:rFonts w:ascii="Arial" w:hAnsi="Arial" w:cs="Arial"/>
          <w:sz w:val="24"/>
          <w:szCs w:val="24"/>
        </w:rPr>
      </w:pPr>
      <w:r w:rsidRPr="00BC176A">
        <w:rPr>
          <w:rFonts w:ascii="Arial" w:hAnsi="Arial" w:cs="Arial"/>
          <w:noProof/>
          <w:sz w:val="24"/>
          <w:szCs w:val="24"/>
          <w:lang w:eastAsia="en-GB"/>
        </w:rPr>
        <w:drawing>
          <wp:anchor distT="0" distB="0" distL="114300" distR="114300" simplePos="0" relativeHeight="251661312" behindDoc="1" locked="0" layoutInCell="1" allowOverlap="1" wp14:anchorId="3CBAD7FF" wp14:editId="16C9352E">
            <wp:simplePos x="0" y="0"/>
            <wp:positionH relativeFrom="column">
              <wp:posOffset>2466975</wp:posOffset>
            </wp:positionH>
            <wp:positionV relativeFrom="paragraph">
              <wp:posOffset>63</wp:posOffset>
            </wp:positionV>
            <wp:extent cx="4352925" cy="2487867"/>
            <wp:effectExtent l="0" t="0" r="0" b="8255"/>
            <wp:wrapTight wrapText="bothSides">
              <wp:wrapPolygon edited="0">
                <wp:start x="0" y="0"/>
                <wp:lineTo x="0" y="21506"/>
                <wp:lineTo x="21458" y="21506"/>
                <wp:lineTo x="21458" y="0"/>
                <wp:lineTo x="0" y="0"/>
              </wp:wrapPolygon>
            </wp:wrapTight>
            <wp:docPr id="1" name="Picture 1" descr="Z:\Swansea Bay Local Public Health Team\Health Improvement\Mental Well Being &amp; Resilient Communities\Mental Health\Suicide prevention\Suicide Rates-Data\PHOF Suicides by HB &amp; LA - 201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wansea Bay Local Public Health Team\Health Improvement\Mental Well Being &amp; Resilient Communities\Mental Health\Suicide prevention\Suicide Rates-Data\PHOF Suicides by HB &amp; LA - 2017-21.p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7214" r="2762" b="3847"/>
                    <a:stretch/>
                  </pic:blipFill>
                  <pic:spPr bwMode="auto">
                    <a:xfrm>
                      <a:off x="0" y="0"/>
                      <a:ext cx="4360226" cy="2492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546B" w:rsidRPr="00BC176A">
        <w:rPr>
          <w:rFonts w:ascii="Arial" w:hAnsi="Arial" w:cs="Arial"/>
          <w:sz w:val="24"/>
          <w:szCs w:val="24"/>
        </w:rPr>
        <w:t xml:space="preserve">Our suicide rates have remained relatively stable over time and the latest data indicate that </w:t>
      </w:r>
      <w:r w:rsidR="0074180C" w:rsidRPr="00BC176A">
        <w:rPr>
          <w:rFonts w:ascii="Arial" w:hAnsi="Arial" w:cs="Arial"/>
          <w:sz w:val="24"/>
          <w:szCs w:val="24"/>
        </w:rPr>
        <w:t>whilst our rates are higher than the Wales average they are not statistically significantly so</w:t>
      </w:r>
      <w:r w:rsidRPr="00BC176A">
        <w:rPr>
          <w:rFonts w:ascii="Arial" w:hAnsi="Arial" w:cs="Arial"/>
          <w:sz w:val="24"/>
          <w:szCs w:val="24"/>
        </w:rPr>
        <w:t>.</w:t>
      </w:r>
    </w:p>
    <w:p w14:paraId="346AA0FD" w14:textId="77777777" w:rsidR="00290613" w:rsidRDefault="00290613" w:rsidP="0093546B">
      <w:pPr>
        <w:rPr>
          <w:rFonts w:ascii="Arial" w:hAnsi="Arial" w:cs="Arial"/>
          <w:sz w:val="24"/>
          <w:szCs w:val="24"/>
        </w:rPr>
      </w:pPr>
    </w:p>
    <w:p w14:paraId="44BD55EC" w14:textId="77777777" w:rsidR="00290613" w:rsidRDefault="00290613" w:rsidP="0093546B">
      <w:pPr>
        <w:rPr>
          <w:rFonts w:ascii="Arial" w:hAnsi="Arial" w:cs="Arial"/>
          <w:sz w:val="24"/>
          <w:szCs w:val="24"/>
        </w:rPr>
      </w:pPr>
    </w:p>
    <w:p w14:paraId="507B8297" w14:textId="77777777" w:rsidR="00290613" w:rsidRDefault="00290613" w:rsidP="0093546B">
      <w:pPr>
        <w:rPr>
          <w:rFonts w:ascii="Arial" w:hAnsi="Arial" w:cs="Arial"/>
          <w:sz w:val="24"/>
          <w:szCs w:val="24"/>
        </w:rPr>
      </w:pPr>
    </w:p>
    <w:p w14:paraId="18DAA52F" w14:textId="06A36303" w:rsidR="00290613" w:rsidRDefault="00290613" w:rsidP="0093546B">
      <w:pPr>
        <w:rPr>
          <w:rFonts w:ascii="Arial" w:hAnsi="Arial" w:cs="Arial"/>
          <w:sz w:val="24"/>
          <w:szCs w:val="24"/>
        </w:rPr>
      </w:pPr>
    </w:p>
    <w:p w14:paraId="6C03EE9D" w14:textId="10C224E3" w:rsidR="00290613" w:rsidRDefault="00290613" w:rsidP="0093546B">
      <w:pPr>
        <w:rPr>
          <w:rFonts w:ascii="Arial" w:hAnsi="Arial" w:cs="Arial"/>
          <w:sz w:val="24"/>
          <w:szCs w:val="24"/>
        </w:rPr>
      </w:pPr>
    </w:p>
    <w:p w14:paraId="247878B1" w14:textId="1D8F34F2" w:rsidR="0093546B" w:rsidRPr="00BC176A" w:rsidRDefault="00290613" w:rsidP="00390293">
      <w:pPr>
        <w:pStyle w:val="NoSpacing"/>
        <w:jc w:val="both"/>
        <w:rPr>
          <w:rFonts w:ascii="Arial" w:hAnsi="Arial" w:cs="Arial"/>
          <w:sz w:val="24"/>
          <w:szCs w:val="24"/>
        </w:rPr>
      </w:pPr>
      <w:r w:rsidRPr="00BC176A">
        <w:rPr>
          <w:rFonts w:ascii="Arial" w:hAnsi="Arial" w:cs="Arial"/>
          <w:noProof/>
          <w:sz w:val="24"/>
          <w:szCs w:val="24"/>
          <w:lang w:eastAsia="en-GB"/>
        </w:rPr>
        <w:drawing>
          <wp:anchor distT="0" distB="0" distL="114300" distR="114300" simplePos="0" relativeHeight="251662336" behindDoc="1" locked="0" layoutInCell="1" allowOverlap="1" wp14:anchorId="743C07FC" wp14:editId="0960924B">
            <wp:simplePos x="0" y="0"/>
            <wp:positionH relativeFrom="margin">
              <wp:posOffset>-38100</wp:posOffset>
            </wp:positionH>
            <wp:positionV relativeFrom="paragraph">
              <wp:posOffset>25400</wp:posOffset>
            </wp:positionV>
            <wp:extent cx="4410075" cy="2543175"/>
            <wp:effectExtent l="0" t="0" r="9525" b="9525"/>
            <wp:wrapTight wrapText="bothSides">
              <wp:wrapPolygon edited="0">
                <wp:start x="0" y="0"/>
                <wp:lineTo x="0" y="21519"/>
                <wp:lineTo x="21553" y="21519"/>
                <wp:lineTo x="21553" y="0"/>
                <wp:lineTo x="0" y="0"/>
              </wp:wrapPolygon>
            </wp:wrapTight>
            <wp:docPr id="2064492133" name="Picture 2064492133" descr="Z:\Swansea Bay Local Public Health Team\Health Improvement\Mental Well Being &amp; Resilient Communities\Mental Health\Suicide prevention\Suicide Rates-Data\PHOF Suicides by age - 201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Swansea Bay Local Public Health Team\Health Improvement\Mental Well Being &amp; Resilient Communities\Mental Health\Suicide prevention\Suicide Rates-Data\PHOF Suicides by age - 2017-21.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7666" r="3528" b="3350"/>
                    <a:stretch/>
                  </pic:blipFill>
                  <pic:spPr bwMode="auto">
                    <a:xfrm>
                      <a:off x="0" y="0"/>
                      <a:ext cx="4410075" cy="2543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546B" w:rsidRPr="00BC176A">
        <w:rPr>
          <w:rFonts w:ascii="Arial" w:hAnsi="Arial" w:cs="Arial"/>
          <w:sz w:val="24"/>
          <w:szCs w:val="24"/>
        </w:rPr>
        <w:t>Previous data from 2007-16 indicated that the highest rates in males was between 30 and 49 years, peaking at 40-44yrs. Whilst the most recent analysis presents the data using different age ranges, it is clear that the 45-64 year age range remains a significant contributor to the overall rates observed</w:t>
      </w:r>
      <w:r w:rsidRPr="00BC176A">
        <w:rPr>
          <w:rFonts w:ascii="Arial" w:hAnsi="Arial" w:cs="Arial"/>
          <w:sz w:val="24"/>
          <w:szCs w:val="24"/>
        </w:rPr>
        <w:t>.</w:t>
      </w:r>
      <w:r w:rsidR="0093546B" w:rsidRPr="00BC176A">
        <w:rPr>
          <w:rFonts w:ascii="Arial" w:hAnsi="Arial" w:cs="Arial"/>
          <w:sz w:val="24"/>
          <w:szCs w:val="24"/>
        </w:rPr>
        <w:t xml:space="preserve"> </w:t>
      </w:r>
    </w:p>
    <w:p w14:paraId="5D4D6916" w14:textId="4B65E535" w:rsidR="00290613" w:rsidRDefault="00290613" w:rsidP="00290613">
      <w:pPr>
        <w:pStyle w:val="NoSpacing"/>
        <w:rPr>
          <w:rFonts w:ascii="Arial" w:hAnsi="Arial" w:cs="Arial"/>
          <w:sz w:val="24"/>
          <w:szCs w:val="24"/>
        </w:rPr>
      </w:pPr>
    </w:p>
    <w:p w14:paraId="25F5F5EE" w14:textId="77777777" w:rsidR="00290613" w:rsidRDefault="00290613" w:rsidP="00290613">
      <w:pPr>
        <w:pStyle w:val="NoSpacing"/>
        <w:rPr>
          <w:rFonts w:ascii="Arial" w:hAnsi="Arial" w:cs="Arial"/>
          <w:sz w:val="24"/>
          <w:szCs w:val="24"/>
        </w:rPr>
      </w:pPr>
    </w:p>
    <w:p w14:paraId="636E20A4" w14:textId="25FBFA78" w:rsidR="00290613" w:rsidRDefault="00290613" w:rsidP="00290613">
      <w:pPr>
        <w:pStyle w:val="NoSpacing"/>
        <w:rPr>
          <w:rFonts w:ascii="Arial" w:hAnsi="Arial" w:cs="Arial"/>
          <w:sz w:val="24"/>
          <w:szCs w:val="24"/>
        </w:rPr>
      </w:pPr>
    </w:p>
    <w:p w14:paraId="358D4660" w14:textId="52BB7D3C" w:rsidR="00BC176A" w:rsidRDefault="00BC176A" w:rsidP="00BC176A">
      <w:pPr>
        <w:pStyle w:val="NoSpacing"/>
        <w:rPr>
          <w:rFonts w:ascii="Arial" w:hAnsi="Arial" w:cs="Arial"/>
          <w:sz w:val="24"/>
          <w:szCs w:val="24"/>
        </w:rPr>
      </w:pPr>
    </w:p>
    <w:p w14:paraId="61BC0B00" w14:textId="77777777" w:rsidR="00BC176A" w:rsidRDefault="00BC176A" w:rsidP="00BC176A">
      <w:pPr>
        <w:pStyle w:val="NoSpacing"/>
        <w:rPr>
          <w:rFonts w:ascii="Arial" w:hAnsi="Arial" w:cs="Arial"/>
          <w:sz w:val="24"/>
          <w:szCs w:val="24"/>
        </w:rPr>
      </w:pPr>
    </w:p>
    <w:p w14:paraId="40A24372" w14:textId="69BBB92E" w:rsidR="0093546B" w:rsidRPr="00BC176A" w:rsidRDefault="00BC176A" w:rsidP="00390293">
      <w:pPr>
        <w:pStyle w:val="NoSpacing"/>
        <w:jc w:val="both"/>
        <w:rPr>
          <w:rFonts w:ascii="Arial" w:hAnsi="Arial" w:cs="Arial"/>
          <w:sz w:val="24"/>
          <w:szCs w:val="24"/>
        </w:rPr>
      </w:pPr>
      <w:r w:rsidRPr="00C60A3C">
        <w:rPr>
          <w:noProof/>
          <w:lang w:eastAsia="en-GB"/>
        </w:rPr>
        <w:drawing>
          <wp:anchor distT="0" distB="0" distL="114300" distR="114300" simplePos="0" relativeHeight="251663360" behindDoc="1" locked="0" layoutInCell="1" allowOverlap="1" wp14:anchorId="292F194A" wp14:editId="6F84DC30">
            <wp:simplePos x="0" y="0"/>
            <wp:positionH relativeFrom="margin">
              <wp:posOffset>2160270</wp:posOffset>
            </wp:positionH>
            <wp:positionV relativeFrom="paragraph">
              <wp:posOffset>47625</wp:posOffset>
            </wp:positionV>
            <wp:extent cx="4772660" cy="2789555"/>
            <wp:effectExtent l="0" t="0" r="8890" b="0"/>
            <wp:wrapTight wrapText="bothSides">
              <wp:wrapPolygon edited="0">
                <wp:start x="0" y="0"/>
                <wp:lineTo x="0" y="21389"/>
                <wp:lineTo x="21554" y="21389"/>
                <wp:lineTo x="21554" y="0"/>
                <wp:lineTo x="0" y="0"/>
              </wp:wrapPolygon>
            </wp:wrapTight>
            <wp:docPr id="1128410062" name="Picture 1128410062" descr="Z:\Swansea Bay Local Public Health Team\Health Improvement\Mental Well Being &amp; Resilient Communities\Mental Health\Suicide prevention\Suicide Rates-Data\PHOF Suicides by deprivation - 201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wansea Bay Local Public Health Team\Health Improvement\Mental Well Being &amp; Resilient Communities\Mental Health\Suicide prevention\Suicide Rates-Data\PHOF Suicides by deprivation - 2017-21.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8036" r="3286" b="1489"/>
                    <a:stretch/>
                  </pic:blipFill>
                  <pic:spPr bwMode="auto">
                    <a:xfrm>
                      <a:off x="0" y="0"/>
                      <a:ext cx="4772660" cy="2789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546B" w:rsidRPr="00BC176A">
        <w:rPr>
          <w:rFonts w:ascii="Arial" w:hAnsi="Arial" w:cs="Arial"/>
          <w:sz w:val="24"/>
          <w:szCs w:val="24"/>
        </w:rPr>
        <w:t>Unsurprisingly, whilst men continue to make up the vast majority of deaths by suicide, there is also a marked and steep/significant gradient between the most and least deprived communities</w:t>
      </w:r>
      <w:r w:rsidR="00290613" w:rsidRPr="00BC176A">
        <w:rPr>
          <w:rFonts w:ascii="Arial" w:hAnsi="Arial" w:cs="Arial"/>
          <w:sz w:val="24"/>
          <w:szCs w:val="24"/>
        </w:rPr>
        <w:t>.</w:t>
      </w:r>
    </w:p>
    <w:p w14:paraId="71B686C0" w14:textId="77777777" w:rsidR="00BC176A" w:rsidRPr="00BC176A" w:rsidRDefault="00BC176A" w:rsidP="00390293">
      <w:pPr>
        <w:pStyle w:val="NoSpacing"/>
        <w:jc w:val="both"/>
        <w:rPr>
          <w:rFonts w:ascii="Arial" w:hAnsi="Arial" w:cs="Arial"/>
          <w:sz w:val="24"/>
          <w:szCs w:val="24"/>
        </w:rPr>
      </w:pPr>
    </w:p>
    <w:p w14:paraId="6F4AF1E7" w14:textId="2F8E2B80" w:rsidR="0093546B" w:rsidRPr="00BC176A" w:rsidRDefault="0093546B" w:rsidP="00390293">
      <w:pPr>
        <w:pStyle w:val="NoSpacing"/>
        <w:jc w:val="both"/>
        <w:rPr>
          <w:rFonts w:ascii="Arial" w:hAnsi="Arial" w:cs="Arial"/>
          <w:sz w:val="24"/>
          <w:szCs w:val="24"/>
        </w:rPr>
      </w:pPr>
      <w:r w:rsidRPr="00BC176A">
        <w:rPr>
          <w:rFonts w:ascii="Arial" w:hAnsi="Arial" w:cs="Arial"/>
          <w:sz w:val="24"/>
          <w:szCs w:val="24"/>
        </w:rPr>
        <w:t>That reflects what is known about the impact of social inequalities on mental ill-health – those with mental illness are more likely to have higher rates of poverty; homelessness; incarceration; social isolation; and unemployment.</w:t>
      </w:r>
    </w:p>
    <w:p w14:paraId="17B94DE6" w14:textId="77777777" w:rsidR="00BC176A" w:rsidRDefault="00BC176A" w:rsidP="00390293">
      <w:pPr>
        <w:pStyle w:val="NoSpacing"/>
        <w:jc w:val="both"/>
        <w:rPr>
          <w:rFonts w:ascii="Arial" w:hAnsi="Arial" w:cs="Arial"/>
          <w:color w:val="000000"/>
          <w:sz w:val="24"/>
          <w:szCs w:val="24"/>
          <w:highlight w:val="yellow"/>
        </w:rPr>
      </w:pPr>
    </w:p>
    <w:p w14:paraId="30D45776" w14:textId="68D7DA7A" w:rsidR="00290613" w:rsidRPr="00BC176A" w:rsidRDefault="00390293" w:rsidP="00390293">
      <w:pPr>
        <w:pStyle w:val="NoSpacing"/>
        <w:jc w:val="both"/>
        <w:rPr>
          <w:rFonts w:ascii="Arial" w:hAnsi="Arial" w:cs="Arial"/>
          <w:color w:val="000000"/>
          <w:sz w:val="24"/>
          <w:szCs w:val="24"/>
        </w:rPr>
      </w:pPr>
      <w:r w:rsidRPr="00CD58C6">
        <w:rPr>
          <w:rFonts w:ascii="Arial" w:hAnsi="Arial" w:cs="Arial"/>
          <w:color w:val="000000"/>
          <w:sz w:val="24"/>
          <w:szCs w:val="24"/>
        </w:rPr>
        <w:t xml:space="preserve">There is also evidence around protective factors for </w:t>
      </w:r>
      <w:r w:rsidR="0088317E" w:rsidRPr="00CD58C6">
        <w:rPr>
          <w:rFonts w:ascii="Arial" w:hAnsi="Arial" w:cs="Arial"/>
          <w:color w:val="000000"/>
          <w:sz w:val="24"/>
          <w:szCs w:val="24"/>
        </w:rPr>
        <w:t xml:space="preserve">both </w:t>
      </w:r>
      <w:r w:rsidRPr="00CD58C6">
        <w:rPr>
          <w:rFonts w:ascii="Arial" w:hAnsi="Arial" w:cs="Arial"/>
          <w:color w:val="000000"/>
          <w:sz w:val="24"/>
          <w:szCs w:val="24"/>
        </w:rPr>
        <w:t xml:space="preserve">mental health and wellbeing as well as suicide at an individual level (e.g. ability to problem solve, self-control of behaviours, thoughts &amp; emotions, sense of hopefulness, reasons for living and optimism, perceptions of positive health); psychosocial level factors (e.g. family relationships; marriage &amp; partnership, social relationships / connectedness, faith &amp; spirituality, employment, access to treatment) it is important to recognise the interplay between a number of risk and protective factors at both levels in attempting to understand which factors promote resiliency and vulnerability to suicide &amp; suicidal behaviour. </w:t>
      </w:r>
    </w:p>
    <w:p w14:paraId="7F20E26B" w14:textId="77777777" w:rsidR="00290613" w:rsidRDefault="00290613" w:rsidP="000D312E">
      <w:pPr>
        <w:pStyle w:val="NoSpacing"/>
        <w:rPr>
          <w:rFonts w:ascii="Arial" w:hAnsi="Arial" w:cs="Arial"/>
          <w:color w:val="000000"/>
          <w:sz w:val="24"/>
          <w:szCs w:val="24"/>
        </w:rPr>
      </w:pPr>
    </w:p>
    <w:p w14:paraId="5856E3ED" w14:textId="44381297" w:rsidR="006B71F8" w:rsidRDefault="00290613" w:rsidP="00390293">
      <w:pPr>
        <w:pStyle w:val="NoSpacing"/>
        <w:jc w:val="both"/>
        <w:rPr>
          <w:rFonts w:ascii="Arial" w:hAnsi="Arial" w:cs="Arial"/>
          <w:color w:val="000000"/>
          <w:sz w:val="24"/>
          <w:szCs w:val="24"/>
        </w:rPr>
      </w:pPr>
      <w:r>
        <w:rPr>
          <w:noProof/>
          <w:lang w:eastAsia="en-GB"/>
        </w:rPr>
        <w:drawing>
          <wp:anchor distT="0" distB="0" distL="114300" distR="114300" simplePos="0" relativeHeight="251664384" behindDoc="1" locked="0" layoutInCell="1" allowOverlap="1" wp14:anchorId="75C177E7" wp14:editId="1BAE1269">
            <wp:simplePos x="0" y="0"/>
            <wp:positionH relativeFrom="margin">
              <wp:align>right</wp:align>
            </wp:positionH>
            <wp:positionV relativeFrom="paragraph">
              <wp:posOffset>9525</wp:posOffset>
            </wp:positionV>
            <wp:extent cx="3704590" cy="2045335"/>
            <wp:effectExtent l="0" t="0" r="0" b="0"/>
            <wp:wrapTight wrapText="bothSides">
              <wp:wrapPolygon edited="0">
                <wp:start x="0" y="0"/>
                <wp:lineTo x="0" y="21325"/>
                <wp:lineTo x="21437" y="21325"/>
                <wp:lineTo x="21437" y="0"/>
                <wp:lineTo x="0" y="0"/>
              </wp:wrapPolygon>
            </wp:wrapTight>
            <wp:docPr id="179701834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018348" name="Picture 1" descr="A screenshot of a computer&#10;&#10;Description automatically generated"/>
                    <pic:cNvPicPr/>
                  </pic:nvPicPr>
                  <pic:blipFill rotWithShape="1">
                    <a:blip r:embed="rId18">
                      <a:extLst>
                        <a:ext uri="{28A0092B-C50C-407E-A947-70E740481C1C}">
                          <a14:useLocalDpi xmlns:a14="http://schemas.microsoft.com/office/drawing/2010/main" val="0"/>
                        </a:ext>
                      </a:extLst>
                    </a:blip>
                    <a:srcRect l="1960" t="39582" r="77069" b="19249"/>
                    <a:stretch/>
                  </pic:blipFill>
                  <pic:spPr bwMode="auto">
                    <a:xfrm>
                      <a:off x="0" y="0"/>
                      <a:ext cx="3704590" cy="20453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B71F8" w:rsidRPr="000D312E">
        <w:rPr>
          <w:rFonts w:ascii="Arial" w:hAnsi="Arial" w:cs="Arial"/>
          <w:color w:val="000000"/>
          <w:sz w:val="24"/>
          <w:szCs w:val="24"/>
        </w:rPr>
        <w:t>Suicide rates for our local authority areas</w:t>
      </w:r>
      <w:r w:rsidR="006B71F8">
        <w:rPr>
          <w:rFonts w:ascii="Arial" w:hAnsi="Arial" w:cs="Arial"/>
          <w:color w:val="000000"/>
          <w:sz w:val="24"/>
          <w:szCs w:val="24"/>
        </w:rPr>
        <w:t xml:space="preserve"> shows that Swansea has the 6</w:t>
      </w:r>
      <w:r w:rsidR="006B71F8" w:rsidRPr="006B71F8">
        <w:rPr>
          <w:rFonts w:ascii="Arial" w:hAnsi="Arial" w:cs="Arial"/>
          <w:color w:val="000000"/>
          <w:sz w:val="24"/>
          <w:szCs w:val="24"/>
          <w:vertAlign w:val="superscript"/>
        </w:rPr>
        <w:t>th</w:t>
      </w:r>
      <w:r w:rsidR="006B71F8">
        <w:rPr>
          <w:rFonts w:ascii="Arial" w:hAnsi="Arial" w:cs="Arial"/>
          <w:color w:val="000000"/>
          <w:sz w:val="24"/>
          <w:szCs w:val="24"/>
        </w:rPr>
        <w:t xml:space="preserve"> highest rate in Wales</w:t>
      </w:r>
      <w:r w:rsidR="00402924">
        <w:rPr>
          <w:rFonts w:ascii="Arial" w:hAnsi="Arial" w:cs="Arial"/>
          <w:color w:val="000000"/>
          <w:sz w:val="24"/>
          <w:szCs w:val="24"/>
        </w:rPr>
        <w:t xml:space="preserve"> at 14.6 per 100,000 people with NPT being at 10.8 per 100,000 people</w:t>
      </w:r>
      <w:r w:rsidR="006B71F8">
        <w:rPr>
          <w:rFonts w:ascii="Arial" w:hAnsi="Arial" w:cs="Arial"/>
          <w:color w:val="000000"/>
          <w:sz w:val="24"/>
          <w:szCs w:val="24"/>
        </w:rPr>
        <w:t>.</w:t>
      </w:r>
      <w:r w:rsidR="0093546B">
        <w:rPr>
          <w:rFonts w:ascii="Arial" w:hAnsi="Arial" w:cs="Arial"/>
          <w:color w:val="000000"/>
          <w:sz w:val="24"/>
          <w:szCs w:val="24"/>
        </w:rPr>
        <w:t xml:space="preserve"> Previously NPT has </w:t>
      </w:r>
      <w:r>
        <w:rPr>
          <w:rFonts w:ascii="Arial" w:hAnsi="Arial" w:cs="Arial"/>
          <w:color w:val="000000"/>
          <w:sz w:val="24"/>
          <w:szCs w:val="24"/>
        </w:rPr>
        <w:t>had</w:t>
      </w:r>
      <w:r w:rsidR="0093546B">
        <w:rPr>
          <w:rFonts w:ascii="Arial" w:hAnsi="Arial" w:cs="Arial"/>
          <w:color w:val="000000"/>
          <w:sz w:val="24"/>
          <w:szCs w:val="24"/>
        </w:rPr>
        <w:t xml:space="preserve"> the second highest suicide rate of all Welsh local authorities, which reinforces the volatile nature of the data but also supports what is known about patterning which is in line with levels of deprivation and inequities.</w:t>
      </w:r>
      <w:r w:rsidR="006B71F8">
        <w:rPr>
          <w:rFonts w:ascii="Arial" w:hAnsi="Arial" w:cs="Arial"/>
          <w:color w:val="000000"/>
          <w:sz w:val="24"/>
          <w:szCs w:val="24"/>
        </w:rPr>
        <w:t xml:space="preserve"> </w:t>
      </w:r>
      <w:r w:rsidR="006B71F8" w:rsidRPr="000D312E">
        <w:rPr>
          <w:rFonts w:ascii="Arial" w:hAnsi="Arial" w:cs="Arial"/>
          <w:color w:val="000000"/>
          <w:sz w:val="24"/>
          <w:szCs w:val="24"/>
        </w:rPr>
        <w:t xml:space="preserve"> </w:t>
      </w:r>
    </w:p>
    <w:p w14:paraId="558F2FA1" w14:textId="4D3C213E" w:rsidR="00402924" w:rsidRDefault="00402924" w:rsidP="000D312E">
      <w:pPr>
        <w:pStyle w:val="NoSpacing"/>
        <w:rPr>
          <w:rFonts w:ascii="Arial" w:hAnsi="Arial" w:cs="Arial"/>
          <w:color w:val="000000"/>
          <w:sz w:val="24"/>
          <w:szCs w:val="24"/>
        </w:rPr>
      </w:pPr>
    </w:p>
    <w:p w14:paraId="243B1F9F" w14:textId="46B05CF9" w:rsidR="007037C2" w:rsidRPr="00402924" w:rsidRDefault="00402924" w:rsidP="00290613">
      <w:pPr>
        <w:pStyle w:val="NoSpacing"/>
        <w:jc w:val="right"/>
        <w:rPr>
          <w:rFonts w:ascii="Arial" w:hAnsi="Arial" w:cs="Arial"/>
          <w:i/>
          <w:iCs/>
          <w:color w:val="000000"/>
          <w:sz w:val="20"/>
          <w:szCs w:val="20"/>
        </w:rPr>
      </w:pPr>
      <w:r w:rsidRPr="00402924">
        <w:rPr>
          <w:rFonts w:ascii="Arial" w:hAnsi="Arial" w:cs="Arial"/>
          <w:i/>
          <w:iCs/>
          <w:color w:val="000000"/>
          <w:sz w:val="20"/>
          <w:szCs w:val="20"/>
        </w:rPr>
        <w:t xml:space="preserve">Source: Samaritans Wales, ONS </w:t>
      </w:r>
    </w:p>
    <w:p w14:paraId="5F3E1DF5" w14:textId="57CB2F6E" w:rsidR="0074180C" w:rsidRDefault="0074180C" w:rsidP="00390293">
      <w:pPr>
        <w:pStyle w:val="NoSpacing"/>
        <w:jc w:val="both"/>
        <w:rPr>
          <w:rFonts w:ascii="Arial" w:hAnsi="Arial" w:cs="Arial"/>
          <w:sz w:val="24"/>
          <w:szCs w:val="24"/>
        </w:rPr>
      </w:pPr>
      <w:r>
        <w:rPr>
          <w:rFonts w:ascii="Arial" w:hAnsi="Arial" w:cs="Arial"/>
          <w:sz w:val="24"/>
          <w:szCs w:val="24"/>
        </w:rPr>
        <w:t xml:space="preserve">To overcome the issue of </w:t>
      </w:r>
      <w:r w:rsidR="00DC0725">
        <w:rPr>
          <w:rFonts w:ascii="Arial" w:hAnsi="Arial" w:cs="Arial"/>
          <w:sz w:val="24"/>
          <w:szCs w:val="24"/>
        </w:rPr>
        <w:t xml:space="preserve">delays in </w:t>
      </w:r>
      <w:r>
        <w:rPr>
          <w:rFonts w:ascii="Arial" w:hAnsi="Arial" w:cs="Arial"/>
          <w:sz w:val="24"/>
          <w:szCs w:val="24"/>
        </w:rPr>
        <w:t xml:space="preserve">the availability of </w:t>
      </w:r>
      <w:r w:rsidR="00DC0725">
        <w:rPr>
          <w:rFonts w:ascii="Arial" w:hAnsi="Arial" w:cs="Arial"/>
          <w:sz w:val="24"/>
          <w:szCs w:val="24"/>
        </w:rPr>
        <w:t>suicide</w:t>
      </w:r>
      <w:r>
        <w:rPr>
          <w:rFonts w:ascii="Arial" w:hAnsi="Arial" w:cs="Arial"/>
          <w:sz w:val="24"/>
          <w:szCs w:val="24"/>
        </w:rPr>
        <w:t xml:space="preserve"> </w:t>
      </w:r>
      <w:r w:rsidR="003B3C41">
        <w:rPr>
          <w:rFonts w:ascii="Arial" w:hAnsi="Arial" w:cs="Arial"/>
          <w:sz w:val="24"/>
          <w:szCs w:val="24"/>
        </w:rPr>
        <w:t>data and intelligence</w:t>
      </w:r>
      <w:r>
        <w:rPr>
          <w:rFonts w:ascii="Arial" w:hAnsi="Arial" w:cs="Arial"/>
          <w:sz w:val="24"/>
          <w:szCs w:val="24"/>
        </w:rPr>
        <w:t xml:space="preserve"> to inform action</w:t>
      </w:r>
      <w:r w:rsidR="00DC0725">
        <w:rPr>
          <w:rFonts w:ascii="Arial" w:hAnsi="Arial" w:cs="Arial"/>
          <w:sz w:val="24"/>
          <w:szCs w:val="24"/>
        </w:rPr>
        <w:t xml:space="preserve">, Wales </w:t>
      </w:r>
      <w:r w:rsidR="00C82290">
        <w:rPr>
          <w:rFonts w:ascii="Arial" w:hAnsi="Arial" w:cs="Arial"/>
          <w:sz w:val="24"/>
          <w:szCs w:val="24"/>
        </w:rPr>
        <w:t>is</w:t>
      </w:r>
      <w:r w:rsidR="00DC0725">
        <w:rPr>
          <w:rFonts w:ascii="Arial" w:hAnsi="Arial" w:cs="Arial"/>
          <w:sz w:val="24"/>
          <w:szCs w:val="24"/>
        </w:rPr>
        <w:t xml:space="preserve"> adopt</w:t>
      </w:r>
      <w:r w:rsidR="00C82290">
        <w:rPr>
          <w:rFonts w:ascii="Arial" w:hAnsi="Arial" w:cs="Arial"/>
          <w:sz w:val="24"/>
          <w:szCs w:val="24"/>
        </w:rPr>
        <w:t>ing</w:t>
      </w:r>
      <w:r w:rsidR="00DC0725">
        <w:rPr>
          <w:rFonts w:ascii="Arial" w:hAnsi="Arial" w:cs="Arial"/>
          <w:sz w:val="24"/>
          <w:szCs w:val="24"/>
        </w:rPr>
        <w:t xml:space="preserve"> a similar approach to England of developing a Real Time Suicide Surveillance </w:t>
      </w:r>
      <w:r w:rsidR="00C82290">
        <w:rPr>
          <w:rFonts w:ascii="Arial" w:hAnsi="Arial" w:cs="Arial"/>
          <w:sz w:val="24"/>
          <w:szCs w:val="24"/>
        </w:rPr>
        <w:t xml:space="preserve">System (RTSSS) which uses data from the police of </w:t>
      </w:r>
      <w:r w:rsidR="00F4234F" w:rsidRPr="000D312E">
        <w:rPr>
          <w:rFonts w:ascii="Arial" w:hAnsi="Arial" w:cs="Arial"/>
          <w:i/>
          <w:sz w:val="24"/>
          <w:szCs w:val="24"/>
        </w:rPr>
        <w:t>suspected</w:t>
      </w:r>
      <w:r w:rsidR="00F4234F" w:rsidRPr="000D312E">
        <w:rPr>
          <w:rFonts w:ascii="Arial" w:hAnsi="Arial" w:cs="Arial"/>
          <w:sz w:val="24"/>
          <w:szCs w:val="24"/>
        </w:rPr>
        <w:t xml:space="preserve"> suicide</w:t>
      </w:r>
      <w:r w:rsidR="00C82290">
        <w:rPr>
          <w:rFonts w:ascii="Arial" w:hAnsi="Arial" w:cs="Arial"/>
          <w:sz w:val="24"/>
          <w:szCs w:val="24"/>
        </w:rPr>
        <w:t xml:space="preserve">s. </w:t>
      </w:r>
      <w:r w:rsidR="00C21AA8">
        <w:rPr>
          <w:rFonts w:ascii="Arial" w:hAnsi="Arial" w:cs="Arial"/>
          <w:sz w:val="24"/>
          <w:szCs w:val="24"/>
        </w:rPr>
        <w:t xml:space="preserve">This is being led by Public Health Wales. </w:t>
      </w:r>
      <w:r w:rsidR="00C82290">
        <w:rPr>
          <w:rFonts w:ascii="Arial" w:hAnsi="Arial" w:cs="Arial"/>
          <w:sz w:val="24"/>
          <w:szCs w:val="24"/>
        </w:rPr>
        <w:t xml:space="preserve">Caution </w:t>
      </w:r>
      <w:r w:rsidR="0093546B">
        <w:rPr>
          <w:rFonts w:ascii="Arial" w:hAnsi="Arial" w:cs="Arial"/>
          <w:sz w:val="24"/>
          <w:szCs w:val="24"/>
        </w:rPr>
        <w:t>is</w:t>
      </w:r>
      <w:r w:rsidR="00C82290">
        <w:rPr>
          <w:rFonts w:ascii="Arial" w:hAnsi="Arial" w:cs="Arial"/>
          <w:sz w:val="24"/>
          <w:szCs w:val="24"/>
        </w:rPr>
        <w:t xml:space="preserve"> needed in interpreting/using these figures but </w:t>
      </w:r>
      <w:r w:rsidR="003B3C41">
        <w:rPr>
          <w:rFonts w:ascii="Arial" w:hAnsi="Arial" w:cs="Arial"/>
          <w:sz w:val="24"/>
          <w:szCs w:val="24"/>
        </w:rPr>
        <w:t>this approach represent</w:t>
      </w:r>
      <w:r w:rsidR="00C82290">
        <w:rPr>
          <w:rFonts w:ascii="Arial" w:hAnsi="Arial" w:cs="Arial"/>
          <w:sz w:val="24"/>
          <w:szCs w:val="24"/>
        </w:rPr>
        <w:t>s an attempt to have more real-time understanding of what is happening within our local population – trends &amp; changes over time. Th</w:t>
      </w:r>
      <w:r w:rsidR="0093546B">
        <w:rPr>
          <w:rFonts w:ascii="Arial" w:hAnsi="Arial" w:cs="Arial"/>
          <w:sz w:val="24"/>
          <w:szCs w:val="24"/>
        </w:rPr>
        <w:t xml:space="preserve">e first annual report is due out in </w:t>
      </w:r>
      <w:r w:rsidR="003B3C41">
        <w:rPr>
          <w:rFonts w:ascii="Arial" w:hAnsi="Arial" w:cs="Arial"/>
          <w:sz w:val="24"/>
          <w:szCs w:val="24"/>
        </w:rPr>
        <w:t>late 2023</w:t>
      </w:r>
      <w:r w:rsidR="0093546B">
        <w:rPr>
          <w:rFonts w:ascii="Arial" w:hAnsi="Arial" w:cs="Arial"/>
          <w:sz w:val="24"/>
          <w:szCs w:val="24"/>
        </w:rPr>
        <w:t xml:space="preserve"> </w:t>
      </w:r>
      <w:r w:rsidR="003B3C41">
        <w:rPr>
          <w:rFonts w:ascii="Arial" w:hAnsi="Arial" w:cs="Arial"/>
          <w:sz w:val="24"/>
          <w:szCs w:val="24"/>
        </w:rPr>
        <w:t>with</w:t>
      </w:r>
      <w:r w:rsidR="0093546B">
        <w:rPr>
          <w:rFonts w:ascii="Arial" w:hAnsi="Arial" w:cs="Arial"/>
          <w:sz w:val="24"/>
          <w:szCs w:val="24"/>
        </w:rPr>
        <w:t xml:space="preserve"> </w:t>
      </w:r>
      <w:r w:rsidR="003B3C41">
        <w:rPr>
          <w:rFonts w:ascii="Arial" w:hAnsi="Arial" w:cs="Arial"/>
          <w:sz w:val="24"/>
          <w:szCs w:val="24"/>
        </w:rPr>
        <w:t>the intention</w:t>
      </w:r>
      <w:r w:rsidR="00C21AA8">
        <w:rPr>
          <w:rFonts w:ascii="Arial" w:hAnsi="Arial" w:cs="Arial"/>
          <w:sz w:val="24"/>
          <w:szCs w:val="24"/>
        </w:rPr>
        <w:t xml:space="preserve"> </w:t>
      </w:r>
      <w:r w:rsidR="0093546B">
        <w:rPr>
          <w:rFonts w:ascii="Arial" w:hAnsi="Arial" w:cs="Arial"/>
          <w:sz w:val="24"/>
          <w:szCs w:val="24"/>
        </w:rPr>
        <w:t>that quarterly reports</w:t>
      </w:r>
      <w:r w:rsidR="003B3C41" w:rsidRPr="003B3C41">
        <w:rPr>
          <w:rFonts w:ascii="Arial" w:hAnsi="Arial" w:cs="Arial"/>
          <w:sz w:val="24"/>
          <w:szCs w:val="24"/>
        </w:rPr>
        <w:t xml:space="preserve"> </w:t>
      </w:r>
      <w:r w:rsidR="003B3C41">
        <w:rPr>
          <w:rFonts w:ascii="Arial" w:hAnsi="Arial" w:cs="Arial"/>
          <w:sz w:val="24"/>
          <w:szCs w:val="24"/>
        </w:rPr>
        <w:t>will be issued thereafter</w:t>
      </w:r>
      <w:r w:rsidR="0093546B">
        <w:rPr>
          <w:rFonts w:ascii="Arial" w:hAnsi="Arial" w:cs="Arial"/>
          <w:sz w:val="24"/>
          <w:szCs w:val="24"/>
        </w:rPr>
        <w:t>. The detail within these is</w:t>
      </w:r>
      <w:r w:rsidR="00C21AA8">
        <w:rPr>
          <w:rFonts w:ascii="Arial" w:hAnsi="Arial" w:cs="Arial"/>
          <w:sz w:val="24"/>
          <w:szCs w:val="24"/>
        </w:rPr>
        <w:t>,</w:t>
      </w:r>
      <w:r w:rsidR="0093546B">
        <w:rPr>
          <w:rFonts w:ascii="Arial" w:hAnsi="Arial" w:cs="Arial"/>
          <w:sz w:val="24"/>
          <w:szCs w:val="24"/>
        </w:rPr>
        <w:t xml:space="preserve"> as yet</w:t>
      </w:r>
      <w:r w:rsidR="00C21AA8">
        <w:rPr>
          <w:rFonts w:ascii="Arial" w:hAnsi="Arial" w:cs="Arial"/>
          <w:sz w:val="24"/>
          <w:szCs w:val="24"/>
        </w:rPr>
        <w:t>,</w:t>
      </w:r>
      <w:r w:rsidR="0093546B">
        <w:rPr>
          <w:rFonts w:ascii="Arial" w:hAnsi="Arial" w:cs="Arial"/>
          <w:sz w:val="24"/>
          <w:szCs w:val="24"/>
        </w:rPr>
        <w:t xml:space="preserve"> still unclear but is expected to represent sub-national data &amp; </w:t>
      </w:r>
      <w:r w:rsidR="00C21AA8">
        <w:rPr>
          <w:rFonts w:ascii="Arial" w:hAnsi="Arial" w:cs="Arial"/>
          <w:sz w:val="24"/>
          <w:szCs w:val="24"/>
        </w:rPr>
        <w:t>analysis</w:t>
      </w:r>
      <w:r w:rsidR="00C82290">
        <w:rPr>
          <w:rFonts w:ascii="Arial" w:hAnsi="Arial" w:cs="Arial"/>
          <w:sz w:val="24"/>
          <w:szCs w:val="24"/>
        </w:rPr>
        <w:t xml:space="preserve">. </w:t>
      </w:r>
    </w:p>
    <w:p w14:paraId="72F54673" w14:textId="77777777" w:rsidR="00317D5D" w:rsidRDefault="00317D5D" w:rsidP="000D312E">
      <w:pPr>
        <w:pStyle w:val="NoSpacing"/>
        <w:rPr>
          <w:rFonts w:ascii="Arial" w:hAnsi="Arial" w:cs="Arial"/>
          <w:sz w:val="24"/>
          <w:szCs w:val="24"/>
        </w:rPr>
      </w:pPr>
    </w:p>
    <w:p w14:paraId="1D0254E9" w14:textId="007A218A" w:rsidR="008776A4" w:rsidRDefault="008776A4" w:rsidP="008776A4">
      <w:pPr>
        <w:pStyle w:val="NoSpacing"/>
        <w:numPr>
          <w:ilvl w:val="0"/>
          <w:numId w:val="17"/>
        </w:numPr>
        <w:rPr>
          <w:rFonts w:ascii="Arial" w:hAnsi="Arial" w:cs="Arial"/>
          <w:b/>
          <w:bCs/>
          <w:sz w:val="24"/>
          <w:szCs w:val="24"/>
        </w:rPr>
      </w:pPr>
      <w:r w:rsidRPr="008776A4">
        <w:rPr>
          <w:rFonts w:ascii="Arial" w:hAnsi="Arial" w:cs="Arial"/>
          <w:b/>
          <w:bCs/>
          <w:sz w:val="24"/>
          <w:szCs w:val="24"/>
        </w:rPr>
        <w:t>Self-harm</w:t>
      </w:r>
    </w:p>
    <w:p w14:paraId="096B411B" w14:textId="5C13DE00" w:rsidR="0074180C" w:rsidRDefault="0074180C" w:rsidP="00615205">
      <w:pPr>
        <w:pStyle w:val="NoSpacing"/>
        <w:jc w:val="both"/>
        <w:rPr>
          <w:rFonts w:ascii="Arial" w:hAnsi="Arial" w:cs="Arial"/>
          <w:sz w:val="24"/>
          <w:szCs w:val="24"/>
        </w:rPr>
      </w:pPr>
      <w:r>
        <w:rPr>
          <w:rFonts w:ascii="Arial" w:hAnsi="Arial" w:cs="Arial"/>
          <w:sz w:val="24"/>
          <w:szCs w:val="24"/>
        </w:rPr>
        <w:t>Self-harming data is less routinely available and more difficult to capture and report. The most reliable data is hospital admissions/attendance data. This is likely to under-report the actual self-harming rates</w:t>
      </w:r>
      <w:r w:rsidR="00C21AA8">
        <w:rPr>
          <w:rFonts w:ascii="Arial" w:hAnsi="Arial" w:cs="Arial"/>
          <w:sz w:val="24"/>
          <w:szCs w:val="24"/>
        </w:rPr>
        <w:t xml:space="preserve"> as the evidence suggests that </w:t>
      </w:r>
      <w:r w:rsidR="00C21AA8" w:rsidRPr="000D312E">
        <w:rPr>
          <w:rFonts w:ascii="Arial" w:hAnsi="Arial" w:cs="Arial"/>
          <w:sz w:val="24"/>
          <w:szCs w:val="24"/>
        </w:rPr>
        <w:t>many people who harm themselves do not attend health services and of those that do, very few will require admission</w:t>
      </w:r>
      <w:r>
        <w:rPr>
          <w:rFonts w:ascii="Arial" w:hAnsi="Arial" w:cs="Arial"/>
          <w:sz w:val="24"/>
          <w:szCs w:val="24"/>
        </w:rPr>
        <w:t xml:space="preserve">. </w:t>
      </w:r>
      <w:r w:rsidR="00C21AA8" w:rsidRPr="000D312E">
        <w:rPr>
          <w:rFonts w:ascii="Arial" w:hAnsi="Arial" w:cs="Arial"/>
          <w:sz w:val="24"/>
          <w:szCs w:val="24"/>
        </w:rPr>
        <w:t>The age and sex pattern of admission for self-harm is very different to that for suicide</w:t>
      </w:r>
      <w:r w:rsidR="00C21AA8">
        <w:rPr>
          <w:rFonts w:ascii="Arial" w:hAnsi="Arial" w:cs="Arial"/>
          <w:sz w:val="24"/>
          <w:szCs w:val="24"/>
        </w:rPr>
        <w:t xml:space="preserve">. </w:t>
      </w:r>
      <w:r>
        <w:rPr>
          <w:rFonts w:ascii="Arial" w:hAnsi="Arial" w:cs="Arial"/>
          <w:sz w:val="24"/>
          <w:szCs w:val="24"/>
        </w:rPr>
        <w:t xml:space="preserve">What the current data </w:t>
      </w:r>
      <w:r w:rsidR="00C21AA8">
        <w:rPr>
          <w:rFonts w:ascii="Arial" w:hAnsi="Arial" w:cs="Arial"/>
          <w:sz w:val="24"/>
          <w:szCs w:val="24"/>
        </w:rPr>
        <w:t xml:space="preserve">also indicates </w:t>
      </w:r>
      <w:r>
        <w:rPr>
          <w:rFonts w:ascii="Arial" w:hAnsi="Arial" w:cs="Arial"/>
          <w:sz w:val="24"/>
          <w:szCs w:val="24"/>
        </w:rPr>
        <w:t>is that:</w:t>
      </w:r>
    </w:p>
    <w:p w14:paraId="7564F2C3" w14:textId="77777777"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Approx. 17% of people will self-harm during their lifetime</w:t>
      </w:r>
    </w:p>
    <w:p w14:paraId="66B0FE19" w14:textId="77777777"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45% use cutting as their method of self-harming</w:t>
      </w:r>
    </w:p>
    <w:p w14:paraId="6D74C272" w14:textId="14E29A9F"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Adults and very young children are the least likely group to self-harm with teens &amp; adolescents having the highest rates</w:t>
      </w:r>
    </w:p>
    <w:p w14:paraId="03E98FC1" w14:textId="391F80FA"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 xml:space="preserve">Women are more likely to self-harm than men </w:t>
      </w:r>
    </w:p>
    <w:p w14:paraId="7093B1D9" w14:textId="7B630C57" w:rsidR="00D877E1" w:rsidRDefault="0074180C" w:rsidP="00615205">
      <w:pPr>
        <w:pStyle w:val="NoSpacing"/>
        <w:numPr>
          <w:ilvl w:val="0"/>
          <w:numId w:val="21"/>
        </w:numPr>
        <w:jc w:val="both"/>
        <w:rPr>
          <w:rFonts w:ascii="Arial" w:hAnsi="Arial" w:cs="Arial"/>
          <w:sz w:val="24"/>
          <w:szCs w:val="24"/>
        </w:rPr>
      </w:pPr>
      <w:r>
        <w:rPr>
          <w:rFonts w:ascii="Arial" w:hAnsi="Arial" w:cs="Arial"/>
          <w:sz w:val="24"/>
          <w:szCs w:val="24"/>
        </w:rPr>
        <w:t>Gay and bisexual people are at higher risk of self-injury.</w:t>
      </w:r>
    </w:p>
    <w:p w14:paraId="45F847C9" w14:textId="72AD4AC0" w:rsidR="00F4234F" w:rsidRPr="000D312E" w:rsidRDefault="00D877E1" w:rsidP="00615205">
      <w:pPr>
        <w:pStyle w:val="NoSpacing"/>
        <w:numPr>
          <w:ilvl w:val="0"/>
          <w:numId w:val="21"/>
        </w:numPr>
        <w:jc w:val="both"/>
        <w:rPr>
          <w:rFonts w:ascii="Arial" w:hAnsi="Arial" w:cs="Arial"/>
          <w:sz w:val="24"/>
          <w:szCs w:val="24"/>
        </w:rPr>
      </w:pPr>
      <w:r>
        <w:rPr>
          <w:rFonts w:ascii="Arial" w:hAnsi="Arial" w:cs="Arial"/>
          <w:sz w:val="24"/>
          <w:szCs w:val="24"/>
        </w:rPr>
        <w:t>Average age of onset of self-harming is 13yrs.</w:t>
      </w:r>
      <w:r w:rsidR="0074180C">
        <w:rPr>
          <w:rFonts w:ascii="Arial" w:hAnsi="Arial" w:cs="Arial"/>
          <w:sz w:val="24"/>
          <w:szCs w:val="24"/>
        </w:rPr>
        <w:t xml:space="preserve">  </w:t>
      </w:r>
      <w:r w:rsidR="00F4234F" w:rsidRPr="000D312E">
        <w:rPr>
          <w:rFonts w:ascii="Arial" w:hAnsi="Arial" w:cs="Arial"/>
          <w:sz w:val="24"/>
          <w:szCs w:val="24"/>
        </w:rPr>
        <w:t xml:space="preserve"> </w:t>
      </w:r>
    </w:p>
    <w:p w14:paraId="71D946C8" w14:textId="633BADA5" w:rsidR="0074180C" w:rsidRDefault="0074180C" w:rsidP="00615205">
      <w:pPr>
        <w:pStyle w:val="NoSpacing"/>
        <w:jc w:val="both"/>
        <w:rPr>
          <w:rFonts w:ascii="Arial" w:hAnsi="Arial" w:cs="Arial"/>
          <w:sz w:val="24"/>
          <w:szCs w:val="24"/>
        </w:rPr>
      </w:pPr>
    </w:p>
    <w:p w14:paraId="53D17D6A" w14:textId="741AAB35" w:rsidR="00344AB9" w:rsidRPr="006878BB" w:rsidRDefault="00344AB9" w:rsidP="00615205">
      <w:pPr>
        <w:pStyle w:val="NoSpacing"/>
        <w:jc w:val="both"/>
        <w:rPr>
          <w:rFonts w:ascii="Arial" w:hAnsi="Arial" w:cs="Arial"/>
          <w:sz w:val="24"/>
          <w:szCs w:val="24"/>
        </w:rPr>
      </w:pPr>
      <w:r w:rsidRPr="006878BB">
        <w:rPr>
          <w:rFonts w:ascii="Arial" w:hAnsi="Arial" w:cs="Arial"/>
          <w:sz w:val="24"/>
          <w:szCs w:val="24"/>
        </w:rPr>
        <w:t>Self-harm and suicide are related but the relationship between them is confusing. There are important differences in the intention as well as the danger. Self-harming is nearly always used to feel better rather than to end one’s life.</w:t>
      </w:r>
      <w:r w:rsidR="00040AF7" w:rsidRPr="006878BB">
        <w:rPr>
          <w:rFonts w:ascii="Arial" w:hAnsi="Arial" w:cs="Arial"/>
          <w:sz w:val="24"/>
          <w:szCs w:val="24"/>
        </w:rPr>
        <w:t xml:space="preserve"> Whilst s</w:t>
      </w:r>
      <w:r w:rsidRPr="006878BB">
        <w:rPr>
          <w:rFonts w:ascii="Arial" w:hAnsi="Arial" w:cs="Arial"/>
          <w:sz w:val="24"/>
          <w:szCs w:val="24"/>
        </w:rPr>
        <w:t xml:space="preserve">ome see self-harm </w:t>
      </w:r>
      <w:r w:rsidR="006878BB">
        <w:rPr>
          <w:rFonts w:ascii="Arial" w:hAnsi="Arial" w:cs="Arial"/>
          <w:sz w:val="24"/>
          <w:szCs w:val="24"/>
        </w:rPr>
        <w:t>a</w:t>
      </w:r>
      <w:r w:rsidRPr="006878BB">
        <w:rPr>
          <w:rFonts w:ascii="Arial" w:hAnsi="Arial" w:cs="Arial"/>
          <w:sz w:val="24"/>
          <w:szCs w:val="24"/>
        </w:rPr>
        <w:t>s on</w:t>
      </w:r>
      <w:r w:rsidR="006878BB">
        <w:rPr>
          <w:rFonts w:ascii="Arial" w:hAnsi="Arial" w:cs="Arial"/>
          <w:sz w:val="24"/>
          <w:szCs w:val="24"/>
        </w:rPr>
        <w:t xml:space="preserve"> a</w:t>
      </w:r>
      <w:r w:rsidRPr="006878BB">
        <w:rPr>
          <w:rFonts w:ascii="Arial" w:hAnsi="Arial" w:cs="Arial"/>
          <w:sz w:val="24"/>
          <w:szCs w:val="24"/>
        </w:rPr>
        <w:t xml:space="preserve"> suicidal continuum, others emphasize the marked differences and believe they should be </w:t>
      </w:r>
      <w:r w:rsidR="006878BB" w:rsidRPr="006878BB">
        <w:rPr>
          <w:rFonts w:ascii="Arial" w:hAnsi="Arial" w:cs="Arial"/>
          <w:sz w:val="24"/>
          <w:szCs w:val="24"/>
        </w:rPr>
        <w:t>a</w:t>
      </w:r>
      <w:r w:rsidR="006878BB">
        <w:rPr>
          <w:rFonts w:ascii="Arial" w:hAnsi="Arial" w:cs="Arial"/>
          <w:sz w:val="24"/>
          <w:szCs w:val="24"/>
        </w:rPr>
        <w:t xml:space="preserve">ddressed </w:t>
      </w:r>
      <w:r w:rsidRPr="006878BB">
        <w:rPr>
          <w:rFonts w:ascii="Arial" w:hAnsi="Arial" w:cs="Arial"/>
          <w:sz w:val="24"/>
          <w:szCs w:val="24"/>
        </w:rPr>
        <w:t>separate</w:t>
      </w:r>
      <w:r w:rsidR="006878BB">
        <w:rPr>
          <w:rFonts w:ascii="Arial" w:hAnsi="Arial" w:cs="Arial"/>
          <w:sz w:val="24"/>
          <w:szCs w:val="24"/>
        </w:rPr>
        <w:t>ly</w:t>
      </w:r>
      <w:r w:rsidRPr="006878BB">
        <w:rPr>
          <w:rFonts w:ascii="Arial" w:hAnsi="Arial" w:cs="Arial"/>
          <w:sz w:val="24"/>
          <w:szCs w:val="24"/>
        </w:rPr>
        <w:t xml:space="preserve">. </w:t>
      </w:r>
      <w:r w:rsidR="00C67472" w:rsidRPr="006878BB">
        <w:rPr>
          <w:rFonts w:ascii="Arial" w:hAnsi="Arial" w:cs="Arial"/>
          <w:sz w:val="24"/>
          <w:szCs w:val="24"/>
        </w:rPr>
        <w:t xml:space="preserve">Indeed, Scotland has </w:t>
      </w:r>
      <w:r w:rsidRPr="006878BB">
        <w:rPr>
          <w:rFonts w:ascii="Arial" w:hAnsi="Arial" w:cs="Arial"/>
          <w:sz w:val="24"/>
          <w:szCs w:val="24"/>
        </w:rPr>
        <w:t xml:space="preserve">committed to developing a separate self-harm strategy alongside their suicide strategy. </w:t>
      </w:r>
      <w:r w:rsidR="00341B4B" w:rsidRPr="006878BB">
        <w:rPr>
          <w:rFonts w:ascii="Arial" w:hAnsi="Arial" w:cs="Arial"/>
          <w:sz w:val="24"/>
          <w:szCs w:val="24"/>
        </w:rPr>
        <w:t xml:space="preserve">It is unknown whether Wales will separate out self-harm from suicide </w:t>
      </w:r>
      <w:r w:rsidR="00C67472" w:rsidRPr="006878BB">
        <w:rPr>
          <w:rFonts w:ascii="Arial" w:hAnsi="Arial" w:cs="Arial"/>
          <w:sz w:val="24"/>
          <w:szCs w:val="24"/>
        </w:rPr>
        <w:t xml:space="preserve">in the refresh of the T2M2 strategy </w:t>
      </w:r>
      <w:r w:rsidR="00341B4B" w:rsidRPr="006878BB">
        <w:rPr>
          <w:rFonts w:ascii="Arial" w:hAnsi="Arial" w:cs="Arial"/>
          <w:sz w:val="24"/>
          <w:szCs w:val="24"/>
        </w:rPr>
        <w:t>but there are no indications to date that we will see that sort of policy shift.</w:t>
      </w:r>
    </w:p>
    <w:p w14:paraId="7780D31C" w14:textId="77777777" w:rsidR="00344AB9" w:rsidRPr="006878BB" w:rsidRDefault="00344AB9" w:rsidP="00615205">
      <w:pPr>
        <w:pStyle w:val="NoSpacing"/>
        <w:jc w:val="both"/>
        <w:rPr>
          <w:rFonts w:ascii="Arial" w:hAnsi="Arial" w:cs="Arial"/>
          <w:sz w:val="24"/>
          <w:szCs w:val="24"/>
        </w:rPr>
      </w:pPr>
    </w:p>
    <w:p w14:paraId="750A29D5" w14:textId="3692E881" w:rsidR="006878BB" w:rsidRDefault="006878BB">
      <w:pPr>
        <w:rPr>
          <w:rFonts w:ascii="Arial" w:hAnsi="Arial" w:cs="Arial"/>
          <w:sz w:val="24"/>
          <w:szCs w:val="24"/>
        </w:rPr>
      </w:pPr>
      <w:r>
        <w:rPr>
          <w:rFonts w:ascii="Arial" w:hAnsi="Arial" w:cs="Arial"/>
          <w:sz w:val="24"/>
          <w:szCs w:val="24"/>
        </w:rPr>
        <w:br w:type="page"/>
      </w:r>
    </w:p>
    <w:p w14:paraId="3CEE629F" w14:textId="77777777" w:rsidR="00040AF7" w:rsidRDefault="00040AF7" w:rsidP="00615205">
      <w:pPr>
        <w:pStyle w:val="NoSpacing"/>
        <w:jc w:val="both"/>
        <w:rPr>
          <w:rFonts w:ascii="Arial" w:hAnsi="Arial" w:cs="Arial"/>
          <w:sz w:val="24"/>
          <w:szCs w:val="24"/>
        </w:rPr>
      </w:pPr>
    </w:p>
    <w:p w14:paraId="2EF3D747" w14:textId="6D85F14A" w:rsidR="00BC176A" w:rsidRPr="008776A4" w:rsidRDefault="00BC176A" w:rsidP="00BC176A">
      <w:pPr>
        <w:pStyle w:val="NoSpacing"/>
        <w:numPr>
          <w:ilvl w:val="0"/>
          <w:numId w:val="17"/>
        </w:numPr>
        <w:rPr>
          <w:rFonts w:ascii="Arial" w:hAnsi="Arial" w:cs="Arial"/>
          <w:b/>
          <w:bCs/>
          <w:sz w:val="24"/>
          <w:szCs w:val="24"/>
        </w:rPr>
      </w:pPr>
      <w:r>
        <w:rPr>
          <w:rFonts w:ascii="Arial" w:hAnsi="Arial" w:cs="Arial"/>
          <w:b/>
          <w:bCs/>
          <w:sz w:val="24"/>
          <w:szCs w:val="24"/>
        </w:rPr>
        <w:t xml:space="preserve">What do we understand about causes? </w:t>
      </w:r>
    </w:p>
    <w:p w14:paraId="5B9698EE" w14:textId="4686A7D5" w:rsidR="00BC176A" w:rsidRDefault="00BC176A" w:rsidP="00615205">
      <w:pPr>
        <w:pStyle w:val="NoSpacing"/>
        <w:jc w:val="both"/>
        <w:rPr>
          <w:rFonts w:ascii="Arial" w:hAnsi="Arial" w:cs="Arial"/>
          <w:sz w:val="24"/>
          <w:szCs w:val="24"/>
        </w:rPr>
      </w:pPr>
      <w:r w:rsidRPr="006C4047">
        <w:rPr>
          <w:noProof/>
          <w:lang w:eastAsia="en-GB"/>
        </w:rPr>
        <w:drawing>
          <wp:anchor distT="0" distB="0" distL="114300" distR="114300" simplePos="0" relativeHeight="251665408" behindDoc="1" locked="0" layoutInCell="1" allowOverlap="1" wp14:anchorId="262B2FE0" wp14:editId="3B7A59F4">
            <wp:simplePos x="0" y="0"/>
            <wp:positionH relativeFrom="column">
              <wp:posOffset>3057525</wp:posOffset>
            </wp:positionH>
            <wp:positionV relativeFrom="paragraph">
              <wp:posOffset>3810</wp:posOffset>
            </wp:positionV>
            <wp:extent cx="3571875" cy="2271395"/>
            <wp:effectExtent l="0" t="0" r="9525" b="0"/>
            <wp:wrapTight wrapText="bothSides">
              <wp:wrapPolygon edited="0">
                <wp:start x="0" y="0"/>
                <wp:lineTo x="0" y="21377"/>
                <wp:lineTo x="21542" y="21377"/>
                <wp:lineTo x="21542" y="0"/>
                <wp:lineTo x="0" y="0"/>
              </wp:wrapPolygon>
            </wp:wrapTight>
            <wp:docPr id="5" name="Picture 4" descr="A diagram of health engla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diagram of health england&#10;&#10;Description automatically generated"/>
                    <pic:cNvPicPr>
                      <a:picLocks noChangeAspect="1"/>
                    </pic:cNvPicPr>
                  </pic:nvPicPr>
                  <pic:blipFill rotWithShape="1">
                    <a:blip r:embed="rId19">
                      <a:extLst>
                        <a:ext uri="{28A0092B-C50C-407E-A947-70E740481C1C}">
                          <a14:useLocalDpi xmlns:a14="http://schemas.microsoft.com/office/drawing/2010/main" val="0"/>
                        </a:ext>
                      </a:extLst>
                    </a:blip>
                    <a:srcRect t="4500"/>
                    <a:stretch/>
                  </pic:blipFill>
                  <pic:spPr>
                    <a:xfrm>
                      <a:off x="0" y="0"/>
                      <a:ext cx="3571875" cy="2271395"/>
                    </a:xfrm>
                    <a:prstGeom prst="rect">
                      <a:avLst/>
                    </a:prstGeom>
                  </pic:spPr>
                </pic:pic>
              </a:graphicData>
            </a:graphic>
            <wp14:sizeRelH relativeFrom="page">
              <wp14:pctWidth>0</wp14:pctWidth>
            </wp14:sizeRelH>
            <wp14:sizeRelV relativeFrom="page">
              <wp14:pctHeight>0</wp14:pctHeight>
            </wp14:sizeRelV>
          </wp:anchor>
        </w:drawing>
      </w:r>
      <w:r w:rsidRPr="000D312E">
        <w:rPr>
          <w:rFonts w:ascii="Arial" w:hAnsi="Arial" w:cs="Arial"/>
          <w:sz w:val="24"/>
          <w:szCs w:val="24"/>
        </w:rPr>
        <w:t xml:space="preserve">There are a number of risk factors that contribute to </w:t>
      </w:r>
      <w:r w:rsidRPr="00510512">
        <w:rPr>
          <w:rFonts w:ascii="Arial" w:hAnsi="Arial" w:cs="Arial"/>
          <w:b/>
          <w:bCs/>
          <w:i/>
          <w:iCs/>
          <w:sz w:val="24"/>
          <w:szCs w:val="24"/>
        </w:rPr>
        <w:t>suicidal ideation and behaviours</w:t>
      </w:r>
      <w:r w:rsidRPr="000D312E">
        <w:rPr>
          <w:rFonts w:ascii="Arial" w:hAnsi="Arial" w:cs="Arial"/>
          <w:sz w:val="24"/>
          <w:szCs w:val="24"/>
        </w:rPr>
        <w:t xml:space="preserve"> including; occupation; employment; financial insecurity; deprivation; negative life events; drug &amp; alcohol misuse; self-harming behaviours; existing mental health diagnosis; and those transitioning into, within and out of the criminal justice system. </w:t>
      </w:r>
    </w:p>
    <w:p w14:paraId="09CD95AE" w14:textId="77777777" w:rsidR="00BC176A" w:rsidRDefault="00BC176A" w:rsidP="000D312E">
      <w:pPr>
        <w:pStyle w:val="NoSpacing"/>
        <w:rPr>
          <w:rFonts w:ascii="Arial" w:hAnsi="Arial" w:cs="Arial"/>
          <w:sz w:val="24"/>
          <w:szCs w:val="24"/>
        </w:rPr>
      </w:pPr>
    </w:p>
    <w:p w14:paraId="09C0A60B" w14:textId="78E80489" w:rsidR="007D648B" w:rsidRDefault="00C21AA8" w:rsidP="00040AF7">
      <w:pPr>
        <w:pStyle w:val="NoSpacing"/>
        <w:rPr>
          <w:rFonts w:ascii="Arial" w:hAnsi="Arial" w:cs="Arial"/>
          <w:sz w:val="24"/>
          <w:szCs w:val="24"/>
        </w:rPr>
      </w:pPr>
      <w:r>
        <w:rPr>
          <w:rFonts w:ascii="Arial" w:hAnsi="Arial" w:cs="Arial"/>
          <w:sz w:val="24"/>
          <w:szCs w:val="24"/>
        </w:rPr>
        <w:t xml:space="preserve">In an attempt to understand the drivers leading to suicide, a </w:t>
      </w:r>
      <w:r w:rsidR="00D877E1">
        <w:rPr>
          <w:rFonts w:ascii="Arial" w:hAnsi="Arial" w:cs="Arial"/>
          <w:sz w:val="24"/>
          <w:szCs w:val="24"/>
        </w:rPr>
        <w:t xml:space="preserve">number of theoretical models have developed over time with the intention of </w:t>
      </w:r>
      <w:r w:rsidR="007D648B">
        <w:rPr>
          <w:rFonts w:ascii="Arial" w:hAnsi="Arial" w:cs="Arial"/>
          <w:sz w:val="24"/>
          <w:szCs w:val="24"/>
        </w:rPr>
        <w:t xml:space="preserve">improving our </w:t>
      </w:r>
      <w:r w:rsidR="00D877E1">
        <w:rPr>
          <w:rFonts w:ascii="Arial" w:hAnsi="Arial" w:cs="Arial"/>
          <w:sz w:val="24"/>
          <w:szCs w:val="24"/>
        </w:rPr>
        <w:t>understand</w:t>
      </w:r>
      <w:r w:rsidR="007D648B">
        <w:rPr>
          <w:rFonts w:ascii="Arial" w:hAnsi="Arial" w:cs="Arial"/>
          <w:sz w:val="24"/>
          <w:szCs w:val="24"/>
        </w:rPr>
        <w:t xml:space="preserve">ing </w:t>
      </w:r>
      <w:r w:rsidR="00D877E1">
        <w:rPr>
          <w:rFonts w:ascii="Arial" w:hAnsi="Arial" w:cs="Arial"/>
          <w:sz w:val="24"/>
          <w:szCs w:val="24"/>
        </w:rPr>
        <w:t xml:space="preserve">in order to </w:t>
      </w:r>
      <w:r w:rsidR="008776A4">
        <w:rPr>
          <w:rFonts w:ascii="Arial" w:hAnsi="Arial" w:cs="Arial"/>
          <w:sz w:val="24"/>
          <w:szCs w:val="24"/>
        </w:rPr>
        <w:t>inform preventative action</w:t>
      </w:r>
      <w:r w:rsidR="00D877E1">
        <w:rPr>
          <w:rFonts w:ascii="Arial" w:hAnsi="Arial" w:cs="Arial"/>
          <w:sz w:val="24"/>
          <w:szCs w:val="24"/>
        </w:rPr>
        <w:t xml:space="preserve">. </w:t>
      </w:r>
    </w:p>
    <w:p w14:paraId="27F8A787" w14:textId="77777777" w:rsidR="00341B4B" w:rsidRDefault="00341B4B" w:rsidP="00615205">
      <w:pPr>
        <w:pStyle w:val="NoSpacing"/>
        <w:jc w:val="both"/>
        <w:rPr>
          <w:rFonts w:ascii="Arial" w:hAnsi="Arial" w:cs="Arial"/>
          <w:sz w:val="24"/>
          <w:szCs w:val="24"/>
        </w:rPr>
      </w:pPr>
    </w:p>
    <w:p w14:paraId="2378BCF2" w14:textId="48BA23B5" w:rsidR="00D877E1" w:rsidRDefault="00D82BBC" w:rsidP="00615205">
      <w:pPr>
        <w:pStyle w:val="NoSpacing"/>
        <w:jc w:val="both"/>
        <w:rPr>
          <w:rFonts w:ascii="Arial" w:hAnsi="Arial" w:cs="Arial"/>
          <w:sz w:val="24"/>
          <w:szCs w:val="24"/>
        </w:rPr>
      </w:pPr>
      <w:r w:rsidRPr="00C71123">
        <w:rPr>
          <w:rFonts w:ascii="Arial" w:hAnsi="Arial" w:cs="Arial"/>
          <w:noProof/>
          <w:sz w:val="24"/>
          <w:szCs w:val="24"/>
          <w:lang w:eastAsia="en-GB"/>
        </w:rPr>
        <w:drawing>
          <wp:anchor distT="0" distB="0" distL="114300" distR="114300" simplePos="0" relativeHeight="251666432" behindDoc="1" locked="0" layoutInCell="1" allowOverlap="1" wp14:anchorId="7C96D677" wp14:editId="390D2C69">
            <wp:simplePos x="0" y="0"/>
            <wp:positionH relativeFrom="margin">
              <wp:posOffset>-57150</wp:posOffset>
            </wp:positionH>
            <wp:positionV relativeFrom="paragraph">
              <wp:posOffset>36830</wp:posOffset>
            </wp:positionV>
            <wp:extent cx="5063490" cy="3371850"/>
            <wp:effectExtent l="0" t="0" r="3810" b="0"/>
            <wp:wrapTight wrapText="bothSides">
              <wp:wrapPolygon edited="0">
                <wp:start x="0" y="0"/>
                <wp:lineTo x="0" y="21478"/>
                <wp:lineTo x="21535" y="21478"/>
                <wp:lineTo x="21535" y="0"/>
                <wp:lineTo x="0" y="0"/>
              </wp:wrapPolygon>
            </wp:wrapTight>
            <wp:docPr id="1944303724" name="Picture 1944303724" descr="A diagram of a diagram&#10;&#10;Description automatically generated">
              <a:extLst xmlns:a="http://schemas.openxmlformats.org/drawingml/2006/main">
                <a:ext uri="{FF2B5EF4-FFF2-40B4-BE49-F238E27FC236}">
                  <a16:creationId xmlns:a16="http://schemas.microsoft.com/office/drawing/2014/main" id="{5CBE7E4B-C34A-4226-C512-DE8DB8FF08A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944303724" name="Picture 1944303724" descr="A diagram of a diagram&#10;&#10;Description automatically generated">
                      <a:extLst>
                        <a:ext uri="{FF2B5EF4-FFF2-40B4-BE49-F238E27FC236}">
                          <a16:creationId xmlns:a16="http://schemas.microsoft.com/office/drawing/2014/main" id="{5CBE7E4B-C34A-4226-C512-DE8DB8FF08A1}"/>
                        </a:ext>
                      </a:extLst>
                    </pic:cNvPr>
                    <pic:cNvPicPr>
                      <a:picLocks noGrp="1" noChangeAspect="1"/>
                    </pic:cNvPicPr>
                  </pic:nvPicPr>
                  <pic:blipFill rotWithShape="1">
                    <a:blip r:embed="rId20">
                      <a:extLst>
                        <a:ext uri="{28A0092B-C50C-407E-A947-70E740481C1C}">
                          <a14:useLocalDpi xmlns:a14="http://schemas.microsoft.com/office/drawing/2010/main" val="0"/>
                        </a:ext>
                      </a:extLst>
                    </a:blip>
                    <a:srcRect l="6286" t="18084" r="32776" b="9762"/>
                    <a:stretch/>
                  </pic:blipFill>
                  <pic:spPr>
                    <a:xfrm>
                      <a:off x="0" y="0"/>
                      <a:ext cx="5063490" cy="3371850"/>
                    </a:xfrm>
                    <a:prstGeom prst="rect">
                      <a:avLst/>
                    </a:prstGeom>
                  </pic:spPr>
                </pic:pic>
              </a:graphicData>
            </a:graphic>
            <wp14:sizeRelH relativeFrom="page">
              <wp14:pctWidth>0</wp14:pctWidth>
            </wp14:sizeRelH>
            <wp14:sizeRelV relativeFrom="page">
              <wp14:pctHeight>0</wp14:pctHeight>
            </wp14:sizeRelV>
          </wp:anchor>
        </w:drawing>
      </w:r>
      <w:r w:rsidR="00D877E1">
        <w:rPr>
          <w:rFonts w:ascii="Arial" w:hAnsi="Arial" w:cs="Arial"/>
          <w:sz w:val="24"/>
          <w:szCs w:val="24"/>
        </w:rPr>
        <w:t>Whilst there is a considerable amount we have and continue to learn and understand about what drives people to tak</w:t>
      </w:r>
      <w:r w:rsidR="0085511D">
        <w:rPr>
          <w:rFonts w:ascii="Arial" w:hAnsi="Arial" w:cs="Arial"/>
          <w:sz w:val="24"/>
          <w:szCs w:val="24"/>
        </w:rPr>
        <w:t>e</w:t>
      </w:r>
      <w:r w:rsidR="00D877E1">
        <w:rPr>
          <w:rFonts w:ascii="Arial" w:hAnsi="Arial" w:cs="Arial"/>
          <w:sz w:val="24"/>
          <w:szCs w:val="24"/>
        </w:rPr>
        <w:t xml:space="preserve"> their life through suicide, what is less well developed is the ability to predict</w:t>
      </w:r>
      <w:r w:rsidR="008A1E99">
        <w:rPr>
          <w:rFonts w:ascii="Arial" w:hAnsi="Arial" w:cs="Arial"/>
          <w:sz w:val="24"/>
          <w:szCs w:val="24"/>
        </w:rPr>
        <w:t>,</w:t>
      </w:r>
      <w:r w:rsidR="00D877E1">
        <w:rPr>
          <w:rFonts w:ascii="Arial" w:hAnsi="Arial" w:cs="Arial"/>
          <w:sz w:val="24"/>
          <w:szCs w:val="24"/>
        </w:rPr>
        <w:t xml:space="preserve"> in order to intervene. </w:t>
      </w:r>
      <w:r w:rsidR="00516E17">
        <w:rPr>
          <w:rFonts w:ascii="Arial" w:hAnsi="Arial" w:cs="Arial"/>
          <w:sz w:val="24"/>
          <w:szCs w:val="24"/>
        </w:rPr>
        <w:t>E</w:t>
      </w:r>
      <w:r w:rsidR="008A1E99">
        <w:rPr>
          <w:rFonts w:ascii="Arial" w:hAnsi="Arial" w:cs="Arial"/>
          <w:sz w:val="24"/>
          <w:szCs w:val="24"/>
        </w:rPr>
        <w:t>merg</w:t>
      </w:r>
      <w:r w:rsidR="00516E17">
        <w:rPr>
          <w:rFonts w:ascii="Arial" w:hAnsi="Arial" w:cs="Arial"/>
          <w:sz w:val="24"/>
          <w:szCs w:val="24"/>
        </w:rPr>
        <w:t xml:space="preserve">ent work is aimed at addressing </w:t>
      </w:r>
      <w:r w:rsidR="00C71123">
        <w:rPr>
          <w:rFonts w:ascii="Arial" w:hAnsi="Arial" w:cs="Arial"/>
          <w:sz w:val="24"/>
          <w:szCs w:val="24"/>
        </w:rPr>
        <w:t>this gap in our ability to predict intent and behaviours. An example of this is the</w:t>
      </w:r>
      <w:r w:rsidR="00510512">
        <w:rPr>
          <w:rFonts w:ascii="Arial" w:hAnsi="Arial" w:cs="Arial"/>
          <w:sz w:val="24"/>
          <w:szCs w:val="24"/>
        </w:rPr>
        <w:t xml:space="preserve"> </w:t>
      </w:r>
      <w:r w:rsidR="00C71123" w:rsidRPr="00C71123">
        <w:rPr>
          <w:rFonts w:ascii="Arial" w:hAnsi="Arial" w:cs="Arial"/>
          <w:i/>
          <w:iCs/>
          <w:sz w:val="24"/>
          <w:szCs w:val="24"/>
        </w:rPr>
        <w:t>Integrated Motivational-Volitional Model</w:t>
      </w:r>
      <w:r w:rsidR="00C71123">
        <w:rPr>
          <w:rFonts w:ascii="Arial" w:hAnsi="Arial" w:cs="Arial"/>
          <w:sz w:val="24"/>
          <w:szCs w:val="24"/>
        </w:rPr>
        <w:t xml:space="preserve"> shown here. This </w:t>
      </w:r>
      <w:r w:rsidR="00516E17">
        <w:rPr>
          <w:rFonts w:ascii="Arial" w:hAnsi="Arial" w:cs="Arial"/>
          <w:sz w:val="24"/>
          <w:szCs w:val="24"/>
        </w:rPr>
        <w:t xml:space="preserve">seeks to </w:t>
      </w:r>
      <w:r w:rsidR="00C71123">
        <w:rPr>
          <w:rFonts w:ascii="Arial" w:hAnsi="Arial" w:cs="Arial"/>
          <w:sz w:val="24"/>
          <w:szCs w:val="24"/>
        </w:rPr>
        <w:t>address the issues that have been raised about the v</w:t>
      </w:r>
      <w:r w:rsidR="007D648B">
        <w:rPr>
          <w:rFonts w:ascii="Arial" w:hAnsi="Arial" w:cs="Arial"/>
          <w:sz w:val="24"/>
          <w:szCs w:val="24"/>
        </w:rPr>
        <w:t>alidity of risk-scoring / assess</w:t>
      </w:r>
      <w:r w:rsidR="008A1E99">
        <w:rPr>
          <w:rFonts w:ascii="Arial" w:hAnsi="Arial" w:cs="Arial"/>
          <w:sz w:val="24"/>
          <w:szCs w:val="24"/>
        </w:rPr>
        <w:t>ment</w:t>
      </w:r>
      <w:r w:rsidR="007D648B">
        <w:rPr>
          <w:rFonts w:ascii="Arial" w:hAnsi="Arial" w:cs="Arial"/>
          <w:sz w:val="24"/>
          <w:szCs w:val="24"/>
        </w:rPr>
        <w:t xml:space="preserve"> tools used </w:t>
      </w:r>
      <w:r w:rsidR="00C71123">
        <w:rPr>
          <w:rFonts w:ascii="Arial" w:hAnsi="Arial" w:cs="Arial"/>
          <w:sz w:val="24"/>
          <w:szCs w:val="24"/>
        </w:rPr>
        <w:t>in healthcare</w:t>
      </w:r>
      <w:r w:rsidR="007D648B">
        <w:rPr>
          <w:rFonts w:ascii="Arial" w:hAnsi="Arial" w:cs="Arial"/>
          <w:sz w:val="24"/>
          <w:szCs w:val="24"/>
        </w:rPr>
        <w:t xml:space="preserve"> which have resulted in missed opportunities to intervene and prevent. </w:t>
      </w:r>
    </w:p>
    <w:p w14:paraId="64679976" w14:textId="5B1654B4" w:rsidR="00A47A95" w:rsidRDefault="00A47A95" w:rsidP="002854A7">
      <w:pPr>
        <w:pStyle w:val="NoSpacing"/>
        <w:jc w:val="center"/>
        <w:rPr>
          <w:rFonts w:ascii="Arial" w:hAnsi="Arial" w:cs="Arial"/>
          <w:color w:val="000000"/>
          <w:sz w:val="24"/>
          <w:szCs w:val="24"/>
        </w:rPr>
      </w:pPr>
    </w:p>
    <w:p w14:paraId="670FA6C9" w14:textId="042F0B9A" w:rsidR="000A3EFF" w:rsidRDefault="00BC176A" w:rsidP="00615205">
      <w:pPr>
        <w:pStyle w:val="NoSpacing"/>
        <w:jc w:val="both"/>
        <w:rPr>
          <w:rFonts w:ascii="Arial" w:hAnsi="Arial" w:cs="Arial"/>
          <w:color w:val="000000"/>
          <w:sz w:val="24"/>
          <w:szCs w:val="24"/>
        </w:rPr>
      </w:pPr>
      <w:r>
        <w:rPr>
          <w:rFonts w:ascii="Arial" w:hAnsi="Arial" w:cs="Arial"/>
          <w:noProof/>
          <w:color w:val="000000"/>
          <w:sz w:val="24"/>
          <w:szCs w:val="24"/>
          <w:lang w:eastAsia="en-GB"/>
        </w:rPr>
        <w:drawing>
          <wp:anchor distT="0" distB="0" distL="114300" distR="114300" simplePos="0" relativeHeight="251667456" behindDoc="1" locked="0" layoutInCell="1" allowOverlap="1" wp14:anchorId="14DDC59B" wp14:editId="0E378670">
            <wp:simplePos x="0" y="0"/>
            <wp:positionH relativeFrom="margin">
              <wp:align>right</wp:align>
            </wp:positionH>
            <wp:positionV relativeFrom="paragraph">
              <wp:posOffset>2540</wp:posOffset>
            </wp:positionV>
            <wp:extent cx="3219450" cy="1609725"/>
            <wp:effectExtent l="0" t="0" r="0" b="9525"/>
            <wp:wrapTight wrapText="bothSides">
              <wp:wrapPolygon edited="0">
                <wp:start x="0" y="0"/>
                <wp:lineTo x="0" y="21472"/>
                <wp:lineTo x="21472" y="21472"/>
                <wp:lineTo x="21472" y="0"/>
                <wp:lineTo x="0" y="0"/>
              </wp:wrapPolygon>
            </wp:wrapTight>
            <wp:docPr id="16685208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19450" cy="1609725"/>
                    </a:xfrm>
                    <a:prstGeom prst="rect">
                      <a:avLst/>
                    </a:prstGeom>
                    <a:noFill/>
                  </pic:spPr>
                </pic:pic>
              </a:graphicData>
            </a:graphic>
            <wp14:sizeRelH relativeFrom="page">
              <wp14:pctWidth>0</wp14:pctWidth>
            </wp14:sizeRelH>
            <wp14:sizeRelV relativeFrom="page">
              <wp14:pctHeight>0</wp14:pctHeight>
            </wp14:sizeRelV>
          </wp:anchor>
        </w:drawing>
      </w:r>
      <w:r w:rsidR="007D648B">
        <w:rPr>
          <w:rFonts w:ascii="Arial" w:hAnsi="Arial" w:cs="Arial"/>
          <w:color w:val="000000"/>
          <w:sz w:val="24"/>
          <w:szCs w:val="24"/>
        </w:rPr>
        <w:t xml:space="preserve">In terms of </w:t>
      </w:r>
      <w:r w:rsidR="007D648B" w:rsidRPr="00510512">
        <w:rPr>
          <w:rFonts w:ascii="Arial" w:hAnsi="Arial" w:cs="Arial"/>
          <w:b/>
          <w:bCs/>
          <w:i/>
          <w:iCs/>
          <w:color w:val="000000"/>
          <w:sz w:val="24"/>
          <w:szCs w:val="24"/>
        </w:rPr>
        <w:t>self-harming</w:t>
      </w:r>
      <w:r w:rsidR="007D648B">
        <w:rPr>
          <w:rFonts w:ascii="Arial" w:hAnsi="Arial" w:cs="Arial"/>
          <w:color w:val="000000"/>
          <w:sz w:val="24"/>
          <w:szCs w:val="24"/>
        </w:rPr>
        <w:t>, there</w:t>
      </w:r>
      <w:r w:rsidR="00516E17">
        <w:rPr>
          <w:rFonts w:ascii="Arial" w:hAnsi="Arial" w:cs="Arial"/>
          <w:color w:val="000000"/>
          <w:sz w:val="24"/>
          <w:szCs w:val="24"/>
        </w:rPr>
        <w:t xml:space="preserve"> are a number of risk factors of</w:t>
      </w:r>
      <w:r w:rsidR="007D648B">
        <w:rPr>
          <w:rFonts w:ascii="Arial" w:hAnsi="Arial" w:cs="Arial"/>
          <w:color w:val="000000"/>
          <w:sz w:val="24"/>
          <w:szCs w:val="24"/>
        </w:rPr>
        <w:t xml:space="preserve"> note</w:t>
      </w:r>
      <w:r w:rsidR="008A1E99">
        <w:rPr>
          <w:rFonts w:ascii="Arial" w:hAnsi="Arial" w:cs="Arial"/>
          <w:color w:val="000000"/>
          <w:sz w:val="24"/>
          <w:szCs w:val="24"/>
        </w:rPr>
        <w:t xml:space="preserve">. </w:t>
      </w:r>
      <w:r w:rsidR="007D648B">
        <w:rPr>
          <w:rFonts w:ascii="Arial" w:hAnsi="Arial" w:cs="Arial"/>
          <w:color w:val="000000"/>
          <w:sz w:val="24"/>
          <w:szCs w:val="24"/>
        </w:rPr>
        <w:t>These are similar to those in suicidal ideation and relate closely to the risk factors impacting on the mental health of populations over the life-course.</w:t>
      </w:r>
    </w:p>
    <w:p w14:paraId="7EC5EDAD" w14:textId="53F092BD" w:rsidR="007D648B" w:rsidRDefault="007D648B" w:rsidP="00615205">
      <w:pPr>
        <w:pStyle w:val="NoSpacing"/>
        <w:jc w:val="both"/>
        <w:rPr>
          <w:rFonts w:ascii="Arial" w:hAnsi="Arial" w:cs="Arial"/>
          <w:color w:val="000000"/>
          <w:sz w:val="24"/>
          <w:szCs w:val="24"/>
        </w:rPr>
      </w:pPr>
    </w:p>
    <w:p w14:paraId="1074BBB6" w14:textId="5BDC29BD" w:rsidR="00C71123" w:rsidRPr="00BC176A" w:rsidRDefault="00C71123" w:rsidP="00615205">
      <w:pPr>
        <w:pStyle w:val="NoSpacing"/>
        <w:jc w:val="both"/>
        <w:rPr>
          <w:rFonts w:ascii="Arial" w:hAnsi="Arial" w:cs="Arial"/>
          <w:sz w:val="24"/>
          <w:szCs w:val="24"/>
        </w:rPr>
      </w:pPr>
      <w:r w:rsidRPr="00BC176A">
        <w:rPr>
          <w:rFonts w:ascii="Arial" w:hAnsi="Arial" w:cs="Arial"/>
          <w:sz w:val="24"/>
          <w:szCs w:val="24"/>
        </w:rPr>
        <w:t xml:space="preserve">The implications of the </w:t>
      </w:r>
      <w:r w:rsidR="00516E17" w:rsidRPr="00BC176A">
        <w:rPr>
          <w:rFonts w:ascii="Arial" w:hAnsi="Arial" w:cs="Arial"/>
          <w:sz w:val="24"/>
          <w:szCs w:val="24"/>
        </w:rPr>
        <w:t>socio-</w:t>
      </w:r>
      <w:r w:rsidRPr="00BC176A">
        <w:rPr>
          <w:rFonts w:ascii="Arial" w:hAnsi="Arial" w:cs="Arial"/>
          <w:sz w:val="24"/>
          <w:szCs w:val="24"/>
        </w:rPr>
        <w:t>economic impact of COVID</w:t>
      </w:r>
      <w:r w:rsidR="00516E17" w:rsidRPr="00BC176A">
        <w:rPr>
          <w:rFonts w:ascii="Arial" w:hAnsi="Arial" w:cs="Arial"/>
          <w:sz w:val="24"/>
          <w:szCs w:val="24"/>
        </w:rPr>
        <w:t xml:space="preserve"> and the ongoing impact of inflation, inadequate wages and increasing poverty</w:t>
      </w:r>
      <w:r w:rsidRPr="00BC176A">
        <w:rPr>
          <w:rFonts w:ascii="Arial" w:hAnsi="Arial" w:cs="Arial"/>
          <w:sz w:val="24"/>
          <w:szCs w:val="24"/>
        </w:rPr>
        <w:t xml:space="preserve"> are yet to be fully </w:t>
      </w:r>
      <w:r w:rsidR="00516E17" w:rsidRPr="00BC176A">
        <w:rPr>
          <w:rFonts w:ascii="Arial" w:hAnsi="Arial" w:cs="Arial"/>
          <w:sz w:val="24"/>
          <w:szCs w:val="24"/>
        </w:rPr>
        <w:t>described</w:t>
      </w:r>
      <w:r w:rsidRPr="00BC176A">
        <w:rPr>
          <w:rFonts w:ascii="Arial" w:hAnsi="Arial" w:cs="Arial"/>
          <w:sz w:val="24"/>
          <w:szCs w:val="24"/>
        </w:rPr>
        <w:t xml:space="preserve"> in our local population. The impact on mental health</w:t>
      </w:r>
      <w:r w:rsidR="00516E17" w:rsidRPr="00BC176A">
        <w:rPr>
          <w:rFonts w:ascii="Arial" w:hAnsi="Arial" w:cs="Arial"/>
          <w:sz w:val="24"/>
          <w:szCs w:val="24"/>
        </w:rPr>
        <w:t>,</w:t>
      </w:r>
      <w:r w:rsidRPr="00BC176A">
        <w:rPr>
          <w:rFonts w:ascii="Arial" w:hAnsi="Arial" w:cs="Arial"/>
          <w:sz w:val="24"/>
          <w:szCs w:val="24"/>
        </w:rPr>
        <w:t xml:space="preserve"> however</w:t>
      </w:r>
      <w:r w:rsidR="00516E17" w:rsidRPr="00BC176A">
        <w:rPr>
          <w:rFonts w:ascii="Arial" w:hAnsi="Arial" w:cs="Arial"/>
          <w:sz w:val="24"/>
          <w:szCs w:val="24"/>
        </w:rPr>
        <w:t>,</w:t>
      </w:r>
      <w:r w:rsidRPr="00BC176A">
        <w:rPr>
          <w:rFonts w:ascii="Arial" w:hAnsi="Arial" w:cs="Arial"/>
          <w:sz w:val="24"/>
          <w:szCs w:val="24"/>
        </w:rPr>
        <w:t xml:space="preserve"> is increasingly recognised</w:t>
      </w:r>
      <w:r w:rsidR="006F0B9E" w:rsidRPr="00BC176A">
        <w:rPr>
          <w:rFonts w:ascii="Arial" w:hAnsi="Arial" w:cs="Arial"/>
          <w:sz w:val="24"/>
          <w:szCs w:val="24"/>
        </w:rPr>
        <w:t>.  While</w:t>
      </w:r>
      <w:r w:rsidRPr="00BC176A">
        <w:rPr>
          <w:rFonts w:ascii="Arial" w:hAnsi="Arial" w:cs="Arial"/>
          <w:sz w:val="24"/>
          <w:szCs w:val="24"/>
        </w:rPr>
        <w:t xml:space="preserve"> a recent study suggests that to date there has been no significant increase in suicides as a result of the pandemic</w:t>
      </w:r>
      <w:r w:rsidRPr="00BC176A">
        <w:rPr>
          <w:rStyle w:val="FootnoteReference"/>
          <w:rFonts w:ascii="Arial" w:hAnsi="Arial" w:cs="Arial"/>
          <w:sz w:val="24"/>
          <w:szCs w:val="24"/>
        </w:rPr>
        <w:footnoteReference w:id="1"/>
      </w:r>
      <w:r w:rsidRPr="00BC176A">
        <w:rPr>
          <w:rFonts w:ascii="Arial" w:hAnsi="Arial" w:cs="Arial"/>
          <w:sz w:val="24"/>
          <w:szCs w:val="24"/>
        </w:rPr>
        <w:t xml:space="preserve"> there continues to be concern o</w:t>
      </w:r>
      <w:r w:rsidR="00341B4B">
        <w:rPr>
          <w:rFonts w:ascii="Arial" w:hAnsi="Arial" w:cs="Arial"/>
          <w:sz w:val="24"/>
          <w:szCs w:val="24"/>
        </w:rPr>
        <w:t>f</w:t>
      </w:r>
      <w:r w:rsidRPr="00BC176A">
        <w:rPr>
          <w:rFonts w:ascii="Arial" w:hAnsi="Arial" w:cs="Arial"/>
          <w:sz w:val="24"/>
          <w:szCs w:val="24"/>
        </w:rPr>
        <w:t xml:space="preserve"> the increased risk longer term</w:t>
      </w:r>
      <w:r w:rsidR="00341B4B">
        <w:rPr>
          <w:rFonts w:ascii="Arial" w:hAnsi="Arial" w:cs="Arial"/>
          <w:sz w:val="24"/>
          <w:szCs w:val="24"/>
        </w:rPr>
        <w:t>,</w:t>
      </w:r>
      <w:r w:rsidRPr="00BC176A">
        <w:rPr>
          <w:rFonts w:ascii="Arial" w:hAnsi="Arial" w:cs="Arial"/>
          <w:sz w:val="24"/>
          <w:szCs w:val="24"/>
        </w:rPr>
        <w:t xml:space="preserve"> given that during the 2008-09 recession there was 0.54% increase in suicides for every 1% increase in indebtedness (EU &amp; UK).  </w:t>
      </w:r>
    </w:p>
    <w:p w14:paraId="7A2B56DF" w14:textId="032D272C" w:rsidR="002854A7" w:rsidRDefault="002854A7" w:rsidP="00615205">
      <w:pPr>
        <w:pStyle w:val="NoSpacing"/>
        <w:jc w:val="both"/>
        <w:rPr>
          <w:rFonts w:ascii="Arial" w:hAnsi="Arial" w:cs="Arial"/>
          <w:b/>
          <w:bCs/>
          <w:color w:val="000000"/>
          <w:sz w:val="24"/>
          <w:szCs w:val="24"/>
        </w:rPr>
      </w:pPr>
    </w:p>
    <w:p w14:paraId="71B78B77" w14:textId="77777777" w:rsidR="00BC176A" w:rsidRPr="00BC176A" w:rsidRDefault="00BC176A" w:rsidP="00BC176A">
      <w:pPr>
        <w:pStyle w:val="NoSpacing"/>
        <w:rPr>
          <w:rFonts w:ascii="Arial" w:hAnsi="Arial" w:cs="Arial"/>
          <w:b/>
          <w:bCs/>
          <w:color w:val="000000"/>
          <w:sz w:val="24"/>
          <w:szCs w:val="24"/>
        </w:rPr>
      </w:pPr>
    </w:p>
    <w:p w14:paraId="426EB5B8" w14:textId="1089310C" w:rsidR="00C5040E" w:rsidRPr="00871103" w:rsidRDefault="007408B1" w:rsidP="00BC176A">
      <w:pPr>
        <w:pStyle w:val="NoSpacing"/>
        <w:numPr>
          <w:ilvl w:val="0"/>
          <w:numId w:val="17"/>
        </w:numPr>
        <w:rPr>
          <w:rFonts w:ascii="Arial" w:hAnsi="Arial" w:cs="Arial"/>
          <w:b/>
          <w:color w:val="000000"/>
          <w:sz w:val="24"/>
          <w:szCs w:val="24"/>
        </w:rPr>
      </w:pPr>
      <w:r w:rsidRPr="00871103">
        <w:rPr>
          <w:rFonts w:ascii="Arial" w:hAnsi="Arial" w:cs="Arial"/>
          <w:b/>
          <w:bCs/>
          <w:color w:val="000000"/>
          <w:sz w:val="24"/>
          <w:szCs w:val="24"/>
        </w:rPr>
        <w:t>A</w:t>
      </w:r>
      <w:r w:rsidR="00C5040E" w:rsidRPr="00871103">
        <w:rPr>
          <w:rFonts w:ascii="Arial" w:hAnsi="Arial" w:cs="Arial"/>
          <w:b/>
          <w:bCs/>
          <w:color w:val="000000"/>
          <w:sz w:val="24"/>
          <w:szCs w:val="24"/>
        </w:rPr>
        <w:t xml:space="preserve"> </w:t>
      </w:r>
      <w:r w:rsidR="007D648B" w:rsidRPr="00871103">
        <w:rPr>
          <w:rFonts w:ascii="Arial" w:hAnsi="Arial" w:cs="Arial"/>
          <w:b/>
          <w:bCs/>
          <w:color w:val="000000"/>
          <w:sz w:val="24"/>
          <w:szCs w:val="24"/>
        </w:rPr>
        <w:t xml:space="preserve">PREVENTATIVE, </w:t>
      </w:r>
      <w:r w:rsidR="00C5040E" w:rsidRPr="00871103">
        <w:rPr>
          <w:rFonts w:ascii="Arial" w:hAnsi="Arial" w:cs="Arial"/>
          <w:b/>
          <w:bCs/>
          <w:color w:val="000000"/>
          <w:sz w:val="24"/>
          <w:szCs w:val="24"/>
        </w:rPr>
        <w:t xml:space="preserve">POPULATION HEALTH APPROACH </w:t>
      </w:r>
    </w:p>
    <w:p w14:paraId="100FA9D4" w14:textId="0BC8F686" w:rsidR="00871103" w:rsidRDefault="00871103" w:rsidP="00615205">
      <w:pPr>
        <w:pStyle w:val="NoSpacing"/>
        <w:jc w:val="both"/>
        <w:rPr>
          <w:rFonts w:ascii="Arial" w:hAnsi="Arial" w:cs="Arial"/>
          <w:color w:val="000000"/>
          <w:sz w:val="24"/>
          <w:szCs w:val="24"/>
        </w:rPr>
      </w:pPr>
      <w:r>
        <w:rPr>
          <w:rFonts w:ascii="Arial" w:hAnsi="Arial" w:cs="Arial"/>
          <w:color w:val="000000"/>
          <w:sz w:val="24"/>
          <w:szCs w:val="24"/>
        </w:rPr>
        <w:t>Approximately a 1/3</w:t>
      </w:r>
      <w:r w:rsidRPr="00871103">
        <w:rPr>
          <w:rFonts w:ascii="Arial" w:hAnsi="Arial" w:cs="Arial"/>
          <w:color w:val="000000"/>
          <w:sz w:val="24"/>
          <w:szCs w:val="24"/>
          <w:vertAlign w:val="superscript"/>
        </w:rPr>
        <w:t>rd</w:t>
      </w:r>
      <w:r>
        <w:rPr>
          <w:rFonts w:ascii="Arial" w:hAnsi="Arial" w:cs="Arial"/>
          <w:color w:val="000000"/>
          <w:sz w:val="24"/>
          <w:szCs w:val="24"/>
        </w:rPr>
        <w:t xml:space="preserve"> of those who take their lives through suicide are in contact with services. </w:t>
      </w:r>
      <w:r w:rsidR="00613183">
        <w:rPr>
          <w:rFonts w:ascii="Arial" w:hAnsi="Arial" w:cs="Arial"/>
          <w:color w:val="000000"/>
          <w:sz w:val="24"/>
          <w:szCs w:val="24"/>
        </w:rPr>
        <w:t>Conversely</w:t>
      </w:r>
      <w:r>
        <w:rPr>
          <w:rFonts w:ascii="Arial" w:hAnsi="Arial" w:cs="Arial"/>
          <w:color w:val="000000"/>
          <w:sz w:val="24"/>
          <w:szCs w:val="24"/>
        </w:rPr>
        <w:t>, 2/3</w:t>
      </w:r>
      <w:r w:rsidRPr="00871103">
        <w:rPr>
          <w:rFonts w:ascii="Arial" w:hAnsi="Arial" w:cs="Arial"/>
          <w:color w:val="000000"/>
          <w:sz w:val="24"/>
          <w:szCs w:val="24"/>
          <w:vertAlign w:val="superscript"/>
        </w:rPr>
        <w:t>rd</w:t>
      </w:r>
      <w:r>
        <w:rPr>
          <w:rFonts w:ascii="Arial" w:hAnsi="Arial" w:cs="Arial"/>
          <w:color w:val="000000"/>
          <w:sz w:val="24"/>
          <w:szCs w:val="24"/>
          <w:vertAlign w:val="superscript"/>
        </w:rPr>
        <w:t>s</w:t>
      </w:r>
      <w:r>
        <w:rPr>
          <w:rFonts w:ascii="Arial" w:hAnsi="Arial" w:cs="Arial"/>
          <w:color w:val="000000"/>
          <w:sz w:val="24"/>
          <w:szCs w:val="24"/>
        </w:rPr>
        <w:t xml:space="preserve"> are not known to services. This means that taking a population health approach to prevention through acting on the known risk factors to the mental health of the entire population is vital in any successful attempt to reduce overall suicide and self-harming rates. </w:t>
      </w:r>
    </w:p>
    <w:p w14:paraId="5880ECED" w14:textId="77777777" w:rsidR="00871103" w:rsidRDefault="00871103" w:rsidP="00615205">
      <w:pPr>
        <w:pStyle w:val="NoSpacing"/>
        <w:jc w:val="both"/>
        <w:rPr>
          <w:rFonts w:ascii="Arial" w:hAnsi="Arial" w:cs="Arial"/>
          <w:color w:val="000000"/>
          <w:sz w:val="24"/>
          <w:szCs w:val="24"/>
        </w:rPr>
      </w:pPr>
    </w:p>
    <w:p w14:paraId="7913B0DB" w14:textId="2B5CF01F" w:rsidR="00C71123" w:rsidRDefault="00C71123" w:rsidP="00615205">
      <w:pPr>
        <w:pStyle w:val="NoSpacing"/>
        <w:jc w:val="both"/>
        <w:rPr>
          <w:rFonts w:ascii="Arial" w:hAnsi="Arial" w:cs="Arial"/>
          <w:color w:val="000000"/>
          <w:sz w:val="24"/>
          <w:szCs w:val="24"/>
        </w:rPr>
      </w:pPr>
      <w:r>
        <w:rPr>
          <w:rFonts w:ascii="Arial" w:hAnsi="Arial" w:cs="Arial"/>
          <w:color w:val="000000"/>
          <w:sz w:val="24"/>
          <w:szCs w:val="24"/>
        </w:rPr>
        <w:t>One way of defining mental health and wellbeing is:</w:t>
      </w:r>
    </w:p>
    <w:p w14:paraId="27507BB3" w14:textId="30552D22" w:rsidR="00C71123" w:rsidRDefault="00C71123" w:rsidP="00615205">
      <w:pPr>
        <w:pStyle w:val="NoSpacing"/>
        <w:jc w:val="both"/>
        <w:rPr>
          <w:rFonts w:ascii="Arial" w:hAnsi="Arial" w:cs="Arial"/>
          <w:b/>
          <w:bCs/>
          <w:i/>
          <w:iCs/>
          <w:color w:val="000000"/>
          <w:sz w:val="24"/>
          <w:szCs w:val="24"/>
        </w:rPr>
      </w:pPr>
      <w:r w:rsidRPr="00C71123">
        <w:rPr>
          <w:rFonts w:ascii="Arial" w:hAnsi="Arial" w:cs="Arial"/>
          <w:b/>
          <w:bCs/>
          <w:color w:val="000000"/>
          <w:sz w:val="24"/>
          <w:szCs w:val="24"/>
        </w:rPr>
        <w:t>“</w:t>
      </w:r>
      <w:r w:rsidRPr="00C71123">
        <w:rPr>
          <w:rFonts w:ascii="Arial" w:hAnsi="Arial" w:cs="Arial"/>
          <w:b/>
          <w:bCs/>
          <w:i/>
          <w:iCs/>
          <w:color w:val="000000"/>
          <w:sz w:val="24"/>
          <w:szCs w:val="24"/>
        </w:rPr>
        <w:t xml:space="preserve">a dynamic state, in which the individual is able to develop their potential, work productively and creatively, build strong and positive relationships with others and contribute to their community.” </w:t>
      </w:r>
    </w:p>
    <w:p w14:paraId="10C20143" w14:textId="77777777" w:rsidR="00341B4B" w:rsidRDefault="00341B4B" w:rsidP="00615205">
      <w:pPr>
        <w:pStyle w:val="NoSpacing"/>
        <w:jc w:val="both"/>
        <w:rPr>
          <w:rFonts w:ascii="Arial" w:hAnsi="Arial" w:cs="Arial"/>
          <w:b/>
          <w:bCs/>
          <w:i/>
          <w:iCs/>
          <w:color w:val="000000"/>
          <w:sz w:val="24"/>
          <w:szCs w:val="24"/>
        </w:rPr>
      </w:pPr>
    </w:p>
    <w:p w14:paraId="0AA56A72" w14:textId="68BE0B53" w:rsidR="00613183" w:rsidRDefault="00613183" w:rsidP="00615205">
      <w:pPr>
        <w:pStyle w:val="NoSpacing"/>
        <w:jc w:val="both"/>
        <w:rPr>
          <w:rFonts w:ascii="Arial" w:hAnsi="Arial" w:cs="Arial"/>
          <w:i/>
          <w:iCs/>
          <w:color w:val="000000"/>
          <w:sz w:val="20"/>
          <w:szCs w:val="20"/>
        </w:rPr>
      </w:pPr>
      <w:r w:rsidRPr="00C71123">
        <w:rPr>
          <w:rFonts w:ascii="Arial" w:hAnsi="Arial" w:cs="Arial"/>
          <w:b/>
          <w:bCs/>
          <w:i/>
          <w:iCs/>
          <w:color w:val="000000"/>
          <w:sz w:val="24"/>
          <w:szCs w:val="24"/>
        </w:rPr>
        <w:t>“</w:t>
      </w:r>
      <w:r>
        <w:rPr>
          <w:rFonts w:ascii="Arial" w:hAnsi="Arial" w:cs="Arial"/>
          <w:b/>
          <w:bCs/>
          <w:i/>
          <w:iCs/>
          <w:color w:val="000000"/>
          <w:sz w:val="24"/>
          <w:szCs w:val="24"/>
        </w:rPr>
        <w:t>I</w:t>
      </w:r>
      <w:r w:rsidRPr="00C71123">
        <w:rPr>
          <w:rFonts w:ascii="Arial" w:hAnsi="Arial" w:cs="Arial"/>
          <w:b/>
          <w:bCs/>
          <w:i/>
          <w:iCs/>
          <w:color w:val="000000"/>
          <w:sz w:val="24"/>
          <w:szCs w:val="24"/>
        </w:rPr>
        <w:t>t is enhanced when an individual is able to fulfil their personal and social goals and achieve a sense of purpose in society.”</w:t>
      </w:r>
      <w:r w:rsidRPr="00C71123">
        <w:rPr>
          <w:rFonts w:ascii="Arial" w:hAnsi="Arial" w:cs="Arial"/>
          <w:b/>
          <w:bCs/>
          <w:color w:val="000000"/>
          <w:sz w:val="24"/>
          <w:szCs w:val="24"/>
        </w:rPr>
        <w:t xml:space="preserve"> </w:t>
      </w:r>
      <w:r>
        <w:rPr>
          <w:rFonts w:ascii="Arial" w:hAnsi="Arial" w:cs="Arial"/>
          <w:color w:val="000000"/>
          <w:sz w:val="24"/>
          <w:szCs w:val="24"/>
        </w:rPr>
        <w:t xml:space="preserve"> </w:t>
      </w:r>
      <w:r w:rsidRPr="00C71123">
        <w:rPr>
          <w:rFonts w:ascii="Arial" w:hAnsi="Arial" w:cs="Arial"/>
          <w:i/>
          <w:iCs/>
          <w:color w:val="000000"/>
          <w:sz w:val="20"/>
          <w:szCs w:val="20"/>
        </w:rPr>
        <w:t>Gov Foresight Report definition (2008):</w:t>
      </w:r>
    </w:p>
    <w:p w14:paraId="5DC55D38" w14:textId="77777777" w:rsidR="00490CF6" w:rsidRPr="00C71123" w:rsidRDefault="00490CF6" w:rsidP="00613183">
      <w:pPr>
        <w:pStyle w:val="NoSpacing"/>
        <w:rPr>
          <w:rFonts w:ascii="Arial" w:hAnsi="Arial" w:cs="Arial"/>
          <w:color w:val="000000"/>
          <w:sz w:val="24"/>
          <w:szCs w:val="24"/>
        </w:rPr>
      </w:pPr>
    </w:p>
    <w:p w14:paraId="30E307EF" w14:textId="2E932444" w:rsidR="00F353B1" w:rsidRDefault="00490CF6" w:rsidP="00490CF6">
      <w:pPr>
        <w:pStyle w:val="NoSpacing"/>
        <w:jc w:val="center"/>
        <w:rPr>
          <w:rFonts w:ascii="Arial" w:hAnsi="Arial" w:cs="Arial"/>
          <w:color w:val="000000"/>
          <w:sz w:val="24"/>
          <w:szCs w:val="24"/>
        </w:rPr>
      </w:pPr>
      <w:r w:rsidRPr="00182023">
        <w:rPr>
          <w:noProof/>
          <w:lang w:eastAsia="en-GB"/>
        </w:rPr>
        <w:drawing>
          <wp:inline distT="0" distB="0" distL="0" distR="0" wp14:anchorId="479345C5" wp14:editId="2A3E8230">
            <wp:extent cx="4305300" cy="3354705"/>
            <wp:effectExtent l="0" t="0" r="0" b="0"/>
            <wp:docPr id="1274046577" name="Picture 1274046577" descr="A diagram of a health course&#10;&#10;Description automatically generated with medium confidenc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74046577" name="Picture 1274046577" descr="A diagram of a health course&#10;&#10;Description automatically generated with medium confidence"/>
                    <pic:cNvPicPr>
                      <a:picLocks noGrp="1" noChangeAspect="1"/>
                    </pic:cNvPicPr>
                  </pic:nvPicPr>
                  <pic:blipFill rotWithShape="1">
                    <a:blip r:embed="rId22">
                      <a:extLst>
                        <a:ext uri="{28A0092B-C50C-407E-A947-70E740481C1C}">
                          <a14:useLocalDpi xmlns:a14="http://schemas.microsoft.com/office/drawing/2010/main" val="0"/>
                        </a:ext>
                      </a:extLst>
                    </a:blip>
                    <a:srcRect l="6044" t="3397" r="9147" b="2298"/>
                    <a:stretch/>
                  </pic:blipFill>
                  <pic:spPr bwMode="auto">
                    <a:xfrm>
                      <a:off x="0" y="0"/>
                      <a:ext cx="4305300" cy="3354705"/>
                    </a:xfrm>
                    <a:prstGeom prst="rect">
                      <a:avLst/>
                    </a:prstGeom>
                    <a:ln>
                      <a:noFill/>
                    </a:ln>
                    <a:extLst>
                      <a:ext uri="{53640926-AAD7-44D8-BBD7-CCE9431645EC}">
                        <a14:shadowObscured xmlns:a14="http://schemas.microsoft.com/office/drawing/2010/main"/>
                      </a:ext>
                    </a:extLst>
                  </pic:spPr>
                </pic:pic>
              </a:graphicData>
            </a:graphic>
          </wp:inline>
        </w:drawing>
      </w:r>
    </w:p>
    <w:p w14:paraId="4584D605" w14:textId="07F43062" w:rsidR="00490CF6" w:rsidRDefault="00490CF6" w:rsidP="00C5040E">
      <w:pPr>
        <w:pStyle w:val="NoSpacing"/>
        <w:rPr>
          <w:rFonts w:ascii="Arial" w:hAnsi="Arial" w:cs="Arial"/>
          <w:color w:val="000000"/>
          <w:sz w:val="24"/>
          <w:szCs w:val="24"/>
        </w:rPr>
      </w:pPr>
    </w:p>
    <w:p w14:paraId="79FC2EE7" w14:textId="77777777" w:rsidR="00341B4B" w:rsidRDefault="00610AEC" w:rsidP="00615205">
      <w:pPr>
        <w:pStyle w:val="NoSpacing"/>
        <w:jc w:val="both"/>
        <w:rPr>
          <w:rFonts w:ascii="Arial" w:hAnsi="Arial" w:cs="Arial"/>
          <w:color w:val="000000"/>
          <w:sz w:val="24"/>
          <w:szCs w:val="24"/>
        </w:rPr>
      </w:pPr>
      <w:r>
        <w:rPr>
          <w:rFonts w:ascii="Arial" w:hAnsi="Arial" w:cs="Arial"/>
          <w:color w:val="000000"/>
          <w:sz w:val="24"/>
          <w:szCs w:val="24"/>
        </w:rPr>
        <w:t>A</w:t>
      </w:r>
      <w:r w:rsidR="00F353B1">
        <w:rPr>
          <w:rFonts w:ascii="Arial" w:hAnsi="Arial" w:cs="Arial"/>
          <w:color w:val="000000"/>
          <w:sz w:val="24"/>
          <w:szCs w:val="24"/>
        </w:rPr>
        <w:t xml:space="preserve"> </w:t>
      </w:r>
      <w:r>
        <w:rPr>
          <w:rFonts w:ascii="Arial" w:hAnsi="Arial" w:cs="Arial"/>
          <w:color w:val="000000"/>
          <w:sz w:val="24"/>
          <w:szCs w:val="24"/>
        </w:rPr>
        <w:t>population h</w:t>
      </w:r>
      <w:r w:rsidR="00C5040E">
        <w:rPr>
          <w:rFonts w:ascii="Arial" w:hAnsi="Arial" w:cs="Arial"/>
          <w:color w:val="000000"/>
          <w:sz w:val="24"/>
          <w:szCs w:val="24"/>
        </w:rPr>
        <w:t xml:space="preserve">ealth </w:t>
      </w:r>
      <w:r>
        <w:rPr>
          <w:rFonts w:ascii="Arial" w:hAnsi="Arial" w:cs="Arial"/>
          <w:color w:val="000000"/>
          <w:sz w:val="24"/>
          <w:szCs w:val="24"/>
        </w:rPr>
        <w:t>approach</w:t>
      </w:r>
      <w:r w:rsidR="00C5040E">
        <w:rPr>
          <w:rFonts w:ascii="Arial" w:hAnsi="Arial" w:cs="Arial"/>
          <w:color w:val="000000"/>
          <w:sz w:val="24"/>
          <w:szCs w:val="24"/>
        </w:rPr>
        <w:t xml:space="preserve"> provides a framework </w:t>
      </w:r>
      <w:r w:rsidR="00F353B1">
        <w:rPr>
          <w:rFonts w:ascii="Arial" w:hAnsi="Arial" w:cs="Arial"/>
          <w:color w:val="000000"/>
          <w:sz w:val="24"/>
          <w:szCs w:val="24"/>
        </w:rPr>
        <w:t xml:space="preserve">not only to </w:t>
      </w:r>
      <w:r w:rsidR="00C5040E">
        <w:rPr>
          <w:rFonts w:ascii="Arial" w:hAnsi="Arial" w:cs="Arial"/>
          <w:color w:val="000000"/>
          <w:sz w:val="24"/>
          <w:szCs w:val="24"/>
        </w:rPr>
        <w:t>understand the key drivers that contribute to both suicide and self-harming behaviours</w:t>
      </w:r>
      <w:r w:rsidR="00F353B1">
        <w:rPr>
          <w:rFonts w:ascii="Arial" w:hAnsi="Arial" w:cs="Arial"/>
          <w:color w:val="000000"/>
          <w:sz w:val="24"/>
          <w:szCs w:val="24"/>
        </w:rPr>
        <w:t xml:space="preserve"> but also what action is required at an organisational and system level to reduce the risks for our population. </w:t>
      </w:r>
    </w:p>
    <w:p w14:paraId="52CB0663" w14:textId="77777777" w:rsidR="00341B4B" w:rsidRDefault="00341B4B" w:rsidP="00615205">
      <w:pPr>
        <w:pStyle w:val="NoSpacing"/>
        <w:jc w:val="both"/>
        <w:rPr>
          <w:rFonts w:ascii="Arial" w:hAnsi="Arial" w:cs="Arial"/>
          <w:color w:val="000000"/>
          <w:sz w:val="24"/>
          <w:szCs w:val="24"/>
        </w:rPr>
      </w:pPr>
    </w:p>
    <w:p w14:paraId="764881D7" w14:textId="38640073" w:rsidR="00F353B1" w:rsidRDefault="00341B4B" w:rsidP="00615205">
      <w:pPr>
        <w:pStyle w:val="NoSpacing"/>
        <w:jc w:val="both"/>
        <w:rPr>
          <w:rFonts w:ascii="Arial" w:hAnsi="Arial" w:cs="Arial"/>
          <w:color w:val="000000"/>
          <w:sz w:val="24"/>
          <w:szCs w:val="24"/>
        </w:rPr>
      </w:pPr>
      <w:r w:rsidRPr="00D512FC">
        <w:rPr>
          <w:rFonts w:ascii="Arial" w:hAnsi="Arial" w:cs="Arial"/>
          <w:color w:val="000000"/>
          <w:sz w:val="24"/>
          <w:szCs w:val="24"/>
        </w:rPr>
        <w:t xml:space="preserve">Our Population Health Strategy provides a framework and foundation to direct action to address the root causes leading to increased risk of suicidal ideation/behaviours. Appendix I outlines an approach to identifying potential evidence informed actions that could be taken to address the </w:t>
      </w:r>
      <w:r w:rsidR="00965AD7" w:rsidRPr="00D512FC">
        <w:rPr>
          <w:rFonts w:ascii="Arial" w:hAnsi="Arial" w:cs="Arial"/>
          <w:color w:val="000000"/>
          <w:sz w:val="24"/>
          <w:szCs w:val="24"/>
        </w:rPr>
        <w:t xml:space="preserve">known </w:t>
      </w:r>
      <w:r w:rsidRPr="00D512FC">
        <w:rPr>
          <w:rFonts w:ascii="Arial" w:hAnsi="Arial" w:cs="Arial"/>
          <w:color w:val="000000"/>
          <w:sz w:val="24"/>
          <w:szCs w:val="24"/>
        </w:rPr>
        <w:t>risk</w:t>
      </w:r>
      <w:r w:rsidR="00965AD7" w:rsidRPr="00D512FC">
        <w:rPr>
          <w:rFonts w:ascii="Arial" w:hAnsi="Arial" w:cs="Arial"/>
          <w:color w:val="000000"/>
          <w:sz w:val="24"/>
          <w:szCs w:val="24"/>
        </w:rPr>
        <w:t>s</w:t>
      </w:r>
      <w:r w:rsidRPr="00D512FC">
        <w:rPr>
          <w:rFonts w:ascii="Arial" w:hAnsi="Arial" w:cs="Arial"/>
          <w:color w:val="000000"/>
          <w:sz w:val="24"/>
          <w:szCs w:val="24"/>
        </w:rPr>
        <w:t>. It also recognises that in addition to a population level, preventative approach there is a need to consider preventative action from a service perspective as individuals re</w:t>
      </w:r>
      <w:r w:rsidR="00965AD7" w:rsidRPr="00D512FC">
        <w:rPr>
          <w:rFonts w:ascii="Arial" w:hAnsi="Arial" w:cs="Arial"/>
          <w:color w:val="000000"/>
          <w:sz w:val="24"/>
          <w:szCs w:val="24"/>
        </w:rPr>
        <w:t>quire</w:t>
      </w:r>
      <w:r w:rsidRPr="00D512FC">
        <w:rPr>
          <w:rFonts w:ascii="Arial" w:hAnsi="Arial" w:cs="Arial"/>
          <w:color w:val="000000"/>
          <w:sz w:val="24"/>
          <w:szCs w:val="24"/>
        </w:rPr>
        <w:t xml:space="preserve"> different levels of need/crisis.</w:t>
      </w:r>
      <w:r>
        <w:rPr>
          <w:rFonts w:ascii="Arial" w:hAnsi="Arial" w:cs="Arial"/>
          <w:color w:val="000000"/>
          <w:sz w:val="24"/>
          <w:szCs w:val="24"/>
        </w:rPr>
        <w:t xml:space="preserve">   </w:t>
      </w:r>
    </w:p>
    <w:p w14:paraId="549129B6" w14:textId="78DBB8A8" w:rsidR="00D512FC" w:rsidRDefault="00D512FC">
      <w:pPr>
        <w:rPr>
          <w:rFonts w:ascii="Arial" w:hAnsi="Arial" w:cs="Arial"/>
          <w:color w:val="000000"/>
          <w:sz w:val="24"/>
          <w:szCs w:val="24"/>
        </w:rPr>
      </w:pPr>
      <w:r>
        <w:rPr>
          <w:rFonts w:ascii="Arial" w:hAnsi="Arial" w:cs="Arial"/>
          <w:color w:val="000000"/>
          <w:sz w:val="24"/>
          <w:szCs w:val="24"/>
        </w:rPr>
        <w:br w:type="page"/>
      </w:r>
    </w:p>
    <w:p w14:paraId="2047FB92" w14:textId="77777777" w:rsidR="00610AEC" w:rsidRDefault="00610AEC" w:rsidP="00C5040E">
      <w:pPr>
        <w:pStyle w:val="NoSpacing"/>
        <w:rPr>
          <w:rFonts w:ascii="Arial" w:hAnsi="Arial" w:cs="Arial"/>
          <w:color w:val="000000"/>
          <w:sz w:val="24"/>
          <w:szCs w:val="24"/>
        </w:rPr>
      </w:pPr>
    </w:p>
    <w:p w14:paraId="452F55CE" w14:textId="3CEAEC8C" w:rsidR="0085511D" w:rsidRPr="006B7E92" w:rsidRDefault="0085511D" w:rsidP="00615205">
      <w:pPr>
        <w:pStyle w:val="NoSpacing"/>
        <w:numPr>
          <w:ilvl w:val="0"/>
          <w:numId w:val="18"/>
        </w:numPr>
        <w:jc w:val="both"/>
        <w:rPr>
          <w:rFonts w:ascii="Arial" w:hAnsi="Arial" w:cs="Arial"/>
          <w:i/>
          <w:iCs/>
          <w:color w:val="000000"/>
          <w:sz w:val="24"/>
          <w:szCs w:val="24"/>
        </w:rPr>
      </w:pPr>
      <w:r>
        <w:rPr>
          <w:rFonts w:ascii="Arial" w:hAnsi="Arial" w:cs="Arial"/>
          <w:b/>
          <w:bCs/>
          <w:i/>
          <w:iCs/>
          <w:color w:val="000000"/>
          <w:sz w:val="24"/>
          <w:szCs w:val="24"/>
        </w:rPr>
        <w:t>Early identification and help/support (level 1) – Intervening at the point of initial crisis/need to avoid escalation</w:t>
      </w:r>
      <w:r w:rsidR="006B7E92">
        <w:rPr>
          <w:rFonts w:ascii="Arial" w:hAnsi="Arial" w:cs="Arial"/>
          <w:b/>
          <w:bCs/>
          <w:i/>
          <w:iCs/>
          <w:color w:val="000000"/>
          <w:sz w:val="24"/>
          <w:szCs w:val="24"/>
        </w:rPr>
        <w:t xml:space="preserve"> </w:t>
      </w:r>
      <w:r w:rsidR="006B7E92" w:rsidRPr="006B7E92">
        <w:rPr>
          <w:rFonts w:ascii="Arial" w:hAnsi="Arial" w:cs="Arial"/>
          <w:i/>
          <w:iCs/>
          <w:color w:val="000000"/>
          <w:sz w:val="24"/>
          <w:szCs w:val="24"/>
        </w:rPr>
        <w:t>[Front door</w:t>
      </w:r>
      <w:r w:rsidR="006B7E92">
        <w:rPr>
          <w:rFonts w:ascii="Arial" w:hAnsi="Arial" w:cs="Arial"/>
          <w:i/>
          <w:iCs/>
          <w:color w:val="000000"/>
          <w:sz w:val="24"/>
          <w:szCs w:val="24"/>
        </w:rPr>
        <w:t xml:space="preserve"> + our staff</w:t>
      </w:r>
      <w:r w:rsidR="006B7E92" w:rsidRPr="006B7E92">
        <w:rPr>
          <w:rFonts w:ascii="Arial" w:hAnsi="Arial" w:cs="Arial"/>
          <w:i/>
          <w:iCs/>
          <w:color w:val="000000"/>
          <w:sz w:val="24"/>
          <w:szCs w:val="24"/>
        </w:rPr>
        <w:t>]</w:t>
      </w:r>
    </w:p>
    <w:p w14:paraId="3A9B1858" w14:textId="7E1ACB25" w:rsidR="00F3737E" w:rsidRDefault="00871103" w:rsidP="00615205">
      <w:pPr>
        <w:pStyle w:val="NoSpacing"/>
        <w:jc w:val="both"/>
        <w:rPr>
          <w:rFonts w:ascii="Arial" w:hAnsi="Arial" w:cs="Arial"/>
          <w:color w:val="000000"/>
          <w:sz w:val="24"/>
          <w:szCs w:val="24"/>
        </w:rPr>
      </w:pPr>
      <w:r>
        <w:rPr>
          <w:rFonts w:ascii="Arial" w:hAnsi="Arial" w:cs="Arial"/>
          <w:color w:val="000000"/>
          <w:sz w:val="24"/>
          <w:szCs w:val="24"/>
        </w:rPr>
        <w:t xml:space="preserve">Intervening early in those requiring support is vital and much of the evidence base points to the need for action on reducing stigma, having support mechanisms and services for those seeking help. </w:t>
      </w:r>
      <w:r w:rsidR="001F07FD">
        <w:rPr>
          <w:rFonts w:ascii="Arial" w:hAnsi="Arial" w:cs="Arial"/>
          <w:color w:val="000000"/>
          <w:sz w:val="24"/>
          <w:szCs w:val="24"/>
        </w:rPr>
        <w:t xml:space="preserve">Interventions include anti-stigma, anti-discrimination activities; </w:t>
      </w:r>
      <w:r>
        <w:rPr>
          <w:rFonts w:ascii="Arial" w:hAnsi="Arial" w:cs="Arial"/>
          <w:color w:val="000000"/>
          <w:sz w:val="24"/>
          <w:szCs w:val="24"/>
        </w:rPr>
        <w:t xml:space="preserve">training for staff on building confidence and competence to have open, compassionate conversations about people’s mental health including suicidal ideation; </w:t>
      </w:r>
      <w:r w:rsidR="0085511D">
        <w:rPr>
          <w:rFonts w:ascii="Arial" w:hAnsi="Arial" w:cs="Arial"/>
          <w:color w:val="000000"/>
          <w:sz w:val="24"/>
          <w:szCs w:val="24"/>
        </w:rPr>
        <w:t>settings-based</w:t>
      </w:r>
      <w:r>
        <w:rPr>
          <w:rFonts w:ascii="Arial" w:hAnsi="Arial" w:cs="Arial"/>
          <w:color w:val="000000"/>
          <w:sz w:val="24"/>
          <w:szCs w:val="24"/>
        </w:rPr>
        <w:t xml:space="preserve"> approaches through e.g. schools, workplaces, prisons etc.</w:t>
      </w:r>
      <w:r w:rsidR="00F3737E">
        <w:rPr>
          <w:rFonts w:ascii="Arial" w:hAnsi="Arial" w:cs="Arial"/>
          <w:color w:val="000000"/>
          <w:sz w:val="24"/>
          <w:szCs w:val="24"/>
        </w:rPr>
        <w:t>; pathways of support that include signposting to relevant services etc</w:t>
      </w:r>
      <w:r>
        <w:rPr>
          <w:rFonts w:ascii="Arial" w:hAnsi="Arial" w:cs="Arial"/>
          <w:color w:val="000000"/>
          <w:sz w:val="24"/>
          <w:szCs w:val="24"/>
        </w:rPr>
        <w:t xml:space="preserve">. </w:t>
      </w:r>
    </w:p>
    <w:p w14:paraId="39F71318" w14:textId="77777777" w:rsidR="00F3737E" w:rsidRDefault="00F3737E" w:rsidP="00615205">
      <w:pPr>
        <w:pStyle w:val="NoSpacing"/>
        <w:jc w:val="both"/>
        <w:rPr>
          <w:rFonts w:ascii="Arial" w:hAnsi="Arial" w:cs="Arial"/>
          <w:color w:val="000000"/>
          <w:sz w:val="24"/>
          <w:szCs w:val="24"/>
        </w:rPr>
      </w:pPr>
    </w:p>
    <w:p w14:paraId="22FE9A51" w14:textId="26CF676D" w:rsidR="00F3737E" w:rsidRDefault="00BC176A" w:rsidP="00615205">
      <w:pPr>
        <w:pStyle w:val="NoSpacing"/>
        <w:jc w:val="both"/>
        <w:rPr>
          <w:rFonts w:ascii="Arial" w:hAnsi="Arial" w:cs="Arial"/>
          <w:color w:val="000000"/>
          <w:sz w:val="24"/>
          <w:szCs w:val="24"/>
        </w:rPr>
      </w:pPr>
      <w:r>
        <w:rPr>
          <w:rFonts w:ascii="Arial" w:hAnsi="Arial" w:cs="Arial"/>
          <w:color w:val="000000"/>
          <w:sz w:val="24"/>
          <w:szCs w:val="24"/>
        </w:rPr>
        <w:t xml:space="preserve">Insight work undertaken locally </w:t>
      </w:r>
      <w:r w:rsidR="00F3737E">
        <w:rPr>
          <w:rFonts w:ascii="Arial" w:hAnsi="Arial" w:cs="Arial"/>
          <w:color w:val="000000"/>
          <w:sz w:val="24"/>
          <w:szCs w:val="24"/>
        </w:rPr>
        <w:t>i</w:t>
      </w:r>
      <w:r w:rsidR="001F07FD">
        <w:rPr>
          <w:rFonts w:ascii="Arial" w:hAnsi="Arial" w:cs="Arial"/>
          <w:color w:val="000000"/>
          <w:sz w:val="24"/>
          <w:szCs w:val="24"/>
        </w:rPr>
        <w:t xml:space="preserve">ndicates that our current </w:t>
      </w:r>
      <w:r w:rsidR="00ED510E">
        <w:rPr>
          <w:rFonts w:ascii="Arial" w:hAnsi="Arial" w:cs="Arial"/>
          <w:color w:val="000000"/>
          <w:sz w:val="24"/>
          <w:szCs w:val="24"/>
        </w:rPr>
        <w:t xml:space="preserve">clinical service </w:t>
      </w:r>
      <w:r w:rsidR="00F3737E">
        <w:rPr>
          <w:rFonts w:ascii="Arial" w:hAnsi="Arial" w:cs="Arial"/>
          <w:color w:val="000000"/>
          <w:sz w:val="24"/>
          <w:szCs w:val="24"/>
        </w:rPr>
        <w:t xml:space="preserve">approach to those showing </w:t>
      </w:r>
      <w:r w:rsidR="006B7E92">
        <w:rPr>
          <w:rFonts w:ascii="Arial" w:hAnsi="Arial" w:cs="Arial"/>
          <w:color w:val="000000"/>
          <w:sz w:val="24"/>
          <w:szCs w:val="24"/>
        </w:rPr>
        <w:t xml:space="preserve">early </w:t>
      </w:r>
      <w:r w:rsidR="00F3737E">
        <w:rPr>
          <w:rFonts w:ascii="Arial" w:hAnsi="Arial" w:cs="Arial"/>
          <w:color w:val="000000"/>
          <w:sz w:val="24"/>
          <w:szCs w:val="24"/>
        </w:rPr>
        <w:t>signs of mental health distress</w:t>
      </w:r>
      <w:r w:rsidR="001F07FD">
        <w:rPr>
          <w:rFonts w:ascii="Arial" w:hAnsi="Arial" w:cs="Arial"/>
          <w:color w:val="000000"/>
          <w:sz w:val="24"/>
          <w:szCs w:val="24"/>
        </w:rPr>
        <w:t>,</w:t>
      </w:r>
      <w:r w:rsidR="00F3737E">
        <w:rPr>
          <w:rFonts w:ascii="Arial" w:hAnsi="Arial" w:cs="Arial"/>
          <w:color w:val="000000"/>
          <w:sz w:val="24"/>
          <w:szCs w:val="24"/>
        </w:rPr>
        <w:t xml:space="preserve"> is unhelpful in terms of help seeking behaviours. </w:t>
      </w:r>
      <w:r w:rsidR="001F07FD">
        <w:rPr>
          <w:rFonts w:ascii="Arial" w:hAnsi="Arial" w:cs="Arial"/>
          <w:color w:val="000000"/>
          <w:sz w:val="24"/>
          <w:szCs w:val="24"/>
        </w:rPr>
        <w:t xml:space="preserve">Also that when engaging with or seeking support, that there is significant variation and that services, across sectors, do not perform well. </w:t>
      </w:r>
      <w:r w:rsidR="00F3737E">
        <w:rPr>
          <w:rFonts w:ascii="Arial" w:hAnsi="Arial" w:cs="Arial"/>
          <w:color w:val="000000"/>
          <w:sz w:val="24"/>
          <w:szCs w:val="24"/>
        </w:rPr>
        <w:t xml:space="preserve">This evidence and lived experience needs to inform our approach &amp; model of care. </w:t>
      </w:r>
    </w:p>
    <w:p w14:paraId="7AF992EE" w14:textId="77777777" w:rsidR="00F3737E" w:rsidRDefault="00F3737E" w:rsidP="00615205">
      <w:pPr>
        <w:pStyle w:val="NoSpacing"/>
        <w:jc w:val="both"/>
        <w:rPr>
          <w:rFonts w:ascii="Arial" w:hAnsi="Arial" w:cs="Arial"/>
          <w:color w:val="000000"/>
          <w:sz w:val="24"/>
          <w:szCs w:val="24"/>
        </w:rPr>
      </w:pPr>
    </w:p>
    <w:p w14:paraId="419C1846" w14:textId="5186F721" w:rsidR="008D32A0" w:rsidRPr="006B7E92" w:rsidRDefault="008D32A0" w:rsidP="00615205">
      <w:pPr>
        <w:pStyle w:val="NoSpacing"/>
        <w:numPr>
          <w:ilvl w:val="0"/>
          <w:numId w:val="18"/>
        </w:numPr>
        <w:jc w:val="both"/>
        <w:rPr>
          <w:rFonts w:ascii="Arial" w:hAnsi="Arial" w:cs="Arial"/>
          <w:i/>
          <w:iCs/>
          <w:color w:val="000000"/>
          <w:sz w:val="24"/>
          <w:szCs w:val="24"/>
        </w:rPr>
      </w:pPr>
      <w:r>
        <w:rPr>
          <w:rFonts w:ascii="Arial" w:hAnsi="Arial" w:cs="Arial"/>
          <w:b/>
          <w:bCs/>
          <w:i/>
          <w:iCs/>
          <w:color w:val="000000"/>
          <w:sz w:val="24"/>
          <w:szCs w:val="24"/>
        </w:rPr>
        <w:t>Tailored, targeted support &amp; services for those with increased risk (level 2) – reducing the risk of suicide in higher risk groups</w:t>
      </w:r>
      <w:r w:rsidR="006B7E92">
        <w:rPr>
          <w:rFonts w:ascii="Arial" w:hAnsi="Arial" w:cs="Arial"/>
          <w:b/>
          <w:bCs/>
          <w:i/>
          <w:iCs/>
          <w:color w:val="000000"/>
          <w:sz w:val="24"/>
          <w:szCs w:val="24"/>
        </w:rPr>
        <w:t xml:space="preserve"> </w:t>
      </w:r>
      <w:r w:rsidR="006B7E92" w:rsidRPr="006B7E92">
        <w:rPr>
          <w:rFonts w:ascii="Arial" w:hAnsi="Arial" w:cs="Arial"/>
          <w:i/>
          <w:iCs/>
          <w:color w:val="000000"/>
          <w:sz w:val="24"/>
          <w:szCs w:val="24"/>
        </w:rPr>
        <w:t>[Within our care</w:t>
      </w:r>
      <w:r w:rsidR="006B7E92">
        <w:rPr>
          <w:rFonts w:ascii="Arial" w:hAnsi="Arial" w:cs="Arial"/>
          <w:i/>
          <w:iCs/>
          <w:color w:val="000000"/>
          <w:sz w:val="24"/>
          <w:szCs w:val="24"/>
        </w:rPr>
        <w:t xml:space="preserve"> + our staff</w:t>
      </w:r>
      <w:r w:rsidR="006B7E92" w:rsidRPr="006B7E92">
        <w:rPr>
          <w:rFonts w:ascii="Arial" w:hAnsi="Arial" w:cs="Arial"/>
          <w:i/>
          <w:iCs/>
          <w:color w:val="000000"/>
          <w:sz w:val="24"/>
          <w:szCs w:val="24"/>
        </w:rPr>
        <w:t>]</w:t>
      </w:r>
    </w:p>
    <w:p w14:paraId="60EC6E8D" w14:textId="77777777" w:rsidR="00323E4D" w:rsidRDefault="00323E4D" w:rsidP="00615205">
      <w:pPr>
        <w:pStyle w:val="NoSpacing"/>
        <w:jc w:val="both"/>
        <w:rPr>
          <w:rFonts w:ascii="Arial" w:hAnsi="Arial" w:cs="Arial"/>
          <w:color w:val="000000"/>
          <w:sz w:val="24"/>
          <w:szCs w:val="24"/>
        </w:rPr>
      </w:pPr>
      <w:r>
        <w:rPr>
          <w:rFonts w:ascii="Arial" w:hAnsi="Arial" w:cs="Arial"/>
          <w:color w:val="000000"/>
          <w:sz w:val="24"/>
          <w:szCs w:val="24"/>
        </w:rPr>
        <w:t>Whilst we know that the majority of suicides are within middle-aged men, we also know that specific groups are at higher risk. These include:</w:t>
      </w:r>
    </w:p>
    <w:p w14:paraId="3056D4AD" w14:textId="29B8927B" w:rsidR="00F3737E"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Those from areas of highest levels of deprivation;</w:t>
      </w:r>
    </w:p>
    <w:p w14:paraId="2A891870" w14:textId="11955A5E"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Misuse of drugs and alcohol;</w:t>
      </w:r>
    </w:p>
    <w:p w14:paraId="4D5C0D7B" w14:textId="5006B4D5"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Transition points as people move into, within or out of the criminal justice system;</w:t>
      </w:r>
    </w:p>
    <w:p w14:paraId="0936E628" w14:textId="5409FAAF"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Certain occupations e.g. construction industry, agricultural industry; skilled trades; carers; health professionals (primarily female nurses)</w:t>
      </w:r>
    </w:p>
    <w:p w14:paraId="70125B74"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Existing mental health conditions &amp; mental health service users</w:t>
      </w:r>
    </w:p>
    <w:p w14:paraId="15550E0B"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Loneliness &amp; isolation</w:t>
      </w:r>
    </w:p>
    <w:p w14:paraId="4BCA3C5E"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Those bereaved through suicide</w:t>
      </w:r>
    </w:p>
    <w:p w14:paraId="13DA9401" w14:textId="33AA6FA7" w:rsidR="00871103" w:rsidRPr="00323E4D" w:rsidRDefault="00323E4D" w:rsidP="00615205">
      <w:pPr>
        <w:pStyle w:val="NoSpacing"/>
        <w:numPr>
          <w:ilvl w:val="0"/>
          <w:numId w:val="22"/>
        </w:numPr>
        <w:jc w:val="both"/>
        <w:rPr>
          <w:rFonts w:ascii="Arial" w:hAnsi="Arial" w:cs="Arial"/>
          <w:color w:val="000000"/>
          <w:sz w:val="24"/>
          <w:szCs w:val="24"/>
        </w:rPr>
      </w:pPr>
      <w:r w:rsidRPr="00323E4D">
        <w:rPr>
          <w:rFonts w:ascii="Arial" w:hAnsi="Arial" w:cs="Arial"/>
          <w:color w:val="000000"/>
          <w:sz w:val="24"/>
          <w:szCs w:val="24"/>
        </w:rPr>
        <w:t>Those with a history of self-harming</w:t>
      </w:r>
    </w:p>
    <w:p w14:paraId="25CF9670" w14:textId="77777777" w:rsidR="00323E4D" w:rsidRDefault="00323E4D" w:rsidP="00615205">
      <w:pPr>
        <w:pStyle w:val="NoSpacing"/>
        <w:jc w:val="both"/>
        <w:rPr>
          <w:rFonts w:ascii="Arial" w:hAnsi="Arial" w:cs="Arial"/>
          <w:color w:val="000000"/>
          <w:sz w:val="24"/>
          <w:szCs w:val="24"/>
        </w:rPr>
      </w:pPr>
    </w:p>
    <w:p w14:paraId="6EAF247D" w14:textId="30BD2451" w:rsidR="00736B76" w:rsidRDefault="006B7E92" w:rsidP="00615205">
      <w:pPr>
        <w:pStyle w:val="NoSpacing"/>
        <w:jc w:val="both"/>
        <w:rPr>
          <w:rFonts w:ascii="Arial" w:hAnsi="Arial" w:cs="Arial"/>
          <w:color w:val="000000"/>
          <w:sz w:val="24"/>
          <w:szCs w:val="24"/>
        </w:rPr>
      </w:pPr>
      <w:r>
        <w:rPr>
          <w:rFonts w:ascii="Arial" w:hAnsi="Arial" w:cs="Arial"/>
          <w:color w:val="000000"/>
          <w:sz w:val="24"/>
          <w:szCs w:val="24"/>
        </w:rPr>
        <w:t>NICE guidance and the work that has been ongoing for a number of years through the National Confidential Inquiry into Suicide and Safety in Mental Health (NCISH) provides us with a road map of what high quality looks like, against which we can assess/audit ourselves. Some of these actions/recommendations are given below.</w:t>
      </w:r>
    </w:p>
    <w:p w14:paraId="525B4D8C" w14:textId="77777777" w:rsidR="00317D5D" w:rsidRDefault="00317D5D" w:rsidP="00C5040E">
      <w:pPr>
        <w:pStyle w:val="NoSpacing"/>
        <w:rPr>
          <w:rFonts w:ascii="Arial" w:hAnsi="Arial" w:cs="Arial"/>
          <w:color w:val="000000"/>
          <w:sz w:val="24"/>
          <w:szCs w:val="24"/>
        </w:rPr>
      </w:pPr>
    </w:p>
    <w:tbl>
      <w:tblPr>
        <w:tblStyle w:val="TableGrid"/>
        <w:tblW w:w="0" w:type="auto"/>
        <w:tblLook w:val="04A0" w:firstRow="1" w:lastRow="0" w:firstColumn="1" w:lastColumn="0" w:noHBand="0" w:noVBand="1"/>
      </w:tblPr>
      <w:tblGrid>
        <w:gridCol w:w="4531"/>
        <w:gridCol w:w="5925"/>
      </w:tblGrid>
      <w:tr w:rsidR="00736B76" w:rsidRPr="001332AF" w14:paraId="76360083" w14:textId="77777777" w:rsidTr="00AE6AAE">
        <w:tc>
          <w:tcPr>
            <w:tcW w:w="4531" w:type="dxa"/>
            <w:shd w:val="clear" w:color="auto" w:fill="00B0F0"/>
          </w:tcPr>
          <w:p w14:paraId="5FD2A89C" w14:textId="1CD4A157" w:rsidR="00736B76" w:rsidRPr="001332AF" w:rsidRDefault="00736B76" w:rsidP="00C5040E">
            <w:pPr>
              <w:pStyle w:val="NoSpacing"/>
              <w:rPr>
                <w:rFonts w:ascii="Arial" w:hAnsi="Arial" w:cs="Arial"/>
                <w:b/>
                <w:bCs/>
                <w:color w:val="000000"/>
                <w:sz w:val="20"/>
                <w:szCs w:val="20"/>
              </w:rPr>
            </w:pPr>
            <w:r w:rsidRPr="001332AF">
              <w:rPr>
                <w:rFonts w:ascii="Arial" w:hAnsi="Arial" w:cs="Arial"/>
                <w:b/>
                <w:bCs/>
                <w:color w:val="000000"/>
                <w:sz w:val="20"/>
                <w:szCs w:val="20"/>
              </w:rPr>
              <w:t>C</w:t>
            </w:r>
            <w:r w:rsidR="00AE6AAE">
              <w:rPr>
                <w:rFonts w:ascii="Arial" w:hAnsi="Arial" w:cs="Arial"/>
                <w:b/>
                <w:bCs/>
                <w:color w:val="000000"/>
                <w:sz w:val="20"/>
                <w:szCs w:val="20"/>
              </w:rPr>
              <w:t>LINICAL CARE</w:t>
            </w:r>
          </w:p>
        </w:tc>
        <w:tc>
          <w:tcPr>
            <w:tcW w:w="5925" w:type="dxa"/>
            <w:shd w:val="clear" w:color="auto" w:fill="00B0F0"/>
          </w:tcPr>
          <w:p w14:paraId="2F9B5C70" w14:textId="205CF51B" w:rsidR="00736B76" w:rsidRPr="001332AF" w:rsidRDefault="00736B76" w:rsidP="00C5040E">
            <w:pPr>
              <w:pStyle w:val="NoSpacing"/>
              <w:rPr>
                <w:rFonts w:ascii="Arial" w:hAnsi="Arial" w:cs="Arial"/>
                <w:b/>
                <w:bCs/>
                <w:color w:val="000000"/>
                <w:sz w:val="20"/>
                <w:szCs w:val="20"/>
              </w:rPr>
            </w:pPr>
            <w:r w:rsidRPr="001332AF">
              <w:rPr>
                <w:rFonts w:ascii="Arial" w:hAnsi="Arial" w:cs="Arial"/>
                <w:b/>
                <w:bCs/>
                <w:color w:val="000000"/>
                <w:sz w:val="20"/>
                <w:szCs w:val="20"/>
              </w:rPr>
              <w:t>A</w:t>
            </w:r>
            <w:r w:rsidR="00AE6AAE">
              <w:rPr>
                <w:rFonts w:ascii="Arial" w:hAnsi="Arial" w:cs="Arial"/>
                <w:b/>
                <w:bCs/>
                <w:color w:val="000000"/>
                <w:sz w:val="20"/>
                <w:szCs w:val="20"/>
              </w:rPr>
              <w:t>CUTE CARE</w:t>
            </w:r>
          </w:p>
        </w:tc>
      </w:tr>
      <w:tr w:rsidR="00736B76" w:rsidRPr="001332AF" w14:paraId="451E4631" w14:textId="77777777" w:rsidTr="001332AF">
        <w:tc>
          <w:tcPr>
            <w:tcW w:w="4531" w:type="dxa"/>
          </w:tcPr>
          <w:p w14:paraId="0C9F5574" w14:textId="77777777" w:rsidR="00736B76" w:rsidRPr="001332AF" w:rsidRDefault="00736B76" w:rsidP="00FD20C1">
            <w:pPr>
              <w:pStyle w:val="NoSpacing"/>
              <w:numPr>
                <w:ilvl w:val="0"/>
                <w:numId w:val="13"/>
              </w:numPr>
              <w:rPr>
                <w:rFonts w:ascii="Arial" w:hAnsi="Arial" w:cs="Arial"/>
                <w:color w:val="000000"/>
                <w:sz w:val="20"/>
                <w:szCs w:val="20"/>
              </w:rPr>
            </w:pPr>
            <w:r w:rsidRPr="001332AF">
              <w:rPr>
                <w:rFonts w:ascii="Arial" w:hAnsi="Arial" w:cs="Arial"/>
                <w:color w:val="000000"/>
                <w:sz w:val="20"/>
                <w:szCs w:val="20"/>
              </w:rPr>
              <w:t>Need to focus on common factors associated with suicide including:</w:t>
            </w:r>
          </w:p>
          <w:p w14:paraId="73A11A44"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Living alone</w:t>
            </w:r>
          </w:p>
          <w:p w14:paraId="4974A387"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Self-harm</w:t>
            </w:r>
          </w:p>
          <w:p w14:paraId="73C9B1A9"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Co-morbid alcohol &amp; drug misuse</w:t>
            </w:r>
          </w:p>
          <w:p w14:paraId="10BE9AE7" w14:textId="1959C960"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Loss of contact with services – active re-establishment involving family members where possible</w:t>
            </w:r>
          </w:p>
        </w:tc>
        <w:tc>
          <w:tcPr>
            <w:tcW w:w="5925" w:type="dxa"/>
          </w:tcPr>
          <w:p w14:paraId="2E405883" w14:textId="77777777" w:rsidR="00736B76" w:rsidRPr="001332AF" w:rsidRDefault="00736B76" w:rsidP="00FD20C1">
            <w:pPr>
              <w:pStyle w:val="NoSpacing"/>
              <w:numPr>
                <w:ilvl w:val="0"/>
                <w:numId w:val="13"/>
              </w:numPr>
              <w:rPr>
                <w:rFonts w:ascii="Arial" w:hAnsi="Arial" w:cs="Arial"/>
                <w:color w:val="000000"/>
                <w:sz w:val="20"/>
                <w:szCs w:val="20"/>
              </w:rPr>
            </w:pPr>
            <w:r w:rsidRPr="001332AF">
              <w:rPr>
                <w:rFonts w:ascii="Arial" w:hAnsi="Arial" w:cs="Arial"/>
                <w:color w:val="000000"/>
                <w:sz w:val="20"/>
                <w:szCs w:val="20"/>
              </w:rPr>
              <w:t>In-patient admission &amp; recent discharge from hospital are high risk periods. Services need to improve safety through:</w:t>
            </w:r>
          </w:p>
          <w:p w14:paraId="6312B83F"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Removal of low-lying ligature points</w:t>
            </w:r>
          </w:p>
          <w:p w14:paraId="6726A6FE"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Ensure pre-discharge leave &amp; discharge planning address adverse circumstances they are returning to</w:t>
            </w:r>
          </w:p>
          <w:p w14:paraId="5F8A7FC7" w14:textId="1DDD78E8" w:rsidR="00736B76" w:rsidRPr="001332AF" w:rsidRDefault="00736B76" w:rsidP="00736B76">
            <w:pPr>
              <w:pStyle w:val="NoSpacing"/>
              <w:rPr>
                <w:rFonts w:ascii="Arial" w:hAnsi="Arial" w:cs="Arial"/>
                <w:color w:val="000000"/>
                <w:sz w:val="20"/>
                <w:szCs w:val="20"/>
              </w:rPr>
            </w:pPr>
            <w:r w:rsidRPr="001332AF">
              <w:rPr>
                <w:rFonts w:ascii="Arial" w:hAnsi="Arial" w:cs="Arial"/>
                <w:color w:val="000000"/>
                <w:sz w:val="20"/>
                <w:szCs w:val="20"/>
              </w:rPr>
              <w:t xml:space="preserve">These sit alongside the </w:t>
            </w:r>
            <w:r w:rsidRPr="001332AF">
              <w:rPr>
                <w:rFonts w:ascii="Arial" w:hAnsi="Arial" w:cs="Arial"/>
                <w:i/>
                <w:iCs/>
                <w:color w:val="000000"/>
                <w:sz w:val="20"/>
                <w:szCs w:val="20"/>
              </w:rPr>
              <w:t>10 Ways to Improve Safety</w:t>
            </w:r>
            <w:r w:rsidRPr="001332AF">
              <w:rPr>
                <w:rFonts w:ascii="Arial" w:hAnsi="Arial" w:cs="Arial"/>
                <w:color w:val="000000"/>
                <w:sz w:val="20"/>
                <w:szCs w:val="20"/>
              </w:rPr>
              <w:t xml:space="preserve"> NCISH:</w:t>
            </w:r>
          </w:p>
          <w:p w14:paraId="7B494663" w14:textId="58E4A3CF" w:rsidR="00736B76" w:rsidRPr="001332AF" w:rsidRDefault="00736B76" w:rsidP="00736B76">
            <w:pPr>
              <w:pStyle w:val="NoSpacing"/>
              <w:rPr>
                <w:rFonts w:ascii="Arial" w:hAnsi="Arial" w:cs="Arial"/>
                <w:color w:val="000000"/>
                <w:sz w:val="20"/>
                <w:szCs w:val="20"/>
              </w:rPr>
            </w:pPr>
            <w:r w:rsidRPr="001332AF">
              <w:rPr>
                <w:noProof/>
                <w:sz w:val="20"/>
                <w:szCs w:val="20"/>
                <w:lang w:eastAsia="en-GB"/>
              </w:rPr>
              <w:drawing>
                <wp:inline distT="0" distB="0" distL="0" distR="0" wp14:anchorId="566D12F7" wp14:editId="2A249B2C">
                  <wp:extent cx="2867025" cy="2298171"/>
                  <wp:effectExtent l="0" t="0" r="0" b="6985"/>
                  <wp:docPr id="127956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56368" name=""/>
                          <pic:cNvPicPr/>
                        </pic:nvPicPr>
                        <pic:blipFill rotWithShape="1">
                          <a:blip r:embed="rId23"/>
                          <a:srcRect l="56469" t="26494" r="25472" b="22046"/>
                          <a:stretch/>
                        </pic:blipFill>
                        <pic:spPr bwMode="auto">
                          <a:xfrm>
                            <a:off x="0" y="0"/>
                            <a:ext cx="2881919" cy="2310110"/>
                          </a:xfrm>
                          <a:prstGeom prst="rect">
                            <a:avLst/>
                          </a:prstGeom>
                          <a:ln>
                            <a:noFill/>
                          </a:ln>
                          <a:extLst>
                            <a:ext uri="{53640926-AAD7-44D8-BBD7-CCE9431645EC}">
                              <a14:shadowObscured xmlns:a14="http://schemas.microsoft.com/office/drawing/2010/main"/>
                            </a:ext>
                          </a:extLst>
                        </pic:spPr>
                      </pic:pic>
                    </a:graphicData>
                  </a:graphic>
                </wp:inline>
              </w:drawing>
            </w:r>
          </w:p>
        </w:tc>
      </w:tr>
      <w:tr w:rsidR="00736B76" w:rsidRPr="001332AF" w14:paraId="3E1071B2" w14:textId="77777777" w:rsidTr="00AE6AAE">
        <w:tc>
          <w:tcPr>
            <w:tcW w:w="4531" w:type="dxa"/>
            <w:shd w:val="clear" w:color="auto" w:fill="00B0F0"/>
          </w:tcPr>
          <w:p w14:paraId="357793F4" w14:textId="7A04457F" w:rsidR="00736B76" w:rsidRPr="001332AF" w:rsidRDefault="00736B76" w:rsidP="00C5040E">
            <w:pPr>
              <w:pStyle w:val="NoSpacing"/>
              <w:rPr>
                <w:rFonts w:ascii="Arial" w:hAnsi="Arial" w:cs="Arial"/>
                <w:b/>
                <w:bCs/>
                <w:color w:val="000000"/>
                <w:sz w:val="20"/>
                <w:szCs w:val="20"/>
              </w:rPr>
            </w:pPr>
            <w:r w:rsidRPr="001332AF">
              <w:rPr>
                <w:rFonts w:ascii="Arial" w:hAnsi="Arial" w:cs="Arial"/>
                <w:b/>
                <w:bCs/>
                <w:color w:val="000000"/>
                <w:sz w:val="20"/>
                <w:szCs w:val="20"/>
              </w:rPr>
              <w:t>E</w:t>
            </w:r>
            <w:r w:rsidR="00AE6AAE">
              <w:rPr>
                <w:rFonts w:ascii="Arial" w:hAnsi="Arial" w:cs="Arial"/>
                <w:b/>
                <w:bCs/>
                <w:color w:val="000000"/>
                <w:sz w:val="20"/>
                <w:szCs w:val="20"/>
              </w:rPr>
              <w:t>CONOMIC ADVERSITY</w:t>
            </w:r>
          </w:p>
        </w:tc>
        <w:tc>
          <w:tcPr>
            <w:tcW w:w="5925" w:type="dxa"/>
            <w:shd w:val="clear" w:color="auto" w:fill="00B0F0"/>
          </w:tcPr>
          <w:p w14:paraId="4773BC6D" w14:textId="01D05094" w:rsidR="00736B76" w:rsidRPr="001332AF" w:rsidRDefault="00751804" w:rsidP="00C5040E">
            <w:pPr>
              <w:pStyle w:val="NoSpacing"/>
              <w:rPr>
                <w:rFonts w:ascii="Arial" w:hAnsi="Arial" w:cs="Arial"/>
                <w:b/>
                <w:bCs/>
                <w:color w:val="000000"/>
                <w:sz w:val="20"/>
                <w:szCs w:val="20"/>
              </w:rPr>
            </w:pPr>
            <w:r w:rsidRPr="001332AF">
              <w:rPr>
                <w:rFonts w:ascii="Arial" w:hAnsi="Arial" w:cs="Arial"/>
                <w:b/>
                <w:bCs/>
                <w:color w:val="000000"/>
                <w:sz w:val="20"/>
                <w:szCs w:val="20"/>
              </w:rPr>
              <w:t>P</w:t>
            </w:r>
            <w:r w:rsidR="00AE6AAE">
              <w:rPr>
                <w:rFonts w:ascii="Arial" w:hAnsi="Arial" w:cs="Arial"/>
                <w:b/>
                <w:bCs/>
                <w:color w:val="000000"/>
                <w:sz w:val="20"/>
                <w:szCs w:val="20"/>
              </w:rPr>
              <w:t>ATIENTS UNDER 25yrs</w:t>
            </w:r>
          </w:p>
        </w:tc>
      </w:tr>
      <w:tr w:rsidR="00736B76" w:rsidRPr="001332AF" w14:paraId="3D7E6A6E" w14:textId="77777777" w:rsidTr="001332AF">
        <w:tc>
          <w:tcPr>
            <w:tcW w:w="4531" w:type="dxa"/>
          </w:tcPr>
          <w:p w14:paraId="3B6C8073" w14:textId="77777777" w:rsidR="00736B76" w:rsidRPr="001332AF" w:rsidRDefault="00751804" w:rsidP="00FD20C1">
            <w:pPr>
              <w:pStyle w:val="NoSpacing"/>
              <w:numPr>
                <w:ilvl w:val="0"/>
                <w:numId w:val="14"/>
              </w:numPr>
              <w:rPr>
                <w:rFonts w:ascii="Arial" w:hAnsi="Arial" w:cs="Arial"/>
                <w:color w:val="000000"/>
                <w:sz w:val="20"/>
                <w:szCs w:val="20"/>
              </w:rPr>
            </w:pPr>
            <w:r w:rsidRPr="001332AF">
              <w:rPr>
                <w:rFonts w:ascii="Arial" w:hAnsi="Arial" w:cs="Arial"/>
                <w:color w:val="000000"/>
                <w:sz w:val="20"/>
                <w:szCs w:val="20"/>
              </w:rPr>
              <w:t>Rising costs is an additional risk alongside long-standing socio-economic factors and financial stress</w:t>
            </w:r>
          </w:p>
          <w:p w14:paraId="17E69A2D" w14:textId="0A2E2A2D" w:rsidR="00751804" w:rsidRPr="001332AF" w:rsidRDefault="00751804" w:rsidP="00FD20C1">
            <w:pPr>
              <w:pStyle w:val="NoSpacing"/>
              <w:numPr>
                <w:ilvl w:val="0"/>
                <w:numId w:val="14"/>
              </w:numPr>
              <w:rPr>
                <w:rFonts w:ascii="Arial" w:hAnsi="Arial" w:cs="Arial"/>
                <w:color w:val="000000"/>
                <w:sz w:val="20"/>
                <w:szCs w:val="20"/>
              </w:rPr>
            </w:pPr>
            <w:r w:rsidRPr="001332AF">
              <w:rPr>
                <w:rFonts w:ascii="Arial" w:hAnsi="Arial" w:cs="Arial"/>
                <w:color w:val="000000"/>
                <w:sz w:val="20"/>
                <w:szCs w:val="20"/>
              </w:rPr>
              <w:t>Frontline staff need to be aware of the risks of new problems e.g. loss of job, benefits, housing etc. &amp; have information to signpost patients to support.</w:t>
            </w:r>
          </w:p>
        </w:tc>
        <w:tc>
          <w:tcPr>
            <w:tcW w:w="5925" w:type="dxa"/>
          </w:tcPr>
          <w:p w14:paraId="6689445E" w14:textId="77777777" w:rsidR="00751804" w:rsidRPr="001332AF" w:rsidRDefault="00751804" w:rsidP="00FD20C1">
            <w:pPr>
              <w:pStyle w:val="NoSpacing"/>
              <w:numPr>
                <w:ilvl w:val="0"/>
                <w:numId w:val="14"/>
              </w:numPr>
              <w:rPr>
                <w:rFonts w:ascii="Arial" w:hAnsi="Arial" w:cs="Arial"/>
                <w:color w:val="000000"/>
                <w:sz w:val="20"/>
                <w:szCs w:val="20"/>
              </w:rPr>
            </w:pPr>
            <w:r w:rsidRPr="001332AF">
              <w:rPr>
                <w:rFonts w:ascii="Arial" w:hAnsi="Arial" w:cs="Arial"/>
                <w:color w:val="000000"/>
                <w:sz w:val="20"/>
                <w:szCs w:val="20"/>
              </w:rPr>
              <w:t>Increasing numbers of suicide among young people – they have different characteristics &amp; risks relevant to prevention</w:t>
            </w:r>
          </w:p>
          <w:p w14:paraId="146005F6" w14:textId="77777777" w:rsidR="00751804" w:rsidRPr="001332AF" w:rsidRDefault="00751804" w:rsidP="00FD20C1">
            <w:pPr>
              <w:pStyle w:val="NoSpacing"/>
              <w:numPr>
                <w:ilvl w:val="1"/>
                <w:numId w:val="14"/>
              </w:numPr>
              <w:rPr>
                <w:rFonts w:ascii="Arial" w:hAnsi="Arial" w:cs="Arial"/>
                <w:color w:val="000000"/>
                <w:sz w:val="20"/>
                <w:szCs w:val="20"/>
              </w:rPr>
            </w:pPr>
            <w:r w:rsidRPr="001332AF">
              <w:rPr>
                <w:rFonts w:ascii="Arial" w:hAnsi="Arial" w:cs="Arial"/>
                <w:color w:val="000000"/>
                <w:sz w:val="20"/>
                <w:szCs w:val="20"/>
              </w:rPr>
              <w:t>Under 18s family &amp; educational settings; management of anxiety &amp; autism are important</w:t>
            </w:r>
          </w:p>
          <w:p w14:paraId="40043C62" w14:textId="77777777" w:rsidR="00751804" w:rsidRPr="001332AF" w:rsidRDefault="00751804" w:rsidP="00FD20C1">
            <w:pPr>
              <w:pStyle w:val="NoSpacing"/>
              <w:numPr>
                <w:ilvl w:val="1"/>
                <w:numId w:val="14"/>
              </w:numPr>
              <w:rPr>
                <w:rFonts w:ascii="Arial" w:hAnsi="Arial" w:cs="Arial"/>
                <w:color w:val="000000"/>
                <w:sz w:val="20"/>
                <w:szCs w:val="20"/>
              </w:rPr>
            </w:pPr>
            <w:r w:rsidRPr="001332AF">
              <w:rPr>
                <w:rFonts w:ascii="Arial" w:hAnsi="Arial" w:cs="Arial"/>
                <w:color w:val="000000"/>
                <w:sz w:val="20"/>
                <w:szCs w:val="20"/>
              </w:rPr>
              <w:t>18-24yrs – treatment of severe mental illness &amp; co-morbid substance misuse.</w:t>
            </w:r>
          </w:p>
          <w:p w14:paraId="04B56207" w14:textId="06CAE02A" w:rsidR="00751804" w:rsidRPr="001332AF" w:rsidRDefault="00751804" w:rsidP="003C1681">
            <w:pPr>
              <w:pStyle w:val="NoSpacing"/>
              <w:numPr>
                <w:ilvl w:val="1"/>
                <w:numId w:val="14"/>
              </w:numPr>
              <w:rPr>
                <w:rFonts w:ascii="Arial" w:hAnsi="Arial" w:cs="Arial"/>
                <w:color w:val="000000"/>
                <w:sz w:val="20"/>
                <w:szCs w:val="20"/>
              </w:rPr>
            </w:pPr>
            <w:r w:rsidRPr="001332AF">
              <w:rPr>
                <w:rFonts w:ascii="Arial" w:hAnsi="Arial" w:cs="Arial"/>
                <w:color w:val="000000"/>
                <w:sz w:val="20"/>
                <w:szCs w:val="20"/>
              </w:rPr>
              <w:t>Self-harming services are crucial to both age groups</w:t>
            </w:r>
          </w:p>
        </w:tc>
      </w:tr>
      <w:tr w:rsidR="00751804" w:rsidRPr="001332AF" w14:paraId="7ED2DA27" w14:textId="77777777" w:rsidTr="00AE6AAE">
        <w:tc>
          <w:tcPr>
            <w:tcW w:w="4531" w:type="dxa"/>
            <w:shd w:val="clear" w:color="auto" w:fill="00B0F0"/>
          </w:tcPr>
          <w:p w14:paraId="53320CF2" w14:textId="63405EC8" w:rsidR="00751804" w:rsidRPr="001332AF" w:rsidRDefault="00751804" w:rsidP="00751804">
            <w:pPr>
              <w:pStyle w:val="NoSpacing"/>
              <w:rPr>
                <w:rFonts w:ascii="Arial" w:hAnsi="Arial" w:cs="Arial"/>
                <w:b/>
                <w:bCs/>
                <w:color w:val="000000"/>
                <w:sz w:val="20"/>
                <w:szCs w:val="20"/>
              </w:rPr>
            </w:pPr>
            <w:r w:rsidRPr="001332AF">
              <w:rPr>
                <w:rFonts w:ascii="Arial" w:hAnsi="Arial" w:cs="Arial"/>
                <w:b/>
                <w:bCs/>
                <w:color w:val="000000"/>
                <w:sz w:val="20"/>
                <w:szCs w:val="20"/>
              </w:rPr>
              <w:t>P</w:t>
            </w:r>
            <w:r w:rsidR="00AE6AAE">
              <w:rPr>
                <w:rFonts w:ascii="Arial" w:hAnsi="Arial" w:cs="Arial"/>
                <w:b/>
                <w:bCs/>
                <w:color w:val="000000"/>
                <w:sz w:val="20"/>
                <w:szCs w:val="20"/>
              </w:rPr>
              <w:t>ATIENTS WITH PERSONALITY DISORDER DIAGNOSIS</w:t>
            </w:r>
          </w:p>
        </w:tc>
        <w:tc>
          <w:tcPr>
            <w:tcW w:w="5925" w:type="dxa"/>
            <w:shd w:val="clear" w:color="auto" w:fill="00B0F0"/>
          </w:tcPr>
          <w:p w14:paraId="4227757B" w14:textId="7AFEF81F" w:rsidR="00751804" w:rsidRPr="001332AF" w:rsidRDefault="00751804" w:rsidP="00751804">
            <w:pPr>
              <w:pStyle w:val="NoSpacing"/>
              <w:rPr>
                <w:rFonts w:ascii="Arial" w:hAnsi="Arial" w:cs="Arial"/>
                <w:b/>
                <w:bCs/>
                <w:color w:val="000000"/>
                <w:sz w:val="20"/>
                <w:szCs w:val="20"/>
              </w:rPr>
            </w:pPr>
            <w:r w:rsidRPr="001332AF">
              <w:rPr>
                <w:rFonts w:ascii="Arial" w:hAnsi="Arial" w:cs="Arial"/>
                <w:b/>
                <w:bCs/>
                <w:color w:val="000000"/>
                <w:sz w:val="20"/>
                <w:szCs w:val="20"/>
              </w:rPr>
              <w:t>P</w:t>
            </w:r>
            <w:r w:rsidR="00AE6AAE">
              <w:rPr>
                <w:rFonts w:ascii="Arial" w:hAnsi="Arial" w:cs="Arial"/>
                <w:b/>
                <w:bCs/>
                <w:color w:val="000000"/>
                <w:sz w:val="20"/>
                <w:szCs w:val="20"/>
              </w:rPr>
              <w:t>ATIENTS WHO IDENTIFY AS LGB OR TRANS</w:t>
            </w:r>
          </w:p>
        </w:tc>
      </w:tr>
      <w:tr w:rsidR="00751804" w:rsidRPr="001332AF" w14:paraId="29A85EC3" w14:textId="77777777" w:rsidTr="001332AF">
        <w:tc>
          <w:tcPr>
            <w:tcW w:w="4531" w:type="dxa"/>
          </w:tcPr>
          <w:p w14:paraId="111D9853" w14:textId="77777777" w:rsidR="00751804" w:rsidRPr="001332AF" w:rsidRDefault="00751804" w:rsidP="00FD20C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Rates are increasing in this group esp women</w:t>
            </w:r>
          </w:p>
          <w:p w14:paraId="47469CC1" w14:textId="42C51308" w:rsidR="00751804" w:rsidRPr="001332AF" w:rsidRDefault="00751804" w:rsidP="003C168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 xml:space="preserve">Better models of safe &amp; compassionate care are needed </w:t>
            </w:r>
          </w:p>
        </w:tc>
        <w:tc>
          <w:tcPr>
            <w:tcW w:w="5925" w:type="dxa"/>
          </w:tcPr>
          <w:p w14:paraId="65CECC42" w14:textId="77777777" w:rsidR="00751804" w:rsidRPr="001332AF" w:rsidRDefault="00751804" w:rsidP="00FD20C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Experience of prejudice increases risk.</w:t>
            </w:r>
          </w:p>
          <w:p w14:paraId="674FA3F4" w14:textId="77777777" w:rsidR="00751804" w:rsidRPr="001332AF" w:rsidRDefault="00751804" w:rsidP="00FD20C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Addressing previous trauma important</w:t>
            </w:r>
          </w:p>
          <w:p w14:paraId="7AF87B8A" w14:textId="59C6452C" w:rsidR="00751804" w:rsidRPr="001332AF" w:rsidRDefault="00751804" w:rsidP="00751804">
            <w:pPr>
              <w:pStyle w:val="NoSpacing"/>
              <w:rPr>
                <w:rFonts w:ascii="Arial" w:hAnsi="Arial" w:cs="Arial"/>
                <w:color w:val="000000"/>
                <w:sz w:val="20"/>
                <w:szCs w:val="20"/>
              </w:rPr>
            </w:pPr>
          </w:p>
        </w:tc>
      </w:tr>
      <w:tr w:rsidR="001332AF" w:rsidRPr="001332AF" w14:paraId="4BAFF1A9" w14:textId="77777777" w:rsidTr="00AE6AAE">
        <w:tc>
          <w:tcPr>
            <w:tcW w:w="10456" w:type="dxa"/>
            <w:gridSpan w:val="2"/>
            <w:shd w:val="clear" w:color="auto" w:fill="00B0F0"/>
          </w:tcPr>
          <w:p w14:paraId="4F1DF795" w14:textId="6107949B" w:rsidR="001332AF" w:rsidRPr="001332AF" w:rsidRDefault="001332AF" w:rsidP="00751804">
            <w:pPr>
              <w:pStyle w:val="NoSpacing"/>
              <w:rPr>
                <w:rFonts w:ascii="Arial" w:hAnsi="Arial" w:cs="Arial"/>
                <w:b/>
                <w:bCs/>
                <w:color w:val="000000"/>
                <w:sz w:val="20"/>
                <w:szCs w:val="20"/>
              </w:rPr>
            </w:pPr>
            <w:r w:rsidRPr="001332AF">
              <w:rPr>
                <w:rFonts w:ascii="Arial" w:hAnsi="Arial" w:cs="Arial"/>
                <w:b/>
                <w:bCs/>
                <w:color w:val="000000"/>
                <w:sz w:val="20"/>
                <w:szCs w:val="20"/>
              </w:rPr>
              <w:t>S</w:t>
            </w:r>
            <w:r w:rsidR="00AE6AAE">
              <w:rPr>
                <w:rFonts w:ascii="Arial" w:hAnsi="Arial" w:cs="Arial"/>
                <w:b/>
                <w:bCs/>
                <w:color w:val="000000"/>
                <w:sz w:val="20"/>
                <w:szCs w:val="20"/>
              </w:rPr>
              <w:t>UICIDE RELATED INTERNET USE</w:t>
            </w:r>
          </w:p>
        </w:tc>
      </w:tr>
      <w:tr w:rsidR="001332AF" w:rsidRPr="001332AF" w14:paraId="7CB6AF08" w14:textId="77777777" w:rsidTr="00B167B9">
        <w:tc>
          <w:tcPr>
            <w:tcW w:w="10456" w:type="dxa"/>
            <w:gridSpan w:val="2"/>
          </w:tcPr>
          <w:p w14:paraId="74F21B9C" w14:textId="77777777" w:rsidR="001332AF" w:rsidRPr="001332AF" w:rsidRDefault="001332AF" w:rsidP="00FD20C1">
            <w:pPr>
              <w:pStyle w:val="NoSpacing"/>
              <w:numPr>
                <w:ilvl w:val="0"/>
                <w:numId w:val="16"/>
              </w:numPr>
              <w:rPr>
                <w:rFonts w:ascii="Arial" w:hAnsi="Arial" w:cs="Arial"/>
                <w:color w:val="000000"/>
                <w:sz w:val="20"/>
                <w:szCs w:val="20"/>
              </w:rPr>
            </w:pPr>
            <w:r w:rsidRPr="001332AF">
              <w:rPr>
                <w:rFonts w:ascii="Arial" w:hAnsi="Arial" w:cs="Arial"/>
                <w:color w:val="000000"/>
                <w:sz w:val="20"/>
                <w:szCs w:val="20"/>
              </w:rPr>
              <w:t>This is a feature of suicide by mental health patients of all ages.</w:t>
            </w:r>
          </w:p>
          <w:p w14:paraId="3301C9B4" w14:textId="77777777" w:rsidR="00FD20C1" w:rsidRDefault="001332AF" w:rsidP="00FD20C1">
            <w:pPr>
              <w:pStyle w:val="NoSpacing"/>
              <w:numPr>
                <w:ilvl w:val="0"/>
                <w:numId w:val="16"/>
              </w:numPr>
              <w:rPr>
                <w:rFonts w:ascii="Arial" w:hAnsi="Arial" w:cs="Arial"/>
                <w:color w:val="000000"/>
                <w:sz w:val="20"/>
                <w:szCs w:val="20"/>
              </w:rPr>
            </w:pPr>
            <w:r w:rsidRPr="001332AF">
              <w:rPr>
                <w:rFonts w:ascii="Arial" w:hAnsi="Arial" w:cs="Arial"/>
                <w:color w:val="000000"/>
                <w:sz w:val="20"/>
                <w:szCs w:val="20"/>
              </w:rPr>
              <w:t>Takes a number of forms including promotion of suicide methods</w:t>
            </w:r>
          </w:p>
          <w:p w14:paraId="2FC6E7C8" w14:textId="1948E965" w:rsidR="00FD20C1" w:rsidRPr="00FD20C1" w:rsidRDefault="001332AF" w:rsidP="003C1681">
            <w:pPr>
              <w:pStyle w:val="NoSpacing"/>
              <w:numPr>
                <w:ilvl w:val="0"/>
                <w:numId w:val="16"/>
              </w:numPr>
              <w:rPr>
                <w:rFonts w:ascii="Arial" w:hAnsi="Arial" w:cs="Arial"/>
                <w:color w:val="000000"/>
                <w:sz w:val="20"/>
                <w:szCs w:val="20"/>
              </w:rPr>
            </w:pPr>
            <w:r w:rsidRPr="00FD20C1">
              <w:rPr>
                <w:rFonts w:ascii="Arial" w:hAnsi="Arial" w:cs="Arial"/>
                <w:color w:val="000000"/>
                <w:sz w:val="20"/>
                <w:szCs w:val="20"/>
              </w:rPr>
              <w:t>Enquiring about exposure to internet risks should be routine part of risk assessment</w:t>
            </w:r>
          </w:p>
        </w:tc>
      </w:tr>
    </w:tbl>
    <w:p w14:paraId="07FE9DF5" w14:textId="77777777" w:rsidR="00736B76" w:rsidRDefault="00736B76" w:rsidP="00C5040E">
      <w:pPr>
        <w:pStyle w:val="NoSpacing"/>
        <w:rPr>
          <w:rFonts w:ascii="Arial" w:hAnsi="Arial" w:cs="Arial"/>
          <w:color w:val="000000"/>
          <w:sz w:val="24"/>
          <w:szCs w:val="24"/>
        </w:rPr>
      </w:pPr>
    </w:p>
    <w:p w14:paraId="02C3BDDE" w14:textId="43A9EA68" w:rsidR="006B7E92" w:rsidRDefault="006B7E92" w:rsidP="00615205">
      <w:pPr>
        <w:pStyle w:val="NoSpacing"/>
        <w:jc w:val="both"/>
        <w:rPr>
          <w:rFonts w:ascii="Arial" w:hAnsi="Arial" w:cs="Arial"/>
          <w:color w:val="000000"/>
          <w:sz w:val="24"/>
          <w:szCs w:val="24"/>
        </w:rPr>
      </w:pPr>
      <w:r>
        <w:rPr>
          <w:rFonts w:ascii="Arial" w:hAnsi="Arial" w:cs="Arial"/>
          <w:color w:val="000000"/>
          <w:sz w:val="24"/>
          <w:szCs w:val="24"/>
        </w:rPr>
        <w:t xml:space="preserve">The range of services/support on offer </w:t>
      </w:r>
      <w:r w:rsidR="006D41E8">
        <w:rPr>
          <w:rFonts w:ascii="Arial" w:hAnsi="Arial" w:cs="Arial"/>
          <w:color w:val="000000"/>
          <w:sz w:val="24"/>
          <w:szCs w:val="24"/>
        </w:rPr>
        <w:t>are provided from</w:t>
      </w:r>
      <w:r>
        <w:rPr>
          <w:rFonts w:ascii="Arial" w:hAnsi="Arial" w:cs="Arial"/>
          <w:color w:val="000000"/>
          <w:sz w:val="24"/>
          <w:szCs w:val="24"/>
        </w:rPr>
        <w:t xml:space="preserve"> both within the Health Board </w:t>
      </w:r>
      <w:r w:rsidR="006D41E8">
        <w:rPr>
          <w:rFonts w:ascii="Arial" w:hAnsi="Arial" w:cs="Arial"/>
          <w:color w:val="000000"/>
          <w:sz w:val="24"/>
          <w:szCs w:val="24"/>
        </w:rPr>
        <w:t>and</w:t>
      </w:r>
      <w:r>
        <w:rPr>
          <w:rFonts w:ascii="Arial" w:hAnsi="Arial" w:cs="Arial"/>
          <w:color w:val="000000"/>
          <w:sz w:val="24"/>
          <w:szCs w:val="24"/>
        </w:rPr>
        <w:t xml:space="preserve"> a range of partners. Currently we have no mechanism by which we are able to understand how we compare to the existing standards in terms of meeting best practice/evidence based standards or know what impact our existing resources/services are achieving with regard to those at risk of suicide or self-harm. </w:t>
      </w:r>
    </w:p>
    <w:p w14:paraId="7BFE7AA1" w14:textId="77777777" w:rsidR="006B7E92" w:rsidRDefault="006B7E92" w:rsidP="00615205">
      <w:pPr>
        <w:pStyle w:val="NoSpacing"/>
        <w:jc w:val="both"/>
        <w:rPr>
          <w:rFonts w:ascii="Arial" w:hAnsi="Arial" w:cs="Arial"/>
          <w:color w:val="000000"/>
          <w:sz w:val="24"/>
          <w:szCs w:val="24"/>
        </w:rPr>
      </w:pPr>
    </w:p>
    <w:p w14:paraId="1FC85E52" w14:textId="18FBB498" w:rsidR="008D32A0" w:rsidRDefault="001332AF" w:rsidP="00615205">
      <w:pPr>
        <w:pStyle w:val="NoSpacing"/>
        <w:jc w:val="both"/>
        <w:rPr>
          <w:rFonts w:ascii="Arial" w:hAnsi="Arial" w:cs="Arial"/>
          <w:color w:val="000000"/>
          <w:sz w:val="24"/>
          <w:szCs w:val="24"/>
        </w:rPr>
      </w:pPr>
      <w:r>
        <w:rPr>
          <w:rFonts w:ascii="Arial" w:hAnsi="Arial" w:cs="Arial"/>
          <w:color w:val="000000"/>
          <w:sz w:val="24"/>
          <w:szCs w:val="24"/>
        </w:rPr>
        <w:t>Given there are multiple players involved in this work, there is a need to have a co-ordinated approach to maximise existing resources/efforts and consider future direction and targeting as well as understanding the shifting needs in line with the RTSSS and other sources of intelligence.</w:t>
      </w:r>
      <w:r w:rsidR="008D32A0">
        <w:rPr>
          <w:rFonts w:ascii="Arial" w:hAnsi="Arial" w:cs="Arial"/>
          <w:color w:val="000000"/>
          <w:sz w:val="24"/>
          <w:szCs w:val="24"/>
        </w:rPr>
        <w:t xml:space="preserve"> </w:t>
      </w:r>
    </w:p>
    <w:p w14:paraId="671481D0" w14:textId="77777777" w:rsidR="00341B4B" w:rsidRDefault="00341B4B" w:rsidP="00615205">
      <w:pPr>
        <w:pStyle w:val="NoSpacing"/>
        <w:jc w:val="both"/>
        <w:rPr>
          <w:rFonts w:ascii="Arial" w:hAnsi="Arial" w:cs="Arial"/>
          <w:color w:val="000000"/>
          <w:sz w:val="24"/>
          <w:szCs w:val="24"/>
        </w:rPr>
      </w:pPr>
    </w:p>
    <w:p w14:paraId="1308357E" w14:textId="50B688B5" w:rsidR="008D32A0" w:rsidRPr="006B7E92" w:rsidRDefault="008D32A0" w:rsidP="00615205">
      <w:pPr>
        <w:pStyle w:val="NoSpacing"/>
        <w:numPr>
          <w:ilvl w:val="0"/>
          <w:numId w:val="18"/>
        </w:numPr>
        <w:jc w:val="both"/>
        <w:rPr>
          <w:rFonts w:ascii="Arial" w:hAnsi="Arial" w:cs="Arial"/>
          <w:i/>
          <w:iCs/>
          <w:color w:val="000000"/>
          <w:sz w:val="24"/>
          <w:szCs w:val="24"/>
        </w:rPr>
      </w:pPr>
      <w:r>
        <w:rPr>
          <w:rFonts w:ascii="Arial" w:hAnsi="Arial" w:cs="Arial"/>
          <w:b/>
          <w:bCs/>
          <w:i/>
          <w:iCs/>
          <w:color w:val="000000"/>
          <w:sz w:val="24"/>
          <w:szCs w:val="24"/>
        </w:rPr>
        <w:t>Rapid response for those affected by suicide (level 3) – reducing risk of suicide through contagion</w:t>
      </w:r>
      <w:r w:rsidR="006B7E92">
        <w:rPr>
          <w:rFonts w:ascii="Arial" w:hAnsi="Arial" w:cs="Arial"/>
          <w:b/>
          <w:bCs/>
          <w:i/>
          <w:iCs/>
          <w:color w:val="000000"/>
          <w:sz w:val="24"/>
          <w:szCs w:val="24"/>
        </w:rPr>
        <w:t xml:space="preserve"> </w:t>
      </w:r>
      <w:r w:rsidR="006B7E92" w:rsidRPr="006B7E92">
        <w:rPr>
          <w:rFonts w:ascii="Arial" w:hAnsi="Arial" w:cs="Arial"/>
          <w:i/>
          <w:iCs/>
          <w:color w:val="000000"/>
          <w:sz w:val="24"/>
          <w:szCs w:val="24"/>
        </w:rPr>
        <w:t>[Within our care + our staff + communities]</w:t>
      </w:r>
    </w:p>
    <w:p w14:paraId="218A23D5" w14:textId="0A5DCC6A" w:rsidR="00C27C54" w:rsidRDefault="001332AF" w:rsidP="00615205">
      <w:pPr>
        <w:pStyle w:val="NoSpacing"/>
        <w:jc w:val="both"/>
        <w:rPr>
          <w:rFonts w:ascii="Arial" w:hAnsi="Arial" w:cs="Arial"/>
          <w:color w:val="000000"/>
          <w:sz w:val="24"/>
          <w:szCs w:val="24"/>
        </w:rPr>
      </w:pPr>
      <w:r>
        <w:rPr>
          <w:rFonts w:ascii="Arial" w:hAnsi="Arial" w:cs="Arial"/>
          <w:color w:val="000000"/>
          <w:sz w:val="24"/>
          <w:szCs w:val="24"/>
        </w:rPr>
        <w:t xml:space="preserve">Those who are bereaved by or affected/impacted by a suicide are at increased risk of choosing to end their life through suicide. </w:t>
      </w:r>
      <w:r w:rsidR="00C27C54">
        <w:rPr>
          <w:rFonts w:ascii="Arial" w:hAnsi="Arial" w:cs="Arial"/>
          <w:color w:val="000000"/>
          <w:sz w:val="24"/>
          <w:szCs w:val="24"/>
        </w:rPr>
        <w:t xml:space="preserve">The numbers affected by one suicide have been studied over time. Original estimates suggested that 6 people were greatly affected by each suicide death. However, more recent studies have indicated that the numbers severely affected are likely to range between 15 to 30 and for those impacted by suicide could be as </w:t>
      </w:r>
      <w:r w:rsidR="006B7E92">
        <w:rPr>
          <w:rFonts w:ascii="Arial" w:hAnsi="Arial" w:cs="Arial"/>
          <w:color w:val="000000"/>
          <w:sz w:val="24"/>
          <w:szCs w:val="24"/>
        </w:rPr>
        <w:t>high</w:t>
      </w:r>
      <w:r w:rsidR="00C27C54">
        <w:rPr>
          <w:rFonts w:ascii="Arial" w:hAnsi="Arial" w:cs="Arial"/>
          <w:color w:val="000000"/>
          <w:sz w:val="24"/>
          <w:szCs w:val="24"/>
        </w:rPr>
        <w:t xml:space="preserve"> as 135 per suicide. </w:t>
      </w:r>
    </w:p>
    <w:p w14:paraId="0C08F75C" w14:textId="77777777" w:rsidR="00C27C54" w:rsidRDefault="00C27C54" w:rsidP="00615205">
      <w:pPr>
        <w:pStyle w:val="NoSpacing"/>
        <w:jc w:val="both"/>
        <w:rPr>
          <w:rFonts w:ascii="Arial" w:hAnsi="Arial" w:cs="Arial"/>
          <w:color w:val="000000"/>
          <w:sz w:val="24"/>
          <w:szCs w:val="24"/>
        </w:rPr>
      </w:pPr>
    </w:p>
    <w:p w14:paraId="2A379136" w14:textId="22618A5D" w:rsidR="001332AF" w:rsidRDefault="001332AF" w:rsidP="00615205">
      <w:pPr>
        <w:pStyle w:val="NoSpacing"/>
        <w:jc w:val="both"/>
        <w:rPr>
          <w:rFonts w:ascii="Arial" w:hAnsi="Arial" w:cs="Arial"/>
          <w:color w:val="000000"/>
          <w:sz w:val="24"/>
          <w:szCs w:val="24"/>
        </w:rPr>
      </w:pPr>
      <w:r>
        <w:rPr>
          <w:rFonts w:ascii="Arial" w:hAnsi="Arial" w:cs="Arial"/>
          <w:color w:val="000000"/>
          <w:sz w:val="24"/>
          <w:szCs w:val="24"/>
        </w:rPr>
        <w:t xml:space="preserve">As such, </w:t>
      </w:r>
      <w:r w:rsidR="00C27C54">
        <w:rPr>
          <w:rFonts w:ascii="Arial" w:hAnsi="Arial" w:cs="Arial"/>
          <w:color w:val="000000"/>
          <w:sz w:val="24"/>
          <w:szCs w:val="24"/>
        </w:rPr>
        <w:t xml:space="preserve">the immediate response to a suspected suicide to reduce the impact of this risk has been a priority locally and is reflected in </w:t>
      </w:r>
      <w:r>
        <w:rPr>
          <w:rFonts w:ascii="Arial" w:hAnsi="Arial" w:cs="Arial"/>
          <w:color w:val="000000"/>
          <w:sz w:val="24"/>
          <w:szCs w:val="24"/>
        </w:rPr>
        <w:t>the T2M2 strategy and other guidance</w:t>
      </w:r>
      <w:r w:rsidR="00610C61">
        <w:rPr>
          <w:rFonts w:ascii="Arial" w:hAnsi="Arial" w:cs="Arial"/>
          <w:color w:val="000000"/>
          <w:sz w:val="24"/>
          <w:szCs w:val="24"/>
        </w:rPr>
        <w:t>.</w:t>
      </w:r>
      <w:r>
        <w:rPr>
          <w:rFonts w:ascii="Arial" w:hAnsi="Arial" w:cs="Arial"/>
          <w:color w:val="000000"/>
          <w:sz w:val="24"/>
          <w:szCs w:val="24"/>
        </w:rPr>
        <w:t xml:space="preserve"> </w:t>
      </w:r>
      <w:r w:rsidR="00610C61">
        <w:rPr>
          <w:rFonts w:ascii="Arial" w:hAnsi="Arial" w:cs="Arial"/>
          <w:color w:val="000000"/>
          <w:sz w:val="24"/>
          <w:szCs w:val="24"/>
        </w:rPr>
        <w:t>Work locally had</w:t>
      </w:r>
      <w:r w:rsidR="00C27C54">
        <w:rPr>
          <w:rFonts w:ascii="Arial" w:hAnsi="Arial" w:cs="Arial"/>
          <w:color w:val="000000"/>
          <w:sz w:val="24"/>
          <w:szCs w:val="24"/>
        </w:rPr>
        <w:t xml:space="preserve"> led to the establishment of a rapid response process, </w:t>
      </w:r>
      <w:r w:rsidR="00610C61">
        <w:rPr>
          <w:rFonts w:ascii="Arial" w:hAnsi="Arial" w:cs="Arial"/>
          <w:color w:val="000000"/>
          <w:sz w:val="24"/>
          <w:szCs w:val="24"/>
        </w:rPr>
        <w:t xml:space="preserve">initiated </w:t>
      </w:r>
      <w:r>
        <w:rPr>
          <w:rFonts w:ascii="Arial" w:hAnsi="Arial" w:cs="Arial"/>
          <w:color w:val="000000"/>
          <w:sz w:val="24"/>
          <w:szCs w:val="24"/>
        </w:rPr>
        <w:t>by the police and involv</w:t>
      </w:r>
      <w:r w:rsidR="00610C61">
        <w:rPr>
          <w:rFonts w:ascii="Arial" w:hAnsi="Arial" w:cs="Arial"/>
          <w:color w:val="000000"/>
          <w:sz w:val="24"/>
          <w:szCs w:val="24"/>
        </w:rPr>
        <w:t>ing</w:t>
      </w:r>
      <w:r>
        <w:rPr>
          <w:rFonts w:ascii="Arial" w:hAnsi="Arial" w:cs="Arial"/>
          <w:color w:val="000000"/>
          <w:sz w:val="24"/>
          <w:szCs w:val="24"/>
        </w:rPr>
        <w:t xml:space="preserve"> safeguarding colleagues from the local authorities, the Health Board where that is appropriate and any other relevant agenc</w:t>
      </w:r>
      <w:r w:rsidR="00C27C54">
        <w:rPr>
          <w:rFonts w:ascii="Arial" w:hAnsi="Arial" w:cs="Arial"/>
          <w:color w:val="000000"/>
          <w:sz w:val="24"/>
          <w:szCs w:val="24"/>
        </w:rPr>
        <w:t>ies, dependent on the nature of the suicide</w:t>
      </w:r>
      <w:r w:rsidR="00610C61">
        <w:rPr>
          <w:rFonts w:ascii="Arial" w:hAnsi="Arial" w:cs="Arial"/>
          <w:color w:val="000000"/>
          <w:sz w:val="24"/>
          <w:szCs w:val="24"/>
        </w:rPr>
        <w:t>,</w:t>
      </w:r>
      <w:r w:rsidR="00C27C54">
        <w:rPr>
          <w:rFonts w:ascii="Arial" w:hAnsi="Arial" w:cs="Arial"/>
          <w:color w:val="000000"/>
          <w:sz w:val="24"/>
          <w:szCs w:val="24"/>
        </w:rPr>
        <w:t xml:space="preserve"> involvement of services/agencies </w:t>
      </w:r>
      <w:r w:rsidR="00610C61">
        <w:rPr>
          <w:rFonts w:ascii="Arial" w:hAnsi="Arial" w:cs="Arial"/>
          <w:color w:val="000000"/>
          <w:sz w:val="24"/>
          <w:szCs w:val="24"/>
        </w:rPr>
        <w:t xml:space="preserve">leading up to the suicide </w:t>
      </w:r>
      <w:r w:rsidR="00C27C54">
        <w:rPr>
          <w:rFonts w:ascii="Arial" w:hAnsi="Arial" w:cs="Arial"/>
          <w:color w:val="000000"/>
          <w:sz w:val="24"/>
          <w:szCs w:val="24"/>
        </w:rPr>
        <w:t xml:space="preserve">and what action is needed to </w:t>
      </w:r>
      <w:r>
        <w:rPr>
          <w:rFonts w:ascii="Arial" w:hAnsi="Arial" w:cs="Arial"/>
          <w:color w:val="000000"/>
          <w:sz w:val="24"/>
          <w:szCs w:val="24"/>
        </w:rPr>
        <w:t xml:space="preserve">protect &amp; support those </w:t>
      </w:r>
      <w:r w:rsidR="00C27C54">
        <w:rPr>
          <w:rFonts w:ascii="Arial" w:hAnsi="Arial" w:cs="Arial"/>
          <w:color w:val="000000"/>
          <w:sz w:val="24"/>
          <w:szCs w:val="24"/>
        </w:rPr>
        <w:t>impacted.</w:t>
      </w:r>
    </w:p>
    <w:p w14:paraId="68925BA6" w14:textId="77777777" w:rsidR="001332AF" w:rsidRDefault="001332AF" w:rsidP="00615205">
      <w:pPr>
        <w:pStyle w:val="NoSpacing"/>
        <w:jc w:val="both"/>
        <w:rPr>
          <w:rFonts w:ascii="Arial" w:hAnsi="Arial" w:cs="Arial"/>
          <w:color w:val="000000"/>
          <w:sz w:val="24"/>
          <w:szCs w:val="24"/>
        </w:rPr>
      </w:pPr>
    </w:p>
    <w:p w14:paraId="1CF5F7CA" w14:textId="26DE6F9C" w:rsidR="00871103" w:rsidRDefault="00C27C54" w:rsidP="00615205">
      <w:pPr>
        <w:pStyle w:val="NoSpacing"/>
        <w:jc w:val="both"/>
        <w:rPr>
          <w:rFonts w:ascii="Arial" w:hAnsi="Arial" w:cs="Arial"/>
          <w:color w:val="000000"/>
          <w:sz w:val="24"/>
          <w:szCs w:val="24"/>
        </w:rPr>
      </w:pPr>
      <w:r>
        <w:rPr>
          <w:rFonts w:ascii="Arial" w:hAnsi="Arial" w:cs="Arial"/>
          <w:color w:val="000000"/>
          <w:sz w:val="24"/>
          <w:szCs w:val="24"/>
        </w:rPr>
        <w:t xml:space="preserve">We currently have rapid response processes for both adult and young people’s suspected suicides for both Swansea &amp; Neath Port Talbot which are managed / governed through the Regional Safeguarding Board. These have been operational for a number of years. </w:t>
      </w:r>
    </w:p>
    <w:p w14:paraId="61DD3608" w14:textId="77777777" w:rsidR="00C27C54" w:rsidRDefault="00C27C54" w:rsidP="00615205">
      <w:pPr>
        <w:pStyle w:val="NoSpacing"/>
        <w:jc w:val="both"/>
        <w:rPr>
          <w:rFonts w:ascii="Arial" w:hAnsi="Arial" w:cs="Arial"/>
          <w:color w:val="000000"/>
          <w:sz w:val="24"/>
          <w:szCs w:val="24"/>
        </w:rPr>
      </w:pPr>
    </w:p>
    <w:p w14:paraId="7A8A25A9" w14:textId="24C234F0" w:rsidR="00C27C54" w:rsidRDefault="00610C61" w:rsidP="00615205">
      <w:pPr>
        <w:pStyle w:val="NoSpacing"/>
        <w:jc w:val="both"/>
        <w:rPr>
          <w:rFonts w:ascii="Arial" w:hAnsi="Arial" w:cs="Arial"/>
          <w:color w:val="000000"/>
          <w:sz w:val="24"/>
          <w:szCs w:val="24"/>
        </w:rPr>
      </w:pPr>
      <w:r>
        <w:rPr>
          <w:rFonts w:ascii="Arial" w:hAnsi="Arial" w:cs="Arial"/>
          <w:color w:val="000000"/>
          <w:sz w:val="24"/>
          <w:szCs w:val="24"/>
        </w:rPr>
        <w:t xml:space="preserve">More recently, a similar process for ‘serious attempts’ has been </w:t>
      </w:r>
      <w:r w:rsidR="00C27C54">
        <w:rPr>
          <w:rFonts w:ascii="Arial" w:hAnsi="Arial" w:cs="Arial"/>
          <w:color w:val="000000"/>
          <w:sz w:val="24"/>
          <w:szCs w:val="24"/>
        </w:rPr>
        <w:t xml:space="preserve">established </w:t>
      </w:r>
      <w:r>
        <w:rPr>
          <w:rFonts w:ascii="Arial" w:hAnsi="Arial" w:cs="Arial"/>
          <w:color w:val="000000"/>
          <w:sz w:val="24"/>
          <w:szCs w:val="24"/>
        </w:rPr>
        <w:t xml:space="preserve">as part of a tertiary preventative </w:t>
      </w:r>
      <w:r w:rsidR="00C27C54">
        <w:rPr>
          <w:rFonts w:ascii="Arial" w:hAnsi="Arial" w:cs="Arial"/>
          <w:color w:val="000000"/>
          <w:sz w:val="24"/>
          <w:szCs w:val="24"/>
        </w:rPr>
        <w:t xml:space="preserve">approach to those deemed to </w:t>
      </w:r>
      <w:r>
        <w:rPr>
          <w:rFonts w:ascii="Arial" w:hAnsi="Arial" w:cs="Arial"/>
          <w:color w:val="000000"/>
          <w:sz w:val="24"/>
          <w:szCs w:val="24"/>
        </w:rPr>
        <w:t xml:space="preserve">be at significantly higher risk of suicide in the near future. Anecdotal reports </w:t>
      </w:r>
      <w:r w:rsidR="00C27C54">
        <w:rPr>
          <w:rFonts w:ascii="Arial" w:hAnsi="Arial" w:cs="Arial"/>
          <w:color w:val="000000"/>
          <w:sz w:val="24"/>
          <w:szCs w:val="24"/>
        </w:rPr>
        <w:t xml:space="preserve">suggest this has been successful to date in preventing any of these in becoming suicides. </w:t>
      </w:r>
    </w:p>
    <w:p w14:paraId="57F0A097" w14:textId="77777777" w:rsidR="00C27C54" w:rsidRDefault="00C27C54" w:rsidP="00615205">
      <w:pPr>
        <w:pStyle w:val="NoSpacing"/>
        <w:jc w:val="both"/>
        <w:rPr>
          <w:rFonts w:ascii="Arial" w:hAnsi="Arial" w:cs="Arial"/>
          <w:color w:val="000000"/>
          <w:sz w:val="24"/>
          <w:szCs w:val="24"/>
        </w:rPr>
      </w:pPr>
    </w:p>
    <w:p w14:paraId="4C0C5DA8" w14:textId="2495FBB1" w:rsidR="00C27C54" w:rsidRDefault="00C27C54" w:rsidP="00615205">
      <w:pPr>
        <w:pStyle w:val="NoSpacing"/>
        <w:jc w:val="both"/>
        <w:rPr>
          <w:rFonts w:ascii="Arial" w:hAnsi="Arial" w:cs="Arial"/>
          <w:color w:val="000000"/>
          <w:sz w:val="24"/>
          <w:szCs w:val="24"/>
        </w:rPr>
      </w:pPr>
      <w:r>
        <w:rPr>
          <w:rFonts w:ascii="Arial" w:hAnsi="Arial" w:cs="Arial"/>
          <w:color w:val="000000"/>
          <w:sz w:val="24"/>
          <w:szCs w:val="24"/>
        </w:rPr>
        <w:t xml:space="preserve">We have been the first Health Board in Wales to have a bereavement service. Whilst this is not solely focused on </w:t>
      </w:r>
      <w:r w:rsidR="00610C61">
        <w:rPr>
          <w:rFonts w:ascii="Arial" w:hAnsi="Arial" w:cs="Arial"/>
          <w:color w:val="000000"/>
          <w:sz w:val="24"/>
          <w:szCs w:val="24"/>
        </w:rPr>
        <w:t xml:space="preserve">bereavement through </w:t>
      </w:r>
      <w:r>
        <w:rPr>
          <w:rFonts w:ascii="Arial" w:hAnsi="Arial" w:cs="Arial"/>
          <w:color w:val="000000"/>
          <w:sz w:val="24"/>
          <w:szCs w:val="24"/>
        </w:rPr>
        <w:t xml:space="preserve">suicide, it has been an important contributor to the support offered to those who have been bereaved by suicide that are in contact with the Health Board. It has also been a contributor to the development of a national bereavement model/service.  </w:t>
      </w:r>
    </w:p>
    <w:p w14:paraId="34008EA1" w14:textId="609A5FCB" w:rsidR="00BE201A" w:rsidRPr="00C5040E" w:rsidRDefault="00BE201A" w:rsidP="00615205">
      <w:pPr>
        <w:pStyle w:val="NoSpacing"/>
        <w:jc w:val="both"/>
        <w:rPr>
          <w:rFonts w:ascii="Arial" w:hAnsi="Arial" w:cs="Arial"/>
          <w:color w:val="000000"/>
          <w:sz w:val="24"/>
          <w:szCs w:val="24"/>
        </w:rPr>
      </w:pPr>
    </w:p>
    <w:p w14:paraId="0F191886" w14:textId="218BA290" w:rsidR="00FF4012" w:rsidRPr="000A3EFF" w:rsidRDefault="00FD20C1" w:rsidP="00615205">
      <w:pPr>
        <w:pStyle w:val="NoSpacing"/>
        <w:numPr>
          <w:ilvl w:val="0"/>
          <w:numId w:val="6"/>
        </w:numPr>
        <w:jc w:val="both"/>
        <w:rPr>
          <w:rFonts w:ascii="Arial" w:hAnsi="Arial" w:cs="Arial"/>
          <w:b/>
          <w:color w:val="000000"/>
          <w:sz w:val="24"/>
          <w:szCs w:val="24"/>
        </w:rPr>
      </w:pPr>
      <w:r>
        <w:rPr>
          <w:rFonts w:ascii="Arial" w:hAnsi="Arial" w:cs="Arial"/>
          <w:b/>
          <w:bCs/>
          <w:color w:val="000000"/>
          <w:sz w:val="24"/>
          <w:szCs w:val="24"/>
        </w:rPr>
        <w:t xml:space="preserve">GOVERNANCE </w:t>
      </w:r>
    </w:p>
    <w:p w14:paraId="1914434F" w14:textId="4E0491AC" w:rsidR="004541E5" w:rsidRPr="000D312E" w:rsidRDefault="004541E5" w:rsidP="00615205">
      <w:pPr>
        <w:pStyle w:val="NoSpacing"/>
        <w:jc w:val="both"/>
        <w:rPr>
          <w:rFonts w:ascii="Arial" w:hAnsi="Arial" w:cs="Arial"/>
          <w:color w:val="000000"/>
          <w:sz w:val="24"/>
          <w:szCs w:val="24"/>
        </w:rPr>
      </w:pPr>
      <w:r>
        <w:rPr>
          <w:rFonts w:ascii="Arial" w:hAnsi="Arial" w:cs="Arial"/>
          <w:sz w:val="24"/>
          <w:szCs w:val="24"/>
        </w:rPr>
        <w:t>The</w:t>
      </w:r>
      <w:r w:rsidRPr="000D312E">
        <w:rPr>
          <w:rFonts w:ascii="Arial" w:hAnsi="Arial" w:cs="Arial"/>
          <w:sz w:val="24"/>
          <w:szCs w:val="24"/>
        </w:rPr>
        <w:t xml:space="preserve"> Multi-Agency Action Group (MAG) was set up in 2019 to produce a region-wide multi-sector and multi-agency action plan to co-ordinate activities to prevent suicides &amp; self-harm across Swansea Bay. At that time, it was agreed the group would report into the joint PSB</w:t>
      </w:r>
      <w:r>
        <w:rPr>
          <w:rFonts w:ascii="Arial" w:hAnsi="Arial" w:cs="Arial"/>
          <w:sz w:val="24"/>
          <w:szCs w:val="24"/>
        </w:rPr>
        <w:t xml:space="preserve">. </w:t>
      </w:r>
      <w:r w:rsidR="00610C61">
        <w:rPr>
          <w:rFonts w:ascii="Arial" w:hAnsi="Arial" w:cs="Arial"/>
          <w:sz w:val="24"/>
          <w:szCs w:val="24"/>
        </w:rPr>
        <w:t xml:space="preserve">It was chaired by Public Health </w:t>
      </w:r>
      <w:r w:rsidR="00ED510E">
        <w:rPr>
          <w:rFonts w:ascii="Arial" w:hAnsi="Arial" w:cs="Arial"/>
          <w:sz w:val="24"/>
          <w:szCs w:val="24"/>
        </w:rPr>
        <w:t>Wales</w:t>
      </w:r>
      <w:r w:rsidR="0048252F">
        <w:rPr>
          <w:rFonts w:ascii="Arial" w:hAnsi="Arial" w:cs="Arial"/>
          <w:sz w:val="24"/>
          <w:szCs w:val="24"/>
        </w:rPr>
        <w:t xml:space="preserve"> </w:t>
      </w:r>
      <w:r w:rsidR="00610C61">
        <w:rPr>
          <w:rFonts w:ascii="Arial" w:hAnsi="Arial" w:cs="Arial"/>
          <w:sz w:val="24"/>
          <w:szCs w:val="24"/>
        </w:rPr>
        <w:t>and m</w:t>
      </w:r>
      <w:r w:rsidRPr="000D312E">
        <w:rPr>
          <w:rFonts w:ascii="Arial" w:hAnsi="Arial" w:cs="Arial"/>
          <w:sz w:val="24"/>
          <w:szCs w:val="24"/>
        </w:rPr>
        <w:t>embership include</w:t>
      </w:r>
      <w:r>
        <w:rPr>
          <w:rFonts w:ascii="Arial" w:hAnsi="Arial" w:cs="Arial"/>
          <w:sz w:val="24"/>
          <w:szCs w:val="24"/>
        </w:rPr>
        <w:t>d</w:t>
      </w:r>
      <w:r w:rsidRPr="000D312E">
        <w:rPr>
          <w:rFonts w:ascii="Arial" w:hAnsi="Arial" w:cs="Arial"/>
          <w:sz w:val="24"/>
          <w:szCs w:val="24"/>
        </w:rPr>
        <w:t xml:space="preserve"> </w:t>
      </w:r>
      <w:r w:rsidRPr="000D312E">
        <w:rPr>
          <w:rFonts w:ascii="Arial" w:hAnsi="Arial" w:cs="Arial"/>
          <w:color w:val="000000"/>
          <w:sz w:val="24"/>
          <w:szCs w:val="24"/>
        </w:rPr>
        <w:t>Swansea Bay UHB, Swansea Council for Voluntary Services (CVS), NPT CVS, Swansea and NPT Social Services, South Wales Police, local authority representatives including education and safeguarding, probation services, Swansea University</w:t>
      </w:r>
      <w:r>
        <w:rPr>
          <w:rFonts w:ascii="Arial" w:hAnsi="Arial" w:cs="Arial"/>
          <w:color w:val="000000"/>
          <w:sz w:val="24"/>
          <w:szCs w:val="24"/>
        </w:rPr>
        <w:t>, Dyfodol</w:t>
      </w:r>
      <w:r w:rsidRPr="000D312E">
        <w:rPr>
          <w:rFonts w:ascii="Arial" w:hAnsi="Arial" w:cs="Arial"/>
          <w:color w:val="000000"/>
          <w:sz w:val="24"/>
          <w:szCs w:val="24"/>
        </w:rPr>
        <w:t xml:space="preserve"> and the Ospreys.</w:t>
      </w:r>
    </w:p>
    <w:p w14:paraId="7F4EB248" w14:textId="5AFF4066" w:rsidR="00490CF6" w:rsidRDefault="00490CF6" w:rsidP="004541E5">
      <w:pPr>
        <w:pStyle w:val="NoSpacing"/>
        <w:rPr>
          <w:rFonts w:ascii="Arial" w:hAnsi="Arial" w:cs="Arial"/>
          <w:sz w:val="24"/>
          <w:szCs w:val="24"/>
        </w:rPr>
      </w:pPr>
    </w:p>
    <w:p w14:paraId="236229E8" w14:textId="0D565EDA" w:rsidR="004541E5" w:rsidRPr="000E6F14" w:rsidRDefault="00B858B8" w:rsidP="00615205">
      <w:pPr>
        <w:pStyle w:val="NoSpacing"/>
        <w:jc w:val="both"/>
        <w:rPr>
          <w:rFonts w:ascii="Arial" w:hAnsi="Arial" w:cs="Arial"/>
          <w:sz w:val="24"/>
          <w:szCs w:val="24"/>
        </w:rPr>
      </w:pPr>
      <w:r>
        <w:rPr>
          <w:noProof/>
          <w:lang w:eastAsia="en-GB"/>
        </w:rPr>
        <w:drawing>
          <wp:anchor distT="0" distB="0" distL="114300" distR="114300" simplePos="0" relativeHeight="251668480" behindDoc="1" locked="0" layoutInCell="1" allowOverlap="1" wp14:anchorId="5E5EDF47" wp14:editId="458183D9">
            <wp:simplePos x="0" y="0"/>
            <wp:positionH relativeFrom="margin">
              <wp:align>right</wp:align>
            </wp:positionH>
            <wp:positionV relativeFrom="paragraph">
              <wp:posOffset>10160</wp:posOffset>
            </wp:positionV>
            <wp:extent cx="4752975" cy="2933700"/>
            <wp:effectExtent l="0" t="0" r="9525" b="0"/>
            <wp:wrapTight wrapText="bothSides">
              <wp:wrapPolygon edited="0">
                <wp:start x="0" y="0"/>
                <wp:lineTo x="0" y="21460"/>
                <wp:lineTo x="21557" y="21460"/>
                <wp:lineTo x="21557" y="0"/>
                <wp:lineTo x="0" y="0"/>
              </wp:wrapPolygon>
            </wp:wrapTight>
            <wp:docPr id="115339290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392905" name="Picture 1" descr="A screenshot of a computer&#10;&#10;Description automatically generated"/>
                    <pic:cNvPicPr/>
                  </pic:nvPicPr>
                  <pic:blipFill rotWithShape="1">
                    <a:blip r:embed="rId24">
                      <a:extLst>
                        <a:ext uri="{28A0092B-C50C-407E-A947-70E740481C1C}">
                          <a14:useLocalDpi xmlns:a14="http://schemas.microsoft.com/office/drawing/2010/main" val="0"/>
                        </a:ext>
                      </a:extLst>
                    </a:blip>
                    <a:srcRect l="60460" t="17244" r="10773" b="19641"/>
                    <a:stretch/>
                  </pic:blipFill>
                  <pic:spPr bwMode="auto">
                    <a:xfrm>
                      <a:off x="0" y="0"/>
                      <a:ext cx="4752975" cy="2933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541E5">
        <w:rPr>
          <w:rFonts w:ascii="Arial" w:hAnsi="Arial" w:cs="Arial"/>
          <w:sz w:val="24"/>
          <w:szCs w:val="24"/>
        </w:rPr>
        <w:t>In 2022, p</w:t>
      </w:r>
      <w:r w:rsidR="004541E5" w:rsidRPr="000E6F14">
        <w:rPr>
          <w:rFonts w:ascii="Arial" w:hAnsi="Arial" w:cs="Arial"/>
          <w:sz w:val="24"/>
          <w:szCs w:val="24"/>
        </w:rPr>
        <w:t xml:space="preserve">artners identified a need to review the current arrangements, reporting mechanisms and ways of working. </w:t>
      </w:r>
      <w:r w:rsidR="004541E5">
        <w:rPr>
          <w:rFonts w:ascii="Arial" w:hAnsi="Arial" w:cs="Arial"/>
          <w:sz w:val="24"/>
          <w:szCs w:val="24"/>
        </w:rPr>
        <w:t>M</w:t>
      </w:r>
      <w:r w:rsidR="004541E5" w:rsidRPr="000E6F14">
        <w:rPr>
          <w:rFonts w:ascii="Arial" w:hAnsi="Arial" w:cs="Arial"/>
          <w:sz w:val="24"/>
          <w:szCs w:val="24"/>
        </w:rPr>
        <w:t>embers value</w:t>
      </w:r>
      <w:r w:rsidR="004541E5">
        <w:rPr>
          <w:rFonts w:ascii="Arial" w:hAnsi="Arial" w:cs="Arial"/>
          <w:sz w:val="24"/>
          <w:szCs w:val="24"/>
        </w:rPr>
        <w:t>d</w:t>
      </w:r>
      <w:r w:rsidR="004541E5" w:rsidRPr="000E6F14">
        <w:rPr>
          <w:rFonts w:ascii="Arial" w:hAnsi="Arial" w:cs="Arial"/>
          <w:sz w:val="24"/>
          <w:szCs w:val="24"/>
        </w:rPr>
        <w:t xml:space="preserve"> the S&amp;SH MAG as </w:t>
      </w:r>
      <w:r w:rsidR="004541E5">
        <w:rPr>
          <w:rFonts w:ascii="Arial" w:hAnsi="Arial" w:cs="Arial"/>
          <w:sz w:val="24"/>
          <w:szCs w:val="24"/>
        </w:rPr>
        <w:t xml:space="preserve">it was </w:t>
      </w:r>
      <w:r w:rsidR="004541E5" w:rsidRPr="000E6F14">
        <w:rPr>
          <w:rFonts w:ascii="Arial" w:hAnsi="Arial" w:cs="Arial"/>
          <w:sz w:val="24"/>
          <w:szCs w:val="24"/>
        </w:rPr>
        <w:t xml:space="preserve">the only forum that </w:t>
      </w:r>
      <w:r w:rsidR="004541E5">
        <w:rPr>
          <w:rFonts w:ascii="Arial" w:hAnsi="Arial" w:cs="Arial"/>
          <w:sz w:val="24"/>
          <w:szCs w:val="24"/>
        </w:rPr>
        <w:t xml:space="preserve">had a </w:t>
      </w:r>
      <w:r w:rsidR="004541E5" w:rsidRPr="000E6F14">
        <w:rPr>
          <w:rFonts w:ascii="Arial" w:hAnsi="Arial" w:cs="Arial"/>
          <w:sz w:val="24"/>
          <w:szCs w:val="24"/>
        </w:rPr>
        <w:t>sole focus on suicide and self-harm</w:t>
      </w:r>
      <w:r w:rsidR="004541E5">
        <w:rPr>
          <w:rFonts w:ascii="Arial" w:hAnsi="Arial" w:cs="Arial"/>
          <w:sz w:val="24"/>
          <w:szCs w:val="24"/>
        </w:rPr>
        <w:t xml:space="preserve"> prevention</w:t>
      </w:r>
      <w:r w:rsidR="004541E5" w:rsidRPr="000E6F14">
        <w:rPr>
          <w:rFonts w:ascii="Arial" w:hAnsi="Arial" w:cs="Arial"/>
          <w:sz w:val="24"/>
          <w:szCs w:val="24"/>
        </w:rPr>
        <w:t xml:space="preserve">. In particular, they noted </w:t>
      </w:r>
      <w:r>
        <w:rPr>
          <w:rFonts w:ascii="Arial" w:hAnsi="Arial" w:cs="Arial"/>
          <w:sz w:val="24"/>
          <w:szCs w:val="24"/>
        </w:rPr>
        <w:t>the</w:t>
      </w:r>
      <w:r w:rsidR="004541E5" w:rsidRPr="000E6F14">
        <w:rPr>
          <w:rFonts w:ascii="Arial" w:hAnsi="Arial" w:cs="Arial"/>
          <w:sz w:val="24"/>
          <w:szCs w:val="24"/>
        </w:rPr>
        <w:t xml:space="preserve"> benefit </w:t>
      </w:r>
      <w:r>
        <w:rPr>
          <w:rFonts w:ascii="Arial" w:hAnsi="Arial" w:cs="Arial"/>
          <w:sz w:val="24"/>
          <w:szCs w:val="24"/>
        </w:rPr>
        <w:t>of</w:t>
      </w:r>
      <w:r w:rsidR="004541E5" w:rsidRPr="000E6F14">
        <w:rPr>
          <w:rFonts w:ascii="Arial" w:hAnsi="Arial" w:cs="Arial"/>
          <w:sz w:val="24"/>
          <w:szCs w:val="24"/>
        </w:rPr>
        <w:t xml:space="preserve"> diverse membership; development of working relationships; sharing of information between organisations; sharing of expertise/skills; opportunity to gather new perspectives, ideas and opportunities for working differently. </w:t>
      </w:r>
    </w:p>
    <w:p w14:paraId="49F78911" w14:textId="77777777" w:rsidR="002854A7" w:rsidRDefault="002854A7" w:rsidP="00615205">
      <w:pPr>
        <w:pStyle w:val="NoSpacing"/>
        <w:jc w:val="both"/>
        <w:rPr>
          <w:rFonts w:ascii="Arial" w:hAnsi="Arial" w:cs="Arial"/>
          <w:sz w:val="24"/>
          <w:szCs w:val="24"/>
        </w:rPr>
      </w:pPr>
    </w:p>
    <w:p w14:paraId="06BF6A4A" w14:textId="09483591" w:rsidR="00B858B8" w:rsidRPr="00A633FB" w:rsidRDefault="00B858B8" w:rsidP="00615205">
      <w:pPr>
        <w:pStyle w:val="NoSpacing"/>
        <w:jc w:val="both"/>
        <w:rPr>
          <w:rFonts w:ascii="Arial" w:hAnsi="Arial" w:cs="Arial"/>
          <w:sz w:val="24"/>
          <w:szCs w:val="24"/>
        </w:rPr>
      </w:pPr>
      <w:r w:rsidRPr="00A633FB">
        <w:rPr>
          <w:rFonts w:ascii="Arial" w:hAnsi="Arial" w:cs="Arial"/>
          <w:sz w:val="24"/>
          <w:szCs w:val="24"/>
        </w:rPr>
        <w:t>However, w</w:t>
      </w:r>
      <w:r w:rsidR="004541E5" w:rsidRPr="00A633FB">
        <w:rPr>
          <w:rFonts w:ascii="Arial" w:hAnsi="Arial" w:cs="Arial"/>
          <w:sz w:val="24"/>
          <w:szCs w:val="24"/>
        </w:rPr>
        <w:t xml:space="preserve">hat members flagged </w:t>
      </w:r>
      <w:r w:rsidRPr="00A633FB">
        <w:rPr>
          <w:rFonts w:ascii="Arial" w:hAnsi="Arial" w:cs="Arial"/>
          <w:sz w:val="24"/>
          <w:szCs w:val="24"/>
        </w:rPr>
        <w:t>was the lack of clarity on the MAG’s purpose, remit, authority and decision making within the wider partnership landscape (see high level map above)</w:t>
      </w:r>
      <w:r w:rsidR="00A633FB">
        <w:rPr>
          <w:rFonts w:ascii="Arial" w:hAnsi="Arial" w:cs="Arial"/>
          <w:sz w:val="24"/>
          <w:szCs w:val="24"/>
        </w:rPr>
        <w:t>.  This points to an absence of</w:t>
      </w:r>
      <w:r w:rsidRPr="00A633FB">
        <w:rPr>
          <w:rFonts w:ascii="Arial" w:hAnsi="Arial" w:cs="Arial"/>
          <w:sz w:val="24"/>
          <w:szCs w:val="24"/>
        </w:rPr>
        <w:t xml:space="preserve"> strategic leadership for suicide as an issue for our region. This in turn impacted on </w:t>
      </w:r>
      <w:r w:rsidR="004541E5" w:rsidRPr="00A633FB">
        <w:rPr>
          <w:rFonts w:ascii="Arial" w:hAnsi="Arial" w:cs="Arial"/>
          <w:sz w:val="24"/>
          <w:szCs w:val="24"/>
        </w:rPr>
        <w:t>consistency and continuity of attendance from organisations</w:t>
      </w:r>
      <w:r w:rsidR="00A633FB">
        <w:rPr>
          <w:rFonts w:ascii="Arial" w:hAnsi="Arial" w:cs="Arial"/>
          <w:sz w:val="24"/>
          <w:szCs w:val="24"/>
        </w:rPr>
        <w:t xml:space="preserve"> who had historically participated, </w:t>
      </w:r>
      <w:r w:rsidR="004541E5" w:rsidRPr="00A633FB">
        <w:rPr>
          <w:rFonts w:ascii="Arial" w:hAnsi="Arial" w:cs="Arial"/>
          <w:sz w:val="24"/>
          <w:szCs w:val="24"/>
        </w:rPr>
        <w:t xml:space="preserve">acknowledging some organisations/members </w:t>
      </w:r>
      <w:r w:rsidRPr="00A633FB">
        <w:rPr>
          <w:rFonts w:ascii="Arial" w:hAnsi="Arial" w:cs="Arial"/>
          <w:sz w:val="24"/>
          <w:szCs w:val="24"/>
        </w:rPr>
        <w:t>were</w:t>
      </w:r>
      <w:r w:rsidR="004541E5" w:rsidRPr="00A633FB">
        <w:rPr>
          <w:rFonts w:ascii="Arial" w:hAnsi="Arial" w:cs="Arial"/>
          <w:sz w:val="24"/>
          <w:szCs w:val="24"/>
        </w:rPr>
        <w:t xml:space="preserve"> not represented.</w:t>
      </w:r>
      <w:r w:rsidR="00610C61" w:rsidRPr="00A633FB">
        <w:rPr>
          <w:rFonts w:ascii="Arial" w:hAnsi="Arial" w:cs="Arial"/>
          <w:sz w:val="24"/>
          <w:szCs w:val="24"/>
        </w:rPr>
        <w:t xml:space="preserve"> </w:t>
      </w:r>
      <w:r w:rsidR="00A633FB">
        <w:rPr>
          <w:rFonts w:ascii="Arial" w:hAnsi="Arial" w:cs="Arial"/>
          <w:sz w:val="24"/>
          <w:szCs w:val="24"/>
        </w:rPr>
        <w:t>Consequently,</w:t>
      </w:r>
      <w:r w:rsidR="00610C61" w:rsidRPr="00A633FB">
        <w:rPr>
          <w:rFonts w:ascii="Arial" w:hAnsi="Arial" w:cs="Arial"/>
          <w:sz w:val="24"/>
          <w:szCs w:val="24"/>
        </w:rPr>
        <w:t xml:space="preserve"> the MAG has been in abeyance</w:t>
      </w:r>
      <w:r w:rsidR="00734206" w:rsidRPr="00A633FB">
        <w:rPr>
          <w:rFonts w:ascii="Arial" w:hAnsi="Arial" w:cs="Arial"/>
          <w:sz w:val="24"/>
          <w:szCs w:val="24"/>
        </w:rPr>
        <w:t xml:space="preserve"> and there is currently no forum that has an explicit focus on</w:t>
      </w:r>
      <w:r w:rsidR="00BB54CD">
        <w:rPr>
          <w:rFonts w:ascii="Arial" w:hAnsi="Arial" w:cs="Arial"/>
          <w:sz w:val="24"/>
          <w:szCs w:val="24"/>
        </w:rPr>
        <w:t xml:space="preserve"> leadership for</w:t>
      </w:r>
      <w:r w:rsidR="00734206" w:rsidRPr="00A633FB">
        <w:rPr>
          <w:rFonts w:ascii="Arial" w:hAnsi="Arial" w:cs="Arial"/>
          <w:sz w:val="24"/>
          <w:szCs w:val="24"/>
        </w:rPr>
        <w:t xml:space="preserve"> suicide prevention for our region</w:t>
      </w:r>
      <w:r w:rsidR="00A633FB">
        <w:rPr>
          <w:rFonts w:ascii="Arial" w:hAnsi="Arial" w:cs="Arial"/>
          <w:sz w:val="24"/>
          <w:szCs w:val="24"/>
        </w:rPr>
        <w:t>. This is in contrast to</w:t>
      </w:r>
      <w:r w:rsidR="00734206" w:rsidRPr="00A633FB">
        <w:rPr>
          <w:rFonts w:ascii="Arial" w:hAnsi="Arial" w:cs="Arial"/>
          <w:sz w:val="24"/>
          <w:szCs w:val="24"/>
        </w:rPr>
        <w:t xml:space="preserve"> other </w:t>
      </w:r>
      <w:r w:rsidR="00A633FB">
        <w:rPr>
          <w:rFonts w:ascii="Arial" w:hAnsi="Arial" w:cs="Arial"/>
          <w:sz w:val="24"/>
          <w:szCs w:val="24"/>
        </w:rPr>
        <w:t xml:space="preserve">Health Board </w:t>
      </w:r>
      <w:r w:rsidR="00734206" w:rsidRPr="00A633FB">
        <w:rPr>
          <w:rFonts w:ascii="Arial" w:hAnsi="Arial" w:cs="Arial"/>
          <w:sz w:val="24"/>
          <w:szCs w:val="24"/>
        </w:rPr>
        <w:t>areas</w:t>
      </w:r>
      <w:r w:rsidR="00A633FB">
        <w:rPr>
          <w:rFonts w:ascii="Arial" w:hAnsi="Arial" w:cs="Arial"/>
          <w:sz w:val="24"/>
          <w:szCs w:val="24"/>
        </w:rPr>
        <w:t xml:space="preserve"> across Wales</w:t>
      </w:r>
      <w:r w:rsidR="00610C61" w:rsidRPr="00A633FB">
        <w:rPr>
          <w:rFonts w:ascii="Arial" w:hAnsi="Arial" w:cs="Arial"/>
          <w:sz w:val="24"/>
          <w:szCs w:val="24"/>
        </w:rPr>
        <w:t xml:space="preserve">. </w:t>
      </w:r>
    </w:p>
    <w:p w14:paraId="2E2A7863" w14:textId="77777777" w:rsidR="00B858B8" w:rsidRPr="00734206" w:rsidRDefault="00B858B8" w:rsidP="00615205">
      <w:pPr>
        <w:pStyle w:val="NoSpacing"/>
        <w:jc w:val="both"/>
        <w:rPr>
          <w:rFonts w:ascii="Arial" w:hAnsi="Arial" w:cs="Arial"/>
          <w:sz w:val="24"/>
          <w:szCs w:val="24"/>
          <w:highlight w:val="green"/>
        </w:rPr>
      </w:pPr>
    </w:p>
    <w:p w14:paraId="62CD3D95" w14:textId="46136C9C" w:rsidR="004541E5" w:rsidRDefault="00761ECF" w:rsidP="00615205">
      <w:pPr>
        <w:pStyle w:val="NoSpacing"/>
        <w:jc w:val="both"/>
        <w:rPr>
          <w:rFonts w:ascii="Arial" w:hAnsi="Arial" w:cs="Arial"/>
          <w:sz w:val="24"/>
          <w:szCs w:val="24"/>
        </w:rPr>
      </w:pPr>
      <w:r w:rsidRPr="00761ECF">
        <w:rPr>
          <w:rFonts w:ascii="Arial" w:hAnsi="Arial" w:cs="Arial"/>
          <w:sz w:val="24"/>
          <w:szCs w:val="24"/>
        </w:rPr>
        <w:t>The</w:t>
      </w:r>
      <w:r w:rsidR="00B858B8" w:rsidRPr="00761ECF">
        <w:rPr>
          <w:rFonts w:ascii="Arial" w:hAnsi="Arial" w:cs="Arial"/>
          <w:sz w:val="24"/>
          <w:szCs w:val="24"/>
        </w:rPr>
        <w:t xml:space="preserve"> Regional Partnership Board</w:t>
      </w:r>
      <w:r w:rsidRPr="00761ECF">
        <w:rPr>
          <w:rFonts w:ascii="Arial" w:hAnsi="Arial" w:cs="Arial"/>
          <w:sz w:val="24"/>
          <w:szCs w:val="24"/>
        </w:rPr>
        <w:t xml:space="preserve"> has confirmed its commitment to be active in the Emotional Wellbeing and Mental Health space with confirmation of a programme supported by four work streams. I</w:t>
      </w:r>
      <w:r w:rsidR="00B858B8" w:rsidRPr="00761ECF">
        <w:rPr>
          <w:rFonts w:ascii="Arial" w:hAnsi="Arial" w:cs="Arial"/>
          <w:sz w:val="24"/>
          <w:szCs w:val="24"/>
        </w:rPr>
        <w:t xml:space="preserve">t </w:t>
      </w:r>
      <w:r w:rsidR="00BB54CD">
        <w:rPr>
          <w:rFonts w:ascii="Arial" w:hAnsi="Arial" w:cs="Arial"/>
          <w:sz w:val="24"/>
          <w:szCs w:val="24"/>
        </w:rPr>
        <w:t>might</w:t>
      </w:r>
      <w:r w:rsidR="00B858B8" w:rsidRPr="00761ECF">
        <w:rPr>
          <w:rFonts w:ascii="Arial" w:hAnsi="Arial" w:cs="Arial"/>
          <w:sz w:val="24"/>
          <w:szCs w:val="24"/>
        </w:rPr>
        <w:t xml:space="preserve"> seem </w:t>
      </w:r>
      <w:r w:rsidRPr="00761ECF">
        <w:rPr>
          <w:rFonts w:ascii="Arial" w:hAnsi="Arial" w:cs="Arial"/>
          <w:sz w:val="24"/>
          <w:szCs w:val="24"/>
        </w:rPr>
        <w:t>consistent with this approach</w:t>
      </w:r>
      <w:r w:rsidR="00B858B8" w:rsidRPr="00761ECF">
        <w:rPr>
          <w:rFonts w:ascii="Arial" w:hAnsi="Arial" w:cs="Arial"/>
          <w:sz w:val="24"/>
          <w:szCs w:val="24"/>
        </w:rPr>
        <w:t xml:space="preserve"> for it to become the regional forum to coordinate </w:t>
      </w:r>
      <w:r w:rsidR="00734206" w:rsidRPr="00761ECF">
        <w:rPr>
          <w:rFonts w:ascii="Arial" w:hAnsi="Arial" w:cs="Arial"/>
          <w:sz w:val="24"/>
          <w:szCs w:val="24"/>
        </w:rPr>
        <w:t xml:space="preserve">actions of services and providers </w:t>
      </w:r>
      <w:r w:rsidRPr="00761ECF">
        <w:rPr>
          <w:rFonts w:ascii="Arial" w:hAnsi="Arial" w:cs="Arial"/>
          <w:sz w:val="24"/>
          <w:szCs w:val="24"/>
        </w:rPr>
        <w:t>in delivering</w:t>
      </w:r>
      <w:r w:rsidR="00734206" w:rsidRPr="00761ECF">
        <w:rPr>
          <w:rFonts w:ascii="Arial" w:hAnsi="Arial" w:cs="Arial"/>
          <w:sz w:val="24"/>
          <w:szCs w:val="24"/>
        </w:rPr>
        <w:t xml:space="preserve"> existing clinical and best practice guidance to reduce the risk of suicide across Swansea Bay. This would also fit with the wider governance structures for this work which is led by the National Advisory Group for Suicide</w:t>
      </w:r>
      <w:r w:rsidR="00BB54CD">
        <w:rPr>
          <w:rFonts w:ascii="Arial" w:hAnsi="Arial" w:cs="Arial"/>
          <w:sz w:val="24"/>
          <w:szCs w:val="24"/>
        </w:rPr>
        <w:t xml:space="preserve"> (from Welsh Government)</w:t>
      </w:r>
      <w:r w:rsidR="00734206" w:rsidRPr="00761ECF">
        <w:rPr>
          <w:rFonts w:ascii="Arial" w:hAnsi="Arial" w:cs="Arial"/>
          <w:sz w:val="24"/>
          <w:szCs w:val="24"/>
        </w:rPr>
        <w:t>. At a sub-national level, there are 3 regional fora and the South &amp; West Wales Suicide &amp; Self Harm Prevention Forum is currently led/chaired by the Swansea Council safeguarding lead.</w:t>
      </w:r>
    </w:p>
    <w:p w14:paraId="6B7EC551" w14:textId="3E2009C4" w:rsidR="004E1F4E" w:rsidRDefault="004E1F4E" w:rsidP="00615205">
      <w:pPr>
        <w:pStyle w:val="NoSpacing"/>
        <w:jc w:val="both"/>
        <w:rPr>
          <w:rFonts w:ascii="Arial" w:hAnsi="Arial" w:cs="Arial"/>
          <w:sz w:val="24"/>
          <w:szCs w:val="24"/>
        </w:rPr>
      </w:pPr>
    </w:p>
    <w:p w14:paraId="6E23731A" w14:textId="7E018AB1" w:rsidR="00BB54CD" w:rsidRDefault="00BB54CD" w:rsidP="00615205">
      <w:pPr>
        <w:pStyle w:val="NoSpacing"/>
        <w:jc w:val="both"/>
        <w:rPr>
          <w:rFonts w:ascii="Arial" w:hAnsi="Arial" w:cs="Arial"/>
          <w:sz w:val="24"/>
          <w:szCs w:val="24"/>
        </w:rPr>
      </w:pPr>
      <w:r>
        <w:rPr>
          <w:rFonts w:ascii="Arial" w:hAnsi="Arial" w:cs="Arial"/>
          <w:sz w:val="24"/>
          <w:szCs w:val="24"/>
        </w:rPr>
        <w:t>However, there have not yet been any discussions on the willingness of the RPB to take on leadership in this space nor on how the work programmes developed by the RP</w:t>
      </w:r>
      <w:r w:rsidR="00BE2323">
        <w:rPr>
          <w:rFonts w:ascii="Arial" w:hAnsi="Arial" w:cs="Arial"/>
          <w:sz w:val="24"/>
          <w:szCs w:val="24"/>
        </w:rPr>
        <w:t>B</w:t>
      </w:r>
      <w:r>
        <w:rPr>
          <w:rFonts w:ascii="Arial" w:hAnsi="Arial" w:cs="Arial"/>
          <w:sz w:val="24"/>
          <w:szCs w:val="24"/>
        </w:rPr>
        <w:t xml:space="preserve"> might support a reduction in suicide and self-harm.</w:t>
      </w:r>
      <w:r w:rsidR="00BE2323">
        <w:rPr>
          <w:rFonts w:ascii="Arial" w:hAnsi="Arial" w:cs="Arial"/>
          <w:sz w:val="24"/>
          <w:szCs w:val="24"/>
        </w:rPr>
        <w:t xml:space="preserve">  Given that there is no regional leadership focal point for suicide and self-harm this may reflect that advocacy on this issue has been absent in the development of the emergent RPB approach to </w:t>
      </w:r>
      <w:r w:rsidR="00BE2323" w:rsidRPr="00761ECF">
        <w:rPr>
          <w:rFonts w:ascii="Arial" w:hAnsi="Arial" w:cs="Arial"/>
          <w:sz w:val="24"/>
          <w:szCs w:val="24"/>
        </w:rPr>
        <w:t>Emotional Wellbeing and Mental Health</w:t>
      </w:r>
      <w:r w:rsidR="00BE2323">
        <w:rPr>
          <w:rFonts w:ascii="Arial" w:hAnsi="Arial" w:cs="Arial"/>
          <w:sz w:val="24"/>
          <w:szCs w:val="24"/>
        </w:rPr>
        <w:t xml:space="preserve">.  </w:t>
      </w:r>
      <w:r w:rsidR="009E56DA">
        <w:rPr>
          <w:rFonts w:ascii="Arial" w:hAnsi="Arial" w:cs="Arial"/>
          <w:sz w:val="24"/>
          <w:szCs w:val="24"/>
        </w:rPr>
        <w:t>Nonetheless, t</w:t>
      </w:r>
      <w:r w:rsidR="00BE2323">
        <w:rPr>
          <w:rFonts w:ascii="Arial" w:hAnsi="Arial" w:cs="Arial"/>
          <w:sz w:val="24"/>
          <w:szCs w:val="24"/>
        </w:rPr>
        <w:t xml:space="preserve">he </w:t>
      </w:r>
      <w:r w:rsidR="009E56DA">
        <w:rPr>
          <w:rFonts w:ascii="Arial" w:hAnsi="Arial" w:cs="Arial"/>
          <w:sz w:val="24"/>
          <w:szCs w:val="24"/>
        </w:rPr>
        <w:t>current RPB proposals do make</w:t>
      </w:r>
      <w:r w:rsidR="00BE2323">
        <w:rPr>
          <w:rFonts w:ascii="Arial" w:hAnsi="Arial" w:cs="Arial"/>
          <w:sz w:val="24"/>
          <w:szCs w:val="24"/>
        </w:rPr>
        <w:t xml:space="preserve"> explicit reference to suicide and self-harm reduction </w:t>
      </w:r>
      <w:r w:rsidR="009E56DA">
        <w:rPr>
          <w:rFonts w:ascii="Arial" w:hAnsi="Arial" w:cs="Arial"/>
          <w:sz w:val="24"/>
          <w:szCs w:val="24"/>
        </w:rPr>
        <w:t>and signal an intent to be involved in this area</w:t>
      </w:r>
      <w:r w:rsidR="00BE2323">
        <w:rPr>
          <w:rFonts w:ascii="Arial" w:hAnsi="Arial" w:cs="Arial"/>
          <w:sz w:val="24"/>
          <w:szCs w:val="24"/>
        </w:rPr>
        <w:t>.</w:t>
      </w:r>
      <w:r w:rsidR="009E56DA">
        <w:rPr>
          <w:rFonts w:ascii="Arial" w:hAnsi="Arial" w:cs="Arial"/>
          <w:sz w:val="24"/>
          <w:szCs w:val="24"/>
        </w:rPr>
        <w:t xml:space="preserve">  Whether the RPB sees itself as being the regional focal point for this work is not yet established.</w:t>
      </w:r>
    </w:p>
    <w:p w14:paraId="22D20B85" w14:textId="77777777" w:rsidR="004E1F4E" w:rsidRDefault="004E1F4E" w:rsidP="004541E5">
      <w:pPr>
        <w:pStyle w:val="NoSpacing"/>
        <w:rPr>
          <w:rFonts w:ascii="Arial" w:hAnsi="Arial" w:cs="Arial"/>
          <w:sz w:val="24"/>
          <w:szCs w:val="24"/>
        </w:rPr>
      </w:pPr>
    </w:p>
    <w:p w14:paraId="0F96F215" w14:textId="397CC5F3" w:rsidR="00FD20C1" w:rsidRPr="000E6F14" w:rsidRDefault="00FD20C1" w:rsidP="00FD20C1">
      <w:pPr>
        <w:pStyle w:val="NoSpacing"/>
        <w:numPr>
          <w:ilvl w:val="0"/>
          <w:numId w:val="6"/>
        </w:numPr>
        <w:rPr>
          <w:rFonts w:ascii="Arial" w:hAnsi="Arial" w:cs="Arial"/>
          <w:b/>
          <w:sz w:val="24"/>
          <w:szCs w:val="24"/>
        </w:rPr>
      </w:pPr>
      <w:r w:rsidRPr="000E6F14">
        <w:rPr>
          <w:rFonts w:ascii="Arial" w:hAnsi="Arial" w:cs="Arial"/>
          <w:b/>
          <w:sz w:val="24"/>
          <w:szCs w:val="24"/>
        </w:rPr>
        <w:t xml:space="preserve">ISSUES </w:t>
      </w:r>
      <w:r>
        <w:rPr>
          <w:rFonts w:ascii="Arial" w:hAnsi="Arial" w:cs="Arial"/>
          <w:b/>
          <w:sz w:val="24"/>
          <w:szCs w:val="24"/>
        </w:rPr>
        <w:t>TO NOTE</w:t>
      </w:r>
    </w:p>
    <w:p w14:paraId="720FE074" w14:textId="77777777" w:rsidR="004E1F4E" w:rsidRDefault="004E1F4E" w:rsidP="00615205">
      <w:pPr>
        <w:pStyle w:val="NoSpacing"/>
        <w:jc w:val="both"/>
        <w:rPr>
          <w:rFonts w:ascii="Arial" w:hAnsi="Arial" w:cs="Arial"/>
          <w:sz w:val="24"/>
          <w:szCs w:val="24"/>
        </w:rPr>
      </w:pPr>
      <w:r>
        <w:rPr>
          <w:rFonts w:ascii="Arial" w:hAnsi="Arial" w:cs="Arial"/>
          <w:sz w:val="24"/>
          <w:szCs w:val="24"/>
        </w:rPr>
        <w:t>The challenges include:</w:t>
      </w:r>
    </w:p>
    <w:p w14:paraId="0B2CCE99" w14:textId="7D8904B1" w:rsidR="00276CD5" w:rsidRDefault="00276CD5" w:rsidP="00615205">
      <w:pPr>
        <w:pStyle w:val="NoSpacing"/>
        <w:numPr>
          <w:ilvl w:val="0"/>
          <w:numId w:val="19"/>
        </w:numPr>
        <w:jc w:val="both"/>
        <w:rPr>
          <w:rFonts w:ascii="Arial" w:hAnsi="Arial" w:cs="Arial"/>
          <w:sz w:val="24"/>
          <w:szCs w:val="24"/>
        </w:rPr>
      </w:pPr>
      <w:r>
        <w:rPr>
          <w:rFonts w:ascii="Arial" w:hAnsi="Arial" w:cs="Arial"/>
          <w:sz w:val="24"/>
          <w:szCs w:val="24"/>
        </w:rPr>
        <w:t xml:space="preserve">Prevention of suicide is inconsistently and poorly understood. This contributes to a lack of progress and a clear plan for addressing the known risk factors. </w:t>
      </w:r>
      <w:r w:rsidR="008D2306">
        <w:rPr>
          <w:rFonts w:ascii="Arial" w:hAnsi="Arial" w:cs="Arial"/>
          <w:sz w:val="24"/>
          <w:szCs w:val="24"/>
        </w:rPr>
        <w:t xml:space="preserve">To date, prevention has </w:t>
      </w:r>
      <w:r w:rsidR="00FA1738">
        <w:rPr>
          <w:rFonts w:ascii="Arial" w:hAnsi="Arial" w:cs="Arial"/>
          <w:sz w:val="24"/>
          <w:szCs w:val="24"/>
        </w:rPr>
        <w:t>focused on</w:t>
      </w:r>
      <w:r w:rsidR="008D2306">
        <w:rPr>
          <w:rFonts w:ascii="Arial" w:hAnsi="Arial" w:cs="Arial"/>
          <w:sz w:val="24"/>
          <w:szCs w:val="24"/>
        </w:rPr>
        <w:t xml:space="preserve"> action at the time of crisis and post-event. Whilst this is important in terms of mitigation, it has </w:t>
      </w:r>
      <w:r w:rsidR="00C143E1">
        <w:rPr>
          <w:rFonts w:ascii="Arial" w:hAnsi="Arial" w:cs="Arial"/>
          <w:sz w:val="24"/>
          <w:szCs w:val="24"/>
        </w:rPr>
        <w:t xml:space="preserve">meant that the conditions that lead to people choosing to take their life by suicide, have not been addressed in any meaningful way. </w:t>
      </w:r>
      <w:r w:rsidR="008D2306">
        <w:rPr>
          <w:rFonts w:ascii="Arial" w:hAnsi="Arial" w:cs="Arial"/>
          <w:sz w:val="24"/>
          <w:szCs w:val="24"/>
        </w:rPr>
        <w:t xml:space="preserve"> </w:t>
      </w:r>
    </w:p>
    <w:p w14:paraId="18C4A906" w14:textId="60EF2C00" w:rsidR="008D2306" w:rsidRPr="00F50DD0" w:rsidRDefault="008D2306" w:rsidP="00615205">
      <w:pPr>
        <w:pStyle w:val="NoSpacing"/>
        <w:numPr>
          <w:ilvl w:val="0"/>
          <w:numId w:val="19"/>
        </w:numPr>
        <w:jc w:val="both"/>
        <w:rPr>
          <w:rFonts w:ascii="Arial" w:hAnsi="Arial" w:cs="Arial"/>
          <w:color w:val="000000"/>
          <w:sz w:val="24"/>
          <w:szCs w:val="24"/>
        </w:rPr>
      </w:pPr>
      <w:r w:rsidRPr="00F50DD0">
        <w:rPr>
          <w:rFonts w:ascii="Arial" w:hAnsi="Arial" w:cs="Arial"/>
          <w:sz w:val="24"/>
          <w:szCs w:val="24"/>
        </w:rPr>
        <w:t xml:space="preserve">There is </w:t>
      </w:r>
      <w:r w:rsidR="00F50DD0" w:rsidRPr="00F50DD0">
        <w:rPr>
          <w:rFonts w:ascii="Arial" w:hAnsi="Arial" w:cs="Arial"/>
          <w:sz w:val="24"/>
          <w:szCs w:val="24"/>
        </w:rPr>
        <w:t xml:space="preserve">currently </w:t>
      </w:r>
      <w:r w:rsidR="00FA1738" w:rsidRPr="00F50DD0">
        <w:rPr>
          <w:rFonts w:ascii="Arial" w:hAnsi="Arial" w:cs="Arial"/>
          <w:sz w:val="24"/>
          <w:szCs w:val="24"/>
        </w:rPr>
        <w:t xml:space="preserve">no regional forum which takes responsibility for coordinating actions aimed at reducing the risk of suicide </w:t>
      </w:r>
      <w:r w:rsidR="004E1F4E" w:rsidRPr="00F50DD0">
        <w:rPr>
          <w:rFonts w:ascii="Arial" w:hAnsi="Arial" w:cs="Arial"/>
          <w:sz w:val="24"/>
          <w:szCs w:val="24"/>
        </w:rPr>
        <w:t xml:space="preserve">or self-harm for Swansea Bay. </w:t>
      </w:r>
      <w:r w:rsidR="00F50DD0" w:rsidRPr="00F50DD0">
        <w:rPr>
          <w:rFonts w:ascii="Arial" w:hAnsi="Arial" w:cs="Arial"/>
          <w:sz w:val="24"/>
          <w:szCs w:val="24"/>
        </w:rPr>
        <w:t>This means that t</w:t>
      </w:r>
      <w:r w:rsidR="00F50DD0" w:rsidRPr="00F50DD0">
        <w:rPr>
          <w:rFonts w:ascii="Arial" w:hAnsi="Arial" w:cs="Arial"/>
          <w:color w:val="000000"/>
          <w:sz w:val="24"/>
          <w:szCs w:val="24"/>
        </w:rPr>
        <w:t>he effort &amp; resources invested in tackling some of these issues by ourselves and others is for the most part, relatively unsighted and uncoordinated.</w:t>
      </w:r>
    </w:p>
    <w:p w14:paraId="07C639A9" w14:textId="77777777" w:rsidR="00F50DD0" w:rsidRPr="009D725B" w:rsidRDefault="00F50DD0" w:rsidP="00F50DD0">
      <w:pPr>
        <w:pStyle w:val="NoSpacing"/>
        <w:numPr>
          <w:ilvl w:val="0"/>
          <w:numId w:val="19"/>
        </w:numPr>
        <w:rPr>
          <w:rFonts w:ascii="Arial" w:hAnsi="Arial" w:cs="Arial"/>
          <w:sz w:val="24"/>
          <w:szCs w:val="24"/>
        </w:rPr>
      </w:pPr>
      <w:r w:rsidRPr="009D725B">
        <w:rPr>
          <w:rFonts w:ascii="Arial" w:hAnsi="Arial" w:cs="Arial"/>
          <w:sz w:val="24"/>
          <w:szCs w:val="24"/>
        </w:rPr>
        <w:t xml:space="preserve">There is a lack of generation of insight &amp; intelligence to inform a preventative approach that can respond to changing needs and inform resource allocation. There is no routine reporting of intelligence that could act as an early alert system to inform a collective or within organisation response. Trend data &amp; insight from the rapid response and ‘significant attempts’ review processes have been requested numerous times over the last 3 years but has not been forthcoming. </w:t>
      </w:r>
    </w:p>
    <w:p w14:paraId="690E7637" w14:textId="77777777" w:rsidR="00FD20C1" w:rsidRPr="000D312E" w:rsidRDefault="00FD20C1" w:rsidP="00615205">
      <w:pPr>
        <w:pStyle w:val="NoSpacing"/>
        <w:numPr>
          <w:ilvl w:val="0"/>
          <w:numId w:val="5"/>
        </w:numPr>
        <w:jc w:val="both"/>
        <w:rPr>
          <w:rFonts w:ascii="Arial" w:hAnsi="Arial" w:cs="Arial"/>
          <w:sz w:val="24"/>
          <w:szCs w:val="24"/>
        </w:rPr>
      </w:pPr>
      <w:r w:rsidRPr="000D312E">
        <w:rPr>
          <w:rFonts w:ascii="Arial" w:hAnsi="Arial" w:cs="Arial"/>
          <w:sz w:val="24"/>
          <w:szCs w:val="24"/>
        </w:rPr>
        <w:t xml:space="preserve">There is limited capacity &amp; capability to undertake intelligence analysis which impacts on our ability to adopt an intelligence led approach across Swansea Bay – enabling us to go beyond high level themes / risk factor analysis.  </w:t>
      </w:r>
    </w:p>
    <w:p w14:paraId="476A82F1" w14:textId="524AFF14" w:rsidR="00FD20C1" w:rsidRDefault="00FD20C1" w:rsidP="00615205">
      <w:pPr>
        <w:pStyle w:val="NoSpacing"/>
        <w:numPr>
          <w:ilvl w:val="0"/>
          <w:numId w:val="5"/>
        </w:numPr>
        <w:jc w:val="both"/>
        <w:rPr>
          <w:rFonts w:ascii="Arial" w:hAnsi="Arial" w:cs="Arial"/>
          <w:sz w:val="24"/>
          <w:szCs w:val="24"/>
        </w:rPr>
      </w:pPr>
      <w:r>
        <w:rPr>
          <w:rFonts w:ascii="Arial" w:hAnsi="Arial" w:cs="Arial"/>
          <w:sz w:val="24"/>
          <w:szCs w:val="24"/>
        </w:rPr>
        <w:t>There is no ‘collective’ identity or presence for this work which has limitations in terms of how we work together including with those with lived experience.</w:t>
      </w:r>
    </w:p>
    <w:p w14:paraId="5A224986" w14:textId="5912C405" w:rsidR="00320A9D" w:rsidRDefault="00C143E1" w:rsidP="00615205">
      <w:pPr>
        <w:pStyle w:val="NoSpacing"/>
        <w:numPr>
          <w:ilvl w:val="0"/>
          <w:numId w:val="5"/>
        </w:numPr>
        <w:jc w:val="both"/>
        <w:rPr>
          <w:rFonts w:ascii="Arial" w:hAnsi="Arial" w:cs="Arial"/>
          <w:sz w:val="24"/>
          <w:szCs w:val="24"/>
        </w:rPr>
      </w:pPr>
      <w:r>
        <w:rPr>
          <w:rFonts w:ascii="Arial" w:hAnsi="Arial" w:cs="Arial"/>
          <w:sz w:val="24"/>
          <w:szCs w:val="24"/>
        </w:rPr>
        <w:t xml:space="preserve">The </w:t>
      </w:r>
      <w:r w:rsidR="00276CD5">
        <w:rPr>
          <w:rFonts w:ascii="Arial" w:hAnsi="Arial" w:cs="Arial"/>
          <w:sz w:val="24"/>
          <w:szCs w:val="24"/>
        </w:rPr>
        <w:t xml:space="preserve">Health Board </w:t>
      </w:r>
      <w:r>
        <w:rPr>
          <w:rFonts w:ascii="Arial" w:hAnsi="Arial" w:cs="Arial"/>
          <w:sz w:val="24"/>
          <w:szCs w:val="24"/>
        </w:rPr>
        <w:t xml:space="preserve">has acknowledged the need for action to reduce suicide rates as highlighted through the focus on suicide as one of the 5 quality priorities. This has led to a programme of work that specifically focuses on staff mental wellbeing. Given that healthcare staff and female nurses in particular, are one of the higher occupational risk groups, this has been an important development. Equally, the Health Board </w:t>
      </w:r>
      <w:r w:rsidR="00FA1738">
        <w:rPr>
          <w:rFonts w:ascii="Arial" w:hAnsi="Arial" w:cs="Arial"/>
          <w:sz w:val="24"/>
          <w:szCs w:val="24"/>
        </w:rPr>
        <w:t xml:space="preserve">(HB) </w:t>
      </w:r>
      <w:r>
        <w:rPr>
          <w:rFonts w:ascii="Arial" w:hAnsi="Arial" w:cs="Arial"/>
          <w:sz w:val="24"/>
          <w:szCs w:val="24"/>
        </w:rPr>
        <w:t xml:space="preserve">has developed a bereavement service which is also contributing to the agenda. However, the HB’s focus has been limited to these activities and the remaining agenda, good practice and evidence base that would form an organisation wide response to suicide prevention, is absent. </w:t>
      </w:r>
      <w:r w:rsidR="00276CD5">
        <w:rPr>
          <w:rFonts w:ascii="Arial" w:hAnsi="Arial" w:cs="Arial"/>
          <w:sz w:val="24"/>
          <w:szCs w:val="24"/>
        </w:rPr>
        <w:t xml:space="preserve"> </w:t>
      </w:r>
    </w:p>
    <w:p w14:paraId="48EA6FC8" w14:textId="055AE82D" w:rsidR="008D32A0" w:rsidRDefault="008D32A0" w:rsidP="00615205">
      <w:pPr>
        <w:pStyle w:val="NoSpacing"/>
        <w:jc w:val="both"/>
        <w:rPr>
          <w:rFonts w:ascii="Arial" w:hAnsi="Arial" w:cs="Arial"/>
          <w:bCs/>
          <w:color w:val="000000"/>
          <w:sz w:val="24"/>
          <w:szCs w:val="24"/>
        </w:rPr>
      </w:pPr>
    </w:p>
    <w:p w14:paraId="7E86864C" w14:textId="1449F6E3" w:rsidR="00FA1738" w:rsidRDefault="00FA1738" w:rsidP="00615205">
      <w:pPr>
        <w:pStyle w:val="NoSpacing"/>
        <w:jc w:val="both"/>
        <w:rPr>
          <w:rFonts w:ascii="Arial" w:hAnsi="Arial" w:cs="Arial"/>
          <w:bCs/>
          <w:color w:val="000000"/>
          <w:sz w:val="24"/>
          <w:szCs w:val="24"/>
        </w:rPr>
      </w:pPr>
      <w:r w:rsidRPr="00B53391">
        <w:rPr>
          <w:rFonts w:ascii="Arial" w:hAnsi="Arial" w:cs="Arial"/>
          <w:bCs/>
          <w:color w:val="000000"/>
          <w:sz w:val="24"/>
          <w:szCs w:val="24"/>
        </w:rPr>
        <w:t xml:space="preserve">Given the RPBs </w:t>
      </w:r>
      <w:r w:rsidR="004F3E01" w:rsidRPr="00B53391">
        <w:rPr>
          <w:rFonts w:ascii="Arial" w:hAnsi="Arial" w:cs="Arial"/>
          <w:bCs/>
          <w:color w:val="000000"/>
          <w:sz w:val="24"/>
          <w:szCs w:val="24"/>
        </w:rPr>
        <w:t xml:space="preserve">remit, </w:t>
      </w:r>
      <w:r w:rsidRPr="00B53391">
        <w:rPr>
          <w:rFonts w:ascii="Arial" w:hAnsi="Arial" w:cs="Arial"/>
          <w:bCs/>
          <w:color w:val="000000"/>
          <w:sz w:val="24"/>
          <w:szCs w:val="24"/>
        </w:rPr>
        <w:t>membership</w:t>
      </w:r>
      <w:r w:rsidR="004F3E01" w:rsidRPr="00B53391">
        <w:rPr>
          <w:rFonts w:ascii="Arial" w:hAnsi="Arial" w:cs="Arial"/>
          <w:bCs/>
          <w:color w:val="000000"/>
          <w:sz w:val="24"/>
          <w:szCs w:val="24"/>
        </w:rPr>
        <w:t xml:space="preserve"> and</w:t>
      </w:r>
      <w:r w:rsidRPr="00B53391">
        <w:rPr>
          <w:rFonts w:ascii="Arial" w:hAnsi="Arial" w:cs="Arial"/>
          <w:bCs/>
          <w:color w:val="000000"/>
          <w:sz w:val="24"/>
          <w:szCs w:val="24"/>
        </w:rPr>
        <w:t xml:space="preserve"> role in mental health services across the life course, it </w:t>
      </w:r>
      <w:r w:rsidR="009E56DA">
        <w:rPr>
          <w:rFonts w:ascii="Arial" w:hAnsi="Arial" w:cs="Arial"/>
          <w:bCs/>
          <w:color w:val="000000"/>
          <w:sz w:val="24"/>
          <w:szCs w:val="24"/>
        </w:rPr>
        <w:t>is a key stakeholder in</w:t>
      </w:r>
      <w:r w:rsidR="0088317E" w:rsidRPr="00B53391">
        <w:rPr>
          <w:rFonts w:ascii="Arial" w:hAnsi="Arial" w:cs="Arial"/>
          <w:bCs/>
          <w:color w:val="000000"/>
          <w:sz w:val="24"/>
          <w:szCs w:val="24"/>
        </w:rPr>
        <w:t xml:space="preserve"> </w:t>
      </w:r>
      <w:r w:rsidRPr="00B53391">
        <w:rPr>
          <w:rFonts w:ascii="Arial" w:hAnsi="Arial" w:cs="Arial"/>
          <w:bCs/>
          <w:color w:val="000000"/>
          <w:sz w:val="24"/>
          <w:szCs w:val="24"/>
        </w:rPr>
        <w:t>consider</w:t>
      </w:r>
      <w:r w:rsidR="0088317E" w:rsidRPr="00B53391">
        <w:rPr>
          <w:rFonts w:ascii="Arial" w:hAnsi="Arial" w:cs="Arial"/>
          <w:bCs/>
          <w:color w:val="000000"/>
          <w:sz w:val="24"/>
          <w:szCs w:val="24"/>
        </w:rPr>
        <w:t>ing</w:t>
      </w:r>
      <w:r w:rsidRPr="00B53391">
        <w:rPr>
          <w:rFonts w:ascii="Arial" w:hAnsi="Arial" w:cs="Arial"/>
          <w:bCs/>
          <w:color w:val="000000"/>
          <w:sz w:val="24"/>
          <w:szCs w:val="24"/>
        </w:rPr>
        <w:t xml:space="preserve"> and develop</w:t>
      </w:r>
      <w:r w:rsidR="0088317E" w:rsidRPr="00B53391">
        <w:rPr>
          <w:rFonts w:ascii="Arial" w:hAnsi="Arial" w:cs="Arial"/>
          <w:bCs/>
          <w:color w:val="000000"/>
          <w:sz w:val="24"/>
          <w:szCs w:val="24"/>
        </w:rPr>
        <w:t>ing</w:t>
      </w:r>
      <w:r w:rsidRPr="00B53391">
        <w:rPr>
          <w:rFonts w:ascii="Arial" w:hAnsi="Arial" w:cs="Arial"/>
          <w:bCs/>
          <w:color w:val="000000"/>
          <w:sz w:val="24"/>
          <w:szCs w:val="24"/>
        </w:rPr>
        <w:t xml:space="preserve"> a regional suicide prevention plan. </w:t>
      </w:r>
      <w:r w:rsidR="0088317E" w:rsidRPr="00B53391">
        <w:rPr>
          <w:rFonts w:ascii="Arial" w:hAnsi="Arial" w:cs="Arial"/>
          <w:bCs/>
          <w:color w:val="000000"/>
          <w:sz w:val="24"/>
          <w:szCs w:val="24"/>
        </w:rPr>
        <w:t xml:space="preserve">The prevention of suicide &amp; self-harm is referenced as part of its work but it has not </w:t>
      </w:r>
      <w:r w:rsidR="00B53391" w:rsidRPr="00B53391">
        <w:rPr>
          <w:rFonts w:ascii="Arial" w:hAnsi="Arial" w:cs="Arial"/>
          <w:bCs/>
          <w:color w:val="000000"/>
          <w:sz w:val="24"/>
          <w:szCs w:val="24"/>
        </w:rPr>
        <w:t xml:space="preserve">yet </w:t>
      </w:r>
      <w:r w:rsidR="0088317E" w:rsidRPr="00B53391">
        <w:rPr>
          <w:rFonts w:ascii="Arial" w:hAnsi="Arial" w:cs="Arial"/>
          <w:bCs/>
          <w:color w:val="000000"/>
          <w:sz w:val="24"/>
          <w:szCs w:val="24"/>
        </w:rPr>
        <w:t xml:space="preserve">developed a plan that looks at these behaviours and the required actions to address them for our region. </w:t>
      </w:r>
      <w:r w:rsidR="00CF4260">
        <w:rPr>
          <w:rFonts w:ascii="Arial" w:hAnsi="Arial" w:cs="Arial"/>
          <w:bCs/>
          <w:color w:val="000000"/>
          <w:sz w:val="24"/>
          <w:szCs w:val="24"/>
        </w:rPr>
        <w:t>Development of a regional suicide prevention plan</w:t>
      </w:r>
      <w:r w:rsidR="0088317E" w:rsidRPr="00B53391">
        <w:rPr>
          <w:rFonts w:ascii="Arial" w:hAnsi="Arial" w:cs="Arial"/>
          <w:bCs/>
          <w:color w:val="000000"/>
          <w:sz w:val="24"/>
          <w:szCs w:val="24"/>
        </w:rPr>
        <w:t xml:space="preserve"> would help to knit together different streams of work and strategies / plans including the new Emotional and Mental Health Strategy.  </w:t>
      </w:r>
    </w:p>
    <w:p w14:paraId="40144E7E" w14:textId="77777777" w:rsidR="0088317E" w:rsidRDefault="0088317E" w:rsidP="00615205">
      <w:pPr>
        <w:pStyle w:val="NoSpacing"/>
        <w:jc w:val="both"/>
        <w:rPr>
          <w:rFonts w:ascii="Arial" w:hAnsi="Arial" w:cs="Arial"/>
          <w:bCs/>
          <w:color w:val="000000"/>
          <w:sz w:val="24"/>
          <w:szCs w:val="24"/>
        </w:rPr>
      </w:pPr>
    </w:p>
    <w:p w14:paraId="492AF4B1" w14:textId="77777777" w:rsidR="00FD20C1" w:rsidRPr="000A3EFF" w:rsidRDefault="00FD20C1" w:rsidP="00FD20C1">
      <w:pPr>
        <w:pStyle w:val="NoSpacing"/>
        <w:numPr>
          <w:ilvl w:val="0"/>
          <w:numId w:val="6"/>
        </w:numPr>
        <w:rPr>
          <w:rFonts w:ascii="Arial" w:hAnsi="Arial" w:cs="Arial"/>
          <w:b/>
          <w:sz w:val="24"/>
          <w:szCs w:val="24"/>
        </w:rPr>
      </w:pPr>
      <w:r>
        <w:rPr>
          <w:rFonts w:ascii="Arial" w:hAnsi="Arial" w:cs="Arial"/>
          <w:b/>
          <w:sz w:val="24"/>
          <w:szCs w:val="24"/>
        </w:rPr>
        <w:t>FINANCIAL IMPLICATIONS</w:t>
      </w:r>
    </w:p>
    <w:p w14:paraId="0FFA1347" w14:textId="1C78313B" w:rsidR="00FD20C1" w:rsidRPr="000D312E" w:rsidRDefault="00FD20C1" w:rsidP="00615205">
      <w:pPr>
        <w:pStyle w:val="NoSpacing"/>
        <w:jc w:val="both"/>
        <w:rPr>
          <w:rFonts w:ascii="Arial" w:hAnsi="Arial" w:cs="Arial"/>
          <w:sz w:val="24"/>
          <w:szCs w:val="24"/>
        </w:rPr>
      </w:pPr>
      <w:r w:rsidRPr="000D312E">
        <w:rPr>
          <w:rFonts w:ascii="Arial" w:hAnsi="Arial" w:cs="Arial"/>
          <w:sz w:val="24"/>
          <w:szCs w:val="24"/>
        </w:rPr>
        <w:t>There are no financial implications arising from this report.</w:t>
      </w:r>
      <w:r w:rsidR="00276CD5">
        <w:rPr>
          <w:rFonts w:ascii="Arial" w:hAnsi="Arial" w:cs="Arial"/>
          <w:sz w:val="24"/>
          <w:szCs w:val="24"/>
        </w:rPr>
        <w:t xml:space="preserve"> However, to further this agenda, consideration needs to be given to deployment of existing resourcing and how this can be directed to consider </w:t>
      </w:r>
      <w:r w:rsidR="00BE201A">
        <w:rPr>
          <w:rFonts w:ascii="Arial" w:hAnsi="Arial" w:cs="Arial"/>
          <w:sz w:val="24"/>
          <w:szCs w:val="24"/>
        </w:rPr>
        <w:t xml:space="preserve">adoption and embedding of evidence-based practice through core service provision as well as through all 4 pillars of our function. That is likely to require additional resourcing in the short to medium term. </w:t>
      </w:r>
    </w:p>
    <w:p w14:paraId="449BEF0E" w14:textId="77777777" w:rsidR="00FD20C1" w:rsidRPr="000D312E" w:rsidRDefault="00FD20C1" w:rsidP="00FD20C1">
      <w:pPr>
        <w:pStyle w:val="NoSpacing"/>
        <w:rPr>
          <w:rFonts w:ascii="Arial" w:hAnsi="Arial" w:cs="Arial"/>
          <w:sz w:val="24"/>
          <w:szCs w:val="24"/>
        </w:rPr>
      </w:pPr>
      <w:bookmarkStart w:id="0" w:name="_GoBack"/>
      <w:bookmarkEnd w:id="0"/>
    </w:p>
    <w:p w14:paraId="2D2EB943" w14:textId="77777777" w:rsidR="00FD20C1" w:rsidRPr="000A3EFF" w:rsidRDefault="00FD20C1" w:rsidP="00FD20C1">
      <w:pPr>
        <w:pStyle w:val="NoSpacing"/>
        <w:numPr>
          <w:ilvl w:val="0"/>
          <w:numId w:val="6"/>
        </w:numPr>
        <w:rPr>
          <w:rFonts w:ascii="Arial" w:hAnsi="Arial" w:cs="Arial"/>
          <w:b/>
          <w:sz w:val="24"/>
          <w:szCs w:val="24"/>
        </w:rPr>
      </w:pPr>
      <w:r w:rsidRPr="000A3EFF">
        <w:rPr>
          <w:rFonts w:ascii="Arial" w:hAnsi="Arial" w:cs="Arial"/>
          <w:b/>
          <w:sz w:val="24"/>
          <w:szCs w:val="24"/>
        </w:rPr>
        <w:t>RECOMMENDATION</w:t>
      </w:r>
    </w:p>
    <w:p w14:paraId="0736971E" w14:textId="77777777" w:rsidR="008D2306" w:rsidRDefault="008D2306" w:rsidP="00615205">
      <w:pPr>
        <w:pStyle w:val="NoSpacing"/>
        <w:jc w:val="both"/>
        <w:rPr>
          <w:rFonts w:ascii="Arial" w:hAnsi="Arial" w:cs="Arial"/>
          <w:sz w:val="24"/>
          <w:szCs w:val="24"/>
        </w:rPr>
      </w:pPr>
      <w:r w:rsidRPr="000D312E">
        <w:rPr>
          <w:rFonts w:ascii="Arial" w:hAnsi="Arial" w:cs="Arial"/>
          <w:sz w:val="24"/>
          <w:szCs w:val="24"/>
        </w:rPr>
        <w:t xml:space="preserve">Suicide </w:t>
      </w:r>
      <w:r>
        <w:rPr>
          <w:rFonts w:ascii="Arial" w:hAnsi="Arial" w:cs="Arial"/>
          <w:sz w:val="24"/>
          <w:szCs w:val="24"/>
        </w:rPr>
        <w:t>is</w:t>
      </w:r>
      <w:r w:rsidRPr="000D312E">
        <w:rPr>
          <w:rFonts w:ascii="Arial" w:hAnsi="Arial" w:cs="Arial"/>
          <w:sz w:val="24"/>
          <w:szCs w:val="24"/>
        </w:rPr>
        <w:t xml:space="preserve"> a complex issue, usually the result of a number of factors that are both personal and related to wider community and socio-demographic influences. </w:t>
      </w:r>
      <w:r>
        <w:rPr>
          <w:rFonts w:ascii="Arial" w:hAnsi="Arial" w:cs="Arial"/>
          <w:sz w:val="24"/>
          <w:szCs w:val="24"/>
        </w:rPr>
        <w:t>It is nevertheless, preventable. T</w:t>
      </w:r>
      <w:r w:rsidRPr="000D312E">
        <w:rPr>
          <w:rFonts w:ascii="Arial" w:hAnsi="Arial" w:cs="Arial"/>
          <w:sz w:val="24"/>
          <w:szCs w:val="24"/>
        </w:rPr>
        <w:t xml:space="preserve">he solutions </w:t>
      </w:r>
      <w:r>
        <w:rPr>
          <w:rFonts w:ascii="Arial" w:hAnsi="Arial" w:cs="Arial"/>
          <w:sz w:val="24"/>
          <w:szCs w:val="24"/>
        </w:rPr>
        <w:t xml:space="preserve">however </w:t>
      </w:r>
      <w:r w:rsidRPr="000D312E">
        <w:rPr>
          <w:rFonts w:ascii="Arial" w:hAnsi="Arial" w:cs="Arial"/>
          <w:sz w:val="24"/>
          <w:szCs w:val="24"/>
        </w:rPr>
        <w:t>are not simple and do not l</w:t>
      </w:r>
      <w:r>
        <w:rPr>
          <w:rFonts w:ascii="Arial" w:hAnsi="Arial" w:cs="Arial"/>
          <w:sz w:val="24"/>
          <w:szCs w:val="24"/>
        </w:rPr>
        <w:t>ie within single organisations or single partnership forums. As such, the challenge is one of the need for system (wide) leadership.</w:t>
      </w:r>
    </w:p>
    <w:p w14:paraId="73B2AFA3" w14:textId="77777777" w:rsidR="00610C61" w:rsidRDefault="00610C61" w:rsidP="00615205">
      <w:pPr>
        <w:pStyle w:val="NoSpacing"/>
        <w:jc w:val="both"/>
        <w:rPr>
          <w:rFonts w:ascii="Arial" w:hAnsi="Arial" w:cs="Arial"/>
          <w:sz w:val="24"/>
          <w:szCs w:val="24"/>
        </w:rPr>
      </w:pPr>
    </w:p>
    <w:p w14:paraId="11DC80EB" w14:textId="0921E09D" w:rsidR="00610C61" w:rsidRDefault="00610C61" w:rsidP="00615205">
      <w:pPr>
        <w:pStyle w:val="NoSpacing"/>
        <w:jc w:val="both"/>
        <w:rPr>
          <w:rFonts w:ascii="Arial" w:hAnsi="Arial" w:cs="Arial"/>
          <w:sz w:val="24"/>
          <w:szCs w:val="24"/>
        </w:rPr>
      </w:pPr>
      <w:r>
        <w:rPr>
          <w:rFonts w:ascii="Arial" w:hAnsi="Arial" w:cs="Arial"/>
          <w:sz w:val="24"/>
          <w:szCs w:val="24"/>
        </w:rPr>
        <w:t>M</w:t>
      </w:r>
      <w:r w:rsidRPr="000D312E">
        <w:rPr>
          <w:rFonts w:ascii="Arial" w:hAnsi="Arial" w:cs="Arial"/>
          <w:sz w:val="24"/>
          <w:szCs w:val="24"/>
        </w:rPr>
        <w:t xml:space="preserve">ental distress, self-harm and suicide </w:t>
      </w:r>
      <w:r>
        <w:rPr>
          <w:rFonts w:ascii="Arial" w:hAnsi="Arial" w:cs="Arial"/>
          <w:sz w:val="24"/>
          <w:szCs w:val="24"/>
        </w:rPr>
        <w:t xml:space="preserve">rates </w:t>
      </w:r>
      <w:r w:rsidRPr="000D312E">
        <w:rPr>
          <w:rFonts w:ascii="Arial" w:hAnsi="Arial" w:cs="Arial"/>
          <w:sz w:val="24"/>
          <w:szCs w:val="24"/>
        </w:rPr>
        <w:t xml:space="preserve">pattern in line with increasing levels of deprivation, inequalities and inequities. Given the high levels of these across Swansea Bay going into COVID, </w:t>
      </w:r>
      <w:r>
        <w:rPr>
          <w:rFonts w:ascii="Arial" w:hAnsi="Arial" w:cs="Arial"/>
          <w:sz w:val="24"/>
          <w:szCs w:val="24"/>
        </w:rPr>
        <w:t>further exacerbated by a number of significant challenges globally, th</w:t>
      </w:r>
      <w:r w:rsidRPr="000D312E">
        <w:rPr>
          <w:rFonts w:ascii="Arial" w:hAnsi="Arial" w:cs="Arial"/>
          <w:sz w:val="24"/>
          <w:szCs w:val="24"/>
        </w:rPr>
        <w:t xml:space="preserve">is would indicate a level of vulnerability which is likely to lead to a further widening of health inequities and a worsening of deprivation for many in our population which in turn are significant and real risk factors for self-harm and suicide. </w:t>
      </w:r>
      <w:r>
        <w:rPr>
          <w:rFonts w:ascii="Arial" w:hAnsi="Arial" w:cs="Arial"/>
          <w:sz w:val="24"/>
          <w:szCs w:val="24"/>
        </w:rPr>
        <w:t>We can therefore expect to see increasing numbers and complexity of need in terms of mental health crisis/distress in many forms, including self-harming and suicide.</w:t>
      </w:r>
    </w:p>
    <w:p w14:paraId="597039E5" w14:textId="77777777" w:rsidR="00610C61" w:rsidRDefault="00610C61" w:rsidP="00615205">
      <w:pPr>
        <w:pStyle w:val="NoSpacing"/>
        <w:jc w:val="both"/>
        <w:rPr>
          <w:rFonts w:ascii="Arial" w:hAnsi="Arial" w:cs="Arial"/>
          <w:sz w:val="24"/>
          <w:szCs w:val="24"/>
        </w:rPr>
      </w:pPr>
    </w:p>
    <w:p w14:paraId="74861C9F" w14:textId="393FBD3D" w:rsidR="00FD20C1" w:rsidRDefault="00C143E1" w:rsidP="00615205">
      <w:pPr>
        <w:pStyle w:val="NoSpacing"/>
        <w:jc w:val="both"/>
        <w:rPr>
          <w:rFonts w:ascii="Arial" w:hAnsi="Arial" w:cs="Arial"/>
          <w:sz w:val="24"/>
          <w:szCs w:val="24"/>
        </w:rPr>
      </w:pPr>
      <w:r>
        <w:rPr>
          <w:rFonts w:ascii="Arial" w:hAnsi="Arial" w:cs="Arial"/>
          <w:sz w:val="24"/>
          <w:szCs w:val="24"/>
        </w:rPr>
        <w:t>Members are asked to</w:t>
      </w:r>
      <w:r w:rsidR="00FD20C1">
        <w:rPr>
          <w:rFonts w:ascii="Arial" w:hAnsi="Arial" w:cs="Arial"/>
          <w:sz w:val="24"/>
          <w:szCs w:val="24"/>
        </w:rPr>
        <w:t>:</w:t>
      </w:r>
    </w:p>
    <w:p w14:paraId="5805056F" w14:textId="77777777" w:rsidR="00FD20C1" w:rsidRDefault="00FD20C1" w:rsidP="00615205">
      <w:pPr>
        <w:pStyle w:val="NoSpacing"/>
        <w:numPr>
          <w:ilvl w:val="0"/>
          <w:numId w:val="7"/>
        </w:numPr>
        <w:jc w:val="both"/>
      </w:pPr>
      <w:r w:rsidRPr="00BC176A">
        <w:rPr>
          <w:rFonts w:ascii="Arial" w:hAnsi="Arial" w:cs="Arial"/>
          <w:b/>
          <w:bCs/>
          <w:sz w:val="24"/>
          <w:szCs w:val="24"/>
        </w:rPr>
        <w:t>Note</w:t>
      </w:r>
      <w:r w:rsidRPr="000D312E">
        <w:rPr>
          <w:rFonts w:ascii="Arial" w:hAnsi="Arial" w:cs="Arial"/>
          <w:sz w:val="24"/>
          <w:szCs w:val="24"/>
        </w:rPr>
        <w:t xml:space="preserve"> the contents of this report.</w:t>
      </w:r>
      <w:r w:rsidRPr="00886884">
        <w:t xml:space="preserve"> </w:t>
      </w:r>
    </w:p>
    <w:p w14:paraId="53AE4EF6" w14:textId="77777777" w:rsidR="00FD20C1" w:rsidRPr="00BE201A" w:rsidRDefault="00FD20C1" w:rsidP="00615205">
      <w:pPr>
        <w:pStyle w:val="NoSpacing"/>
        <w:numPr>
          <w:ilvl w:val="0"/>
          <w:numId w:val="7"/>
        </w:numPr>
        <w:jc w:val="both"/>
      </w:pPr>
      <w:r w:rsidRPr="00BC176A">
        <w:rPr>
          <w:rFonts w:ascii="Arial" w:hAnsi="Arial" w:cs="Arial"/>
          <w:b/>
          <w:bCs/>
          <w:sz w:val="24"/>
          <w:szCs w:val="24"/>
        </w:rPr>
        <w:t>Consider</w:t>
      </w:r>
      <w:r>
        <w:rPr>
          <w:rFonts w:ascii="Arial" w:hAnsi="Arial" w:cs="Arial"/>
          <w:sz w:val="24"/>
          <w:szCs w:val="24"/>
        </w:rPr>
        <w:t xml:space="preserve"> the risks / issues highlighted</w:t>
      </w:r>
    </w:p>
    <w:p w14:paraId="1B6D01AE" w14:textId="77777777" w:rsidR="00AF389C" w:rsidRPr="00B53391" w:rsidRDefault="00AF389C" w:rsidP="00AF389C">
      <w:pPr>
        <w:pStyle w:val="NoSpacing"/>
        <w:numPr>
          <w:ilvl w:val="0"/>
          <w:numId w:val="1"/>
        </w:numPr>
      </w:pPr>
      <w:r>
        <w:rPr>
          <w:rFonts w:ascii="Arial" w:hAnsi="Arial" w:cs="Arial"/>
          <w:b/>
          <w:bCs/>
          <w:sz w:val="24"/>
          <w:szCs w:val="24"/>
        </w:rPr>
        <w:t>Note</w:t>
      </w:r>
      <w:r w:rsidRPr="00B53391">
        <w:rPr>
          <w:rFonts w:ascii="Arial" w:hAnsi="Arial" w:cs="Arial"/>
          <w:sz w:val="24"/>
          <w:szCs w:val="24"/>
        </w:rPr>
        <w:t xml:space="preserve"> </w:t>
      </w:r>
      <w:r>
        <w:rPr>
          <w:rFonts w:ascii="Arial" w:hAnsi="Arial" w:cs="Arial"/>
          <w:sz w:val="24"/>
          <w:szCs w:val="24"/>
        </w:rPr>
        <w:t xml:space="preserve">management board has agreed </w:t>
      </w:r>
      <w:r w:rsidRPr="00B53391">
        <w:rPr>
          <w:rFonts w:ascii="Arial" w:hAnsi="Arial" w:cs="Arial"/>
          <w:sz w:val="24"/>
          <w:szCs w:val="24"/>
        </w:rPr>
        <w:t>the recommendation</w:t>
      </w:r>
      <w:r>
        <w:rPr>
          <w:rFonts w:ascii="Arial" w:hAnsi="Arial" w:cs="Arial"/>
          <w:sz w:val="24"/>
          <w:szCs w:val="24"/>
        </w:rPr>
        <w:t xml:space="preserve"> </w:t>
      </w:r>
      <w:r w:rsidRPr="00B53391">
        <w:rPr>
          <w:rFonts w:ascii="Arial" w:hAnsi="Arial" w:cs="Arial"/>
          <w:sz w:val="24"/>
          <w:szCs w:val="24"/>
        </w:rPr>
        <w:t>to progress this agenda:</w:t>
      </w:r>
    </w:p>
    <w:p w14:paraId="67438436" w14:textId="0654E48A" w:rsidR="004C787A" w:rsidRPr="00B53391" w:rsidRDefault="00AF389C" w:rsidP="00AF389C">
      <w:pPr>
        <w:pStyle w:val="NoSpacing"/>
        <w:numPr>
          <w:ilvl w:val="1"/>
          <w:numId w:val="7"/>
        </w:numPr>
      </w:pPr>
      <w:r>
        <w:rPr>
          <w:rFonts w:ascii="Arial" w:hAnsi="Arial" w:cs="Arial"/>
          <w:sz w:val="24"/>
          <w:szCs w:val="24"/>
        </w:rPr>
        <w:t xml:space="preserve">Discussions to be held to establish a </w:t>
      </w:r>
      <w:r w:rsidRPr="00B53391">
        <w:rPr>
          <w:rFonts w:ascii="Arial" w:hAnsi="Arial" w:cs="Arial"/>
          <w:sz w:val="24"/>
          <w:szCs w:val="24"/>
        </w:rPr>
        <w:t xml:space="preserve">regional forum to align the prevention approach from a service &amp; treatment </w:t>
      </w:r>
      <w:r w:rsidR="004C787A" w:rsidRPr="00B53391">
        <w:rPr>
          <w:rFonts w:ascii="Arial" w:hAnsi="Arial" w:cs="Arial"/>
          <w:sz w:val="24"/>
          <w:szCs w:val="24"/>
        </w:rPr>
        <w:t>perspective and develop a regional plan with partners accordingly.</w:t>
      </w:r>
    </w:p>
    <w:p w14:paraId="5A2EF531" w14:textId="6FD66803" w:rsidR="0048252F" w:rsidRPr="00B53391" w:rsidRDefault="00B53391" w:rsidP="004C787A">
      <w:pPr>
        <w:pStyle w:val="NoSpacing"/>
        <w:numPr>
          <w:ilvl w:val="1"/>
          <w:numId w:val="7"/>
        </w:numPr>
      </w:pPr>
      <w:r w:rsidRPr="00754AF5">
        <w:rPr>
          <w:rFonts w:ascii="Arial" w:hAnsi="Arial" w:cs="Arial"/>
          <w:sz w:val="24"/>
          <w:szCs w:val="24"/>
        </w:rPr>
        <w:t xml:space="preserve">Given that only a third of those who die through suicide are known to services, the Population Health Strategy articulates the actions required to address the root causes contributing to the risk of mental health wellbeing and distress for our population. Implementation of the PHS through those governance/partnership structures will contribute to addressing the broader prevention agenda. </w:t>
      </w:r>
      <w:r w:rsidR="004C787A" w:rsidRPr="00B53391">
        <w:rPr>
          <w:rFonts w:ascii="Arial" w:hAnsi="Arial" w:cs="Arial"/>
          <w:sz w:val="24"/>
          <w:szCs w:val="24"/>
        </w:rPr>
        <w:t xml:space="preserve"> </w:t>
      </w:r>
    </w:p>
    <w:p w14:paraId="3926C538" w14:textId="5E2AF2E1" w:rsidR="00ED510E" w:rsidRDefault="00ED510E">
      <w:pPr>
        <w:rPr>
          <w:rFonts w:ascii="Arial" w:hAnsi="Arial" w:cs="Arial"/>
          <w:sz w:val="24"/>
          <w:szCs w:val="24"/>
        </w:rPr>
      </w:pPr>
      <w:r>
        <w:rPr>
          <w:rFonts w:ascii="Arial" w:hAnsi="Arial" w:cs="Arial"/>
          <w:sz w:val="24"/>
          <w:szCs w:val="24"/>
        </w:rPr>
        <w:br w:type="page"/>
      </w:r>
    </w:p>
    <w:p w14:paraId="30B4841F" w14:textId="77777777" w:rsidR="0048252F" w:rsidRDefault="0048252F" w:rsidP="0048252F">
      <w:pPr>
        <w:pStyle w:val="NoSpacing"/>
        <w:rPr>
          <w:rFonts w:ascii="Arial" w:hAnsi="Arial" w:cs="Arial"/>
          <w:sz w:val="24"/>
          <w:szCs w:val="24"/>
        </w:rPr>
      </w:pPr>
    </w:p>
    <w:tbl>
      <w:tblPr>
        <w:tblStyle w:val="TableGrid"/>
        <w:tblW w:w="10343" w:type="dxa"/>
        <w:tblLayout w:type="fixed"/>
        <w:tblLook w:val="04A0" w:firstRow="1" w:lastRow="0" w:firstColumn="1" w:lastColumn="0" w:noHBand="0" w:noVBand="1"/>
      </w:tblPr>
      <w:tblGrid>
        <w:gridCol w:w="1809"/>
        <w:gridCol w:w="661"/>
        <w:gridCol w:w="5151"/>
        <w:gridCol w:w="2722"/>
      </w:tblGrid>
      <w:tr w:rsidR="0048252F" w:rsidRPr="00034194" w14:paraId="2C446C2D" w14:textId="77777777" w:rsidTr="00DB637B">
        <w:tc>
          <w:tcPr>
            <w:tcW w:w="10343" w:type="dxa"/>
            <w:gridSpan w:val="4"/>
            <w:shd w:val="clear" w:color="auto" w:fill="D5DCE4" w:themeFill="text2" w:themeFillTint="33"/>
          </w:tcPr>
          <w:p w14:paraId="36B72CF4" w14:textId="77777777" w:rsidR="0048252F" w:rsidRPr="007162D2" w:rsidRDefault="0048252F" w:rsidP="00DB637B">
            <w:pPr>
              <w:rPr>
                <w:rFonts w:ascii="Arial" w:hAnsi="Arial" w:cs="Arial"/>
                <w:b/>
                <w:sz w:val="24"/>
                <w:szCs w:val="24"/>
              </w:rPr>
            </w:pPr>
            <w:r>
              <w:rPr>
                <w:rFonts w:ascii="Arial" w:hAnsi="Arial" w:cs="Arial"/>
                <w:b/>
                <w:sz w:val="24"/>
                <w:szCs w:val="24"/>
              </w:rPr>
              <w:t>Governance and Assurance</w:t>
            </w:r>
          </w:p>
        </w:tc>
      </w:tr>
      <w:tr w:rsidR="0048252F" w:rsidRPr="00034194" w14:paraId="56076629" w14:textId="77777777" w:rsidTr="00DB637B">
        <w:tc>
          <w:tcPr>
            <w:tcW w:w="1809" w:type="dxa"/>
            <w:vMerge w:val="restart"/>
          </w:tcPr>
          <w:p w14:paraId="57F6C487" w14:textId="77777777" w:rsidR="0048252F" w:rsidRDefault="0048252F" w:rsidP="00DB637B">
            <w:pPr>
              <w:rPr>
                <w:rFonts w:ascii="Arial" w:hAnsi="Arial" w:cs="Arial"/>
                <w:b/>
                <w:sz w:val="24"/>
                <w:szCs w:val="24"/>
              </w:rPr>
            </w:pPr>
            <w:r>
              <w:rPr>
                <w:rFonts w:ascii="Arial" w:hAnsi="Arial" w:cs="Arial"/>
                <w:b/>
                <w:sz w:val="24"/>
                <w:szCs w:val="24"/>
              </w:rPr>
              <w:t>Link to Enabling Objectives</w:t>
            </w:r>
          </w:p>
          <w:p w14:paraId="30DE4224" w14:textId="77777777" w:rsidR="0048252F" w:rsidRDefault="0048252F" w:rsidP="00DB637B">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599C2369" w14:textId="77777777" w:rsidR="0048252F" w:rsidRPr="00F5324A" w:rsidRDefault="0048252F" w:rsidP="00DB637B">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48252F" w:rsidRPr="00034194" w14:paraId="3CE11849" w14:textId="77777777" w:rsidTr="00DB637B">
        <w:tc>
          <w:tcPr>
            <w:tcW w:w="1809" w:type="dxa"/>
            <w:vMerge/>
          </w:tcPr>
          <w:p w14:paraId="74E705C3" w14:textId="77777777" w:rsidR="0048252F" w:rsidRPr="00034194" w:rsidRDefault="0048252F" w:rsidP="00DB637B">
            <w:pPr>
              <w:rPr>
                <w:rFonts w:ascii="Arial" w:hAnsi="Arial" w:cs="Arial"/>
                <w:b/>
                <w:sz w:val="24"/>
                <w:szCs w:val="24"/>
              </w:rPr>
            </w:pPr>
          </w:p>
        </w:tc>
        <w:tc>
          <w:tcPr>
            <w:tcW w:w="5812" w:type="dxa"/>
            <w:gridSpan w:val="2"/>
          </w:tcPr>
          <w:p w14:paraId="5DD505FF" w14:textId="77777777" w:rsidR="0048252F" w:rsidRPr="00F5324A" w:rsidRDefault="0048252F" w:rsidP="00DB637B">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5053E0BA"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3B86ADE3" w14:textId="77777777" w:rsidTr="00DB637B">
        <w:tc>
          <w:tcPr>
            <w:tcW w:w="1809" w:type="dxa"/>
            <w:vMerge/>
          </w:tcPr>
          <w:p w14:paraId="226D84C2" w14:textId="77777777" w:rsidR="0048252F" w:rsidRPr="00034194" w:rsidRDefault="0048252F" w:rsidP="00DB637B">
            <w:pPr>
              <w:rPr>
                <w:rFonts w:ascii="Arial" w:hAnsi="Arial" w:cs="Arial"/>
                <w:b/>
                <w:sz w:val="24"/>
                <w:szCs w:val="24"/>
              </w:rPr>
            </w:pPr>
          </w:p>
        </w:tc>
        <w:tc>
          <w:tcPr>
            <w:tcW w:w="5812" w:type="dxa"/>
            <w:gridSpan w:val="2"/>
          </w:tcPr>
          <w:p w14:paraId="5E8AD0F4" w14:textId="77777777" w:rsidR="0048252F" w:rsidRPr="00F5324A" w:rsidRDefault="0048252F" w:rsidP="00DB637B">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0E7F0F9D"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441BE07E" w14:textId="77777777" w:rsidTr="00DB637B">
        <w:tc>
          <w:tcPr>
            <w:tcW w:w="1809" w:type="dxa"/>
            <w:vMerge/>
          </w:tcPr>
          <w:p w14:paraId="38C9AB9E" w14:textId="77777777" w:rsidR="0048252F" w:rsidRPr="00034194" w:rsidRDefault="0048252F" w:rsidP="00DB637B">
            <w:pPr>
              <w:rPr>
                <w:rFonts w:ascii="Arial" w:hAnsi="Arial" w:cs="Arial"/>
                <w:b/>
                <w:sz w:val="24"/>
                <w:szCs w:val="24"/>
              </w:rPr>
            </w:pPr>
          </w:p>
        </w:tc>
        <w:tc>
          <w:tcPr>
            <w:tcW w:w="5812" w:type="dxa"/>
            <w:gridSpan w:val="2"/>
          </w:tcPr>
          <w:p w14:paraId="2BC9912F" w14:textId="77777777" w:rsidR="0048252F" w:rsidRPr="00F5324A" w:rsidRDefault="0048252F" w:rsidP="00DB637B">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6ED3882C"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7F5636EA" w14:textId="77777777" w:rsidTr="00DB637B">
        <w:tc>
          <w:tcPr>
            <w:tcW w:w="1809" w:type="dxa"/>
            <w:vMerge/>
          </w:tcPr>
          <w:p w14:paraId="7C8019D0" w14:textId="77777777" w:rsidR="0048252F" w:rsidRPr="00034194" w:rsidRDefault="0048252F" w:rsidP="00DB637B">
            <w:pPr>
              <w:rPr>
                <w:rFonts w:ascii="Arial" w:hAnsi="Arial" w:cs="Arial"/>
                <w:b/>
                <w:sz w:val="24"/>
                <w:szCs w:val="24"/>
              </w:rPr>
            </w:pPr>
          </w:p>
        </w:tc>
        <w:tc>
          <w:tcPr>
            <w:tcW w:w="8534" w:type="dxa"/>
            <w:gridSpan w:val="3"/>
            <w:shd w:val="clear" w:color="auto" w:fill="BDD6EE" w:themeFill="accent1" w:themeFillTint="66"/>
          </w:tcPr>
          <w:p w14:paraId="596B2ACF" w14:textId="77777777" w:rsidR="0048252F" w:rsidRPr="00F5324A" w:rsidRDefault="0048252F" w:rsidP="00DB637B">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48252F" w:rsidRPr="00034194" w14:paraId="3F32C964" w14:textId="77777777" w:rsidTr="00DB637B">
        <w:tc>
          <w:tcPr>
            <w:tcW w:w="1809" w:type="dxa"/>
            <w:vMerge/>
          </w:tcPr>
          <w:p w14:paraId="2985A88B" w14:textId="77777777" w:rsidR="0048252F" w:rsidRPr="00034194" w:rsidRDefault="0048252F" w:rsidP="00DB637B">
            <w:pPr>
              <w:rPr>
                <w:rFonts w:ascii="Arial" w:hAnsi="Arial" w:cs="Arial"/>
                <w:b/>
                <w:sz w:val="24"/>
                <w:szCs w:val="24"/>
              </w:rPr>
            </w:pPr>
          </w:p>
        </w:tc>
        <w:tc>
          <w:tcPr>
            <w:tcW w:w="5812" w:type="dxa"/>
            <w:gridSpan w:val="2"/>
          </w:tcPr>
          <w:p w14:paraId="079FA7F4" w14:textId="77777777" w:rsidR="0048252F" w:rsidRPr="00F5324A" w:rsidRDefault="0048252F" w:rsidP="00DB637B">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12FAEBBF"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21AF98FE" w14:textId="77777777" w:rsidTr="00DB637B">
        <w:tc>
          <w:tcPr>
            <w:tcW w:w="1809" w:type="dxa"/>
            <w:vMerge/>
          </w:tcPr>
          <w:p w14:paraId="1A64D45A" w14:textId="77777777" w:rsidR="0048252F" w:rsidRPr="00034194" w:rsidRDefault="0048252F" w:rsidP="00DB637B">
            <w:pPr>
              <w:rPr>
                <w:rFonts w:ascii="Arial" w:hAnsi="Arial" w:cs="Arial"/>
                <w:b/>
                <w:sz w:val="24"/>
                <w:szCs w:val="24"/>
              </w:rPr>
            </w:pPr>
          </w:p>
        </w:tc>
        <w:tc>
          <w:tcPr>
            <w:tcW w:w="5812" w:type="dxa"/>
            <w:gridSpan w:val="2"/>
          </w:tcPr>
          <w:p w14:paraId="29333E10" w14:textId="77777777" w:rsidR="0048252F" w:rsidRPr="00F5324A" w:rsidRDefault="0048252F" w:rsidP="00DB637B">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2DE0BC96"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6DC5F4EE" w14:textId="77777777" w:rsidTr="00DB637B">
        <w:tc>
          <w:tcPr>
            <w:tcW w:w="1809" w:type="dxa"/>
            <w:vMerge/>
          </w:tcPr>
          <w:p w14:paraId="688CFB39" w14:textId="77777777" w:rsidR="0048252F" w:rsidRPr="00034194" w:rsidRDefault="0048252F" w:rsidP="00DB637B">
            <w:pPr>
              <w:rPr>
                <w:rFonts w:ascii="Arial" w:hAnsi="Arial" w:cs="Arial"/>
                <w:b/>
                <w:sz w:val="24"/>
                <w:szCs w:val="24"/>
              </w:rPr>
            </w:pPr>
          </w:p>
        </w:tc>
        <w:tc>
          <w:tcPr>
            <w:tcW w:w="5812" w:type="dxa"/>
            <w:gridSpan w:val="2"/>
          </w:tcPr>
          <w:p w14:paraId="038EA755" w14:textId="77777777" w:rsidR="0048252F" w:rsidRPr="00F5324A" w:rsidRDefault="0048252F" w:rsidP="00DB637B">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12B61164" w14:textId="77777777" w:rsidR="0048252F" w:rsidRPr="00F5324A" w:rsidRDefault="0048252F" w:rsidP="00DB637B">
                <w:pPr>
                  <w:jc w:val="center"/>
                  <w:rPr>
                    <w:rFonts w:ascii="Arial" w:hAnsi="Arial" w:cs="Arial"/>
                    <w:b/>
                    <w:sz w:val="20"/>
                    <w:szCs w:val="20"/>
                  </w:rPr>
                </w:pPr>
                <w:r>
                  <w:rPr>
                    <w:rFonts w:ascii="MS Gothic" w:eastAsia="MS Gothic" w:hAnsi="MS Gothic" w:cs="Arial" w:hint="eastAsia"/>
                    <w:sz w:val="20"/>
                    <w:szCs w:val="20"/>
                  </w:rPr>
                  <w:t>☐</w:t>
                </w:r>
              </w:p>
            </w:tc>
          </w:sdtContent>
        </w:sdt>
      </w:tr>
      <w:tr w:rsidR="0048252F" w:rsidRPr="00034194" w14:paraId="01C359B3" w14:textId="77777777" w:rsidTr="00DB637B">
        <w:tc>
          <w:tcPr>
            <w:tcW w:w="1809" w:type="dxa"/>
            <w:vMerge/>
          </w:tcPr>
          <w:p w14:paraId="5E5232DD" w14:textId="77777777" w:rsidR="0048252F" w:rsidRPr="00034194" w:rsidRDefault="0048252F" w:rsidP="00DB637B">
            <w:pPr>
              <w:rPr>
                <w:rFonts w:ascii="Arial" w:hAnsi="Arial" w:cs="Arial"/>
                <w:b/>
                <w:sz w:val="24"/>
                <w:szCs w:val="24"/>
              </w:rPr>
            </w:pPr>
          </w:p>
        </w:tc>
        <w:tc>
          <w:tcPr>
            <w:tcW w:w="5812" w:type="dxa"/>
            <w:gridSpan w:val="2"/>
          </w:tcPr>
          <w:p w14:paraId="1276316A" w14:textId="77777777" w:rsidR="0048252F" w:rsidRPr="00F5324A" w:rsidRDefault="0048252F" w:rsidP="00DB637B">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5B525CEA" w14:textId="77777777" w:rsidR="0048252F" w:rsidRPr="00F5324A" w:rsidRDefault="0048252F" w:rsidP="00DB637B">
                <w:pPr>
                  <w:jc w:val="center"/>
                  <w:rPr>
                    <w:rFonts w:ascii="Arial" w:hAnsi="Arial" w:cs="Arial"/>
                    <w:b/>
                    <w:sz w:val="20"/>
                    <w:szCs w:val="20"/>
                  </w:rPr>
                </w:pPr>
                <w:r>
                  <w:rPr>
                    <w:rFonts w:ascii="MS Gothic" w:eastAsia="MS Gothic" w:hAnsi="MS Gothic" w:cs="Arial" w:hint="eastAsia"/>
                    <w:sz w:val="20"/>
                    <w:szCs w:val="20"/>
                  </w:rPr>
                  <w:t>☒</w:t>
                </w:r>
              </w:p>
            </w:tc>
          </w:sdtContent>
        </w:sdt>
      </w:tr>
      <w:tr w:rsidR="0048252F" w:rsidRPr="00034194" w14:paraId="47B1F52D" w14:textId="77777777" w:rsidTr="00DB637B">
        <w:tc>
          <w:tcPr>
            <w:tcW w:w="1809" w:type="dxa"/>
            <w:vMerge/>
          </w:tcPr>
          <w:p w14:paraId="3E54CF97" w14:textId="77777777" w:rsidR="0048252F" w:rsidRPr="00034194" w:rsidRDefault="0048252F" w:rsidP="00DB637B">
            <w:pPr>
              <w:rPr>
                <w:rFonts w:ascii="Arial" w:hAnsi="Arial" w:cs="Arial"/>
                <w:b/>
                <w:sz w:val="24"/>
                <w:szCs w:val="24"/>
              </w:rPr>
            </w:pPr>
          </w:p>
        </w:tc>
        <w:tc>
          <w:tcPr>
            <w:tcW w:w="5812" w:type="dxa"/>
            <w:gridSpan w:val="2"/>
          </w:tcPr>
          <w:p w14:paraId="56ACAA19" w14:textId="77777777" w:rsidR="0048252F" w:rsidRPr="00F5324A" w:rsidRDefault="0048252F" w:rsidP="00DB637B">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3906748C" w14:textId="77777777" w:rsidR="0048252F" w:rsidRPr="00F5324A" w:rsidRDefault="0048252F" w:rsidP="00DB637B">
                <w:pPr>
                  <w:jc w:val="center"/>
                  <w:rPr>
                    <w:rFonts w:ascii="Arial" w:hAnsi="Arial" w:cs="Arial"/>
                    <w:b/>
                    <w:sz w:val="20"/>
                    <w:szCs w:val="20"/>
                  </w:rPr>
                </w:pPr>
                <w:r>
                  <w:rPr>
                    <w:rFonts w:ascii="MS Gothic" w:eastAsia="MS Gothic" w:hAnsi="MS Gothic" w:cs="Arial" w:hint="eastAsia"/>
                    <w:sz w:val="20"/>
                    <w:szCs w:val="20"/>
                  </w:rPr>
                  <w:t>☐</w:t>
                </w:r>
              </w:p>
            </w:tc>
          </w:sdtContent>
        </w:sdt>
      </w:tr>
      <w:tr w:rsidR="0048252F" w:rsidRPr="00034194" w14:paraId="52CC878E" w14:textId="77777777" w:rsidTr="00DB637B">
        <w:tc>
          <w:tcPr>
            <w:tcW w:w="10343" w:type="dxa"/>
            <w:gridSpan w:val="4"/>
            <w:shd w:val="clear" w:color="auto" w:fill="D5DCE4" w:themeFill="text2" w:themeFillTint="33"/>
          </w:tcPr>
          <w:p w14:paraId="1117A2C8" w14:textId="77777777" w:rsidR="0048252F" w:rsidRPr="00F5324A" w:rsidRDefault="0048252F" w:rsidP="00DB637B">
            <w:pPr>
              <w:rPr>
                <w:rFonts w:ascii="Arial" w:hAnsi="Arial" w:cs="Arial"/>
                <w:b/>
                <w:sz w:val="24"/>
                <w:szCs w:val="24"/>
              </w:rPr>
            </w:pPr>
            <w:r w:rsidRPr="00C95B3C">
              <w:rPr>
                <w:rFonts w:ascii="Arial" w:hAnsi="Arial" w:cs="Arial"/>
                <w:b/>
                <w:sz w:val="24"/>
                <w:szCs w:val="24"/>
              </w:rPr>
              <w:t>Health and Care Standards</w:t>
            </w:r>
          </w:p>
        </w:tc>
      </w:tr>
      <w:tr w:rsidR="0048252F" w:rsidRPr="00034194" w14:paraId="06757A78" w14:textId="77777777" w:rsidTr="00DB637B">
        <w:tc>
          <w:tcPr>
            <w:tcW w:w="1809" w:type="dxa"/>
            <w:vMerge w:val="restart"/>
          </w:tcPr>
          <w:p w14:paraId="0B793592" w14:textId="77777777" w:rsidR="0048252F" w:rsidRPr="00C95B3C" w:rsidRDefault="0048252F" w:rsidP="00DB637B">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408D37E" w14:textId="77777777" w:rsidR="0048252F" w:rsidRPr="00F5324A" w:rsidRDefault="0048252F" w:rsidP="00DB637B">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21A65E1E" w14:textId="77777777" w:rsidR="0048252F" w:rsidRPr="00C95B3C" w:rsidRDefault="0048252F" w:rsidP="00DB637B">
                <w:pPr>
                  <w:jc w:val="center"/>
                  <w:rPr>
                    <w:rFonts w:ascii="Arial" w:hAnsi="Arial" w:cs="Arial"/>
                    <w:sz w:val="18"/>
                    <w:szCs w:val="18"/>
                  </w:rPr>
                </w:pPr>
                <w:r>
                  <w:rPr>
                    <w:rFonts w:ascii="MS Gothic" w:eastAsia="MS Gothic" w:hAnsi="MS Gothic" w:cs="Arial" w:hint="eastAsia"/>
                    <w:sz w:val="20"/>
                    <w:szCs w:val="20"/>
                  </w:rPr>
                  <w:t>☒</w:t>
                </w:r>
              </w:p>
            </w:tc>
          </w:sdtContent>
        </w:sdt>
      </w:tr>
      <w:tr w:rsidR="0048252F" w:rsidRPr="00034194" w14:paraId="208EDDF8" w14:textId="77777777" w:rsidTr="00DB637B">
        <w:tc>
          <w:tcPr>
            <w:tcW w:w="1809" w:type="dxa"/>
            <w:vMerge/>
          </w:tcPr>
          <w:p w14:paraId="63E811B4" w14:textId="77777777" w:rsidR="0048252F" w:rsidRPr="00FA0CA9" w:rsidRDefault="0048252F" w:rsidP="00DB637B">
            <w:pPr>
              <w:rPr>
                <w:rFonts w:ascii="Arial" w:hAnsi="Arial" w:cs="Arial"/>
                <w:b/>
                <w:sz w:val="24"/>
                <w:szCs w:val="24"/>
              </w:rPr>
            </w:pPr>
          </w:p>
        </w:tc>
        <w:tc>
          <w:tcPr>
            <w:tcW w:w="5812" w:type="dxa"/>
            <w:gridSpan w:val="2"/>
          </w:tcPr>
          <w:p w14:paraId="58FC0480" w14:textId="77777777" w:rsidR="0048252F" w:rsidRPr="00F5324A" w:rsidRDefault="0048252F" w:rsidP="00DB637B">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574581BC"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26E4C6D0" w14:textId="77777777" w:rsidTr="00DB637B">
        <w:tc>
          <w:tcPr>
            <w:tcW w:w="1809" w:type="dxa"/>
            <w:vMerge/>
          </w:tcPr>
          <w:p w14:paraId="23E63050" w14:textId="77777777" w:rsidR="0048252F" w:rsidRPr="00FA0CA9" w:rsidRDefault="0048252F" w:rsidP="00DB637B">
            <w:pPr>
              <w:rPr>
                <w:rFonts w:ascii="Arial" w:hAnsi="Arial" w:cs="Arial"/>
                <w:b/>
                <w:sz w:val="24"/>
                <w:szCs w:val="24"/>
              </w:rPr>
            </w:pPr>
          </w:p>
        </w:tc>
        <w:tc>
          <w:tcPr>
            <w:tcW w:w="5812" w:type="dxa"/>
            <w:gridSpan w:val="2"/>
          </w:tcPr>
          <w:p w14:paraId="50D82FE6" w14:textId="77777777" w:rsidR="0048252F" w:rsidRPr="00F5324A" w:rsidRDefault="0048252F" w:rsidP="00DB637B">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10B2654C"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1AAE3563" w14:textId="77777777" w:rsidTr="00DB637B">
        <w:tc>
          <w:tcPr>
            <w:tcW w:w="1809" w:type="dxa"/>
            <w:vMerge/>
          </w:tcPr>
          <w:p w14:paraId="31ABE7DD" w14:textId="77777777" w:rsidR="0048252F" w:rsidRPr="00FA0CA9" w:rsidRDefault="0048252F" w:rsidP="00DB637B">
            <w:pPr>
              <w:rPr>
                <w:rFonts w:ascii="Arial" w:hAnsi="Arial" w:cs="Arial"/>
                <w:b/>
                <w:sz w:val="24"/>
                <w:szCs w:val="24"/>
              </w:rPr>
            </w:pPr>
          </w:p>
        </w:tc>
        <w:tc>
          <w:tcPr>
            <w:tcW w:w="5812" w:type="dxa"/>
            <w:gridSpan w:val="2"/>
          </w:tcPr>
          <w:p w14:paraId="2AEADC02" w14:textId="77777777" w:rsidR="0048252F" w:rsidRPr="00F5324A" w:rsidRDefault="0048252F" w:rsidP="00DB637B">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0F070096"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0839E7B3" w14:textId="77777777" w:rsidTr="00DB637B">
        <w:tc>
          <w:tcPr>
            <w:tcW w:w="1809" w:type="dxa"/>
            <w:vMerge/>
          </w:tcPr>
          <w:p w14:paraId="2842E7F7" w14:textId="77777777" w:rsidR="0048252F" w:rsidRPr="00FA0CA9" w:rsidRDefault="0048252F" w:rsidP="00DB637B">
            <w:pPr>
              <w:rPr>
                <w:rFonts w:ascii="Arial" w:hAnsi="Arial" w:cs="Arial"/>
                <w:b/>
                <w:sz w:val="24"/>
                <w:szCs w:val="24"/>
              </w:rPr>
            </w:pPr>
          </w:p>
        </w:tc>
        <w:tc>
          <w:tcPr>
            <w:tcW w:w="5812" w:type="dxa"/>
            <w:gridSpan w:val="2"/>
          </w:tcPr>
          <w:p w14:paraId="29C9AFC5" w14:textId="77777777" w:rsidR="0048252F" w:rsidRPr="00F5324A" w:rsidRDefault="0048252F" w:rsidP="00DB637B">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3968E585"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1B83CB61" w14:textId="77777777" w:rsidTr="00DB637B">
        <w:tc>
          <w:tcPr>
            <w:tcW w:w="1809" w:type="dxa"/>
            <w:vMerge/>
          </w:tcPr>
          <w:p w14:paraId="307A8356" w14:textId="77777777" w:rsidR="0048252F" w:rsidRPr="00FA0CA9" w:rsidRDefault="0048252F" w:rsidP="00DB637B">
            <w:pPr>
              <w:rPr>
                <w:rFonts w:ascii="Arial" w:hAnsi="Arial" w:cs="Arial"/>
                <w:b/>
                <w:sz w:val="24"/>
                <w:szCs w:val="24"/>
              </w:rPr>
            </w:pPr>
          </w:p>
        </w:tc>
        <w:tc>
          <w:tcPr>
            <w:tcW w:w="5812" w:type="dxa"/>
            <w:gridSpan w:val="2"/>
          </w:tcPr>
          <w:p w14:paraId="670D54C1" w14:textId="77777777" w:rsidR="0048252F" w:rsidRPr="00F5324A" w:rsidRDefault="0048252F" w:rsidP="00DB637B">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05795A24"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4F150FB0" w14:textId="77777777" w:rsidTr="00DB637B">
        <w:tc>
          <w:tcPr>
            <w:tcW w:w="1809" w:type="dxa"/>
            <w:vMerge/>
          </w:tcPr>
          <w:p w14:paraId="2A1E19D6" w14:textId="77777777" w:rsidR="0048252F" w:rsidRPr="00FA0CA9" w:rsidRDefault="0048252F" w:rsidP="00DB637B">
            <w:pPr>
              <w:rPr>
                <w:rFonts w:ascii="Arial" w:hAnsi="Arial" w:cs="Arial"/>
                <w:b/>
                <w:sz w:val="24"/>
                <w:szCs w:val="24"/>
              </w:rPr>
            </w:pPr>
          </w:p>
        </w:tc>
        <w:tc>
          <w:tcPr>
            <w:tcW w:w="5812" w:type="dxa"/>
            <w:gridSpan w:val="2"/>
          </w:tcPr>
          <w:p w14:paraId="5FD1F929" w14:textId="77777777" w:rsidR="0048252F" w:rsidRPr="00F5324A" w:rsidRDefault="0048252F" w:rsidP="00DB637B">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1550929B"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1DEF71D0" w14:textId="77777777" w:rsidTr="00DB637B">
        <w:tc>
          <w:tcPr>
            <w:tcW w:w="10343" w:type="dxa"/>
            <w:gridSpan w:val="4"/>
            <w:shd w:val="clear" w:color="auto" w:fill="D5DCE4" w:themeFill="text2" w:themeFillTint="33"/>
          </w:tcPr>
          <w:p w14:paraId="7607A26F" w14:textId="77777777" w:rsidR="0048252F" w:rsidRPr="00FA0CA9" w:rsidRDefault="0048252F" w:rsidP="00DB637B">
            <w:pPr>
              <w:rPr>
                <w:rFonts w:ascii="Arial" w:hAnsi="Arial" w:cs="Arial"/>
                <w:b/>
                <w:sz w:val="24"/>
                <w:szCs w:val="24"/>
              </w:rPr>
            </w:pPr>
            <w:r w:rsidRPr="00FA0CA9">
              <w:rPr>
                <w:rFonts w:ascii="Arial" w:hAnsi="Arial" w:cs="Arial"/>
                <w:b/>
                <w:sz w:val="24"/>
                <w:szCs w:val="24"/>
              </w:rPr>
              <w:t>Quality, Safety and Patient Experience</w:t>
            </w:r>
          </w:p>
        </w:tc>
      </w:tr>
      <w:tr w:rsidR="0048252F" w:rsidRPr="007162D2" w14:paraId="1830D782" w14:textId="77777777" w:rsidTr="00DB637B">
        <w:tc>
          <w:tcPr>
            <w:tcW w:w="10343" w:type="dxa"/>
            <w:gridSpan w:val="4"/>
          </w:tcPr>
          <w:p w14:paraId="05EE0B36" w14:textId="12FCA0DC" w:rsidR="0048252F" w:rsidRPr="004A7C33" w:rsidRDefault="0048252F" w:rsidP="00DB637B">
            <w:pPr>
              <w:rPr>
                <w:rFonts w:ascii="Arial" w:hAnsi="Arial" w:cs="Arial"/>
              </w:rPr>
            </w:pPr>
            <w:r w:rsidRPr="007162D2">
              <w:rPr>
                <w:rFonts w:ascii="Arial" w:hAnsi="Arial" w:cs="Arial"/>
              </w:rPr>
              <w:t xml:space="preserve">The paper outlines </w:t>
            </w:r>
            <w:r>
              <w:rPr>
                <w:rFonts w:ascii="Arial" w:hAnsi="Arial" w:cs="Arial"/>
              </w:rPr>
              <w:t xml:space="preserve">what is needed to </w:t>
            </w:r>
            <w:r w:rsidRPr="007162D2">
              <w:rPr>
                <w:rFonts w:ascii="Arial" w:hAnsi="Arial" w:cs="Arial"/>
              </w:rPr>
              <w:t xml:space="preserve">progress </w:t>
            </w:r>
            <w:r>
              <w:rPr>
                <w:rFonts w:ascii="Arial" w:hAnsi="Arial" w:cs="Arial"/>
              </w:rPr>
              <w:t xml:space="preserve">the suicide &amp; self harm agenda from a </w:t>
            </w:r>
            <w:r w:rsidRPr="007162D2">
              <w:rPr>
                <w:rFonts w:ascii="Arial" w:hAnsi="Arial" w:cs="Arial"/>
              </w:rPr>
              <w:t xml:space="preserve">population health </w:t>
            </w:r>
            <w:r>
              <w:rPr>
                <w:rFonts w:ascii="Arial" w:hAnsi="Arial" w:cs="Arial"/>
              </w:rPr>
              <w:t>perspective</w:t>
            </w:r>
            <w:r w:rsidRPr="007162D2">
              <w:rPr>
                <w:rFonts w:ascii="Arial" w:hAnsi="Arial" w:cs="Arial"/>
              </w:rPr>
              <w:t xml:space="preserve">.  Implementation of an effective </w:t>
            </w:r>
            <w:r>
              <w:rPr>
                <w:rFonts w:ascii="Arial" w:hAnsi="Arial" w:cs="Arial"/>
              </w:rPr>
              <w:t xml:space="preserve">preventative, </w:t>
            </w:r>
            <w:r w:rsidRPr="007162D2">
              <w:rPr>
                <w:rFonts w:ascii="Arial" w:hAnsi="Arial" w:cs="Arial"/>
              </w:rPr>
              <w:t xml:space="preserve">population health approach will lead to a more </w:t>
            </w:r>
            <w:r>
              <w:rPr>
                <w:rFonts w:ascii="Arial" w:hAnsi="Arial" w:cs="Arial"/>
              </w:rPr>
              <w:t>effective impact on suicide &amp; self-harm rates</w:t>
            </w:r>
            <w:r w:rsidRPr="007162D2">
              <w:rPr>
                <w:rFonts w:ascii="Arial" w:hAnsi="Arial" w:cs="Arial"/>
              </w:rPr>
              <w:t xml:space="preserve">.  </w:t>
            </w:r>
          </w:p>
        </w:tc>
      </w:tr>
      <w:tr w:rsidR="0048252F" w:rsidRPr="00034194" w14:paraId="347AFC26" w14:textId="77777777" w:rsidTr="00DB637B">
        <w:tc>
          <w:tcPr>
            <w:tcW w:w="10343" w:type="dxa"/>
            <w:gridSpan w:val="4"/>
            <w:shd w:val="clear" w:color="auto" w:fill="D5DCE4" w:themeFill="text2" w:themeFillTint="33"/>
          </w:tcPr>
          <w:p w14:paraId="24C8553E" w14:textId="77777777" w:rsidR="0048252F" w:rsidRPr="00FA0CA9" w:rsidRDefault="0048252F" w:rsidP="00DB637B">
            <w:pPr>
              <w:rPr>
                <w:rFonts w:ascii="Arial" w:hAnsi="Arial" w:cs="Arial"/>
                <w:b/>
                <w:sz w:val="24"/>
                <w:szCs w:val="24"/>
              </w:rPr>
            </w:pPr>
            <w:r w:rsidRPr="00FA0CA9">
              <w:rPr>
                <w:rFonts w:ascii="Arial" w:hAnsi="Arial" w:cs="Arial"/>
                <w:b/>
                <w:sz w:val="24"/>
                <w:szCs w:val="24"/>
              </w:rPr>
              <w:t>Financial Implications</w:t>
            </w:r>
          </w:p>
        </w:tc>
      </w:tr>
      <w:tr w:rsidR="0048252F" w:rsidRPr="007162D2" w14:paraId="32EF8B58" w14:textId="77777777" w:rsidTr="00DB637B">
        <w:tc>
          <w:tcPr>
            <w:tcW w:w="10343" w:type="dxa"/>
            <w:gridSpan w:val="4"/>
          </w:tcPr>
          <w:p w14:paraId="6D28025D" w14:textId="77777777" w:rsidR="0048252F" w:rsidRPr="007162D2" w:rsidRDefault="0048252F" w:rsidP="00DB637B">
            <w:pPr>
              <w:ind w:right="96"/>
              <w:rPr>
                <w:rFonts w:ascii="Arial" w:hAnsi="Arial" w:cs="Arial"/>
              </w:rPr>
            </w:pPr>
            <w:r w:rsidRPr="007162D2">
              <w:rPr>
                <w:rFonts w:ascii="Arial" w:hAnsi="Arial" w:cs="Arial"/>
              </w:rPr>
              <w:t xml:space="preserve">The paper notes that investment is required in order to </w:t>
            </w:r>
            <w:r>
              <w:rPr>
                <w:rFonts w:ascii="Arial" w:hAnsi="Arial" w:cs="Arial"/>
              </w:rPr>
              <w:t>progress this work</w:t>
            </w:r>
            <w:r w:rsidRPr="007162D2">
              <w:rPr>
                <w:rFonts w:ascii="Arial" w:hAnsi="Arial" w:cs="Arial"/>
              </w:rPr>
              <w:t xml:space="preserve">.  However, that investment is not </w:t>
            </w:r>
            <w:r>
              <w:rPr>
                <w:rFonts w:ascii="Arial" w:hAnsi="Arial" w:cs="Arial"/>
              </w:rPr>
              <w:t xml:space="preserve">yet </w:t>
            </w:r>
            <w:r w:rsidRPr="007162D2">
              <w:rPr>
                <w:rFonts w:ascii="Arial" w:hAnsi="Arial" w:cs="Arial"/>
              </w:rPr>
              <w:t>quantified.</w:t>
            </w:r>
            <w:r>
              <w:rPr>
                <w:rFonts w:ascii="Arial" w:hAnsi="Arial" w:cs="Arial"/>
              </w:rPr>
              <w:t xml:space="preserve"> </w:t>
            </w:r>
          </w:p>
        </w:tc>
      </w:tr>
      <w:tr w:rsidR="0048252F" w:rsidRPr="00BC241D" w14:paraId="5ACA5FFA" w14:textId="77777777" w:rsidTr="00DB637B">
        <w:tc>
          <w:tcPr>
            <w:tcW w:w="10343" w:type="dxa"/>
            <w:gridSpan w:val="4"/>
            <w:shd w:val="clear" w:color="auto" w:fill="D5DCE4" w:themeFill="text2" w:themeFillTint="33"/>
          </w:tcPr>
          <w:p w14:paraId="2AC175A1" w14:textId="77777777" w:rsidR="0048252F" w:rsidRPr="00FA0CA9" w:rsidRDefault="0048252F" w:rsidP="00DB637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8252F" w:rsidRPr="007162D2" w14:paraId="09236BBD" w14:textId="77777777" w:rsidTr="00DB637B">
        <w:tc>
          <w:tcPr>
            <w:tcW w:w="10343" w:type="dxa"/>
            <w:gridSpan w:val="4"/>
          </w:tcPr>
          <w:p w14:paraId="20D0E665" w14:textId="37EB3E4F" w:rsidR="0048252F" w:rsidRPr="007162D2" w:rsidRDefault="0048252F" w:rsidP="00DB637B">
            <w:pPr>
              <w:ind w:right="96"/>
              <w:rPr>
                <w:rFonts w:ascii="Arial" w:hAnsi="Arial" w:cs="Arial"/>
              </w:rPr>
            </w:pPr>
            <w:r w:rsidRPr="007162D2">
              <w:rPr>
                <w:rFonts w:ascii="Arial" w:hAnsi="Arial" w:cs="Arial"/>
              </w:rPr>
              <w:t xml:space="preserve">No legal implications identified.  The incorporation of </w:t>
            </w:r>
            <w:r>
              <w:rPr>
                <w:rFonts w:ascii="Arial" w:hAnsi="Arial" w:cs="Arial"/>
              </w:rPr>
              <w:t xml:space="preserve">an appropriate preventative, </w:t>
            </w:r>
            <w:r w:rsidRPr="007162D2">
              <w:rPr>
                <w:rFonts w:ascii="Arial" w:hAnsi="Arial" w:cs="Arial"/>
              </w:rPr>
              <w:t>population health approach will allow for the identification of equality and diversity issues and development of appropriate responses.</w:t>
            </w:r>
          </w:p>
        </w:tc>
      </w:tr>
      <w:tr w:rsidR="0048252F" w:rsidRPr="0088093C" w14:paraId="386EB898" w14:textId="77777777" w:rsidTr="00DB637B">
        <w:tc>
          <w:tcPr>
            <w:tcW w:w="10343" w:type="dxa"/>
            <w:gridSpan w:val="4"/>
            <w:shd w:val="clear" w:color="auto" w:fill="D5DCE4" w:themeFill="text2" w:themeFillTint="33"/>
          </w:tcPr>
          <w:p w14:paraId="2EE8EA3B" w14:textId="77777777" w:rsidR="0048252F" w:rsidRPr="0088093C" w:rsidRDefault="0048252F" w:rsidP="00DB637B">
            <w:pPr>
              <w:ind w:right="96"/>
              <w:rPr>
                <w:rFonts w:ascii="Arial" w:hAnsi="Arial" w:cs="Arial"/>
                <w:b/>
                <w:sz w:val="24"/>
                <w:szCs w:val="24"/>
              </w:rPr>
            </w:pPr>
            <w:r w:rsidRPr="0088093C">
              <w:rPr>
                <w:rFonts w:ascii="Arial" w:hAnsi="Arial" w:cs="Arial"/>
                <w:b/>
                <w:sz w:val="24"/>
                <w:szCs w:val="24"/>
              </w:rPr>
              <w:t>Staffing Implications</w:t>
            </w:r>
          </w:p>
        </w:tc>
      </w:tr>
      <w:tr w:rsidR="0048252F" w:rsidRPr="007162D2" w14:paraId="2F31900C" w14:textId="77777777" w:rsidTr="00DB637B">
        <w:tc>
          <w:tcPr>
            <w:tcW w:w="10343" w:type="dxa"/>
            <w:gridSpan w:val="4"/>
          </w:tcPr>
          <w:p w14:paraId="0AAC6CEC" w14:textId="3BD89B7E" w:rsidR="0048252F" w:rsidRPr="007162D2" w:rsidRDefault="0048252F" w:rsidP="00DB637B">
            <w:pPr>
              <w:ind w:right="96"/>
              <w:rPr>
                <w:rFonts w:ascii="Arial" w:hAnsi="Arial" w:cs="Arial"/>
              </w:rPr>
            </w:pPr>
            <w:r>
              <w:rPr>
                <w:rFonts w:ascii="Arial" w:hAnsi="Arial" w:cs="Arial"/>
              </w:rPr>
              <w:t xml:space="preserve">In addressing the issues noted and to progress this work along the lines proposed programme will require changes in staff skills in taking a more holistic, trauma informed approach across all aspects of our core business. There are also implications for our staff’s health and wellbeing in adopting good practice standards.  </w:t>
            </w:r>
          </w:p>
          <w:p w14:paraId="6141AA5D" w14:textId="77777777" w:rsidR="0048252F" w:rsidRPr="007162D2" w:rsidRDefault="0048252F" w:rsidP="00DB637B">
            <w:pPr>
              <w:ind w:right="96"/>
              <w:rPr>
                <w:rFonts w:ascii="Arial" w:hAnsi="Arial" w:cs="Arial"/>
              </w:rPr>
            </w:pPr>
            <w:r w:rsidRPr="007162D2">
              <w:rPr>
                <w:rFonts w:ascii="Arial" w:hAnsi="Arial" w:cs="Arial"/>
              </w:rPr>
              <w:t>Development of the implementation plan will identify the skills and workforce requirements.</w:t>
            </w:r>
          </w:p>
        </w:tc>
      </w:tr>
      <w:tr w:rsidR="0048252F" w:rsidRPr="00034194" w14:paraId="2E6AB50D" w14:textId="77777777" w:rsidTr="00DB637B">
        <w:tc>
          <w:tcPr>
            <w:tcW w:w="10343" w:type="dxa"/>
            <w:gridSpan w:val="4"/>
            <w:shd w:val="clear" w:color="auto" w:fill="D5DCE4" w:themeFill="text2" w:themeFillTint="33"/>
          </w:tcPr>
          <w:p w14:paraId="1B6FE32B" w14:textId="77777777" w:rsidR="0048252F" w:rsidRPr="00FA0CA9" w:rsidRDefault="0048252F" w:rsidP="00DB637B">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48252F" w:rsidRPr="007162D2" w14:paraId="62064F18" w14:textId="77777777" w:rsidTr="00DB637B">
        <w:tc>
          <w:tcPr>
            <w:tcW w:w="10343" w:type="dxa"/>
            <w:gridSpan w:val="4"/>
          </w:tcPr>
          <w:p w14:paraId="4EB071B0" w14:textId="77777777" w:rsidR="0048252F" w:rsidRPr="007162D2" w:rsidRDefault="0048252F" w:rsidP="00DB637B">
            <w:pPr>
              <w:ind w:right="96"/>
              <w:rPr>
                <w:rFonts w:ascii="Arial" w:hAnsi="Arial" w:cs="Arial"/>
              </w:rPr>
            </w:pPr>
            <w:r w:rsidRPr="007162D2">
              <w:rPr>
                <w:rFonts w:ascii="Arial" w:hAnsi="Arial" w:cs="Arial"/>
              </w:rPr>
              <w:t>P</w:t>
            </w:r>
            <w:r>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48252F" w:rsidRPr="00985539" w14:paraId="3FB3DBFF" w14:textId="77777777" w:rsidTr="00DB637B">
        <w:tc>
          <w:tcPr>
            <w:tcW w:w="2470" w:type="dxa"/>
            <w:gridSpan w:val="2"/>
          </w:tcPr>
          <w:p w14:paraId="2715239D" w14:textId="77777777" w:rsidR="0048252F" w:rsidRPr="00985539" w:rsidRDefault="0048252F" w:rsidP="00DB637B">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7103F3FB" w14:textId="77777777" w:rsidR="0048252F" w:rsidRPr="007162D2" w:rsidRDefault="0048252F" w:rsidP="00DB637B">
            <w:pPr>
              <w:ind w:right="96"/>
              <w:rPr>
                <w:rFonts w:ascii="Arial" w:hAnsi="Arial" w:cs="Arial"/>
              </w:rPr>
            </w:pPr>
            <w:r w:rsidRPr="007162D2">
              <w:rPr>
                <w:rFonts w:ascii="Arial" w:hAnsi="Arial" w:cs="Arial"/>
              </w:rPr>
              <w:t>No previous reports</w:t>
            </w:r>
          </w:p>
        </w:tc>
      </w:tr>
      <w:tr w:rsidR="0048252F" w:rsidRPr="00985539" w14:paraId="7D9A5CDC" w14:textId="77777777" w:rsidTr="00DB637B">
        <w:tc>
          <w:tcPr>
            <w:tcW w:w="2470" w:type="dxa"/>
            <w:gridSpan w:val="2"/>
          </w:tcPr>
          <w:p w14:paraId="720B8A32" w14:textId="77777777" w:rsidR="0048252F" w:rsidRPr="00985539" w:rsidRDefault="0048252F" w:rsidP="00DB637B">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3FC181B9" w14:textId="51976129" w:rsidR="0048252F" w:rsidRPr="007162D2" w:rsidRDefault="00510512" w:rsidP="00DB637B">
            <w:pPr>
              <w:ind w:right="96"/>
              <w:rPr>
                <w:rFonts w:ascii="Arial" w:hAnsi="Arial" w:cs="Arial"/>
              </w:rPr>
            </w:pPr>
            <w:r>
              <w:rPr>
                <w:rFonts w:ascii="Arial" w:hAnsi="Arial" w:cs="Arial"/>
              </w:rPr>
              <w:t>I – potential actions to drive down suicide rates across Swansea Bay</w:t>
            </w:r>
          </w:p>
        </w:tc>
      </w:tr>
    </w:tbl>
    <w:p w14:paraId="608DB074" w14:textId="77777777" w:rsidR="0048252F" w:rsidRDefault="0048252F" w:rsidP="0048252F">
      <w:pPr>
        <w:pStyle w:val="NoSpacing"/>
      </w:pPr>
    </w:p>
    <w:p w14:paraId="5803FAB8" w14:textId="77777777" w:rsidR="00D82BBC" w:rsidRDefault="00D82BBC" w:rsidP="0048252F">
      <w:pPr>
        <w:pStyle w:val="NoSpacing"/>
      </w:pPr>
    </w:p>
    <w:p w14:paraId="7BE2FE03" w14:textId="77777777" w:rsidR="00D82BBC" w:rsidRDefault="00D82BBC" w:rsidP="0048252F">
      <w:pPr>
        <w:pStyle w:val="NoSpacing"/>
      </w:pPr>
    </w:p>
    <w:p w14:paraId="477F2A04" w14:textId="77777777" w:rsidR="00D82BBC" w:rsidRDefault="00D82BBC" w:rsidP="0048252F">
      <w:pPr>
        <w:pStyle w:val="NoSpacing"/>
      </w:pPr>
    </w:p>
    <w:p w14:paraId="4779C058" w14:textId="77777777" w:rsidR="00D82BBC" w:rsidRDefault="00D82BBC" w:rsidP="0048252F">
      <w:pPr>
        <w:pStyle w:val="NoSpacing"/>
      </w:pPr>
    </w:p>
    <w:p w14:paraId="10327430" w14:textId="77777777" w:rsidR="00D82BBC" w:rsidRDefault="00D82BBC" w:rsidP="0048252F">
      <w:pPr>
        <w:pStyle w:val="NoSpacing"/>
      </w:pPr>
    </w:p>
    <w:p w14:paraId="6990FE85" w14:textId="77777777" w:rsidR="00D82BBC" w:rsidRDefault="00D82BBC" w:rsidP="0048252F">
      <w:pPr>
        <w:pStyle w:val="NoSpacing"/>
      </w:pPr>
    </w:p>
    <w:p w14:paraId="4927AB3B" w14:textId="77777777" w:rsidR="00D82BBC" w:rsidRDefault="00D82BBC" w:rsidP="0048252F">
      <w:pPr>
        <w:pStyle w:val="NoSpacing"/>
      </w:pPr>
    </w:p>
    <w:p w14:paraId="78AE5E95" w14:textId="77777777" w:rsidR="00D82BBC" w:rsidRDefault="00D82BBC" w:rsidP="0048252F">
      <w:pPr>
        <w:pStyle w:val="NoSpacing"/>
      </w:pPr>
    </w:p>
    <w:p w14:paraId="512B3DDA" w14:textId="77777777" w:rsidR="00D82BBC" w:rsidRDefault="00D82BBC" w:rsidP="0048252F">
      <w:pPr>
        <w:pStyle w:val="NoSpacing"/>
      </w:pPr>
    </w:p>
    <w:p w14:paraId="68E3A353" w14:textId="1427B814" w:rsidR="00D82BBC" w:rsidRPr="00D82BBC" w:rsidRDefault="00D82BBC" w:rsidP="00D82BBC">
      <w:pPr>
        <w:pStyle w:val="NoSpacing"/>
        <w:jc w:val="center"/>
        <w:rPr>
          <w:rFonts w:ascii="Arial" w:hAnsi="Arial" w:cs="Arial"/>
          <w:b/>
          <w:bCs/>
          <w:sz w:val="24"/>
          <w:szCs w:val="24"/>
        </w:rPr>
      </w:pPr>
      <w:r w:rsidRPr="00D82BBC">
        <w:rPr>
          <w:rFonts w:ascii="Arial" w:hAnsi="Arial" w:cs="Arial"/>
          <w:b/>
          <w:bCs/>
          <w:sz w:val="24"/>
          <w:szCs w:val="24"/>
        </w:rPr>
        <w:t>APPENDIX I</w:t>
      </w:r>
    </w:p>
    <w:p w14:paraId="30D4FDC4" w14:textId="77777777" w:rsidR="00D82BBC" w:rsidRPr="00510512" w:rsidRDefault="00D82BBC" w:rsidP="0048252F">
      <w:pPr>
        <w:pStyle w:val="NoSpacing"/>
        <w:rPr>
          <w:rFonts w:ascii="Arial" w:hAnsi="Arial" w:cs="Arial"/>
          <w:sz w:val="24"/>
          <w:szCs w:val="24"/>
        </w:rPr>
      </w:pPr>
    </w:p>
    <w:p w14:paraId="17D6068C" w14:textId="2B31DBE9" w:rsidR="00D82BBC" w:rsidRPr="00510512" w:rsidRDefault="00D82BBC" w:rsidP="0048252F">
      <w:pPr>
        <w:pStyle w:val="NoSpacing"/>
        <w:rPr>
          <w:rFonts w:ascii="Arial" w:hAnsi="Arial" w:cs="Arial"/>
          <w:sz w:val="24"/>
          <w:szCs w:val="24"/>
        </w:rPr>
      </w:pPr>
      <w:r w:rsidRPr="00510512">
        <w:rPr>
          <w:rFonts w:ascii="Arial" w:hAnsi="Arial" w:cs="Arial"/>
          <w:sz w:val="24"/>
          <w:szCs w:val="24"/>
        </w:rPr>
        <w:t>Potential actions in support of driving down the number of people taking their lives through suicide across Swansea Bay, in line with our 4 pillar approach.</w:t>
      </w:r>
    </w:p>
    <w:p w14:paraId="2DF26F41" w14:textId="77777777" w:rsidR="00D82BBC" w:rsidRPr="00510512" w:rsidRDefault="00D82BBC" w:rsidP="0048252F">
      <w:pPr>
        <w:pStyle w:val="NoSpacing"/>
        <w:rPr>
          <w:rFonts w:ascii="Arial" w:hAnsi="Arial" w:cs="Arial"/>
          <w:sz w:val="24"/>
          <w:szCs w:val="24"/>
        </w:rPr>
      </w:pPr>
    </w:p>
    <w:p w14:paraId="2B880725" w14:textId="5760A9F6" w:rsidR="00D82BBC" w:rsidRPr="00261EDF" w:rsidRDefault="00D82BBC" w:rsidP="0048252F">
      <w:pPr>
        <w:pStyle w:val="NoSpacing"/>
      </w:pPr>
      <w:r>
        <w:rPr>
          <w:noProof/>
          <w:lang w:eastAsia="en-GB"/>
        </w:rPr>
        <w:drawing>
          <wp:inline distT="0" distB="0" distL="0" distR="0" wp14:anchorId="734CAC48" wp14:editId="1666EAA2">
            <wp:extent cx="6878566" cy="5820410"/>
            <wp:effectExtent l="0" t="0" r="0" b="8890"/>
            <wp:docPr id="3219790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888390" cy="5828723"/>
                    </a:xfrm>
                    <a:prstGeom prst="rect">
                      <a:avLst/>
                    </a:prstGeom>
                    <a:noFill/>
                  </pic:spPr>
                </pic:pic>
              </a:graphicData>
            </a:graphic>
          </wp:inline>
        </w:drawing>
      </w:r>
    </w:p>
    <w:sectPr w:rsidR="00D82BBC" w:rsidRPr="00261EDF" w:rsidSect="009542CA">
      <w:headerReference w:type="default" r:id="rId26"/>
      <w:footerReference w:type="default" r:id="rId27"/>
      <w:pgSz w:w="11906" w:h="16838"/>
      <w:pgMar w:top="720" w:right="720" w:bottom="720" w:left="720" w:header="227" w:footer="227"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A939895" w16cex:dateUtc="2023-10-30T17: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3F9A398" w16cid:durableId="3A93989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7BBEC3" w14:textId="77777777" w:rsidR="00D86936" w:rsidRDefault="00D86936" w:rsidP="00C107F2">
      <w:pPr>
        <w:spacing w:after="0" w:line="240" w:lineRule="auto"/>
      </w:pPr>
      <w:r>
        <w:separator/>
      </w:r>
    </w:p>
  </w:endnote>
  <w:endnote w:type="continuationSeparator" w:id="0">
    <w:p w14:paraId="0BE6724C" w14:textId="77777777" w:rsidR="00D86936" w:rsidRDefault="00D8693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95D3F" w14:textId="60F91BBD" w:rsidR="00610221" w:rsidRDefault="00610221">
    <w:pPr>
      <w:pStyle w:val="Footer"/>
    </w:pPr>
    <w:r>
      <w:t>Quality and Safety Committee – Tuesday, 19</w:t>
    </w:r>
    <w:r w:rsidRPr="00610221">
      <w:rPr>
        <w:vertAlign w:val="superscript"/>
      </w:rPr>
      <w:t>th</w:t>
    </w:r>
    <w:r>
      <w:t xml:space="preserve"> December 2023                                                                         </w:t>
    </w:r>
    <w:sdt>
      <w:sdtPr>
        <w:id w:val="-92857153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F389C">
          <w:rPr>
            <w:noProof/>
          </w:rPr>
          <w:t>15</w:t>
        </w:r>
        <w:r>
          <w:rPr>
            <w:noProof/>
          </w:rPr>
          <w:fldChar w:fldCharType="end"/>
        </w:r>
      </w:sdtContent>
    </w:sdt>
  </w:p>
  <w:p w14:paraId="5404AD3E" w14:textId="77777777" w:rsidR="009542CA" w:rsidRDefault="009542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BE08E9" w14:textId="77777777" w:rsidR="00D86936" w:rsidRDefault="00D86936" w:rsidP="00C107F2">
      <w:pPr>
        <w:spacing w:after="0" w:line="240" w:lineRule="auto"/>
      </w:pPr>
      <w:r>
        <w:separator/>
      </w:r>
    </w:p>
  </w:footnote>
  <w:footnote w:type="continuationSeparator" w:id="0">
    <w:p w14:paraId="76BD4721" w14:textId="77777777" w:rsidR="00D86936" w:rsidRDefault="00D86936" w:rsidP="00C107F2">
      <w:pPr>
        <w:spacing w:after="0" w:line="240" w:lineRule="auto"/>
      </w:pPr>
      <w:r>
        <w:continuationSeparator/>
      </w:r>
    </w:p>
  </w:footnote>
  <w:footnote w:id="1">
    <w:p w14:paraId="6951FF85" w14:textId="77777777" w:rsidR="00C71123" w:rsidRDefault="00C71123" w:rsidP="00C71123">
      <w:pPr>
        <w:pStyle w:val="FootnoteText"/>
      </w:pPr>
      <w:r>
        <w:rPr>
          <w:rStyle w:val="FootnoteReference"/>
        </w:rPr>
        <w:footnoteRef/>
      </w:r>
      <w:r>
        <w:t xml:space="preserve"> </w:t>
      </w:r>
      <w:hyperlink r:id="rId1" w:history="1">
        <w:r w:rsidRPr="00590CC4">
          <w:rPr>
            <w:color w:val="0000FF"/>
            <w:sz w:val="22"/>
            <w:szCs w:val="22"/>
            <w:u w:val="single"/>
          </w:rPr>
          <w:t>Suicide trends in the early months of the COVID-19 pandemic: an interrupted time-series analysis of preliminary data from 21 countries - The Lancet Psychiatry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DF1CE" w14:textId="22D17566" w:rsidR="00317D5D" w:rsidRDefault="00317D5D">
    <w:pPr>
      <w:pStyle w:val="Header"/>
      <w:jc w:val="right"/>
    </w:pPr>
  </w:p>
  <w:p w14:paraId="1CCD9CFA" w14:textId="77777777" w:rsidR="00317D5D" w:rsidRDefault="00317D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D27D5"/>
    <w:multiLevelType w:val="hybridMultilevel"/>
    <w:tmpl w:val="B18E06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4A779C"/>
    <w:multiLevelType w:val="hybridMultilevel"/>
    <w:tmpl w:val="EB50EA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3756E6"/>
    <w:multiLevelType w:val="hybridMultilevel"/>
    <w:tmpl w:val="20AEFD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7427386"/>
    <w:multiLevelType w:val="hybridMultilevel"/>
    <w:tmpl w:val="6A84A3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0F22642"/>
    <w:multiLevelType w:val="hybridMultilevel"/>
    <w:tmpl w:val="59A69820"/>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32301E75"/>
    <w:multiLevelType w:val="hybridMultilevel"/>
    <w:tmpl w:val="2EE2E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E81CCE"/>
    <w:multiLevelType w:val="hybridMultilevel"/>
    <w:tmpl w:val="214CD7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7775C5A"/>
    <w:multiLevelType w:val="hybridMultilevel"/>
    <w:tmpl w:val="886ABED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92433CD"/>
    <w:multiLevelType w:val="hybridMultilevel"/>
    <w:tmpl w:val="EB7CB5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EB51F5"/>
    <w:multiLevelType w:val="hybridMultilevel"/>
    <w:tmpl w:val="C556079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FD01A74"/>
    <w:multiLevelType w:val="hybridMultilevel"/>
    <w:tmpl w:val="0B5AC7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16A22EA"/>
    <w:multiLevelType w:val="hybridMultilevel"/>
    <w:tmpl w:val="4E9299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2012673"/>
    <w:multiLevelType w:val="hybridMultilevel"/>
    <w:tmpl w:val="97EEEE4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5C65446"/>
    <w:multiLevelType w:val="hybridMultilevel"/>
    <w:tmpl w:val="DB3627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60532EF"/>
    <w:multiLevelType w:val="hybridMultilevel"/>
    <w:tmpl w:val="CE564F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0722DDE"/>
    <w:multiLevelType w:val="hybridMultilevel"/>
    <w:tmpl w:val="C0866BE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78C3436"/>
    <w:multiLevelType w:val="hybridMultilevel"/>
    <w:tmpl w:val="F8128768"/>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69077CA6"/>
    <w:multiLevelType w:val="hybridMultilevel"/>
    <w:tmpl w:val="01E284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E6B4DF4"/>
    <w:multiLevelType w:val="hybridMultilevel"/>
    <w:tmpl w:val="7F6E22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85359EA"/>
    <w:multiLevelType w:val="hybridMultilevel"/>
    <w:tmpl w:val="1AE87F8E"/>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7B926D17"/>
    <w:multiLevelType w:val="hybridMultilevel"/>
    <w:tmpl w:val="1A1C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FC03E4"/>
    <w:multiLevelType w:val="hybridMultilevel"/>
    <w:tmpl w:val="F02A39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18"/>
  </w:num>
  <w:num w:numId="3">
    <w:abstractNumId w:val="7"/>
  </w:num>
  <w:num w:numId="4">
    <w:abstractNumId w:val="0"/>
  </w:num>
  <w:num w:numId="5">
    <w:abstractNumId w:val="11"/>
  </w:num>
  <w:num w:numId="6">
    <w:abstractNumId w:val="6"/>
  </w:num>
  <w:num w:numId="7">
    <w:abstractNumId w:val="15"/>
  </w:num>
  <w:num w:numId="8">
    <w:abstractNumId w:val="10"/>
  </w:num>
  <w:num w:numId="9">
    <w:abstractNumId w:val="13"/>
  </w:num>
  <w:num w:numId="10">
    <w:abstractNumId w:val="21"/>
  </w:num>
  <w:num w:numId="11">
    <w:abstractNumId w:val="12"/>
  </w:num>
  <w:num w:numId="12">
    <w:abstractNumId w:val="2"/>
  </w:num>
  <w:num w:numId="13">
    <w:abstractNumId w:val="3"/>
  </w:num>
  <w:num w:numId="14">
    <w:abstractNumId w:val="17"/>
  </w:num>
  <w:num w:numId="15">
    <w:abstractNumId w:val="14"/>
  </w:num>
  <w:num w:numId="16">
    <w:abstractNumId w:val="1"/>
  </w:num>
  <w:num w:numId="17">
    <w:abstractNumId w:val="20"/>
  </w:num>
  <w:num w:numId="18">
    <w:abstractNumId w:val="5"/>
  </w:num>
  <w:num w:numId="19">
    <w:abstractNumId w:val="4"/>
  </w:num>
  <w:num w:numId="20">
    <w:abstractNumId w:val="8"/>
  </w:num>
  <w:num w:numId="21">
    <w:abstractNumId w:val="19"/>
  </w:num>
  <w:num w:numId="22">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504"/>
    <w:rsid w:val="00003CA6"/>
    <w:rsid w:val="00021C60"/>
    <w:rsid w:val="00026117"/>
    <w:rsid w:val="00034194"/>
    <w:rsid w:val="00040AF7"/>
    <w:rsid w:val="0004560B"/>
    <w:rsid w:val="00075236"/>
    <w:rsid w:val="00083FC0"/>
    <w:rsid w:val="00085546"/>
    <w:rsid w:val="00097ADC"/>
    <w:rsid w:val="00097CA2"/>
    <w:rsid w:val="000A3182"/>
    <w:rsid w:val="000A3EFF"/>
    <w:rsid w:val="000B1601"/>
    <w:rsid w:val="000C7E3E"/>
    <w:rsid w:val="000D062D"/>
    <w:rsid w:val="000D312E"/>
    <w:rsid w:val="000E6F14"/>
    <w:rsid w:val="000F361B"/>
    <w:rsid w:val="000F54D4"/>
    <w:rsid w:val="001254B4"/>
    <w:rsid w:val="00127D07"/>
    <w:rsid w:val="001332AF"/>
    <w:rsid w:val="00133EA1"/>
    <w:rsid w:val="0016096B"/>
    <w:rsid w:val="00161A36"/>
    <w:rsid w:val="00176D8C"/>
    <w:rsid w:val="0018389E"/>
    <w:rsid w:val="001852EB"/>
    <w:rsid w:val="001A20D6"/>
    <w:rsid w:val="001C05F2"/>
    <w:rsid w:val="001C182B"/>
    <w:rsid w:val="001C20F4"/>
    <w:rsid w:val="001F07FD"/>
    <w:rsid w:val="0020539A"/>
    <w:rsid w:val="002271ED"/>
    <w:rsid w:val="00233330"/>
    <w:rsid w:val="002432DC"/>
    <w:rsid w:val="00250A7F"/>
    <w:rsid w:val="00261EDF"/>
    <w:rsid w:val="00272774"/>
    <w:rsid w:val="00276CD5"/>
    <w:rsid w:val="002846E0"/>
    <w:rsid w:val="002854A7"/>
    <w:rsid w:val="002865FA"/>
    <w:rsid w:val="00290613"/>
    <w:rsid w:val="00294148"/>
    <w:rsid w:val="002F2D64"/>
    <w:rsid w:val="00317D5D"/>
    <w:rsid w:val="00320A9D"/>
    <w:rsid w:val="00323E4D"/>
    <w:rsid w:val="00341B4B"/>
    <w:rsid w:val="00344AB9"/>
    <w:rsid w:val="00345AAC"/>
    <w:rsid w:val="00353DE5"/>
    <w:rsid w:val="00365DCC"/>
    <w:rsid w:val="0037414D"/>
    <w:rsid w:val="0038029A"/>
    <w:rsid w:val="00380746"/>
    <w:rsid w:val="00385596"/>
    <w:rsid w:val="00390293"/>
    <w:rsid w:val="003A6F40"/>
    <w:rsid w:val="003B3C41"/>
    <w:rsid w:val="003C0FF8"/>
    <w:rsid w:val="003C1681"/>
    <w:rsid w:val="003C2BA7"/>
    <w:rsid w:val="003D356C"/>
    <w:rsid w:val="003D5CBD"/>
    <w:rsid w:val="00402924"/>
    <w:rsid w:val="00404E0F"/>
    <w:rsid w:val="00414894"/>
    <w:rsid w:val="004374E4"/>
    <w:rsid w:val="004541E5"/>
    <w:rsid w:val="00457581"/>
    <w:rsid w:val="00461835"/>
    <w:rsid w:val="0048252F"/>
    <w:rsid w:val="00490CF6"/>
    <w:rsid w:val="0049650F"/>
    <w:rsid w:val="004C787A"/>
    <w:rsid w:val="004D03A5"/>
    <w:rsid w:val="004D76FE"/>
    <w:rsid w:val="004E1F4E"/>
    <w:rsid w:val="004F3E01"/>
    <w:rsid w:val="00502BEB"/>
    <w:rsid w:val="00510512"/>
    <w:rsid w:val="00516E17"/>
    <w:rsid w:val="0052297E"/>
    <w:rsid w:val="00573848"/>
    <w:rsid w:val="0057460B"/>
    <w:rsid w:val="00585277"/>
    <w:rsid w:val="00590CC4"/>
    <w:rsid w:val="00594282"/>
    <w:rsid w:val="005A07B4"/>
    <w:rsid w:val="005A3C31"/>
    <w:rsid w:val="005D1652"/>
    <w:rsid w:val="005D7FAB"/>
    <w:rsid w:val="005F4E4E"/>
    <w:rsid w:val="00610221"/>
    <w:rsid w:val="00610AEC"/>
    <w:rsid w:val="00610C61"/>
    <w:rsid w:val="00613183"/>
    <w:rsid w:val="00615205"/>
    <w:rsid w:val="006472F4"/>
    <w:rsid w:val="00655190"/>
    <w:rsid w:val="00662218"/>
    <w:rsid w:val="00666FF2"/>
    <w:rsid w:val="00685AE0"/>
    <w:rsid w:val="006878BB"/>
    <w:rsid w:val="006B71F8"/>
    <w:rsid w:val="006B7E92"/>
    <w:rsid w:val="006D1998"/>
    <w:rsid w:val="006D41E8"/>
    <w:rsid w:val="006F0B9E"/>
    <w:rsid w:val="007037C2"/>
    <w:rsid w:val="00711095"/>
    <w:rsid w:val="0072604C"/>
    <w:rsid w:val="00734206"/>
    <w:rsid w:val="00736B76"/>
    <w:rsid w:val="007408B1"/>
    <w:rsid w:val="0074180C"/>
    <w:rsid w:val="00751804"/>
    <w:rsid w:val="00754AF5"/>
    <w:rsid w:val="00761ECF"/>
    <w:rsid w:val="007778FA"/>
    <w:rsid w:val="007A6EA6"/>
    <w:rsid w:val="007B1F3C"/>
    <w:rsid w:val="007B796E"/>
    <w:rsid w:val="007D648B"/>
    <w:rsid w:val="00810014"/>
    <w:rsid w:val="0081035C"/>
    <w:rsid w:val="00812FA0"/>
    <w:rsid w:val="00847BAF"/>
    <w:rsid w:val="0085253D"/>
    <w:rsid w:val="0085511D"/>
    <w:rsid w:val="00871103"/>
    <w:rsid w:val="008758E4"/>
    <w:rsid w:val="008776A4"/>
    <w:rsid w:val="00881506"/>
    <w:rsid w:val="0088317E"/>
    <w:rsid w:val="0088431B"/>
    <w:rsid w:val="00886884"/>
    <w:rsid w:val="008A1E99"/>
    <w:rsid w:val="008C15D9"/>
    <w:rsid w:val="008D0747"/>
    <w:rsid w:val="008D2306"/>
    <w:rsid w:val="008D32A0"/>
    <w:rsid w:val="008D3535"/>
    <w:rsid w:val="008D5926"/>
    <w:rsid w:val="008D7B75"/>
    <w:rsid w:val="008F5518"/>
    <w:rsid w:val="0090006E"/>
    <w:rsid w:val="009112DC"/>
    <w:rsid w:val="00916AE6"/>
    <w:rsid w:val="00931760"/>
    <w:rsid w:val="0093546B"/>
    <w:rsid w:val="009400B8"/>
    <w:rsid w:val="009542CA"/>
    <w:rsid w:val="00965AD7"/>
    <w:rsid w:val="00977B1A"/>
    <w:rsid w:val="00984298"/>
    <w:rsid w:val="00995319"/>
    <w:rsid w:val="009A441E"/>
    <w:rsid w:val="009D0C59"/>
    <w:rsid w:val="009D725B"/>
    <w:rsid w:val="009E56DA"/>
    <w:rsid w:val="009E7AF7"/>
    <w:rsid w:val="00A05CE3"/>
    <w:rsid w:val="00A238EE"/>
    <w:rsid w:val="00A47A95"/>
    <w:rsid w:val="00A61D61"/>
    <w:rsid w:val="00A633FB"/>
    <w:rsid w:val="00A81EFC"/>
    <w:rsid w:val="00A82EA9"/>
    <w:rsid w:val="00A95A8B"/>
    <w:rsid w:val="00A96AB1"/>
    <w:rsid w:val="00AB1AAE"/>
    <w:rsid w:val="00AC3D30"/>
    <w:rsid w:val="00AD064D"/>
    <w:rsid w:val="00AE6AAE"/>
    <w:rsid w:val="00AE7EC1"/>
    <w:rsid w:val="00AF389C"/>
    <w:rsid w:val="00B40D8D"/>
    <w:rsid w:val="00B52AEC"/>
    <w:rsid w:val="00B53206"/>
    <w:rsid w:val="00B53391"/>
    <w:rsid w:val="00B74834"/>
    <w:rsid w:val="00B80695"/>
    <w:rsid w:val="00B858B8"/>
    <w:rsid w:val="00B966D2"/>
    <w:rsid w:val="00BB54CD"/>
    <w:rsid w:val="00BC176A"/>
    <w:rsid w:val="00BC241D"/>
    <w:rsid w:val="00BE201A"/>
    <w:rsid w:val="00BE2323"/>
    <w:rsid w:val="00BF7362"/>
    <w:rsid w:val="00C107F2"/>
    <w:rsid w:val="00C143E1"/>
    <w:rsid w:val="00C21AA8"/>
    <w:rsid w:val="00C27C54"/>
    <w:rsid w:val="00C27CEC"/>
    <w:rsid w:val="00C3207A"/>
    <w:rsid w:val="00C33A04"/>
    <w:rsid w:val="00C46B9D"/>
    <w:rsid w:val="00C5040E"/>
    <w:rsid w:val="00C66902"/>
    <w:rsid w:val="00C67472"/>
    <w:rsid w:val="00C67885"/>
    <w:rsid w:val="00C71123"/>
    <w:rsid w:val="00C82290"/>
    <w:rsid w:val="00C95B3C"/>
    <w:rsid w:val="00CA5F08"/>
    <w:rsid w:val="00CD58C6"/>
    <w:rsid w:val="00CD7AA5"/>
    <w:rsid w:val="00CF4260"/>
    <w:rsid w:val="00CF7F5F"/>
    <w:rsid w:val="00D138AF"/>
    <w:rsid w:val="00D23916"/>
    <w:rsid w:val="00D36D43"/>
    <w:rsid w:val="00D512FC"/>
    <w:rsid w:val="00D56076"/>
    <w:rsid w:val="00D73C35"/>
    <w:rsid w:val="00D77E34"/>
    <w:rsid w:val="00D82BBC"/>
    <w:rsid w:val="00D86936"/>
    <w:rsid w:val="00D877E1"/>
    <w:rsid w:val="00DA76AD"/>
    <w:rsid w:val="00DC0725"/>
    <w:rsid w:val="00DD3FF7"/>
    <w:rsid w:val="00DE54F8"/>
    <w:rsid w:val="00E17F82"/>
    <w:rsid w:val="00E242E5"/>
    <w:rsid w:val="00E334F8"/>
    <w:rsid w:val="00E442FE"/>
    <w:rsid w:val="00E44AC6"/>
    <w:rsid w:val="00E46F7F"/>
    <w:rsid w:val="00E60808"/>
    <w:rsid w:val="00E840A3"/>
    <w:rsid w:val="00E962BC"/>
    <w:rsid w:val="00EB0F23"/>
    <w:rsid w:val="00ED510E"/>
    <w:rsid w:val="00EE3984"/>
    <w:rsid w:val="00F11CD2"/>
    <w:rsid w:val="00F13B44"/>
    <w:rsid w:val="00F34BE5"/>
    <w:rsid w:val="00F353B1"/>
    <w:rsid w:val="00F3737E"/>
    <w:rsid w:val="00F4234F"/>
    <w:rsid w:val="00F5082D"/>
    <w:rsid w:val="00F50DD0"/>
    <w:rsid w:val="00F531BD"/>
    <w:rsid w:val="00F5324A"/>
    <w:rsid w:val="00F5498F"/>
    <w:rsid w:val="00F57C68"/>
    <w:rsid w:val="00F743AB"/>
    <w:rsid w:val="00F75946"/>
    <w:rsid w:val="00F92AF3"/>
    <w:rsid w:val="00FA0CA9"/>
    <w:rsid w:val="00FA1738"/>
    <w:rsid w:val="00FB04BB"/>
    <w:rsid w:val="00FB66FE"/>
    <w:rsid w:val="00FD20C1"/>
    <w:rsid w:val="00FD2B8D"/>
    <w:rsid w:val="00FF4012"/>
    <w:rsid w:val="00FF66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02B4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8F5518"/>
  </w:style>
  <w:style w:type="paragraph" w:styleId="NoSpacing">
    <w:name w:val="No Spacing"/>
    <w:uiPriority w:val="1"/>
    <w:qFormat/>
    <w:rsid w:val="00F4234F"/>
    <w:pPr>
      <w:spacing w:after="0" w:line="240" w:lineRule="auto"/>
    </w:pPr>
  </w:style>
  <w:style w:type="paragraph" w:styleId="EndnoteText">
    <w:name w:val="endnote text"/>
    <w:basedOn w:val="Normal"/>
    <w:link w:val="EndnoteTextChar"/>
    <w:uiPriority w:val="99"/>
    <w:semiHidden/>
    <w:unhideWhenUsed/>
    <w:rsid w:val="00590CC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90CC4"/>
    <w:rPr>
      <w:sz w:val="20"/>
      <w:szCs w:val="20"/>
    </w:rPr>
  </w:style>
  <w:style w:type="character" w:styleId="EndnoteReference">
    <w:name w:val="endnote reference"/>
    <w:basedOn w:val="DefaultParagraphFont"/>
    <w:uiPriority w:val="99"/>
    <w:semiHidden/>
    <w:unhideWhenUsed/>
    <w:rsid w:val="00590CC4"/>
    <w:rPr>
      <w:vertAlign w:val="superscript"/>
    </w:rPr>
  </w:style>
  <w:style w:type="paragraph" w:styleId="FootnoteText">
    <w:name w:val="footnote text"/>
    <w:basedOn w:val="Normal"/>
    <w:link w:val="FootnoteTextChar"/>
    <w:uiPriority w:val="99"/>
    <w:semiHidden/>
    <w:unhideWhenUsed/>
    <w:rsid w:val="00590CC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0CC4"/>
    <w:rPr>
      <w:sz w:val="20"/>
      <w:szCs w:val="20"/>
    </w:rPr>
  </w:style>
  <w:style w:type="character" w:styleId="FootnoteReference">
    <w:name w:val="footnote reference"/>
    <w:basedOn w:val="DefaultParagraphFont"/>
    <w:uiPriority w:val="99"/>
    <w:semiHidden/>
    <w:unhideWhenUsed/>
    <w:rsid w:val="00590CC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66386">
      <w:bodyDiv w:val="1"/>
      <w:marLeft w:val="0"/>
      <w:marRight w:val="0"/>
      <w:marTop w:val="0"/>
      <w:marBottom w:val="0"/>
      <w:divBdr>
        <w:top w:val="none" w:sz="0" w:space="0" w:color="auto"/>
        <w:left w:val="none" w:sz="0" w:space="0" w:color="auto"/>
        <w:bottom w:val="none" w:sz="0" w:space="0" w:color="auto"/>
        <w:right w:val="none" w:sz="0" w:space="0" w:color="auto"/>
      </w:divBdr>
      <w:divsChild>
        <w:div w:id="1641574785">
          <w:marLeft w:val="446"/>
          <w:marRight w:val="0"/>
          <w:marTop w:val="0"/>
          <w:marBottom w:val="0"/>
          <w:divBdr>
            <w:top w:val="none" w:sz="0" w:space="0" w:color="auto"/>
            <w:left w:val="none" w:sz="0" w:space="0" w:color="auto"/>
            <w:bottom w:val="none" w:sz="0" w:space="0" w:color="auto"/>
            <w:right w:val="none" w:sz="0" w:space="0" w:color="auto"/>
          </w:divBdr>
        </w:div>
        <w:div w:id="1134173413">
          <w:marLeft w:val="446"/>
          <w:marRight w:val="0"/>
          <w:marTop w:val="0"/>
          <w:marBottom w:val="0"/>
          <w:divBdr>
            <w:top w:val="none" w:sz="0" w:space="0" w:color="auto"/>
            <w:left w:val="none" w:sz="0" w:space="0" w:color="auto"/>
            <w:bottom w:val="none" w:sz="0" w:space="0" w:color="auto"/>
            <w:right w:val="none" w:sz="0" w:space="0" w:color="auto"/>
          </w:divBdr>
        </w:div>
      </w:divsChild>
    </w:div>
    <w:div w:id="154956417">
      <w:bodyDiv w:val="1"/>
      <w:marLeft w:val="0"/>
      <w:marRight w:val="0"/>
      <w:marTop w:val="0"/>
      <w:marBottom w:val="0"/>
      <w:divBdr>
        <w:top w:val="none" w:sz="0" w:space="0" w:color="auto"/>
        <w:left w:val="none" w:sz="0" w:space="0" w:color="auto"/>
        <w:bottom w:val="none" w:sz="0" w:space="0" w:color="auto"/>
        <w:right w:val="none" w:sz="0" w:space="0" w:color="auto"/>
      </w:divBdr>
    </w:div>
    <w:div w:id="708379936">
      <w:bodyDiv w:val="1"/>
      <w:marLeft w:val="0"/>
      <w:marRight w:val="0"/>
      <w:marTop w:val="0"/>
      <w:marBottom w:val="0"/>
      <w:divBdr>
        <w:top w:val="none" w:sz="0" w:space="0" w:color="auto"/>
        <w:left w:val="none" w:sz="0" w:space="0" w:color="auto"/>
        <w:bottom w:val="none" w:sz="0" w:space="0" w:color="auto"/>
        <w:right w:val="none" w:sz="0" w:space="0" w:color="auto"/>
      </w:divBdr>
      <w:divsChild>
        <w:div w:id="796144625">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255993">
      <w:bodyDiv w:val="1"/>
      <w:marLeft w:val="0"/>
      <w:marRight w:val="0"/>
      <w:marTop w:val="0"/>
      <w:marBottom w:val="0"/>
      <w:divBdr>
        <w:top w:val="none" w:sz="0" w:space="0" w:color="auto"/>
        <w:left w:val="none" w:sz="0" w:space="0" w:color="auto"/>
        <w:bottom w:val="none" w:sz="0" w:space="0" w:color="auto"/>
        <w:right w:val="none" w:sz="0" w:space="0" w:color="auto"/>
      </w:divBdr>
    </w:div>
    <w:div w:id="906308348">
      <w:bodyDiv w:val="1"/>
      <w:marLeft w:val="0"/>
      <w:marRight w:val="0"/>
      <w:marTop w:val="0"/>
      <w:marBottom w:val="0"/>
      <w:divBdr>
        <w:top w:val="none" w:sz="0" w:space="0" w:color="auto"/>
        <w:left w:val="none" w:sz="0" w:space="0" w:color="auto"/>
        <w:bottom w:val="none" w:sz="0" w:space="0" w:color="auto"/>
        <w:right w:val="none" w:sz="0" w:space="0" w:color="auto"/>
      </w:divBdr>
      <w:divsChild>
        <w:div w:id="1507936099">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1960156">
      <w:bodyDiv w:val="1"/>
      <w:marLeft w:val="0"/>
      <w:marRight w:val="0"/>
      <w:marTop w:val="0"/>
      <w:marBottom w:val="0"/>
      <w:divBdr>
        <w:top w:val="none" w:sz="0" w:space="0" w:color="auto"/>
        <w:left w:val="none" w:sz="0" w:space="0" w:color="auto"/>
        <w:bottom w:val="none" w:sz="0" w:space="0" w:color="auto"/>
        <w:right w:val="none" w:sz="0" w:space="0" w:color="auto"/>
      </w:divBdr>
    </w:div>
    <w:div w:id="2115855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thelancet.com/journals/lanpsy/article/PIIS2215-0366(21)00091-2/fulltex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D3B048744734230A9C5E888C8FA0941"/>
        <w:category>
          <w:name w:val="General"/>
          <w:gallery w:val="placeholder"/>
        </w:category>
        <w:types>
          <w:type w:val="bbPlcHdr"/>
        </w:types>
        <w:behaviors>
          <w:behavior w:val="content"/>
        </w:behaviors>
        <w:guid w:val="{2C82EE48-8E43-4DAC-9751-76D0C978ADB7}"/>
      </w:docPartPr>
      <w:docPartBody>
        <w:p w:rsidR="001A1A01" w:rsidRDefault="0005624A" w:rsidP="0005624A">
          <w:pPr>
            <w:pStyle w:val="9D3B048744734230A9C5E888C8FA0941"/>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624A"/>
    <w:rsid w:val="0005624A"/>
    <w:rsid w:val="001A1A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5624A"/>
    <w:rPr>
      <w:color w:val="808080"/>
    </w:rPr>
  </w:style>
  <w:style w:type="paragraph" w:customStyle="1" w:styleId="8A97BCFF8EC945CBB274373AAF424A02">
    <w:name w:val="8A97BCFF8EC945CBB274373AAF424A02"/>
    <w:rsid w:val="0005624A"/>
  </w:style>
  <w:style w:type="paragraph" w:customStyle="1" w:styleId="9D3B048744734230A9C5E888C8FA0941">
    <w:name w:val="9D3B048744734230A9C5E888C8FA0941"/>
    <w:rsid w:val="000562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96D036-36A1-49DA-AEA4-A701D7397007}">
  <ds:schemaRefs>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purl.org/dc/terms/"/>
    <ds:schemaRef ds:uri="http://purl.org/dc/elements/1.1/"/>
    <ds:schemaRef ds:uri="http://www.w3.org/XML/1998/namespace"/>
    <ds:schemaRef ds:uri="258d5018-feb4-45ec-8043-ac7152467c64"/>
    <ds:schemaRef ds:uri="2795bbee-07b4-4e79-98d8-0419d9871cad"/>
    <ds:schemaRef ds:uri="http://schemas.microsoft.com/office/2006/metadata/properties"/>
  </ds:schemaRefs>
</ds:datastoreItem>
</file>

<file path=customXml/itemProps2.xml><?xml version="1.0" encoding="utf-8"?>
<ds:datastoreItem xmlns:ds="http://schemas.openxmlformats.org/officeDocument/2006/customXml" ds:itemID="{82133085-2EAF-45E3-B6FF-76C8696886F7}">
  <ds:schemaRefs>
    <ds:schemaRef ds:uri="http://schemas.microsoft.com/sharepoint/v3/contenttype/forms"/>
  </ds:schemaRefs>
</ds:datastoreItem>
</file>

<file path=customXml/itemProps3.xml><?xml version="1.0" encoding="utf-8"?>
<ds:datastoreItem xmlns:ds="http://schemas.openxmlformats.org/officeDocument/2006/customXml" ds:itemID="{0CA85B7C-672A-4011-B96B-2B97B7EFB7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69BDE8-7D73-42CF-BA57-9AEE65F2E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5098</Words>
  <Characters>29059</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2</cp:revision>
  <dcterms:created xsi:type="dcterms:W3CDTF">2023-12-18T15:56:00Z</dcterms:created>
  <dcterms:modified xsi:type="dcterms:W3CDTF">2023-12-18T15:56:00Z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