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31EF4D" w14:textId="77777777" w:rsidR="00876219" w:rsidRDefault="00142AB2">
      <w:pPr>
        <w:rPr>
          <w:rFonts w:ascii="Arial" w:hAnsi="Arial" w:cs="Arial"/>
          <w:sz w:val="24"/>
        </w:rPr>
      </w:pPr>
      <w:r>
        <w:rPr>
          <w:noProof/>
          <w:lang w:eastAsia="en-GB"/>
        </w:rPr>
        <mc:AlternateContent>
          <mc:Choice Requires="wps">
            <w:drawing>
              <wp:anchor distT="0" distB="0" distL="114300" distR="114300" simplePos="0" relativeHeight="251657728" behindDoc="0" locked="0" layoutInCell="1" allowOverlap="1" wp14:anchorId="1AAFA222" wp14:editId="5EEBBD94">
                <wp:simplePos x="0" y="0"/>
                <wp:positionH relativeFrom="column">
                  <wp:posOffset>962025</wp:posOffset>
                </wp:positionH>
                <wp:positionV relativeFrom="paragraph">
                  <wp:posOffset>0</wp:posOffset>
                </wp:positionV>
                <wp:extent cx="3905250" cy="866775"/>
                <wp:effectExtent l="0" t="0" r="0" b="952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66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37FD0B" w14:textId="77777777" w:rsidR="0058572E" w:rsidRPr="006D67B2" w:rsidRDefault="0058572E">
                            <w:pPr>
                              <w:rPr>
                                <w:rFonts w:ascii="Arial" w:hAnsi="Arial" w:cs="Arial"/>
                                <w:sz w:val="24"/>
                              </w:rPr>
                            </w:pPr>
                            <w:r>
                              <w:rPr>
                                <w:rFonts w:ascii="Arial" w:hAnsi="Arial" w:cs="Arial"/>
                                <w:noProof/>
                                <w:sz w:val="24"/>
                                <w:lang w:eastAsia="en-GB"/>
                              </w:rPr>
                              <w:drawing>
                                <wp:inline distT="0" distB="0" distL="0" distR="0" wp14:anchorId="1D2D965E" wp14:editId="78EE5F99">
                                  <wp:extent cx="3724275" cy="1120140"/>
                                  <wp:effectExtent l="0" t="0" r="9525"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24275" cy="112014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AAFA222" id="_x0000_t202" coordsize="21600,21600" o:spt="202" path="m,l,21600r21600,l21600,xe">
                <v:stroke joinstyle="miter"/>
                <v:path gradientshapeok="t" o:connecttype="rect"/>
              </v:shapetype>
              <v:shape id="Text Box 2" o:spid="_x0000_s1026" type="#_x0000_t202" style="position:absolute;margin-left:75.75pt;margin-top:0;width:307.5pt;height:68.2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" stroked="f">
                <v:textbox style="mso-fit-shape-to-text:t">
                  <w:txbxContent>
                    <w:p w14:paraId="5037FD0B" w14:textId="77777777" w:rsidR="0058572E" w:rsidRPr="006D67B2" w:rsidRDefault="0058572E">
                      <w:pPr>
                        <w:rPr>
                          <w:rFonts w:ascii="Arial" w:hAnsi="Arial" w:cs="Arial"/>
                          <w:sz w:val="24"/>
                        </w:rPr>
                      </w:pPr>
                      <w:r>
                        <w:rPr>
                          <w:rFonts w:ascii="Arial" w:hAnsi="Arial" w:cs="Arial"/>
                          <w:noProof/>
                          <w:sz w:val="24"/>
                          <w:lang w:eastAsia="en-GB"/>
                        </w:rPr>
                        <w:drawing>
                          <wp:inline distT="0" distB="0" distL="0" distR="0" wp14:anchorId="1D2D965E" wp14:editId="78EE5F99">
                            <wp:extent cx="3724275" cy="1120140"/>
                            <wp:effectExtent l="0" t="0" r="9525"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24275" cy="1120140"/>
                                    </a:xfrm>
                                    <a:prstGeom prst="rect">
                                      <a:avLst/>
                                    </a:prstGeom>
                                    <a:noFill/>
                                    <a:ln>
                                      <a:noFill/>
                                    </a:ln>
                                  </pic:spPr>
                                </pic:pic>
                              </a:graphicData>
                            </a:graphic>
                          </wp:inline>
                        </w:drawing>
                      </w:r>
                    </w:p>
                  </w:txbxContent>
                </v:textbox>
                <w10:wrap type="square"/>
              </v:shape>
            </w:pict>
          </mc:Fallback>
        </mc:AlternateContent>
      </w:r>
    </w:p>
    <w:p w14:paraId="0BB649D9" w14:textId="77777777" w:rsidR="00876219" w:rsidRDefault="00876219">
      <w:pPr>
        <w:rPr>
          <w:rFonts w:ascii="Arial" w:hAnsi="Arial" w:cs="Arial"/>
          <w:sz w:val="24"/>
        </w:rPr>
      </w:pPr>
    </w:p>
    <w:p w14:paraId="6B3BBA75" w14:textId="77777777" w:rsidR="00876219" w:rsidRDefault="00876219">
      <w:pPr>
        <w:rPr>
          <w:rFonts w:ascii="Arial" w:hAnsi="Arial" w:cs="Arial"/>
          <w:sz w:val="24"/>
        </w:rPr>
      </w:pPr>
    </w:p>
    <w:p w14:paraId="6D6D1648" w14:textId="77777777" w:rsidR="00876219" w:rsidRDefault="00876219">
      <w:pPr>
        <w:rPr>
          <w:rFonts w:ascii="Arial" w:hAnsi="Arial" w:cs="Arial"/>
          <w:sz w:val="24"/>
        </w:rPr>
      </w:pPr>
    </w:p>
    <w:p w14:paraId="0CFCCB0F" w14:textId="77777777" w:rsidR="00876219" w:rsidRDefault="00876219">
      <w:pPr>
        <w:rPr>
          <w:rFonts w:ascii="Arial" w:hAnsi="Arial" w:cs="Arial"/>
          <w:sz w:val="24"/>
        </w:rPr>
      </w:pPr>
    </w:p>
    <w:p w14:paraId="5906BE83" w14:textId="77777777" w:rsidR="00876219" w:rsidRDefault="00876219">
      <w:pPr>
        <w:rPr>
          <w:rFonts w:ascii="Arial" w:hAnsi="Arial" w:cs="Arial"/>
          <w:sz w:val="24"/>
        </w:rPr>
      </w:pPr>
    </w:p>
    <w:p w14:paraId="72C78D0A" w14:textId="77777777" w:rsidR="00876219" w:rsidRDefault="00876219">
      <w:pPr>
        <w:rPr>
          <w:rFonts w:ascii="Arial" w:hAnsi="Arial" w:cs="Arial"/>
          <w:sz w:val="24"/>
        </w:rPr>
      </w:pPr>
    </w:p>
    <w:p w14:paraId="6C7AB696" w14:textId="77777777" w:rsidR="00876219" w:rsidRDefault="00876219">
      <w:pPr>
        <w:rPr>
          <w:rFonts w:ascii="Arial" w:hAnsi="Arial" w:cs="Arial"/>
          <w:sz w:val="24"/>
        </w:rPr>
      </w:pPr>
    </w:p>
    <w:p w14:paraId="3ABB7F5F" w14:textId="77777777" w:rsidR="003B2E6C" w:rsidRPr="003B2E6C" w:rsidRDefault="003B2E6C" w:rsidP="003B2E6C">
      <w:pPr>
        <w:jc w:val="center"/>
        <w:rPr>
          <w:rFonts w:ascii="Arial" w:hAnsi="Arial" w:cs="Arial"/>
          <w:sz w:val="56"/>
        </w:rPr>
      </w:pPr>
      <w:r w:rsidRPr="003B2E6C">
        <w:rPr>
          <w:rFonts w:ascii="Arial" w:hAnsi="Arial" w:cs="Arial"/>
          <w:sz w:val="56"/>
        </w:rPr>
        <w:t>ASBESTOS MANAGEMENT POLICY &amp; PROCEDURE</w:t>
      </w:r>
    </w:p>
    <w:p w14:paraId="4612221F" w14:textId="6B62B533" w:rsidR="00876219" w:rsidRDefault="00A83E9E" w:rsidP="00C4196A">
      <w:pPr>
        <w:jc w:val="center"/>
        <w:rPr>
          <w:rFonts w:ascii="Arial" w:hAnsi="Arial" w:cs="Arial"/>
          <w:sz w:val="24"/>
        </w:rPr>
      </w:pPr>
      <w:r>
        <w:rPr>
          <w:rFonts w:ascii="Arial" w:hAnsi="Arial" w:cs="Arial"/>
          <w:sz w:val="24"/>
        </w:rPr>
        <w:t>Version 2</w:t>
      </w:r>
      <w:bookmarkStart w:id="0" w:name="_GoBack"/>
      <w:bookmarkEnd w:id="0"/>
    </w:p>
    <w:p w14:paraId="40B3EB75" w14:textId="77777777" w:rsidR="00876219" w:rsidRDefault="00876219">
      <w:pPr>
        <w:rPr>
          <w:rFonts w:ascii="Arial" w:hAnsi="Arial" w:cs="Arial"/>
          <w:sz w:val="24"/>
        </w:rPr>
      </w:pPr>
    </w:p>
    <w:p w14:paraId="515CCC6E" w14:textId="77777777" w:rsidR="00CC5B96" w:rsidRPr="00217440" w:rsidRDefault="00CC5B96" w:rsidP="00CC5B96">
      <w:pPr>
        <w:jc w:val="center"/>
        <w:rPr>
          <w:b/>
          <w:u w:val="single"/>
        </w:rPr>
      </w:pPr>
    </w:p>
    <w:p w14:paraId="701B8B7F" w14:textId="77777777" w:rsidR="00CC5B96" w:rsidRDefault="00CC5B96" w:rsidP="00CC5B96">
      <w:pPr>
        <w:adjustRightInd w:val="0"/>
      </w:pPr>
    </w:p>
    <w:tbl>
      <w:tblPr>
        <w:tblpPr w:leftFromText="180" w:rightFromText="180" w:vertAnchor="text" w:horzAnchor="margin" w:tblpXSpec="center" w:tblpY="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7"/>
        <w:gridCol w:w="5535"/>
      </w:tblGrid>
      <w:tr w:rsidR="00CC5B96" w14:paraId="596F8B63" w14:textId="77777777" w:rsidTr="00CC66CF">
        <w:tc>
          <w:tcPr>
            <w:tcW w:w="2767" w:type="dxa"/>
            <w:shd w:val="clear" w:color="auto" w:fill="C4BC96" w:themeFill="background2" w:themeFillShade="BF"/>
            <w:vAlign w:val="center"/>
          </w:tcPr>
          <w:p w14:paraId="6BC38AC9" w14:textId="77777777" w:rsidR="00CC5B96" w:rsidRPr="002F6801" w:rsidRDefault="00CC5B96" w:rsidP="00CC5B96">
            <w:pPr>
              <w:spacing w:after="0" w:line="240" w:lineRule="auto"/>
              <w:rPr>
                <w:rFonts w:ascii="Arial" w:hAnsi="Arial" w:cs="Arial"/>
              </w:rPr>
            </w:pPr>
            <w:r w:rsidRPr="002F6801">
              <w:rPr>
                <w:rFonts w:ascii="Arial" w:hAnsi="Arial" w:cs="Arial"/>
              </w:rPr>
              <w:t>Document Owner:</w:t>
            </w:r>
          </w:p>
          <w:p w14:paraId="47B02067" w14:textId="77777777" w:rsidR="00CC5B96" w:rsidRPr="002F6801" w:rsidRDefault="00CC5B96" w:rsidP="00CC5B96">
            <w:pPr>
              <w:spacing w:after="0" w:line="240" w:lineRule="auto"/>
              <w:rPr>
                <w:rFonts w:ascii="Arial" w:hAnsi="Arial" w:cs="Arial"/>
              </w:rPr>
            </w:pPr>
          </w:p>
        </w:tc>
        <w:tc>
          <w:tcPr>
            <w:tcW w:w="5535" w:type="dxa"/>
            <w:shd w:val="clear" w:color="auto" w:fill="auto"/>
          </w:tcPr>
          <w:p w14:paraId="4AD7F219" w14:textId="77777777" w:rsidR="00CC5B96" w:rsidRPr="002F6801" w:rsidRDefault="001A07A9" w:rsidP="004D744A">
            <w:pPr>
              <w:spacing w:after="0" w:line="240" w:lineRule="auto"/>
              <w:rPr>
                <w:rFonts w:ascii="Arial" w:hAnsi="Arial" w:cs="Arial"/>
              </w:rPr>
            </w:pPr>
            <w:r>
              <w:rPr>
                <w:rFonts w:ascii="Arial" w:hAnsi="Arial" w:cs="Arial"/>
              </w:rPr>
              <w:t>Assistant Director of Operations (Estates)</w:t>
            </w:r>
          </w:p>
        </w:tc>
      </w:tr>
      <w:tr w:rsidR="00CC5B96" w14:paraId="628A3610" w14:textId="77777777" w:rsidTr="00CC66CF">
        <w:tc>
          <w:tcPr>
            <w:tcW w:w="2767" w:type="dxa"/>
            <w:shd w:val="clear" w:color="auto" w:fill="C4BC96" w:themeFill="background2" w:themeFillShade="BF"/>
            <w:vAlign w:val="center"/>
          </w:tcPr>
          <w:p w14:paraId="27433ACB" w14:textId="77777777" w:rsidR="00CC5B96" w:rsidRPr="002F6801" w:rsidRDefault="00CC5B96" w:rsidP="00CC5B96">
            <w:pPr>
              <w:spacing w:after="0" w:line="240" w:lineRule="auto"/>
              <w:rPr>
                <w:rFonts w:ascii="Arial" w:hAnsi="Arial" w:cs="Arial"/>
              </w:rPr>
            </w:pPr>
            <w:r w:rsidRPr="002F6801">
              <w:rPr>
                <w:rFonts w:ascii="Arial" w:hAnsi="Arial" w:cs="Arial"/>
              </w:rPr>
              <w:t>Approved By:</w:t>
            </w:r>
          </w:p>
          <w:p w14:paraId="593351D0" w14:textId="77777777" w:rsidR="00CC5B96" w:rsidRPr="002F6801" w:rsidRDefault="00CC5B96" w:rsidP="00CC5B96">
            <w:pPr>
              <w:spacing w:after="0" w:line="240" w:lineRule="auto"/>
              <w:rPr>
                <w:rFonts w:ascii="Arial" w:hAnsi="Arial" w:cs="Arial"/>
              </w:rPr>
            </w:pPr>
          </w:p>
        </w:tc>
        <w:tc>
          <w:tcPr>
            <w:tcW w:w="5535" w:type="dxa"/>
            <w:shd w:val="clear" w:color="auto" w:fill="auto"/>
          </w:tcPr>
          <w:p w14:paraId="20D69120" w14:textId="77777777" w:rsidR="00CC5B96" w:rsidRPr="002F6801" w:rsidRDefault="00451759" w:rsidP="00CC5B96">
            <w:pPr>
              <w:spacing w:after="0" w:line="240" w:lineRule="auto"/>
              <w:rPr>
                <w:rFonts w:ascii="Arial" w:hAnsi="Arial" w:cs="Arial"/>
              </w:rPr>
            </w:pPr>
            <w:r>
              <w:rPr>
                <w:rFonts w:ascii="Arial" w:hAnsi="Arial" w:cs="Arial"/>
              </w:rPr>
              <w:t>Health &amp; Safety Committee</w:t>
            </w:r>
          </w:p>
        </w:tc>
      </w:tr>
      <w:tr w:rsidR="00CC5B96" w14:paraId="1CB669D2" w14:textId="77777777" w:rsidTr="00CC66CF">
        <w:tc>
          <w:tcPr>
            <w:tcW w:w="2767" w:type="dxa"/>
            <w:shd w:val="clear" w:color="auto" w:fill="C4BC96" w:themeFill="background2" w:themeFillShade="BF"/>
            <w:vAlign w:val="center"/>
          </w:tcPr>
          <w:p w14:paraId="6B4901EA" w14:textId="77777777" w:rsidR="00CC5B96" w:rsidRPr="002F6801" w:rsidRDefault="00CC5B96" w:rsidP="00CC5B96">
            <w:pPr>
              <w:spacing w:after="0" w:line="240" w:lineRule="auto"/>
              <w:rPr>
                <w:rFonts w:ascii="Arial" w:hAnsi="Arial" w:cs="Arial"/>
              </w:rPr>
            </w:pPr>
            <w:r w:rsidRPr="002F6801">
              <w:rPr>
                <w:rFonts w:ascii="Arial" w:hAnsi="Arial" w:cs="Arial"/>
              </w:rPr>
              <w:t>Approval Date:</w:t>
            </w:r>
          </w:p>
          <w:p w14:paraId="6ADB62BE" w14:textId="77777777" w:rsidR="00CC5B96" w:rsidRPr="002F6801" w:rsidRDefault="00CC5B96" w:rsidP="00CC5B96">
            <w:pPr>
              <w:spacing w:after="0" w:line="240" w:lineRule="auto"/>
              <w:rPr>
                <w:rFonts w:ascii="Arial" w:hAnsi="Arial" w:cs="Arial"/>
              </w:rPr>
            </w:pPr>
          </w:p>
        </w:tc>
        <w:tc>
          <w:tcPr>
            <w:tcW w:w="5535" w:type="dxa"/>
            <w:shd w:val="clear" w:color="auto" w:fill="auto"/>
          </w:tcPr>
          <w:p w14:paraId="7D681339" w14:textId="193372BB" w:rsidR="00CC5B96" w:rsidRPr="00F551AF" w:rsidRDefault="00CC5B96" w:rsidP="00CC5B96">
            <w:pPr>
              <w:spacing w:after="0" w:line="240" w:lineRule="auto"/>
              <w:rPr>
                <w:rFonts w:ascii="Arial" w:hAnsi="Arial" w:cs="Arial"/>
                <w:highlight w:val="cyan"/>
              </w:rPr>
            </w:pPr>
          </w:p>
        </w:tc>
      </w:tr>
      <w:tr w:rsidR="00CC5B96" w14:paraId="3A2D8146" w14:textId="77777777" w:rsidTr="00CC66CF">
        <w:tc>
          <w:tcPr>
            <w:tcW w:w="2767" w:type="dxa"/>
            <w:shd w:val="clear" w:color="auto" w:fill="C4BC96" w:themeFill="background2" w:themeFillShade="BF"/>
            <w:vAlign w:val="center"/>
          </w:tcPr>
          <w:p w14:paraId="1D06575C" w14:textId="77777777" w:rsidR="00CC5B96" w:rsidRPr="002F6801" w:rsidRDefault="00CC5B96" w:rsidP="00CC5B96">
            <w:pPr>
              <w:spacing w:after="0" w:line="240" w:lineRule="auto"/>
              <w:rPr>
                <w:rFonts w:ascii="Arial" w:hAnsi="Arial" w:cs="Arial"/>
              </w:rPr>
            </w:pPr>
            <w:r w:rsidRPr="002F6801">
              <w:rPr>
                <w:rFonts w:ascii="Arial" w:hAnsi="Arial" w:cs="Arial"/>
              </w:rPr>
              <w:t>Review Date:</w:t>
            </w:r>
          </w:p>
          <w:p w14:paraId="1752357F" w14:textId="77777777" w:rsidR="00CC5B96" w:rsidRPr="002F6801" w:rsidRDefault="00CC5B96" w:rsidP="00CC5B96">
            <w:pPr>
              <w:spacing w:after="0" w:line="240" w:lineRule="auto"/>
              <w:rPr>
                <w:rFonts w:ascii="Arial" w:hAnsi="Arial" w:cs="Arial"/>
              </w:rPr>
            </w:pPr>
          </w:p>
        </w:tc>
        <w:tc>
          <w:tcPr>
            <w:tcW w:w="5535" w:type="dxa"/>
            <w:shd w:val="clear" w:color="auto" w:fill="auto"/>
          </w:tcPr>
          <w:p w14:paraId="47DB1125" w14:textId="6A9243C3" w:rsidR="00CC5B96" w:rsidRPr="00F551AF" w:rsidRDefault="00CC5B96" w:rsidP="00CC5B96">
            <w:pPr>
              <w:spacing w:after="0" w:line="240" w:lineRule="auto"/>
              <w:rPr>
                <w:rFonts w:ascii="Arial" w:hAnsi="Arial" w:cs="Arial"/>
                <w:highlight w:val="cyan"/>
              </w:rPr>
            </w:pPr>
          </w:p>
        </w:tc>
      </w:tr>
      <w:tr w:rsidR="00CC5B96" w14:paraId="41CA7A89" w14:textId="77777777" w:rsidTr="00CC66CF">
        <w:tc>
          <w:tcPr>
            <w:tcW w:w="2767" w:type="dxa"/>
            <w:tcBorders>
              <w:bottom w:val="single" w:sz="4" w:space="0" w:color="auto"/>
            </w:tcBorders>
            <w:shd w:val="clear" w:color="auto" w:fill="C4BC96" w:themeFill="background2" w:themeFillShade="BF"/>
            <w:vAlign w:val="center"/>
          </w:tcPr>
          <w:p w14:paraId="7EC5232E" w14:textId="77777777" w:rsidR="00CC5B96" w:rsidRPr="002F6801" w:rsidRDefault="00CC5B96" w:rsidP="00CC5B96">
            <w:pPr>
              <w:spacing w:after="0" w:line="240" w:lineRule="auto"/>
              <w:rPr>
                <w:rFonts w:ascii="Arial" w:hAnsi="Arial" w:cs="Arial"/>
              </w:rPr>
            </w:pPr>
            <w:r w:rsidRPr="002F6801">
              <w:rPr>
                <w:rFonts w:ascii="Arial" w:hAnsi="Arial" w:cs="Arial"/>
              </w:rPr>
              <w:t>Policy ID:</w:t>
            </w:r>
          </w:p>
          <w:p w14:paraId="6BE3AA39" w14:textId="77777777" w:rsidR="00CC5B96" w:rsidRPr="002F6801" w:rsidRDefault="00CC5B96" w:rsidP="00CC5B96">
            <w:pPr>
              <w:spacing w:after="0" w:line="240" w:lineRule="auto"/>
              <w:rPr>
                <w:rFonts w:ascii="Arial" w:hAnsi="Arial" w:cs="Arial"/>
              </w:rPr>
            </w:pPr>
          </w:p>
        </w:tc>
        <w:tc>
          <w:tcPr>
            <w:tcW w:w="5535" w:type="dxa"/>
            <w:tcBorders>
              <w:bottom w:val="single" w:sz="4" w:space="0" w:color="auto"/>
            </w:tcBorders>
            <w:shd w:val="clear" w:color="auto" w:fill="auto"/>
          </w:tcPr>
          <w:p w14:paraId="18063922" w14:textId="77777777" w:rsidR="00C85D4C" w:rsidRPr="002F6801" w:rsidRDefault="00C85D4C" w:rsidP="00451759">
            <w:pPr>
              <w:spacing w:after="0" w:line="240" w:lineRule="auto"/>
              <w:rPr>
                <w:rFonts w:ascii="Arial" w:hAnsi="Arial" w:cs="Arial"/>
              </w:rPr>
            </w:pPr>
          </w:p>
        </w:tc>
      </w:tr>
      <w:tr w:rsidR="00CC5B96" w14:paraId="08361CC9" w14:textId="77777777" w:rsidTr="003B34F1">
        <w:tc>
          <w:tcPr>
            <w:tcW w:w="8302" w:type="dxa"/>
            <w:gridSpan w:val="2"/>
            <w:tcBorders>
              <w:left w:val="nil"/>
              <w:bottom w:val="nil"/>
              <w:right w:val="nil"/>
            </w:tcBorders>
            <w:shd w:val="clear" w:color="auto" w:fill="auto"/>
            <w:vAlign w:val="center"/>
          </w:tcPr>
          <w:p w14:paraId="0FCBA18E" w14:textId="77777777" w:rsidR="00CC5B96" w:rsidRPr="002F6801" w:rsidRDefault="00CC5B96" w:rsidP="00CC5B96">
            <w:pPr>
              <w:spacing w:after="0" w:line="240" w:lineRule="auto"/>
              <w:jc w:val="both"/>
              <w:rPr>
                <w:rFonts w:ascii="Arial" w:hAnsi="Arial" w:cs="Arial"/>
              </w:rPr>
            </w:pPr>
          </w:p>
          <w:p w14:paraId="12017884" w14:textId="77777777" w:rsidR="00CC5B96" w:rsidRPr="002F6801" w:rsidRDefault="00CC5B96" w:rsidP="00CC5B96">
            <w:pPr>
              <w:spacing w:after="0" w:line="240" w:lineRule="auto"/>
              <w:jc w:val="both"/>
              <w:rPr>
                <w:rFonts w:ascii="Arial" w:hAnsi="Arial" w:cs="Arial"/>
              </w:rPr>
            </w:pPr>
            <w:r w:rsidRPr="002F6801">
              <w:rPr>
                <w:rFonts w:ascii="Arial" w:hAnsi="Arial" w:cs="Arial"/>
              </w:rPr>
              <w:t>This policy has been screened for relevance to equality.  No potential negative impact has been identified so a full equality impact assessment is not required.</w:t>
            </w:r>
          </w:p>
          <w:p w14:paraId="5D790EB5" w14:textId="77777777" w:rsidR="00CC5B96" w:rsidRPr="002F6801" w:rsidRDefault="00CC5B96" w:rsidP="00CC5B96">
            <w:pPr>
              <w:spacing w:after="0" w:line="240" w:lineRule="auto"/>
              <w:rPr>
                <w:rFonts w:ascii="Arial" w:hAnsi="Arial" w:cs="Arial"/>
              </w:rPr>
            </w:pPr>
          </w:p>
        </w:tc>
      </w:tr>
    </w:tbl>
    <w:p w14:paraId="1EFAF522" w14:textId="77777777" w:rsidR="00CC5B96" w:rsidRDefault="00CC5B96" w:rsidP="00CC5B96">
      <w:pPr>
        <w:adjustRightInd w:val="0"/>
      </w:pPr>
    </w:p>
    <w:p w14:paraId="1C9ACFFA" w14:textId="77777777" w:rsidR="00CC5B96" w:rsidRDefault="00CC5B96" w:rsidP="00CC5B96">
      <w:pPr>
        <w:adjustRightInd w:val="0"/>
      </w:pPr>
    </w:p>
    <w:p w14:paraId="7A296D41" w14:textId="77777777" w:rsidR="00CC5B96" w:rsidRDefault="0047199E" w:rsidP="0047199E">
      <w:pPr>
        <w:tabs>
          <w:tab w:val="left" w:pos="7830"/>
        </w:tabs>
      </w:pPr>
      <w:r>
        <w:tab/>
      </w:r>
    </w:p>
    <w:p w14:paraId="225142BD" w14:textId="77777777" w:rsidR="00CC5B96" w:rsidRDefault="001A07A9" w:rsidP="001A07A9">
      <w:pPr>
        <w:tabs>
          <w:tab w:val="left" w:pos="3030"/>
        </w:tabs>
      </w:pPr>
      <w:r>
        <w:lastRenderedPageBreak/>
        <w:tab/>
      </w:r>
    </w:p>
    <w:tbl>
      <w:tblPr>
        <w:tblW w:w="0" w:type="auto"/>
        <w:tblInd w:w="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1829"/>
        <w:gridCol w:w="1682"/>
        <w:gridCol w:w="1025"/>
        <w:gridCol w:w="657"/>
        <w:gridCol w:w="1469"/>
      </w:tblGrid>
      <w:tr w:rsidR="00CC5B96" w:rsidRPr="00547B22" w14:paraId="623CA93B" w14:textId="77777777" w:rsidTr="00CC66CF">
        <w:tc>
          <w:tcPr>
            <w:tcW w:w="3256"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227A0456" w14:textId="77777777" w:rsidR="00CC5B96" w:rsidRPr="00547B22" w:rsidRDefault="00CC5B96" w:rsidP="003B34F1">
            <w:pPr>
              <w:rPr>
                <w:rFonts w:ascii="Arial" w:hAnsi="Arial" w:cs="Arial"/>
              </w:rPr>
            </w:pPr>
            <w:r w:rsidRPr="00547B22">
              <w:rPr>
                <w:rFonts w:ascii="Arial" w:hAnsi="Arial" w:cs="Arial"/>
              </w:rPr>
              <w:t>Document Author:</w:t>
            </w:r>
          </w:p>
        </w:tc>
        <w:tc>
          <w:tcPr>
            <w:tcW w:w="4833" w:type="dxa"/>
            <w:gridSpan w:val="4"/>
            <w:tcBorders>
              <w:top w:val="single" w:sz="4" w:space="0" w:color="auto"/>
              <w:left w:val="single" w:sz="4" w:space="0" w:color="auto"/>
              <w:bottom w:val="single" w:sz="4" w:space="0" w:color="auto"/>
              <w:right w:val="single" w:sz="4" w:space="0" w:color="auto"/>
            </w:tcBorders>
            <w:shd w:val="clear" w:color="auto" w:fill="auto"/>
          </w:tcPr>
          <w:p w14:paraId="3E050925" w14:textId="77777777" w:rsidR="00CC5B96" w:rsidRPr="00547B22" w:rsidRDefault="000317EF" w:rsidP="004D744A">
            <w:pPr>
              <w:rPr>
                <w:rFonts w:ascii="Arial" w:hAnsi="Arial" w:cs="Arial"/>
              </w:rPr>
            </w:pPr>
            <w:r>
              <w:rPr>
                <w:rFonts w:ascii="Arial" w:hAnsi="Arial" w:cs="Arial"/>
              </w:rPr>
              <w:t xml:space="preserve">Estates </w:t>
            </w:r>
            <w:r w:rsidR="004D744A">
              <w:rPr>
                <w:rFonts w:ascii="Arial" w:hAnsi="Arial" w:cs="Arial"/>
              </w:rPr>
              <w:t>Health &amp; Safety Officer</w:t>
            </w:r>
          </w:p>
        </w:tc>
      </w:tr>
      <w:tr w:rsidR="00CC5B96" w:rsidRPr="00547B22" w14:paraId="31906C2B" w14:textId="77777777" w:rsidTr="00CC66CF">
        <w:tc>
          <w:tcPr>
            <w:tcW w:w="3256"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4C351FA3" w14:textId="77777777" w:rsidR="00CC5B96" w:rsidRPr="00547B22" w:rsidRDefault="00CC5B96" w:rsidP="003B34F1">
            <w:pPr>
              <w:rPr>
                <w:rFonts w:ascii="Arial" w:hAnsi="Arial" w:cs="Arial"/>
              </w:rPr>
            </w:pPr>
            <w:r w:rsidRPr="00547B22">
              <w:rPr>
                <w:rFonts w:ascii="Arial" w:hAnsi="Arial" w:cs="Arial"/>
              </w:rPr>
              <w:t>Owning Committee/Group:</w:t>
            </w:r>
          </w:p>
        </w:tc>
        <w:tc>
          <w:tcPr>
            <w:tcW w:w="4833" w:type="dxa"/>
            <w:gridSpan w:val="4"/>
            <w:tcBorders>
              <w:top w:val="single" w:sz="4" w:space="0" w:color="auto"/>
              <w:left w:val="single" w:sz="4" w:space="0" w:color="auto"/>
              <w:bottom w:val="single" w:sz="4" w:space="0" w:color="auto"/>
              <w:right w:val="single" w:sz="4" w:space="0" w:color="auto"/>
            </w:tcBorders>
            <w:shd w:val="clear" w:color="auto" w:fill="auto"/>
          </w:tcPr>
          <w:p w14:paraId="2D0B9CF0" w14:textId="77777777" w:rsidR="00CC5B96" w:rsidRPr="00547B22" w:rsidRDefault="00CC5B96" w:rsidP="003B34F1">
            <w:pPr>
              <w:rPr>
                <w:rFonts w:ascii="Arial" w:hAnsi="Arial" w:cs="Arial"/>
              </w:rPr>
            </w:pPr>
            <w:r>
              <w:rPr>
                <w:rFonts w:ascii="Arial" w:hAnsi="Arial" w:cs="Arial"/>
              </w:rPr>
              <w:t>Health &amp; Safety Committee</w:t>
            </w:r>
          </w:p>
        </w:tc>
      </w:tr>
      <w:tr w:rsidR="00CC5B96" w:rsidRPr="00547B22" w14:paraId="2A5FA71E" w14:textId="77777777" w:rsidTr="00CC66CF">
        <w:tc>
          <w:tcPr>
            <w:tcW w:w="3256"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0C928451" w14:textId="77777777" w:rsidR="00CC5B96" w:rsidRPr="00547B22" w:rsidRDefault="00CC5B96" w:rsidP="003B34F1">
            <w:pPr>
              <w:rPr>
                <w:rFonts w:ascii="Arial" w:hAnsi="Arial" w:cs="Arial"/>
              </w:rPr>
            </w:pPr>
            <w:r w:rsidRPr="00547B22">
              <w:rPr>
                <w:rFonts w:ascii="Arial" w:hAnsi="Arial" w:cs="Arial"/>
              </w:rPr>
              <w:t>Policy Classification Type:</w:t>
            </w:r>
          </w:p>
        </w:tc>
        <w:tc>
          <w:tcPr>
            <w:tcW w:w="4833" w:type="dxa"/>
            <w:gridSpan w:val="4"/>
            <w:tcBorders>
              <w:top w:val="single" w:sz="4" w:space="0" w:color="auto"/>
              <w:left w:val="single" w:sz="4" w:space="0" w:color="auto"/>
              <w:bottom w:val="single" w:sz="4" w:space="0" w:color="auto"/>
              <w:right w:val="single" w:sz="4" w:space="0" w:color="auto"/>
            </w:tcBorders>
            <w:shd w:val="clear" w:color="auto" w:fill="auto"/>
            <w:hideMark/>
          </w:tcPr>
          <w:p w14:paraId="6BEAD0F8" w14:textId="77777777" w:rsidR="00CC5B96" w:rsidRPr="00547B22" w:rsidRDefault="00C4196A" w:rsidP="003B34F1">
            <w:pPr>
              <w:rPr>
                <w:rFonts w:ascii="Arial" w:hAnsi="Arial" w:cs="Arial"/>
              </w:rPr>
            </w:pPr>
            <w:r>
              <w:rPr>
                <w:rFonts w:ascii="Arial" w:hAnsi="Arial" w:cs="Arial"/>
              </w:rPr>
              <w:t>Corporate</w:t>
            </w:r>
          </w:p>
        </w:tc>
      </w:tr>
      <w:tr w:rsidR="00CC5B96" w:rsidRPr="00547B22" w14:paraId="70D40C8D" w14:textId="77777777" w:rsidTr="00CC66CF">
        <w:tc>
          <w:tcPr>
            <w:tcW w:w="3256"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329AE877" w14:textId="77777777" w:rsidR="00CC5B96" w:rsidRPr="00547B22" w:rsidRDefault="00CC5B96" w:rsidP="003B34F1">
            <w:pPr>
              <w:rPr>
                <w:rFonts w:ascii="Arial" w:hAnsi="Arial" w:cs="Arial"/>
              </w:rPr>
            </w:pPr>
            <w:r w:rsidRPr="00547B22">
              <w:rPr>
                <w:rFonts w:ascii="Arial" w:hAnsi="Arial" w:cs="Arial"/>
              </w:rPr>
              <w:t>Screened for Equality:</w:t>
            </w:r>
          </w:p>
        </w:tc>
        <w:tc>
          <w:tcPr>
            <w:tcW w:w="1682" w:type="dxa"/>
            <w:tcBorders>
              <w:top w:val="single" w:sz="4" w:space="0" w:color="auto"/>
              <w:left w:val="single" w:sz="4" w:space="0" w:color="auto"/>
              <w:bottom w:val="single" w:sz="4" w:space="0" w:color="auto"/>
              <w:right w:val="single" w:sz="4" w:space="0" w:color="auto"/>
            </w:tcBorders>
            <w:shd w:val="clear" w:color="auto" w:fill="auto"/>
          </w:tcPr>
          <w:p w14:paraId="7BD4EA67" w14:textId="77777777" w:rsidR="00CC5B96" w:rsidRPr="00547B22" w:rsidRDefault="008620F4" w:rsidP="003B34F1">
            <w:pPr>
              <w:rPr>
                <w:rFonts w:ascii="Arial" w:hAnsi="Arial" w:cs="Arial"/>
              </w:rPr>
            </w:pPr>
            <w:r>
              <w:rPr>
                <w:rFonts w:ascii="Arial" w:hAnsi="Arial" w:cs="Arial"/>
              </w:rPr>
              <w:t>Yes</w:t>
            </w:r>
          </w:p>
        </w:tc>
        <w:tc>
          <w:tcPr>
            <w:tcW w:w="1682"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32317511" w14:textId="77777777" w:rsidR="00CC5B96" w:rsidRPr="00547B22" w:rsidRDefault="00CC5B96" w:rsidP="003B34F1">
            <w:pPr>
              <w:rPr>
                <w:rFonts w:ascii="Arial" w:hAnsi="Arial" w:cs="Arial"/>
              </w:rPr>
            </w:pPr>
            <w:r w:rsidRPr="00547B22">
              <w:rPr>
                <w:rFonts w:ascii="Arial" w:hAnsi="Arial" w:cs="Arial"/>
              </w:rPr>
              <w:t>Outcome:</w:t>
            </w:r>
          </w:p>
        </w:tc>
        <w:tc>
          <w:tcPr>
            <w:tcW w:w="1469" w:type="dxa"/>
            <w:tcBorders>
              <w:top w:val="single" w:sz="4" w:space="0" w:color="auto"/>
              <w:left w:val="single" w:sz="4" w:space="0" w:color="auto"/>
              <w:bottom w:val="single" w:sz="4" w:space="0" w:color="auto"/>
              <w:right w:val="single" w:sz="4" w:space="0" w:color="auto"/>
            </w:tcBorders>
            <w:shd w:val="clear" w:color="auto" w:fill="auto"/>
          </w:tcPr>
          <w:p w14:paraId="2E64EC90" w14:textId="77777777" w:rsidR="00CC5B96" w:rsidRPr="00547B22" w:rsidRDefault="008620F4" w:rsidP="003B34F1">
            <w:pPr>
              <w:rPr>
                <w:rFonts w:ascii="Arial" w:hAnsi="Arial" w:cs="Arial"/>
              </w:rPr>
            </w:pPr>
            <w:r>
              <w:rPr>
                <w:rFonts w:ascii="Arial" w:hAnsi="Arial" w:cs="Arial"/>
              </w:rPr>
              <w:t>Approved</w:t>
            </w:r>
          </w:p>
        </w:tc>
      </w:tr>
      <w:tr w:rsidR="00CC5B96" w:rsidRPr="00547B22" w14:paraId="7BC0B344" w14:textId="77777777" w:rsidTr="00CC66CF">
        <w:tc>
          <w:tcPr>
            <w:tcW w:w="3256"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11F27EED" w14:textId="77777777" w:rsidR="00CC5B96" w:rsidRPr="00547B22" w:rsidRDefault="00CC5B96" w:rsidP="003B34F1">
            <w:pPr>
              <w:rPr>
                <w:rFonts w:ascii="Arial" w:hAnsi="Arial" w:cs="Arial"/>
              </w:rPr>
            </w:pPr>
            <w:r w:rsidRPr="00547B22">
              <w:rPr>
                <w:rFonts w:ascii="Arial" w:hAnsi="Arial" w:cs="Arial"/>
              </w:rPr>
              <w:t>Circulated for Comments:</w:t>
            </w:r>
          </w:p>
        </w:tc>
        <w:tc>
          <w:tcPr>
            <w:tcW w:w="1682" w:type="dxa"/>
            <w:tcBorders>
              <w:top w:val="single" w:sz="4" w:space="0" w:color="auto"/>
              <w:left w:val="single" w:sz="4" w:space="0" w:color="auto"/>
              <w:bottom w:val="single" w:sz="4" w:space="0" w:color="auto"/>
              <w:right w:val="single" w:sz="4" w:space="0" w:color="auto"/>
            </w:tcBorders>
            <w:shd w:val="clear" w:color="auto" w:fill="auto"/>
          </w:tcPr>
          <w:p w14:paraId="1EFC0DC3" w14:textId="77777777" w:rsidR="00CC5B96" w:rsidRPr="00547B22" w:rsidRDefault="008620F4" w:rsidP="003B34F1">
            <w:pPr>
              <w:rPr>
                <w:rFonts w:ascii="Arial" w:hAnsi="Arial" w:cs="Arial"/>
              </w:rPr>
            </w:pPr>
            <w:r>
              <w:rPr>
                <w:rFonts w:ascii="Arial" w:hAnsi="Arial" w:cs="Arial"/>
              </w:rPr>
              <w:t>Yes</w:t>
            </w:r>
          </w:p>
        </w:tc>
        <w:tc>
          <w:tcPr>
            <w:tcW w:w="1682"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46A8A624" w14:textId="77777777" w:rsidR="00CC5B96" w:rsidRPr="00547B22" w:rsidRDefault="00CC5B96" w:rsidP="003B34F1">
            <w:pPr>
              <w:rPr>
                <w:rFonts w:ascii="Arial" w:hAnsi="Arial" w:cs="Arial"/>
              </w:rPr>
            </w:pPr>
            <w:r w:rsidRPr="00547B22">
              <w:rPr>
                <w:rFonts w:ascii="Arial" w:hAnsi="Arial" w:cs="Arial"/>
              </w:rPr>
              <w:t>Actions:</w:t>
            </w:r>
          </w:p>
        </w:tc>
        <w:tc>
          <w:tcPr>
            <w:tcW w:w="1469" w:type="dxa"/>
            <w:tcBorders>
              <w:top w:val="single" w:sz="4" w:space="0" w:color="auto"/>
              <w:left w:val="single" w:sz="4" w:space="0" w:color="auto"/>
              <w:bottom w:val="single" w:sz="4" w:space="0" w:color="auto"/>
              <w:right w:val="single" w:sz="4" w:space="0" w:color="auto"/>
            </w:tcBorders>
            <w:shd w:val="clear" w:color="auto" w:fill="auto"/>
          </w:tcPr>
          <w:p w14:paraId="4EFA84AD" w14:textId="77777777" w:rsidR="00CC5B96" w:rsidRPr="00547B22" w:rsidRDefault="008620F4" w:rsidP="003B34F1">
            <w:pPr>
              <w:rPr>
                <w:rFonts w:ascii="Arial" w:hAnsi="Arial" w:cs="Arial"/>
              </w:rPr>
            </w:pPr>
            <w:r>
              <w:rPr>
                <w:rFonts w:ascii="Arial" w:hAnsi="Arial" w:cs="Arial"/>
              </w:rPr>
              <w:t>Completed</w:t>
            </w:r>
          </w:p>
        </w:tc>
      </w:tr>
      <w:tr w:rsidR="00CC5B96" w:rsidRPr="00547B22" w14:paraId="0F427A69" w14:textId="77777777" w:rsidTr="00CC66CF">
        <w:tc>
          <w:tcPr>
            <w:tcW w:w="3256"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2AAA306A" w14:textId="77777777" w:rsidR="00CC5B96" w:rsidRPr="00547B22" w:rsidRDefault="00CC5B96" w:rsidP="003B34F1">
            <w:pPr>
              <w:rPr>
                <w:rFonts w:ascii="Arial" w:hAnsi="Arial" w:cs="Arial"/>
              </w:rPr>
            </w:pPr>
            <w:r w:rsidRPr="00547B22">
              <w:rPr>
                <w:rFonts w:ascii="Arial" w:hAnsi="Arial" w:cs="Arial"/>
              </w:rPr>
              <w:t>Document Number:</w:t>
            </w:r>
          </w:p>
        </w:tc>
        <w:tc>
          <w:tcPr>
            <w:tcW w:w="1682" w:type="dxa"/>
            <w:tcBorders>
              <w:top w:val="single" w:sz="4" w:space="0" w:color="auto"/>
              <w:left w:val="single" w:sz="4" w:space="0" w:color="auto"/>
              <w:bottom w:val="single" w:sz="4" w:space="0" w:color="auto"/>
              <w:right w:val="single" w:sz="4" w:space="0" w:color="auto"/>
            </w:tcBorders>
            <w:shd w:val="clear" w:color="auto" w:fill="auto"/>
          </w:tcPr>
          <w:p w14:paraId="5E101DF6" w14:textId="77777777" w:rsidR="00CC5B96" w:rsidRPr="00547B22" w:rsidRDefault="00CC5B96" w:rsidP="003B34F1">
            <w:pPr>
              <w:rPr>
                <w:rFonts w:ascii="Arial" w:hAnsi="Arial" w:cs="Arial"/>
              </w:rPr>
            </w:pPr>
          </w:p>
        </w:tc>
        <w:tc>
          <w:tcPr>
            <w:tcW w:w="1682"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2B5A3CD6" w14:textId="77777777" w:rsidR="00CC5B96" w:rsidRPr="00547B22" w:rsidRDefault="00CC5B96" w:rsidP="003B34F1">
            <w:pPr>
              <w:rPr>
                <w:rFonts w:ascii="Arial" w:hAnsi="Arial" w:cs="Arial"/>
              </w:rPr>
            </w:pPr>
            <w:r w:rsidRPr="00547B22">
              <w:rPr>
                <w:rFonts w:ascii="Arial" w:hAnsi="Arial" w:cs="Arial"/>
              </w:rPr>
              <w:t xml:space="preserve">Version No: </w:t>
            </w:r>
          </w:p>
        </w:tc>
        <w:tc>
          <w:tcPr>
            <w:tcW w:w="1469" w:type="dxa"/>
            <w:tcBorders>
              <w:top w:val="single" w:sz="4" w:space="0" w:color="auto"/>
              <w:left w:val="single" w:sz="4" w:space="0" w:color="auto"/>
              <w:bottom w:val="single" w:sz="4" w:space="0" w:color="auto"/>
              <w:right w:val="single" w:sz="4" w:space="0" w:color="auto"/>
            </w:tcBorders>
            <w:shd w:val="clear" w:color="auto" w:fill="auto"/>
          </w:tcPr>
          <w:p w14:paraId="3FDCA8BF" w14:textId="77777777" w:rsidR="00CC5B96" w:rsidRPr="00547B22" w:rsidRDefault="001A07A9" w:rsidP="003B34F1">
            <w:pPr>
              <w:rPr>
                <w:rFonts w:ascii="Arial" w:hAnsi="Arial" w:cs="Arial"/>
              </w:rPr>
            </w:pPr>
            <w:r>
              <w:rPr>
                <w:rFonts w:ascii="Arial" w:hAnsi="Arial" w:cs="Arial"/>
              </w:rPr>
              <w:t>1</w:t>
            </w:r>
          </w:p>
        </w:tc>
      </w:tr>
      <w:tr w:rsidR="00CC5B96" w:rsidRPr="00547B22" w14:paraId="43B2315D" w14:textId="77777777" w:rsidTr="003B34F1">
        <w:tc>
          <w:tcPr>
            <w:tcW w:w="8089" w:type="dxa"/>
            <w:gridSpan w:val="6"/>
            <w:tcBorders>
              <w:top w:val="single" w:sz="4" w:space="0" w:color="auto"/>
              <w:left w:val="nil"/>
              <w:bottom w:val="single" w:sz="4" w:space="0" w:color="auto"/>
              <w:right w:val="nil"/>
            </w:tcBorders>
            <w:shd w:val="clear" w:color="auto" w:fill="auto"/>
          </w:tcPr>
          <w:p w14:paraId="045ECB84" w14:textId="77777777" w:rsidR="00CC5B96" w:rsidRPr="00547B22" w:rsidRDefault="00CC5B96" w:rsidP="003B34F1">
            <w:pPr>
              <w:rPr>
                <w:rFonts w:ascii="Arial" w:hAnsi="Arial" w:cs="Arial"/>
              </w:rPr>
            </w:pPr>
          </w:p>
        </w:tc>
      </w:tr>
      <w:tr w:rsidR="00CC5B96" w:rsidRPr="00547B22" w14:paraId="30B19679" w14:textId="77777777" w:rsidTr="00CC66CF">
        <w:tc>
          <w:tcPr>
            <w:tcW w:w="8089" w:type="dxa"/>
            <w:gridSpan w:val="6"/>
            <w:tcBorders>
              <w:top w:val="single" w:sz="4" w:space="0" w:color="auto"/>
              <w:left w:val="single" w:sz="4" w:space="0" w:color="auto"/>
              <w:bottom w:val="single" w:sz="4" w:space="0" w:color="auto"/>
              <w:right w:val="single" w:sz="4" w:space="0" w:color="auto"/>
            </w:tcBorders>
            <w:shd w:val="clear" w:color="auto" w:fill="C4BC96" w:themeFill="background2" w:themeFillShade="BF"/>
            <w:hideMark/>
          </w:tcPr>
          <w:p w14:paraId="261C8F48" w14:textId="77777777" w:rsidR="00CC5B96" w:rsidRPr="00547B22" w:rsidRDefault="00CC5B96" w:rsidP="003B34F1">
            <w:pPr>
              <w:jc w:val="center"/>
              <w:rPr>
                <w:rFonts w:ascii="Arial" w:hAnsi="Arial" w:cs="Arial"/>
              </w:rPr>
            </w:pPr>
            <w:r w:rsidRPr="00547B22">
              <w:rPr>
                <w:rFonts w:ascii="Arial" w:hAnsi="Arial" w:cs="Arial"/>
                <w:b/>
              </w:rPr>
              <w:t>Reviews and Updates</w:t>
            </w:r>
          </w:p>
        </w:tc>
      </w:tr>
      <w:tr w:rsidR="00CC5B96" w:rsidRPr="00547B22" w14:paraId="6E0B4A4C" w14:textId="77777777" w:rsidTr="003B34F1">
        <w:tc>
          <w:tcPr>
            <w:tcW w:w="1427" w:type="dxa"/>
            <w:tcBorders>
              <w:top w:val="single" w:sz="4" w:space="0" w:color="auto"/>
              <w:left w:val="single" w:sz="4" w:space="0" w:color="auto"/>
              <w:bottom w:val="single" w:sz="4" w:space="0" w:color="auto"/>
              <w:right w:val="single" w:sz="4" w:space="0" w:color="auto"/>
            </w:tcBorders>
            <w:shd w:val="clear" w:color="auto" w:fill="auto"/>
            <w:hideMark/>
          </w:tcPr>
          <w:p w14:paraId="27E66737" w14:textId="77777777" w:rsidR="00CC5B96" w:rsidRPr="00547B22" w:rsidRDefault="00CC5B96" w:rsidP="003B34F1">
            <w:pPr>
              <w:jc w:val="center"/>
              <w:rPr>
                <w:rFonts w:ascii="Arial" w:hAnsi="Arial" w:cs="Arial"/>
                <w:b/>
              </w:rPr>
            </w:pPr>
            <w:r w:rsidRPr="00547B22">
              <w:rPr>
                <w:rFonts w:ascii="Arial" w:hAnsi="Arial" w:cs="Arial"/>
              </w:rPr>
              <w:t>Version No:</w:t>
            </w:r>
          </w:p>
        </w:tc>
        <w:tc>
          <w:tcPr>
            <w:tcW w:w="4536" w:type="dxa"/>
            <w:gridSpan w:val="3"/>
            <w:tcBorders>
              <w:top w:val="single" w:sz="4" w:space="0" w:color="auto"/>
              <w:left w:val="single" w:sz="4" w:space="0" w:color="auto"/>
              <w:bottom w:val="single" w:sz="4" w:space="0" w:color="auto"/>
              <w:right w:val="single" w:sz="4" w:space="0" w:color="auto"/>
            </w:tcBorders>
            <w:shd w:val="clear" w:color="auto" w:fill="auto"/>
            <w:hideMark/>
          </w:tcPr>
          <w:p w14:paraId="4D1278DB" w14:textId="77777777" w:rsidR="00CC5B96" w:rsidRPr="00547B22" w:rsidRDefault="00CC5B96" w:rsidP="003B34F1">
            <w:pPr>
              <w:jc w:val="center"/>
              <w:rPr>
                <w:rFonts w:ascii="Arial" w:hAnsi="Arial" w:cs="Arial"/>
                <w:b/>
              </w:rPr>
            </w:pPr>
            <w:r w:rsidRPr="00547B22">
              <w:rPr>
                <w:rFonts w:ascii="Arial" w:hAnsi="Arial" w:cs="Arial"/>
              </w:rPr>
              <w:t>Summary of Amendments:</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hideMark/>
          </w:tcPr>
          <w:p w14:paraId="58B33529" w14:textId="77777777" w:rsidR="00CC5B96" w:rsidRPr="00547B22" w:rsidRDefault="00CC5B96" w:rsidP="003B34F1">
            <w:pPr>
              <w:jc w:val="center"/>
              <w:rPr>
                <w:rFonts w:ascii="Arial" w:hAnsi="Arial" w:cs="Arial"/>
                <w:b/>
              </w:rPr>
            </w:pPr>
            <w:r w:rsidRPr="00547B22">
              <w:rPr>
                <w:rFonts w:ascii="Arial" w:hAnsi="Arial" w:cs="Arial"/>
              </w:rPr>
              <w:t>Date Approved:</w:t>
            </w:r>
          </w:p>
        </w:tc>
      </w:tr>
      <w:tr w:rsidR="00CC5B96" w:rsidRPr="00547B22" w14:paraId="0885041B" w14:textId="77777777" w:rsidTr="003B34F1">
        <w:tc>
          <w:tcPr>
            <w:tcW w:w="1427" w:type="dxa"/>
            <w:tcBorders>
              <w:top w:val="single" w:sz="4" w:space="0" w:color="auto"/>
              <w:left w:val="single" w:sz="4" w:space="0" w:color="auto"/>
              <w:bottom w:val="single" w:sz="4" w:space="0" w:color="auto"/>
              <w:right w:val="single" w:sz="4" w:space="0" w:color="auto"/>
            </w:tcBorders>
            <w:shd w:val="clear" w:color="auto" w:fill="auto"/>
            <w:hideMark/>
          </w:tcPr>
          <w:p w14:paraId="422E2EBC" w14:textId="77777777" w:rsidR="00CC5B96" w:rsidRPr="006F1F84" w:rsidRDefault="001A07A9" w:rsidP="003B34F1">
            <w:pPr>
              <w:jc w:val="center"/>
              <w:rPr>
                <w:rFonts w:ascii="Arial" w:hAnsi="Arial" w:cs="Arial"/>
              </w:rPr>
            </w:pPr>
            <w:r w:rsidRPr="006F1F84">
              <w:rPr>
                <w:rFonts w:ascii="Arial" w:hAnsi="Arial" w:cs="Arial"/>
              </w:rPr>
              <w:t>1</w:t>
            </w:r>
          </w:p>
        </w:tc>
        <w:tc>
          <w:tcPr>
            <w:tcW w:w="4536" w:type="dxa"/>
            <w:gridSpan w:val="3"/>
            <w:tcBorders>
              <w:top w:val="single" w:sz="4" w:space="0" w:color="auto"/>
              <w:left w:val="single" w:sz="4" w:space="0" w:color="auto"/>
              <w:bottom w:val="single" w:sz="4" w:space="0" w:color="auto"/>
              <w:right w:val="single" w:sz="4" w:space="0" w:color="auto"/>
            </w:tcBorders>
            <w:shd w:val="clear" w:color="auto" w:fill="auto"/>
          </w:tcPr>
          <w:p w14:paraId="00C3B625" w14:textId="77777777" w:rsidR="00CC5B96" w:rsidRPr="006F1F84" w:rsidRDefault="00C4196A" w:rsidP="00C4196A">
            <w:pPr>
              <w:rPr>
                <w:rFonts w:ascii="Arial" w:hAnsi="Arial" w:cs="Arial"/>
              </w:rPr>
            </w:pPr>
            <w:r w:rsidRPr="006F1F84">
              <w:rPr>
                <w:rFonts w:ascii="Arial" w:hAnsi="Arial" w:cs="Arial"/>
              </w:rPr>
              <w:t xml:space="preserve">Policy </w:t>
            </w:r>
            <w:r w:rsidR="001A07A9" w:rsidRPr="006F1F84">
              <w:rPr>
                <w:rFonts w:ascii="Arial" w:hAnsi="Arial" w:cs="Arial"/>
              </w:rPr>
              <w:t xml:space="preserve">reviewed and </w:t>
            </w:r>
            <w:r w:rsidRPr="006F1F84">
              <w:rPr>
                <w:rFonts w:ascii="Arial" w:hAnsi="Arial" w:cs="Arial"/>
              </w:rPr>
              <w:t xml:space="preserve">updated – Please refer to Appendix 7 for outline of amendments </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tcPr>
          <w:p w14:paraId="6F2F66BB" w14:textId="77777777" w:rsidR="00CC5B96" w:rsidRPr="00F551AF" w:rsidRDefault="00C4196A" w:rsidP="00FE0DA0">
            <w:pPr>
              <w:jc w:val="center"/>
              <w:rPr>
                <w:rFonts w:ascii="Arial" w:hAnsi="Arial" w:cs="Arial"/>
                <w:highlight w:val="cyan"/>
              </w:rPr>
            </w:pPr>
            <w:r w:rsidRPr="006F1F84">
              <w:rPr>
                <w:rFonts w:ascii="Arial" w:hAnsi="Arial" w:cs="Arial"/>
              </w:rPr>
              <w:t>Ma</w:t>
            </w:r>
            <w:r w:rsidR="00FE0DA0" w:rsidRPr="006F1F84">
              <w:rPr>
                <w:rFonts w:ascii="Arial" w:hAnsi="Arial" w:cs="Arial"/>
              </w:rPr>
              <w:t>y</w:t>
            </w:r>
            <w:r w:rsidRPr="006F1F84">
              <w:rPr>
                <w:rFonts w:ascii="Arial" w:hAnsi="Arial" w:cs="Arial"/>
              </w:rPr>
              <w:t xml:space="preserve"> 2019</w:t>
            </w:r>
          </w:p>
        </w:tc>
      </w:tr>
      <w:tr w:rsidR="00CC5B96" w:rsidRPr="00547B22" w14:paraId="72BA1A79" w14:textId="77777777" w:rsidTr="003B34F1">
        <w:tc>
          <w:tcPr>
            <w:tcW w:w="1427" w:type="dxa"/>
            <w:tcBorders>
              <w:top w:val="single" w:sz="4" w:space="0" w:color="auto"/>
              <w:left w:val="single" w:sz="4" w:space="0" w:color="auto"/>
              <w:bottom w:val="single" w:sz="4" w:space="0" w:color="auto"/>
              <w:right w:val="single" w:sz="4" w:space="0" w:color="auto"/>
            </w:tcBorders>
            <w:shd w:val="clear" w:color="auto" w:fill="auto"/>
          </w:tcPr>
          <w:p w14:paraId="71FB3BAC" w14:textId="344D0828" w:rsidR="00CC5B96" w:rsidRPr="006F1F84" w:rsidRDefault="006F1F84" w:rsidP="003B34F1">
            <w:pPr>
              <w:jc w:val="center"/>
              <w:rPr>
                <w:rFonts w:ascii="Arial" w:hAnsi="Arial" w:cs="Arial"/>
              </w:rPr>
            </w:pPr>
            <w:r w:rsidRPr="006F1F84">
              <w:rPr>
                <w:rFonts w:ascii="Arial" w:hAnsi="Arial" w:cs="Arial"/>
              </w:rPr>
              <w:t>2</w:t>
            </w:r>
          </w:p>
        </w:tc>
        <w:tc>
          <w:tcPr>
            <w:tcW w:w="4536" w:type="dxa"/>
            <w:gridSpan w:val="3"/>
            <w:tcBorders>
              <w:top w:val="single" w:sz="4" w:space="0" w:color="auto"/>
              <w:left w:val="single" w:sz="4" w:space="0" w:color="auto"/>
              <w:bottom w:val="single" w:sz="4" w:space="0" w:color="auto"/>
              <w:right w:val="single" w:sz="4" w:space="0" w:color="auto"/>
            </w:tcBorders>
            <w:shd w:val="clear" w:color="auto" w:fill="auto"/>
          </w:tcPr>
          <w:p w14:paraId="4E2D3AB5" w14:textId="2932776C" w:rsidR="00CC5B96" w:rsidRPr="006F1F84" w:rsidRDefault="006F1F84" w:rsidP="003B34F1">
            <w:pPr>
              <w:jc w:val="center"/>
              <w:rPr>
                <w:rFonts w:ascii="Arial" w:hAnsi="Arial" w:cs="Arial"/>
              </w:rPr>
            </w:pPr>
            <w:r w:rsidRPr="006F1F84">
              <w:rPr>
                <w:rFonts w:ascii="Arial" w:hAnsi="Arial" w:cs="Arial"/>
              </w:rPr>
              <w:t xml:space="preserve">Policy reviewed and </w:t>
            </w:r>
            <w:r>
              <w:rPr>
                <w:rFonts w:ascii="Arial" w:hAnsi="Arial" w:cs="Arial"/>
              </w:rPr>
              <w:t xml:space="preserve">updated – Please refer </w:t>
            </w:r>
            <w:r w:rsidRPr="006F1F84">
              <w:rPr>
                <w:rFonts w:ascii="Arial" w:hAnsi="Arial" w:cs="Arial"/>
              </w:rPr>
              <w:t>to Appendix 7 for outline of amendments</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tcPr>
          <w:p w14:paraId="38320A18" w14:textId="0F07CF21" w:rsidR="00E663D0" w:rsidRPr="00547B22" w:rsidRDefault="006F1F84" w:rsidP="003B34F1">
            <w:pPr>
              <w:jc w:val="center"/>
              <w:rPr>
                <w:rFonts w:ascii="Arial" w:hAnsi="Arial" w:cs="Arial"/>
              </w:rPr>
            </w:pPr>
            <w:r>
              <w:rPr>
                <w:rFonts w:ascii="Arial" w:hAnsi="Arial" w:cs="Arial"/>
              </w:rPr>
              <w:t>August 2023</w:t>
            </w:r>
          </w:p>
        </w:tc>
      </w:tr>
      <w:tr w:rsidR="00E663D0" w:rsidRPr="00547B22" w14:paraId="63CD807C" w14:textId="77777777" w:rsidTr="003B34F1">
        <w:tc>
          <w:tcPr>
            <w:tcW w:w="1427" w:type="dxa"/>
            <w:tcBorders>
              <w:top w:val="single" w:sz="4" w:space="0" w:color="auto"/>
              <w:left w:val="single" w:sz="4" w:space="0" w:color="auto"/>
              <w:bottom w:val="single" w:sz="4" w:space="0" w:color="auto"/>
              <w:right w:val="single" w:sz="4" w:space="0" w:color="auto"/>
            </w:tcBorders>
            <w:shd w:val="clear" w:color="auto" w:fill="auto"/>
          </w:tcPr>
          <w:p w14:paraId="68969967" w14:textId="77777777" w:rsidR="00E663D0" w:rsidRPr="00547B22" w:rsidRDefault="00E663D0" w:rsidP="003B34F1">
            <w:pPr>
              <w:jc w:val="center"/>
              <w:rPr>
                <w:rFonts w:ascii="Arial" w:hAnsi="Arial" w:cs="Arial"/>
              </w:rPr>
            </w:pPr>
          </w:p>
        </w:tc>
        <w:tc>
          <w:tcPr>
            <w:tcW w:w="4536" w:type="dxa"/>
            <w:gridSpan w:val="3"/>
            <w:tcBorders>
              <w:top w:val="single" w:sz="4" w:space="0" w:color="auto"/>
              <w:left w:val="single" w:sz="4" w:space="0" w:color="auto"/>
              <w:bottom w:val="single" w:sz="4" w:space="0" w:color="auto"/>
              <w:right w:val="single" w:sz="4" w:space="0" w:color="auto"/>
            </w:tcBorders>
            <w:shd w:val="clear" w:color="auto" w:fill="auto"/>
          </w:tcPr>
          <w:p w14:paraId="7487F196" w14:textId="77777777" w:rsidR="00E663D0" w:rsidRPr="00547B22" w:rsidRDefault="00E663D0" w:rsidP="003B34F1">
            <w:pPr>
              <w:jc w:val="center"/>
              <w:rPr>
                <w:rFonts w:ascii="Arial" w:hAnsi="Arial" w:cs="Arial"/>
              </w:rPr>
            </w:pP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tcPr>
          <w:p w14:paraId="1E4BFA49" w14:textId="77777777" w:rsidR="00E663D0" w:rsidRPr="00547B22" w:rsidRDefault="00E663D0" w:rsidP="003B34F1">
            <w:pPr>
              <w:jc w:val="center"/>
              <w:rPr>
                <w:rFonts w:ascii="Arial" w:hAnsi="Arial" w:cs="Arial"/>
              </w:rPr>
            </w:pPr>
          </w:p>
        </w:tc>
      </w:tr>
    </w:tbl>
    <w:p w14:paraId="5DC6F734" w14:textId="77777777" w:rsidR="00CC5B96" w:rsidRDefault="00CC5B96" w:rsidP="00CC5B96"/>
    <w:p w14:paraId="35065DC8" w14:textId="77777777" w:rsidR="00CC5B96" w:rsidRDefault="00316A72" w:rsidP="00316A72">
      <w:pPr>
        <w:tabs>
          <w:tab w:val="left" w:pos="3924"/>
        </w:tabs>
      </w:pPr>
      <w:r>
        <w:tab/>
      </w:r>
    </w:p>
    <w:p w14:paraId="50489DF8" w14:textId="77777777" w:rsidR="00876219" w:rsidRDefault="00876219">
      <w:pPr>
        <w:rPr>
          <w:rFonts w:ascii="Arial" w:hAnsi="Arial" w:cs="Arial"/>
          <w:sz w:val="24"/>
        </w:rPr>
      </w:pPr>
    </w:p>
    <w:p w14:paraId="0CE1048B" w14:textId="77777777" w:rsidR="00832BD5" w:rsidRDefault="00832BD5">
      <w:pPr>
        <w:rPr>
          <w:rFonts w:ascii="Arial" w:hAnsi="Arial" w:cs="Arial"/>
          <w:sz w:val="24"/>
        </w:rPr>
      </w:pPr>
    </w:p>
    <w:p w14:paraId="2F780CFB" w14:textId="77777777" w:rsidR="00CC5B96" w:rsidRDefault="00CC5B96">
      <w:pPr>
        <w:rPr>
          <w:rFonts w:ascii="Arial" w:hAnsi="Arial" w:cs="Arial"/>
          <w:sz w:val="24"/>
        </w:rPr>
      </w:pPr>
    </w:p>
    <w:p w14:paraId="2B96D3C6" w14:textId="77777777" w:rsidR="00CC5B96" w:rsidRDefault="00CC5B96">
      <w:pPr>
        <w:rPr>
          <w:rFonts w:ascii="Arial" w:hAnsi="Arial" w:cs="Arial"/>
          <w:sz w:val="24"/>
        </w:rPr>
      </w:pPr>
    </w:p>
    <w:p w14:paraId="54471D8F" w14:textId="77777777" w:rsidR="00CC5B96" w:rsidRDefault="00CC5B96">
      <w:pPr>
        <w:rPr>
          <w:rFonts w:ascii="Arial" w:hAnsi="Arial" w:cs="Arial"/>
          <w:sz w:val="24"/>
        </w:rPr>
      </w:pPr>
    </w:p>
    <w:p w14:paraId="4745CD7E" w14:textId="77777777" w:rsidR="00CC5B96" w:rsidRDefault="00CC5B96">
      <w:pPr>
        <w:rPr>
          <w:rFonts w:ascii="Arial" w:hAnsi="Arial" w:cs="Arial"/>
          <w:sz w:val="24"/>
        </w:rPr>
      </w:pPr>
    </w:p>
    <w:p w14:paraId="5BE92CBE" w14:textId="77777777" w:rsidR="00C4196A" w:rsidRDefault="00C4196A">
      <w:pPr>
        <w:rPr>
          <w:rFonts w:ascii="Arial" w:hAnsi="Arial" w:cs="Arial"/>
          <w:sz w:val="24"/>
        </w:rPr>
      </w:pPr>
    </w:p>
    <w:p w14:paraId="1B666A4A" w14:textId="77777777" w:rsidR="00C4196A" w:rsidRDefault="00C4196A">
      <w:pPr>
        <w:rPr>
          <w:rFonts w:ascii="Arial" w:hAnsi="Arial" w:cs="Arial"/>
          <w:sz w:val="24"/>
        </w:rPr>
      </w:pPr>
    </w:p>
    <w:p w14:paraId="430856A0" w14:textId="77777777" w:rsidR="00CC5B96" w:rsidRDefault="00CC5B96">
      <w:pPr>
        <w:rPr>
          <w:rFonts w:ascii="Arial" w:hAnsi="Arial" w:cs="Arial"/>
          <w:sz w:val="24"/>
        </w:rPr>
      </w:pPr>
    </w:p>
    <w:p w14:paraId="31F00561" w14:textId="77777777" w:rsidR="00CC5B96" w:rsidRDefault="00CC5B96">
      <w:pPr>
        <w:rPr>
          <w:rFonts w:ascii="Arial" w:hAnsi="Arial" w:cs="Arial"/>
          <w:sz w:val="24"/>
        </w:rPr>
      </w:pPr>
    </w:p>
    <w:p w14:paraId="600B1821" w14:textId="77777777" w:rsidR="00CC5B96" w:rsidRDefault="00CC5B96">
      <w:pPr>
        <w:rPr>
          <w:rFonts w:ascii="Arial" w:hAnsi="Arial" w:cs="Arial"/>
          <w:sz w:val="24"/>
        </w:rPr>
      </w:pPr>
    </w:p>
    <w:p w14:paraId="24A9852E" w14:textId="77777777" w:rsidR="003B2E6C" w:rsidRPr="00C4196A" w:rsidRDefault="003B2E6C">
      <w:pPr>
        <w:rPr>
          <w:rFonts w:ascii="Arial" w:hAnsi="Arial" w:cs="Arial"/>
          <w:b/>
          <w:sz w:val="24"/>
        </w:rPr>
      </w:pPr>
      <w:r w:rsidRPr="00C4196A">
        <w:rPr>
          <w:rFonts w:ascii="Arial" w:hAnsi="Arial" w:cs="Arial"/>
          <w:b/>
          <w:sz w:val="24"/>
        </w:rPr>
        <w:t>Contents</w:t>
      </w:r>
    </w:p>
    <w:p w14:paraId="1666EB5D" w14:textId="77777777" w:rsidR="003B2E6C" w:rsidRDefault="003B2E6C">
      <w:pPr>
        <w:rPr>
          <w:rFonts w:ascii="Arial" w:hAnsi="Arial" w:cs="Arial"/>
          <w:sz w:val="24"/>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5670"/>
        <w:gridCol w:w="1871"/>
      </w:tblGrid>
      <w:tr w:rsidR="00805DD5" w:rsidRPr="00832BD5" w14:paraId="50636496" w14:textId="77777777" w:rsidTr="00885796">
        <w:tc>
          <w:tcPr>
            <w:tcW w:w="1526" w:type="dxa"/>
          </w:tcPr>
          <w:p w14:paraId="0560045D" w14:textId="77777777" w:rsidR="003B2E6C" w:rsidRPr="00832BD5" w:rsidRDefault="003B2E6C">
            <w:pPr>
              <w:rPr>
                <w:rFonts w:ascii="Arial" w:hAnsi="Arial" w:cs="Arial"/>
                <w:sz w:val="24"/>
              </w:rPr>
            </w:pPr>
            <w:r w:rsidRPr="00832BD5">
              <w:rPr>
                <w:rFonts w:ascii="Arial" w:hAnsi="Arial" w:cs="Arial"/>
                <w:sz w:val="24"/>
              </w:rPr>
              <w:t>Section</w:t>
            </w:r>
          </w:p>
        </w:tc>
        <w:tc>
          <w:tcPr>
            <w:tcW w:w="5670" w:type="dxa"/>
          </w:tcPr>
          <w:p w14:paraId="4F941264" w14:textId="77777777" w:rsidR="003B2E6C" w:rsidRPr="00832BD5" w:rsidRDefault="003B2E6C">
            <w:pPr>
              <w:rPr>
                <w:rFonts w:ascii="Arial" w:hAnsi="Arial" w:cs="Arial"/>
                <w:sz w:val="24"/>
              </w:rPr>
            </w:pPr>
            <w:r w:rsidRPr="00832BD5">
              <w:rPr>
                <w:rFonts w:ascii="Arial" w:hAnsi="Arial" w:cs="Arial"/>
                <w:sz w:val="24"/>
              </w:rPr>
              <w:t>Title</w:t>
            </w:r>
          </w:p>
        </w:tc>
        <w:tc>
          <w:tcPr>
            <w:tcW w:w="1871" w:type="dxa"/>
          </w:tcPr>
          <w:p w14:paraId="7E925F6A" w14:textId="77777777" w:rsidR="003B2E6C" w:rsidRPr="00832BD5" w:rsidRDefault="003B2E6C" w:rsidP="00805DD5">
            <w:pPr>
              <w:jc w:val="center"/>
              <w:rPr>
                <w:rFonts w:ascii="Arial" w:hAnsi="Arial" w:cs="Arial"/>
                <w:sz w:val="24"/>
              </w:rPr>
            </w:pPr>
            <w:r w:rsidRPr="00832BD5">
              <w:rPr>
                <w:rFonts w:ascii="Arial" w:hAnsi="Arial" w:cs="Arial"/>
                <w:sz w:val="24"/>
              </w:rPr>
              <w:t>Page</w:t>
            </w:r>
          </w:p>
        </w:tc>
      </w:tr>
      <w:tr w:rsidR="00F232B4" w:rsidRPr="00832BD5" w14:paraId="7DB9F3BF" w14:textId="77777777" w:rsidTr="00885796">
        <w:tc>
          <w:tcPr>
            <w:tcW w:w="1526" w:type="dxa"/>
          </w:tcPr>
          <w:p w14:paraId="1016AABB" w14:textId="77777777" w:rsidR="003B2E6C" w:rsidRPr="00832BD5" w:rsidRDefault="003B2E6C">
            <w:pPr>
              <w:rPr>
                <w:rFonts w:ascii="Arial" w:hAnsi="Arial" w:cs="Arial"/>
                <w:sz w:val="24"/>
              </w:rPr>
            </w:pPr>
            <w:r w:rsidRPr="00832BD5">
              <w:rPr>
                <w:rFonts w:ascii="Arial" w:hAnsi="Arial" w:cs="Arial"/>
                <w:sz w:val="24"/>
              </w:rPr>
              <w:t>1.</w:t>
            </w:r>
          </w:p>
        </w:tc>
        <w:tc>
          <w:tcPr>
            <w:tcW w:w="5670" w:type="dxa"/>
          </w:tcPr>
          <w:p w14:paraId="50A09269" w14:textId="77777777" w:rsidR="003B2E6C" w:rsidRPr="00832BD5" w:rsidRDefault="003B2E6C">
            <w:pPr>
              <w:rPr>
                <w:rFonts w:ascii="Arial" w:hAnsi="Arial" w:cs="Arial"/>
                <w:sz w:val="24"/>
              </w:rPr>
            </w:pPr>
            <w:r w:rsidRPr="00832BD5">
              <w:rPr>
                <w:rFonts w:ascii="Arial" w:hAnsi="Arial" w:cs="Arial"/>
                <w:sz w:val="24"/>
              </w:rPr>
              <w:t>Introduction</w:t>
            </w:r>
          </w:p>
        </w:tc>
        <w:tc>
          <w:tcPr>
            <w:tcW w:w="1871" w:type="dxa"/>
          </w:tcPr>
          <w:p w14:paraId="3B1DB51D" w14:textId="77777777" w:rsidR="003B2E6C" w:rsidRPr="00832BD5" w:rsidRDefault="00805DD5" w:rsidP="00805DD5">
            <w:pPr>
              <w:jc w:val="center"/>
              <w:rPr>
                <w:rFonts w:ascii="Arial" w:hAnsi="Arial" w:cs="Arial"/>
                <w:sz w:val="24"/>
              </w:rPr>
            </w:pPr>
            <w:r>
              <w:rPr>
                <w:rFonts w:ascii="Arial" w:hAnsi="Arial" w:cs="Arial"/>
                <w:sz w:val="24"/>
              </w:rPr>
              <w:t>3.</w:t>
            </w:r>
          </w:p>
        </w:tc>
      </w:tr>
      <w:tr w:rsidR="00F232B4" w:rsidRPr="00832BD5" w14:paraId="417A3EF5" w14:textId="77777777" w:rsidTr="00885796">
        <w:tc>
          <w:tcPr>
            <w:tcW w:w="1526" w:type="dxa"/>
          </w:tcPr>
          <w:p w14:paraId="61C8DAE6" w14:textId="77777777" w:rsidR="003B2E6C" w:rsidRPr="00832BD5" w:rsidRDefault="003B2E6C">
            <w:pPr>
              <w:rPr>
                <w:rFonts w:ascii="Arial" w:hAnsi="Arial" w:cs="Arial"/>
                <w:sz w:val="24"/>
              </w:rPr>
            </w:pPr>
            <w:r w:rsidRPr="00832BD5">
              <w:rPr>
                <w:rFonts w:ascii="Arial" w:hAnsi="Arial" w:cs="Arial"/>
                <w:sz w:val="24"/>
              </w:rPr>
              <w:t>2.</w:t>
            </w:r>
          </w:p>
        </w:tc>
        <w:tc>
          <w:tcPr>
            <w:tcW w:w="5670" w:type="dxa"/>
          </w:tcPr>
          <w:p w14:paraId="718294C6" w14:textId="77777777" w:rsidR="003B2E6C" w:rsidRPr="00832BD5" w:rsidRDefault="00832BD5">
            <w:pPr>
              <w:rPr>
                <w:rFonts w:ascii="Arial" w:hAnsi="Arial" w:cs="Arial"/>
                <w:sz w:val="24"/>
              </w:rPr>
            </w:pPr>
            <w:r w:rsidRPr="00832BD5">
              <w:rPr>
                <w:rFonts w:ascii="Arial" w:hAnsi="Arial" w:cs="Arial"/>
                <w:sz w:val="24"/>
              </w:rPr>
              <w:t>Policy Statement</w:t>
            </w:r>
          </w:p>
        </w:tc>
        <w:tc>
          <w:tcPr>
            <w:tcW w:w="1871" w:type="dxa"/>
          </w:tcPr>
          <w:p w14:paraId="39926D5C" w14:textId="77777777" w:rsidR="003B2E6C" w:rsidRPr="00832BD5" w:rsidRDefault="00805DD5" w:rsidP="00805DD5">
            <w:pPr>
              <w:jc w:val="center"/>
              <w:rPr>
                <w:rFonts w:ascii="Arial" w:hAnsi="Arial" w:cs="Arial"/>
                <w:sz w:val="24"/>
              </w:rPr>
            </w:pPr>
            <w:r>
              <w:rPr>
                <w:rFonts w:ascii="Arial" w:hAnsi="Arial" w:cs="Arial"/>
                <w:sz w:val="24"/>
              </w:rPr>
              <w:t>4, 5.</w:t>
            </w:r>
          </w:p>
        </w:tc>
      </w:tr>
      <w:tr w:rsidR="00F232B4" w:rsidRPr="00832BD5" w14:paraId="23DCBFAF" w14:textId="77777777" w:rsidTr="00885796">
        <w:tc>
          <w:tcPr>
            <w:tcW w:w="1526" w:type="dxa"/>
          </w:tcPr>
          <w:p w14:paraId="09CE235C" w14:textId="77777777" w:rsidR="00832BD5" w:rsidRPr="00832BD5" w:rsidRDefault="00832BD5">
            <w:pPr>
              <w:rPr>
                <w:rFonts w:ascii="Arial" w:hAnsi="Arial" w:cs="Arial"/>
                <w:sz w:val="24"/>
              </w:rPr>
            </w:pPr>
            <w:r w:rsidRPr="00832BD5">
              <w:rPr>
                <w:rFonts w:ascii="Arial" w:hAnsi="Arial" w:cs="Arial"/>
                <w:sz w:val="24"/>
              </w:rPr>
              <w:t>3.</w:t>
            </w:r>
          </w:p>
        </w:tc>
        <w:tc>
          <w:tcPr>
            <w:tcW w:w="5670" w:type="dxa"/>
          </w:tcPr>
          <w:p w14:paraId="442F388B" w14:textId="77777777" w:rsidR="00832BD5" w:rsidRPr="00832BD5" w:rsidRDefault="00832BD5">
            <w:pPr>
              <w:rPr>
                <w:rFonts w:ascii="Arial" w:hAnsi="Arial" w:cs="Arial"/>
                <w:sz w:val="24"/>
              </w:rPr>
            </w:pPr>
            <w:r w:rsidRPr="00832BD5">
              <w:rPr>
                <w:rFonts w:ascii="Arial" w:hAnsi="Arial" w:cs="Arial"/>
                <w:sz w:val="24"/>
              </w:rPr>
              <w:t>Asbestos Surveys</w:t>
            </w:r>
          </w:p>
        </w:tc>
        <w:tc>
          <w:tcPr>
            <w:tcW w:w="1871" w:type="dxa"/>
          </w:tcPr>
          <w:p w14:paraId="62990835" w14:textId="77777777" w:rsidR="00832BD5" w:rsidRPr="00832BD5" w:rsidRDefault="00805DD5" w:rsidP="00805DD5">
            <w:pPr>
              <w:jc w:val="center"/>
              <w:rPr>
                <w:rFonts w:ascii="Arial" w:hAnsi="Arial" w:cs="Arial"/>
                <w:sz w:val="24"/>
              </w:rPr>
            </w:pPr>
            <w:r>
              <w:rPr>
                <w:rFonts w:ascii="Arial" w:hAnsi="Arial" w:cs="Arial"/>
                <w:sz w:val="24"/>
              </w:rPr>
              <w:t>6.</w:t>
            </w:r>
          </w:p>
        </w:tc>
      </w:tr>
      <w:tr w:rsidR="00F232B4" w:rsidRPr="00832BD5" w14:paraId="3C1E8349" w14:textId="77777777" w:rsidTr="00885796">
        <w:tc>
          <w:tcPr>
            <w:tcW w:w="1526" w:type="dxa"/>
          </w:tcPr>
          <w:p w14:paraId="66B25BA9" w14:textId="77777777" w:rsidR="00832BD5" w:rsidRPr="00832BD5" w:rsidRDefault="00832BD5">
            <w:pPr>
              <w:rPr>
                <w:rFonts w:ascii="Arial" w:hAnsi="Arial" w:cs="Arial"/>
                <w:sz w:val="24"/>
              </w:rPr>
            </w:pPr>
            <w:r w:rsidRPr="00832BD5">
              <w:rPr>
                <w:rFonts w:ascii="Arial" w:hAnsi="Arial" w:cs="Arial"/>
                <w:sz w:val="24"/>
              </w:rPr>
              <w:t>4.</w:t>
            </w:r>
          </w:p>
        </w:tc>
        <w:tc>
          <w:tcPr>
            <w:tcW w:w="5670" w:type="dxa"/>
          </w:tcPr>
          <w:p w14:paraId="63736059" w14:textId="77777777" w:rsidR="00832BD5" w:rsidRPr="00832BD5" w:rsidRDefault="00832BD5">
            <w:pPr>
              <w:rPr>
                <w:rFonts w:ascii="Arial" w:hAnsi="Arial" w:cs="Arial"/>
                <w:sz w:val="24"/>
              </w:rPr>
            </w:pPr>
            <w:r w:rsidRPr="00832BD5">
              <w:rPr>
                <w:rFonts w:ascii="Arial" w:hAnsi="Arial" w:cs="Arial"/>
                <w:sz w:val="24"/>
              </w:rPr>
              <w:t>Contractors and Consultants</w:t>
            </w:r>
          </w:p>
        </w:tc>
        <w:tc>
          <w:tcPr>
            <w:tcW w:w="1871" w:type="dxa"/>
          </w:tcPr>
          <w:p w14:paraId="5C441D22" w14:textId="77777777" w:rsidR="00832BD5" w:rsidRPr="00832BD5" w:rsidRDefault="00805DD5" w:rsidP="00805DD5">
            <w:pPr>
              <w:jc w:val="center"/>
              <w:rPr>
                <w:rFonts w:ascii="Arial" w:hAnsi="Arial" w:cs="Arial"/>
                <w:sz w:val="24"/>
              </w:rPr>
            </w:pPr>
            <w:r>
              <w:rPr>
                <w:rFonts w:ascii="Arial" w:hAnsi="Arial" w:cs="Arial"/>
                <w:sz w:val="24"/>
              </w:rPr>
              <w:t>6.</w:t>
            </w:r>
          </w:p>
        </w:tc>
      </w:tr>
      <w:tr w:rsidR="00F232B4" w:rsidRPr="00832BD5" w14:paraId="5B45547F" w14:textId="77777777" w:rsidTr="00885796">
        <w:tc>
          <w:tcPr>
            <w:tcW w:w="1526" w:type="dxa"/>
          </w:tcPr>
          <w:p w14:paraId="799F4A81" w14:textId="77777777" w:rsidR="00832BD5" w:rsidRPr="00832BD5" w:rsidRDefault="00832BD5">
            <w:pPr>
              <w:rPr>
                <w:rFonts w:ascii="Arial" w:hAnsi="Arial" w:cs="Arial"/>
                <w:sz w:val="24"/>
              </w:rPr>
            </w:pPr>
            <w:r w:rsidRPr="00832BD5">
              <w:rPr>
                <w:rFonts w:ascii="Arial" w:hAnsi="Arial" w:cs="Arial"/>
                <w:sz w:val="24"/>
              </w:rPr>
              <w:t>5.</w:t>
            </w:r>
          </w:p>
        </w:tc>
        <w:tc>
          <w:tcPr>
            <w:tcW w:w="5670" w:type="dxa"/>
          </w:tcPr>
          <w:p w14:paraId="6EFA1F89" w14:textId="77777777" w:rsidR="00832BD5" w:rsidRPr="00832BD5" w:rsidRDefault="00832BD5">
            <w:pPr>
              <w:rPr>
                <w:rFonts w:ascii="Arial" w:hAnsi="Arial" w:cs="Arial"/>
                <w:sz w:val="24"/>
              </w:rPr>
            </w:pPr>
            <w:r w:rsidRPr="00832BD5">
              <w:rPr>
                <w:rFonts w:ascii="Arial" w:hAnsi="Arial" w:cs="Arial"/>
                <w:sz w:val="24"/>
              </w:rPr>
              <w:t>Management of Asbestos</w:t>
            </w:r>
          </w:p>
        </w:tc>
        <w:tc>
          <w:tcPr>
            <w:tcW w:w="1871" w:type="dxa"/>
          </w:tcPr>
          <w:p w14:paraId="0C98C189" w14:textId="77777777" w:rsidR="00832BD5" w:rsidRPr="00832BD5" w:rsidRDefault="00805DD5" w:rsidP="00805DD5">
            <w:pPr>
              <w:jc w:val="center"/>
              <w:rPr>
                <w:rFonts w:ascii="Arial" w:hAnsi="Arial" w:cs="Arial"/>
                <w:sz w:val="24"/>
              </w:rPr>
            </w:pPr>
            <w:r>
              <w:rPr>
                <w:rFonts w:ascii="Arial" w:hAnsi="Arial" w:cs="Arial"/>
                <w:sz w:val="24"/>
              </w:rPr>
              <w:t>7, 8, 9.</w:t>
            </w:r>
          </w:p>
        </w:tc>
      </w:tr>
      <w:tr w:rsidR="00F232B4" w:rsidRPr="00832BD5" w14:paraId="4E68A2AE" w14:textId="77777777" w:rsidTr="00885796">
        <w:trPr>
          <w:trHeight w:val="666"/>
        </w:trPr>
        <w:tc>
          <w:tcPr>
            <w:tcW w:w="1526" w:type="dxa"/>
          </w:tcPr>
          <w:p w14:paraId="0DC78107" w14:textId="77777777" w:rsidR="00832BD5" w:rsidRPr="00832BD5" w:rsidRDefault="00832BD5">
            <w:pPr>
              <w:rPr>
                <w:rFonts w:ascii="Arial" w:hAnsi="Arial" w:cs="Arial"/>
                <w:sz w:val="24"/>
              </w:rPr>
            </w:pPr>
            <w:r w:rsidRPr="00832BD5">
              <w:rPr>
                <w:rFonts w:ascii="Arial" w:hAnsi="Arial" w:cs="Arial"/>
                <w:sz w:val="24"/>
              </w:rPr>
              <w:t>6.</w:t>
            </w:r>
          </w:p>
        </w:tc>
        <w:tc>
          <w:tcPr>
            <w:tcW w:w="5670" w:type="dxa"/>
          </w:tcPr>
          <w:p w14:paraId="39ADAACE" w14:textId="77777777" w:rsidR="00832BD5" w:rsidRPr="00832BD5" w:rsidRDefault="00832BD5" w:rsidP="00832BD5">
            <w:pPr>
              <w:autoSpaceDE w:val="0"/>
              <w:autoSpaceDN w:val="0"/>
              <w:adjustRightInd w:val="0"/>
              <w:spacing w:after="0" w:line="240" w:lineRule="auto"/>
              <w:rPr>
                <w:rFonts w:ascii="Arial" w:hAnsi="Arial" w:cs="Arial"/>
                <w:bCs/>
                <w:sz w:val="24"/>
                <w:szCs w:val="36"/>
              </w:rPr>
            </w:pPr>
            <w:r w:rsidRPr="00832BD5">
              <w:rPr>
                <w:rFonts w:ascii="Arial" w:hAnsi="Arial" w:cs="Arial"/>
                <w:bCs/>
                <w:sz w:val="24"/>
                <w:szCs w:val="36"/>
              </w:rPr>
              <w:t>Leased, rented and shared buildings</w:t>
            </w:r>
          </w:p>
        </w:tc>
        <w:tc>
          <w:tcPr>
            <w:tcW w:w="1871" w:type="dxa"/>
          </w:tcPr>
          <w:p w14:paraId="567E82B1" w14:textId="77777777" w:rsidR="00805DD5" w:rsidRPr="00832BD5" w:rsidRDefault="00885796" w:rsidP="00805DD5">
            <w:pPr>
              <w:jc w:val="center"/>
              <w:rPr>
                <w:rFonts w:ascii="Arial" w:hAnsi="Arial" w:cs="Arial"/>
                <w:sz w:val="24"/>
              </w:rPr>
            </w:pPr>
            <w:r>
              <w:rPr>
                <w:rFonts w:ascii="Arial" w:hAnsi="Arial" w:cs="Arial"/>
                <w:sz w:val="24"/>
              </w:rPr>
              <w:t>10</w:t>
            </w:r>
            <w:r w:rsidR="00805DD5">
              <w:rPr>
                <w:rFonts w:ascii="Arial" w:hAnsi="Arial" w:cs="Arial"/>
                <w:sz w:val="24"/>
              </w:rPr>
              <w:t>.</w:t>
            </w:r>
          </w:p>
        </w:tc>
      </w:tr>
      <w:tr w:rsidR="00F232B4" w:rsidRPr="00832BD5" w14:paraId="63DE8A4D" w14:textId="77777777" w:rsidTr="00885796">
        <w:tc>
          <w:tcPr>
            <w:tcW w:w="1526" w:type="dxa"/>
          </w:tcPr>
          <w:p w14:paraId="1F35DA02" w14:textId="77777777" w:rsidR="00832BD5" w:rsidRPr="00832BD5" w:rsidRDefault="00832BD5">
            <w:pPr>
              <w:rPr>
                <w:rFonts w:ascii="Arial" w:hAnsi="Arial" w:cs="Arial"/>
                <w:sz w:val="24"/>
              </w:rPr>
            </w:pPr>
            <w:r w:rsidRPr="00832BD5">
              <w:rPr>
                <w:rFonts w:ascii="Arial" w:hAnsi="Arial" w:cs="Arial"/>
                <w:sz w:val="24"/>
              </w:rPr>
              <w:t>7.</w:t>
            </w:r>
          </w:p>
        </w:tc>
        <w:tc>
          <w:tcPr>
            <w:tcW w:w="5670" w:type="dxa"/>
          </w:tcPr>
          <w:p w14:paraId="6FF94EAC" w14:textId="77777777" w:rsidR="00832BD5" w:rsidRPr="00832BD5" w:rsidRDefault="00832BD5" w:rsidP="00832BD5">
            <w:pPr>
              <w:autoSpaceDE w:val="0"/>
              <w:autoSpaceDN w:val="0"/>
              <w:adjustRightInd w:val="0"/>
              <w:spacing w:after="0" w:line="240" w:lineRule="auto"/>
              <w:ind w:left="-108" w:firstLine="141"/>
              <w:rPr>
                <w:rFonts w:ascii="Arial" w:hAnsi="Arial" w:cs="Arial"/>
                <w:bCs/>
                <w:sz w:val="24"/>
                <w:szCs w:val="24"/>
              </w:rPr>
            </w:pPr>
            <w:r w:rsidRPr="00832BD5">
              <w:rPr>
                <w:rFonts w:ascii="Arial" w:hAnsi="Arial" w:cs="Arial"/>
                <w:bCs/>
                <w:sz w:val="24"/>
                <w:szCs w:val="24"/>
              </w:rPr>
              <w:t>Acquisition and Disposal of Premises</w:t>
            </w:r>
          </w:p>
        </w:tc>
        <w:tc>
          <w:tcPr>
            <w:tcW w:w="1871" w:type="dxa"/>
          </w:tcPr>
          <w:p w14:paraId="4A4C156B" w14:textId="77777777" w:rsidR="00832BD5" w:rsidRPr="00832BD5" w:rsidRDefault="00885796" w:rsidP="00805DD5">
            <w:pPr>
              <w:jc w:val="center"/>
              <w:rPr>
                <w:rFonts w:ascii="Arial" w:hAnsi="Arial" w:cs="Arial"/>
                <w:sz w:val="24"/>
              </w:rPr>
            </w:pPr>
            <w:r>
              <w:rPr>
                <w:rFonts w:ascii="Arial" w:hAnsi="Arial" w:cs="Arial"/>
                <w:sz w:val="24"/>
              </w:rPr>
              <w:t>10</w:t>
            </w:r>
            <w:r w:rsidR="00805DD5">
              <w:rPr>
                <w:rFonts w:ascii="Arial" w:hAnsi="Arial" w:cs="Arial"/>
                <w:sz w:val="24"/>
              </w:rPr>
              <w:t>.</w:t>
            </w:r>
          </w:p>
        </w:tc>
      </w:tr>
      <w:tr w:rsidR="00F232B4" w:rsidRPr="00832BD5" w14:paraId="4836F627" w14:textId="77777777" w:rsidTr="00885796">
        <w:tc>
          <w:tcPr>
            <w:tcW w:w="1526" w:type="dxa"/>
          </w:tcPr>
          <w:p w14:paraId="6B6CA368" w14:textId="77777777" w:rsidR="00832BD5" w:rsidRPr="00832BD5" w:rsidRDefault="00832BD5">
            <w:pPr>
              <w:rPr>
                <w:rFonts w:ascii="Arial" w:hAnsi="Arial" w:cs="Arial"/>
                <w:sz w:val="24"/>
              </w:rPr>
            </w:pPr>
            <w:r w:rsidRPr="00832BD5">
              <w:rPr>
                <w:rFonts w:ascii="Arial" w:hAnsi="Arial" w:cs="Arial"/>
                <w:sz w:val="24"/>
              </w:rPr>
              <w:t>8.</w:t>
            </w:r>
          </w:p>
        </w:tc>
        <w:tc>
          <w:tcPr>
            <w:tcW w:w="5670" w:type="dxa"/>
          </w:tcPr>
          <w:p w14:paraId="41C5BB27" w14:textId="77777777" w:rsidR="00832BD5" w:rsidRPr="00832BD5" w:rsidRDefault="00832BD5" w:rsidP="00832BD5">
            <w:pPr>
              <w:tabs>
                <w:tab w:val="left" w:pos="84"/>
              </w:tabs>
              <w:autoSpaceDE w:val="0"/>
              <w:autoSpaceDN w:val="0"/>
              <w:adjustRightInd w:val="0"/>
              <w:spacing w:after="0" w:line="240" w:lineRule="auto"/>
              <w:ind w:left="33"/>
              <w:rPr>
                <w:rFonts w:ascii="Arial" w:hAnsi="Arial" w:cs="Arial"/>
                <w:bCs/>
                <w:sz w:val="24"/>
                <w:szCs w:val="24"/>
              </w:rPr>
            </w:pPr>
            <w:r w:rsidRPr="00832BD5">
              <w:rPr>
                <w:rFonts w:ascii="Arial" w:hAnsi="Arial" w:cs="Arial"/>
                <w:bCs/>
                <w:sz w:val="24"/>
                <w:szCs w:val="24"/>
                <w:lang w:eastAsia="en-GB"/>
              </w:rPr>
              <w:t>Management of asbestos in buildings</w:t>
            </w:r>
          </w:p>
          <w:p w14:paraId="59A99012" w14:textId="77777777" w:rsidR="00832BD5" w:rsidRPr="00832BD5" w:rsidRDefault="00832BD5" w:rsidP="00832BD5">
            <w:pPr>
              <w:autoSpaceDE w:val="0"/>
              <w:autoSpaceDN w:val="0"/>
              <w:adjustRightInd w:val="0"/>
              <w:spacing w:after="0" w:line="240" w:lineRule="auto"/>
              <w:ind w:left="-108" w:firstLine="141"/>
              <w:rPr>
                <w:rFonts w:ascii="Arial" w:hAnsi="Arial" w:cs="Arial"/>
                <w:bCs/>
                <w:sz w:val="24"/>
                <w:szCs w:val="24"/>
              </w:rPr>
            </w:pPr>
          </w:p>
        </w:tc>
        <w:tc>
          <w:tcPr>
            <w:tcW w:w="1871" w:type="dxa"/>
          </w:tcPr>
          <w:p w14:paraId="5908F8A0" w14:textId="77777777" w:rsidR="00832BD5" w:rsidRPr="00832BD5" w:rsidRDefault="00805DD5" w:rsidP="00885796">
            <w:pPr>
              <w:rPr>
                <w:rFonts w:ascii="Arial" w:hAnsi="Arial" w:cs="Arial"/>
                <w:sz w:val="24"/>
              </w:rPr>
            </w:pPr>
            <w:r>
              <w:rPr>
                <w:rFonts w:ascii="Arial" w:hAnsi="Arial" w:cs="Arial"/>
                <w:sz w:val="24"/>
              </w:rPr>
              <w:t>10</w:t>
            </w:r>
            <w:r w:rsidR="00885796">
              <w:rPr>
                <w:rFonts w:ascii="Arial" w:hAnsi="Arial" w:cs="Arial"/>
                <w:sz w:val="24"/>
              </w:rPr>
              <w:t>, 11, 12, 13.</w:t>
            </w:r>
          </w:p>
        </w:tc>
      </w:tr>
      <w:tr w:rsidR="00F232B4" w:rsidRPr="00832BD5" w14:paraId="0AF9C1D8" w14:textId="77777777" w:rsidTr="00885796">
        <w:tc>
          <w:tcPr>
            <w:tcW w:w="1526" w:type="dxa"/>
          </w:tcPr>
          <w:p w14:paraId="7F8E22CF" w14:textId="77777777" w:rsidR="00832BD5" w:rsidRPr="00832BD5" w:rsidRDefault="00832BD5">
            <w:pPr>
              <w:rPr>
                <w:rFonts w:ascii="Arial" w:hAnsi="Arial" w:cs="Arial"/>
                <w:sz w:val="24"/>
              </w:rPr>
            </w:pPr>
            <w:r w:rsidRPr="00832BD5">
              <w:rPr>
                <w:rFonts w:ascii="Arial" w:hAnsi="Arial" w:cs="Arial"/>
                <w:sz w:val="24"/>
              </w:rPr>
              <w:t>9.</w:t>
            </w:r>
          </w:p>
        </w:tc>
        <w:tc>
          <w:tcPr>
            <w:tcW w:w="5670" w:type="dxa"/>
          </w:tcPr>
          <w:p w14:paraId="0ADA6DF1" w14:textId="77777777" w:rsidR="00832BD5" w:rsidRPr="00832BD5" w:rsidRDefault="00832BD5" w:rsidP="00832BD5">
            <w:pPr>
              <w:autoSpaceDE w:val="0"/>
              <w:autoSpaceDN w:val="0"/>
              <w:adjustRightInd w:val="0"/>
              <w:spacing w:after="0" w:line="240" w:lineRule="auto"/>
              <w:rPr>
                <w:rFonts w:ascii="Arial" w:hAnsi="Arial" w:cs="Arial"/>
                <w:bCs/>
                <w:sz w:val="24"/>
                <w:szCs w:val="24"/>
                <w:lang w:eastAsia="en-GB"/>
              </w:rPr>
            </w:pPr>
            <w:r w:rsidRPr="00832BD5">
              <w:rPr>
                <w:rFonts w:ascii="Arial" w:hAnsi="Arial" w:cs="Arial"/>
                <w:bCs/>
                <w:sz w:val="24"/>
                <w:szCs w:val="24"/>
                <w:lang w:eastAsia="en-GB"/>
              </w:rPr>
              <w:t>Procedures for works affecting ACM</w:t>
            </w:r>
          </w:p>
          <w:p w14:paraId="78B86B13" w14:textId="77777777" w:rsidR="00832BD5" w:rsidRPr="00832BD5" w:rsidRDefault="00832BD5" w:rsidP="00832BD5">
            <w:pPr>
              <w:tabs>
                <w:tab w:val="left" w:pos="84"/>
              </w:tabs>
              <w:autoSpaceDE w:val="0"/>
              <w:autoSpaceDN w:val="0"/>
              <w:adjustRightInd w:val="0"/>
              <w:spacing w:after="0" w:line="240" w:lineRule="auto"/>
              <w:ind w:left="33"/>
              <w:rPr>
                <w:rFonts w:ascii="Arial" w:hAnsi="Arial" w:cs="Arial"/>
                <w:bCs/>
                <w:sz w:val="24"/>
                <w:szCs w:val="24"/>
                <w:lang w:eastAsia="en-GB"/>
              </w:rPr>
            </w:pPr>
          </w:p>
        </w:tc>
        <w:tc>
          <w:tcPr>
            <w:tcW w:w="1871" w:type="dxa"/>
          </w:tcPr>
          <w:p w14:paraId="55F09E67" w14:textId="77777777" w:rsidR="00832BD5" w:rsidRPr="00832BD5" w:rsidRDefault="00885796" w:rsidP="00885796">
            <w:pPr>
              <w:rPr>
                <w:rFonts w:ascii="Arial" w:hAnsi="Arial" w:cs="Arial"/>
                <w:sz w:val="24"/>
              </w:rPr>
            </w:pPr>
            <w:r>
              <w:rPr>
                <w:rFonts w:ascii="Arial" w:hAnsi="Arial" w:cs="Arial"/>
                <w:sz w:val="24"/>
              </w:rPr>
              <w:t>13, 14, 15, 16.</w:t>
            </w:r>
          </w:p>
        </w:tc>
      </w:tr>
      <w:tr w:rsidR="00F232B4" w:rsidRPr="00832BD5" w14:paraId="67247DE7" w14:textId="77777777" w:rsidTr="00885796">
        <w:tc>
          <w:tcPr>
            <w:tcW w:w="1526" w:type="dxa"/>
          </w:tcPr>
          <w:p w14:paraId="2A8E2894" w14:textId="77777777" w:rsidR="00832BD5" w:rsidRPr="00832BD5" w:rsidRDefault="00832BD5">
            <w:pPr>
              <w:rPr>
                <w:rFonts w:ascii="Arial" w:hAnsi="Arial" w:cs="Arial"/>
                <w:sz w:val="24"/>
              </w:rPr>
            </w:pPr>
            <w:r w:rsidRPr="00832BD5">
              <w:rPr>
                <w:rFonts w:ascii="Arial" w:hAnsi="Arial" w:cs="Arial"/>
                <w:bCs/>
                <w:sz w:val="24"/>
                <w:szCs w:val="28"/>
                <w:lang w:eastAsia="en-GB"/>
              </w:rPr>
              <w:t>Appendix 1</w:t>
            </w:r>
          </w:p>
        </w:tc>
        <w:tc>
          <w:tcPr>
            <w:tcW w:w="5670" w:type="dxa"/>
          </w:tcPr>
          <w:p w14:paraId="2AB77695" w14:textId="77777777" w:rsidR="00832BD5" w:rsidRPr="00832BD5" w:rsidRDefault="00832BD5" w:rsidP="00832BD5">
            <w:pPr>
              <w:autoSpaceDE w:val="0"/>
              <w:autoSpaceDN w:val="0"/>
              <w:adjustRightInd w:val="0"/>
              <w:spacing w:after="0" w:line="240" w:lineRule="auto"/>
              <w:rPr>
                <w:rFonts w:ascii="Arial" w:hAnsi="Arial" w:cs="Arial"/>
                <w:bCs/>
                <w:sz w:val="24"/>
                <w:szCs w:val="28"/>
                <w:lang w:eastAsia="en-GB"/>
              </w:rPr>
            </w:pPr>
            <w:r w:rsidRPr="00832BD5">
              <w:rPr>
                <w:rFonts w:ascii="Arial" w:hAnsi="Arial" w:cs="Arial"/>
                <w:bCs/>
                <w:sz w:val="24"/>
                <w:szCs w:val="28"/>
                <w:lang w:eastAsia="en-GB"/>
              </w:rPr>
              <w:t>Asbestos: Its uses and applications</w:t>
            </w:r>
          </w:p>
          <w:p w14:paraId="5B4CEA2D" w14:textId="77777777" w:rsidR="00832BD5" w:rsidRPr="00832BD5" w:rsidRDefault="00832BD5" w:rsidP="00832BD5">
            <w:pPr>
              <w:autoSpaceDE w:val="0"/>
              <w:autoSpaceDN w:val="0"/>
              <w:adjustRightInd w:val="0"/>
              <w:spacing w:after="0" w:line="240" w:lineRule="auto"/>
              <w:rPr>
                <w:rFonts w:ascii="Arial" w:hAnsi="Arial" w:cs="Arial"/>
                <w:bCs/>
                <w:sz w:val="24"/>
                <w:szCs w:val="24"/>
                <w:lang w:eastAsia="en-GB"/>
              </w:rPr>
            </w:pPr>
          </w:p>
        </w:tc>
        <w:tc>
          <w:tcPr>
            <w:tcW w:w="1871" w:type="dxa"/>
          </w:tcPr>
          <w:p w14:paraId="30C09518" w14:textId="77777777" w:rsidR="00832BD5" w:rsidRPr="00832BD5" w:rsidRDefault="00885796" w:rsidP="00805DD5">
            <w:pPr>
              <w:jc w:val="center"/>
              <w:rPr>
                <w:rFonts w:ascii="Arial" w:hAnsi="Arial" w:cs="Arial"/>
                <w:sz w:val="24"/>
              </w:rPr>
            </w:pPr>
            <w:r>
              <w:rPr>
                <w:rFonts w:ascii="Arial" w:hAnsi="Arial" w:cs="Arial"/>
                <w:sz w:val="24"/>
              </w:rPr>
              <w:t>17, 18</w:t>
            </w:r>
            <w:r w:rsidR="00F232B4">
              <w:rPr>
                <w:rFonts w:ascii="Arial" w:hAnsi="Arial" w:cs="Arial"/>
                <w:sz w:val="24"/>
              </w:rPr>
              <w:t>.</w:t>
            </w:r>
          </w:p>
        </w:tc>
      </w:tr>
      <w:tr w:rsidR="00F232B4" w:rsidRPr="00832BD5" w14:paraId="325C2DCE" w14:textId="77777777" w:rsidTr="00885796">
        <w:tc>
          <w:tcPr>
            <w:tcW w:w="1526" w:type="dxa"/>
          </w:tcPr>
          <w:p w14:paraId="7DFEEBFE" w14:textId="77777777" w:rsidR="00832BD5" w:rsidRPr="00832BD5" w:rsidRDefault="00832BD5">
            <w:pPr>
              <w:rPr>
                <w:rFonts w:ascii="Arial" w:hAnsi="Arial" w:cs="Arial"/>
                <w:sz w:val="24"/>
              </w:rPr>
            </w:pPr>
            <w:r w:rsidRPr="00832BD5">
              <w:rPr>
                <w:rFonts w:ascii="Arial" w:hAnsi="Arial" w:cs="Arial"/>
                <w:bCs/>
                <w:sz w:val="24"/>
                <w:szCs w:val="28"/>
                <w:lang w:eastAsia="en-GB"/>
              </w:rPr>
              <w:t>Appendix 2</w:t>
            </w:r>
          </w:p>
        </w:tc>
        <w:tc>
          <w:tcPr>
            <w:tcW w:w="5670" w:type="dxa"/>
          </w:tcPr>
          <w:p w14:paraId="37B070C0" w14:textId="77777777" w:rsidR="00832BD5" w:rsidRPr="00832BD5" w:rsidRDefault="00832BD5" w:rsidP="00832BD5">
            <w:pPr>
              <w:autoSpaceDE w:val="0"/>
              <w:autoSpaceDN w:val="0"/>
              <w:adjustRightInd w:val="0"/>
              <w:spacing w:after="0" w:line="240" w:lineRule="auto"/>
              <w:rPr>
                <w:rFonts w:ascii="Arial" w:hAnsi="Arial" w:cs="Arial"/>
                <w:bCs/>
                <w:sz w:val="24"/>
                <w:szCs w:val="24"/>
                <w:lang w:eastAsia="en-GB"/>
              </w:rPr>
            </w:pPr>
            <w:r w:rsidRPr="00832BD5">
              <w:rPr>
                <w:rFonts w:ascii="Arial" w:hAnsi="Arial" w:cs="Arial"/>
                <w:bCs/>
                <w:sz w:val="24"/>
                <w:szCs w:val="28"/>
                <w:lang w:eastAsia="en-GB"/>
              </w:rPr>
              <w:t>Types of Survey</w:t>
            </w:r>
          </w:p>
        </w:tc>
        <w:tc>
          <w:tcPr>
            <w:tcW w:w="1871" w:type="dxa"/>
          </w:tcPr>
          <w:p w14:paraId="06E24ACC" w14:textId="77777777" w:rsidR="00832BD5" w:rsidRPr="00832BD5" w:rsidRDefault="00885796" w:rsidP="00805DD5">
            <w:pPr>
              <w:jc w:val="center"/>
              <w:rPr>
                <w:rFonts w:ascii="Arial" w:hAnsi="Arial" w:cs="Arial"/>
                <w:sz w:val="24"/>
              </w:rPr>
            </w:pPr>
            <w:r>
              <w:rPr>
                <w:rFonts w:ascii="Arial" w:hAnsi="Arial" w:cs="Arial"/>
                <w:sz w:val="24"/>
              </w:rPr>
              <w:t>19, 20, 21.</w:t>
            </w:r>
          </w:p>
        </w:tc>
      </w:tr>
      <w:tr w:rsidR="00F232B4" w:rsidRPr="00832BD5" w14:paraId="4563CDC9" w14:textId="77777777" w:rsidTr="00885796">
        <w:tc>
          <w:tcPr>
            <w:tcW w:w="1526" w:type="dxa"/>
          </w:tcPr>
          <w:p w14:paraId="15560C6F" w14:textId="77777777" w:rsidR="00832BD5" w:rsidRPr="00832BD5" w:rsidRDefault="00832BD5">
            <w:pPr>
              <w:rPr>
                <w:rFonts w:ascii="Arial" w:hAnsi="Arial" w:cs="Arial"/>
                <w:sz w:val="24"/>
              </w:rPr>
            </w:pPr>
            <w:r w:rsidRPr="00832BD5">
              <w:rPr>
                <w:rFonts w:ascii="Arial" w:hAnsi="Arial" w:cs="Arial"/>
                <w:bCs/>
                <w:sz w:val="24"/>
                <w:szCs w:val="28"/>
                <w:lang w:eastAsia="en-GB"/>
              </w:rPr>
              <w:t>Appendix 3</w:t>
            </w:r>
          </w:p>
        </w:tc>
        <w:tc>
          <w:tcPr>
            <w:tcW w:w="5670" w:type="dxa"/>
          </w:tcPr>
          <w:p w14:paraId="2127B493" w14:textId="77777777" w:rsidR="00832BD5" w:rsidRPr="00832BD5" w:rsidRDefault="00832BD5" w:rsidP="00832BD5">
            <w:pPr>
              <w:autoSpaceDE w:val="0"/>
              <w:autoSpaceDN w:val="0"/>
              <w:adjustRightInd w:val="0"/>
              <w:spacing w:after="0" w:line="240" w:lineRule="auto"/>
              <w:rPr>
                <w:rFonts w:ascii="Arial" w:hAnsi="Arial" w:cs="Arial"/>
                <w:bCs/>
                <w:sz w:val="24"/>
                <w:szCs w:val="24"/>
                <w:lang w:eastAsia="en-GB"/>
              </w:rPr>
            </w:pPr>
            <w:r w:rsidRPr="00832BD5">
              <w:rPr>
                <w:rFonts w:ascii="Arial" w:hAnsi="Arial" w:cs="Arial"/>
                <w:bCs/>
                <w:sz w:val="24"/>
                <w:szCs w:val="28"/>
                <w:lang w:eastAsia="en-GB"/>
              </w:rPr>
              <w:t>Asbestos Risk Assessment Criteria</w:t>
            </w:r>
          </w:p>
        </w:tc>
        <w:tc>
          <w:tcPr>
            <w:tcW w:w="1871" w:type="dxa"/>
          </w:tcPr>
          <w:p w14:paraId="0B47325D" w14:textId="77777777" w:rsidR="00832BD5" w:rsidRPr="00832BD5" w:rsidRDefault="00885796" w:rsidP="00805DD5">
            <w:pPr>
              <w:jc w:val="center"/>
              <w:rPr>
                <w:rFonts w:ascii="Arial" w:hAnsi="Arial" w:cs="Arial"/>
                <w:sz w:val="24"/>
              </w:rPr>
            </w:pPr>
            <w:r>
              <w:rPr>
                <w:rFonts w:ascii="Arial" w:hAnsi="Arial" w:cs="Arial"/>
                <w:sz w:val="24"/>
              </w:rPr>
              <w:t>22, 23</w:t>
            </w:r>
            <w:r w:rsidR="00F232B4">
              <w:rPr>
                <w:rFonts w:ascii="Arial" w:hAnsi="Arial" w:cs="Arial"/>
                <w:sz w:val="24"/>
              </w:rPr>
              <w:t>.</w:t>
            </w:r>
          </w:p>
        </w:tc>
      </w:tr>
      <w:tr w:rsidR="00832BD5" w:rsidRPr="00832BD5" w14:paraId="2EAABB0E" w14:textId="77777777" w:rsidTr="00885796">
        <w:tc>
          <w:tcPr>
            <w:tcW w:w="1526" w:type="dxa"/>
          </w:tcPr>
          <w:p w14:paraId="20DA741C" w14:textId="77777777" w:rsidR="00832BD5" w:rsidRPr="00832BD5" w:rsidRDefault="00832BD5">
            <w:pPr>
              <w:rPr>
                <w:rFonts w:ascii="Arial" w:hAnsi="Arial" w:cs="Arial"/>
                <w:bCs/>
                <w:sz w:val="24"/>
                <w:szCs w:val="28"/>
                <w:lang w:eastAsia="en-GB"/>
              </w:rPr>
            </w:pPr>
            <w:r w:rsidRPr="00832BD5">
              <w:rPr>
                <w:rFonts w:ascii="Arial" w:hAnsi="Arial" w:cs="Arial"/>
                <w:bCs/>
                <w:sz w:val="24"/>
                <w:szCs w:val="28"/>
                <w:lang w:eastAsia="en-GB"/>
              </w:rPr>
              <w:t>Appendix 4</w:t>
            </w:r>
          </w:p>
        </w:tc>
        <w:tc>
          <w:tcPr>
            <w:tcW w:w="5670" w:type="dxa"/>
          </w:tcPr>
          <w:p w14:paraId="77A512B6" w14:textId="77777777" w:rsidR="00832BD5" w:rsidRPr="00832BD5" w:rsidRDefault="00832BD5" w:rsidP="00832BD5">
            <w:pPr>
              <w:autoSpaceDE w:val="0"/>
              <w:autoSpaceDN w:val="0"/>
              <w:adjustRightInd w:val="0"/>
              <w:spacing w:after="0" w:line="240" w:lineRule="auto"/>
              <w:rPr>
                <w:rFonts w:ascii="Arial" w:hAnsi="Arial" w:cs="Arial"/>
                <w:bCs/>
                <w:sz w:val="24"/>
                <w:szCs w:val="24"/>
                <w:lang w:eastAsia="en-GB"/>
              </w:rPr>
            </w:pPr>
            <w:r w:rsidRPr="00832BD5">
              <w:rPr>
                <w:rFonts w:ascii="Arial" w:hAnsi="Arial" w:cs="Arial"/>
                <w:bCs/>
                <w:sz w:val="24"/>
                <w:szCs w:val="28"/>
                <w:lang w:eastAsia="en-GB"/>
              </w:rPr>
              <w:t>Action in case of accidental disturbance</w:t>
            </w:r>
          </w:p>
        </w:tc>
        <w:tc>
          <w:tcPr>
            <w:tcW w:w="1871" w:type="dxa"/>
          </w:tcPr>
          <w:p w14:paraId="12CBC755" w14:textId="77777777" w:rsidR="00832BD5" w:rsidRPr="00832BD5" w:rsidRDefault="00885796" w:rsidP="00805DD5">
            <w:pPr>
              <w:jc w:val="center"/>
              <w:rPr>
                <w:rFonts w:ascii="Arial" w:hAnsi="Arial" w:cs="Arial"/>
                <w:sz w:val="24"/>
              </w:rPr>
            </w:pPr>
            <w:r>
              <w:rPr>
                <w:rFonts w:ascii="Arial" w:hAnsi="Arial" w:cs="Arial"/>
                <w:sz w:val="24"/>
              </w:rPr>
              <w:t>24</w:t>
            </w:r>
            <w:r w:rsidR="00F232B4">
              <w:rPr>
                <w:rFonts w:ascii="Arial" w:hAnsi="Arial" w:cs="Arial"/>
                <w:sz w:val="24"/>
              </w:rPr>
              <w:t>.</w:t>
            </w:r>
          </w:p>
        </w:tc>
      </w:tr>
      <w:tr w:rsidR="00832BD5" w:rsidRPr="00832BD5" w14:paraId="444330A0" w14:textId="77777777" w:rsidTr="00CC5B96">
        <w:tc>
          <w:tcPr>
            <w:tcW w:w="1526" w:type="dxa"/>
            <w:tcBorders>
              <w:bottom w:val="single" w:sz="4" w:space="0" w:color="auto"/>
            </w:tcBorders>
          </w:tcPr>
          <w:p w14:paraId="66D6E43F" w14:textId="77777777" w:rsidR="00832BD5" w:rsidRPr="00832BD5" w:rsidRDefault="00832BD5">
            <w:pPr>
              <w:rPr>
                <w:rFonts w:ascii="Arial" w:hAnsi="Arial" w:cs="Arial"/>
                <w:bCs/>
                <w:sz w:val="24"/>
                <w:szCs w:val="28"/>
                <w:lang w:eastAsia="en-GB"/>
              </w:rPr>
            </w:pPr>
            <w:r w:rsidRPr="00832BD5">
              <w:rPr>
                <w:rFonts w:ascii="Arial" w:hAnsi="Arial" w:cs="Arial"/>
                <w:bCs/>
                <w:sz w:val="24"/>
                <w:szCs w:val="28"/>
                <w:lang w:eastAsia="en-GB"/>
              </w:rPr>
              <w:t>Appendix 5</w:t>
            </w:r>
          </w:p>
        </w:tc>
        <w:tc>
          <w:tcPr>
            <w:tcW w:w="5670" w:type="dxa"/>
            <w:tcBorders>
              <w:bottom w:val="single" w:sz="4" w:space="0" w:color="auto"/>
            </w:tcBorders>
          </w:tcPr>
          <w:p w14:paraId="5CFF2EC2" w14:textId="77777777" w:rsidR="00832BD5" w:rsidRDefault="00832BD5" w:rsidP="00832BD5">
            <w:pPr>
              <w:autoSpaceDE w:val="0"/>
              <w:autoSpaceDN w:val="0"/>
              <w:adjustRightInd w:val="0"/>
              <w:spacing w:after="0" w:line="240" w:lineRule="auto"/>
              <w:rPr>
                <w:rFonts w:ascii="Arial" w:hAnsi="Arial" w:cs="Arial"/>
                <w:bCs/>
                <w:sz w:val="24"/>
                <w:szCs w:val="28"/>
                <w:lang w:eastAsia="en-GB"/>
              </w:rPr>
            </w:pPr>
            <w:r w:rsidRPr="00832BD5">
              <w:rPr>
                <w:rFonts w:ascii="Arial" w:hAnsi="Arial" w:cs="Arial"/>
                <w:bCs/>
                <w:sz w:val="24"/>
                <w:szCs w:val="28"/>
                <w:lang w:eastAsia="en-GB"/>
              </w:rPr>
              <w:t>Criteria for Licensed, Notifiable Non-Licensed and Non-Licensed Work</w:t>
            </w:r>
          </w:p>
          <w:p w14:paraId="44B1BB91" w14:textId="77777777" w:rsidR="007C35D5" w:rsidRPr="00832BD5" w:rsidRDefault="007C35D5" w:rsidP="00832BD5">
            <w:pPr>
              <w:autoSpaceDE w:val="0"/>
              <w:autoSpaceDN w:val="0"/>
              <w:adjustRightInd w:val="0"/>
              <w:spacing w:after="0" w:line="240" w:lineRule="auto"/>
              <w:rPr>
                <w:rFonts w:ascii="Arial" w:hAnsi="Arial" w:cs="Arial"/>
                <w:bCs/>
                <w:sz w:val="24"/>
                <w:szCs w:val="28"/>
                <w:lang w:eastAsia="en-GB"/>
              </w:rPr>
            </w:pPr>
          </w:p>
        </w:tc>
        <w:tc>
          <w:tcPr>
            <w:tcW w:w="1871" w:type="dxa"/>
            <w:tcBorders>
              <w:bottom w:val="single" w:sz="4" w:space="0" w:color="auto"/>
            </w:tcBorders>
          </w:tcPr>
          <w:p w14:paraId="71758383" w14:textId="77777777" w:rsidR="00832BD5" w:rsidRPr="00832BD5" w:rsidRDefault="00885796" w:rsidP="00805DD5">
            <w:pPr>
              <w:jc w:val="center"/>
              <w:rPr>
                <w:rFonts w:ascii="Arial" w:hAnsi="Arial" w:cs="Arial"/>
                <w:sz w:val="24"/>
              </w:rPr>
            </w:pPr>
            <w:r>
              <w:rPr>
                <w:rFonts w:ascii="Arial" w:hAnsi="Arial" w:cs="Arial"/>
                <w:sz w:val="24"/>
              </w:rPr>
              <w:t>25, 26</w:t>
            </w:r>
            <w:r w:rsidR="005E32B4">
              <w:rPr>
                <w:rFonts w:ascii="Arial" w:hAnsi="Arial" w:cs="Arial"/>
                <w:sz w:val="24"/>
              </w:rPr>
              <w:t>.</w:t>
            </w:r>
          </w:p>
        </w:tc>
      </w:tr>
      <w:tr w:rsidR="00832BD5" w:rsidRPr="00832BD5" w14:paraId="220C46B1" w14:textId="77777777" w:rsidTr="00CC5B96">
        <w:tc>
          <w:tcPr>
            <w:tcW w:w="1526" w:type="dxa"/>
            <w:tcBorders>
              <w:top w:val="single" w:sz="4" w:space="0" w:color="auto"/>
            </w:tcBorders>
          </w:tcPr>
          <w:p w14:paraId="60AD43AA" w14:textId="77777777" w:rsidR="00832BD5" w:rsidRPr="00832BD5" w:rsidRDefault="00832BD5">
            <w:pPr>
              <w:rPr>
                <w:rFonts w:ascii="Arial" w:hAnsi="Arial" w:cs="Arial"/>
                <w:bCs/>
                <w:sz w:val="24"/>
                <w:szCs w:val="28"/>
                <w:lang w:eastAsia="en-GB"/>
              </w:rPr>
            </w:pPr>
            <w:r w:rsidRPr="00832BD5">
              <w:rPr>
                <w:rFonts w:ascii="Arial" w:hAnsi="Arial" w:cs="Arial"/>
                <w:bCs/>
                <w:sz w:val="24"/>
                <w:szCs w:val="28"/>
                <w:lang w:eastAsia="en-GB"/>
              </w:rPr>
              <w:t>Appendix 6</w:t>
            </w:r>
          </w:p>
        </w:tc>
        <w:tc>
          <w:tcPr>
            <w:tcW w:w="5670" w:type="dxa"/>
            <w:tcBorders>
              <w:top w:val="single" w:sz="4" w:space="0" w:color="auto"/>
            </w:tcBorders>
          </w:tcPr>
          <w:p w14:paraId="7209ACEB" w14:textId="77777777" w:rsidR="00832BD5" w:rsidRPr="00832BD5" w:rsidRDefault="00832BD5" w:rsidP="00832BD5">
            <w:pPr>
              <w:autoSpaceDE w:val="0"/>
              <w:autoSpaceDN w:val="0"/>
              <w:adjustRightInd w:val="0"/>
              <w:spacing w:after="0" w:line="240" w:lineRule="auto"/>
              <w:rPr>
                <w:rFonts w:ascii="Arial" w:hAnsi="Arial" w:cs="Arial"/>
                <w:bCs/>
                <w:sz w:val="24"/>
                <w:szCs w:val="24"/>
                <w:lang w:eastAsia="en-GB"/>
              </w:rPr>
            </w:pPr>
            <w:r w:rsidRPr="00832BD5">
              <w:rPr>
                <w:rFonts w:ascii="Arial" w:hAnsi="Arial" w:cs="Arial"/>
                <w:bCs/>
                <w:sz w:val="24"/>
                <w:szCs w:val="28"/>
                <w:lang w:eastAsia="en-GB"/>
              </w:rPr>
              <w:t>Reference documentation</w:t>
            </w:r>
          </w:p>
        </w:tc>
        <w:tc>
          <w:tcPr>
            <w:tcW w:w="1871" w:type="dxa"/>
            <w:tcBorders>
              <w:top w:val="single" w:sz="4" w:space="0" w:color="auto"/>
            </w:tcBorders>
          </w:tcPr>
          <w:p w14:paraId="783B9D3E" w14:textId="77777777" w:rsidR="00832BD5" w:rsidRPr="00832BD5" w:rsidRDefault="00885796" w:rsidP="00805DD5">
            <w:pPr>
              <w:jc w:val="center"/>
              <w:rPr>
                <w:rFonts w:ascii="Arial" w:hAnsi="Arial" w:cs="Arial"/>
                <w:sz w:val="24"/>
              </w:rPr>
            </w:pPr>
            <w:r>
              <w:rPr>
                <w:rFonts w:ascii="Arial" w:hAnsi="Arial" w:cs="Arial"/>
                <w:sz w:val="24"/>
              </w:rPr>
              <w:t>27</w:t>
            </w:r>
            <w:r w:rsidR="005E32B4">
              <w:rPr>
                <w:rFonts w:ascii="Arial" w:hAnsi="Arial" w:cs="Arial"/>
                <w:sz w:val="24"/>
              </w:rPr>
              <w:t>.</w:t>
            </w:r>
          </w:p>
        </w:tc>
      </w:tr>
      <w:tr w:rsidR="00BF5EB7" w:rsidRPr="00832BD5" w14:paraId="63CD6DD9" w14:textId="77777777" w:rsidTr="00885796">
        <w:tc>
          <w:tcPr>
            <w:tcW w:w="1526" w:type="dxa"/>
          </w:tcPr>
          <w:p w14:paraId="4C00AED2" w14:textId="77777777" w:rsidR="00BF5EB7" w:rsidRPr="007C35D5" w:rsidRDefault="00BF5EB7" w:rsidP="007C35D5">
            <w:pPr>
              <w:autoSpaceDE w:val="0"/>
              <w:autoSpaceDN w:val="0"/>
              <w:adjustRightInd w:val="0"/>
              <w:spacing w:after="0" w:line="240" w:lineRule="auto"/>
              <w:rPr>
                <w:rFonts w:ascii="Arial" w:hAnsi="Arial" w:cs="Arial"/>
                <w:bCs/>
                <w:sz w:val="24"/>
                <w:szCs w:val="28"/>
                <w:lang w:eastAsia="en-GB"/>
              </w:rPr>
            </w:pPr>
            <w:r w:rsidRPr="007C35D5">
              <w:rPr>
                <w:rFonts w:ascii="Arial" w:hAnsi="Arial" w:cs="Arial"/>
                <w:bCs/>
                <w:sz w:val="24"/>
                <w:szCs w:val="28"/>
                <w:lang w:eastAsia="en-GB"/>
              </w:rPr>
              <w:t>Appendix 7</w:t>
            </w:r>
          </w:p>
        </w:tc>
        <w:tc>
          <w:tcPr>
            <w:tcW w:w="5670" w:type="dxa"/>
          </w:tcPr>
          <w:p w14:paraId="513F82CF" w14:textId="77777777" w:rsidR="00BF5EB7" w:rsidRDefault="00BF5EB7" w:rsidP="007C35D5">
            <w:pPr>
              <w:autoSpaceDE w:val="0"/>
              <w:autoSpaceDN w:val="0"/>
              <w:adjustRightInd w:val="0"/>
              <w:spacing w:after="0" w:line="240" w:lineRule="auto"/>
              <w:rPr>
                <w:rFonts w:ascii="Arial" w:hAnsi="Arial" w:cs="Arial"/>
                <w:bCs/>
                <w:sz w:val="24"/>
                <w:szCs w:val="28"/>
                <w:lang w:eastAsia="en-GB"/>
              </w:rPr>
            </w:pPr>
            <w:r w:rsidRPr="007C35D5">
              <w:rPr>
                <w:rFonts w:ascii="Arial" w:hAnsi="Arial" w:cs="Arial"/>
                <w:bCs/>
                <w:sz w:val="24"/>
                <w:szCs w:val="28"/>
                <w:lang w:eastAsia="en-GB"/>
              </w:rPr>
              <w:t>Amendment record</w:t>
            </w:r>
          </w:p>
          <w:p w14:paraId="0C8A14D9" w14:textId="77777777" w:rsidR="007C35D5" w:rsidRPr="007C35D5" w:rsidRDefault="007C35D5" w:rsidP="007C35D5">
            <w:pPr>
              <w:autoSpaceDE w:val="0"/>
              <w:autoSpaceDN w:val="0"/>
              <w:adjustRightInd w:val="0"/>
              <w:spacing w:after="0" w:line="240" w:lineRule="auto"/>
              <w:rPr>
                <w:rFonts w:ascii="Arial" w:hAnsi="Arial" w:cs="Arial"/>
                <w:bCs/>
                <w:sz w:val="24"/>
                <w:szCs w:val="28"/>
                <w:lang w:eastAsia="en-GB"/>
              </w:rPr>
            </w:pPr>
          </w:p>
        </w:tc>
        <w:tc>
          <w:tcPr>
            <w:tcW w:w="1871" w:type="dxa"/>
          </w:tcPr>
          <w:p w14:paraId="284E6D8C" w14:textId="77777777" w:rsidR="00BF5EB7" w:rsidRPr="007C35D5" w:rsidRDefault="00885796" w:rsidP="007C35D5">
            <w:pPr>
              <w:autoSpaceDE w:val="0"/>
              <w:autoSpaceDN w:val="0"/>
              <w:adjustRightInd w:val="0"/>
              <w:spacing w:after="0" w:line="240" w:lineRule="auto"/>
              <w:jc w:val="center"/>
              <w:rPr>
                <w:rFonts w:ascii="Arial" w:hAnsi="Arial" w:cs="Arial"/>
                <w:bCs/>
                <w:sz w:val="24"/>
                <w:szCs w:val="28"/>
                <w:lang w:eastAsia="en-GB"/>
              </w:rPr>
            </w:pPr>
            <w:r>
              <w:rPr>
                <w:rFonts w:ascii="Arial" w:hAnsi="Arial" w:cs="Arial"/>
                <w:bCs/>
                <w:sz w:val="24"/>
                <w:szCs w:val="28"/>
                <w:lang w:eastAsia="en-GB"/>
              </w:rPr>
              <w:t>27</w:t>
            </w:r>
            <w:r w:rsidR="00BF5EB7" w:rsidRPr="007C35D5">
              <w:rPr>
                <w:rFonts w:ascii="Arial" w:hAnsi="Arial" w:cs="Arial"/>
                <w:bCs/>
                <w:sz w:val="24"/>
                <w:szCs w:val="28"/>
                <w:lang w:eastAsia="en-GB"/>
              </w:rPr>
              <w:t>.</w:t>
            </w:r>
          </w:p>
        </w:tc>
      </w:tr>
    </w:tbl>
    <w:p w14:paraId="5AFBFD70" w14:textId="77777777" w:rsidR="003B2E6C" w:rsidRDefault="003B2E6C">
      <w:pPr>
        <w:rPr>
          <w:rFonts w:ascii="Arial" w:hAnsi="Arial" w:cs="Arial"/>
          <w:sz w:val="24"/>
        </w:rPr>
      </w:pPr>
    </w:p>
    <w:p w14:paraId="1036A934" w14:textId="77777777" w:rsidR="00876219" w:rsidRDefault="00876219">
      <w:pPr>
        <w:rPr>
          <w:rFonts w:ascii="Arial" w:hAnsi="Arial" w:cs="Arial"/>
          <w:sz w:val="24"/>
        </w:rPr>
      </w:pPr>
    </w:p>
    <w:p w14:paraId="1C05D881" w14:textId="77777777" w:rsidR="00876219" w:rsidRDefault="00876219">
      <w:pPr>
        <w:rPr>
          <w:rFonts w:ascii="Arial" w:hAnsi="Arial" w:cs="Arial"/>
          <w:sz w:val="24"/>
        </w:rPr>
      </w:pPr>
    </w:p>
    <w:p w14:paraId="274F9193" w14:textId="77777777" w:rsidR="00CC66CF" w:rsidRDefault="00CC66CF">
      <w:pPr>
        <w:rPr>
          <w:rFonts w:ascii="Arial" w:hAnsi="Arial" w:cs="Arial"/>
          <w:sz w:val="24"/>
        </w:rPr>
      </w:pPr>
    </w:p>
    <w:p w14:paraId="32907D89" w14:textId="77777777" w:rsidR="00CC66CF" w:rsidRDefault="00CC66CF">
      <w:pPr>
        <w:rPr>
          <w:rFonts w:ascii="Arial" w:hAnsi="Arial" w:cs="Arial"/>
          <w:sz w:val="24"/>
        </w:rPr>
      </w:pPr>
    </w:p>
    <w:p w14:paraId="07C095BF" w14:textId="77777777" w:rsidR="00C05ED0" w:rsidRPr="005B1B8C" w:rsidRDefault="00C05ED0" w:rsidP="00805DD5">
      <w:pPr>
        <w:numPr>
          <w:ilvl w:val="0"/>
          <w:numId w:val="38"/>
        </w:numPr>
        <w:rPr>
          <w:rFonts w:ascii="Arial" w:hAnsi="Arial" w:cs="Arial"/>
          <w:b/>
          <w:sz w:val="24"/>
        </w:rPr>
      </w:pPr>
      <w:r w:rsidRPr="005B1B8C">
        <w:rPr>
          <w:rFonts w:ascii="Arial" w:hAnsi="Arial" w:cs="Arial"/>
          <w:b/>
          <w:sz w:val="24"/>
        </w:rPr>
        <w:t>Introduction</w:t>
      </w:r>
    </w:p>
    <w:p w14:paraId="023D85C6" w14:textId="77777777" w:rsidR="005B1B8C" w:rsidRPr="005B1B8C" w:rsidRDefault="00C05ED0" w:rsidP="007C35D5">
      <w:pPr>
        <w:autoSpaceDE w:val="0"/>
        <w:autoSpaceDN w:val="0"/>
        <w:adjustRightInd w:val="0"/>
        <w:spacing w:after="0" w:line="240" w:lineRule="auto"/>
        <w:ind w:left="709"/>
        <w:jc w:val="both"/>
        <w:rPr>
          <w:rFonts w:ascii="Arial" w:hAnsi="Arial" w:cs="Arial"/>
          <w:sz w:val="24"/>
        </w:rPr>
      </w:pPr>
      <w:r w:rsidRPr="005B1B8C">
        <w:rPr>
          <w:rFonts w:ascii="Arial" w:hAnsi="Arial" w:cs="Arial"/>
          <w:sz w:val="24"/>
        </w:rPr>
        <w:t xml:space="preserve">This document outlines </w:t>
      </w:r>
      <w:r w:rsidR="001E34E2">
        <w:rPr>
          <w:rFonts w:ascii="Arial" w:hAnsi="Arial" w:cs="Arial"/>
          <w:sz w:val="24"/>
        </w:rPr>
        <w:t xml:space="preserve">Swansea Bay </w:t>
      </w:r>
      <w:r w:rsidRPr="005B1B8C">
        <w:rPr>
          <w:rFonts w:ascii="Arial" w:hAnsi="Arial" w:cs="Arial"/>
          <w:sz w:val="24"/>
        </w:rPr>
        <w:t xml:space="preserve">University Health Board's Policy for controlling the risks associated with asbestos containing materials </w:t>
      </w:r>
      <w:r w:rsidR="005B1B8C">
        <w:rPr>
          <w:rFonts w:ascii="Arial" w:hAnsi="Arial" w:cs="Arial"/>
          <w:sz w:val="24"/>
        </w:rPr>
        <w:t>(</w:t>
      </w:r>
      <w:r w:rsidRPr="005B1B8C">
        <w:rPr>
          <w:rFonts w:ascii="Arial" w:hAnsi="Arial" w:cs="Arial"/>
          <w:sz w:val="24"/>
        </w:rPr>
        <w:t xml:space="preserve">ACM’s) within the premises under their control. </w:t>
      </w:r>
    </w:p>
    <w:p w14:paraId="0D41B80D" w14:textId="77777777" w:rsidR="005B1B8C" w:rsidRDefault="005B1B8C" w:rsidP="00805DD5">
      <w:pPr>
        <w:autoSpaceDE w:val="0"/>
        <w:autoSpaceDN w:val="0"/>
        <w:adjustRightInd w:val="0"/>
        <w:spacing w:after="0" w:line="240" w:lineRule="auto"/>
        <w:ind w:left="709"/>
        <w:rPr>
          <w:rFonts w:ascii="Arial" w:hAnsi="Arial" w:cs="Arial"/>
          <w:sz w:val="24"/>
        </w:rPr>
      </w:pPr>
    </w:p>
    <w:p w14:paraId="29696944" w14:textId="61DA83E3" w:rsidR="00805DD5" w:rsidRDefault="00C05ED0" w:rsidP="0078083C">
      <w:pPr>
        <w:autoSpaceDE w:val="0"/>
        <w:autoSpaceDN w:val="0"/>
        <w:adjustRightInd w:val="0"/>
        <w:spacing w:after="0" w:line="240" w:lineRule="auto"/>
        <w:ind w:left="709"/>
        <w:jc w:val="both"/>
        <w:rPr>
          <w:rFonts w:ascii="Arial" w:hAnsi="Arial" w:cs="Arial"/>
          <w:b/>
          <w:sz w:val="24"/>
        </w:rPr>
      </w:pPr>
      <w:r w:rsidRPr="005B1B8C">
        <w:rPr>
          <w:rFonts w:ascii="Arial" w:hAnsi="Arial" w:cs="Arial"/>
          <w:sz w:val="24"/>
        </w:rPr>
        <w:t xml:space="preserve">The document is intended to act as a guide to all departments involved in the management, occupation and maintenance of </w:t>
      </w:r>
      <w:r w:rsidR="001E34E2">
        <w:rPr>
          <w:rFonts w:ascii="Arial" w:hAnsi="Arial" w:cs="Arial"/>
          <w:sz w:val="24"/>
        </w:rPr>
        <w:t xml:space="preserve">Swansea Bay University </w:t>
      </w:r>
      <w:r w:rsidRPr="005B1B8C">
        <w:rPr>
          <w:rFonts w:ascii="Arial" w:hAnsi="Arial" w:cs="Arial"/>
          <w:sz w:val="24"/>
        </w:rPr>
        <w:t>Health Board Premises and to provide guidance on managing the risks from asbestos containing materials (ACM’s) in all Health Board buildings. It sets out policy and procedures for the routine management of ACM’s and for situations where ACM’s may be disturbed by works taking place within buildings.</w:t>
      </w:r>
    </w:p>
    <w:p w14:paraId="4BF81278" w14:textId="77777777" w:rsidR="00805DD5" w:rsidRDefault="00805DD5" w:rsidP="0085478A">
      <w:pPr>
        <w:autoSpaceDE w:val="0"/>
        <w:autoSpaceDN w:val="0"/>
        <w:adjustRightInd w:val="0"/>
        <w:spacing w:after="0" w:line="240" w:lineRule="auto"/>
        <w:rPr>
          <w:rFonts w:ascii="Arial" w:hAnsi="Arial" w:cs="Arial"/>
          <w:b/>
          <w:sz w:val="24"/>
        </w:rPr>
      </w:pPr>
    </w:p>
    <w:p w14:paraId="06E96B5A" w14:textId="77777777" w:rsidR="00805DD5" w:rsidRDefault="00805DD5" w:rsidP="0085478A">
      <w:pPr>
        <w:autoSpaceDE w:val="0"/>
        <w:autoSpaceDN w:val="0"/>
        <w:adjustRightInd w:val="0"/>
        <w:spacing w:after="0" w:line="240" w:lineRule="auto"/>
        <w:rPr>
          <w:rFonts w:ascii="Arial" w:hAnsi="Arial" w:cs="Arial"/>
          <w:b/>
          <w:sz w:val="24"/>
        </w:rPr>
      </w:pPr>
    </w:p>
    <w:p w14:paraId="43C8026F" w14:textId="77777777" w:rsidR="00C05ED0" w:rsidRPr="005B1B8C" w:rsidRDefault="00C05ED0" w:rsidP="00805DD5">
      <w:pPr>
        <w:numPr>
          <w:ilvl w:val="0"/>
          <w:numId w:val="38"/>
        </w:numPr>
        <w:autoSpaceDE w:val="0"/>
        <w:autoSpaceDN w:val="0"/>
        <w:adjustRightInd w:val="0"/>
        <w:spacing w:after="0" w:line="240" w:lineRule="auto"/>
        <w:rPr>
          <w:rFonts w:ascii="Arial" w:hAnsi="Arial" w:cs="Arial"/>
          <w:b/>
          <w:sz w:val="24"/>
        </w:rPr>
      </w:pPr>
      <w:r w:rsidRPr="005B1B8C">
        <w:rPr>
          <w:rFonts w:ascii="Arial" w:hAnsi="Arial" w:cs="Arial"/>
          <w:b/>
          <w:sz w:val="24"/>
        </w:rPr>
        <w:t>Policy Statement</w:t>
      </w:r>
    </w:p>
    <w:p w14:paraId="6B1232A4" w14:textId="77777777" w:rsidR="00C05ED0" w:rsidRDefault="00C05ED0" w:rsidP="0085478A">
      <w:pPr>
        <w:autoSpaceDE w:val="0"/>
        <w:autoSpaceDN w:val="0"/>
        <w:adjustRightInd w:val="0"/>
        <w:spacing w:after="0" w:line="240" w:lineRule="auto"/>
        <w:rPr>
          <w:rFonts w:ascii="Arial" w:hAnsi="Arial" w:cs="Arial"/>
        </w:rPr>
      </w:pPr>
    </w:p>
    <w:p w14:paraId="342DA102" w14:textId="77777777" w:rsidR="00C05ED0" w:rsidRDefault="00C05ED0" w:rsidP="00A16DB3">
      <w:pPr>
        <w:autoSpaceDE w:val="0"/>
        <w:autoSpaceDN w:val="0"/>
        <w:adjustRightInd w:val="0"/>
        <w:spacing w:after="0" w:line="240" w:lineRule="auto"/>
        <w:rPr>
          <w:rFonts w:ascii="Arial" w:hAnsi="Arial" w:cs="Arial"/>
        </w:rPr>
      </w:pPr>
    </w:p>
    <w:p w14:paraId="5586A510" w14:textId="77777777" w:rsidR="005B1B8C" w:rsidRDefault="001E34E2" w:rsidP="007C35D5">
      <w:pPr>
        <w:autoSpaceDE w:val="0"/>
        <w:autoSpaceDN w:val="0"/>
        <w:adjustRightInd w:val="0"/>
        <w:spacing w:after="0" w:line="240" w:lineRule="auto"/>
        <w:ind w:left="709"/>
        <w:jc w:val="both"/>
        <w:rPr>
          <w:rFonts w:ascii="Arial" w:hAnsi="Arial" w:cs="Arial"/>
          <w:sz w:val="24"/>
          <w:szCs w:val="24"/>
          <w:lang w:eastAsia="en-GB"/>
        </w:rPr>
      </w:pPr>
      <w:r>
        <w:rPr>
          <w:rFonts w:ascii="Arial" w:hAnsi="Arial" w:cs="Arial"/>
          <w:sz w:val="24"/>
          <w:szCs w:val="24"/>
          <w:lang w:eastAsia="en-GB"/>
        </w:rPr>
        <w:t xml:space="preserve">Swansea Bay University Health Board </w:t>
      </w:r>
      <w:r w:rsidR="00C05ED0" w:rsidRPr="005B1B8C">
        <w:rPr>
          <w:rFonts w:ascii="Arial" w:hAnsi="Arial" w:cs="Arial"/>
          <w:sz w:val="24"/>
          <w:szCs w:val="24"/>
          <w:lang w:eastAsia="en-GB"/>
        </w:rPr>
        <w:t>acknowledges</w:t>
      </w:r>
      <w:r w:rsidR="005B1B8C">
        <w:rPr>
          <w:rFonts w:ascii="Arial" w:hAnsi="Arial" w:cs="Arial"/>
          <w:sz w:val="24"/>
          <w:szCs w:val="24"/>
          <w:lang w:eastAsia="en-GB"/>
        </w:rPr>
        <w:t xml:space="preserve"> </w:t>
      </w:r>
      <w:r w:rsidR="00C05ED0" w:rsidRPr="005B1B8C">
        <w:rPr>
          <w:rFonts w:ascii="Arial" w:hAnsi="Arial" w:cs="Arial"/>
          <w:sz w:val="24"/>
          <w:szCs w:val="24"/>
          <w:lang w:eastAsia="en-GB"/>
        </w:rPr>
        <w:t xml:space="preserve">and accepts its </w:t>
      </w:r>
      <w:r w:rsidR="001C3529" w:rsidRPr="005B1B8C">
        <w:rPr>
          <w:rFonts w:ascii="Arial" w:hAnsi="Arial" w:cs="Arial"/>
          <w:sz w:val="24"/>
          <w:szCs w:val="24"/>
        </w:rPr>
        <w:t>obligation</w:t>
      </w:r>
      <w:r w:rsidR="00C05ED0" w:rsidRPr="005B1B8C">
        <w:rPr>
          <w:rFonts w:ascii="Arial" w:hAnsi="Arial" w:cs="Arial"/>
          <w:sz w:val="24"/>
          <w:szCs w:val="24"/>
          <w:lang w:eastAsia="en-GB"/>
        </w:rPr>
        <w:t xml:space="preserve"> under the Health an</w:t>
      </w:r>
      <w:r>
        <w:rPr>
          <w:rFonts w:ascii="Arial" w:hAnsi="Arial" w:cs="Arial"/>
          <w:sz w:val="24"/>
          <w:szCs w:val="24"/>
          <w:lang w:eastAsia="en-GB"/>
        </w:rPr>
        <w:t>d Safety at Work Etc. Act 1974 and</w:t>
      </w:r>
      <w:r w:rsidR="00C05ED0" w:rsidRPr="005B1B8C">
        <w:rPr>
          <w:rFonts w:ascii="Arial" w:hAnsi="Arial" w:cs="Arial"/>
          <w:sz w:val="24"/>
          <w:szCs w:val="24"/>
          <w:lang w:eastAsia="en-GB"/>
        </w:rPr>
        <w:t xml:space="preserve"> the Control of Asbestos Regulations</w:t>
      </w:r>
      <w:r w:rsidR="005B1B8C">
        <w:rPr>
          <w:rFonts w:ascii="Arial" w:hAnsi="Arial" w:cs="Arial"/>
          <w:sz w:val="24"/>
          <w:szCs w:val="24"/>
          <w:lang w:eastAsia="en-GB"/>
        </w:rPr>
        <w:t xml:space="preserve"> </w:t>
      </w:r>
      <w:r w:rsidR="00C05ED0" w:rsidRPr="005B1B8C">
        <w:rPr>
          <w:rFonts w:ascii="Arial" w:hAnsi="Arial" w:cs="Arial"/>
          <w:sz w:val="24"/>
          <w:szCs w:val="24"/>
          <w:lang w:eastAsia="en-GB"/>
        </w:rPr>
        <w:t xml:space="preserve">2012. </w:t>
      </w:r>
    </w:p>
    <w:p w14:paraId="297740C3" w14:textId="77777777" w:rsidR="004D744A" w:rsidRDefault="004D744A" w:rsidP="007C35D5">
      <w:pPr>
        <w:autoSpaceDE w:val="0"/>
        <w:autoSpaceDN w:val="0"/>
        <w:adjustRightInd w:val="0"/>
        <w:spacing w:after="0" w:line="240" w:lineRule="auto"/>
        <w:ind w:left="709"/>
        <w:jc w:val="both"/>
        <w:rPr>
          <w:rFonts w:ascii="Arial" w:hAnsi="Arial" w:cs="Arial"/>
          <w:sz w:val="24"/>
          <w:szCs w:val="24"/>
          <w:lang w:eastAsia="en-GB"/>
        </w:rPr>
      </w:pPr>
    </w:p>
    <w:p w14:paraId="5EFC4C88" w14:textId="77777777" w:rsidR="00C05ED0" w:rsidRPr="005B1B8C" w:rsidRDefault="00C05ED0" w:rsidP="004D744A">
      <w:pPr>
        <w:autoSpaceDE w:val="0"/>
        <w:autoSpaceDN w:val="0"/>
        <w:adjustRightInd w:val="0"/>
        <w:spacing w:after="0" w:line="240" w:lineRule="auto"/>
        <w:ind w:left="709"/>
        <w:jc w:val="both"/>
        <w:rPr>
          <w:rFonts w:ascii="Arial" w:hAnsi="Arial" w:cs="Arial"/>
          <w:sz w:val="24"/>
          <w:szCs w:val="24"/>
          <w:lang w:eastAsia="en-GB"/>
        </w:rPr>
      </w:pPr>
      <w:r w:rsidRPr="005B1B8C">
        <w:rPr>
          <w:rFonts w:ascii="Arial" w:hAnsi="Arial" w:cs="Arial"/>
          <w:sz w:val="24"/>
          <w:szCs w:val="24"/>
          <w:lang w:eastAsia="en-GB"/>
        </w:rPr>
        <w:t>Where appropriate, Approved Codes of Practice and Guidance information published by the</w:t>
      </w:r>
      <w:r w:rsidR="005B1B8C">
        <w:rPr>
          <w:rFonts w:ascii="Arial" w:hAnsi="Arial" w:cs="Arial"/>
          <w:sz w:val="24"/>
          <w:szCs w:val="24"/>
          <w:lang w:eastAsia="en-GB"/>
        </w:rPr>
        <w:t xml:space="preserve"> </w:t>
      </w:r>
      <w:r w:rsidRPr="005B1B8C">
        <w:rPr>
          <w:rFonts w:ascii="Arial" w:hAnsi="Arial" w:cs="Arial"/>
          <w:sz w:val="24"/>
          <w:szCs w:val="24"/>
          <w:lang w:eastAsia="en-GB"/>
        </w:rPr>
        <w:t>Health and Safety Commission and Executive shall be taken as the adopted standard.</w:t>
      </w:r>
    </w:p>
    <w:p w14:paraId="1010F97E" w14:textId="77777777" w:rsidR="00C05ED0" w:rsidRPr="005B1B8C" w:rsidRDefault="00C05ED0" w:rsidP="00805DD5">
      <w:pPr>
        <w:autoSpaceDE w:val="0"/>
        <w:autoSpaceDN w:val="0"/>
        <w:adjustRightInd w:val="0"/>
        <w:spacing w:after="0" w:line="240" w:lineRule="auto"/>
        <w:ind w:left="709"/>
        <w:rPr>
          <w:rFonts w:ascii="Arial" w:hAnsi="Arial" w:cs="Arial"/>
          <w:sz w:val="24"/>
          <w:szCs w:val="24"/>
          <w:lang w:eastAsia="en-GB"/>
        </w:rPr>
      </w:pPr>
    </w:p>
    <w:p w14:paraId="76400274" w14:textId="77777777" w:rsidR="00C05ED0" w:rsidRDefault="001E34E2" w:rsidP="007C35D5">
      <w:pPr>
        <w:autoSpaceDE w:val="0"/>
        <w:autoSpaceDN w:val="0"/>
        <w:adjustRightInd w:val="0"/>
        <w:spacing w:after="0" w:line="240" w:lineRule="auto"/>
        <w:ind w:left="709"/>
        <w:jc w:val="both"/>
        <w:rPr>
          <w:rFonts w:ascii="Arial" w:hAnsi="Arial" w:cs="Arial"/>
          <w:sz w:val="24"/>
          <w:szCs w:val="24"/>
          <w:lang w:eastAsia="en-GB"/>
        </w:rPr>
      </w:pPr>
      <w:r>
        <w:rPr>
          <w:rFonts w:ascii="Arial" w:hAnsi="Arial" w:cs="Arial"/>
          <w:sz w:val="24"/>
          <w:szCs w:val="24"/>
          <w:lang w:eastAsia="en-GB"/>
        </w:rPr>
        <w:t>Swansea Bay</w:t>
      </w:r>
      <w:r w:rsidR="00C05ED0" w:rsidRPr="005B1B8C">
        <w:rPr>
          <w:rFonts w:ascii="Arial" w:hAnsi="Arial" w:cs="Arial"/>
          <w:sz w:val="24"/>
          <w:szCs w:val="24"/>
          <w:lang w:eastAsia="en-GB"/>
        </w:rPr>
        <w:t xml:space="preserve"> University Health Board shall ensure as far as is reasonably practicable that hazards arising from</w:t>
      </w:r>
      <w:r w:rsidR="005B1B8C">
        <w:rPr>
          <w:rFonts w:ascii="Arial" w:hAnsi="Arial" w:cs="Arial"/>
          <w:sz w:val="24"/>
          <w:szCs w:val="24"/>
          <w:lang w:eastAsia="en-GB"/>
        </w:rPr>
        <w:t xml:space="preserve"> </w:t>
      </w:r>
      <w:r w:rsidR="005B1B8C" w:rsidRPr="005B1B8C">
        <w:rPr>
          <w:rFonts w:ascii="Arial" w:hAnsi="Arial" w:cs="Arial"/>
          <w:sz w:val="24"/>
          <w:szCs w:val="24"/>
          <w:lang w:eastAsia="en-GB"/>
        </w:rPr>
        <w:t>ACM</w:t>
      </w:r>
      <w:r w:rsidR="005B1B8C">
        <w:rPr>
          <w:rFonts w:ascii="Arial" w:hAnsi="Arial" w:cs="Arial"/>
          <w:sz w:val="24"/>
          <w:szCs w:val="24"/>
          <w:lang w:eastAsia="en-GB"/>
        </w:rPr>
        <w:t>'</w:t>
      </w:r>
      <w:r w:rsidR="005B1B8C" w:rsidRPr="005B1B8C">
        <w:rPr>
          <w:rFonts w:ascii="Arial" w:hAnsi="Arial" w:cs="Arial"/>
          <w:sz w:val="24"/>
          <w:szCs w:val="24"/>
          <w:lang w:eastAsia="en-GB"/>
        </w:rPr>
        <w:t>s</w:t>
      </w:r>
      <w:r w:rsidR="00C05ED0" w:rsidRPr="005B1B8C">
        <w:rPr>
          <w:rFonts w:ascii="Arial" w:hAnsi="Arial" w:cs="Arial"/>
          <w:sz w:val="24"/>
          <w:szCs w:val="24"/>
          <w:lang w:eastAsia="en-GB"/>
        </w:rPr>
        <w:t xml:space="preserve"> are identified and that risks arising from those hazards are prioritised and controlled.</w:t>
      </w:r>
    </w:p>
    <w:p w14:paraId="10AB1860" w14:textId="77777777" w:rsidR="007C35D5" w:rsidRPr="005B1B8C" w:rsidRDefault="007C35D5" w:rsidP="00805DD5">
      <w:pPr>
        <w:autoSpaceDE w:val="0"/>
        <w:autoSpaceDN w:val="0"/>
        <w:adjustRightInd w:val="0"/>
        <w:spacing w:after="0" w:line="240" w:lineRule="auto"/>
        <w:ind w:left="709"/>
        <w:rPr>
          <w:rFonts w:ascii="Arial" w:hAnsi="Arial" w:cs="Arial"/>
          <w:sz w:val="24"/>
          <w:szCs w:val="24"/>
          <w:lang w:eastAsia="en-GB"/>
        </w:rPr>
      </w:pPr>
    </w:p>
    <w:p w14:paraId="0ED2D4A6" w14:textId="77777777" w:rsidR="00C05ED0" w:rsidRPr="005B1B8C" w:rsidRDefault="005B1B8C" w:rsidP="007C35D5">
      <w:pPr>
        <w:autoSpaceDE w:val="0"/>
        <w:autoSpaceDN w:val="0"/>
        <w:adjustRightInd w:val="0"/>
        <w:spacing w:after="0" w:line="240" w:lineRule="auto"/>
        <w:ind w:left="709"/>
        <w:jc w:val="both"/>
        <w:rPr>
          <w:rFonts w:ascii="Arial" w:hAnsi="Arial" w:cs="Arial"/>
          <w:sz w:val="24"/>
          <w:szCs w:val="24"/>
          <w:lang w:eastAsia="en-GB"/>
        </w:rPr>
      </w:pPr>
      <w:r w:rsidRPr="005B1B8C">
        <w:rPr>
          <w:rFonts w:ascii="Arial" w:hAnsi="Arial" w:cs="Arial"/>
          <w:sz w:val="24"/>
          <w:szCs w:val="24"/>
          <w:lang w:eastAsia="en-GB"/>
        </w:rPr>
        <w:t>ACM’s</w:t>
      </w:r>
      <w:r w:rsidR="00C05ED0" w:rsidRPr="005B1B8C">
        <w:rPr>
          <w:rFonts w:ascii="Arial" w:hAnsi="Arial" w:cs="Arial"/>
          <w:sz w:val="24"/>
          <w:szCs w:val="24"/>
          <w:lang w:eastAsia="en-GB"/>
        </w:rPr>
        <w:t xml:space="preserve"> will be identified and assessed using the services of an independent Asbestos Consultancy. </w:t>
      </w:r>
      <w:r w:rsidR="00C05ED0" w:rsidRPr="007C35D5">
        <w:rPr>
          <w:rFonts w:ascii="Arial" w:hAnsi="Arial" w:cs="Arial"/>
          <w:sz w:val="24"/>
          <w:szCs w:val="24"/>
          <w:lang w:eastAsia="en-GB"/>
        </w:rPr>
        <w:t>This</w:t>
      </w:r>
      <w:r w:rsidRPr="007C35D5">
        <w:rPr>
          <w:rFonts w:ascii="Arial" w:hAnsi="Arial" w:cs="Arial"/>
          <w:sz w:val="24"/>
          <w:szCs w:val="24"/>
          <w:lang w:eastAsia="en-GB"/>
        </w:rPr>
        <w:t xml:space="preserve"> </w:t>
      </w:r>
      <w:r w:rsidR="00C05ED0" w:rsidRPr="007C35D5">
        <w:rPr>
          <w:rFonts w:ascii="Arial" w:hAnsi="Arial" w:cs="Arial"/>
          <w:sz w:val="24"/>
          <w:szCs w:val="24"/>
          <w:lang w:eastAsia="en-GB"/>
        </w:rPr>
        <w:t>consultancy will be accredited to United Kingdom Accreditation Service (UKAS) standar</w:t>
      </w:r>
      <w:r w:rsidR="0026023F" w:rsidRPr="007C35D5">
        <w:rPr>
          <w:rFonts w:ascii="Arial" w:hAnsi="Arial" w:cs="Arial"/>
          <w:sz w:val="24"/>
          <w:szCs w:val="24"/>
          <w:lang w:eastAsia="en-GB"/>
        </w:rPr>
        <w:t>ds complying with ISO/IEC 17020:2012 (Surveying for asbestos in premises) and ISO/IEC17025: 2017 (Testing</w:t>
      </w:r>
      <w:r w:rsidR="00835482" w:rsidRPr="007C35D5">
        <w:rPr>
          <w:rFonts w:ascii="Arial" w:hAnsi="Arial" w:cs="Arial"/>
          <w:sz w:val="24"/>
          <w:szCs w:val="24"/>
          <w:lang w:eastAsia="en-GB"/>
        </w:rPr>
        <w:t xml:space="preserve"> for asbestos)</w:t>
      </w:r>
      <w:r w:rsidR="00C05ED0" w:rsidRPr="007C35D5">
        <w:rPr>
          <w:rFonts w:ascii="Arial" w:hAnsi="Arial" w:cs="Arial"/>
          <w:sz w:val="24"/>
          <w:szCs w:val="24"/>
          <w:lang w:eastAsia="en-GB"/>
        </w:rPr>
        <w:t xml:space="preserve">. </w:t>
      </w:r>
      <w:r w:rsidR="00C05ED0" w:rsidRPr="005B1B8C">
        <w:rPr>
          <w:rFonts w:ascii="Arial" w:hAnsi="Arial" w:cs="Arial"/>
          <w:sz w:val="24"/>
          <w:szCs w:val="24"/>
          <w:lang w:eastAsia="en-GB"/>
        </w:rPr>
        <w:t>This will also include Consultants who undertake testing, sampling and monitoring during remedial or removal works.</w:t>
      </w:r>
    </w:p>
    <w:p w14:paraId="49349981" w14:textId="77777777" w:rsidR="00C05ED0" w:rsidRPr="005B1B8C" w:rsidRDefault="00C05ED0" w:rsidP="00805DD5">
      <w:pPr>
        <w:autoSpaceDE w:val="0"/>
        <w:autoSpaceDN w:val="0"/>
        <w:adjustRightInd w:val="0"/>
        <w:spacing w:after="0" w:line="240" w:lineRule="auto"/>
        <w:ind w:left="709"/>
        <w:rPr>
          <w:rFonts w:ascii="Arial" w:hAnsi="Arial" w:cs="Arial"/>
          <w:sz w:val="24"/>
          <w:szCs w:val="24"/>
          <w:lang w:eastAsia="en-GB"/>
        </w:rPr>
      </w:pPr>
    </w:p>
    <w:p w14:paraId="01F1C25C" w14:textId="77777777" w:rsidR="00C05ED0" w:rsidRPr="005B1B8C" w:rsidRDefault="00C05ED0" w:rsidP="007C35D5">
      <w:pPr>
        <w:autoSpaceDE w:val="0"/>
        <w:autoSpaceDN w:val="0"/>
        <w:adjustRightInd w:val="0"/>
        <w:spacing w:after="0" w:line="240" w:lineRule="auto"/>
        <w:ind w:left="709"/>
        <w:jc w:val="both"/>
        <w:rPr>
          <w:rFonts w:ascii="Arial" w:hAnsi="Arial" w:cs="Arial"/>
          <w:sz w:val="24"/>
          <w:szCs w:val="24"/>
          <w:lang w:eastAsia="en-GB"/>
        </w:rPr>
      </w:pPr>
      <w:r w:rsidRPr="005B1B8C">
        <w:rPr>
          <w:rFonts w:ascii="Arial" w:hAnsi="Arial" w:cs="Arial"/>
          <w:sz w:val="24"/>
          <w:szCs w:val="24"/>
          <w:lang w:eastAsia="en-GB"/>
        </w:rPr>
        <w:t>Asbestos Management Plans (AMP) have been established for properly addressing risks from ACM’s and presumed ACM’s.</w:t>
      </w:r>
    </w:p>
    <w:p w14:paraId="32B9E464" w14:textId="77777777" w:rsidR="003B34F1" w:rsidRDefault="003B34F1" w:rsidP="00805DD5">
      <w:pPr>
        <w:autoSpaceDE w:val="0"/>
        <w:autoSpaceDN w:val="0"/>
        <w:adjustRightInd w:val="0"/>
        <w:spacing w:after="0" w:line="240" w:lineRule="auto"/>
        <w:ind w:left="709"/>
        <w:rPr>
          <w:rFonts w:ascii="Arial" w:hAnsi="Arial" w:cs="Arial"/>
          <w:sz w:val="24"/>
          <w:szCs w:val="24"/>
          <w:lang w:eastAsia="en-GB"/>
        </w:rPr>
      </w:pPr>
    </w:p>
    <w:p w14:paraId="207BA72D" w14:textId="77777777" w:rsidR="00C05ED0" w:rsidRDefault="00C05ED0" w:rsidP="00805DD5">
      <w:pPr>
        <w:autoSpaceDE w:val="0"/>
        <w:autoSpaceDN w:val="0"/>
        <w:adjustRightInd w:val="0"/>
        <w:spacing w:after="0" w:line="240" w:lineRule="auto"/>
        <w:ind w:left="709"/>
        <w:rPr>
          <w:rFonts w:ascii="Arial" w:hAnsi="Arial" w:cs="Arial"/>
          <w:sz w:val="24"/>
          <w:szCs w:val="24"/>
          <w:lang w:eastAsia="en-GB"/>
        </w:rPr>
      </w:pPr>
      <w:r w:rsidRPr="005B1B8C">
        <w:rPr>
          <w:rFonts w:ascii="Arial" w:hAnsi="Arial" w:cs="Arial"/>
          <w:sz w:val="24"/>
          <w:szCs w:val="24"/>
          <w:lang w:eastAsia="en-GB"/>
        </w:rPr>
        <w:t>Where ACM’s are</w:t>
      </w:r>
      <w:r w:rsidR="003B34F1">
        <w:rPr>
          <w:rFonts w:ascii="Arial" w:hAnsi="Arial" w:cs="Arial"/>
          <w:sz w:val="24"/>
          <w:szCs w:val="24"/>
          <w:lang w:eastAsia="en-GB"/>
        </w:rPr>
        <w:t>:</w:t>
      </w:r>
    </w:p>
    <w:p w14:paraId="42C92178" w14:textId="77777777" w:rsidR="007C35D5" w:rsidRPr="005B1B8C" w:rsidRDefault="007C35D5" w:rsidP="00805DD5">
      <w:pPr>
        <w:autoSpaceDE w:val="0"/>
        <w:autoSpaceDN w:val="0"/>
        <w:adjustRightInd w:val="0"/>
        <w:spacing w:after="0" w:line="240" w:lineRule="auto"/>
        <w:ind w:left="709"/>
        <w:rPr>
          <w:rFonts w:ascii="Arial" w:hAnsi="Arial" w:cs="Arial"/>
          <w:sz w:val="24"/>
          <w:szCs w:val="24"/>
          <w:lang w:eastAsia="en-GB"/>
        </w:rPr>
      </w:pPr>
    </w:p>
    <w:p w14:paraId="3915D44F" w14:textId="77777777" w:rsidR="005B1B8C" w:rsidRDefault="00C05ED0" w:rsidP="003B34F1">
      <w:pPr>
        <w:numPr>
          <w:ilvl w:val="0"/>
          <w:numId w:val="4"/>
        </w:numPr>
        <w:autoSpaceDE w:val="0"/>
        <w:autoSpaceDN w:val="0"/>
        <w:adjustRightInd w:val="0"/>
        <w:spacing w:after="0" w:line="240" w:lineRule="auto"/>
        <w:ind w:left="1418" w:hanging="284"/>
        <w:jc w:val="both"/>
        <w:rPr>
          <w:rFonts w:ascii="Arial" w:hAnsi="Arial" w:cs="Arial"/>
          <w:sz w:val="24"/>
          <w:szCs w:val="24"/>
          <w:lang w:eastAsia="en-GB"/>
        </w:rPr>
      </w:pPr>
      <w:r w:rsidRPr="005B1B8C">
        <w:rPr>
          <w:rFonts w:ascii="Arial" w:hAnsi="Arial" w:cs="Arial"/>
          <w:sz w:val="24"/>
          <w:szCs w:val="24"/>
          <w:lang w:eastAsia="en-GB"/>
        </w:rPr>
        <w:t>in good condition and not subject to deterioration, they will be left undisturbed and their</w:t>
      </w:r>
      <w:r w:rsidR="005B1B8C">
        <w:rPr>
          <w:rFonts w:ascii="Arial" w:hAnsi="Arial" w:cs="Arial"/>
          <w:sz w:val="24"/>
          <w:szCs w:val="24"/>
          <w:lang w:eastAsia="en-GB"/>
        </w:rPr>
        <w:t xml:space="preserve"> </w:t>
      </w:r>
      <w:r w:rsidRPr="005B1B8C">
        <w:rPr>
          <w:rFonts w:ascii="Arial" w:hAnsi="Arial" w:cs="Arial"/>
          <w:sz w:val="24"/>
          <w:szCs w:val="24"/>
          <w:lang w:eastAsia="en-GB"/>
        </w:rPr>
        <w:t>condition monitored. Appropriate warning labels may be affixed.</w:t>
      </w:r>
    </w:p>
    <w:p w14:paraId="157E9AC4" w14:textId="77777777" w:rsidR="005B1B8C" w:rsidRDefault="00C05ED0" w:rsidP="003B34F1">
      <w:pPr>
        <w:numPr>
          <w:ilvl w:val="0"/>
          <w:numId w:val="4"/>
        </w:numPr>
        <w:autoSpaceDE w:val="0"/>
        <w:autoSpaceDN w:val="0"/>
        <w:adjustRightInd w:val="0"/>
        <w:spacing w:after="0" w:line="240" w:lineRule="auto"/>
        <w:ind w:left="1418" w:hanging="284"/>
        <w:jc w:val="both"/>
        <w:rPr>
          <w:rFonts w:ascii="Arial" w:hAnsi="Arial" w:cs="Arial"/>
          <w:sz w:val="24"/>
          <w:szCs w:val="24"/>
          <w:lang w:eastAsia="en-GB"/>
        </w:rPr>
      </w:pPr>
      <w:r w:rsidRPr="005B1B8C">
        <w:rPr>
          <w:rFonts w:ascii="Arial" w:hAnsi="Arial" w:cs="Arial"/>
          <w:sz w:val="24"/>
          <w:szCs w:val="24"/>
          <w:lang w:eastAsia="en-GB"/>
        </w:rPr>
        <w:t xml:space="preserve">are damaged, deteriorating or inadequately sealed, they shall be repaired provided the repair will be durable and the ACM is not likely to </w:t>
      </w:r>
      <w:r w:rsidRPr="005B1B8C">
        <w:rPr>
          <w:rFonts w:ascii="Arial" w:hAnsi="Arial" w:cs="Arial"/>
          <w:sz w:val="24"/>
          <w:szCs w:val="24"/>
          <w:lang w:eastAsia="en-GB"/>
        </w:rPr>
        <w:lastRenderedPageBreak/>
        <w:t>experience further damage or disturbance. Appropriate warning labels may be affixed.</w:t>
      </w:r>
    </w:p>
    <w:p w14:paraId="3504104B" w14:textId="77777777" w:rsidR="00C05ED0" w:rsidRPr="005B1B8C" w:rsidRDefault="00C05ED0" w:rsidP="003B34F1">
      <w:pPr>
        <w:numPr>
          <w:ilvl w:val="0"/>
          <w:numId w:val="4"/>
        </w:numPr>
        <w:autoSpaceDE w:val="0"/>
        <w:autoSpaceDN w:val="0"/>
        <w:adjustRightInd w:val="0"/>
        <w:spacing w:after="0" w:line="240" w:lineRule="auto"/>
        <w:ind w:left="1418" w:hanging="284"/>
        <w:jc w:val="both"/>
        <w:rPr>
          <w:rFonts w:ascii="Arial" w:hAnsi="Arial" w:cs="Arial"/>
          <w:sz w:val="24"/>
          <w:szCs w:val="24"/>
          <w:lang w:eastAsia="en-GB"/>
        </w:rPr>
      </w:pPr>
      <w:r w:rsidRPr="005B1B8C">
        <w:rPr>
          <w:rFonts w:ascii="Arial" w:hAnsi="Arial" w:cs="Arial"/>
          <w:sz w:val="24"/>
          <w:szCs w:val="24"/>
          <w:lang w:eastAsia="en-GB"/>
        </w:rPr>
        <w:t>are damaged, deteriorating or inadequately sealed and repair is not practicable, they shall be removed.</w:t>
      </w:r>
    </w:p>
    <w:p w14:paraId="77F1E4D6" w14:textId="77777777" w:rsidR="00C05ED0" w:rsidRPr="005B1B8C" w:rsidRDefault="00C05ED0" w:rsidP="00805DD5">
      <w:pPr>
        <w:autoSpaceDE w:val="0"/>
        <w:autoSpaceDN w:val="0"/>
        <w:adjustRightInd w:val="0"/>
        <w:spacing w:after="0" w:line="240" w:lineRule="auto"/>
        <w:ind w:left="709"/>
        <w:rPr>
          <w:rFonts w:ascii="Arial" w:hAnsi="Arial" w:cs="Arial"/>
          <w:sz w:val="24"/>
          <w:szCs w:val="24"/>
          <w:lang w:eastAsia="en-GB"/>
        </w:rPr>
      </w:pPr>
    </w:p>
    <w:p w14:paraId="15E4CC8C" w14:textId="77777777" w:rsidR="00C05ED0" w:rsidRDefault="001E34E2" w:rsidP="007C35D5">
      <w:pPr>
        <w:autoSpaceDE w:val="0"/>
        <w:autoSpaceDN w:val="0"/>
        <w:adjustRightInd w:val="0"/>
        <w:spacing w:after="0" w:line="240" w:lineRule="auto"/>
        <w:ind w:left="709"/>
        <w:jc w:val="both"/>
        <w:rPr>
          <w:rFonts w:ascii="Arial" w:hAnsi="Arial" w:cs="Arial"/>
          <w:color w:val="FF0000"/>
          <w:sz w:val="24"/>
          <w:szCs w:val="24"/>
          <w:lang w:eastAsia="en-GB"/>
        </w:rPr>
      </w:pPr>
      <w:r>
        <w:rPr>
          <w:rFonts w:ascii="Arial" w:hAnsi="Arial" w:cs="Arial"/>
          <w:sz w:val="24"/>
          <w:szCs w:val="24"/>
          <w:lang w:eastAsia="en-GB"/>
        </w:rPr>
        <w:t>Swansea Bay</w:t>
      </w:r>
      <w:r w:rsidRPr="005B1B8C">
        <w:rPr>
          <w:rFonts w:ascii="Arial" w:hAnsi="Arial" w:cs="Arial"/>
          <w:sz w:val="24"/>
          <w:szCs w:val="24"/>
          <w:lang w:eastAsia="en-GB"/>
        </w:rPr>
        <w:t xml:space="preserve"> </w:t>
      </w:r>
      <w:r w:rsidR="00C05ED0" w:rsidRPr="005B1B8C">
        <w:rPr>
          <w:rFonts w:ascii="Arial" w:hAnsi="Arial" w:cs="Arial"/>
          <w:sz w:val="24"/>
          <w:szCs w:val="24"/>
          <w:lang w:eastAsia="en-GB"/>
        </w:rPr>
        <w:t>University H</w:t>
      </w:r>
      <w:r w:rsidR="007C35D5">
        <w:rPr>
          <w:rFonts w:ascii="Arial" w:hAnsi="Arial" w:cs="Arial"/>
          <w:sz w:val="24"/>
          <w:szCs w:val="24"/>
          <w:lang w:eastAsia="en-GB"/>
        </w:rPr>
        <w:t>ealth Board in accordance with Section 11 of the Control of Asbestos R</w:t>
      </w:r>
      <w:r w:rsidR="00C05ED0" w:rsidRPr="005B1B8C">
        <w:rPr>
          <w:rFonts w:ascii="Arial" w:hAnsi="Arial" w:cs="Arial"/>
          <w:sz w:val="24"/>
          <w:szCs w:val="24"/>
          <w:lang w:eastAsia="en-GB"/>
        </w:rPr>
        <w:t xml:space="preserve">egulations 2012 will prevent the exposure to asbestos of any employee so far as is reasonably practicable. Where this is not </w:t>
      </w:r>
      <w:r w:rsidR="002C557A" w:rsidRPr="005B1B8C">
        <w:rPr>
          <w:rFonts w:ascii="Arial" w:hAnsi="Arial" w:cs="Arial"/>
          <w:sz w:val="24"/>
          <w:szCs w:val="24"/>
          <w:lang w:eastAsia="en-GB"/>
        </w:rPr>
        <w:t>practicable,</w:t>
      </w:r>
      <w:r w:rsidR="00C05ED0" w:rsidRPr="005B1B8C">
        <w:rPr>
          <w:rFonts w:ascii="Arial" w:hAnsi="Arial" w:cs="Arial"/>
          <w:sz w:val="24"/>
          <w:szCs w:val="24"/>
          <w:lang w:eastAsia="en-GB"/>
        </w:rPr>
        <w:t xml:space="preserve"> no employee will be exposed to asbestos in a concentration in the air inhaled by that worker which exceeds the control limit.</w:t>
      </w:r>
    </w:p>
    <w:p w14:paraId="0587D26E" w14:textId="77777777" w:rsidR="00C05ED0" w:rsidRDefault="00C05ED0" w:rsidP="00805DD5">
      <w:pPr>
        <w:autoSpaceDE w:val="0"/>
        <w:autoSpaceDN w:val="0"/>
        <w:adjustRightInd w:val="0"/>
        <w:spacing w:after="0" w:line="240" w:lineRule="auto"/>
        <w:ind w:left="709"/>
        <w:rPr>
          <w:rFonts w:ascii="Arial" w:hAnsi="Arial" w:cs="Arial"/>
          <w:color w:val="FF0000"/>
          <w:sz w:val="24"/>
          <w:szCs w:val="24"/>
          <w:lang w:val="en-US"/>
        </w:rPr>
      </w:pPr>
    </w:p>
    <w:p w14:paraId="46A088F2" w14:textId="77777777" w:rsidR="00C05ED0" w:rsidRPr="00EF182C" w:rsidRDefault="007C35D5" w:rsidP="007C35D5">
      <w:pPr>
        <w:autoSpaceDE w:val="0"/>
        <w:autoSpaceDN w:val="0"/>
        <w:adjustRightInd w:val="0"/>
        <w:spacing w:after="0" w:line="240" w:lineRule="auto"/>
        <w:ind w:left="709"/>
        <w:jc w:val="both"/>
        <w:rPr>
          <w:rFonts w:ascii="Arial" w:hAnsi="Arial" w:cs="Arial"/>
          <w:sz w:val="24"/>
          <w:szCs w:val="24"/>
          <w:lang w:val="en-US"/>
        </w:rPr>
      </w:pPr>
      <w:r>
        <w:rPr>
          <w:rFonts w:ascii="Arial" w:hAnsi="Arial" w:cs="Arial"/>
          <w:sz w:val="24"/>
          <w:szCs w:val="24"/>
          <w:lang w:val="en-US"/>
        </w:rPr>
        <w:t>The latest re-inspection r</w:t>
      </w:r>
      <w:r w:rsidR="00C05ED0" w:rsidRPr="00EF182C">
        <w:rPr>
          <w:rFonts w:ascii="Arial" w:hAnsi="Arial" w:cs="Arial"/>
          <w:sz w:val="24"/>
          <w:szCs w:val="24"/>
          <w:lang w:val="en-US"/>
        </w:rPr>
        <w:t xml:space="preserve">eport and if required the original Asbestos Survey </w:t>
      </w:r>
      <w:r>
        <w:rPr>
          <w:rFonts w:ascii="Arial" w:hAnsi="Arial" w:cs="Arial"/>
          <w:sz w:val="24"/>
          <w:szCs w:val="24"/>
          <w:lang w:val="en-US"/>
        </w:rPr>
        <w:t>and</w:t>
      </w:r>
      <w:r w:rsidR="00C05ED0" w:rsidRPr="00EF182C">
        <w:rPr>
          <w:rFonts w:ascii="Arial" w:hAnsi="Arial" w:cs="Arial"/>
          <w:sz w:val="24"/>
          <w:szCs w:val="24"/>
          <w:lang w:val="en-US"/>
        </w:rPr>
        <w:t xml:space="preserve"> Register will be made available to consultants, maintenance employees, contractors and any other persons planning or undertaking work on the premises that may disturb known ACM’s.</w:t>
      </w:r>
    </w:p>
    <w:p w14:paraId="17B29497" w14:textId="77777777" w:rsidR="00C05ED0" w:rsidRPr="00B6265C" w:rsidRDefault="00C05ED0" w:rsidP="00805DD5">
      <w:pPr>
        <w:autoSpaceDE w:val="0"/>
        <w:autoSpaceDN w:val="0"/>
        <w:adjustRightInd w:val="0"/>
        <w:spacing w:after="0" w:line="240" w:lineRule="auto"/>
        <w:ind w:left="709"/>
        <w:rPr>
          <w:rFonts w:ascii="Arial" w:hAnsi="Arial" w:cs="Arial"/>
          <w:color w:val="FF0000"/>
          <w:sz w:val="24"/>
          <w:szCs w:val="24"/>
          <w:lang w:val="en-US"/>
        </w:rPr>
      </w:pPr>
    </w:p>
    <w:p w14:paraId="38FB352E" w14:textId="77777777" w:rsidR="00C05ED0" w:rsidRPr="00EF182C" w:rsidRDefault="00C05ED0" w:rsidP="007C35D5">
      <w:pPr>
        <w:autoSpaceDE w:val="0"/>
        <w:autoSpaceDN w:val="0"/>
        <w:adjustRightInd w:val="0"/>
        <w:spacing w:after="0" w:line="240" w:lineRule="auto"/>
        <w:ind w:left="709"/>
        <w:jc w:val="both"/>
        <w:rPr>
          <w:rFonts w:ascii="Arial" w:hAnsi="Arial" w:cs="Arial"/>
          <w:sz w:val="24"/>
          <w:szCs w:val="24"/>
          <w:lang w:val="en-US"/>
        </w:rPr>
      </w:pPr>
      <w:r w:rsidRPr="00EF182C">
        <w:rPr>
          <w:rFonts w:ascii="Arial" w:hAnsi="Arial" w:cs="Arial"/>
          <w:sz w:val="24"/>
          <w:szCs w:val="24"/>
          <w:lang w:val="en-US"/>
        </w:rPr>
        <w:t>Where building or engineering works are due to be undertaken the appropriate procedures, defined in</w:t>
      </w:r>
      <w:r w:rsidRPr="00EF182C">
        <w:rPr>
          <w:rFonts w:ascii="Arial" w:hAnsi="Arial" w:cs="Arial"/>
          <w:sz w:val="24"/>
          <w:szCs w:val="24"/>
        </w:rPr>
        <w:t xml:space="preserve"> </w:t>
      </w:r>
      <w:r w:rsidRPr="00EF182C">
        <w:rPr>
          <w:rFonts w:ascii="Arial" w:hAnsi="Arial" w:cs="Arial"/>
          <w:bCs/>
          <w:sz w:val="24"/>
          <w:szCs w:val="24"/>
        </w:rPr>
        <w:t>Organisation</w:t>
      </w:r>
      <w:r w:rsidRPr="00EF182C">
        <w:rPr>
          <w:rFonts w:ascii="Arial" w:hAnsi="Arial" w:cs="Arial"/>
          <w:bCs/>
          <w:sz w:val="24"/>
          <w:szCs w:val="24"/>
          <w:lang w:val="en-US"/>
        </w:rPr>
        <w:t xml:space="preserve"> and Responsibilities</w:t>
      </w:r>
      <w:r w:rsidR="007C35D5">
        <w:rPr>
          <w:rFonts w:ascii="Arial" w:hAnsi="Arial" w:cs="Arial"/>
          <w:sz w:val="24"/>
          <w:szCs w:val="24"/>
          <w:lang w:val="en-US"/>
        </w:rPr>
        <w:t xml:space="preserve"> S</w:t>
      </w:r>
      <w:r w:rsidRPr="00EF182C">
        <w:rPr>
          <w:rFonts w:ascii="Arial" w:hAnsi="Arial" w:cs="Arial"/>
          <w:sz w:val="24"/>
          <w:szCs w:val="24"/>
          <w:lang w:val="en-US"/>
        </w:rPr>
        <w:t>ection shall be followed.</w:t>
      </w:r>
    </w:p>
    <w:p w14:paraId="1833F4C3" w14:textId="77777777" w:rsidR="00C05ED0" w:rsidRDefault="00C05ED0" w:rsidP="00805DD5">
      <w:pPr>
        <w:autoSpaceDE w:val="0"/>
        <w:autoSpaceDN w:val="0"/>
        <w:adjustRightInd w:val="0"/>
        <w:spacing w:after="0" w:line="240" w:lineRule="auto"/>
        <w:ind w:left="709"/>
        <w:rPr>
          <w:rFonts w:ascii="Garamond" w:hAnsi="Garamond" w:cs="Garamond"/>
          <w:sz w:val="20"/>
          <w:szCs w:val="20"/>
          <w:lang w:val="en-US"/>
        </w:rPr>
      </w:pPr>
    </w:p>
    <w:p w14:paraId="1C41A885" w14:textId="77777777" w:rsidR="00C05ED0" w:rsidRPr="00EF182C" w:rsidRDefault="00C05ED0" w:rsidP="007C35D5">
      <w:pPr>
        <w:autoSpaceDE w:val="0"/>
        <w:autoSpaceDN w:val="0"/>
        <w:adjustRightInd w:val="0"/>
        <w:spacing w:after="0" w:line="240" w:lineRule="auto"/>
        <w:ind w:left="709"/>
        <w:jc w:val="both"/>
        <w:rPr>
          <w:rFonts w:ascii="Arial" w:hAnsi="Arial" w:cs="Arial"/>
          <w:sz w:val="24"/>
          <w:szCs w:val="24"/>
          <w:lang w:val="en-US"/>
        </w:rPr>
      </w:pPr>
      <w:r w:rsidRPr="00EF182C">
        <w:rPr>
          <w:rFonts w:ascii="Arial" w:hAnsi="Arial" w:cs="Arial"/>
          <w:sz w:val="24"/>
          <w:szCs w:val="24"/>
          <w:lang w:val="en-US"/>
        </w:rPr>
        <w:t>In the event of asbestos (or suspected asbestos) material being discovered unexpectedly or being damaged, all work must cease with immediate effect and procedures, as described in the</w:t>
      </w:r>
      <w:r w:rsidRPr="00EF182C">
        <w:rPr>
          <w:rFonts w:ascii="Arial" w:hAnsi="Arial" w:cs="Arial"/>
          <w:sz w:val="24"/>
          <w:szCs w:val="24"/>
        </w:rPr>
        <w:t xml:space="preserve"> </w:t>
      </w:r>
      <w:r w:rsidRPr="00EF182C">
        <w:rPr>
          <w:rFonts w:ascii="Arial" w:hAnsi="Arial" w:cs="Arial"/>
          <w:bCs/>
          <w:sz w:val="24"/>
          <w:szCs w:val="24"/>
        </w:rPr>
        <w:t>Organisation</w:t>
      </w:r>
      <w:r w:rsidRPr="00EF182C">
        <w:rPr>
          <w:rFonts w:ascii="Arial" w:hAnsi="Arial" w:cs="Arial"/>
          <w:bCs/>
          <w:sz w:val="24"/>
          <w:szCs w:val="24"/>
          <w:lang w:val="en-US"/>
        </w:rPr>
        <w:t xml:space="preserve"> and Responsibilities</w:t>
      </w:r>
      <w:r w:rsidR="007C35D5">
        <w:rPr>
          <w:rFonts w:ascii="Arial" w:hAnsi="Arial" w:cs="Arial"/>
          <w:sz w:val="24"/>
          <w:szCs w:val="24"/>
          <w:lang w:val="en-US"/>
        </w:rPr>
        <w:t xml:space="preserve"> S</w:t>
      </w:r>
      <w:r w:rsidRPr="00EF182C">
        <w:rPr>
          <w:rFonts w:ascii="Arial" w:hAnsi="Arial" w:cs="Arial"/>
          <w:sz w:val="24"/>
          <w:szCs w:val="24"/>
          <w:lang w:val="en-US"/>
        </w:rPr>
        <w:t>ection will be</w:t>
      </w:r>
      <w:r w:rsidR="005B1B8C" w:rsidRPr="00EF182C">
        <w:rPr>
          <w:rFonts w:ascii="Arial" w:hAnsi="Arial" w:cs="Arial"/>
          <w:sz w:val="24"/>
          <w:szCs w:val="24"/>
          <w:lang w:val="en-US"/>
        </w:rPr>
        <w:t xml:space="preserve"> </w:t>
      </w:r>
      <w:r w:rsidRPr="00EF182C">
        <w:rPr>
          <w:rFonts w:ascii="Arial" w:hAnsi="Arial" w:cs="Arial"/>
          <w:sz w:val="24"/>
          <w:szCs w:val="24"/>
          <w:lang w:val="en-US"/>
        </w:rPr>
        <w:t>followed</w:t>
      </w:r>
      <w:r w:rsidRPr="00EF182C">
        <w:rPr>
          <w:rFonts w:ascii="Garamond" w:hAnsi="Garamond" w:cs="Garamond"/>
          <w:sz w:val="20"/>
          <w:szCs w:val="20"/>
          <w:lang w:val="en-US"/>
        </w:rPr>
        <w:t>.</w:t>
      </w:r>
    </w:p>
    <w:p w14:paraId="1DEABB54" w14:textId="77777777" w:rsidR="00C05ED0" w:rsidRPr="00EF182C" w:rsidRDefault="00C05ED0" w:rsidP="006A02DB">
      <w:pPr>
        <w:autoSpaceDE w:val="0"/>
        <w:autoSpaceDN w:val="0"/>
        <w:adjustRightInd w:val="0"/>
        <w:spacing w:after="0" w:line="240" w:lineRule="auto"/>
        <w:rPr>
          <w:rFonts w:ascii="Arial" w:hAnsi="Arial" w:cs="Arial"/>
          <w:lang w:eastAsia="en-GB"/>
        </w:rPr>
      </w:pPr>
    </w:p>
    <w:p w14:paraId="044086AE" w14:textId="5483424B" w:rsidR="00C05ED0" w:rsidRDefault="00C05ED0" w:rsidP="0058572E">
      <w:pPr>
        <w:autoSpaceDE w:val="0"/>
        <w:autoSpaceDN w:val="0"/>
        <w:adjustRightInd w:val="0"/>
        <w:spacing w:after="0" w:line="240" w:lineRule="auto"/>
        <w:ind w:left="709"/>
        <w:jc w:val="both"/>
        <w:rPr>
          <w:rFonts w:ascii="Arial" w:hAnsi="Arial" w:cs="Arial"/>
          <w:sz w:val="24"/>
          <w:szCs w:val="24"/>
          <w:lang w:val="en-US"/>
        </w:rPr>
      </w:pPr>
      <w:r w:rsidRPr="00EF182C">
        <w:rPr>
          <w:rFonts w:ascii="Arial" w:hAnsi="Arial" w:cs="Arial"/>
          <w:sz w:val="24"/>
          <w:szCs w:val="24"/>
          <w:lang w:val="en-US"/>
        </w:rPr>
        <w:t>The Health Board will ensure, so far as is reasonably practicable, that all contractors appointed to undertake remedial work or removal of asbestos containing materials shall be competent and h</w:t>
      </w:r>
      <w:r w:rsidR="004E2199">
        <w:rPr>
          <w:rFonts w:ascii="Arial" w:hAnsi="Arial" w:cs="Arial"/>
          <w:sz w:val="24"/>
          <w:szCs w:val="24"/>
          <w:lang w:val="en-US"/>
        </w:rPr>
        <w:t xml:space="preserve">old, where appropriate, </w:t>
      </w:r>
      <w:r w:rsidR="003E124F">
        <w:rPr>
          <w:rFonts w:ascii="Arial" w:hAnsi="Arial" w:cs="Arial"/>
          <w:sz w:val="24"/>
          <w:szCs w:val="24"/>
          <w:lang w:val="en-US"/>
        </w:rPr>
        <w:t xml:space="preserve">hold a licence granted by </w:t>
      </w:r>
      <w:r w:rsidR="003E124F" w:rsidRPr="003E124F">
        <w:rPr>
          <w:rFonts w:ascii="Arial" w:hAnsi="Arial" w:cs="Arial"/>
          <w:sz w:val="24"/>
          <w:szCs w:val="24"/>
          <w:lang w:val="en-US"/>
        </w:rPr>
        <w:t>the HSE Asbestos Licensing Unit</w:t>
      </w:r>
      <w:r w:rsidR="003E124F">
        <w:rPr>
          <w:rFonts w:ascii="Arial" w:hAnsi="Arial" w:cs="Arial"/>
          <w:sz w:val="24"/>
          <w:szCs w:val="24"/>
          <w:lang w:val="en-US"/>
        </w:rPr>
        <w:t xml:space="preserve"> </w:t>
      </w:r>
      <w:r w:rsidR="003E124F" w:rsidRPr="003E124F">
        <w:rPr>
          <w:rFonts w:ascii="Arial" w:hAnsi="Arial" w:cs="Arial"/>
          <w:sz w:val="24"/>
          <w:szCs w:val="24"/>
          <w:lang w:val="en-US"/>
        </w:rPr>
        <w:t>(ALU). Regulation 8 Control of Asbestos Regulations 2012</w:t>
      </w:r>
      <w:r w:rsidR="0058572E">
        <w:rPr>
          <w:rFonts w:ascii="Arial" w:hAnsi="Arial" w:cs="Arial"/>
          <w:sz w:val="24"/>
          <w:szCs w:val="24"/>
          <w:lang w:val="en-US"/>
        </w:rPr>
        <w:t>.</w:t>
      </w:r>
    </w:p>
    <w:p w14:paraId="74DF7E38" w14:textId="77777777" w:rsidR="0058572E" w:rsidRDefault="0058572E" w:rsidP="0058572E">
      <w:pPr>
        <w:autoSpaceDE w:val="0"/>
        <w:autoSpaceDN w:val="0"/>
        <w:adjustRightInd w:val="0"/>
        <w:spacing w:after="0" w:line="240" w:lineRule="auto"/>
        <w:ind w:left="709"/>
        <w:jc w:val="both"/>
        <w:rPr>
          <w:rFonts w:ascii="Arial" w:hAnsi="Arial" w:cs="Arial"/>
          <w:lang w:eastAsia="en-GB"/>
        </w:rPr>
      </w:pPr>
    </w:p>
    <w:p w14:paraId="3A7B7403" w14:textId="77777777" w:rsidR="005B1B8C" w:rsidRDefault="001E34E2" w:rsidP="007C35D5">
      <w:pPr>
        <w:autoSpaceDE w:val="0"/>
        <w:autoSpaceDN w:val="0"/>
        <w:adjustRightInd w:val="0"/>
        <w:spacing w:after="0" w:line="240" w:lineRule="auto"/>
        <w:ind w:left="709"/>
        <w:jc w:val="both"/>
        <w:rPr>
          <w:rFonts w:ascii="Arial" w:hAnsi="Arial" w:cs="Arial"/>
          <w:sz w:val="24"/>
          <w:szCs w:val="24"/>
          <w:lang w:val="en-US"/>
        </w:rPr>
      </w:pPr>
      <w:r>
        <w:rPr>
          <w:rFonts w:ascii="Arial" w:hAnsi="Arial" w:cs="Arial"/>
          <w:sz w:val="24"/>
          <w:szCs w:val="24"/>
          <w:lang w:val="en-US"/>
        </w:rPr>
        <w:t>Swansea Bay</w:t>
      </w:r>
      <w:r w:rsidRPr="005B1B8C">
        <w:rPr>
          <w:rFonts w:ascii="Arial" w:hAnsi="Arial" w:cs="Arial"/>
          <w:sz w:val="24"/>
          <w:szCs w:val="24"/>
          <w:lang w:val="en-US"/>
        </w:rPr>
        <w:t xml:space="preserve"> </w:t>
      </w:r>
      <w:r w:rsidR="005B1B8C" w:rsidRPr="005B1B8C">
        <w:rPr>
          <w:rFonts w:ascii="Arial" w:hAnsi="Arial" w:cs="Arial"/>
          <w:sz w:val="24"/>
          <w:szCs w:val="24"/>
          <w:lang w:val="en-US"/>
        </w:rPr>
        <w:t xml:space="preserve">University Health Board will ensure that all parties involved in achieving this obligation have been given necessary information, instruction, training and facilities </w:t>
      </w:r>
      <w:r w:rsidR="004D744A">
        <w:rPr>
          <w:rFonts w:ascii="Arial" w:hAnsi="Arial" w:cs="Arial"/>
          <w:sz w:val="24"/>
          <w:szCs w:val="24"/>
          <w:lang w:val="en-US"/>
        </w:rPr>
        <w:t>to allow compliance to be realis</w:t>
      </w:r>
      <w:r w:rsidR="005B1B8C" w:rsidRPr="005B1B8C">
        <w:rPr>
          <w:rFonts w:ascii="Arial" w:hAnsi="Arial" w:cs="Arial"/>
          <w:sz w:val="24"/>
          <w:szCs w:val="24"/>
          <w:lang w:val="en-US"/>
        </w:rPr>
        <w:t xml:space="preserve">ed safely. Other duty holders and involved parties will be expected by </w:t>
      </w:r>
      <w:r>
        <w:rPr>
          <w:rFonts w:ascii="Arial" w:hAnsi="Arial" w:cs="Arial"/>
          <w:sz w:val="24"/>
          <w:szCs w:val="24"/>
          <w:lang w:val="en-US"/>
        </w:rPr>
        <w:t>S</w:t>
      </w:r>
      <w:r w:rsidR="004E2199">
        <w:rPr>
          <w:rFonts w:ascii="Arial" w:hAnsi="Arial" w:cs="Arial"/>
          <w:sz w:val="24"/>
          <w:szCs w:val="24"/>
          <w:lang w:val="en-US"/>
        </w:rPr>
        <w:t>wansea Bay</w:t>
      </w:r>
      <w:r w:rsidR="005B1B8C" w:rsidRPr="005B1B8C">
        <w:rPr>
          <w:rFonts w:ascii="Arial" w:hAnsi="Arial" w:cs="Arial"/>
          <w:sz w:val="24"/>
          <w:szCs w:val="24"/>
          <w:lang w:val="en-US"/>
        </w:rPr>
        <w:t xml:space="preserve"> University Health Board to comply with any steps required to</w:t>
      </w:r>
      <w:r w:rsidR="005B1B8C" w:rsidRPr="005B1B8C">
        <w:rPr>
          <w:rFonts w:ascii="Arial" w:hAnsi="Arial" w:cs="Arial"/>
          <w:sz w:val="24"/>
          <w:szCs w:val="24"/>
        </w:rPr>
        <w:t xml:space="preserve"> realise</w:t>
      </w:r>
      <w:r w:rsidR="005B1B8C" w:rsidRPr="005B1B8C">
        <w:rPr>
          <w:rFonts w:ascii="Arial" w:hAnsi="Arial" w:cs="Arial"/>
          <w:sz w:val="24"/>
          <w:szCs w:val="24"/>
          <w:lang w:val="en-US"/>
        </w:rPr>
        <w:t xml:space="preserve"> these aims.</w:t>
      </w:r>
    </w:p>
    <w:p w14:paraId="2D1E76C6" w14:textId="77777777" w:rsidR="00EF182C" w:rsidRPr="00EF182C" w:rsidRDefault="00EF182C" w:rsidP="00805DD5">
      <w:pPr>
        <w:autoSpaceDE w:val="0"/>
        <w:autoSpaceDN w:val="0"/>
        <w:adjustRightInd w:val="0"/>
        <w:spacing w:after="0" w:line="240" w:lineRule="auto"/>
        <w:ind w:left="709"/>
        <w:rPr>
          <w:rFonts w:ascii="Arial" w:hAnsi="Arial" w:cs="Arial"/>
          <w:sz w:val="24"/>
          <w:szCs w:val="24"/>
          <w:lang w:val="en-US"/>
        </w:rPr>
      </w:pPr>
    </w:p>
    <w:p w14:paraId="04BF620D" w14:textId="77777777" w:rsidR="00EF182C" w:rsidRPr="00EF182C" w:rsidRDefault="001E34E2" w:rsidP="007C35D5">
      <w:pPr>
        <w:autoSpaceDE w:val="0"/>
        <w:autoSpaceDN w:val="0"/>
        <w:adjustRightInd w:val="0"/>
        <w:spacing w:after="0" w:line="240" w:lineRule="auto"/>
        <w:ind w:left="709"/>
        <w:jc w:val="both"/>
        <w:rPr>
          <w:rFonts w:ascii="Arial" w:hAnsi="Arial" w:cs="Arial"/>
          <w:sz w:val="24"/>
          <w:szCs w:val="24"/>
          <w:lang w:val="en-US"/>
        </w:rPr>
      </w:pPr>
      <w:r>
        <w:rPr>
          <w:rFonts w:ascii="Arial" w:hAnsi="Arial" w:cs="Arial"/>
          <w:sz w:val="24"/>
          <w:szCs w:val="24"/>
          <w:lang w:val="en-US"/>
        </w:rPr>
        <w:t>Swansea Bay</w:t>
      </w:r>
      <w:r w:rsidRPr="00EF182C">
        <w:rPr>
          <w:rFonts w:ascii="Arial" w:hAnsi="Arial" w:cs="Arial"/>
          <w:sz w:val="24"/>
          <w:szCs w:val="24"/>
          <w:lang w:val="en-US"/>
        </w:rPr>
        <w:t xml:space="preserve"> </w:t>
      </w:r>
      <w:r w:rsidR="00EF182C" w:rsidRPr="00EF182C">
        <w:rPr>
          <w:rFonts w:ascii="Arial" w:hAnsi="Arial" w:cs="Arial"/>
          <w:sz w:val="24"/>
          <w:szCs w:val="24"/>
          <w:lang w:val="en-US"/>
        </w:rPr>
        <w:t>University Health Board will carry out a regular review of this policy to ensure that the highest standards of health and safety are maintained.</w:t>
      </w:r>
    </w:p>
    <w:p w14:paraId="3D213137" w14:textId="77777777" w:rsidR="00EF182C" w:rsidRPr="005B1B8C" w:rsidRDefault="00EF182C" w:rsidP="005B1B8C">
      <w:pPr>
        <w:autoSpaceDE w:val="0"/>
        <w:autoSpaceDN w:val="0"/>
        <w:adjustRightInd w:val="0"/>
        <w:spacing w:after="0" w:line="240" w:lineRule="auto"/>
        <w:rPr>
          <w:rFonts w:ascii="Arial" w:hAnsi="Arial" w:cs="Arial"/>
          <w:sz w:val="24"/>
          <w:szCs w:val="24"/>
          <w:lang w:val="en-US"/>
        </w:rPr>
      </w:pPr>
    </w:p>
    <w:p w14:paraId="3D69D011" w14:textId="77777777" w:rsidR="005772CA" w:rsidRDefault="005772CA" w:rsidP="00A16DB3">
      <w:pPr>
        <w:autoSpaceDE w:val="0"/>
        <w:autoSpaceDN w:val="0"/>
        <w:adjustRightInd w:val="0"/>
        <w:spacing w:after="0" w:line="240" w:lineRule="auto"/>
        <w:rPr>
          <w:rFonts w:ascii="Arial,Bold" w:hAnsi="Arial,Bold" w:cs="Arial,Bold"/>
          <w:b/>
          <w:bCs/>
        </w:rPr>
      </w:pPr>
    </w:p>
    <w:p w14:paraId="1F5FE1C9" w14:textId="77777777" w:rsidR="005772CA" w:rsidRDefault="005772CA" w:rsidP="00A16DB3">
      <w:pPr>
        <w:autoSpaceDE w:val="0"/>
        <w:autoSpaceDN w:val="0"/>
        <w:adjustRightInd w:val="0"/>
        <w:spacing w:after="0" w:line="240" w:lineRule="auto"/>
        <w:rPr>
          <w:rFonts w:ascii="Arial,Bold" w:hAnsi="Arial,Bold" w:cs="Arial,Bold"/>
          <w:b/>
          <w:bCs/>
        </w:rPr>
      </w:pPr>
    </w:p>
    <w:p w14:paraId="3C65AC0B" w14:textId="77777777" w:rsidR="005772CA" w:rsidRDefault="005772CA" w:rsidP="00A16DB3">
      <w:pPr>
        <w:autoSpaceDE w:val="0"/>
        <w:autoSpaceDN w:val="0"/>
        <w:adjustRightInd w:val="0"/>
        <w:spacing w:after="0" w:line="240" w:lineRule="auto"/>
        <w:rPr>
          <w:rFonts w:ascii="Arial,Bold" w:hAnsi="Arial,Bold" w:cs="Arial,Bold"/>
          <w:b/>
          <w:bCs/>
        </w:rPr>
      </w:pPr>
    </w:p>
    <w:p w14:paraId="2385FB8A" w14:textId="77777777" w:rsidR="005772CA" w:rsidRDefault="005772CA" w:rsidP="00A16DB3">
      <w:pPr>
        <w:autoSpaceDE w:val="0"/>
        <w:autoSpaceDN w:val="0"/>
        <w:adjustRightInd w:val="0"/>
        <w:spacing w:after="0" w:line="240" w:lineRule="auto"/>
        <w:rPr>
          <w:rFonts w:ascii="Arial,Bold" w:hAnsi="Arial,Bold" w:cs="Arial,Bold"/>
          <w:b/>
          <w:bCs/>
        </w:rPr>
      </w:pPr>
    </w:p>
    <w:p w14:paraId="660F92EE" w14:textId="77777777" w:rsidR="005772CA" w:rsidRDefault="005772CA" w:rsidP="00A16DB3">
      <w:pPr>
        <w:autoSpaceDE w:val="0"/>
        <w:autoSpaceDN w:val="0"/>
        <w:adjustRightInd w:val="0"/>
        <w:spacing w:after="0" w:line="240" w:lineRule="auto"/>
        <w:rPr>
          <w:rFonts w:ascii="Arial,Bold" w:hAnsi="Arial,Bold" w:cs="Arial,Bold"/>
          <w:b/>
          <w:bCs/>
        </w:rPr>
      </w:pPr>
    </w:p>
    <w:p w14:paraId="7E849E55" w14:textId="77777777" w:rsidR="005772CA" w:rsidRDefault="005772CA" w:rsidP="00A16DB3">
      <w:pPr>
        <w:autoSpaceDE w:val="0"/>
        <w:autoSpaceDN w:val="0"/>
        <w:adjustRightInd w:val="0"/>
        <w:spacing w:after="0" w:line="240" w:lineRule="auto"/>
        <w:rPr>
          <w:rFonts w:ascii="Arial,Bold" w:hAnsi="Arial,Bold" w:cs="Arial,Bold"/>
          <w:b/>
          <w:bCs/>
        </w:rPr>
      </w:pPr>
    </w:p>
    <w:p w14:paraId="40BB15F8" w14:textId="77777777" w:rsidR="005772CA" w:rsidRDefault="005772CA" w:rsidP="00A16DB3">
      <w:pPr>
        <w:autoSpaceDE w:val="0"/>
        <w:autoSpaceDN w:val="0"/>
        <w:adjustRightInd w:val="0"/>
        <w:spacing w:after="0" w:line="240" w:lineRule="auto"/>
        <w:rPr>
          <w:rFonts w:ascii="Arial,Bold" w:hAnsi="Arial,Bold" w:cs="Arial,Bold"/>
          <w:b/>
          <w:bCs/>
        </w:rPr>
      </w:pPr>
    </w:p>
    <w:p w14:paraId="6446A4EE" w14:textId="77777777" w:rsidR="005772CA" w:rsidRDefault="005772CA" w:rsidP="00A16DB3">
      <w:pPr>
        <w:autoSpaceDE w:val="0"/>
        <w:autoSpaceDN w:val="0"/>
        <w:adjustRightInd w:val="0"/>
        <w:spacing w:after="0" w:line="240" w:lineRule="auto"/>
        <w:rPr>
          <w:rFonts w:ascii="Arial,Bold" w:hAnsi="Arial,Bold" w:cs="Arial,Bold"/>
          <w:b/>
          <w:bCs/>
        </w:rPr>
      </w:pPr>
    </w:p>
    <w:p w14:paraId="05323680" w14:textId="77777777" w:rsidR="005772CA" w:rsidRDefault="005772CA" w:rsidP="00A16DB3">
      <w:pPr>
        <w:autoSpaceDE w:val="0"/>
        <w:autoSpaceDN w:val="0"/>
        <w:adjustRightInd w:val="0"/>
        <w:spacing w:after="0" w:line="240" w:lineRule="auto"/>
        <w:rPr>
          <w:rFonts w:ascii="Arial,Bold" w:hAnsi="Arial,Bold" w:cs="Arial,Bold"/>
          <w:b/>
          <w:bCs/>
        </w:rPr>
      </w:pPr>
    </w:p>
    <w:p w14:paraId="7044F7DE" w14:textId="77777777" w:rsidR="00C05ED0" w:rsidRPr="005772CA" w:rsidRDefault="00C05ED0" w:rsidP="005772CA">
      <w:pPr>
        <w:numPr>
          <w:ilvl w:val="0"/>
          <w:numId w:val="5"/>
        </w:numPr>
        <w:autoSpaceDE w:val="0"/>
        <w:autoSpaceDN w:val="0"/>
        <w:adjustRightInd w:val="0"/>
        <w:spacing w:after="0" w:line="240" w:lineRule="auto"/>
        <w:rPr>
          <w:rFonts w:ascii="Arial" w:hAnsi="Arial" w:cs="Arial"/>
          <w:b/>
          <w:bCs/>
          <w:sz w:val="24"/>
        </w:rPr>
      </w:pPr>
      <w:r w:rsidRPr="005772CA">
        <w:rPr>
          <w:rFonts w:ascii="Arial" w:hAnsi="Arial" w:cs="Arial"/>
          <w:b/>
          <w:bCs/>
          <w:sz w:val="24"/>
        </w:rPr>
        <w:lastRenderedPageBreak/>
        <w:t>Asbestos Surveys</w:t>
      </w:r>
    </w:p>
    <w:p w14:paraId="20E5E242" w14:textId="77777777" w:rsidR="00C05ED0" w:rsidRPr="005772CA" w:rsidRDefault="00C05ED0" w:rsidP="00A16DB3">
      <w:pPr>
        <w:autoSpaceDE w:val="0"/>
        <w:autoSpaceDN w:val="0"/>
        <w:adjustRightInd w:val="0"/>
        <w:spacing w:after="0" w:line="240" w:lineRule="auto"/>
        <w:rPr>
          <w:rFonts w:ascii="Arial" w:hAnsi="Arial" w:cs="Arial"/>
          <w:b/>
          <w:bCs/>
          <w:sz w:val="24"/>
        </w:rPr>
      </w:pPr>
    </w:p>
    <w:p w14:paraId="2E25B2F4" w14:textId="77777777" w:rsidR="00C05ED0" w:rsidRPr="005772CA" w:rsidRDefault="00C05ED0" w:rsidP="007C35D5">
      <w:pPr>
        <w:autoSpaceDE w:val="0"/>
        <w:autoSpaceDN w:val="0"/>
        <w:adjustRightInd w:val="0"/>
        <w:spacing w:after="0" w:line="240" w:lineRule="auto"/>
        <w:ind w:left="709"/>
        <w:jc w:val="both"/>
        <w:rPr>
          <w:rFonts w:ascii="Arial" w:hAnsi="Arial" w:cs="Arial"/>
          <w:sz w:val="24"/>
        </w:rPr>
      </w:pPr>
      <w:r w:rsidRPr="005772CA">
        <w:rPr>
          <w:rFonts w:ascii="Arial" w:hAnsi="Arial" w:cs="Arial"/>
          <w:sz w:val="24"/>
        </w:rPr>
        <w:t>Management surveys of all premises constructed prior to 2000 have been conducted and Asbestos registers established for all such premises.</w:t>
      </w:r>
    </w:p>
    <w:p w14:paraId="774EFE39" w14:textId="77777777" w:rsidR="005772CA" w:rsidRDefault="005772CA" w:rsidP="005772CA">
      <w:pPr>
        <w:autoSpaceDE w:val="0"/>
        <w:autoSpaceDN w:val="0"/>
        <w:adjustRightInd w:val="0"/>
        <w:spacing w:after="0" w:line="240" w:lineRule="auto"/>
        <w:ind w:left="709"/>
        <w:rPr>
          <w:rFonts w:ascii="Arial" w:hAnsi="Arial" w:cs="Arial"/>
          <w:sz w:val="24"/>
        </w:rPr>
      </w:pPr>
    </w:p>
    <w:p w14:paraId="2C7BCAC4" w14:textId="4DE3D053" w:rsidR="00C05ED0" w:rsidRPr="007C35D5" w:rsidRDefault="00C05ED0" w:rsidP="007C35D5">
      <w:pPr>
        <w:autoSpaceDE w:val="0"/>
        <w:autoSpaceDN w:val="0"/>
        <w:adjustRightInd w:val="0"/>
        <w:spacing w:after="0" w:line="240" w:lineRule="auto"/>
        <w:ind w:left="709"/>
        <w:jc w:val="both"/>
        <w:rPr>
          <w:rFonts w:ascii="Arial" w:hAnsi="Arial" w:cs="Arial"/>
          <w:i/>
          <w:sz w:val="24"/>
        </w:rPr>
      </w:pPr>
      <w:r w:rsidRPr="005772CA">
        <w:rPr>
          <w:rFonts w:ascii="Arial" w:hAnsi="Arial" w:cs="Arial"/>
          <w:sz w:val="24"/>
        </w:rPr>
        <w:t xml:space="preserve">Asbestos Survey Information from all </w:t>
      </w:r>
      <w:r w:rsidR="005B1B8C" w:rsidRPr="005772CA">
        <w:rPr>
          <w:rFonts w:ascii="Arial" w:hAnsi="Arial" w:cs="Arial"/>
          <w:sz w:val="24"/>
        </w:rPr>
        <w:t>premises</w:t>
      </w:r>
      <w:r w:rsidRPr="005772CA">
        <w:rPr>
          <w:rFonts w:ascii="Arial" w:hAnsi="Arial" w:cs="Arial"/>
          <w:sz w:val="24"/>
        </w:rPr>
        <w:t xml:space="preserve"> will be maintained by the </w:t>
      </w:r>
      <w:r w:rsidR="004D744A">
        <w:rPr>
          <w:rFonts w:ascii="Arial" w:hAnsi="Arial" w:cs="Arial"/>
          <w:sz w:val="24"/>
        </w:rPr>
        <w:t xml:space="preserve">Operations </w:t>
      </w:r>
      <w:r w:rsidRPr="005772CA">
        <w:rPr>
          <w:rFonts w:ascii="Arial" w:hAnsi="Arial" w:cs="Arial"/>
          <w:sz w:val="24"/>
        </w:rPr>
        <w:t xml:space="preserve">Health </w:t>
      </w:r>
      <w:r w:rsidR="004D744A">
        <w:rPr>
          <w:rFonts w:ascii="Arial" w:hAnsi="Arial" w:cs="Arial"/>
          <w:sz w:val="24"/>
        </w:rPr>
        <w:t>&amp;</w:t>
      </w:r>
      <w:r w:rsidRPr="005772CA">
        <w:rPr>
          <w:rFonts w:ascii="Arial" w:hAnsi="Arial" w:cs="Arial"/>
          <w:sz w:val="24"/>
        </w:rPr>
        <w:t xml:space="preserve"> Safety Officer. The register is accessible electronically by </w:t>
      </w:r>
      <w:r w:rsidR="007C35D5">
        <w:rPr>
          <w:rFonts w:ascii="Arial" w:hAnsi="Arial" w:cs="Arial"/>
          <w:sz w:val="24"/>
        </w:rPr>
        <w:t>all Health Board staff via the I</w:t>
      </w:r>
      <w:r w:rsidRPr="005772CA">
        <w:rPr>
          <w:rFonts w:ascii="Arial" w:hAnsi="Arial" w:cs="Arial"/>
          <w:sz w:val="24"/>
        </w:rPr>
        <w:t>ntranet at</w:t>
      </w:r>
      <w:r w:rsidR="005316D3">
        <w:rPr>
          <w:rFonts w:ascii="Arial" w:hAnsi="Arial" w:cs="Arial"/>
          <w:sz w:val="24"/>
        </w:rPr>
        <w:t xml:space="preserve"> </w:t>
      </w:r>
      <w:hyperlink r:id="rId13" w:history="1">
        <w:r w:rsidR="005316D3" w:rsidRPr="00443487">
          <w:rPr>
            <w:rStyle w:val="Hyperlink"/>
            <w:rFonts w:ascii="Arial" w:hAnsi="Arial" w:cs="Arial"/>
            <w:sz w:val="24"/>
          </w:rPr>
          <w:t>https://abm.modusaims.net/</w:t>
        </w:r>
      </w:hyperlink>
      <w:r w:rsidRPr="005772CA">
        <w:rPr>
          <w:rFonts w:ascii="Arial" w:hAnsi="Arial" w:cs="Arial"/>
          <w:sz w:val="24"/>
        </w:rPr>
        <w:t xml:space="preserve"> </w:t>
      </w:r>
      <w:r w:rsidR="00C85D4C">
        <w:rPr>
          <w:rFonts w:ascii="Arial" w:hAnsi="Arial" w:cs="Arial"/>
          <w:sz w:val="24"/>
        </w:rPr>
        <w:t>For clarity, where there is no ACM’s present on site the register will confirm this.</w:t>
      </w:r>
    </w:p>
    <w:p w14:paraId="241E9700" w14:textId="77777777" w:rsidR="005772CA" w:rsidRDefault="005772CA" w:rsidP="005772CA">
      <w:pPr>
        <w:autoSpaceDE w:val="0"/>
        <w:autoSpaceDN w:val="0"/>
        <w:adjustRightInd w:val="0"/>
        <w:spacing w:after="0" w:line="240" w:lineRule="auto"/>
        <w:ind w:left="709"/>
        <w:rPr>
          <w:rFonts w:ascii="Arial" w:hAnsi="Arial" w:cs="Arial"/>
          <w:sz w:val="24"/>
        </w:rPr>
      </w:pPr>
    </w:p>
    <w:p w14:paraId="44938DA7" w14:textId="10C4ACBF" w:rsidR="005772CA" w:rsidRDefault="001C3529" w:rsidP="007C35D5">
      <w:pPr>
        <w:autoSpaceDE w:val="0"/>
        <w:autoSpaceDN w:val="0"/>
        <w:adjustRightInd w:val="0"/>
        <w:spacing w:after="0" w:line="240" w:lineRule="auto"/>
        <w:ind w:left="709"/>
        <w:jc w:val="both"/>
        <w:rPr>
          <w:rFonts w:ascii="Arial" w:hAnsi="Arial" w:cs="Arial"/>
          <w:sz w:val="24"/>
        </w:rPr>
      </w:pPr>
      <w:r w:rsidRPr="005772CA">
        <w:rPr>
          <w:rFonts w:ascii="Arial" w:hAnsi="Arial" w:cs="Arial"/>
          <w:sz w:val="24"/>
        </w:rPr>
        <w:t>At 12 month frequencies ACM’</w:t>
      </w:r>
      <w:r w:rsidR="00C05ED0" w:rsidRPr="005772CA">
        <w:rPr>
          <w:rFonts w:ascii="Arial" w:hAnsi="Arial" w:cs="Arial"/>
          <w:sz w:val="24"/>
        </w:rPr>
        <w:t>s shall be re-</w:t>
      </w:r>
      <w:r w:rsidR="007C35D5">
        <w:rPr>
          <w:rFonts w:ascii="Arial" w:hAnsi="Arial" w:cs="Arial"/>
          <w:sz w:val="24"/>
        </w:rPr>
        <w:t>assessed by an UKAS accredited C</w:t>
      </w:r>
      <w:r w:rsidR="00C05ED0" w:rsidRPr="005772CA">
        <w:rPr>
          <w:rFonts w:ascii="Arial" w:hAnsi="Arial" w:cs="Arial"/>
          <w:sz w:val="24"/>
        </w:rPr>
        <w:t>onsultant</w:t>
      </w:r>
      <w:r w:rsidR="0058572E">
        <w:rPr>
          <w:rFonts w:ascii="Arial" w:hAnsi="Arial" w:cs="Arial"/>
          <w:sz w:val="24"/>
        </w:rPr>
        <w:t xml:space="preserve"> </w:t>
      </w:r>
      <w:r w:rsidR="00443487" w:rsidRPr="0058572E">
        <w:rPr>
          <w:rFonts w:ascii="Arial" w:hAnsi="Arial" w:cs="Arial"/>
          <w:sz w:val="24"/>
        </w:rPr>
        <w:t>for any changes in condition</w:t>
      </w:r>
      <w:r w:rsidR="00C05ED0" w:rsidRPr="005772CA">
        <w:rPr>
          <w:rFonts w:ascii="Arial" w:hAnsi="Arial" w:cs="Arial"/>
          <w:sz w:val="24"/>
        </w:rPr>
        <w:t xml:space="preserve">. Arrangements for </w:t>
      </w:r>
      <w:r w:rsidR="0058572E">
        <w:rPr>
          <w:rFonts w:ascii="Arial" w:hAnsi="Arial" w:cs="Arial"/>
          <w:sz w:val="24"/>
        </w:rPr>
        <w:t>this will be put in place by the</w:t>
      </w:r>
      <w:r w:rsidR="00C05ED0" w:rsidRPr="005772CA">
        <w:rPr>
          <w:rFonts w:ascii="Arial" w:hAnsi="Arial" w:cs="Arial"/>
          <w:sz w:val="24"/>
        </w:rPr>
        <w:t xml:space="preserve"> </w:t>
      </w:r>
      <w:r w:rsidR="007C35D5">
        <w:rPr>
          <w:rFonts w:ascii="Arial" w:hAnsi="Arial" w:cs="Arial"/>
          <w:sz w:val="24"/>
        </w:rPr>
        <w:t>Operations</w:t>
      </w:r>
      <w:r w:rsidR="00C05ED0" w:rsidRPr="005772CA">
        <w:rPr>
          <w:rFonts w:ascii="Arial" w:hAnsi="Arial" w:cs="Arial"/>
          <w:sz w:val="24"/>
        </w:rPr>
        <w:t xml:space="preserve"> Department and be managed by the </w:t>
      </w:r>
      <w:r w:rsidR="007C35D5" w:rsidRPr="007C35D5">
        <w:rPr>
          <w:rFonts w:ascii="Arial" w:hAnsi="Arial" w:cs="Arial"/>
          <w:sz w:val="24"/>
        </w:rPr>
        <w:t>Operations</w:t>
      </w:r>
      <w:r w:rsidR="00C05ED0" w:rsidRPr="007C35D5">
        <w:rPr>
          <w:rFonts w:ascii="Arial" w:hAnsi="Arial" w:cs="Arial"/>
          <w:sz w:val="24"/>
        </w:rPr>
        <w:t xml:space="preserve"> Health and Safety Officer.</w:t>
      </w:r>
      <w:r w:rsidR="00C05ED0" w:rsidRPr="005772CA">
        <w:rPr>
          <w:rFonts w:ascii="Arial" w:hAnsi="Arial" w:cs="Arial"/>
          <w:sz w:val="24"/>
        </w:rPr>
        <w:t xml:space="preserve"> </w:t>
      </w:r>
    </w:p>
    <w:p w14:paraId="6BAE116A" w14:textId="77777777" w:rsidR="005772CA" w:rsidRDefault="005772CA" w:rsidP="005772CA">
      <w:pPr>
        <w:autoSpaceDE w:val="0"/>
        <w:autoSpaceDN w:val="0"/>
        <w:adjustRightInd w:val="0"/>
        <w:spacing w:after="0" w:line="240" w:lineRule="auto"/>
        <w:ind w:left="709"/>
        <w:rPr>
          <w:rFonts w:ascii="Arial" w:hAnsi="Arial" w:cs="Arial"/>
          <w:sz w:val="24"/>
        </w:rPr>
      </w:pPr>
    </w:p>
    <w:p w14:paraId="0FDEEFDE" w14:textId="2FB5905B" w:rsidR="00C05ED0" w:rsidRDefault="00C05ED0" w:rsidP="007C35D5">
      <w:pPr>
        <w:autoSpaceDE w:val="0"/>
        <w:autoSpaceDN w:val="0"/>
        <w:adjustRightInd w:val="0"/>
        <w:spacing w:after="0" w:line="240" w:lineRule="auto"/>
        <w:ind w:left="709"/>
        <w:jc w:val="both"/>
        <w:rPr>
          <w:rFonts w:ascii="Arial" w:hAnsi="Arial" w:cs="Arial"/>
          <w:sz w:val="24"/>
        </w:rPr>
      </w:pPr>
      <w:r w:rsidRPr="005772CA">
        <w:rPr>
          <w:rFonts w:ascii="Arial" w:hAnsi="Arial" w:cs="Arial"/>
          <w:sz w:val="24"/>
        </w:rPr>
        <w:t>Reassessments of AC</w:t>
      </w:r>
      <w:r w:rsidRPr="0058572E">
        <w:rPr>
          <w:rFonts w:ascii="Arial" w:hAnsi="Arial" w:cs="Arial"/>
          <w:sz w:val="24"/>
        </w:rPr>
        <w:t>M</w:t>
      </w:r>
      <w:r w:rsidR="00443487" w:rsidRPr="0058572E">
        <w:rPr>
          <w:rFonts w:ascii="Arial" w:hAnsi="Arial" w:cs="Arial"/>
          <w:sz w:val="24"/>
        </w:rPr>
        <w:t>’s</w:t>
      </w:r>
      <w:r w:rsidRPr="005772CA">
        <w:rPr>
          <w:rFonts w:ascii="Arial" w:hAnsi="Arial" w:cs="Arial"/>
          <w:sz w:val="24"/>
        </w:rPr>
        <w:t xml:space="preserve"> shall also take place whenever information is obtained that suggests the presence of hitherto unknown ACM</w:t>
      </w:r>
      <w:r w:rsidR="00443487">
        <w:rPr>
          <w:rFonts w:ascii="Arial" w:hAnsi="Arial" w:cs="Arial"/>
          <w:sz w:val="24"/>
        </w:rPr>
        <w:t>’s</w:t>
      </w:r>
      <w:r w:rsidRPr="005772CA">
        <w:rPr>
          <w:rFonts w:ascii="Arial" w:hAnsi="Arial" w:cs="Arial"/>
          <w:sz w:val="24"/>
        </w:rPr>
        <w:t xml:space="preserve"> or that suggests ACM has been damaged or the integrity of the encapsulation has deteriorated.</w:t>
      </w:r>
    </w:p>
    <w:p w14:paraId="76A4E1E6" w14:textId="77777777" w:rsidR="005772CA" w:rsidRPr="005772CA" w:rsidRDefault="005772CA" w:rsidP="005772CA">
      <w:pPr>
        <w:autoSpaceDE w:val="0"/>
        <w:autoSpaceDN w:val="0"/>
        <w:adjustRightInd w:val="0"/>
        <w:spacing w:after="0" w:line="240" w:lineRule="auto"/>
        <w:ind w:left="709"/>
        <w:rPr>
          <w:rFonts w:ascii="Arial" w:hAnsi="Arial" w:cs="Arial"/>
          <w:sz w:val="24"/>
        </w:rPr>
      </w:pPr>
    </w:p>
    <w:p w14:paraId="2E7B34FC" w14:textId="651FAB1A" w:rsidR="00C05ED0" w:rsidRPr="005772CA" w:rsidRDefault="00C05ED0" w:rsidP="007C35D5">
      <w:pPr>
        <w:autoSpaceDE w:val="0"/>
        <w:autoSpaceDN w:val="0"/>
        <w:adjustRightInd w:val="0"/>
        <w:spacing w:after="0" w:line="240" w:lineRule="auto"/>
        <w:ind w:left="709"/>
        <w:jc w:val="both"/>
        <w:rPr>
          <w:rFonts w:ascii="Arial" w:hAnsi="Arial" w:cs="Arial"/>
          <w:sz w:val="24"/>
        </w:rPr>
      </w:pPr>
      <w:r w:rsidRPr="005772CA">
        <w:rPr>
          <w:rFonts w:ascii="Arial" w:hAnsi="Arial" w:cs="Arial"/>
          <w:sz w:val="24"/>
        </w:rPr>
        <w:t xml:space="preserve">Information from the Asbestos </w:t>
      </w:r>
      <w:r w:rsidR="009861BB" w:rsidRPr="005772CA">
        <w:rPr>
          <w:rFonts w:ascii="Arial" w:hAnsi="Arial" w:cs="Arial"/>
          <w:sz w:val="24"/>
        </w:rPr>
        <w:t>Register</w:t>
      </w:r>
      <w:r w:rsidRPr="005772CA">
        <w:rPr>
          <w:rFonts w:ascii="Arial" w:hAnsi="Arial" w:cs="Arial"/>
          <w:sz w:val="24"/>
        </w:rPr>
        <w:t xml:space="preserve"> shall be made available to contractors tendering for</w:t>
      </w:r>
      <w:r w:rsidR="005772CA">
        <w:rPr>
          <w:rFonts w:ascii="Arial" w:hAnsi="Arial" w:cs="Arial"/>
          <w:sz w:val="24"/>
        </w:rPr>
        <w:t xml:space="preserve"> </w:t>
      </w:r>
      <w:r w:rsidRPr="005772CA">
        <w:rPr>
          <w:rFonts w:ascii="Arial" w:hAnsi="Arial" w:cs="Arial"/>
          <w:sz w:val="24"/>
        </w:rPr>
        <w:t>or carrying out works and any other persons that may be undertaking work that may</w:t>
      </w:r>
      <w:r w:rsidR="005772CA">
        <w:rPr>
          <w:rFonts w:ascii="Arial" w:hAnsi="Arial" w:cs="Arial"/>
          <w:sz w:val="24"/>
        </w:rPr>
        <w:t xml:space="preserve"> </w:t>
      </w:r>
      <w:r w:rsidRPr="005772CA">
        <w:rPr>
          <w:rFonts w:ascii="Arial" w:hAnsi="Arial" w:cs="Arial"/>
          <w:sz w:val="24"/>
        </w:rPr>
        <w:t>affect ACM</w:t>
      </w:r>
      <w:r w:rsidR="00443487">
        <w:rPr>
          <w:rFonts w:ascii="Arial" w:hAnsi="Arial" w:cs="Arial"/>
          <w:sz w:val="24"/>
        </w:rPr>
        <w:t>’s</w:t>
      </w:r>
      <w:r w:rsidRPr="005772CA">
        <w:rPr>
          <w:rFonts w:ascii="Arial" w:hAnsi="Arial" w:cs="Arial"/>
          <w:sz w:val="24"/>
        </w:rPr>
        <w:t>.</w:t>
      </w:r>
    </w:p>
    <w:p w14:paraId="47AC67E9" w14:textId="77777777" w:rsidR="003236E4" w:rsidRDefault="003236E4" w:rsidP="003236E4">
      <w:pPr>
        <w:autoSpaceDE w:val="0"/>
        <w:autoSpaceDN w:val="0"/>
        <w:adjustRightInd w:val="0"/>
        <w:spacing w:after="0" w:line="240" w:lineRule="auto"/>
        <w:ind w:left="709"/>
        <w:rPr>
          <w:rFonts w:ascii="Arial" w:hAnsi="Arial" w:cs="Arial"/>
          <w:sz w:val="24"/>
        </w:rPr>
      </w:pPr>
    </w:p>
    <w:p w14:paraId="3C1B309C" w14:textId="10D52E19" w:rsidR="00C05ED0" w:rsidRPr="005772CA" w:rsidRDefault="00C05ED0" w:rsidP="007C35D5">
      <w:pPr>
        <w:autoSpaceDE w:val="0"/>
        <w:autoSpaceDN w:val="0"/>
        <w:adjustRightInd w:val="0"/>
        <w:spacing w:after="0" w:line="240" w:lineRule="auto"/>
        <w:ind w:left="709"/>
        <w:jc w:val="both"/>
        <w:rPr>
          <w:rFonts w:ascii="Arial" w:hAnsi="Arial" w:cs="Arial"/>
          <w:sz w:val="24"/>
        </w:rPr>
      </w:pPr>
      <w:r w:rsidRPr="005772CA">
        <w:rPr>
          <w:rFonts w:ascii="Arial" w:hAnsi="Arial" w:cs="Arial"/>
          <w:sz w:val="24"/>
        </w:rPr>
        <w:t>Where building or engineering works are due t</w:t>
      </w:r>
      <w:r w:rsidR="003236E4">
        <w:rPr>
          <w:rFonts w:ascii="Arial" w:hAnsi="Arial" w:cs="Arial"/>
          <w:sz w:val="24"/>
        </w:rPr>
        <w:t xml:space="preserve">o be undertaken in premises, </w:t>
      </w:r>
      <w:r w:rsidRPr="005772CA">
        <w:rPr>
          <w:rFonts w:ascii="Arial" w:hAnsi="Arial" w:cs="Arial"/>
          <w:sz w:val="24"/>
        </w:rPr>
        <w:t>appropriat</w:t>
      </w:r>
      <w:r w:rsidR="003236E4">
        <w:rPr>
          <w:rFonts w:ascii="Arial" w:hAnsi="Arial" w:cs="Arial"/>
          <w:sz w:val="24"/>
        </w:rPr>
        <w:t>e surveys</w:t>
      </w:r>
      <w:r w:rsidRPr="005772CA">
        <w:rPr>
          <w:rFonts w:ascii="Arial" w:hAnsi="Arial" w:cs="Arial"/>
          <w:sz w:val="24"/>
        </w:rPr>
        <w:t>,</w:t>
      </w:r>
      <w:r w:rsidR="003236E4">
        <w:rPr>
          <w:rFonts w:ascii="Arial" w:hAnsi="Arial" w:cs="Arial"/>
          <w:sz w:val="24"/>
        </w:rPr>
        <w:t xml:space="preserve"> risk assessments and method statements will be conducted and</w:t>
      </w:r>
      <w:r w:rsidRPr="005772CA">
        <w:rPr>
          <w:rFonts w:ascii="Arial" w:hAnsi="Arial" w:cs="Arial"/>
          <w:sz w:val="24"/>
        </w:rPr>
        <w:t xml:space="preserve"> shall be followed. Prior to</w:t>
      </w:r>
      <w:r w:rsidR="003236E4">
        <w:rPr>
          <w:rFonts w:ascii="Arial" w:hAnsi="Arial" w:cs="Arial"/>
          <w:sz w:val="24"/>
        </w:rPr>
        <w:t xml:space="preserve"> </w:t>
      </w:r>
      <w:r w:rsidRPr="005772CA">
        <w:rPr>
          <w:rFonts w:ascii="Arial" w:hAnsi="Arial" w:cs="Arial"/>
          <w:sz w:val="24"/>
        </w:rPr>
        <w:t>any works taking place there shall be an assumption, unless clear evidence is available</w:t>
      </w:r>
      <w:r w:rsidR="003236E4">
        <w:rPr>
          <w:rFonts w:ascii="Arial" w:hAnsi="Arial" w:cs="Arial"/>
          <w:sz w:val="24"/>
        </w:rPr>
        <w:t xml:space="preserve"> </w:t>
      </w:r>
      <w:r w:rsidRPr="005772CA">
        <w:rPr>
          <w:rFonts w:ascii="Arial" w:hAnsi="Arial" w:cs="Arial"/>
          <w:sz w:val="24"/>
        </w:rPr>
        <w:t>to the contrary, that ACM</w:t>
      </w:r>
      <w:r w:rsidR="00443487">
        <w:rPr>
          <w:rFonts w:ascii="Arial" w:hAnsi="Arial" w:cs="Arial"/>
          <w:sz w:val="24"/>
        </w:rPr>
        <w:t>’s</w:t>
      </w:r>
      <w:r w:rsidRPr="005772CA">
        <w:rPr>
          <w:rFonts w:ascii="Arial" w:hAnsi="Arial" w:cs="Arial"/>
          <w:sz w:val="24"/>
        </w:rPr>
        <w:t xml:space="preserve"> will exist within any building.</w:t>
      </w:r>
    </w:p>
    <w:p w14:paraId="7A2497C7" w14:textId="77777777" w:rsidR="00C05ED0" w:rsidRDefault="00C05ED0" w:rsidP="008F296C">
      <w:pPr>
        <w:autoSpaceDE w:val="0"/>
        <w:autoSpaceDN w:val="0"/>
        <w:adjustRightInd w:val="0"/>
        <w:spacing w:after="0" w:line="240" w:lineRule="auto"/>
        <w:rPr>
          <w:rFonts w:ascii="Arial" w:hAnsi="Arial" w:cs="Arial"/>
        </w:rPr>
      </w:pPr>
    </w:p>
    <w:p w14:paraId="68DF9597" w14:textId="77777777" w:rsidR="003236E4" w:rsidRPr="003236E4" w:rsidRDefault="003236E4" w:rsidP="003236E4">
      <w:pPr>
        <w:numPr>
          <w:ilvl w:val="0"/>
          <w:numId w:val="5"/>
        </w:numPr>
        <w:rPr>
          <w:rFonts w:ascii="Arial" w:hAnsi="Arial" w:cs="Arial"/>
          <w:b/>
          <w:sz w:val="24"/>
          <w:szCs w:val="24"/>
        </w:rPr>
      </w:pPr>
      <w:r w:rsidRPr="003236E4">
        <w:rPr>
          <w:rFonts w:ascii="Arial" w:hAnsi="Arial" w:cs="Arial"/>
          <w:b/>
          <w:bCs/>
          <w:sz w:val="24"/>
          <w:szCs w:val="24"/>
        </w:rPr>
        <w:t>Contractors and Consultants</w:t>
      </w:r>
    </w:p>
    <w:p w14:paraId="538D9577" w14:textId="1D597049" w:rsidR="003236E4" w:rsidRDefault="003236E4" w:rsidP="007C35D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Contractors appointed to undertake remedial work or removal of ACM</w:t>
      </w:r>
      <w:r w:rsidR="00443487">
        <w:rPr>
          <w:rFonts w:ascii="Arial" w:hAnsi="Arial" w:cs="Arial"/>
          <w:sz w:val="24"/>
        </w:rPr>
        <w:t>’s</w:t>
      </w:r>
      <w:r w:rsidRPr="007C35D5">
        <w:rPr>
          <w:rFonts w:ascii="Arial" w:hAnsi="Arial" w:cs="Arial"/>
          <w:sz w:val="24"/>
        </w:rPr>
        <w:t xml:space="preserve"> shall be competent and hold a current Licence </w:t>
      </w:r>
      <w:r w:rsidR="00D11502" w:rsidRPr="00D11502">
        <w:rPr>
          <w:rFonts w:ascii="Arial" w:hAnsi="Arial" w:cs="Arial"/>
          <w:sz w:val="24"/>
        </w:rPr>
        <w:t xml:space="preserve">granted by the HSE Asbestos Licensing </w:t>
      </w:r>
      <w:r w:rsidR="00D11502" w:rsidRPr="0058572E">
        <w:rPr>
          <w:rFonts w:ascii="Arial" w:hAnsi="Arial" w:cs="Arial"/>
          <w:sz w:val="24"/>
        </w:rPr>
        <w:t>Unit (ALU)</w:t>
      </w:r>
      <w:r w:rsidR="004C4737" w:rsidRPr="0058572E">
        <w:rPr>
          <w:rFonts w:ascii="Arial" w:hAnsi="Arial" w:cs="Arial"/>
          <w:sz w:val="24"/>
        </w:rPr>
        <w:t xml:space="preserve"> as outlined in Regulation 8 Control of Asbestos Regulations 2012</w:t>
      </w:r>
      <w:r w:rsidR="0058572E">
        <w:rPr>
          <w:rFonts w:ascii="Arial" w:hAnsi="Arial" w:cs="Arial"/>
          <w:sz w:val="24"/>
        </w:rPr>
        <w:t xml:space="preserve"> </w:t>
      </w:r>
      <w:r w:rsidR="004C4737" w:rsidRPr="0058572E">
        <w:rPr>
          <w:rFonts w:ascii="Arial" w:hAnsi="Arial" w:cs="Arial"/>
          <w:sz w:val="24"/>
        </w:rPr>
        <w:t xml:space="preserve">Details of the licence can be found on the HSE webpage: </w:t>
      </w:r>
      <w:hyperlink r:id="rId14" w:history="1">
        <w:r w:rsidR="004C4737" w:rsidRPr="0058572E">
          <w:rPr>
            <w:rFonts w:ascii="Arial" w:hAnsi="Arial" w:cs="Arial"/>
            <w:sz w:val="24"/>
          </w:rPr>
          <w:t>Asbestos Licensing (hse.gov.uk)</w:t>
        </w:r>
      </w:hyperlink>
      <w:r w:rsidR="004C4737" w:rsidRPr="0058572E">
        <w:t>.</w:t>
      </w:r>
      <w:r w:rsidR="00D11502" w:rsidRPr="0058572E">
        <w:rPr>
          <w:rFonts w:ascii="Arial" w:hAnsi="Arial" w:cs="Arial"/>
          <w:sz w:val="24"/>
        </w:rPr>
        <w:t xml:space="preserve"> </w:t>
      </w:r>
      <w:r w:rsidR="0058572E" w:rsidRPr="0058572E">
        <w:rPr>
          <w:rFonts w:ascii="Arial" w:hAnsi="Arial" w:cs="Arial"/>
          <w:sz w:val="24"/>
        </w:rPr>
        <w:t xml:space="preserve"> </w:t>
      </w:r>
    </w:p>
    <w:p w14:paraId="43C2D97B" w14:textId="77777777" w:rsidR="00A32EA6" w:rsidRPr="007C35D5" w:rsidRDefault="00A32EA6" w:rsidP="007C35D5">
      <w:pPr>
        <w:autoSpaceDE w:val="0"/>
        <w:autoSpaceDN w:val="0"/>
        <w:adjustRightInd w:val="0"/>
        <w:spacing w:after="0" w:line="240" w:lineRule="auto"/>
        <w:ind w:left="709"/>
        <w:jc w:val="both"/>
        <w:rPr>
          <w:rFonts w:ascii="Arial" w:hAnsi="Arial" w:cs="Arial"/>
          <w:sz w:val="24"/>
        </w:rPr>
      </w:pPr>
    </w:p>
    <w:p w14:paraId="79ABE665" w14:textId="22CC4E16" w:rsidR="003236E4" w:rsidRDefault="003236E4" w:rsidP="007C35D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Consultants who undertake testing, sampling and monitoring shall be UKAS accredited</w:t>
      </w:r>
      <w:r w:rsidR="004C4737">
        <w:rPr>
          <w:rFonts w:ascii="Arial" w:hAnsi="Arial" w:cs="Arial"/>
          <w:sz w:val="24"/>
        </w:rPr>
        <w:t xml:space="preserve"> </w:t>
      </w:r>
      <w:r w:rsidR="004C4737" w:rsidRPr="0058572E">
        <w:rPr>
          <w:rFonts w:ascii="Arial" w:hAnsi="Arial" w:cs="Arial"/>
          <w:sz w:val="24"/>
        </w:rPr>
        <w:t>to carry out this work</w:t>
      </w:r>
      <w:r w:rsidRPr="0058572E">
        <w:rPr>
          <w:rFonts w:ascii="Arial" w:hAnsi="Arial" w:cs="Arial"/>
          <w:sz w:val="24"/>
        </w:rPr>
        <w:t>.</w:t>
      </w:r>
      <w:r w:rsidRPr="007C35D5">
        <w:rPr>
          <w:rFonts w:ascii="Arial" w:hAnsi="Arial" w:cs="Arial"/>
          <w:sz w:val="24"/>
        </w:rPr>
        <w:t xml:space="preserve"> </w:t>
      </w:r>
    </w:p>
    <w:p w14:paraId="52B2ADAC" w14:textId="77777777" w:rsidR="007C35D5" w:rsidRPr="007C35D5" w:rsidRDefault="007C35D5" w:rsidP="007C35D5">
      <w:pPr>
        <w:autoSpaceDE w:val="0"/>
        <w:autoSpaceDN w:val="0"/>
        <w:adjustRightInd w:val="0"/>
        <w:spacing w:after="0" w:line="240" w:lineRule="auto"/>
        <w:ind w:left="709"/>
        <w:jc w:val="both"/>
        <w:rPr>
          <w:rFonts w:ascii="Arial" w:hAnsi="Arial" w:cs="Arial"/>
          <w:sz w:val="24"/>
        </w:rPr>
      </w:pPr>
    </w:p>
    <w:p w14:paraId="2BBD786D" w14:textId="77777777" w:rsidR="003236E4" w:rsidRPr="007C35D5" w:rsidRDefault="003236E4" w:rsidP="007C35D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 xml:space="preserve">The </w:t>
      </w:r>
      <w:r w:rsidR="000317EF">
        <w:rPr>
          <w:rFonts w:ascii="Arial" w:hAnsi="Arial" w:cs="Arial"/>
          <w:sz w:val="24"/>
        </w:rPr>
        <w:t>Estates</w:t>
      </w:r>
      <w:r w:rsidRPr="007C35D5">
        <w:rPr>
          <w:rFonts w:ascii="Arial" w:hAnsi="Arial" w:cs="Arial"/>
          <w:sz w:val="24"/>
        </w:rPr>
        <w:t xml:space="preserve"> Health </w:t>
      </w:r>
      <w:r w:rsidR="004D744A">
        <w:rPr>
          <w:rFonts w:ascii="Arial" w:hAnsi="Arial" w:cs="Arial"/>
          <w:sz w:val="24"/>
        </w:rPr>
        <w:t>&amp;</w:t>
      </w:r>
      <w:r w:rsidRPr="007C35D5">
        <w:rPr>
          <w:rFonts w:ascii="Arial" w:hAnsi="Arial" w:cs="Arial"/>
          <w:sz w:val="24"/>
        </w:rPr>
        <w:t xml:space="preserve"> Safety Officer shall maintain a list of approved asbestos contractors and consultants and such information shall be made available on request.</w:t>
      </w:r>
    </w:p>
    <w:p w14:paraId="1EC1B861" w14:textId="77777777" w:rsidR="003236E4" w:rsidRPr="007C35D5" w:rsidRDefault="003236E4" w:rsidP="007C35D5">
      <w:pPr>
        <w:autoSpaceDE w:val="0"/>
        <w:autoSpaceDN w:val="0"/>
        <w:adjustRightInd w:val="0"/>
        <w:spacing w:after="0" w:line="240" w:lineRule="auto"/>
        <w:ind w:left="709"/>
        <w:jc w:val="both"/>
        <w:rPr>
          <w:rFonts w:ascii="Arial" w:hAnsi="Arial" w:cs="Arial"/>
          <w:sz w:val="24"/>
        </w:rPr>
      </w:pPr>
    </w:p>
    <w:p w14:paraId="08CB1F5C" w14:textId="77777777" w:rsidR="003236E4" w:rsidRPr="007C35D5" w:rsidRDefault="003236E4" w:rsidP="007C35D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Contractors appointed to remove asbestos must not themselves carry out sampling. Sampling will only be carried out by consultants appointed by the Health Board or Principal Contractor for CDM projects.</w:t>
      </w:r>
    </w:p>
    <w:p w14:paraId="737EAFC9" w14:textId="77777777" w:rsidR="003236E4" w:rsidRPr="007C35D5" w:rsidRDefault="003236E4" w:rsidP="007C35D5">
      <w:pPr>
        <w:autoSpaceDE w:val="0"/>
        <w:autoSpaceDN w:val="0"/>
        <w:adjustRightInd w:val="0"/>
        <w:spacing w:after="0" w:line="240" w:lineRule="auto"/>
        <w:ind w:left="709"/>
        <w:jc w:val="both"/>
        <w:rPr>
          <w:rFonts w:ascii="Arial" w:hAnsi="Arial" w:cs="Arial"/>
          <w:sz w:val="24"/>
        </w:rPr>
      </w:pPr>
    </w:p>
    <w:p w14:paraId="5E2AA808" w14:textId="0F68F691" w:rsidR="003236E4" w:rsidRPr="007C35D5" w:rsidRDefault="003236E4" w:rsidP="007C35D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Prior to the commencement of any asbestos works the Contractor will provide a full method statement rel</w:t>
      </w:r>
      <w:r w:rsidR="008C0A82" w:rsidRPr="007C35D5">
        <w:rPr>
          <w:rFonts w:ascii="Arial" w:hAnsi="Arial" w:cs="Arial"/>
          <w:sz w:val="24"/>
        </w:rPr>
        <w:t>ating to the works taking place</w:t>
      </w:r>
      <w:r w:rsidR="0070058D">
        <w:rPr>
          <w:rFonts w:ascii="Arial" w:hAnsi="Arial" w:cs="Arial"/>
          <w:sz w:val="24"/>
        </w:rPr>
        <w:t xml:space="preserve">, this includes any ASB5 notifications to the HSE for asbestos works. </w:t>
      </w:r>
    </w:p>
    <w:p w14:paraId="257D180B" w14:textId="77777777" w:rsidR="00805DD5" w:rsidRPr="003236E4" w:rsidRDefault="00805DD5" w:rsidP="00C719C7">
      <w:pPr>
        <w:rPr>
          <w:rFonts w:ascii="Arial" w:hAnsi="Arial" w:cs="Arial"/>
          <w:sz w:val="24"/>
          <w:szCs w:val="36"/>
        </w:rPr>
      </w:pPr>
    </w:p>
    <w:p w14:paraId="4B102F5E" w14:textId="77777777" w:rsidR="003236E4" w:rsidRPr="007C35D5" w:rsidRDefault="003236E4" w:rsidP="003236E4">
      <w:pPr>
        <w:numPr>
          <w:ilvl w:val="0"/>
          <w:numId w:val="5"/>
        </w:numPr>
        <w:autoSpaceDE w:val="0"/>
        <w:autoSpaceDN w:val="0"/>
        <w:adjustRightInd w:val="0"/>
        <w:spacing w:after="0" w:line="240" w:lineRule="auto"/>
        <w:rPr>
          <w:rFonts w:ascii="Arial,Bold" w:hAnsi="Arial,Bold" w:cs="Arial,Bold"/>
          <w:b/>
          <w:bCs/>
          <w:sz w:val="24"/>
          <w:szCs w:val="24"/>
        </w:rPr>
      </w:pPr>
      <w:r w:rsidRPr="007C35D5">
        <w:rPr>
          <w:rFonts w:ascii="Arial,Bold" w:hAnsi="Arial,Bold" w:cs="Arial,Bold"/>
          <w:b/>
          <w:bCs/>
          <w:sz w:val="24"/>
          <w:szCs w:val="24"/>
        </w:rPr>
        <w:t>Management of Asbestos</w:t>
      </w:r>
    </w:p>
    <w:p w14:paraId="46F60D07" w14:textId="77777777" w:rsidR="00C05ED0" w:rsidRDefault="00C05ED0" w:rsidP="008F296C">
      <w:pPr>
        <w:autoSpaceDE w:val="0"/>
        <w:autoSpaceDN w:val="0"/>
        <w:adjustRightInd w:val="0"/>
        <w:spacing w:after="0" w:line="240" w:lineRule="auto"/>
        <w:rPr>
          <w:rFonts w:ascii="Arial,Bold" w:hAnsi="Arial,Bold" w:cs="Arial,Bold"/>
          <w:b/>
          <w:bCs/>
        </w:rPr>
      </w:pPr>
    </w:p>
    <w:p w14:paraId="685EA440" w14:textId="77777777" w:rsidR="00C05ED0" w:rsidRPr="007C35D5" w:rsidRDefault="00A85F79" w:rsidP="007C35D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 xml:space="preserve">The </w:t>
      </w:r>
      <w:r w:rsidR="000317EF">
        <w:rPr>
          <w:rFonts w:ascii="Arial" w:hAnsi="Arial" w:cs="Arial"/>
          <w:sz w:val="24"/>
        </w:rPr>
        <w:t>Estates</w:t>
      </w:r>
      <w:r w:rsidR="003236E4" w:rsidRPr="007C35D5">
        <w:rPr>
          <w:rFonts w:ascii="Arial" w:hAnsi="Arial" w:cs="Arial"/>
          <w:sz w:val="24"/>
        </w:rPr>
        <w:t xml:space="preserve"> Health </w:t>
      </w:r>
      <w:r w:rsidR="004D744A">
        <w:rPr>
          <w:rFonts w:ascii="Arial" w:hAnsi="Arial" w:cs="Arial"/>
          <w:sz w:val="24"/>
        </w:rPr>
        <w:t>&amp;</w:t>
      </w:r>
      <w:r w:rsidR="003236E4" w:rsidRPr="007C35D5">
        <w:rPr>
          <w:rFonts w:ascii="Arial" w:hAnsi="Arial" w:cs="Arial"/>
          <w:sz w:val="24"/>
        </w:rPr>
        <w:t xml:space="preserve"> Safety </w:t>
      </w:r>
      <w:r w:rsidR="004D744A">
        <w:rPr>
          <w:rFonts w:ascii="Arial" w:hAnsi="Arial" w:cs="Arial"/>
          <w:sz w:val="24"/>
        </w:rPr>
        <w:t>Officer</w:t>
      </w:r>
      <w:r w:rsidR="00C05ED0" w:rsidRPr="007C35D5">
        <w:rPr>
          <w:rFonts w:ascii="Arial" w:hAnsi="Arial" w:cs="Arial"/>
          <w:sz w:val="24"/>
        </w:rPr>
        <w:t xml:space="preserve"> will act as</w:t>
      </w:r>
      <w:r w:rsidR="003236E4" w:rsidRPr="007C35D5">
        <w:rPr>
          <w:rFonts w:ascii="Arial" w:hAnsi="Arial" w:cs="Arial"/>
          <w:sz w:val="24"/>
        </w:rPr>
        <w:t xml:space="preserve"> the competent asbestos adviser and</w:t>
      </w:r>
      <w:r w:rsidR="00C05ED0" w:rsidRPr="007C35D5">
        <w:rPr>
          <w:rFonts w:ascii="Arial" w:hAnsi="Arial" w:cs="Arial"/>
          <w:sz w:val="24"/>
        </w:rPr>
        <w:t xml:space="preserve"> shall be available to provide an advisor</w:t>
      </w:r>
      <w:r w:rsidR="007C35D5">
        <w:rPr>
          <w:rFonts w:ascii="Arial" w:hAnsi="Arial" w:cs="Arial"/>
          <w:sz w:val="24"/>
        </w:rPr>
        <w:t>y service for all Health Board p</w:t>
      </w:r>
      <w:r w:rsidR="00C05ED0" w:rsidRPr="007C35D5">
        <w:rPr>
          <w:rFonts w:ascii="Arial" w:hAnsi="Arial" w:cs="Arial"/>
          <w:sz w:val="24"/>
        </w:rPr>
        <w:t>remises. This includes the</w:t>
      </w:r>
      <w:r w:rsidR="003236E4" w:rsidRPr="007C35D5">
        <w:rPr>
          <w:rFonts w:ascii="Arial" w:hAnsi="Arial" w:cs="Arial"/>
          <w:sz w:val="24"/>
        </w:rPr>
        <w:t xml:space="preserve"> </w:t>
      </w:r>
      <w:r w:rsidR="00C05ED0" w:rsidRPr="007C35D5">
        <w:rPr>
          <w:rFonts w:ascii="Arial" w:hAnsi="Arial" w:cs="Arial"/>
          <w:sz w:val="24"/>
        </w:rPr>
        <w:t xml:space="preserve">provision for arranging for sampling and analysis by an accredited Laboratory. </w:t>
      </w:r>
    </w:p>
    <w:p w14:paraId="11D01BDF" w14:textId="77777777" w:rsidR="00C05ED0" w:rsidRPr="007C35D5" w:rsidRDefault="00C05ED0" w:rsidP="007C35D5">
      <w:pPr>
        <w:autoSpaceDE w:val="0"/>
        <w:autoSpaceDN w:val="0"/>
        <w:adjustRightInd w:val="0"/>
        <w:spacing w:after="0" w:line="240" w:lineRule="auto"/>
        <w:ind w:left="709"/>
        <w:jc w:val="both"/>
        <w:rPr>
          <w:rFonts w:ascii="Arial" w:hAnsi="Arial" w:cs="Arial"/>
          <w:sz w:val="24"/>
        </w:rPr>
      </w:pPr>
    </w:p>
    <w:p w14:paraId="77C9EDB6" w14:textId="541E4F38" w:rsidR="00C05ED0" w:rsidRPr="007C35D5" w:rsidRDefault="00C05ED0" w:rsidP="00A93DF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Where existing installations include ACM</w:t>
      </w:r>
      <w:r w:rsidR="0070058D">
        <w:rPr>
          <w:rFonts w:ascii="Arial" w:hAnsi="Arial" w:cs="Arial"/>
          <w:sz w:val="24"/>
        </w:rPr>
        <w:t>’s</w:t>
      </w:r>
      <w:r w:rsidRPr="007C35D5">
        <w:rPr>
          <w:rFonts w:ascii="Arial" w:hAnsi="Arial" w:cs="Arial"/>
          <w:sz w:val="24"/>
        </w:rPr>
        <w:t xml:space="preserve"> which are in good condition and not</w:t>
      </w:r>
      <w:r w:rsidR="00A93DF5">
        <w:rPr>
          <w:rFonts w:ascii="Arial" w:hAnsi="Arial" w:cs="Arial"/>
          <w:sz w:val="24"/>
        </w:rPr>
        <w:t xml:space="preserve"> </w:t>
      </w:r>
      <w:r w:rsidRPr="007C35D5">
        <w:rPr>
          <w:rFonts w:ascii="Arial" w:hAnsi="Arial" w:cs="Arial"/>
          <w:sz w:val="24"/>
        </w:rPr>
        <w:t>subject to abrasion, environmental wear, deterioration or damage due to its location,</w:t>
      </w:r>
      <w:r w:rsidR="007C35D5">
        <w:rPr>
          <w:rFonts w:ascii="Arial" w:hAnsi="Arial" w:cs="Arial"/>
          <w:sz w:val="24"/>
        </w:rPr>
        <w:t xml:space="preserve"> </w:t>
      </w:r>
      <w:r w:rsidRPr="007C35D5">
        <w:rPr>
          <w:rFonts w:ascii="Arial" w:hAnsi="Arial" w:cs="Arial"/>
          <w:sz w:val="24"/>
        </w:rPr>
        <w:t>the material shall be left undisturbed and its condition monitored annually, by the appointed asbestos consultant.</w:t>
      </w:r>
    </w:p>
    <w:p w14:paraId="18B145B2" w14:textId="77777777" w:rsidR="00C05ED0" w:rsidRPr="007C35D5" w:rsidRDefault="00C05ED0" w:rsidP="007C35D5">
      <w:pPr>
        <w:autoSpaceDE w:val="0"/>
        <w:autoSpaceDN w:val="0"/>
        <w:adjustRightInd w:val="0"/>
        <w:spacing w:after="0" w:line="240" w:lineRule="auto"/>
        <w:ind w:left="709"/>
        <w:jc w:val="both"/>
        <w:rPr>
          <w:rFonts w:ascii="Arial" w:hAnsi="Arial" w:cs="Arial"/>
          <w:sz w:val="24"/>
        </w:rPr>
      </w:pPr>
    </w:p>
    <w:p w14:paraId="63CB8AC3" w14:textId="59F22138" w:rsidR="00C05ED0" w:rsidRPr="007C35D5" w:rsidRDefault="00C05ED0" w:rsidP="007C35D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Where existing premise</w:t>
      </w:r>
      <w:r w:rsidR="0070058D">
        <w:rPr>
          <w:rFonts w:ascii="Arial" w:hAnsi="Arial" w:cs="Arial"/>
          <w:sz w:val="24"/>
        </w:rPr>
        <w:t>s</w:t>
      </w:r>
      <w:r w:rsidRPr="007C35D5">
        <w:rPr>
          <w:rFonts w:ascii="Arial" w:hAnsi="Arial" w:cs="Arial"/>
          <w:sz w:val="24"/>
        </w:rPr>
        <w:t xml:space="preserve"> include ACM</w:t>
      </w:r>
      <w:r w:rsidR="0070058D">
        <w:rPr>
          <w:rFonts w:ascii="Arial" w:hAnsi="Arial" w:cs="Arial"/>
          <w:sz w:val="24"/>
        </w:rPr>
        <w:t>’s</w:t>
      </w:r>
      <w:r w:rsidRPr="007C35D5">
        <w:rPr>
          <w:rFonts w:ascii="Arial" w:hAnsi="Arial" w:cs="Arial"/>
          <w:sz w:val="24"/>
        </w:rPr>
        <w:t xml:space="preserve"> which are damaged, deteriorating or</w:t>
      </w:r>
      <w:r w:rsidR="007C35D5">
        <w:rPr>
          <w:rFonts w:ascii="Arial" w:hAnsi="Arial" w:cs="Arial"/>
          <w:sz w:val="24"/>
        </w:rPr>
        <w:t xml:space="preserve"> </w:t>
      </w:r>
      <w:r w:rsidRPr="007C35D5">
        <w:rPr>
          <w:rFonts w:ascii="Arial" w:hAnsi="Arial" w:cs="Arial"/>
          <w:sz w:val="24"/>
        </w:rPr>
        <w:t>inadequately sealed, it shall be repaired and/or s</w:t>
      </w:r>
      <w:r w:rsidR="003236E4" w:rsidRPr="007C35D5">
        <w:rPr>
          <w:rFonts w:ascii="Arial" w:hAnsi="Arial" w:cs="Arial"/>
          <w:sz w:val="24"/>
        </w:rPr>
        <w:t xml:space="preserve">ealed and encapsulated provided </w:t>
      </w:r>
      <w:r w:rsidRPr="007C35D5">
        <w:rPr>
          <w:rFonts w:ascii="Arial" w:hAnsi="Arial" w:cs="Arial"/>
          <w:sz w:val="24"/>
        </w:rPr>
        <w:t>the</w:t>
      </w:r>
      <w:r w:rsidR="003236E4" w:rsidRPr="007C35D5">
        <w:rPr>
          <w:rFonts w:ascii="Arial" w:hAnsi="Arial" w:cs="Arial"/>
          <w:sz w:val="24"/>
        </w:rPr>
        <w:t xml:space="preserve"> </w:t>
      </w:r>
      <w:r w:rsidRPr="007C35D5">
        <w:rPr>
          <w:rFonts w:ascii="Arial" w:hAnsi="Arial" w:cs="Arial"/>
          <w:sz w:val="24"/>
        </w:rPr>
        <w:t>repair will be durable and not subject to further damage or disturbance. Where the</w:t>
      </w:r>
      <w:r w:rsidR="003236E4" w:rsidRPr="007C35D5">
        <w:rPr>
          <w:rFonts w:ascii="Arial" w:hAnsi="Arial" w:cs="Arial"/>
          <w:sz w:val="24"/>
        </w:rPr>
        <w:t xml:space="preserve"> </w:t>
      </w:r>
      <w:r w:rsidRPr="007C35D5">
        <w:rPr>
          <w:rFonts w:ascii="Arial" w:hAnsi="Arial" w:cs="Arial"/>
          <w:sz w:val="24"/>
        </w:rPr>
        <w:t>balance of costs of removal compared to the ongoing costs of maintenance show that it</w:t>
      </w:r>
      <w:r w:rsidR="003236E4" w:rsidRPr="007C35D5">
        <w:rPr>
          <w:rFonts w:ascii="Arial" w:hAnsi="Arial" w:cs="Arial"/>
          <w:sz w:val="24"/>
        </w:rPr>
        <w:t xml:space="preserve"> </w:t>
      </w:r>
      <w:r w:rsidRPr="007C35D5">
        <w:rPr>
          <w:rFonts w:ascii="Arial" w:hAnsi="Arial" w:cs="Arial"/>
          <w:sz w:val="24"/>
        </w:rPr>
        <w:t>is reasonable to remove the ACM rather than repair and retain it this shall be the</w:t>
      </w:r>
      <w:r w:rsidR="003236E4" w:rsidRPr="007C35D5">
        <w:rPr>
          <w:rFonts w:ascii="Arial" w:hAnsi="Arial" w:cs="Arial"/>
          <w:sz w:val="24"/>
        </w:rPr>
        <w:t xml:space="preserve"> </w:t>
      </w:r>
      <w:r w:rsidRPr="007C35D5">
        <w:rPr>
          <w:rFonts w:ascii="Arial" w:hAnsi="Arial" w:cs="Arial"/>
          <w:sz w:val="24"/>
        </w:rPr>
        <w:t>preferred option.</w:t>
      </w:r>
    </w:p>
    <w:p w14:paraId="12975786" w14:textId="77777777" w:rsidR="00C05ED0" w:rsidRPr="007C35D5" w:rsidRDefault="00C05ED0" w:rsidP="007C35D5">
      <w:pPr>
        <w:autoSpaceDE w:val="0"/>
        <w:autoSpaceDN w:val="0"/>
        <w:adjustRightInd w:val="0"/>
        <w:spacing w:after="0" w:line="240" w:lineRule="auto"/>
        <w:jc w:val="both"/>
        <w:rPr>
          <w:rFonts w:ascii="Arial" w:hAnsi="Arial" w:cs="Arial"/>
          <w:sz w:val="24"/>
        </w:rPr>
      </w:pPr>
    </w:p>
    <w:p w14:paraId="53056CBF" w14:textId="6F84CF54" w:rsidR="00C05ED0" w:rsidRPr="007C35D5" w:rsidRDefault="00C05ED0" w:rsidP="007C35D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Where areas within premises include ACM</w:t>
      </w:r>
      <w:r w:rsidR="0070058D">
        <w:rPr>
          <w:rFonts w:ascii="Arial" w:hAnsi="Arial" w:cs="Arial"/>
          <w:sz w:val="24"/>
        </w:rPr>
        <w:t>’s</w:t>
      </w:r>
      <w:r w:rsidRPr="007C35D5">
        <w:rPr>
          <w:rFonts w:ascii="Arial" w:hAnsi="Arial" w:cs="Arial"/>
          <w:sz w:val="24"/>
        </w:rPr>
        <w:t xml:space="preserve"> which </w:t>
      </w:r>
      <w:r w:rsidR="0070058D" w:rsidRPr="0058572E">
        <w:rPr>
          <w:rFonts w:ascii="Arial" w:hAnsi="Arial" w:cs="Arial"/>
          <w:sz w:val="24"/>
        </w:rPr>
        <w:t>have been</w:t>
      </w:r>
      <w:r w:rsidR="0070058D">
        <w:rPr>
          <w:rFonts w:ascii="Arial" w:hAnsi="Arial" w:cs="Arial"/>
          <w:sz w:val="24"/>
        </w:rPr>
        <w:t xml:space="preserve"> </w:t>
      </w:r>
      <w:r w:rsidR="0058572E">
        <w:rPr>
          <w:rFonts w:ascii="Arial" w:hAnsi="Arial" w:cs="Arial"/>
          <w:sz w:val="24"/>
        </w:rPr>
        <w:t>d</w:t>
      </w:r>
      <w:r w:rsidRPr="007C35D5">
        <w:rPr>
          <w:rFonts w:ascii="Arial" w:hAnsi="Arial" w:cs="Arial"/>
          <w:sz w:val="24"/>
        </w:rPr>
        <w:t>isturbed, damaged, deteriorating or inadequately sealed and repair, as stated above, is not practicable, the rooms/areas will be sealed off and access controlled by the Estates Department until such time as funding will allow r</w:t>
      </w:r>
      <w:r w:rsidR="004E7800" w:rsidRPr="007C35D5">
        <w:rPr>
          <w:rFonts w:ascii="Arial" w:hAnsi="Arial" w:cs="Arial"/>
          <w:sz w:val="24"/>
        </w:rPr>
        <w:t>emoval by licensed contractors.</w:t>
      </w:r>
    </w:p>
    <w:p w14:paraId="1229B6A7" w14:textId="77777777" w:rsidR="00C05ED0" w:rsidRDefault="00C05ED0" w:rsidP="008A4C88">
      <w:pPr>
        <w:autoSpaceDE w:val="0"/>
        <w:autoSpaceDN w:val="0"/>
        <w:adjustRightInd w:val="0"/>
        <w:spacing w:after="0" w:line="240" w:lineRule="auto"/>
        <w:rPr>
          <w:rFonts w:ascii="Arial" w:hAnsi="Arial" w:cs="Arial"/>
        </w:rPr>
      </w:pPr>
    </w:p>
    <w:p w14:paraId="6550E148" w14:textId="3CBC0330" w:rsidR="00C05ED0" w:rsidRPr="007C35D5" w:rsidRDefault="00C05ED0" w:rsidP="007C35D5">
      <w:pPr>
        <w:autoSpaceDE w:val="0"/>
        <w:autoSpaceDN w:val="0"/>
        <w:adjustRightInd w:val="0"/>
        <w:spacing w:after="0" w:line="240" w:lineRule="auto"/>
        <w:ind w:left="709"/>
        <w:jc w:val="both"/>
        <w:rPr>
          <w:rFonts w:ascii="Arial" w:hAnsi="Arial" w:cs="Arial"/>
          <w:sz w:val="24"/>
        </w:rPr>
      </w:pPr>
      <w:r w:rsidRPr="007C35D5">
        <w:rPr>
          <w:rFonts w:ascii="Arial" w:hAnsi="Arial" w:cs="Arial"/>
          <w:sz w:val="24"/>
        </w:rPr>
        <w:t>ACM</w:t>
      </w:r>
      <w:r w:rsidR="0070058D">
        <w:rPr>
          <w:rFonts w:ascii="Arial" w:hAnsi="Arial" w:cs="Arial"/>
          <w:sz w:val="24"/>
        </w:rPr>
        <w:t>’s</w:t>
      </w:r>
      <w:r w:rsidRPr="007C35D5">
        <w:rPr>
          <w:rFonts w:ascii="Arial" w:hAnsi="Arial" w:cs="Arial"/>
          <w:sz w:val="24"/>
        </w:rPr>
        <w:t xml:space="preserve"> in existing buildings shall be managed according to their risk assessment rating as</w:t>
      </w:r>
      <w:r w:rsidR="004E7800" w:rsidRPr="007C35D5">
        <w:rPr>
          <w:rFonts w:ascii="Arial" w:hAnsi="Arial" w:cs="Arial"/>
          <w:sz w:val="24"/>
        </w:rPr>
        <w:t xml:space="preserve"> </w:t>
      </w:r>
      <w:r w:rsidRPr="007C35D5">
        <w:rPr>
          <w:rFonts w:ascii="Arial" w:hAnsi="Arial" w:cs="Arial"/>
          <w:sz w:val="24"/>
        </w:rPr>
        <w:t>stated in the Asbestos Survey Information. Materials rated above 10 are considered to present an unacceptable risk and consideration shall be given to either treating the ACM to lower the risk or to undertake planned removal.</w:t>
      </w:r>
    </w:p>
    <w:p w14:paraId="6ADF8555" w14:textId="77777777" w:rsidR="00C05ED0" w:rsidRDefault="00C05ED0" w:rsidP="00FF6959">
      <w:pPr>
        <w:autoSpaceDE w:val="0"/>
        <w:autoSpaceDN w:val="0"/>
        <w:adjustRightInd w:val="0"/>
        <w:spacing w:after="0" w:line="240" w:lineRule="auto"/>
        <w:rPr>
          <w:rFonts w:ascii="Arial" w:hAnsi="Arial" w:cs="Arial"/>
        </w:rPr>
      </w:pPr>
    </w:p>
    <w:p w14:paraId="1C0B0997" w14:textId="77777777" w:rsidR="00C05ED0" w:rsidRPr="007C35D5" w:rsidRDefault="00C05ED0" w:rsidP="004E7800">
      <w:pPr>
        <w:numPr>
          <w:ilvl w:val="1"/>
          <w:numId w:val="5"/>
        </w:numPr>
        <w:autoSpaceDE w:val="0"/>
        <w:autoSpaceDN w:val="0"/>
        <w:adjustRightInd w:val="0"/>
        <w:spacing w:after="0" w:line="240" w:lineRule="auto"/>
        <w:rPr>
          <w:rFonts w:ascii="Arial,Bold" w:hAnsi="Arial,Bold" w:cs="Arial,Bold"/>
          <w:b/>
          <w:bCs/>
          <w:sz w:val="24"/>
          <w:szCs w:val="24"/>
        </w:rPr>
      </w:pPr>
      <w:r w:rsidRPr="007C35D5">
        <w:rPr>
          <w:rFonts w:ascii="Arial,Bold" w:hAnsi="Arial,Bold" w:cs="Arial,Bold"/>
          <w:b/>
          <w:bCs/>
          <w:sz w:val="24"/>
          <w:szCs w:val="24"/>
        </w:rPr>
        <w:t>Sprayed applications</w:t>
      </w:r>
    </w:p>
    <w:p w14:paraId="6E7B9522" w14:textId="77777777" w:rsidR="005652B0" w:rsidRDefault="005652B0" w:rsidP="004E7800">
      <w:pPr>
        <w:autoSpaceDE w:val="0"/>
        <w:autoSpaceDN w:val="0"/>
        <w:adjustRightInd w:val="0"/>
        <w:spacing w:after="0" w:line="240" w:lineRule="auto"/>
        <w:ind w:left="709"/>
        <w:rPr>
          <w:rFonts w:ascii="Arial" w:hAnsi="Arial" w:cs="Arial"/>
        </w:rPr>
      </w:pPr>
    </w:p>
    <w:p w14:paraId="16152ACC" w14:textId="77777777" w:rsidR="004E7800" w:rsidRDefault="004E7800" w:rsidP="007C35D5">
      <w:pPr>
        <w:autoSpaceDE w:val="0"/>
        <w:autoSpaceDN w:val="0"/>
        <w:adjustRightInd w:val="0"/>
        <w:spacing w:after="0" w:line="240" w:lineRule="auto"/>
        <w:ind w:left="709"/>
        <w:jc w:val="both"/>
        <w:rPr>
          <w:rFonts w:ascii="Arial" w:hAnsi="Arial" w:cs="Arial"/>
          <w:sz w:val="24"/>
          <w:szCs w:val="24"/>
        </w:rPr>
      </w:pPr>
      <w:r w:rsidRPr="007C35D5">
        <w:rPr>
          <w:rFonts w:ascii="Arial" w:hAnsi="Arial" w:cs="Arial"/>
          <w:sz w:val="24"/>
          <w:szCs w:val="24"/>
        </w:rPr>
        <w:t>Surfaces finished with sprayed applications containing asbestos shall be:</w:t>
      </w:r>
    </w:p>
    <w:p w14:paraId="451787E3" w14:textId="77777777" w:rsidR="007C35D5" w:rsidRPr="007C35D5" w:rsidRDefault="007C35D5" w:rsidP="007C35D5">
      <w:pPr>
        <w:autoSpaceDE w:val="0"/>
        <w:autoSpaceDN w:val="0"/>
        <w:adjustRightInd w:val="0"/>
        <w:spacing w:after="0" w:line="240" w:lineRule="auto"/>
        <w:ind w:left="709"/>
        <w:jc w:val="both"/>
        <w:rPr>
          <w:rFonts w:ascii="Arial" w:hAnsi="Arial" w:cs="Arial"/>
          <w:sz w:val="24"/>
          <w:szCs w:val="24"/>
        </w:rPr>
      </w:pPr>
    </w:p>
    <w:p w14:paraId="32C4D6A6" w14:textId="77777777" w:rsidR="004E7800" w:rsidRPr="007C35D5" w:rsidRDefault="004E7800" w:rsidP="007C35D5">
      <w:pPr>
        <w:numPr>
          <w:ilvl w:val="0"/>
          <w:numId w:val="9"/>
        </w:numPr>
        <w:autoSpaceDE w:val="0"/>
        <w:autoSpaceDN w:val="0"/>
        <w:adjustRightInd w:val="0"/>
        <w:spacing w:after="0" w:line="240" w:lineRule="auto"/>
        <w:ind w:left="993" w:hanging="284"/>
        <w:jc w:val="both"/>
        <w:rPr>
          <w:rFonts w:ascii="Arial" w:hAnsi="Arial" w:cs="Arial"/>
          <w:sz w:val="24"/>
          <w:szCs w:val="24"/>
        </w:rPr>
      </w:pPr>
      <w:r w:rsidRPr="007C35D5">
        <w:rPr>
          <w:rFonts w:ascii="Arial" w:hAnsi="Arial" w:cs="Arial"/>
          <w:sz w:val="24"/>
          <w:szCs w:val="24"/>
        </w:rPr>
        <w:t>Sealed or encapsulated if in good condition but removed in a situation where damage by impact, abrasion, vibration or air movement is likely.</w:t>
      </w:r>
    </w:p>
    <w:p w14:paraId="446B6736" w14:textId="77777777" w:rsidR="004E7800" w:rsidRPr="007C35D5" w:rsidRDefault="004E7800" w:rsidP="007C35D5">
      <w:pPr>
        <w:numPr>
          <w:ilvl w:val="0"/>
          <w:numId w:val="9"/>
        </w:numPr>
        <w:autoSpaceDE w:val="0"/>
        <w:autoSpaceDN w:val="0"/>
        <w:adjustRightInd w:val="0"/>
        <w:spacing w:after="0" w:line="240" w:lineRule="auto"/>
        <w:ind w:left="993" w:hanging="284"/>
        <w:jc w:val="both"/>
        <w:rPr>
          <w:rFonts w:ascii="Arial" w:hAnsi="Arial" w:cs="Arial"/>
          <w:sz w:val="24"/>
          <w:szCs w:val="24"/>
        </w:rPr>
      </w:pPr>
      <w:r w:rsidRPr="007C35D5">
        <w:rPr>
          <w:rFonts w:ascii="Arial" w:hAnsi="Arial" w:cs="Arial"/>
          <w:sz w:val="24"/>
          <w:szCs w:val="24"/>
        </w:rPr>
        <w:t>Left alone if in good condition and unlikely to be damaged as above.</w:t>
      </w:r>
    </w:p>
    <w:p w14:paraId="67635257" w14:textId="77777777" w:rsidR="004E7800" w:rsidRPr="007C35D5" w:rsidRDefault="004E7800" w:rsidP="007C35D5">
      <w:pPr>
        <w:numPr>
          <w:ilvl w:val="0"/>
          <w:numId w:val="9"/>
        </w:numPr>
        <w:autoSpaceDE w:val="0"/>
        <w:autoSpaceDN w:val="0"/>
        <w:adjustRightInd w:val="0"/>
        <w:spacing w:after="0" w:line="240" w:lineRule="auto"/>
        <w:ind w:left="993" w:hanging="284"/>
        <w:jc w:val="both"/>
        <w:rPr>
          <w:rFonts w:ascii="Arial" w:hAnsi="Arial" w:cs="Arial"/>
          <w:sz w:val="24"/>
          <w:szCs w:val="24"/>
        </w:rPr>
      </w:pPr>
      <w:r w:rsidRPr="007C35D5">
        <w:rPr>
          <w:rFonts w:ascii="Arial" w:hAnsi="Arial" w:cs="Arial"/>
          <w:sz w:val="24"/>
          <w:szCs w:val="24"/>
        </w:rPr>
        <w:t>Removed if damaged or inadequately sealed and it is not reasonably practicable to reseal or encapsulate. If left in position, its location shall be marked on the Asbestos Survey Information.</w:t>
      </w:r>
    </w:p>
    <w:p w14:paraId="685AB7A2" w14:textId="77777777" w:rsidR="004E7800" w:rsidRDefault="004E7800" w:rsidP="007C35D5">
      <w:pPr>
        <w:numPr>
          <w:ilvl w:val="0"/>
          <w:numId w:val="9"/>
        </w:numPr>
        <w:autoSpaceDE w:val="0"/>
        <w:autoSpaceDN w:val="0"/>
        <w:adjustRightInd w:val="0"/>
        <w:spacing w:after="0" w:line="240" w:lineRule="auto"/>
        <w:ind w:left="993" w:hanging="284"/>
        <w:jc w:val="both"/>
        <w:rPr>
          <w:rFonts w:ascii="Arial" w:hAnsi="Arial" w:cs="Arial"/>
          <w:sz w:val="24"/>
          <w:szCs w:val="24"/>
        </w:rPr>
      </w:pPr>
      <w:r w:rsidRPr="007C35D5">
        <w:rPr>
          <w:rFonts w:ascii="Arial" w:hAnsi="Arial" w:cs="Arial"/>
          <w:sz w:val="24"/>
          <w:szCs w:val="24"/>
        </w:rPr>
        <w:lastRenderedPageBreak/>
        <w:t>Standard warning notices shall be displayed to indicate the location of all spray coating and in areas where general access is not available i.e. within voids warning notices shall be displayed in a prominent position at the point of entry.</w:t>
      </w:r>
    </w:p>
    <w:p w14:paraId="6E8A2682" w14:textId="77777777" w:rsidR="00C4196A" w:rsidRPr="007C35D5" w:rsidRDefault="00C4196A" w:rsidP="00C4196A">
      <w:pPr>
        <w:autoSpaceDE w:val="0"/>
        <w:autoSpaceDN w:val="0"/>
        <w:adjustRightInd w:val="0"/>
        <w:spacing w:after="0" w:line="240" w:lineRule="auto"/>
        <w:ind w:left="993"/>
        <w:jc w:val="both"/>
        <w:rPr>
          <w:rFonts w:ascii="Arial" w:hAnsi="Arial" w:cs="Arial"/>
          <w:sz w:val="24"/>
          <w:szCs w:val="24"/>
        </w:rPr>
      </w:pPr>
    </w:p>
    <w:p w14:paraId="44F44A7A" w14:textId="77777777" w:rsidR="007C35D5" w:rsidRPr="007C35D5" w:rsidRDefault="007C35D5" w:rsidP="007C35D5">
      <w:pPr>
        <w:autoSpaceDE w:val="0"/>
        <w:autoSpaceDN w:val="0"/>
        <w:adjustRightInd w:val="0"/>
        <w:spacing w:after="0" w:line="240" w:lineRule="auto"/>
        <w:ind w:left="720"/>
        <w:jc w:val="both"/>
        <w:rPr>
          <w:rFonts w:ascii="Arial,Bold" w:hAnsi="Arial,Bold" w:cs="Arial,Bold"/>
          <w:b/>
          <w:bCs/>
          <w:sz w:val="24"/>
          <w:szCs w:val="24"/>
        </w:rPr>
      </w:pPr>
    </w:p>
    <w:p w14:paraId="6ADA10E5" w14:textId="77777777" w:rsidR="004E7800" w:rsidRPr="00CE1EBD" w:rsidRDefault="004E7800" w:rsidP="004E7800">
      <w:pPr>
        <w:numPr>
          <w:ilvl w:val="1"/>
          <w:numId w:val="5"/>
        </w:numPr>
        <w:autoSpaceDE w:val="0"/>
        <w:autoSpaceDN w:val="0"/>
        <w:adjustRightInd w:val="0"/>
        <w:spacing w:after="0" w:line="240" w:lineRule="auto"/>
        <w:rPr>
          <w:rFonts w:ascii="Arial,Bold" w:hAnsi="Arial,Bold" w:cs="Arial,Bold"/>
          <w:b/>
          <w:bCs/>
          <w:sz w:val="24"/>
          <w:szCs w:val="24"/>
        </w:rPr>
      </w:pPr>
      <w:r w:rsidRPr="00CE1EBD">
        <w:rPr>
          <w:rFonts w:ascii="Arial,Bold" w:hAnsi="Arial,Bold" w:cs="Arial,Bold"/>
          <w:b/>
          <w:bCs/>
          <w:sz w:val="24"/>
          <w:szCs w:val="24"/>
        </w:rPr>
        <w:t>Insulation and lagging</w:t>
      </w:r>
    </w:p>
    <w:p w14:paraId="4AC71495" w14:textId="77777777" w:rsidR="005652B0" w:rsidRDefault="005652B0" w:rsidP="004E7800">
      <w:pPr>
        <w:autoSpaceDE w:val="0"/>
        <w:autoSpaceDN w:val="0"/>
        <w:adjustRightInd w:val="0"/>
        <w:spacing w:after="0" w:line="240" w:lineRule="auto"/>
        <w:ind w:left="709"/>
        <w:rPr>
          <w:rFonts w:ascii="Arial" w:hAnsi="Arial" w:cs="Arial"/>
        </w:rPr>
      </w:pPr>
    </w:p>
    <w:p w14:paraId="526D677A" w14:textId="77777777" w:rsidR="004E7800" w:rsidRPr="00CE1EBD" w:rsidRDefault="004E7800" w:rsidP="00CE1EBD">
      <w:pPr>
        <w:autoSpaceDE w:val="0"/>
        <w:autoSpaceDN w:val="0"/>
        <w:adjustRightInd w:val="0"/>
        <w:spacing w:after="0" w:line="240" w:lineRule="auto"/>
        <w:ind w:left="709"/>
        <w:jc w:val="both"/>
        <w:rPr>
          <w:rFonts w:ascii="Arial" w:hAnsi="Arial" w:cs="Arial"/>
          <w:sz w:val="24"/>
          <w:szCs w:val="24"/>
        </w:rPr>
      </w:pPr>
      <w:r w:rsidRPr="00CE1EBD">
        <w:rPr>
          <w:rFonts w:ascii="Arial" w:hAnsi="Arial" w:cs="Arial"/>
          <w:sz w:val="24"/>
          <w:szCs w:val="24"/>
        </w:rPr>
        <w:t>Where Asbestos-containing insulation material is in an existing installation it shall be:</w:t>
      </w:r>
    </w:p>
    <w:p w14:paraId="4A279ADF" w14:textId="77777777" w:rsidR="00CE1EBD" w:rsidRPr="00CE1EBD" w:rsidRDefault="00CE1EBD" w:rsidP="00CE1EBD">
      <w:pPr>
        <w:autoSpaceDE w:val="0"/>
        <w:autoSpaceDN w:val="0"/>
        <w:adjustRightInd w:val="0"/>
        <w:spacing w:after="0" w:line="240" w:lineRule="auto"/>
        <w:ind w:left="709"/>
        <w:jc w:val="both"/>
        <w:rPr>
          <w:rFonts w:ascii="Arial" w:hAnsi="Arial" w:cs="Arial"/>
          <w:sz w:val="24"/>
          <w:szCs w:val="24"/>
        </w:rPr>
      </w:pPr>
    </w:p>
    <w:p w14:paraId="6C6D37E6" w14:textId="77777777" w:rsidR="004E7800" w:rsidRPr="00CE1EBD" w:rsidRDefault="004E7800" w:rsidP="00CE1EBD">
      <w:pPr>
        <w:numPr>
          <w:ilvl w:val="0"/>
          <w:numId w:val="10"/>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Left alone if in good condition, adequately sealed where it is unlikely to be damaged.</w:t>
      </w:r>
    </w:p>
    <w:p w14:paraId="3506590F" w14:textId="77777777" w:rsidR="004E7800" w:rsidRPr="00CE1EBD" w:rsidRDefault="004E7800" w:rsidP="00CE1EBD">
      <w:pPr>
        <w:numPr>
          <w:ilvl w:val="0"/>
          <w:numId w:val="10"/>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Removed if damaged, inadequately sealed or impact damage and/or abrasion is likely.</w:t>
      </w:r>
    </w:p>
    <w:p w14:paraId="4F935A82" w14:textId="1A70886C" w:rsidR="004E7800" w:rsidRPr="00CE1EBD" w:rsidRDefault="004E7800" w:rsidP="00CE1EBD">
      <w:pPr>
        <w:numPr>
          <w:ilvl w:val="0"/>
          <w:numId w:val="10"/>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 xml:space="preserve">If left in position, its location shall be marked on the Asbestos Survey Information. Standard warning notices shall be attached where general access is not available i.e. boiler room, ducting etc. In </w:t>
      </w:r>
      <w:r w:rsidR="00303B10" w:rsidRPr="00CE1EBD">
        <w:rPr>
          <w:rFonts w:ascii="Arial" w:hAnsi="Arial" w:cs="Arial"/>
          <w:sz w:val="24"/>
          <w:szCs w:val="24"/>
        </w:rPr>
        <w:t>addition,</w:t>
      </w:r>
      <w:r w:rsidRPr="00CE1EBD">
        <w:rPr>
          <w:rFonts w:ascii="Arial" w:hAnsi="Arial" w:cs="Arial"/>
          <w:sz w:val="24"/>
          <w:szCs w:val="24"/>
        </w:rPr>
        <w:t xml:space="preserve"> insulation that is not an ACM but has the appearance of an ACM shall be positively identified by an appropriate notice.</w:t>
      </w:r>
    </w:p>
    <w:p w14:paraId="630400B2" w14:textId="77777777" w:rsidR="005652B0" w:rsidRDefault="005652B0" w:rsidP="005652B0">
      <w:pPr>
        <w:autoSpaceDE w:val="0"/>
        <w:autoSpaceDN w:val="0"/>
        <w:adjustRightInd w:val="0"/>
        <w:spacing w:after="0" w:line="240" w:lineRule="auto"/>
        <w:ind w:left="720"/>
        <w:rPr>
          <w:rFonts w:ascii="Arial,Bold" w:hAnsi="Arial,Bold" w:cs="Arial,Bold"/>
          <w:b/>
          <w:bCs/>
        </w:rPr>
      </w:pPr>
    </w:p>
    <w:p w14:paraId="2B9B93D8" w14:textId="77777777" w:rsidR="00C4196A" w:rsidRDefault="00C4196A" w:rsidP="005652B0">
      <w:pPr>
        <w:autoSpaceDE w:val="0"/>
        <w:autoSpaceDN w:val="0"/>
        <w:adjustRightInd w:val="0"/>
        <w:spacing w:after="0" w:line="240" w:lineRule="auto"/>
        <w:ind w:left="720"/>
        <w:rPr>
          <w:rFonts w:ascii="Arial,Bold" w:hAnsi="Arial,Bold" w:cs="Arial,Bold"/>
          <w:b/>
          <w:bCs/>
        </w:rPr>
      </w:pPr>
    </w:p>
    <w:p w14:paraId="0A837D85" w14:textId="77777777" w:rsidR="004E7800" w:rsidRPr="00CE1EBD" w:rsidRDefault="004E7800" w:rsidP="004E7800">
      <w:pPr>
        <w:numPr>
          <w:ilvl w:val="1"/>
          <w:numId w:val="5"/>
        </w:numPr>
        <w:autoSpaceDE w:val="0"/>
        <w:autoSpaceDN w:val="0"/>
        <w:adjustRightInd w:val="0"/>
        <w:spacing w:after="0" w:line="240" w:lineRule="auto"/>
        <w:rPr>
          <w:rFonts w:ascii="Arial,Bold" w:hAnsi="Arial,Bold" w:cs="Arial,Bold"/>
          <w:b/>
          <w:bCs/>
          <w:sz w:val="24"/>
          <w:szCs w:val="24"/>
        </w:rPr>
      </w:pPr>
      <w:r w:rsidRPr="00CE1EBD">
        <w:rPr>
          <w:rFonts w:ascii="Arial,Bold" w:hAnsi="Arial,Bold" w:cs="Arial,Bold"/>
          <w:b/>
          <w:bCs/>
          <w:sz w:val="24"/>
          <w:szCs w:val="24"/>
        </w:rPr>
        <w:t>Insulation boards (ceiling tiles and wall boards etc.)</w:t>
      </w:r>
    </w:p>
    <w:p w14:paraId="717305B2" w14:textId="77777777" w:rsidR="005652B0" w:rsidRDefault="005652B0" w:rsidP="004E7800">
      <w:pPr>
        <w:autoSpaceDE w:val="0"/>
        <w:autoSpaceDN w:val="0"/>
        <w:adjustRightInd w:val="0"/>
        <w:spacing w:after="0" w:line="240" w:lineRule="auto"/>
        <w:ind w:left="709"/>
        <w:rPr>
          <w:rFonts w:ascii="Arial" w:hAnsi="Arial" w:cs="Arial"/>
        </w:rPr>
      </w:pPr>
    </w:p>
    <w:p w14:paraId="64AE6836" w14:textId="77777777" w:rsidR="004E7800" w:rsidRPr="00CE1EBD" w:rsidRDefault="004E7800" w:rsidP="00A93DF5">
      <w:pPr>
        <w:autoSpaceDE w:val="0"/>
        <w:autoSpaceDN w:val="0"/>
        <w:adjustRightInd w:val="0"/>
        <w:spacing w:after="0" w:line="240" w:lineRule="auto"/>
        <w:ind w:left="709"/>
        <w:jc w:val="both"/>
        <w:rPr>
          <w:rFonts w:ascii="Arial" w:hAnsi="Arial" w:cs="Arial"/>
          <w:sz w:val="24"/>
          <w:szCs w:val="24"/>
        </w:rPr>
      </w:pPr>
      <w:r w:rsidRPr="00CE1EBD">
        <w:rPr>
          <w:rFonts w:ascii="Arial" w:hAnsi="Arial" w:cs="Arial"/>
          <w:sz w:val="24"/>
          <w:szCs w:val="24"/>
        </w:rPr>
        <w:t>Where existing installations containing asbestos are sound and undamaged, or there is no evidence of dust release and the material is not subject to abrasion, impact or</w:t>
      </w:r>
      <w:r w:rsidR="00A93DF5">
        <w:rPr>
          <w:rFonts w:ascii="Arial" w:hAnsi="Arial" w:cs="Arial"/>
          <w:sz w:val="24"/>
          <w:szCs w:val="24"/>
        </w:rPr>
        <w:t xml:space="preserve"> </w:t>
      </w:r>
      <w:r w:rsidRPr="00CE1EBD">
        <w:rPr>
          <w:rFonts w:ascii="Arial" w:hAnsi="Arial" w:cs="Arial"/>
          <w:sz w:val="24"/>
          <w:szCs w:val="24"/>
        </w:rPr>
        <w:t>deterioration, it shall be:</w:t>
      </w:r>
    </w:p>
    <w:p w14:paraId="11E0C4D9" w14:textId="77777777" w:rsidR="00CE1EBD" w:rsidRPr="00CE1EBD" w:rsidRDefault="00CE1EBD" w:rsidP="00CE1EBD">
      <w:pPr>
        <w:autoSpaceDE w:val="0"/>
        <w:autoSpaceDN w:val="0"/>
        <w:adjustRightInd w:val="0"/>
        <w:spacing w:after="0" w:line="240" w:lineRule="auto"/>
        <w:ind w:left="709"/>
        <w:jc w:val="both"/>
        <w:rPr>
          <w:rFonts w:ascii="Arial" w:hAnsi="Arial" w:cs="Arial"/>
          <w:sz w:val="24"/>
          <w:szCs w:val="24"/>
        </w:rPr>
      </w:pPr>
    </w:p>
    <w:p w14:paraId="76EC7B84" w14:textId="77777777" w:rsidR="004E7800" w:rsidRPr="00CE1EBD" w:rsidRDefault="004E7800" w:rsidP="00CE1EBD">
      <w:pPr>
        <w:numPr>
          <w:ilvl w:val="0"/>
          <w:numId w:val="11"/>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Left undisturbed and recorded in the Asbestos Register.</w:t>
      </w:r>
    </w:p>
    <w:p w14:paraId="694B6A1E" w14:textId="77777777" w:rsidR="005652B0" w:rsidRPr="00CE1EBD" w:rsidRDefault="005652B0" w:rsidP="00CE1EBD">
      <w:pPr>
        <w:autoSpaceDE w:val="0"/>
        <w:autoSpaceDN w:val="0"/>
        <w:adjustRightInd w:val="0"/>
        <w:spacing w:after="0" w:line="240" w:lineRule="auto"/>
        <w:ind w:left="709"/>
        <w:jc w:val="both"/>
        <w:rPr>
          <w:rFonts w:ascii="Arial" w:hAnsi="Arial" w:cs="Arial"/>
          <w:sz w:val="24"/>
          <w:szCs w:val="24"/>
        </w:rPr>
      </w:pPr>
    </w:p>
    <w:p w14:paraId="0D32E1C9" w14:textId="77777777" w:rsidR="004E7800" w:rsidRPr="00CE1EBD" w:rsidRDefault="004E7800" w:rsidP="00CE1EBD">
      <w:pPr>
        <w:autoSpaceDE w:val="0"/>
        <w:autoSpaceDN w:val="0"/>
        <w:adjustRightInd w:val="0"/>
        <w:spacing w:after="0" w:line="240" w:lineRule="auto"/>
        <w:ind w:left="709"/>
        <w:jc w:val="both"/>
        <w:rPr>
          <w:rFonts w:ascii="Arial" w:hAnsi="Arial" w:cs="Arial"/>
          <w:sz w:val="24"/>
          <w:szCs w:val="24"/>
        </w:rPr>
      </w:pPr>
      <w:r w:rsidRPr="00CE1EBD">
        <w:rPr>
          <w:rFonts w:ascii="Arial" w:hAnsi="Arial" w:cs="Arial"/>
          <w:sz w:val="24"/>
          <w:szCs w:val="24"/>
        </w:rPr>
        <w:t>Where condition has deteriorated it shall be:</w:t>
      </w:r>
    </w:p>
    <w:p w14:paraId="740C8A2C" w14:textId="77777777" w:rsidR="00CE1EBD" w:rsidRPr="00CE1EBD" w:rsidRDefault="00CE1EBD" w:rsidP="00CE1EBD">
      <w:pPr>
        <w:autoSpaceDE w:val="0"/>
        <w:autoSpaceDN w:val="0"/>
        <w:adjustRightInd w:val="0"/>
        <w:spacing w:after="0" w:line="240" w:lineRule="auto"/>
        <w:ind w:left="709"/>
        <w:jc w:val="both"/>
        <w:rPr>
          <w:rFonts w:ascii="Arial" w:hAnsi="Arial" w:cs="Arial"/>
          <w:sz w:val="24"/>
          <w:szCs w:val="24"/>
        </w:rPr>
      </w:pPr>
    </w:p>
    <w:p w14:paraId="201DB5FE" w14:textId="77777777" w:rsidR="005652B0" w:rsidRPr="00CE1EBD" w:rsidRDefault="004E7800" w:rsidP="00CE1EBD">
      <w:pPr>
        <w:numPr>
          <w:ilvl w:val="0"/>
          <w:numId w:val="11"/>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Sealed or encapsulated if damage is minor or impact damage is likely.</w:t>
      </w:r>
    </w:p>
    <w:p w14:paraId="2EDB9C6E" w14:textId="77777777" w:rsidR="005652B0" w:rsidRPr="00CE1EBD" w:rsidRDefault="004E7800" w:rsidP="00CE1EBD">
      <w:pPr>
        <w:numPr>
          <w:ilvl w:val="0"/>
          <w:numId w:val="11"/>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Removed if damage is significant and it is not reasonably practicable to reseal or</w:t>
      </w:r>
      <w:r w:rsidR="005652B0" w:rsidRPr="00CE1EBD">
        <w:rPr>
          <w:rFonts w:ascii="Arial" w:hAnsi="Arial" w:cs="Arial"/>
          <w:sz w:val="24"/>
          <w:szCs w:val="24"/>
        </w:rPr>
        <w:t xml:space="preserve"> </w:t>
      </w:r>
      <w:r w:rsidRPr="00CE1EBD">
        <w:rPr>
          <w:rFonts w:ascii="Arial" w:hAnsi="Arial" w:cs="Arial"/>
          <w:sz w:val="24"/>
          <w:szCs w:val="24"/>
        </w:rPr>
        <w:t>encapsulate.</w:t>
      </w:r>
    </w:p>
    <w:p w14:paraId="3A0CE28E" w14:textId="514EA483" w:rsidR="004E7800" w:rsidRDefault="004E7800" w:rsidP="00CE1EBD">
      <w:pPr>
        <w:numPr>
          <w:ilvl w:val="0"/>
          <w:numId w:val="11"/>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Standard warning notices shall be attached to all ACM and in areas where general</w:t>
      </w:r>
      <w:r w:rsidR="005652B0" w:rsidRPr="00CE1EBD">
        <w:rPr>
          <w:rFonts w:ascii="Arial" w:hAnsi="Arial" w:cs="Arial"/>
          <w:sz w:val="24"/>
          <w:szCs w:val="24"/>
        </w:rPr>
        <w:t xml:space="preserve"> </w:t>
      </w:r>
      <w:r w:rsidRPr="00CE1EBD">
        <w:rPr>
          <w:rFonts w:ascii="Arial" w:hAnsi="Arial" w:cs="Arial"/>
          <w:sz w:val="24"/>
          <w:szCs w:val="24"/>
        </w:rPr>
        <w:t>access is not available i.e. within a ceiling voids, plant rooms and other such maintenance areas warning notices shall be displayed in a prominent position.</w:t>
      </w:r>
    </w:p>
    <w:p w14:paraId="1B5C3D13" w14:textId="2EA1730E" w:rsidR="005652B0" w:rsidRDefault="005652B0" w:rsidP="005652B0">
      <w:pPr>
        <w:autoSpaceDE w:val="0"/>
        <w:autoSpaceDN w:val="0"/>
        <w:adjustRightInd w:val="0"/>
        <w:spacing w:after="0" w:line="240" w:lineRule="auto"/>
        <w:ind w:left="720"/>
        <w:rPr>
          <w:rFonts w:ascii="Arial" w:hAnsi="Arial" w:cs="Arial"/>
          <w:sz w:val="24"/>
          <w:szCs w:val="24"/>
        </w:rPr>
      </w:pPr>
    </w:p>
    <w:p w14:paraId="02C79DE8" w14:textId="77777777" w:rsidR="003807EE" w:rsidRDefault="003807EE" w:rsidP="005652B0">
      <w:pPr>
        <w:autoSpaceDE w:val="0"/>
        <w:autoSpaceDN w:val="0"/>
        <w:adjustRightInd w:val="0"/>
        <w:spacing w:after="0" w:line="240" w:lineRule="auto"/>
        <w:ind w:left="720"/>
        <w:rPr>
          <w:rFonts w:ascii="Arial,Bold" w:hAnsi="Arial,Bold" w:cs="Arial,Bold"/>
          <w:b/>
          <w:bCs/>
        </w:rPr>
      </w:pPr>
    </w:p>
    <w:p w14:paraId="3C9FD36D" w14:textId="77777777" w:rsidR="004E7800" w:rsidRPr="00CE1EBD" w:rsidRDefault="005652B0" w:rsidP="004E7800">
      <w:pPr>
        <w:numPr>
          <w:ilvl w:val="1"/>
          <w:numId w:val="5"/>
        </w:numPr>
        <w:autoSpaceDE w:val="0"/>
        <w:autoSpaceDN w:val="0"/>
        <w:adjustRightInd w:val="0"/>
        <w:spacing w:after="0" w:line="240" w:lineRule="auto"/>
        <w:rPr>
          <w:rFonts w:ascii="Arial,Bold" w:hAnsi="Arial,Bold" w:cs="Arial,Bold"/>
          <w:b/>
          <w:bCs/>
          <w:sz w:val="24"/>
          <w:szCs w:val="24"/>
        </w:rPr>
      </w:pPr>
      <w:r w:rsidRPr="00CE1EBD">
        <w:rPr>
          <w:rFonts w:ascii="Arial,Bold" w:hAnsi="Arial,Bold" w:cs="Arial,Bold"/>
          <w:b/>
          <w:bCs/>
          <w:sz w:val="24"/>
          <w:szCs w:val="24"/>
        </w:rPr>
        <w:t>Ropes and gaskets</w:t>
      </w:r>
    </w:p>
    <w:p w14:paraId="5A7EC80D" w14:textId="77777777" w:rsidR="005652B0" w:rsidRDefault="005652B0" w:rsidP="005652B0">
      <w:pPr>
        <w:autoSpaceDE w:val="0"/>
        <w:autoSpaceDN w:val="0"/>
        <w:adjustRightInd w:val="0"/>
        <w:spacing w:after="0" w:line="240" w:lineRule="auto"/>
        <w:ind w:left="709"/>
        <w:rPr>
          <w:rFonts w:ascii="Arial" w:hAnsi="Arial" w:cs="Arial"/>
        </w:rPr>
      </w:pPr>
    </w:p>
    <w:p w14:paraId="4CCD7130" w14:textId="77777777" w:rsidR="005652B0" w:rsidRPr="00CE1EBD" w:rsidRDefault="005652B0" w:rsidP="005652B0">
      <w:pPr>
        <w:autoSpaceDE w:val="0"/>
        <w:autoSpaceDN w:val="0"/>
        <w:adjustRightInd w:val="0"/>
        <w:spacing w:after="0" w:line="240" w:lineRule="auto"/>
        <w:ind w:left="709"/>
        <w:rPr>
          <w:rFonts w:ascii="Arial" w:hAnsi="Arial" w:cs="Arial"/>
          <w:sz w:val="24"/>
          <w:szCs w:val="24"/>
        </w:rPr>
      </w:pPr>
      <w:r w:rsidRPr="00CE1EBD">
        <w:rPr>
          <w:rFonts w:ascii="Arial" w:hAnsi="Arial" w:cs="Arial"/>
          <w:sz w:val="24"/>
          <w:szCs w:val="24"/>
        </w:rPr>
        <w:t>Where asbestos ropes and gaskets are contained in equipment it shall be:</w:t>
      </w:r>
    </w:p>
    <w:p w14:paraId="007C2FCF" w14:textId="77777777" w:rsidR="00CE1EBD" w:rsidRPr="00CE1EBD" w:rsidRDefault="00CE1EBD" w:rsidP="005652B0">
      <w:pPr>
        <w:autoSpaceDE w:val="0"/>
        <w:autoSpaceDN w:val="0"/>
        <w:adjustRightInd w:val="0"/>
        <w:spacing w:after="0" w:line="240" w:lineRule="auto"/>
        <w:ind w:left="709"/>
        <w:rPr>
          <w:rFonts w:ascii="Arial" w:hAnsi="Arial" w:cs="Arial"/>
          <w:sz w:val="24"/>
          <w:szCs w:val="24"/>
        </w:rPr>
      </w:pPr>
    </w:p>
    <w:p w14:paraId="3742C4DB" w14:textId="77777777" w:rsidR="005652B0" w:rsidRPr="00CE1EBD" w:rsidRDefault="005652B0" w:rsidP="005652B0">
      <w:pPr>
        <w:numPr>
          <w:ilvl w:val="0"/>
          <w:numId w:val="12"/>
        </w:numPr>
        <w:autoSpaceDE w:val="0"/>
        <w:autoSpaceDN w:val="0"/>
        <w:adjustRightInd w:val="0"/>
        <w:spacing w:after="0" w:line="240" w:lineRule="auto"/>
        <w:ind w:left="993" w:hanging="284"/>
        <w:rPr>
          <w:rFonts w:ascii="Arial" w:hAnsi="Arial" w:cs="Arial"/>
          <w:sz w:val="24"/>
          <w:szCs w:val="24"/>
        </w:rPr>
      </w:pPr>
      <w:r w:rsidRPr="00CE1EBD">
        <w:rPr>
          <w:rFonts w:ascii="Arial" w:hAnsi="Arial" w:cs="Arial"/>
          <w:sz w:val="24"/>
          <w:szCs w:val="24"/>
        </w:rPr>
        <w:t>Left in place if in good condition and not releasing fibres.</w:t>
      </w:r>
    </w:p>
    <w:p w14:paraId="1786E94B" w14:textId="77777777" w:rsidR="005652B0" w:rsidRPr="00CE1EBD" w:rsidRDefault="005652B0" w:rsidP="005652B0">
      <w:pPr>
        <w:numPr>
          <w:ilvl w:val="0"/>
          <w:numId w:val="12"/>
        </w:numPr>
        <w:autoSpaceDE w:val="0"/>
        <w:autoSpaceDN w:val="0"/>
        <w:adjustRightInd w:val="0"/>
        <w:spacing w:after="0" w:line="240" w:lineRule="auto"/>
        <w:ind w:left="993" w:hanging="284"/>
        <w:rPr>
          <w:rFonts w:ascii="Arial" w:hAnsi="Arial" w:cs="Arial"/>
          <w:sz w:val="24"/>
          <w:szCs w:val="24"/>
        </w:rPr>
      </w:pPr>
      <w:r w:rsidRPr="00CE1EBD">
        <w:rPr>
          <w:rFonts w:ascii="Arial" w:hAnsi="Arial" w:cs="Arial"/>
          <w:sz w:val="24"/>
          <w:szCs w:val="24"/>
        </w:rPr>
        <w:lastRenderedPageBreak/>
        <w:t>Removed and replaced with a non-asbestos product during routine and maintenance servicing when it is necessary to disturb.</w:t>
      </w:r>
    </w:p>
    <w:p w14:paraId="2DB0981F" w14:textId="77777777" w:rsidR="005652B0" w:rsidRPr="00CE1EBD" w:rsidRDefault="005652B0" w:rsidP="005652B0">
      <w:pPr>
        <w:numPr>
          <w:ilvl w:val="0"/>
          <w:numId w:val="12"/>
        </w:numPr>
        <w:autoSpaceDE w:val="0"/>
        <w:autoSpaceDN w:val="0"/>
        <w:adjustRightInd w:val="0"/>
        <w:spacing w:after="0" w:line="240" w:lineRule="auto"/>
        <w:ind w:left="993" w:hanging="284"/>
        <w:rPr>
          <w:rFonts w:ascii="Arial" w:hAnsi="Arial" w:cs="Arial"/>
          <w:sz w:val="24"/>
          <w:szCs w:val="24"/>
        </w:rPr>
      </w:pPr>
      <w:r w:rsidRPr="00CE1EBD">
        <w:rPr>
          <w:rFonts w:ascii="Arial" w:hAnsi="Arial" w:cs="Arial"/>
          <w:sz w:val="24"/>
          <w:szCs w:val="24"/>
        </w:rPr>
        <w:t>Removed and replaced with a non-asbestos product if damaged or fibre release is evident.</w:t>
      </w:r>
    </w:p>
    <w:p w14:paraId="6AC8A7BD" w14:textId="6466046F" w:rsidR="005652B0" w:rsidRPr="00CE1EBD" w:rsidRDefault="005652B0" w:rsidP="005652B0">
      <w:pPr>
        <w:numPr>
          <w:ilvl w:val="0"/>
          <w:numId w:val="12"/>
        </w:numPr>
        <w:autoSpaceDE w:val="0"/>
        <w:autoSpaceDN w:val="0"/>
        <w:adjustRightInd w:val="0"/>
        <w:spacing w:after="0" w:line="240" w:lineRule="auto"/>
        <w:ind w:left="993" w:hanging="284"/>
        <w:rPr>
          <w:rFonts w:ascii="Arial" w:hAnsi="Arial" w:cs="Arial"/>
          <w:sz w:val="24"/>
          <w:szCs w:val="24"/>
        </w:rPr>
      </w:pPr>
      <w:r w:rsidRPr="00CE1EBD">
        <w:rPr>
          <w:rFonts w:ascii="Arial" w:hAnsi="Arial" w:cs="Arial"/>
          <w:sz w:val="24"/>
          <w:szCs w:val="24"/>
        </w:rPr>
        <w:t>If left in position it shall be recorded in the Asbestos Register. Warning notices shall be attached to equipment.</w:t>
      </w:r>
    </w:p>
    <w:p w14:paraId="0F97342D" w14:textId="77777777" w:rsidR="00A93DF5" w:rsidRDefault="00A93DF5" w:rsidP="005652B0">
      <w:pPr>
        <w:autoSpaceDE w:val="0"/>
        <w:autoSpaceDN w:val="0"/>
        <w:adjustRightInd w:val="0"/>
        <w:spacing w:after="0" w:line="240" w:lineRule="auto"/>
        <w:ind w:left="720"/>
        <w:rPr>
          <w:rFonts w:ascii="Arial,Bold" w:hAnsi="Arial,Bold" w:cs="Arial,Bold"/>
          <w:b/>
          <w:bCs/>
        </w:rPr>
      </w:pPr>
    </w:p>
    <w:p w14:paraId="36B94C75" w14:textId="77777777" w:rsidR="00CE1EBD" w:rsidRDefault="00CE1EBD" w:rsidP="005652B0">
      <w:pPr>
        <w:autoSpaceDE w:val="0"/>
        <w:autoSpaceDN w:val="0"/>
        <w:adjustRightInd w:val="0"/>
        <w:spacing w:after="0" w:line="240" w:lineRule="auto"/>
        <w:ind w:left="720"/>
        <w:rPr>
          <w:rFonts w:ascii="Arial,Bold" w:hAnsi="Arial,Bold" w:cs="Arial,Bold"/>
          <w:b/>
          <w:bCs/>
        </w:rPr>
      </w:pPr>
    </w:p>
    <w:p w14:paraId="7DB7017D" w14:textId="77777777" w:rsidR="005652B0" w:rsidRPr="00CE1EBD" w:rsidRDefault="005652B0" w:rsidP="004E7800">
      <w:pPr>
        <w:numPr>
          <w:ilvl w:val="1"/>
          <w:numId w:val="5"/>
        </w:numPr>
        <w:autoSpaceDE w:val="0"/>
        <w:autoSpaceDN w:val="0"/>
        <w:adjustRightInd w:val="0"/>
        <w:spacing w:after="0" w:line="240" w:lineRule="auto"/>
        <w:rPr>
          <w:rFonts w:ascii="Arial,Bold" w:hAnsi="Arial,Bold" w:cs="Arial,Bold"/>
          <w:b/>
          <w:bCs/>
          <w:sz w:val="24"/>
          <w:szCs w:val="24"/>
        </w:rPr>
      </w:pPr>
      <w:r w:rsidRPr="00CE1EBD">
        <w:rPr>
          <w:rFonts w:ascii="Arial,Bold" w:hAnsi="Arial,Bold" w:cs="Arial,Bold"/>
          <w:b/>
          <w:bCs/>
          <w:sz w:val="24"/>
          <w:szCs w:val="24"/>
        </w:rPr>
        <w:t>Asbestos cement products</w:t>
      </w:r>
    </w:p>
    <w:p w14:paraId="70C10235" w14:textId="77777777" w:rsidR="005652B0" w:rsidRDefault="005652B0" w:rsidP="005652B0">
      <w:pPr>
        <w:autoSpaceDE w:val="0"/>
        <w:autoSpaceDN w:val="0"/>
        <w:adjustRightInd w:val="0"/>
        <w:spacing w:after="0" w:line="240" w:lineRule="auto"/>
        <w:ind w:left="709"/>
        <w:rPr>
          <w:rFonts w:ascii="Arial" w:hAnsi="Arial" w:cs="Arial"/>
        </w:rPr>
      </w:pPr>
    </w:p>
    <w:p w14:paraId="377E9760" w14:textId="77777777" w:rsidR="005652B0" w:rsidRDefault="005652B0" w:rsidP="005652B0">
      <w:pPr>
        <w:autoSpaceDE w:val="0"/>
        <w:autoSpaceDN w:val="0"/>
        <w:adjustRightInd w:val="0"/>
        <w:spacing w:after="0" w:line="240" w:lineRule="auto"/>
        <w:ind w:left="709"/>
        <w:rPr>
          <w:rFonts w:ascii="Arial" w:hAnsi="Arial" w:cs="Arial"/>
          <w:sz w:val="24"/>
          <w:szCs w:val="24"/>
        </w:rPr>
      </w:pPr>
      <w:r w:rsidRPr="00CE1EBD">
        <w:rPr>
          <w:rFonts w:ascii="Arial" w:hAnsi="Arial" w:cs="Arial"/>
          <w:sz w:val="24"/>
          <w:szCs w:val="24"/>
        </w:rPr>
        <w:t>Where asbestos cement products are contained within the building they shall be:</w:t>
      </w:r>
    </w:p>
    <w:p w14:paraId="0E821BEA" w14:textId="77777777" w:rsidR="00CE1EBD" w:rsidRPr="00CE1EBD" w:rsidRDefault="00CE1EBD" w:rsidP="005652B0">
      <w:pPr>
        <w:autoSpaceDE w:val="0"/>
        <w:autoSpaceDN w:val="0"/>
        <w:adjustRightInd w:val="0"/>
        <w:spacing w:after="0" w:line="240" w:lineRule="auto"/>
        <w:ind w:left="709"/>
        <w:rPr>
          <w:rFonts w:ascii="Arial" w:hAnsi="Arial" w:cs="Arial"/>
          <w:sz w:val="24"/>
          <w:szCs w:val="24"/>
        </w:rPr>
      </w:pPr>
    </w:p>
    <w:p w14:paraId="307591E9" w14:textId="77777777" w:rsidR="005652B0" w:rsidRPr="00CE1EBD" w:rsidRDefault="005652B0" w:rsidP="005652B0">
      <w:pPr>
        <w:numPr>
          <w:ilvl w:val="0"/>
          <w:numId w:val="13"/>
        </w:numPr>
        <w:autoSpaceDE w:val="0"/>
        <w:autoSpaceDN w:val="0"/>
        <w:adjustRightInd w:val="0"/>
        <w:spacing w:after="0" w:line="240" w:lineRule="auto"/>
        <w:ind w:left="993" w:hanging="284"/>
        <w:rPr>
          <w:rFonts w:ascii="Arial" w:hAnsi="Arial" w:cs="Arial"/>
          <w:sz w:val="24"/>
          <w:szCs w:val="24"/>
        </w:rPr>
      </w:pPr>
      <w:r w:rsidRPr="00CE1EBD">
        <w:rPr>
          <w:rFonts w:ascii="Arial" w:hAnsi="Arial" w:cs="Arial"/>
          <w:sz w:val="24"/>
          <w:szCs w:val="24"/>
        </w:rPr>
        <w:t>Left undisturbed if in good condition and not releasing fibres.</w:t>
      </w:r>
    </w:p>
    <w:p w14:paraId="296B7070" w14:textId="77777777" w:rsidR="005652B0" w:rsidRPr="00CE1EBD" w:rsidRDefault="005652B0" w:rsidP="005652B0">
      <w:pPr>
        <w:numPr>
          <w:ilvl w:val="0"/>
          <w:numId w:val="13"/>
        </w:numPr>
        <w:autoSpaceDE w:val="0"/>
        <w:autoSpaceDN w:val="0"/>
        <w:adjustRightInd w:val="0"/>
        <w:spacing w:after="0" w:line="240" w:lineRule="auto"/>
        <w:ind w:left="993" w:hanging="284"/>
        <w:rPr>
          <w:rFonts w:ascii="Arial" w:hAnsi="Arial" w:cs="Arial"/>
          <w:sz w:val="24"/>
          <w:szCs w:val="24"/>
        </w:rPr>
      </w:pPr>
      <w:r w:rsidRPr="00CE1EBD">
        <w:rPr>
          <w:rFonts w:ascii="Arial" w:hAnsi="Arial" w:cs="Arial"/>
          <w:sz w:val="24"/>
          <w:szCs w:val="24"/>
        </w:rPr>
        <w:t>Sealed if damage is minor.</w:t>
      </w:r>
    </w:p>
    <w:p w14:paraId="19C53588" w14:textId="77777777" w:rsidR="005652B0" w:rsidRPr="00CE1EBD" w:rsidRDefault="005652B0" w:rsidP="005652B0">
      <w:pPr>
        <w:numPr>
          <w:ilvl w:val="0"/>
          <w:numId w:val="13"/>
        </w:numPr>
        <w:autoSpaceDE w:val="0"/>
        <w:autoSpaceDN w:val="0"/>
        <w:adjustRightInd w:val="0"/>
        <w:spacing w:after="0" w:line="240" w:lineRule="auto"/>
        <w:ind w:left="993" w:hanging="284"/>
        <w:rPr>
          <w:rFonts w:ascii="Arial" w:hAnsi="Arial" w:cs="Arial"/>
          <w:sz w:val="24"/>
          <w:szCs w:val="24"/>
        </w:rPr>
      </w:pPr>
      <w:r w:rsidRPr="00CE1EBD">
        <w:rPr>
          <w:rFonts w:ascii="Arial" w:hAnsi="Arial" w:cs="Arial"/>
          <w:sz w:val="24"/>
          <w:szCs w:val="24"/>
        </w:rPr>
        <w:t>Removed if significantly damaged and replaced with non-asbestos material.</w:t>
      </w:r>
    </w:p>
    <w:p w14:paraId="3DA368C4" w14:textId="77777777" w:rsidR="005652B0" w:rsidRPr="00CE1EBD" w:rsidRDefault="005652B0" w:rsidP="005652B0">
      <w:pPr>
        <w:autoSpaceDE w:val="0"/>
        <w:autoSpaceDN w:val="0"/>
        <w:adjustRightInd w:val="0"/>
        <w:spacing w:after="0" w:line="240" w:lineRule="auto"/>
        <w:ind w:left="709"/>
        <w:rPr>
          <w:rFonts w:ascii="Arial" w:hAnsi="Arial" w:cs="Arial"/>
          <w:sz w:val="24"/>
          <w:szCs w:val="24"/>
        </w:rPr>
      </w:pPr>
    </w:p>
    <w:p w14:paraId="40F6F02F" w14:textId="77777777" w:rsidR="005652B0" w:rsidRDefault="005652B0" w:rsidP="005652B0">
      <w:pPr>
        <w:autoSpaceDE w:val="0"/>
        <w:autoSpaceDN w:val="0"/>
        <w:adjustRightInd w:val="0"/>
        <w:spacing w:after="0" w:line="240" w:lineRule="auto"/>
        <w:ind w:left="709"/>
        <w:rPr>
          <w:rFonts w:ascii="Arial" w:hAnsi="Arial" w:cs="Arial"/>
          <w:sz w:val="24"/>
          <w:szCs w:val="24"/>
        </w:rPr>
      </w:pPr>
      <w:r w:rsidRPr="00CE1EBD">
        <w:rPr>
          <w:rFonts w:ascii="Arial" w:hAnsi="Arial" w:cs="Arial"/>
          <w:sz w:val="24"/>
          <w:szCs w:val="24"/>
        </w:rPr>
        <w:t>Where asbestos cement products have been used externally they shall be:</w:t>
      </w:r>
    </w:p>
    <w:p w14:paraId="5C6911C4" w14:textId="77777777" w:rsidR="00CE1EBD" w:rsidRPr="00CE1EBD" w:rsidRDefault="00CE1EBD" w:rsidP="005652B0">
      <w:pPr>
        <w:autoSpaceDE w:val="0"/>
        <w:autoSpaceDN w:val="0"/>
        <w:adjustRightInd w:val="0"/>
        <w:spacing w:after="0" w:line="240" w:lineRule="auto"/>
        <w:ind w:left="709"/>
        <w:rPr>
          <w:rFonts w:ascii="Arial" w:hAnsi="Arial" w:cs="Arial"/>
          <w:sz w:val="24"/>
          <w:szCs w:val="24"/>
        </w:rPr>
      </w:pPr>
    </w:p>
    <w:p w14:paraId="45DB6C1C" w14:textId="77777777" w:rsidR="005652B0" w:rsidRPr="00CE1EBD" w:rsidRDefault="005652B0" w:rsidP="005652B0">
      <w:pPr>
        <w:numPr>
          <w:ilvl w:val="0"/>
          <w:numId w:val="14"/>
        </w:numPr>
        <w:autoSpaceDE w:val="0"/>
        <w:autoSpaceDN w:val="0"/>
        <w:adjustRightInd w:val="0"/>
        <w:spacing w:after="0" w:line="240" w:lineRule="auto"/>
        <w:ind w:left="993" w:hanging="284"/>
        <w:rPr>
          <w:rFonts w:ascii="Arial" w:hAnsi="Arial" w:cs="Arial"/>
          <w:sz w:val="24"/>
          <w:szCs w:val="24"/>
        </w:rPr>
      </w:pPr>
      <w:r w:rsidRPr="00CE1EBD">
        <w:rPr>
          <w:rFonts w:ascii="Arial" w:hAnsi="Arial" w:cs="Arial"/>
          <w:sz w:val="24"/>
          <w:szCs w:val="24"/>
        </w:rPr>
        <w:t>Removed if damage is significant or material is friable or loose and capable of releasing fibre.</w:t>
      </w:r>
    </w:p>
    <w:p w14:paraId="0DCF5B32" w14:textId="77777777" w:rsidR="005652B0" w:rsidRPr="00CE1EBD" w:rsidRDefault="005652B0" w:rsidP="005652B0">
      <w:pPr>
        <w:numPr>
          <w:ilvl w:val="0"/>
          <w:numId w:val="14"/>
        </w:numPr>
        <w:autoSpaceDE w:val="0"/>
        <w:autoSpaceDN w:val="0"/>
        <w:adjustRightInd w:val="0"/>
        <w:spacing w:after="0" w:line="240" w:lineRule="auto"/>
        <w:ind w:left="993" w:hanging="284"/>
        <w:rPr>
          <w:rFonts w:ascii="Arial" w:hAnsi="Arial" w:cs="Arial"/>
          <w:sz w:val="24"/>
          <w:szCs w:val="24"/>
        </w:rPr>
      </w:pPr>
      <w:r w:rsidRPr="00CE1EBD">
        <w:rPr>
          <w:rFonts w:ascii="Arial" w:hAnsi="Arial" w:cs="Arial"/>
          <w:sz w:val="24"/>
          <w:szCs w:val="24"/>
        </w:rPr>
        <w:t>If left in position it shall be recorded in the Asbestos Register.</w:t>
      </w:r>
    </w:p>
    <w:p w14:paraId="66EA4BA7" w14:textId="77777777" w:rsidR="005652B0" w:rsidRPr="00CE1EBD" w:rsidRDefault="005652B0" w:rsidP="00CE1EBD">
      <w:pPr>
        <w:numPr>
          <w:ilvl w:val="0"/>
          <w:numId w:val="14"/>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Standard warning notices shall be attached to all ACM and in areas where general access is not available i.e. plant rooms and other such maintenance areas.</w:t>
      </w:r>
    </w:p>
    <w:p w14:paraId="4565323D" w14:textId="77777777" w:rsidR="00444C3C" w:rsidRPr="00CE1EBD" w:rsidRDefault="00444C3C" w:rsidP="00444C3C">
      <w:pPr>
        <w:autoSpaceDE w:val="0"/>
        <w:autoSpaceDN w:val="0"/>
        <w:adjustRightInd w:val="0"/>
        <w:spacing w:after="0" w:line="240" w:lineRule="auto"/>
        <w:ind w:left="720"/>
        <w:rPr>
          <w:rFonts w:ascii="Arial,Bold" w:hAnsi="Arial,Bold" w:cs="Arial,Bold"/>
          <w:b/>
          <w:bCs/>
          <w:sz w:val="24"/>
          <w:szCs w:val="24"/>
        </w:rPr>
      </w:pPr>
    </w:p>
    <w:p w14:paraId="56452F91" w14:textId="77777777" w:rsidR="004E7800" w:rsidRPr="00CE1EBD" w:rsidRDefault="00444C3C" w:rsidP="004E7800">
      <w:pPr>
        <w:numPr>
          <w:ilvl w:val="1"/>
          <w:numId w:val="5"/>
        </w:numPr>
        <w:autoSpaceDE w:val="0"/>
        <w:autoSpaceDN w:val="0"/>
        <w:adjustRightInd w:val="0"/>
        <w:spacing w:after="0" w:line="240" w:lineRule="auto"/>
        <w:rPr>
          <w:rFonts w:ascii="Arial,Bold" w:hAnsi="Arial,Bold" w:cs="Arial,Bold"/>
          <w:b/>
          <w:bCs/>
          <w:sz w:val="24"/>
          <w:szCs w:val="24"/>
        </w:rPr>
      </w:pPr>
      <w:r w:rsidRPr="00CE1EBD">
        <w:rPr>
          <w:rFonts w:ascii="Arial,Bold" w:hAnsi="Arial,Bold" w:cs="Arial,Bold"/>
          <w:b/>
          <w:bCs/>
          <w:sz w:val="24"/>
          <w:szCs w:val="24"/>
        </w:rPr>
        <w:t>Floor tiles, roof felts, DPC</w:t>
      </w:r>
    </w:p>
    <w:p w14:paraId="373EAC9C" w14:textId="77777777" w:rsidR="00444C3C" w:rsidRDefault="00444C3C" w:rsidP="00444C3C">
      <w:pPr>
        <w:autoSpaceDE w:val="0"/>
        <w:autoSpaceDN w:val="0"/>
        <w:adjustRightInd w:val="0"/>
        <w:spacing w:after="0" w:line="240" w:lineRule="auto"/>
        <w:ind w:left="720"/>
        <w:rPr>
          <w:rFonts w:ascii="Arial" w:hAnsi="Arial" w:cs="Arial"/>
        </w:rPr>
      </w:pPr>
    </w:p>
    <w:p w14:paraId="7A70BBD4" w14:textId="77777777" w:rsidR="00444C3C" w:rsidRPr="00CE1EBD" w:rsidRDefault="00444C3C" w:rsidP="00CE1EBD">
      <w:pPr>
        <w:autoSpaceDE w:val="0"/>
        <w:autoSpaceDN w:val="0"/>
        <w:adjustRightInd w:val="0"/>
        <w:spacing w:after="0" w:line="240" w:lineRule="auto"/>
        <w:ind w:left="709"/>
        <w:jc w:val="both"/>
        <w:rPr>
          <w:rFonts w:ascii="Arial" w:hAnsi="Arial" w:cs="Arial"/>
          <w:sz w:val="24"/>
          <w:szCs w:val="24"/>
        </w:rPr>
      </w:pPr>
      <w:r w:rsidRPr="00CE1EBD">
        <w:rPr>
          <w:rFonts w:ascii="Arial" w:hAnsi="Arial" w:cs="Arial"/>
          <w:sz w:val="24"/>
          <w:szCs w:val="24"/>
        </w:rPr>
        <w:t xml:space="preserve">Where PVC floor tiles and bituminous materials contain asbestos they shall be: </w:t>
      </w:r>
    </w:p>
    <w:p w14:paraId="51E2A814" w14:textId="77777777" w:rsidR="00CE1EBD" w:rsidRPr="00CE1EBD" w:rsidRDefault="00CE1EBD" w:rsidP="00CE1EBD">
      <w:pPr>
        <w:autoSpaceDE w:val="0"/>
        <w:autoSpaceDN w:val="0"/>
        <w:adjustRightInd w:val="0"/>
        <w:spacing w:after="0" w:line="240" w:lineRule="auto"/>
        <w:ind w:left="709"/>
        <w:jc w:val="both"/>
        <w:rPr>
          <w:rFonts w:ascii="Arial" w:hAnsi="Arial" w:cs="Arial"/>
          <w:sz w:val="24"/>
          <w:szCs w:val="24"/>
        </w:rPr>
      </w:pPr>
    </w:p>
    <w:p w14:paraId="7F56EF0A" w14:textId="77777777" w:rsidR="00444C3C" w:rsidRPr="00CE1EBD" w:rsidRDefault="00444C3C" w:rsidP="00CE1EBD">
      <w:pPr>
        <w:numPr>
          <w:ilvl w:val="0"/>
          <w:numId w:val="15"/>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Left undisturbed if in good condition and they are suitable for their intended purpose.</w:t>
      </w:r>
    </w:p>
    <w:p w14:paraId="451D426D" w14:textId="77777777" w:rsidR="00444C3C" w:rsidRPr="00CE1EBD" w:rsidRDefault="00444C3C" w:rsidP="00CE1EBD">
      <w:pPr>
        <w:numPr>
          <w:ilvl w:val="0"/>
          <w:numId w:val="15"/>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Removed, if they are extensively damaged.</w:t>
      </w:r>
    </w:p>
    <w:p w14:paraId="5C4D7BB5" w14:textId="50B7C206" w:rsidR="003807EE" w:rsidRPr="0078083C" w:rsidRDefault="00444C3C" w:rsidP="00D03A5A">
      <w:pPr>
        <w:numPr>
          <w:ilvl w:val="0"/>
          <w:numId w:val="15"/>
        </w:numPr>
        <w:autoSpaceDE w:val="0"/>
        <w:autoSpaceDN w:val="0"/>
        <w:adjustRightInd w:val="0"/>
        <w:spacing w:after="0" w:line="240" w:lineRule="auto"/>
        <w:ind w:left="993" w:hanging="284"/>
        <w:jc w:val="both"/>
        <w:rPr>
          <w:rFonts w:ascii="Arial" w:hAnsi="Arial" w:cs="Arial"/>
          <w:sz w:val="24"/>
          <w:szCs w:val="24"/>
        </w:rPr>
      </w:pPr>
      <w:r w:rsidRPr="0078083C">
        <w:rPr>
          <w:rFonts w:ascii="Arial" w:hAnsi="Arial" w:cs="Arial"/>
          <w:sz w:val="24"/>
          <w:szCs w:val="24"/>
        </w:rPr>
        <w:t>If left in position it shall be recorded in the Asbestos Register. Warning notices shall not normally be attached.</w:t>
      </w:r>
    </w:p>
    <w:p w14:paraId="7315A6EC" w14:textId="77777777" w:rsidR="003807EE" w:rsidRPr="003807EE" w:rsidRDefault="003807EE" w:rsidP="003807EE">
      <w:pPr>
        <w:autoSpaceDE w:val="0"/>
        <w:autoSpaceDN w:val="0"/>
        <w:adjustRightInd w:val="0"/>
        <w:spacing w:after="0" w:line="240" w:lineRule="auto"/>
        <w:jc w:val="both"/>
        <w:rPr>
          <w:rFonts w:ascii="Arial" w:hAnsi="Arial" w:cs="Arial"/>
          <w:sz w:val="24"/>
          <w:szCs w:val="24"/>
        </w:rPr>
      </w:pPr>
    </w:p>
    <w:p w14:paraId="656FFED7" w14:textId="77777777" w:rsidR="00444C3C" w:rsidRDefault="00444C3C" w:rsidP="00444C3C">
      <w:pPr>
        <w:autoSpaceDE w:val="0"/>
        <w:autoSpaceDN w:val="0"/>
        <w:adjustRightInd w:val="0"/>
        <w:spacing w:after="0" w:line="240" w:lineRule="auto"/>
        <w:rPr>
          <w:rFonts w:ascii="Arial" w:hAnsi="Arial" w:cs="Arial"/>
        </w:rPr>
      </w:pPr>
    </w:p>
    <w:p w14:paraId="14906D61" w14:textId="77777777" w:rsidR="00444C3C" w:rsidRPr="00CE1EBD" w:rsidRDefault="00444C3C" w:rsidP="004E7800">
      <w:pPr>
        <w:numPr>
          <w:ilvl w:val="1"/>
          <w:numId w:val="5"/>
        </w:numPr>
        <w:autoSpaceDE w:val="0"/>
        <w:autoSpaceDN w:val="0"/>
        <w:adjustRightInd w:val="0"/>
        <w:spacing w:after="0" w:line="240" w:lineRule="auto"/>
        <w:rPr>
          <w:rFonts w:ascii="Arial,Bold" w:hAnsi="Arial,Bold" w:cs="Arial,Bold"/>
          <w:b/>
          <w:bCs/>
          <w:sz w:val="24"/>
          <w:szCs w:val="24"/>
        </w:rPr>
      </w:pPr>
      <w:r w:rsidRPr="00CE1EBD">
        <w:rPr>
          <w:rFonts w:ascii="Arial,Bold" w:hAnsi="Arial,Bold" w:cs="Arial,Bold"/>
          <w:b/>
          <w:bCs/>
          <w:sz w:val="24"/>
          <w:szCs w:val="24"/>
        </w:rPr>
        <w:t>Artex textured coatings</w:t>
      </w:r>
    </w:p>
    <w:p w14:paraId="03C0CB9A" w14:textId="77777777" w:rsidR="00BE0CA4" w:rsidRDefault="00BE0CA4" w:rsidP="00BE0CA4">
      <w:pPr>
        <w:autoSpaceDE w:val="0"/>
        <w:autoSpaceDN w:val="0"/>
        <w:adjustRightInd w:val="0"/>
        <w:spacing w:after="0" w:line="240" w:lineRule="auto"/>
        <w:rPr>
          <w:rFonts w:ascii="Arial" w:hAnsi="Arial" w:cs="Arial"/>
        </w:rPr>
      </w:pPr>
    </w:p>
    <w:p w14:paraId="164F909D" w14:textId="77777777" w:rsidR="00BE0CA4" w:rsidRPr="00CE1EBD" w:rsidRDefault="00BE0CA4" w:rsidP="00CE1EBD">
      <w:pPr>
        <w:autoSpaceDE w:val="0"/>
        <w:autoSpaceDN w:val="0"/>
        <w:adjustRightInd w:val="0"/>
        <w:spacing w:after="0" w:line="240" w:lineRule="auto"/>
        <w:ind w:left="709"/>
        <w:jc w:val="both"/>
        <w:rPr>
          <w:rFonts w:ascii="Arial" w:hAnsi="Arial" w:cs="Arial"/>
          <w:sz w:val="24"/>
          <w:szCs w:val="24"/>
        </w:rPr>
      </w:pPr>
      <w:r w:rsidRPr="00CE1EBD">
        <w:rPr>
          <w:rFonts w:ascii="Arial" w:hAnsi="Arial" w:cs="Arial"/>
          <w:sz w:val="24"/>
          <w:szCs w:val="24"/>
        </w:rPr>
        <w:t xml:space="preserve">Artex was a textured coating commonly used in many buildings and should always be presumed to contain asbestos unless analysis shows otherwise. </w:t>
      </w:r>
    </w:p>
    <w:p w14:paraId="056B9D52" w14:textId="77777777" w:rsidR="00BE0CA4" w:rsidRDefault="00BE0CA4" w:rsidP="00CE1EBD">
      <w:pPr>
        <w:autoSpaceDE w:val="0"/>
        <w:autoSpaceDN w:val="0"/>
        <w:adjustRightInd w:val="0"/>
        <w:spacing w:after="0" w:line="240" w:lineRule="auto"/>
        <w:ind w:left="709"/>
        <w:jc w:val="both"/>
        <w:rPr>
          <w:rFonts w:ascii="Arial" w:hAnsi="Arial" w:cs="Arial"/>
          <w:sz w:val="24"/>
          <w:szCs w:val="24"/>
        </w:rPr>
      </w:pPr>
      <w:r w:rsidRPr="00CE1EBD">
        <w:rPr>
          <w:rFonts w:ascii="Arial" w:hAnsi="Arial" w:cs="Arial"/>
          <w:sz w:val="24"/>
          <w:szCs w:val="24"/>
        </w:rPr>
        <w:t>Artex shall be:</w:t>
      </w:r>
    </w:p>
    <w:p w14:paraId="0C7F14CE" w14:textId="77777777" w:rsidR="00CE1EBD" w:rsidRPr="00CE1EBD" w:rsidRDefault="00CE1EBD" w:rsidP="00CE1EBD">
      <w:pPr>
        <w:autoSpaceDE w:val="0"/>
        <w:autoSpaceDN w:val="0"/>
        <w:adjustRightInd w:val="0"/>
        <w:spacing w:after="0" w:line="240" w:lineRule="auto"/>
        <w:ind w:left="709"/>
        <w:jc w:val="both"/>
        <w:rPr>
          <w:rFonts w:ascii="Arial" w:hAnsi="Arial" w:cs="Arial"/>
          <w:sz w:val="24"/>
          <w:szCs w:val="24"/>
        </w:rPr>
      </w:pPr>
    </w:p>
    <w:p w14:paraId="024DD74A" w14:textId="77777777" w:rsidR="00BE0CA4" w:rsidRPr="00CE1EBD" w:rsidRDefault="00BE0CA4" w:rsidP="00CE1EBD">
      <w:pPr>
        <w:numPr>
          <w:ilvl w:val="0"/>
          <w:numId w:val="16"/>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Left undisturbed if in good condition and not releasing fibres.</w:t>
      </w:r>
    </w:p>
    <w:p w14:paraId="7F48EB0D" w14:textId="77777777" w:rsidR="00BE0CA4" w:rsidRPr="00CE1EBD" w:rsidRDefault="00BE0CA4" w:rsidP="00CE1EBD">
      <w:pPr>
        <w:numPr>
          <w:ilvl w:val="0"/>
          <w:numId w:val="16"/>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Sealed if damage is minor.</w:t>
      </w:r>
    </w:p>
    <w:p w14:paraId="2B6E4245" w14:textId="77777777" w:rsidR="00BE0CA4" w:rsidRPr="00CE1EBD" w:rsidRDefault="00BE0CA4" w:rsidP="00CE1EBD">
      <w:pPr>
        <w:numPr>
          <w:ilvl w:val="0"/>
          <w:numId w:val="16"/>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Removed if significantly damaged and replaced with non-asbestos material.</w:t>
      </w:r>
    </w:p>
    <w:p w14:paraId="3FF114E0" w14:textId="77777777" w:rsidR="00BE0CA4" w:rsidRPr="00CE1EBD" w:rsidRDefault="00BE0CA4" w:rsidP="00CE1EBD">
      <w:pPr>
        <w:numPr>
          <w:ilvl w:val="0"/>
          <w:numId w:val="16"/>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lastRenderedPageBreak/>
        <w:t>Removed if damage is significant or material is friable or loose and capable of releasing fibre.</w:t>
      </w:r>
    </w:p>
    <w:p w14:paraId="1EBABDFA" w14:textId="40EE56C8" w:rsidR="00BE0CA4" w:rsidRDefault="00BE0CA4" w:rsidP="00CE1EBD">
      <w:pPr>
        <w:numPr>
          <w:ilvl w:val="0"/>
          <w:numId w:val="16"/>
        </w:numPr>
        <w:autoSpaceDE w:val="0"/>
        <w:autoSpaceDN w:val="0"/>
        <w:adjustRightInd w:val="0"/>
        <w:spacing w:after="0" w:line="240" w:lineRule="auto"/>
        <w:ind w:left="993" w:hanging="284"/>
        <w:jc w:val="both"/>
        <w:rPr>
          <w:rFonts w:ascii="Arial" w:hAnsi="Arial" w:cs="Arial"/>
          <w:sz w:val="24"/>
          <w:szCs w:val="24"/>
        </w:rPr>
      </w:pPr>
      <w:r w:rsidRPr="00CE1EBD">
        <w:rPr>
          <w:rFonts w:ascii="Arial" w:hAnsi="Arial" w:cs="Arial"/>
          <w:sz w:val="24"/>
          <w:szCs w:val="24"/>
        </w:rPr>
        <w:t>If left in position it shall be recorded in the Asbestos Register.</w:t>
      </w:r>
    </w:p>
    <w:p w14:paraId="2F52915F" w14:textId="7C1B1654" w:rsidR="001168E3" w:rsidRDefault="003807EE" w:rsidP="00BE0CA4">
      <w:pPr>
        <w:autoSpaceDE w:val="0"/>
        <w:autoSpaceDN w:val="0"/>
        <w:adjustRightInd w:val="0"/>
        <w:spacing w:after="0" w:line="240" w:lineRule="auto"/>
        <w:ind w:left="709"/>
        <w:rPr>
          <w:rFonts w:ascii="Arial" w:hAnsi="Arial" w:cs="Arial"/>
          <w:sz w:val="24"/>
          <w:szCs w:val="24"/>
        </w:rPr>
      </w:pPr>
      <w:r w:rsidRPr="003807EE">
        <w:rPr>
          <w:rFonts w:ascii="Arial" w:hAnsi="Arial" w:cs="Arial"/>
          <w:sz w:val="24"/>
          <w:szCs w:val="24"/>
        </w:rPr>
        <w:t xml:space="preserve"> </w:t>
      </w:r>
      <w:r>
        <w:rPr>
          <w:rFonts w:ascii="Arial" w:hAnsi="Arial" w:cs="Arial"/>
          <w:sz w:val="24"/>
          <w:szCs w:val="24"/>
        </w:rPr>
        <w:t xml:space="preserve">   </w:t>
      </w:r>
      <w:r w:rsidR="00BE0CA4" w:rsidRPr="003807EE">
        <w:rPr>
          <w:rFonts w:ascii="Arial" w:hAnsi="Arial" w:cs="Arial"/>
          <w:sz w:val="24"/>
          <w:szCs w:val="24"/>
        </w:rPr>
        <w:t>Warning notices shall not normally be attached.</w:t>
      </w:r>
    </w:p>
    <w:p w14:paraId="36348A61" w14:textId="77777777" w:rsidR="0078083C" w:rsidRDefault="0078083C" w:rsidP="00BE0CA4">
      <w:pPr>
        <w:autoSpaceDE w:val="0"/>
        <w:autoSpaceDN w:val="0"/>
        <w:adjustRightInd w:val="0"/>
        <w:spacing w:after="0" w:line="240" w:lineRule="auto"/>
        <w:ind w:left="709"/>
        <w:rPr>
          <w:rFonts w:ascii="Arial" w:hAnsi="Arial" w:cs="Arial"/>
        </w:rPr>
      </w:pPr>
    </w:p>
    <w:p w14:paraId="0D9FA768" w14:textId="77777777" w:rsidR="001168E3" w:rsidRDefault="001168E3" w:rsidP="00BE0CA4">
      <w:pPr>
        <w:autoSpaceDE w:val="0"/>
        <w:autoSpaceDN w:val="0"/>
        <w:adjustRightInd w:val="0"/>
        <w:spacing w:after="0" w:line="240" w:lineRule="auto"/>
        <w:ind w:left="709"/>
        <w:rPr>
          <w:rFonts w:ascii="Arial" w:hAnsi="Arial" w:cs="Arial"/>
        </w:rPr>
      </w:pPr>
    </w:p>
    <w:p w14:paraId="40E5F59B" w14:textId="77777777" w:rsidR="00C05ED0" w:rsidRPr="00CE1EBD" w:rsidRDefault="00C05ED0" w:rsidP="00E65811">
      <w:pPr>
        <w:numPr>
          <w:ilvl w:val="1"/>
          <w:numId w:val="17"/>
        </w:numPr>
        <w:autoSpaceDE w:val="0"/>
        <w:autoSpaceDN w:val="0"/>
        <w:adjustRightInd w:val="0"/>
        <w:spacing w:after="0" w:line="240" w:lineRule="auto"/>
        <w:rPr>
          <w:rFonts w:ascii="Arial" w:hAnsi="Arial" w:cs="Arial"/>
          <w:b/>
          <w:bCs/>
          <w:sz w:val="24"/>
          <w:szCs w:val="24"/>
        </w:rPr>
      </w:pPr>
      <w:r w:rsidRPr="00CE1EBD">
        <w:rPr>
          <w:rFonts w:ascii="Arial" w:hAnsi="Arial" w:cs="Arial"/>
          <w:b/>
          <w:bCs/>
          <w:sz w:val="24"/>
          <w:szCs w:val="24"/>
        </w:rPr>
        <w:t>Leased, rented and shared buildings</w:t>
      </w:r>
    </w:p>
    <w:p w14:paraId="510C1752" w14:textId="77777777" w:rsidR="00C05ED0" w:rsidRDefault="00C05ED0" w:rsidP="00FF6959">
      <w:pPr>
        <w:autoSpaceDE w:val="0"/>
        <w:autoSpaceDN w:val="0"/>
        <w:adjustRightInd w:val="0"/>
        <w:spacing w:after="0" w:line="240" w:lineRule="auto"/>
        <w:rPr>
          <w:rFonts w:ascii="Arial,Bold" w:hAnsi="Arial,Bold" w:cs="Arial,Bold"/>
          <w:b/>
          <w:bCs/>
          <w:sz w:val="28"/>
          <w:szCs w:val="28"/>
        </w:rPr>
      </w:pPr>
    </w:p>
    <w:p w14:paraId="57E780BA" w14:textId="77777777" w:rsidR="00E65811" w:rsidRPr="00E65811" w:rsidRDefault="00E65811" w:rsidP="00E65811">
      <w:pPr>
        <w:pStyle w:val="ListParagraph"/>
        <w:numPr>
          <w:ilvl w:val="0"/>
          <w:numId w:val="19"/>
        </w:numPr>
        <w:autoSpaceDE w:val="0"/>
        <w:autoSpaceDN w:val="0"/>
        <w:adjustRightInd w:val="0"/>
        <w:spacing w:after="0" w:line="240" w:lineRule="auto"/>
        <w:rPr>
          <w:rFonts w:ascii="Arial" w:hAnsi="Arial" w:cs="Arial"/>
          <w:vanish/>
        </w:rPr>
      </w:pPr>
    </w:p>
    <w:p w14:paraId="67423489" w14:textId="77777777" w:rsidR="00E65811" w:rsidRPr="00E65811" w:rsidRDefault="00E65811" w:rsidP="00E65811">
      <w:pPr>
        <w:pStyle w:val="ListParagraph"/>
        <w:numPr>
          <w:ilvl w:val="0"/>
          <w:numId w:val="19"/>
        </w:numPr>
        <w:autoSpaceDE w:val="0"/>
        <w:autoSpaceDN w:val="0"/>
        <w:adjustRightInd w:val="0"/>
        <w:spacing w:after="0" w:line="240" w:lineRule="auto"/>
        <w:rPr>
          <w:rFonts w:ascii="Arial" w:hAnsi="Arial" w:cs="Arial"/>
          <w:vanish/>
        </w:rPr>
      </w:pPr>
    </w:p>
    <w:p w14:paraId="71E66B38" w14:textId="77777777" w:rsidR="00E65811" w:rsidRPr="00E65811" w:rsidRDefault="00E65811" w:rsidP="00E65811">
      <w:pPr>
        <w:pStyle w:val="ListParagraph"/>
        <w:numPr>
          <w:ilvl w:val="0"/>
          <w:numId w:val="19"/>
        </w:numPr>
        <w:autoSpaceDE w:val="0"/>
        <w:autoSpaceDN w:val="0"/>
        <w:adjustRightInd w:val="0"/>
        <w:spacing w:after="0" w:line="240" w:lineRule="auto"/>
        <w:rPr>
          <w:rFonts w:ascii="Arial" w:hAnsi="Arial" w:cs="Arial"/>
          <w:vanish/>
        </w:rPr>
      </w:pPr>
    </w:p>
    <w:p w14:paraId="2FAC426C" w14:textId="77777777" w:rsidR="00E65811" w:rsidRPr="00E65811" w:rsidRDefault="00E65811" w:rsidP="00E65811">
      <w:pPr>
        <w:pStyle w:val="ListParagraph"/>
        <w:numPr>
          <w:ilvl w:val="0"/>
          <w:numId w:val="19"/>
        </w:numPr>
        <w:autoSpaceDE w:val="0"/>
        <w:autoSpaceDN w:val="0"/>
        <w:adjustRightInd w:val="0"/>
        <w:spacing w:after="0" w:line="240" w:lineRule="auto"/>
        <w:rPr>
          <w:rFonts w:ascii="Arial" w:hAnsi="Arial" w:cs="Arial"/>
          <w:vanish/>
        </w:rPr>
      </w:pPr>
    </w:p>
    <w:p w14:paraId="7E7D0578" w14:textId="77777777" w:rsidR="00E65811" w:rsidRPr="00E65811" w:rsidRDefault="00E65811" w:rsidP="00E65811">
      <w:pPr>
        <w:pStyle w:val="ListParagraph"/>
        <w:numPr>
          <w:ilvl w:val="0"/>
          <w:numId w:val="19"/>
        </w:numPr>
        <w:autoSpaceDE w:val="0"/>
        <w:autoSpaceDN w:val="0"/>
        <w:adjustRightInd w:val="0"/>
        <w:spacing w:after="0" w:line="240" w:lineRule="auto"/>
        <w:rPr>
          <w:rFonts w:ascii="Arial" w:hAnsi="Arial" w:cs="Arial"/>
          <w:vanish/>
        </w:rPr>
      </w:pPr>
    </w:p>
    <w:p w14:paraId="1D47BD70" w14:textId="77777777" w:rsidR="00E65811" w:rsidRPr="00CE1EBD" w:rsidRDefault="00C05ED0" w:rsidP="00CE1EBD">
      <w:pPr>
        <w:numPr>
          <w:ilvl w:val="1"/>
          <w:numId w:val="20"/>
        </w:numPr>
        <w:autoSpaceDE w:val="0"/>
        <w:autoSpaceDN w:val="0"/>
        <w:adjustRightInd w:val="0"/>
        <w:spacing w:after="0" w:line="240" w:lineRule="auto"/>
        <w:ind w:left="1134" w:hanging="425"/>
        <w:jc w:val="both"/>
        <w:rPr>
          <w:rFonts w:ascii="Arial" w:hAnsi="Arial" w:cs="Arial"/>
          <w:sz w:val="24"/>
          <w:szCs w:val="24"/>
        </w:rPr>
      </w:pPr>
      <w:r w:rsidRPr="00CE1EBD">
        <w:rPr>
          <w:rFonts w:ascii="Arial" w:hAnsi="Arial" w:cs="Arial"/>
          <w:sz w:val="24"/>
          <w:szCs w:val="24"/>
        </w:rPr>
        <w:t>Property acquired on full repairing lease is to be treated, as Health Board owned property.</w:t>
      </w:r>
    </w:p>
    <w:p w14:paraId="643B3A71" w14:textId="77777777" w:rsidR="00E65811" w:rsidRPr="00CE1EBD" w:rsidRDefault="00E65811" w:rsidP="00CE1EBD">
      <w:pPr>
        <w:autoSpaceDE w:val="0"/>
        <w:autoSpaceDN w:val="0"/>
        <w:adjustRightInd w:val="0"/>
        <w:spacing w:after="0" w:line="240" w:lineRule="auto"/>
        <w:ind w:left="1134" w:hanging="425"/>
        <w:jc w:val="both"/>
        <w:rPr>
          <w:rFonts w:ascii="Arial" w:hAnsi="Arial" w:cs="Arial"/>
          <w:sz w:val="24"/>
          <w:szCs w:val="24"/>
        </w:rPr>
      </w:pPr>
    </w:p>
    <w:p w14:paraId="4F3DE933" w14:textId="77777777" w:rsidR="0069613E" w:rsidRPr="00CE1EBD" w:rsidRDefault="00C05ED0" w:rsidP="00CE1EBD">
      <w:pPr>
        <w:numPr>
          <w:ilvl w:val="1"/>
          <w:numId w:val="20"/>
        </w:numPr>
        <w:autoSpaceDE w:val="0"/>
        <w:autoSpaceDN w:val="0"/>
        <w:adjustRightInd w:val="0"/>
        <w:spacing w:after="0" w:line="240" w:lineRule="auto"/>
        <w:ind w:left="1134" w:hanging="425"/>
        <w:jc w:val="both"/>
        <w:rPr>
          <w:rFonts w:ascii="Arial" w:hAnsi="Arial" w:cs="Arial"/>
          <w:sz w:val="24"/>
          <w:szCs w:val="24"/>
        </w:rPr>
      </w:pPr>
      <w:r w:rsidRPr="00CE1EBD">
        <w:rPr>
          <w:rFonts w:ascii="Arial" w:hAnsi="Arial" w:cs="Arial"/>
          <w:sz w:val="24"/>
          <w:szCs w:val="24"/>
        </w:rPr>
        <w:t>Health Board owned property let on other types of lease is to be treated, as Health Board owned property. If the presence of ACM is known, it shall be brought to the tenant’s attention.</w:t>
      </w:r>
    </w:p>
    <w:p w14:paraId="152835CD" w14:textId="77777777" w:rsidR="0069613E" w:rsidRPr="00CE1EBD" w:rsidRDefault="0069613E" w:rsidP="00CE1EBD">
      <w:pPr>
        <w:autoSpaceDE w:val="0"/>
        <w:autoSpaceDN w:val="0"/>
        <w:adjustRightInd w:val="0"/>
        <w:spacing w:after="0" w:line="240" w:lineRule="auto"/>
        <w:jc w:val="both"/>
        <w:rPr>
          <w:rFonts w:ascii="Arial" w:hAnsi="Arial" w:cs="Arial"/>
          <w:sz w:val="24"/>
          <w:szCs w:val="24"/>
        </w:rPr>
      </w:pPr>
    </w:p>
    <w:p w14:paraId="6342D106" w14:textId="41A64B90" w:rsidR="0078083C" w:rsidRDefault="00C05ED0" w:rsidP="0078083C">
      <w:pPr>
        <w:numPr>
          <w:ilvl w:val="1"/>
          <w:numId w:val="20"/>
        </w:numPr>
        <w:autoSpaceDE w:val="0"/>
        <w:autoSpaceDN w:val="0"/>
        <w:adjustRightInd w:val="0"/>
        <w:spacing w:after="0" w:line="240" w:lineRule="auto"/>
        <w:ind w:left="1134" w:hanging="425"/>
        <w:jc w:val="both"/>
        <w:rPr>
          <w:rFonts w:ascii="Arial" w:hAnsi="Arial" w:cs="Arial"/>
          <w:sz w:val="24"/>
          <w:szCs w:val="24"/>
        </w:rPr>
      </w:pPr>
      <w:r w:rsidRPr="00CE1EBD">
        <w:rPr>
          <w:rFonts w:ascii="Arial" w:hAnsi="Arial" w:cs="Arial"/>
          <w:sz w:val="24"/>
          <w:szCs w:val="24"/>
        </w:rPr>
        <w:t xml:space="preserve">Where the Health Board occupy premises under sharing arrangements, the Health Board shall have responsibility as the employer of any Health Board staff accommodated at such premises to ensure that statutory compliance is met with regard to all aspects of health and safety including awareness of the existence and the management of ACM within such premises. </w:t>
      </w:r>
    </w:p>
    <w:p w14:paraId="23ADBDA3" w14:textId="20C31A26" w:rsidR="0078083C" w:rsidRPr="0078083C" w:rsidRDefault="0078083C" w:rsidP="0078083C">
      <w:pPr>
        <w:autoSpaceDE w:val="0"/>
        <w:autoSpaceDN w:val="0"/>
        <w:adjustRightInd w:val="0"/>
        <w:spacing w:after="0" w:line="240" w:lineRule="auto"/>
        <w:jc w:val="both"/>
        <w:rPr>
          <w:rFonts w:ascii="Arial" w:hAnsi="Arial" w:cs="Arial"/>
          <w:sz w:val="24"/>
          <w:szCs w:val="24"/>
        </w:rPr>
      </w:pPr>
    </w:p>
    <w:p w14:paraId="454078C8" w14:textId="77777777" w:rsidR="00C05ED0" w:rsidRDefault="00C05ED0" w:rsidP="00FF6959">
      <w:pPr>
        <w:autoSpaceDE w:val="0"/>
        <w:autoSpaceDN w:val="0"/>
        <w:adjustRightInd w:val="0"/>
        <w:spacing w:after="0" w:line="240" w:lineRule="auto"/>
        <w:rPr>
          <w:rFonts w:ascii="Arial" w:hAnsi="Arial" w:cs="Arial"/>
        </w:rPr>
      </w:pPr>
    </w:p>
    <w:p w14:paraId="55666E51" w14:textId="77777777" w:rsidR="00C05ED0" w:rsidRPr="0069613E" w:rsidRDefault="00C05ED0" w:rsidP="00CE1EBD">
      <w:pPr>
        <w:numPr>
          <w:ilvl w:val="0"/>
          <w:numId w:val="21"/>
        </w:numPr>
        <w:autoSpaceDE w:val="0"/>
        <w:autoSpaceDN w:val="0"/>
        <w:adjustRightInd w:val="0"/>
        <w:spacing w:after="0" w:line="240" w:lineRule="auto"/>
        <w:ind w:left="782" w:hanging="357"/>
        <w:jc w:val="both"/>
        <w:rPr>
          <w:rFonts w:ascii="Arial" w:hAnsi="Arial" w:cs="Arial"/>
          <w:b/>
          <w:bCs/>
          <w:sz w:val="24"/>
          <w:szCs w:val="28"/>
        </w:rPr>
      </w:pPr>
      <w:r w:rsidRPr="0069613E">
        <w:rPr>
          <w:rFonts w:ascii="Arial" w:hAnsi="Arial" w:cs="Arial"/>
          <w:b/>
          <w:bCs/>
          <w:sz w:val="24"/>
          <w:szCs w:val="28"/>
        </w:rPr>
        <w:t>Acquisition and Disposals</w:t>
      </w:r>
    </w:p>
    <w:p w14:paraId="55A2F536" w14:textId="77777777" w:rsidR="00C05ED0" w:rsidRDefault="00C05ED0" w:rsidP="00FF6959">
      <w:pPr>
        <w:autoSpaceDE w:val="0"/>
        <w:autoSpaceDN w:val="0"/>
        <w:adjustRightInd w:val="0"/>
        <w:spacing w:after="0" w:line="240" w:lineRule="auto"/>
        <w:rPr>
          <w:rFonts w:ascii="Arial,Bold" w:hAnsi="Arial,Bold" w:cs="Arial,Bold"/>
          <w:b/>
          <w:bCs/>
          <w:sz w:val="28"/>
          <w:szCs w:val="28"/>
        </w:rPr>
      </w:pPr>
    </w:p>
    <w:p w14:paraId="67A60603" w14:textId="77777777" w:rsidR="009E2259" w:rsidRPr="00CE1EBD" w:rsidRDefault="00C05ED0" w:rsidP="00CE1EBD">
      <w:pPr>
        <w:numPr>
          <w:ilvl w:val="1"/>
          <w:numId w:val="21"/>
        </w:numPr>
        <w:autoSpaceDE w:val="0"/>
        <w:autoSpaceDN w:val="0"/>
        <w:adjustRightInd w:val="0"/>
        <w:spacing w:after="0" w:line="240" w:lineRule="auto"/>
        <w:ind w:left="1134" w:hanging="425"/>
        <w:jc w:val="both"/>
        <w:rPr>
          <w:rFonts w:ascii="Arial" w:hAnsi="Arial" w:cs="Arial"/>
          <w:sz w:val="24"/>
          <w:szCs w:val="24"/>
        </w:rPr>
      </w:pPr>
      <w:r w:rsidRPr="00CE1EBD">
        <w:rPr>
          <w:rFonts w:ascii="Arial" w:hAnsi="Arial" w:cs="Arial"/>
          <w:sz w:val="24"/>
          <w:szCs w:val="24"/>
        </w:rPr>
        <w:t>In the process of acquiring new premises an asbestos management survey will be carried out in accordance with HSG264 Asbestos: The Survey Guide. This survey should be carried out at the earliest opportunity and before exchange of contracts, to determine the nature and</w:t>
      </w:r>
      <w:r w:rsidR="009E2259" w:rsidRPr="00CE1EBD">
        <w:rPr>
          <w:rFonts w:ascii="Arial" w:hAnsi="Arial" w:cs="Arial"/>
          <w:sz w:val="24"/>
          <w:szCs w:val="24"/>
        </w:rPr>
        <w:t xml:space="preserve"> </w:t>
      </w:r>
      <w:r w:rsidRPr="00CE1EBD">
        <w:rPr>
          <w:rFonts w:ascii="Arial" w:hAnsi="Arial" w:cs="Arial"/>
          <w:sz w:val="24"/>
          <w:szCs w:val="24"/>
        </w:rPr>
        <w:t>extent of all asbestos materials present. In the event that friable asbestos materials (insulation board, insulation, sprayed coating, etc.) are identified it may be assumed that these materials will need to be removed or managed during the period of Health Board occupation. The cost of such removal works or ongoing management should therefore be reflected in the purchase price, and serious consideration given to their removal ahead of Health Board occupation.</w:t>
      </w:r>
    </w:p>
    <w:p w14:paraId="6741826B" w14:textId="77777777" w:rsidR="009E2259" w:rsidRPr="00CE1EBD" w:rsidRDefault="009E2259" w:rsidP="00CE1EBD">
      <w:pPr>
        <w:autoSpaceDE w:val="0"/>
        <w:autoSpaceDN w:val="0"/>
        <w:adjustRightInd w:val="0"/>
        <w:spacing w:after="0" w:line="240" w:lineRule="auto"/>
        <w:ind w:left="1134"/>
        <w:jc w:val="both"/>
        <w:rPr>
          <w:rFonts w:ascii="Arial" w:hAnsi="Arial" w:cs="Arial"/>
          <w:sz w:val="24"/>
          <w:szCs w:val="24"/>
        </w:rPr>
      </w:pPr>
    </w:p>
    <w:p w14:paraId="57354133" w14:textId="0ECA1849" w:rsidR="00C05ED0" w:rsidRDefault="00C05ED0" w:rsidP="00CE1EBD">
      <w:pPr>
        <w:numPr>
          <w:ilvl w:val="1"/>
          <w:numId w:val="21"/>
        </w:numPr>
        <w:autoSpaceDE w:val="0"/>
        <w:autoSpaceDN w:val="0"/>
        <w:adjustRightInd w:val="0"/>
        <w:spacing w:after="0" w:line="240" w:lineRule="auto"/>
        <w:ind w:left="1134" w:hanging="425"/>
        <w:jc w:val="both"/>
        <w:rPr>
          <w:rFonts w:ascii="Arial" w:hAnsi="Arial" w:cs="Arial"/>
          <w:sz w:val="24"/>
          <w:szCs w:val="24"/>
        </w:rPr>
      </w:pPr>
      <w:r w:rsidRPr="00CE1EBD">
        <w:rPr>
          <w:rFonts w:ascii="Arial" w:hAnsi="Arial" w:cs="Arial"/>
          <w:sz w:val="24"/>
          <w:szCs w:val="24"/>
        </w:rPr>
        <w:t>In the event that Health Board disposes of a property or leases it for any period to another party, the Asbestos Register for the premises will be transferred formally to the new controller of the premises. Records will be kept of such transfers, including acknowledgement of receipt and understanding by the new premises duty holder.</w:t>
      </w:r>
    </w:p>
    <w:p w14:paraId="206501ED" w14:textId="77777777" w:rsidR="0078083C" w:rsidRDefault="0078083C" w:rsidP="0078083C">
      <w:pPr>
        <w:pStyle w:val="ListParagraph"/>
        <w:rPr>
          <w:rFonts w:ascii="Arial" w:hAnsi="Arial" w:cs="Arial"/>
          <w:sz w:val="24"/>
          <w:szCs w:val="24"/>
        </w:rPr>
      </w:pPr>
    </w:p>
    <w:p w14:paraId="7A1270D2" w14:textId="7CE66B3E" w:rsidR="0078083C" w:rsidRDefault="0078083C" w:rsidP="0078083C">
      <w:pPr>
        <w:autoSpaceDE w:val="0"/>
        <w:autoSpaceDN w:val="0"/>
        <w:adjustRightInd w:val="0"/>
        <w:spacing w:after="0" w:line="240" w:lineRule="auto"/>
        <w:jc w:val="both"/>
        <w:rPr>
          <w:rFonts w:ascii="Arial" w:hAnsi="Arial" w:cs="Arial"/>
          <w:sz w:val="24"/>
          <w:szCs w:val="24"/>
        </w:rPr>
      </w:pPr>
    </w:p>
    <w:p w14:paraId="2EAD30C5" w14:textId="15BF9A8C" w:rsidR="0078083C" w:rsidRDefault="0078083C" w:rsidP="0078083C">
      <w:pPr>
        <w:autoSpaceDE w:val="0"/>
        <w:autoSpaceDN w:val="0"/>
        <w:adjustRightInd w:val="0"/>
        <w:spacing w:after="0" w:line="240" w:lineRule="auto"/>
        <w:jc w:val="both"/>
        <w:rPr>
          <w:rFonts w:ascii="Arial" w:hAnsi="Arial" w:cs="Arial"/>
          <w:sz w:val="24"/>
          <w:szCs w:val="24"/>
        </w:rPr>
      </w:pPr>
    </w:p>
    <w:p w14:paraId="72989FE2" w14:textId="77777777" w:rsidR="0078083C" w:rsidRPr="00CE1EBD" w:rsidRDefault="0078083C" w:rsidP="0078083C">
      <w:pPr>
        <w:autoSpaceDE w:val="0"/>
        <w:autoSpaceDN w:val="0"/>
        <w:adjustRightInd w:val="0"/>
        <w:spacing w:after="0" w:line="240" w:lineRule="auto"/>
        <w:jc w:val="both"/>
        <w:rPr>
          <w:rFonts w:ascii="Arial" w:hAnsi="Arial" w:cs="Arial"/>
          <w:sz w:val="24"/>
          <w:szCs w:val="24"/>
        </w:rPr>
      </w:pPr>
    </w:p>
    <w:p w14:paraId="311324CF" w14:textId="77777777" w:rsidR="00C05ED0" w:rsidRDefault="00C05ED0" w:rsidP="00305D1F">
      <w:pPr>
        <w:autoSpaceDE w:val="0"/>
        <w:autoSpaceDN w:val="0"/>
        <w:adjustRightInd w:val="0"/>
        <w:spacing w:after="0" w:line="240" w:lineRule="auto"/>
        <w:rPr>
          <w:rFonts w:ascii="Arial" w:hAnsi="Arial" w:cs="Arial"/>
          <w:lang w:eastAsia="en-GB"/>
        </w:rPr>
      </w:pPr>
    </w:p>
    <w:p w14:paraId="4677E686" w14:textId="77777777" w:rsidR="00805DD5" w:rsidRDefault="00805DD5" w:rsidP="00305D1F">
      <w:pPr>
        <w:autoSpaceDE w:val="0"/>
        <w:autoSpaceDN w:val="0"/>
        <w:adjustRightInd w:val="0"/>
        <w:spacing w:after="0" w:line="240" w:lineRule="auto"/>
        <w:rPr>
          <w:rFonts w:ascii="Arial" w:hAnsi="Arial" w:cs="Arial"/>
          <w:lang w:eastAsia="en-GB"/>
        </w:rPr>
      </w:pPr>
    </w:p>
    <w:p w14:paraId="00D38DE8" w14:textId="77777777" w:rsidR="00C05ED0" w:rsidRPr="009E2259" w:rsidRDefault="00C05ED0" w:rsidP="00CE1EBD">
      <w:pPr>
        <w:numPr>
          <w:ilvl w:val="0"/>
          <w:numId w:val="21"/>
        </w:numPr>
        <w:autoSpaceDE w:val="0"/>
        <w:autoSpaceDN w:val="0"/>
        <w:adjustRightInd w:val="0"/>
        <w:spacing w:after="0" w:line="240" w:lineRule="auto"/>
        <w:ind w:left="714" w:hanging="357"/>
        <w:rPr>
          <w:rFonts w:ascii="Arial" w:hAnsi="Arial" w:cs="Arial"/>
          <w:b/>
          <w:bCs/>
          <w:sz w:val="24"/>
          <w:szCs w:val="24"/>
          <w:lang w:eastAsia="en-GB"/>
        </w:rPr>
      </w:pPr>
      <w:r w:rsidRPr="009E2259">
        <w:rPr>
          <w:rFonts w:ascii="Arial" w:hAnsi="Arial" w:cs="Arial"/>
          <w:b/>
          <w:bCs/>
          <w:sz w:val="24"/>
          <w:szCs w:val="24"/>
          <w:lang w:eastAsia="en-GB"/>
        </w:rPr>
        <w:lastRenderedPageBreak/>
        <w:t>Management of asbestos in buildings</w:t>
      </w:r>
    </w:p>
    <w:p w14:paraId="4EF7ADFC" w14:textId="77777777" w:rsidR="00C05ED0" w:rsidRDefault="00C05ED0" w:rsidP="00305D1F">
      <w:pPr>
        <w:autoSpaceDE w:val="0"/>
        <w:autoSpaceDN w:val="0"/>
        <w:adjustRightInd w:val="0"/>
        <w:spacing w:after="0" w:line="240" w:lineRule="auto"/>
        <w:rPr>
          <w:rFonts w:ascii="Arial,Bold" w:hAnsi="Arial,Bold" w:cs="Arial,Bold"/>
          <w:b/>
          <w:bCs/>
          <w:sz w:val="32"/>
          <w:szCs w:val="32"/>
          <w:lang w:eastAsia="en-GB"/>
        </w:rPr>
      </w:pPr>
    </w:p>
    <w:p w14:paraId="0EDA78F0" w14:textId="77777777" w:rsidR="00C05ED0" w:rsidRPr="00CE1EBD" w:rsidRDefault="00C05ED0" w:rsidP="009E2259">
      <w:pPr>
        <w:autoSpaceDE w:val="0"/>
        <w:autoSpaceDN w:val="0"/>
        <w:adjustRightInd w:val="0"/>
        <w:spacing w:after="0" w:line="240" w:lineRule="auto"/>
        <w:ind w:firstLine="709"/>
        <w:rPr>
          <w:rFonts w:ascii="Arial" w:hAnsi="Arial" w:cs="Arial"/>
          <w:b/>
          <w:bCs/>
          <w:sz w:val="24"/>
          <w:szCs w:val="24"/>
          <w:lang w:eastAsia="en-GB"/>
        </w:rPr>
      </w:pPr>
      <w:r w:rsidRPr="00CE1EBD">
        <w:rPr>
          <w:rFonts w:ascii="Arial" w:hAnsi="Arial" w:cs="Arial"/>
          <w:b/>
          <w:bCs/>
          <w:sz w:val="24"/>
          <w:szCs w:val="24"/>
          <w:lang w:eastAsia="en-GB"/>
        </w:rPr>
        <w:t>Responsibilities</w:t>
      </w:r>
    </w:p>
    <w:p w14:paraId="6E5E4CB3" w14:textId="77777777" w:rsidR="00C05ED0" w:rsidRPr="009E2259" w:rsidRDefault="00C05ED0" w:rsidP="00305D1F">
      <w:pPr>
        <w:autoSpaceDE w:val="0"/>
        <w:autoSpaceDN w:val="0"/>
        <w:adjustRightInd w:val="0"/>
        <w:spacing w:after="0" w:line="240" w:lineRule="auto"/>
        <w:rPr>
          <w:rFonts w:ascii="Arial" w:hAnsi="Arial" w:cs="Arial"/>
          <w:bCs/>
          <w:sz w:val="24"/>
          <w:szCs w:val="28"/>
          <w:lang w:eastAsia="en-GB"/>
        </w:rPr>
      </w:pPr>
    </w:p>
    <w:p w14:paraId="32B1741A" w14:textId="372385A3" w:rsidR="00876219" w:rsidRPr="00CE1EBD" w:rsidRDefault="00C05ED0" w:rsidP="00CE1EBD">
      <w:pPr>
        <w:spacing w:line="240" w:lineRule="auto"/>
        <w:ind w:left="646"/>
        <w:jc w:val="both"/>
        <w:rPr>
          <w:rFonts w:ascii="Arial" w:hAnsi="Arial" w:cs="Arial"/>
          <w:sz w:val="24"/>
          <w:szCs w:val="24"/>
        </w:rPr>
      </w:pPr>
      <w:r w:rsidRPr="00CE1EBD">
        <w:rPr>
          <w:rFonts w:ascii="Arial" w:hAnsi="Arial" w:cs="Arial"/>
          <w:sz w:val="24"/>
          <w:szCs w:val="24"/>
        </w:rPr>
        <w:t>Managing the risks from ACM</w:t>
      </w:r>
      <w:r w:rsidR="00272097">
        <w:rPr>
          <w:rFonts w:ascii="Arial" w:hAnsi="Arial" w:cs="Arial"/>
          <w:sz w:val="24"/>
          <w:szCs w:val="24"/>
        </w:rPr>
        <w:t>’s</w:t>
      </w:r>
      <w:r w:rsidRPr="00CE1EBD">
        <w:rPr>
          <w:rFonts w:ascii="Arial" w:hAnsi="Arial" w:cs="Arial"/>
          <w:sz w:val="24"/>
          <w:szCs w:val="24"/>
        </w:rPr>
        <w:t xml:space="preserve"> in Health Board premises requires responsibilities being placed on a number of duty-holders. </w:t>
      </w:r>
    </w:p>
    <w:p w14:paraId="5CBFD3B3" w14:textId="4F60E3E8" w:rsidR="00876219" w:rsidRPr="00CE1EBD" w:rsidRDefault="00876219" w:rsidP="00CE1EBD">
      <w:pPr>
        <w:spacing w:before="72" w:line="240" w:lineRule="auto"/>
        <w:ind w:left="646"/>
        <w:jc w:val="both"/>
        <w:rPr>
          <w:rFonts w:ascii="Arial" w:hAnsi="Arial" w:cs="Arial"/>
          <w:sz w:val="24"/>
          <w:szCs w:val="24"/>
        </w:rPr>
      </w:pPr>
      <w:r w:rsidRPr="00CE1EBD">
        <w:rPr>
          <w:rFonts w:ascii="Arial" w:hAnsi="Arial" w:cs="Arial"/>
          <w:sz w:val="24"/>
          <w:szCs w:val="24"/>
        </w:rPr>
        <w:t>The Chief Executive has overall responsibility for the health, safety and welfare of staff and others affected by the work activities of the Health Board and for the effective implementation of health and safety management policies and procedures</w:t>
      </w:r>
      <w:r w:rsidR="00A85F79" w:rsidRPr="00CE1EBD">
        <w:rPr>
          <w:rFonts w:ascii="Arial" w:hAnsi="Arial" w:cs="Arial"/>
          <w:sz w:val="24"/>
          <w:szCs w:val="24"/>
        </w:rPr>
        <w:t xml:space="preserve">. The </w:t>
      </w:r>
      <w:r w:rsidR="002A11A0">
        <w:rPr>
          <w:rFonts w:ascii="Arial" w:hAnsi="Arial" w:cs="Arial"/>
          <w:sz w:val="24"/>
          <w:szCs w:val="24"/>
        </w:rPr>
        <w:t xml:space="preserve">Director of Finance </w:t>
      </w:r>
      <w:r w:rsidR="003807EE">
        <w:rPr>
          <w:rFonts w:ascii="Arial" w:hAnsi="Arial" w:cs="Arial"/>
          <w:sz w:val="24"/>
          <w:szCs w:val="24"/>
        </w:rPr>
        <w:t xml:space="preserve">and Performance </w:t>
      </w:r>
      <w:r w:rsidR="003B2E6C" w:rsidRPr="00CE1EBD">
        <w:rPr>
          <w:rFonts w:ascii="Arial" w:hAnsi="Arial" w:cs="Arial"/>
          <w:sz w:val="24"/>
          <w:szCs w:val="24"/>
        </w:rPr>
        <w:t>has delegated</w:t>
      </w:r>
      <w:r w:rsidRPr="00CE1EBD">
        <w:rPr>
          <w:rFonts w:ascii="Arial" w:hAnsi="Arial" w:cs="Arial"/>
          <w:sz w:val="24"/>
          <w:szCs w:val="24"/>
        </w:rPr>
        <w:t xml:space="preserve"> responsibilit</w:t>
      </w:r>
      <w:r w:rsidR="003B2E6C" w:rsidRPr="00CE1EBD">
        <w:rPr>
          <w:rFonts w:ascii="Arial" w:hAnsi="Arial" w:cs="Arial"/>
          <w:sz w:val="24"/>
          <w:szCs w:val="24"/>
        </w:rPr>
        <w:t>y for Health and Safety</w:t>
      </w:r>
      <w:r w:rsidRPr="00CE1EBD">
        <w:rPr>
          <w:rFonts w:ascii="Arial" w:hAnsi="Arial" w:cs="Arial"/>
          <w:sz w:val="24"/>
          <w:szCs w:val="24"/>
        </w:rPr>
        <w:t>.</w:t>
      </w:r>
    </w:p>
    <w:p w14:paraId="46295417" w14:textId="77777777" w:rsidR="009E2259" w:rsidRPr="009E2259" w:rsidRDefault="009E2259" w:rsidP="00876219">
      <w:pPr>
        <w:autoSpaceDE w:val="0"/>
        <w:autoSpaceDN w:val="0"/>
        <w:adjustRightInd w:val="0"/>
        <w:spacing w:after="0" w:line="240" w:lineRule="auto"/>
        <w:ind w:left="709"/>
        <w:rPr>
          <w:rFonts w:ascii="Arial" w:hAnsi="Arial" w:cs="Arial"/>
          <w:sz w:val="24"/>
          <w:lang w:eastAsia="en-GB"/>
        </w:rPr>
      </w:pPr>
    </w:p>
    <w:p w14:paraId="3A8BDCEF" w14:textId="5BC5C35B" w:rsidR="00C05ED0" w:rsidRPr="009E2259" w:rsidRDefault="009E2259" w:rsidP="00CE1EBD">
      <w:pPr>
        <w:numPr>
          <w:ilvl w:val="2"/>
          <w:numId w:val="21"/>
        </w:numPr>
        <w:autoSpaceDE w:val="0"/>
        <w:autoSpaceDN w:val="0"/>
        <w:adjustRightInd w:val="0"/>
        <w:spacing w:after="0" w:line="240" w:lineRule="auto"/>
        <w:ind w:left="1418" w:hanging="709"/>
        <w:jc w:val="both"/>
        <w:rPr>
          <w:rFonts w:ascii="Arial" w:hAnsi="Arial" w:cs="Arial"/>
          <w:sz w:val="24"/>
          <w:lang w:eastAsia="en-GB"/>
        </w:rPr>
      </w:pPr>
      <w:r w:rsidRPr="009E2259">
        <w:rPr>
          <w:rFonts w:ascii="Arial" w:hAnsi="Arial" w:cs="Arial"/>
          <w:b/>
          <w:sz w:val="24"/>
          <w:lang w:eastAsia="en-GB"/>
        </w:rPr>
        <w:t>Assistant Director of</w:t>
      </w:r>
      <w:r w:rsidR="005E214D">
        <w:rPr>
          <w:rFonts w:ascii="Arial" w:hAnsi="Arial" w:cs="Arial"/>
          <w:b/>
          <w:sz w:val="24"/>
          <w:lang w:eastAsia="en-GB"/>
        </w:rPr>
        <w:t xml:space="preserve"> Finance (</w:t>
      </w:r>
      <w:r w:rsidR="00CE1EBD">
        <w:rPr>
          <w:rFonts w:ascii="Arial" w:hAnsi="Arial" w:cs="Arial"/>
          <w:b/>
          <w:sz w:val="24"/>
          <w:lang w:eastAsia="en-GB"/>
        </w:rPr>
        <w:t>Operations</w:t>
      </w:r>
      <w:r w:rsidR="005E214D">
        <w:rPr>
          <w:rFonts w:ascii="Arial" w:hAnsi="Arial" w:cs="Arial"/>
          <w:b/>
          <w:sz w:val="24"/>
          <w:lang w:eastAsia="en-GB"/>
        </w:rPr>
        <w:t>)</w:t>
      </w:r>
      <w:r w:rsidR="00CE1EBD">
        <w:rPr>
          <w:rFonts w:ascii="Arial" w:hAnsi="Arial" w:cs="Arial"/>
          <w:b/>
          <w:sz w:val="24"/>
          <w:lang w:eastAsia="en-GB"/>
        </w:rPr>
        <w:t xml:space="preserve"> - Estates</w:t>
      </w:r>
      <w:r w:rsidRPr="009E2259">
        <w:rPr>
          <w:rFonts w:ascii="Arial" w:hAnsi="Arial" w:cs="Arial"/>
          <w:sz w:val="24"/>
          <w:lang w:eastAsia="en-GB"/>
        </w:rPr>
        <w:t xml:space="preserve"> </w:t>
      </w:r>
      <w:r w:rsidR="003B2E6C" w:rsidRPr="003B2E6C">
        <w:rPr>
          <w:rFonts w:ascii="Arial" w:hAnsi="Arial" w:cs="Arial"/>
          <w:sz w:val="24"/>
        </w:rPr>
        <w:t>has delegated responsibility for the operational implementation of this policy.</w:t>
      </w:r>
      <w:r w:rsidR="003B2E6C" w:rsidRPr="003B2E6C">
        <w:rPr>
          <w:rFonts w:ascii="Verdana" w:hAnsi="Verdana" w:cs="Verdana"/>
          <w:sz w:val="24"/>
        </w:rPr>
        <w:t xml:space="preserve"> </w:t>
      </w:r>
      <w:r w:rsidR="003B2E6C">
        <w:rPr>
          <w:rFonts w:ascii="Arial" w:hAnsi="Arial" w:cs="Arial"/>
          <w:sz w:val="24"/>
          <w:lang w:eastAsia="en-GB"/>
        </w:rPr>
        <w:t>T</w:t>
      </w:r>
      <w:r>
        <w:rPr>
          <w:rFonts w:ascii="Arial" w:hAnsi="Arial" w:cs="Arial"/>
          <w:sz w:val="24"/>
          <w:lang w:eastAsia="en-GB"/>
        </w:rPr>
        <w:t xml:space="preserve">hrough </w:t>
      </w:r>
      <w:r w:rsidR="003B2E6C">
        <w:rPr>
          <w:rFonts w:ascii="Arial" w:hAnsi="Arial" w:cs="Arial"/>
          <w:sz w:val="24"/>
          <w:lang w:eastAsia="en-GB"/>
        </w:rPr>
        <w:t>this responsibility he</w:t>
      </w:r>
      <w:r>
        <w:rPr>
          <w:rFonts w:ascii="Arial" w:hAnsi="Arial" w:cs="Arial"/>
          <w:sz w:val="24"/>
          <w:lang w:eastAsia="en-GB"/>
        </w:rPr>
        <w:t xml:space="preserve"> </w:t>
      </w:r>
      <w:r w:rsidRPr="009E2259">
        <w:rPr>
          <w:rFonts w:ascii="Arial" w:hAnsi="Arial" w:cs="Arial"/>
          <w:sz w:val="24"/>
          <w:lang w:eastAsia="en-GB"/>
        </w:rPr>
        <w:t>shall ensure that the Health Board has suitable arrangements in place for setting policy for ACM management and developing procedures. Appointing a responsible person to ensure local management of ACM on their behalf if the duty is not to be personally undertaken.</w:t>
      </w:r>
    </w:p>
    <w:p w14:paraId="22A789DA" w14:textId="77777777" w:rsidR="009E2259" w:rsidRPr="009E2259" w:rsidRDefault="009E2259" w:rsidP="009E2259">
      <w:pPr>
        <w:autoSpaceDE w:val="0"/>
        <w:autoSpaceDN w:val="0"/>
        <w:adjustRightInd w:val="0"/>
        <w:spacing w:after="0" w:line="240" w:lineRule="auto"/>
        <w:ind w:left="1134"/>
        <w:rPr>
          <w:rFonts w:ascii="Arial" w:hAnsi="Arial" w:cs="Arial"/>
          <w:lang w:eastAsia="en-GB"/>
        </w:rPr>
      </w:pPr>
    </w:p>
    <w:p w14:paraId="10603F8C" w14:textId="3DBADF47" w:rsidR="00B02AE2" w:rsidRDefault="00C05ED0" w:rsidP="00CE1EBD">
      <w:pPr>
        <w:numPr>
          <w:ilvl w:val="2"/>
          <w:numId w:val="21"/>
        </w:numPr>
        <w:autoSpaceDE w:val="0"/>
        <w:autoSpaceDN w:val="0"/>
        <w:adjustRightInd w:val="0"/>
        <w:spacing w:after="0" w:line="240" w:lineRule="auto"/>
        <w:ind w:left="1418" w:hanging="709"/>
        <w:jc w:val="both"/>
        <w:rPr>
          <w:rFonts w:ascii="Arial" w:hAnsi="Arial" w:cs="Arial"/>
          <w:sz w:val="24"/>
          <w:szCs w:val="24"/>
          <w:lang w:eastAsia="en-GB"/>
        </w:rPr>
      </w:pPr>
      <w:r w:rsidRPr="009E2259">
        <w:rPr>
          <w:rFonts w:ascii="Arial" w:hAnsi="Arial" w:cs="Arial"/>
          <w:b/>
          <w:sz w:val="24"/>
          <w:szCs w:val="24"/>
          <w:lang w:eastAsia="en-GB"/>
        </w:rPr>
        <w:t>Estates Managers</w:t>
      </w:r>
      <w:r w:rsidRPr="009E2259">
        <w:rPr>
          <w:rFonts w:ascii="Arial" w:hAnsi="Arial" w:cs="Arial"/>
          <w:sz w:val="24"/>
          <w:szCs w:val="24"/>
          <w:lang w:eastAsia="en-GB"/>
        </w:rPr>
        <w:t xml:space="preserve"> shall ensure suitable arrangements are in place for implementing the procedures contained within this document. In </w:t>
      </w:r>
      <w:r w:rsidR="00303B10" w:rsidRPr="009E2259">
        <w:rPr>
          <w:rFonts w:ascii="Arial" w:hAnsi="Arial" w:cs="Arial"/>
          <w:sz w:val="24"/>
          <w:szCs w:val="24"/>
          <w:lang w:eastAsia="en-GB"/>
        </w:rPr>
        <w:t>particular,</w:t>
      </w:r>
      <w:r w:rsidRPr="009E2259">
        <w:rPr>
          <w:rFonts w:ascii="Arial" w:hAnsi="Arial" w:cs="Arial"/>
          <w:sz w:val="24"/>
          <w:szCs w:val="24"/>
          <w:lang w:eastAsia="en-GB"/>
        </w:rPr>
        <w:t xml:space="preserve"> this shall include:</w:t>
      </w:r>
    </w:p>
    <w:p w14:paraId="57729F0C" w14:textId="77777777" w:rsidR="00CE1EBD" w:rsidRPr="00B02AE2" w:rsidRDefault="00CE1EBD" w:rsidP="00CE1EBD">
      <w:pPr>
        <w:autoSpaceDE w:val="0"/>
        <w:autoSpaceDN w:val="0"/>
        <w:adjustRightInd w:val="0"/>
        <w:spacing w:after="0" w:line="240" w:lineRule="auto"/>
        <w:ind w:left="1418"/>
        <w:rPr>
          <w:rFonts w:ascii="Arial" w:hAnsi="Arial" w:cs="Arial"/>
          <w:sz w:val="24"/>
          <w:szCs w:val="24"/>
          <w:lang w:eastAsia="en-GB"/>
        </w:rPr>
      </w:pPr>
    </w:p>
    <w:p w14:paraId="634C6A3F" w14:textId="77777777" w:rsidR="00B02AE2" w:rsidRDefault="00C05ED0" w:rsidP="00CE1EBD">
      <w:pPr>
        <w:numPr>
          <w:ilvl w:val="0"/>
          <w:numId w:val="22"/>
        </w:numPr>
        <w:autoSpaceDE w:val="0"/>
        <w:autoSpaceDN w:val="0"/>
        <w:adjustRightInd w:val="0"/>
        <w:spacing w:after="0" w:line="240" w:lineRule="auto"/>
        <w:ind w:left="2127" w:hanging="426"/>
        <w:jc w:val="both"/>
        <w:rPr>
          <w:rFonts w:ascii="Arial" w:hAnsi="Arial" w:cs="Arial"/>
          <w:sz w:val="24"/>
          <w:szCs w:val="24"/>
          <w:lang w:eastAsia="en-GB"/>
        </w:rPr>
      </w:pPr>
      <w:r w:rsidRPr="00B02AE2">
        <w:rPr>
          <w:rFonts w:ascii="Arial" w:hAnsi="Arial" w:cs="Arial"/>
          <w:sz w:val="24"/>
          <w:szCs w:val="24"/>
          <w:lang w:eastAsia="en-GB"/>
        </w:rPr>
        <w:t>Consultation with and provision of information to employees and the Trades Unions through the Union Safety Representatives.</w:t>
      </w:r>
    </w:p>
    <w:p w14:paraId="0594D964" w14:textId="77777777" w:rsidR="00B02AE2" w:rsidRDefault="00C05ED0" w:rsidP="00CE1EBD">
      <w:pPr>
        <w:numPr>
          <w:ilvl w:val="0"/>
          <w:numId w:val="22"/>
        </w:numPr>
        <w:autoSpaceDE w:val="0"/>
        <w:autoSpaceDN w:val="0"/>
        <w:adjustRightInd w:val="0"/>
        <w:spacing w:after="0" w:line="240" w:lineRule="auto"/>
        <w:ind w:left="2127" w:hanging="426"/>
        <w:jc w:val="both"/>
        <w:rPr>
          <w:rFonts w:ascii="Arial" w:hAnsi="Arial" w:cs="Arial"/>
          <w:sz w:val="24"/>
          <w:szCs w:val="24"/>
          <w:lang w:eastAsia="en-GB"/>
        </w:rPr>
      </w:pPr>
      <w:r w:rsidRPr="00B02AE2">
        <w:rPr>
          <w:rFonts w:ascii="Arial" w:hAnsi="Arial" w:cs="Arial"/>
          <w:sz w:val="24"/>
          <w:szCs w:val="24"/>
          <w:lang w:eastAsia="en-GB"/>
        </w:rPr>
        <w:t>Ensuring any person undertaking work in the</w:t>
      </w:r>
      <w:r w:rsidR="00B02AE2" w:rsidRPr="00B02AE2">
        <w:rPr>
          <w:rFonts w:ascii="Arial" w:hAnsi="Arial" w:cs="Arial"/>
          <w:sz w:val="24"/>
          <w:szCs w:val="24"/>
          <w:lang w:eastAsia="en-GB"/>
        </w:rPr>
        <w:t xml:space="preserve"> establishment which may disturb </w:t>
      </w:r>
      <w:r w:rsidRPr="00B02AE2">
        <w:rPr>
          <w:rFonts w:ascii="Arial" w:hAnsi="Arial" w:cs="Arial"/>
          <w:sz w:val="24"/>
          <w:szCs w:val="24"/>
          <w:lang w:eastAsia="en-GB"/>
        </w:rPr>
        <w:t>ACM is suitably qualified and trained, has checked and understood the Asbestos Survey Information contained in the Asbestos Register and is aware of their responsibility to avoid disturbing the material.</w:t>
      </w:r>
    </w:p>
    <w:p w14:paraId="3A649763" w14:textId="77777777" w:rsidR="00B02AE2" w:rsidRDefault="00C05ED0" w:rsidP="00CE1EBD">
      <w:pPr>
        <w:numPr>
          <w:ilvl w:val="0"/>
          <w:numId w:val="22"/>
        </w:numPr>
        <w:autoSpaceDE w:val="0"/>
        <w:autoSpaceDN w:val="0"/>
        <w:adjustRightInd w:val="0"/>
        <w:spacing w:after="0" w:line="240" w:lineRule="auto"/>
        <w:ind w:left="2127" w:hanging="426"/>
        <w:jc w:val="both"/>
        <w:rPr>
          <w:rFonts w:ascii="Arial" w:hAnsi="Arial" w:cs="Arial"/>
          <w:sz w:val="24"/>
          <w:szCs w:val="24"/>
          <w:lang w:eastAsia="en-GB"/>
        </w:rPr>
      </w:pPr>
      <w:r w:rsidRPr="00B02AE2">
        <w:rPr>
          <w:rFonts w:ascii="Arial" w:hAnsi="Arial" w:cs="Arial"/>
          <w:sz w:val="24"/>
          <w:szCs w:val="24"/>
          <w:lang w:eastAsia="en-GB"/>
        </w:rPr>
        <w:t>Informing the Health and Safety Officer of any amendments considered necessary to the</w:t>
      </w:r>
      <w:r w:rsidR="00B02AE2">
        <w:rPr>
          <w:rFonts w:ascii="Arial" w:hAnsi="Arial" w:cs="Arial"/>
          <w:sz w:val="24"/>
          <w:szCs w:val="24"/>
          <w:lang w:eastAsia="en-GB"/>
        </w:rPr>
        <w:t xml:space="preserve"> </w:t>
      </w:r>
      <w:r w:rsidRPr="00B02AE2">
        <w:rPr>
          <w:rFonts w:ascii="Arial" w:hAnsi="Arial" w:cs="Arial"/>
          <w:sz w:val="24"/>
          <w:szCs w:val="24"/>
          <w:lang w:eastAsia="en-GB"/>
        </w:rPr>
        <w:t>Asbestos Register.</w:t>
      </w:r>
    </w:p>
    <w:p w14:paraId="4010846F" w14:textId="77777777" w:rsidR="00B02AE2" w:rsidRDefault="00B02AE2" w:rsidP="00CE1EBD">
      <w:pPr>
        <w:numPr>
          <w:ilvl w:val="0"/>
          <w:numId w:val="22"/>
        </w:numPr>
        <w:autoSpaceDE w:val="0"/>
        <w:autoSpaceDN w:val="0"/>
        <w:adjustRightInd w:val="0"/>
        <w:spacing w:after="0" w:line="240" w:lineRule="auto"/>
        <w:ind w:left="2127" w:hanging="426"/>
        <w:jc w:val="both"/>
        <w:rPr>
          <w:rFonts w:ascii="Arial" w:hAnsi="Arial" w:cs="Arial"/>
          <w:sz w:val="24"/>
          <w:szCs w:val="24"/>
          <w:lang w:eastAsia="en-GB"/>
        </w:rPr>
      </w:pPr>
      <w:r>
        <w:rPr>
          <w:rFonts w:ascii="Arial" w:hAnsi="Arial" w:cs="Arial"/>
          <w:sz w:val="24"/>
          <w:szCs w:val="24"/>
          <w:lang w:eastAsia="en-GB"/>
        </w:rPr>
        <w:t>Seek</w:t>
      </w:r>
      <w:r w:rsidR="00C05ED0" w:rsidRPr="00B02AE2">
        <w:rPr>
          <w:rFonts w:ascii="Arial" w:hAnsi="Arial" w:cs="Arial"/>
          <w:sz w:val="24"/>
          <w:szCs w:val="24"/>
          <w:lang w:eastAsia="en-GB"/>
        </w:rPr>
        <w:t xml:space="preserve"> advice from the Health and Safety Officer with regard to the provision of further advice or reassurance on the management of ACM.</w:t>
      </w:r>
    </w:p>
    <w:p w14:paraId="54B57D80" w14:textId="77777777" w:rsidR="00B02AE2" w:rsidRDefault="00C05ED0" w:rsidP="00CE1EBD">
      <w:pPr>
        <w:numPr>
          <w:ilvl w:val="0"/>
          <w:numId w:val="22"/>
        </w:numPr>
        <w:autoSpaceDE w:val="0"/>
        <w:autoSpaceDN w:val="0"/>
        <w:adjustRightInd w:val="0"/>
        <w:spacing w:after="0" w:line="240" w:lineRule="auto"/>
        <w:ind w:left="2127" w:hanging="426"/>
        <w:jc w:val="both"/>
        <w:rPr>
          <w:rFonts w:ascii="Arial" w:hAnsi="Arial" w:cs="Arial"/>
          <w:sz w:val="24"/>
          <w:szCs w:val="24"/>
          <w:lang w:eastAsia="en-GB"/>
        </w:rPr>
      </w:pPr>
      <w:r w:rsidRPr="00B02AE2">
        <w:rPr>
          <w:rFonts w:ascii="Arial" w:hAnsi="Arial" w:cs="Arial"/>
          <w:sz w:val="24"/>
          <w:szCs w:val="24"/>
          <w:lang w:eastAsia="en-GB"/>
        </w:rPr>
        <w:t>Isolating any area adjacent to any ACM or suspected ACM if they appear to have</w:t>
      </w:r>
      <w:r w:rsidR="00B02AE2">
        <w:rPr>
          <w:rFonts w:ascii="Arial" w:hAnsi="Arial" w:cs="Arial"/>
          <w:sz w:val="24"/>
          <w:szCs w:val="24"/>
          <w:lang w:eastAsia="en-GB"/>
        </w:rPr>
        <w:t xml:space="preserve"> </w:t>
      </w:r>
      <w:r w:rsidRPr="00B02AE2">
        <w:rPr>
          <w:rFonts w:ascii="Arial" w:hAnsi="Arial" w:cs="Arial"/>
          <w:sz w:val="24"/>
          <w:szCs w:val="24"/>
          <w:lang w:eastAsia="en-GB"/>
        </w:rPr>
        <w:t>been disturbed or damaged, informing the Health and Safety Officer for further advice and assistance</w:t>
      </w:r>
    </w:p>
    <w:p w14:paraId="519C75E9" w14:textId="77777777" w:rsidR="00C05ED0" w:rsidRDefault="00C05ED0" w:rsidP="00CE1EBD">
      <w:pPr>
        <w:numPr>
          <w:ilvl w:val="0"/>
          <w:numId w:val="22"/>
        </w:numPr>
        <w:autoSpaceDE w:val="0"/>
        <w:autoSpaceDN w:val="0"/>
        <w:adjustRightInd w:val="0"/>
        <w:spacing w:after="0" w:line="240" w:lineRule="auto"/>
        <w:ind w:left="2127" w:hanging="426"/>
        <w:jc w:val="both"/>
        <w:rPr>
          <w:rFonts w:ascii="Arial" w:hAnsi="Arial" w:cs="Arial"/>
          <w:sz w:val="24"/>
          <w:szCs w:val="24"/>
          <w:lang w:eastAsia="en-GB"/>
        </w:rPr>
      </w:pPr>
      <w:r w:rsidRPr="00B02AE2">
        <w:rPr>
          <w:rFonts w:ascii="Arial" w:hAnsi="Arial" w:cs="Arial"/>
          <w:sz w:val="24"/>
          <w:szCs w:val="24"/>
          <w:lang w:eastAsia="en-GB"/>
        </w:rPr>
        <w:t>Ensuring that employees working in the premises of other organisations are suitably protected from exposure to ACM though the establishment of effective mechanisms to coordinate and cooperate on health and safety matters.</w:t>
      </w:r>
    </w:p>
    <w:p w14:paraId="7A644063" w14:textId="77777777" w:rsidR="00B02AE2" w:rsidRPr="00B02AE2" w:rsidRDefault="00B02AE2" w:rsidP="00B02AE2">
      <w:pPr>
        <w:autoSpaceDE w:val="0"/>
        <w:autoSpaceDN w:val="0"/>
        <w:adjustRightInd w:val="0"/>
        <w:spacing w:after="0" w:line="240" w:lineRule="auto"/>
        <w:ind w:left="1789"/>
        <w:rPr>
          <w:rFonts w:ascii="Arial" w:hAnsi="Arial" w:cs="Arial"/>
          <w:sz w:val="24"/>
          <w:szCs w:val="24"/>
          <w:lang w:eastAsia="en-GB"/>
        </w:rPr>
      </w:pPr>
    </w:p>
    <w:p w14:paraId="73070083" w14:textId="77777777" w:rsidR="00B02AE2" w:rsidRDefault="00B02AE2" w:rsidP="00CE1EBD">
      <w:pPr>
        <w:numPr>
          <w:ilvl w:val="2"/>
          <w:numId w:val="21"/>
        </w:numPr>
        <w:autoSpaceDE w:val="0"/>
        <w:autoSpaceDN w:val="0"/>
        <w:adjustRightInd w:val="0"/>
        <w:spacing w:after="0" w:line="240" w:lineRule="auto"/>
        <w:ind w:left="1418" w:hanging="709"/>
        <w:jc w:val="both"/>
        <w:rPr>
          <w:rFonts w:ascii="Arial" w:hAnsi="Arial" w:cs="Arial"/>
          <w:sz w:val="24"/>
          <w:szCs w:val="24"/>
          <w:lang w:eastAsia="en-GB"/>
        </w:rPr>
      </w:pPr>
      <w:r w:rsidRPr="00B02AE2">
        <w:rPr>
          <w:rFonts w:ascii="Arial" w:hAnsi="Arial" w:cs="Arial"/>
          <w:b/>
          <w:sz w:val="24"/>
          <w:szCs w:val="24"/>
          <w:lang w:eastAsia="en-GB"/>
        </w:rPr>
        <w:lastRenderedPageBreak/>
        <w:t>Health and Safety Officer</w:t>
      </w:r>
      <w:r>
        <w:rPr>
          <w:rFonts w:ascii="Arial" w:hAnsi="Arial" w:cs="Arial"/>
          <w:sz w:val="24"/>
          <w:szCs w:val="24"/>
          <w:lang w:eastAsia="en-GB"/>
        </w:rPr>
        <w:t xml:space="preserve"> </w:t>
      </w:r>
      <w:r w:rsidRPr="00B02AE2">
        <w:rPr>
          <w:rFonts w:ascii="Arial" w:hAnsi="Arial" w:cs="Arial"/>
          <w:sz w:val="24"/>
          <w:szCs w:val="24"/>
          <w:lang w:eastAsia="en-GB"/>
        </w:rPr>
        <w:t>will carry out most of the responsibilities of the Health Board with regard to the identification and management of asbestos and for production and maintenance of the Asbestos Registers.</w:t>
      </w:r>
    </w:p>
    <w:p w14:paraId="6EAB86D1" w14:textId="77777777" w:rsidR="00CE1EBD" w:rsidRPr="00B02AE2" w:rsidRDefault="00CE1EBD" w:rsidP="00CE1EBD">
      <w:pPr>
        <w:autoSpaceDE w:val="0"/>
        <w:autoSpaceDN w:val="0"/>
        <w:adjustRightInd w:val="0"/>
        <w:spacing w:after="0" w:line="240" w:lineRule="auto"/>
        <w:ind w:left="1418"/>
        <w:rPr>
          <w:rFonts w:ascii="Arial" w:hAnsi="Arial" w:cs="Arial"/>
          <w:sz w:val="24"/>
          <w:szCs w:val="24"/>
          <w:lang w:eastAsia="en-GB"/>
        </w:rPr>
      </w:pPr>
    </w:p>
    <w:p w14:paraId="455FE90D" w14:textId="50DF5E17" w:rsidR="0069387F" w:rsidRDefault="0069387F" w:rsidP="004D744A">
      <w:pPr>
        <w:numPr>
          <w:ilvl w:val="2"/>
          <w:numId w:val="21"/>
        </w:numPr>
        <w:autoSpaceDE w:val="0"/>
        <w:autoSpaceDN w:val="0"/>
        <w:adjustRightInd w:val="0"/>
        <w:spacing w:after="0" w:line="240" w:lineRule="auto"/>
        <w:ind w:left="1418" w:hanging="709"/>
        <w:jc w:val="both"/>
        <w:rPr>
          <w:rFonts w:ascii="Arial" w:hAnsi="Arial" w:cs="Arial"/>
          <w:sz w:val="24"/>
          <w:szCs w:val="24"/>
          <w:lang w:eastAsia="en-GB"/>
        </w:rPr>
      </w:pPr>
      <w:r w:rsidRPr="00B02AE2">
        <w:rPr>
          <w:rFonts w:ascii="Arial" w:hAnsi="Arial" w:cs="Arial"/>
          <w:b/>
          <w:sz w:val="24"/>
          <w:szCs w:val="24"/>
          <w:lang w:eastAsia="en-GB"/>
        </w:rPr>
        <w:t>Project managers, Estates Officers and others responsible for organising or carrying out works in buildings</w:t>
      </w:r>
      <w:r>
        <w:rPr>
          <w:rFonts w:ascii="Arial" w:hAnsi="Arial" w:cs="Arial"/>
          <w:b/>
          <w:sz w:val="24"/>
          <w:szCs w:val="24"/>
          <w:lang w:eastAsia="en-GB"/>
        </w:rPr>
        <w:t xml:space="preserve">, </w:t>
      </w:r>
      <w:r w:rsidRPr="0069387F">
        <w:rPr>
          <w:rFonts w:ascii="Arial" w:hAnsi="Arial" w:cs="Arial"/>
          <w:sz w:val="24"/>
          <w:szCs w:val="24"/>
          <w:lang w:eastAsia="en-GB"/>
        </w:rPr>
        <w:t xml:space="preserve">which may affect the fabric of the structure or equipment within it, should have regard to the possibility of disturbing ACM. In </w:t>
      </w:r>
      <w:r w:rsidR="00303B10" w:rsidRPr="0069387F">
        <w:rPr>
          <w:rFonts w:ascii="Arial" w:hAnsi="Arial" w:cs="Arial"/>
          <w:sz w:val="24"/>
          <w:szCs w:val="24"/>
          <w:lang w:eastAsia="en-GB"/>
        </w:rPr>
        <w:t>particular,</w:t>
      </w:r>
      <w:r w:rsidRPr="0069387F">
        <w:rPr>
          <w:rFonts w:ascii="Arial" w:hAnsi="Arial" w:cs="Arial"/>
          <w:sz w:val="24"/>
          <w:szCs w:val="24"/>
          <w:lang w:eastAsia="en-GB"/>
        </w:rPr>
        <w:t xml:space="preserve"> they should:</w:t>
      </w:r>
    </w:p>
    <w:p w14:paraId="0B7C6B92" w14:textId="77777777" w:rsidR="00CE1EBD" w:rsidRPr="0069387F" w:rsidRDefault="00CE1EBD" w:rsidP="00CE1EBD">
      <w:pPr>
        <w:autoSpaceDE w:val="0"/>
        <w:autoSpaceDN w:val="0"/>
        <w:adjustRightInd w:val="0"/>
        <w:spacing w:after="0" w:line="240" w:lineRule="auto"/>
        <w:ind w:left="1418"/>
        <w:rPr>
          <w:rFonts w:ascii="Arial" w:hAnsi="Arial" w:cs="Arial"/>
          <w:sz w:val="24"/>
          <w:szCs w:val="24"/>
          <w:lang w:eastAsia="en-GB"/>
        </w:rPr>
      </w:pPr>
    </w:p>
    <w:p w14:paraId="3F377D55" w14:textId="77777777" w:rsidR="0069387F" w:rsidRDefault="0069387F" w:rsidP="00CE1EBD">
      <w:pPr>
        <w:numPr>
          <w:ilvl w:val="0"/>
          <w:numId w:val="24"/>
        </w:numPr>
        <w:autoSpaceDE w:val="0"/>
        <w:autoSpaceDN w:val="0"/>
        <w:adjustRightInd w:val="0"/>
        <w:spacing w:after="0" w:line="240" w:lineRule="auto"/>
        <w:ind w:left="2127" w:hanging="284"/>
        <w:jc w:val="both"/>
        <w:rPr>
          <w:rFonts w:ascii="Arial" w:hAnsi="Arial" w:cs="Arial"/>
          <w:sz w:val="24"/>
          <w:szCs w:val="24"/>
          <w:lang w:eastAsia="en-GB"/>
        </w:rPr>
      </w:pPr>
      <w:r w:rsidRPr="009E2259">
        <w:rPr>
          <w:rFonts w:ascii="Arial" w:hAnsi="Arial" w:cs="Arial"/>
          <w:sz w:val="24"/>
          <w:szCs w:val="24"/>
          <w:lang w:eastAsia="en-GB"/>
        </w:rPr>
        <w:t>Refer to the Health and Safety Officer for current asbestos information.</w:t>
      </w:r>
    </w:p>
    <w:p w14:paraId="4ECFEFAF" w14:textId="77777777" w:rsidR="0069387F" w:rsidRDefault="0069387F" w:rsidP="00CE1EBD">
      <w:pPr>
        <w:numPr>
          <w:ilvl w:val="0"/>
          <w:numId w:val="24"/>
        </w:numPr>
        <w:autoSpaceDE w:val="0"/>
        <w:autoSpaceDN w:val="0"/>
        <w:adjustRightInd w:val="0"/>
        <w:spacing w:after="0" w:line="240" w:lineRule="auto"/>
        <w:ind w:left="2127" w:hanging="284"/>
        <w:jc w:val="both"/>
        <w:rPr>
          <w:rFonts w:ascii="Arial" w:hAnsi="Arial" w:cs="Arial"/>
          <w:sz w:val="24"/>
          <w:szCs w:val="24"/>
          <w:lang w:eastAsia="en-GB"/>
        </w:rPr>
      </w:pPr>
      <w:r w:rsidRPr="00B02AE2">
        <w:rPr>
          <w:rFonts w:ascii="Arial" w:hAnsi="Arial" w:cs="Arial"/>
          <w:sz w:val="24"/>
          <w:szCs w:val="24"/>
          <w:lang w:eastAsia="en-GB"/>
        </w:rPr>
        <w:t>Arranging for the sampling and testing, if necessary by UKAS accredited consultants.</w:t>
      </w:r>
    </w:p>
    <w:p w14:paraId="1A2AE332" w14:textId="77777777" w:rsidR="0069387F" w:rsidRDefault="0069387F" w:rsidP="00CE1EBD">
      <w:pPr>
        <w:numPr>
          <w:ilvl w:val="0"/>
          <w:numId w:val="24"/>
        </w:numPr>
        <w:autoSpaceDE w:val="0"/>
        <w:autoSpaceDN w:val="0"/>
        <w:adjustRightInd w:val="0"/>
        <w:spacing w:after="0" w:line="240" w:lineRule="auto"/>
        <w:ind w:left="2127" w:hanging="284"/>
        <w:jc w:val="both"/>
        <w:rPr>
          <w:rFonts w:ascii="Arial" w:hAnsi="Arial" w:cs="Arial"/>
          <w:sz w:val="24"/>
          <w:szCs w:val="24"/>
          <w:lang w:eastAsia="en-GB"/>
        </w:rPr>
      </w:pPr>
      <w:r w:rsidRPr="00B02AE2">
        <w:rPr>
          <w:rFonts w:ascii="Arial" w:hAnsi="Arial" w:cs="Arial"/>
          <w:sz w:val="24"/>
          <w:szCs w:val="24"/>
          <w:lang w:eastAsia="en-GB"/>
        </w:rPr>
        <w:t xml:space="preserve">Comply with requirements contained within this document. </w:t>
      </w:r>
    </w:p>
    <w:p w14:paraId="7A5AA7BD" w14:textId="77777777" w:rsidR="0069387F" w:rsidRDefault="0069387F" w:rsidP="00CE1EBD">
      <w:pPr>
        <w:numPr>
          <w:ilvl w:val="0"/>
          <w:numId w:val="24"/>
        </w:numPr>
        <w:autoSpaceDE w:val="0"/>
        <w:autoSpaceDN w:val="0"/>
        <w:adjustRightInd w:val="0"/>
        <w:spacing w:after="0" w:line="240" w:lineRule="auto"/>
        <w:ind w:left="2127" w:hanging="284"/>
        <w:jc w:val="both"/>
        <w:rPr>
          <w:rFonts w:ascii="Arial" w:hAnsi="Arial" w:cs="Arial"/>
          <w:sz w:val="24"/>
          <w:szCs w:val="24"/>
          <w:lang w:eastAsia="en-GB"/>
        </w:rPr>
      </w:pPr>
      <w:r w:rsidRPr="00B02AE2">
        <w:rPr>
          <w:rFonts w:ascii="Arial" w:hAnsi="Arial" w:cs="Arial"/>
          <w:sz w:val="24"/>
          <w:szCs w:val="24"/>
          <w:lang w:eastAsia="en-GB"/>
        </w:rPr>
        <w:t>Consider at the initial outset of any project or works the possibility of disturbing ACM which must be addressed in a method statement relative to the works to be carried out.</w:t>
      </w:r>
    </w:p>
    <w:p w14:paraId="02E1EECE" w14:textId="79262F3A" w:rsidR="0054176A" w:rsidRDefault="001168E3" w:rsidP="00CE1EBD">
      <w:pPr>
        <w:numPr>
          <w:ilvl w:val="0"/>
          <w:numId w:val="24"/>
        </w:numPr>
        <w:autoSpaceDE w:val="0"/>
        <w:autoSpaceDN w:val="0"/>
        <w:adjustRightInd w:val="0"/>
        <w:spacing w:after="0" w:line="240" w:lineRule="auto"/>
        <w:ind w:left="2127" w:hanging="284"/>
        <w:jc w:val="both"/>
        <w:rPr>
          <w:rFonts w:ascii="Arial" w:hAnsi="Arial" w:cs="Arial"/>
          <w:sz w:val="24"/>
          <w:szCs w:val="24"/>
          <w:lang w:eastAsia="en-GB"/>
        </w:rPr>
      </w:pPr>
      <w:r>
        <w:rPr>
          <w:rFonts w:ascii="Arial" w:hAnsi="Arial" w:cs="Arial"/>
          <w:sz w:val="24"/>
          <w:szCs w:val="24"/>
          <w:lang w:eastAsia="en-GB"/>
        </w:rPr>
        <w:t xml:space="preserve">IT </w:t>
      </w:r>
      <w:r w:rsidR="00C52281" w:rsidRPr="00CE1EBD">
        <w:rPr>
          <w:rFonts w:ascii="Arial" w:hAnsi="Arial" w:cs="Arial"/>
          <w:sz w:val="24"/>
          <w:szCs w:val="24"/>
          <w:lang w:eastAsia="en-GB"/>
        </w:rPr>
        <w:t>cabling</w:t>
      </w:r>
      <w:r w:rsidR="0054176A" w:rsidRPr="00CE1EBD">
        <w:rPr>
          <w:rFonts w:ascii="Arial" w:hAnsi="Arial" w:cs="Arial"/>
          <w:sz w:val="24"/>
          <w:szCs w:val="24"/>
          <w:lang w:eastAsia="en-GB"/>
        </w:rPr>
        <w:t xml:space="preserve"> projects, all routes to be verified by the relevant Estates Department involving walking the routes with IT and the </w:t>
      </w:r>
      <w:r w:rsidR="00C52281" w:rsidRPr="00CE1EBD">
        <w:rPr>
          <w:rFonts w:ascii="Arial" w:hAnsi="Arial" w:cs="Arial"/>
          <w:sz w:val="24"/>
          <w:szCs w:val="24"/>
          <w:lang w:eastAsia="en-GB"/>
        </w:rPr>
        <w:t>cabling</w:t>
      </w:r>
      <w:r w:rsidR="0054176A" w:rsidRPr="00CE1EBD">
        <w:rPr>
          <w:rFonts w:ascii="Arial" w:hAnsi="Arial" w:cs="Arial"/>
          <w:sz w:val="24"/>
          <w:szCs w:val="24"/>
          <w:lang w:eastAsia="en-GB"/>
        </w:rPr>
        <w:t xml:space="preserve"> contractor.</w:t>
      </w:r>
    </w:p>
    <w:p w14:paraId="48EEC193" w14:textId="0706E583" w:rsidR="00272097" w:rsidRPr="00CE1EBD" w:rsidRDefault="00272097" w:rsidP="00CE1EBD">
      <w:pPr>
        <w:numPr>
          <w:ilvl w:val="0"/>
          <w:numId w:val="24"/>
        </w:numPr>
        <w:autoSpaceDE w:val="0"/>
        <w:autoSpaceDN w:val="0"/>
        <w:adjustRightInd w:val="0"/>
        <w:spacing w:after="0" w:line="240" w:lineRule="auto"/>
        <w:ind w:left="2127" w:hanging="284"/>
        <w:jc w:val="both"/>
        <w:rPr>
          <w:rFonts w:ascii="Arial" w:hAnsi="Arial" w:cs="Arial"/>
          <w:sz w:val="24"/>
          <w:szCs w:val="24"/>
          <w:lang w:eastAsia="en-GB"/>
        </w:rPr>
      </w:pPr>
      <w:r>
        <w:rPr>
          <w:rFonts w:ascii="Arial" w:hAnsi="Arial" w:cs="Arial"/>
          <w:sz w:val="24"/>
          <w:szCs w:val="24"/>
          <w:lang w:eastAsia="en-GB"/>
        </w:rPr>
        <w:t xml:space="preserve">Project’s which require intrusive works </w:t>
      </w:r>
      <w:r w:rsidR="00B37646">
        <w:rPr>
          <w:rFonts w:ascii="Arial" w:hAnsi="Arial" w:cs="Arial"/>
          <w:sz w:val="24"/>
          <w:szCs w:val="24"/>
          <w:lang w:eastAsia="en-GB"/>
        </w:rPr>
        <w:t>will</w:t>
      </w:r>
      <w:r>
        <w:rPr>
          <w:rFonts w:ascii="Arial" w:hAnsi="Arial" w:cs="Arial"/>
          <w:sz w:val="24"/>
          <w:szCs w:val="24"/>
          <w:lang w:eastAsia="en-GB"/>
        </w:rPr>
        <w:t xml:space="preserve"> require a more in depth asbestos refurbishment survey to ascertain if there are any hidden ACM’s which may not have been identified on the less intrusive management survey. </w:t>
      </w:r>
      <w:r w:rsidRPr="009E2259">
        <w:rPr>
          <w:rFonts w:ascii="Arial" w:hAnsi="Arial" w:cs="Arial"/>
          <w:sz w:val="24"/>
          <w:szCs w:val="24"/>
          <w:lang w:eastAsia="en-GB"/>
        </w:rPr>
        <w:t>Refer to the Health and Safety Officer</w:t>
      </w:r>
      <w:r>
        <w:rPr>
          <w:rFonts w:ascii="Arial" w:hAnsi="Arial" w:cs="Arial"/>
          <w:sz w:val="24"/>
          <w:szCs w:val="24"/>
          <w:lang w:eastAsia="en-GB"/>
        </w:rPr>
        <w:t xml:space="preserve"> for advice on whether a refurbishment survey is required.</w:t>
      </w:r>
    </w:p>
    <w:p w14:paraId="3093131A" w14:textId="77777777" w:rsidR="0069387F" w:rsidRDefault="0069387F" w:rsidP="0069387F">
      <w:pPr>
        <w:autoSpaceDE w:val="0"/>
        <w:autoSpaceDN w:val="0"/>
        <w:adjustRightInd w:val="0"/>
        <w:spacing w:after="0" w:line="240" w:lineRule="auto"/>
        <w:ind w:left="1429"/>
        <w:rPr>
          <w:rFonts w:ascii="Arial" w:hAnsi="Arial" w:cs="Arial"/>
          <w:b/>
          <w:sz w:val="24"/>
          <w:szCs w:val="24"/>
          <w:lang w:eastAsia="en-GB"/>
        </w:rPr>
      </w:pPr>
    </w:p>
    <w:p w14:paraId="1550A41E" w14:textId="77777777" w:rsidR="0069387F" w:rsidRPr="0069387F" w:rsidRDefault="0069387F" w:rsidP="00805DD5">
      <w:pPr>
        <w:numPr>
          <w:ilvl w:val="1"/>
          <w:numId w:val="21"/>
        </w:numPr>
        <w:autoSpaceDE w:val="0"/>
        <w:autoSpaceDN w:val="0"/>
        <w:adjustRightInd w:val="0"/>
        <w:spacing w:after="0" w:line="240" w:lineRule="auto"/>
        <w:ind w:hanging="720"/>
        <w:rPr>
          <w:rFonts w:ascii="Arial" w:hAnsi="Arial" w:cs="Arial"/>
          <w:b/>
          <w:sz w:val="24"/>
          <w:szCs w:val="24"/>
          <w:lang w:eastAsia="en-GB"/>
        </w:rPr>
      </w:pPr>
      <w:r w:rsidRPr="0069387F">
        <w:rPr>
          <w:rFonts w:ascii="Arial" w:hAnsi="Arial" w:cs="Arial"/>
          <w:b/>
          <w:sz w:val="24"/>
          <w:szCs w:val="24"/>
          <w:lang w:eastAsia="en-GB"/>
        </w:rPr>
        <w:t>Using the Asbestos Survey Information</w:t>
      </w:r>
    </w:p>
    <w:p w14:paraId="51B4CAF2" w14:textId="77777777" w:rsidR="006D2484" w:rsidRDefault="006D2484" w:rsidP="0069387F">
      <w:pPr>
        <w:autoSpaceDE w:val="0"/>
        <w:autoSpaceDN w:val="0"/>
        <w:adjustRightInd w:val="0"/>
        <w:spacing w:after="0" w:line="240" w:lineRule="auto"/>
        <w:ind w:left="1418"/>
        <w:rPr>
          <w:rFonts w:ascii="Arial" w:hAnsi="Arial" w:cs="Arial"/>
          <w:sz w:val="24"/>
          <w:szCs w:val="24"/>
          <w:lang w:eastAsia="en-GB"/>
        </w:rPr>
      </w:pPr>
    </w:p>
    <w:p w14:paraId="1FDA7AA9" w14:textId="785864B9" w:rsidR="0069387F" w:rsidRDefault="0069387F" w:rsidP="00CE1EBD">
      <w:pPr>
        <w:autoSpaceDE w:val="0"/>
        <w:autoSpaceDN w:val="0"/>
        <w:adjustRightInd w:val="0"/>
        <w:spacing w:after="0" w:line="240" w:lineRule="auto"/>
        <w:ind w:left="1418"/>
        <w:jc w:val="both"/>
        <w:rPr>
          <w:rFonts w:ascii="Arial" w:hAnsi="Arial" w:cs="Arial"/>
          <w:sz w:val="24"/>
          <w:szCs w:val="24"/>
          <w:lang w:eastAsia="en-GB"/>
        </w:rPr>
      </w:pPr>
      <w:r w:rsidRPr="009E2259">
        <w:rPr>
          <w:rFonts w:ascii="Arial" w:hAnsi="Arial" w:cs="Arial"/>
          <w:sz w:val="24"/>
          <w:szCs w:val="24"/>
          <w:lang w:eastAsia="en-GB"/>
        </w:rPr>
        <w:t>All staff and others who may cause any disturbance of ACM</w:t>
      </w:r>
      <w:r w:rsidR="00272097">
        <w:rPr>
          <w:rFonts w:ascii="Arial" w:hAnsi="Arial" w:cs="Arial"/>
          <w:sz w:val="24"/>
          <w:szCs w:val="24"/>
          <w:lang w:eastAsia="en-GB"/>
        </w:rPr>
        <w:t>’s</w:t>
      </w:r>
      <w:r w:rsidRPr="009E2259">
        <w:rPr>
          <w:rFonts w:ascii="Arial" w:hAnsi="Arial" w:cs="Arial"/>
          <w:sz w:val="24"/>
          <w:szCs w:val="24"/>
          <w:lang w:eastAsia="en-GB"/>
        </w:rPr>
        <w:t xml:space="preserve"> whilst carrying out their work should be familiar with the Asbestos Register. They should avoid disturbing ACM</w:t>
      </w:r>
      <w:r w:rsidR="00272097">
        <w:rPr>
          <w:rFonts w:ascii="Arial" w:hAnsi="Arial" w:cs="Arial"/>
          <w:sz w:val="24"/>
          <w:szCs w:val="24"/>
          <w:lang w:eastAsia="en-GB"/>
        </w:rPr>
        <w:t>’s</w:t>
      </w:r>
      <w:r>
        <w:rPr>
          <w:rFonts w:ascii="Arial" w:hAnsi="Arial" w:cs="Arial"/>
          <w:sz w:val="24"/>
          <w:szCs w:val="24"/>
          <w:lang w:eastAsia="en-GB"/>
        </w:rPr>
        <w:t xml:space="preserve"> </w:t>
      </w:r>
      <w:r w:rsidRPr="009E2259">
        <w:rPr>
          <w:rFonts w:ascii="Arial" w:hAnsi="Arial" w:cs="Arial"/>
          <w:sz w:val="24"/>
          <w:szCs w:val="24"/>
          <w:lang w:eastAsia="en-GB"/>
        </w:rPr>
        <w:t>and be trained in the steps to take to avoid releasing asbestos fibres. Where this likelihood</w:t>
      </w:r>
      <w:r w:rsidR="00CE1EBD">
        <w:rPr>
          <w:rFonts w:ascii="Arial" w:hAnsi="Arial" w:cs="Arial"/>
          <w:sz w:val="24"/>
          <w:szCs w:val="24"/>
          <w:lang w:eastAsia="en-GB"/>
        </w:rPr>
        <w:t xml:space="preserve"> </w:t>
      </w:r>
      <w:r w:rsidRPr="009E2259">
        <w:rPr>
          <w:rFonts w:ascii="Arial" w:hAnsi="Arial" w:cs="Arial"/>
          <w:sz w:val="24"/>
          <w:szCs w:val="24"/>
          <w:lang w:eastAsia="en-GB"/>
        </w:rPr>
        <w:t>exists the Health Board will adopt a policy of asbestos removal as the preferred course of action.</w:t>
      </w:r>
    </w:p>
    <w:p w14:paraId="1BA06995" w14:textId="77777777" w:rsidR="00CE1EBD" w:rsidRDefault="00CE1EBD" w:rsidP="00CE1EBD">
      <w:pPr>
        <w:autoSpaceDE w:val="0"/>
        <w:autoSpaceDN w:val="0"/>
        <w:adjustRightInd w:val="0"/>
        <w:spacing w:after="0" w:line="240" w:lineRule="auto"/>
        <w:ind w:left="1418"/>
        <w:jc w:val="both"/>
        <w:rPr>
          <w:rFonts w:ascii="Arial" w:hAnsi="Arial" w:cs="Arial"/>
          <w:sz w:val="24"/>
          <w:szCs w:val="24"/>
          <w:lang w:eastAsia="en-GB"/>
        </w:rPr>
      </w:pPr>
    </w:p>
    <w:p w14:paraId="73FF37D7" w14:textId="1D522C3A" w:rsidR="0069387F" w:rsidRDefault="0069387F" w:rsidP="00CE1EBD">
      <w:pPr>
        <w:autoSpaceDE w:val="0"/>
        <w:autoSpaceDN w:val="0"/>
        <w:adjustRightInd w:val="0"/>
        <w:spacing w:after="0" w:line="240" w:lineRule="auto"/>
        <w:ind w:left="1418"/>
        <w:jc w:val="both"/>
        <w:rPr>
          <w:rFonts w:ascii="Arial" w:hAnsi="Arial" w:cs="Arial"/>
          <w:sz w:val="24"/>
          <w:szCs w:val="24"/>
          <w:lang w:eastAsia="en-GB"/>
        </w:rPr>
      </w:pPr>
      <w:r w:rsidRPr="009E2259">
        <w:rPr>
          <w:rFonts w:ascii="Arial" w:hAnsi="Arial" w:cs="Arial"/>
          <w:sz w:val="24"/>
          <w:szCs w:val="24"/>
          <w:lang w:eastAsia="en-GB"/>
        </w:rPr>
        <w:t>Others who may undertake work on premises, such as service engineers, IT cable installers, fire and burglar alarm installers, and other contractors etc., must be provided with information before commencing any work. They should be advised on the limitations of</w:t>
      </w:r>
      <w:r>
        <w:rPr>
          <w:rFonts w:ascii="Arial" w:hAnsi="Arial" w:cs="Arial"/>
          <w:sz w:val="24"/>
          <w:szCs w:val="24"/>
          <w:lang w:eastAsia="en-GB"/>
        </w:rPr>
        <w:t xml:space="preserve"> </w:t>
      </w:r>
      <w:r w:rsidRPr="009E2259">
        <w:rPr>
          <w:rFonts w:ascii="Arial" w:hAnsi="Arial" w:cs="Arial"/>
          <w:sz w:val="24"/>
          <w:szCs w:val="24"/>
          <w:lang w:eastAsia="en-GB"/>
        </w:rPr>
        <w:t>the survey and requested to inform on any findings, which they consider require amendment</w:t>
      </w:r>
      <w:r>
        <w:rPr>
          <w:rFonts w:ascii="Arial" w:hAnsi="Arial" w:cs="Arial"/>
          <w:sz w:val="24"/>
          <w:szCs w:val="24"/>
          <w:lang w:eastAsia="en-GB"/>
        </w:rPr>
        <w:t xml:space="preserve"> </w:t>
      </w:r>
      <w:r w:rsidRPr="009E2259">
        <w:rPr>
          <w:rFonts w:ascii="Arial" w:hAnsi="Arial" w:cs="Arial"/>
          <w:sz w:val="24"/>
          <w:szCs w:val="24"/>
          <w:lang w:eastAsia="en-GB"/>
        </w:rPr>
        <w:t>to the Asbestos Register, i.e. discovery of suspect material not previously shown. If in doubt the Health and Safety Officer shall be contacted for further advice or assistance as a matter of urgency. It will be the responsibility of the Estates Managers to ensure that all tradespersons working in Health Board Premises are adequately trained in awareness of asbestos and work in accordance with an agreed method statement and conduct their</w:t>
      </w:r>
      <w:r>
        <w:rPr>
          <w:rFonts w:ascii="Arial" w:hAnsi="Arial" w:cs="Arial"/>
          <w:sz w:val="24"/>
          <w:szCs w:val="24"/>
          <w:lang w:eastAsia="en-GB"/>
        </w:rPr>
        <w:t xml:space="preserve"> </w:t>
      </w:r>
      <w:r w:rsidRPr="009E2259">
        <w:rPr>
          <w:rFonts w:ascii="Arial" w:hAnsi="Arial" w:cs="Arial"/>
          <w:sz w:val="24"/>
          <w:szCs w:val="24"/>
          <w:lang w:eastAsia="en-GB"/>
        </w:rPr>
        <w:t>work in a safe manner.</w:t>
      </w:r>
    </w:p>
    <w:p w14:paraId="74776D6E" w14:textId="1D1C80E6" w:rsidR="00700362" w:rsidRDefault="00700362" w:rsidP="00CE1EBD">
      <w:pPr>
        <w:autoSpaceDE w:val="0"/>
        <w:autoSpaceDN w:val="0"/>
        <w:adjustRightInd w:val="0"/>
        <w:spacing w:after="0" w:line="240" w:lineRule="auto"/>
        <w:ind w:left="1418"/>
        <w:jc w:val="both"/>
        <w:rPr>
          <w:rFonts w:ascii="Arial" w:hAnsi="Arial" w:cs="Arial"/>
          <w:sz w:val="24"/>
          <w:szCs w:val="24"/>
          <w:lang w:eastAsia="en-GB"/>
        </w:rPr>
      </w:pPr>
    </w:p>
    <w:p w14:paraId="6989BA8A" w14:textId="46C9A1A4" w:rsidR="00700362" w:rsidRDefault="00700362" w:rsidP="00CE1EBD">
      <w:pPr>
        <w:autoSpaceDE w:val="0"/>
        <w:autoSpaceDN w:val="0"/>
        <w:adjustRightInd w:val="0"/>
        <w:spacing w:after="0" w:line="240" w:lineRule="auto"/>
        <w:ind w:left="1418"/>
        <w:jc w:val="both"/>
        <w:rPr>
          <w:rFonts w:ascii="Arial" w:hAnsi="Arial" w:cs="Arial"/>
          <w:sz w:val="24"/>
          <w:szCs w:val="24"/>
          <w:lang w:eastAsia="en-GB"/>
        </w:rPr>
      </w:pPr>
      <w:r>
        <w:rPr>
          <w:rFonts w:ascii="Arial" w:hAnsi="Arial" w:cs="Arial"/>
          <w:sz w:val="24"/>
          <w:szCs w:val="24"/>
          <w:lang w:eastAsia="en-GB"/>
        </w:rPr>
        <w:t xml:space="preserve">Intrusive works will require a more in depth asbestos refurbishment survey to ascertain if there are any hidden ACM’s which may not have been identified on the less intrusive management survey. </w:t>
      </w:r>
      <w:r w:rsidRPr="009E2259">
        <w:rPr>
          <w:rFonts w:ascii="Arial" w:hAnsi="Arial" w:cs="Arial"/>
          <w:sz w:val="24"/>
          <w:szCs w:val="24"/>
          <w:lang w:eastAsia="en-GB"/>
        </w:rPr>
        <w:t>Refer to the Health and Safety Officer</w:t>
      </w:r>
      <w:r>
        <w:rPr>
          <w:rFonts w:ascii="Arial" w:hAnsi="Arial" w:cs="Arial"/>
          <w:sz w:val="24"/>
          <w:szCs w:val="24"/>
          <w:lang w:eastAsia="en-GB"/>
        </w:rPr>
        <w:t xml:space="preserve"> for advice on whether a refurbishment survey is required.</w:t>
      </w:r>
    </w:p>
    <w:p w14:paraId="210E3495" w14:textId="77777777" w:rsidR="00CE1EBD" w:rsidRDefault="00CE1EBD" w:rsidP="00CE1EBD">
      <w:pPr>
        <w:autoSpaceDE w:val="0"/>
        <w:autoSpaceDN w:val="0"/>
        <w:adjustRightInd w:val="0"/>
        <w:spacing w:after="0" w:line="240" w:lineRule="auto"/>
        <w:ind w:left="1418"/>
        <w:jc w:val="both"/>
        <w:rPr>
          <w:rFonts w:ascii="Arial" w:hAnsi="Arial" w:cs="Arial"/>
          <w:sz w:val="24"/>
          <w:szCs w:val="24"/>
          <w:lang w:eastAsia="en-GB"/>
        </w:rPr>
      </w:pPr>
    </w:p>
    <w:p w14:paraId="39040D2C" w14:textId="419E540B" w:rsidR="0069387F" w:rsidRPr="003807EE" w:rsidRDefault="0069387F" w:rsidP="00CE1EBD">
      <w:pPr>
        <w:autoSpaceDE w:val="0"/>
        <w:autoSpaceDN w:val="0"/>
        <w:adjustRightInd w:val="0"/>
        <w:spacing w:after="0" w:line="240" w:lineRule="auto"/>
        <w:ind w:left="1418"/>
        <w:jc w:val="both"/>
        <w:rPr>
          <w:rFonts w:ascii="Arial" w:hAnsi="Arial" w:cs="Arial"/>
          <w:sz w:val="24"/>
          <w:lang w:eastAsia="en-GB"/>
        </w:rPr>
      </w:pPr>
      <w:r w:rsidRPr="003807EE">
        <w:rPr>
          <w:rFonts w:ascii="Arial" w:hAnsi="Arial" w:cs="Arial"/>
          <w:sz w:val="24"/>
          <w:lang w:eastAsia="en-GB"/>
        </w:rPr>
        <w:t xml:space="preserve">Where </w:t>
      </w:r>
      <w:r w:rsidR="00700362" w:rsidRPr="003807EE">
        <w:rPr>
          <w:rFonts w:ascii="Arial" w:hAnsi="Arial" w:cs="Arial"/>
          <w:sz w:val="24"/>
          <w:lang w:eastAsia="en-GB"/>
        </w:rPr>
        <w:t>the</w:t>
      </w:r>
      <w:r w:rsidR="00700362" w:rsidRPr="003807EE">
        <w:rPr>
          <w:rFonts w:ascii="Arial" w:hAnsi="Arial" w:cs="Arial"/>
          <w:color w:val="FF0000"/>
          <w:sz w:val="24"/>
          <w:lang w:eastAsia="en-GB"/>
        </w:rPr>
        <w:t xml:space="preserve"> </w:t>
      </w:r>
      <w:r w:rsidRPr="003807EE">
        <w:rPr>
          <w:rFonts w:ascii="Arial" w:hAnsi="Arial" w:cs="Arial"/>
          <w:sz w:val="24"/>
          <w:lang w:eastAsia="en-GB"/>
        </w:rPr>
        <w:t>disturbance of ACM</w:t>
      </w:r>
      <w:r w:rsidR="00700362" w:rsidRPr="003807EE">
        <w:rPr>
          <w:rFonts w:ascii="Arial" w:hAnsi="Arial" w:cs="Arial"/>
          <w:sz w:val="24"/>
          <w:lang w:eastAsia="en-GB"/>
        </w:rPr>
        <w:t xml:space="preserve">’s is </w:t>
      </w:r>
      <w:r w:rsidR="003807EE" w:rsidRPr="003807EE">
        <w:rPr>
          <w:rFonts w:ascii="Arial" w:hAnsi="Arial" w:cs="Arial"/>
          <w:sz w:val="24"/>
          <w:lang w:eastAsia="en-GB"/>
        </w:rPr>
        <w:t>necessary</w:t>
      </w:r>
      <w:r w:rsidRPr="003807EE">
        <w:rPr>
          <w:rFonts w:ascii="Arial" w:hAnsi="Arial" w:cs="Arial"/>
          <w:sz w:val="24"/>
          <w:lang w:eastAsia="en-GB"/>
        </w:rPr>
        <w:t xml:space="preserve"> </w:t>
      </w:r>
      <w:r w:rsidR="00700362" w:rsidRPr="003807EE">
        <w:rPr>
          <w:rFonts w:ascii="Arial" w:hAnsi="Arial" w:cs="Arial"/>
          <w:sz w:val="24"/>
          <w:lang w:eastAsia="en-GB"/>
        </w:rPr>
        <w:t xml:space="preserve">for work to be undertaken </w:t>
      </w:r>
      <w:r w:rsidR="006D2484" w:rsidRPr="003807EE">
        <w:rPr>
          <w:rFonts w:ascii="Arial" w:hAnsi="Arial" w:cs="Arial"/>
          <w:sz w:val="24"/>
          <w:lang w:eastAsia="en-GB"/>
        </w:rPr>
        <w:t>see section 8.4 and 9 for guidance</w:t>
      </w:r>
      <w:r w:rsidR="001B42DB" w:rsidRPr="003807EE">
        <w:rPr>
          <w:rFonts w:ascii="Arial" w:hAnsi="Arial" w:cs="Arial"/>
          <w:sz w:val="24"/>
          <w:lang w:eastAsia="en-GB"/>
        </w:rPr>
        <w:t>.</w:t>
      </w:r>
    </w:p>
    <w:p w14:paraId="6B7A310A" w14:textId="77777777" w:rsidR="0069387F" w:rsidRPr="009E2259" w:rsidRDefault="0069387F" w:rsidP="006D2484">
      <w:pPr>
        <w:autoSpaceDE w:val="0"/>
        <w:autoSpaceDN w:val="0"/>
        <w:adjustRightInd w:val="0"/>
        <w:spacing w:after="0" w:line="240" w:lineRule="auto"/>
        <w:rPr>
          <w:rFonts w:ascii="Arial" w:hAnsi="Arial" w:cs="Arial"/>
          <w:sz w:val="24"/>
          <w:szCs w:val="24"/>
          <w:lang w:eastAsia="en-GB"/>
        </w:rPr>
      </w:pPr>
    </w:p>
    <w:p w14:paraId="49B84797" w14:textId="77777777" w:rsidR="0069387F" w:rsidRPr="006D2484" w:rsidRDefault="001B42DB" w:rsidP="00805DD5">
      <w:pPr>
        <w:numPr>
          <w:ilvl w:val="1"/>
          <w:numId w:val="21"/>
        </w:numPr>
        <w:autoSpaceDE w:val="0"/>
        <w:autoSpaceDN w:val="0"/>
        <w:adjustRightInd w:val="0"/>
        <w:spacing w:after="0" w:line="240" w:lineRule="auto"/>
        <w:ind w:hanging="720"/>
        <w:rPr>
          <w:rFonts w:ascii="Arial" w:hAnsi="Arial" w:cs="Arial"/>
          <w:b/>
          <w:sz w:val="24"/>
          <w:szCs w:val="24"/>
          <w:lang w:eastAsia="en-GB"/>
        </w:rPr>
      </w:pPr>
      <w:r>
        <w:rPr>
          <w:rFonts w:ascii="Arial" w:hAnsi="Arial" w:cs="Arial"/>
          <w:sz w:val="24"/>
          <w:szCs w:val="24"/>
          <w:lang w:eastAsia="en-GB"/>
        </w:rPr>
        <w:t xml:space="preserve"> </w:t>
      </w:r>
      <w:r w:rsidR="006D2484">
        <w:rPr>
          <w:rFonts w:ascii="Arial" w:hAnsi="Arial" w:cs="Arial"/>
          <w:b/>
          <w:sz w:val="24"/>
          <w:szCs w:val="24"/>
          <w:lang w:eastAsia="en-GB"/>
        </w:rPr>
        <w:t>Unplanned Disturban</w:t>
      </w:r>
      <w:r w:rsidRPr="006D2484">
        <w:rPr>
          <w:rFonts w:ascii="Arial" w:hAnsi="Arial" w:cs="Arial"/>
          <w:b/>
          <w:sz w:val="24"/>
          <w:szCs w:val="24"/>
          <w:lang w:eastAsia="en-GB"/>
        </w:rPr>
        <w:t>ce of ACM</w:t>
      </w:r>
    </w:p>
    <w:p w14:paraId="3D9F488B" w14:textId="77777777" w:rsidR="006D2484" w:rsidRDefault="006D2484" w:rsidP="006D2484">
      <w:pPr>
        <w:autoSpaceDE w:val="0"/>
        <w:autoSpaceDN w:val="0"/>
        <w:adjustRightInd w:val="0"/>
        <w:spacing w:after="0" w:line="240" w:lineRule="auto"/>
        <w:ind w:left="1560"/>
        <w:rPr>
          <w:rFonts w:ascii="Arial" w:hAnsi="Arial" w:cs="Arial"/>
          <w:lang w:eastAsia="en-GB"/>
        </w:rPr>
      </w:pPr>
    </w:p>
    <w:p w14:paraId="22AECA6C" w14:textId="77777777" w:rsidR="00CE1EBD" w:rsidRDefault="006D2484" w:rsidP="00CE1EBD">
      <w:pPr>
        <w:autoSpaceDE w:val="0"/>
        <w:autoSpaceDN w:val="0"/>
        <w:adjustRightInd w:val="0"/>
        <w:spacing w:after="0" w:line="240" w:lineRule="auto"/>
        <w:ind w:left="1418"/>
        <w:jc w:val="both"/>
        <w:rPr>
          <w:rFonts w:ascii="Arial" w:hAnsi="Arial" w:cs="Arial"/>
          <w:sz w:val="24"/>
          <w:szCs w:val="24"/>
          <w:lang w:eastAsia="en-GB"/>
        </w:rPr>
      </w:pPr>
      <w:r w:rsidRPr="00CE1EBD">
        <w:rPr>
          <w:rFonts w:ascii="Arial" w:hAnsi="Arial" w:cs="Arial"/>
          <w:sz w:val="24"/>
          <w:szCs w:val="24"/>
          <w:lang w:eastAsia="en-GB"/>
        </w:rPr>
        <w:t>In situations where suspect or known ACM has been disturbed or damaged to the extent that it may be releasing fibres, the area should be isolated and the appropriate Estates Manager or his or her deputy contacted without delay. Further advice on securing/isolation of areas where ACM has been disturbed or damaged will be provided by the Estates Manager or his or her deputy. In such cases, unplanned disturbance of asbestos should also be reported to the Health and Safety Officer, and followed up by a D</w:t>
      </w:r>
      <w:r w:rsidR="00F87607">
        <w:rPr>
          <w:rFonts w:ascii="Arial" w:hAnsi="Arial" w:cs="Arial"/>
          <w:sz w:val="24"/>
          <w:szCs w:val="24"/>
          <w:lang w:eastAsia="en-GB"/>
        </w:rPr>
        <w:t>ATIX</w:t>
      </w:r>
      <w:r w:rsidRPr="00CE1EBD">
        <w:rPr>
          <w:rFonts w:ascii="Arial" w:hAnsi="Arial" w:cs="Arial"/>
          <w:sz w:val="24"/>
          <w:szCs w:val="24"/>
          <w:lang w:eastAsia="en-GB"/>
        </w:rPr>
        <w:t xml:space="preserve"> Incident Report.</w:t>
      </w:r>
      <w:r w:rsidR="00CE1EBD">
        <w:rPr>
          <w:rFonts w:ascii="Arial" w:hAnsi="Arial" w:cs="Arial"/>
          <w:sz w:val="24"/>
          <w:szCs w:val="24"/>
          <w:lang w:eastAsia="en-GB"/>
        </w:rPr>
        <w:t xml:space="preserve"> </w:t>
      </w:r>
    </w:p>
    <w:p w14:paraId="2698677B" w14:textId="77777777" w:rsidR="00CE1EBD" w:rsidRDefault="00CE1EBD" w:rsidP="00CE1EBD">
      <w:pPr>
        <w:autoSpaceDE w:val="0"/>
        <w:autoSpaceDN w:val="0"/>
        <w:adjustRightInd w:val="0"/>
        <w:spacing w:after="0" w:line="240" w:lineRule="auto"/>
        <w:ind w:left="1418"/>
        <w:jc w:val="both"/>
        <w:rPr>
          <w:rFonts w:ascii="Arial" w:hAnsi="Arial" w:cs="Arial"/>
          <w:sz w:val="24"/>
          <w:szCs w:val="24"/>
          <w:lang w:eastAsia="en-GB"/>
        </w:rPr>
      </w:pPr>
    </w:p>
    <w:p w14:paraId="3FC68FC8" w14:textId="77777777" w:rsidR="00CE1EBD" w:rsidRDefault="006D2484" w:rsidP="00CE1EBD">
      <w:pPr>
        <w:autoSpaceDE w:val="0"/>
        <w:autoSpaceDN w:val="0"/>
        <w:adjustRightInd w:val="0"/>
        <w:spacing w:after="0" w:line="240" w:lineRule="auto"/>
        <w:ind w:left="1418"/>
        <w:jc w:val="both"/>
        <w:rPr>
          <w:rFonts w:ascii="Arial" w:hAnsi="Arial" w:cs="Arial"/>
          <w:sz w:val="24"/>
          <w:szCs w:val="24"/>
          <w:lang w:eastAsia="en-GB"/>
        </w:rPr>
      </w:pPr>
      <w:r w:rsidRPr="00CE1EBD">
        <w:rPr>
          <w:rFonts w:ascii="Arial" w:hAnsi="Arial" w:cs="Arial"/>
          <w:sz w:val="24"/>
          <w:szCs w:val="24"/>
          <w:lang w:eastAsia="en-GB"/>
        </w:rPr>
        <w:t>The Estates Manager or his or her deputy will make arrangements for removal and environmental clean of the affected area.</w:t>
      </w:r>
      <w:r w:rsidR="00CE1EBD">
        <w:rPr>
          <w:rFonts w:ascii="Arial" w:hAnsi="Arial" w:cs="Arial"/>
          <w:sz w:val="24"/>
          <w:szCs w:val="24"/>
          <w:lang w:eastAsia="en-GB"/>
        </w:rPr>
        <w:t xml:space="preserve"> </w:t>
      </w:r>
    </w:p>
    <w:p w14:paraId="3F86CB0A" w14:textId="77777777" w:rsidR="00CE1EBD" w:rsidRDefault="00CE1EBD" w:rsidP="00CE1EBD">
      <w:pPr>
        <w:autoSpaceDE w:val="0"/>
        <w:autoSpaceDN w:val="0"/>
        <w:adjustRightInd w:val="0"/>
        <w:spacing w:after="0" w:line="240" w:lineRule="auto"/>
        <w:ind w:left="1418"/>
        <w:jc w:val="both"/>
        <w:rPr>
          <w:rFonts w:ascii="Arial" w:hAnsi="Arial" w:cs="Arial"/>
          <w:sz w:val="24"/>
          <w:szCs w:val="24"/>
          <w:lang w:eastAsia="en-GB"/>
        </w:rPr>
      </w:pPr>
    </w:p>
    <w:p w14:paraId="3128213D" w14:textId="77777777" w:rsidR="006D2484" w:rsidRPr="00CE1EBD" w:rsidRDefault="006D2484" w:rsidP="00CE1EBD">
      <w:pPr>
        <w:autoSpaceDE w:val="0"/>
        <w:autoSpaceDN w:val="0"/>
        <w:adjustRightInd w:val="0"/>
        <w:spacing w:after="0" w:line="240" w:lineRule="auto"/>
        <w:ind w:left="1418"/>
        <w:jc w:val="both"/>
        <w:rPr>
          <w:rFonts w:ascii="Arial" w:hAnsi="Arial" w:cs="Arial"/>
          <w:sz w:val="24"/>
          <w:szCs w:val="24"/>
          <w:lang w:eastAsia="en-GB"/>
        </w:rPr>
      </w:pPr>
      <w:r w:rsidRPr="00CE1EBD">
        <w:rPr>
          <w:rFonts w:ascii="Arial" w:hAnsi="Arial" w:cs="Arial"/>
          <w:sz w:val="24"/>
          <w:szCs w:val="24"/>
          <w:lang w:eastAsia="en-GB"/>
        </w:rPr>
        <w:t>Where staff or others may have been exposed to asbestos fibres they shall be informed at the earliest opportunity and given full information about the level of risk to themselves.</w:t>
      </w:r>
    </w:p>
    <w:p w14:paraId="6B8FFC7F" w14:textId="77777777" w:rsidR="006D2484" w:rsidRPr="006D2484" w:rsidRDefault="006D2484" w:rsidP="006D2484">
      <w:pPr>
        <w:autoSpaceDE w:val="0"/>
        <w:autoSpaceDN w:val="0"/>
        <w:adjustRightInd w:val="0"/>
        <w:spacing w:after="0" w:line="240" w:lineRule="auto"/>
        <w:ind w:left="1429"/>
        <w:rPr>
          <w:rFonts w:ascii="Arial" w:hAnsi="Arial" w:cs="Arial"/>
          <w:b/>
          <w:sz w:val="24"/>
          <w:szCs w:val="24"/>
          <w:lang w:eastAsia="en-GB"/>
        </w:rPr>
      </w:pPr>
      <w:r>
        <w:rPr>
          <w:rFonts w:ascii="Arial" w:hAnsi="Arial" w:cs="Arial"/>
          <w:sz w:val="24"/>
          <w:szCs w:val="24"/>
          <w:lang w:eastAsia="en-GB"/>
        </w:rPr>
        <w:t xml:space="preserve"> </w:t>
      </w:r>
    </w:p>
    <w:p w14:paraId="0DD67E17" w14:textId="77777777" w:rsidR="006D2484" w:rsidRPr="006D2484" w:rsidRDefault="006D2484" w:rsidP="00F232B4">
      <w:pPr>
        <w:numPr>
          <w:ilvl w:val="1"/>
          <w:numId w:val="21"/>
        </w:numPr>
        <w:autoSpaceDE w:val="0"/>
        <w:autoSpaceDN w:val="0"/>
        <w:adjustRightInd w:val="0"/>
        <w:spacing w:after="0" w:line="240" w:lineRule="auto"/>
        <w:ind w:hanging="720"/>
        <w:rPr>
          <w:rFonts w:ascii="Arial" w:hAnsi="Arial" w:cs="Arial"/>
          <w:b/>
          <w:sz w:val="24"/>
          <w:szCs w:val="24"/>
          <w:lang w:eastAsia="en-GB"/>
        </w:rPr>
      </w:pPr>
      <w:r w:rsidRPr="006D2484">
        <w:rPr>
          <w:rFonts w:ascii="Arial" w:hAnsi="Arial" w:cs="Arial"/>
          <w:b/>
          <w:sz w:val="24"/>
          <w:szCs w:val="24"/>
          <w:lang w:eastAsia="en-GB"/>
        </w:rPr>
        <w:t>Planned Disturbance of ACM</w:t>
      </w:r>
    </w:p>
    <w:p w14:paraId="78AFE5D5" w14:textId="77777777" w:rsidR="006D2484" w:rsidRDefault="006D2484" w:rsidP="006D2484">
      <w:pPr>
        <w:autoSpaceDE w:val="0"/>
        <w:autoSpaceDN w:val="0"/>
        <w:adjustRightInd w:val="0"/>
        <w:spacing w:after="0" w:line="240" w:lineRule="auto"/>
        <w:ind w:left="1418"/>
        <w:rPr>
          <w:rFonts w:ascii="Arial" w:hAnsi="Arial" w:cs="Arial"/>
          <w:sz w:val="24"/>
          <w:szCs w:val="24"/>
          <w:lang w:eastAsia="en-GB"/>
        </w:rPr>
      </w:pPr>
    </w:p>
    <w:p w14:paraId="0F112666" w14:textId="77777777" w:rsidR="006D2484" w:rsidRDefault="006D2484" w:rsidP="00F87607">
      <w:pPr>
        <w:autoSpaceDE w:val="0"/>
        <w:autoSpaceDN w:val="0"/>
        <w:adjustRightInd w:val="0"/>
        <w:spacing w:after="0" w:line="240" w:lineRule="auto"/>
        <w:ind w:left="1418"/>
        <w:jc w:val="both"/>
        <w:rPr>
          <w:rFonts w:ascii="Arial" w:hAnsi="Arial" w:cs="Arial"/>
          <w:sz w:val="24"/>
          <w:szCs w:val="24"/>
          <w:lang w:eastAsia="en-GB"/>
        </w:rPr>
      </w:pPr>
      <w:r w:rsidRPr="006D2484">
        <w:rPr>
          <w:rFonts w:ascii="Arial" w:hAnsi="Arial" w:cs="Arial"/>
          <w:sz w:val="24"/>
          <w:szCs w:val="24"/>
          <w:lang w:eastAsia="en-GB"/>
        </w:rPr>
        <w:t xml:space="preserve">Planned disturbance of ACM may be necessary when undertaking projects such as building works, installing and maintaining services, carrying out refurbishment work etc. </w:t>
      </w:r>
    </w:p>
    <w:p w14:paraId="1FFAE103" w14:textId="77777777" w:rsidR="00F87607" w:rsidRPr="006D2484" w:rsidRDefault="00F87607" w:rsidP="00F87607">
      <w:pPr>
        <w:autoSpaceDE w:val="0"/>
        <w:autoSpaceDN w:val="0"/>
        <w:adjustRightInd w:val="0"/>
        <w:spacing w:after="0" w:line="240" w:lineRule="auto"/>
        <w:ind w:left="1418"/>
        <w:jc w:val="both"/>
        <w:rPr>
          <w:rFonts w:ascii="Arial" w:hAnsi="Arial" w:cs="Arial"/>
          <w:sz w:val="24"/>
          <w:szCs w:val="24"/>
          <w:lang w:eastAsia="en-GB"/>
        </w:rPr>
      </w:pPr>
    </w:p>
    <w:p w14:paraId="7696EE47" w14:textId="2DCABDFF" w:rsidR="006D2484" w:rsidRDefault="006D2484" w:rsidP="00F87607">
      <w:pPr>
        <w:autoSpaceDE w:val="0"/>
        <w:autoSpaceDN w:val="0"/>
        <w:adjustRightInd w:val="0"/>
        <w:spacing w:after="0" w:line="240" w:lineRule="auto"/>
        <w:ind w:left="1418"/>
        <w:jc w:val="both"/>
        <w:rPr>
          <w:rFonts w:ascii="Arial" w:hAnsi="Arial" w:cs="Arial"/>
          <w:sz w:val="24"/>
          <w:szCs w:val="24"/>
          <w:lang w:eastAsia="en-GB"/>
        </w:rPr>
      </w:pPr>
      <w:r w:rsidRPr="00D443A6">
        <w:rPr>
          <w:rFonts w:ascii="Arial" w:hAnsi="Arial" w:cs="Arial"/>
          <w:sz w:val="24"/>
          <w:szCs w:val="24"/>
          <w:lang w:eastAsia="en-GB"/>
        </w:rPr>
        <w:t xml:space="preserve">Where it </w:t>
      </w:r>
      <w:r w:rsidR="007453BA" w:rsidRPr="00D443A6">
        <w:rPr>
          <w:rFonts w:ascii="Arial" w:hAnsi="Arial" w:cs="Arial"/>
          <w:sz w:val="24"/>
          <w:szCs w:val="24"/>
          <w:lang w:eastAsia="en-GB"/>
        </w:rPr>
        <w:t>has been identified that it is</w:t>
      </w:r>
      <w:r w:rsidRPr="00D443A6">
        <w:rPr>
          <w:rFonts w:ascii="Arial" w:hAnsi="Arial" w:cs="Arial"/>
          <w:sz w:val="24"/>
          <w:szCs w:val="24"/>
          <w:lang w:eastAsia="en-GB"/>
        </w:rPr>
        <w:t xml:space="preserve"> necessary t</w:t>
      </w:r>
      <w:r w:rsidR="007453BA" w:rsidRPr="00D443A6">
        <w:rPr>
          <w:rFonts w:ascii="Arial" w:hAnsi="Arial" w:cs="Arial"/>
          <w:sz w:val="24"/>
          <w:szCs w:val="24"/>
          <w:lang w:eastAsia="en-GB"/>
        </w:rPr>
        <w:t>o</w:t>
      </w:r>
      <w:r w:rsidRPr="00D443A6">
        <w:rPr>
          <w:rFonts w:ascii="Arial" w:hAnsi="Arial" w:cs="Arial"/>
          <w:sz w:val="24"/>
          <w:szCs w:val="24"/>
          <w:lang w:eastAsia="en-GB"/>
        </w:rPr>
        <w:t xml:space="preserve"> disturb</w:t>
      </w:r>
      <w:r w:rsidR="007453BA" w:rsidRPr="00D443A6">
        <w:rPr>
          <w:rFonts w:ascii="Arial" w:hAnsi="Arial" w:cs="Arial"/>
          <w:sz w:val="24"/>
          <w:szCs w:val="24"/>
          <w:lang w:eastAsia="en-GB"/>
        </w:rPr>
        <w:t xml:space="preserve"> an </w:t>
      </w:r>
      <w:r w:rsidR="00303B10" w:rsidRPr="00D443A6">
        <w:rPr>
          <w:rFonts w:ascii="Arial" w:hAnsi="Arial" w:cs="Arial"/>
          <w:sz w:val="24"/>
          <w:szCs w:val="24"/>
          <w:lang w:eastAsia="en-GB"/>
        </w:rPr>
        <w:t>ACM</w:t>
      </w:r>
      <w:r w:rsidR="003807EE">
        <w:rPr>
          <w:rFonts w:ascii="Arial" w:hAnsi="Arial" w:cs="Arial"/>
          <w:sz w:val="24"/>
          <w:szCs w:val="24"/>
          <w:lang w:eastAsia="en-GB"/>
        </w:rPr>
        <w:t xml:space="preserve"> </w:t>
      </w:r>
      <w:r w:rsidR="004322EE" w:rsidRPr="00D443A6">
        <w:rPr>
          <w:rFonts w:ascii="Arial" w:hAnsi="Arial" w:cs="Arial"/>
          <w:sz w:val="24"/>
          <w:szCs w:val="24"/>
          <w:lang w:eastAsia="en-GB"/>
        </w:rPr>
        <w:t xml:space="preserve">a </w:t>
      </w:r>
      <w:r w:rsidRPr="003807EE">
        <w:rPr>
          <w:rFonts w:ascii="Arial" w:hAnsi="Arial" w:cs="Arial"/>
          <w:sz w:val="24"/>
          <w:szCs w:val="24"/>
          <w:lang w:eastAsia="en-GB"/>
        </w:rPr>
        <w:t xml:space="preserve">suitable risk assessment and method statement </w:t>
      </w:r>
      <w:r w:rsidR="00B37646" w:rsidRPr="003807EE">
        <w:rPr>
          <w:rFonts w:ascii="Arial" w:hAnsi="Arial" w:cs="Arial"/>
          <w:sz w:val="24"/>
          <w:szCs w:val="24"/>
          <w:lang w:eastAsia="en-GB"/>
        </w:rPr>
        <w:t xml:space="preserve">should be </w:t>
      </w:r>
      <w:r w:rsidRPr="003807EE">
        <w:rPr>
          <w:rFonts w:ascii="Arial" w:hAnsi="Arial" w:cs="Arial"/>
          <w:sz w:val="24"/>
          <w:szCs w:val="24"/>
          <w:lang w:eastAsia="en-GB"/>
        </w:rPr>
        <w:t>developed for the work</w:t>
      </w:r>
      <w:r w:rsidR="007453BA" w:rsidRPr="003807EE">
        <w:rPr>
          <w:rFonts w:ascii="Arial" w:hAnsi="Arial" w:cs="Arial"/>
          <w:sz w:val="24"/>
          <w:szCs w:val="24"/>
          <w:lang w:eastAsia="en-GB"/>
        </w:rPr>
        <w:t>.  This will be completed</w:t>
      </w:r>
      <w:r w:rsidRPr="003807EE">
        <w:rPr>
          <w:rFonts w:ascii="Arial" w:hAnsi="Arial" w:cs="Arial"/>
          <w:sz w:val="24"/>
          <w:szCs w:val="24"/>
          <w:lang w:eastAsia="en-GB"/>
        </w:rPr>
        <w:t xml:space="preserve"> by appropriately licensed or trained </w:t>
      </w:r>
      <w:r w:rsidR="007453BA" w:rsidRPr="003807EE">
        <w:rPr>
          <w:rFonts w:ascii="Arial" w:hAnsi="Arial" w:cs="Arial"/>
          <w:sz w:val="24"/>
          <w:szCs w:val="24"/>
          <w:lang w:eastAsia="en-GB"/>
        </w:rPr>
        <w:t>individual</w:t>
      </w:r>
      <w:r w:rsidR="00B37646" w:rsidRPr="003807EE">
        <w:rPr>
          <w:rFonts w:ascii="Arial" w:hAnsi="Arial" w:cs="Arial"/>
          <w:sz w:val="24"/>
          <w:szCs w:val="24"/>
          <w:lang w:eastAsia="en-GB"/>
        </w:rPr>
        <w:t>(s)</w:t>
      </w:r>
      <w:r w:rsidR="007453BA" w:rsidRPr="003807EE">
        <w:rPr>
          <w:rFonts w:ascii="Arial" w:hAnsi="Arial" w:cs="Arial"/>
          <w:sz w:val="24"/>
          <w:szCs w:val="24"/>
          <w:lang w:eastAsia="en-GB"/>
        </w:rPr>
        <w:t xml:space="preserve"> </w:t>
      </w:r>
      <w:r w:rsidRPr="003807EE">
        <w:rPr>
          <w:rFonts w:ascii="Arial" w:hAnsi="Arial" w:cs="Arial"/>
          <w:sz w:val="24"/>
          <w:szCs w:val="24"/>
          <w:lang w:eastAsia="en-GB"/>
        </w:rPr>
        <w:t>depending</w:t>
      </w:r>
      <w:r w:rsidRPr="00D443A6">
        <w:rPr>
          <w:rFonts w:ascii="Arial" w:hAnsi="Arial" w:cs="Arial"/>
          <w:sz w:val="24"/>
          <w:szCs w:val="24"/>
          <w:lang w:eastAsia="en-GB"/>
        </w:rPr>
        <w:t xml:space="preserve"> on the nature of the asbestos with rega</w:t>
      </w:r>
      <w:r w:rsidR="009861BB" w:rsidRPr="00D443A6">
        <w:rPr>
          <w:rFonts w:ascii="Arial" w:hAnsi="Arial" w:cs="Arial"/>
          <w:sz w:val="24"/>
          <w:szCs w:val="24"/>
          <w:lang w:eastAsia="en-GB"/>
        </w:rPr>
        <w:t>rd to type, quantity and likeli</w:t>
      </w:r>
      <w:r w:rsidRPr="00D443A6">
        <w:rPr>
          <w:rFonts w:ascii="Arial" w:hAnsi="Arial" w:cs="Arial"/>
          <w:sz w:val="24"/>
          <w:szCs w:val="24"/>
          <w:lang w:eastAsia="en-GB"/>
        </w:rPr>
        <w:t>hood of fibre release.</w:t>
      </w:r>
    </w:p>
    <w:p w14:paraId="174010DB" w14:textId="77777777" w:rsidR="00F87607" w:rsidRDefault="00F87607" w:rsidP="00F87607">
      <w:pPr>
        <w:autoSpaceDE w:val="0"/>
        <w:autoSpaceDN w:val="0"/>
        <w:adjustRightInd w:val="0"/>
        <w:spacing w:after="0" w:line="240" w:lineRule="auto"/>
        <w:ind w:left="1418"/>
        <w:jc w:val="both"/>
        <w:rPr>
          <w:rFonts w:ascii="Arial" w:hAnsi="Arial" w:cs="Arial"/>
          <w:sz w:val="24"/>
          <w:szCs w:val="24"/>
          <w:lang w:eastAsia="en-GB"/>
        </w:rPr>
      </w:pPr>
    </w:p>
    <w:p w14:paraId="0FD36D2A" w14:textId="1BBB21B3" w:rsidR="006D2484" w:rsidRDefault="006D2484" w:rsidP="00F87607">
      <w:pPr>
        <w:autoSpaceDE w:val="0"/>
        <w:autoSpaceDN w:val="0"/>
        <w:adjustRightInd w:val="0"/>
        <w:spacing w:after="0" w:line="240" w:lineRule="auto"/>
        <w:ind w:left="1418"/>
        <w:jc w:val="both"/>
        <w:rPr>
          <w:rFonts w:ascii="Arial" w:hAnsi="Arial" w:cs="Arial"/>
          <w:sz w:val="24"/>
          <w:lang w:eastAsia="en-GB"/>
        </w:rPr>
      </w:pPr>
      <w:r w:rsidRPr="006D2484">
        <w:rPr>
          <w:rFonts w:ascii="Arial" w:hAnsi="Arial" w:cs="Arial"/>
          <w:sz w:val="24"/>
          <w:lang w:eastAsia="en-GB"/>
        </w:rPr>
        <w:t>Costs for planned disturbance of ACM should be taken into account at the initial planning stage and included in the project budget.</w:t>
      </w:r>
    </w:p>
    <w:p w14:paraId="7508817A" w14:textId="66DE88D7" w:rsidR="0078083C" w:rsidRDefault="0078083C" w:rsidP="00F87607">
      <w:pPr>
        <w:autoSpaceDE w:val="0"/>
        <w:autoSpaceDN w:val="0"/>
        <w:adjustRightInd w:val="0"/>
        <w:spacing w:after="0" w:line="240" w:lineRule="auto"/>
        <w:ind w:left="1418"/>
        <w:jc w:val="both"/>
        <w:rPr>
          <w:rFonts w:ascii="Arial" w:hAnsi="Arial" w:cs="Arial"/>
          <w:sz w:val="24"/>
          <w:lang w:eastAsia="en-GB"/>
        </w:rPr>
      </w:pPr>
    </w:p>
    <w:p w14:paraId="02349154" w14:textId="75917203" w:rsidR="0078083C" w:rsidRDefault="0078083C" w:rsidP="00F87607">
      <w:pPr>
        <w:autoSpaceDE w:val="0"/>
        <w:autoSpaceDN w:val="0"/>
        <w:adjustRightInd w:val="0"/>
        <w:spacing w:after="0" w:line="240" w:lineRule="auto"/>
        <w:ind w:left="1418"/>
        <w:jc w:val="both"/>
        <w:rPr>
          <w:rFonts w:ascii="Arial" w:hAnsi="Arial" w:cs="Arial"/>
          <w:sz w:val="24"/>
          <w:lang w:eastAsia="en-GB"/>
        </w:rPr>
      </w:pPr>
    </w:p>
    <w:p w14:paraId="67CFE59B" w14:textId="77777777" w:rsidR="0078083C" w:rsidRDefault="0078083C" w:rsidP="00F87607">
      <w:pPr>
        <w:autoSpaceDE w:val="0"/>
        <w:autoSpaceDN w:val="0"/>
        <w:adjustRightInd w:val="0"/>
        <w:spacing w:after="0" w:line="240" w:lineRule="auto"/>
        <w:ind w:left="1418"/>
        <w:jc w:val="both"/>
        <w:rPr>
          <w:rFonts w:ascii="Arial" w:hAnsi="Arial" w:cs="Arial"/>
          <w:sz w:val="24"/>
          <w:lang w:eastAsia="en-GB"/>
        </w:rPr>
      </w:pPr>
    </w:p>
    <w:p w14:paraId="04352A7E" w14:textId="692A8BDB" w:rsidR="003807EE" w:rsidRDefault="003807EE" w:rsidP="00F87607">
      <w:pPr>
        <w:autoSpaceDE w:val="0"/>
        <w:autoSpaceDN w:val="0"/>
        <w:adjustRightInd w:val="0"/>
        <w:spacing w:after="0" w:line="240" w:lineRule="auto"/>
        <w:ind w:left="1418"/>
        <w:jc w:val="both"/>
        <w:rPr>
          <w:rFonts w:ascii="Arial" w:hAnsi="Arial" w:cs="Arial"/>
          <w:sz w:val="24"/>
          <w:lang w:eastAsia="en-GB"/>
        </w:rPr>
      </w:pPr>
    </w:p>
    <w:p w14:paraId="2044356A" w14:textId="77777777" w:rsidR="003807EE" w:rsidRDefault="003807EE" w:rsidP="00F87607">
      <w:pPr>
        <w:autoSpaceDE w:val="0"/>
        <w:autoSpaceDN w:val="0"/>
        <w:adjustRightInd w:val="0"/>
        <w:spacing w:after="0" w:line="240" w:lineRule="auto"/>
        <w:ind w:left="1418"/>
        <w:jc w:val="both"/>
        <w:rPr>
          <w:rFonts w:ascii="Arial" w:hAnsi="Arial" w:cs="Arial"/>
          <w:sz w:val="24"/>
          <w:lang w:eastAsia="en-GB"/>
        </w:rPr>
      </w:pPr>
    </w:p>
    <w:p w14:paraId="3D0FA24D" w14:textId="77777777" w:rsidR="006D2484" w:rsidRDefault="006D2484" w:rsidP="006D2484">
      <w:pPr>
        <w:autoSpaceDE w:val="0"/>
        <w:autoSpaceDN w:val="0"/>
        <w:adjustRightInd w:val="0"/>
        <w:spacing w:after="0" w:line="240" w:lineRule="auto"/>
        <w:ind w:left="1418"/>
        <w:rPr>
          <w:rFonts w:ascii="Arial" w:hAnsi="Arial" w:cs="Arial"/>
          <w:sz w:val="24"/>
          <w:lang w:eastAsia="en-GB"/>
        </w:rPr>
      </w:pPr>
    </w:p>
    <w:p w14:paraId="1BD226BC" w14:textId="77777777" w:rsidR="006D2484" w:rsidRPr="00BD4044" w:rsidRDefault="006D2484" w:rsidP="00BD4044">
      <w:pPr>
        <w:numPr>
          <w:ilvl w:val="0"/>
          <w:numId w:val="21"/>
        </w:numPr>
        <w:autoSpaceDE w:val="0"/>
        <w:autoSpaceDN w:val="0"/>
        <w:adjustRightInd w:val="0"/>
        <w:spacing w:after="0" w:line="240" w:lineRule="auto"/>
        <w:ind w:left="709" w:hanging="283"/>
        <w:rPr>
          <w:rFonts w:ascii="Arial" w:hAnsi="Arial" w:cs="Arial"/>
          <w:b/>
          <w:bCs/>
          <w:sz w:val="24"/>
          <w:szCs w:val="24"/>
          <w:lang w:eastAsia="en-GB"/>
        </w:rPr>
      </w:pPr>
      <w:r w:rsidRPr="00BD4044">
        <w:rPr>
          <w:rFonts w:ascii="Arial" w:hAnsi="Arial" w:cs="Arial"/>
          <w:b/>
          <w:bCs/>
          <w:sz w:val="24"/>
          <w:szCs w:val="24"/>
          <w:lang w:eastAsia="en-GB"/>
        </w:rPr>
        <w:lastRenderedPageBreak/>
        <w:t>Procedures for works affecting ACM</w:t>
      </w:r>
    </w:p>
    <w:p w14:paraId="6824CE11" w14:textId="77777777" w:rsidR="00BD4044" w:rsidRDefault="00BD4044" w:rsidP="00BD4044">
      <w:pPr>
        <w:autoSpaceDE w:val="0"/>
        <w:autoSpaceDN w:val="0"/>
        <w:adjustRightInd w:val="0"/>
        <w:spacing w:after="0" w:line="240" w:lineRule="auto"/>
        <w:ind w:left="1276"/>
        <w:rPr>
          <w:rFonts w:ascii="Arial" w:hAnsi="Arial" w:cs="Arial"/>
          <w:b/>
          <w:sz w:val="24"/>
          <w:szCs w:val="24"/>
          <w:lang w:eastAsia="en-GB"/>
        </w:rPr>
      </w:pPr>
    </w:p>
    <w:p w14:paraId="67023EDC" w14:textId="77777777" w:rsidR="006D2484" w:rsidRDefault="006D2484" w:rsidP="00BD4044">
      <w:pPr>
        <w:numPr>
          <w:ilvl w:val="1"/>
          <w:numId w:val="21"/>
        </w:numPr>
        <w:autoSpaceDE w:val="0"/>
        <w:autoSpaceDN w:val="0"/>
        <w:adjustRightInd w:val="0"/>
        <w:spacing w:after="0" w:line="240" w:lineRule="auto"/>
        <w:ind w:left="1276" w:hanging="567"/>
        <w:rPr>
          <w:rFonts w:ascii="Arial" w:hAnsi="Arial" w:cs="Arial"/>
          <w:b/>
          <w:sz w:val="24"/>
          <w:szCs w:val="24"/>
          <w:lang w:eastAsia="en-GB"/>
        </w:rPr>
      </w:pPr>
      <w:r w:rsidRPr="00BD4044">
        <w:rPr>
          <w:rFonts w:ascii="Arial" w:hAnsi="Arial" w:cs="Arial"/>
          <w:b/>
          <w:sz w:val="24"/>
          <w:szCs w:val="24"/>
          <w:lang w:eastAsia="en-GB"/>
        </w:rPr>
        <w:t>General Requirements</w:t>
      </w:r>
    </w:p>
    <w:p w14:paraId="5C327236" w14:textId="77777777" w:rsidR="00F87607" w:rsidRDefault="00F87607" w:rsidP="00F87607">
      <w:pPr>
        <w:autoSpaceDE w:val="0"/>
        <w:autoSpaceDN w:val="0"/>
        <w:adjustRightInd w:val="0"/>
        <w:spacing w:after="0" w:line="240" w:lineRule="auto"/>
        <w:ind w:left="1276"/>
        <w:jc w:val="both"/>
        <w:rPr>
          <w:rFonts w:ascii="Arial" w:hAnsi="Arial" w:cs="Arial"/>
          <w:sz w:val="24"/>
          <w:szCs w:val="24"/>
          <w:lang w:eastAsia="en-GB"/>
        </w:rPr>
      </w:pPr>
    </w:p>
    <w:p w14:paraId="165457DD" w14:textId="69187699" w:rsidR="00A85F79" w:rsidRPr="00A85F79" w:rsidRDefault="00A85F79" w:rsidP="00F87607">
      <w:pPr>
        <w:autoSpaceDE w:val="0"/>
        <w:autoSpaceDN w:val="0"/>
        <w:adjustRightInd w:val="0"/>
        <w:spacing w:after="0" w:line="240" w:lineRule="auto"/>
        <w:ind w:left="1276"/>
        <w:jc w:val="both"/>
        <w:rPr>
          <w:rFonts w:ascii="Arial" w:hAnsi="Arial" w:cs="Arial"/>
          <w:sz w:val="24"/>
          <w:szCs w:val="24"/>
          <w:lang w:eastAsia="en-GB"/>
        </w:rPr>
      </w:pPr>
      <w:r w:rsidRPr="00A85F79">
        <w:rPr>
          <w:rFonts w:ascii="Arial" w:hAnsi="Arial" w:cs="Arial"/>
          <w:sz w:val="24"/>
          <w:szCs w:val="24"/>
          <w:lang w:eastAsia="en-GB"/>
        </w:rPr>
        <w:t>In all buildings, it shall be assumed, unless there is evidence to the contrary, that ACM</w:t>
      </w:r>
      <w:r w:rsidR="00700362">
        <w:rPr>
          <w:rFonts w:ascii="Arial" w:hAnsi="Arial" w:cs="Arial"/>
          <w:sz w:val="24"/>
          <w:szCs w:val="24"/>
          <w:lang w:eastAsia="en-GB"/>
        </w:rPr>
        <w:t>’s</w:t>
      </w:r>
      <w:r w:rsidRPr="00A85F79">
        <w:rPr>
          <w:rFonts w:ascii="Arial" w:hAnsi="Arial" w:cs="Arial"/>
          <w:sz w:val="24"/>
          <w:szCs w:val="24"/>
          <w:lang w:eastAsia="en-GB"/>
        </w:rPr>
        <w:t xml:space="preserve"> will be present. Estates Manager/Project managers shall ensure that when any intrusive works are to take place in any premises that the attending contractor or sub-contractor is made aware of any asbestos risk and that a copy of the Asbestos Register is made available on-site for the attending contractor or sub-contractor. </w:t>
      </w:r>
    </w:p>
    <w:p w14:paraId="3CBB6F62" w14:textId="77777777" w:rsidR="00A85F79" w:rsidRDefault="00A85F79" w:rsidP="00A85F79">
      <w:pPr>
        <w:autoSpaceDE w:val="0"/>
        <w:autoSpaceDN w:val="0"/>
        <w:adjustRightInd w:val="0"/>
        <w:spacing w:after="0" w:line="240" w:lineRule="auto"/>
        <w:ind w:left="1276"/>
        <w:rPr>
          <w:rFonts w:ascii="Arial" w:hAnsi="Arial" w:cs="Arial"/>
          <w:b/>
          <w:sz w:val="24"/>
          <w:szCs w:val="24"/>
          <w:lang w:eastAsia="en-GB"/>
        </w:rPr>
      </w:pPr>
    </w:p>
    <w:p w14:paraId="7DACE1FB" w14:textId="77777777" w:rsidR="00A85F79" w:rsidRPr="00142AB2" w:rsidRDefault="00A85F79" w:rsidP="00BD4044">
      <w:pPr>
        <w:numPr>
          <w:ilvl w:val="1"/>
          <w:numId w:val="21"/>
        </w:numPr>
        <w:autoSpaceDE w:val="0"/>
        <w:autoSpaceDN w:val="0"/>
        <w:adjustRightInd w:val="0"/>
        <w:spacing w:after="0" w:line="240" w:lineRule="auto"/>
        <w:ind w:left="1276" w:hanging="567"/>
        <w:rPr>
          <w:rFonts w:ascii="Arial" w:hAnsi="Arial" w:cs="Arial"/>
          <w:b/>
          <w:sz w:val="24"/>
          <w:szCs w:val="24"/>
          <w:lang w:eastAsia="en-GB"/>
        </w:rPr>
      </w:pPr>
      <w:r w:rsidRPr="00142AB2">
        <w:rPr>
          <w:rFonts w:ascii="Arial" w:hAnsi="Arial" w:cs="Arial"/>
          <w:b/>
          <w:sz w:val="24"/>
          <w:szCs w:val="24"/>
          <w:lang w:eastAsia="en-GB"/>
        </w:rPr>
        <w:t>Control Measures</w:t>
      </w:r>
    </w:p>
    <w:p w14:paraId="6C666326" w14:textId="77777777" w:rsidR="00F87607" w:rsidRPr="00142AB2" w:rsidRDefault="00F87607" w:rsidP="006D2484">
      <w:pPr>
        <w:autoSpaceDE w:val="0"/>
        <w:autoSpaceDN w:val="0"/>
        <w:adjustRightInd w:val="0"/>
        <w:spacing w:after="0" w:line="240" w:lineRule="auto"/>
        <w:ind w:left="1276"/>
        <w:rPr>
          <w:rFonts w:ascii="Arial" w:hAnsi="Arial" w:cs="Arial"/>
          <w:sz w:val="24"/>
          <w:szCs w:val="24"/>
          <w:lang w:eastAsia="en-GB"/>
        </w:rPr>
      </w:pPr>
    </w:p>
    <w:p w14:paraId="2EF6AA82" w14:textId="77777777" w:rsidR="006D2484" w:rsidRDefault="00150E15" w:rsidP="00F87607">
      <w:pPr>
        <w:autoSpaceDE w:val="0"/>
        <w:autoSpaceDN w:val="0"/>
        <w:adjustRightInd w:val="0"/>
        <w:spacing w:after="0" w:line="240" w:lineRule="auto"/>
        <w:ind w:left="1276"/>
        <w:jc w:val="both"/>
        <w:rPr>
          <w:rFonts w:ascii="Arial" w:hAnsi="Arial" w:cs="Arial"/>
          <w:sz w:val="24"/>
          <w:szCs w:val="24"/>
          <w:lang w:eastAsia="en-GB"/>
        </w:rPr>
      </w:pPr>
      <w:r w:rsidRPr="00142AB2">
        <w:rPr>
          <w:rFonts w:ascii="Arial" w:hAnsi="Arial" w:cs="Arial"/>
          <w:sz w:val="24"/>
          <w:szCs w:val="24"/>
          <w:lang w:eastAsia="en-GB"/>
        </w:rPr>
        <w:t xml:space="preserve">All areas where there is a known asbestos risk such as voids, ducts, duct cupboards, roof spaces, basements etc will be subject to control by the relevant Estates Department. That control will include locking the identified areas off, </w:t>
      </w:r>
      <w:r w:rsidR="00C719C7" w:rsidRPr="00142AB2">
        <w:rPr>
          <w:rFonts w:ascii="Arial" w:hAnsi="Arial" w:cs="Arial"/>
          <w:sz w:val="24"/>
          <w:szCs w:val="24"/>
          <w:lang w:eastAsia="en-GB"/>
        </w:rPr>
        <w:t xml:space="preserve">displaying </w:t>
      </w:r>
      <w:r w:rsidRPr="00142AB2">
        <w:rPr>
          <w:rFonts w:ascii="Arial" w:hAnsi="Arial" w:cs="Arial"/>
          <w:sz w:val="24"/>
          <w:szCs w:val="24"/>
          <w:lang w:eastAsia="en-GB"/>
        </w:rPr>
        <w:t xml:space="preserve">appropriate </w:t>
      </w:r>
      <w:r w:rsidR="00C719C7" w:rsidRPr="00142AB2">
        <w:rPr>
          <w:rFonts w:ascii="Arial" w:hAnsi="Arial" w:cs="Arial"/>
          <w:sz w:val="24"/>
          <w:szCs w:val="24"/>
          <w:lang w:eastAsia="en-GB"/>
        </w:rPr>
        <w:t xml:space="preserve">warning </w:t>
      </w:r>
      <w:r w:rsidRPr="00142AB2">
        <w:rPr>
          <w:rFonts w:ascii="Arial" w:hAnsi="Arial" w:cs="Arial"/>
          <w:sz w:val="24"/>
          <w:szCs w:val="24"/>
          <w:lang w:eastAsia="en-GB"/>
        </w:rPr>
        <w:t xml:space="preserve">signage and </w:t>
      </w:r>
      <w:r w:rsidR="00C719C7" w:rsidRPr="00142AB2">
        <w:rPr>
          <w:rFonts w:ascii="Arial" w:hAnsi="Arial" w:cs="Arial"/>
          <w:sz w:val="24"/>
          <w:szCs w:val="24"/>
          <w:lang w:eastAsia="en-GB"/>
        </w:rPr>
        <w:t xml:space="preserve">operations of a </w:t>
      </w:r>
      <w:r w:rsidRPr="004E2199">
        <w:rPr>
          <w:rFonts w:ascii="Arial" w:hAnsi="Arial" w:cs="Arial"/>
          <w:b/>
          <w:sz w:val="24"/>
          <w:szCs w:val="24"/>
          <w:lang w:eastAsia="en-GB"/>
        </w:rPr>
        <w:t xml:space="preserve">permit to work </w:t>
      </w:r>
      <w:r w:rsidR="00C719C7" w:rsidRPr="004E2199">
        <w:rPr>
          <w:rFonts w:ascii="Arial" w:hAnsi="Arial" w:cs="Arial"/>
          <w:b/>
          <w:sz w:val="24"/>
          <w:szCs w:val="24"/>
          <w:lang w:eastAsia="en-GB"/>
        </w:rPr>
        <w:t>system</w:t>
      </w:r>
      <w:r w:rsidR="00C719C7" w:rsidRPr="00142AB2">
        <w:rPr>
          <w:rFonts w:ascii="Arial" w:hAnsi="Arial" w:cs="Arial"/>
          <w:sz w:val="24"/>
          <w:szCs w:val="24"/>
          <w:lang w:eastAsia="en-GB"/>
        </w:rPr>
        <w:t xml:space="preserve"> </w:t>
      </w:r>
      <w:r w:rsidRPr="00142AB2">
        <w:rPr>
          <w:rFonts w:ascii="Arial" w:hAnsi="Arial" w:cs="Arial"/>
          <w:sz w:val="24"/>
          <w:szCs w:val="24"/>
          <w:lang w:eastAsia="en-GB"/>
        </w:rPr>
        <w:t>to ensure that only</w:t>
      </w:r>
      <w:r w:rsidR="00C719C7" w:rsidRPr="00142AB2">
        <w:rPr>
          <w:rFonts w:ascii="Arial" w:hAnsi="Arial" w:cs="Arial"/>
          <w:sz w:val="24"/>
          <w:szCs w:val="24"/>
          <w:lang w:eastAsia="en-GB"/>
        </w:rPr>
        <w:t xml:space="preserve"> properly qualified persons are allowed access for legitimate Health Board purposes.</w:t>
      </w:r>
    </w:p>
    <w:p w14:paraId="47F800E3" w14:textId="77777777" w:rsidR="00BD4044" w:rsidRDefault="00BD4044" w:rsidP="00BD4044">
      <w:pPr>
        <w:autoSpaceDE w:val="0"/>
        <w:autoSpaceDN w:val="0"/>
        <w:adjustRightInd w:val="0"/>
        <w:spacing w:after="0" w:line="240" w:lineRule="auto"/>
        <w:ind w:left="1276"/>
        <w:rPr>
          <w:rFonts w:ascii="Arial" w:hAnsi="Arial" w:cs="Arial"/>
          <w:b/>
          <w:sz w:val="24"/>
          <w:szCs w:val="24"/>
          <w:lang w:eastAsia="en-GB"/>
        </w:rPr>
      </w:pPr>
    </w:p>
    <w:p w14:paraId="1046DF22" w14:textId="77777777" w:rsidR="006D2484" w:rsidRPr="00BD4044" w:rsidRDefault="00BD4044" w:rsidP="00BD4044">
      <w:pPr>
        <w:numPr>
          <w:ilvl w:val="1"/>
          <w:numId w:val="21"/>
        </w:numPr>
        <w:autoSpaceDE w:val="0"/>
        <w:autoSpaceDN w:val="0"/>
        <w:adjustRightInd w:val="0"/>
        <w:spacing w:after="0" w:line="240" w:lineRule="auto"/>
        <w:ind w:left="1276" w:hanging="567"/>
        <w:rPr>
          <w:rFonts w:ascii="Arial" w:hAnsi="Arial" w:cs="Arial"/>
          <w:b/>
          <w:sz w:val="24"/>
          <w:szCs w:val="24"/>
          <w:lang w:eastAsia="en-GB"/>
        </w:rPr>
      </w:pPr>
      <w:r w:rsidRPr="00BD4044">
        <w:rPr>
          <w:rFonts w:ascii="Arial" w:hAnsi="Arial" w:cs="Arial"/>
          <w:b/>
          <w:sz w:val="24"/>
          <w:szCs w:val="24"/>
          <w:lang w:eastAsia="en-GB"/>
        </w:rPr>
        <w:t>Procedures for Planning Projects</w:t>
      </w:r>
    </w:p>
    <w:p w14:paraId="09EAC697" w14:textId="77777777" w:rsidR="004E2199" w:rsidRDefault="004E2199" w:rsidP="00142AB2">
      <w:pPr>
        <w:autoSpaceDE w:val="0"/>
        <w:autoSpaceDN w:val="0"/>
        <w:adjustRightInd w:val="0"/>
        <w:spacing w:after="0" w:line="240" w:lineRule="auto"/>
        <w:ind w:left="1276"/>
        <w:jc w:val="both"/>
        <w:rPr>
          <w:rFonts w:ascii="Arial" w:hAnsi="Arial" w:cs="Arial"/>
          <w:sz w:val="24"/>
          <w:szCs w:val="24"/>
          <w:lang w:eastAsia="en-GB"/>
        </w:rPr>
      </w:pPr>
    </w:p>
    <w:p w14:paraId="0ED13AEB" w14:textId="28F96E2F" w:rsidR="00BD4044" w:rsidRDefault="00BD4044" w:rsidP="00142AB2">
      <w:pPr>
        <w:autoSpaceDE w:val="0"/>
        <w:autoSpaceDN w:val="0"/>
        <w:adjustRightInd w:val="0"/>
        <w:spacing w:after="0" w:line="240" w:lineRule="auto"/>
        <w:ind w:left="1276"/>
        <w:jc w:val="both"/>
        <w:rPr>
          <w:rFonts w:ascii="Arial" w:hAnsi="Arial" w:cs="Arial"/>
          <w:sz w:val="24"/>
          <w:szCs w:val="24"/>
          <w:lang w:eastAsia="en-GB"/>
        </w:rPr>
      </w:pPr>
      <w:r w:rsidRPr="00BD4044">
        <w:rPr>
          <w:rFonts w:ascii="Arial" w:hAnsi="Arial" w:cs="Arial"/>
          <w:sz w:val="24"/>
          <w:szCs w:val="24"/>
          <w:lang w:eastAsia="en-GB"/>
        </w:rPr>
        <w:t>When considering any building, refurbishment, demolition, maintenance, cabling or engineering work in buildings the Asbestos Register shall be checked to identify the area(s) where disturbance of ACM</w:t>
      </w:r>
      <w:r w:rsidR="00596BB1">
        <w:rPr>
          <w:rFonts w:ascii="Arial" w:hAnsi="Arial" w:cs="Arial"/>
          <w:sz w:val="24"/>
          <w:szCs w:val="24"/>
          <w:lang w:eastAsia="en-GB"/>
        </w:rPr>
        <w:t>’s</w:t>
      </w:r>
      <w:r w:rsidRPr="00BD4044">
        <w:rPr>
          <w:rFonts w:ascii="Arial" w:hAnsi="Arial" w:cs="Arial"/>
          <w:sz w:val="24"/>
          <w:szCs w:val="24"/>
          <w:lang w:eastAsia="en-GB"/>
        </w:rPr>
        <w:t xml:space="preserve"> is likely. Regard shall be made to service runs for water, steam, electricity, gas, telephones, IT cabling etc. that extend outside the immediate working area.</w:t>
      </w:r>
    </w:p>
    <w:p w14:paraId="0BCDF55C" w14:textId="77777777" w:rsidR="00142AB2" w:rsidRPr="00BD4044" w:rsidRDefault="00142AB2" w:rsidP="00BD4044">
      <w:pPr>
        <w:autoSpaceDE w:val="0"/>
        <w:autoSpaceDN w:val="0"/>
        <w:adjustRightInd w:val="0"/>
        <w:spacing w:after="0" w:line="240" w:lineRule="auto"/>
        <w:ind w:left="1276"/>
        <w:rPr>
          <w:rFonts w:ascii="Arial" w:hAnsi="Arial" w:cs="Arial"/>
          <w:sz w:val="24"/>
          <w:szCs w:val="24"/>
          <w:lang w:eastAsia="en-GB"/>
        </w:rPr>
      </w:pPr>
    </w:p>
    <w:p w14:paraId="1DF845EC" w14:textId="77777777" w:rsidR="00596BB1" w:rsidRPr="003807EE" w:rsidRDefault="00BD4044" w:rsidP="00142AB2">
      <w:pPr>
        <w:autoSpaceDE w:val="0"/>
        <w:autoSpaceDN w:val="0"/>
        <w:adjustRightInd w:val="0"/>
        <w:spacing w:after="0" w:line="240" w:lineRule="auto"/>
        <w:ind w:left="1276"/>
        <w:jc w:val="both"/>
        <w:rPr>
          <w:rFonts w:ascii="Arial" w:hAnsi="Arial" w:cs="Arial"/>
          <w:sz w:val="24"/>
          <w:szCs w:val="24"/>
          <w:lang w:eastAsia="en-GB"/>
        </w:rPr>
      </w:pPr>
      <w:r w:rsidRPr="003807EE">
        <w:rPr>
          <w:rFonts w:ascii="Arial" w:hAnsi="Arial" w:cs="Arial"/>
          <w:sz w:val="24"/>
          <w:szCs w:val="24"/>
          <w:lang w:eastAsia="en-GB"/>
        </w:rPr>
        <w:t>In many situations, such as refurbishments or IT cabling schemes, it is possible to modify designs to avoid disturbing ACM</w:t>
      </w:r>
      <w:r w:rsidR="00596BB1" w:rsidRPr="003807EE">
        <w:rPr>
          <w:rFonts w:ascii="Arial" w:hAnsi="Arial" w:cs="Arial"/>
          <w:sz w:val="24"/>
          <w:szCs w:val="24"/>
          <w:lang w:eastAsia="en-GB"/>
        </w:rPr>
        <w:t>’s</w:t>
      </w:r>
      <w:r w:rsidRPr="003807EE">
        <w:rPr>
          <w:rFonts w:ascii="Arial" w:hAnsi="Arial" w:cs="Arial"/>
          <w:sz w:val="24"/>
          <w:szCs w:val="24"/>
          <w:lang w:eastAsia="en-GB"/>
        </w:rPr>
        <w:t xml:space="preserve">. This is advisable as disturbance or removal may significantly increase risk and cost. </w:t>
      </w:r>
    </w:p>
    <w:p w14:paraId="591D2AF0" w14:textId="77777777" w:rsidR="00596BB1" w:rsidRPr="003807EE" w:rsidRDefault="00596BB1" w:rsidP="00142AB2">
      <w:pPr>
        <w:autoSpaceDE w:val="0"/>
        <w:autoSpaceDN w:val="0"/>
        <w:adjustRightInd w:val="0"/>
        <w:spacing w:after="0" w:line="240" w:lineRule="auto"/>
        <w:ind w:left="1276"/>
        <w:jc w:val="both"/>
        <w:rPr>
          <w:rFonts w:ascii="Arial" w:hAnsi="Arial" w:cs="Arial"/>
          <w:sz w:val="24"/>
          <w:szCs w:val="24"/>
          <w:lang w:eastAsia="en-GB"/>
        </w:rPr>
      </w:pPr>
    </w:p>
    <w:p w14:paraId="16B3E279" w14:textId="64D86090" w:rsidR="00596BB1" w:rsidRPr="003807EE" w:rsidRDefault="00596BB1" w:rsidP="00142AB2">
      <w:pPr>
        <w:autoSpaceDE w:val="0"/>
        <w:autoSpaceDN w:val="0"/>
        <w:adjustRightInd w:val="0"/>
        <w:spacing w:after="0" w:line="240" w:lineRule="auto"/>
        <w:ind w:left="1276"/>
        <w:jc w:val="both"/>
        <w:rPr>
          <w:rFonts w:ascii="Arial" w:hAnsi="Arial" w:cs="Arial"/>
          <w:sz w:val="24"/>
          <w:szCs w:val="24"/>
          <w:lang w:eastAsia="en-GB"/>
        </w:rPr>
      </w:pPr>
      <w:r w:rsidRPr="003807EE">
        <w:rPr>
          <w:rFonts w:ascii="Arial" w:hAnsi="Arial" w:cs="Arial"/>
          <w:sz w:val="24"/>
          <w:szCs w:val="24"/>
          <w:lang w:eastAsia="en-GB"/>
        </w:rPr>
        <w:t xml:space="preserve">In </w:t>
      </w:r>
      <w:r w:rsidR="00CA11FA" w:rsidRPr="003807EE">
        <w:rPr>
          <w:rFonts w:ascii="Arial" w:hAnsi="Arial" w:cs="Arial"/>
          <w:sz w:val="24"/>
          <w:szCs w:val="24"/>
          <w:lang w:eastAsia="en-GB"/>
        </w:rPr>
        <w:t>most</w:t>
      </w:r>
      <w:r w:rsidRPr="003807EE">
        <w:rPr>
          <w:rFonts w:ascii="Arial" w:hAnsi="Arial" w:cs="Arial"/>
          <w:sz w:val="24"/>
          <w:szCs w:val="24"/>
          <w:lang w:eastAsia="en-GB"/>
        </w:rPr>
        <w:t xml:space="preserve"> instances, works will require an asbestos refurbishment survey to detect any concealed ACM’s which may not have been identified on the original management survey and may be impacted by the proposed works. Refer to the Health and Safety Officer for advice on whether a refurbishment survey is required. </w:t>
      </w:r>
    </w:p>
    <w:p w14:paraId="141C4ED6" w14:textId="521F8501" w:rsidR="00596BB1" w:rsidRDefault="00596BB1" w:rsidP="00142AB2">
      <w:pPr>
        <w:autoSpaceDE w:val="0"/>
        <w:autoSpaceDN w:val="0"/>
        <w:adjustRightInd w:val="0"/>
        <w:spacing w:after="0" w:line="240" w:lineRule="auto"/>
        <w:ind w:left="1276"/>
        <w:jc w:val="both"/>
        <w:rPr>
          <w:rFonts w:ascii="Arial" w:hAnsi="Arial" w:cs="Arial"/>
          <w:sz w:val="24"/>
          <w:szCs w:val="24"/>
          <w:lang w:eastAsia="en-GB"/>
        </w:rPr>
      </w:pPr>
      <w:r w:rsidRPr="003807EE">
        <w:rPr>
          <w:rFonts w:ascii="Arial" w:hAnsi="Arial" w:cs="Arial"/>
          <w:sz w:val="24"/>
          <w:szCs w:val="24"/>
          <w:lang w:eastAsia="en-GB"/>
        </w:rPr>
        <w:t>Inspections for ACM’s are therefore best undertaken at the preliminary stages of the scheme.</w:t>
      </w:r>
    </w:p>
    <w:p w14:paraId="7DA1EB2F" w14:textId="77777777" w:rsidR="00BD4044" w:rsidRDefault="00BD4044" w:rsidP="00BD4044">
      <w:pPr>
        <w:autoSpaceDE w:val="0"/>
        <w:autoSpaceDN w:val="0"/>
        <w:adjustRightInd w:val="0"/>
        <w:spacing w:after="0" w:line="240" w:lineRule="auto"/>
        <w:ind w:left="1276"/>
        <w:rPr>
          <w:rFonts w:ascii="Arial" w:hAnsi="Arial" w:cs="Arial"/>
          <w:b/>
          <w:sz w:val="24"/>
          <w:szCs w:val="24"/>
          <w:lang w:eastAsia="en-GB"/>
        </w:rPr>
      </w:pPr>
    </w:p>
    <w:p w14:paraId="47C85FA3" w14:textId="77777777" w:rsidR="00BD4044" w:rsidRPr="00BD4044" w:rsidRDefault="00BD4044" w:rsidP="00BD4044">
      <w:pPr>
        <w:numPr>
          <w:ilvl w:val="1"/>
          <w:numId w:val="21"/>
        </w:numPr>
        <w:autoSpaceDE w:val="0"/>
        <w:autoSpaceDN w:val="0"/>
        <w:adjustRightInd w:val="0"/>
        <w:spacing w:after="0" w:line="240" w:lineRule="auto"/>
        <w:ind w:left="1276" w:hanging="567"/>
        <w:rPr>
          <w:rFonts w:ascii="Arial" w:hAnsi="Arial" w:cs="Arial"/>
          <w:b/>
          <w:sz w:val="24"/>
          <w:szCs w:val="24"/>
          <w:lang w:eastAsia="en-GB"/>
        </w:rPr>
      </w:pPr>
      <w:r w:rsidRPr="00BD4044">
        <w:rPr>
          <w:rFonts w:ascii="Arial" w:hAnsi="Arial" w:cs="Arial"/>
          <w:b/>
          <w:sz w:val="24"/>
          <w:szCs w:val="24"/>
          <w:lang w:eastAsia="en-GB"/>
        </w:rPr>
        <w:t>Removal or Disturbance of ACM</w:t>
      </w:r>
    </w:p>
    <w:p w14:paraId="6D09C9E7" w14:textId="77777777" w:rsidR="004E2199" w:rsidRDefault="004E2199" w:rsidP="00142AB2">
      <w:pPr>
        <w:autoSpaceDE w:val="0"/>
        <w:autoSpaceDN w:val="0"/>
        <w:adjustRightInd w:val="0"/>
        <w:spacing w:after="0" w:line="240" w:lineRule="auto"/>
        <w:ind w:left="1276"/>
        <w:jc w:val="both"/>
        <w:rPr>
          <w:rFonts w:ascii="Arial" w:hAnsi="Arial" w:cs="Arial"/>
          <w:sz w:val="24"/>
          <w:lang w:eastAsia="en-GB"/>
        </w:rPr>
      </w:pPr>
    </w:p>
    <w:p w14:paraId="2B938D05" w14:textId="48B17451" w:rsidR="00BD4044" w:rsidRDefault="00BD4044" w:rsidP="00142AB2">
      <w:pPr>
        <w:autoSpaceDE w:val="0"/>
        <w:autoSpaceDN w:val="0"/>
        <w:adjustRightInd w:val="0"/>
        <w:spacing w:after="0" w:line="240" w:lineRule="auto"/>
        <w:ind w:left="1276"/>
        <w:jc w:val="both"/>
        <w:rPr>
          <w:rFonts w:ascii="Arial" w:hAnsi="Arial" w:cs="Arial"/>
          <w:sz w:val="24"/>
          <w:lang w:eastAsia="en-GB"/>
        </w:rPr>
      </w:pPr>
      <w:r w:rsidRPr="00BD4044">
        <w:rPr>
          <w:rFonts w:ascii="Arial" w:hAnsi="Arial" w:cs="Arial"/>
          <w:sz w:val="24"/>
          <w:lang w:eastAsia="en-GB"/>
        </w:rPr>
        <w:t>The most appropriate means of managing ACM</w:t>
      </w:r>
      <w:r w:rsidR="00CA11FA">
        <w:rPr>
          <w:rFonts w:ascii="Arial" w:hAnsi="Arial" w:cs="Arial"/>
          <w:sz w:val="24"/>
          <w:lang w:eastAsia="en-GB"/>
        </w:rPr>
        <w:t>’s</w:t>
      </w:r>
      <w:r w:rsidRPr="00BD4044">
        <w:rPr>
          <w:rFonts w:ascii="Arial" w:hAnsi="Arial" w:cs="Arial"/>
          <w:sz w:val="24"/>
          <w:lang w:eastAsia="en-GB"/>
        </w:rPr>
        <w:t xml:space="preserve"> is removal. Where this can be reasonably</w:t>
      </w:r>
      <w:r>
        <w:rPr>
          <w:rFonts w:ascii="Arial" w:hAnsi="Arial" w:cs="Arial"/>
          <w:sz w:val="24"/>
          <w:lang w:eastAsia="en-GB"/>
        </w:rPr>
        <w:t xml:space="preserve"> </w:t>
      </w:r>
      <w:r w:rsidRPr="00BD4044">
        <w:rPr>
          <w:rFonts w:ascii="Arial" w:hAnsi="Arial" w:cs="Arial"/>
          <w:sz w:val="24"/>
          <w:lang w:eastAsia="en-GB"/>
        </w:rPr>
        <w:t xml:space="preserve">achieved with regard to risk of release of fibres, effects on persons and cost. </w:t>
      </w:r>
      <w:r w:rsidR="00303B10" w:rsidRPr="00BD4044">
        <w:rPr>
          <w:rFonts w:ascii="Arial" w:hAnsi="Arial" w:cs="Arial"/>
          <w:sz w:val="24"/>
          <w:lang w:eastAsia="en-GB"/>
        </w:rPr>
        <w:t>Alternatively,</w:t>
      </w:r>
      <w:r w:rsidRPr="00BD4044">
        <w:rPr>
          <w:rFonts w:ascii="Arial" w:hAnsi="Arial" w:cs="Arial"/>
          <w:sz w:val="24"/>
          <w:lang w:eastAsia="en-GB"/>
        </w:rPr>
        <w:t xml:space="preserve"> the ACM should be left in place and undisturbed however, if ACM is present and there is no</w:t>
      </w:r>
      <w:r w:rsidR="00142AB2">
        <w:rPr>
          <w:rFonts w:ascii="Arial" w:hAnsi="Arial" w:cs="Arial"/>
          <w:sz w:val="24"/>
          <w:lang w:eastAsia="en-GB"/>
        </w:rPr>
        <w:t xml:space="preserve"> </w:t>
      </w:r>
      <w:r w:rsidRPr="00BD4044">
        <w:rPr>
          <w:rFonts w:ascii="Arial" w:hAnsi="Arial" w:cs="Arial"/>
          <w:sz w:val="24"/>
          <w:lang w:eastAsia="en-GB"/>
        </w:rPr>
        <w:t xml:space="preserve">practicable </w:t>
      </w:r>
      <w:r w:rsidRPr="00BD4044">
        <w:rPr>
          <w:rFonts w:ascii="Arial" w:hAnsi="Arial" w:cs="Arial"/>
          <w:sz w:val="24"/>
          <w:lang w:eastAsia="en-GB"/>
        </w:rPr>
        <w:lastRenderedPageBreak/>
        <w:t>alternative but to remove or disturb it, Estates Manager will seek approval to employ appropriately licensed and qualified contractors to carry out such works.</w:t>
      </w:r>
    </w:p>
    <w:p w14:paraId="5695B415" w14:textId="77777777" w:rsidR="00142AB2" w:rsidRPr="00BD4044" w:rsidRDefault="00142AB2" w:rsidP="00BD4044">
      <w:pPr>
        <w:autoSpaceDE w:val="0"/>
        <w:autoSpaceDN w:val="0"/>
        <w:adjustRightInd w:val="0"/>
        <w:spacing w:after="0" w:line="240" w:lineRule="auto"/>
        <w:ind w:left="1276"/>
        <w:rPr>
          <w:rFonts w:ascii="Arial" w:hAnsi="Arial" w:cs="Arial"/>
          <w:sz w:val="24"/>
          <w:lang w:eastAsia="en-GB"/>
        </w:rPr>
      </w:pPr>
    </w:p>
    <w:p w14:paraId="482A7D78" w14:textId="77777777" w:rsidR="00BD4044" w:rsidRDefault="00BD4044" w:rsidP="00142AB2">
      <w:pPr>
        <w:autoSpaceDE w:val="0"/>
        <w:autoSpaceDN w:val="0"/>
        <w:adjustRightInd w:val="0"/>
        <w:spacing w:after="0" w:line="240" w:lineRule="auto"/>
        <w:ind w:left="1276"/>
        <w:jc w:val="both"/>
        <w:rPr>
          <w:rFonts w:ascii="Arial" w:hAnsi="Arial" w:cs="Arial"/>
          <w:b/>
          <w:sz w:val="24"/>
          <w:lang w:eastAsia="en-GB"/>
        </w:rPr>
      </w:pPr>
      <w:r w:rsidRPr="00BD4044">
        <w:rPr>
          <w:rFonts w:ascii="Arial" w:hAnsi="Arial" w:cs="Arial"/>
          <w:sz w:val="24"/>
          <w:lang w:eastAsia="en-GB"/>
        </w:rPr>
        <w:t>Due to the risks associated with ACM it is generally good practice to undertake work on it at</w:t>
      </w:r>
      <w:r>
        <w:rPr>
          <w:rFonts w:ascii="Arial" w:hAnsi="Arial" w:cs="Arial"/>
          <w:sz w:val="24"/>
          <w:lang w:eastAsia="en-GB"/>
        </w:rPr>
        <w:t xml:space="preserve"> </w:t>
      </w:r>
      <w:r w:rsidRPr="00BD4044">
        <w:rPr>
          <w:rFonts w:ascii="Arial" w:hAnsi="Arial" w:cs="Arial"/>
          <w:sz w:val="24"/>
          <w:lang w:eastAsia="en-GB"/>
        </w:rPr>
        <w:t>the time when the minimum number of people will be on site. Where possible premises should not be in general occupation and works should be planned ahead to accommodate</w:t>
      </w:r>
      <w:r w:rsidR="00142AB2">
        <w:rPr>
          <w:rFonts w:ascii="Arial" w:hAnsi="Arial" w:cs="Arial"/>
          <w:sz w:val="24"/>
          <w:lang w:eastAsia="en-GB"/>
        </w:rPr>
        <w:t xml:space="preserve"> </w:t>
      </w:r>
      <w:r w:rsidRPr="00BD4044">
        <w:rPr>
          <w:rFonts w:ascii="Arial" w:hAnsi="Arial" w:cs="Arial"/>
          <w:sz w:val="24"/>
          <w:lang w:eastAsia="en-GB"/>
        </w:rPr>
        <w:t>this. Such events will be risk assessed and planned in accordance with HSE requirements (</w:t>
      </w:r>
      <w:r w:rsidRPr="00BD4044">
        <w:rPr>
          <w:rFonts w:ascii="Arial" w:hAnsi="Arial" w:cs="Arial"/>
          <w:b/>
          <w:sz w:val="24"/>
          <w:lang w:eastAsia="en-GB"/>
        </w:rPr>
        <w:t>the HSE will not permit transfer routes through occupied areas).</w:t>
      </w:r>
    </w:p>
    <w:p w14:paraId="211C3764" w14:textId="77777777" w:rsidR="00142AB2" w:rsidRPr="00BD4044" w:rsidRDefault="00142AB2" w:rsidP="00142AB2">
      <w:pPr>
        <w:autoSpaceDE w:val="0"/>
        <w:autoSpaceDN w:val="0"/>
        <w:adjustRightInd w:val="0"/>
        <w:spacing w:after="0" w:line="240" w:lineRule="auto"/>
        <w:ind w:left="1276"/>
        <w:jc w:val="both"/>
        <w:rPr>
          <w:rFonts w:ascii="Arial" w:hAnsi="Arial" w:cs="Arial"/>
          <w:b/>
          <w:sz w:val="24"/>
          <w:lang w:eastAsia="en-GB"/>
        </w:rPr>
      </w:pPr>
    </w:p>
    <w:p w14:paraId="5285C627" w14:textId="77777777" w:rsidR="00BD4044" w:rsidRDefault="00142AB2" w:rsidP="00142AB2">
      <w:pPr>
        <w:autoSpaceDE w:val="0"/>
        <w:autoSpaceDN w:val="0"/>
        <w:adjustRightInd w:val="0"/>
        <w:spacing w:after="0" w:line="240" w:lineRule="auto"/>
        <w:ind w:left="1276"/>
        <w:jc w:val="both"/>
        <w:rPr>
          <w:rFonts w:ascii="Arial" w:hAnsi="Arial" w:cs="Arial"/>
          <w:sz w:val="24"/>
          <w:lang w:eastAsia="en-GB"/>
        </w:rPr>
      </w:pPr>
      <w:r>
        <w:rPr>
          <w:rFonts w:ascii="Arial" w:hAnsi="Arial" w:cs="Arial"/>
          <w:sz w:val="24"/>
          <w:lang w:eastAsia="en-GB"/>
        </w:rPr>
        <w:t>The L</w:t>
      </w:r>
      <w:r w:rsidR="00BD4044" w:rsidRPr="00BD4044">
        <w:rPr>
          <w:rFonts w:ascii="Arial" w:hAnsi="Arial" w:cs="Arial"/>
          <w:sz w:val="24"/>
          <w:lang w:eastAsia="en-GB"/>
        </w:rPr>
        <w:t>icen</w:t>
      </w:r>
      <w:r w:rsidR="004E2199">
        <w:rPr>
          <w:rFonts w:ascii="Arial" w:hAnsi="Arial" w:cs="Arial"/>
          <w:sz w:val="24"/>
          <w:lang w:eastAsia="en-GB"/>
        </w:rPr>
        <w:t>s</w:t>
      </w:r>
      <w:r>
        <w:rPr>
          <w:rFonts w:ascii="Arial" w:hAnsi="Arial" w:cs="Arial"/>
          <w:sz w:val="24"/>
          <w:lang w:eastAsia="en-GB"/>
        </w:rPr>
        <w:t>ed C</w:t>
      </w:r>
      <w:r w:rsidR="00BD4044" w:rsidRPr="00BD4044">
        <w:rPr>
          <w:rFonts w:ascii="Arial" w:hAnsi="Arial" w:cs="Arial"/>
          <w:sz w:val="24"/>
          <w:lang w:eastAsia="en-GB"/>
        </w:rPr>
        <w:t>ontractor appointed by the Health Board to undertake any work on ACM will control access to any ACM area and no other persons will be permitted entry unless they have a valid reason for doing so, are authorised, are appropriately trained and are wearing the appropriate personal protective equipment. Such persons would normally be the consultant analyst.</w:t>
      </w:r>
    </w:p>
    <w:p w14:paraId="710FA34D" w14:textId="77777777" w:rsidR="00142AB2" w:rsidRPr="00BD4044" w:rsidRDefault="00142AB2" w:rsidP="00142AB2">
      <w:pPr>
        <w:autoSpaceDE w:val="0"/>
        <w:autoSpaceDN w:val="0"/>
        <w:adjustRightInd w:val="0"/>
        <w:spacing w:after="0" w:line="240" w:lineRule="auto"/>
        <w:ind w:left="1276"/>
        <w:jc w:val="both"/>
        <w:rPr>
          <w:rFonts w:ascii="Arial" w:hAnsi="Arial" w:cs="Arial"/>
          <w:sz w:val="24"/>
          <w:lang w:eastAsia="en-GB"/>
        </w:rPr>
      </w:pPr>
    </w:p>
    <w:p w14:paraId="7FF8B8B4" w14:textId="77777777" w:rsidR="00BD4044" w:rsidRDefault="00BD4044" w:rsidP="00142AB2">
      <w:pPr>
        <w:autoSpaceDE w:val="0"/>
        <w:autoSpaceDN w:val="0"/>
        <w:adjustRightInd w:val="0"/>
        <w:spacing w:after="0" w:line="240" w:lineRule="auto"/>
        <w:ind w:left="1276"/>
        <w:jc w:val="both"/>
        <w:rPr>
          <w:rFonts w:ascii="Arial" w:hAnsi="Arial" w:cs="Arial"/>
          <w:sz w:val="24"/>
          <w:lang w:eastAsia="en-GB"/>
        </w:rPr>
      </w:pPr>
      <w:r w:rsidRPr="00BD4044">
        <w:rPr>
          <w:rFonts w:ascii="Arial" w:hAnsi="Arial" w:cs="Arial"/>
          <w:sz w:val="24"/>
          <w:lang w:eastAsia="en-GB"/>
        </w:rPr>
        <w:t xml:space="preserve">Depending on the type of ACM, i.e. if it is </w:t>
      </w:r>
      <w:r w:rsidRPr="00BD4044">
        <w:rPr>
          <w:rFonts w:ascii="Arial" w:hAnsi="Arial" w:cs="Arial"/>
          <w:b/>
          <w:bCs/>
          <w:sz w:val="24"/>
          <w:lang w:eastAsia="en-GB"/>
        </w:rPr>
        <w:t>asbestos insulation, sprayed coating, asbestos</w:t>
      </w:r>
      <w:r>
        <w:rPr>
          <w:rFonts w:ascii="Arial" w:hAnsi="Arial" w:cs="Arial"/>
          <w:b/>
          <w:bCs/>
          <w:sz w:val="24"/>
          <w:lang w:eastAsia="en-GB"/>
        </w:rPr>
        <w:t xml:space="preserve"> </w:t>
      </w:r>
      <w:r w:rsidRPr="00BD4044">
        <w:rPr>
          <w:rFonts w:ascii="Arial" w:hAnsi="Arial" w:cs="Arial"/>
          <w:b/>
          <w:bCs/>
          <w:sz w:val="24"/>
          <w:lang w:eastAsia="en-GB"/>
        </w:rPr>
        <w:t>insulation board</w:t>
      </w:r>
      <w:r w:rsidRPr="00BD4044">
        <w:rPr>
          <w:rFonts w:ascii="Arial" w:hAnsi="Arial" w:cs="Arial"/>
          <w:sz w:val="24"/>
          <w:lang w:eastAsia="en-GB"/>
        </w:rPr>
        <w:t>, it will be necessary to appoint an HSE Licensed Contractor. Work on these materials will need to be undertaken under controlled conditions. The Licensed Contractor is legally required to submit an ASB5 notification to the HSE and allow at least 14 days before commencing work on site. This period needs to be allowed for in programming the works although waivers can be applied for in exceptional circumstances.</w:t>
      </w:r>
      <w:r>
        <w:rPr>
          <w:rFonts w:ascii="Arial" w:hAnsi="Arial" w:cs="Arial"/>
          <w:sz w:val="24"/>
          <w:lang w:eastAsia="en-GB"/>
        </w:rPr>
        <w:t xml:space="preserve"> </w:t>
      </w:r>
    </w:p>
    <w:p w14:paraId="03D2DBCA" w14:textId="77777777" w:rsidR="00142AB2" w:rsidRDefault="00142AB2" w:rsidP="00142AB2">
      <w:pPr>
        <w:autoSpaceDE w:val="0"/>
        <w:autoSpaceDN w:val="0"/>
        <w:adjustRightInd w:val="0"/>
        <w:spacing w:after="0" w:line="240" w:lineRule="auto"/>
        <w:ind w:left="1276"/>
        <w:jc w:val="both"/>
        <w:rPr>
          <w:rFonts w:ascii="Arial" w:hAnsi="Arial" w:cs="Arial"/>
          <w:sz w:val="24"/>
          <w:lang w:eastAsia="en-GB"/>
        </w:rPr>
      </w:pPr>
    </w:p>
    <w:p w14:paraId="4B467460" w14:textId="160D3EDC" w:rsidR="00BD4044" w:rsidRDefault="00BD4044" w:rsidP="00142AB2">
      <w:pPr>
        <w:autoSpaceDE w:val="0"/>
        <w:autoSpaceDN w:val="0"/>
        <w:adjustRightInd w:val="0"/>
        <w:spacing w:after="0" w:line="240" w:lineRule="auto"/>
        <w:ind w:left="1276"/>
        <w:jc w:val="both"/>
        <w:rPr>
          <w:rFonts w:ascii="Arial" w:hAnsi="Arial" w:cs="Arial"/>
          <w:sz w:val="24"/>
          <w:lang w:eastAsia="en-GB"/>
        </w:rPr>
      </w:pPr>
      <w:r w:rsidRPr="00BD4044">
        <w:rPr>
          <w:rFonts w:ascii="Arial" w:hAnsi="Arial" w:cs="Arial"/>
          <w:sz w:val="24"/>
          <w:lang w:eastAsia="en-GB"/>
        </w:rPr>
        <w:t>The Health and Safety Officer will maintain a list of HSE licensed contractors and UKAS accredited analysts suitable for undertaking work on ACM</w:t>
      </w:r>
      <w:r w:rsidR="00CA11FA">
        <w:rPr>
          <w:rFonts w:ascii="Arial" w:hAnsi="Arial" w:cs="Arial"/>
          <w:sz w:val="24"/>
          <w:lang w:eastAsia="en-GB"/>
        </w:rPr>
        <w:t>’s</w:t>
      </w:r>
      <w:r w:rsidRPr="00BD4044">
        <w:rPr>
          <w:rFonts w:ascii="Arial" w:hAnsi="Arial" w:cs="Arial"/>
          <w:sz w:val="24"/>
          <w:lang w:eastAsia="en-GB"/>
        </w:rPr>
        <w:t xml:space="preserve"> in Health Board premises. </w:t>
      </w:r>
    </w:p>
    <w:p w14:paraId="68EB7637" w14:textId="77777777" w:rsidR="00142AB2" w:rsidRPr="00BD4044" w:rsidRDefault="00142AB2" w:rsidP="00142AB2">
      <w:pPr>
        <w:autoSpaceDE w:val="0"/>
        <w:autoSpaceDN w:val="0"/>
        <w:adjustRightInd w:val="0"/>
        <w:spacing w:after="0" w:line="240" w:lineRule="auto"/>
        <w:ind w:left="1276"/>
        <w:jc w:val="both"/>
        <w:rPr>
          <w:rFonts w:ascii="Arial" w:hAnsi="Arial" w:cs="Arial"/>
          <w:sz w:val="24"/>
          <w:lang w:eastAsia="en-GB"/>
        </w:rPr>
      </w:pPr>
    </w:p>
    <w:p w14:paraId="2C23190A" w14:textId="77777777" w:rsidR="00BD4044" w:rsidRDefault="00BD4044" w:rsidP="00142AB2">
      <w:pPr>
        <w:autoSpaceDE w:val="0"/>
        <w:autoSpaceDN w:val="0"/>
        <w:adjustRightInd w:val="0"/>
        <w:spacing w:after="0" w:line="240" w:lineRule="auto"/>
        <w:ind w:left="1276"/>
        <w:jc w:val="both"/>
        <w:rPr>
          <w:rFonts w:ascii="Arial" w:hAnsi="Arial" w:cs="Arial"/>
          <w:sz w:val="24"/>
          <w:lang w:eastAsia="en-GB"/>
        </w:rPr>
      </w:pPr>
      <w:r w:rsidRPr="00BD4044">
        <w:rPr>
          <w:rFonts w:ascii="Arial" w:hAnsi="Arial" w:cs="Arial"/>
          <w:sz w:val="24"/>
          <w:lang w:eastAsia="en-GB"/>
        </w:rPr>
        <w:t>Following any work on ACM under fully controlled conditions, it is a legal requirement to have an indepen</w:t>
      </w:r>
      <w:r w:rsidR="00142AB2">
        <w:rPr>
          <w:rFonts w:ascii="Arial" w:hAnsi="Arial" w:cs="Arial"/>
          <w:sz w:val="24"/>
          <w:lang w:eastAsia="en-GB"/>
        </w:rPr>
        <w:t>dent UKAS Accredited Consultant u</w:t>
      </w:r>
      <w:r w:rsidRPr="00BD4044">
        <w:rPr>
          <w:rFonts w:ascii="Arial" w:hAnsi="Arial" w:cs="Arial"/>
          <w:sz w:val="24"/>
          <w:lang w:eastAsia="en-GB"/>
        </w:rPr>
        <w:t>ndertake a visual inspection and air clearance test. Consultant should be appointed directly by the Health Board and NOT via the Asbestos Removal Contractor.</w:t>
      </w:r>
    </w:p>
    <w:p w14:paraId="59844E2D" w14:textId="77777777" w:rsidR="00142AB2" w:rsidRPr="00BD4044" w:rsidRDefault="00142AB2" w:rsidP="00142AB2">
      <w:pPr>
        <w:autoSpaceDE w:val="0"/>
        <w:autoSpaceDN w:val="0"/>
        <w:adjustRightInd w:val="0"/>
        <w:spacing w:after="0" w:line="240" w:lineRule="auto"/>
        <w:ind w:left="1276"/>
        <w:jc w:val="both"/>
        <w:rPr>
          <w:rFonts w:ascii="Arial" w:hAnsi="Arial" w:cs="Arial"/>
          <w:sz w:val="24"/>
          <w:lang w:eastAsia="en-GB"/>
        </w:rPr>
      </w:pPr>
    </w:p>
    <w:p w14:paraId="43B8015E" w14:textId="40C7A2D0" w:rsidR="00BD4044" w:rsidRDefault="00BD4044" w:rsidP="00142AB2">
      <w:pPr>
        <w:autoSpaceDE w:val="0"/>
        <w:autoSpaceDN w:val="0"/>
        <w:adjustRightInd w:val="0"/>
        <w:spacing w:after="0" w:line="240" w:lineRule="auto"/>
        <w:ind w:left="1276"/>
        <w:jc w:val="both"/>
        <w:rPr>
          <w:rFonts w:ascii="Arial" w:hAnsi="Arial" w:cs="Arial"/>
          <w:sz w:val="24"/>
          <w:lang w:eastAsia="en-GB"/>
        </w:rPr>
      </w:pPr>
      <w:r w:rsidRPr="00BD4044">
        <w:rPr>
          <w:rFonts w:ascii="Arial" w:hAnsi="Arial" w:cs="Arial"/>
          <w:sz w:val="24"/>
          <w:lang w:eastAsia="en-GB"/>
        </w:rPr>
        <w:t>A clearance certificate should always be issued by the independent Consultant, to the Health Board. The Estates Manager or Project Manager will issue a copy of the clearance certificate to the</w:t>
      </w:r>
      <w:r>
        <w:rPr>
          <w:rFonts w:ascii="Arial" w:hAnsi="Arial" w:cs="Arial"/>
          <w:sz w:val="24"/>
          <w:lang w:eastAsia="en-GB"/>
        </w:rPr>
        <w:t xml:space="preserve"> Health and Safety Officer so that the</w:t>
      </w:r>
      <w:r w:rsidRPr="00BD4044">
        <w:rPr>
          <w:rFonts w:ascii="Arial" w:hAnsi="Arial" w:cs="Arial"/>
          <w:sz w:val="24"/>
          <w:lang w:eastAsia="en-GB"/>
        </w:rPr>
        <w:t xml:space="preserve"> asbestos register can be updated. </w:t>
      </w:r>
    </w:p>
    <w:p w14:paraId="45BDEB17" w14:textId="7E814C93" w:rsidR="006F1F84" w:rsidRDefault="006F1F84" w:rsidP="00142AB2">
      <w:pPr>
        <w:autoSpaceDE w:val="0"/>
        <w:autoSpaceDN w:val="0"/>
        <w:adjustRightInd w:val="0"/>
        <w:spacing w:after="0" w:line="240" w:lineRule="auto"/>
        <w:ind w:left="1276"/>
        <w:jc w:val="both"/>
        <w:rPr>
          <w:rFonts w:ascii="Arial" w:hAnsi="Arial" w:cs="Arial"/>
          <w:sz w:val="24"/>
          <w:lang w:eastAsia="en-GB"/>
        </w:rPr>
      </w:pPr>
    </w:p>
    <w:p w14:paraId="416395AB" w14:textId="57735A7E" w:rsidR="006F1F84" w:rsidRDefault="006F1F84" w:rsidP="00142AB2">
      <w:pPr>
        <w:autoSpaceDE w:val="0"/>
        <w:autoSpaceDN w:val="0"/>
        <w:adjustRightInd w:val="0"/>
        <w:spacing w:after="0" w:line="240" w:lineRule="auto"/>
        <w:ind w:left="1276"/>
        <w:jc w:val="both"/>
        <w:rPr>
          <w:rFonts w:ascii="Arial" w:hAnsi="Arial" w:cs="Arial"/>
          <w:sz w:val="24"/>
          <w:lang w:eastAsia="en-GB"/>
        </w:rPr>
      </w:pPr>
    </w:p>
    <w:p w14:paraId="7F636657" w14:textId="16864B65" w:rsidR="006F1F84" w:rsidRDefault="006F1F84" w:rsidP="00142AB2">
      <w:pPr>
        <w:autoSpaceDE w:val="0"/>
        <w:autoSpaceDN w:val="0"/>
        <w:adjustRightInd w:val="0"/>
        <w:spacing w:after="0" w:line="240" w:lineRule="auto"/>
        <w:ind w:left="1276"/>
        <w:jc w:val="both"/>
        <w:rPr>
          <w:rFonts w:ascii="Arial" w:hAnsi="Arial" w:cs="Arial"/>
          <w:sz w:val="24"/>
          <w:lang w:eastAsia="en-GB"/>
        </w:rPr>
      </w:pPr>
    </w:p>
    <w:p w14:paraId="3907165E" w14:textId="491CD728" w:rsidR="006F1F84" w:rsidRDefault="006F1F84" w:rsidP="00142AB2">
      <w:pPr>
        <w:autoSpaceDE w:val="0"/>
        <w:autoSpaceDN w:val="0"/>
        <w:adjustRightInd w:val="0"/>
        <w:spacing w:after="0" w:line="240" w:lineRule="auto"/>
        <w:ind w:left="1276"/>
        <w:jc w:val="both"/>
        <w:rPr>
          <w:rFonts w:ascii="Arial" w:hAnsi="Arial" w:cs="Arial"/>
          <w:sz w:val="24"/>
          <w:lang w:eastAsia="en-GB"/>
        </w:rPr>
      </w:pPr>
    </w:p>
    <w:p w14:paraId="7277008E" w14:textId="14EB6842" w:rsidR="006F1F84" w:rsidRDefault="006F1F84" w:rsidP="00142AB2">
      <w:pPr>
        <w:autoSpaceDE w:val="0"/>
        <w:autoSpaceDN w:val="0"/>
        <w:adjustRightInd w:val="0"/>
        <w:spacing w:after="0" w:line="240" w:lineRule="auto"/>
        <w:ind w:left="1276"/>
        <w:jc w:val="both"/>
        <w:rPr>
          <w:rFonts w:ascii="Arial" w:hAnsi="Arial" w:cs="Arial"/>
          <w:sz w:val="24"/>
          <w:lang w:eastAsia="en-GB"/>
        </w:rPr>
      </w:pPr>
    </w:p>
    <w:p w14:paraId="260B6260" w14:textId="77777777" w:rsidR="006F1F84" w:rsidRPr="00BD4044" w:rsidRDefault="006F1F84" w:rsidP="00142AB2">
      <w:pPr>
        <w:autoSpaceDE w:val="0"/>
        <w:autoSpaceDN w:val="0"/>
        <w:adjustRightInd w:val="0"/>
        <w:spacing w:after="0" w:line="240" w:lineRule="auto"/>
        <w:ind w:left="1276"/>
        <w:jc w:val="both"/>
        <w:rPr>
          <w:rFonts w:ascii="Arial" w:hAnsi="Arial" w:cs="Arial"/>
          <w:sz w:val="24"/>
          <w:lang w:eastAsia="en-GB"/>
        </w:rPr>
      </w:pPr>
    </w:p>
    <w:p w14:paraId="05195801" w14:textId="77777777" w:rsidR="00BD4044" w:rsidRPr="00BD4044" w:rsidRDefault="00BD4044" w:rsidP="00BD4044">
      <w:pPr>
        <w:autoSpaceDE w:val="0"/>
        <w:autoSpaceDN w:val="0"/>
        <w:adjustRightInd w:val="0"/>
        <w:spacing w:after="0" w:line="240" w:lineRule="auto"/>
        <w:ind w:left="1276"/>
        <w:rPr>
          <w:rFonts w:ascii="Arial" w:hAnsi="Arial" w:cs="Arial"/>
          <w:b/>
          <w:bCs/>
          <w:sz w:val="24"/>
          <w:szCs w:val="24"/>
          <w:lang w:eastAsia="en-GB"/>
        </w:rPr>
      </w:pPr>
    </w:p>
    <w:p w14:paraId="3851E492" w14:textId="77777777" w:rsidR="00BD4044" w:rsidRPr="00BD4044" w:rsidRDefault="00BD4044" w:rsidP="00BD4044">
      <w:pPr>
        <w:numPr>
          <w:ilvl w:val="1"/>
          <w:numId w:val="21"/>
        </w:numPr>
        <w:autoSpaceDE w:val="0"/>
        <w:autoSpaceDN w:val="0"/>
        <w:adjustRightInd w:val="0"/>
        <w:spacing w:after="0" w:line="240" w:lineRule="auto"/>
        <w:ind w:left="1276" w:hanging="567"/>
        <w:rPr>
          <w:rFonts w:ascii="Arial" w:hAnsi="Arial" w:cs="Arial"/>
          <w:b/>
          <w:sz w:val="24"/>
          <w:szCs w:val="24"/>
          <w:lang w:eastAsia="en-GB"/>
        </w:rPr>
      </w:pPr>
      <w:r w:rsidRPr="00BD4044">
        <w:rPr>
          <w:rFonts w:ascii="Arial" w:hAnsi="Arial" w:cs="Arial"/>
          <w:b/>
          <w:sz w:val="24"/>
          <w:szCs w:val="24"/>
          <w:lang w:eastAsia="en-GB"/>
        </w:rPr>
        <w:lastRenderedPageBreak/>
        <w:t>Reinstatement</w:t>
      </w:r>
    </w:p>
    <w:p w14:paraId="38BA9672" w14:textId="39FA4237" w:rsidR="00BD4044" w:rsidRPr="00BD4044" w:rsidRDefault="00BD4044" w:rsidP="00142AB2">
      <w:pPr>
        <w:autoSpaceDE w:val="0"/>
        <w:autoSpaceDN w:val="0"/>
        <w:adjustRightInd w:val="0"/>
        <w:spacing w:after="0" w:line="240" w:lineRule="auto"/>
        <w:ind w:left="1276"/>
        <w:jc w:val="both"/>
        <w:rPr>
          <w:rFonts w:ascii="Arial" w:hAnsi="Arial" w:cs="Arial"/>
          <w:sz w:val="24"/>
          <w:szCs w:val="24"/>
          <w:lang w:eastAsia="en-GB"/>
        </w:rPr>
      </w:pPr>
      <w:r w:rsidRPr="00BD4044">
        <w:rPr>
          <w:rFonts w:ascii="Arial" w:hAnsi="Arial" w:cs="Arial"/>
          <w:sz w:val="24"/>
          <w:szCs w:val="24"/>
          <w:lang w:eastAsia="en-GB"/>
        </w:rPr>
        <w:t xml:space="preserve">If asbestos removal </w:t>
      </w:r>
      <w:r w:rsidR="00342072">
        <w:rPr>
          <w:rFonts w:ascii="Arial" w:hAnsi="Arial" w:cs="Arial"/>
          <w:sz w:val="24"/>
          <w:szCs w:val="24"/>
          <w:lang w:eastAsia="en-GB"/>
        </w:rPr>
        <w:t xml:space="preserve">effects </w:t>
      </w:r>
      <w:r w:rsidRPr="00BD4044">
        <w:rPr>
          <w:rFonts w:ascii="Arial" w:hAnsi="Arial" w:cs="Arial"/>
          <w:sz w:val="24"/>
          <w:szCs w:val="24"/>
          <w:lang w:eastAsia="en-GB"/>
        </w:rPr>
        <w:t>any fire doors/breaks etc it is essential that, after any ACM removals works have been carried out, reinstatement of the area, post clearance, shall b</w:t>
      </w:r>
      <w:r w:rsidR="00AD462A">
        <w:rPr>
          <w:rFonts w:ascii="Arial" w:hAnsi="Arial" w:cs="Arial"/>
          <w:sz w:val="24"/>
          <w:szCs w:val="24"/>
          <w:lang w:eastAsia="en-GB"/>
        </w:rPr>
        <w:t xml:space="preserve">e carried out using </w:t>
      </w:r>
      <w:r w:rsidRPr="00BD4044">
        <w:rPr>
          <w:rFonts w:ascii="Arial" w:hAnsi="Arial" w:cs="Arial"/>
          <w:sz w:val="24"/>
          <w:szCs w:val="24"/>
          <w:lang w:eastAsia="en-GB"/>
        </w:rPr>
        <w:t>non A</w:t>
      </w:r>
      <w:r w:rsidR="00AD462A">
        <w:rPr>
          <w:rFonts w:ascii="Arial" w:hAnsi="Arial" w:cs="Arial"/>
          <w:sz w:val="24"/>
          <w:szCs w:val="24"/>
          <w:lang w:eastAsia="en-GB"/>
        </w:rPr>
        <w:t xml:space="preserve">sbestos </w:t>
      </w:r>
      <w:r w:rsidRPr="00BD4044">
        <w:rPr>
          <w:rFonts w:ascii="Arial" w:hAnsi="Arial" w:cs="Arial"/>
          <w:sz w:val="24"/>
          <w:szCs w:val="24"/>
          <w:lang w:eastAsia="en-GB"/>
        </w:rPr>
        <w:t>C</w:t>
      </w:r>
      <w:r w:rsidR="00AD462A">
        <w:rPr>
          <w:rFonts w:ascii="Arial" w:hAnsi="Arial" w:cs="Arial"/>
          <w:sz w:val="24"/>
          <w:szCs w:val="24"/>
          <w:lang w:eastAsia="en-GB"/>
        </w:rPr>
        <w:t>ontaining</w:t>
      </w:r>
      <w:r w:rsidRPr="00BD4044">
        <w:rPr>
          <w:rFonts w:ascii="Arial" w:hAnsi="Arial" w:cs="Arial"/>
          <w:sz w:val="24"/>
          <w:szCs w:val="24"/>
          <w:lang w:eastAsia="en-GB"/>
        </w:rPr>
        <w:t xml:space="preserve"> materials with an equivalent fire rating. Such reinstatement must be carried out as soon as is practicable after the removal has been completed.</w:t>
      </w:r>
    </w:p>
    <w:p w14:paraId="692A7259" w14:textId="77777777" w:rsidR="00F232B4" w:rsidRDefault="00F232B4" w:rsidP="00AD462A">
      <w:pPr>
        <w:autoSpaceDE w:val="0"/>
        <w:autoSpaceDN w:val="0"/>
        <w:adjustRightInd w:val="0"/>
        <w:spacing w:after="0" w:line="240" w:lineRule="auto"/>
        <w:ind w:left="1276"/>
        <w:rPr>
          <w:rFonts w:ascii="Arial" w:hAnsi="Arial" w:cs="Arial"/>
          <w:b/>
          <w:sz w:val="24"/>
          <w:szCs w:val="24"/>
          <w:lang w:eastAsia="en-GB"/>
        </w:rPr>
      </w:pPr>
    </w:p>
    <w:p w14:paraId="1C719F7E" w14:textId="77777777" w:rsidR="00BD4044" w:rsidRPr="00AD462A" w:rsidRDefault="00AD462A" w:rsidP="00BD4044">
      <w:pPr>
        <w:numPr>
          <w:ilvl w:val="1"/>
          <w:numId w:val="21"/>
        </w:numPr>
        <w:autoSpaceDE w:val="0"/>
        <w:autoSpaceDN w:val="0"/>
        <w:adjustRightInd w:val="0"/>
        <w:spacing w:after="0" w:line="240" w:lineRule="auto"/>
        <w:ind w:left="1276" w:hanging="567"/>
        <w:rPr>
          <w:rFonts w:ascii="Arial" w:hAnsi="Arial" w:cs="Arial"/>
          <w:b/>
          <w:sz w:val="24"/>
          <w:szCs w:val="24"/>
          <w:lang w:eastAsia="en-GB"/>
        </w:rPr>
      </w:pPr>
      <w:r w:rsidRPr="00AD462A">
        <w:rPr>
          <w:rFonts w:ascii="Arial" w:hAnsi="Arial" w:cs="Arial"/>
          <w:b/>
          <w:sz w:val="24"/>
          <w:szCs w:val="24"/>
          <w:lang w:eastAsia="en-GB"/>
        </w:rPr>
        <w:t>Licensed work, Notifiable non licensed work and non licensed work</w:t>
      </w:r>
    </w:p>
    <w:p w14:paraId="4E007279"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r w:rsidRPr="001A4AC1">
        <w:rPr>
          <w:rFonts w:ascii="Arial" w:hAnsi="Arial" w:cs="Arial"/>
          <w:sz w:val="24"/>
          <w:szCs w:val="24"/>
          <w:lang w:eastAsia="en-GB"/>
        </w:rPr>
        <w:t xml:space="preserve">As required by the control of asbestos regulations 2012, work on </w:t>
      </w:r>
      <w:r w:rsidRPr="001A4AC1">
        <w:rPr>
          <w:rFonts w:ascii="Arial,Bold" w:hAnsi="Arial,Bold" w:cs="Arial,Bold"/>
          <w:b/>
          <w:bCs/>
          <w:sz w:val="24"/>
          <w:szCs w:val="24"/>
          <w:lang w:eastAsia="en-GB"/>
        </w:rPr>
        <w:t xml:space="preserve">asbestos insulation, coating and asbestos insulation board </w:t>
      </w:r>
      <w:r w:rsidRPr="001A4AC1">
        <w:rPr>
          <w:rFonts w:ascii="Arial" w:hAnsi="Arial" w:cs="Arial"/>
          <w:sz w:val="24"/>
          <w:szCs w:val="24"/>
          <w:lang w:eastAsia="en-GB"/>
        </w:rPr>
        <w:t>shall be undertaken only by an HSE Licensed Contractor.</w:t>
      </w:r>
    </w:p>
    <w:p w14:paraId="023473A9"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p>
    <w:p w14:paraId="3145DCDB" w14:textId="77777777" w:rsidR="00AD462A" w:rsidRPr="001A4AC1" w:rsidRDefault="00AD462A" w:rsidP="001A4AC1">
      <w:pPr>
        <w:autoSpaceDE w:val="0"/>
        <w:autoSpaceDN w:val="0"/>
        <w:adjustRightInd w:val="0"/>
        <w:spacing w:after="0" w:line="240" w:lineRule="auto"/>
        <w:ind w:left="1276"/>
        <w:jc w:val="both"/>
        <w:rPr>
          <w:rFonts w:ascii="Arial,Bold" w:hAnsi="Arial,Bold" w:cs="Arial,Bold"/>
          <w:b/>
          <w:bCs/>
          <w:sz w:val="24"/>
          <w:szCs w:val="24"/>
          <w:lang w:eastAsia="en-GB"/>
        </w:rPr>
      </w:pPr>
      <w:r w:rsidRPr="001A4AC1">
        <w:rPr>
          <w:rFonts w:ascii="Arial" w:hAnsi="Arial" w:cs="Arial"/>
          <w:sz w:val="24"/>
          <w:szCs w:val="24"/>
          <w:lang w:eastAsia="en-GB"/>
        </w:rPr>
        <w:t xml:space="preserve">Work with </w:t>
      </w:r>
      <w:r w:rsidRPr="001A4AC1">
        <w:rPr>
          <w:rFonts w:ascii="Arial,Bold" w:hAnsi="Arial,Bold" w:cs="Arial,Bold"/>
          <w:b/>
          <w:bCs/>
          <w:sz w:val="24"/>
          <w:szCs w:val="24"/>
          <w:lang w:eastAsia="en-GB"/>
        </w:rPr>
        <w:t xml:space="preserve">asbestos cement </w:t>
      </w:r>
      <w:r w:rsidRPr="001A4AC1">
        <w:rPr>
          <w:rFonts w:ascii="Arial" w:hAnsi="Arial" w:cs="Arial"/>
          <w:sz w:val="24"/>
          <w:szCs w:val="24"/>
          <w:lang w:eastAsia="en-GB"/>
        </w:rPr>
        <w:t xml:space="preserve">and with materials such as </w:t>
      </w:r>
      <w:r w:rsidRPr="001A4AC1">
        <w:rPr>
          <w:rFonts w:ascii="Arial,Bold" w:hAnsi="Arial,Bold" w:cs="Arial,Bold"/>
          <w:b/>
          <w:bCs/>
          <w:sz w:val="24"/>
          <w:szCs w:val="24"/>
          <w:lang w:eastAsia="en-GB"/>
        </w:rPr>
        <w:t>bitumen, plastic, resins or rubber which contain asbestos</w:t>
      </w:r>
      <w:r w:rsidRPr="001A4AC1">
        <w:rPr>
          <w:rFonts w:ascii="Arial" w:hAnsi="Arial" w:cs="Arial"/>
          <w:sz w:val="24"/>
          <w:szCs w:val="24"/>
          <w:lang w:eastAsia="en-GB"/>
        </w:rPr>
        <w:t>, are materials that may be removed and worked on by any</w:t>
      </w:r>
      <w:r w:rsidRPr="001A4AC1">
        <w:rPr>
          <w:rFonts w:ascii="Arial,Bold" w:hAnsi="Arial,Bold" w:cs="Arial,Bold"/>
          <w:b/>
          <w:bCs/>
          <w:sz w:val="24"/>
          <w:szCs w:val="24"/>
          <w:lang w:eastAsia="en-GB"/>
        </w:rPr>
        <w:t xml:space="preserve"> </w:t>
      </w:r>
      <w:r w:rsidRPr="001A4AC1">
        <w:rPr>
          <w:rFonts w:ascii="Arial" w:hAnsi="Arial" w:cs="Arial"/>
          <w:sz w:val="24"/>
          <w:szCs w:val="24"/>
          <w:lang w:eastAsia="en-GB"/>
        </w:rPr>
        <w:t>competent contractor, a licence is not required. These materials do not pose a high risk</w:t>
      </w:r>
      <w:r w:rsidRPr="001A4AC1">
        <w:rPr>
          <w:rFonts w:ascii="Arial,Bold" w:hAnsi="Arial,Bold" w:cs="Arial,Bold"/>
          <w:b/>
          <w:bCs/>
          <w:sz w:val="24"/>
          <w:szCs w:val="24"/>
          <w:lang w:eastAsia="en-GB"/>
        </w:rPr>
        <w:t xml:space="preserve"> </w:t>
      </w:r>
      <w:r w:rsidRPr="001A4AC1">
        <w:rPr>
          <w:rFonts w:ascii="Arial" w:hAnsi="Arial" w:cs="Arial"/>
          <w:sz w:val="24"/>
          <w:szCs w:val="24"/>
          <w:lang w:eastAsia="en-GB"/>
        </w:rPr>
        <w:t>as asbestos fibres are tightly bound into the material and are unlikely to</w:t>
      </w:r>
      <w:r w:rsidRPr="001A4AC1">
        <w:rPr>
          <w:rFonts w:ascii="Arial,Bold" w:hAnsi="Arial,Bold" w:cs="Arial,Bold"/>
          <w:b/>
          <w:bCs/>
          <w:sz w:val="24"/>
          <w:szCs w:val="24"/>
          <w:lang w:eastAsia="en-GB"/>
        </w:rPr>
        <w:t xml:space="preserve"> </w:t>
      </w:r>
      <w:r w:rsidRPr="001A4AC1">
        <w:rPr>
          <w:rFonts w:ascii="Arial" w:hAnsi="Arial" w:cs="Arial"/>
          <w:sz w:val="24"/>
          <w:szCs w:val="24"/>
          <w:lang w:eastAsia="en-GB"/>
        </w:rPr>
        <w:t xml:space="preserve">become airborne in significant concentrations. </w:t>
      </w:r>
    </w:p>
    <w:p w14:paraId="60369BD2"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p>
    <w:p w14:paraId="2A04A51A"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r w:rsidRPr="001A4AC1">
        <w:rPr>
          <w:rFonts w:ascii="Arial" w:hAnsi="Arial" w:cs="Arial"/>
          <w:sz w:val="24"/>
          <w:szCs w:val="24"/>
          <w:lang w:eastAsia="en-GB"/>
        </w:rPr>
        <w:t xml:space="preserve">Asbestos products which are used at high temperatures but have no insulation purpose i.e. gaskets, washers, ropes, seals etc., are materials which may be worked on by any competent contractor. Technicians and engineers who undertake work on equipment with these products should have suitable knowledge and experience in controlling the risks. </w:t>
      </w:r>
    </w:p>
    <w:p w14:paraId="0F3E99CF"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p>
    <w:p w14:paraId="6F9F58FD"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r w:rsidRPr="001A4AC1">
        <w:rPr>
          <w:rFonts w:ascii="Arial" w:hAnsi="Arial" w:cs="Arial"/>
          <w:sz w:val="24"/>
          <w:szCs w:val="24"/>
          <w:lang w:eastAsia="en-GB"/>
        </w:rPr>
        <w:t xml:space="preserve">All work on ACM, is subject to the Control of Asbestos Regulations 2012. These regulations require identification of asbestos type, risk assessment and planning of work on ACM to reduce health and safety risks and place requirements on those in control of works. </w:t>
      </w:r>
    </w:p>
    <w:p w14:paraId="4F25C3FE"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p>
    <w:p w14:paraId="76DCB845"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r w:rsidRPr="001A4AC1">
        <w:rPr>
          <w:rFonts w:ascii="Arial" w:hAnsi="Arial" w:cs="Arial"/>
          <w:sz w:val="24"/>
          <w:szCs w:val="24"/>
          <w:lang w:eastAsia="en-GB"/>
        </w:rPr>
        <w:t>It should be recognised that, all ACM are designated as ‘Hazardous Waste’ and notification is required to be given to the Environment Agency for transfer and disposal.</w:t>
      </w:r>
    </w:p>
    <w:p w14:paraId="0C961679" w14:textId="77777777" w:rsidR="00AD462A" w:rsidRDefault="00AD462A" w:rsidP="00AD462A">
      <w:pPr>
        <w:autoSpaceDE w:val="0"/>
        <w:autoSpaceDN w:val="0"/>
        <w:adjustRightInd w:val="0"/>
        <w:spacing w:after="0" w:line="240" w:lineRule="auto"/>
        <w:rPr>
          <w:rFonts w:ascii="Arial,Bold" w:hAnsi="Arial,Bold" w:cs="Arial,Bold"/>
          <w:b/>
          <w:bCs/>
          <w:sz w:val="28"/>
          <w:szCs w:val="28"/>
          <w:lang w:eastAsia="en-GB"/>
        </w:rPr>
      </w:pPr>
    </w:p>
    <w:p w14:paraId="74E8C68B" w14:textId="77777777" w:rsidR="00AD462A" w:rsidRPr="001A4AC1" w:rsidRDefault="00AD462A" w:rsidP="00AD462A">
      <w:pPr>
        <w:numPr>
          <w:ilvl w:val="1"/>
          <w:numId w:val="21"/>
        </w:numPr>
        <w:autoSpaceDE w:val="0"/>
        <w:autoSpaceDN w:val="0"/>
        <w:adjustRightInd w:val="0"/>
        <w:spacing w:after="0" w:line="240" w:lineRule="auto"/>
        <w:ind w:left="1276" w:hanging="567"/>
        <w:rPr>
          <w:rFonts w:ascii="Arial" w:hAnsi="Arial" w:cs="Arial"/>
          <w:b/>
          <w:sz w:val="24"/>
          <w:szCs w:val="24"/>
          <w:lang w:eastAsia="en-GB"/>
        </w:rPr>
      </w:pPr>
      <w:r w:rsidRPr="001A4AC1">
        <w:rPr>
          <w:rFonts w:ascii="Arial" w:hAnsi="Arial" w:cs="Arial"/>
          <w:b/>
          <w:bCs/>
          <w:sz w:val="24"/>
          <w:szCs w:val="24"/>
          <w:lang w:eastAsia="en-GB"/>
        </w:rPr>
        <w:t>Construction design and management regulations 2</w:t>
      </w:r>
      <w:r w:rsidR="00565B3E" w:rsidRPr="001A4AC1">
        <w:rPr>
          <w:rFonts w:ascii="Arial" w:hAnsi="Arial" w:cs="Arial"/>
          <w:b/>
          <w:bCs/>
          <w:sz w:val="24"/>
          <w:szCs w:val="24"/>
          <w:lang w:eastAsia="en-GB"/>
        </w:rPr>
        <w:t>015</w:t>
      </w:r>
    </w:p>
    <w:p w14:paraId="2115B13E" w14:textId="77777777" w:rsidR="00AD462A" w:rsidRPr="001168E3" w:rsidRDefault="00AD462A" w:rsidP="001168E3">
      <w:pPr>
        <w:autoSpaceDE w:val="0"/>
        <w:autoSpaceDN w:val="0"/>
        <w:adjustRightInd w:val="0"/>
        <w:spacing w:after="0" w:line="240" w:lineRule="auto"/>
        <w:ind w:left="1276"/>
        <w:rPr>
          <w:rFonts w:ascii="Arial" w:hAnsi="Arial" w:cs="Arial"/>
          <w:b/>
          <w:sz w:val="24"/>
          <w:szCs w:val="24"/>
          <w:lang w:eastAsia="en-GB"/>
        </w:rPr>
      </w:pPr>
      <w:r w:rsidRPr="001A4AC1">
        <w:rPr>
          <w:rFonts w:ascii="Arial" w:hAnsi="Arial" w:cs="Arial"/>
          <w:sz w:val="24"/>
          <w:szCs w:val="24"/>
          <w:lang w:eastAsia="en-GB"/>
        </w:rPr>
        <w:t>The Construction Desi</w:t>
      </w:r>
      <w:r w:rsidR="00565B3E" w:rsidRPr="001A4AC1">
        <w:rPr>
          <w:rFonts w:ascii="Arial" w:hAnsi="Arial" w:cs="Arial"/>
          <w:sz w:val="24"/>
          <w:szCs w:val="24"/>
          <w:lang w:eastAsia="en-GB"/>
        </w:rPr>
        <w:t>gn &amp; Management Regulations 2015</w:t>
      </w:r>
      <w:r w:rsidRPr="001A4AC1">
        <w:rPr>
          <w:rFonts w:ascii="Arial" w:hAnsi="Arial" w:cs="Arial"/>
          <w:sz w:val="24"/>
          <w:szCs w:val="24"/>
          <w:lang w:eastAsia="en-GB"/>
        </w:rPr>
        <w:t xml:space="preserve"> (CDM) are</w:t>
      </w:r>
      <w:r w:rsidR="001168E3">
        <w:rPr>
          <w:rFonts w:ascii="Arial" w:hAnsi="Arial" w:cs="Arial"/>
          <w:b/>
          <w:sz w:val="24"/>
          <w:szCs w:val="24"/>
          <w:lang w:eastAsia="en-GB"/>
        </w:rPr>
        <w:t xml:space="preserve"> </w:t>
      </w:r>
      <w:r w:rsidRPr="001A4AC1">
        <w:rPr>
          <w:rFonts w:ascii="Arial" w:hAnsi="Arial" w:cs="Arial"/>
          <w:sz w:val="24"/>
          <w:szCs w:val="24"/>
          <w:lang w:eastAsia="en-GB"/>
        </w:rPr>
        <w:t>intended to reduce the health and safety risks associated with construction activities.</w:t>
      </w:r>
    </w:p>
    <w:p w14:paraId="583D5CFB" w14:textId="77777777" w:rsidR="001A4AC1" w:rsidRPr="001A4AC1" w:rsidRDefault="001A4AC1" w:rsidP="001A4AC1">
      <w:pPr>
        <w:autoSpaceDE w:val="0"/>
        <w:autoSpaceDN w:val="0"/>
        <w:adjustRightInd w:val="0"/>
        <w:spacing w:after="0" w:line="240" w:lineRule="auto"/>
        <w:ind w:left="1276"/>
        <w:jc w:val="both"/>
        <w:rPr>
          <w:rFonts w:ascii="Arial" w:hAnsi="Arial" w:cs="Arial"/>
          <w:sz w:val="24"/>
          <w:szCs w:val="24"/>
          <w:lang w:eastAsia="en-GB"/>
        </w:rPr>
      </w:pPr>
    </w:p>
    <w:p w14:paraId="4524F1A2"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r w:rsidRPr="001A4AC1">
        <w:rPr>
          <w:rFonts w:ascii="Arial" w:hAnsi="Arial" w:cs="Arial"/>
          <w:sz w:val="24"/>
          <w:szCs w:val="24"/>
          <w:lang w:eastAsia="en-GB"/>
        </w:rPr>
        <w:t>Irrespective of the size of the project, the designer has a duty to avoid foreseeable risks to the health and safety of any person at work carrying out construction work. This duty of the CDM Regulations will always apply, and hence under this legislation any person undertaking ‘design’ should always consider the risks from exposure to ACM.</w:t>
      </w:r>
    </w:p>
    <w:p w14:paraId="3556B5A2"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p>
    <w:p w14:paraId="5A82E343" w14:textId="77777777" w:rsidR="00AD462A" w:rsidRPr="001A4AC1" w:rsidRDefault="00AD462A" w:rsidP="001A4AC1">
      <w:pPr>
        <w:autoSpaceDE w:val="0"/>
        <w:autoSpaceDN w:val="0"/>
        <w:adjustRightInd w:val="0"/>
        <w:spacing w:after="0" w:line="240" w:lineRule="auto"/>
        <w:ind w:left="1276"/>
        <w:jc w:val="both"/>
        <w:rPr>
          <w:rFonts w:ascii="Arial" w:hAnsi="Arial" w:cs="Arial"/>
          <w:sz w:val="24"/>
          <w:szCs w:val="24"/>
          <w:lang w:eastAsia="en-GB"/>
        </w:rPr>
      </w:pPr>
      <w:r w:rsidRPr="001A4AC1">
        <w:rPr>
          <w:rFonts w:ascii="Arial" w:hAnsi="Arial" w:cs="Arial"/>
          <w:sz w:val="24"/>
          <w:szCs w:val="24"/>
          <w:lang w:eastAsia="en-GB"/>
        </w:rPr>
        <w:lastRenderedPageBreak/>
        <w:t>On completion of the works, information on ACM including method statements, clearance certificates must be passed to the Health and Safety Officer for use in updating the Asbestos Register. Such documents will be archived and retained in a safe place of storage for a period of 40 years. A statement will be included in the project Health and Safety File on the extent of asbestos related work and the information held on the Asbestos Register.</w:t>
      </w:r>
    </w:p>
    <w:p w14:paraId="6A557241"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6B0D1D8C"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71338050"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5FCE7206"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0DF93EDA"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2DECEF89"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75AE3967"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37DD0E11"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36718083"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3B5BEF5E"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50FAB174"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3C7693D8"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2C12A41B"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622E6318"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289C6DE8"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14311D20"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3B36FECF"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47DA2F27"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184FD0D9"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490BDAF7"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66DC102B"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236524AE"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7A3CDFA1"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0C5C1B14"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44877DD8"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1CF3AE6C"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4B772EBD" w14:textId="77777777" w:rsidR="00451759" w:rsidRDefault="00451759" w:rsidP="001A4AC1">
      <w:pPr>
        <w:autoSpaceDE w:val="0"/>
        <w:autoSpaceDN w:val="0"/>
        <w:adjustRightInd w:val="0"/>
        <w:spacing w:after="0" w:line="240" w:lineRule="auto"/>
        <w:jc w:val="right"/>
        <w:rPr>
          <w:rFonts w:ascii="Arial" w:hAnsi="Arial" w:cs="Arial"/>
          <w:b/>
          <w:bCs/>
          <w:sz w:val="24"/>
          <w:szCs w:val="24"/>
          <w:lang w:eastAsia="en-GB"/>
        </w:rPr>
      </w:pPr>
    </w:p>
    <w:p w14:paraId="3648E9C5" w14:textId="77777777" w:rsidR="00451759" w:rsidRDefault="00451759" w:rsidP="001A4AC1">
      <w:pPr>
        <w:autoSpaceDE w:val="0"/>
        <w:autoSpaceDN w:val="0"/>
        <w:adjustRightInd w:val="0"/>
        <w:spacing w:after="0" w:line="240" w:lineRule="auto"/>
        <w:jc w:val="right"/>
        <w:rPr>
          <w:rFonts w:ascii="Arial" w:hAnsi="Arial" w:cs="Arial"/>
          <w:b/>
          <w:bCs/>
          <w:sz w:val="24"/>
          <w:szCs w:val="24"/>
          <w:lang w:eastAsia="en-GB"/>
        </w:rPr>
      </w:pPr>
    </w:p>
    <w:p w14:paraId="263CEDA1" w14:textId="77777777" w:rsidR="00451759" w:rsidRDefault="00451759" w:rsidP="001A4AC1">
      <w:pPr>
        <w:autoSpaceDE w:val="0"/>
        <w:autoSpaceDN w:val="0"/>
        <w:adjustRightInd w:val="0"/>
        <w:spacing w:after="0" w:line="240" w:lineRule="auto"/>
        <w:jc w:val="right"/>
        <w:rPr>
          <w:rFonts w:ascii="Arial" w:hAnsi="Arial" w:cs="Arial"/>
          <w:b/>
          <w:bCs/>
          <w:sz w:val="24"/>
          <w:szCs w:val="24"/>
          <w:lang w:eastAsia="en-GB"/>
        </w:rPr>
      </w:pPr>
    </w:p>
    <w:p w14:paraId="0A7502C6" w14:textId="77777777" w:rsidR="00451759" w:rsidRDefault="00451759" w:rsidP="001A4AC1">
      <w:pPr>
        <w:autoSpaceDE w:val="0"/>
        <w:autoSpaceDN w:val="0"/>
        <w:adjustRightInd w:val="0"/>
        <w:spacing w:after="0" w:line="240" w:lineRule="auto"/>
        <w:jc w:val="right"/>
        <w:rPr>
          <w:rFonts w:ascii="Arial" w:hAnsi="Arial" w:cs="Arial"/>
          <w:b/>
          <w:bCs/>
          <w:sz w:val="24"/>
          <w:szCs w:val="24"/>
          <w:lang w:eastAsia="en-GB"/>
        </w:rPr>
      </w:pPr>
    </w:p>
    <w:p w14:paraId="45F80BC5" w14:textId="77777777" w:rsidR="00451759" w:rsidRDefault="00451759" w:rsidP="001A4AC1">
      <w:pPr>
        <w:autoSpaceDE w:val="0"/>
        <w:autoSpaceDN w:val="0"/>
        <w:adjustRightInd w:val="0"/>
        <w:spacing w:after="0" w:line="240" w:lineRule="auto"/>
        <w:jc w:val="right"/>
        <w:rPr>
          <w:rFonts w:ascii="Arial" w:hAnsi="Arial" w:cs="Arial"/>
          <w:b/>
          <w:bCs/>
          <w:sz w:val="24"/>
          <w:szCs w:val="24"/>
          <w:lang w:eastAsia="en-GB"/>
        </w:rPr>
      </w:pPr>
    </w:p>
    <w:p w14:paraId="57E853FD" w14:textId="77777777" w:rsidR="00451759" w:rsidRDefault="00451759" w:rsidP="001A4AC1">
      <w:pPr>
        <w:autoSpaceDE w:val="0"/>
        <w:autoSpaceDN w:val="0"/>
        <w:adjustRightInd w:val="0"/>
        <w:spacing w:after="0" w:line="240" w:lineRule="auto"/>
        <w:jc w:val="right"/>
        <w:rPr>
          <w:rFonts w:ascii="Arial" w:hAnsi="Arial" w:cs="Arial"/>
          <w:b/>
          <w:bCs/>
          <w:sz w:val="24"/>
          <w:szCs w:val="24"/>
          <w:lang w:eastAsia="en-GB"/>
        </w:rPr>
      </w:pPr>
    </w:p>
    <w:p w14:paraId="06EAFF6F"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0055F5BB"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7CC0C772"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0AB04952" w14:textId="77777777" w:rsidR="001168E3" w:rsidRDefault="001168E3" w:rsidP="001A4AC1">
      <w:pPr>
        <w:autoSpaceDE w:val="0"/>
        <w:autoSpaceDN w:val="0"/>
        <w:adjustRightInd w:val="0"/>
        <w:spacing w:after="0" w:line="240" w:lineRule="auto"/>
        <w:jc w:val="right"/>
        <w:rPr>
          <w:rFonts w:ascii="Arial" w:hAnsi="Arial" w:cs="Arial"/>
          <w:b/>
          <w:bCs/>
          <w:sz w:val="24"/>
          <w:szCs w:val="24"/>
          <w:lang w:eastAsia="en-GB"/>
        </w:rPr>
      </w:pPr>
    </w:p>
    <w:p w14:paraId="1F0E4908" w14:textId="77777777" w:rsidR="006F14C6" w:rsidRDefault="006F14C6" w:rsidP="001A4AC1">
      <w:pPr>
        <w:autoSpaceDE w:val="0"/>
        <w:autoSpaceDN w:val="0"/>
        <w:adjustRightInd w:val="0"/>
        <w:spacing w:after="0" w:line="240" w:lineRule="auto"/>
        <w:jc w:val="right"/>
        <w:rPr>
          <w:rFonts w:ascii="Arial" w:hAnsi="Arial" w:cs="Arial"/>
          <w:b/>
          <w:bCs/>
          <w:sz w:val="24"/>
          <w:szCs w:val="24"/>
          <w:lang w:eastAsia="en-GB"/>
        </w:rPr>
      </w:pPr>
    </w:p>
    <w:p w14:paraId="4BE462C4" w14:textId="77777777" w:rsidR="006F1F84" w:rsidRDefault="006F1F84" w:rsidP="001168E3">
      <w:pPr>
        <w:autoSpaceDE w:val="0"/>
        <w:autoSpaceDN w:val="0"/>
        <w:adjustRightInd w:val="0"/>
        <w:spacing w:after="0" w:line="240" w:lineRule="auto"/>
        <w:rPr>
          <w:rFonts w:ascii="Arial" w:hAnsi="Arial" w:cs="Arial"/>
          <w:b/>
          <w:bCs/>
          <w:sz w:val="24"/>
          <w:szCs w:val="24"/>
          <w:lang w:eastAsia="en-GB"/>
        </w:rPr>
      </w:pPr>
    </w:p>
    <w:p w14:paraId="0106158B" w14:textId="77777777" w:rsidR="006F1F84" w:rsidRDefault="006F1F84" w:rsidP="001168E3">
      <w:pPr>
        <w:autoSpaceDE w:val="0"/>
        <w:autoSpaceDN w:val="0"/>
        <w:adjustRightInd w:val="0"/>
        <w:spacing w:after="0" w:line="240" w:lineRule="auto"/>
        <w:rPr>
          <w:rFonts w:ascii="Arial" w:hAnsi="Arial" w:cs="Arial"/>
          <w:b/>
          <w:bCs/>
          <w:sz w:val="24"/>
          <w:szCs w:val="24"/>
          <w:lang w:eastAsia="en-GB"/>
        </w:rPr>
      </w:pPr>
    </w:p>
    <w:p w14:paraId="68F9E5A4" w14:textId="77777777" w:rsidR="006F1F84" w:rsidRDefault="006F1F84" w:rsidP="001168E3">
      <w:pPr>
        <w:autoSpaceDE w:val="0"/>
        <w:autoSpaceDN w:val="0"/>
        <w:adjustRightInd w:val="0"/>
        <w:spacing w:after="0" w:line="240" w:lineRule="auto"/>
        <w:rPr>
          <w:rFonts w:ascii="Arial" w:hAnsi="Arial" w:cs="Arial"/>
          <w:b/>
          <w:bCs/>
          <w:sz w:val="24"/>
          <w:szCs w:val="24"/>
          <w:lang w:eastAsia="en-GB"/>
        </w:rPr>
      </w:pPr>
    </w:p>
    <w:p w14:paraId="3767FDAB" w14:textId="77777777" w:rsidR="006F1F84" w:rsidRDefault="006F1F84" w:rsidP="001168E3">
      <w:pPr>
        <w:autoSpaceDE w:val="0"/>
        <w:autoSpaceDN w:val="0"/>
        <w:adjustRightInd w:val="0"/>
        <w:spacing w:after="0" w:line="240" w:lineRule="auto"/>
        <w:rPr>
          <w:rFonts w:ascii="Arial" w:hAnsi="Arial" w:cs="Arial"/>
          <w:b/>
          <w:bCs/>
          <w:sz w:val="24"/>
          <w:szCs w:val="24"/>
          <w:lang w:eastAsia="en-GB"/>
        </w:rPr>
      </w:pPr>
    </w:p>
    <w:p w14:paraId="64C0C6CE" w14:textId="4B05C51E" w:rsidR="001A4AC1" w:rsidRDefault="00C05ED0" w:rsidP="001168E3">
      <w:pPr>
        <w:autoSpaceDE w:val="0"/>
        <w:autoSpaceDN w:val="0"/>
        <w:adjustRightInd w:val="0"/>
        <w:spacing w:after="0" w:line="240" w:lineRule="auto"/>
        <w:rPr>
          <w:rFonts w:ascii="Arial" w:hAnsi="Arial" w:cs="Arial"/>
          <w:b/>
          <w:bCs/>
          <w:sz w:val="24"/>
          <w:szCs w:val="24"/>
          <w:lang w:eastAsia="en-GB"/>
        </w:rPr>
      </w:pPr>
      <w:r w:rsidRPr="00AD462A">
        <w:rPr>
          <w:rFonts w:ascii="Arial" w:hAnsi="Arial" w:cs="Arial"/>
          <w:b/>
          <w:bCs/>
          <w:sz w:val="24"/>
          <w:szCs w:val="24"/>
          <w:lang w:eastAsia="en-GB"/>
        </w:rPr>
        <w:lastRenderedPageBreak/>
        <w:t xml:space="preserve">Appendix 1 </w:t>
      </w:r>
    </w:p>
    <w:p w14:paraId="5297C7CB"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23D8935C" w14:textId="77777777" w:rsidR="00C05ED0" w:rsidRPr="00AD462A" w:rsidRDefault="00C05ED0" w:rsidP="001A4AC1">
      <w:pPr>
        <w:autoSpaceDE w:val="0"/>
        <w:autoSpaceDN w:val="0"/>
        <w:adjustRightInd w:val="0"/>
        <w:spacing w:after="0" w:line="240" w:lineRule="auto"/>
        <w:jc w:val="center"/>
        <w:rPr>
          <w:rFonts w:ascii="Arial" w:hAnsi="Arial" w:cs="Arial"/>
          <w:b/>
          <w:bCs/>
          <w:sz w:val="24"/>
          <w:szCs w:val="24"/>
          <w:lang w:eastAsia="en-GB"/>
        </w:rPr>
      </w:pPr>
      <w:r w:rsidRPr="00AD462A">
        <w:rPr>
          <w:rFonts w:ascii="Arial" w:hAnsi="Arial" w:cs="Arial"/>
          <w:b/>
          <w:bCs/>
          <w:sz w:val="24"/>
          <w:szCs w:val="24"/>
          <w:lang w:eastAsia="en-GB"/>
        </w:rPr>
        <w:t>Asbestos: Its uses and applications</w:t>
      </w:r>
    </w:p>
    <w:p w14:paraId="4699F761" w14:textId="77777777" w:rsidR="00420C28" w:rsidRDefault="00420C28" w:rsidP="001168E3">
      <w:pPr>
        <w:pStyle w:val="NoSpacing"/>
        <w:rPr>
          <w:rFonts w:ascii="Arial" w:hAnsi="Arial" w:cs="Arial"/>
          <w:sz w:val="24"/>
          <w:lang w:eastAsia="en-GB"/>
        </w:rPr>
      </w:pPr>
    </w:p>
    <w:p w14:paraId="1BB41E9B" w14:textId="77777777" w:rsidR="001168E3" w:rsidRDefault="00AD462A" w:rsidP="00420C28">
      <w:pPr>
        <w:pStyle w:val="NoSpacing"/>
        <w:jc w:val="both"/>
        <w:rPr>
          <w:rFonts w:ascii="Arial" w:hAnsi="Arial" w:cs="Arial"/>
          <w:sz w:val="24"/>
          <w:lang w:eastAsia="en-GB"/>
        </w:rPr>
      </w:pPr>
      <w:r w:rsidRPr="001168E3">
        <w:rPr>
          <w:rFonts w:ascii="Arial" w:hAnsi="Arial" w:cs="Arial"/>
          <w:sz w:val="24"/>
          <w:lang w:eastAsia="en-GB"/>
        </w:rPr>
        <w:t>Asbestos is the commercial name given to a naturally occurring fibrous silicate mineral commonly used in construction materials and other products because of its high heat resistance, strength and durability, however there are many types of asbestos. Over time, exposure to asbestos may lead to asbestosis, mesothelioma,</w:t>
      </w:r>
      <w:r w:rsidR="001168E3" w:rsidRPr="001168E3">
        <w:rPr>
          <w:rFonts w:ascii="Arial" w:hAnsi="Arial" w:cs="Arial"/>
          <w:sz w:val="24"/>
          <w:lang w:eastAsia="en-GB"/>
        </w:rPr>
        <w:t xml:space="preserve"> lung cancer and other cancers.</w:t>
      </w:r>
    </w:p>
    <w:p w14:paraId="6806D608" w14:textId="77777777" w:rsidR="00420C28" w:rsidRPr="001168E3" w:rsidRDefault="00420C28" w:rsidP="00420C28">
      <w:pPr>
        <w:pStyle w:val="NoSpacing"/>
        <w:jc w:val="both"/>
        <w:rPr>
          <w:rFonts w:ascii="Arial" w:hAnsi="Arial" w:cs="Arial"/>
          <w:sz w:val="24"/>
          <w:lang w:eastAsia="en-GB"/>
        </w:rPr>
      </w:pPr>
    </w:p>
    <w:p w14:paraId="694DD3CF" w14:textId="1054F524" w:rsidR="00AD462A" w:rsidRPr="001168E3" w:rsidRDefault="00AD462A" w:rsidP="00420C28">
      <w:pPr>
        <w:pStyle w:val="NoSpacing"/>
        <w:jc w:val="both"/>
        <w:rPr>
          <w:rFonts w:ascii="Arial" w:hAnsi="Arial" w:cs="Arial"/>
          <w:sz w:val="24"/>
          <w:lang w:eastAsia="en-GB"/>
        </w:rPr>
      </w:pPr>
      <w:r w:rsidRPr="001168E3">
        <w:rPr>
          <w:rFonts w:ascii="Arial" w:hAnsi="Arial" w:cs="Arial"/>
          <w:sz w:val="24"/>
          <w:lang w:eastAsia="en-GB"/>
        </w:rPr>
        <w:t>Asbestos was mined in many countries, including Canada, Russia, South Africa, South America</w:t>
      </w:r>
      <w:r w:rsidR="006F14C6">
        <w:rPr>
          <w:rFonts w:ascii="Arial" w:hAnsi="Arial" w:cs="Arial"/>
          <w:sz w:val="24"/>
          <w:lang w:eastAsia="en-GB"/>
        </w:rPr>
        <w:t xml:space="preserve"> and </w:t>
      </w:r>
      <w:r w:rsidRPr="001168E3">
        <w:rPr>
          <w:rFonts w:ascii="Arial" w:hAnsi="Arial" w:cs="Arial"/>
          <w:sz w:val="24"/>
          <w:lang w:eastAsia="en-GB"/>
        </w:rPr>
        <w:t>India.</w:t>
      </w:r>
    </w:p>
    <w:p w14:paraId="69C3A368" w14:textId="77777777" w:rsidR="001168E3" w:rsidRDefault="001168E3" w:rsidP="001168E3">
      <w:pPr>
        <w:pStyle w:val="NoSpacing"/>
        <w:rPr>
          <w:rFonts w:ascii="Arial" w:hAnsi="Arial" w:cs="Arial"/>
          <w:sz w:val="24"/>
          <w:lang w:eastAsia="en-GB"/>
        </w:rPr>
      </w:pPr>
    </w:p>
    <w:p w14:paraId="1160CC9D" w14:textId="77777777" w:rsidR="00AD462A" w:rsidRPr="001168E3" w:rsidRDefault="00AD462A" w:rsidP="00420C28">
      <w:pPr>
        <w:pStyle w:val="NoSpacing"/>
        <w:jc w:val="both"/>
        <w:rPr>
          <w:rFonts w:ascii="Arial" w:hAnsi="Arial" w:cs="Arial"/>
          <w:sz w:val="24"/>
          <w:lang w:eastAsia="en-GB"/>
        </w:rPr>
      </w:pPr>
      <w:r w:rsidRPr="001168E3">
        <w:rPr>
          <w:rFonts w:ascii="Arial" w:hAnsi="Arial" w:cs="Arial"/>
          <w:sz w:val="24"/>
          <w:lang w:eastAsia="en-GB"/>
        </w:rPr>
        <w:t>Asbestos fibres can be split into in two distinct groups; amphiboles and serpentine, based on their silicate crystal structure type.</w:t>
      </w:r>
    </w:p>
    <w:p w14:paraId="499651DD" w14:textId="77777777" w:rsidR="00AD462A" w:rsidRPr="00AD462A" w:rsidRDefault="00AD462A" w:rsidP="00AD462A">
      <w:pPr>
        <w:shd w:val="clear" w:color="auto" w:fill="FFFFFF"/>
        <w:spacing w:before="100" w:beforeAutospacing="1" w:after="360" w:line="225" w:lineRule="atLeast"/>
        <w:rPr>
          <w:rFonts w:ascii="Arial" w:eastAsia="Times New Roman" w:hAnsi="Arial" w:cs="Arial"/>
          <w:color w:val="333333"/>
          <w:sz w:val="24"/>
          <w:szCs w:val="24"/>
          <w:lang w:eastAsia="en-GB"/>
        </w:rPr>
      </w:pPr>
      <w:r w:rsidRPr="00AD462A">
        <w:rPr>
          <w:rFonts w:ascii="Arial" w:eastAsia="Times New Roman" w:hAnsi="Arial" w:cs="Arial"/>
          <w:color w:val="333333"/>
          <w:sz w:val="24"/>
          <w:szCs w:val="24"/>
          <w:lang w:eastAsia="en-GB"/>
        </w:rPr>
        <w:t>There are six minerals in the asbestos group;</w:t>
      </w:r>
    </w:p>
    <w:p w14:paraId="26CF7948" w14:textId="77777777" w:rsidR="00AD462A" w:rsidRPr="00AD462A" w:rsidRDefault="00AD462A" w:rsidP="00AD462A">
      <w:pPr>
        <w:numPr>
          <w:ilvl w:val="0"/>
          <w:numId w:val="25"/>
        </w:numPr>
        <w:shd w:val="clear" w:color="auto" w:fill="FFFFFF"/>
        <w:spacing w:before="100" w:beforeAutospacing="1" w:after="100" w:afterAutospacing="1" w:line="225" w:lineRule="atLeast"/>
        <w:ind w:left="360"/>
        <w:rPr>
          <w:rFonts w:ascii="Arial" w:eastAsia="Times New Roman" w:hAnsi="Arial" w:cs="Arial"/>
          <w:color w:val="333333"/>
          <w:sz w:val="24"/>
          <w:szCs w:val="24"/>
          <w:lang w:eastAsia="en-GB"/>
        </w:rPr>
      </w:pPr>
      <w:r w:rsidRPr="00AD462A">
        <w:rPr>
          <w:rFonts w:ascii="Arial" w:eastAsia="Times New Roman" w:hAnsi="Arial" w:cs="Arial"/>
          <w:b/>
          <w:bCs/>
          <w:color w:val="333333"/>
          <w:sz w:val="24"/>
          <w:szCs w:val="24"/>
          <w:lang w:eastAsia="en-GB"/>
        </w:rPr>
        <w:t>Serpentine</w:t>
      </w:r>
    </w:p>
    <w:p w14:paraId="006C8B83" w14:textId="77777777" w:rsidR="00AD462A" w:rsidRDefault="00AD462A" w:rsidP="001A4AC1">
      <w:pPr>
        <w:numPr>
          <w:ilvl w:val="1"/>
          <w:numId w:val="25"/>
        </w:numPr>
        <w:shd w:val="clear" w:color="auto" w:fill="FFFFFF"/>
        <w:spacing w:after="0" w:line="225" w:lineRule="atLeast"/>
        <w:ind w:left="720"/>
        <w:rPr>
          <w:rFonts w:ascii="Arial" w:eastAsia="Times New Roman" w:hAnsi="Arial" w:cs="Arial"/>
          <w:color w:val="333333"/>
          <w:sz w:val="24"/>
          <w:szCs w:val="24"/>
          <w:lang w:eastAsia="en-GB"/>
        </w:rPr>
      </w:pPr>
      <w:r w:rsidRPr="00AD462A">
        <w:rPr>
          <w:rFonts w:ascii="Arial" w:eastAsia="Times New Roman" w:hAnsi="Arial" w:cs="Arial"/>
          <w:color w:val="333333"/>
          <w:sz w:val="24"/>
          <w:szCs w:val="24"/>
          <w:lang w:eastAsia="en-GB"/>
        </w:rPr>
        <w:t>Chrysotile – ‘White’</w:t>
      </w:r>
    </w:p>
    <w:p w14:paraId="5F30D796" w14:textId="77777777" w:rsidR="00420C28" w:rsidRDefault="00420C28" w:rsidP="00420C28">
      <w:pPr>
        <w:shd w:val="clear" w:color="auto" w:fill="FFFFFF"/>
        <w:spacing w:after="0" w:line="225" w:lineRule="atLeast"/>
        <w:ind w:left="360"/>
        <w:rPr>
          <w:rFonts w:ascii="Arial" w:eastAsia="Times New Roman" w:hAnsi="Arial" w:cs="Arial"/>
          <w:color w:val="333333"/>
          <w:sz w:val="24"/>
          <w:szCs w:val="24"/>
          <w:lang w:eastAsia="en-GB"/>
        </w:rPr>
      </w:pPr>
    </w:p>
    <w:p w14:paraId="6FCB7BC5" w14:textId="77777777" w:rsidR="00AD462A" w:rsidRPr="00AD462A" w:rsidRDefault="00AD462A" w:rsidP="00AD462A">
      <w:pPr>
        <w:numPr>
          <w:ilvl w:val="0"/>
          <w:numId w:val="25"/>
        </w:numPr>
        <w:shd w:val="clear" w:color="auto" w:fill="FFFFFF"/>
        <w:spacing w:before="100" w:beforeAutospacing="1" w:after="100" w:afterAutospacing="1" w:line="225" w:lineRule="atLeast"/>
        <w:ind w:left="360"/>
        <w:rPr>
          <w:rFonts w:ascii="Arial" w:eastAsia="Times New Roman" w:hAnsi="Arial" w:cs="Arial"/>
          <w:color w:val="333333"/>
          <w:sz w:val="24"/>
          <w:szCs w:val="24"/>
          <w:lang w:eastAsia="en-GB"/>
        </w:rPr>
      </w:pPr>
      <w:r w:rsidRPr="00AD462A">
        <w:rPr>
          <w:rFonts w:ascii="Arial" w:eastAsia="Times New Roman" w:hAnsi="Arial" w:cs="Arial"/>
          <w:b/>
          <w:bCs/>
          <w:color w:val="333333"/>
          <w:sz w:val="24"/>
          <w:szCs w:val="24"/>
          <w:lang w:eastAsia="en-GB"/>
        </w:rPr>
        <w:t>Amphiboles</w:t>
      </w:r>
    </w:p>
    <w:p w14:paraId="6C58178B" w14:textId="77777777" w:rsidR="00AD462A" w:rsidRPr="00AD462A" w:rsidRDefault="00AD462A" w:rsidP="00AD462A">
      <w:pPr>
        <w:numPr>
          <w:ilvl w:val="1"/>
          <w:numId w:val="25"/>
        </w:numPr>
        <w:shd w:val="clear" w:color="auto" w:fill="FFFFFF"/>
        <w:spacing w:before="100" w:beforeAutospacing="1" w:after="100" w:afterAutospacing="1" w:line="225" w:lineRule="atLeast"/>
        <w:ind w:left="720"/>
        <w:rPr>
          <w:rFonts w:ascii="Arial" w:eastAsia="Times New Roman" w:hAnsi="Arial" w:cs="Arial"/>
          <w:color w:val="333333"/>
          <w:sz w:val="24"/>
          <w:szCs w:val="24"/>
          <w:lang w:eastAsia="en-GB"/>
        </w:rPr>
      </w:pPr>
      <w:r w:rsidRPr="00AD462A">
        <w:rPr>
          <w:rFonts w:ascii="Arial" w:eastAsia="Times New Roman" w:hAnsi="Arial" w:cs="Arial"/>
          <w:color w:val="333333"/>
          <w:sz w:val="24"/>
          <w:szCs w:val="24"/>
          <w:lang w:eastAsia="en-GB"/>
        </w:rPr>
        <w:t>Amosite – ‘Brown’</w:t>
      </w:r>
    </w:p>
    <w:p w14:paraId="0A8C2DC1" w14:textId="77777777" w:rsidR="00AD462A" w:rsidRPr="00AD462A" w:rsidRDefault="00AD462A" w:rsidP="00AD462A">
      <w:pPr>
        <w:numPr>
          <w:ilvl w:val="1"/>
          <w:numId w:val="25"/>
        </w:numPr>
        <w:shd w:val="clear" w:color="auto" w:fill="FFFFFF"/>
        <w:spacing w:before="100" w:beforeAutospacing="1" w:after="100" w:afterAutospacing="1" w:line="225" w:lineRule="atLeast"/>
        <w:ind w:left="720"/>
        <w:rPr>
          <w:rFonts w:ascii="Arial" w:eastAsia="Times New Roman" w:hAnsi="Arial" w:cs="Arial"/>
          <w:color w:val="333333"/>
          <w:sz w:val="24"/>
          <w:szCs w:val="24"/>
          <w:lang w:eastAsia="en-GB"/>
        </w:rPr>
      </w:pPr>
      <w:r w:rsidRPr="00AD462A">
        <w:rPr>
          <w:rFonts w:ascii="Arial" w:eastAsia="Times New Roman" w:hAnsi="Arial" w:cs="Arial"/>
          <w:color w:val="333333"/>
          <w:sz w:val="24"/>
          <w:szCs w:val="24"/>
          <w:lang w:eastAsia="en-GB"/>
        </w:rPr>
        <w:t>Crocidolite – ‘Blue’</w:t>
      </w:r>
    </w:p>
    <w:p w14:paraId="3EC3FB23" w14:textId="77777777" w:rsidR="00AD462A" w:rsidRPr="00AD462A" w:rsidRDefault="00AD462A" w:rsidP="00AD462A">
      <w:pPr>
        <w:numPr>
          <w:ilvl w:val="1"/>
          <w:numId w:val="25"/>
        </w:numPr>
        <w:shd w:val="clear" w:color="auto" w:fill="FFFFFF"/>
        <w:spacing w:before="100" w:beforeAutospacing="1" w:after="100" w:afterAutospacing="1" w:line="225" w:lineRule="atLeast"/>
        <w:ind w:left="720"/>
        <w:rPr>
          <w:rFonts w:ascii="Arial" w:eastAsia="Times New Roman" w:hAnsi="Arial" w:cs="Arial"/>
          <w:color w:val="333333"/>
          <w:sz w:val="24"/>
          <w:szCs w:val="24"/>
          <w:lang w:eastAsia="en-GB"/>
        </w:rPr>
      </w:pPr>
      <w:r w:rsidRPr="00AD462A">
        <w:rPr>
          <w:rFonts w:ascii="Arial" w:eastAsia="Times New Roman" w:hAnsi="Arial" w:cs="Arial"/>
          <w:color w:val="333333"/>
          <w:sz w:val="24"/>
          <w:szCs w:val="24"/>
          <w:lang w:eastAsia="en-GB"/>
        </w:rPr>
        <w:t>Fibrous Anthophyllite</w:t>
      </w:r>
    </w:p>
    <w:p w14:paraId="7F864620" w14:textId="77777777" w:rsidR="00AD462A" w:rsidRPr="00AD462A" w:rsidRDefault="00AD462A" w:rsidP="00AD462A">
      <w:pPr>
        <w:numPr>
          <w:ilvl w:val="1"/>
          <w:numId w:val="25"/>
        </w:numPr>
        <w:shd w:val="clear" w:color="auto" w:fill="FFFFFF"/>
        <w:spacing w:before="100" w:beforeAutospacing="1" w:after="100" w:afterAutospacing="1" w:line="225" w:lineRule="atLeast"/>
        <w:ind w:left="720"/>
        <w:rPr>
          <w:rFonts w:ascii="Arial" w:eastAsia="Times New Roman" w:hAnsi="Arial" w:cs="Arial"/>
          <w:color w:val="333333"/>
          <w:sz w:val="24"/>
          <w:szCs w:val="24"/>
          <w:lang w:eastAsia="en-GB"/>
        </w:rPr>
      </w:pPr>
      <w:r w:rsidRPr="00AD462A">
        <w:rPr>
          <w:rFonts w:ascii="Arial" w:eastAsia="Times New Roman" w:hAnsi="Arial" w:cs="Arial"/>
          <w:color w:val="333333"/>
          <w:sz w:val="24"/>
          <w:szCs w:val="24"/>
          <w:lang w:eastAsia="en-GB"/>
        </w:rPr>
        <w:t>Fibrous Tremolite</w:t>
      </w:r>
    </w:p>
    <w:p w14:paraId="5D3D46B7" w14:textId="77777777" w:rsidR="00AD462A" w:rsidRPr="00AD462A" w:rsidRDefault="00AD462A" w:rsidP="00AD462A">
      <w:pPr>
        <w:numPr>
          <w:ilvl w:val="1"/>
          <w:numId w:val="25"/>
        </w:numPr>
        <w:shd w:val="clear" w:color="auto" w:fill="FFFFFF"/>
        <w:spacing w:before="100" w:beforeAutospacing="1" w:after="100" w:afterAutospacing="1" w:line="225" w:lineRule="atLeast"/>
        <w:ind w:left="720"/>
        <w:rPr>
          <w:rFonts w:ascii="Arial" w:eastAsia="Times New Roman" w:hAnsi="Arial" w:cs="Arial"/>
          <w:color w:val="333333"/>
          <w:sz w:val="24"/>
          <w:szCs w:val="24"/>
          <w:lang w:eastAsia="en-GB"/>
        </w:rPr>
      </w:pPr>
      <w:r w:rsidRPr="00AD462A">
        <w:rPr>
          <w:rFonts w:ascii="Arial" w:eastAsia="Times New Roman" w:hAnsi="Arial" w:cs="Arial"/>
          <w:color w:val="333333"/>
          <w:sz w:val="24"/>
          <w:szCs w:val="24"/>
          <w:lang w:eastAsia="en-GB"/>
        </w:rPr>
        <w:t>Fibrous Actinolite</w:t>
      </w:r>
    </w:p>
    <w:p w14:paraId="12CEB585" w14:textId="77777777" w:rsidR="001168E3" w:rsidRPr="00AD462A" w:rsidRDefault="00AD462A" w:rsidP="001A4AC1">
      <w:pPr>
        <w:shd w:val="clear" w:color="auto" w:fill="FFFFFF"/>
        <w:spacing w:before="100" w:beforeAutospacing="1" w:after="360" w:line="225" w:lineRule="atLeast"/>
        <w:jc w:val="both"/>
        <w:rPr>
          <w:rFonts w:ascii="Arial" w:eastAsia="Times New Roman" w:hAnsi="Arial" w:cs="Arial"/>
          <w:color w:val="333333"/>
          <w:sz w:val="24"/>
          <w:szCs w:val="24"/>
          <w:lang w:eastAsia="en-GB"/>
        </w:rPr>
      </w:pPr>
      <w:r w:rsidRPr="00AD462A">
        <w:rPr>
          <w:rFonts w:ascii="Arial" w:eastAsia="Times New Roman" w:hAnsi="Arial" w:cs="Arial"/>
          <w:color w:val="333333"/>
          <w:sz w:val="24"/>
          <w:szCs w:val="24"/>
          <w:lang w:eastAsia="en-GB"/>
        </w:rPr>
        <w:t>However only ‘White’, ‘Brown’ and ‘Blue’ types of asbestos have had any real commercial significance as they are the most naturally abundant minerals of the group. It should be noted that uses of sprayed coating ceased in 1974 and asbestos lagging is unlikely to be found in buildings constructed after 1975.</w:t>
      </w:r>
    </w:p>
    <w:tbl>
      <w:tblPr>
        <w:tblW w:w="5000" w:type="pct"/>
        <w:tblBorders>
          <w:top w:val="outset" w:sz="12" w:space="0" w:color="auto"/>
          <w:left w:val="outset" w:sz="12" w:space="0" w:color="auto"/>
          <w:bottom w:val="outset" w:sz="12" w:space="0" w:color="auto"/>
          <w:right w:val="outset" w:sz="12" w:space="0" w:color="auto"/>
        </w:tblBorders>
        <w:tblCellMar>
          <w:top w:w="30" w:type="dxa"/>
          <w:left w:w="30" w:type="dxa"/>
          <w:bottom w:w="30" w:type="dxa"/>
          <w:right w:w="30" w:type="dxa"/>
        </w:tblCellMar>
        <w:tblLook w:val="04A0" w:firstRow="1" w:lastRow="0" w:firstColumn="1" w:lastColumn="0" w:noHBand="0" w:noVBand="1"/>
      </w:tblPr>
      <w:tblGrid>
        <w:gridCol w:w="2548"/>
        <w:gridCol w:w="1638"/>
        <w:gridCol w:w="4824"/>
      </w:tblGrid>
      <w:tr w:rsidR="00AD462A" w:rsidRPr="00AD462A" w14:paraId="72EFF98B"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1F167D65"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b/>
                <w:bCs/>
                <w:color w:val="666666"/>
                <w:sz w:val="20"/>
                <w:szCs w:val="24"/>
                <w:lang w:eastAsia="en-GB"/>
              </w:rPr>
              <w:t>Products</w:t>
            </w:r>
          </w:p>
        </w:tc>
        <w:tc>
          <w:tcPr>
            <w:tcW w:w="900" w:type="pct"/>
            <w:tcBorders>
              <w:top w:val="outset" w:sz="6" w:space="0" w:color="auto"/>
              <w:left w:val="outset" w:sz="6" w:space="0" w:color="auto"/>
              <w:bottom w:val="outset" w:sz="6" w:space="0" w:color="auto"/>
              <w:right w:val="outset" w:sz="6" w:space="0" w:color="auto"/>
            </w:tcBorders>
            <w:hideMark/>
          </w:tcPr>
          <w:p w14:paraId="3CD54982"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b/>
                <w:bCs/>
                <w:color w:val="666666"/>
                <w:sz w:val="20"/>
                <w:szCs w:val="24"/>
                <w:lang w:eastAsia="en-GB"/>
              </w:rPr>
              <w:t>Asbestos Type</w:t>
            </w:r>
          </w:p>
        </w:tc>
        <w:tc>
          <w:tcPr>
            <w:tcW w:w="2650" w:type="pct"/>
            <w:tcBorders>
              <w:top w:val="outset" w:sz="6" w:space="0" w:color="auto"/>
              <w:left w:val="outset" w:sz="6" w:space="0" w:color="auto"/>
              <w:bottom w:val="outset" w:sz="6" w:space="0" w:color="auto"/>
              <w:right w:val="outset" w:sz="6" w:space="0" w:color="auto"/>
            </w:tcBorders>
            <w:hideMark/>
          </w:tcPr>
          <w:p w14:paraId="5D71D472"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b/>
                <w:bCs/>
                <w:color w:val="666666"/>
                <w:sz w:val="20"/>
                <w:szCs w:val="24"/>
                <w:lang w:eastAsia="en-GB"/>
              </w:rPr>
              <w:t>Uses / Applications</w:t>
            </w:r>
          </w:p>
        </w:tc>
      </w:tr>
      <w:tr w:rsidR="00AD462A" w:rsidRPr="00AD462A" w14:paraId="2B0F6C6A"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7B454B6B"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Insulation Boards</w:t>
            </w:r>
          </w:p>
        </w:tc>
        <w:tc>
          <w:tcPr>
            <w:tcW w:w="900" w:type="pct"/>
            <w:tcBorders>
              <w:top w:val="outset" w:sz="6" w:space="0" w:color="auto"/>
              <w:left w:val="outset" w:sz="6" w:space="0" w:color="auto"/>
              <w:bottom w:val="outset" w:sz="6" w:space="0" w:color="auto"/>
              <w:right w:val="outset" w:sz="6" w:space="0" w:color="auto"/>
            </w:tcBorders>
            <w:hideMark/>
          </w:tcPr>
          <w:p w14:paraId="2C6B46E0"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2A8AD4B8"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 xml:space="preserve">Partition walls, infill panels, </w:t>
            </w:r>
            <w:r w:rsidR="00C52281" w:rsidRPr="00F232B4">
              <w:rPr>
                <w:rFonts w:ascii="Arial" w:eastAsia="Times New Roman" w:hAnsi="Arial" w:cs="Arial"/>
                <w:color w:val="666666"/>
                <w:sz w:val="20"/>
                <w:szCs w:val="24"/>
                <w:lang w:eastAsia="en-GB"/>
              </w:rPr>
              <w:t>boxing’s</w:t>
            </w:r>
            <w:r w:rsidRPr="00F232B4">
              <w:rPr>
                <w:rFonts w:ascii="Arial" w:eastAsia="Times New Roman" w:hAnsi="Arial" w:cs="Arial"/>
                <w:color w:val="666666"/>
                <w:sz w:val="20"/>
                <w:szCs w:val="24"/>
                <w:lang w:eastAsia="en-GB"/>
              </w:rPr>
              <w:t>, ceiling tiles, fire breaks, door lining.</w:t>
            </w:r>
          </w:p>
        </w:tc>
      </w:tr>
      <w:tr w:rsidR="00AD462A" w:rsidRPr="00AD462A" w14:paraId="59D5C29C"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09BEE29F"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Sprayed Coatings</w:t>
            </w:r>
          </w:p>
        </w:tc>
        <w:tc>
          <w:tcPr>
            <w:tcW w:w="900" w:type="pct"/>
            <w:tcBorders>
              <w:top w:val="outset" w:sz="6" w:space="0" w:color="auto"/>
              <w:left w:val="outset" w:sz="6" w:space="0" w:color="auto"/>
              <w:bottom w:val="outset" w:sz="6" w:space="0" w:color="auto"/>
              <w:right w:val="outset" w:sz="6" w:space="0" w:color="auto"/>
            </w:tcBorders>
            <w:hideMark/>
          </w:tcPr>
          <w:p w14:paraId="7B08A581"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Crocidolite</w:t>
            </w:r>
            <w:r w:rsidRPr="00F232B4">
              <w:rPr>
                <w:rFonts w:ascii="Arial" w:eastAsia="Times New Roman" w:hAnsi="Arial" w:cs="Arial"/>
                <w:color w:val="666666"/>
                <w:sz w:val="20"/>
                <w:szCs w:val="24"/>
                <w:lang w:eastAsia="en-GB"/>
              </w:rPr>
              <w:br/>
              <w:t>Amosite Chrysotile</w:t>
            </w:r>
          </w:p>
        </w:tc>
        <w:tc>
          <w:tcPr>
            <w:tcW w:w="2650" w:type="pct"/>
            <w:tcBorders>
              <w:top w:val="outset" w:sz="6" w:space="0" w:color="auto"/>
              <w:left w:val="outset" w:sz="6" w:space="0" w:color="auto"/>
              <w:bottom w:val="outset" w:sz="6" w:space="0" w:color="auto"/>
              <w:right w:val="outset" w:sz="6" w:space="0" w:color="auto"/>
            </w:tcBorders>
            <w:hideMark/>
          </w:tcPr>
          <w:p w14:paraId="15C24B77"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Used on structural steelwork, applied to walls and ceilings</w:t>
            </w:r>
          </w:p>
        </w:tc>
      </w:tr>
      <w:tr w:rsidR="00AD462A" w:rsidRPr="00AD462A" w14:paraId="019FD753"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7897C537"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lastRenderedPageBreak/>
              <w:t>Pipe insulation / Lagging</w:t>
            </w:r>
          </w:p>
        </w:tc>
        <w:tc>
          <w:tcPr>
            <w:tcW w:w="900" w:type="pct"/>
            <w:tcBorders>
              <w:top w:val="outset" w:sz="6" w:space="0" w:color="auto"/>
              <w:left w:val="outset" w:sz="6" w:space="0" w:color="auto"/>
              <w:bottom w:val="outset" w:sz="6" w:space="0" w:color="auto"/>
              <w:right w:val="outset" w:sz="6" w:space="0" w:color="auto"/>
            </w:tcBorders>
            <w:hideMark/>
          </w:tcPr>
          <w:p w14:paraId="7175DA6B"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 Amosite Crocidolite</w:t>
            </w:r>
          </w:p>
        </w:tc>
        <w:tc>
          <w:tcPr>
            <w:tcW w:w="2650" w:type="pct"/>
            <w:tcBorders>
              <w:top w:val="outset" w:sz="6" w:space="0" w:color="auto"/>
              <w:left w:val="outset" w:sz="6" w:space="0" w:color="auto"/>
              <w:bottom w:val="outset" w:sz="6" w:space="0" w:color="auto"/>
              <w:right w:val="outset" w:sz="6" w:space="0" w:color="auto"/>
            </w:tcBorders>
            <w:hideMark/>
          </w:tcPr>
          <w:p w14:paraId="51493C6C"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Lagged pipes in boiler rooms, hard set or preformed sections, insulation to hot water cylinders, calorifiers etc.</w:t>
            </w:r>
          </w:p>
        </w:tc>
      </w:tr>
      <w:tr w:rsidR="00AD462A" w:rsidRPr="00AD462A" w14:paraId="7F02B13B"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6C1447B1"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Asbestos Ropes</w:t>
            </w:r>
          </w:p>
        </w:tc>
        <w:tc>
          <w:tcPr>
            <w:tcW w:w="900" w:type="pct"/>
            <w:tcBorders>
              <w:top w:val="outset" w:sz="6" w:space="0" w:color="auto"/>
              <w:left w:val="outset" w:sz="6" w:space="0" w:color="auto"/>
              <w:bottom w:val="outset" w:sz="6" w:space="0" w:color="auto"/>
              <w:right w:val="outset" w:sz="6" w:space="0" w:color="auto"/>
            </w:tcBorders>
            <w:hideMark/>
          </w:tcPr>
          <w:p w14:paraId="610F4883"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225DAEAC"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Used to seal joints to boilers, flues, chimneys etc. gaskets, kiln lining, heaters.</w:t>
            </w:r>
          </w:p>
        </w:tc>
      </w:tr>
      <w:tr w:rsidR="00AD462A" w:rsidRPr="00AD462A" w14:paraId="4F06A7D9" w14:textId="77777777" w:rsidTr="001168E3">
        <w:trPr>
          <w:trHeight w:val="568"/>
        </w:trPr>
        <w:tc>
          <w:tcPr>
            <w:tcW w:w="1400" w:type="pct"/>
            <w:tcBorders>
              <w:top w:val="outset" w:sz="6" w:space="0" w:color="auto"/>
              <w:left w:val="outset" w:sz="6" w:space="0" w:color="auto"/>
              <w:bottom w:val="outset" w:sz="6" w:space="0" w:color="auto"/>
              <w:right w:val="outset" w:sz="6" w:space="0" w:color="auto"/>
            </w:tcBorders>
            <w:hideMark/>
          </w:tcPr>
          <w:p w14:paraId="25561FD8"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Asbestos Cloths and Textiles</w:t>
            </w:r>
          </w:p>
        </w:tc>
        <w:tc>
          <w:tcPr>
            <w:tcW w:w="900" w:type="pct"/>
            <w:tcBorders>
              <w:top w:val="outset" w:sz="6" w:space="0" w:color="auto"/>
              <w:left w:val="outset" w:sz="6" w:space="0" w:color="auto"/>
              <w:bottom w:val="outset" w:sz="6" w:space="0" w:color="auto"/>
              <w:right w:val="outset" w:sz="6" w:space="0" w:color="auto"/>
            </w:tcBorders>
            <w:hideMark/>
          </w:tcPr>
          <w:p w14:paraId="74105B3C"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32890EB9"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Fire blankets, fi</w:t>
            </w:r>
            <w:r w:rsidR="001168E3">
              <w:rPr>
                <w:rFonts w:ascii="Arial" w:eastAsia="Times New Roman" w:hAnsi="Arial" w:cs="Arial"/>
                <w:color w:val="666666"/>
                <w:sz w:val="20"/>
                <w:szCs w:val="24"/>
                <w:lang w:eastAsia="en-GB"/>
              </w:rPr>
              <w:t xml:space="preserve">re proof clothing, oven gloves, </w:t>
            </w:r>
            <w:r w:rsidRPr="00F232B4">
              <w:rPr>
                <w:rFonts w:ascii="Arial" w:eastAsia="Times New Roman" w:hAnsi="Arial" w:cs="Arial"/>
                <w:color w:val="666666"/>
                <w:sz w:val="20"/>
                <w:szCs w:val="24"/>
                <w:lang w:eastAsia="en-GB"/>
              </w:rPr>
              <w:t>safety curtains.</w:t>
            </w:r>
          </w:p>
        </w:tc>
      </w:tr>
      <w:tr w:rsidR="00AD462A" w:rsidRPr="00AD462A" w14:paraId="303AAF98"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4D62051A"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Asbestos Paper</w:t>
            </w:r>
          </w:p>
        </w:tc>
        <w:tc>
          <w:tcPr>
            <w:tcW w:w="900" w:type="pct"/>
            <w:tcBorders>
              <w:top w:val="outset" w:sz="6" w:space="0" w:color="auto"/>
              <w:left w:val="outset" w:sz="6" w:space="0" w:color="auto"/>
              <w:bottom w:val="outset" w:sz="6" w:space="0" w:color="auto"/>
              <w:right w:val="outset" w:sz="6" w:space="0" w:color="auto"/>
            </w:tcBorders>
            <w:hideMark/>
          </w:tcPr>
          <w:p w14:paraId="446A850C"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457EE597"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Electrical insulation in switchgear, heat reflective layers to boilers and electrical storage heaters.</w:t>
            </w:r>
          </w:p>
        </w:tc>
      </w:tr>
      <w:tr w:rsidR="00AD462A" w:rsidRPr="00AD462A" w14:paraId="733AD834" w14:textId="77777777" w:rsidTr="001168E3">
        <w:trPr>
          <w:trHeight w:val="325"/>
        </w:trPr>
        <w:tc>
          <w:tcPr>
            <w:tcW w:w="1400" w:type="pct"/>
            <w:tcBorders>
              <w:top w:val="outset" w:sz="6" w:space="0" w:color="auto"/>
              <w:left w:val="outset" w:sz="6" w:space="0" w:color="auto"/>
              <w:bottom w:val="outset" w:sz="6" w:space="0" w:color="auto"/>
              <w:right w:val="outset" w:sz="6" w:space="0" w:color="auto"/>
            </w:tcBorders>
            <w:hideMark/>
          </w:tcPr>
          <w:p w14:paraId="566F169C"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Millboards</w:t>
            </w:r>
          </w:p>
        </w:tc>
        <w:tc>
          <w:tcPr>
            <w:tcW w:w="900" w:type="pct"/>
            <w:tcBorders>
              <w:top w:val="outset" w:sz="6" w:space="0" w:color="auto"/>
              <w:left w:val="outset" w:sz="6" w:space="0" w:color="auto"/>
              <w:bottom w:val="outset" w:sz="6" w:space="0" w:color="auto"/>
              <w:right w:val="outset" w:sz="6" w:space="0" w:color="auto"/>
            </w:tcBorders>
            <w:hideMark/>
          </w:tcPr>
          <w:p w14:paraId="7EC347F1"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Crocidolite</w:t>
            </w:r>
          </w:p>
        </w:tc>
        <w:tc>
          <w:tcPr>
            <w:tcW w:w="2650" w:type="pct"/>
            <w:tcBorders>
              <w:top w:val="outset" w:sz="6" w:space="0" w:color="auto"/>
              <w:left w:val="outset" w:sz="6" w:space="0" w:color="auto"/>
              <w:bottom w:val="outset" w:sz="6" w:space="0" w:color="auto"/>
              <w:right w:val="outset" w:sz="6" w:space="0" w:color="auto"/>
            </w:tcBorders>
            <w:hideMark/>
          </w:tcPr>
          <w:p w14:paraId="24ABF09F"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Thermal insulation to industrial ovens, steam pipes.</w:t>
            </w:r>
          </w:p>
        </w:tc>
      </w:tr>
      <w:tr w:rsidR="00AD462A" w:rsidRPr="00AD462A" w14:paraId="521C70A3" w14:textId="77777777" w:rsidTr="001168E3">
        <w:trPr>
          <w:trHeight w:val="1173"/>
        </w:trPr>
        <w:tc>
          <w:tcPr>
            <w:tcW w:w="1400" w:type="pct"/>
            <w:tcBorders>
              <w:top w:val="outset" w:sz="6" w:space="0" w:color="auto"/>
              <w:left w:val="outset" w:sz="6" w:space="0" w:color="auto"/>
              <w:bottom w:val="outset" w:sz="6" w:space="0" w:color="auto"/>
              <w:right w:val="outset" w:sz="6" w:space="0" w:color="auto"/>
            </w:tcBorders>
            <w:hideMark/>
          </w:tcPr>
          <w:p w14:paraId="338537EE"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Asbestos Cement</w:t>
            </w:r>
          </w:p>
        </w:tc>
        <w:tc>
          <w:tcPr>
            <w:tcW w:w="900" w:type="pct"/>
            <w:tcBorders>
              <w:top w:val="outset" w:sz="6" w:space="0" w:color="auto"/>
              <w:left w:val="outset" w:sz="6" w:space="0" w:color="auto"/>
              <w:bottom w:val="outset" w:sz="6" w:space="0" w:color="auto"/>
              <w:right w:val="outset" w:sz="6" w:space="0" w:color="auto"/>
            </w:tcBorders>
            <w:hideMark/>
          </w:tcPr>
          <w:p w14:paraId="18BF74D0"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Amosite</w:t>
            </w:r>
            <w:r w:rsidR="001168E3">
              <w:rPr>
                <w:rFonts w:ascii="Arial" w:eastAsia="Times New Roman" w:hAnsi="Arial" w:cs="Arial"/>
                <w:color w:val="666666"/>
                <w:sz w:val="20"/>
                <w:szCs w:val="24"/>
                <w:lang w:eastAsia="en-GB"/>
              </w:rPr>
              <w:t xml:space="preserve"> </w:t>
            </w: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03F110C1"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Corrugated roofing sheets, roofing tiles, partition walls, flat sheets, infill panels, bath panels, guttering, water tanks, flue pipes, eaves soffits, fascia boards, flower boxes.</w:t>
            </w:r>
          </w:p>
        </w:tc>
      </w:tr>
      <w:tr w:rsidR="00AD462A" w:rsidRPr="00AD462A" w14:paraId="5D9CF124"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281A03B8"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Gaskets</w:t>
            </w:r>
          </w:p>
        </w:tc>
        <w:tc>
          <w:tcPr>
            <w:tcW w:w="900" w:type="pct"/>
            <w:tcBorders>
              <w:top w:val="outset" w:sz="6" w:space="0" w:color="auto"/>
              <w:left w:val="outset" w:sz="6" w:space="0" w:color="auto"/>
              <w:bottom w:val="outset" w:sz="6" w:space="0" w:color="auto"/>
              <w:right w:val="outset" w:sz="6" w:space="0" w:color="auto"/>
            </w:tcBorders>
            <w:hideMark/>
          </w:tcPr>
          <w:p w14:paraId="090D6FE8"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638AC463"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To pipe flanges.</w:t>
            </w:r>
          </w:p>
        </w:tc>
      </w:tr>
      <w:tr w:rsidR="00AD462A" w:rsidRPr="00AD462A" w14:paraId="79A7EB8E"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68DBD07C"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Asbestos reinforced plastics</w:t>
            </w:r>
          </w:p>
        </w:tc>
        <w:tc>
          <w:tcPr>
            <w:tcW w:w="900" w:type="pct"/>
            <w:tcBorders>
              <w:top w:val="outset" w:sz="6" w:space="0" w:color="auto"/>
              <w:left w:val="outset" w:sz="6" w:space="0" w:color="auto"/>
              <w:bottom w:val="outset" w:sz="6" w:space="0" w:color="auto"/>
              <w:right w:val="outset" w:sz="6" w:space="0" w:color="auto"/>
            </w:tcBorders>
            <w:hideMark/>
          </w:tcPr>
          <w:p w14:paraId="53DA2027"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Amosite Chrysotile</w:t>
            </w:r>
          </w:p>
        </w:tc>
        <w:tc>
          <w:tcPr>
            <w:tcW w:w="2650" w:type="pct"/>
            <w:tcBorders>
              <w:top w:val="outset" w:sz="6" w:space="0" w:color="auto"/>
              <w:left w:val="outset" w:sz="6" w:space="0" w:color="auto"/>
              <w:bottom w:val="outset" w:sz="6" w:space="0" w:color="auto"/>
              <w:right w:val="outset" w:sz="6" w:space="0" w:color="auto"/>
            </w:tcBorders>
            <w:hideMark/>
          </w:tcPr>
          <w:p w14:paraId="721062B7"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Toilet cisterns, battery cases, injection-mouldings in the motor industry.</w:t>
            </w:r>
          </w:p>
        </w:tc>
      </w:tr>
      <w:tr w:rsidR="00AD462A" w:rsidRPr="00AD462A" w14:paraId="34B45B16"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3A04A823"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Friction products</w:t>
            </w:r>
          </w:p>
        </w:tc>
        <w:tc>
          <w:tcPr>
            <w:tcW w:w="900" w:type="pct"/>
            <w:tcBorders>
              <w:top w:val="outset" w:sz="6" w:space="0" w:color="auto"/>
              <w:left w:val="outset" w:sz="6" w:space="0" w:color="auto"/>
              <w:bottom w:val="outset" w:sz="6" w:space="0" w:color="auto"/>
              <w:right w:val="outset" w:sz="6" w:space="0" w:color="auto"/>
            </w:tcBorders>
            <w:hideMark/>
          </w:tcPr>
          <w:p w14:paraId="5FB322CD"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764AF560"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Brake linings, to road &amp; rail vehicles, lifts and other machinery.</w:t>
            </w:r>
          </w:p>
        </w:tc>
      </w:tr>
      <w:tr w:rsidR="00AD462A" w:rsidRPr="00AD462A" w14:paraId="10456AF4"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06173489"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Asbestos thermoplastic or vinyl floor tiles</w:t>
            </w:r>
          </w:p>
        </w:tc>
        <w:tc>
          <w:tcPr>
            <w:tcW w:w="900" w:type="pct"/>
            <w:tcBorders>
              <w:top w:val="outset" w:sz="6" w:space="0" w:color="auto"/>
              <w:left w:val="outset" w:sz="6" w:space="0" w:color="auto"/>
              <w:bottom w:val="outset" w:sz="6" w:space="0" w:color="auto"/>
              <w:right w:val="outset" w:sz="6" w:space="0" w:color="auto"/>
            </w:tcBorders>
            <w:hideMark/>
          </w:tcPr>
          <w:p w14:paraId="43472191"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1ADFA18D"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Floor tiles, stair nosing</w:t>
            </w:r>
            <w:r w:rsidR="001168E3">
              <w:rPr>
                <w:rFonts w:ascii="Arial" w:eastAsia="Times New Roman" w:hAnsi="Arial" w:cs="Arial"/>
                <w:color w:val="666666"/>
                <w:sz w:val="20"/>
                <w:szCs w:val="24"/>
                <w:lang w:eastAsia="en-GB"/>
              </w:rPr>
              <w:t>’</w:t>
            </w:r>
            <w:r w:rsidRPr="00F232B4">
              <w:rPr>
                <w:rFonts w:ascii="Arial" w:eastAsia="Times New Roman" w:hAnsi="Arial" w:cs="Arial"/>
                <w:color w:val="666666"/>
                <w:sz w:val="20"/>
                <w:szCs w:val="24"/>
                <w:lang w:eastAsia="en-GB"/>
              </w:rPr>
              <w:t>s, skirting</w:t>
            </w:r>
            <w:r w:rsidR="001168E3">
              <w:rPr>
                <w:rFonts w:ascii="Arial" w:eastAsia="Times New Roman" w:hAnsi="Arial" w:cs="Arial"/>
                <w:color w:val="666666"/>
                <w:sz w:val="20"/>
                <w:szCs w:val="24"/>
                <w:lang w:eastAsia="en-GB"/>
              </w:rPr>
              <w:t>’</w:t>
            </w:r>
            <w:r w:rsidRPr="00F232B4">
              <w:rPr>
                <w:rFonts w:ascii="Arial" w:eastAsia="Times New Roman" w:hAnsi="Arial" w:cs="Arial"/>
                <w:color w:val="666666"/>
                <w:sz w:val="20"/>
                <w:szCs w:val="24"/>
                <w:lang w:eastAsia="en-GB"/>
              </w:rPr>
              <w:t>s.</w:t>
            </w:r>
          </w:p>
        </w:tc>
      </w:tr>
      <w:tr w:rsidR="00AD462A" w:rsidRPr="00AD462A" w14:paraId="5E668A2F"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5224C61E"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Asbestos Bitumen products</w:t>
            </w:r>
          </w:p>
        </w:tc>
        <w:tc>
          <w:tcPr>
            <w:tcW w:w="900" w:type="pct"/>
            <w:tcBorders>
              <w:top w:val="outset" w:sz="6" w:space="0" w:color="auto"/>
              <w:left w:val="outset" w:sz="6" w:space="0" w:color="auto"/>
              <w:bottom w:val="outset" w:sz="6" w:space="0" w:color="auto"/>
              <w:right w:val="outset" w:sz="6" w:space="0" w:color="auto"/>
            </w:tcBorders>
            <w:hideMark/>
          </w:tcPr>
          <w:p w14:paraId="67D13E91"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615A406D"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Roofing felt, damp-proof courses, gutter linings, coatings on metals, sink pads.</w:t>
            </w:r>
          </w:p>
        </w:tc>
      </w:tr>
      <w:tr w:rsidR="00AD462A" w:rsidRPr="00AD462A" w14:paraId="4D17AFDE"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1ED01F31"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Paints and surface coatings</w:t>
            </w:r>
          </w:p>
        </w:tc>
        <w:tc>
          <w:tcPr>
            <w:tcW w:w="900" w:type="pct"/>
            <w:tcBorders>
              <w:top w:val="outset" w:sz="6" w:space="0" w:color="auto"/>
              <w:left w:val="outset" w:sz="6" w:space="0" w:color="auto"/>
              <w:bottom w:val="outset" w:sz="6" w:space="0" w:color="auto"/>
              <w:right w:val="outset" w:sz="6" w:space="0" w:color="auto"/>
            </w:tcBorders>
            <w:hideMark/>
          </w:tcPr>
          <w:p w14:paraId="314966C7"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67F8C12C"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Textured coatings to ceilings and walls ‘ARTEX’.</w:t>
            </w:r>
          </w:p>
        </w:tc>
      </w:tr>
      <w:tr w:rsidR="00AD462A" w:rsidRPr="00AD462A" w14:paraId="01F9CFB1" w14:textId="77777777" w:rsidTr="00AE2EB9">
        <w:tc>
          <w:tcPr>
            <w:tcW w:w="1400" w:type="pct"/>
            <w:tcBorders>
              <w:top w:val="outset" w:sz="6" w:space="0" w:color="auto"/>
              <w:left w:val="outset" w:sz="6" w:space="0" w:color="auto"/>
              <w:bottom w:val="outset" w:sz="6" w:space="0" w:color="auto"/>
              <w:right w:val="outset" w:sz="6" w:space="0" w:color="auto"/>
            </w:tcBorders>
            <w:hideMark/>
          </w:tcPr>
          <w:p w14:paraId="20C2AD4B"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Mastics, sealants, putties and adhesives</w:t>
            </w:r>
          </w:p>
        </w:tc>
        <w:tc>
          <w:tcPr>
            <w:tcW w:w="900" w:type="pct"/>
            <w:tcBorders>
              <w:top w:val="outset" w:sz="6" w:space="0" w:color="auto"/>
              <w:left w:val="outset" w:sz="6" w:space="0" w:color="auto"/>
              <w:bottom w:val="outset" w:sz="6" w:space="0" w:color="auto"/>
              <w:right w:val="outset" w:sz="6" w:space="0" w:color="auto"/>
            </w:tcBorders>
            <w:hideMark/>
          </w:tcPr>
          <w:p w14:paraId="677EE152"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Chrysotile</w:t>
            </w:r>
          </w:p>
        </w:tc>
        <w:tc>
          <w:tcPr>
            <w:tcW w:w="2650" w:type="pct"/>
            <w:tcBorders>
              <w:top w:val="outset" w:sz="6" w:space="0" w:color="auto"/>
              <w:left w:val="outset" w:sz="6" w:space="0" w:color="auto"/>
              <w:bottom w:val="outset" w:sz="6" w:space="0" w:color="auto"/>
              <w:right w:val="outset" w:sz="6" w:space="0" w:color="auto"/>
            </w:tcBorders>
            <w:hideMark/>
          </w:tcPr>
          <w:p w14:paraId="09970725" w14:textId="77777777" w:rsidR="00AD462A" w:rsidRPr="00F232B4" w:rsidRDefault="00AD462A" w:rsidP="00AE2EB9">
            <w:pPr>
              <w:spacing w:after="360" w:line="270" w:lineRule="atLeast"/>
              <w:rPr>
                <w:rFonts w:ascii="Arial" w:eastAsia="Times New Roman" w:hAnsi="Arial" w:cs="Arial"/>
                <w:color w:val="666666"/>
                <w:sz w:val="20"/>
                <w:szCs w:val="24"/>
                <w:lang w:eastAsia="en-GB"/>
              </w:rPr>
            </w:pPr>
            <w:r w:rsidRPr="00F232B4">
              <w:rPr>
                <w:rFonts w:ascii="Arial" w:eastAsia="Times New Roman" w:hAnsi="Arial" w:cs="Arial"/>
                <w:color w:val="666666"/>
                <w:sz w:val="20"/>
                <w:szCs w:val="24"/>
                <w:lang w:eastAsia="en-GB"/>
              </w:rPr>
              <w:t>Floor tile backing, seals to window/door frames.</w:t>
            </w:r>
          </w:p>
        </w:tc>
      </w:tr>
    </w:tbl>
    <w:p w14:paraId="67A16415" w14:textId="77777777" w:rsidR="00AD462A" w:rsidRDefault="00AD462A" w:rsidP="00DA35AE">
      <w:pPr>
        <w:autoSpaceDE w:val="0"/>
        <w:autoSpaceDN w:val="0"/>
        <w:adjustRightInd w:val="0"/>
        <w:spacing w:after="0" w:line="240" w:lineRule="auto"/>
        <w:rPr>
          <w:rFonts w:ascii="Arial,Bold" w:hAnsi="Arial,Bold" w:cs="Arial,Bold"/>
          <w:b/>
          <w:bCs/>
          <w:sz w:val="32"/>
          <w:szCs w:val="32"/>
          <w:lang w:eastAsia="en-GB"/>
        </w:rPr>
      </w:pPr>
    </w:p>
    <w:p w14:paraId="35896EF8" w14:textId="77777777" w:rsidR="001168E3" w:rsidRDefault="00AE2EB9" w:rsidP="001168E3">
      <w:pPr>
        <w:jc w:val="both"/>
        <w:rPr>
          <w:rFonts w:ascii="Arial" w:hAnsi="Arial" w:cs="Arial"/>
          <w:color w:val="333333"/>
          <w:sz w:val="24"/>
          <w:szCs w:val="24"/>
        </w:rPr>
      </w:pPr>
      <w:r w:rsidRPr="00AE2EB9">
        <w:rPr>
          <w:rFonts w:ascii="Arial" w:hAnsi="Arial" w:cs="Arial"/>
          <w:color w:val="333333"/>
          <w:sz w:val="24"/>
          <w:szCs w:val="24"/>
        </w:rPr>
        <w:lastRenderedPageBreak/>
        <w:t>In the UK, asbestos is the number one cause of work-related death, and around 20 people each week die as a result of asbestos-related illnesses. This number is made up almost exclusively of tradesmen that work closely with asbestos, whether this is knowingly or accidentally. When inhaled for long periods of time, asbestos can go on to cause cancer, lung diseases and Asbestosis.</w:t>
      </w:r>
    </w:p>
    <w:p w14:paraId="18CC78B4" w14:textId="77777777" w:rsidR="00A77527" w:rsidRDefault="00A77527" w:rsidP="00420C28">
      <w:pPr>
        <w:jc w:val="both"/>
        <w:rPr>
          <w:rFonts w:ascii="Arial" w:hAnsi="Arial" w:cs="Arial"/>
          <w:b/>
          <w:bCs/>
          <w:sz w:val="24"/>
          <w:szCs w:val="24"/>
          <w:lang w:eastAsia="en-GB"/>
        </w:rPr>
      </w:pPr>
    </w:p>
    <w:p w14:paraId="210C1F7E" w14:textId="77777777" w:rsidR="00A77527" w:rsidRDefault="00A77527" w:rsidP="00420C28">
      <w:pPr>
        <w:jc w:val="both"/>
        <w:rPr>
          <w:rFonts w:ascii="Arial" w:hAnsi="Arial" w:cs="Arial"/>
          <w:b/>
          <w:bCs/>
          <w:sz w:val="24"/>
          <w:szCs w:val="24"/>
          <w:lang w:eastAsia="en-GB"/>
        </w:rPr>
      </w:pPr>
    </w:p>
    <w:p w14:paraId="06CA333D" w14:textId="77777777" w:rsidR="00A77527" w:rsidRDefault="00A77527" w:rsidP="00420C28">
      <w:pPr>
        <w:jc w:val="both"/>
        <w:rPr>
          <w:rFonts w:ascii="Arial" w:hAnsi="Arial" w:cs="Arial"/>
          <w:b/>
          <w:bCs/>
          <w:sz w:val="24"/>
          <w:szCs w:val="24"/>
          <w:lang w:eastAsia="en-GB"/>
        </w:rPr>
      </w:pPr>
    </w:p>
    <w:p w14:paraId="60D16310" w14:textId="77777777" w:rsidR="00A77527" w:rsidRDefault="00A77527" w:rsidP="00420C28">
      <w:pPr>
        <w:jc w:val="both"/>
        <w:rPr>
          <w:rFonts w:ascii="Arial" w:hAnsi="Arial" w:cs="Arial"/>
          <w:b/>
          <w:bCs/>
          <w:sz w:val="24"/>
          <w:szCs w:val="24"/>
          <w:lang w:eastAsia="en-GB"/>
        </w:rPr>
      </w:pPr>
    </w:p>
    <w:p w14:paraId="3236368E" w14:textId="77777777" w:rsidR="00A77527" w:rsidRDefault="00A77527" w:rsidP="00420C28">
      <w:pPr>
        <w:jc w:val="both"/>
        <w:rPr>
          <w:rFonts w:ascii="Arial" w:hAnsi="Arial" w:cs="Arial"/>
          <w:b/>
          <w:bCs/>
          <w:sz w:val="24"/>
          <w:szCs w:val="24"/>
          <w:lang w:eastAsia="en-GB"/>
        </w:rPr>
      </w:pPr>
    </w:p>
    <w:p w14:paraId="40D23677" w14:textId="77777777" w:rsidR="00A77527" w:rsidRDefault="00A77527" w:rsidP="00420C28">
      <w:pPr>
        <w:jc w:val="both"/>
        <w:rPr>
          <w:rFonts w:ascii="Arial" w:hAnsi="Arial" w:cs="Arial"/>
          <w:b/>
          <w:bCs/>
          <w:sz w:val="24"/>
          <w:szCs w:val="24"/>
          <w:lang w:eastAsia="en-GB"/>
        </w:rPr>
      </w:pPr>
    </w:p>
    <w:p w14:paraId="57DCDEB1" w14:textId="77777777" w:rsidR="00A77527" w:rsidRDefault="00A77527" w:rsidP="00420C28">
      <w:pPr>
        <w:jc w:val="both"/>
        <w:rPr>
          <w:rFonts w:ascii="Arial" w:hAnsi="Arial" w:cs="Arial"/>
          <w:b/>
          <w:bCs/>
          <w:sz w:val="24"/>
          <w:szCs w:val="24"/>
          <w:lang w:eastAsia="en-GB"/>
        </w:rPr>
      </w:pPr>
    </w:p>
    <w:p w14:paraId="74A0CB87" w14:textId="77777777" w:rsidR="00A77527" w:rsidRDefault="00A77527" w:rsidP="00420C28">
      <w:pPr>
        <w:jc w:val="both"/>
        <w:rPr>
          <w:rFonts w:ascii="Arial" w:hAnsi="Arial" w:cs="Arial"/>
          <w:b/>
          <w:bCs/>
          <w:sz w:val="24"/>
          <w:szCs w:val="24"/>
          <w:lang w:eastAsia="en-GB"/>
        </w:rPr>
      </w:pPr>
    </w:p>
    <w:p w14:paraId="3A62617F" w14:textId="77777777" w:rsidR="00A77527" w:rsidRDefault="00A77527" w:rsidP="00420C28">
      <w:pPr>
        <w:jc w:val="both"/>
        <w:rPr>
          <w:rFonts w:ascii="Arial" w:hAnsi="Arial" w:cs="Arial"/>
          <w:b/>
          <w:bCs/>
          <w:sz w:val="24"/>
          <w:szCs w:val="24"/>
          <w:lang w:eastAsia="en-GB"/>
        </w:rPr>
      </w:pPr>
    </w:p>
    <w:p w14:paraId="72BB4DE0" w14:textId="77777777" w:rsidR="00A77527" w:rsidRDefault="00A77527" w:rsidP="00420C28">
      <w:pPr>
        <w:jc w:val="both"/>
        <w:rPr>
          <w:rFonts w:ascii="Arial" w:hAnsi="Arial" w:cs="Arial"/>
          <w:b/>
          <w:bCs/>
          <w:sz w:val="24"/>
          <w:szCs w:val="24"/>
          <w:lang w:eastAsia="en-GB"/>
        </w:rPr>
      </w:pPr>
    </w:p>
    <w:p w14:paraId="6B74F5A0" w14:textId="77777777" w:rsidR="00A77527" w:rsidRDefault="00A77527" w:rsidP="00420C28">
      <w:pPr>
        <w:jc w:val="both"/>
        <w:rPr>
          <w:rFonts w:ascii="Arial" w:hAnsi="Arial" w:cs="Arial"/>
          <w:b/>
          <w:bCs/>
          <w:sz w:val="24"/>
          <w:szCs w:val="24"/>
          <w:lang w:eastAsia="en-GB"/>
        </w:rPr>
      </w:pPr>
    </w:p>
    <w:p w14:paraId="3B54E3AE" w14:textId="77777777" w:rsidR="00A77527" w:rsidRDefault="00A77527" w:rsidP="00420C28">
      <w:pPr>
        <w:jc w:val="both"/>
        <w:rPr>
          <w:rFonts w:ascii="Arial" w:hAnsi="Arial" w:cs="Arial"/>
          <w:b/>
          <w:bCs/>
          <w:sz w:val="24"/>
          <w:szCs w:val="24"/>
          <w:lang w:eastAsia="en-GB"/>
        </w:rPr>
      </w:pPr>
    </w:p>
    <w:p w14:paraId="34A19CD6" w14:textId="77777777" w:rsidR="00A77527" w:rsidRDefault="00A77527" w:rsidP="00420C28">
      <w:pPr>
        <w:jc w:val="both"/>
        <w:rPr>
          <w:rFonts w:ascii="Arial" w:hAnsi="Arial" w:cs="Arial"/>
          <w:b/>
          <w:bCs/>
          <w:sz w:val="24"/>
          <w:szCs w:val="24"/>
          <w:lang w:eastAsia="en-GB"/>
        </w:rPr>
      </w:pPr>
    </w:p>
    <w:p w14:paraId="0AC42897" w14:textId="77777777" w:rsidR="00A77527" w:rsidRDefault="00A77527" w:rsidP="00420C28">
      <w:pPr>
        <w:jc w:val="both"/>
        <w:rPr>
          <w:rFonts w:ascii="Arial" w:hAnsi="Arial" w:cs="Arial"/>
          <w:b/>
          <w:bCs/>
          <w:sz w:val="24"/>
          <w:szCs w:val="24"/>
          <w:lang w:eastAsia="en-GB"/>
        </w:rPr>
      </w:pPr>
    </w:p>
    <w:p w14:paraId="22532D15" w14:textId="77777777" w:rsidR="00A77527" w:rsidRDefault="00A77527" w:rsidP="00420C28">
      <w:pPr>
        <w:jc w:val="both"/>
        <w:rPr>
          <w:rFonts w:ascii="Arial" w:hAnsi="Arial" w:cs="Arial"/>
          <w:b/>
          <w:bCs/>
          <w:sz w:val="24"/>
          <w:szCs w:val="24"/>
          <w:lang w:eastAsia="en-GB"/>
        </w:rPr>
      </w:pPr>
    </w:p>
    <w:p w14:paraId="142958BC" w14:textId="77777777" w:rsidR="00A77527" w:rsidRDefault="00A77527" w:rsidP="00420C28">
      <w:pPr>
        <w:jc w:val="both"/>
        <w:rPr>
          <w:rFonts w:ascii="Arial" w:hAnsi="Arial" w:cs="Arial"/>
          <w:b/>
          <w:bCs/>
          <w:sz w:val="24"/>
          <w:szCs w:val="24"/>
          <w:lang w:eastAsia="en-GB"/>
        </w:rPr>
      </w:pPr>
    </w:p>
    <w:p w14:paraId="746DE852" w14:textId="77777777" w:rsidR="00A77527" w:rsidRDefault="00A77527" w:rsidP="00420C28">
      <w:pPr>
        <w:jc w:val="both"/>
        <w:rPr>
          <w:rFonts w:ascii="Arial" w:hAnsi="Arial" w:cs="Arial"/>
          <w:b/>
          <w:bCs/>
          <w:sz w:val="24"/>
          <w:szCs w:val="24"/>
          <w:lang w:eastAsia="en-GB"/>
        </w:rPr>
      </w:pPr>
    </w:p>
    <w:p w14:paraId="5550DE49" w14:textId="77777777" w:rsidR="00A77527" w:rsidRDefault="00A77527" w:rsidP="00420C28">
      <w:pPr>
        <w:jc w:val="both"/>
        <w:rPr>
          <w:rFonts w:ascii="Arial" w:hAnsi="Arial" w:cs="Arial"/>
          <w:b/>
          <w:bCs/>
          <w:sz w:val="24"/>
          <w:szCs w:val="24"/>
          <w:lang w:eastAsia="en-GB"/>
        </w:rPr>
      </w:pPr>
    </w:p>
    <w:p w14:paraId="7B596355" w14:textId="77777777" w:rsidR="00A77527" w:rsidRDefault="00A77527" w:rsidP="00420C28">
      <w:pPr>
        <w:jc w:val="both"/>
        <w:rPr>
          <w:rFonts w:ascii="Arial" w:hAnsi="Arial" w:cs="Arial"/>
          <w:b/>
          <w:bCs/>
          <w:sz w:val="24"/>
          <w:szCs w:val="24"/>
          <w:lang w:eastAsia="en-GB"/>
        </w:rPr>
      </w:pPr>
    </w:p>
    <w:p w14:paraId="256D163B" w14:textId="77777777" w:rsidR="00A77527" w:rsidRDefault="00A77527" w:rsidP="00420C28">
      <w:pPr>
        <w:jc w:val="both"/>
        <w:rPr>
          <w:rFonts w:ascii="Arial" w:hAnsi="Arial" w:cs="Arial"/>
          <w:b/>
          <w:bCs/>
          <w:sz w:val="24"/>
          <w:szCs w:val="24"/>
          <w:lang w:eastAsia="en-GB"/>
        </w:rPr>
      </w:pPr>
    </w:p>
    <w:p w14:paraId="7976E10F" w14:textId="77777777" w:rsidR="00A77527" w:rsidRDefault="00A77527" w:rsidP="00420C28">
      <w:pPr>
        <w:jc w:val="both"/>
        <w:rPr>
          <w:rFonts w:ascii="Arial" w:hAnsi="Arial" w:cs="Arial"/>
          <w:b/>
          <w:bCs/>
          <w:sz w:val="24"/>
          <w:szCs w:val="24"/>
          <w:lang w:eastAsia="en-GB"/>
        </w:rPr>
      </w:pPr>
    </w:p>
    <w:p w14:paraId="75754D50" w14:textId="77777777" w:rsidR="00A77527" w:rsidRDefault="00A77527" w:rsidP="00420C28">
      <w:pPr>
        <w:jc w:val="both"/>
        <w:rPr>
          <w:rFonts w:ascii="Arial" w:hAnsi="Arial" w:cs="Arial"/>
          <w:b/>
          <w:bCs/>
          <w:sz w:val="24"/>
          <w:szCs w:val="24"/>
          <w:lang w:eastAsia="en-GB"/>
        </w:rPr>
      </w:pPr>
    </w:p>
    <w:p w14:paraId="7472FBCE" w14:textId="33EF113E" w:rsidR="001A4AC1" w:rsidRDefault="001A4AC1" w:rsidP="00420C28">
      <w:pPr>
        <w:jc w:val="both"/>
        <w:rPr>
          <w:rFonts w:ascii="Arial" w:hAnsi="Arial" w:cs="Arial"/>
          <w:b/>
          <w:bCs/>
          <w:sz w:val="24"/>
          <w:szCs w:val="24"/>
          <w:lang w:eastAsia="en-GB"/>
        </w:rPr>
      </w:pPr>
      <w:r>
        <w:rPr>
          <w:rFonts w:ascii="Arial" w:hAnsi="Arial" w:cs="Arial"/>
          <w:b/>
          <w:bCs/>
          <w:sz w:val="24"/>
          <w:szCs w:val="24"/>
          <w:lang w:eastAsia="en-GB"/>
        </w:rPr>
        <w:lastRenderedPageBreak/>
        <w:t xml:space="preserve">Appendix 2 </w:t>
      </w:r>
    </w:p>
    <w:p w14:paraId="7A32F442" w14:textId="77777777" w:rsidR="00C05ED0" w:rsidRPr="00AD462A" w:rsidRDefault="001A4AC1" w:rsidP="001A4AC1">
      <w:pPr>
        <w:autoSpaceDE w:val="0"/>
        <w:autoSpaceDN w:val="0"/>
        <w:adjustRightInd w:val="0"/>
        <w:spacing w:after="0" w:line="240" w:lineRule="auto"/>
        <w:jc w:val="center"/>
        <w:rPr>
          <w:rFonts w:ascii="Arial" w:hAnsi="Arial" w:cs="Arial"/>
          <w:b/>
          <w:bCs/>
          <w:sz w:val="24"/>
          <w:szCs w:val="24"/>
          <w:lang w:eastAsia="en-GB"/>
        </w:rPr>
      </w:pPr>
      <w:r>
        <w:rPr>
          <w:rFonts w:ascii="Arial" w:hAnsi="Arial" w:cs="Arial"/>
          <w:b/>
          <w:bCs/>
          <w:sz w:val="24"/>
          <w:szCs w:val="24"/>
          <w:lang w:eastAsia="en-GB"/>
        </w:rPr>
        <w:t>T</w:t>
      </w:r>
      <w:r w:rsidR="00C05ED0" w:rsidRPr="00AD462A">
        <w:rPr>
          <w:rFonts w:ascii="Arial" w:hAnsi="Arial" w:cs="Arial"/>
          <w:b/>
          <w:bCs/>
          <w:sz w:val="24"/>
          <w:szCs w:val="24"/>
          <w:lang w:eastAsia="en-GB"/>
        </w:rPr>
        <w:t>ypes of Survey</w:t>
      </w:r>
    </w:p>
    <w:p w14:paraId="0FD193DF" w14:textId="77777777" w:rsidR="00AE2EB9" w:rsidRPr="00AE2EB9" w:rsidRDefault="00AE2EB9" w:rsidP="00AE2EB9">
      <w:pPr>
        <w:spacing w:before="100" w:beforeAutospacing="1" w:after="100" w:afterAutospacing="1" w:line="240" w:lineRule="auto"/>
        <w:rPr>
          <w:rFonts w:ascii="Arial" w:eastAsia="Times New Roman" w:hAnsi="Arial" w:cs="Arial"/>
          <w:sz w:val="24"/>
          <w:szCs w:val="24"/>
          <w:lang w:eastAsia="en-GB"/>
        </w:rPr>
      </w:pPr>
      <w:r w:rsidRPr="00AE2EB9">
        <w:rPr>
          <w:rFonts w:ascii="Arial" w:eastAsia="Times New Roman" w:hAnsi="Arial" w:cs="Arial"/>
          <w:sz w:val="24"/>
          <w:szCs w:val="24"/>
          <w:lang w:eastAsia="en-GB"/>
        </w:rPr>
        <w:t>The purpose of all asbestos surveys is:</w:t>
      </w:r>
    </w:p>
    <w:p w14:paraId="76228A48" w14:textId="77777777" w:rsidR="00AE2EB9" w:rsidRPr="00AE2EB9" w:rsidRDefault="00AE2EB9" w:rsidP="001A4AC1">
      <w:pPr>
        <w:numPr>
          <w:ilvl w:val="0"/>
          <w:numId w:val="26"/>
        </w:num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To help manage asbestos in premises</w:t>
      </w:r>
    </w:p>
    <w:p w14:paraId="261FD5CF" w14:textId="77777777" w:rsidR="00AE2EB9" w:rsidRPr="00AE2EB9" w:rsidRDefault="00AE2EB9" w:rsidP="001A4AC1">
      <w:pPr>
        <w:numPr>
          <w:ilvl w:val="0"/>
          <w:numId w:val="26"/>
        </w:num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To provide accurate information on the location, amount and condition of asbestos-containing materials (</w:t>
      </w:r>
      <w:r w:rsidR="009861BB" w:rsidRPr="00AE2EB9">
        <w:rPr>
          <w:rFonts w:ascii="Arial" w:eastAsia="Times New Roman" w:hAnsi="Arial" w:cs="Arial"/>
          <w:sz w:val="24"/>
          <w:szCs w:val="24"/>
          <w:lang w:eastAsia="en-GB"/>
        </w:rPr>
        <w:t>ACM</w:t>
      </w:r>
      <w:r w:rsidR="009861BB">
        <w:rPr>
          <w:rFonts w:ascii="Arial" w:eastAsia="Times New Roman" w:hAnsi="Arial" w:cs="Arial"/>
          <w:sz w:val="24"/>
          <w:szCs w:val="24"/>
          <w:lang w:eastAsia="en-GB"/>
        </w:rPr>
        <w:t>'</w:t>
      </w:r>
      <w:r w:rsidR="009861BB" w:rsidRPr="00AE2EB9">
        <w:rPr>
          <w:rFonts w:ascii="Arial" w:eastAsia="Times New Roman" w:hAnsi="Arial" w:cs="Arial"/>
          <w:sz w:val="24"/>
          <w:szCs w:val="24"/>
          <w:lang w:eastAsia="en-GB"/>
        </w:rPr>
        <w:t>s</w:t>
      </w:r>
      <w:r w:rsidRPr="00AE2EB9">
        <w:rPr>
          <w:rFonts w:ascii="Arial" w:eastAsia="Times New Roman" w:hAnsi="Arial" w:cs="Arial"/>
          <w:sz w:val="24"/>
          <w:szCs w:val="24"/>
          <w:lang w:eastAsia="en-GB"/>
        </w:rPr>
        <w:t>)</w:t>
      </w:r>
    </w:p>
    <w:p w14:paraId="2E5A1E2C" w14:textId="77777777" w:rsidR="00AE2EB9" w:rsidRPr="00AE2EB9" w:rsidRDefault="00AE2EB9" w:rsidP="001A4AC1">
      <w:pPr>
        <w:numPr>
          <w:ilvl w:val="0"/>
          <w:numId w:val="26"/>
        </w:num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To assess the level of damage or deterioration in the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and whether remedial action is required</w:t>
      </w:r>
    </w:p>
    <w:p w14:paraId="52444BC2" w14:textId="77777777" w:rsidR="00AE2EB9" w:rsidRPr="00AE2EB9" w:rsidRDefault="00AE2EB9" w:rsidP="001A4AC1">
      <w:pPr>
        <w:numPr>
          <w:ilvl w:val="0"/>
          <w:numId w:val="26"/>
        </w:num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To use the survey information to prepare a record of the location of any asbestos, typically known as an asbestos register, together with an asbestos plan of the premises. The information in the register should then be used as part of a risk assessment to identify who and when any identified asbestos might be disturbed, and to establish a management plan to prevent such a disturbance</w:t>
      </w:r>
    </w:p>
    <w:p w14:paraId="211B4026" w14:textId="77777777" w:rsidR="00AE2EB9" w:rsidRPr="00AE2EB9" w:rsidRDefault="00AE2EB9" w:rsidP="001A4AC1">
      <w:pPr>
        <w:numPr>
          <w:ilvl w:val="0"/>
          <w:numId w:val="26"/>
        </w:num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To help identify all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that need to be removed before commencement of any scheduled refurbishment or demolition works.</w:t>
      </w:r>
    </w:p>
    <w:p w14:paraId="2D78B026" w14:textId="77777777" w:rsidR="00AE2EB9" w:rsidRPr="00AE2EB9" w:rsidRDefault="00AE2EB9" w:rsidP="001A4AC1">
      <w:pPr>
        <w:jc w:val="both"/>
        <w:rPr>
          <w:rFonts w:ascii="Arial" w:hAnsi="Arial" w:cs="Arial"/>
          <w:sz w:val="24"/>
          <w:szCs w:val="24"/>
        </w:rPr>
      </w:pPr>
      <w:r w:rsidRPr="00AE2EB9">
        <w:rPr>
          <w:rFonts w:ascii="Arial" w:hAnsi="Arial" w:cs="Arial"/>
          <w:sz w:val="24"/>
          <w:szCs w:val="24"/>
        </w:rPr>
        <w:t>From 2010, the HSE have changed their terminology and criteria for asbestos surveys. T</w:t>
      </w:r>
      <w:r w:rsidR="001168E3">
        <w:rPr>
          <w:rFonts w:ascii="Arial" w:hAnsi="Arial" w:cs="Arial"/>
          <w:sz w:val="24"/>
          <w:szCs w:val="24"/>
        </w:rPr>
        <w:t>heir latest publication,</w:t>
      </w:r>
      <w:r w:rsidRPr="00AE2EB9">
        <w:rPr>
          <w:rFonts w:ascii="Arial" w:hAnsi="Arial" w:cs="Arial"/>
          <w:sz w:val="24"/>
          <w:szCs w:val="24"/>
        </w:rPr>
        <w:t xml:space="preserve"> </w:t>
      </w:r>
      <w:r w:rsidRPr="00AE2EB9">
        <w:rPr>
          <w:rStyle w:val="Emphasis"/>
          <w:rFonts w:ascii="Arial" w:hAnsi="Arial" w:cs="Arial"/>
          <w:sz w:val="24"/>
          <w:szCs w:val="24"/>
        </w:rPr>
        <w:t>HSG 264 - Health and Safety: Guidance Booklets: Asbestos: The survey guide</w:t>
      </w:r>
      <w:r w:rsidRPr="00AE2EB9">
        <w:rPr>
          <w:rFonts w:ascii="Arial" w:hAnsi="Arial" w:cs="Arial"/>
          <w:sz w:val="24"/>
          <w:szCs w:val="24"/>
        </w:rPr>
        <w:t>, refers to two types of asbestos survey – Management Surveys and Refurbishment and Demolition surveys.</w:t>
      </w:r>
    </w:p>
    <w:p w14:paraId="0A0A5A14"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The purpose of a management survey is to control asbestos-containing materials (ACM) during the normal occupation and use of premises by ensuring that:</w:t>
      </w:r>
    </w:p>
    <w:p w14:paraId="4A2E748D" w14:textId="77777777" w:rsidR="00AE2EB9" w:rsidRPr="00AE2EB9" w:rsidRDefault="00AE2EB9" w:rsidP="001A4AC1">
      <w:pPr>
        <w:numPr>
          <w:ilvl w:val="0"/>
          <w:numId w:val="27"/>
        </w:num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Nobody is harmed by the continuing presence of ACM in the premises or equipment</w:t>
      </w:r>
    </w:p>
    <w:p w14:paraId="733A2368" w14:textId="77777777" w:rsidR="00AE2EB9" w:rsidRPr="00AE2EB9" w:rsidRDefault="00AE2EB9" w:rsidP="001A4AC1">
      <w:pPr>
        <w:numPr>
          <w:ilvl w:val="0"/>
          <w:numId w:val="27"/>
        </w:num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The ACM remain in good condition</w:t>
      </w:r>
    </w:p>
    <w:p w14:paraId="186D32FC" w14:textId="77777777" w:rsidR="00AE2EB9" w:rsidRPr="00AE2EB9" w:rsidRDefault="00AE2EB9" w:rsidP="001A4AC1">
      <w:pPr>
        <w:numPr>
          <w:ilvl w:val="0"/>
          <w:numId w:val="27"/>
        </w:num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Nobody disturbs it accidentally.</w:t>
      </w:r>
    </w:p>
    <w:p w14:paraId="3049BE19"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A management survey is the standard survey. Its purpose is to locate, as far as reasonably practicable, the presence and extent of any suspect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in the building which could be damaged or disturbed during normal occupancy, including foreseeable maintenance and installation, and to assess their condition.</w:t>
      </w:r>
    </w:p>
    <w:p w14:paraId="180E82AD" w14:textId="77777777" w:rsid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Management surveys will often involve minor intrusive work and some disturbance. The extent of intrusion will vary between premises and depend on what is reasonably practicable for individual properties, i.e. it will depend on factors such as the type of building, the nature of construction, accessibility, etc.</w:t>
      </w:r>
    </w:p>
    <w:p w14:paraId="4D059F64"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A management survey should include an assessment of the condition of the various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This ‘material assessment’ will give a good initial guide to the priority for managing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as it will identify the materials which will most readily release </w:t>
      </w:r>
      <w:r w:rsidRPr="00AE2EB9">
        <w:rPr>
          <w:rFonts w:ascii="Arial" w:eastAsia="Times New Roman" w:hAnsi="Arial" w:cs="Arial"/>
          <w:sz w:val="24"/>
          <w:szCs w:val="24"/>
          <w:lang w:eastAsia="en-GB"/>
        </w:rPr>
        <w:lastRenderedPageBreak/>
        <w:t xml:space="preserve">airborne fibres if they are disturbed. The survey will usually involve sampling and analysis. </w:t>
      </w:r>
    </w:p>
    <w:p w14:paraId="6BC099C4"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A management survey can also ‘presume’ the presence or absence of asbestos. By presuming the presence of asbestos, the need for sampling and analysis can be deferred until a later time (e.g. before any work is carried out).</w:t>
      </w:r>
    </w:p>
    <w:p w14:paraId="56D7D742"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However, as far as possible, all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should be identified as part of the survey. The areas inspected should therefore include, but not be limited to, underfloor voids, ceiling voids, lofts, inside risers, service ducts and lift shafts, areas behind wall linings, basements, cellars, underground rooms, under</w:t>
      </w:r>
      <w:r w:rsidR="001168E3">
        <w:rPr>
          <w:rFonts w:ascii="Arial" w:eastAsia="Times New Roman" w:hAnsi="Arial" w:cs="Arial"/>
          <w:sz w:val="24"/>
          <w:szCs w:val="24"/>
          <w:lang w:eastAsia="en-GB"/>
        </w:rPr>
        <w:t>-</w:t>
      </w:r>
      <w:r w:rsidRPr="00AE2EB9">
        <w:rPr>
          <w:rFonts w:ascii="Arial" w:eastAsia="Times New Roman" w:hAnsi="Arial" w:cs="Arial"/>
          <w:sz w:val="24"/>
          <w:szCs w:val="24"/>
          <w:lang w:eastAsia="en-GB"/>
        </w:rPr>
        <w:t>crofts, etc.</w:t>
      </w:r>
    </w:p>
    <w:p w14:paraId="3169DDE9" w14:textId="77777777" w:rsidR="00AE2EB9" w:rsidRPr="00AE2EB9" w:rsidRDefault="00AE2EB9" w:rsidP="00AE2EB9">
      <w:pPr>
        <w:spacing w:before="100" w:beforeAutospacing="1" w:after="100" w:afterAutospacing="1" w:line="240" w:lineRule="auto"/>
        <w:outlineLvl w:val="4"/>
        <w:rPr>
          <w:rFonts w:ascii="Arial" w:eastAsia="Times New Roman" w:hAnsi="Arial" w:cs="Arial"/>
          <w:b/>
          <w:bCs/>
          <w:sz w:val="24"/>
          <w:szCs w:val="24"/>
          <w:lang w:eastAsia="en-GB"/>
        </w:rPr>
      </w:pPr>
      <w:r w:rsidRPr="00AE2EB9">
        <w:rPr>
          <w:rFonts w:ascii="Arial" w:eastAsia="Times New Roman" w:hAnsi="Arial" w:cs="Arial"/>
          <w:b/>
          <w:bCs/>
          <w:sz w:val="24"/>
          <w:szCs w:val="24"/>
          <w:lang w:eastAsia="en-GB"/>
        </w:rPr>
        <w:t xml:space="preserve">Refurbishment and demolition surveys </w:t>
      </w:r>
    </w:p>
    <w:p w14:paraId="457312CE" w14:textId="77777777" w:rsidR="00AE2EB9" w:rsidRPr="00AE2EB9" w:rsidRDefault="00AE2EB9" w:rsidP="00AE2EB9">
      <w:pPr>
        <w:spacing w:before="100" w:beforeAutospacing="1" w:after="100" w:afterAutospacing="1" w:line="240" w:lineRule="auto"/>
        <w:rPr>
          <w:rFonts w:ascii="Arial" w:eastAsia="Times New Roman" w:hAnsi="Arial" w:cs="Arial"/>
          <w:sz w:val="24"/>
          <w:szCs w:val="24"/>
          <w:lang w:eastAsia="en-GB"/>
        </w:rPr>
      </w:pPr>
      <w:r w:rsidRPr="00AE2EB9">
        <w:rPr>
          <w:rFonts w:ascii="Arial" w:eastAsia="Times New Roman" w:hAnsi="Arial" w:cs="Arial"/>
          <w:sz w:val="24"/>
          <w:szCs w:val="24"/>
          <w:lang w:eastAsia="en-GB"/>
        </w:rPr>
        <w:t>A refurbishment and demolition survey aims to ensure that:</w:t>
      </w:r>
    </w:p>
    <w:p w14:paraId="6AA53689" w14:textId="77777777" w:rsidR="00AE2EB9" w:rsidRPr="00AE2EB9" w:rsidRDefault="00AE2EB9" w:rsidP="00AE2EB9">
      <w:pPr>
        <w:numPr>
          <w:ilvl w:val="0"/>
          <w:numId w:val="28"/>
        </w:numPr>
        <w:spacing w:before="100" w:beforeAutospacing="1" w:after="100" w:afterAutospacing="1" w:line="240" w:lineRule="auto"/>
        <w:rPr>
          <w:rFonts w:ascii="Arial" w:eastAsia="Times New Roman" w:hAnsi="Arial" w:cs="Arial"/>
          <w:sz w:val="24"/>
          <w:szCs w:val="24"/>
          <w:lang w:eastAsia="en-GB"/>
        </w:rPr>
      </w:pPr>
      <w:r w:rsidRPr="00AE2EB9">
        <w:rPr>
          <w:rFonts w:ascii="Arial" w:eastAsia="Times New Roman" w:hAnsi="Arial" w:cs="Arial"/>
          <w:sz w:val="24"/>
          <w:szCs w:val="24"/>
          <w:lang w:eastAsia="en-GB"/>
        </w:rPr>
        <w:t>Nobody will be harmed by work on ACM in the premises or equipment</w:t>
      </w:r>
    </w:p>
    <w:p w14:paraId="5F2A0D78" w14:textId="77777777" w:rsidR="00AE2EB9" w:rsidRPr="00AE2EB9" w:rsidRDefault="00AE2EB9" w:rsidP="00AE2EB9">
      <w:pPr>
        <w:numPr>
          <w:ilvl w:val="0"/>
          <w:numId w:val="28"/>
        </w:numPr>
        <w:spacing w:before="100" w:beforeAutospacing="1" w:after="100" w:afterAutospacing="1" w:line="240" w:lineRule="auto"/>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Such work will be done by the right contractor in the right way. </w:t>
      </w:r>
    </w:p>
    <w:p w14:paraId="6B539D6B"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A refurbishment and demolition survey is needed before any refurbishment or demolition work is carried out. This type of survey is used to locate and describe, as far as reasonably practicable, all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in the area where the refurbishment work will take place or in the whole building if demolition is planned. The survey will be fully intrusive and involve destructive inspection, as necessary, to gain access to all areas, including those that may be difficult to reach. A refurbishment and demolition survey may also be required in other circumstances, e.g. when more intrusive maintenance and repair work will be carried out or for plant removal or dismantling.</w:t>
      </w:r>
    </w:p>
    <w:p w14:paraId="01CAF023"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There is a specific requirement in the </w:t>
      </w:r>
      <w:r w:rsidR="001A4AC1">
        <w:rPr>
          <w:rFonts w:ascii="Arial" w:eastAsia="Times New Roman" w:hAnsi="Arial" w:cs="Arial"/>
          <w:i/>
          <w:iCs/>
          <w:sz w:val="24"/>
          <w:szCs w:val="24"/>
          <w:lang w:eastAsia="en-GB"/>
        </w:rPr>
        <w:t>Control of Asbestos R</w:t>
      </w:r>
      <w:r w:rsidRPr="00AE2EB9">
        <w:rPr>
          <w:rFonts w:ascii="Arial" w:eastAsia="Times New Roman" w:hAnsi="Arial" w:cs="Arial"/>
          <w:i/>
          <w:iCs/>
          <w:sz w:val="24"/>
          <w:szCs w:val="24"/>
          <w:lang w:eastAsia="en-GB"/>
        </w:rPr>
        <w:t>egulations 20</w:t>
      </w:r>
      <w:r>
        <w:rPr>
          <w:rFonts w:ascii="Arial" w:eastAsia="Times New Roman" w:hAnsi="Arial" w:cs="Arial"/>
          <w:i/>
          <w:iCs/>
          <w:sz w:val="24"/>
          <w:szCs w:val="24"/>
          <w:lang w:eastAsia="en-GB"/>
        </w:rPr>
        <w:t>12</w:t>
      </w:r>
      <w:r w:rsidR="001A4AC1">
        <w:rPr>
          <w:rFonts w:ascii="Arial" w:eastAsia="Times New Roman" w:hAnsi="Arial" w:cs="Arial"/>
          <w:sz w:val="24"/>
          <w:szCs w:val="24"/>
          <w:lang w:eastAsia="en-GB"/>
        </w:rPr>
        <w:t xml:space="preserve"> (R</w:t>
      </w:r>
      <w:r w:rsidRPr="00AE2EB9">
        <w:rPr>
          <w:rFonts w:ascii="Arial" w:eastAsia="Times New Roman" w:hAnsi="Arial" w:cs="Arial"/>
          <w:sz w:val="24"/>
          <w:szCs w:val="24"/>
          <w:lang w:eastAsia="en-GB"/>
        </w:rPr>
        <w:t xml:space="preserve">egulation 7) for all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to be removed before major refurbishment or final demolition. Removing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is also appropriate in other smaller refurbishment situations which involve structural or layout changes to buildings (e.g. removal of partitions, walls, units etc).</w:t>
      </w:r>
    </w:p>
    <w:p w14:paraId="616B0F4F"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Under the </w:t>
      </w:r>
      <w:r w:rsidRPr="00AE2EB9">
        <w:rPr>
          <w:rFonts w:ascii="Arial" w:eastAsia="Times New Roman" w:hAnsi="Arial" w:cs="Arial"/>
          <w:i/>
          <w:iCs/>
          <w:sz w:val="24"/>
          <w:szCs w:val="24"/>
          <w:lang w:eastAsia="en-GB"/>
        </w:rPr>
        <w:t>Construction design and management regulations</w:t>
      </w:r>
      <w:r w:rsidRPr="00AE2EB9">
        <w:rPr>
          <w:rFonts w:ascii="Arial" w:eastAsia="Times New Roman" w:hAnsi="Arial" w:cs="Arial"/>
          <w:sz w:val="24"/>
          <w:szCs w:val="24"/>
          <w:lang w:eastAsia="en-GB"/>
        </w:rPr>
        <w:t xml:space="preserve">, the survey information should be used to help in the tendering process for removal of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from the building before work starts. The survey report should be supplied by the client to designers and contractors who may be bidding for the work, so that the asbestos risks can be addressed. In this type of survey, where the asbestos is identified so that it can be removed (rather than managed), the survey does not normally assess the condition of the asbestos, other than to indicate areas of damage or where additional asbestos debris may be present. However, where the asbestos removal may not take place for some time, the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condition will need to be assessed and the materials managed.</w:t>
      </w:r>
    </w:p>
    <w:p w14:paraId="556F6CE7"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Refurbishment and demolition surveys are intended to locate all the asbestos in the building or relevant part, as far as reasonably practicable. Disruptive inspection techniques will be needed to lift carpets and tiles, break through walls, ceilings, </w:t>
      </w:r>
      <w:r w:rsidRPr="00AE2EB9">
        <w:rPr>
          <w:rFonts w:ascii="Arial" w:eastAsia="Times New Roman" w:hAnsi="Arial" w:cs="Arial"/>
          <w:sz w:val="24"/>
          <w:szCs w:val="24"/>
          <w:lang w:eastAsia="en-GB"/>
        </w:rPr>
        <w:lastRenderedPageBreak/>
        <w:t>cladding and partitions, and open up floors. In these situations, controls should be put in place to prevent the spread of debris, which may include asbestos.</w:t>
      </w:r>
    </w:p>
    <w:p w14:paraId="2EB1B3C2" w14:textId="77777777"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In many instances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will be effectively concealed within the building fabric and even the most intrusive survey will not locate and identify all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within a property. Careful consideration should therefore be given by the surveyor to stating the limitations of the survey.</w:t>
      </w:r>
    </w:p>
    <w:p w14:paraId="7249EB25" w14:textId="4861773F" w:rsidR="00AE2EB9"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 xml:space="preserve">In some </w:t>
      </w:r>
      <w:r w:rsidR="00303B10" w:rsidRPr="00AE2EB9">
        <w:rPr>
          <w:rFonts w:ascii="Arial" w:eastAsia="Times New Roman" w:hAnsi="Arial" w:cs="Arial"/>
          <w:sz w:val="24"/>
          <w:szCs w:val="24"/>
          <w:lang w:eastAsia="en-GB"/>
        </w:rPr>
        <w:t>instances,</w:t>
      </w:r>
      <w:r w:rsidRPr="00AE2EB9">
        <w:rPr>
          <w:rFonts w:ascii="Arial" w:eastAsia="Times New Roman" w:hAnsi="Arial" w:cs="Arial"/>
          <w:sz w:val="24"/>
          <w:szCs w:val="24"/>
          <w:lang w:eastAsia="en-GB"/>
        </w:rPr>
        <w:t xml:space="preserve"> </w:t>
      </w:r>
      <w:r w:rsidR="009861BB" w:rsidRPr="00AE2EB9">
        <w:rPr>
          <w:rFonts w:ascii="Arial" w:eastAsia="Times New Roman" w:hAnsi="Arial" w:cs="Arial"/>
          <w:sz w:val="24"/>
          <w:szCs w:val="24"/>
          <w:lang w:eastAsia="en-GB"/>
        </w:rPr>
        <w:t>ACM’s</w:t>
      </w:r>
      <w:r w:rsidRPr="00AE2EB9">
        <w:rPr>
          <w:rFonts w:ascii="Arial" w:eastAsia="Times New Roman" w:hAnsi="Arial" w:cs="Arial"/>
          <w:sz w:val="24"/>
          <w:szCs w:val="24"/>
          <w:lang w:eastAsia="en-GB"/>
        </w:rPr>
        <w:t xml:space="preserve"> will be so integral to the fabric of a building that they may only be discovered during the course of refurbishment or demolition work. As a consequence, the client should make provision for this possibility, particularly as there may be potentially significant delays to the project programme, together with increased project costs.</w:t>
      </w:r>
    </w:p>
    <w:p w14:paraId="18CEEA32" w14:textId="77777777" w:rsidR="00AD462A" w:rsidRPr="00AE2EB9" w:rsidRDefault="00AE2EB9" w:rsidP="001A4AC1">
      <w:pPr>
        <w:spacing w:before="100" w:beforeAutospacing="1" w:after="100" w:afterAutospacing="1" w:line="240" w:lineRule="auto"/>
        <w:jc w:val="both"/>
        <w:rPr>
          <w:rFonts w:ascii="Arial" w:eastAsia="Times New Roman" w:hAnsi="Arial" w:cs="Arial"/>
          <w:sz w:val="24"/>
          <w:szCs w:val="24"/>
          <w:lang w:eastAsia="en-GB"/>
        </w:rPr>
      </w:pPr>
      <w:r w:rsidRPr="00AE2EB9">
        <w:rPr>
          <w:rFonts w:ascii="Arial" w:eastAsia="Times New Roman" w:hAnsi="Arial" w:cs="Arial"/>
          <w:sz w:val="24"/>
          <w:szCs w:val="24"/>
          <w:lang w:eastAsia="en-GB"/>
        </w:rPr>
        <w:t>Survey restrictions and caveats can seriously undermine the management of asbestos in buildings and should only be included where absolutely necessary and can be fully justified. Any survey restrictions and caveats must be agreed in advance between the surveyor and client, and fully documented in the survey report.</w:t>
      </w:r>
    </w:p>
    <w:p w14:paraId="54FB4E77" w14:textId="77777777" w:rsidR="00AD462A" w:rsidRDefault="00AD462A" w:rsidP="00DA35AE">
      <w:pPr>
        <w:autoSpaceDE w:val="0"/>
        <w:autoSpaceDN w:val="0"/>
        <w:adjustRightInd w:val="0"/>
        <w:spacing w:after="0" w:line="240" w:lineRule="auto"/>
        <w:rPr>
          <w:rFonts w:ascii="Arial" w:hAnsi="Arial" w:cs="Arial"/>
          <w:b/>
          <w:bCs/>
          <w:sz w:val="24"/>
          <w:szCs w:val="24"/>
          <w:lang w:eastAsia="en-GB"/>
        </w:rPr>
      </w:pPr>
    </w:p>
    <w:p w14:paraId="47FDFDF3"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7604417E"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1C518665"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7E9DA1D6"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00568416"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1215DE7E"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6C05387A"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1F548B14"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09683365"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7D8854D9"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722BFAA5"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1C3B88D9"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32FDBEE1"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4B90939B"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047B814C"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111BE7E0"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769B36BE"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3B9003F8"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1EF51F22"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3CB80D41"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7BE14F66"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0DB005A0"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34D4917C"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59DE0B07" w14:textId="77777777" w:rsidR="00F232B4" w:rsidRDefault="00F232B4" w:rsidP="00DA35AE">
      <w:pPr>
        <w:autoSpaceDE w:val="0"/>
        <w:autoSpaceDN w:val="0"/>
        <w:adjustRightInd w:val="0"/>
        <w:spacing w:after="0" w:line="240" w:lineRule="auto"/>
        <w:rPr>
          <w:rFonts w:ascii="Arial" w:hAnsi="Arial" w:cs="Arial"/>
          <w:b/>
          <w:bCs/>
          <w:sz w:val="24"/>
          <w:szCs w:val="24"/>
          <w:lang w:eastAsia="en-GB"/>
        </w:rPr>
      </w:pPr>
    </w:p>
    <w:p w14:paraId="3659E23C" w14:textId="77777777" w:rsidR="00AD462A" w:rsidRDefault="00AD462A" w:rsidP="00DA35AE">
      <w:pPr>
        <w:autoSpaceDE w:val="0"/>
        <w:autoSpaceDN w:val="0"/>
        <w:adjustRightInd w:val="0"/>
        <w:spacing w:after="0" w:line="240" w:lineRule="auto"/>
        <w:rPr>
          <w:rFonts w:ascii="Arial" w:hAnsi="Arial" w:cs="Arial"/>
          <w:b/>
          <w:bCs/>
          <w:sz w:val="24"/>
          <w:szCs w:val="24"/>
          <w:lang w:eastAsia="en-GB"/>
        </w:rPr>
      </w:pPr>
    </w:p>
    <w:p w14:paraId="3148F7B5" w14:textId="77777777" w:rsidR="001168E3" w:rsidRDefault="001168E3" w:rsidP="001168E3">
      <w:pPr>
        <w:autoSpaceDE w:val="0"/>
        <w:autoSpaceDN w:val="0"/>
        <w:adjustRightInd w:val="0"/>
        <w:spacing w:after="0" w:line="240" w:lineRule="auto"/>
        <w:rPr>
          <w:rFonts w:ascii="Arial" w:hAnsi="Arial" w:cs="Arial"/>
          <w:b/>
          <w:bCs/>
          <w:sz w:val="24"/>
          <w:szCs w:val="24"/>
          <w:lang w:eastAsia="en-GB"/>
        </w:rPr>
      </w:pPr>
    </w:p>
    <w:p w14:paraId="7D4B8CFB" w14:textId="77777777" w:rsidR="00A77527" w:rsidRDefault="00A77527" w:rsidP="001168E3">
      <w:pPr>
        <w:autoSpaceDE w:val="0"/>
        <w:autoSpaceDN w:val="0"/>
        <w:adjustRightInd w:val="0"/>
        <w:spacing w:after="0" w:line="240" w:lineRule="auto"/>
        <w:rPr>
          <w:rFonts w:ascii="Arial" w:hAnsi="Arial" w:cs="Arial"/>
          <w:b/>
          <w:bCs/>
          <w:sz w:val="24"/>
          <w:szCs w:val="24"/>
          <w:lang w:eastAsia="en-GB"/>
        </w:rPr>
      </w:pPr>
    </w:p>
    <w:p w14:paraId="5753A169" w14:textId="06BC350B" w:rsidR="001A4AC1" w:rsidRDefault="001A4AC1" w:rsidP="001168E3">
      <w:p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lastRenderedPageBreak/>
        <w:t xml:space="preserve">Appendix 3 </w:t>
      </w:r>
    </w:p>
    <w:p w14:paraId="3E641E00"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21DFAC36"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1CDE4EAA" w14:textId="77777777" w:rsidR="00C05ED0" w:rsidRPr="00AD462A" w:rsidRDefault="00C05ED0" w:rsidP="001A4AC1">
      <w:pPr>
        <w:autoSpaceDE w:val="0"/>
        <w:autoSpaceDN w:val="0"/>
        <w:adjustRightInd w:val="0"/>
        <w:spacing w:after="0" w:line="240" w:lineRule="auto"/>
        <w:jc w:val="center"/>
        <w:rPr>
          <w:rFonts w:ascii="Arial" w:hAnsi="Arial" w:cs="Arial"/>
          <w:b/>
          <w:bCs/>
          <w:sz w:val="24"/>
          <w:szCs w:val="24"/>
          <w:lang w:eastAsia="en-GB"/>
        </w:rPr>
      </w:pPr>
      <w:r w:rsidRPr="00AD462A">
        <w:rPr>
          <w:rFonts w:ascii="Arial" w:hAnsi="Arial" w:cs="Arial"/>
          <w:b/>
          <w:bCs/>
          <w:sz w:val="24"/>
          <w:szCs w:val="24"/>
          <w:lang w:eastAsia="en-GB"/>
        </w:rPr>
        <w:t>Asbestos Risk Assessment Criteria</w:t>
      </w:r>
    </w:p>
    <w:p w14:paraId="177C8855" w14:textId="77777777" w:rsidR="00AE2EB9" w:rsidRDefault="00AE2EB9" w:rsidP="00DA35AE">
      <w:pPr>
        <w:autoSpaceDE w:val="0"/>
        <w:autoSpaceDN w:val="0"/>
        <w:adjustRightInd w:val="0"/>
        <w:spacing w:after="0" w:line="240" w:lineRule="auto"/>
        <w:rPr>
          <w:rFonts w:ascii="Arial" w:hAnsi="Arial" w:cs="Arial"/>
          <w:b/>
          <w:bCs/>
          <w:sz w:val="24"/>
          <w:szCs w:val="24"/>
          <w:lang w:eastAsia="en-GB"/>
        </w:rPr>
      </w:pPr>
    </w:p>
    <w:p w14:paraId="1F86DDAD" w14:textId="77777777" w:rsidR="009C6F7F" w:rsidRPr="009C6F7F" w:rsidRDefault="009C6F7F" w:rsidP="009C6F7F">
      <w:pPr>
        <w:autoSpaceDE w:val="0"/>
        <w:autoSpaceDN w:val="0"/>
        <w:adjustRightInd w:val="0"/>
        <w:spacing w:after="0" w:line="240" w:lineRule="auto"/>
        <w:rPr>
          <w:rFonts w:ascii="Arial" w:hAnsi="Arial" w:cs="Arial"/>
          <w:b/>
          <w:bCs/>
          <w:sz w:val="24"/>
          <w:szCs w:val="24"/>
          <w:lang w:eastAsia="en-GB"/>
        </w:rPr>
      </w:pPr>
      <w:r w:rsidRPr="009C6F7F">
        <w:rPr>
          <w:rFonts w:ascii="Arial" w:hAnsi="Arial" w:cs="Arial"/>
          <w:b/>
          <w:bCs/>
          <w:sz w:val="24"/>
          <w:szCs w:val="24"/>
          <w:u w:val="single"/>
          <w:lang w:eastAsia="en-GB"/>
        </w:rPr>
        <w:t>Hazard Risk Rating of Asbestos Areas</w:t>
      </w:r>
    </w:p>
    <w:p w14:paraId="13F3038D" w14:textId="77777777" w:rsidR="00AE2EB9" w:rsidRDefault="00AE2EB9" w:rsidP="00DA35AE">
      <w:pPr>
        <w:autoSpaceDE w:val="0"/>
        <w:autoSpaceDN w:val="0"/>
        <w:adjustRightInd w:val="0"/>
        <w:spacing w:after="0" w:line="240" w:lineRule="auto"/>
        <w:rPr>
          <w:rFonts w:ascii="Arial" w:hAnsi="Arial" w:cs="Arial"/>
          <w:b/>
          <w:bCs/>
          <w:sz w:val="24"/>
          <w:szCs w:val="24"/>
          <w:lang w:eastAsia="en-GB"/>
        </w:rPr>
      </w:pPr>
    </w:p>
    <w:p w14:paraId="6CDBF98F" w14:textId="77777777" w:rsidR="00743D67" w:rsidRPr="009C6F7F" w:rsidRDefault="00DF6375" w:rsidP="001A4AC1">
      <w:pPr>
        <w:numPr>
          <w:ilvl w:val="0"/>
          <w:numId w:val="35"/>
        </w:num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 xml:space="preserve">Asbestos that is found to be present does not necessarily create an unacceptable risk. </w:t>
      </w:r>
    </w:p>
    <w:p w14:paraId="4E01CBC6" w14:textId="77777777" w:rsidR="00AE2EB9" w:rsidRDefault="00AE2EB9" w:rsidP="001A4AC1">
      <w:pPr>
        <w:autoSpaceDE w:val="0"/>
        <w:autoSpaceDN w:val="0"/>
        <w:adjustRightInd w:val="0"/>
        <w:spacing w:after="0" w:line="240" w:lineRule="auto"/>
        <w:jc w:val="both"/>
        <w:rPr>
          <w:rFonts w:ascii="Arial" w:hAnsi="Arial" w:cs="Arial"/>
          <w:b/>
          <w:bCs/>
          <w:sz w:val="24"/>
          <w:szCs w:val="24"/>
          <w:lang w:eastAsia="en-GB"/>
        </w:rPr>
      </w:pPr>
    </w:p>
    <w:p w14:paraId="35F34944" w14:textId="77777777" w:rsidR="00743D67" w:rsidRPr="009C6F7F" w:rsidRDefault="00DF6375" w:rsidP="001A4AC1">
      <w:pPr>
        <w:numPr>
          <w:ilvl w:val="0"/>
          <w:numId w:val="36"/>
        </w:num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 xml:space="preserve">Asbestos is the hazard, the risk can only be defined when this hazard is assessed within the environment in which it is found. </w:t>
      </w:r>
    </w:p>
    <w:p w14:paraId="514E837A" w14:textId="77777777" w:rsidR="00AE2EB9" w:rsidRDefault="00AE2EB9" w:rsidP="001A4AC1">
      <w:pPr>
        <w:autoSpaceDE w:val="0"/>
        <w:autoSpaceDN w:val="0"/>
        <w:adjustRightInd w:val="0"/>
        <w:spacing w:after="0" w:line="240" w:lineRule="auto"/>
        <w:jc w:val="both"/>
        <w:rPr>
          <w:rFonts w:ascii="Arial" w:hAnsi="Arial" w:cs="Arial"/>
          <w:b/>
          <w:bCs/>
          <w:sz w:val="24"/>
          <w:szCs w:val="24"/>
          <w:lang w:eastAsia="en-GB"/>
        </w:rPr>
      </w:pPr>
    </w:p>
    <w:p w14:paraId="4C16CDFD" w14:textId="77777777" w:rsidR="00743D67" w:rsidRPr="009C6F7F" w:rsidRDefault="00DF6375" w:rsidP="001A4AC1">
      <w:pPr>
        <w:numPr>
          <w:ilvl w:val="0"/>
          <w:numId w:val="37"/>
        </w:num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This assessment also must take into account the activities carried out near or on the asbestos for the assessment to be able to present viable recommendations.</w:t>
      </w:r>
    </w:p>
    <w:p w14:paraId="21E9479E" w14:textId="77777777" w:rsidR="00AE2EB9" w:rsidRDefault="00AE2EB9" w:rsidP="00DA35AE">
      <w:pPr>
        <w:autoSpaceDE w:val="0"/>
        <w:autoSpaceDN w:val="0"/>
        <w:adjustRightInd w:val="0"/>
        <w:spacing w:after="0" w:line="240" w:lineRule="auto"/>
        <w:rPr>
          <w:rFonts w:ascii="Arial" w:hAnsi="Arial" w:cs="Arial"/>
          <w:b/>
          <w:bCs/>
          <w:sz w:val="24"/>
          <w:szCs w:val="24"/>
          <w:lang w:eastAsia="en-GB"/>
        </w:rPr>
      </w:pPr>
    </w:p>
    <w:p w14:paraId="0D6D30AC" w14:textId="77777777" w:rsidR="009C6F7F" w:rsidRPr="009C6F7F" w:rsidRDefault="009C6F7F" w:rsidP="001A4AC1">
      <w:p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 xml:space="preserve">There are two types of assessment carried out: the Material Assessment and the Priority Assessment. </w:t>
      </w:r>
      <w:r w:rsidR="009861BB">
        <w:rPr>
          <w:rFonts w:ascii="Arial" w:hAnsi="Arial" w:cs="Arial"/>
          <w:bCs/>
          <w:sz w:val="24"/>
          <w:szCs w:val="24"/>
          <w:lang w:eastAsia="en-GB"/>
        </w:rPr>
        <w:t>The scores for these are then</w:t>
      </w:r>
      <w:r w:rsidR="009861BB" w:rsidRPr="009C6F7F">
        <w:rPr>
          <w:rFonts w:ascii="Arial" w:hAnsi="Arial" w:cs="Arial"/>
          <w:bCs/>
          <w:sz w:val="24"/>
          <w:szCs w:val="24"/>
          <w:lang w:eastAsia="en-GB"/>
        </w:rPr>
        <w:t xml:space="preserve"> combined to give an overall Hazard Risk Assessment Score.</w:t>
      </w:r>
    </w:p>
    <w:p w14:paraId="30F0F9C5" w14:textId="77777777" w:rsidR="009C6F7F" w:rsidRDefault="009C6F7F" w:rsidP="00DA35AE">
      <w:pPr>
        <w:autoSpaceDE w:val="0"/>
        <w:autoSpaceDN w:val="0"/>
        <w:adjustRightInd w:val="0"/>
        <w:spacing w:after="0" w:line="240" w:lineRule="auto"/>
        <w:rPr>
          <w:rFonts w:ascii="Arial" w:hAnsi="Arial" w:cs="Arial"/>
          <w:b/>
          <w:bCs/>
          <w:sz w:val="24"/>
          <w:szCs w:val="24"/>
          <w:lang w:eastAsia="en-GB"/>
        </w:rPr>
      </w:pPr>
    </w:p>
    <w:p w14:paraId="27AAD8C1" w14:textId="77777777" w:rsidR="009C6F7F" w:rsidRDefault="009C6F7F" w:rsidP="001A4AC1">
      <w:pPr>
        <w:autoSpaceDE w:val="0"/>
        <w:autoSpaceDN w:val="0"/>
        <w:adjustRightInd w:val="0"/>
        <w:spacing w:after="0" w:line="240" w:lineRule="auto"/>
        <w:jc w:val="both"/>
        <w:rPr>
          <w:rFonts w:ascii="Arial" w:hAnsi="Arial" w:cs="Arial"/>
          <w:b/>
          <w:bCs/>
          <w:sz w:val="24"/>
          <w:szCs w:val="24"/>
          <w:lang w:eastAsia="en-GB"/>
        </w:rPr>
      </w:pPr>
    </w:p>
    <w:p w14:paraId="604A23F3" w14:textId="77777777" w:rsidR="009C6F7F" w:rsidRDefault="009C6F7F" w:rsidP="001A4AC1">
      <w:pPr>
        <w:autoSpaceDE w:val="0"/>
        <w:autoSpaceDN w:val="0"/>
        <w:adjustRightInd w:val="0"/>
        <w:spacing w:after="0" w:line="240" w:lineRule="auto"/>
        <w:jc w:val="both"/>
        <w:rPr>
          <w:rFonts w:ascii="Arial" w:hAnsi="Arial" w:cs="Arial"/>
          <w:bCs/>
          <w:sz w:val="24"/>
          <w:szCs w:val="24"/>
          <w:lang w:eastAsia="en-GB"/>
        </w:rPr>
      </w:pPr>
      <w:r w:rsidRPr="001A4AC1">
        <w:rPr>
          <w:rFonts w:ascii="Arial" w:hAnsi="Arial" w:cs="Arial"/>
          <w:b/>
          <w:bCs/>
          <w:sz w:val="24"/>
          <w:szCs w:val="24"/>
          <w:u w:val="single"/>
          <w:lang w:eastAsia="en-GB"/>
        </w:rPr>
        <w:t>The Material Assessment</w:t>
      </w:r>
      <w:r w:rsidRPr="009C6F7F">
        <w:rPr>
          <w:rFonts w:ascii="Arial" w:hAnsi="Arial" w:cs="Arial"/>
          <w:bCs/>
          <w:sz w:val="24"/>
          <w:szCs w:val="24"/>
          <w:lang w:eastAsia="en-GB"/>
        </w:rPr>
        <w:t xml:space="preserve"> – this assesses the ability of asbestos material to release fibres into the air should it</w:t>
      </w:r>
      <w:r>
        <w:rPr>
          <w:rFonts w:ascii="Arial" w:hAnsi="Arial" w:cs="Arial"/>
          <w:bCs/>
          <w:sz w:val="24"/>
          <w:szCs w:val="24"/>
          <w:lang w:eastAsia="en-GB"/>
        </w:rPr>
        <w:t xml:space="preserve"> </w:t>
      </w:r>
      <w:r w:rsidRPr="009C6F7F">
        <w:rPr>
          <w:rFonts w:ascii="Arial" w:hAnsi="Arial" w:cs="Arial"/>
          <w:bCs/>
          <w:sz w:val="24"/>
          <w:szCs w:val="24"/>
          <w:lang w:eastAsia="en-GB"/>
        </w:rPr>
        <w:t>be disturbed.</w:t>
      </w:r>
      <w:r>
        <w:rPr>
          <w:rFonts w:ascii="Arial" w:hAnsi="Arial" w:cs="Arial"/>
          <w:bCs/>
          <w:sz w:val="24"/>
          <w:szCs w:val="24"/>
          <w:lang w:eastAsia="en-GB"/>
        </w:rPr>
        <w:t xml:space="preserve"> </w:t>
      </w:r>
    </w:p>
    <w:p w14:paraId="17521831" w14:textId="77777777" w:rsidR="009C6F7F" w:rsidRPr="009C6F7F" w:rsidRDefault="009C6F7F" w:rsidP="001A4AC1">
      <w:p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The main parameters are:</w:t>
      </w:r>
    </w:p>
    <w:p w14:paraId="4376CD64" w14:textId="77777777" w:rsidR="009C6F7F" w:rsidRPr="009C6F7F" w:rsidRDefault="009C6F7F" w:rsidP="001A4AC1">
      <w:p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Product type, Extent of damage or deterioration, Surface treatment, Asbestos type.</w:t>
      </w:r>
    </w:p>
    <w:p w14:paraId="3FB25B02" w14:textId="77777777" w:rsidR="009C6F7F" w:rsidRPr="009C6F7F" w:rsidRDefault="009C6F7F" w:rsidP="001A4AC1">
      <w:p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 xml:space="preserve">Scores </w:t>
      </w:r>
      <w:r w:rsidR="00C52281" w:rsidRPr="009C6F7F">
        <w:rPr>
          <w:rFonts w:ascii="Arial" w:hAnsi="Arial" w:cs="Arial"/>
          <w:bCs/>
          <w:sz w:val="24"/>
          <w:szCs w:val="24"/>
          <w:lang w:eastAsia="en-GB"/>
        </w:rPr>
        <w:t>of:</w:t>
      </w:r>
    </w:p>
    <w:p w14:paraId="385A21DC" w14:textId="77777777" w:rsidR="009C6F7F" w:rsidRPr="009C6F7F" w:rsidRDefault="009C6F7F" w:rsidP="001A4AC1">
      <w:p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10 or more are regarded as having a high potential.</w:t>
      </w:r>
    </w:p>
    <w:p w14:paraId="74D1CF5C" w14:textId="77777777" w:rsidR="009C6F7F" w:rsidRPr="009C6F7F" w:rsidRDefault="009C6F7F" w:rsidP="001A4AC1">
      <w:p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7-9 are regarded as having a medium potential.</w:t>
      </w:r>
    </w:p>
    <w:p w14:paraId="300CDF7A" w14:textId="77777777" w:rsidR="009C6F7F" w:rsidRPr="009C6F7F" w:rsidRDefault="009C6F7F" w:rsidP="001A4AC1">
      <w:p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4-6 a low potential.</w:t>
      </w:r>
    </w:p>
    <w:p w14:paraId="78E62A40" w14:textId="77777777" w:rsidR="009C6F7F" w:rsidRPr="009C6F7F" w:rsidRDefault="009C6F7F" w:rsidP="001A4AC1">
      <w:pPr>
        <w:autoSpaceDE w:val="0"/>
        <w:autoSpaceDN w:val="0"/>
        <w:adjustRightInd w:val="0"/>
        <w:spacing w:after="0" w:line="240" w:lineRule="auto"/>
        <w:jc w:val="both"/>
        <w:rPr>
          <w:rFonts w:ascii="Arial" w:hAnsi="Arial" w:cs="Arial"/>
          <w:bCs/>
          <w:sz w:val="24"/>
          <w:szCs w:val="24"/>
          <w:lang w:eastAsia="en-GB"/>
        </w:rPr>
      </w:pPr>
      <w:r w:rsidRPr="009C6F7F">
        <w:rPr>
          <w:rFonts w:ascii="Arial" w:hAnsi="Arial" w:cs="Arial"/>
          <w:bCs/>
          <w:sz w:val="24"/>
          <w:szCs w:val="24"/>
          <w:lang w:eastAsia="en-GB"/>
        </w:rPr>
        <w:t>3 or less have a very low potential.</w:t>
      </w:r>
    </w:p>
    <w:p w14:paraId="30EFDEC6" w14:textId="77777777" w:rsidR="009C6F7F" w:rsidRDefault="009C6F7F" w:rsidP="00DA35AE">
      <w:pPr>
        <w:autoSpaceDE w:val="0"/>
        <w:autoSpaceDN w:val="0"/>
        <w:adjustRightInd w:val="0"/>
        <w:spacing w:after="0" w:line="240" w:lineRule="auto"/>
        <w:rPr>
          <w:rFonts w:ascii="Arial" w:hAnsi="Arial" w:cs="Arial"/>
          <w:b/>
          <w:bCs/>
          <w:sz w:val="24"/>
          <w:szCs w:val="24"/>
          <w:lang w:eastAsia="en-GB"/>
        </w:rPr>
      </w:pPr>
    </w:p>
    <w:p w14:paraId="7D421FC7" w14:textId="77777777" w:rsidR="009C6F7F" w:rsidRDefault="009C6F7F" w:rsidP="00DA35AE">
      <w:pPr>
        <w:autoSpaceDE w:val="0"/>
        <w:autoSpaceDN w:val="0"/>
        <w:adjustRightInd w:val="0"/>
        <w:spacing w:after="0" w:line="240" w:lineRule="auto"/>
        <w:rPr>
          <w:rFonts w:ascii="Arial" w:hAnsi="Arial" w:cs="Arial"/>
          <w:b/>
          <w:bCs/>
          <w:sz w:val="24"/>
          <w:szCs w:val="24"/>
          <w:lang w:eastAsia="en-GB"/>
        </w:rPr>
      </w:pPr>
    </w:p>
    <w:p w14:paraId="6CCA0AEE" w14:textId="77777777" w:rsidR="00922C60" w:rsidRDefault="00922C60" w:rsidP="00DA35AE">
      <w:pPr>
        <w:autoSpaceDE w:val="0"/>
        <w:autoSpaceDN w:val="0"/>
        <w:adjustRightInd w:val="0"/>
        <w:spacing w:after="0" w:line="240" w:lineRule="auto"/>
        <w:rPr>
          <w:rFonts w:ascii="Arial" w:hAnsi="Arial" w:cs="Arial"/>
          <w:b/>
          <w:bCs/>
          <w:sz w:val="24"/>
          <w:szCs w:val="24"/>
          <w:lang w:eastAsia="en-GB"/>
        </w:rPr>
      </w:pPr>
    </w:p>
    <w:p w14:paraId="1E122D32" w14:textId="77777777" w:rsidR="00922C60" w:rsidRDefault="00922C60" w:rsidP="00DA35AE">
      <w:pPr>
        <w:autoSpaceDE w:val="0"/>
        <w:autoSpaceDN w:val="0"/>
        <w:adjustRightInd w:val="0"/>
        <w:spacing w:after="0" w:line="240" w:lineRule="auto"/>
        <w:rPr>
          <w:rFonts w:ascii="Arial" w:hAnsi="Arial" w:cs="Arial"/>
          <w:b/>
          <w:bCs/>
          <w:sz w:val="24"/>
          <w:szCs w:val="24"/>
          <w:lang w:eastAsia="en-GB"/>
        </w:rPr>
      </w:pPr>
    </w:p>
    <w:p w14:paraId="3A5C9DD2" w14:textId="77777777" w:rsidR="009C6F7F" w:rsidRDefault="009C6F7F" w:rsidP="00DA35AE">
      <w:pPr>
        <w:autoSpaceDE w:val="0"/>
        <w:autoSpaceDN w:val="0"/>
        <w:adjustRightInd w:val="0"/>
        <w:spacing w:after="0" w:line="240" w:lineRule="auto"/>
        <w:rPr>
          <w:rFonts w:ascii="Arial" w:hAnsi="Arial" w:cs="Arial"/>
          <w:b/>
          <w:bCs/>
          <w:sz w:val="24"/>
          <w:szCs w:val="24"/>
          <w:lang w:eastAsia="en-GB"/>
        </w:rPr>
      </w:pPr>
    </w:p>
    <w:p w14:paraId="0E1F6625"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659E5FA6"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07C844B7"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2900D90E"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2093A6E2"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5B75F9CD"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57FD152C"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232221D0"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6F77E075"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64EAD5AC"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20141A5A"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3E43B3A1"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464F0586"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p>
    <w:p w14:paraId="6093BDF2" w14:textId="77777777" w:rsidR="00C52281" w:rsidRDefault="00C52281" w:rsidP="00DA35AE">
      <w:pPr>
        <w:autoSpaceDE w:val="0"/>
        <w:autoSpaceDN w:val="0"/>
        <w:adjustRightInd w:val="0"/>
        <w:spacing w:after="0" w:line="240" w:lineRule="auto"/>
        <w:rPr>
          <w:rFonts w:ascii="Arial" w:hAnsi="Arial" w:cs="Arial"/>
          <w:b/>
          <w:bCs/>
          <w:sz w:val="24"/>
          <w:szCs w:val="24"/>
          <w:lang w:eastAsia="en-GB"/>
        </w:rPr>
      </w:pPr>
      <w:r>
        <w:rPr>
          <w:rFonts w:ascii="Arial" w:hAnsi="Arial" w:cs="Arial"/>
          <w:b/>
          <w:noProof/>
          <w:sz w:val="24"/>
          <w:szCs w:val="24"/>
          <w:lang w:eastAsia="en-GB"/>
        </w:rPr>
        <mc:AlternateContent>
          <mc:Choice Requires="wpg">
            <w:drawing>
              <wp:inline distT="0" distB="0" distL="0" distR="0" wp14:anchorId="14D4BEB2" wp14:editId="40A463AB">
                <wp:extent cx="5731566" cy="3600021"/>
                <wp:effectExtent l="0" t="0" r="0" b="635"/>
                <wp:docPr id="20"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31566" cy="3600021"/>
                          <a:chOff x="0" y="907158"/>
                          <a:chExt cx="10686957" cy="7206478"/>
                        </a:xfrm>
                      </wpg:grpSpPr>
                      <wps:wsp>
                        <wps:cNvPr id="7" name="AutoShape 2"/>
                        <wps:cNvSpPr>
                          <a:spLocks noChangeArrowheads="1"/>
                        </wps:cNvSpPr>
                        <wps:spPr bwMode="auto">
                          <a:xfrm rot="19048033">
                            <a:off x="3573816" y="2175486"/>
                            <a:ext cx="1295400" cy="5662031"/>
                          </a:xfrm>
                          <a:prstGeom prst="upDownArrow">
                            <a:avLst>
                              <a:gd name="adj1" fmla="val 50000"/>
                              <a:gd name="adj2" fmla="val 75466"/>
                            </a:avLst>
                          </a:prstGeom>
                          <a:gradFill rotWithShape="0">
                            <a:gsLst>
                              <a:gs pos="0">
                                <a:srgbClr val="FF0000"/>
                              </a:gs>
                              <a:gs pos="100000">
                                <a:srgbClr val="FF9900"/>
                              </a:gs>
                            </a:gsLst>
                            <a:lin ang="5400000" scaled="1"/>
                          </a:gradFill>
                          <a:ln w="9525">
                            <a:solidFill>
                              <a:schemeClr val="tx1"/>
                            </a:solidFill>
                            <a:miter lim="800000"/>
                            <a:headEnd/>
                            <a:tailEnd/>
                          </a:ln>
                        </wps:spPr>
                        <wps:bodyPr wrap="none" anchor="ctr"/>
                      </wps:wsp>
                      <wps:wsp>
                        <wps:cNvPr id="8" name="Rectangle 8"/>
                        <wps:cNvSpPr>
                          <a:spLocks noChangeArrowheads="1"/>
                        </wps:cNvSpPr>
                        <wps:spPr bwMode="auto">
                          <a:xfrm>
                            <a:off x="0" y="2990673"/>
                            <a:ext cx="9145272" cy="512265"/>
                          </a:xfrm>
                          <a:prstGeom prst="rect">
                            <a:avLst/>
                          </a:prstGeom>
                          <a:noFill/>
                          <a:ln w="9525">
                            <a:noFill/>
                            <a:miter lim="800000"/>
                            <a:headEnd/>
                            <a:tailEnd/>
                          </a:ln>
                        </wps:spPr>
                        <wps:txbx>
                          <w:txbxContent>
                            <w:p w14:paraId="2B180AC5" w14:textId="77777777" w:rsidR="0058572E" w:rsidRDefault="0058572E" w:rsidP="00C52281">
                              <w:pPr>
                                <w:pStyle w:val="NormalWeb"/>
                                <w:spacing w:before="0" w:beforeAutospacing="0" w:after="0" w:afterAutospacing="0"/>
                                <w:textAlignment w:val="baseline"/>
                              </w:pPr>
                              <w:r>
                                <w:rPr>
                                  <w:rFonts w:ascii="Constantia" w:hAnsi="Constantia"/>
                                  <w:color w:val="000000" w:themeColor="text1"/>
                                  <w:kern w:val="24"/>
                                  <w:sz w:val="20"/>
                                  <w:szCs w:val="20"/>
                                </w:rPr>
                                <w:t> </w:t>
                              </w:r>
                            </w:p>
                          </w:txbxContent>
                        </wps:txbx>
                        <wps:bodyPr>
                          <a:spAutoFit/>
                        </wps:bodyPr>
                      </wps:wsp>
                      <wps:wsp>
                        <wps:cNvPr id="9" name="Text Box 8"/>
                        <wps:cNvSpPr txBox="1">
                          <a:spLocks noChangeArrowheads="1"/>
                        </wps:cNvSpPr>
                        <wps:spPr bwMode="auto">
                          <a:xfrm>
                            <a:off x="250624" y="907158"/>
                            <a:ext cx="10277568" cy="1662563"/>
                          </a:xfrm>
                          <a:prstGeom prst="rect">
                            <a:avLst/>
                          </a:prstGeom>
                          <a:noFill/>
                          <a:ln w="9525">
                            <a:noFill/>
                            <a:miter lim="800000"/>
                            <a:headEnd/>
                            <a:tailEnd/>
                          </a:ln>
                        </wps:spPr>
                        <wps:txbx>
                          <w:txbxContent>
                            <w:p w14:paraId="4BB508CB" w14:textId="77777777" w:rsidR="0058572E" w:rsidRPr="00B32885" w:rsidRDefault="0058572E" w:rsidP="00CC5B96">
                              <w:pPr>
                                <w:pStyle w:val="NormalWeb"/>
                                <w:spacing w:before="288" w:beforeAutospacing="0" w:after="0" w:afterAutospacing="0"/>
                                <w:jc w:val="both"/>
                                <w:textAlignment w:val="baseline"/>
                                <w:rPr>
                                  <w:sz w:val="16"/>
                                </w:rPr>
                              </w:pPr>
                              <w:r>
                                <w:rPr>
                                  <w:rFonts w:ascii="Arial" w:hAnsi="Arial" w:cstheme="minorBidi"/>
                                  <w:color w:val="000000" w:themeColor="text1"/>
                                  <w:kern w:val="24"/>
                                  <w:sz w:val="32"/>
                                  <w:szCs w:val="48"/>
                                </w:rPr>
                                <w:t xml:space="preserve">The potential for fibres to </w:t>
                              </w:r>
                              <w:r w:rsidRPr="00B32885">
                                <w:rPr>
                                  <w:rFonts w:ascii="Arial" w:hAnsi="Arial" w:cstheme="minorBidi"/>
                                  <w:color w:val="000000" w:themeColor="text1"/>
                                  <w:kern w:val="24"/>
                                  <w:sz w:val="32"/>
                                  <w:szCs w:val="48"/>
                                </w:rPr>
                                <w:t>be released into the air from different ACM’s can be ranked as follows:</w:t>
                              </w:r>
                            </w:p>
                          </w:txbxContent>
                        </wps:txbx>
                        <wps:bodyPr wrap="square">
                          <a:noAutofit/>
                        </wps:bodyPr>
                      </wps:wsp>
                      <wps:wsp>
                        <wps:cNvPr id="10" name="Text Box 9"/>
                        <wps:cNvSpPr txBox="1">
                          <a:spLocks noChangeArrowheads="1"/>
                        </wps:cNvSpPr>
                        <wps:spPr bwMode="auto">
                          <a:xfrm>
                            <a:off x="250605" y="1981680"/>
                            <a:ext cx="2482862" cy="1625780"/>
                          </a:xfrm>
                          <a:prstGeom prst="rect">
                            <a:avLst/>
                          </a:prstGeom>
                          <a:noFill/>
                          <a:ln w="9525">
                            <a:noFill/>
                            <a:miter lim="800000"/>
                            <a:headEnd/>
                            <a:tailEnd/>
                          </a:ln>
                        </wps:spPr>
                        <wps:txbx>
                          <w:txbxContent>
                            <w:p w14:paraId="772479A7" w14:textId="77777777" w:rsidR="0058572E" w:rsidRDefault="0058572E" w:rsidP="00C52281">
                              <w:pPr>
                                <w:pStyle w:val="NormalWeb"/>
                                <w:spacing w:before="384" w:beforeAutospacing="0" w:after="0" w:afterAutospacing="0"/>
                                <w:textAlignment w:val="baseline"/>
                              </w:pPr>
                              <w:r>
                                <w:rPr>
                                  <w:rFonts w:ascii="Arial" w:hAnsi="Arial" w:cstheme="minorBidi"/>
                                  <w:b/>
                                  <w:bCs/>
                                  <w:color w:val="000000" w:themeColor="text1"/>
                                  <w:kern w:val="24"/>
                                  <w:sz w:val="64"/>
                                  <w:szCs w:val="64"/>
                                </w:rPr>
                                <w:t>HIGH</w:t>
                              </w:r>
                            </w:p>
                          </w:txbxContent>
                        </wps:txbx>
                        <wps:bodyPr wrap="square">
                          <a:spAutoFit/>
                        </wps:bodyPr>
                      </wps:wsp>
                      <wps:wsp>
                        <wps:cNvPr id="11" name="Text Box 10"/>
                        <wps:cNvSpPr txBox="1">
                          <a:spLocks noChangeArrowheads="1"/>
                        </wps:cNvSpPr>
                        <wps:spPr bwMode="auto">
                          <a:xfrm>
                            <a:off x="488315" y="3047562"/>
                            <a:ext cx="5558914" cy="974959"/>
                          </a:xfrm>
                          <a:prstGeom prst="rect">
                            <a:avLst/>
                          </a:prstGeom>
                          <a:noFill/>
                          <a:ln w="9525">
                            <a:noFill/>
                            <a:miter lim="800000"/>
                            <a:headEnd/>
                            <a:tailEnd/>
                          </a:ln>
                        </wps:spPr>
                        <wps:txbx>
                          <w:txbxContent>
                            <w:p w14:paraId="59931185"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Sprayed coatings / loose fill</w:t>
                              </w:r>
                            </w:p>
                          </w:txbxContent>
                        </wps:txbx>
                        <wps:bodyPr wrap="square">
                          <a:spAutoFit/>
                        </wps:bodyPr>
                      </wps:wsp>
                      <wps:wsp>
                        <wps:cNvPr id="12" name="Text Box 11"/>
                        <wps:cNvSpPr txBox="1">
                          <a:spLocks noChangeArrowheads="1"/>
                        </wps:cNvSpPr>
                        <wps:spPr bwMode="auto">
                          <a:xfrm>
                            <a:off x="1298334" y="3540826"/>
                            <a:ext cx="4348858" cy="974959"/>
                          </a:xfrm>
                          <a:prstGeom prst="rect">
                            <a:avLst/>
                          </a:prstGeom>
                          <a:noFill/>
                          <a:ln w="9525">
                            <a:noFill/>
                            <a:miter lim="800000"/>
                            <a:headEnd/>
                            <a:tailEnd/>
                          </a:ln>
                        </wps:spPr>
                        <wps:txbx>
                          <w:txbxContent>
                            <w:p w14:paraId="6DC74DA3"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Lagging and packing</w:t>
                              </w:r>
                            </w:p>
                          </w:txbxContent>
                        </wps:txbx>
                        <wps:bodyPr wrap="square">
                          <a:spAutoFit/>
                        </wps:bodyPr>
                      </wps:wsp>
                      <wps:wsp>
                        <wps:cNvPr id="13" name="Text Box 12"/>
                        <wps:cNvSpPr txBox="1">
                          <a:spLocks noChangeArrowheads="1"/>
                        </wps:cNvSpPr>
                        <wps:spPr bwMode="auto">
                          <a:xfrm>
                            <a:off x="2622204" y="3988196"/>
                            <a:ext cx="1028901" cy="974959"/>
                          </a:xfrm>
                          <a:prstGeom prst="rect">
                            <a:avLst/>
                          </a:prstGeom>
                          <a:noFill/>
                          <a:ln w="9525">
                            <a:noFill/>
                            <a:miter lim="800000"/>
                            <a:headEnd/>
                            <a:tailEnd/>
                          </a:ln>
                        </wps:spPr>
                        <wps:txbx>
                          <w:txbxContent>
                            <w:p w14:paraId="4B0D4D16"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AIB</w:t>
                              </w:r>
                            </w:p>
                          </w:txbxContent>
                        </wps:txbx>
                        <wps:bodyPr>
                          <a:spAutoFit/>
                        </wps:bodyPr>
                      </wps:wsp>
                      <wps:wsp>
                        <wps:cNvPr id="14" name="Text Box 13"/>
                        <wps:cNvSpPr txBox="1">
                          <a:spLocks noChangeArrowheads="1"/>
                        </wps:cNvSpPr>
                        <wps:spPr bwMode="auto">
                          <a:xfrm>
                            <a:off x="3031611" y="4403384"/>
                            <a:ext cx="3690550" cy="974959"/>
                          </a:xfrm>
                          <a:prstGeom prst="rect">
                            <a:avLst/>
                          </a:prstGeom>
                          <a:noFill/>
                          <a:ln w="9525">
                            <a:noFill/>
                            <a:miter lim="800000"/>
                            <a:headEnd/>
                            <a:tailEnd/>
                          </a:ln>
                        </wps:spPr>
                        <wps:txbx>
                          <w:txbxContent>
                            <w:p w14:paraId="0A7BE467"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Rope and gaskets</w:t>
                              </w:r>
                            </w:p>
                          </w:txbxContent>
                        </wps:txbx>
                        <wps:bodyPr wrap="square">
                          <a:spAutoFit/>
                        </wps:bodyPr>
                      </wps:wsp>
                      <wps:wsp>
                        <wps:cNvPr id="15" name="Text Box 14"/>
                        <wps:cNvSpPr txBox="1">
                          <a:spLocks noChangeArrowheads="1"/>
                        </wps:cNvSpPr>
                        <wps:spPr bwMode="auto">
                          <a:xfrm>
                            <a:off x="3488836" y="4855778"/>
                            <a:ext cx="3846839" cy="974959"/>
                          </a:xfrm>
                          <a:prstGeom prst="rect">
                            <a:avLst/>
                          </a:prstGeom>
                          <a:noFill/>
                          <a:ln w="9525">
                            <a:noFill/>
                            <a:miter lim="800000"/>
                            <a:headEnd/>
                            <a:tailEnd/>
                          </a:ln>
                        </wps:spPr>
                        <wps:txbx>
                          <w:txbxContent>
                            <w:p w14:paraId="73187DD0"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Millboard and paper</w:t>
                              </w:r>
                            </w:p>
                          </w:txbxContent>
                        </wps:txbx>
                        <wps:bodyPr wrap="square">
                          <a:spAutoFit/>
                        </wps:bodyPr>
                      </wps:wsp>
                      <wps:wsp>
                        <wps:cNvPr id="16" name="Text Box 15"/>
                        <wps:cNvSpPr txBox="1">
                          <a:spLocks noChangeArrowheads="1"/>
                        </wps:cNvSpPr>
                        <wps:spPr bwMode="auto">
                          <a:xfrm>
                            <a:off x="4163060" y="5284571"/>
                            <a:ext cx="4693404" cy="974959"/>
                          </a:xfrm>
                          <a:prstGeom prst="rect">
                            <a:avLst/>
                          </a:prstGeom>
                          <a:noFill/>
                          <a:ln w="9525">
                            <a:noFill/>
                            <a:miter lim="800000"/>
                            <a:headEnd/>
                            <a:tailEnd/>
                          </a:ln>
                        </wps:spPr>
                        <wps:txbx>
                          <w:txbxContent>
                            <w:p w14:paraId="3D65DD06"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Asbestos cement</w:t>
                              </w:r>
                            </w:p>
                          </w:txbxContent>
                        </wps:txbx>
                        <wps:bodyPr wrap="square">
                          <a:spAutoFit/>
                        </wps:bodyPr>
                      </wps:wsp>
                      <wps:wsp>
                        <wps:cNvPr id="17" name="Text Box 16"/>
                        <wps:cNvSpPr txBox="1">
                          <a:spLocks noChangeArrowheads="1"/>
                        </wps:cNvSpPr>
                        <wps:spPr bwMode="auto">
                          <a:xfrm>
                            <a:off x="4619324" y="5758377"/>
                            <a:ext cx="5434593" cy="944451"/>
                          </a:xfrm>
                          <a:prstGeom prst="rect">
                            <a:avLst/>
                          </a:prstGeom>
                          <a:noFill/>
                          <a:ln w="9525">
                            <a:noFill/>
                            <a:miter lim="800000"/>
                            <a:headEnd/>
                            <a:tailEnd/>
                          </a:ln>
                        </wps:spPr>
                        <wps:txbx>
                          <w:txbxContent>
                            <w:p w14:paraId="444886A7" w14:textId="77777777" w:rsidR="0058572E" w:rsidRPr="00E900BB" w:rsidRDefault="0058572E" w:rsidP="00C52281">
                              <w:pPr>
                                <w:pStyle w:val="NormalWeb"/>
                                <w:spacing w:before="216" w:beforeAutospacing="0" w:after="0" w:afterAutospacing="0"/>
                                <w:textAlignment w:val="baseline"/>
                                <w:rPr>
                                  <w:rFonts w:ascii="Arial" w:hAnsi="Arial" w:cs="Arial"/>
                                  <w:sz w:val="32"/>
                                  <w:szCs w:val="32"/>
                                </w:rPr>
                              </w:pPr>
                              <w:r w:rsidRPr="00E900BB">
                                <w:rPr>
                                  <w:rFonts w:ascii="Arial" w:hAnsi="Arial" w:cs="Arial"/>
                                  <w:color w:val="000000" w:themeColor="text1"/>
                                  <w:kern w:val="24"/>
                                  <w:sz w:val="32"/>
                                  <w:szCs w:val="32"/>
                                </w:rPr>
                                <w:t>Floor tiles, mastic and roof felt</w:t>
                              </w:r>
                            </w:p>
                          </w:txbxContent>
                        </wps:txbx>
                        <wps:bodyPr wrap="square">
                          <a:spAutoFit/>
                        </wps:bodyPr>
                      </wps:wsp>
                      <wps:wsp>
                        <wps:cNvPr id="18" name="Text Box 17"/>
                        <wps:cNvSpPr txBox="1">
                          <a:spLocks noChangeArrowheads="1"/>
                        </wps:cNvSpPr>
                        <wps:spPr bwMode="auto">
                          <a:xfrm>
                            <a:off x="5074763" y="6276677"/>
                            <a:ext cx="5612194" cy="944451"/>
                          </a:xfrm>
                          <a:prstGeom prst="rect">
                            <a:avLst/>
                          </a:prstGeom>
                          <a:noFill/>
                          <a:ln w="9525">
                            <a:noFill/>
                            <a:miter lim="800000"/>
                            <a:headEnd/>
                            <a:tailEnd/>
                          </a:ln>
                        </wps:spPr>
                        <wps:txbx>
                          <w:txbxContent>
                            <w:p w14:paraId="3B66275A" w14:textId="77777777" w:rsidR="0058572E" w:rsidRPr="00E900BB" w:rsidRDefault="0058572E" w:rsidP="00C52281">
                              <w:pPr>
                                <w:pStyle w:val="NormalWeb"/>
                                <w:spacing w:before="216" w:beforeAutospacing="0" w:after="0" w:afterAutospacing="0"/>
                                <w:textAlignment w:val="baseline"/>
                                <w:rPr>
                                  <w:rFonts w:ascii="Arial" w:hAnsi="Arial" w:cs="Arial"/>
                                  <w:sz w:val="32"/>
                                  <w:szCs w:val="32"/>
                                </w:rPr>
                              </w:pPr>
                              <w:r w:rsidRPr="00E900BB">
                                <w:rPr>
                                  <w:rFonts w:ascii="Arial" w:hAnsi="Arial" w:cs="Arial"/>
                                  <w:color w:val="000000" w:themeColor="text1"/>
                                  <w:kern w:val="24"/>
                                  <w:sz w:val="32"/>
                                  <w:szCs w:val="32"/>
                                </w:rPr>
                                <w:t>Decorative paints and plasters</w:t>
                              </w:r>
                            </w:p>
                          </w:txbxContent>
                        </wps:txbx>
                        <wps:bodyPr wrap="square">
                          <a:spAutoFit/>
                        </wps:bodyPr>
                      </wps:wsp>
                      <wps:wsp>
                        <wps:cNvPr id="19" name="Text Box 18"/>
                        <wps:cNvSpPr txBox="1">
                          <a:spLocks noChangeArrowheads="1"/>
                        </wps:cNvSpPr>
                        <wps:spPr bwMode="auto">
                          <a:xfrm>
                            <a:off x="5469218" y="6665815"/>
                            <a:ext cx="2102796" cy="1447821"/>
                          </a:xfrm>
                          <a:prstGeom prst="rect">
                            <a:avLst/>
                          </a:prstGeom>
                          <a:noFill/>
                          <a:ln w="9525">
                            <a:noFill/>
                            <a:miter lim="800000"/>
                            <a:headEnd/>
                            <a:tailEnd/>
                          </a:ln>
                        </wps:spPr>
                        <wps:txbx>
                          <w:txbxContent>
                            <w:p w14:paraId="04144F55" w14:textId="77777777" w:rsidR="0058572E" w:rsidRDefault="0058572E" w:rsidP="00C52281">
                              <w:pPr>
                                <w:pStyle w:val="NormalWeb"/>
                                <w:spacing w:before="336" w:beforeAutospacing="0" w:after="0" w:afterAutospacing="0"/>
                                <w:textAlignment w:val="baseline"/>
                              </w:pPr>
                              <w:r>
                                <w:rPr>
                                  <w:rFonts w:ascii="Arial" w:hAnsi="Arial" w:cstheme="minorBidi"/>
                                  <w:b/>
                                  <w:bCs/>
                                  <w:color w:val="000000" w:themeColor="text1"/>
                                  <w:kern w:val="24"/>
                                  <w:sz w:val="56"/>
                                  <w:szCs w:val="56"/>
                                </w:rPr>
                                <w:t>LOW</w:t>
                              </w:r>
                            </w:p>
                          </w:txbxContent>
                        </wps:txbx>
                        <wps:bodyPr wrap="square" anchor="t">
                          <a:spAutoFit/>
                        </wps:bodyPr>
                      </wps:wsp>
                    </wpg:wgp>
                  </a:graphicData>
                </a:graphic>
              </wp:inline>
            </w:drawing>
          </mc:Choice>
          <mc:Fallback>
            <w:pict>
              <v:group w14:anchorId="14D4BEB2" id="Group 19" o:spid="_x0000_s1027" style="width:451.3pt;height:283.45pt;mso-position-horizontal-relative:char;mso-position-vertical-relative:line" coordorigin=",9071" coordsize="106869,72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">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utoShape 2" o:spid="_x0000_s1028" type="#_x0000_t70" style="position:absolute;left:35738;top:21754;width:12954;height:56621;rotation:-2787428fd;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" adj=",3729" fillcolor="red" strokecolor="black [3213]">
                  <v:fill color2="#f90" focus="100%" type="gradient"/>
                </v:shape>
                <v:rect id="Rectangle 8" o:spid="_x0000_s1029" style="position:absolute;top:29906;width:91452;height:5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" filled="f" stroked="f">
                  <v:textbox style="mso-fit-shape-to-text:t">
                    <w:txbxContent>
                      <w:p w14:paraId="2B180AC5" w14:textId="77777777" w:rsidR="0058572E" w:rsidRDefault="0058572E" w:rsidP="00C52281">
                        <w:pPr>
                          <w:pStyle w:val="NormalWeb"/>
                          <w:spacing w:before="0" w:beforeAutospacing="0" w:after="0" w:afterAutospacing="0"/>
                          <w:textAlignment w:val="baseline"/>
                        </w:pPr>
                        <w:r>
                          <w:rPr>
                            <w:rFonts w:ascii="Constantia" w:hAnsi="Constantia"/>
                            <w:color w:val="000000" w:themeColor="text1"/>
                            <w:kern w:val="24"/>
                            <w:sz w:val="20"/>
                            <w:szCs w:val="20"/>
                          </w:rPr>
                          <w:t> </w:t>
                        </w:r>
                      </w:p>
                    </w:txbxContent>
                  </v:textbox>
                </v:rect>
                <v:shape id="Text Box 8" o:spid="_x0000_s1030" type="#_x0000_t202" style="position:absolute;left:2506;top:9071;width:102775;height:16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" filled="f" stroked="f">
                  <v:textbox>
                    <w:txbxContent>
                      <w:p w14:paraId="4BB508CB" w14:textId="77777777" w:rsidR="0058572E" w:rsidRPr="00B32885" w:rsidRDefault="0058572E" w:rsidP="00CC5B96">
                        <w:pPr>
                          <w:pStyle w:val="NormalWeb"/>
                          <w:spacing w:before="288" w:beforeAutospacing="0" w:after="0" w:afterAutospacing="0"/>
                          <w:jc w:val="both"/>
                          <w:textAlignment w:val="baseline"/>
                          <w:rPr>
                            <w:sz w:val="16"/>
                          </w:rPr>
                        </w:pPr>
                        <w:r>
                          <w:rPr>
                            <w:rFonts w:ascii="Arial" w:hAnsi="Arial" w:cstheme="minorBidi"/>
                            <w:color w:val="000000" w:themeColor="text1"/>
                            <w:kern w:val="24"/>
                            <w:sz w:val="32"/>
                            <w:szCs w:val="48"/>
                          </w:rPr>
                          <w:t xml:space="preserve">The potential for fibres to </w:t>
                        </w:r>
                        <w:r w:rsidRPr="00B32885">
                          <w:rPr>
                            <w:rFonts w:ascii="Arial" w:hAnsi="Arial" w:cstheme="minorBidi"/>
                            <w:color w:val="000000" w:themeColor="text1"/>
                            <w:kern w:val="24"/>
                            <w:sz w:val="32"/>
                            <w:szCs w:val="48"/>
                          </w:rPr>
                          <w:t>be released into the air from different ACM’s can be ranked as follows:</w:t>
                        </w:r>
                      </w:p>
                    </w:txbxContent>
                  </v:textbox>
                </v:shape>
                <v:shape id="Text Box 9" o:spid="_x0000_s1031" type="#_x0000_t202" style="position:absolute;left:2506;top:19816;width:24828;height:16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" filled="f" stroked="f">
                  <v:textbox style="mso-fit-shape-to-text:t">
                    <w:txbxContent>
                      <w:p w14:paraId="772479A7" w14:textId="77777777" w:rsidR="0058572E" w:rsidRDefault="0058572E" w:rsidP="00C52281">
                        <w:pPr>
                          <w:pStyle w:val="NormalWeb"/>
                          <w:spacing w:before="384" w:beforeAutospacing="0" w:after="0" w:afterAutospacing="0"/>
                          <w:textAlignment w:val="baseline"/>
                        </w:pPr>
                        <w:r>
                          <w:rPr>
                            <w:rFonts w:ascii="Arial" w:hAnsi="Arial" w:cstheme="minorBidi"/>
                            <w:b/>
                            <w:bCs/>
                            <w:color w:val="000000" w:themeColor="text1"/>
                            <w:kern w:val="24"/>
                            <w:sz w:val="64"/>
                            <w:szCs w:val="64"/>
                          </w:rPr>
                          <w:t>HIGH</w:t>
                        </w:r>
                      </w:p>
                    </w:txbxContent>
                  </v:textbox>
                </v:shape>
                <v:shape id="Text Box 10" o:spid="_x0000_s1032" type="#_x0000_t202" style="position:absolute;left:4883;top:30475;width:55589;height:9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" filled="f" stroked="f">
                  <v:textbox style="mso-fit-shape-to-text:t">
                    <w:txbxContent>
                      <w:p w14:paraId="59931185"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Sprayed coatings / loose fill</w:t>
                        </w:r>
                      </w:p>
                    </w:txbxContent>
                  </v:textbox>
                </v:shape>
                <v:shape id="Text Box 11" o:spid="_x0000_s1033" type="#_x0000_t202" style="position:absolute;left:12983;top:35408;width:43488;height:9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" filled="f" stroked="f">
                  <v:textbox style="mso-fit-shape-to-text:t">
                    <w:txbxContent>
                      <w:p w14:paraId="6DC74DA3"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Lagging and packing</w:t>
                        </w:r>
                      </w:p>
                    </w:txbxContent>
                  </v:textbox>
                </v:shape>
                <v:shape id="Text Box 12" o:spid="_x0000_s1034" type="#_x0000_t202" style="position:absolute;left:26222;top:39881;width:10289;height:9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flPvwAAANsAAAAPAAAAZHJzL2Rvd25yZXYueG1sRE9La8JA&#10;EL4X/A/LCN7qxkp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A6UflPvwAAANsAAAAPAAAAAAAA&#10;AAAAAAAAAAcCAABkcnMvZG93bnJldi54bWxQSwUGAAAAAAMAAwC3AAAA8wIAAAAA&#10;" filled="f" stroked="f">
                  <v:textbox style="mso-fit-shape-to-text:t">
                    <w:txbxContent>
                      <w:p w14:paraId="4B0D4D16"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AIB</w:t>
                        </w:r>
                      </w:p>
                    </w:txbxContent>
                  </v:textbox>
                </v:shape>
                <v:shape id="Text Box 13" o:spid="_x0000_s1035" type="#_x0000_t202" style="position:absolute;left:30316;top:44033;width:36905;height:9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v:textbox style="mso-fit-shape-to-text:t">
                    <w:txbxContent>
                      <w:p w14:paraId="0A7BE467"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Rope and gaskets</w:t>
                        </w:r>
                      </w:p>
                    </w:txbxContent>
                  </v:textbox>
                </v:shape>
                <v:shape id="Text Box 14" o:spid="_x0000_s1036" type="#_x0000_t202" style="position:absolute;left:34888;top:48557;width:38468;height:9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" filled="f" stroked="f">
                  <v:textbox style="mso-fit-shape-to-text:t">
                    <w:txbxContent>
                      <w:p w14:paraId="73187DD0"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Millboard and paper</w:t>
                        </w:r>
                      </w:p>
                    </w:txbxContent>
                  </v:textbox>
                </v:shape>
                <v:shape id="Text Box 15" o:spid="_x0000_s1037" type="#_x0000_t202" style="position:absolute;left:41630;top:52845;width:46934;height:9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3D65DD06" w14:textId="77777777" w:rsidR="0058572E" w:rsidRPr="00E900BB" w:rsidRDefault="0058572E" w:rsidP="00C52281">
                        <w:pPr>
                          <w:pStyle w:val="NormalWeb"/>
                          <w:spacing w:before="240" w:beforeAutospacing="0" w:after="0" w:afterAutospacing="0"/>
                          <w:textAlignment w:val="baseline"/>
                          <w:rPr>
                            <w:sz w:val="32"/>
                            <w:szCs w:val="32"/>
                          </w:rPr>
                        </w:pPr>
                        <w:r w:rsidRPr="00E900BB">
                          <w:rPr>
                            <w:rFonts w:ascii="Arial" w:hAnsi="Arial" w:cstheme="minorBidi"/>
                            <w:color w:val="000000" w:themeColor="text1"/>
                            <w:kern w:val="24"/>
                            <w:sz w:val="32"/>
                            <w:szCs w:val="32"/>
                          </w:rPr>
                          <w:t>Asbestos cement</w:t>
                        </w:r>
                      </w:p>
                    </w:txbxContent>
                  </v:textbox>
                </v:shape>
                <v:shape id="Text Box 16" o:spid="_x0000_s1038" type="#_x0000_t202" style="position:absolute;left:46193;top:57583;width:54346;height:9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" filled="f" stroked="f">
                  <v:textbox style="mso-fit-shape-to-text:t">
                    <w:txbxContent>
                      <w:p w14:paraId="444886A7" w14:textId="77777777" w:rsidR="0058572E" w:rsidRPr="00E900BB" w:rsidRDefault="0058572E" w:rsidP="00C52281">
                        <w:pPr>
                          <w:pStyle w:val="NormalWeb"/>
                          <w:spacing w:before="216" w:beforeAutospacing="0" w:after="0" w:afterAutospacing="0"/>
                          <w:textAlignment w:val="baseline"/>
                          <w:rPr>
                            <w:rFonts w:ascii="Arial" w:hAnsi="Arial" w:cs="Arial"/>
                            <w:sz w:val="32"/>
                            <w:szCs w:val="32"/>
                          </w:rPr>
                        </w:pPr>
                        <w:r w:rsidRPr="00E900BB">
                          <w:rPr>
                            <w:rFonts w:ascii="Arial" w:hAnsi="Arial" w:cs="Arial"/>
                            <w:color w:val="000000" w:themeColor="text1"/>
                            <w:kern w:val="24"/>
                            <w:sz w:val="32"/>
                            <w:szCs w:val="32"/>
                          </w:rPr>
                          <w:t>Floor tiles, mastic and roof felt</w:t>
                        </w:r>
                      </w:p>
                    </w:txbxContent>
                  </v:textbox>
                </v:shape>
                <v:shape id="Text Box 17" o:spid="_x0000_s1039" type="#_x0000_t202" style="position:absolute;left:50747;top:62766;width:56122;height:9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" filled="f" stroked="f">
                  <v:textbox style="mso-fit-shape-to-text:t">
                    <w:txbxContent>
                      <w:p w14:paraId="3B66275A" w14:textId="77777777" w:rsidR="0058572E" w:rsidRPr="00E900BB" w:rsidRDefault="0058572E" w:rsidP="00C52281">
                        <w:pPr>
                          <w:pStyle w:val="NormalWeb"/>
                          <w:spacing w:before="216" w:beforeAutospacing="0" w:after="0" w:afterAutospacing="0"/>
                          <w:textAlignment w:val="baseline"/>
                          <w:rPr>
                            <w:rFonts w:ascii="Arial" w:hAnsi="Arial" w:cs="Arial"/>
                            <w:sz w:val="32"/>
                            <w:szCs w:val="32"/>
                          </w:rPr>
                        </w:pPr>
                        <w:r w:rsidRPr="00E900BB">
                          <w:rPr>
                            <w:rFonts w:ascii="Arial" w:hAnsi="Arial" w:cs="Arial"/>
                            <w:color w:val="000000" w:themeColor="text1"/>
                            <w:kern w:val="24"/>
                            <w:sz w:val="32"/>
                            <w:szCs w:val="32"/>
                          </w:rPr>
                          <w:t>Decorative paints and plasters</w:t>
                        </w:r>
                      </w:p>
                    </w:txbxContent>
                  </v:textbox>
                </v:shape>
                <v:shape id="Text Box 18" o:spid="_x0000_s1040" type="#_x0000_t202" style="position:absolute;left:54692;top:66658;width:21028;height:14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" filled="f" stroked="f">
                  <v:textbox style="mso-fit-shape-to-text:t">
                    <w:txbxContent>
                      <w:p w14:paraId="04144F55" w14:textId="77777777" w:rsidR="0058572E" w:rsidRDefault="0058572E" w:rsidP="00C52281">
                        <w:pPr>
                          <w:pStyle w:val="NormalWeb"/>
                          <w:spacing w:before="336" w:beforeAutospacing="0" w:after="0" w:afterAutospacing="0"/>
                          <w:textAlignment w:val="baseline"/>
                        </w:pPr>
                        <w:r>
                          <w:rPr>
                            <w:rFonts w:ascii="Arial" w:hAnsi="Arial" w:cstheme="minorBidi"/>
                            <w:b/>
                            <w:bCs/>
                            <w:color w:val="000000" w:themeColor="text1"/>
                            <w:kern w:val="24"/>
                            <w:sz w:val="56"/>
                            <w:szCs w:val="56"/>
                          </w:rPr>
                          <w:t>LOW</w:t>
                        </w:r>
                      </w:p>
                    </w:txbxContent>
                  </v:textbox>
                </v:shape>
                <w10:anchorlock/>
              </v:group>
            </w:pict>
          </mc:Fallback>
        </mc:AlternateContent>
      </w:r>
    </w:p>
    <w:p w14:paraId="1EEAC5B5" w14:textId="77777777" w:rsidR="009C6F7F" w:rsidRDefault="009C6F7F" w:rsidP="00DA35AE">
      <w:pPr>
        <w:autoSpaceDE w:val="0"/>
        <w:autoSpaceDN w:val="0"/>
        <w:adjustRightInd w:val="0"/>
        <w:spacing w:after="0" w:line="240" w:lineRule="auto"/>
        <w:rPr>
          <w:rFonts w:ascii="Arial" w:hAnsi="Arial" w:cs="Arial"/>
          <w:b/>
          <w:bCs/>
          <w:sz w:val="24"/>
          <w:szCs w:val="24"/>
          <w:lang w:eastAsia="en-GB"/>
        </w:rPr>
      </w:pPr>
    </w:p>
    <w:p w14:paraId="2FAF6D99" w14:textId="77777777" w:rsidR="009C6F7F" w:rsidRPr="009C6F7F" w:rsidRDefault="009C6F7F" w:rsidP="009C6F7F">
      <w:pPr>
        <w:autoSpaceDE w:val="0"/>
        <w:autoSpaceDN w:val="0"/>
        <w:adjustRightInd w:val="0"/>
        <w:spacing w:after="0" w:line="240" w:lineRule="auto"/>
        <w:rPr>
          <w:rFonts w:ascii="Arial" w:hAnsi="Arial" w:cs="Arial"/>
          <w:bCs/>
          <w:sz w:val="24"/>
          <w:szCs w:val="24"/>
          <w:lang w:eastAsia="en-GB"/>
        </w:rPr>
      </w:pPr>
      <w:r w:rsidRPr="001A4AC1">
        <w:rPr>
          <w:rFonts w:ascii="Arial" w:hAnsi="Arial" w:cs="Arial"/>
          <w:b/>
          <w:bCs/>
          <w:sz w:val="24"/>
          <w:szCs w:val="24"/>
          <w:u w:val="single"/>
          <w:lang w:eastAsia="en-GB"/>
        </w:rPr>
        <w:t>The Priority Assessment</w:t>
      </w:r>
      <w:r w:rsidR="001A4AC1">
        <w:rPr>
          <w:rFonts w:ascii="Arial" w:hAnsi="Arial" w:cs="Arial"/>
          <w:bCs/>
          <w:sz w:val="24"/>
          <w:szCs w:val="24"/>
          <w:lang w:eastAsia="en-GB"/>
        </w:rPr>
        <w:t xml:space="preserve"> </w:t>
      </w:r>
      <w:r w:rsidRPr="009C6F7F">
        <w:rPr>
          <w:rFonts w:ascii="Arial" w:hAnsi="Arial" w:cs="Arial"/>
          <w:bCs/>
          <w:sz w:val="24"/>
          <w:szCs w:val="24"/>
          <w:lang w:eastAsia="en-GB"/>
        </w:rPr>
        <w:t>– this takes into account various human factors in order to modify the priority assigned by the material assessment.</w:t>
      </w:r>
    </w:p>
    <w:p w14:paraId="780C4CF0" w14:textId="77777777" w:rsidR="009C6F7F" w:rsidRDefault="009C6F7F" w:rsidP="00DA35AE">
      <w:pPr>
        <w:autoSpaceDE w:val="0"/>
        <w:autoSpaceDN w:val="0"/>
        <w:adjustRightInd w:val="0"/>
        <w:spacing w:after="0" w:line="240" w:lineRule="auto"/>
        <w:rPr>
          <w:rFonts w:ascii="Arial" w:hAnsi="Arial" w:cs="Arial"/>
          <w:b/>
          <w:bCs/>
          <w:sz w:val="24"/>
          <w:szCs w:val="24"/>
          <w:lang w:eastAsia="en-GB"/>
        </w:rPr>
      </w:pPr>
    </w:p>
    <w:p w14:paraId="0AF08289" w14:textId="77777777" w:rsidR="009C6F7F" w:rsidRPr="009C6F7F" w:rsidRDefault="009C6F7F" w:rsidP="009C6F7F">
      <w:pPr>
        <w:autoSpaceDE w:val="0"/>
        <w:autoSpaceDN w:val="0"/>
        <w:adjustRightInd w:val="0"/>
        <w:spacing w:after="0" w:line="240" w:lineRule="auto"/>
        <w:rPr>
          <w:rFonts w:ascii="Arial" w:hAnsi="Arial" w:cs="Arial"/>
          <w:bCs/>
          <w:sz w:val="24"/>
          <w:szCs w:val="24"/>
          <w:lang w:eastAsia="en-GB"/>
        </w:rPr>
      </w:pPr>
      <w:r w:rsidRPr="009C6F7F">
        <w:rPr>
          <w:rFonts w:ascii="Arial" w:hAnsi="Arial" w:cs="Arial"/>
          <w:bCs/>
          <w:sz w:val="24"/>
          <w:szCs w:val="24"/>
          <w:lang w:eastAsia="en-GB"/>
        </w:rPr>
        <w:t>The parameters considered are:</w:t>
      </w:r>
    </w:p>
    <w:p w14:paraId="47CC723F" w14:textId="77777777" w:rsidR="009C6F7F" w:rsidRPr="009C6F7F" w:rsidRDefault="001A4AC1" w:rsidP="009C6F7F">
      <w:pPr>
        <w:autoSpaceDE w:val="0"/>
        <w:autoSpaceDN w:val="0"/>
        <w:adjustRightInd w:val="0"/>
        <w:spacing w:after="0" w:line="240" w:lineRule="auto"/>
        <w:rPr>
          <w:rFonts w:ascii="Arial" w:hAnsi="Arial" w:cs="Arial"/>
          <w:bCs/>
          <w:sz w:val="24"/>
          <w:szCs w:val="24"/>
          <w:lang w:eastAsia="en-GB"/>
        </w:rPr>
      </w:pPr>
      <w:r>
        <w:rPr>
          <w:rFonts w:ascii="Arial" w:hAnsi="Arial" w:cs="Arial"/>
          <w:bCs/>
          <w:sz w:val="24"/>
          <w:szCs w:val="24"/>
          <w:lang w:eastAsia="en-GB"/>
        </w:rPr>
        <w:t>The location of the material, i</w:t>
      </w:r>
      <w:r w:rsidR="009C6F7F" w:rsidRPr="009C6F7F">
        <w:rPr>
          <w:rFonts w:ascii="Arial" w:hAnsi="Arial" w:cs="Arial"/>
          <w:bCs/>
          <w:sz w:val="24"/>
          <w:szCs w:val="24"/>
          <w:lang w:eastAsia="en-GB"/>
        </w:rPr>
        <w:t xml:space="preserve">ts extent, </w:t>
      </w:r>
      <w:r w:rsidR="00C52281" w:rsidRPr="009C6F7F">
        <w:rPr>
          <w:rFonts w:ascii="Arial" w:hAnsi="Arial" w:cs="Arial"/>
          <w:bCs/>
          <w:sz w:val="24"/>
          <w:szCs w:val="24"/>
          <w:lang w:eastAsia="en-GB"/>
        </w:rPr>
        <w:t>the</w:t>
      </w:r>
      <w:r w:rsidR="009C6F7F" w:rsidRPr="009C6F7F">
        <w:rPr>
          <w:rFonts w:ascii="Arial" w:hAnsi="Arial" w:cs="Arial"/>
          <w:bCs/>
          <w:sz w:val="24"/>
          <w:szCs w:val="24"/>
          <w:lang w:eastAsia="en-GB"/>
        </w:rPr>
        <w:t xml:space="preserve"> use to which the location is put, </w:t>
      </w:r>
      <w:r w:rsidR="00C52281" w:rsidRPr="009C6F7F">
        <w:rPr>
          <w:rFonts w:ascii="Arial" w:hAnsi="Arial" w:cs="Arial"/>
          <w:bCs/>
          <w:sz w:val="24"/>
          <w:szCs w:val="24"/>
          <w:lang w:eastAsia="en-GB"/>
        </w:rPr>
        <w:t>the</w:t>
      </w:r>
      <w:r w:rsidR="009C6F7F" w:rsidRPr="009C6F7F">
        <w:rPr>
          <w:rFonts w:ascii="Arial" w:hAnsi="Arial" w:cs="Arial"/>
          <w:bCs/>
          <w:sz w:val="24"/>
          <w:szCs w:val="24"/>
          <w:lang w:eastAsia="en-GB"/>
        </w:rPr>
        <w:t xml:space="preserve"> level of occupancy of the area, </w:t>
      </w:r>
      <w:r w:rsidR="00C52281" w:rsidRPr="009C6F7F">
        <w:rPr>
          <w:rFonts w:ascii="Arial" w:hAnsi="Arial" w:cs="Arial"/>
          <w:bCs/>
          <w:sz w:val="24"/>
          <w:szCs w:val="24"/>
          <w:lang w:eastAsia="en-GB"/>
        </w:rPr>
        <w:t>the</w:t>
      </w:r>
      <w:r w:rsidR="009C6F7F" w:rsidRPr="009C6F7F">
        <w:rPr>
          <w:rFonts w:ascii="Arial" w:hAnsi="Arial" w:cs="Arial"/>
          <w:bCs/>
          <w:sz w:val="24"/>
          <w:szCs w:val="24"/>
          <w:lang w:eastAsia="en-GB"/>
        </w:rPr>
        <w:t xml:space="preserve"> activit</w:t>
      </w:r>
      <w:r w:rsidR="009C6F7F">
        <w:rPr>
          <w:rFonts w:ascii="Arial" w:hAnsi="Arial" w:cs="Arial"/>
          <w:bCs/>
          <w:sz w:val="24"/>
          <w:szCs w:val="24"/>
          <w:lang w:eastAsia="en-GB"/>
        </w:rPr>
        <w:t xml:space="preserve">ies carried on in the area, </w:t>
      </w:r>
      <w:r w:rsidR="00C52281">
        <w:rPr>
          <w:rFonts w:ascii="Arial" w:hAnsi="Arial" w:cs="Arial"/>
          <w:bCs/>
          <w:sz w:val="24"/>
          <w:szCs w:val="24"/>
          <w:lang w:eastAsia="en-GB"/>
        </w:rPr>
        <w:t>the</w:t>
      </w:r>
      <w:r w:rsidR="009C6F7F">
        <w:rPr>
          <w:rFonts w:ascii="Arial" w:hAnsi="Arial" w:cs="Arial"/>
          <w:bCs/>
          <w:sz w:val="24"/>
          <w:szCs w:val="24"/>
          <w:lang w:eastAsia="en-GB"/>
        </w:rPr>
        <w:t xml:space="preserve"> </w:t>
      </w:r>
      <w:r w:rsidR="009C6F7F" w:rsidRPr="009C6F7F">
        <w:rPr>
          <w:rFonts w:ascii="Arial" w:hAnsi="Arial" w:cs="Arial"/>
          <w:bCs/>
          <w:sz w:val="24"/>
          <w:szCs w:val="24"/>
          <w:lang w:eastAsia="en-GB"/>
        </w:rPr>
        <w:t xml:space="preserve">likelihood/frequency with which maintenance activities are likely to take place. </w:t>
      </w:r>
    </w:p>
    <w:p w14:paraId="0947C8BC" w14:textId="77777777" w:rsidR="009C6F7F" w:rsidRDefault="009C6F7F" w:rsidP="00DA35AE">
      <w:pPr>
        <w:autoSpaceDE w:val="0"/>
        <w:autoSpaceDN w:val="0"/>
        <w:adjustRightInd w:val="0"/>
        <w:spacing w:after="0" w:line="240" w:lineRule="auto"/>
        <w:rPr>
          <w:rFonts w:ascii="Arial" w:hAnsi="Arial" w:cs="Arial"/>
          <w:b/>
          <w:bCs/>
          <w:sz w:val="24"/>
          <w:szCs w:val="24"/>
          <w:lang w:eastAsia="en-GB"/>
        </w:rPr>
      </w:pPr>
    </w:p>
    <w:p w14:paraId="21EC92B7" w14:textId="77777777" w:rsidR="009C6F7F" w:rsidRDefault="009C6F7F" w:rsidP="009C6F7F">
      <w:pPr>
        <w:autoSpaceDE w:val="0"/>
        <w:autoSpaceDN w:val="0"/>
        <w:adjustRightInd w:val="0"/>
        <w:spacing w:after="0" w:line="240" w:lineRule="auto"/>
        <w:rPr>
          <w:rFonts w:ascii="Arial" w:hAnsi="Arial" w:cs="Arial"/>
          <w:b/>
          <w:bCs/>
          <w:sz w:val="24"/>
          <w:szCs w:val="24"/>
          <w:lang w:eastAsia="en-GB"/>
        </w:rPr>
      </w:pPr>
      <w:r w:rsidRPr="009C6F7F">
        <w:rPr>
          <w:rFonts w:ascii="Arial" w:hAnsi="Arial" w:cs="Arial"/>
          <w:b/>
          <w:bCs/>
          <w:sz w:val="24"/>
          <w:szCs w:val="24"/>
          <w:lang w:eastAsia="en-GB"/>
        </w:rPr>
        <w:t>The total hazard rating– of an ACM is classified as follows</w:t>
      </w:r>
    </w:p>
    <w:p w14:paraId="0BC535B9" w14:textId="77777777" w:rsidR="009C6F7F" w:rsidRPr="009C6F7F" w:rsidRDefault="00E17718" w:rsidP="009C6F7F">
      <w:pPr>
        <w:autoSpaceDE w:val="0"/>
        <w:autoSpaceDN w:val="0"/>
        <w:adjustRightInd w:val="0"/>
        <w:spacing w:after="0" w:line="240" w:lineRule="auto"/>
        <w:rPr>
          <w:rFonts w:ascii="Arial" w:hAnsi="Arial" w:cs="Arial"/>
          <w:b/>
          <w:bCs/>
          <w:sz w:val="24"/>
          <w:szCs w:val="24"/>
          <w:lang w:eastAsia="en-GB"/>
        </w:rPr>
      </w:pPr>
      <w:r>
        <w:rPr>
          <w:rFonts w:ascii="Arial" w:hAnsi="Arial" w:cs="Arial"/>
          <w:b/>
          <w:noProof/>
          <w:sz w:val="24"/>
          <w:szCs w:val="24"/>
          <w:lang w:eastAsia="en-GB"/>
        </w:rPr>
        <mc:AlternateContent>
          <mc:Choice Requires="wpg">
            <w:drawing>
              <wp:inline distT="0" distB="0" distL="0" distR="0" wp14:anchorId="7D906904" wp14:editId="2819ACC0">
                <wp:extent cx="5944234" cy="2156611"/>
                <wp:effectExtent l="0" t="0" r="0" b="0"/>
                <wp:docPr id="6"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4234" cy="2156611"/>
                          <a:chOff x="-980530" y="3276600"/>
                          <a:chExt cx="8894124" cy="3230060"/>
                        </a:xfrm>
                      </wpg:grpSpPr>
                      <wps:wsp>
                        <wps:cNvPr id="21" name="TextBox 11"/>
                        <wps:cNvSpPr txBox="1">
                          <a:spLocks noChangeArrowheads="1"/>
                        </wps:cNvSpPr>
                        <wps:spPr bwMode="auto">
                          <a:xfrm>
                            <a:off x="-980530" y="3371935"/>
                            <a:ext cx="8894124" cy="3134725"/>
                          </a:xfrm>
                          <a:prstGeom prst="rect">
                            <a:avLst/>
                          </a:prstGeom>
                          <a:noFill/>
                          <a:ln w="9525">
                            <a:noFill/>
                            <a:miter lim="800000"/>
                            <a:headEnd/>
                            <a:tailEnd/>
                          </a:ln>
                        </wps:spPr>
                        <wps:txbx>
                          <w:txbxContent>
                            <w:p w14:paraId="5DB3066D" w14:textId="77777777" w:rsidR="0058572E" w:rsidRDefault="0058572E" w:rsidP="00142AB2">
                              <w:pPr>
                                <w:pStyle w:val="NormalWeb"/>
                                <w:spacing w:before="0" w:beforeAutospacing="0" w:after="0" w:afterAutospacing="0"/>
                                <w:textAlignment w:val="baseline"/>
                                <w:rPr>
                                  <w:rFonts w:ascii="Calibri" w:hAnsi="Calibri" w:cstheme="minorBidi"/>
                                  <w:color w:val="000000" w:themeColor="text1"/>
                                  <w:kern w:val="24"/>
                                  <w:sz w:val="52"/>
                                  <w:szCs w:val="52"/>
                                </w:rPr>
                              </w:pPr>
                              <w:r w:rsidRPr="00EC6DE4">
                                <w:rPr>
                                  <w:rFonts w:ascii="Calibri" w:hAnsi="Calibri" w:cstheme="minorBidi"/>
                                  <w:color w:val="000000" w:themeColor="text1"/>
                                  <w:kern w:val="24"/>
                                  <w:sz w:val="52"/>
                                  <w:szCs w:val="52"/>
                                </w:rPr>
                                <w:t>High Risk - Total Score 19-24</w:t>
                              </w:r>
                            </w:p>
                            <w:p w14:paraId="380A73D7" w14:textId="77777777" w:rsidR="0058572E" w:rsidRPr="00EC6DE4" w:rsidRDefault="0058572E" w:rsidP="00142AB2">
                              <w:pPr>
                                <w:pStyle w:val="NormalWeb"/>
                                <w:spacing w:before="0" w:beforeAutospacing="0" w:after="0" w:afterAutospacing="0"/>
                                <w:textAlignment w:val="baseline"/>
                                <w:rPr>
                                  <w:sz w:val="52"/>
                                  <w:szCs w:val="52"/>
                                </w:rPr>
                              </w:pPr>
                            </w:p>
                            <w:p w14:paraId="040ADCB2" w14:textId="77777777" w:rsidR="0058572E" w:rsidRPr="00EC6DE4" w:rsidRDefault="0058572E" w:rsidP="00142AB2">
                              <w:pPr>
                                <w:pStyle w:val="NormalWeb"/>
                                <w:spacing w:before="0" w:beforeAutospacing="0" w:after="0" w:afterAutospacing="0"/>
                                <w:textAlignment w:val="baseline"/>
                                <w:rPr>
                                  <w:sz w:val="52"/>
                                  <w:szCs w:val="52"/>
                                </w:rPr>
                              </w:pPr>
                              <w:r w:rsidRPr="00EC6DE4">
                                <w:rPr>
                                  <w:rFonts w:ascii="Calibri" w:hAnsi="Calibri" w:cstheme="minorBidi"/>
                                  <w:color w:val="000000" w:themeColor="text1"/>
                                  <w:kern w:val="24"/>
                                  <w:sz w:val="52"/>
                                  <w:szCs w:val="52"/>
                                </w:rPr>
                                <w:t>Medium Risk - Total Score 13-18</w:t>
                              </w:r>
                            </w:p>
                            <w:p w14:paraId="2FC1471F" w14:textId="77777777" w:rsidR="0058572E" w:rsidRPr="00EC6DE4" w:rsidRDefault="0058572E" w:rsidP="00142AB2">
                              <w:pPr>
                                <w:pStyle w:val="NormalWeb"/>
                                <w:spacing w:before="0" w:beforeAutospacing="0" w:after="0" w:afterAutospacing="0"/>
                                <w:textAlignment w:val="baseline"/>
                                <w:rPr>
                                  <w:sz w:val="52"/>
                                  <w:szCs w:val="52"/>
                                </w:rPr>
                              </w:pPr>
                              <w:r w:rsidRPr="00EC6DE4">
                                <w:rPr>
                                  <w:rFonts w:ascii="Calibri" w:hAnsi="Calibri" w:cstheme="minorBidi"/>
                                  <w:color w:val="000000" w:themeColor="text1"/>
                                  <w:kern w:val="24"/>
                                  <w:sz w:val="52"/>
                                  <w:szCs w:val="52"/>
                                </w:rPr>
                                <w:t>Low Risk - Total Score 8-12</w:t>
                              </w:r>
                            </w:p>
                            <w:p w14:paraId="24D23B6B" w14:textId="77777777" w:rsidR="0058572E" w:rsidRDefault="0058572E" w:rsidP="00142AB2">
                              <w:pPr>
                                <w:pStyle w:val="NormalWeb"/>
                                <w:spacing w:before="0" w:beforeAutospacing="0" w:after="0" w:afterAutospacing="0"/>
                                <w:textAlignment w:val="baseline"/>
                              </w:pPr>
                              <w:r w:rsidRPr="00EC6DE4">
                                <w:rPr>
                                  <w:rFonts w:ascii="Calibri" w:hAnsi="Calibri" w:cstheme="minorBidi"/>
                                  <w:color w:val="000000" w:themeColor="text1"/>
                                  <w:kern w:val="24"/>
                                  <w:sz w:val="52"/>
                                  <w:szCs w:val="52"/>
                                </w:rPr>
                                <w:t>Very Low Risk - Total Score 0-7.</w:t>
                              </w:r>
                              <w:r>
                                <w:rPr>
                                  <w:rFonts w:ascii="Calibri" w:hAnsi="Calibri" w:cstheme="minorBidi"/>
                                  <w:color w:val="000000" w:themeColor="text1"/>
                                  <w:kern w:val="24"/>
                                  <w:sz w:val="56"/>
                                  <w:szCs w:val="56"/>
                                </w:rPr>
                                <w:t xml:space="preserve"> </w:t>
                              </w:r>
                            </w:p>
                          </w:txbxContent>
                        </wps:txbx>
                        <wps:bodyPr>
                          <a:spAutoFit/>
                        </wps:bodyPr>
                      </wps:wsp>
                      <wps:wsp>
                        <wps:cNvPr id="22" name="Rectangle 22"/>
                        <wps:cNvSpPr/>
                        <wps:spPr>
                          <a:xfrm>
                            <a:off x="5943600" y="3276600"/>
                            <a:ext cx="792163" cy="576263"/>
                          </a:xfrm>
                          <a:prstGeom prst="rect">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23" name="Rectangle 23"/>
                        <wps:cNvSpPr/>
                        <wps:spPr>
                          <a:xfrm>
                            <a:off x="5943600" y="4114800"/>
                            <a:ext cx="792163" cy="576263"/>
                          </a:xfrm>
                          <a:prstGeom prst="rect">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24" name="Rectangle 24"/>
                        <wps:cNvSpPr/>
                        <wps:spPr>
                          <a:xfrm>
                            <a:off x="5943600" y="4953000"/>
                            <a:ext cx="792163" cy="576263"/>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anchor="ctr"/>
                      </wps:wsp>
                      <wps:wsp>
                        <wps:cNvPr id="25" name="Rectangle 25"/>
                        <wps:cNvSpPr/>
                        <wps:spPr>
                          <a:xfrm>
                            <a:off x="5943600" y="5867400"/>
                            <a:ext cx="792163" cy="576263"/>
                          </a:xfrm>
                          <a:prstGeom prst="rect">
                            <a:avLst/>
                          </a:prstGeom>
                          <a:solidFill>
                            <a:srgbClr val="92D05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anchor="ctr"/>
                      </wps:wsp>
                    </wpg:wgp>
                  </a:graphicData>
                </a:graphic>
              </wp:inline>
            </w:drawing>
          </mc:Choice>
          <mc:Fallback>
            <w:pict>
              <v:group w14:anchorId="7D906904" id="Group 15" o:spid="_x0000_s1041" style="width:468.05pt;height:169.8pt;mso-position-horizontal-relative:char;mso-position-vertical-relative:line" coordorigin="-9805,32766" coordsize="88941,32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">
                <v:shape id="TextBox 11" o:spid="_x0000_s1042" type="#_x0000_t202" style="position:absolute;left:-9805;top:33719;width:88940;height:31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" filled="f" stroked="f">
                  <v:textbox style="mso-fit-shape-to-text:t">
                    <w:txbxContent>
                      <w:p w14:paraId="5DB3066D" w14:textId="77777777" w:rsidR="0058572E" w:rsidRDefault="0058572E" w:rsidP="00142AB2">
                        <w:pPr>
                          <w:pStyle w:val="NormalWeb"/>
                          <w:spacing w:before="0" w:beforeAutospacing="0" w:after="0" w:afterAutospacing="0"/>
                          <w:textAlignment w:val="baseline"/>
                          <w:rPr>
                            <w:rFonts w:ascii="Calibri" w:hAnsi="Calibri" w:cstheme="minorBidi"/>
                            <w:color w:val="000000" w:themeColor="text1"/>
                            <w:kern w:val="24"/>
                            <w:sz w:val="52"/>
                            <w:szCs w:val="52"/>
                          </w:rPr>
                        </w:pPr>
                        <w:r w:rsidRPr="00EC6DE4">
                          <w:rPr>
                            <w:rFonts w:ascii="Calibri" w:hAnsi="Calibri" w:cstheme="minorBidi"/>
                            <w:color w:val="000000" w:themeColor="text1"/>
                            <w:kern w:val="24"/>
                            <w:sz w:val="52"/>
                            <w:szCs w:val="52"/>
                          </w:rPr>
                          <w:t>High Risk - Total Score 19-24</w:t>
                        </w:r>
                      </w:p>
                      <w:p w14:paraId="380A73D7" w14:textId="77777777" w:rsidR="0058572E" w:rsidRPr="00EC6DE4" w:rsidRDefault="0058572E" w:rsidP="00142AB2">
                        <w:pPr>
                          <w:pStyle w:val="NormalWeb"/>
                          <w:spacing w:before="0" w:beforeAutospacing="0" w:after="0" w:afterAutospacing="0"/>
                          <w:textAlignment w:val="baseline"/>
                          <w:rPr>
                            <w:sz w:val="52"/>
                            <w:szCs w:val="52"/>
                          </w:rPr>
                        </w:pPr>
                      </w:p>
                      <w:p w14:paraId="040ADCB2" w14:textId="77777777" w:rsidR="0058572E" w:rsidRPr="00EC6DE4" w:rsidRDefault="0058572E" w:rsidP="00142AB2">
                        <w:pPr>
                          <w:pStyle w:val="NormalWeb"/>
                          <w:spacing w:before="0" w:beforeAutospacing="0" w:after="0" w:afterAutospacing="0"/>
                          <w:textAlignment w:val="baseline"/>
                          <w:rPr>
                            <w:sz w:val="52"/>
                            <w:szCs w:val="52"/>
                          </w:rPr>
                        </w:pPr>
                        <w:r w:rsidRPr="00EC6DE4">
                          <w:rPr>
                            <w:rFonts w:ascii="Calibri" w:hAnsi="Calibri" w:cstheme="minorBidi"/>
                            <w:color w:val="000000" w:themeColor="text1"/>
                            <w:kern w:val="24"/>
                            <w:sz w:val="52"/>
                            <w:szCs w:val="52"/>
                          </w:rPr>
                          <w:t>Medium Risk - Total Score 13-18</w:t>
                        </w:r>
                      </w:p>
                      <w:p w14:paraId="2FC1471F" w14:textId="77777777" w:rsidR="0058572E" w:rsidRPr="00EC6DE4" w:rsidRDefault="0058572E" w:rsidP="00142AB2">
                        <w:pPr>
                          <w:pStyle w:val="NormalWeb"/>
                          <w:spacing w:before="0" w:beforeAutospacing="0" w:after="0" w:afterAutospacing="0"/>
                          <w:textAlignment w:val="baseline"/>
                          <w:rPr>
                            <w:sz w:val="52"/>
                            <w:szCs w:val="52"/>
                          </w:rPr>
                        </w:pPr>
                        <w:r w:rsidRPr="00EC6DE4">
                          <w:rPr>
                            <w:rFonts w:ascii="Calibri" w:hAnsi="Calibri" w:cstheme="minorBidi"/>
                            <w:color w:val="000000" w:themeColor="text1"/>
                            <w:kern w:val="24"/>
                            <w:sz w:val="52"/>
                            <w:szCs w:val="52"/>
                          </w:rPr>
                          <w:t>Low Risk - Total Score 8-12</w:t>
                        </w:r>
                      </w:p>
                      <w:p w14:paraId="24D23B6B" w14:textId="77777777" w:rsidR="0058572E" w:rsidRDefault="0058572E" w:rsidP="00142AB2">
                        <w:pPr>
                          <w:pStyle w:val="NormalWeb"/>
                          <w:spacing w:before="0" w:beforeAutospacing="0" w:after="0" w:afterAutospacing="0"/>
                          <w:textAlignment w:val="baseline"/>
                        </w:pPr>
                        <w:r w:rsidRPr="00EC6DE4">
                          <w:rPr>
                            <w:rFonts w:ascii="Calibri" w:hAnsi="Calibri" w:cstheme="minorBidi"/>
                            <w:color w:val="000000" w:themeColor="text1"/>
                            <w:kern w:val="24"/>
                            <w:sz w:val="52"/>
                            <w:szCs w:val="52"/>
                          </w:rPr>
                          <w:t>Very Low Risk - Total Score 0-7.</w:t>
                        </w:r>
                        <w:r>
                          <w:rPr>
                            <w:rFonts w:ascii="Calibri" w:hAnsi="Calibri" w:cstheme="minorBidi"/>
                            <w:color w:val="000000" w:themeColor="text1"/>
                            <w:kern w:val="24"/>
                            <w:sz w:val="56"/>
                            <w:szCs w:val="56"/>
                          </w:rPr>
                          <w:t xml:space="preserve"> </w:t>
                        </w:r>
                      </w:p>
                    </w:txbxContent>
                  </v:textbox>
                </v:shape>
                <v:rect id="Rectangle 22" o:spid="_x0000_s1043" style="position:absolute;left:59436;top:32766;width:7921;height:5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" fillcolor="red" strokecolor="black [3213]" strokeweight="2pt"/>
                <v:rect id="Rectangle 23" o:spid="_x0000_s1044" style="position:absolute;left:59436;top:41148;width:7921;height:5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" fillcolor="#ffc000" strokecolor="black [3213]" strokeweight="2pt"/>
                <v:rect id="Rectangle 24" o:spid="_x0000_s1045" style="position:absolute;left:59436;top:49530;width:7921;height:5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" fillcolor="yellow" strokecolor="black [3213]" strokeweight="2pt"/>
                <v:rect id="Rectangle 25" o:spid="_x0000_s1046" style="position:absolute;left:59436;top:58674;width:7921;height:5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" fillcolor="#92d050" strokecolor="black [3213]" strokeweight="2pt"/>
                <w10:anchorlock/>
              </v:group>
            </w:pict>
          </mc:Fallback>
        </mc:AlternateContent>
      </w:r>
    </w:p>
    <w:p w14:paraId="27AAB960" w14:textId="77777777" w:rsidR="009C6F7F" w:rsidRDefault="009C6F7F" w:rsidP="00DA35AE">
      <w:pPr>
        <w:autoSpaceDE w:val="0"/>
        <w:autoSpaceDN w:val="0"/>
        <w:adjustRightInd w:val="0"/>
        <w:spacing w:after="0" w:line="240" w:lineRule="auto"/>
        <w:rPr>
          <w:rFonts w:ascii="Arial" w:hAnsi="Arial" w:cs="Arial"/>
          <w:b/>
          <w:bCs/>
          <w:sz w:val="24"/>
          <w:szCs w:val="24"/>
          <w:lang w:eastAsia="en-GB"/>
        </w:rPr>
      </w:pPr>
    </w:p>
    <w:p w14:paraId="5B965012" w14:textId="77777777" w:rsidR="009C6F7F" w:rsidRDefault="009C6F7F" w:rsidP="00DA35AE">
      <w:pPr>
        <w:autoSpaceDE w:val="0"/>
        <w:autoSpaceDN w:val="0"/>
        <w:adjustRightInd w:val="0"/>
        <w:spacing w:after="0" w:line="240" w:lineRule="auto"/>
        <w:rPr>
          <w:rFonts w:ascii="Arial" w:hAnsi="Arial" w:cs="Arial"/>
          <w:b/>
          <w:bCs/>
          <w:sz w:val="24"/>
          <w:szCs w:val="24"/>
          <w:lang w:eastAsia="en-GB"/>
        </w:rPr>
      </w:pPr>
    </w:p>
    <w:p w14:paraId="5CAED670" w14:textId="09B61AF0" w:rsidR="00A77527" w:rsidRDefault="00A77527" w:rsidP="00C52281">
      <w:pPr>
        <w:autoSpaceDE w:val="0"/>
        <w:autoSpaceDN w:val="0"/>
        <w:adjustRightInd w:val="0"/>
        <w:spacing w:after="0" w:line="240" w:lineRule="auto"/>
        <w:rPr>
          <w:rFonts w:ascii="Arial" w:hAnsi="Arial" w:cs="Arial"/>
          <w:b/>
          <w:bCs/>
          <w:sz w:val="24"/>
          <w:szCs w:val="24"/>
          <w:lang w:eastAsia="en-GB"/>
        </w:rPr>
      </w:pPr>
    </w:p>
    <w:p w14:paraId="74E0B883" w14:textId="77777777" w:rsidR="00A77527" w:rsidRDefault="00A77527" w:rsidP="00C52281">
      <w:pPr>
        <w:autoSpaceDE w:val="0"/>
        <w:autoSpaceDN w:val="0"/>
        <w:adjustRightInd w:val="0"/>
        <w:spacing w:after="0" w:line="240" w:lineRule="auto"/>
        <w:rPr>
          <w:rFonts w:ascii="Arial" w:hAnsi="Arial" w:cs="Arial"/>
          <w:b/>
          <w:bCs/>
          <w:sz w:val="24"/>
          <w:szCs w:val="24"/>
          <w:lang w:eastAsia="en-GB"/>
        </w:rPr>
      </w:pPr>
    </w:p>
    <w:p w14:paraId="6296CDC3" w14:textId="2157E933" w:rsidR="001A4AC1" w:rsidRDefault="001A4AC1" w:rsidP="00C52281">
      <w:p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lastRenderedPageBreak/>
        <w:t xml:space="preserve">Appendix 4 </w:t>
      </w:r>
    </w:p>
    <w:p w14:paraId="4E60AFF2"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4FE18836" w14:textId="6E0C03AB" w:rsidR="00AE2EB9" w:rsidRDefault="00C05ED0" w:rsidP="00DA35AE">
      <w:pPr>
        <w:autoSpaceDE w:val="0"/>
        <w:autoSpaceDN w:val="0"/>
        <w:adjustRightInd w:val="0"/>
        <w:spacing w:after="0" w:line="240" w:lineRule="auto"/>
        <w:rPr>
          <w:rFonts w:ascii="Arial" w:hAnsi="Arial" w:cs="Arial"/>
          <w:b/>
          <w:bCs/>
          <w:sz w:val="24"/>
          <w:szCs w:val="24"/>
          <w:lang w:eastAsia="en-GB"/>
        </w:rPr>
      </w:pPr>
      <w:r w:rsidRPr="001A4AC1">
        <w:rPr>
          <w:rFonts w:ascii="Arial" w:hAnsi="Arial" w:cs="Arial"/>
          <w:bCs/>
          <w:sz w:val="24"/>
          <w:szCs w:val="24"/>
          <w:lang w:eastAsia="en-GB"/>
        </w:rPr>
        <w:t>Action in case of disturbance</w:t>
      </w:r>
      <w:r w:rsidR="00F232B4" w:rsidRPr="001A4AC1">
        <w:rPr>
          <w:rFonts w:ascii="Arial" w:hAnsi="Arial" w:cs="Arial"/>
          <w:bCs/>
          <w:sz w:val="24"/>
          <w:szCs w:val="24"/>
          <w:lang w:eastAsia="en-GB"/>
        </w:rPr>
        <w:t xml:space="preserve"> (HSE Asbestos Essentials)</w:t>
      </w:r>
      <w:r w:rsidR="00E17718">
        <w:rPr>
          <w:rFonts w:ascii="Arial" w:hAnsi="Arial" w:cs="Arial"/>
          <w:b/>
          <w:noProof/>
          <w:sz w:val="24"/>
          <w:szCs w:val="24"/>
          <w:lang w:eastAsia="en-GB"/>
        </w:rPr>
        <w:drawing>
          <wp:inline distT="0" distB="0" distL="0" distR="0" wp14:anchorId="7C05039C" wp14:editId="67686AE9">
            <wp:extent cx="5410200" cy="7715250"/>
            <wp:effectExtent l="0" t="0" r="0" b="0"/>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srcRect/>
                    <a:stretch>
                      <a:fillRect/>
                    </a:stretch>
                  </pic:blipFill>
                  <pic:spPr bwMode="auto">
                    <a:xfrm>
                      <a:off x="0" y="0"/>
                      <a:ext cx="5410200" cy="7715250"/>
                    </a:xfrm>
                    <a:prstGeom prst="rect">
                      <a:avLst/>
                    </a:prstGeom>
                    <a:noFill/>
                    <a:ln w="9525">
                      <a:noFill/>
                      <a:miter lim="800000"/>
                      <a:headEnd/>
                      <a:tailEnd/>
                    </a:ln>
                  </pic:spPr>
                </pic:pic>
              </a:graphicData>
            </a:graphic>
          </wp:inline>
        </w:drawing>
      </w:r>
    </w:p>
    <w:p w14:paraId="1A336838" w14:textId="77777777" w:rsidR="00C52281" w:rsidRDefault="00C52281" w:rsidP="00C52281">
      <w:pPr>
        <w:autoSpaceDE w:val="0"/>
        <w:autoSpaceDN w:val="0"/>
        <w:adjustRightInd w:val="0"/>
        <w:spacing w:after="0" w:line="240" w:lineRule="auto"/>
        <w:rPr>
          <w:rFonts w:ascii="Arial" w:hAnsi="Arial" w:cs="Arial"/>
          <w:b/>
          <w:bCs/>
          <w:sz w:val="24"/>
          <w:szCs w:val="24"/>
          <w:lang w:eastAsia="en-GB"/>
        </w:rPr>
      </w:pPr>
    </w:p>
    <w:p w14:paraId="4131F5B3" w14:textId="77777777" w:rsidR="001A4AC1" w:rsidRDefault="001A4AC1" w:rsidP="00C52281">
      <w:p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t xml:space="preserve">Appendix 5 </w:t>
      </w:r>
    </w:p>
    <w:p w14:paraId="34ABA733"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383A1AD5" w14:textId="77777777" w:rsidR="00C05ED0" w:rsidRDefault="00C05ED0" w:rsidP="00DA35AE">
      <w:pPr>
        <w:autoSpaceDE w:val="0"/>
        <w:autoSpaceDN w:val="0"/>
        <w:adjustRightInd w:val="0"/>
        <w:spacing w:after="0" w:line="240" w:lineRule="auto"/>
        <w:rPr>
          <w:rFonts w:ascii="Arial" w:hAnsi="Arial" w:cs="Arial"/>
          <w:b/>
          <w:bCs/>
          <w:sz w:val="24"/>
          <w:szCs w:val="24"/>
          <w:lang w:eastAsia="en-GB"/>
        </w:rPr>
      </w:pPr>
      <w:r w:rsidRPr="00AD462A">
        <w:rPr>
          <w:rFonts w:ascii="Arial" w:hAnsi="Arial" w:cs="Arial"/>
          <w:b/>
          <w:bCs/>
          <w:sz w:val="24"/>
          <w:szCs w:val="24"/>
          <w:lang w:eastAsia="en-GB"/>
        </w:rPr>
        <w:t>Criteria for Licensed, Notifiable Non-Licensed and Non-Licensed Work</w:t>
      </w:r>
    </w:p>
    <w:p w14:paraId="282425E9" w14:textId="77777777" w:rsidR="001A4AC1" w:rsidRDefault="001A4AC1" w:rsidP="00AE2EB9">
      <w:pPr>
        <w:rPr>
          <w:rFonts w:ascii="Arial" w:hAnsi="Arial" w:cs="Arial"/>
          <w:sz w:val="24"/>
          <w:u w:val="single"/>
        </w:rPr>
      </w:pPr>
    </w:p>
    <w:p w14:paraId="0DCF2EE5" w14:textId="77777777" w:rsidR="00AE2EB9" w:rsidRPr="00F232B4" w:rsidRDefault="00AE2EB9" w:rsidP="00AE2EB9">
      <w:pPr>
        <w:rPr>
          <w:rFonts w:ascii="Arial" w:hAnsi="Arial" w:cs="Arial"/>
          <w:sz w:val="24"/>
          <w:u w:val="single"/>
        </w:rPr>
      </w:pPr>
      <w:r w:rsidRPr="00F232B4">
        <w:rPr>
          <w:rFonts w:ascii="Arial" w:hAnsi="Arial" w:cs="Arial"/>
          <w:sz w:val="24"/>
          <w:u w:val="single"/>
        </w:rPr>
        <w:t xml:space="preserve">Licensed Asbestos Work </w:t>
      </w:r>
    </w:p>
    <w:p w14:paraId="6046B319" w14:textId="77777777" w:rsidR="00AE2EB9" w:rsidRPr="00A30BD6" w:rsidRDefault="00AE2EB9" w:rsidP="00AE2EB9">
      <w:pPr>
        <w:rPr>
          <w:rFonts w:ascii="Arial" w:hAnsi="Arial" w:cs="Arial"/>
          <w:sz w:val="24"/>
        </w:rPr>
      </w:pPr>
      <w:r w:rsidRPr="00A30BD6">
        <w:rPr>
          <w:rFonts w:ascii="Arial" w:hAnsi="Arial" w:cs="Arial"/>
          <w:sz w:val="24"/>
        </w:rPr>
        <w:t>Work where exposure to employees will not be sporadic and of low intensity</w:t>
      </w:r>
    </w:p>
    <w:p w14:paraId="1351B0DC" w14:textId="77777777" w:rsidR="00AE2EB9" w:rsidRDefault="00AE2EB9" w:rsidP="00AE2EB9">
      <w:pPr>
        <w:rPr>
          <w:rFonts w:ascii="Arial" w:hAnsi="Arial" w:cs="Arial"/>
          <w:sz w:val="24"/>
          <w:szCs w:val="24"/>
        </w:rPr>
      </w:pPr>
      <w:r>
        <w:rPr>
          <w:rFonts w:ascii="Arial" w:hAnsi="Arial" w:cs="Arial"/>
          <w:sz w:val="24"/>
          <w:szCs w:val="24"/>
        </w:rPr>
        <w:t xml:space="preserve">Work for which the risk assessment demonstrates that the control limit is likely to be </w:t>
      </w:r>
      <w:r w:rsidRPr="00BD0751">
        <w:rPr>
          <w:rFonts w:ascii="Arial" w:hAnsi="Arial" w:cs="Arial"/>
          <w:sz w:val="24"/>
          <w:szCs w:val="24"/>
        </w:rPr>
        <w:t>exceeded</w:t>
      </w:r>
      <w:r>
        <w:rPr>
          <w:rFonts w:ascii="Arial" w:hAnsi="Arial" w:cs="Arial"/>
          <w:sz w:val="24"/>
          <w:szCs w:val="24"/>
        </w:rPr>
        <w:t>.</w:t>
      </w:r>
    </w:p>
    <w:p w14:paraId="3FFA952E" w14:textId="77777777" w:rsidR="00AE2EB9" w:rsidRDefault="00AE2EB9" w:rsidP="00AE2EB9">
      <w:pPr>
        <w:rPr>
          <w:rFonts w:ascii="Arial" w:hAnsi="Arial" w:cs="Arial"/>
          <w:sz w:val="24"/>
          <w:szCs w:val="24"/>
        </w:rPr>
      </w:pPr>
      <w:r>
        <w:rPr>
          <w:rFonts w:ascii="Arial" w:hAnsi="Arial" w:cs="Arial"/>
          <w:sz w:val="24"/>
          <w:szCs w:val="24"/>
        </w:rPr>
        <w:t>Work on asbestos coatings.</w:t>
      </w:r>
    </w:p>
    <w:p w14:paraId="0B39D477" w14:textId="77777777" w:rsidR="00AE2EB9" w:rsidRDefault="00AE2EB9" w:rsidP="00AE2EB9">
      <w:pPr>
        <w:rPr>
          <w:rFonts w:ascii="Arial" w:hAnsi="Arial" w:cs="Arial"/>
          <w:sz w:val="24"/>
          <w:szCs w:val="24"/>
        </w:rPr>
      </w:pPr>
      <w:r>
        <w:rPr>
          <w:rFonts w:ascii="Arial" w:hAnsi="Arial" w:cs="Arial"/>
          <w:sz w:val="24"/>
          <w:szCs w:val="24"/>
        </w:rPr>
        <w:t>Work on asbestos insulation board or asbestos insulation which the risk assessment demonstrates that the work:</w:t>
      </w:r>
    </w:p>
    <w:p w14:paraId="44988909" w14:textId="77777777" w:rsidR="00AE2EB9" w:rsidRDefault="00AE2EB9" w:rsidP="00AE2EB9">
      <w:pPr>
        <w:pStyle w:val="ListParagraph"/>
        <w:numPr>
          <w:ilvl w:val="0"/>
          <w:numId w:val="29"/>
        </w:numPr>
        <w:contextualSpacing/>
        <w:rPr>
          <w:rFonts w:ascii="Arial" w:hAnsi="Arial" w:cs="Arial"/>
          <w:sz w:val="24"/>
          <w:szCs w:val="24"/>
        </w:rPr>
      </w:pPr>
      <w:r w:rsidRPr="00A30BD6">
        <w:rPr>
          <w:rFonts w:ascii="Arial" w:hAnsi="Arial" w:cs="Arial"/>
          <w:sz w:val="24"/>
          <w:szCs w:val="24"/>
        </w:rPr>
        <w:t>Is not sporadic and of low intensity</w:t>
      </w:r>
    </w:p>
    <w:p w14:paraId="2ACDF3C4" w14:textId="77777777" w:rsidR="00AE2EB9" w:rsidRDefault="00AE2EB9" w:rsidP="00AE2EB9">
      <w:pPr>
        <w:pStyle w:val="ListParagraph"/>
        <w:numPr>
          <w:ilvl w:val="0"/>
          <w:numId w:val="29"/>
        </w:numPr>
        <w:contextualSpacing/>
        <w:rPr>
          <w:rFonts w:ascii="Arial" w:hAnsi="Arial" w:cs="Arial"/>
          <w:sz w:val="24"/>
          <w:szCs w:val="24"/>
        </w:rPr>
      </w:pPr>
      <w:r>
        <w:rPr>
          <w:rFonts w:ascii="Arial" w:hAnsi="Arial" w:cs="Arial"/>
          <w:sz w:val="24"/>
          <w:szCs w:val="24"/>
        </w:rPr>
        <w:t>Is such that the control limit is likely to be exceeded</w:t>
      </w:r>
    </w:p>
    <w:p w14:paraId="3A0D6358" w14:textId="77777777" w:rsidR="00AE2EB9" w:rsidRDefault="00AE2EB9" w:rsidP="00AE2EB9">
      <w:pPr>
        <w:pStyle w:val="ListParagraph"/>
        <w:numPr>
          <w:ilvl w:val="0"/>
          <w:numId w:val="29"/>
        </w:numPr>
        <w:contextualSpacing/>
        <w:rPr>
          <w:rFonts w:ascii="Arial" w:hAnsi="Arial" w:cs="Arial"/>
          <w:sz w:val="24"/>
          <w:szCs w:val="24"/>
        </w:rPr>
      </w:pPr>
      <w:r>
        <w:rPr>
          <w:rFonts w:ascii="Arial" w:hAnsi="Arial" w:cs="Arial"/>
          <w:sz w:val="24"/>
          <w:szCs w:val="24"/>
        </w:rPr>
        <w:t>Is not short duration</w:t>
      </w:r>
    </w:p>
    <w:p w14:paraId="2EA90933" w14:textId="77777777" w:rsidR="00AE2EB9" w:rsidRDefault="00AE2EB9" w:rsidP="00AE2EB9">
      <w:pPr>
        <w:rPr>
          <w:rFonts w:ascii="Arial" w:hAnsi="Arial" w:cs="Arial"/>
          <w:sz w:val="24"/>
          <w:szCs w:val="24"/>
        </w:rPr>
      </w:pPr>
      <w:r>
        <w:rPr>
          <w:rFonts w:ascii="Arial" w:hAnsi="Arial" w:cs="Arial"/>
          <w:sz w:val="24"/>
          <w:szCs w:val="24"/>
        </w:rPr>
        <w:t>Requirements for Licensed Work</w:t>
      </w:r>
    </w:p>
    <w:p w14:paraId="25D2C863" w14:textId="77777777" w:rsidR="00AE2EB9" w:rsidRDefault="00AE2EB9" w:rsidP="00AE2EB9">
      <w:pPr>
        <w:pStyle w:val="ListParagraph"/>
        <w:numPr>
          <w:ilvl w:val="0"/>
          <w:numId w:val="30"/>
        </w:numPr>
        <w:contextualSpacing/>
        <w:rPr>
          <w:rFonts w:ascii="Arial" w:hAnsi="Arial" w:cs="Arial"/>
          <w:sz w:val="24"/>
          <w:szCs w:val="24"/>
        </w:rPr>
      </w:pPr>
      <w:r>
        <w:rPr>
          <w:rFonts w:ascii="Arial" w:hAnsi="Arial" w:cs="Arial"/>
          <w:sz w:val="24"/>
          <w:szCs w:val="24"/>
        </w:rPr>
        <w:t>Notify the work to the HSE</w:t>
      </w:r>
    </w:p>
    <w:p w14:paraId="225E5628" w14:textId="77777777" w:rsidR="00AE2EB9" w:rsidRDefault="00AE2EB9" w:rsidP="00AE2EB9">
      <w:pPr>
        <w:pStyle w:val="ListParagraph"/>
        <w:numPr>
          <w:ilvl w:val="0"/>
          <w:numId w:val="30"/>
        </w:numPr>
        <w:contextualSpacing/>
        <w:rPr>
          <w:rFonts w:ascii="Arial" w:hAnsi="Arial" w:cs="Arial"/>
          <w:sz w:val="24"/>
          <w:szCs w:val="24"/>
        </w:rPr>
      </w:pPr>
      <w:r>
        <w:rPr>
          <w:rFonts w:ascii="Arial" w:hAnsi="Arial" w:cs="Arial"/>
          <w:sz w:val="24"/>
          <w:szCs w:val="24"/>
        </w:rPr>
        <w:t>Carry out medical surveillance</w:t>
      </w:r>
    </w:p>
    <w:p w14:paraId="181C0E5B" w14:textId="77777777" w:rsidR="00AE2EB9" w:rsidRDefault="00AE2EB9" w:rsidP="00AE2EB9">
      <w:pPr>
        <w:pStyle w:val="ListParagraph"/>
        <w:numPr>
          <w:ilvl w:val="0"/>
          <w:numId w:val="30"/>
        </w:numPr>
        <w:contextualSpacing/>
        <w:rPr>
          <w:rFonts w:ascii="Arial" w:hAnsi="Arial" w:cs="Arial"/>
          <w:sz w:val="24"/>
          <w:szCs w:val="24"/>
        </w:rPr>
      </w:pPr>
      <w:r>
        <w:rPr>
          <w:rFonts w:ascii="Arial" w:hAnsi="Arial" w:cs="Arial"/>
          <w:sz w:val="24"/>
          <w:szCs w:val="24"/>
        </w:rPr>
        <w:t>Maintain a register of work</w:t>
      </w:r>
    </w:p>
    <w:p w14:paraId="075F7A06" w14:textId="77777777" w:rsidR="00AE2EB9" w:rsidRDefault="00AE2EB9" w:rsidP="00AE2EB9">
      <w:pPr>
        <w:pStyle w:val="ListParagraph"/>
        <w:numPr>
          <w:ilvl w:val="0"/>
          <w:numId w:val="30"/>
        </w:numPr>
        <w:contextualSpacing/>
        <w:rPr>
          <w:rFonts w:ascii="Arial" w:hAnsi="Arial" w:cs="Arial"/>
          <w:sz w:val="24"/>
          <w:szCs w:val="24"/>
        </w:rPr>
      </w:pPr>
      <w:r>
        <w:rPr>
          <w:rFonts w:ascii="Arial" w:hAnsi="Arial" w:cs="Arial"/>
          <w:sz w:val="24"/>
          <w:szCs w:val="24"/>
        </w:rPr>
        <w:t>Hold a HSE license</w:t>
      </w:r>
    </w:p>
    <w:p w14:paraId="74D8FE29" w14:textId="77777777" w:rsidR="00AE2EB9" w:rsidRDefault="00AE2EB9" w:rsidP="00AE2EB9">
      <w:pPr>
        <w:pStyle w:val="ListParagraph"/>
        <w:numPr>
          <w:ilvl w:val="0"/>
          <w:numId w:val="30"/>
        </w:numPr>
        <w:contextualSpacing/>
        <w:rPr>
          <w:rFonts w:ascii="Arial" w:hAnsi="Arial" w:cs="Arial"/>
          <w:sz w:val="24"/>
          <w:szCs w:val="24"/>
        </w:rPr>
      </w:pPr>
      <w:r>
        <w:rPr>
          <w:rFonts w:ascii="Arial" w:hAnsi="Arial" w:cs="Arial"/>
          <w:sz w:val="24"/>
          <w:szCs w:val="24"/>
        </w:rPr>
        <w:t>Have arrangements to deal with accidents, incidents and emergencies</w:t>
      </w:r>
    </w:p>
    <w:p w14:paraId="439B5DC2" w14:textId="77777777" w:rsidR="00AE2EB9" w:rsidRPr="00F232B4" w:rsidRDefault="00AE2EB9" w:rsidP="00F232B4">
      <w:pPr>
        <w:pStyle w:val="ListParagraph"/>
        <w:numPr>
          <w:ilvl w:val="0"/>
          <w:numId w:val="30"/>
        </w:numPr>
        <w:contextualSpacing/>
        <w:rPr>
          <w:rFonts w:ascii="Arial" w:hAnsi="Arial" w:cs="Arial"/>
          <w:sz w:val="24"/>
          <w:szCs w:val="24"/>
        </w:rPr>
      </w:pPr>
      <w:r>
        <w:rPr>
          <w:rFonts w:ascii="Arial" w:hAnsi="Arial" w:cs="Arial"/>
          <w:sz w:val="24"/>
          <w:szCs w:val="24"/>
        </w:rPr>
        <w:t>Designate asbestos areas</w:t>
      </w:r>
    </w:p>
    <w:p w14:paraId="3A68C6D9" w14:textId="77777777" w:rsidR="00F232B4" w:rsidRDefault="00F232B4" w:rsidP="00AE2EB9">
      <w:pPr>
        <w:pStyle w:val="ListParagraph"/>
        <w:ind w:left="0"/>
        <w:rPr>
          <w:rFonts w:ascii="Arial" w:hAnsi="Arial" w:cs="Arial"/>
          <w:sz w:val="24"/>
          <w:szCs w:val="24"/>
        </w:rPr>
      </w:pPr>
    </w:p>
    <w:p w14:paraId="60A157D5" w14:textId="77777777" w:rsidR="00AE2EB9" w:rsidRPr="00F232B4" w:rsidRDefault="00AE2EB9" w:rsidP="00AE2EB9">
      <w:pPr>
        <w:pStyle w:val="ListParagraph"/>
        <w:ind w:left="0"/>
        <w:rPr>
          <w:rFonts w:ascii="Arial" w:hAnsi="Arial" w:cs="Arial"/>
          <w:sz w:val="24"/>
          <w:szCs w:val="24"/>
          <w:u w:val="single"/>
        </w:rPr>
      </w:pPr>
      <w:r w:rsidRPr="00F232B4">
        <w:rPr>
          <w:rFonts w:ascii="Arial" w:hAnsi="Arial" w:cs="Arial"/>
          <w:sz w:val="24"/>
          <w:szCs w:val="24"/>
          <w:u w:val="single"/>
        </w:rPr>
        <w:t>Notifiable None Licensed Work (NNLW)</w:t>
      </w:r>
    </w:p>
    <w:p w14:paraId="28B380E3" w14:textId="77777777" w:rsidR="00AE2EB9" w:rsidRPr="002A2080" w:rsidRDefault="00AE2EB9" w:rsidP="00AE2EB9">
      <w:pPr>
        <w:pStyle w:val="ListParagraph"/>
        <w:numPr>
          <w:ilvl w:val="0"/>
          <w:numId w:val="33"/>
        </w:numPr>
        <w:contextualSpacing/>
        <w:rPr>
          <w:rFonts w:ascii="Arial" w:hAnsi="Arial" w:cs="Arial"/>
          <w:sz w:val="24"/>
        </w:rPr>
      </w:pPr>
      <w:r w:rsidRPr="002A2080">
        <w:rPr>
          <w:rFonts w:ascii="Arial" w:hAnsi="Arial" w:cs="Arial"/>
          <w:sz w:val="24"/>
        </w:rPr>
        <w:t xml:space="preserve">Work where exposure </w:t>
      </w:r>
      <w:r>
        <w:rPr>
          <w:rFonts w:ascii="Arial" w:hAnsi="Arial" w:cs="Arial"/>
          <w:sz w:val="24"/>
        </w:rPr>
        <w:t>to employees will</w:t>
      </w:r>
      <w:r w:rsidRPr="002A2080">
        <w:rPr>
          <w:rFonts w:ascii="Arial" w:hAnsi="Arial" w:cs="Arial"/>
          <w:sz w:val="24"/>
        </w:rPr>
        <w:t xml:space="preserve"> be sporadic and of low intensity</w:t>
      </w:r>
    </w:p>
    <w:p w14:paraId="09645DA2" w14:textId="77777777" w:rsidR="00AE2EB9" w:rsidRDefault="00AE2EB9" w:rsidP="00AE2EB9">
      <w:pPr>
        <w:pStyle w:val="ListParagraph"/>
        <w:numPr>
          <w:ilvl w:val="0"/>
          <w:numId w:val="33"/>
        </w:numPr>
        <w:contextualSpacing/>
        <w:rPr>
          <w:rFonts w:ascii="Arial" w:hAnsi="Arial" w:cs="Arial"/>
          <w:sz w:val="24"/>
          <w:szCs w:val="24"/>
        </w:rPr>
      </w:pPr>
      <w:r w:rsidRPr="002A2080">
        <w:rPr>
          <w:rFonts w:ascii="Arial" w:hAnsi="Arial" w:cs="Arial"/>
          <w:sz w:val="24"/>
          <w:szCs w:val="24"/>
        </w:rPr>
        <w:t>Work for which the risk assessment demonstrates that the control lim</w:t>
      </w:r>
      <w:r>
        <w:rPr>
          <w:rFonts w:ascii="Arial" w:hAnsi="Arial" w:cs="Arial"/>
          <w:sz w:val="24"/>
          <w:szCs w:val="24"/>
        </w:rPr>
        <w:t xml:space="preserve">it will not </w:t>
      </w:r>
      <w:r w:rsidRPr="002A2080">
        <w:rPr>
          <w:rFonts w:ascii="Arial" w:hAnsi="Arial" w:cs="Arial"/>
          <w:sz w:val="24"/>
          <w:szCs w:val="24"/>
        </w:rPr>
        <w:t>be exceeded</w:t>
      </w:r>
    </w:p>
    <w:p w14:paraId="6A68C92B" w14:textId="77777777" w:rsidR="00AE2EB9" w:rsidRPr="002A2080" w:rsidRDefault="00AE2EB9" w:rsidP="00AE2EB9">
      <w:pPr>
        <w:pStyle w:val="ListParagraph"/>
        <w:numPr>
          <w:ilvl w:val="0"/>
          <w:numId w:val="33"/>
        </w:numPr>
        <w:contextualSpacing/>
        <w:rPr>
          <w:rFonts w:ascii="Arial" w:hAnsi="Arial" w:cs="Arial"/>
          <w:sz w:val="24"/>
          <w:szCs w:val="24"/>
        </w:rPr>
      </w:pPr>
      <w:r>
        <w:rPr>
          <w:rFonts w:ascii="Arial" w:hAnsi="Arial" w:cs="Arial"/>
          <w:sz w:val="24"/>
          <w:szCs w:val="24"/>
        </w:rPr>
        <w:t>Work is of short duration</w:t>
      </w:r>
    </w:p>
    <w:p w14:paraId="50FA7519" w14:textId="77777777" w:rsidR="00AE2EB9" w:rsidRDefault="00AE2EB9" w:rsidP="00AE2EB9">
      <w:pPr>
        <w:pStyle w:val="ListParagraph"/>
        <w:numPr>
          <w:ilvl w:val="0"/>
          <w:numId w:val="30"/>
        </w:numPr>
        <w:contextualSpacing/>
        <w:rPr>
          <w:rFonts w:ascii="Arial" w:hAnsi="Arial" w:cs="Arial"/>
          <w:sz w:val="24"/>
          <w:szCs w:val="24"/>
        </w:rPr>
      </w:pPr>
      <w:r>
        <w:rPr>
          <w:rFonts w:ascii="Arial" w:hAnsi="Arial" w:cs="Arial"/>
          <w:sz w:val="24"/>
          <w:szCs w:val="24"/>
        </w:rPr>
        <w:t>Have arrangements to deal with accidents, incidents and emergencies</w:t>
      </w:r>
    </w:p>
    <w:p w14:paraId="336B314D" w14:textId="77777777" w:rsidR="00AE2EB9" w:rsidRDefault="00AE2EB9" w:rsidP="00AE2EB9">
      <w:pPr>
        <w:pStyle w:val="ListParagraph"/>
        <w:numPr>
          <w:ilvl w:val="0"/>
          <w:numId w:val="30"/>
        </w:numPr>
        <w:contextualSpacing/>
        <w:rPr>
          <w:rFonts w:ascii="Arial" w:hAnsi="Arial" w:cs="Arial"/>
          <w:sz w:val="24"/>
          <w:szCs w:val="24"/>
        </w:rPr>
      </w:pPr>
      <w:r>
        <w:rPr>
          <w:rFonts w:ascii="Arial" w:hAnsi="Arial" w:cs="Arial"/>
          <w:sz w:val="24"/>
          <w:szCs w:val="24"/>
        </w:rPr>
        <w:t>Designate asbestos areas</w:t>
      </w:r>
    </w:p>
    <w:p w14:paraId="324F1C0F" w14:textId="77777777" w:rsidR="00AE2EB9" w:rsidRDefault="00AE2EB9" w:rsidP="00AE2EB9">
      <w:pPr>
        <w:pStyle w:val="ListParagraph"/>
        <w:numPr>
          <w:ilvl w:val="0"/>
          <w:numId w:val="31"/>
        </w:numPr>
        <w:contextualSpacing/>
        <w:rPr>
          <w:rFonts w:ascii="Arial" w:hAnsi="Arial" w:cs="Arial"/>
          <w:sz w:val="24"/>
          <w:szCs w:val="24"/>
        </w:rPr>
      </w:pPr>
      <w:r>
        <w:rPr>
          <w:rFonts w:ascii="Arial" w:hAnsi="Arial" w:cs="Arial"/>
          <w:sz w:val="24"/>
          <w:szCs w:val="24"/>
        </w:rPr>
        <w:t>Notify work to the enforcing authorities</w:t>
      </w:r>
    </w:p>
    <w:p w14:paraId="1FF4310F" w14:textId="77777777" w:rsidR="00AE2EB9" w:rsidRDefault="00AE2EB9" w:rsidP="00AE2EB9">
      <w:pPr>
        <w:pStyle w:val="ListParagraph"/>
        <w:numPr>
          <w:ilvl w:val="0"/>
          <w:numId w:val="31"/>
        </w:numPr>
        <w:contextualSpacing/>
        <w:rPr>
          <w:rFonts w:ascii="Arial" w:hAnsi="Arial" w:cs="Arial"/>
          <w:sz w:val="24"/>
          <w:szCs w:val="24"/>
        </w:rPr>
      </w:pPr>
      <w:r>
        <w:rPr>
          <w:rFonts w:ascii="Arial" w:hAnsi="Arial" w:cs="Arial"/>
          <w:sz w:val="24"/>
          <w:szCs w:val="24"/>
        </w:rPr>
        <w:t>Carry out medical surveillance (from April 2015)</w:t>
      </w:r>
    </w:p>
    <w:p w14:paraId="760ADC78" w14:textId="77777777" w:rsidR="00AE2EB9" w:rsidRDefault="00AE2EB9" w:rsidP="00AE2EB9">
      <w:pPr>
        <w:pStyle w:val="ListParagraph"/>
        <w:numPr>
          <w:ilvl w:val="0"/>
          <w:numId w:val="31"/>
        </w:numPr>
        <w:contextualSpacing/>
        <w:rPr>
          <w:rFonts w:ascii="Arial" w:hAnsi="Arial" w:cs="Arial"/>
          <w:sz w:val="24"/>
          <w:szCs w:val="24"/>
        </w:rPr>
      </w:pPr>
      <w:r>
        <w:rPr>
          <w:rFonts w:ascii="Arial" w:hAnsi="Arial" w:cs="Arial"/>
          <w:sz w:val="24"/>
          <w:szCs w:val="24"/>
        </w:rPr>
        <w:t>Maintain a register of work</w:t>
      </w:r>
    </w:p>
    <w:p w14:paraId="19B8E780" w14:textId="77777777" w:rsidR="00AE2EB9" w:rsidRDefault="00AE2EB9" w:rsidP="00AE2EB9">
      <w:pPr>
        <w:pStyle w:val="ListParagraph"/>
        <w:rPr>
          <w:rFonts w:ascii="Arial" w:hAnsi="Arial" w:cs="Arial"/>
          <w:sz w:val="24"/>
          <w:szCs w:val="24"/>
        </w:rPr>
      </w:pPr>
    </w:p>
    <w:p w14:paraId="6DD592F8" w14:textId="77777777" w:rsidR="00AE2EB9" w:rsidRDefault="00AE2EB9" w:rsidP="00AE2EB9">
      <w:pPr>
        <w:pStyle w:val="ListParagraph"/>
        <w:ind w:left="0"/>
        <w:rPr>
          <w:rFonts w:ascii="Arial" w:hAnsi="Arial" w:cs="Arial"/>
          <w:sz w:val="24"/>
          <w:szCs w:val="24"/>
        </w:rPr>
      </w:pPr>
      <w:r>
        <w:rPr>
          <w:rFonts w:ascii="Arial" w:hAnsi="Arial" w:cs="Arial"/>
          <w:sz w:val="24"/>
          <w:szCs w:val="24"/>
        </w:rPr>
        <w:lastRenderedPageBreak/>
        <w:t>Examples of NNLW (</w:t>
      </w:r>
      <w:r w:rsidRPr="00F30739">
        <w:rPr>
          <w:rFonts w:ascii="Arial" w:hAnsi="Arial" w:cs="Arial"/>
          <w:sz w:val="20"/>
          <w:szCs w:val="24"/>
        </w:rPr>
        <w:t>ref. HSE illustration of asbestos work categories</w:t>
      </w:r>
      <w:r>
        <w:rPr>
          <w:rFonts w:ascii="Arial" w:hAnsi="Arial" w:cs="Arial"/>
          <w:sz w:val="24"/>
          <w:szCs w:val="24"/>
        </w:rPr>
        <w:t>)</w:t>
      </w:r>
    </w:p>
    <w:p w14:paraId="3574289C" w14:textId="77777777" w:rsidR="00AE2EB9" w:rsidRDefault="00AE2EB9" w:rsidP="00AE2EB9">
      <w:pPr>
        <w:pStyle w:val="ListParagraph"/>
        <w:numPr>
          <w:ilvl w:val="0"/>
          <w:numId w:val="32"/>
        </w:numPr>
        <w:contextualSpacing/>
        <w:rPr>
          <w:rFonts w:ascii="Arial" w:hAnsi="Arial" w:cs="Arial"/>
          <w:sz w:val="24"/>
          <w:szCs w:val="24"/>
        </w:rPr>
      </w:pPr>
      <w:r>
        <w:rPr>
          <w:rFonts w:ascii="Arial" w:hAnsi="Arial" w:cs="Arial"/>
          <w:sz w:val="24"/>
          <w:szCs w:val="24"/>
        </w:rPr>
        <w:t>Asbestos insulation/AIB if short duration work below control limit and removal work not part of maintenance</w:t>
      </w:r>
    </w:p>
    <w:p w14:paraId="4446AD88" w14:textId="77777777" w:rsidR="00AE2EB9" w:rsidRDefault="00AE2EB9" w:rsidP="00AE2EB9">
      <w:pPr>
        <w:pStyle w:val="ListParagraph"/>
        <w:numPr>
          <w:ilvl w:val="0"/>
          <w:numId w:val="32"/>
        </w:numPr>
        <w:contextualSpacing/>
        <w:rPr>
          <w:rFonts w:ascii="Arial" w:hAnsi="Arial" w:cs="Arial"/>
          <w:sz w:val="24"/>
          <w:szCs w:val="24"/>
        </w:rPr>
      </w:pPr>
      <w:r>
        <w:rPr>
          <w:rFonts w:ascii="Arial" w:hAnsi="Arial" w:cs="Arial"/>
          <w:sz w:val="24"/>
          <w:szCs w:val="24"/>
        </w:rPr>
        <w:t>Textured decorative coatings – using gels/steam for large scale removal</w:t>
      </w:r>
    </w:p>
    <w:p w14:paraId="667C1179" w14:textId="77777777" w:rsidR="00AE2EB9" w:rsidRPr="001E7927" w:rsidRDefault="00AE2EB9" w:rsidP="001E7927">
      <w:pPr>
        <w:pStyle w:val="ListParagraph"/>
        <w:numPr>
          <w:ilvl w:val="0"/>
          <w:numId w:val="32"/>
        </w:numPr>
        <w:contextualSpacing/>
        <w:rPr>
          <w:rFonts w:ascii="Arial" w:hAnsi="Arial" w:cs="Arial"/>
          <w:sz w:val="24"/>
          <w:szCs w:val="24"/>
        </w:rPr>
      </w:pPr>
      <w:r>
        <w:rPr>
          <w:rFonts w:ascii="Arial" w:hAnsi="Arial" w:cs="Arial"/>
          <w:sz w:val="24"/>
          <w:szCs w:val="24"/>
        </w:rPr>
        <w:t>Paper felt and cardboard e.g. electrical equipment insulation, ropes or yarns or cloth, or gasket and washers depending on condition – if poor condition or degraded during work will be NNLW (see also none licensed work below)</w:t>
      </w:r>
    </w:p>
    <w:p w14:paraId="40B72B58" w14:textId="77777777" w:rsidR="001E7927" w:rsidRDefault="001E7927" w:rsidP="00AE2EB9">
      <w:pPr>
        <w:pStyle w:val="ListParagraph"/>
        <w:ind w:left="0"/>
        <w:rPr>
          <w:rFonts w:ascii="Arial" w:hAnsi="Arial" w:cs="Arial"/>
          <w:sz w:val="24"/>
          <w:szCs w:val="24"/>
          <w:u w:val="single"/>
        </w:rPr>
      </w:pPr>
    </w:p>
    <w:p w14:paraId="4E06A762" w14:textId="3BC357DB" w:rsidR="00AE2EB9" w:rsidRPr="001E7927" w:rsidRDefault="006F1F84" w:rsidP="00AE2EB9">
      <w:pPr>
        <w:pStyle w:val="ListParagraph"/>
        <w:ind w:left="0"/>
        <w:rPr>
          <w:rFonts w:ascii="Arial" w:hAnsi="Arial" w:cs="Arial"/>
          <w:sz w:val="24"/>
          <w:szCs w:val="24"/>
          <w:u w:val="single"/>
        </w:rPr>
      </w:pPr>
      <w:r w:rsidRPr="006F1F84">
        <w:rPr>
          <w:rFonts w:ascii="Arial" w:hAnsi="Arial" w:cs="Arial"/>
          <w:sz w:val="24"/>
          <w:szCs w:val="24"/>
          <w:u w:val="single"/>
        </w:rPr>
        <w:t>N</w:t>
      </w:r>
      <w:r w:rsidR="00A77527" w:rsidRPr="006F1F84">
        <w:rPr>
          <w:rFonts w:ascii="Arial" w:hAnsi="Arial" w:cs="Arial"/>
          <w:sz w:val="24"/>
          <w:szCs w:val="24"/>
          <w:u w:val="single"/>
        </w:rPr>
        <w:t>on</w:t>
      </w:r>
      <w:r w:rsidR="00A77527">
        <w:rPr>
          <w:rFonts w:ascii="Arial" w:hAnsi="Arial" w:cs="Arial"/>
          <w:sz w:val="24"/>
          <w:szCs w:val="24"/>
          <w:u w:val="single"/>
        </w:rPr>
        <w:t>-</w:t>
      </w:r>
      <w:r w:rsidR="00AE2EB9" w:rsidRPr="001E7927">
        <w:rPr>
          <w:rFonts w:ascii="Arial" w:hAnsi="Arial" w:cs="Arial"/>
          <w:sz w:val="24"/>
          <w:szCs w:val="24"/>
          <w:u w:val="single"/>
        </w:rPr>
        <w:t>Licensed Work</w:t>
      </w:r>
    </w:p>
    <w:p w14:paraId="70504153" w14:textId="77777777" w:rsidR="00AE2EB9" w:rsidRPr="002A2080" w:rsidRDefault="00AE2EB9" w:rsidP="00AE2EB9">
      <w:pPr>
        <w:pStyle w:val="NoSpacing"/>
        <w:numPr>
          <w:ilvl w:val="0"/>
          <w:numId w:val="34"/>
        </w:numPr>
        <w:rPr>
          <w:rFonts w:ascii="Arial" w:hAnsi="Arial" w:cs="Arial"/>
          <w:sz w:val="24"/>
        </w:rPr>
      </w:pPr>
      <w:r w:rsidRPr="002A2080">
        <w:rPr>
          <w:rFonts w:ascii="Arial" w:hAnsi="Arial" w:cs="Arial"/>
          <w:color w:val="000000"/>
          <w:sz w:val="24"/>
          <w:szCs w:val="24"/>
        </w:rPr>
        <w:t>E</w:t>
      </w:r>
      <w:r w:rsidRPr="002A2080">
        <w:rPr>
          <w:rFonts w:ascii="Arial" w:hAnsi="Arial" w:cs="Arial"/>
          <w:sz w:val="24"/>
        </w:rPr>
        <w:t>xposure to employees must be sporadic and of low intensity</w:t>
      </w:r>
    </w:p>
    <w:p w14:paraId="51E70E7A" w14:textId="77777777" w:rsidR="00AE2EB9" w:rsidRPr="002A2080" w:rsidRDefault="00AE2EB9" w:rsidP="00AE2EB9">
      <w:pPr>
        <w:pStyle w:val="NoSpacing"/>
        <w:numPr>
          <w:ilvl w:val="0"/>
          <w:numId w:val="34"/>
        </w:numPr>
        <w:rPr>
          <w:rFonts w:ascii="Arial" w:hAnsi="Arial" w:cs="Arial"/>
          <w:sz w:val="24"/>
          <w:szCs w:val="24"/>
        </w:rPr>
      </w:pPr>
      <w:r w:rsidRPr="002A2080">
        <w:rPr>
          <w:rFonts w:ascii="Arial" w:hAnsi="Arial" w:cs="Arial"/>
          <w:sz w:val="24"/>
          <w:szCs w:val="24"/>
        </w:rPr>
        <w:t>The risk assessment for the work demonstrates that the control limit will not to be exceeded.</w:t>
      </w:r>
    </w:p>
    <w:p w14:paraId="28234BF1" w14:textId="77777777" w:rsidR="00AE2EB9" w:rsidRPr="002A2080" w:rsidRDefault="00AE2EB9" w:rsidP="00AE2EB9">
      <w:pPr>
        <w:pStyle w:val="NoSpacing"/>
        <w:numPr>
          <w:ilvl w:val="0"/>
          <w:numId w:val="34"/>
        </w:numPr>
        <w:rPr>
          <w:rFonts w:ascii="Arial" w:hAnsi="Arial" w:cs="Arial"/>
          <w:sz w:val="24"/>
          <w:szCs w:val="24"/>
        </w:rPr>
      </w:pPr>
      <w:r w:rsidRPr="002A2080">
        <w:rPr>
          <w:rFonts w:ascii="Arial" w:hAnsi="Arial" w:cs="Arial"/>
          <w:sz w:val="24"/>
          <w:szCs w:val="24"/>
        </w:rPr>
        <w:t>Work is of short duration</w:t>
      </w:r>
    </w:p>
    <w:p w14:paraId="6D252C6C" w14:textId="77777777" w:rsidR="00AE2EB9" w:rsidRDefault="00AE2EB9" w:rsidP="00AE2EB9">
      <w:pPr>
        <w:pStyle w:val="ListParagraph"/>
        <w:ind w:left="0"/>
        <w:rPr>
          <w:rFonts w:ascii="Arial" w:hAnsi="Arial" w:cs="Arial"/>
          <w:sz w:val="24"/>
          <w:szCs w:val="24"/>
        </w:rPr>
      </w:pPr>
    </w:p>
    <w:p w14:paraId="46261D33" w14:textId="4F89C4B8" w:rsidR="00AE2EB9" w:rsidRDefault="00AE2EB9" w:rsidP="00AE2EB9">
      <w:pPr>
        <w:pStyle w:val="ListParagraph"/>
        <w:ind w:left="0"/>
        <w:rPr>
          <w:rFonts w:ascii="Arial" w:hAnsi="Arial" w:cs="Arial"/>
          <w:sz w:val="24"/>
          <w:szCs w:val="24"/>
        </w:rPr>
      </w:pPr>
      <w:r>
        <w:rPr>
          <w:rFonts w:ascii="Arial" w:hAnsi="Arial" w:cs="Arial"/>
          <w:sz w:val="24"/>
          <w:szCs w:val="24"/>
        </w:rPr>
        <w:t xml:space="preserve">Examples of </w:t>
      </w:r>
      <w:r w:rsidR="00A77527">
        <w:rPr>
          <w:rFonts w:ascii="Arial" w:hAnsi="Arial" w:cs="Arial"/>
          <w:sz w:val="24"/>
          <w:szCs w:val="24"/>
        </w:rPr>
        <w:t>Non-</w:t>
      </w:r>
      <w:r>
        <w:rPr>
          <w:rFonts w:ascii="Arial" w:hAnsi="Arial" w:cs="Arial"/>
          <w:sz w:val="24"/>
          <w:szCs w:val="24"/>
        </w:rPr>
        <w:t>Licensed Work (</w:t>
      </w:r>
      <w:r w:rsidRPr="00F30739">
        <w:rPr>
          <w:rFonts w:ascii="Arial" w:hAnsi="Arial" w:cs="Arial"/>
          <w:sz w:val="20"/>
          <w:szCs w:val="24"/>
        </w:rPr>
        <w:t>ref. HSE illustration of asbestos work categories</w:t>
      </w:r>
      <w:r>
        <w:rPr>
          <w:rFonts w:ascii="Arial" w:hAnsi="Arial" w:cs="Arial"/>
          <w:sz w:val="24"/>
          <w:szCs w:val="24"/>
        </w:rPr>
        <w:t>)</w:t>
      </w:r>
    </w:p>
    <w:p w14:paraId="3F3B1202" w14:textId="77777777" w:rsidR="00AE2EB9" w:rsidRDefault="00AE2EB9" w:rsidP="00AE2EB9">
      <w:pPr>
        <w:pStyle w:val="ListParagraph"/>
        <w:numPr>
          <w:ilvl w:val="0"/>
          <w:numId w:val="32"/>
        </w:numPr>
        <w:contextualSpacing/>
        <w:rPr>
          <w:rFonts w:ascii="Arial" w:hAnsi="Arial" w:cs="Arial"/>
          <w:sz w:val="24"/>
          <w:szCs w:val="24"/>
        </w:rPr>
      </w:pPr>
      <w:r>
        <w:rPr>
          <w:rFonts w:ascii="Arial" w:hAnsi="Arial" w:cs="Arial"/>
          <w:sz w:val="24"/>
          <w:szCs w:val="24"/>
        </w:rPr>
        <w:t>Paper felt and cardboard e.g. electrical equipment insulation, ropes or yarns or cloth, or gasket and washers depending on condition – if kept virtually intact (see also NNLW)</w:t>
      </w:r>
    </w:p>
    <w:p w14:paraId="582EA074" w14:textId="77777777" w:rsidR="00AE2EB9" w:rsidRDefault="00AE2EB9" w:rsidP="00AE2EB9">
      <w:pPr>
        <w:pStyle w:val="ListParagraph"/>
        <w:numPr>
          <w:ilvl w:val="0"/>
          <w:numId w:val="32"/>
        </w:numPr>
        <w:contextualSpacing/>
        <w:rPr>
          <w:rFonts w:ascii="Arial" w:hAnsi="Arial" w:cs="Arial"/>
          <w:sz w:val="24"/>
          <w:szCs w:val="24"/>
        </w:rPr>
      </w:pPr>
      <w:r>
        <w:rPr>
          <w:rFonts w:ascii="Arial" w:hAnsi="Arial" w:cs="Arial"/>
          <w:sz w:val="24"/>
          <w:szCs w:val="24"/>
        </w:rPr>
        <w:t>AIB – if short duration work below the control limit and part of maintenance work</w:t>
      </w:r>
    </w:p>
    <w:p w14:paraId="0FCE7828" w14:textId="77777777" w:rsidR="00AE2EB9" w:rsidRPr="0011225E" w:rsidRDefault="00AE2EB9" w:rsidP="00AE2EB9">
      <w:pPr>
        <w:pStyle w:val="ListParagraph"/>
        <w:numPr>
          <w:ilvl w:val="0"/>
          <w:numId w:val="32"/>
        </w:numPr>
        <w:contextualSpacing/>
        <w:rPr>
          <w:rFonts w:ascii="Arial" w:hAnsi="Arial" w:cs="Arial"/>
          <w:sz w:val="24"/>
          <w:szCs w:val="24"/>
        </w:rPr>
      </w:pPr>
      <w:r w:rsidRPr="0011225E">
        <w:rPr>
          <w:rFonts w:ascii="Arial" w:hAnsi="Arial" w:cs="Arial"/>
          <w:bCs/>
          <w:sz w:val="24"/>
          <w:szCs w:val="24"/>
        </w:rPr>
        <w:t>Textured decorative coatings – only when carefully cutting around backing sheets to achieve removal intact</w:t>
      </w:r>
    </w:p>
    <w:p w14:paraId="7EE44D3A" w14:textId="77777777" w:rsidR="00AE2EB9" w:rsidRPr="0011225E" w:rsidRDefault="00AE2EB9" w:rsidP="00AE2EB9">
      <w:pPr>
        <w:pStyle w:val="ListParagraph"/>
        <w:numPr>
          <w:ilvl w:val="0"/>
          <w:numId w:val="32"/>
        </w:numPr>
        <w:contextualSpacing/>
        <w:rPr>
          <w:rFonts w:ascii="Arial" w:hAnsi="Arial" w:cs="Arial"/>
          <w:sz w:val="24"/>
          <w:szCs w:val="24"/>
        </w:rPr>
      </w:pPr>
      <w:r w:rsidRPr="0011225E">
        <w:rPr>
          <w:rFonts w:ascii="Arial" w:hAnsi="Arial" w:cs="Arial"/>
          <w:bCs/>
          <w:sz w:val="24"/>
          <w:szCs w:val="32"/>
        </w:rPr>
        <w:t>Strings kept virtually intact e.g. removed whole</w:t>
      </w:r>
    </w:p>
    <w:p w14:paraId="17739AD7" w14:textId="77777777" w:rsidR="00AE2EB9" w:rsidRPr="0011225E" w:rsidRDefault="00AE2EB9" w:rsidP="00AE2EB9">
      <w:pPr>
        <w:pStyle w:val="ListParagraph"/>
        <w:numPr>
          <w:ilvl w:val="0"/>
          <w:numId w:val="32"/>
        </w:numPr>
        <w:contextualSpacing/>
        <w:rPr>
          <w:rFonts w:ascii="Arial" w:hAnsi="Arial" w:cs="Arial"/>
          <w:sz w:val="24"/>
          <w:szCs w:val="24"/>
        </w:rPr>
      </w:pPr>
      <w:r w:rsidRPr="0011225E">
        <w:rPr>
          <w:rFonts w:ascii="Arial" w:hAnsi="Arial" w:cs="Arial"/>
          <w:bCs/>
          <w:sz w:val="24"/>
          <w:szCs w:val="24"/>
        </w:rPr>
        <w:t>Resin-based materials e.g. friction products/brake lining</w:t>
      </w:r>
    </w:p>
    <w:p w14:paraId="4907EBD1" w14:textId="77777777" w:rsidR="00AE2EB9" w:rsidRPr="0011225E" w:rsidRDefault="00AE2EB9" w:rsidP="00AE2EB9">
      <w:pPr>
        <w:pStyle w:val="ListParagraph"/>
        <w:numPr>
          <w:ilvl w:val="0"/>
          <w:numId w:val="32"/>
        </w:numPr>
        <w:contextualSpacing/>
        <w:rPr>
          <w:rFonts w:ascii="Arial" w:hAnsi="Arial" w:cs="Arial"/>
          <w:sz w:val="24"/>
          <w:szCs w:val="24"/>
        </w:rPr>
      </w:pPr>
      <w:r w:rsidRPr="0011225E">
        <w:rPr>
          <w:rFonts w:ascii="Arial" w:hAnsi="Arial" w:cs="Arial"/>
          <w:bCs/>
          <w:sz w:val="24"/>
          <w:szCs w:val="24"/>
        </w:rPr>
        <w:t>Conveyor belts/ drive belt</w:t>
      </w:r>
      <w:r>
        <w:rPr>
          <w:rFonts w:ascii="Arial" w:hAnsi="Arial" w:cs="Arial"/>
          <w:bCs/>
          <w:sz w:val="24"/>
          <w:szCs w:val="24"/>
        </w:rPr>
        <w:t>s</w:t>
      </w:r>
    </w:p>
    <w:p w14:paraId="4FEE963A" w14:textId="77777777" w:rsidR="00AE2EB9" w:rsidRPr="0011225E" w:rsidRDefault="00AE2EB9" w:rsidP="00AE2EB9">
      <w:pPr>
        <w:pStyle w:val="ListParagraph"/>
        <w:numPr>
          <w:ilvl w:val="0"/>
          <w:numId w:val="32"/>
        </w:numPr>
        <w:contextualSpacing/>
        <w:rPr>
          <w:rFonts w:ascii="Arial" w:hAnsi="Arial" w:cs="Arial"/>
          <w:sz w:val="24"/>
          <w:szCs w:val="24"/>
        </w:rPr>
      </w:pPr>
      <w:r w:rsidRPr="0011225E">
        <w:rPr>
          <w:rFonts w:ascii="Arial" w:hAnsi="Arial" w:cs="Arial"/>
          <w:bCs/>
          <w:sz w:val="24"/>
          <w:szCs w:val="24"/>
        </w:rPr>
        <w:t>Asbestos cement products</w:t>
      </w:r>
    </w:p>
    <w:p w14:paraId="0F061F17" w14:textId="77777777" w:rsidR="00AE2EB9" w:rsidRPr="0011225E" w:rsidRDefault="00AE2EB9" w:rsidP="00AE2EB9">
      <w:pPr>
        <w:pStyle w:val="ListParagraph"/>
        <w:numPr>
          <w:ilvl w:val="0"/>
          <w:numId w:val="32"/>
        </w:numPr>
        <w:contextualSpacing/>
        <w:rPr>
          <w:rFonts w:ascii="Arial" w:hAnsi="Arial" w:cs="Arial"/>
          <w:sz w:val="24"/>
          <w:szCs w:val="24"/>
        </w:rPr>
      </w:pPr>
      <w:r w:rsidRPr="0011225E">
        <w:rPr>
          <w:rFonts w:ascii="Arial" w:hAnsi="Arial" w:cs="Arial"/>
          <w:bCs/>
          <w:sz w:val="24"/>
          <w:szCs w:val="24"/>
        </w:rPr>
        <w:t>Thermoplastic/vinyl floor tiles, bitumen roof felt shingles, asbestos paper damp proof coatings, mastics, asbestos paper backed PVC floors, resurfaced PVC panels &amp; compounds</w:t>
      </w:r>
    </w:p>
    <w:p w14:paraId="78E37E08" w14:textId="77777777" w:rsidR="00AE2EB9" w:rsidRDefault="00AE2EB9" w:rsidP="00DA35AE">
      <w:pPr>
        <w:autoSpaceDE w:val="0"/>
        <w:autoSpaceDN w:val="0"/>
        <w:adjustRightInd w:val="0"/>
        <w:spacing w:after="0" w:line="240" w:lineRule="auto"/>
        <w:rPr>
          <w:rFonts w:ascii="Arial" w:hAnsi="Arial" w:cs="Arial"/>
          <w:b/>
          <w:bCs/>
          <w:sz w:val="24"/>
          <w:szCs w:val="24"/>
          <w:lang w:eastAsia="en-GB"/>
        </w:rPr>
      </w:pPr>
    </w:p>
    <w:p w14:paraId="4A670074" w14:textId="77777777" w:rsidR="001E7927" w:rsidRDefault="001E7927" w:rsidP="00DA35AE">
      <w:pPr>
        <w:autoSpaceDE w:val="0"/>
        <w:autoSpaceDN w:val="0"/>
        <w:adjustRightInd w:val="0"/>
        <w:spacing w:after="0" w:line="240" w:lineRule="auto"/>
        <w:rPr>
          <w:rFonts w:ascii="Arial" w:hAnsi="Arial" w:cs="Arial"/>
          <w:b/>
          <w:bCs/>
          <w:sz w:val="24"/>
          <w:szCs w:val="24"/>
          <w:lang w:eastAsia="en-GB"/>
        </w:rPr>
      </w:pPr>
    </w:p>
    <w:p w14:paraId="6C892C3E" w14:textId="77777777" w:rsidR="001E7927" w:rsidRDefault="001E7927" w:rsidP="00DA35AE">
      <w:pPr>
        <w:autoSpaceDE w:val="0"/>
        <w:autoSpaceDN w:val="0"/>
        <w:adjustRightInd w:val="0"/>
        <w:spacing w:after="0" w:line="240" w:lineRule="auto"/>
        <w:rPr>
          <w:rFonts w:ascii="Arial" w:hAnsi="Arial" w:cs="Arial"/>
          <w:b/>
          <w:bCs/>
          <w:sz w:val="24"/>
          <w:szCs w:val="24"/>
          <w:lang w:eastAsia="en-GB"/>
        </w:rPr>
      </w:pPr>
    </w:p>
    <w:p w14:paraId="65733903" w14:textId="77777777" w:rsidR="001E7927" w:rsidRDefault="001E7927" w:rsidP="00DA35AE">
      <w:pPr>
        <w:autoSpaceDE w:val="0"/>
        <w:autoSpaceDN w:val="0"/>
        <w:adjustRightInd w:val="0"/>
        <w:spacing w:after="0" w:line="240" w:lineRule="auto"/>
        <w:rPr>
          <w:rFonts w:ascii="Arial" w:hAnsi="Arial" w:cs="Arial"/>
          <w:b/>
          <w:bCs/>
          <w:sz w:val="24"/>
          <w:szCs w:val="24"/>
          <w:lang w:eastAsia="en-GB"/>
        </w:rPr>
      </w:pPr>
    </w:p>
    <w:p w14:paraId="105F16E9" w14:textId="77777777" w:rsidR="001E7927" w:rsidRDefault="001E7927" w:rsidP="00DA35AE">
      <w:pPr>
        <w:autoSpaceDE w:val="0"/>
        <w:autoSpaceDN w:val="0"/>
        <w:adjustRightInd w:val="0"/>
        <w:spacing w:after="0" w:line="240" w:lineRule="auto"/>
        <w:rPr>
          <w:rFonts w:ascii="Arial" w:hAnsi="Arial" w:cs="Arial"/>
          <w:b/>
          <w:bCs/>
          <w:sz w:val="24"/>
          <w:szCs w:val="24"/>
          <w:lang w:eastAsia="en-GB"/>
        </w:rPr>
      </w:pPr>
    </w:p>
    <w:p w14:paraId="2AFEB4EC" w14:textId="77777777" w:rsidR="001E7927" w:rsidRDefault="001E7927" w:rsidP="00DA35AE">
      <w:pPr>
        <w:autoSpaceDE w:val="0"/>
        <w:autoSpaceDN w:val="0"/>
        <w:adjustRightInd w:val="0"/>
        <w:spacing w:after="0" w:line="240" w:lineRule="auto"/>
        <w:rPr>
          <w:rFonts w:ascii="Arial" w:hAnsi="Arial" w:cs="Arial"/>
          <w:b/>
          <w:bCs/>
          <w:sz w:val="24"/>
          <w:szCs w:val="24"/>
          <w:lang w:eastAsia="en-GB"/>
        </w:rPr>
      </w:pPr>
    </w:p>
    <w:p w14:paraId="086F9821" w14:textId="77777777" w:rsidR="001E7927" w:rsidRDefault="001E7927" w:rsidP="00DA35AE">
      <w:pPr>
        <w:autoSpaceDE w:val="0"/>
        <w:autoSpaceDN w:val="0"/>
        <w:adjustRightInd w:val="0"/>
        <w:spacing w:after="0" w:line="240" w:lineRule="auto"/>
        <w:rPr>
          <w:rFonts w:ascii="Arial" w:hAnsi="Arial" w:cs="Arial"/>
          <w:b/>
          <w:bCs/>
          <w:sz w:val="24"/>
          <w:szCs w:val="24"/>
          <w:lang w:eastAsia="en-GB"/>
        </w:rPr>
      </w:pPr>
    </w:p>
    <w:p w14:paraId="169B5DDC" w14:textId="77777777" w:rsidR="0078083C" w:rsidRDefault="0078083C" w:rsidP="00C52281">
      <w:pPr>
        <w:autoSpaceDE w:val="0"/>
        <w:autoSpaceDN w:val="0"/>
        <w:adjustRightInd w:val="0"/>
        <w:spacing w:after="0" w:line="240" w:lineRule="auto"/>
        <w:rPr>
          <w:rFonts w:ascii="Arial" w:hAnsi="Arial" w:cs="Arial"/>
          <w:b/>
          <w:bCs/>
          <w:sz w:val="24"/>
          <w:szCs w:val="24"/>
          <w:lang w:eastAsia="en-GB"/>
        </w:rPr>
      </w:pPr>
    </w:p>
    <w:p w14:paraId="2F0C2C83" w14:textId="77777777" w:rsidR="0078083C" w:rsidRDefault="0078083C" w:rsidP="00C52281">
      <w:pPr>
        <w:autoSpaceDE w:val="0"/>
        <w:autoSpaceDN w:val="0"/>
        <w:adjustRightInd w:val="0"/>
        <w:spacing w:after="0" w:line="240" w:lineRule="auto"/>
        <w:rPr>
          <w:rFonts w:ascii="Arial" w:hAnsi="Arial" w:cs="Arial"/>
          <w:b/>
          <w:bCs/>
          <w:sz w:val="24"/>
          <w:szCs w:val="24"/>
          <w:lang w:eastAsia="en-GB"/>
        </w:rPr>
      </w:pPr>
    </w:p>
    <w:p w14:paraId="7BF05B96" w14:textId="77777777" w:rsidR="0078083C" w:rsidRDefault="0078083C" w:rsidP="00C52281">
      <w:pPr>
        <w:autoSpaceDE w:val="0"/>
        <w:autoSpaceDN w:val="0"/>
        <w:adjustRightInd w:val="0"/>
        <w:spacing w:after="0" w:line="240" w:lineRule="auto"/>
        <w:rPr>
          <w:rFonts w:ascii="Arial" w:hAnsi="Arial" w:cs="Arial"/>
          <w:b/>
          <w:bCs/>
          <w:sz w:val="24"/>
          <w:szCs w:val="24"/>
          <w:lang w:eastAsia="en-GB"/>
        </w:rPr>
      </w:pPr>
    </w:p>
    <w:p w14:paraId="3C2BEE06" w14:textId="6EEC57C7" w:rsidR="001A4AC1" w:rsidRDefault="001A4AC1" w:rsidP="00C52281">
      <w:pPr>
        <w:autoSpaceDE w:val="0"/>
        <w:autoSpaceDN w:val="0"/>
        <w:adjustRightInd w:val="0"/>
        <w:spacing w:after="0" w:line="240" w:lineRule="auto"/>
        <w:rPr>
          <w:rFonts w:ascii="Arial" w:hAnsi="Arial" w:cs="Arial"/>
          <w:b/>
          <w:bCs/>
          <w:sz w:val="24"/>
          <w:szCs w:val="24"/>
          <w:lang w:eastAsia="en-GB"/>
        </w:rPr>
      </w:pPr>
      <w:r>
        <w:rPr>
          <w:rFonts w:ascii="Arial" w:hAnsi="Arial" w:cs="Arial"/>
          <w:b/>
          <w:bCs/>
          <w:sz w:val="24"/>
          <w:szCs w:val="24"/>
          <w:lang w:eastAsia="en-GB"/>
        </w:rPr>
        <w:lastRenderedPageBreak/>
        <w:t xml:space="preserve">Appendix 6 </w:t>
      </w:r>
    </w:p>
    <w:p w14:paraId="7C573351" w14:textId="77777777" w:rsidR="001A4AC1" w:rsidRDefault="001A4AC1" w:rsidP="00DA35AE">
      <w:pPr>
        <w:autoSpaceDE w:val="0"/>
        <w:autoSpaceDN w:val="0"/>
        <w:adjustRightInd w:val="0"/>
        <w:spacing w:after="0" w:line="240" w:lineRule="auto"/>
        <w:rPr>
          <w:rFonts w:ascii="Arial" w:hAnsi="Arial" w:cs="Arial"/>
          <w:b/>
          <w:bCs/>
          <w:sz w:val="24"/>
          <w:szCs w:val="24"/>
          <w:lang w:eastAsia="en-GB"/>
        </w:rPr>
      </w:pPr>
    </w:p>
    <w:p w14:paraId="3858B425" w14:textId="77777777" w:rsidR="00C05ED0" w:rsidRPr="00AD462A" w:rsidRDefault="00C05ED0" w:rsidP="001A4AC1">
      <w:pPr>
        <w:autoSpaceDE w:val="0"/>
        <w:autoSpaceDN w:val="0"/>
        <w:adjustRightInd w:val="0"/>
        <w:spacing w:after="0" w:line="240" w:lineRule="auto"/>
        <w:jc w:val="center"/>
        <w:rPr>
          <w:rFonts w:ascii="Arial" w:hAnsi="Arial" w:cs="Arial"/>
          <w:b/>
          <w:bCs/>
          <w:sz w:val="24"/>
          <w:szCs w:val="24"/>
          <w:lang w:eastAsia="en-GB"/>
        </w:rPr>
      </w:pPr>
      <w:r w:rsidRPr="00AD462A">
        <w:rPr>
          <w:rFonts w:ascii="Arial" w:hAnsi="Arial" w:cs="Arial"/>
          <w:b/>
          <w:bCs/>
          <w:sz w:val="24"/>
          <w:szCs w:val="24"/>
          <w:lang w:eastAsia="en-GB"/>
        </w:rPr>
        <w:t>Reference documentation</w:t>
      </w:r>
    </w:p>
    <w:p w14:paraId="3E03C3E3" w14:textId="77777777" w:rsidR="00AE2EB9" w:rsidRPr="00AE2EB9" w:rsidRDefault="00AE2EB9" w:rsidP="00DA35AE">
      <w:pPr>
        <w:autoSpaceDE w:val="0"/>
        <w:autoSpaceDN w:val="0"/>
        <w:adjustRightInd w:val="0"/>
        <w:spacing w:after="0" w:line="240" w:lineRule="auto"/>
        <w:rPr>
          <w:rFonts w:ascii="Arial" w:hAnsi="Arial" w:cs="Arial"/>
          <w:sz w:val="24"/>
          <w:szCs w:val="24"/>
          <w:lang w:eastAsia="en-GB"/>
        </w:rPr>
      </w:pPr>
    </w:p>
    <w:p w14:paraId="317EAA24" w14:textId="77777777" w:rsidR="00AE2EB9" w:rsidRPr="001A4AC1" w:rsidRDefault="00AE2EB9" w:rsidP="00DA35AE">
      <w:pPr>
        <w:autoSpaceDE w:val="0"/>
        <w:autoSpaceDN w:val="0"/>
        <w:adjustRightInd w:val="0"/>
        <w:spacing w:after="0" w:line="240" w:lineRule="auto"/>
        <w:rPr>
          <w:rFonts w:ascii="Arial" w:hAnsi="Arial" w:cs="Arial"/>
          <w:sz w:val="24"/>
          <w:szCs w:val="24"/>
          <w:lang w:eastAsia="en-GB"/>
        </w:rPr>
      </w:pPr>
      <w:r w:rsidRPr="001A4AC1">
        <w:rPr>
          <w:rFonts w:ascii="Arial" w:hAnsi="Arial" w:cs="Arial"/>
          <w:sz w:val="24"/>
          <w:szCs w:val="24"/>
          <w:lang w:eastAsia="en-GB"/>
        </w:rPr>
        <w:t>The Control of Asbestos Regulations 2012   S.I. 2012 No.632</w:t>
      </w:r>
    </w:p>
    <w:p w14:paraId="6351F647" w14:textId="77777777" w:rsidR="00E449C9" w:rsidRPr="001A4AC1" w:rsidRDefault="00E449C9" w:rsidP="00DA35AE">
      <w:pPr>
        <w:autoSpaceDE w:val="0"/>
        <w:autoSpaceDN w:val="0"/>
        <w:adjustRightInd w:val="0"/>
        <w:spacing w:after="0" w:line="240" w:lineRule="auto"/>
        <w:rPr>
          <w:rFonts w:ascii="Arial" w:hAnsi="Arial" w:cs="Arial"/>
          <w:sz w:val="24"/>
          <w:szCs w:val="24"/>
          <w:lang w:eastAsia="en-GB"/>
        </w:rPr>
      </w:pPr>
    </w:p>
    <w:p w14:paraId="5A61DB68" w14:textId="77777777" w:rsidR="00E449C9" w:rsidRPr="001A4AC1" w:rsidRDefault="00E449C9" w:rsidP="00DA35AE">
      <w:pPr>
        <w:autoSpaceDE w:val="0"/>
        <w:autoSpaceDN w:val="0"/>
        <w:adjustRightInd w:val="0"/>
        <w:spacing w:after="0" w:line="240" w:lineRule="auto"/>
        <w:rPr>
          <w:rFonts w:ascii="Arial" w:hAnsi="Arial" w:cs="Arial"/>
          <w:sz w:val="24"/>
          <w:szCs w:val="24"/>
          <w:lang w:eastAsia="en-GB"/>
        </w:rPr>
      </w:pPr>
      <w:r w:rsidRPr="001A4AC1">
        <w:rPr>
          <w:rFonts w:ascii="Arial" w:hAnsi="Arial" w:cs="Arial"/>
          <w:sz w:val="24"/>
          <w:szCs w:val="24"/>
          <w:lang w:eastAsia="en-GB"/>
        </w:rPr>
        <w:t>Health and Safety at Work Act etc 1974</w:t>
      </w:r>
    </w:p>
    <w:p w14:paraId="772B07E9" w14:textId="77777777" w:rsidR="00E449C9" w:rsidRPr="001A4AC1" w:rsidRDefault="00E449C9" w:rsidP="00DA35AE">
      <w:pPr>
        <w:autoSpaceDE w:val="0"/>
        <w:autoSpaceDN w:val="0"/>
        <w:adjustRightInd w:val="0"/>
        <w:spacing w:after="0" w:line="240" w:lineRule="auto"/>
        <w:rPr>
          <w:rFonts w:ascii="Arial" w:hAnsi="Arial" w:cs="Arial"/>
          <w:sz w:val="24"/>
          <w:szCs w:val="24"/>
          <w:lang w:eastAsia="en-GB"/>
        </w:rPr>
      </w:pPr>
    </w:p>
    <w:p w14:paraId="48DB5B66" w14:textId="77777777" w:rsidR="00E449C9" w:rsidRPr="001A4AC1" w:rsidRDefault="00E449C9" w:rsidP="00DA35AE">
      <w:pPr>
        <w:autoSpaceDE w:val="0"/>
        <w:autoSpaceDN w:val="0"/>
        <w:adjustRightInd w:val="0"/>
        <w:spacing w:after="0" w:line="240" w:lineRule="auto"/>
        <w:rPr>
          <w:rFonts w:ascii="Arial" w:hAnsi="Arial" w:cs="Arial"/>
          <w:sz w:val="18"/>
          <w:szCs w:val="24"/>
          <w:lang w:eastAsia="en-GB"/>
        </w:rPr>
      </w:pPr>
      <w:r w:rsidRPr="001A4AC1">
        <w:rPr>
          <w:rFonts w:ascii="Arial" w:hAnsi="Arial" w:cs="Arial"/>
          <w:bCs/>
          <w:sz w:val="24"/>
          <w:szCs w:val="35"/>
        </w:rPr>
        <w:t>The Management of Health and Safety at Work Regulations 1999</w:t>
      </w:r>
    </w:p>
    <w:p w14:paraId="224E254F" w14:textId="77777777" w:rsidR="00E449C9" w:rsidRPr="001A4AC1" w:rsidRDefault="00E449C9" w:rsidP="00876219">
      <w:pPr>
        <w:autoSpaceDE w:val="0"/>
        <w:autoSpaceDN w:val="0"/>
        <w:adjustRightInd w:val="0"/>
        <w:spacing w:after="0" w:line="240" w:lineRule="auto"/>
        <w:rPr>
          <w:rFonts w:ascii="Arial" w:hAnsi="Arial" w:cs="Arial"/>
          <w:sz w:val="24"/>
          <w:szCs w:val="24"/>
          <w:lang w:eastAsia="en-GB"/>
        </w:rPr>
      </w:pPr>
    </w:p>
    <w:p w14:paraId="2AFA0597" w14:textId="77777777" w:rsidR="00E449C9" w:rsidRPr="001A4AC1" w:rsidRDefault="00E449C9" w:rsidP="00876219">
      <w:pPr>
        <w:autoSpaceDE w:val="0"/>
        <w:autoSpaceDN w:val="0"/>
        <w:adjustRightInd w:val="0"/>
        <w:spacing w:after="0" w:line="240" w:lineRule="auto"/>
        <w:rPr>
          <w:rFonts w:ascii="Arial" w:hAnsi="Arial" w:cs="Arial"/>
          <w:sz w:val="24"/>
          <w:szCs w:val="24"/>
          <w:lang w:eastAsia="en-GB"/>
        </w:rPr>
      </w:pPr>
      <w:r w:rsidRPr="001A4AC1">
        <w:rPr>
          <w:rFonts w:ascii="Arial" w:hAnsi="Arial" w:cs="Arial"/>
          <w:sz w:val="24"/>
          <w:szCs w:val="24"/>
          <w:lang w:eastAsia="en-GB"/>
        </w:rPr>
        <w:t xml:space="preserve">HSG 227 A Comprehensive Guide to Managing Asbestos in Premises </w:t>
      </w:r>
    </w:p>
    <w:p w14:paraId="54B54D0B" w14:textId="77777777" w:rsidR="00E449C9" w:rsidRPr="001A4AC1" w:rsidRDefault="00E449C9" w:rsidP="00876219">
      <w:pPr>
        <w:autoSpaceDE w:val="0"/>
        <w:autoSpaceDN w:val="0"/>
        <w:adjustRightInd w:val="0"/>
        <w:spacing w:after="0" w:line="240" w:lineRule="auto"/>
        <w:rPr>
          <w:rFonts w:ascii="Arial" w:hAnsi="Arial" w:cs="Arial"/>
          <w:sz w:val="24"/>
          <w:szCs w:val="24"/>
          <w:lang w:eastAsia="en-GB"/>
        </w:rPr>
      </w:pPr>
    </w:p>
    <w:p w14:paraId="4A597B02" w14:textId="6862C0CC" w:rsidR="00E449C9" w:rsidRDefault="00E449C9" w:rsidP="00876219">
      <w:pPr>
        <w:autoSpaceDE w:val="0"/>
        <w:autoSpaceDN w:val="0"/>
        <w:adjustRightInd w:val="0"/>
        <w:spacing w:after="0" w:line="240" w:lineRule="auto"/>
        <w:rPr>
          <w:rFonts w:ascii="Arial" w:hAnsi="Arial" w:cs="Arial"/>
          <w:sz w:val="24"/>
          <w:szCs w:val="24"/>
          <w:lang w:eastAsia="en-GB"/>
        </w:rPr>
      </w:pPr>
      <w:r w:rsidRPr="001A4AC1">
        <w:rPr>
          <w:rFonts w:ascii="Arial" w:hAnsi="Arial" w:cs="Arial"/>
          <w:sz w:val="24"/>
          <w:szCs w:val="24"/>
          <w:lang w:eastAsia="en-GB"/>
        </w:rPr>
        <w:t>HSG 247 Licensed Contractors Guide</w:t>
      </w:r>
    </w:p>
    <w:p w14:paraId="2F8B4739" w14:textId="365A2C81" w:rsidR="00C35A70" w:rsidRDefault="00C35A70" w:rsidP="00876219">
      <w:pPr>
        <w:autoSpaceDE w:val="0"/>
        <w:autoSpaceDN w:val="0"/>
        <w:adjustRightInd w:val="0"/>
        <w:spacing w:after="0" w:line="240" w:lineRule="auto"/>
        <w:rPr>
          <w:rFonts w:ascii="Arial" w:hAnsi="Arial" w:cs="Arial"/>
          <w:sz w:val="24"/>
          <w:szCs w:val="24"/>
          <w:lang w:eastAsia="en-GB"/>
        </w:rPr>
      </w:pPr>
    </w:p>
    <w:p w14:paraId="3C6A1A72" w14:textId="68CB77D3" w:rsidR="00C35A70" w:rsidRPr="001A4AC1" w:rsidRDefault="00C35A70" w:rsidP="00876219">
      <w:pPr>
        <w:autoSpaceDE w:val="0"/>
        <w:autoSpaceDN w:val="0"/>
        <w:adjustRightInd w:val="0"/>
        <w:spacing w:after="0" w:line="240" w:lineRule="auto"/>
        <w:rPr>
          <w:rFonts w:ascii="Arial" w:hAnsi="Arial" w:cs="Arial"/>
          <w:sz w:val="24"/>
          <w:szCs w:val="24"/>
          <w:lang w:eastAsia="en-GB"/>
        </w:rPr>
      </w:pPr>
      <w:r w:rsidRPr="006F1F84">
        <w:rPr>
          <w:rFonts w:ascii="Arial" w:hAnsi="Arial" w:cs="Arial"/>
          <w:sz w:val="24"/>
          <w:szCs w:val="24"/>
          <w:lang w:eastAsia="en-GB"/>
        </w:rPr>
        <w:t>HSG 248 (Second Edition) Asbestos: Analysts’ Guide</w:t>
      </w:r>
    </w:p>
    <w:p w14:paraId="65D0D7A9" w14:textId="77777777" w:rsidR="00E449C9" w:rsidRPr="001A4AC1" w:rsidRDefault="00E449C9" w:rsidP="00876219">
      <w:pPr>
        <w:autoSpaceDE w:val="0"/>
        <w:autoSpaceDN w:val="0"/>
        <w:adjustRightInd w:val="0"/>
        <w:spacing w:after="0" w:line="240" w:lineRule="auto"/>
        <w:rPr>
          <w:rFonts w:ascii="Arial" w:hAnsi="Arial" w:cs="Arial"/>
          <w:sz w:val="24"/>
          <w:szCs w:val="24"/>
          <w:lang w:eastAsia="en-GB"/>
        </w:rPr>
      </w:pPr>
    </w:p>
    <w:p w14:paraId="17EE69BB" w14:textId="77777777" w:rsidR="00E449C9" w:rsidRPr="001A4AC1" w:rsidRDefault="00E449C9" w:rsidP="00876219">
      <w:pPr>
        <w:autoSpaceDE w:val="0"/>
        <w:autoSpaceDN w:val="0"/>
        <w:adjustRightInd w:val="0"/>
        <w:spacing w:after="0" w:line="240" w:lineRule="auto"/>
        <w:rPr>
          <w:rFonts w:ascii="Arial" w:hAnsi="Arial" w:cs="Arial"/>
          <w:sz w:val="24"/>
          <w:szCs w:val="24"/>
          <w:lang w:eastAsia="en-GB"/>
        </w:rPr>
      </w:pPr>
      <w:r w:rsidRPr="001A4AC1">
        <w:rPr>
          <w:rFonts w:ascii="Arial" w:hAnsi="Arial" w:cs="Arial"/>
          <w:sz w:val="24"/>
          <w:szCs w:val="24"/>
          <w:lang w:eastAsia="en-GB"/>
        </w:rPr>
        <w:t>HSG 264 The Survey Guide</w:t>
      </w:r>
    </w:p>
    <w:p w14:paraId="305ADDA9" w14:textId="77777777" w:rsidR="001E7927" w:rsidRPr="001A4AC1" w:rsidRDefault="001E7927" w:rsidP="00DA35AE">
      <w:pPr>
        <w:autoSpaceDE w:val="0"/>
        <w:autoSpaceDN w:val="0"/>
        <w:adjustRightInd w:val="0"/>
        <w:spacing w:after="0" w:line="240" w:lineRule="auto"/>
        <w:rPr>
          <w:rFonts w:ascii="Arial" w:hAnsi="Arial" w:cs="Arial"/>
          <w:sz w:val="24"/>
          <w:szCs w:val="24"/>
          <w:lang w:eastAsia="en-GB"/>
        </w:rPr>
      </w:pPr>
    </w:p>
    <w:p w14:paraId="28F6751D" w14:textId="77777777" w:rsidR="00AE2EB9" w:rsidRPr="001A4AC1" w:rsidRDefault="00AE2EB9" w:rsidP="00DA35AE">
      <w:pPr>
        <w:autoSpaceDE w:val="0"/>
        <w:autoSpaceDN w:val="0"/>
        <w:adjustRightInd w:val="0"/>
        <w:spacing w:after="0" w:line="240" w:lineRule="auto"/>
        <w:rPr>
          <w:rFonts w:ascii="Arial" w:hAnsi="Arial" w:cs="Arial"/>
          <w:sz w:val="24"/>
          <w:szCs w:val="24"/>
          <w:lang w:eastAsia="en-GB"/>
        </w:rPr>
      </w:pPr>
      <w:r w:rsidRPr="001A4AC1">
        <w:rPr>
          <w:rFonts w:ascii="Arial" w:hAnsi="Arial" w:cs="Arial"/>
          <w:sz w:val="24"/>
          <w:szCs w:val="24"/>
          <w:lang w:eastAsia="en-GB"/>
        </w:rPr>
        <w:t>Asbestos essentials – HSE publication</w:t>
      </w:r>
    </w:p>
    <w:p w14:paraId="11F78F69" w14:textId="77777777" w:rsidR="001E7927" w:rsidRPr="001A4AC1" w:rsidRDefault="001E7927" w:rsidP="00DA35AE">
      <w:pPr>
        <w:autoSpaceDE w:val="0"/>
        <w:autoSpaceDN w:val="0"/>
        <w:adjustRightInd w:val="0"/>
        <w:spacing w:after="0" w:line="240" w:lineRule="auto"/>
        <w:rPr>
          <w:rFonts w:ascii="Arial" w:hAnsi="Arial" w:cs="Arial"/>
          <w:sz w:val="24"/>
          <w:szCs w:val="24"/>
          <w:lang w:eastAsia="en-GB"/>
        </w:rPr>
      </w:pPr>
    </w:p>
    <w:p w14:paraId="6145799F" w14:textId="77777777" w:rsidR="00876219" w:rsidRPr="001A4AC1" w:rsidRDefault="00876219" w:rsidP="00DA35AE">
      <w:pPr>
        <w:autoSpaceDE w:val="0"/>
        <w:autoSpaceDN w:val="0"/>
        <w:adjustRightInd w:val="0"/>
        <w:spacing w:after="0" w:line="240" w:lineRule="auto"/>
        <w:rPr>
          <w:rFonts w:ascii="Arial" w:hAnsi="Arial" w:cs="Arial"/>
          <w:sz w:val="24"/>
          <w:szCs w:val="24"/>
          <w:lang w:eastAsia="en-GB"/>
        </w:rPr>
      </w:pPr>
      <w:r w:rsidRPr="001A4AC1">
        <w:rPr>
          <w:rFonts w:ascii="Arial" w:hAnsi="Arial" w:cs="Arial"/>
          <w:sz w:val="24"/>
          <w:szCs w:val="24"/>
          <w:lang w:eastAsia="en-GB"/>
        </w:rPr>
        <w:t xml:space="preserve">Construction (Designs </w:t>
      </w:r>
      <w:r w:rsidR="00565B3E" w:rsidRPr="001A4AC1">
        <w:rPr>
          <w:rFonts w:ascii="Arial" w:hAnsi="Arial" w:cs="Arial"/>
          <w:sz w:val="24"/>
          <w:szCs w:val="24"/>
          <w:lang w:eastAsia="en-GB"/>
        </w:rPr>
        <w:t>and Management) regulations 2015</w:t>
      </w:r>
    </w:p>
    <w:p w14:paraId="4157B7BB" w14:textId="77777777" w:rsidR="001E7927" w:rsidRPr="001A4AC1" w:rsidRDefault="001E7927" w:rsidP="00DA35AE">
      <w:pPr>
        <w:autoSpaceDE w:val="0"/>
        <w:autoSpaceDN w:val="0"/>
        <w:adjustRightInd w:val="0"/>
        <w:spacing w:after="0" w:line="240" w:lineRule="auto"/>
        <w:rPr>
          <w:rFonts w:ascii="Arial" w:hAnsi="Arial" w:cs="Arial"/>
          <w:sz w:val="24"/>
          <w:szCs w:val="24"/>
          <w:lang w:eastAsia="en-GB"/>
        </w:rPr>
      </w:pPr>
    </w:p>
    <w:p w14:paraId="5D305B25" w14:textId="77777777" w:rsidR="00876219" w:rsidRPr="001A4AC1" w:rsidRDefault="00876219" w:rsidP="00DA35AE">
      <w:pPr>
        <w:autoSpaceDE w:val="0"/>
        <w:autoSpaceDN w:val="0"/>
        <w:adjustRightInd w:val="0"/>
        <w:spacing w:after="0" w:line="240" w:lineRule="auto"/>
        <w:rPr>
          <w:rFonts w:ascii="Arial" w:hAnsi="Arial" w:cs="Arial"/>
          <w:sz w:val="24"/>
          <w:szCs w:val="24"/>
          <w:lang w:eastAsia="en-GB"/>
        </w:rPr>
      </w:pPr>
      <w:r w:rsidRPr="001A4AC1">
        <w:rPr>
          <w:rFonts w:ascii="Arial" w:hAnsi="Arial" w:cs="Arial"/>
          <w:sz w:val="24"/>
          <w:szCs w:val="24"/>
          <w:lang w:eastAsia="en-GB"/>
        </w:rPr>
        <w:t>The Health and Safety (Consultation with Employees) Regulations 1996</w:t>
      </w:r>
    </w:p>
    <w:p w14:paraId="23258EF5" w14:textId="77777777" w:rsidR="001E7927" w:rsidRPr="001A4AC1" w:rsidRDefault="001E7927" w:rsidP="00DA35AE">
      <w:pPr>
        <w:autoSpaceDE w:val="0"/>
        <w:autoSpaceDN w:val="0"/>
        <w:adjustRightInd w:val="0"/>
        <w:spacing w:after="0" w:line="240" w:lineRule="auto"/>
        <w:rPr>
          <w:rFonts w:ascii="Arial" w:hAnsi="Arial" w:cs="Arial"/>
          <w:sz w:val="24"/>
          <w:szCs w:val="24"/>
          <w:lang w:eastAsia="en-GB"/>
        </w:rPr>
      </w:pPr>
    </w:p>
    <w:p w14:paraId="72EA11C9" w14:textId="77777777" w:rsidR="00C4196A" w:rsidRDefault="00C4196A" w:rsidP="00BF5EB7">
      <w:pPr>
        <w:rPr>
          <w:rFonts w:ascii="Arial" w:hAnsi="Arial" w:cs="Arial"/>
          <w:b/>
          <w:sz w:val="24"/>
        </w:rPr>
      </w:pPr>
    </w:p>
    <w:p w14:paraId="2F7B1C38" w14:textId="77777777" w:rsidR="00A77527" w:rsidRDefault="00A77527" w:rsidP="00BF5EB7">
      <w:pPr>
        <w:rPr>
          <w:rFonts w:ascii="Arial" w:hAnsi="Arial" w:cs="Arial"/>
          <w:b/>
          <w:sz w:val="24"/>
        </w:rPr>
      </w:pPr>
    </w:p>
    <w:p w14:paraId="29FE24B2" w14:textId="77777777" w:rsidR="00A77527" w:rsidRDefault="00A77527" w:rsidP="00BF5EB7">
      <w:pPr>
        <w:rPr>
          <w:rFonts w:ascii="Arial" w:hAnsi="Arial" w:cs="Arial"/>
          <w:b/>
          <w:sz w:val="24"/>
        </w:rPr>
      </w:pPr>
    </w:p>
    <w:p w14:paraId="323EDCA0" w14:textId="77777777" w:rsidR="00A77527" w:rsidRDefault="00A77527" w:rsidP="00BF5EB7">
      <w:pPr>
        <w:rPr>
          <w:rFonts w:ascii="Arial" w:hAnsi="Arial" w:cs="Arial"/>
          <w:b/>
          <w:sz w:val="24"/>
        </w:rPr>
      </w:pPr>
    </w:p>
    <w:p w14:paraId="727A26AE" w14:textId="77777777" w:rsidR="00A77527" w:rsidRDefault="00A77527" w:rsidP="00BF5EB7">
      <w:pPr>
        <w:rPr>
          <w:rFonts w:ascii="Arial" w:hAnsi="Arial" w:cs="Arial"/>
          <w:b/>
          <w:sz w:val="24"/>
        </w:rPr>
      </w:pPr>
    </w:p>
    <w:p w14:paraId="66A66700" w14:textId="77777777" w:rsidR="00A77527" w:rsidRDefault="00A77527" w:rsidP="00BF5EB7">
      <w:pPr>
        <w:rPr>
          <w:rFonts w:ascii="Arial" w:hAnsi="Arial" w:cs="Arial"/>
          <w:b/>
          <w:sz w:val="24"/>
        </w:rPr>
      </w:pPr>
    </w:p>
    <w:p w14:paraId="59908EEA" w14:textId="77777777" w:rsidR="00A77527" w:rsidRDefault="00A77527" w:rsidP="00BF5EB7">
      <w:pPr>
        <w:rPr>
          <w:rFonts w:ascii="Arial" w:hAnsi="Arial" w:cs="Arial"/>
          <w:b/>
          <w:sz w:val="24"/>
        </w:rPr>
      </w:pPr>
    </w:p>
    <w:p w14:paraId="0BAA8F9D" w14:textId="77777777" w:rsidR="00A77527" w:rsidRDefault="00A77527" w:rsidP="00BF5EB7">
      <w:pPr>
        <w:rPr>
          <w:rFonts w:ascii="Arial" w:hAnsi="Arial" w:cs="Arial"/>
          <w:b/>
          <w:sz w:val="24"/>
        </w:rPr>
      </w:pPr>
    </w:p>
    <w:p w14:paraId="3BDF6F93" w14:textId="77777777" w:rsidR="00A77527" w:rsidRDefault="00A77527" w:rsidP="00BF5EB7">
      <w:pPr>
        <w:rPr>
          <w:rFonts w:ascii="Arial" w:hAnsi="Arial" w:cs="Arial"/>
          <w:b/>
          <w:sz w:val="24"/>
        </w:rPr>
      </w:pPr>
    </w:p>
    <w:p w14:paraId="0E78F4DA" w14:textId="77777777" w:rsidR="00A77527" w:rsidRDefault="00A77527" w:rsidP="00BF5EB7">
      <w:pPr>
        <w:rPr>
          <w:rFonts w:ascii="Arial" w:hAnsi="Arial" w:cs="Arial"/>
          <w:b/>
          <w:sz w:val="24"/>
        </w:rPr>
      </w:pPr>
    </w:p>
    <w:p w14:paraId="43BA4DDC" w14:textId="77777777" w:rsidR="00A77527" w:rsidRDefault="00A77527" w:rsidP="00BF5EB7">
      <w:pPr>
        <w:rPr>
          <w:rFonts w:ascii="Arial" w:hAnsi="Arial" w:cs="Arial"/>
          <w:b/>
          <w:sz w:val="24"/>
        </w:rPr>
      </w:pPr>
    </w:p>
    <w:p w14:paraId="5209DEFB" w14:textId="77777777" w:rsidR="00A77527" w:rsidRDefault="00A77527" w:rsidP="00BF5EB7">
      <w:pPr>
        <w:rPr>
          <w:rFonts w:ascii="Arial" w:hAnsi="Arial" w:cs="Arial"/>
          <w:b/>
          <w:sz w:val="24"/>
        </w:rPr>
      </w:pPr>
    </w:p>
    <w:p w14:paraId="7798022E" w14:textId="77777777" w:rsidR="0078083C" w:rsidRDefault="0078083C" w:rsidP="00BF5EB7">
      <w:pPr>
        <w:rPr>
          <w:rFonts w:ascii="Arial" w:hAnsi="Arial" w:cs="Arial"/>
          <w:b/>
          <w:sz w:val="24"/>
        </w:rPr>
      </w:pPr>
    </w:p>
    <w:p w14:paraId="18B9427C" w14:textId="04C7947C" w:rsidR="00C52281" w:rsidRDefault="00BF5EB7" w:rsidP="00BF5EB7">
      <w:r w:rsidRPr="00C52281">
        <w:rPr>
          <w:rFonts w:ascii="Arial" w:hAnsi="Arial" w:cs="Arial"/>
          <w:b/>
          <w:sz w:val="24"/>
        </w:rPr>
        <w:lastRenderedPageBreak/>
        <w:t>Appendix 7</w:t>
      </w:r>
      <w:r w:rsidR="00C52281">
        <w:t xml:space="preserve"> </w:t>
      </w:r>
    </w:p>
    <w:p w14:paraId="16384945" w14:textId="77777777" w:rsidR="00BF5EB7" w:rsidRPr="00C52281" w:rsidRDefault="00C52281" w:rsidP="00C52281">
      <w:pPr>
        <w:jc w:val="center"/>
        <w:rPr>
          <w:rFonts w:ascii="Arial" w:hAnsi="Arial" w:cs="Arial"/>
          <w:b/>
          <w:sz w:val="24"/>
        </w:rPr>
      </w:pPr>
      <w:r w:rsidRPr="00C52281">
        <w:rPr>
          <w:rFonts w:ascii="Arial" w:hAnsi="Arial" w:cs="Arial"/>
          <w:b/>
          <w:sz w:val="24"/>
        </w:rPr>
        <w:t>Amendment Record</w:t>
      </w:r>
    </w:p>
    <w:tbl>
      <w:tblPr>
        <w:tblStyle w:val="TableGrid"/>
        <w:tblW w:w="0" w:type="auto"/>
        <w:tblLook w:val="04A0" w:firstRow="1" w:lastRow="0" w:firstColumn="1" w:lastColumn="0" w:noHBand="0" w:noVBand="1"/>
      </w:tblPr>
      <w:tblGrid>
        <w:gridCol w:w="941"/>
        <w:gridCol w:w="8075"/>
      </w:tblGrid>
      <w:tr w:rsidR="001A4AC1" w:rsidRPr="001A4AC1" w14:paraId="7E856A76" w14:textId="77777777" w:rsidTr="00015755">
        <w:trPr>
          <w:trHeight w:val="345"/>
        </w:trPr>
        <w:tc>
          <w:tcPr>
            <w:tcW w:w="941" w:type="dxa"/>
          </w:tcPr>
          <w:p w14:paraId="085F94B7" w14:textId="77777777" w:rsidR="00BF5EB7" w:rsidRPr="001A4AC1" w:rsidRDefault="00BF5EB7" w:rsidP="00BF5EB7">
            <w:r w:rsidRPr="001A4AC1">
              <w:t>No.</w:t>
            </w:r>
          </w:p>
        </w:tc>
        <w:tc>
          <w:tcPr>
            <w:tcW w:w="8075" w:type="dxa"/>
          </w:tcPr>
          <w:p w14:paraId="55D8F03E" w14:textId="77777777" w:rsidR="00BF5EB7" w:rsidRPr="001A4AC1" w:rsidRDefault="00BF5EB7" w:rsidP="00BF5EB7">
            <w:r w:rsidRPr="001A4AC1">
              <w:t>Amendment</w:t>
            </w:r>
          </w:p>
        </w:tc>
      </w:tr>
      <w:tr w:rsidR="001A4AC1" w:rsidRPr="001A4AC1" w14:paraId="2A4AD51B" w14:textId="77777777" w:rsidTr="00015755">
        <w:tc>
          <w:tcPr>
            <w:tcW w:w="941" w:type="dxa"/>
          </w:tcPr>
          <w:p w14:paraId="5F523F4E" w14:textId="77777777" w:rsidR="00BF5EB7" w:rsidRPr="001A4AC1" w:rsidRDefault="00BF5EB7" w:rsidP="00BF5EB7">
            <w:r w:rsidRPr="001A4AC1">
              <w:t>1.</w:t>
            </w:r>
          </w:p>
        </w:tc>
        <w:tc>
          <w:tcPr>
            <w:tcW w:w="8075" w:type="dxa"/>
          </w:tcPr>
          <w:p w14:paraId="52112492" w14:textId="77777777" w:rsidR="00015755" w:rsidRPr="00CA11FA" w:rsidRDefault="00015755" w:rsidP="00015755">
            <w:r w:rsidRPr="00CA11FA">
              <w:t>2. Policy Statement:</w:t>
            </w:r>
          </w:p>
          <w:p w14:paraId="715378B6" w14:textId="4DD4BEED" w:rsidR="003E124F" w:rsidRPr="006F1F84" w:rsidRDefault="00015755" w:rsidP="00015755">
            <w:pPr>
              <w:rPr>
                <w:strike/>
                <w:highlight w:val="yellow"/>
              </w:rPr>
            </w:pPr>
            <w:r w:rsidRPr="00CA11FA">
              <w:t>Addition: licence granted by the HSE Asbestos Licensing Unit (ALU). Regulation 8 Control of Asbestos Regulations 2012.</w:t>
            </w:r>
          </w:p>
        </w:tc>
      </w:tr>
      <w:tr w:rsidR="001A4AC1" w:rsidRPr="001A4AC1" w14:paraId="273F1A43" w14:textId="77777777" w:rsidTr="00015755">
        <w:tc>
          <w:tcPr>
            <w:tcW w:w="941" w:type="dxa"/>
          </w:tcPr>
          <w:p w14:paraId="13DE315F" w14:textId="77777777" w:rsidR="00BF5EB7" w:rsidRPr="001A4AC1" w:rsidRDefault="00BF5EB7" w:rsidP="00BF5EB7">
            <w:r w:rsidRPr="001A4AC1">
              <w:t>2.</w:t>
            </w:r>
          </w:p>
        </w:tc>
        <w:tc>
          <w:tcPr>
            <w:tcW w:w="8075" w:type="dxa"/>
          </w:tcPr>
          <w:p w14:paraId="4958DC31" w14:textId="77777777" w:rsidR="00015755" w:rsidRDefault="00015755" w:rsidP="00015755">
            <w:r>
              <w:t xml:space="preserve">3. Asbestos Surveys: </w:t>
            </w:r>
          </w:p>
          <w:p w14:paraId="4E18C4B4" w14:textId="1F867D34" w:rsidR="00BF5EB7" w:rsidRPr="00092BC5" w:rsidRDefault="00015755" w:rsidP="00015755">
            <w:pPr>
              <w:rPr>
                <w:highlight w:val="yellow"/>
              </w:rPr>
            </w:pPr>
            <w:r>
              <w:t xml:space="preserve">Change: https://abm.modusaims.net/Login replaces http://ststorage/asbestos.  </w:t>
            </w:r>
          </w:p>
        </w:tc>
      </w:tr>
      <w:tr w:rsidR="001A4AC1" w:rsidRPr="001A4AC1" w14:paraId="57670B41" w14:textId="77777777" w:rsidTr="00015755">
        <w:tc>
          <w:tcPr>
            <w:tcW w:w="941" w:type="dxa"/>
          </w:tcPr>
          <w:p w14:paraId="3ADF5342" w14:textId="77777777" w:rsidR="00BF5EB7" w:rsidRPr="001A4AC1" w:rsidRDefault="00BF5EB7" w:rsidP="00BF5EB7">
            <w:r w:rsidRPr="001A4AC1">
              <w:t>3.</w:t>
            </w:r>
          </w:p>
        </w:tc>
        <w:tc>
          <w:tcPr>
            <w:tcW w:w="8075" w:type="dxa"/>
          </w:tcPr>
          <w:p w14:paraId="5E709D13" w14:textId="77777777" w:rsidR="00015755" w:rsidRDefault="00015755" w:rsidP="00015755">
            <w:r>
              <w:t>4. Contractors and Consultants:</w:t>
            </w:r>
          </w:p>
          <w:p w14:paraId="2489D96E" w14:textId="2C1A139D" w:rsidR="00BF5EB7" w:rsidRPr="00092BC5" w:rsidRDefault="00015755" w:rsidP="00015755">
            <w:pPr>
              <w:rPr>
                <w:highlight w:val="yellow"/>
              </w:rPr>
            </w:pPr>
            <w:r>
              <w:t>Addition: granted by the HSE Asbestos Licensing Unit (ALU). Regulation 8 Control of Asbestos Regulations 2012.</w:t>
            </w:r>
          </w:p>
        </w:tc>
      </w:tr>
      <w:tr w:rsidR="001A4AC1" w:rsidRPr="001A4AC1" w14:paraId="1B18543E" w14:textId="77777777" w:rsidTr="00015755">
        <w:tc>
          <w:tcPr>
            <w:tcW w:w="941" w:type="dxa"/>
          </w:tcPr>
          <w:p w14:paraId="2727A298" w14:textId="77777777" w:rsidR="00BF5EB7" w:rsidRPr="001A4AC1" w:rsidRDefault="00BF5EB7" w:rsidP="00BF5EB7">
            <w:r w:rsidRPr="001A4AC1">
              <w:t>4.</w:t>
            </w:r>
          </w:p>
        </w:tc>
        <w:tc>
          <w:tcPr>
            <w:tcW w:w="8075" w:type="dxa"/>
          </w:tcPr>
          <w:p w14:paraId="7BD63AB8" w14:textId="77777777" w:rsidR="00015755" w:rsidRDefault="00015755" w:rsidP="00015755">
            <w:r>
              <w:t>8. Management of asbestos in buildings:</w:t>
            </w:r>
          </w:p>
          <w:p w14:paraId="36955CDD" w14:textId="3B83504D" w:rsidR="00BF5EB7" w:rsidRPr="00092BC5" w:rsidRDefault="00015755" w:rsidP="00015755">
            <w:pPr>
              <w:rPr>
                <w:highlight w:val="yellow"/>
              </w:rPr>
            </w:pPr>
            <w:r>
              <w:t xml:space="preserve">Change: Finance Director replaces The Chief Operating Officer </w:t>
            </w:r>
          </w:p>
        </w:tc>
      </w:tr>
      <w:tr w:rsidR="001A4AC1" w:rsidRPr="001A4AC1" w14:paraId="370DC53D" w14:textId="77777777" w:rsidTr="00015755">
        <w:tc>
          <w:tcPr>
            <w:tcW w:w="941" w:type="dxa"/>
          </w:tcPr>
          <w:p w14:paraId="0F648CB8" w14:textId="77777777" w:rsidR="00BF5EB7" w:rsidRPr="001A4AC1" w:rsidRDefault="00BF5EB7" w:rsidP="00BF5EB7">
            <w:r w:rsidRPr="001A4AC1">
              <w:t>5.</w:t>
            </w:r>
          </w:p>
        </w:tc>
        <w:tc>
          <w:tcPr>
            <w:tcW w:w="8075" w:type="dxa"/>
          </w:tcPr>
          <w:p w14:paraId="1A46FB7B" w14:textId="77777777" w:rsidR="00015755" w:rsidRDefault="00015755" w:rsidP="00015755">
            <w:r>
              <w:t>8. Management of asbestos in buildings 8.1.1:</w:t>
            </w:r>
          </w:p>
          <w:p w14:paraId="1F77192E" w14:textId="0E185D8A" w:rsidR="00BF5EB7" w:rsidRPr="00092BC5" w:rsidRDefault="00015755" w:rsidP="006F1F84">
            <w:pPr>
              <w:rPr>
                <w:rFonts w:asciiTheme="minorHAnsi" w:hAnsiTheme="minorHAnsi" w:cs="Arial"/>
                <w:sz w:val="16"/>
                <w:szCs w:val="24"/>
                <w:highlight w:val="yellow"/>
                <w:lang w:eastAsia="en-GB"/>
              </w:rPr>
            </w:pPr>
            <w:r>
              <w:t>Change: Assistant Director of Finance replaces Assistant Director of Operations</w:t>
            </w:r>
          </w:p>
        </w:tc>
      </w:tr>
      <w:tr w:rsidR="001A4AC1" w:rsidRPr="001A4AC1" w14:paraId="39FFAEA0" w14:textId="77777777" w:rsidTr="00015755">
        <w:tc>
          <w:tcPr>
            <w:tcW w:w="941" w:type="dxa"/>
          </w:tcPr>
          <w:p w14:paraId="26549299" w14:textId="77777777" w:rsidR="00C719C7" w:rsidRPr="001A4AC1" w:rsidRDefault="00C719C7" w:rsidP="00BF5EB7">
            <w:r w:rsidRPr="001A4AC1">
              <w:t>6.</w:t>
            </w:r>
          </w:p>
        </w:tc>
        <w:tc>
          <w:tcPr>
            <w:tcW w:w="8075" w:type="dxa"/>
          </w:tcPr>
          <w:p w14:paraId="549A54E0" w14:textId="3F762CC3" w:rsidR="00015755" w:rsidRDefault="00015755" w:rsidP="00015755">
            <w:r>
              <w:t>Appendix 6:</w:t>
            </w:r>
          </w:p>
          <w:p w14:paraId="1588BE78" w14:textId="7979E311" w:rsidR="00C719C7" w:rsidRPr="00092BC5" w:rsidRDefault="00015755" w:rsidP="006F1F84">
            <w:pPr>
              <w:rPr>
                <w:highlight w:val="yellow"/>
              </w:rPr>
            </w:pPr>
            <w:r>
              <w:t>Addition: HSG 247 Licensed Contractors Guide</w:t>
            </w:r>
          </w:p>
        </w:tc>
      </w:tr>
    </w:tbl>
    <w:p w14:paraId="38867E7F" w14:textId="77777777" w:rsidR="00BF5EB7" w:rsidRPr="001A4AC1" w:rsidRDefault="00BF5EB7" w:rsidP="00DA35AE">
      <w:pPr>
        <w:autoSpaceDE w:val="0"/>
        <w:autoSpaceDN w:val="0"/>
        <w:adjustRightInd w:val="0"/>
        <w:spacing w:after="0" w:line="240" w:lineRule="auto"/>
        <w:rPr>
          <w:rFonts w:ascii="Arial" w:hAnsi="Arial" w:cs="Arial"/>
          <w:sz w:val="24"/>
          <w:szCs w:val="24"/>
          <w:lang w:eastAsia="en-GB"/>
        </w:rPr>
      </w:pPr>
    </w:p>
    <w:sectPr w:rsidR="00BF5EB7" w:rsidRPr="001A4AC1" w:rsidSect="00B2074E">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BDC47F" w14:textId="77777777" w:rsidR="0058572E" w:rsidRDefault="0058572E" w:rsidP="00832BD5">
      <w:pPr>
        <w:spacing w:after="0" w:line="240" w:lineRule="auto"/>
      </w:pPr>
      <w:r>
        <w:separator/>
      </w:r>
    </w:p>
  </w:endnote>
  <w:endnote w:type="continuationSeparator" w:id="0">
    <w:p w14:paraId="1F4CF938" w14:textId="77777777" w:rsidR="0058572E" w:rsidRDefault="0058572E" w:rsidP="00832B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Bold">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D078B7" w14:textId="15D97AC1" w:rsidR="0058572E" w:rsidRDefault="0058572E" w:rsidP="00F551AF">
    <w:pPr>
      <w:pStyle w:val="Footer"/>
      <w:tabs>
        <w:tab w:val="clear" w:pos="4513"/>
        <w:tab w:val="clear" w:pos="9026"/>
        <w:tab w:val="center" w:pos="0"/>
        <w:tab w:val="left" w:pos="7620"/>
      </w:tabs>
      <w:jc w:val="center"/>
      <w:rPr>
        <w:noProof/>
      </w:rPr>
    </w:pPr>
    <w:r>
      <w:rPr>
        <w:noProof/>
      </w:rPr>
      <w:fldChar w:fldCharType="begin"/>
    </w:r>
    <w:r>
      <w:rPr>
        <w:noProof/>
      </w:rPr>
      <w:instrText xml:space="preserve"> PAGE   \* MERGEFORMAT </w:instrText>
    </w:r>
    <w:r>
      <w:rPr>
        <w:noProof/>
      </w:rPr>
      <w:fldChar w:fldCharType="separate"/>
    </w:r>
    <w:r w:rsidR="00A83E9E">
      <w:rPr>
        <w:noProof/>
      </w:rPr>
      <w:t>1</w:t>
    </w:r>
    <w:r>
      <w:rPr>
        <w:noProof/>
      </w:rPr>
      <w:fldChar w:fldCharType="end"/>
    </w:r>
  </w:p>
  <w:p w14:paraId="21385117" w14:textId="55E33AA6" w:rsidR="0058572E" w:rsidRPr="00F551AF" w:rsidRDefault="0058572E" w:rsidP="00F551AF">
    <w:pPr>
      <w:pStyle w:val="Footer"/>
      <w:tabs>
        <w:tab w:val="clear" w:pos="9026"/>
        <w:tab w:val="left" w:pos="0"/>
        <w:tab w:val="left" w:pos="7620"/>
      </w:tabs>
      <w:rPr>
        <w:sz w:val="16"/>
        <w:szCs w:val="16"/>
      </w:rPr>
    </w:pPr>
    <w:r w:rsidRPr="003807EE">
      <w:rPr>
        <w:noProof/>
        <w:sz w:val="16"/>
        <w:szCs w:val="16"/>
      </w:rPr>
      <w:fldChar w:fldCharType="begin"/>
    </w:r>
    <w:r w:rsidRPr="003807EE">
      <w:rPr>
        <w:noProof/>
        <w:sz w:val="16"/>
        <w:szCs w:val="16"/>
      </w:rPr>
      <w:instrText xml:space="preserve"> FILENAME \p \* MERGEFORMAT </w:instrText>
    </w:r>
    <w:r w:rsidRPr="003807EE">
      <w:rPr>
        <w:noProof/>
        <w:sz w:val="16"/>
        <w:szCs w:val="16"/>
      </w:rPr>
      <w:fldChar w:fldCharType="separate"/>
    </w:r>
    <w:r w:rsidRPr="003807EE">
      <w:rPr>
        <w:noProof/>
        <w:sz w:val="16"/>
        <w:szCs w:val="16"/>
      </w:rPr>
      <w:t>Z:\thq_fs1\Planning Backlog\Policies\2023\ASBESTOS MANAGEMENT POLICY August 2023.docx</w:t>
    </w:r>
    <w:r w:rsidRPr="003807EE">
      <w:rPr>
        <w:noProof/>
        <w:sz w:val="16"/>
        <w:szCs w:val="16"/>
      </w:rPr>
      <w:fldChar w:fldCharType="end"/>
    </w:r>
  </w:p>
  <w:p w14:paraId="088BA8B7" w14:textId="77777777" w:rsidR="0058572E" w:rsidRDefault="005857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70EAD1" w14:textId="77777777" w:rsidR="0058572E" w:rsidRDefault="0058572E" w:rsidP="00832BD5">
      <w:pPr>
        <w:spacing w:after="0" w:line="240" w:lineRule="auto"/>
      </w:pPr>
      <w:r>
        <w:separator/>
      </w:r>
    </w:p>
  </w:footnote>
  <w:footnote w:type="continuationSeparator" w:id="0">
    <w:p w14:paraId="7FFDD087" w14:textId="77777777" w:rsidR="0058572E" w:rsidRDefault="0058572E" w:rsidP="00832B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C0D82"/>
    <w:multiLevelType w:val="multilevel"/>
    <w:tmpl w:val="7FCE8E00"/>
    <w:lvl w:ilvl="0">
      <w:start w:val="2"/>
      <w:numFmt w:val="decimal"/>
      <w:lvlText w:val="%1.1"/>
      <w:lvlJc w:val="left"/>
      <w:pPr>
        <w:ind w:left="432" w:hanging="432"/>
      </w:pPr>
      <w:rPr>
        <w:rFonts w:cs="Times New Roman" w:hint="default"/>
      </w:rPr>
    </w:lvl>
    <w:lvl w:ilvl="1">
      <w:start w:val="1"/>
      <w:numFmt w:val="decimal"/>
      <w:lvlText w:val="%12.%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 w15:restartNumberingAfterBreak="0">
    <w:nsid w:val="06226AF4"/>
    <w:multiLevelType w:val="hybridMultilevel"/>
    <w:tmpl w:val="5488749A"/>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15:restartNumberingAfterBreak="0">
    <w:nsid w:val="106819C2"/>
    <w:multiLevelType w:val="multilevel"/>
    <w:tmpl w:val="F1248D3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342086"/>
    <w:multiLevelType w:val="hybridMultilevel"/>
    <w:tmpl w:val="822AE3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7279A8"/>
    <w:multiLevelType w:val="hybridMultilevel"/>
    <w:tmpl w:val="E200C0D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136C4C60"/>
    <w:multiLevelType w:val="hybridMultilevel"/>
    <w:tmpl w:val="982A0C1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C371476"/>
    <w:multiLevelType w:val="hybridMultilevel"/>
    <w:tmpl w:val="37AAC24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21271C23"/>
    <w:multiLevelType w:val="hybridMultilevel"/>
    <w:tmpl w:val="3EFA4D0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8" w15:restartNumberingAfterBreak="0">
    <w:nsid w:val="21BE2ED7"/>
    <w:multiLevelType w:val="hybridMultilevel"/>
    <w:tmpl w:val="68C49D42"/>
    <w:lvl w:ilvl="0" w:tplc="0809000F">
      <w:start w:val="1"/>
      <w:numFmt w:val="decimal"/>
      <w:lvlText w:val="%1."/>
      <w:lvlJc w:val="left"/>
      <w:pPr>
        <w:ind w:left="1429" w:hanging="36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9" w15:restartNumberingAfterBreak="0">
    <w:nsid w:val="26D2106F"/>
    <w:multiLevelType w:val="hybridMultilevel"/>
    <w:tmpl w:val="4804271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27006498"/>
    <w:multiLevelType w:val="hybridMultilevel"/>
    <w:tmpl w:val="E9E0C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A549BD"/>
    <w:multiLevelType w:val="hybridMultilevel"/>
    <w:tmpl w:val="19D8DBB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2" w15:restartNumberingAfterBreak="0">
    <w:nsid w:val="2CE636C3"/>
    <w:multiLevelType w:val="hybridMultilevel"/>
    <w:tmpl w:val="449C9D74"/>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3" w15:restartNumberingAfterBreak="0">
    <w:nsid w:val="2DFF3D3B"/>
    <w:multiLevelType w:val="multilevel"/>
    <w:tmpl w:val="1F765FB4"/>
    <w:lvl w:ilvl="0">
      <w:start w:val="1"/>
      <w:numFmt w:val="none"/>
      <w:pStyle w:val="Heading1"/>
      <w:lvlText w:val="2"/>
      <w:lvlJc w:val="left"/>
      <w:pPr>
        <w:ind w:left="432" w:hanging="432"/>
      </w:pPr>
      <w:rPr>
        <w:rFonts w:cs="Times New Roman" w:hint="default"/>
      </w:rPr>
    </w:lvl>
    <w:lvl w:ilvl="1">
      <w:start w:val="1"/>
      <w:numFmt w:val="decimal"/>
      <w:pStyle w:val="Heading2"/>
      <w:lvlText w:val="%12.%2"/>
      <w:lvlJc w:val="left"/>
      <w:pPr>
        <w:ind w:left="576" w:hanging="576"/>
      </w:pPr>
      <w:rPr>
        <w:rFonts w:cs="Times New Roman" w:hint="default"/>
      </w:rPr>
    </w:lvl>
    <w:lvl w:ilvl="2">
      <w:start w:val="1"/>
      <w:numFmt w:val="decimal"/>
      <w:pStyle w:val="Heading3"/>
      <w:lvlText w:val="%1.%2.%3"/>
      <w:lvlJc w:val="left"/>
      <w:pPr>
        <w:ind w:left="720" w:hanging="720"/>
      </w:pPr>
      <w:rPr>
        <w:rFonts w:cs="Times New Roman" w:hint="default"/>
      </w:rPr>
    </w:lvl>
    <w:lvl w:ilvl="3">
      <w:start w:val="1"/>
      <w:numFmt w:val="decimal"/>
      <w:pStyle w:val="Heading4"/>
      <w:lvlText w:val="%1.%2.%3.%4"/>
      <w:lvlJc w:val="left"/>
      <w:pPr>
        <w:ind w:left="864" w:hanging="864"/>
      </w:pPr>
      <w:rPr>
        <w:rFonts w:cs="Times New Roman" w:hint="default"/>
      </w:rPr>
    </w:lvl>
    <w:lvl w:ilvl="4">
      <w:start w:val="1"/>
      <w:numFmt w:val="decimal"/>
      <w:pStyle w:val="Heading5"/>
      <w:lvlText w:val="%1.%2.%3.%4.%5"/>
      <w:lvlJc w:val="left"/>
      <w:pPr>
        <w:ind w:left="1008" w:hanging="1008"/>
      </w:pPr>
      <w:rPr>
        <w:rFonts w:cs="Times New Roman" w:hint="default"/>
      </w:rPr>
    </w:lvl>
    <w:lvl w:ilvl="5">
      <w:start w:val="1"/>
      <w:numFmt w:val="decimal"/>
      <w:pStyle w:val="Heading6"/>
      <w:lvlText w:val="%1.%2.%3.%4.%5.%6"/>
      <w:lvlJc w:val="left"/>
      <w:pPr>
        <w:ind w:left="1152" w:hanging="1152"/>
      </w:pPr>
      <w:rPr>
        <w:rFonts w:cs="Times New Roman" w:hint="default"/>
      </w:rPr>
    </w:lvl>
    <w:lvl w:ilvl="6">
      <w:start w:val="1"/>
      <w:numFmt w:val="decimal"/>
      <w:pStyle w:val="Heading7"/>
      <w:lvlText w:val="%1.%2.%3.%4.%5.%6.%7"/>
      <w:lvlJc w:val="left"/>
      <w:pPr>
        <w:ind w:left="1296" w:hanging="1296"/>
      </w:pPr>
      <w:rPr>
        <w:rFonts w:cs="Times New Roman" w:hint="default"/>
      </w:rPr>
    </w:lvl>
    <w:lvl w:ilvl="7">
      <w:start w:val="1"/>
      <w:numFmt w:val="decimal"/>
      <w:pStyle w:val="Heading8"/>
      <w:lvlText w:val="%1.%2.%3.%4.%5.%6.%7.%8"/>
      <w:lvlJc w:val="left"/>
      <w:pPr>
        <w:ind w:left="1440" w:hanging="1440"/>
      </w:pPr>
      <w:rPr>
        <w:rFonts w:cs="Times New Roman" w:hint="default"/>
      </w:rPr>
    </w:lvl>
    <w:lvl w:ilvl="8">
      <w:start w:val="1"/>
      <w:numFmt w:val="decimal"/>
      <w:pStyle w:val="Heading9"/>
      <w:lvlText w:val="%1.%2.%3.%4.%5.%6.%7.%8.%9"/>
      <w:lvlJc w:val="left"/>
      <w:pPr>
        <w:ind w:left="1584" w:hanging="1584"/>
      </w:pPr>
      <w:rPr>
        <w:rFonts w:cs="Times New Roman" w:hint="default"/>
      </w:rPr>
    </w:lvl>
  </w:abstractNum>
  <w:abstractNum w:abstractNumId="14" w15:restartNumberingAfterBreak="0">
    <w:nsid w:val="2E2462F9"/>
    <w:multiLevelType w:val="multilevel"/>
    <w:tmpl w:val="543CF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FF46308"/>
    <w:multiLevelType w:val="multilevel"/>
    <w:tmpl w:val="D84EC128"/>
    <w:lvl w:ilvl="0">
      <w:start w:val="7"/>
      <w:numFmt w:val="decimal"/>
      <w:lvlText w:val="%1."/>
      <w:lvlJc w:val="left"/>
      <w:pPr>
        <w:ind w:left="1429" w:hanging="360"/>
      </w:pPr>
      <w:rPr>
        <w:rFonts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16" w15:restartNumberingAfterBreak="0">
    <w:nsid w:val="339D5D19"/>
    <w:multiLevelType w:val="multilevel"/>
    <w:tmpl w:val="8CA653F2"/>
    <w:lvl w:ilvl="0">
      <w:start w:val="3"/>
      <w:numFmt w:val="decimal"/>
      <w:lvlText w:val="%1."/>
      <w:lvlJc w:val="left"/>
      <w:pPr>
        <w:ind w:left="720" w:hanging="360"/>
      </w:pPr>
      <w:rPr>
        <w:rFonts w:hint="default"/>
      </w:rPr>
    </w:lvl>
    <w:lvl w:ilvl="1">
      <w:start w:val="6"/>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8723F29"/>
    <w:multiLevelType w:val="multilevel"/>
    <w:tmpl w:val="7B46B59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9B21E32"/>
    <w:multiLevelType w:val="hybridMultilevel"/>
    <w:tmpl w:val="1C3A4B48"/>
    <w:lvl w:ilvl="0" w:tplc="08090001">
      <w:start w:val="1"/>
      <w:numFmt w:val="bullet"/>
      <w:lvlText w:val=""/>
      <w:lvlJc w:val="left"/>
      <w:pPr>
        <w:ind w:left="-108" w:hanging="360"/>
      </w:pPr>
      <w:rPr>
        <w:rFonts w:ascii="Symbol" w:hAnsi="Symbol" w:hint="default"/>
      </w:rPr>
    </w:lvl>
    <w:lvl w:ilvl="1" w:tplc="08090003" w:tentative="1">
      <w:start w:val="1"/>
      <w:numFmt w:val="bullet"/>
      <w:lvlText w:val="o"/>
      <w:lvlJc w:val="left"/>
      <w:pPr>
        <w:ind w:left="612" w:hanging="360"/>
      </w:pPr>
      <w:rPr>
        <w:rFonts w:ascii="Courier New" w:hAnsi="Courier New" w:cs="Courier New" w:hint="default"/>
      </w:rPr>
    </w:lvl>
    <w:lvl w:ilvl="2" w:tplc="08090005" w:tentative="1">
      <w:start w:val="1"/>
      <w:numFmt w:val="bullet"/>
      <w:lvlText w:val=""/>
      <w:lvlJc w:val="left"/>
      <w:pPr>
        <w:ind w:left="1332" w:hanging="360"/>
      </w:pPr>
      <w:rPr>
        <w:rFonts w:ascii="Wingdings" w:hAnsi="Wingdings" w:hint="default"/>
      </w:rPr>
    </w:lvl>
    <w:lvl w:ilvl="3" w:tplc="08090001" w:tentative="1">
      <w:start w:val="1"/>
      <w:numFmt w:val="bullet"/>
      <w:lvlText w:val=""/>
      <w:lvlJc w:val="left"/>
      <w:pPr>
        <w:ind w:left="2052" w:hanging="360"/>
      </w:pPr>
      <w:rPr>
        <w:rFonts w:ascii="Symbol" w:hAnsi="Symbol" w:hint="default"/>
      </w:rPr>
    </w:lvl>
    <w:lvl w:ilvl="4" w:tplc="08090003" w:tentative="1">
      <w:start w:val="1"/>
      <w:numFmt w:val="bullet"/>
      <w:lvlText w:val="o"/>
      <w:lvlJc w:val="left"/>
      <w:pPr>
        <w:ind w:left="2772" w:hanging="360"/>
      </w:pPr>
      <w:rPr>
        <w:rFonts w:ascii="Courier New" w:hAnsi="Courier New" w:cs="Courier New" w:hint="default"/>
      </w:rPr>
    </w:lvl>
    <w:lvl w:ilvl="5" w:tplc="08090005" w:tentative="1">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19" w15:restartNumberingAfterBreak="0">
    <w:nsid w:val="3C793335"/>
    <w:multiLevelType w:val="hybridMultilevel"/>
    <w:tmpl w:val="5254DFA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0" w15:restartNumberingAfterBreak="0">
    <w:nsid w:val="3E0C0CAD"/>
    <w:multiLevelType w:val="hybridMultilevel"/>
    <w:tmpl w:val="18E67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2C71ED"/>
    <w:multiLevelType w:val="hybridMultilevel"/>
    <w:tmpl w:val="B20641B6"/>
    <w:lvl w:ilvl="0" w:tplc="71D2114A">
      <w:start w:val="1"/>
      <w:numFmt w:val="bullet"/>
      <w:lvlText w:val="•"/>
      <w:lvlJc w:val="left"/>
      <w:pPr>
        <w:tabs>
          <w:tab w:val="num" w:pos="720"/>
        </w:tabs>
        <w:ind w:left="720" w:hanging="360"/>
      </w:pPr>
      <w:rPr>
        <w:rFonts w:ascii="Arial" w:hAnsi="Arial" w:hint="default"/>
      </w:rPr>
    </w:lvl>
    <w:lvl w:ilvl="1" w:tplc="906E51CC" w:tentative="1">
      <w:start w:val="1"/>
      <w:numFmt w:val="bullet"/>
      <w:lvlText w:val="•"/>
      <w:lvlJc w:val="left"/>
      <w:pPr>
        <w:tabs>
          <w:tab w:val="num" w:pos="1440"/>
        </w:tabs>
        <w:ind w:left="1440" w:hanging="360"/>
      </w:pPr>
      <w:rPr>
        <w:rFonts w:ascii="Arial" w:hAnsi="Arial" w:hint="default"/>
      </w:rPr>
    </w:lvl>
    <w:lvl w:ilvl="2" w:tplc="7AFEC166" w:tentative="1">
      <w:start w:val="1"/>
      <w:numFmt w:val="bullet"/>
      <w:lvlText w:val="•"/>
      <w:lvlJc w:val="left"/>
      <w:pPr>
        <w:tabs>
          <w:tab w:val="num" w:pos="2160"/>
        </w:tabs>
        <w:ind w:left="2160" w:hanging="360"/>
      </w:pPr>
      <w:rPr>
        <w:rFonts w:ascii="Arial" w:hAnsi="Arial" w:hint="default"/>
      </w:rPr>
    </w:lvl>
    <w:lvl w:ilvl="3" w:tplc="207A2C9A" w:tentative="1">
      <w:start w:val="1"/>
      <w:numFmt w:val="bullet"/>
      <w:lvlText w:val="•"/>
      <w:lvlJc w:val="left"/>
      <w:pPr>
        <w:tabs>
          <w:tab w:val="num" w:pos="2880"/>
        </w:tabs>
        <w:ind w:left="2880" w:hanging="360"/>
      </w:pPr>
      <w:rPr>
        <w:rFonts w:ascii="Arial" w:hAnsi="Arial" w:hint="default"/>
      </w:rPr>
    </w:lvl>
    <w:lvl w:ilvl="4" w:tplc="6B587282" w:tentative="1">
      <w:start w:val="1"/>
      <w:numFmt w:val="bullet"/>
      <w:lvlText w:val="•"/>
      <w:lvlJc w:val="left"/>
      <w:pPr>
        <w:tabs>
          <w:tab w:val="num" w:pos="3600"/>
        </w:tabs>
        <w:ind w:left="3600" w:hanging="360"/>
      </w:pPr>
      <w:rPr>
        <w:rFonts w:ascii="Arial" w:hAnsi="Arial" w:hint="default"/>
      </w:rPr>
    </w:lvl>
    <w:lvl w:ilvl="5" w:tplc="59C68910" w:tentative="1">
      <w:start w:val="1"/>
      <w:numFmt w:val="bullet"/>
      <w:lvlText w:val="•"/>
      <w:lvlJc w:val="left"/>
      <w:pPr>
        <w:tabs>
          <w:tab w:val="num" w:pos="4320"/>
        </w:tabs>
        <w:ind w:left="4320" w:hanging="360"/>
      </w:pPr>
      <w:rPr>
        <w:rFonts w:ascii="Arial" w:hAnsi="Arial" w:hint="default"/>
      </w:rPr>
    </w:lvl>
    <w:lvl w:ilvl="6" w:tplc="9B5CB5E0" w:tentative="1">
      <w:start w:val="1"/>
      <w:numFmt w:val="bullet"/>
      <w:lvlText w:val="•"/>
      <w:lvlJc w:val="left"/>
      <w:pPr>
        <w:tabs>
          <w:tab w:val="num" w:pos="5040"/>
        </w:tabs>
        <w:ind w:left="5040" w:hanging="360"/>
      </w:pPr>
      <w:rPr>
        <w:rFonts w:ascii="Arial" w:hAnsi="Arial" w:hint="default"/>
      </w:rPr>
    </w:lvl>
    <w:lvl w:ilvl="7" w:tplc="C16493BC" w:tentative="1">
      <w:start w:val="1"/>
      <w:numFmt w:val="bullet"/>
      <w:lvlText w:val="•"/>
      <w:lvlJc w:val="left"/>
      <w:pPr>
        <w:tabs>
          <w:tab w:val="num" w:pos="5760"/>
        </w:tabs>
        <w:ind w:left="5760" w:hanging="360"/>
      </w:pPr>
      <w:rPr>
        <w:rFonts w:ascii="Arial" w:hAnsi="Arial" w:hint="default"/>
      </w:rPr>
    </w:lvl>
    <w:lvl w:ilvl="8" w:tplc="4240156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67F3B5B"/>
    <w:multiLevelType w:val="hybridMultilevel"/>
    <w:tmpl w:val="C87E2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FA2E92"/>
    <w:multiLevelType w:val="hybridMultilevel"/>
    <w:tmpl w:val="C11CDB7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4" w15:restartNumberingAfterBreak="0">
    <w:nsid w:val="474D2067"/>
    <w:multiLevelType w:val="multilevel"/>
    <w:tmpl w:val="754C7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C594191"/>
    <w:multiLevelType w:val="hybridMultilevel"/>
    <w:tmpl w:val="4DDE8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7429AD"/>
    <w:multiLevelType w:val="hybridMultilevel"/>
    <w:tmpl w:val="0448B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4C303A"/>
    <w:multiLevelType w:val="multilevel"/>
    <w:tmpl w:val="C5FA951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120100C"/>
    <w:multiLevelType w:val="multilevel"/>
    <w:tmpl w:val="AFB436DE"/>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CD64479"/>
    <w:multiLevelType w:val="hybridMultilevel"/>
    <w:tmpl w:val="52BC65BE"/>
    <w:lvl w:ilvl="0" w:tplc="53322076">
      <w:start w:val="1"/>
      <w:numFmt w:val="decimal"/>
      <w:lvlText w:val="7.%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E790E0D"/>
    <w:multiLevelType w:val="hybridMultilevel"/>
    <w:tmpl w:val="5B507F9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1" w15:restartNumberingAfterBreak="0">
    <w:nsid w:val="66AE6C59"/>
    <w:multiLevelType w:val="hybridMultilevel"/>
    <w:tmpl w:val="D15C519A"/>
    <w:lvl w:ilvl="0" w:tplc="53322076">
      <w:start w:val="1"/>
      <w:numFmt w:val="decimal"/>
      <w:lvlText w:val="7.%1"/>
      <w:lvlJc w:val="left"/>
      <w:pPr>
        <w:ind w:left="1429" w:hanging="36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2" w15:restartNumberingAfterBreak="0">
    <w:nsid w:val="6A7B4829"/>
    <w:multiLevelType w:val="hybridMultilevel"/>
    <w:tmpl w:val="1374CF84"/>
    <w:lvl w:ilvl="0" w:tplc="7610A6AE">
      <w:start w:val="1"/>
      <w:numFmt w:val="bullet"/>
      <w:lvlText w:val="•"/>
      <w:lvlJc w:val="left"/>
      <w:pPr>
        <w:tabs>
          <w:tab w:val="num" w:pos="720"/>
        </w:tabs>
        <w:ind w:left="720" w:hanging="360"/>
      </w:pPr>
      <w:rPr>
        <w:rFonts w:ascii="Arial" w:hAnsi="Arial" w:hint="default"/>
      </w:rPr>
    </w:lvl>
    <w:lvl w:ilvl="1" w:tplc="EEB2D11E" w:tentative="1">
      <w:start w:val="1"/>
      <w:numFmt w:val="bullet"/>
      <w:lvlText w:val="•"/>
      <w:lvlJc w:val="left"/>
      <w:pPr>
        <w:tabs>
          <w:tab w:val="num" w:pos="1440"/>
        </w:tabs>
        <w:ind w:left="1440" w:hanging="360"/>
      </w:pPr>
      <w:rPr>
        <w:rFonts w:ascii="Arial" w:hAnsi="Arial" w:hint="default"/>
      </w:rPr>
    </w:lvl>
    <w:lvl w:ilvl="2" w:tplc="206ADA1E" w:tentative="1">
      <w:start w:val="1"/>
      <w:numFmt w:val="bullet"/>
      <w:lvlText w:val="•"/>
      <w:lvlJc w:val="left"/>
      <w:pPr>
        <w:tabs>
          <w:tab w:val="num" w:pos="2160"/>
        </w:tabs>
        <w:ind w:left="2160" w:hanging="360"/>
      </w:pPr>
      <w:rPr>
        <w:rFonts w:ascii="Arial" w:hAnsi="Arial" w:hint="default"/>
      </w:rPr>
    </w:lvl>
    <w:lvl w:ilvl="3" w:tplc="35EC2E7A" w:tentative="1">
      <w:start w:val="1"/>
      <w:numFmt w:val="bullet"/>
      <w:lvlText w:val="•"/>
      <w:lvlJc w:val="left"/>
      <w:pPr>
        <w:tabs>
          <w:tab w:val="num" w:pos="2880"/>
        </w:tabs>
        <w:ind w:left="2880" w:hanging="360"/>
      </w:pPr>
      <w:rPr>
        <w:rFonts w:ascii="Arial" w:hAnsi="Arial" w:hint="default"/>
      </w:rPr>
    </w:lvl>
    <w:lvl w:ilvl="4" w:tplc="7502443E" w:tentative="1">
      <w:start w:val="1"/>
      <w:numFmt w:val="bullet"/>
      <w:lvlText w:val="•"/>
      <w:lvlJc w:val="left"/>
      <w:pPr>
        <w:tabs>
          <w:tab w:val="num" w:pos="3600"/>
        </w:tabs>
        <w:ind w:left="3600" w:hanging="360"/>
      </w:pPr>
      <w:rPr>
        <w:rFonts w:ascii="Arial" w:hAnsi="Arial" w:hint="default"/>
      </w:rPr>
    </w:lvl>
    <w:lvl w:ilvl="5" w:tplc="6D0CE91A" w:tentative="1">
      <w:start w:val="1"/>
      <w:numFmt w:val="bullet"/>
      <w:lvlText w:val="•"/>
      <w:lvlJc w:val="left"/>
      <w:pPr>
        <w:tabs>
          <w:tab w:val="num" w:pos="4320"/>
        </w:tabs>
        <w:ind w:left="4320" w:hanging="360"/>
      </w:pPr>
      <w:rPr>
        <w:rFonts w:ascii="Arial" w:hAnsi="Arial" w:hint="default"/>
      </w:rPr>
    </w:lvl>
    <w:lvl w:ilvl="6" w:tplc="4EB4BCFE" w:tentative="1">
      <w:start w:val="1"/>
      <w:numFmt w:val="bullet"/>
      <w:lvlText w:val="•"/>
      <w:lvlJc w:val="left"/>
      <w:pPr>
        <w:tabs>
          <w:tab w:val="num" w:pos="5040"/>
        </w:tabs>
        <w:ind w:left="5040" w:hanging="360"/>
      </w:pPr>
      <w:rPr>
        <w:rFonts w:ascii="Arial" w:hAnsi="Arial" w:hint="default"/>
      </w:rPr>
    </w:lvl>
    <w:lvl w:ilvl="7" w:tplc="E146D96A" w:tentative="1">
      <w:start w:val="1"/>
      <w:numFmt w:val="bullet"/>
      <w:lvlText w:val="•"/>
      <w:lvlJc w:val="left"/>
      <w:pPr>
        <w:tabs>
          <w:tab w:val="num" w:pos="5760"/>
        </w:tabs>
        <w:ind w:left="5760" w:hanging="360"/>
      </w:pPr>
      <w:rPr>
        <w:rFonts w:ascii="Arial" w:hAnsi="Arial" w:hint="default"/>
      </w:rPr>
    </w:lvl>
    <w:lvl w:ilvl="8" w:tplc="3E4A2462"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A7B4CE9"/>
    <w:multiLevelType w:val="hybridMultilevel"/>
    <w:tmpl w:val="95428AC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4" w15:restartNumberingAfterBreak="0">
    <w:nsid w:val="6F5D0306"/>
    <w:multiLevelType w:val="multilevel"/>
    <w:tmpl w:val="5B564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FCC2EC5"/>
    <w:multiLevelType w:val="hybridMultilevel"/>
    <w:tmpl w:val="D5A234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55367F"/>
    <w:multiLevelType w:val="hybridMultilevel"/>
    <w:tmpl w:val="D0C0E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2D29F6"/>
    <w:multiLevelType w:val="hybridMultilevel"/>
    <w:tmpl w:val="0E88EE6C"/>
    <w:lvl w:ilvl="0" w:tplc="535ED292">
      <w:start w:val="1"/>
      <w:numFmt w:val="bullet"/>
      <w:lvlText w:val="•"/>
      <w:lvlJc w:val="left"/>
      <w:pPr>
        <w:tabs>
          <w:tab w:val="num" w:pos="720"/>
        </w:tabs>
        <w:ind w:left="720" w:hanging="360"/>
      </w:pPr>
      <w:rPr>
        <w:rFonts w:ascii="Arial" w:hAnsi="Arial" w:hint="default"/>
      </w:rPr>
    </w:lvl>
    <w:lvl w:ilvl="1" w:tplc="AFE8EB20" w:tentative="1">
      <w:start w:val="1"/>
      <w:numFmt w:val="bullet"/>
      <w:lvlText w:val="•"/>
      <w:lvlJc w:val="left"/>
      <w:pPr>
        <w:tabs>
          <w:tab w:val="num" w:pos="1440"/>
        </w:tabs>
        <w:ind w:left="1440" w:hanging="360"/>
      </w:pPr>
      <w:rPr>
        <w:rFonts w:ascii="Arial" w:hAnsi="Arial" w:hint="default"/>
      </w:rPr>
    </w:lvl>
    <w:lvl w:ilvl="2" w:tplc="F20AF61E" w:tentative="1">
      <w:start w:val="1"/>
      <w:numFmt w:val="bullet"/>
      <w:lvlText w:val="•"/>
      <w:lvlJc w:val="left"/>
      <w:pPr>
        <w:tabs>
          <w:tab w:val="num" w:pos="2160"/>
        </w:tabs>
        <w:ind w:left="2160" w:hanging="360"/>
      </w:pPr>
      <w:rPr>
        <w:rFonts w:ascii="Arial" w:hAnsi="Arial" w:hint="default"/>
      </w:rPr>
    </w:lvl>
    <w:lvl w:ilvl="3" w:tplc="9BBA9AEC" w:tentative="1">
      <w:start w:val="1"/>
      <w:numFmt w:val="bullet"/>
      <w:lvlText w:val="•"/>
      <w:lvlJc w:val="left"/>
      <w:pPr>
        <w:tabs>
          <w:tab w:val="num" w:pos="2880"/>
        </w:tabs>
        <w:ind w:left="2880" w:hanging="360"/>
      </w:pPr>
      <w:rPr>
        <w:rFonts w:ascii="Arial" w:hAnsi="Arial" w:hint="default"/>
      </w:rPr>
    </w:lvl>
    <w:lvl w:ilvl="4" w:tplc="BF443D9A" w:tentative="1">
      <w:start w:val="1"/>
      <w:numFmt w:val="bullet"/>
      <w:lvlText w:val="•"/>
      <w:lvlJc w:val="left"/>
      <w:pPr>
        <w:tabs>
          <w:tab w:val="num" w:pos="3600"/>
        </w:tabs>
        <w:ind w:left="3600" w:hanging="360"/>
      </w:pPr>
      <w:rPr>
        <w:rFonts w:ascii="Arial" w:hAnsi="Arial" w:hint="default"/>
      </w:rPr>
    </w:lvl>
    <w:lvl w:ilvl="5" w:tplc="8D3C98B6" w:tentative="1">
      <w:start w:val="1"/>
      <w:numFmt w:val="bullet"/>
      <w:lvlText w:val="•"/>
      <w:lvlJc w:val="left"/>
      <w:pPr>
        <w:tabs>
          <w:tab w:val="num" w:pos="4320"/>
        </w:tabs>
        <w:ind w:left="4320" w:hanging="360"/>
      </w:pPr>
      <w:rPr>
        <w:rFonts w:ascii="Arial" w:hAnsi="Arial" w:hint="default"/>
      </w:rPr>
    </w:lvl>
    <w:lvl w:ilvl="6" w:tplc="FE50F12A" w:tentative="1">
      <w:start w:val="1"/>
      <w:numFmt w:val="bullet"/>
      <w:lvlText w:val="•"/>
      <w:lvlJc w:val="left"/>
      <w:pPr>
        <w:tabs>
          <w:tab w:val="num" w:pos="5040"/>
        </w:tabs>
        <w:ind w:left="5040" w:hanging="360"/>
      </w:pPr>
      <w:rPr>
        <w:rFonts w:ascii="Arial" w:hAnsi="Arial" w:hint="default"/>
      </w:rPr>
    </w:lvl>
    <w:lvl w:ilvl="7" w:tplc="6A524F18" w:tentative="1">
      <w:start w:val="1"/>
      <w:numFmt w:val="bullet"/>
      <w:lvlText w:val="•"/>
      <w:lvlJc w:val="left"/>
      <w:pPr>
        <w:tabs>
          <w:tab w:val="num" w:pos="5760"/>
        </w:tabs>
        <w:ind w:left="5760" w:hanging="360"/>
      </w:pPr>
      <w:rPr>
        <w:rFonts w:ascii="Arial" w:hAnsi="Arial" w:hint="default"/>
      </w:rPr>
    </w:lvl>
    <w:lvl w:ilvl="8" w:tplc="A33A83DC"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13"/>
  </w:num>
  <w:num w:numId="3">
    <w:abstractNumId w:val="0"/>
  </w:num>
  <w:num w:numId="4">
    <w:abstractNumId w:val="18"/>
  </w:num>
  <w:num w:numId="5">
    <w:abstractNumId w:val="28"/>
  </w:num>
  <w:num w:numId="6">
    <w:abstractNumId w:val="29"/>
  </w:num>
  <w:num w:numId="7">
    <w:abstractNumId w:val="17"/>
  </w:num>
  <w:num w:numId="8">
    <w:abstractNumId w:val="19"/>
  </w:num>
  <w:num w:numId="9">
    <w:abstractNumId w:val="5"/>
  </w:num>
  <w:num w:numId="10">
    <w:abstractNumId w:val="30"/>
  </w:num>
  <w:num w:numId="11">
    <w:abstractNumId w:val="4"/>
  </w:num>
  <w:num w:numId="12">
    <w:abstractNumId w:val="6"/>
  </w:num>
  <w:num w:numId="13">
    <w:abstractNumId w:val="9"/>
  </w:num>
  <w:num w:numId="14">
    <w:abstractNumId w:val="33"/>
  </w:num>
  <w:num w:numId="15">
    <w:abstractNumId w:val="23"/>
  </w:num>
  <w:num w:numId="16">
    <w:abstractNumId w:val="7"/>
  </w:num>
  <w:num w:numId="17">
    <w:abstractNumId w:val="16"/>
  </w:num>
  <w:num w:numId="18">
    <w:abstractNumId w:val="31"/>
  </w:num>
  <w:num w:numId="19">
    <w:abstractNumId w:val="8"/>
  </w:num>
  <w:num w:numId="20">
    <w:abstractNumId w:val="27"/>
  </w:num>
  <w:num w:numId="21">
    <w:abstractNumId w:val="15"/>
  </w:num>
  <w:num w:numId="22">
    <w:abstractNumId w:val="12"/>
  </w:num>
  <w:num w:numId="23">
    <w:abstractNumId w:val="10"/>
  </w:num>
  <w:num w:numId="24">
    <w:abstractNumId w:val="11"/>
  </w:num>
  <w:num w:numId="25">
    <w:abstractNumId w:val="2"/>
  </w:num>
  <w:num w:numId="26">
    <w:abstractNumId w:val="34"/>
  </w:num>
  <w:num w:numId="27">
    <w:abstractNumId w:val="24"/>
  </w:num>
  <w:num w:numId="28">
    <w:abstractNumId w:val="14"/>
  </w:num>
  <w:num w:numId="29">
    <w:abstractNumId w:val="20"/>
  </w:num>
  <w:num w:numId="30">
    <w:abstractNumId w:val="26"/>
  </w:num>
  <w:num w:numId="31">
    <w:abstractNumId w:val="35"/>
  </w:num>
  <w:num w:numId="32">
    <w:abstractNumId w:val="25"/>
  </w:num>
  <w:num w:numId="33">
    <w:abstractNumId w:val="36"/>
  </w:num>
  <w:num w:numId="34">
    <w:abstractNumId w:val="22"/>
  </w:num>
  <w:num w:numId="35">
    <w:abstractNumId w:val="21"/>
  </w:num>
  <w:num w:numId="36">
    <w:abstractNumId w:val="32"/>
  </w:num>
  <w:num w:numId="37">
    <w:abstractNumId w:val="37"/>
  </w:num>
  <w:num w:numId="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478A"/>
    <w:rsid w:val="000079D1"/>
    <w:rsid w:val="00013CC1"/>
    <w:rsid w:val="00015755"/>
    <w:rsid w:val="000317EF"/>
    <w:rsid w:val="00046DA8"/>
    <w:rsid w:val="00056E86"/>
    <w:rsid w:val="00066832"/>
    <w:rsid w:val="00092BC5"/>
    <w:rsid w:val="000A2CB3"/>
    <w:rsid w:val="000C3C1E"/>
    <w:rsid w:val="000D49A3"/>
    <w:rsid w:val="000D7793"/>
    <w:rsid w:val="001168E3"/>
    <w:rsid w:val="00142AB2"/>
    <w:rsid w:val="00150E15"/>
    <w:rsid w:val="001A07A9"/>
    <w:rsid w:val="001A4AC1"/>
    <w:rsid w:val="001B42DB"/>
    <w:rsid w:val="001C3529"/>
    <w:rsid w:val="001D0B3C"/>
    <w:rsid w:val="001D3B67"/>
    <w:rsid w:val="001E3137"/>
    <w:rsid w:val="001E34E2"/>
    <w:rsid w:val="001E7927"/>
    <w:rsid w:val="00214BA9"/>
    <w:rsid w:val="0024098B"/>
    <w:rsid w:val="00240BD3"/>
    <w:rsid w:val="00251B89"/>
    <w:rsid w:val="0026023F"/>
    <w:rsid w:val="00272097"/>
    <w:rsid w:val="00282A0D"/>
    <w:rsid w:val="00293D79"/>
    <w:rsid w:val="002A11A0"/>
    <w:rsid w:val="002B7694"/>
    <w:rsid w:val="002C557A"/>
    <w:rsid w:val="002F00E3"/>
    <w:rsid w:val="00303B10"/>
    <w:rsid w:val="00305D1F"/>
    <w:rsid w:val="00312EE0"/>
    <w:rsid w:val="00316A72"/>
    <w:rsid w:val="003236E4"/>
    <w:rsid w:val="00342072"/>
    <w:rsid w:val="003807EE"/>
    <w:rsid w:val="003A7B97"/>
    <w:rsid w:val="003B2E6C"/>
    <w:rsid w:val="003B34F1"/>
    <w:rsid w:val="003C67CF"/>
    <w:rsid w:val="003E124F"/>
    <w:rsid w:val="003E7B67"/>
    <w:rsid w:val="004051F9"/>
    <w:rsid w:val="00420C28"/>
    <w:rsid w:val="004322EE"/>
    <w:rsid w:val="00443487"/>
    <w:rsid w:val="00444C3C"/>
    <w:rsid w:val="00451759"/>
    <w:rsid w:val="00460330"/>
    <w:rsid w:val="0047199E"/>
    <w:rsid w:val="004745CC"/>
    <w:rsid w:val="00487F44"/>
    <w:rsid w:val="004A7082"/>
    <w:rsid w:val="004C4737"/>
    <w:rsid w:val="004D744A"/>
    <w:rsid w:val="004E2199"/>
    <w:rsid w:val="004E7800"/>
    <w:rsid w:val="004F5665"/>
    <w:rsid w:val="005316D3"/>
    <w:rsid w:val="0054176A"/>
    <w:rsid w:val="00547624"/>
    <w:rsid w:val="0056062E"/>
    <w:rsid w:val="005652B0"/>
    <w:rsid w:val="00565B3E"/>
    <w:rsid w:val="00567FA6"/>
    <w:rsid w:val="00573434"/>
    <w:rsid w:val="005772CA"/>
    <w:rsid w:val="0058572E"/>
    <w:rsid w:val="00596BB1"/>
    <w:rsid w:val="005B1B8C"/>
    <w:rsid w:val="005D59F3"/>
    <w:rsid w:val="005E214D"/>
    <w:rsid w:val="005E32B4"/>
    <w:rsid w:val="005E7294"/>
    <w:rsid w:val="00663053"/>
    <w:rsid w:val="00687D6E"/>
    <w:rsid w:val="0069387F"/>
    <w:rsid w:val="0069613E"/>
    <w:rsid w:val="00696F91"/>
    <w:rsid w:val="006A02DB"/>
    <w:rsid w:val="006D2484"/>
    <w:rsid w:val="006F14C6"/>
    <w:rsid w:val="006F1F84"/>
    <w:rsid w:val="00700362"/>
    <w:rsid w:val="0070058D"/>
    <w:rsid w:val="007135AD"/>
    <w:rsid w:val="007314AD"/>
    <w:rsid w:val="00741749"/>
    <w:rsid w:val="00743B10"/>
    <w:rsid w:val="00743D67"/>
    <w:rsid w:val="007453BA"/>
    <w:rsid w:val="007462F9"/>
    <w:rsid w:val="00771960"/>
    <w:rsid w:val="0078083C"/>
    <w:rsid w:val="007C35D5"/>
    <w:rsid w:val="007E12D9"/>
    <w:rsid w:val="00805DD5"/>
    <w:rsid w:val="0082551A"/>
    <w:rsid w:val="00832BD5"/>
    <w:rsid w:val="00835482"/>
    <w:rsid w:val="00841CC6"/>
    <w:rsid w:val="0085478A"/>
    <w:rsid w:val="008620F4"/>
    <w:rsid w:val="00876219"/>
    <w:rsid w:val="00885796"/>
    <w:rsid w:val="008A01F5"/>
    <w:rsid w:val="008A4C88"/>
    <w:rsid w:val="008C0A82"/>
    <w:rsid w:val="008C226F"/>
    <w:rsid w:val="008C324E"/>
    <w:rsid w:val="008E1520"/>
    <w:rsid w:val="008F296C"/>
    <w:rsid w:val="008F6868"/>
    <w:rsid w:val="00922C60"/>
    <w:rsid w:val="009269F4"/>
    <w:rsid w:val="009279EA"/>
    <w:rsid w:val="00943F12"/>
    <w:rsid w:val="00973E8A"/>
    <w:rsid w:val="009861BB"/>
    <w:rsid w:val="0098645E"/>
    <w:rsid w:val="009937AA"/>
    <w:rsid w:val="009A0F3C"/>
    <w:rsid w:val="009A2ED0"/>
    <w:rsid w:val="009C6F7F"/>
    <w:rsid w:val="009E2259"/>
    <w:rsid w:val="009F0827"/>
    <w:rsid w:val="00A06689"/>
    <w:rsid w:val="00A130F5"/>
    <w:rsid w:val="00A16DB3"/>
    <w:rsid w:val="00A30B82"/>
    <w:rsid w:val="00A32EA6"/>
    <w:rsid w:val="00A46993"/>
    <w:rsid w:val="00A51E39"/>
    <w:rsid w:val="00A77527"/>
    <w:rsid w:val="00A80781"/>
    <w:rsid w:val="00A83E9E"/>
    <w:rsid w:val="00A85F79"/>
    <w:rsid w:val="00A931F4"/>
    <w:rsid w:val="00A93DF5"/>
    <w:rsid w:val="00AD462A"/>
    <w:rsid w:val="00AE2EB9"/>
    <w:rsid w:val="00AF392B"/>
    <w:rsid w:val="00B02AE2"/>
    <w:rsid w:val="00B0597F"/>
    <w:rsid w:val="00B2074E"/>
    <w:rsid w:val="00B37646"/>
    <w:rsid w:val="00B6265C"/>
    <w:rsid w:val="00BD4044"/>
    <w:rsid w:val="00BE0CA4"/>
    <w:rsid w:val="00BF5EB7"/>
    <w:rsid w:val="00C04ABD"/>
    <w:rsid w:val="00C05ED0"/>
    <w:rsid w:val="00C17B8A"/>
    <w:rsid w:val="00C35A70"/>
    <w:rsid w:val="00C4196A"/>
    <w:rsid w:val="00C52281"/>
    <w:rsid w:val="00C577B9"/>
    <w:rsid w:val="00C719C7"/>
    <w:rsid w:val="00C85D4C"/>
    <w:rsid w:val="00CA11FA"/>
    <w:rsid w:val="00CC5B96"/>
    <w:rsid w:val="00CC66CF"/>
    <w:rsid w:val="00CD3471"/>
    <w:rsid w:val="00CE04B5"/>
    <w:rsid w:val="00CE1EBD"/>
    <w:rsid w:val="00D11502"/>
    <w:rsid w:val="00D443A6"/>
    <w:rsid w:val="00D662ED"/>
    <w:rsid w:val="00D848E6"/>
    <w:rsid w:val="00DA35AE"/>
    <w:rsid w:val="00DC3669"/>
    <w:rsid w:val="00DF6375"/>
    <w:rsid w:val="00E17718"/>
    <w:rsid w:val="00E449C9"/>
    <w:rsid w:val="00E5500C"/>
    <w:rsid w:val="00E65811"/>
    <w:rsid w:val="00E663D0"/>
    <w:rsid w:val="00E6795E"/>
    <w:rsid w:val="00E97B29"/>
    <w:rsid w:val="00EC6DE4"/>
    <w:rsid w:val="00EE5E0D"/>
    <w:rsid w:val="00EF182C"/>
    <w:rsid w:val="00EF1E42"/>
    <w:rsid w:val="00EF75C7"/>
    <w:rsid w:val="00F22DAB"/>
    <w:rsid w:val="00F232B4"/>
    <w:rsid w:val="00F5062F"/>
    <w:rsid w:val="00F551AF"/>
    <w:rsid w:val="00F81005"/>
    <w:rsid w:val="00F87607"/>
    <w:rsid w:val="00FB389D"/>
    <w:rsid w:val="00FE0DA0"/>
    <w:rsid w:val="00FF07E7"/>
    <w:rsid w:val="00FF69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1C3046AA"/>
  <w15:docId w15:val="{AA1E9E25-6F92-4D01-B246-5EF9240B8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074E"/>
    <w:pPr>
      <w:spacing w:after="200" w:line="276" w:lineRule="auto"/>
    </w:pPr>
    <w:rPr>
      <w:sz w:val="22"/>
      <w:szCs w:val="22"/>
      <w:lang w:eastAsia="en-US"/>
    </w:rPr>
  </w:style>
  <w:style w:type="paragraph" w:styleId="Heading1">
    <w:name w:val="heading 1"/>
    <w:basedOn w:val="Normal"/>
    <w:next w:val="Normal"/>
    <w:link w:val="Heading1Char"/>
    <w:uiPriority w:val="99"/>
    <w:qFormat/>
    <w:rsid w:val="00FF07E7"/>
    <w:pPr>
      <w:keepNext/>
      <w:widowControl w:val="0"/>
      <w:numPr>
        <w:numId w:val="2"/>
      </w:numPr>
      <w:autoSpaceDE w:val="0"/>
      <w:autoSpaceDN w:val="0"/>
      <w:spacing w:before="240" w:after="60" w:line="240" w:lineRule="auto"/>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9"/>
    <w:qFormat/>
    <w:rsid w:val="00FF07E7"/>
    <w:pPr>
      <w:keepNext/>
      <w:widowControl w:val="0"/>
      <w:numPr>
        <w:ilvl w:val="1"/>
        <w:numId w:val="2"/>
      </w:numPr>
      <w:autoSpaceDE w:val="0"/>
      <w:autoSpaceDN w:val="0"/>
      <w:spacing w:before="240" w:after="60" w:line="240" w:lineRule="auto"/>
      <w:outlineLvl w:val="1"/>
    </w:pPr>
    <w:rPr>
      <w:rFonts w:ascii="Cambria" w:eastAsia="Times New Roman" w:hAnsi="Cambria"/>
      <w:b/>
      <w:bCs/>
      <w:i/>
      <w:iCs/>
      <w:sz w:val="28"/>
      <w:szCs w:val="28"/>
    </w:rPr>
  </w:style>
  <w:style w:type="paragraph" w:styleId="Heading3">
    <w:name w:val="heading 3"/>
    <w:basedOn w:val="Normal"/>
    <w:next w:val="Normal"/>
    <w:link w:val="Heading3Char"/>
    <w:uiPriority w:val="99"/>
    <w:qFormat/>
    <w:rsid w:val="00FF07E7"/>
    <w:pPr>
      <w:keepNext/>
      <w:widowControl w:val="0"/>
      <w:numPr>
        <w:ilvl w:val="2"/>
        <w:numId w:val="2"/>
      </w:numPr>
      <w:autoSpaceDE w:val="0"/>
      <w:autoSpaceDN w:val="0"/>
      <w:spacing w:before="240" w:after="60" w:line="240" w:lineRule="auto"/>
      <w:outlineLvl w:val="2"/>
    </w:pPr>
    <w:rPr>
      <w:rFonts w:ascii="Cambria" w:eastAsia="Times New Roman" w:hAnsi="Cambria"/>
      <w:b/>
      <w:bCs/>
      <w:sz w:val="26"/>
      <w:szCs w:val="26"/>
    </w:rPr>
  </w:style>
  <w:style w:type="paragraph" w:styleId="Heading4">
    <w:name w:val="heading 4"/>
    <w:basedOn w:val="Normal"/>
    <w:next w:val="Normal"/>
    <w:link w:val="Heading4Char"/>
    <w:uiPriority w:val="99"/>
    <w:qFormat/>
    <w:rsid w:val="00FF07E7"/>
    <w:pPr>
      <w:keepNext/>
      <w:widowControl w:val="0"/>
      <w:numPr>
        <w:ilvl w:val="3"/>
        <w:numId w:val="2"/>
      </w:numPr>
      <w:autoSpaceDE w:val="0"/>
      <w:autoSpaceDN w:val="0"/>
      <w:spacing w:before="240" w:after="60" w:line="240" w:lineRule="auto"/>
      <w:outlineLvl w:val="3"/>
    </w:pPr>
    <w:rPr>
      <w:rFonts w:eastAsia="Times New Roman"/>
      <w:b/>
      <w:bCs/>
      <w:sz w:val="28"/>
      <w:szCs w:val="28"/>
    </w:rPr>
  </w:style>
  <w:style w:type="paragraph" w:styleId="Heading5">
    <w:name w:val="heading 5"/>
    <w:basedOn w:val="Normal"/>
    <w:next w:val="Normal"/>
    <w:link w:val="Heading5Char"/>
    <w:uiPriority w:val="99"/>
    <w:qFormat/>
    <w:rsid w:val="00FF07E7"/>
    <w:pPr>
      <w:widowControl w:val="0"/>
      <w:numPr>
        <w:ilvl w:val="4"/>
        <w:numId w:val="2"/>
      </w:numPr>
      <w:autoSpaceDE w:val="0"/>
      <w:autoSpaceDN w:val="0"/>
      <w:spacing w:before="240" w:after="60" w:line="240" w:lineRule="auto"/>
      <w:outlineLvl w:val="4"/>
    </w:pPr>
    <w:rPr>
      <w:rFonts w:eastAsia="Times New Roman"/>
      <w:b/>
      <w:bCs/>
      <w:i/>
      <w:iCs/>
      <w:sz w:val="26"/>
      <w:szCs w:val="26"/>
    </w:rPr>
  </w:style>
  <w:style w:type="paragraph" w:styleId="Heading6">
    <w:name w:val="heading 6"/>
    <w:basedOn w:val="Normal"/>
    <w:next w:val="Normal"/>
    <w:link w:val="Heading6Char"/>
    <w:uiPriority w:val="99"/>
    <w:qFormat/>
    <w:rsid w:val="00FF07E7"/>
    <w:pPr>
      <w:widowControl w:val="0"/>
      <w:numPr>
        <w:ilvl w:val="5"/>
        <w:numId w:val="2"/>
      </w:numPr>
      <w:autoSpaceDE w:val="0"/>
      <w:autoSpaceDN w:val="0"/>
      <w:spacing w:before="240" w:after="60" w:line="240" w:lineRule="auto"/>
      <w:outlineLvl w:val="5"/>
    </w:pPr>
    <w:rPr>
      <w:rFonts w:eastAsia="Times New Roman"/>
      <w:b/>
      <w:bCs/>
    </w:rPr>
  </w:style>
  <w:style w:type="paragraph" w:styleId="Heading7">
    <w:name w:val="heading 7"/>
    <w:basedOn w:val="Normal"/>
    <w:next w:val="Normal"/>
    <w:link w:val="Heading7Char"/>
    <w:uiPriority w:val="99"/>
    <w:qFormat/>
    <w:rsid w:val="00FF07E7"/>
    <w:pPr>
      <w:widowControl w:val="0"/>
      <w:numPr>
        <w:ilvl w:val="6"/>
        <w:numId w:val="2"/>
      </w:numPr>
      <w:autoSpaceDE w:val="0"/>
      <w:autoSpaceDN w:val="0"/>
      <w:spacing w:before="240" w:after="60" w:line="240" w:lineRule="auto"/>
      <w:outlineLvl w:val="6"/>
    </w:pPr>
    <w:rPr>
      <w:rFonts w:eastAsia="Times New Roman"/>
      <w:sz w:val="24"/>
      <w:szCs w:val="24"/>
    </w:rPr>
  </w:style>
  <w:style w:type="paragraph" w:styleId="Heading8">
    <w:name w:val="heading 8"/>
    <w:basedOn w:val="Normal"/>
    <w:next w:val="Normal"/>
    <w:link w:val="Heading8Char"/>
    <w:uiPriority w:val="99"/>
    <w:qFormat/>
    <w:rsid w:val="00FF07E7"/>
    <w:pPr>
      <w:widowControl w:val="0"/>
      <w:numPr>
        <w:ilvl w:val="7"/>
        <w:numId w:val="2"/>
      </w:numPr>
      <w:autoSpaceDE w:val="0"/>
      <w:autoSpaceDN w:val="0"/>
      <w:spacing w:before="240" w:after="60" w:line="240" w:lineRule="auto"/>
      <w:outlineLvl w:val="7"/>
    </w:pPr>
    <w:rPr>
      <w:rFonts w:eastAsia="Times New Roman"/>
      <w:i/>
      <w:iCs/>
      <w:sz w:val="24"/>
      <w:szCs w:val="24"/>
    </w:rPr>
  </w:style>
  <w:style w:type="paragraph" w:styleId="Heading9">
    <w:name w:val="heading 9"/>
    <w:basedOn w:val="Normal"/>
    <w:next w:val="Normal"/>
    <w:link w:val="Heading9Char"/>
    <w:uiPriority w:val="99"/>
    <w:qFormat/>
    <w:rsid w:val="00FF07E7"/>
    <w:pPr>
      <w:widowControl w:val="0"/>
      <w:numPr>
        <w:ilvl w:val="8"/>
        <w:numId w:val="2"/>
      </w:numPr>
      <w:autoSpaceDE w:val="0"/>
      <w:autoSpaceDN w:val="0"/>
      <w:spacing w:before="240" w:after="60" w:line="240" w:lineRule="auto"/>
      <w:outlineLvl w:val="8"/>
    </w:pPr>
    <w:rPr>
      <w:rFonts w:ascii="Cambria" w:eastAsia="Times New Roman"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F07E7"/>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locked/>
    <w:rsid w:val="00FF07E7"/>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locked/>
    <w:rsid w:val="00FF07E7"/>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locked/>
    <w:rsid w:val="00FF07E7"/>
    <w:rPr>
      <w:rFonts w:eastAsia="Times New Roman" w:cs="Times New Roman"/>
      <w:b/>
      <w:bCs/>
      <w:sz w:val="28"/>
      <w:szCs w:val="28"/>
      <w:lang w:eastAsia="en-US"/>
    </w:rPr>
  </w:style>
  <w:style w:type="character" w:customStyle="1" w:styleId="Heading5Char">
    <w:name w:val="Heading 5 Char"/>
    <w:basedOn w:val="DefaultParagraphFont"/>
    <w:link w:val="Heading5"/>
    <w:uiPriority w:val="99"/>
    <w:locked/>
    <w:rsid w:val="00FF07E7"/>
    <w:rPr>
      <w:rFonts w:eastAsia="Times New Roman" w:cs="Times New Roman"/>
      <w:b/>
      <w:bCs/>
      <w:i/>
      <w:iCs/>
      <w:sz w:val="26"/>
      <w:szCs w:val="26"/>
      <w:lang w:eastAsia="en-US"/>
    </w:rPr>
  </w:style>
  <w:style w:type="character" w:customStyle="1" w:styleId="Heading6Char">
    <w:name w:val="Heading 6 Char"/>
    <w:basedOn w:val="DefaultParagraphFont"/>
    <w:link w:val="Heading6"/>
    <w:uiPriority w:val="99"/>
    <w:locked/>
    <w:rsid w:val="00FF07E7"/>
    <w:rPr>
      <w:rFonts w:eastAsia="Times New Roman" w:cs="Times New Roman"/>
      <w:b/>
      <w:bCs/>
      <w:sz w:val="22"/>
      <w:szCs w:val="22"/>
      <w:lang w:eastAsia="en-US"/>
    </w:rPr>
  </w:style>
  <w:style w:type="character" w:customStyle="1" w:styleId="Heading7Char">
    <w:name w:val="Heading 7 Char"/>
    <w:basedOn w:val="DefaultParagraphFont"/>
    <w:link w:val="Heading7"/>
    <w:uiPriority w:val="99"/>
    <w:locked/>
    <w:rsid w:val="00FF07E7"/>
    <w:rPr>
      <w:rFonts w:eastAsia="Times New Roman" w:cs="Times New Roman"/>
      <w:sz w:val="24"/>
      <w:szCs w:val="24"/>
      <w:lang w:eastAsia="en-US"/>
    </w:rPr>
  </w:style>
  <w:style w:type="character" w:customStyle="1" w:styleId="Heading8Char">
    <w:name w:val="Heading 8 Char"/>
    <w:basedOn w:val="DefaultParagraphFont"/>
    <w:link w:val="Heading8"/>
    <w:uiPriority w:val="99"/>
    <w:locked/>
    <w:rsid w:val="00FF07E7"/>
    <w:rPr>
      <w:rFonts w:eastAsia="Times New Roman" w:cs="Times New Roman"/>
      <w:i/>
      <w:iCs/>
      <w:sz w:val="24"/>
      <w:szCs w:val="24"/>
      <w:lang w:eastAsia="en-US"/>
    </w:rPr>
  </w:style>
  <w:style w:type="character" w:customStyle="1" w:styleId="Heading9Char">
    <w:name w:val="Heading 9 Char"/>
    <w:basedOn w:val="DefaultParagraphFont"/>
    <w:link w:val="Heading9"/>
    <w:uiPriority w:val="99"/>
    <w:locked/>
    <w:rsid w:val="00FF07E7"/>
    <w:rPr>
      <w:rFonts w:ascii="Cambria" w:hAnsi="Cambria" w:cs="Times New Roman"/>
      <w:sz w:val="22"/>
      <w:szCs w:val="22"/>
      <w:lang w:eastAsia="en-US"/>
    </w:rPr>
  </w:style>
  <w:style w:type="character" w:styleId="Hyperlink">
    <w:name w:val="Hyperlink"/>
    <w:basedOn w:val="DefaultParagraphFont"/>
    <w:uiPriority w:val="99"/>
    <w:rsid w:val="00EF75C7"/>
    <w:rPr>
      <w:rFonts w:cs="Times New Roman"/>
      <w:color w:val="0000FF"/>
      <w:u w:val="single"/>
    </w:rPr>
  </w:style>
  <w:style w:type="paragraph" w:styleId="BalloonText">
    <w:name w:val="Balloon Text"/>
    <w:basedOn w:val="Normal"/>
    <w:link w:val="BalloonTextChar"/>
    <w:uiPriority w:val="99"/>
    <w:semiHidden/>
    <w:rsid w:val="00D848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848E6"/>
    <w:rPr>
      <w:rFonts w:ascii="Tahoma" w:hAnsi="Tahoma" w:cs="Tahoma"/>
      <w:sz w:val="16"/>
      <w:szCs w:val="16"/>
      <w:lang w:eastAsia="en-US"/>
    </w:rPr>
  </w:style>
  <w:style w:type="paragraph" w:styleId="ListParagraph">
    <w:name w:val="List Paragraph"/>
    <w:basedOn w:val="Normal"/>
    <w:uiPriority w:val="34"/>
    <w:qFormat/>
    <w:rsid w:val="00E65811"/>
    <w:pPr>
      <w:ind w:left="720"/>
    </w:pPr>
  </w:style>
  <w:style w:type="character" w:styleId="Emphasis">
    <w:name w:val="Emphasis"/>
    <w:basedOn w:val="DefaultParagraphFont"/>
    <w:uiPriority w:val="20"/>
    <w:qFormat/>
    <w:locked/>
    <w:rsid w:val="00AE2EB9"/>
    <w:rPr>
      <w:i/>
      <w:iCs/>
    </w:rPr>
  </w:style>
  <w:style w:type="paragraph" w:styleId="NoSpacing">
    <w:name w:val="No Spacing"/>
    <w:uiPriority w:val="1"/>
    <w:qFormat/>
    <w:rsid w:val="00AE2EB9"/>
    <w:rPr>
      <w:sz w:val="22"/>
      <w:szCs w:val="22"/>
      <w:lang w:eastAsia="en-US"/>
    </w:rPr>
  </w:style>
  <w:style w:type="paragraph" w:styleId="BodyTextIndent2">
    <w:name w:val="Body Text Indent 2"/>
    <w:basedOn w:val="Normal"/>
    <w:link w:val="BodyTextIndent2Char"/>
    <w:rsid w:val="003B2E6C"/>
    <w:pPr>
      <w:ind w:left="57"/>
      <w:jc w:val="center"/>
    </w:pPr>
    <w:rPr>
      <w:rFonts w:ascii="Arial" w:hAnsi="Arial" w:cs="Arial"/>
      <w:sz w:val="28"/>
    </w:rPr>
  </w:style>
  <w:style w:type="character" w:customStyle="1" w:styleId="BodyTextIndent2Char">
    <w:name w:val="Body Text Indent 2 Char"/>
    <w:basedOn w:val="DefaultParagraphFont"/>
    <w:link w:val="BodyTextIndent2"/>
    <w:rsid w:val="003B2E6C"/>
    <w:rPr>
      <w:rFonts w:ascii="Arial" w:hAnsi="Arial" w:cs="Arial"/>
      <w:sz w:val="28"/>
      <w:lang w:eastAsia="en-US"/>
    </w:rPr>
  </w:style>
  <w:style w:type="table" w:styleId="TableGrid">
    <w:name w:val="Table Grid"/>
    <w:basedOn w:val="TableNormal"/>
    <w:locked/>
    <w:rsid w:val="003B2E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rsid w:val="00832BD5"/>
    <w:pPr>
      <w:tabs>
        <w:tab w:val="center" w:pos="4513"/>
        <w:tab w:val="right" w:pos="9026"/>
      </w:tabs>
    </w:pPr>
  </w:style>
  <w:style w:type="character" w:customStyle="1" w:styleId="HeaderChar">
    <w:name w:val="Header Char"/>
    <w:basedOn w:val="DefaultParagraphFont"/>
    <w:link w:val="Header"/>
    <w:rsid w:val="00832BD5"/>
    <w:rPr>
      <w:lang w:eastAsia="en-US"/>
    </w:rPr>
  </w:style>
  <w:style w:type="paragraph" w:styleId="Footer">
    <w:name w:val="footer"/>
    <w:basedOn w:val="Normal"/>
    <w:link w:val="FooterChar"/>
    <w:unhideWhenUsed/>
    <w:rsid w:val="00832BD5"/>
    <w:pPr>
      <w:tabs>
        <w:tab w:val="center" w:pos="4513"/>
        <w:tab w:val="right" w:pos="9026"/>
      </w:tabs>
    </w:pPr>
  </w:style>
  <w:style w:type="character" w:customStyle="1" w:styleId="FooterChar">
    <w:name w:val="Footer Char"/>
    <w:basedOn w:val="DefaultParagraphFont"/>
    <w:link w:val="Footer"/>
    <w:rsid w:val="00832BD5"/>
    <w:rPr>
      <w:lang w:eastAsia="en-US"/>
    </w:rPr>
  </w:style>
  <w:style w:type="character" w:styleId="FollowedHyperlink">
    <w:name w:val="FollowedHyperlink"/>
    <w:basedOn w:val="DefaultParagraphFont"/>
    <w:uiPriority w:val="99"/>
    <w:semiHidden/>
    <w:unhideWhenUsed/>
    <w:rsid w:val="00835482"/>
    <w:rPr>
      <w:color w:val="800080" w:themeColor="followedHyperlink"/>
      <w:u w:val="single"/>
    </w:rPr>
  </w:style>
  <w:style w:type="paragraph" w:styleId="NormalWeb">
    <w:name w:val="Normal (Web)"/>
    <w:basedOn w:val="Normal"/>
    <w:uiPriority w:val="99"/>
    <w:semiHidden/>
    <w:unhideWhenUsed/>
    <w:rsid w:val="00142AB2"/>
    <w:pPr>
      <w:spacing w:before="100" w:beforeAutospacing="1" w:after="100" w:afterAutospacing="1" w:line="240" w:lineRule="auto"/>
    </w:pPr>
    <w:rPr>
      <w:rFonts w:ascii="Times New Roman" w:eastAsiaTheme="minorEastAsia" w:hAnsi="Times New Roman"/>
      <w:sz w:val="24"/>
      <w:szCs w:val="24"/>
      <w:lang w:eastAsia="en-GB"/>
    </w:rPr>
  </w:style>
  <w:style w:type="character" w:styleId="CommentReference">
    <w:name w:val="annotation reference"/>
    <w:basedOn w:val="DefaultParagraphFont"/>
    <w:uiPriority w:val="99"/>
    <w:semiHidden/>
    <w:unhideWhenUsed/>
    <w:rsid w:val="00092BC5"/>
    <w:rPr>
      <w:sz w:val="16"/>
      <w:szCs w:val="16"/>
    </w:rPr>
  </w:style>
  <w:style w:type="paragraph" w:styleId="CommentText">
    <w:name w:val="annotation text"/>
    <w:basedOn w:val="Normal"/>
    <w:link w:val="CommentTextChar"/>
    <w:uiPriority w:val="99"/>
    <w:semiHidden/>
    <w:unhideWhenUsed/>
    <w:rsid w:val="00092BC5"/>
    <w:pPr>
      <w:spacing w:line="240" w:lineRule="auto"/>
    </w:pPr>
    <w:rPr>
      <w:sz w:val="20"/>
      <w:szCs w:val="20"/>
    </w:rPr>
  </w:style>
  <w:style w:type="character" w:customStyle="1" w:styleId="CommentTextChar">
    <w:name w:val="Comment Text Char"/>
    <w:basedOn w:val="DefaultParagraphFont"/>
    <w:link w:val="CommentText"/>
    <w:uiPriority w:val="99"/>
    <w:semiHidden/>
    <w:rsid w:val="00092BC5"/>
    <w:rPr>
      <w:lang w:eastAsia="en-US"/>
    </w:rPr>
  </w:style>
  <w:style w:type="paragraph" w:styleId="CommentSubject">
    <w:name w:val="annotation subject"/>
    <w:basedOn w:val="CommentText"/>
    <w:next w:val="CommentText"/>
    <w:link w:val="CommentSubjectChar"/>
    <w:uiPriority w:val="99"/>
    <w:semiHidden/>
    <w:unhideWhenUsed/>
    <w:rsid w:val="00092BC5"/>
    <w:rPr>
      <w:b/>
      <w:bCs/>
    </w:rPr>
  </w:style>
  <w:style w:type="character" w:customStyle="1" w:styleId="CommentSubjectChar">
    <w:name w:val="Comment Subject Char"/>
    <w:basedOn w:val="CommentTextChar"/>
    <w:link w:val="CommentSubject"/>
    <w:uiPriority w:val="99"/>
    <w:semiHidden/>
    <w:rsid w:val="00092BC5"/>
    <w:rPr>
      <w:b/>
      <w:bCs/>
      <w:lang w:eastAsia="en-US"/>
    </w:rPr>
  </w:style>
  <w:style w:type="paragraph" w:styleId="Revision">
    <w:name w:val="Revision"/>
    <w:hidden/>
    <w:uiPriority w:val="99"/>
    <w:semiHidden/>
    <w:rsid w:val="00015755"/>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3407611">
      <w:bodyDiv w:val="1"/>
      <w:marLeft w:val="0"/>
      <w:marRight w:val="0"/>
      <w:marTop w:val="0"/>
      <w:marBottom w:val="0"/>
      <w:divBdr>
        <w:top w:val="none" w:sz="0" w:space="0" w:color="auto"/>
        <w:left w:val="none" w:sz="0" w:space="0" w:color="auto"/>
        <w:bottom w:val="none" w:sz="0" w:space="0" w:color="auto"/>
        <w:right w:val="none" w:sz="0" w:space="0" w:color="auto"/>
      </w:divBdr>
    </w:div>
    <w:div w:id="724452725">
      <w:bodyDiv w:val="1"/>
      <w:marLeft w:val="0"/>
      <w:marRight w:val="0"/>
      <w:marTop w:val="0"/>
      <w:marBottom w:val="0"/>
      <w:divBdr>
        <w:top w:val="none" w:sz="0" w:space="0" w:color="auto"/>
        <w:left w:val="none" w:sz="0" w:space="0" w:color="auto"/>
        <w:bottom w:val="none" w:sz="0" w:space="0" w:color="auto"/>
        <w:right w:val="none" w:sz="0" w:space="0" w:color="auto"/>
      </w:divBdr>
    </w:div>
    <w:div w:id="766075888">
      <w:bodyDiv w:val="1"/>
      <w:marLeft w:val="0"/>
      <w:marRight w:val="0"/>
      <w:marTop w:val="0"/>
      <w:marBottom w:val="0"/>
      <w:divBdr>
        <w:top w:val="none" w:sz="0" w:space="0" w:color="auto"/>
        <w:left w:val="none" w:sz="0" w:space="0" w:color="auto"/>
        <w:bottom w:val="none" w:sz="0" w:space="0" w:color="auto"/>
        <w:right w:val="none" w:sz="0" w:space="0" w:color="auto"/>
      </w:divBdr>
    </w:div>
    <w:div w:id="776290004">
      <w:bodyDiv w:val="1"/>
      <w:marLeft w:val="0"/>
      <w:marRight w:val="0"/>
      <w:marTop w:val="0"/>
      <w:marBottom w:val="0"/>
      <w:divBdr>
        <w:top w:val="none" w:sz="0" w:space="0" w:color="auto"/>
        <w:left w:val="none" w:sz="0" w:space="0" w:color="auto"/>
        <w:bottom w:val="none" w:sz="0" w:space="0" w:color="auto"/>
        <w:right w:val="none" w:sz="0" w:space="0" w:color="auto"/>
      </w:divBdr>
      <w:divsChild>
        <w:div w:id="383724601">
          <w:marLeft w:val="576"/>
          <w:marRight w:val="0"/>
          <w:marTop w:val="0"/>
          <w:marBottom w:val="0"/>
          <w:divBdr>
            <w:top w:val="none" w:sz="0" w:space="0" w:color="auto"/>
            <w:left w:val="none" w:sz="0" w:space="0" w:color="auto"/>
            <w:bottom w:val="none" w:sz="0" w:space="0" w:color="auto"/>
            <w:right w:val="none" w:sz="0" w:space="0" w:color="auto"/>
          </w:divBdr>
        </w:div>
      </w:divsChild>
    </w:div>
    <w:div w:id="806166195">
      <w:bodyDiv w:val="1"/>
      <w:marLeft w:val="0"/>
      <w:marRight w:val="0"/>
      <w:marTop w:val="0"/>
      <w:marBottom w:val="0"/>
      <w:divBdr>
        <w:top w:val="none" w:sz="0" w:space="0" w:color="auto"/>
        <w:left w:val="none" w:sz="0" w:space="0" w:color="auto"/>
        <w:bottom w:val="none" w:sz="0" w:space="0" w:color="auto"/>
        <w:right w:val="none" w:sz="0" w:space="0" w:color="auto"/>
      </w:divBdr>
    </w:div>
    <w:div w:id="945506420">
      <w:bodyDiv w:val="1"/>
      <w:marLeft w:val="0"/>
      <w:marRight w:val="0"/>
      <w:marTop w:val="0"/>
      <w:marBottom w:val="0"/>
      <w:divBdr>
        <w:top w:val="none" w:sz="0" w:space="0" w:color="auto"/>
        <w:left w:val="none" w:sz="0" w:space="0" w:color="auto"/>
        <w:bottom w:val="none" w:sz="0" w:space="0" w:color="auto"/>
        <w:right w:val="none" w:sz="0" w:space="0" w:color="auto"/>
      </w:divBdr>
    </w:div>
    <w:div w:id="1724252716">
      <w:bodyDiv w:val="1"/>
      <w:marLeft w:val="0"/>
      <w:marRight w:val="0"/>
      <w:marTop w:val="0"/>
      <w:marBottom w:val="0"/>
      <w:divBdr>
        <w:top w:val="none" w:sz="0" w:space="0" w:color="auto"/>
        <w:left w:val="none" w:sz="0" w:space="0" w:color="auto"/>
        <w:bottom w:val="none" w:sz="0" w:space="0" w:color="auto"/>
        <w:right w:val="none" w:sz="0" w:space="0" w:color="auto"/>
      </w:divBdr>
      <w:divsChild>
        <w:div w:id="1490907333">
          <w:marLeft w:val="576"/>
          <w:marRight w:val="0"/>
          <w:marTop w:val="0"/>
          <w:marBottom w:val="0"/>
          <w:divBdr>
            <w:top w:val="none" w:sz="0" w:space="0" w:color="auto"/>
            <w:left w:val="none" w:sz="0" w:space="0" w:color="auto"/>
            <w:bottom w:val="none" w:sz="0" w:space="0" w:color="auto"/>
            <w:right w:val="none" w:sz="0" w:space="0" w:color="auto"/>
          </w:divBdr>
        </w:div>
      </w:divsChild>
    </w:div>
    <w:div w:id="1768186391">
      <w:bodyDiv w:val="1"/>
      <w:marLeft w:val="0"/>
      <w:marRight w:val="0"/>
      <w:marTop w:val="0"/>
      <w:marBottom w:val="0"/>
      <w:divBdr>
        <w:top w:val="none" w:sz="0" w:space="0" w:color="auto"/>
        <w:left w:val="none" w:sz="0" w:space="0" w:color="auto"/>
        <w:bottom w:val="none" w:sz="0" w:space="0" w:color="auto"/>
        <w:right w:val="none" w:sz="0" w:space="0" w:color="auto"/>
      </w:divBdr>
    </w:div>
    <w:div w:id="1921065327">
      <w:bodyDiv w:val="1"/>
      <w:marLeft w:val="0"/>
      <w:marRight w:val="0"/>
      <w:marTop w:val="0"/>
      <w:marBottom w:val="0"/>
      <w:divBdr>
        <w:top w:val="none" w:sz="0" w:space="0" w:color="auto"/>
        <w:left w:val="none" w:sz="0" w:space="0" w:color="auto"/>
        <w:bottom w:val="none" w:sz="0" w:space="0" w:color="auto"/>
        <w:right w:val="none" w:sz="0" w:space="0" w:color="auto"/>
      </w:divBdr>
      <w:divsChild>
        <w:div w:id="370418033">
          <w:marLeft w:val="576"/>
          <w:marRight w:val="0"/>
          <w:marTop w:val="0"/>
          <w:marBottom w:val="0"/>
          <w:divBdr>
            <w:top w:val="none" w:sz="0" w:space="0" w:color="auto"/>
            <w:left w:val="none" w:sz="0" w:space="0" w:color="auto"/>
            <w:bottom w:val="none" w:sz="0" w:space="0" w:color="auto"/>
            <w:right w:val="none" w:sz="0" w:space="0" w:color="auto"/>
          </w:divBdr>
        </w:div>
      </w:divsChild>
    </w:div>
    <w:div w:id="2131588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bm.modusaims.net/%20"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0.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2.emf"/><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se.gov.uk/asbestos/licensing/index.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8CEE1B88645E4CABDC9257A99178CB" ma:contentTypeVersion="14" ma:contentTypeDescription="Create a new document." ma:contentTypeScope="" ma:versionID="a31981b71b17ba808cf424fcc383f862">
  <xsd:schema xmlns:xsd="http://www.w3.org/2001/XMLSchema" xmlns:xs="http://www.w3.org/2001/XMLSchema" xmlns:p="http://schemas.microsoft.com/office/2006/metadata/properties" xmlns:ns3="b92b639e-e516-4141-8104-e5c2fd8a6a07" xmlns:ns4="5d574a0a-7581-4bbf-90d2-16651045c84e" targetNamespace="http://schemas.microsoft.com/office/2006/metadata/properties" ma:root="true" ma:fieldsID="99d1e2dbcaf4d8a0a85c27219e9a7bd2" ns3:_="" ns4:_="">
    <xsd:import namespace="b92b639e-e516-4141-8104-e5c2fd8a6a07"/>
    <xsd:import namespace="5d574a0a-7581-4bbf-90d2-16651045c84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LengthInSeconds"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2b639e-e516-4141-8104-e5c2fd8a6a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d574a0a-7581-4bbf-90d2-16651045c84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b92b639e-e516-4141-8104-e5c2fd8a6a0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8BB2C3-3F22-48BF-9B6A-1588C5681C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2b639e-e516-4141-8104-e5c2fd8a6a07"/>
    <ds:schemaRef ds:uri="5d574a0a-7581-4bbf-90d2-16651045c8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882DC1-2436-4D02-8E62-480192B09B30}">
  <ds:schemaRefs>
    <ds:schemaRef ds:uri="http://purl.org/dc/terms/"/>
    <ds:schemaRef ds:uri="http://schemas.microsoft.com/office/2006/metadata/properties"/>
    <ds:schemaRef ds:uri="b92b639e-e516-4141-8104-e5c2fd8a6a07"/>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5d574a0a-7581-4bbf-90d2-16651045c84e"/>
    <ds:schemaRef ds:uri="http://www.w3.org/XML/1998/namespace"/>
    <ds:schemaRef ds:uri="http://purl.org/dc/elements/1.1/"/>
  </ds:schemaRefs>
</ds:datastoreItem>
</file>

<file path=customXml/itemProps3.xml><?xml version="1.0" encoding="utf-8"?>
<ds:datastoreItem xmlns:ds="http://schemas.openxmlformats.org/officeDocument/2006/customXml" ds:itemID="{4E384E89-D46F-4F8D-8765-8B235C7457C4}">
  <ds:schemaRefs>
    <ds:schemaRef ds:uri="http://schemas.microsoft.com/sharepoint/v3/contenttype/forms"/>
  </ds:schemaRefs>
</ds:datastoreItem>
</file>

<file path=customXml/itemProps4.xml><?xml version="1.0" encoding="utf-8"?>
<ds:datastoreItem xmlns:ds="http://schemas.openxmlformats.org/officeDocument/2006/customXml" ds:itemID="{CD79ACC0-2D06-4A96-8CBD-5B46D9FEF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30</Pages>
  <Words>6749</Words>
  <Characters>38474</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Abertawe Bro Morgannwg University NHS Trust</Company>
  <LinksUpToDate>false</LinksUpToDate>
  <CharactersWithSpaces>45133</CharactersWithSpaces>
  <SharedDoc>false</SharedDoc>
  <HLinks>
    <vt:vector size="6" baseType="variant">
      <vt:variant>
        <vt:i4>458832</vt:i4>
      </vt:variant>
      <vt:variant>
        <vt:i4>0</vt:i4>
      </vt:variant>
      <vt:variant>
        <vt:i4>0</vt:i4>
      </vt:variant>
      <vt:variant>
        <vt:i4>5</vt:i4>
      </vt:variant>
      <vt:variant>
        <vt:lpwstr>http://sta2/asbestos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Anthony Wiltshire (Swansea Bay UHB - Estates)</dc:creator>
  <cp:lastModifiedBy>Chris Edds (Swansea Bay UHB - Estates)</cp:lastModifiedBy>
  <cp:revision>7</cp:revision>
  <cp:lastPrinted>2019-05-24T12:39:00Z</cp:lastPrinted>
  <dcterms:created xsi:type="dcterms:W3CDTF">2023-08-15T09:39:00Z</dcterms:created>
  <dcterms:modified xsi:type="dcterms:W3CDTF">2023-08-15T10:13:00Z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0x0101002F8CEE1B88645E4CABDC9257A99178CB</vt:lpwstr>
  </property>
</Properties>
</file>