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EC4425"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EC4425">
        <w:rPr>
          <w:noProof/>
          <w:lang w:eastAsia="en-GB"/>
        </w:rPr>
        <w:drawing>
          <wp:anchor distT="0" distB="0" distL="114300" distR="114300" simplePos="0" relativeHeight="251659264" behindDoc="1" locked="0" layoutInCell="1" allowOverlap="1" wp14:anchorId="7C1033DC" wp14:editId="14A27E8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EC4425">
        <w:rPr>
          <w:noProof/>
          <w:lang w:eastAsia="en-GB"/>
        </w:rPr>
        <w:drawing>
          <wp:inline distT="0" distB="0" distL="0" distR="0" wp14:anchorId="38DCC168" wp14:editId="07F48DBF">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EC4425">
        <w:rPr>
          <w:noProof/>
          <w:lang w:eastAsia="en-GB"/>
        </w:rPr>
        <w:t xml:space="preserve"> </w:t>
      </w:r>
      <w:r w:rsidRPr="00EC4425">
        <w:rPr>
          <w:noProof/>
          <w:lang w:eastAsia="en-GB"/>
        </w:rPr>
        <w:drawing>
          <wp:inline distT="0" distB="0" distL="0" distR="0" wp14:anchorId="4BEE9F7E" wp14:editId="1C698D13">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Pr="00EC4425">
        <w:rPr>
          <w:noProof/>
          <w:lang w:eastAsia="en-GB"/>
        </w:rPr>
        <w:tab/>
      </w:r>
      <w:r w:rsidR="0072604C" w:rsidRPr="00EC4425">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EC4425" w:rsidTr="00BF6FC7">
        <w:tc>
          <w:tcPr>
            <w:tcW w:w="2405" w:type="dxa"/>
          </w:tcPr>
          <w:p w:rsidR="00F5082D" w:rsidRPr="00EC4425" w:rsidRDefault="00F5082D" w:rsidP="00FA0CA9">
            <w:pPr>
              <w:rPr>
                <w:rFonts w:ascii="Arial" w:hAnsi="Arial" w:cs="Arial"/>
                <w:b/>
                <w:sz w:val="24"/>
                <w:szCs w:val="24"/>
              </w:rPr>
            </w:pPr>
            <w:r w:rsidRPr="00EC4425">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9T00:00:00Z">
              <w:dateFormat w:val="dd MMMM yyyy"/>
              <w:lid w:val="en-GB"/>
              <w:storeMappedDataAs w:val="dateTime"/>
              <w:calendar w:val="gregorian"/>
            </w:date>
          </w:sdtPr>
          <w:sdtEndPr/>
          <w:sdtContent>
            <w:tc>
              <w:tcPr>
                <w:tcW w:w="3402" w:type="dxa"/>
                <w:gridSpan w:val="2"/>
              </w:tcPr>
              <w:p w:rsidR="00F5082D" w:rsidRPr="00EC4425" w:rsidRDefault="007334E1" w:rsidP="004D40CC">
                <w:pPr>
                  <w:rPr>
                    <w:rFonts w:ascii="Arial" w:hAnsi="Arial" w:cs="Arial"/>
                    <w:b/>
                    <w:sz w:val="24"/>
                    <w:szCs w:val="24"/>
                  </w:rPr>
                </w:pPr>
                <w:r>
                  <w:rPr>
                    <w:rFonts w:ascii="Arial" w:hAnsi="Arial" w:cs="Arial"/>
                    <w:b/>
                    <w:sz w:val="24"/>
                    <w:szCs w:val="24"/>
                  </w:rPr>
                  <w:t>19 December 2023</w:t>
                </w:r>
              </w:p>
            </w:tc>
          </w:sdtContent>
        </w:sdt>
        <w:tc>
          <w:tcPr>
            <w:tcW w:w="2368" w:type="dxa"/>
            <w:gridSpan w:val="3"/>
          </w:tcPr>
          <w:p w:rsidR="00F5082D" w:rsidRPr="00EC4425" w:rsidRDefault="00F5082D" w:rsidP="00FA0CA9">
            <w:pPr>
              <w:rPr>
                <w:rFonts w:ascii="Arial" w:hAnsi="Arial" w:cs="Arial"/>
                <w:b/>
                <w:sz w:val="24"/>
                <w:szCs w:val="24"/>
              </w:rPr>
            </w:pPr>
            <w:r w:rsidRPr="00EC4425">
              <w:rPr>
                <w:rFonts w:ascii="Arial" w:hAnsi="Arial" w:cs="Arial"/>
                <w:b/>
                <w:sz w:val="24"/>
                <w:szCs w:val="24"/>
              </w:rPr>
              <w:t>Agenda Item</w:t>
            </w:r>
          </w:p>
        </w:tc>
        <w:tc>
          <w:tcPr>
            <w:tcW w:w="1743" w:type="dxa"/>
          </w:tcPr>
          <w:p w:rsidR="00F5082D" w:rsidRPr="00EC4425" w:rsidRDefault="008C5785" w:rsidP="00FA0CA9">
            <w:pPr>
              <w:rPr>
                <w:rFonts w:ascii="Arial" w:hAnsi="Arial" w:cs="Arial"/>
                <w:b/>
                <w:sz w:val="24"/>
                <w:szCs w:val="24"/>
              </w:rPr>
            </w:pPr>
            <w:r>
              <w:rPr>
                <w:rFonts w:ascii="Arial" w:hAnsi="Arial" w:cs="Arial"/>
                <w:b/>
                <w:sz w:val="24"/>
                <w:szCs w:val="24"/>
              </w:rPr>
              <w:t>6.1</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Report Title</w:t>
            </w:r>
          </w:p>
        </w:tc>
        <w:tc>
          <w:tcPr>
            <w:tcW w:w="7513" w:type="dxa"/>
            <w:gridSpan w:val="6"/>
          </w:tcPr>
          <w:p w:rsidR="0002202B" w:rsidRPr="00EC4425" w:rsidRDefault="002551C7" w:rsidP="00B254FA">
            <w:pPr>
              <w:rPr>
                <w:rFonts w:ascii="Arial" w:hAnsi="Arial" w:cs="Arial"/>
                <w:b/>
                <w:sz w:val="24"/>
                <w:szCs w:val="24"/>
              </w:rPr>
            </w:pPr>
            <w:r w:rsidRPr="00EC4425">
              <w:rPr>
                <w:rFonts w:ascii="Arial" w:hAnsi="Arial" w:cs="Arial"/>
                <w:b/>
                <w:sz w:val="24"/>
                <w:szCs w:val="24"/>
              </w:rPr>
              <w:t xml:space="preserve">Risk Management </w:t>
            </w:r>
            <w:r w:rsidR="00B254FA" w:rsidRPr="00EC4425">
              <w:rPr>
                <w:rFonts w:ascii="Arial" w:hAnsi="Arial" w:cs="Arial"/>
                <w:b/>
                <w:sz w:val="24"/>
                <w:szCs w:val="24"/>
              </w:rPr>
              <w:t>Report – Quality &amp; Safety Risks</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Report Author</w:t>
            </w:r>
          </w:p>
        </w:tc>
        <w:tc>
          <w:tcPr>
            <w:tcW w:w="7513" w:type="dxa"/>
            <w:gridSpan w:val="6"/>
          </w:tcPr>
          <w:p w:rsidR="007F6538" w:rsidRPr="00EC4425" w:rsidRDefault="00F05788" w:rsidP="00EB5FCC">
            <w:pPr>
              <w:rPr>
                <w:rFonts w:ascii="Arial" w:hAnsi="Arial" w:cs="Arial"/>
                <w:sz w:val="24"/>
                <w:szCs w:val="24"/>
              </w:rPr>
            </w:pPr>
            <w:r w:rsidRPr="00EC4425">
              <w:rPr>
                <w:rFonts w:ascii="Arial" w:hAnsi="Arial" w:cs="Arial"/>
                <w:sz w:val="24"/>
                <w:szCs w:val="24"/>
              </w:rPr>
              <w:t xml:space="preserve">Neil Thomas, Assistant Head of Risk &amp; Assurance </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Report Sponsor</w:t>
            </w:r>
          </w:p>
        </w:tc>
        <w:tc>
          <w:tcPr>
            <w:tcW w:w="7513" w:type="dxa"/>
            <w:gridSpan w:val="6"/>
          </w:tcPr>
          <w:p w:rsidR="00A863F0" w:rsidRPr="00EC4425" w:rsidRDefault="00EB5FCC" w:rsidP="00E8044B">
            <w:pPr>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w:t>
            </w:r>
            <w:r w:rsidR="005975D7" w:rsidRPr="00EC4425">
              <w:rPr>
                <w:rFonts w:ascii="Arial" w:hAnsi="Arial" w:cs="Arial"/>
                <w:sz w:val="24"/>
                <w:szCs w:val="24"/>
              </w:rPr>
              <w:t>im Director of Corporate Govern</w:t>
            </w:r>
            <w:r w:rsidR="00E8044B" w:rsidRPr="00EC4425">
              <w:rPr>
                <w:rFonts w:ascii="Arial" w:hAnsi="Arial" w:cs="Arial"/>
                <w:sz w:val="24"/>
                <w:szCs w:val="24"/>
              </w:rPr>
              <w:t>a</w:t>
            </w:r>
            <w:r w:rsidR="005975D7" w:rsidRPr="00EC4425">
              <w:rPr>
                <w:rFonts w:ascii="Arial" w:hAnsi="Arial" w:cs="Arial"/>
                <w:sz w:val="24"/>
                <w:szCs w:val="24"/>
              </w:rPr>
              <w:t>n</w:t>
            </w:r>
            <w:r w:rsidR="00E8044B" w:rsidRPr="00EC4425">
              <w:rPr>
                <w:rFonts w:ascii="Arial" w:hAnsi="Arial" w:cs="Arial"/>
                <w:sz w:val="24"/>
                <w:szCs w:val="24"/>
              </w:rPr>
              <w:t>ce</w:t>
            </w:r>
          </w:p>
        </w:tc>
      </w:tr>
      <w:tr w:rsidR="0002202B" w:rsidRPr="00EC4425" w:rsidTr="00BF6FC7">
        <w:trPr>
          <w:trHeight w:val="319"/>
        </w:trPr>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Presented by</w:t>
            </w:r>
          </w:p>
        </w:tc>
        <w:tc>
          <w:tcPr>
            <w:tcW w:w="7513" w:type="dxa"/>
            <w:gridSpan w:val="6"/>
          </w:tcPr>
          <w:p w:rsidR="0002202B" w:rsidRPr="00EC4425" w:rsidRDefault="00EB5FCC" w:rsidP="00E8044B">
            <w:pPr>
              <w:spacing w:after="160" w:line="259" w:lineRule="auto"/>
              <w:rPr>
                <w:rFonts w:ascii="Arial" w:hAnsi="Arial" w:cs="Arial"/>
                <w:sz w:val="24"/>
                <w:szCs w:val="24"/>
              </w:rPr>
            </w:pPr>
            <w:r w:rsidRPr="00EC4425">
              <w:rPr>
                <w:rFonts w:ascii="Arial" w:hAnsi="Arial" w:cs="Arial"/>
                <w:sz w:val="24"/>
                <w:szCs w:val="24"/>
              </w:rPr>
              <w:t xml:space="preserve">Hazel Lloyd, </w:t>
            </w:r>
            <w:r w:rsidR="00E8044B" w:rsidRPr="00EC4425">
              <w:rPr>
                <w:rFonts w:ascii="Arial" w:hAnsi="Arial" w:cs="Arial"/>
                <w:sz w:val="24"/>
                <w:szCs w:val="24"/>
              </w:rPr>
              <w:t>Interim Director of Corporate Governance</w:t>
            </w: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rsidR="0002202B" w:rsidRPr="00EC4425" w:rsidRDefault="00321B6A" w:rsidP="0002202B">
                <w:pPr>
                  <w:rPr>
                    <w:rFonts w:ascii="Arial" w:hAnsi="Arial" w:cs="Arial"/>
                    <w:sz w:val="24"/>
                    <w:szCs w:val="24"/>
                  </w:rPr>
                </w:pPr>
                <w:r w:rsidRPr="00EC4425">
                  <w:rPr>
                    <w:rFonts w:ascii="Arial" w:hAnsi="Arial" w:cs="Arial"/>
                    <w:color w:val="FF0000"/>
                    <w:sz w:val="24"/>
                    <w:szCs w:val="24"/>
                  </w:rPr>
                  <w:t>Open</w:t>
                </w:r>
              </w:p>
            </w:sdtContent>
          </w:sdt>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Purpose of the Report</w:t>
            </w:r>
          </w:p>
        </w:tc>
        <w:tc>
          <w:tcPr>
            <w:tcW w:w="7513" w:type="dxa"/>
            <w:gridSpan w:val="6"/>
          </w:tcPr>
          <w:p w:rsidR="00727805" w:rsidRPr="000E4756" w:rsidRDefault="00AA7176" w:rsidP="00446EEF">
            <w:pPr>
              <w:ind w:right="95"/>
              <w:contextualSpacing/>
              <w:rPr>
                <w:rFonts w:ascii="Arial" w:hAnsi="Arial" w:cs="Arial"/>
                <w:sz w:val="24"/>
                <w:szCs w:val="24"/>
              </w:rPr>
            </w:pPr>
            <w:r w:rsidRPr="000E4756">
              <w:rPr>
                <w:rFonts w:ascii="Arial" w:hAnsi="Arial" w:cs="Arial"/>
                <w:sz w:val="24"/>
                <w:szCs w:val="24"/>
              </w:rPr>
              <w:t xml:space="preserve">The purpose of this report is to inform the Quality &amp; Safety Committee </w:t>
            </w:r>
            <w:r w:rsidR="0006070E" w:rsidRPr="000E4756">
              <w:rPr>
                <w:rFonts w:ascii="Arial" w:hAnsi="Arial" w:cs="Arial"/>
                <w:sz w:val="24"/>
                <w:szCs w:val="24"/>
              </w:rPr>
              <w:t xml:space="preserve">(QSC) </w:t>
            </w:r>
            <w:r w:rsidRPr="000E4756">
              <w:rPr>
                <w:rFonts w:ascii="Arial" w:hAnsi="Arial" w:cs="Arial"/>
                <w:sz w:val="24"/>
                <w:szCs w:val="24"/>
              </w:rPr>
              <w:t>of the risks from the Health Board Risk Register (HBRR) assigned to the Quality &amp; Safety Committee.</w:t>
            </w:r>
          </w:p>
          <w:p w:rsidR="001E1355" w:rsidRPr="000E4756" w:rsidRDefault="001E1355" w:rsidP="00AA7176">
            <w:pPr>
              <w:ind w:right="95"/>
              <w:contextualSpacing/>
              <w:jc w:val="both"/>
              <w:rPr>
                <w:rFonts w:ascii="Arial" w:hAnsi="Arial" w:cs="Arial"/>
                <w:color w:val="FF0000"/>
                <w:sz w:val="24"/>
                <w:szCs w:val="24"/>
              </w:rPr>
            </w:pPr>
          </w:p>
        </w:tc>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Key Issues</w:t>
            </w:r>
          </w:p>
          <w:p w:rsidR="0002202B" w:rsidRPr="00EC4425" w:rsidRDefault="0002202B" w:rsidP="0002202B">
            <w:pPr>
              <w:rPr>
                <w:rFonts w:ascii="Arial" w:hAnsi="Arial" w:cs="Arial"/>
                <w:b/>
                <w:sz w:val="24"/>
                <w:szCs w:val="24"/>
              </w:rPr>
            </w:pPr>
          </w:p>
          <w:p w:rsidR="0002202B" w:rsidRPr="00EC4425" w:rsidRDefault="0002202B" w:rsidP="0002202B">
            <w:pPr>
              <w:rPr>
                <w:rFonts w:ascii="Arial" w:hAnsi="Arial" w:cs="Arial"/>
                <w:b/>
                <w:sz w:val="24"/>
                <w:szCs w:val="24"/>
              </w:rPr>
            </w:pPr>
          </w:p>
          <w:p w:rsidR="0002202B" w:rsidRPr="00EC4425" w:rsidRDefault="0002202B" w:rsidP="0002202B">
            <w:pPr>
              <w:rPr>
                <w:rFonts w:ascii="Arial" w:hAnsi="Arial" w:cs="Arial"/>
                <w:b/>
                <w:sz w:val="24"/>
                <w:szCs w:val="24"/>
              </w:rPr>
            </w:pPr>
          </w:p>
        </w:tc>
        <w:tc>
          <w:tcPr>
            <w:tcW w:w="7513" w:type="dxa"/>
            <w:gridSpan w:val="6"/>
          </w:tcPr>
          <w:p w:rsidR="004F1CB3" w:rsidRPr="00651B5F" w:rsidRDefault="004F1CB3" w:rsidP="00446EEF">
            <w:pPr>
              <w:pStyle w:val="BodyText"/>
              <w:numPr>
                <w:ilvl w:val="0"/>
                <w:numId w:val="4"/>
              </w:numPr>
              <w:ind w:left="321" w:right="14" w:hanging="283"/>
              <w:rPr>
                <w:rFonts w:ascii="Arial" w:hAnsi="Arial" w:cs="Arial"/>
                <w:lang w:val="en-GB"/>
              </w:rPr>
            </w:pPr>
            <w:r w:rsidRPr="00071E22">
              <w:rPr>
                <w:rFonts w:ascii="Arial" w:hAnsi="Arial" w:cs="Arial"/>
                <w:lang w:val="en-GB"/>
              </w:rPr>
              <w:t xml:space="preserve">The QSC received the </w:t>
            </w:r>
            <w:r w:rsidR="007334E1">
              <w:rPr>
                <w:rFonts w:ascii="Arial" w:hAnsi="Arial" w:cs="Arial"/>
                <w:lang w:val="en-GB"/>
              </w:rPr>
              <w:t xml:space="preserve">September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HBRR extract at its </w:t>
            </w:r>
            <w:r w:rsidR="007334E1">
              <w:rPr>
                <w:rFonts w:ascii="Arial" w:hAnsi="Arial" w:cs="Arial"/>
                <w:lang w:val="en-GB"/>
              </w:rPr>
              <w:t xml:space="preserve">October </w:t>
            </w:r>
            <w:r w:rsidRPr="00071E22">
              <w:rPr>
                <w:rFonts w:ascii="Arial" w:hAnsi="Arial" w:cs="Arial"/>
                <w:lang w:val="en-GB"/>
              </w:rPr>
              <w:t>202</w:t>
            </w:r>
            <w:r w:rsidR="000E4756" w:rsidRPr="00071E22">
              <w:rPr>
                <w:rFonts w:ascii="Arial" w:hAnsi="Arial" w:cs="Arial"/>
                <w:lang w:val="en-GB"/>
              </w:rPr>
              <w:t>3</w:t>
            </w:r>
            <w:r w:rsidRPr="00071E22">
              <w:rPr>
                <w:rFonts w:ascii="Arial" w:hAnsi="Arial" w:cs="Arial"/>
                <w:lang w:val="en-GB"/>
              </w:rPr>
              <w:t xml:space="preserve"> meeting. This report presents the </w:t>
            </w:r>
            <w:r w:rsidR="007334E1">
              <w:rPr>
                <w:rFonts w:ascii="Arial" w:hAnsi="Arial" w:cs="Arial"/>
                <w:lang w:val="en-GB"/>
              </w:rPr>
              <w:t xml:space="preserve">October </w:t>
            </w:r>
            <w:r w:rsidR="00DF5188" w:rsidRPr="00071E22">
              <w:rPr>
                <w:rFonts w:ascii="Arial" w:hAnsi="Arial" w:cs="Arial"/>
                <w:lang w:val="en-GB"/>
              </w:rPr>
              <w:t>2023</w:t>
            </w:r>
            <w:r w:rsidRPr="00071E22">
              <w:rPr>
                <w:rFonts w:ascii="Arial" w:hAnsi="Arial" w:cs="Arial"/>
                <w:lang w:val="en-GB"/>
              </w:rPr>
              <w:t xml:space="preserve"> HBRR extract</w:t>
            </w:r>
            <w:r w:rsidR="007334E1">
              <w:rPr>
                <w:rFonts w:ascii="Arial" w:hAnsi="Arial" w:cs="Arial"/>
                <w:lang w:val="en-GB"/>
              </w:rPr>
              <w:t xml:space="preserve">, but where updates </w:t>
            </w:r>
            <w:r w:rsidR="007334E1" w:rsidRPr="00651B5F">
              <w:rPr>
                <w:rFonts w:ascii="Arial" w:hAnsi="Arial" w:cs="Arial"/>
                <w:lang w:val="en-GB"/>
              </w:rPr>
              <w:t>have been received as part of the November refresh cycle these have been reflected in this covering report</w:t>
            </w:r>
            <w:r w:rsidRPr="00651B5F">
              <w:rPr>
                <w:rFonts w:ascii="Arial" w:hAnsi="Arial" w:cs="Arial"/>
                <w:lang w:val="en-GB"/>
              </w:rPr>
              <w:t>.</w:t>
            </w:r>
          </w:p>
          <w:p w:rsidR="00436B10" w:rsidRPr="00651B5F" w:rsidRDefault="00A42A89" w:rsidP="00446EEF">
            <w:pPr>
              <w:pStyle w:val="BodyText"/>
              <w:numPr>
                <w:ilvl w:val="0"/>
                <w:numId w:val="4"/>
              </w:numPr>
              <w:ind w:left="321" w:right="14" w:hanging="283"/>
              <w:rPr>
                <w:rFonts w:ascii="Arial" w:hAnsi="Arial" w:cs="Arial"/>
                <w:lang w:val="en-GB"/>
              </w:rPr>
            </w:pPr>
            <w:r w:rsidRPr="00651B5F">
              <w:rPr>
                <w:rFonts w:ascii="Arial" w:hAnsi="Arial" w:cs="Arial"/>
                <w:lang w:val="en-GB"/>
              </w:rPr>
              <w:t>Twenty</w:t>
            </w:r>
            <w:r w:rsidR="009A41B6">
              <w:rPr>
                <w:rFonts w:ascii="Arial" w:hAnsi="Arial" w:cs="Arial"/>
                <w:lang w:val="en-GB"/>
              </w:rPr>
              <w:t xml:space="preserve">-one </w:t>
            </w:r>
            <w:r w:rsidR="004F1CB3" w:rsidRPr="00651B5F">
              <w:rPr>
                <w:rFonts w:ascii="Arial" w:hAnsi="Arial" w:cs="Arial"/>
                <w:lang w:val="en-GB"/>
              </w:rPr>
              <w:t>risks are assigned to the Quality &amp; Safety Committee for oversight</w:t>
            </w:r>
            <w:r w:rsidR="00436B10" w:rsidRPr="00651B5F">
              <w:rPr>
                <w:rFonts w:ascii="Arial" w:hAnsi="Arial" w:cs="Arial"/>
                <w:lang w:val="en-GB"/>
              </w:rPr>
              <w:t>.</w:t>
            </w:r>
          </w:p>
          <w:p w:rsidR="00436B10" w:rsidRPr="00651B5F" w:rsidRDefault="00651B5F" w:rsidP="00446EEF">
            <w:pPr>
              <w:pStyle w:val="BodyText"/>
              <w:numPr>
                <w:ilvl w:val="0"/>
                <w:numId w:val="4"/>
              </w:numPr>
              <w:ind w:left="321" w:right="14" w:hanging="283"/>
              <w:rPr>
                <w:rFonts w:ascii="Arial" w:hAnsi="Arial" w:cs="Arial"/>
                <w:lang w:val="en-GB"/>
              </w:rPr>
            </w:pPr>
            <w:r w:rsidRPr="00651B5F">
              <w:rPr>
                <w:rFonts w:ascii="Arial" w:hAnsi="Arial" w:cs="Arial"/>
                <w:lang w:val="en-GB"/>
              </w:rPr>
              <w:t>Sixteen</w:t>
            </w:r>
            <w:r w:rsidR="00C463F5" w:rsidRPr="00651B5F">
              <w:rPr>
                <w:rFonts w:ascii="Arial" w:hAnsi="Arial" w:cs="Arial"/>
                <w:lang w:val="en-GB"/>
              </w:rPr>
              <w:t xml:space="preserve"> of these are assessed to meet or exceed the Board’s risk appetite threshold.</w:t>
            </w:r>
          </w:p>
          <w:p w:rsidR="004F1CB3" w:rsidRPr="00651B5F" w:rsidRDefault="009A41B6" w:rsidP="00446EEF">
            <w:pPr>
              <w:pStyle w:val="BodyText"/>
              <w:numPr>
                <w:ilvl w:val="0"/>
                <w:numId w:val="4"/>
              </w:numPr>
              <w:ind w:left="321" w:right="14" w:hanging="283"/>
              <w:rPr>
                <w:rFonts w:ascii="Arial" w:hAnsi="Arial" w:cs="Arial"/>
                <w:lang w:val="en-GB"/>
              </w:rPr>
            </w:pPr>
            <w:r>
              <w:rPr>
                <w:rFonts w:ascii="Arial" w:hAnsi="Arial" w:cs="Arial"/>
                <w:lang w:val="en-GB"/>
              </w:rPr>
              <w:t xml:space="preserve">Six </w:t>
            </w:r>
            <w:r w:rsidR="004F1CB3" w:rsidRPr="00651B5F">
              <w:rPr>
                <w:rFonts w:ascii="Arial" w:hAnsi="Arial" w:cs="Arial"/>
                <w:lang w:val="en-GB"/>
              </w:rPr>
              <w:t xml:space="preserve">further risks are included in the register extract for information, but </w:t>
            </w:r>
            <w:r w:rsidR="00436B10" w:rsidRPr="00651B5F">
              <w:rPr>
                <w:rFonts w:ascii="Arial" w:hAnsi="Arial" w:cs="Arial"/>
                <w:lang w:val="en-GB"/>
              </w:rPr>
              <w:t xml:space="preserve">are </w:t>
            </w:r>
            <w:r w:rsidR="004F1CB3" w:rsidRPr="00651B5F">
              <w:rPr>
                <w:rFonts w:ascii="Arial" w:hAnsi="Arial" w:cs="Arial"/>
                <w:lang w:val="en-GB"/>
              </w:rPr>
              <w:t>overseen by other committees.</w:t>
            </w:r>
          </w:p>
          <w:p w:rsidR="004F1CB3" w:rsidRPr="000E4756" w:rsidRDefault="004F1CB3" w:rsidP="004F1CB3">
            <w:pPr>
              <w:pStyle w:val="BodyText"/>
              <w:ind w:left="321" w:right="14"/>
              <w:jc w:val="both"/>
              <w:rPr>
                <w:rFonts w:ascii="Arial" w:hAnsi="Arial" w:cs="Arial"/>
                <w:color w:val="FF0000"/>
                <w:lang w:val="en-GB"/>
              </w:rPr>
            </w:pPr>
          </w:p>
        </w:tc>
      </w:tr>
      <w:tr w:rsidR="0002202B" w:rsidRPr="00EC4425" w:rsidTr="00BF6FC7">
        <w:trPr>
          <w:trHeight w:val="97"/>
        </w:trPr>
        <w:tc>
          <w:tcPr>
            <w:tcW w:w="2405" w:type="dxa"/>
            <w:vMerge w:val="restart"/>
          </w:tcPr>
          <w:p w:rsidR="0002202B" w:rsidRPr="00EC4425" w:rsidRDefault="0002202B" w:rsidP="0002202B">
            <w:pPr>
              <w:rPr>
                <w:rFonts w:ascii="Arial" w:hAnsi="Arial" w:cs="Arial"/>
                <w:b/>
                <w:sz w:val="24"/>
                <w:szCs w:val="24"/>
              </w:rPr>
            </w:pPr>
            <w:r w:rsidRPr="00EC4425">
              <w:rPr>
                <w:rFonts w:ascii="Arial" w:hAnsi="Arial" w:cs="Arial"/>
                <w:b/>
                <w:sz w:val="24"/>
                <w:szCs w:val="24"/>
              </w:rPr>
              <w:t xml:space="preserve">Specific Action Required </w:t>
            </w:r>
          </w:p>
          <w:p w:rsidR="0002202B" w:rsidRPr="00EC4425" w:rsidRDefault="0002202B" w:rsidP="0002202B">
            <w:pPr>
              <w:rPr>
                <w:rFonts w:ascii="Arial" w:hAnsi="Arial" w:cs="Arial"/>
                <w:b/>
                <w:i/>
                <w:sz w:val="24"/>
                <w:szCs w:val="24"/>
              </w:rPr>
            </w:pPr>
            <w:r w:rsidRPr="00EC4425">
              <w:rPr>
                <w:rFonts w:ascii="Arial" w:hAnsi="Arial" w:cs="Arial"/>
                <w:b/>
                <w:i/>
                <w:sz w:val="24"/>
                <w:szCs w:val="24"/>
              </w:rPr>
              <w:t>(please choose one only)</w:t>
            </w:r>
          </w:p>
        </w:tc>
        <w:tc>
          <w:tcPr>
            <w:tcW w:w="1711" w:type="dxa"/>
            <w:shd w:val="clear" w:color="auto" w:fill="D5DCE4" w:themeFill="text2" w:themeFillTint="33"/>
          </w:tcPr>
          <w:p w:rsidR="0002202B" w:rsidRPr="00EC4425" w:rsidRDefault="0002202B" w:rsidP="0002202B">
            <w:pPr>
              <w:rPr>
                <w:rFonts w:ascii="Arial" w:hAnsi="Arial" w:cs="Arial"/>
                <w:b/>
                <w:sz w:val="24"/>
                <w:szCs w:val="24"/>
              </w:rPr>
            </w:pPr>
            <w:r w:rsidRPr="00EC4425">
              <w:rPr>
                <w:rFonts w:ascii="Arial" w:hAnsi="Arial" w:cs="Arial"/>
                <w:b/>
                <w:sz w:val="24"/>
                <w:szCs w:val="24"/>
              </w:rPr>
              <w:t>Information</w:t>
            </w:r>
          </w:p>
        </w:tc>
        <w:tc>
          <w:tcPr>
            <w:tcW w:w="1723" w:type="dxa"/>
            <w:gridSpan w:val="2"/>
            <w:shd w:val="clear" w:color="auto" w:fill="D5DCE4" w:themeFill="text2" w:themeFillTint="33"/>
          </w:tcPr>
          <w:p w:rsidR="0002202B" w:rsidRPr="00EC4425" w:rsidRDefault="0002202B" w:rsidP="0002202B">
            <w:pPr>
              <w:rPr>
                <w:rFonts w:ascii="Arial" w:hAnsi="Arial" w:cs="Arial"/>
                <w:b/>
                <w:sz w:val="24"/>
                <w:szCs w:val="24"/>
              </w:rPr>
            </w:pPr>
            <w:r w:rsidRPr="00EC4425">
              <w:rPr>
                <w:rFonts w:ascii="Arial" w:hAnsi="Arial" w:cs="Arial"/>
                <w:b/>
                <w:sz w:val="24"/>
                <w:szCs w:val="24"/>
              </w:rPr>
              <w:t>Discussion</w:t>
            </w:r>
          </w:p>
        </w:tc>
        <w:tc>
          <w:tcPr>
            <w:tcW w:w="1661" w:type="dxa"/>
            <w:shd w:val="clear" w:color="auto" w:fill="D5DCE4" w:themeFill="text2" w:themeFillTint="33"/>
          </w:tcPr>
          <w:p w:rsidR="0002202B" w:rsidRPr="00EC4425" w:rsidRDefault="0002202B" w:rsidP="0002202B">
            <w:pPr>
              <w:rPr>
                <w:rFonts w:ascii="Arial" w:hAnsi="Arial" w:cs="Arial"/>
                <w:b/>
                <w:sz w:val="24"/>
                <w:szCs w:val="24"/>
              </w:rPr>
            </w:pPr>
            <w:r w:rsidRPr="00EC4425">
              <w:rPr>
                <w:rFonts w:ascii="Arial" w:hAnsi="Arial" w:cs="Arial"/>
                <w:b/>
                <w:sz w:val="24"/>
                <w:szCs w:val="24"/>
              </w:rPr>
              <w:t>Assurance</w:t>
            </w:r>
          </w:p>
        </w:tc>
        <w:tc>
          <w:tcPr>
            <w:tcW w:w="2418" w:type="dxa"/>
            <w:gridSpan w:val="2"/>
            <w:shd w:val="clear" w:color="auto" w:fill="D5DCE4" w:themeFill="text2" w:themeFillTint="33"/>
          </w:tcPr>
          <w:p w:rsidR="0002202B" w:rsidRPr="00EC4425" w:rsidRDefault="0002202B" w:rsidP="009E3173">
            <w:pPr>
              <w:jc w:val="center"/>
              <w:rPr>
                <w:rFonts w:ascii="Arial" w:hAnsi="Arial" w:cs="Arial"/>
                <w:b/>
                <w:color w:val="FF0000"/>
                <w:sz w:val="24"/>
                <w:szCs w:val="24"/>
              </w:rPr>
            </w:pPr>
            <w:r w:rsidRPr="00EC4425">
              <w:rPr>
                <w:rFonts w:ascii="Arial" w:hAnsi="Arial" w:cs="Arial"/>
                <w:b/>
                <w:sz w:val="24"/>
                <w:szCs w:val="24"/>
              </w:rPr>
              <w:t>Approval</w:t>
            </w:r>
          </w:p>
        </w:tc>
      </w:tr>
      <w:tr w:rsidR="0002202B" w:rsidRPr="00EC4425" w:rsidTr="00BF6FC7">
        <w:trPr>
          <w:trHeight w:val="96"/>
        </w:trPr>
        <w:tc>
          <w:tcPr>
            <w:tcW w:w="2405" w:type="dxa"/>
            <w:vMerge/>
          </w:tcPr>
          <w:p w:rsidR="0002202B" w:rsidRPr="00EC4425"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rsidR="0002202B" w:rsidRPr="00EC4425" w:rsidRDefault="002940C8"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02202B" w:rsidRPr="00EC4425" w:rsidRDefault="00816EFE"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02202B" w:rsidRPr="00EC4425" w:rsidRDefault="004F7E67"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rsidR="0002202B" w:rsidRPr="00EC4425" w:rsidRDefault="007C3209" w:rsidP="0002202B">
                <w:pPr>
                  <w:ind w:right="96"/>
                  <w:jc w:val="center"/>
                  <w:rPr>
                    <w:rFonts w:ascii="Arial" w:hAnsi="Arial" w:cs="Arial"/>
                    <w:sz w:val="24"/>
                    <w:szCs w:val="24"/>
                  </w:rPr>
                </w:pPr>
                <w:r w:rsidRPr="00EC4425">
                  <w:rPr>
                    <w:rFonts w:ascii="MS Gothic" w:eastAsia="MS Gothic" w:hAnsi="MS Gothic" w:cs="Arial"/>
                    <w:sz w:val="20"/>
                    <w:szCs w:val="20"/>
                  </w:rPr>
                  <w:t>☐</w:t>
                </w:r>
              </w:p>
            </w:tc>
          </w:sdtContent>
        </w:sdt>
      </w:tr>
      <w:tr w:rsidR="0002202B" w:rsidRPr="00EC4425" w:rsidTr="00BF6FC7">
        <w:tc>
          <w:tcPr>
            <w:tcW w:w="2405" w:type="dxa"/>
          </w:tcPr>
          <w:p w:rsidR="0002202B" w:rsidRPr="00EC4425" w:rsidRDefault="0002202B" w:rsidP="0002202B">
            <w:pPr>
              <w:rPr>
                <w:rFonts w:ascii="Arial" w:hAnsi="Arial" w:cs="Arial"/>
                <w:b/>
                <w:sz w:val="24"/>
                <w:szCs w:val="24"/>
              </w:rPr>
            </w:pPr>
            <w:r w:rsidRPr="00EC4425">
              <w:rPr>
                <w:rFonts w:ascii="Arial" w:hAnsi="Arial" w:cs="Arial"/>
                <w:b/>
                <w:sz w:val="24"/>
                <w:szCs w:val="24"/>
              </w:rPr>
              <w:t>Recommendations</w:t>
            </w:r>
          </w:p>
          <w:p w:rsidR="0002202B" w:rsidRPr="00EC4425" w:rsidRDefault="0002202B" w:rsidP="0002202B">
            <w:pPr>
              <w:rPr>
                <w:rFonts w:ascii="Arial" w:hAnsi="Arial" w:cs="Arial"/>
                <w:b/>
                <w:sz w:val="24"/>
                <w:szCs w:val="24"/>
              </w:rPr>
            </w:pPr>
          </w:p>
        </w:tc>
        <w:tc>
          <w:tcPr>
            <w:tcW w:w="7513" w:type="dxa"/>
            <w:gridSpan w:val="6"/>
          </w:tcPr>
          <w:p w:rsidR="002A5706" w:rsidRDefault="00352FF4" w:rsidP="00B01066">
            <w:pPr>
              <w:contextualSpacing/>
              <w:rPr>
                <w:rFonts w:ascii="Arial" w:hAnsi="Arial" w:cs="Arial"/>
                <w:sz w:val="24"/>
                <w:szCs w:val="24"/>
              </w:rPr>
            </w:pPr>
            <w:r w:rsidRPr="00EC4425">
              <w:rPr>
                <w:rFonts w:ascii="Arial" w:hAnsi="Arial" w:cs="Arial"/>
                <w:sz w:val="24"/>
                <w:szCs w:val="24"/>
              </w:rPr>
              <w:t xml:space="preserve">Members </w:t>
            </w:r>
            <w:r w:rsidR="0002202B" w:rsidRPr="00EC4425">
              <w:rPr>
                <w:rFonts w:ascii="Arial" w:hAnsi="Arial" w:cs="Arial"/>
                <w:sz w:val="24"/>
                <w:szCs w:val="24"/>
              </w:rPr>
              <w:t>are asked to:</w:t>
            </w:r>
          </w:p>
          <w:p w:rsidR="00B01066" w:rsidRPr="00EC4425" w:rsidRDefault="00B01066" w:rsidP="00B01066">
            <w:pPr>
              <w:contextualSpacing/>
              <w:rPr>
                <w:rFonts w:ascii="Arial" w:hAnsi="Arial" w:cs="Arial"/>
                <w:sz w:val="24"/>
                <w:szCs w:val="24"/>
              </w:rPr>
            </w:pPr>
          </w:p>
          <w:p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rsidR="00F65089" w:rsidRPr="00420FD8" w:rsidRDefault="00F65089" w:rsidP="00F65089">
            <w:pPr>
              <w:pStyle w:val="ListParagraph"/>
              <w:ind w:left="319" w:hanging="319"/>
              <w:jc w:val="both"/>
              <w:rPr>
                <w:rFonts w:ascii="Arial" w:hAnsi="Arial" w:cs="Arial"/>
                <w:b/>
                <w:color w:val="000000" w:themeColor="text1"/>
                <w:sz w:val="24"/>
              </w:rPr>
            </w:pPr>
          </w:p>
          <w:p w:rsidR="00F65089" w:rsidRPr="00420FD8" w:rsidRDefault="00F65089" w:rsidP="00F65089">
            <w:pPr>
              <w:pStyle w:val="ListParagraph"/>
              <w:numPr>
                <w:ilvl w:val="0"/>
                <w:numId w:val="26"/>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rsidR="007C3209" w:rsidRPr="00F65089" w:rsidRDefault="007C3209" w:rsidP="00F65089">
            <w:pPr>
              <w:ind w:left="360"/>
              <w:rPr>
                <w:rFonts w:ascii="Arial" w:hAnsi="Arial" w:cs="Arial"/>
                <w:b/>
                <w:sz w:val="24"/>
              </w:rPr>
            </w:pPr>
          </w:p>
        </w:tc>
      </w:tr>
    </w:tbl>
    <w:p w:rsidR="00EC74D9" w:rsidRPr="00EC4425" w:rsidRDefault="0020539A" w:rsidP="00BF6FC7">
      <w:pPr>
        <w:jc w:val="center"/>
        <w:rPr>
          <w:rFonts w:ascii="Arial" w:hAnsi="Arial" w:cs="Arial"/>
          <w:b/>
          <w:caps/>
          <w:sz w:val="24"/>
          <w:szCs w:val="24"/>
        </w:rPr>
      </w:pPr>
      <w:r w:rsidRPr="00EC4425">
        <w:br w:type="page"/>
      </w:r>
      <w:r w:rsidR="0002202B" w:rsidRPr="00EC4425">
        <w:rPr>
          <w:rFonts w:ascii="Arial" w:hAnsi="Arial" w:cs="Arial"/>
          <w:b/>
          <w:caps/>
          <w:sz w:val="24"/>
          <w:szCs w:val="24"/>
        </w:rPr>
        <w:lastRenderedPageBreak/>
        <w:t xml:space="preserve">RISK </w:t>
      </w:r>
      <w:r w:rsidR="00487840" w:rsidRPr="00EC4425">
        <w:rPr>
          <w:rFonts w:ascii="Arial" w:hAnsi="Arial" w:cs="Arial"/>
          <w:b/>
          <w:caps/>
          <w:sz w:val="24"/>
          <w:szCs w:val="24"/>
        </w:rPr>
        <w:t>MANAGEMENT REPORT</w:t>
      </w:r>
      <w:r w:rsidR="006C3575" w:rsidRPr="00EC4425">
        <w:rPr>
          <w:rFonts w:ascii="Arial" w:hAnsi="Arial" w:cs="Arial"/>
          <w:b/>
          <w:caps/>
          <w:sz w:val="24"/>
          <w:szCs w:val="24"/>
        </w:rPr>
        <w:t xml:space="preserve"> </w:t>
      </w:r>
      <w:r w:rsidR="00B254FA" w:rsidRPr="00EC4425">
        <w:rPr>
          <w:rFonts w:ascii="Arial" w:hAnsi="Arial" w:cs="Arial"/>
          <w:b/>
          <w:caps/>
          <w:sz w:val="24"/>
          <w:szCs w:val="24"/>
        </w:rPr>
        <w:t>–</w:t>
      </w:r>
      <w:r w:rsidR="00FB4B31" w:rsidRPr="00EC4425">
        <w:rPr>
          <w:rFonts w:ascii="Arial" w:hAnsi="Arial" w:cs="Arial"/>
          <w:b/>
          <w:caps/>
          <w:sz w:val="24"/>
          <w:szCs w:val="24"/>
        </w:rPr>
        <w:t xml:space="preserve"> </w:t>
      </w:r>
      <w:r w:rsidR="00B254FA" w:rsidRPr="00EC4425">
        <w:rPr>
          <w:rFonts w:ascii="Arial" w:hAnsi="Arial" w:cs="Arial"/>
          <w:b/>
          <w:caps/>
          <w:sz w:val="24"/>
          <w:szCs w:val="24"/>
        </w:rPr>
        <w:t>Quality &amp; SAfety Risks</w:t>
      </w:r>
    </w:p>
    <w:p w:rsidR="00840119" w:rsidRPr="00EC4425" w:rsidRDefault="00840119" w:rsidP="00EA74FF">
      <w:pPr>
        <w:spacing w:after="0" w:line="240" w:lineRule="auto"/>
        <w:rPr>
          <w:rFonts w:ascii="Arial" w:hAnsi="Arial" w:cs="Arial"/>
          <w:b/>
          <w:sz w:val="24"/>
          <w:szCs w:val="24"/>
        </w:rPr>
      </w:pPr>
    </w:p>
    <w:p w:rsidR="0002202B" w:rsidRPr="00EC4425" w:rsidRDefault="0002202B" w:rsidP="0002202B">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INTRODUCTION</w:t>
      </w:r>
    </w:p>
    <w:p w:rsidR="0002202B" w:rsidRPr="00EC4425" w:rsidRDefault="0002202B" w:rsidP="0002202B">
      <w:pPr>
        <w:spacing w:after="0" w:line="240" w:lineRule="auto"/>
        <w:contextualSpacing/>
        <w:rPr>
          <w:rFonts w:ascii="Arial" w:hAnsi="Arial" w:cs="Arial"/>
          <w:b/>
          <w:sz w:val="24"/>
          <w:szCs w:val="24"/>
        </w:rPr>
      </w:pPr>
    </w:p>
    <w:p w:rsidR="00AA7176" w:rsidRPr="00EC4425" w:rsidRDefault="00AA7176" w:rsidP="001079FD">
      <w:pPr>
        <w:spacing w:after="0" w:line="240" w:lineRule="auto"/>
        <w:ind w:right="95"/>
        <w:contextualSpacing/>
        <w:rPr>
          <w:rFonts w:ascii="Arial" w:hAnsi="Arial" w:cs="Arial"/>
          <w:sz w:val="24"/>
          <w:szCs w:val="24"/>
        </w:rPr>
      </w:pPr>
      <w:r w:rsidRPr="00EC4425">
        <w:rPr>
          <w:rFonts w:ascii="Arial" w:hAnsi="Arial" w:cs="Arial"/>
          <w:sz w:val="24"/>
          <w:szCs w:val="24"/>
        </w:rPr>
        <w:t>The purpose of this report is to inform the Quality &amp; Safety Committee of the risks from the Health Board Risk Register (HBRR) assigned to the Quality &amp; Safety Committee</w:t>
      </w:r>
      <w:r w:rsidR="002940C8" w:rsidRPr="00EC4425">
        <w:rPr>
          <w:rFonts w:ascii="Arial" w:hAnsi="Arial" w:cs="Arial"/>
          <w:sz w:val="24"/>
          <w:szCs w:val="24"/>
        </w:rPr>
        <w:t xml:space="preserve"> for scrutiny</w:t>
      </w:r>
      <w:r w:rsidRPr="00EC4425">
        <w:rPr>
          <w:rFonts w:ascii="Arial" w:hAnsi="Arial" w:cs="Arial"/>
          <w:sz w:val="24"/>
          <w:szCs w:val="24"/>
        </w:rPr>
        <w:t>.</w:t>
      </w:r>
    </w:p>
    <w:p w:rsidR="0025717F" w:rsidRPr="00EC4425" w:rsidRDefault="0025717F" w:rsidP="001079FD">
      <w:pPr>
        <w:spacing w:after="0" w:line="240" w:lineRule="auto"/>
        <w:ind w:right="95"/>
        <w:contextualSpacing/>
        <w:rPr>
          <w:rFonts w:ascii="Arial" w:hAnsi="Arial" w:cs="Arial"/>
          <w:b/>
          <w:sz w:val="24"/>
          <w:szCs w:val="24"/>
        </w:rPr>
      </w:pPr>
    </w:p>
    <w:p w:rsidR="00BD4F13" w:rsidRPr="00EC4425" w:rsidRDefault="00BD4F13" w:rsidP="001079FD">
      <w:pPr>
        <w:spacing w:after="0" w:line="240" w:lineRule="auto"/>
        <w:ind w:right="95"/>
        <w:contextualSpacing/>
        <w:rPr>
          <w:rFonts w:ascii="Arial" w:hAnsi="Arial" w:cs="Arial"/>
          <w:b/>
          <w:sz w:val="24"/>
          <w:szCs w:val="24"/>
        </w:rPr>
      </w:pPr>
    </w:p>
    <w:p w:rsidR="0002202B" w:rsidRPr="00EC4425" w:rsidRDefault="0002202B" w:rsidP="001079FD">
      <w:pPr>
        <w:numPr>
          <w:ilvl w:val="0"/>
          <w:numId w:val="1"/>
        </w:numPr>
        <w:spacing w:after="0" w:line="240" w:lineRule="auto"/>
        <w:ind w:left="0" w:right="95"/>
        <w:contextualSpacing/>
        <w:rPr>
          <w:rFonts w:ascii="Arial" w:hAnsi="Arial" w:cs="Arial"/>
          <w:b/>
          <w:sz w:val="24"/>
          <w:szCs w:val="24"/>
        </w:rPr>
      </w:pPr>
      <w:r w:rsidRPr="00EC4425">
        <w:rPr>
          <w:rFonts w:ascii="Arial" w:hAnsi="Arial" w:cs="Arial"/>
          <w:b/>
          <w:sz w:val="24"/>
          <w:szCs w:val="24"/>
        </w:rPr>
        <w:t>BACKGROUND</w:t>
      </w:r>
    </w:p>
    <w:p w:rsidR="0002202B" w:rsidRPr="00EC4425" w:rsidRDefault="0002202B" w:rsidP="001079FD">
      <w:pPr>
        <w:spacing w:after="0" w:line="240" w:lineRule="auto"/>
        <w:ind w:right="96"/>
        <w:contextualSpacing/>
        <w:rPr>
          <w:rFonts w:ascii="Arial" w:hAnsi="Arial" w:cs="Arial"/>
          <w:b/>
          <w:sz w:val="24"/>
          <w:szCs w:val="24"/>
        </w:rPr>
      </w:pPr>
    </w:p>
    <w:p w:rsidR="002940C8" w:rsidRPr="00EC4425" w:rsidRDefault="002940C8" w:rsidP="001079FD">
      <w:pPr>
        <w:spacing w:after="0" w:line="240" w:lineRule="auto"/>
        <w:ind w:right="95"/>
        <w:contextualSpacing/>
        <w:rPr>
          <w:rFonts w:ascii="Arial" w:hAnsi="Arial" w:cs="Arial"/>
          <w:b/>
          <w:sz w:val="24"/>
          <w:szCs w:val="24"/>
        </w:rPr>
      </w:pPr>
      <w:r w:rsidRPr="00EC4425">
        <w:rPr>
          <w:rFonts w:ascii="Arial" w:hAnsi="Arial" w:cs="Arial"/>
          <w:b/>
          <w:sz w:val="24"/>
          <w:szCs w:val="24"/>
        </w:rPr>
        <w:t>2.1 Risk Management Framework</w:t>
      </w:r>
    </w:p>
    <w:p w:rsidR="002940C8" w:rsidRPr="00EC4425" w:rsidRDefault="002940C8" w:rsidP="001079FD">
      <w:pPr>
        <w:spacing w:after="0" w:line="240" w:lineRule="auto"/>
        <w:ind w:right="95"/>
        <w:contextualSpacing/>
        <w:rPr>
          <w:rFonts w:ascii="Arial" w:hAnsi="Arial" w:cs="Arial"/>
          <w:b/>
          <w:color w:val="FF0000"/>
          <w:sz w:val="24"/>
          <w:szCs w:val="24"/>
        </w:rPr>
      </w:pPr>
    </w:p>
    <w:p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rsidR="00782415" w:rsidRPr="00023F01" w:rsidRDefault="00782415" w:rsidP="001079FD">
      <w:pPr>
        <w:spacing w:after="0" w:line="240" w:lineRule="auto"/>
        <w:ind w:right="96"/>
        <w:contextualSpacing/>
        <w:rPr>
          <w:rFonts w:ascii="Arial" w:hAnsi="Arial" w:cs="Arial"/>
          <w:sz w:val="24"/>
          <w:szCs w:val="24"/>
        </w:rPr>
      </w:pPr>
    </w:p>
    <w:p w:rsidR="00782415" w:rsidRPr="00023F01" w:rsidRDefault="00782415" w:rsidP="001079FD">
      <w:pPr>
        <w:spacing w:after="0" w:line="240" w:lineRule="auto"/>
        <w:ind w:right="96"/>
        <w:contextualSpacing/>
        <w:rPr>
          <w:rFonts w:ascii="Arial" w:hAnsi="Arial" w:cs="Arial"/>
          <w:sz w:val="24"/>
          <w:szCs w:val="24"/>
        </w:rPr>
      </w:pPr>
      <w:r w:rsidRPr="00023F01">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rsidR="00782415" w:rsidRPr="000E4756" w:rsidRDefault="00782415" w:rsidP="001079FD">
      <w:pPr>
        <w:spacing w:after="0" w:line="240" w:lineRule="auto"/>
        <w:ind w:right="96"/>
        <w:contextualSpacing/>
        <w:rPr>
          <w:rFonts w:ascii="Arial" w:hAnsi="Arial" w:cs="Arial"/>
          <w:color w:val="FF0000"/>
          <w:sz w:val="24"/>
          <w:szCs w:val="24"/>
        </w:rPr>
      </w:pPr>
    </w:p>
    <w:p w:rsidR="00B049E3" w:rsidRPr="00023F01" w:rsidRDefault="00B049E3" w:rsidP="001079FD">
      <w:pPr>
        <w:spacing w:after="0" w:line="240" w:lineRule="auto"/>
        <w:ind w:right="96"/>
        <w:contextualSpacing/>
        <w:rPr>
          <w:rFonts w:ascii="Arial" w:hAnsi="Arial" w:cs="Arial"/>
          <w:sz w:val="24"/>
          <w:szCs w:val="24"/>
        </w:rPr>
      </w:pPr>
      <w:r w:rsidRPr="00023F01">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Pr="00140E56">
        <w:rPr>
          <w:rFonts w:ascii="Arial" w:hAnsi="Arial" w:cs="Arial"/>
          <w:sz w:val="24"/>
          <w:szCs w:val="24"/>
        </w:rPr>
        <w:t xml:space="preserve">The Group last met in </w:t>
      </w:r>
      <w:r w:rsidR="000C3EF6">
        <w:rPr>
          <w:rFonts w:ascii="Arial" w:hAnsi="Arial" w:cs="Arial"/>
          <w:sz w:val="24"/>
          <w:szCs w:val="24"/>
        </w:rPr>
        <w:t>July</w:t>
      </w:r>
      <w:r w:rsidR="00EB4998" w:rsidRPr="00140E56">
        <w:rPr>
          <w:rFonts w:ascii="Arial" w:hAnsi="Arial" w:cs="Arial"/>
          <w:sz w:val="24"/>
          <w:szCs w:val="24"/>
        </w:rPr>
        <w:t xml:space="preserve"> 2023</w:t>
      </w:r>
      <w:r w:rsidR="007334E1">
        <w:rPr>
          <w:rFonts w:ascii="Arial" w:hAnsi="Arial" w:cs="Arial"/>
          <w:sz w:val="24"/>
          <w:szCs w:val="24"/>
        </w:rPr>
        <w:t>, the next meeting is being arranged for January 2024</w:t>
      </w:r>
      <w:r w:rsidRPr="00023F01">
        <w:rPr>
          <w:rFonts w:ascii="Arial" w:hAnsi="Arial" w:cs="Arial"/>
          <w:sz w:val="24"/>
          <w:szCs w:val="24"/>
        </w:rPr>
        <w:t>.</w:t>
      </w:r>
    </w:p>
    <w:p w:rsidR="00B049E3" w:rsidRPr="000E4756" w:rsidRDefault="00B049E3" w:rsidP="001079FD">
      <w:pPr>
        <w:spacing w:after="0" w:line="240" w:lineRule="auto"/>
        <w:ind w:right="96"/>
        <w:contextualSpacing/>
        <w:rPr>
          <w:rFonts w:ascii="Arial" w:hAnsi="Arial" w:cs="Arial"/>
          <w:color w:val="FF0000"/>
          <w:sz w:val="24"/>
          <w:szCs w:val="24"/>
        </w:rPr>
      </w:pPr>
    </w:p>
    <w:p w:rsidR="00B049E3" w:rsidRPr="00140E56" w:rsidRDefault="00B049E3" w:rsidP="001079FD">
      <w:pPr>
        <w:spacing w:after="0" w:line="240" w:lineRule="auto"/>
        <w:ind w:right="96"/>
        <w:contextualSpacing/>
        <w:rPr>
          <w:rFonts w:ascii="Arial" w:hAnsi="Arial" w:cs="Arial"/>
          <w:color w:val="FF0000"/>
          <w:sz w:val="24"/>
          <w:szCs w:val="24"/>
        </w:rPr>
      </w:pPr>
      <w:r w:rsidRPr="00023F01">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Pr="00071E22">
        <w:rPr>
          <w:rFonts w:ascii="Arial" w:hAnsi="Arial" w:cs="Arial"/>
          <w:sz w:val="24"/>
          <w:szCs w:val="24"/>
        </w:rPr>
        <w:t xml:space="preserve">The Panel last met in </w:t>
      </w:r>
      <w:r w:rsidR="007334E1">
        <w:rPr>
          <w:rFonts w:ascii="Arial" w:hAnsi="Arial" w:cs="Arial"/>
          <w:sz w:val="24"/>
          <w:szCs w:val="24"/>
        </w:rPr>
        <w:t>October</w:t>
      </w:r>
      <w:r w:rsidR="00023F01" w:rsidRPr="00071E22">
        <w:rPr>
          <w:rFonts w:ascii="Arial" w:hAnsi="Arial" w:cs="Arial"/>
          <w:sz w:val="24"/>
          <w:szCs w:val="24"/>
        </w:rPr>
        <w:t xml:space="preserve"> </w:t>
      </w:r>
      <w:r w:rsidR="00EB4998" w:rsidRPr="00071E22">
        <w:rPr>
          <w:rFonts w:ascii="Arial" w:hAnsi="Arial" w:cs="Arial"/>
          <w:sz w:val="24"/>
          <w:szCs w:val="24"/>
        </w:rPr>
        <w:t>2023</w:t>
      </w:r>
      <w:r w:rsidRPr="00071E22">
        <w:rPr>
          <w:rFonts w:ascii="Arial" w:hAnsi="Arial" w:cs="Arial"/>
          <w:sz w:val="24"/>
          <w:szCs w:val="24"/>
        </w:rPr>
        <w:t>.</w:t>
      </w:r>
    </w:p>
    <w:p w:rsidR="00AE0B1E" w:rsidRPr="00EC4425" w:rsidRDefault="00AE0B1E" w:rsidP="001079FD">
      <w:pPr>
        <w:spacing w:after="0" w:line="240" w:lineRule="auto"/>
        <w:ind w:right="96"/>
        <w:contextualSpacing/>
        <w:rPr>
          <w:rFonts w:ascii="Arial" w:eastAsia="Verdana" w:hAnsi="Arial" w:cs="Arial"/>
          <w:color w:val="FF0000"/>
          <w:sz w:val="24"/>
          <w:szCs w:val="24"/>
        </w:rPr>
      </w:pPr>
    </w:p>
    <w:p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2.2 Risk Appetite</w:t>
      </w:r>
    </w:p>
    <w:p w:rsidR="002940C8" w:rsidRPr="00C463F5" w:rsidRDefault="002940C8" w:rsidP="001079FD">
      <w:pPr>
        <w:spacing w:after="0" w:line="240" w:lineRule="auto"/>
        <w:ind w:right="96"/>
        <w:contextualSpacing/>
        <w:rPr>
          <w:rFonts w:ascii="Arial" w:hAnsi="Arial" w:cs="Arial"/>
          <w:b/>
          <w:sz w:val="24"/>
          <w:szCs w:val="24"/>
        </w:rPr>
      </w:pPr>
    </w:p>
    <w:p w:rsidR="00797B7B" w:rsidRPr="00C463F5" w:rsidRDefault="00797B7B" w:rsidP="001079FD">
      <w:pPr>
        <w:spacing w:after="0" w:line="240" w:lineRule="auto"/>
        <w:rPr>
          <w:rFonts w:ascii="Arial" w:hAnsi="Arial" w:cs="Arial"/>
          <w:sz w:val="24"/>
          <w:szCs w:val="24"/>
        </w:rPr>
      </w:pPr>
      <w:r w:rsidRPr="00C463F5">
        <w:rPr>
          <w:rFonts w:ascii="Arial" w:hAnsi="Arial" w:cs="Arial"/>
          <w:sz w:val="24"/>
          <w:szCs w:val="24"/>
        </w:rPr>
        <w:t xml:space="preserve">The </w:t>
      </w:r>
      <w:r w:rsidR="00140E56">
        <w:rPr>
          <w:rFonts w:ascii="Arial" w:hAnsi="Arial" w:cs="Arial"/>
          <w:sz w:val="24"/>
          <w:szCs w:val="24"/>
        </w:rPr>
        <w:t>H</w:t>
      </w:r>
      <w:r w:rsidRPr="00C463F5">
        <w:rPr>
          <w:rFonts w:ascii="Arial" w:hAnsi="Arial" w:cs="Arial"/>
          <w:sz w:val="24"/>
          <w:szCs w:val="24"/>
        </w:rPr>
        <w:t xml:space="preserve">ealth </w:t>
      </w:r>
      <w:r w:rsidR="00140E56">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w:t>
      </w:r>
      <w:r w:rsidRPr="00C463F5">
        <w:rPr>
          <w:rFonts w:ascii="Arial" w:hAnsi="Arial" w:cs="Arial"/>
          <w:sz w:val="24"/>
          <w:szCs w:val="24"/>
        </w:rPr>
        <w:lastRenderedPageBreak/>
        <w:t>lower threshold and requiring risks scoring 16 or above to be overseen at committee level.</w:t>
      </w:r>
    </w:p>
    <w:p w:rsidR="00AC5D38" w:rsidRPr="00C463F5" w:rsidRDefault="00AC5D38" w:rsidP="001079FD">
      <w:pPr>
        <w:spacing w:after="0"/>
        <w:rPr>
          <w:rFonts w:ascii="Arial" w:hAnsi="Arial" w:cs="Arial"/>
          <w:sz w:val="24"/>
          <w:szCs w:val="24"/>
        </w:rPr>
      </w:pPr>
    </w:p>
    <w:p w:rsidR="002940C8" w:rsidRPr="00EC4425" w:rsidRDefault="002940C8" w:rsidP="001079FD">
      <w:pPr>
        <w:spacing w:after="0" w:line="240" w:lineRule="auto"/>
        <w:ind w:right="96"/>
        <w:contextualSpacing/>
        <w:rPr>
          <w:rFonts w:ascii="Arial" w:hAnsi="Arial" w:cs="Arial"/>
          <w:b/>
          <w:sz w:val="24"/>
          <w:szCs w:val="24"/>
        </w:rPr>
      </w:pPr>
      <w:r w:rsidRPr="00EC4425">
        <w:rPr>
          <w:rFonts w:ascii="Arial" w:hAnsi="Arial" w:cs="Arial"/>
          <w:b/>
          <w:sz w:val="24"/>
          <w:szCs w:val="24"/>
        </w:rPr>
        <w:t>2.3 Health Board Risk Register (HBRR)</w:t>
      </w:r>
    </w:p>
    <w:p w:rsidR="002940C8" w:rsidRPr="00EC4425" w:rsidRDefault="002940C8" w:rsidP="001079FD">
      <w:pPr>
        <w:spacing w:after="0" w:line="240" w:lineRule="auto"/>
        <w:ind w:right="96"/>
        <w:contextualSpacing/>
        <w:rPr>
          <w:rFonts w:ascii="Arial" w:hAnsi="Arial" w:cs="Arial"/>
          <w:b/>
          <w:sz w:val="24"/>
          <w:szCs w:val="24"/>
        </w:rPr>
      </w:pPr>
    </w:p>
    <w:p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 xml:space="preserve">The Health Board Risk Register (HBRR) is intended to summarise the greatest organisational risks facing the Health Board and the actions being taken to mitigate them.    </w:t>
      </w:r>
    </w:p>
    <w:p w:rsidR="00C143C3" w:rsidRPr="009B5ECD" w:rsidRDefault="00C143C3" w:rsidP="001079FD">
      <w:pPr>
        <w:spacing w:after="0" w:line="240" w:lineRule="auto"/>
        <w:ind w:right="96"/>
        <w:contextualSpacing/>
        <w:rPr>
          <w:rFonts w:ascii="Arial" w:hAnsi="Arial" w:cs="Arial"/>
          <w:sz w:val="24"/>
          <w:szCs w:val="24"/>
        </w:rPr>
      </w:pPr>
    </w:p>
    <w:p w:rsidR="00C143C3" w:rsidRPr="009B5ECD" w:rsidRDefault="00C143C3" w:rsidP="001079FD">
      <w:pPr>
        <w:spacing w:after="0" w:line="240" w:lineRule="auto"/>
        <w:ind w:right="96"/>
        <w:contextualSpacing/>
        <w:rPr>
          <w:rFonts w:ascii="Arial" w:hAnsi="Arial" w:cs="Arial"/>
          <w:sz w:val="24"/>
          <w:szCs w:val="24"/>
        </w:rPr>
      </w:pPr>
      <w:r w:rsidRPr="009B5ECD">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rsidR="002940C8" w:rsidRPr="00EC4425" w:rsidRDefault="002940C8" w:rsidP="001079FD">
      <w:pPr>
        <w:spacing w:after="0" w:line="240" w:lineRule="auto"/>
        <w:ind w:right="96"/>
        <w:contextualSpacing/>
        <w:rPr>
          <w:rFonts w:ascii="Arial" w:eastAsia="Verdana" w:hAnsi="Arial" w:cs="Arial"/>
          <w:sz w:val="24"/>
          <w:szCs w:val="24"/>
        </w:rPr>
      </w:pPr>
    </w:p>
    <w:p w:rsidR="00BD4F13" w:rsidRPr="00EC4425" w:rsidRDefault="00BD4F13" w:rsidP="001079FD">
      <w:pPr>
        <w:spacing w:after="0" w:line="240" w:lineRule="auto"/>
        <w:ind w:right="96"/>
        <w:contextualSpacing/>
        <w:rPr>
          <w:rFonts w:ascii="Arial" w:eastAsia="Verdana" w:hAnsi="Arial" w:cs="Arial"/>
          <w:sz w:val="24"/>
          <w:szCs w:val="24"/>
        </w:rPr>
      </w:pPr>
    </w:p>
    <w:p w:rsidR="00AE0B1E" w:rsidRPr="00EC4425" w:rsidRDefault="003354AE" w:rsidP="001079FD">
      <w:pPr>
        <w:pStyle w:val="ListParagraph"/>
        <w:numPr>
          <w:ilvl w:val="0"/>
          <w:numId w:val="1"/>
        </w:numPr>
        <w:spacing w:after="0" w:line="240" w:lineRule="auto"/>
        <w:ind w:left="0"/>
        <w:rPr>
          <w:rFonts w:ascii="Arial" w:hAnsi="Arial" w:cs="Arial"/>
          <w:b/>
          <w:sz w:val="24"/>
          <w:szCs w:val="24"/>
        </w:rPr>
      </w:pPr>
      <w:r>
        <w:rPr>
          <w:rFonts w:ascii="Arial" w:hAnsi="Arial" w:cs="Arial"/>
          <w:b/>
          <w:sz w:val="24"/>
          <w:szCs w:val="24"/>
        </w:rPr>
        <w:t>GOVERNANCE &amp; RISK</w:t>
      </w:r>
    </w:p>
    <w:p w:rsidR="00AE0B1E" w:rsidRPr="00EC4425" w:rsidRDefault="00AE0B1E" w:rsidP="001079FD">
      <w:pPr>
        <w:spacing w:after="0" w:line="240" w:lineRule="auto"/>
      </w:pPr>
      <w:r w:rsidRPr="00EC4425">
        <w:t xml:space="preserve"> </w:t>
      </w:r>
    </w:p>
    <w:p w:rsidR="003F53B1" w:rsidRPr="00EC4425" w:rsidRDefault="002571DE" w:rsidP="001079FD">
      <w:pPr>
        <w:spacing w:after="0" w:line="240" w:lineRule="auto"/>
        <w:rPr>
          <w:rFonts w:ascii="Arial" w:hAnsi="Arial" w:cs="Arial"/>
          <w:b/>
          <w:sz w:val="24"/>
          <w:szCs w:val="24"/>
        </w:rPr>
      </w:pPr>
      <w:r w:rsidRPr="00EC4425">
        <w:rPr>
          <w:rFonts w:ascii="Arial" w:hAnsi="Arial" w:cs="Arial"/>
          <w:b/>
          <w:sz w:val="24"/>
          <w:szCs w:val="24"/>
        </w:rPr>
        <w:t>3.1</w:t>
      </w:r>
      <w:r w:rsidR="00AE0B1E" w:rsidRPr="00EC4425">
        <w:rPr>
          <w:rFonts w:ascii="Arial" w:hAnsi="Arial" w:cs="Arial"/>
          <w:b/>
          <w:sz w:val="24"/>
          <w:szCs w:val="24"/>
        </w:rPr>
        <w:t xml:space="preserve"> </w:t>
      </w:r>
      <w:r w:rsidR="003F53B1" w:rsidRPr="00EC4425">
        <w:rPr>
          <w:rFonts w:ascii="Arial" w:hAnsi="Arial" w:cs="Arial"/>
          <w:b/>
          <w:sz w:val="24"/>
          <w:szCs w:val="24"/>
        </w:rPr>
        <w:t>Action to Update the HBRR</w:t>
      </w:r>
    </w:p>
    <w:p w:rsidR="00AB24A5" w:rsidRPr="00EC4425" w:rsidRDefault="00AB24A5" w:rsidP="001079FD">
      <w:pPr>
        <w:spacing w:after="0" w:line="240" w:lineRule="auto"/>
        <w:rPr>
          <w:rFonts w:ascii="Arial" w:hAnsi="Arial" w:cs="Arial"/>
          <w:sz w:val="24"/>
          <w:szCs w:val="24"/>
        </w:rPr>
      </w:pPr>
    </w:p>
    <w:p w:rsidR="00B049E3" w:rsidRPr="00FE421A" w:rsidRDefault="00B049E3" w:rsidP="001079FD">
      <w:pPr>
        <w:spacing w:after="0" w:line="240" w:lineRule="auto"/>
        <w:rPr>
          <w:rFonts w:ascii="Arial" w:hAnsi="Arial" w:cs="Arial"/>
          <w:sz w:val="24"/>
          <w:szCs w:val="24"/>
        </w:rPr>
      </w:pPr>
      <w:r w:rsidRPr="00FE421A">
        <w:rPr>
          <w:rFonts w:ascii="Arial" w:hAnsi="Arial" w:cs="Arial"/>
          <w:sz w:val="24"/>
          <w:szCs w:val="24"/>
        </w:rPr>
        <w:t xml:space="preserve">Health Board risk register entries are circulated to lead Executive Directors monthly for review and updated where required. A consolidated, updated register is circulated to the Executive Team for agreement and final version issued. The report presents </w:t>
      </w:r>
      <w:r w:rsidR="00651B5F">
        <w:rPr>
          <w:rFonts w:ascii="Arial" w:hAnsi="Arial" w:cs="Arial"/>
          <w:sz w:val="24"/>
          <w:szCs w:val="24"/>
        </w:rPr>
        <w:t>those risks allocated to this Committee for oversight, as recorded in the 2023 October HBRR (</w:t>
      </w:r>
      <w:r w:rsidR="00651B5F">
        <w:rPr>
          <w:rFonts w:ascii="Arial" w:hAnsi="Arial" w:cs="Arial"/>
          <w:b/>
          <w:sz w:val="24"/>
          <w:szCs w:val="24"/>
        </w:rPr>
        <w:t>Appendix 1</w:t>
      </w:r>
      <w:r w:rsidR="00651B5F">
        <w:rPr>
          <w:rFonts w:ascii="Arial" w:hAnsi="Arial" w:cs="Arial"/>
          <w:sz w:val="24"/>
          <w:szCs w:val="24"/>
        </w:rPr>
        <w:t>).</w:t>
      </w:r>
      <w:r w:rsidRPr="00FE421A">
        <w:rPr>
          <w:rFonts w:ascii="Arial" w:hAnsi="Arial" w:cs="Arial"/>
          <w:sz w:val="24"/>
          <w:szCs w:val="24"/>
        </w:rPr>
        <w:t xml:space="preserve"> Key changes made in the most recent monthly update are</w:t>
      </w:r>
      <w:r w:rsidR="0011743B">
        <w:rPr>
          <w:rFonts w:ascii="Arial" w:hAnsi="Arial" w:cs="Arial"/>
          <w:sz w:val="24"/>
          <w:szCs w:val="24"/>
        </w:rPr>
        <w:t xml:space="preserve"> </w:t>
      </w:r>
      <w:r w:rsidRPr="00FE421A">
        <w:rPr>
          <w:rFonts w:ascii="Arial" w:hAnsi="Arial" w:cs="Arial"/>
          <w:sz w:val="24"/>
          <w:szCs w:val="24"/>
        </w:rPr>
        <w:t xml:space="preserve">highlighted in red font. </w:t>
      </w:r>
      <w:r w:rsidR="00651B5F">
        <w:rPr>
          <w:rFonts w:ascii="Arial" w:hAnsi="Arial" w:cs="Arial"/>
          <w:sz w:val="24"/>
          <w:szCs w:val="24"/>
        </w:rPr>
        <w:t xml:space="preserve">Where further information has been received as part of the November 2023 cycle of review, this has informed </w:t>
      </w:r>
      <w:r w:rsidR="006B03DD">
        <w:rPr>
          <w:rFonts w:ascii="Arial" w:hAnsi="Arial" w:cs="Arial"/>
          <w:sz w:val="24"/>
          <w:szCs w:val="24"/>
        </w:rPr>
        <w:t xml:space="preserve">further </w:t>
      </w:r>
      <w:r w:rsidR="00651B5F">
        <w:rPr>
          <w:rFonts w:ascii="Arial" w:hAnsi="Arial" w:cs="Arial"/>
          <w:sz w:val="24"/>
          <w:szCs w:val="24"/>
        </w:rPr>
        <w:t>updates within this report.</w:t>
      </w:r>
    </w:p>
    <w:p w:rsidR="00AB24A5" w:rsidRPr="00EC4425" w:rsidRDefault="00AB24A5" w:rsidP="001079FD">
      <w:pPr>
        <w:spacing w:after="0" w:line="240" w:lineRule="auto"/>
        <w:rPr>
          <w:rFonts w:ascii="Arial" w:hAnsi="Arial" w:cs="Arial"/>
          <w:sz w:val="24"/>
          <w:szCs w:val="24"/>
        </w:rPr>
      </w:pPr>
    </w:p>
    <w:p w:rsidR="00300D49" w:rsidRPr="00EC4425" w:rsidRDefault="00300D49" w:rsidP="001079FD">
      <w:pPr>
        <w:spacing w:after="0" w:line="240" w:lineRule="auto"/>
        <w:rPr>
          <w:rFonts w:ascii="Arial" w:hAnsi="Arial" w:cs="Arial"/>
          <w:b/>
          <w:sz w:val="24"/>
          <w:szCs w:val="24"/>
        </w:rPr>
      </w:pPr>
      <w:r w:rsidRPr="00EC4425">
        <w:rPr>
          <w:rFonts w:ascii="Arial" w:hAnsi="Arial" w:cs="Arial"/>
          <w:b/>
          <w:sz w:val="24"/>
          <w:szCs w:val="24"/>
        </w:rPr>
        <w:t xml:space="preserve">3.2 HBRR Quality &amp; Safety Risks </w:t>
      </w:r>
    </w:p>
    <w:p w:rsidR="00C4519A" w:rsidRPr="00EC4425" w:rsidRDefault="00C4519A" w:rsidP="001079FD">
      <w:pPr>
        <w:spacing w:after="0" w:line="240" w:lineRule="auto"/>
        <w:rPr>
          <w:rFonts w:ascii="Arial" w:hAnsi="Arial" w:cs="Arial"/>
          <w:color w:val="FF0000"/>
          <w:sz w:val="24"/>
          <w:szCs w:val="24"/>
        </w:rPr>
      </w:pPr>
    </w:p>
    <w:p w:rsidR="002633C7" w:rsidRDefault="00545F0B" w:rsidP="002633C7">
      <w:pPr>
        <w:spacing w:after="0" w:line="240" w:lineRule="auto"/>
        <w:jc w:val="both"/>
        <w:rPr>
          <w:rFonts w:ascii="Arial" w:hAnsi="Arial" w:cs="Arial"/>
          <w:sz w:val="24"/>
          <w:szCs w:val="24"/>
        </w:rPr>
      </w:pPr>
      <w:r>
        <w:rPr>
          <w:rFonts w:ascii="Arial" w:hAnsi="Arial" w:cs="Arial"/>
          <w:sz w:val="24"/>
          <w:szCs w:val="24"/>
        </w:rPr>
        <w:t>Twenty</w:t>
      </w:r>
      <w:r w:rsidR="0039168A">
        <w:rPr>
          <w:rFonts w:ascii="Arial" w:hAnsi="Arial" w:cs="Arial"/>
          <w:sz w:val="24"/>
          <w:szCs w:val="24"/>
        </w:rPr>
        <w:t xml:space="preserve">-one </w:t>
      </w:r>
      <w:r w:rsidR="00436B10" w:rsidRPr="00FE421A">
        <w:rPr>
          <w:rFonts w:ascii="Arial" w:hAnsi="Arial" w:cs="Arial"/>
          <w:sz w:val="24"/>
          <w:szCs w:val="24"/>
        </w:rPr>
        <w:t>risks are assigned to the Quality &amp; Safety Committee for oversight</w:t>
      </w:r>
      <w:r w:rsidR="00E127DE" w:rsidRPr="002633C7">
        <w:rPr>
          <w:rFonts w:ascii="Arial" w:hAnsi="Arial" w:cs="Arial"/>
          <w:sz w:val="24"/>
          <w:szCs w:val="24"/>
        </w:rPr>
        <w:t>.</w:t>
      </w:r>
      <w:r w:rsidR="0059395A" w:rsidRPr="002633C7">
        <w:rPr>
          <w:rFonts w:ascii="Arial" w:hAnsi="Arial" w:cs="Arial"/>
          <w:sz w:val="24"/>
          <w:szCs w:val="24"/>
        </w:rPr>
        <w:t xml:space="preserve"> </w:t>
      </w:r>
      <w:r w:rsidR="002633C7">
        <w:rPr>
          <w:rFonts w:ascii="Arial" w:hAnsi="Arial" w:cs="Arial"/>
          <w:sz w:val="24"/>
          <w:szCs w:val="24"/>
        </w:rPr>
        <w:t xml:space="preserve">The profile of risk scores </w:t>
      </w:r>
      <w:r w:rsidR="000C3EF6">
        <w:rPr>
          <w:rFonts w:ascii="Arial" w:hAnsi="Arial" w:cs="Arial"/>
          <w:sz w:val="24"/>
          <w:szCs w:val="24"/>
        </w:rPr>
        <w:t>is presented below</w:t>
      </w:r>
      <w:r w:rsidR="002633C7">
        <w:rPr>
          <w:rFonts w:ascii="Arial" w:hAnsi="Arial" w:cs="Arial"/>
          <w:sz w:val="24"/>
          <w:szCs w:val="24"/>
        </w:rPr>
        <w:t>:</w:t>
      </w:r>
    </w:p>
    <w:p w:rsidR="002633C7" w:rsidRDefault="002633C7" w:rsidP="002633C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633C7" w:rsidTr="00462ACC">
        <w:tc>
          <w:tcPr>
            <w:tcW w:w="3539" w:type="dxa"/>
          </w:tcPr>
          <w:p w:rsidR="002633C7" w:rsidRPr="0059395A" w:rsidRDefault="002633C7" w:rsidP="00462ACC">
            <w:pPr>
              <w:jc w:val="both"/>
              <w:rPr>
                <w:rFonts w:ascii="Arial" w:hAnsi="Arial" w:cs="Arial"/>
                <w:b/>
                <w:sz w:val="24"/>
                <w:szCs w:val="24"/>
              </w:rPr>
            </w:pPr>
            <w:r w:rsidRPr="0059395A">
              <w:rPr>
                <w:rFonts w:ascii="Arial" w:hAnsi="Arial" w:cs="Arial"/>
                <w:b/>
                <w:sz w:val="24"/>
                <w:szCs w:val="24"/>
              </w:rPr>
              <w:t>Risk Score</w:t>
            </w:r>
          </w:p>
        </w:tc>
        <w:tc>
          <w:tcPr>
            <w:tcW w:w="1559" w:type="dxa"/>
          </w:tcPr>
          <w:p w:rsidR="002633C7" w:rsidRPr="0059395A" w:rsidRDefault="002633C7" w:rsidP="00462ACC">
            <w:pPr>
              <w:jc w:val="center"/>
              <w:rPr>
                <w:rFonts w:ascii="Arial" w:hAnsi="Arial" w:cs="Arial"/>
                <w:b/>
                <w:sz w:val="24"/>
                <w:szCs w:val="24"/>
              </w:rPr>
            </w:pPr>
            <w:r w:rsidRPr="0059395A">
              <w:rPr>
                <w:rFonts w:ascii="Arial" w:hAnsi="Arial" w:cs="Arial"/>
                <w:b/>
                <w:sz w:val="24"/>
                <w:szCs w:val="24"/>
              </w:rPr>
              <w:t>12 &amp; below</w:t>
            </w:r>
          </w:p>
        </w:tc>
        <w:tc>
          <w:tcPr>
            <w:tcW w:w="993" w:type="dxa"/>
          </w:tcPr>
          <w:p w:rsidR="002633C7" w:rsidRPr="0059395A" w:rsidRDefault="002633C7" w:rsidP="00462ACC">
            <w:pPr>
              <w:jc w:val="center"/>
              <w:rPr>
                <w:rFonts w:ascii="Arial" w:hAnsi="Arial" w:cs="Arial"/>
                <w:b/>
                <w:sz w:val="24"/>
                <w:szCs w:val="24"/>
              </w:rPr>
            </w:pPr>
            <w:r w:rsidRPr="0059395A">
              <w:rPr>
                <w:rFonts w:ascii="Arial" w:hAnsi="Arial" w:cs="Arial"/>
                <w:b/>
                <w:sz w:val="24"/>
                <w:szCs w:val="24"/>
              </w:rPr>
              <w:t>15</w:t>
            </w:r>
          </w:p>
        </w:tc>
        <w:tc>
          <w:tcPr>
            <w:tcW w:w="992" w:type="dxa"/>
          </w:tcPr>
          <w:p w:rsidR="002633C7" w:rsidRPr="0059395A" w:rsidRDefault="002633C7" w:rsidP="00462ACC">
            <w:pPr>
              <w:jc w:val="center"/>
              <w:rPr>
                <w:rFonts w:ascii="Arial" w:hAnsi="Arial" w:cs="Arial"/>
                <w:b/>
                <w:sz w:val="24"/>
                <w:szCs w:val="24"/>
              </w:rPr>
            </w:pPr>
            <w:r w:rsidRPr="0059395A">
              <w:rPr>
                <w:rFonts w:ascii="Arial" w:hAnsi="Arial" w:cs="Arial"/>
                <w:b/>
                <w:sz w:val="24"/>
                <w:szCs w:val="24"/>
              </w:rPr>
              <w:t>16</w:t>
            </w:r>
          </w:p>
        </w:tc>
        <w:tc>
          <w:tcPr>
            <w:tcW w:w="992" w:type="dxa"/>
          </w:tcPr>
          <w:p w:rsidR="002633C7" w:rsidRPr="0059395A" w:rsidRDefault="002633C7" w:rsidP="00462ACC">
            <w:pPr>
              <w:jc w:val="center"/>
              <w:rPr>
                <w:rFonts w:ascii="Arial" w:hAnsi="Arial" w:cs="Arial"/>
                <w:b/>
                <w:sz w:val="24"/>
                <w:szCs w:val="24"/>
              </w:rPr>
            </w:pPr>
            <w:r w:rsidRPr="0059395A">
              <w:rPr>
                <w:rFonts w:ascii="Arial" w:hAnsi="Arial" w:cs="Arial"/>
                <w:b/>
                <w:sz w:val="24"/>
                <w:szCs w:val="24"/>
              </w:rPr>
              <w:t>20</w:t>
            </w:r>
          </w:p>
        </w:tc>
        <w:tc>
          <w:tcPr>
            <w:tcW w:w="992" w:type="dxa"/>
          </w:tcPr>
          <w:p w:rsidR="002633C7" w:rsidRPr="0059395A" w:rsidRDefault="002633C7" w:rsidP="00462ACC">
            <w:pPr>
              <w:jc w:val="center"/>
              <w:rPr>
                <w:rFonts w:ascii="Arial" w:hAnsi="Arial" w:cs="Arial"/>
                <w:b/>
                <w:sz w:val="24"/>
                <w:szCs w:val="24"/>
              </w:rPr>
            </w:pPr>
            <w:r w:rsidRPr="0059395A">
              <w:rPr>
                <w:rFonts w:ascii="Arial" w:hAnsi="Arial" w:cs="Arial"/>
                <w:b/>
                <w:sz w:val="24"/>
                <w:szCs w:val="24"/>
              </w:rPr>
              <w:t>25</w:t>
            </w:r>
          </w:p>
        </w:tc>
      </w:tr>
      <w:tr w:rsidR="002633C7" w:rsidTr="00462ACC">
        <w:tc>
          <w:tcPr>
            <w:tcW w:w="3539" w:type="dxa"/>
          </w:tcPr>
          <w:p w:rsidR="002633C7" w:rsidRDefault="002633C7" w:rsidP="00462ACC">
            <w:pPr>
              <w:jc w:val="both"/>
              <w:rPr>
                <w:rFonts w:ascii="Arial" w:hAnsi="Arial" w:cs="Arial"/>
                <w:sz w:val="24"/>
                <w:szCs w:val="24"/>
              </w:rPr>
            </w:pPr>
            <w:r>
              <w:rPr>
                <w:rFonts w:ascii="Arial" w:hAnsi="Arial" w:cs="Arial"/>
                <w:sz w:val="24"/>
                <w:szCs w:val="24"/>
              </w:rPr>
              <w:t>Number of Risks</w:t>
            </w:r>
          </w:p>
        </w:tc>
        <w:tc>
          <w:tcPr>
            <w:tcW w:w="1559" w:type="dxa"/>
          </w:tcPr>
          <w:p w:rsidR="002633C7" w:rsidRDefault="0039168A" w:rsidP="00462ACC">
            <w:pPr>
              <w:jc w:val="center"/>
              <w:rPr>
                <w:rFonts w:ascii="Arial" w:hAnsi="Arial" w:cs="Arial"/>
                <w:sz w:val="24"/>
                <w:szCs w:val="24"/>
              </w:rPr>
            </w:pPr>
            <w:r>
              <w:rPr>
                <w:rFonts w:ascii="Arial" w:hAnsi="Arial" w:cs="Arial"/>
                <w:sz w:val="24"/>
                <w:szCs w:val="24"/>
              </w:rPr>
              <w:t>3</w:t>
            </w:r>
          </w:p>
        </w:tc>
        <w:tc>
          <w:tcPr>
            <w:tcW w:w="993" w:type="dxa"/>
          </w:tcPr>
          <w:p w:rsidR="002633C7" w:rsidRDefault="0075312E" w:rsidP="0075312E">
            <w:pPr>
              <w:jc w:val="center"/>
              <w:rPr>
                <w:rFonts w:ascii="Arial" w:hAnsi="Arial" w:cs="Arial"/>
                <w:sz w:val="24"/>
                <w:szCs w:val="24"/>
              </w:rPr>
            </w:pPr>
            <w:r>
              <w:rPr>
                <w:rFonts w:ascii="Arial" w:hAnsi="Arial" w:cs="Arial"/>
                <w:sz w:val="24"/>
                <w:szCs w:val="24"/>
              </w:rPr>
              <w:t>2</w:t>
            </w:r>
          </w:p>
        </w:tc>
        <w:tc>
          <w:tcPr>
            <w:tcW w:w="992" w:type="dxa"/>
          </w:tcPr>
          <w:p w:rsidR="002633C7" w:rsidRDefault="00A909E9" w:rsidP="0075312E">
            <w:pPr>
              <w:jc w:val="center"/>
              <w:rPr>
                <w:rFonts w:ascii="Arial" w:hAnsi="Arial" w:cs="Arial"/>
                <w:sz w:val="24"/>
                <w:szCs w:val="24"/>
              </w:rPr>
            </w:pPr>
            <w:r>
              <w:rPr>
                <w:rFonts w:ascii="Arial" w:hAnsi="Arial" w:cs="Arial"/>
                <w:sz w:val="24"/>
                <w:szCs w:val="24"/>
              </w:rPr>
              <w:t>6</w:t>
            </w:r>
          </w:p>
        </w:tc>
        <w:tc>
          <w:tcPr>
            <w:tcW w:w="992" w:type="dxa"/>
          </w:tcPr>
          <w:p w:rsidR="002633C7" w:rsidRDefault="009A41B6" w:rsidP="006908A5">
            <w:pPr>
              <w:jc w:val="center"/>
              <w:rPr>
                <w:rFonts w:ascii="Arial" w:hAnsi="Arial" w:cs="Arial"/>
                <w:sz w:val="24"/>
                <w:szCs w:val="24"/>
              </w:rPr>
            </w:pPr>
            <w:r>
              <w:rPr>
                <w:rFonts w:ascii="Arial" w:hAnsi="Arial" w:cs="Arial"/>
                <w:sz w:val="24"/>
                <w:szCs w:val="24"/>
              </w:rPr>
              <w:t>9</w:t>
            </w:r>
          </w:p>
        </w:tc>
        <w:tc>
          <w:tcPr>
            <w:tcW w:w="992" w:type="dxa"/>
          </w:tcPr>
          <w:p w:rsidR="002633C7" w:rsidRDefault="002633C7" w:rsidP="00462ACC">
            <w:pPr>
              <w:jc w:val="center"/>
              <w:rPr>
                <w:rFonts w:ascii="Arial" w:hAnsi="Arial" w:cs="Arial"/>
                <w:sz w:val="24"/>
                <w:szCs w:val="24"/>
              </w:rPr>
            </w:pPr>
            <w:r>
              <w:rPr>
                <w:rFonts w:ascii="Arial" w:hAnsi="Arial" w:cs="Arial"/>
                <w:sz w:val="24"/>
                <w:szCs w:val="24"/>
              </w:rPr>
              <w:t>1</w:t>
            </w:r>
          </w:p>
        </w:tc>
      </w:tr>
    </w:tbl>
    <w:p w:rsidR="002633C7" w:rsidRDefault="002633C7" w:rsidP="002633C7">
      <w:pPr>
        <w:spacing w:after="0" w:line="240" w:lineRule="auto"/>
        <w:jc w:val="both"/>
        <w:rPr>
          <w:rFonts w:ascii="Arial" w:hAnsi="Arial" w:cs="Arial"/>
          <w:sz w:val="24"/>
          <w:szCs w:val="24"/>
        </w:rPr>
      </w:pPr>
    </w:p>
    <w:p w:rsidR="009441DE" w:rsidRPr="002633C7" w:rsidRDefault="009441DE" w:rsidP="001079FD">
      <w:pPr>
        <w:spacing w:after="0" w:line="240" w:lineRule="auto"/>
        <w:rPr>
          <w:rFonts w:ascii="Arial" w:hAnsi="Arial" w:cs="Arial"/>
          <w:sz w:val="24"/>
          <w:szCs w:val="24"/>
        </w:rPr>
      </w:pPr>
      <w:r w:rsidRPr="002633C7">
        <w:rPr>
          <w:rFonts w:ascii="Arial" w:hAnsi="Arial" w:cs="Arial"/>
          <w:sz w:val="24"/>
          <w:szCs w:val="24"/>
        </w:rPr>
        <w:t>Key movements are:</w:t>
      </w:r>
    </w:p>
    <w:p w:rsidR="00072671" w:rsidRPr="002633C7" w:rsidRDefault="00072671" w:rsidP="001079FD">
      <w:pPr>
        <w:spacing w:after="0" w:line="240" w:lineRule="auto"/>
        <w:rPr>
          <w:rFonts w:ascii="Arial" w:hAnsi="Arial" w:cs="Arial"/>
          <w:sz w:val="24"/>
          <w:szCs w:val="24"/>
        </w:rPr>
      </w:pPr>
    </w:p>
    <w:p w:rsidR="009441DE" w:rsidRPr="002633C7" w:rsidRDefault="009A41B6"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Two</w:t>
      </w:r>
      <w:r w:rsidR="009441DE" w:rsidRPr="002633C7">
        <w:rPr>
          <w:rFonts w:ascii="Arial" w:hAnsi="Arial" w:cs="Arial"/>
          <w:sz w:val="24"/>
          <w:szCs w:val="24"/>
        </w:rPr>
        <w:t xml:space="preserve"> new risk</w:t>
      </w:r>
      <w:r>
        <w:rPr>
          <w:rFonts w:ascii="Arial" w:hAnsi="Arial" w:cs="Arial"/>
          <w:sz w:val="24"/>
          <w:szCs w:val="24"/>
        </w:rPr>
        <w:t>s:</w:t>
      </w:r>
    </w:p>
    <w:p w:rsidR="009A41B6" w:rsidRDefault="009A41B6" w:rsidP="009A41B6">
      <w:pPr>
        <w:pStyle w:val="ListParagraph"/>
        <w:numPr>
          <w:ilvl w:val="0"/>
          <w:numId w:val="34"/>
        </w:numPr>
        <w:spacing w:after="0" w:line="240" w:lineRule="auto"/>
        <w:rPr>
          <w:rFonts w:ascii="Arial" w:hAnsi="Arial" w:cs="Arial"/>
          <w:sz w:val="24"/>
          <w:szCs w:val="24"/>
        </w:rPr>
      </w:pPr>
      <w:r>
        <w:rPr>
          <w:rFonts w:ascii="Arial" w:hAnsi="Arial" w:cs="Arial"/>
          <w:sz w:val="24"/>
          <w:szCs w:val="24"/>
        </w:rPr>
        <w:t xml:space="preserve">HBR91: </w:t>
      </w:r>
      <w:r w:rsidRPr="005051D6">
        <w:rPr>
          <w:rFonts w:ascii="Arial" w:hAnsi="Arial" w:cs="Arial"/>
          <w:i/>
          <w:sz w:val="24"/>
          <w:szCs w:val="24"/>
        </w:rPr>
        <w:t>Mental Capacity Act Assessments</w:t>
      </w:r>
      <w:r>
        <w:rPr>
          <w:rFonts w:ascii="Arial" w:hAnsi="Arial" w:cs="Arial"/>
          <w:sz w:val="24"/>
          <w:szCs w:val="24"/>
        </w:rPr>
        <w:t xml:space="preserve"> (Score 16)</w:t>
      </w:r>
    </w:p>
    <w:p w:rsidR="00072671" w:rsidRPr="00D31007" w:rsidRDefault="00D31007" w:rsidP="009A41B6">
      <w:pPr>
        <w:pStyle w:val="ListParagraph"/>
        <w:numPr>
          <w:ilvl w:val="0"/>
          <w:numId w:val="34"/>
        </w:numPr>
        <w:spacing w:after="0" w:line="240" w:lineRule="auto"/>
        <w:rPr>
          <w:rFonts w:ascii="Arial" w:hAnsi="Arial" w:cs="Arial"/>
          <w:sz w:val="24"/>
          <w:szCs w:val="24"/>
        </w:rPr>
      </w:pPr>
      <w:r w:rsidRPr="002633C7">
        <w:rPr>
          <w:rFonts w:ascii="Arial" w:hAnsi="Arial" w:cs="Arial"/>
          <w:sz w:val="24"/>
          <w:szCs w:val="24"/>
        </w:rPr>
        <w:t>HBR</w:t>
      </w:r>
      <w:r>
        <w:rPr>
          <w:rFonts w:ascii="Arial" w:hAnsi="Arial" w:cs="Arial"/>
          <w:sz w:val="24"/>
          <w:szCs w:val="24"/>
        </w:rPr>
        <w:t>9</w:t>
      </w:r>
      <w:r w:rsidR="005051D6">
        <w:rPr>
          <w:rFonts w:ascii="Arial" w:hAnsi="Arial" w:cs="Arial"/>
          <w:sz w:val="24"/>
          <w:szCs w:val="24"/>
        </w:rPr>
        <w:t>5</w:t>
      </w:r>
      <w:r w:rsidRPr="002633C7">
        <w:rPr>
          <w:rFonts w:ascii="Arial" w:hAnsi="Arial" w:cs="Arial"/>
          <w:sz w:val="24"/>
          <w:szCs w:val="24"/>
        </w:rPr>
        <w:t>:</w:t>
      </w:r>
      <w:r>
        <w:rPr>
          <w:rFonts w:ascii="Arial" w:hAnsi="Arial" w:cs="Arial"/>
          <w:sz w:val="24"/>
          <w:szCs w:val="24"/>
        </w:rPr>
        <w:t xml:space="preserve"> </w:t>
      </w:r>
      <w:r w:rsidR="009A41B6" w:rsidRPr="009A41B6">
        <w:rPr>
          <w:rFonts w:ascii="Arial" w:hAnsi="Arial" w:cs="Arial"/>
          <w:i/>
          <w:sz w:val="24"/>
          <w:szCs w:val="24"/>
        </w:rPr>
        <w:t>Covid-19 Nosocomial Case Review</w:t>
      </w:r>
      <w:r w:rsidR="009A41B6">
        <w:rPr>
          <w:rFonts w:ascii="Arial" w:hAnsi="Arial" w:cs="Arial"/>
          <w:i/>
          <w:sz w:val="24"/>
          <w:szCs w:val="24"/>
        </w:rPr>
        <w:t>s</w:t>
      </w:r>
      <w:r w:rsidR="00A909E9">
        <w:rPr>
          <w:rFonts w:ascii="Arial" w:hAnsi="Arial" w:cs="Arial"/>
          <w:i/>
          <w:sz w:val="24"/>
          <w:szCs w:val="24"/>
        </w:rPr>
        <w:t xml:space="preserve"> </w:t>
      </w:r>
      <w:r w:rsidR="005051D6">
        <w:rPr>
          <w:rFonts w:ascii="Arial" w:hAnsi="Arial" w:cs="Arial"/>
          <w:sz w:val="24"/>
          <w:szCs w:val="24"/>
        </w:rPr>
        <w:t>(Score 12</w:t>
      </w:r>
      <w:r w:rsidR="00A909E9">
        <w:rPr>
          <w:rFonts w:ascii="Arial" w:hAnsi="Arial" w:cs="Arial"/>
          <w:sz w:val="24"/>
          <w:szCs w:val="24"/>
        </w:rPr>
        <w:t>)</w:t>
      </w:r>
    </w:p>
    <w:p w:rsidR="00D31007" w:rsidRPr="002633C7" w:rsidRDefault="00D31007" w:rsidP="00D31007">
      <w:pPr>
        <w:pStyle w:val="ListParagraph"/>
        <w:spacing w:after="0" w:line="240" w:lineRule="auto"/>
        <w:ind w:left="1440"/>
        <w:rPr>
          <w:rFonts w:ascii="Arial" w:hAnsi="Arial" w:cs="Arial"/>
          <w:sz w:val="24"/>
          <w:szCs w:val="24"/>
        </w:rPr>
      </w:pPr>
    </w:p>
    <w:p w:rsidR="009441DE" w:rsidRPr="002633C7" w:rsidRDefault="00381500" w:rsidP="009441DE">
      <w:pPr>
        <w:pStyle w:val="ListParagraph"/>
        <w:numPr>
          <w:ilvl w:val="0"/>
          <w:numId w:val="27"/>
        </w:numPr>
        <w:spacing w:after="0" w:line="240" w:lineRule="auto"/>
        <w:rPr>
          <w:rFonts w:ascii="Arial" w:hAnsi="Arial" w:cs="Arial"/>
          <w:sz w:val="24"/>
          <w:szCs w:val="24"/>
        </w:rPr>
      </w:pPr>
      <w:r w:rsidRPr="002633C7">
        <w:rPr>
          <w:rFonts w:ascii="Arial" w:hAnsi="Arial" w:cs="Arial"/>
          <w:sz w:val="24"/>
          <w:szCs w:val="24"/>
        </w:rPr>
        <w:t xml:space="preserve">One </w:t>
      </w:r>
      <w:r w:rsidR="009441DE" w:rsidRPr="002633C7">
        <w:rPr>
          <w:rFonts w:ascii="Arial" w:hAnsi="Arial" w:cs="Arial"/>
          <w:sz w:val="24"/>
          <w:szCs w:val="24"/>
        </w:rPr>
        <w:t xml:space="preserve">risk score </w:t>
      </w:r>
      <w:r w:rsidRPr="002633C7">
        <w:rPr>
          <w:rFonts w:ascii="Arial" w:hAnsi="Arial" w:cs="Arial"/>
          <w:sz w:val="24"/>
          <w:szCs w:val="24"/>
        </w:rPr>
        <w:t xml:space="preserve">has </w:t>
      </w:r>
      <w:r w:rsidR="00D31007">
        <w:rPr>
          <w:rFonts w:ascii="Arial" w:hAnsi="Arial" w:cs="Arial"/>
          <w:sz w:val="24"/>
          <w:szCs w:val="24"/>
        </w:rPr>
        <w:t xml:space="preserve">been </w:t>
      </w:r>
      <w:r w:rsidR="009441DE" w:rsidRPr="002633C7">
        <w:rPr>
          <w:rFonts w:ascii="Arial" w:hAnsi="Arial" w:cs="Arial"/>
          <w:sz w:val="24"/>
          <w:szCs w:val="24"/>
        </w:rPr>
        <w:t>decreased</w:t>
      </w:r>
      <w:r w:rsidR="009A41B6">
        <w:rPr>
          <w:rFonts w:ascii="Arial" w:hAnsi="Arial" w:cs="Arial"/>
          <w:sz w:val="24"/>
          <w:szCs w:val="24"/>
        </w:rPr>
        <w:t>:</w:t>
      </w:r>
    </w:p>
    <w:p w:rsidR="00D31007" w:rsidRDefault="00D31007" w:rsidP="00A909E9">
      <w:pPr>
        <w:pStyle w:val="ListParagraph"/>
        <w:numPr>
          <w:ilvl w:val="1"/>
          <w:numId w:val="27"/>
        </w:numPr>
        <w:spacing w:after="0" w:line="240" w:lineRule="auto"/>
        <w:rPr>
          <w:rFonts w:ascii="Arial" w:hAnsi="Arial" w:cs="Arial"/>
          <w:sz w:val="24"/>
          <w:szCs w:val="24"/>
        </w:rPr>
      </w:pPr>
      <w:r w:rsidRPr="002633C7">
        <w:rPr>
          <w:rFonts w:ascii="Arial" w:hAnsi="Arial" w:cs="Arial"/>
          <w:sz w:val="24"/>
          <w:szCs w:val="24"/>
        </w:rPr>
        <w:t>HBR</w:t>
      </w:r>
      <w:r w:rsidR="00A909E9">
        <w:rPr>
          <w:rFonts w:ascii="Arial" w:hAnsi="Arial" w:cs="Arial"/>
          <w:sz w:val="24"/>
          <w:szCs w:val="24"/>
        </w:rPr>
        <w:t>58</w:t>
      </w:r>
      <w:r w:rsidRPr="002633C7">
        <w:rPr>
          <w:rFonts w:ascii="Arial" w:hAnsi="Arial" w:cs="Arial"/>
          <w:sz w:val="24"/>
          <w:szCs w:val="24"/>
        </w:rPr>
        <w:t xml:space="preserve">: </w:t>
      </w:r>
      <w:r w:rsidR="00A909E9" w:rsidRPr="00A909E9">
        <w:rPr>
          <w:rFonts w:ascii="Arial" w:hAnsi="Arial" w:cs="Arial"/>
          <w:i/>
          <w:sz w:val="24"/>
          <w:szCs w:val="24"/>
        </w:rPr>
        <w:t>Risk of failure to provide adequate clinic capacity for follow-up p</w:t>
      </w:r>
      <w:r w:rsidR="00A909E9">
        <w:rPr>
          <w:rFonts w:ascii="Arial" w:hAnsi="Arial" w:cs="Arial"/>
          <w:i/>
          <w:sz w:val="24"/>
          <w:szCs w:val="24"/>
        </w:rPr>
        <w:t>atients in Ophthalmology resulting</w:t>
      </w:r>
      <w:r w:rsidR="00A909E9" w:rsidRPr="00A909E9">
        <w:rPr>
          <w:rFonts w:ascii="Arial" w:hAnsi="Arial" w:cs="Arial"/>
          <w:i/>
          <w:sz w:val="24"/>
          <w:szCs w:val="24"/>
        </w:rPr>
        <w:t xml:space="preserve"> in a delay in treatment a</w:t>
      </w:r>
      <w:r w:rsidR="00A909E9">
        <w:rPr>
          <w:rFonts w:ascii="Arial" w:hAnsi="Arial" w:cs="Arial"/>
          <w:i/>
          <w:sz w:val="24"/>
          <w:szCs w:val="24"/>
        </w:rPr>
        <w:t>nd potential risk of sight loss</w:t>
      </w:r>
      <w:r>
        <w:rPr>
          <w:rFonts w:ascii="Arial" w:hAnsi="Arial" w:cs="Arial"/>
          <w:sz w:val="24"/>
          <w:szCs w:val="24"/>
        </w:rPr>
        <w:t xml:space="preserve"> (</w:t>
      </w:r>
      <w:r w:rsidR="00BF3DF8">
        <w:rPr>
          <w:rFonts w:ascii="Arial" w:hAnsi="Arial" w:cs="Arial"/>
          <w:sz w:val="24"/>
          <w:szCs w:val="24"/>
        </w:rPr>
        <w:t>Score 16</w:t>
      </w:r>
      <w:r w:rsidR="00BF3DF8" w:rsidRPr="00BF3DF8">
        <w:rPr>
          <w:rFonts w:ascii="Arial" w:hAnsi="Arial" w:cs="Arial"/>
          <w:sz w:val="24"/>
          <w:szCs w:val="24"/>
        </w:rPr>
        <w:sym w:font="Wingdings" w:char="F0E0"/>
      </w:r>
      <w:r w:rsidR="00BF3DF8">
        <w:rPr>
          <w:rFonts w:ascii="Arial" w:hAnsi="Arial" w:cs="Arial"/>
          <w:sz w:val="24"/>
          <w:szCs w:val="24"/>
        </w:rPr>
        <w:t>12</w:t>
      </w:r>
      <w:r w:rsidRPr="002633C7">
        <w:rPr>
          <w:rFonts w:ascii="Arial" w:hAnsi="Arial" w:cs="Arial"/>
          <w:sz w:val="24"/>
          <w:szCs w:val="24"/>
        </w:rPr>
        <w:t>)</w:t>
      </w:r>
    </w:p>
    <w:p w:rsidR="00545F0B" w:rsidRPr="002633C7" w:rsidRDefault="00545F0B" w:rsidP="00545F0B">
      <w:pPr>
        <w:pStyle w:val="ListParagraph"/>
        <w:spacing w:after="0" w:line="240" w:lineRule="auto"/>
        <w:ind w:left="1440"/>
        <w:rPr>
          <w:rFonts w:ascii="Arial" w:hAnsi="Arial" w:cs="Arial"/>
          <w:sz w:val="24"/>
          <w:szCs w:val="24"/>
        </w:rPr>
      </w:pPr>
    </w:p>
    <w:p w:rsidR="00545F0B" w:rsidRPr="002633C7" w:rsidRDefault="00545F0B" w:rsidP="00545F0B">
      <w:pPr>
        <w:pStyle w:val="ListParagraph"/>
        <w:numPr>
          <w:ilvl w:val="0"/>
          <w:numId w:val="27"/>
        </w:numPr>
        <w:spacing w:after="0" w:line="240" w:lineRule="auto"/>
        <w:rPr>
          <w:rFonts w:ascii="Arial" w:hAnsi="Arial" w:cs="Arial"/>
          <w:sz w:val="24"/>
          <w:szCs w:val="24"/>
        </w:rPr>
      </w:pPr>
      <w:r>
        <w:rPr>
          <w:rFonts w:ascii="Arial" w:hAnsi="Arial" w:cs="Arial"/>
          <w:sz w:val="24"/>
          <w:szCs w:val="24"/>
        </w:rPr>
        <w:t>No</w:t>
      </w:r>
      <w:r w:rsidRPr="002633C7">
        <w:rPr>
          <w:rFonts w:ascii="Arial" w:hAnsi="Arial" w:cs="Arial"/>
          <w:sz w:val="24"/>
          <w:szCs w:val="24"/>
        </w:rPr>
        <w:t xml:space="preserve"> risk</w:t>
      </w:r>
      <w:r>
        <w:rPr>
          <w:rFonts w:ascii="Arial" w:hAnsi="Arial" w:cs="Arial"/>
          <w:sz w:val="24"/>
          <w:szCs w:val="24"/>
        </w:rPr>
        <w:t xml:space="preserve">s </w:t>
      </w:r>
      <w:r w:rsidR="006B03DD">
        <w:rPr>
          <w:rFonts w:ascii="Arial" w:hAnsi="Arial" w:cs="Arial"/>
          <w:sz w:val="24"/>
          <w:szCs w:val="24"/>
        </w:rPr>
        <w:t xml:space="preserve">scores </w:t>
      </w:r>
      <w:r>
        <w:rPr>
          <w:rFonts w:ascii="Arial" w:hAnsi="Arial" w:cs="Arial"/>
          <w:sz w:val="24"/>
          <w:szCs w:val="24"/>
        </w:rPr>
        <w:t xml:space="preserve">have </w:t>
      </w:r>
      <w:r w:rsidRPr="002633C7">
        <w:rPr>
          <w:rFonts w:ascii="Arial" w:hAnsi="Arial" w:cs="Arial"/>
          <w:sz w:val="24"/>
          <w:szCs w:val="24"/>
        </w:rPr>
        <w:t>increased</w:t>
      </w:r>
      <w:r w:rsidR="006B03DD">
        <w:rPr>
          <w:rFonts w:ascii="Arial" w:hAnsi="Arial" w:cs="Arial"/>
          <w:sz w:val="24"/>
          <w:szCs w:val="24"/>
        </w:rPr>
        <w:t>.</w:t>
      </w:r>
      <w:r w:rsidRPr="002633C7">
        <w:rPr>
          <w:rFonts w:ascii="Arial" w:hAnsi="Arial" w:cs="Arial"/>
          <w:sz w:val="24"/>
          <w:szCs w:val="24"/>
        </w:rPr>
        <w:t xml:space="preserve"> </w:t>
      </w:r>
    </w:p>
    <w:p w:rsidR="00072671" w:rsidRPr="002633C7" w:rsidRDefault="00072671" w:rsidP="00072671">
      <w:pPr>
        <w:pStyle w:val="ListParagraph"/>
        <w:spacing w:after="0" w:line="240" w:lineRule="auto"/>
        <w:rPr>
          <w:rFonts w:ascii="Arial" w:hAnsi="Arial" w:cs="Arial"/>
          <w:sz w:val="24"/>
          <w:szCs w:val="24"/>
        </w:rPr>
      </w:pPr>
    </w:p>
    <w:p w:rsidR="009441DE" w:rsidRPr="002633C7" w:rsidRDefault="00831A1E" w:rsidP="009441DE">
      <w:pPr>
        <w:pStyle w:val="ListParagraph"/>
        <w:numPr>
          <w:ilvl w:val="0"/>
          <w:numId w:val="27"/>
        </w:numPr>
        <w:spacing w:after="0" w:line="240" w:lineRule="auto"/>
        <w:rPr>
          <w:rFonts w:ascii="Arial" w:hAnsi="Arial" w:cs="Arial"/>
          <w:sz w:val="24"/>
          <w:szCs w:val="24"/>
        </w:rPr>
      </w:pPr>
      <w:r>
        <w:rPr>
          <w:rFonts w:ascii="Arial" w:hAnsi="Arial" w:cs="Arial"/>
          <w:sz w:val="24"/>
          <w:szCs w:val="24"/>
        </w:rPr>
        <w:t>No</w:t>
      </w:r>
      <w:r w:rsidR="009441DE" w:rsidRPr="002633C7">
        <w:rPr>
          <w:rFonts w:ascii="Arial" w:hAnsi="Arial" w:cs="Arial"/>
          <w:sz w:val="24"/>
          <w:szCs w:val="24"/>
        </w:rPr>
        <w:t xml:space="preserve"> risk</w:t>
      </w:r>
      <w:r>
        <w:rPr>
          <w:rFonts w:ascii="Arial" w:hAnsi="Arial" w:cs="Arial"/>
          <w:sz w:val="24"/>
          <w:szCs w:val="24"/>
        </w:rPr>
        <w:t>s</w:t>
      </w:r>
      <w:r w:rsidR="009441DE" w:rsidRPr="002633C7">
        <w:rPr>
          <w:rFonts w:ascii="Arial" w:hAnsi="Arial" w:cs="Arial"/>
          <w:sz w:val="24"/>
          <w:szCs w:val="24"/>
        </w:rPr>
        <w:t xml:space="preserve"> ha</w:t>
      </w:r>
      <w:r>
        <w:rPr>
          <w:rFonts w:ascii="Arial" w:hAnsi="Arial" w:cs="Arial"/>
          <w:sz w:val="24"/>
          <w:szCs w:val="24"/>
        </w:rPr>
        <w:t>ve</w:t>
      </w:r>
      <w:r w:rsidR="009441DE" w:rsidRPr="002633C7">
        <w:rPr>
          <w:rFonts w:ascii="Arial" w:hAnsi="Arial" w:cs="Arial"/>
          <w:sz w:val="24"/>
          <w:szCs w:val="24"/>
        </w:rPr>
        <w:t xml:space="preserve"> been closed</w:t>
      </w:r>
      <w:r w:rsidR="006B03DD">
        <w:rPr>
          <w:rFonts w:ascii="Arial" w:hAnsi="Arial" w:cs="Arial"/>
          <w:sz w:val="24"/>
          <w:szCs w:val="24"/>
        </w:rPr>
        <w:t>.</w:t>
      </w:r>
    </w:p>
    <w:p w:rsidR="009441DE" w:rsidRDefault="009441DE" w:rsidP="001079FD">
      <w:pPr>
        <w:spacing w:after="0" w:line="240" w:lineRule="auto"/>
        <w:rPr>
          <w:rFonts w:ascii="Arial" w:hAnsi="Arial" w:cs="Arial"/>
          <w:color w:val="FF0000"/>
          <w:sz w:val="24"/>
          <w:szCs w:val="24"/>
        </w:rPr>
      </w:pPr>
    </w:p>
    <w:p w:rsidR="00E10C30" w:rsidRDefault="00E10C30" w:rsidP="00436B10">
      <w:pPr>
        <w:spacing w:after="0" w:line="240" w:lineRule="auto"/>
        <w:jc w:val="both"/>
        <w:rPr>
          <w:rFonts w:ascii="Arial" w:hAnsi="Arial" w:cs="Arial"/>
          <w:sz w:val="24"/>
          <w:szCs w:val="24"/>
        </w:rPr>
      </w:pPr>
      <w:r>
        <w:rPr>
          <w:rFonts w:ascii="Arial" w:hAnsi="Arial" w:cs="Arial"/>
          <w:sz w:val="24"/>
          <w:szCs w:val="24"/>
        </w:rPr>
        <w:t xml:space="preserve">The </w:t>
      </w:r>
      <w:r w:rsidR="003A422A">
        <w:rPr>
          <w:rFonts w:ascii="Arial" w:hAnsi="Arial" w:cs="Arial"/>
          <w:sz w:val="24"/>
          <w:szCs w:val="24"/>
        </w:rPr>
        <w:t xml:space="preserve">new </w:t>
      </w:r>
      <w:r>
        <w:rPr>
          <w:rFonts w:ascii="Arial" w:hAnsi="Arial" w:cs="Arial"/>
          <w:sz w:val="24"/>
          <w:szCs w:val="24"/>
        </w:rPr>
        <w:t xml:space="preserve">risk </w:t>
      </w:r>
      <w:r w:rsidR="002633C7">
        <w:rPr>
          <w:rFonts w:ascii="Arial" w:hAnsi="Arial" w:cs="Arial"/>
          <w:sz w:val="24"/>
          <w:szCs w:val="24"/>
        </w:rPr>
        <w:t>HBR</w:t>
      </w:r>
      <w:r w:rsidR="003A422A">
        <w:rPr>
          <w:rFonts w:ascii="Arial" w:hAnsi="Arial" w:cs="Arial"/>
          <w:sz w:val="24"/>
          <w:szCs w:val="24"/>
        </w:rPr>
        <w:t>9</w:t>
      </w:r>
      <w:r w:rsidR="005051D6">
        <w:rPr>
          <w:rFonts w:ascii="Arial" w:hAnsi="Arial" w:cs="Arial"/>
          <w:sz w:val="24"/>
          <w:szCs w:val="24"/>
        </w:rPr>
        <w:t>1</w:t>
      </w:r>
      <w:r w:rsidR="002633C7">
        <w:rPr>
          <w:rFonts w:ascii="Arial" w:hAnsi="Arial" w:cs="Arial"/>
          <w:sz w:val="24"/>
          <w:szCs w:val="24"/>
        </w:rPr>
        <w:t xml:space="preserve"> </w:t>
      </w:r>
      <w:r w:rsidR="005051D6" w:rsidRPr="005051D6">
        <w:rPr>
          <w:rFonts w:ascii="Arial" w:hAnsi="Arial" w:cs="Arial"/>
          <w:i/>
          <w:sz w:val="24"/>
          <w:szCs w:val="24"/>
        </w:rPr>
        <w:t>Mental Capacity Act Assessments</w:t>
      </w:r>
      <w:r w:rsidR="005051D6">
        <w:rPr>
          <w:rFonts w:ascii="Arial" w:hAnsi="Arial" w:cs="Arial"/>
          <w:sz w:val="24"/>
          <w:szCs w:val="24"/>
        </w:rPr>
        <w:t xml:space="preserve"> </w:t>
      </w:r>
      <w:r w:rsidR="003A422A">
        <w:rPr>
          <w:rFonts w:ascii="Arial" w:hAnsi="Arial" w:cs="Arial"/>
          <w:sz w:val="24"/>
          <w:szCs w:val="24"/>
        </w:rPr>
        <w:t xml:space="preserve">has been assessed to meet </w:t>
      </w:r>
      <w:r>
        <w:rPr>
          <w:rFonts w:ascii="Arial" w:hAnsi="Arial" w:cs="Arial"/>
          <w:sz w:val="24"/>
          <w:szCs w:val="24"/>
        </w:rPr>
        <w:t>the Health Board’s risk appetite</w:t>
      </w:r>
      <w:r w:rsidR="003A422A">
        <w:rPr>
          <w:rFonts w:ascii="Arial" w:hAnsi="Arial" w:cs="Arial"/>
          <w:sz w:val="24"/>
          <w:szCs w:val="24"/>
        </w:rPr>
        <w:t xml:space="preserve"> threshold</w:t>
      </w:r>
      <w:r w:rsidR="002633C7">
        <w:rPr>
          <w:rFonts w:ascii="Arial" w:hAnsi="Arial" w:cs="Arial"/>
          <w:sz w:val="24"/>
          <w:szCs w:val="24"/>
        </w:rPr>
        <w:t>.</w:t>
      </w:r>
      <w:r w:rsidR="005051D6">
        <w:rPr>
          <w:rFonts w:ascii="Arial" w:hAnsi="Arial" w:cs="Arial"/>
          <w:sz w:val="24"/>
          <w:szCs w:val="24"/>
        </w:rPr>
        <w:t xml:space="preserve"> </w:t>
      </w:r>
      <w:proofErr w:type="spellStart"/>
      <w:r w:rsidR="005051D6">
        <w:rPr>
          <w:rFonts w:ascii="Arial" w:hAnsi="Arial" w:cs="Arial"/>
          <w:sz w:val="24"/>
          <w:szCs w:val="24"/>
        </w:rPr>
        <w:t>Hoewver</w:t>
      </w:r>
      <w:proofErr w:type="spellEnd"/>
      <w:r w:rsidR="005051D6">
        <w:rPr>
          <w:rFonts w:ascii="Arial" w:hAnsi="Arial" w:cs="Arial"/>
          <w:sz w:val="24"/>
          <w:szCs w:val="24"/>
        </w:rPr>
        <w:t>, while initially allocated to this Committee, it is going to be overseen by the Mental Legislative Committee going forward – an entry will be included within this report for information in future.</w:t>
      </w:r>
      <w:r w:rsidR="002633C7">
        <w:rPr>
          <w:rFonts w:ascii="Arial" w:hAnsi="Arial" w:cs="Arial"/>
          <w:sz w:val="24"/>
          <w:szCs w:val="24"/>
        </w:rPr>
        <w:t xml:space="preserve"> </w:t>
      </w:r>
      <w:r w:rsidR="005051D6">
        <w:rPr>
          <w:rFonts w:ascii="Arial" w:hAnsi="Arial" w:cs="Arial"/>
          <w:sz w:val="24"/>
          <w:szCs w:val="24"/>
        </w:rPr>
        <w:t xml:space="preserve">The new risk HBR95 </w:t>
      </w:r>
      <w:r w:rsidR="005051D6" w:rsidRPr="005051D6">
        <w:rPr>
          <w:rFonts w:ascii="Arial" w:hAnsi="Arial" w:cs="Arial"/>
          <w:i/>
          <w:sz w:val="24"/>
          <w:szCs w:val="24"/>
        </w:rPr>
        <w:t>Covid-19 Nosocomial Case Reviews</w:t>
      </w:r>
      <w:r w:rsidR="005051D6" w:rsidRPr="005051D6">
        <w:rPr>
          <w:rFonts w:ascii="Arial" w:hAnsi="Arial" w:cs="Arial"/>
          <w:sz w:val="24"/>
          <w:szCs w:val="24"/>
        </w:rPr>
        <w:t xml:space="preserve"> </w:t>
      </w:r>
      <w:r w:rsidR="005051D6">
        <w:rPr>
          <w:rFonts w:ascii="Arial" w:hAnsi="Arial" w:cs="Arial"/>
          <w:sz w:val="24"/>
          <w:szCs w:val="24"/>
        </w:rPr>
        <w:t xml:space="preserve">is below the Board’s risk appetite currently. </w:t>
      </w:r>
      <w:r w:rsidR="003A422A">
        <w:rPr>
          <w:rFonts w:ascii="Arial" w:hAnsi="Arial" w:cs="Arial"/>
          <w:sz w:val="24"/>
          <w:szCs w:val="24"/>
        </w:rPr>
        <w:t>R</w:t>
      </w:r>
      <w:r w:rsidR="002633C7">
        <w:rPr>
          <w:rFonts w:ascii="Arial" w:hAnsi="Arial" w:cs="Arial"/>
          <w:sz w:val="24"/>
          <w:szCs w:val="24"/>
        </w:rPr>
        <w:t>isk HBR</w:t>
      </w:r>
      <w:r w:rsidR="00BF3DF8">
        <w:rPr>
          <w:rFonts w:ascii="Arial" w:hAnsi="Arial" w:cs="Arial"/>
          <w:sz w:val="24"/>
          <w:szCs w:val="24"/>
        </w:rPr>
        <w:t>58</w:t>
      </w:r>
      <w:r w:rsidR="002633C7">
        <w:rPr>
          <w:rFonts w:ascii="Arial" w:hAnsi="Arial" w:cs="Arial"/>
          <w:sz w:val="24"/>
          <w:szCs w:val="24"/>
        </w:rPr>
        <w:t xml:space="preserve"> has decreased </w:t>
      </w:r>
      <w:r w:rsidR="00BF3DF8">
        <w:rPr>
          <w:rFonts w:ascii="Arial" w:hAnsi="Arial" w:cs="Arial"/>
          <w:sz w:val="24"/>
          <w:szCs w:val="24"/>
        </w:rPr>
        <w:t xml:space="preserve">and now fallen below </w:t>
      </w:r>
      <w:r w:rsidR="002633C7">
        <w:rPr>
          <w:rFonts w:ascii="Arial" w:hAnsi="Arial" w:cs="Arial"/>
          <w:sz w:val="24"/>
          <w:szCs w:val="24"/>
        </w:rPr>
        <w:t xml:space="preserve">the </w:t>
      </w:r>
      <w:r w:rsidR="00BF3DF8">
        <w:rPr>
          <w:rFonts w:ascii="Arial" w:hAnsi="Arial" w:cs="Arial"/>
          <w:sz w:val="24"/>
          <w:szCs w:val="24"/>
        </w:rPr>
        <w:t xml:space="preserve">risk </w:t>
      </w:r>
      <w:r w:rsidR="002633C7">
        <w:rPr>
          <w:rFonts w:ascii="Arial" w:hAnsi="Arial" w:cs="Arial"/>
          <w:sz w:val="24"/>
          <w:szCs w:val="24"/>
        </w:rPr>
        <w:t>appetite threshold</w:t>
      </w:r>
      <w:r w:rsidR="005051D6">
        <w:rPr>
          <w:rFonts w:ascii="Arial" w:hAnsi="Arial" w:cs="Arial"/>
          <w:sz w:val="24"/>
          <w:szCs w:val="24"/>
        </w:rPr>
        <w:t xml:space="preserve"> also</w:t>
      </w:r>
      <w:r>
        <w:rPr>
          <w:rFonts w:ascii="Arial" w:hAnsi="Arial" w:cs="Arial"/>
          <w:sz w:val="24"/>
          <w:szCs w:val="24"/>
        </w:rPr>
        <w:t>.</w:t>
      </w:r>
      <w:r w:rsidR="002633C7">
        <w:rPr>
          <w:rFonts w:ascii="Arial" w:hAnsi="Arial" w:cs="Arial"/>
          <w:sz w:val="24"/>
          <w:szCs w:val="24"/>
        </w:rPr>
        <w:t xml:space="preserve"> All risks are detailed with updates within the tables below.</w:t>
      </w:r>
    </w:p>
    <w:p w:rsidR="00E10C30" w:rsidRDefault="00E10C30" w:rsidP="00436B10">
      <w:pPr>
        <w:spacing w:after="0" w:line="240" w:lineRule="auto"/>
        <w:jc w:val="both"/>
        <w:rPr>
          <w:rFonts w:ascii="Arial" w:hAnsi="Arial" w:cs="Arial"/>
          <w:sz w:val="24"/>
          <w:szCs w:val="24"/>
        </w:rPr>
      </w:pPr>
    </w:p>
    <w:p w:rsidR="001435C6" w:rsidRPr="0011743B" w:rsidRDefault="00E72CB8" w:rsidP="001079FD">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6B03DD">
        <w:rPr>
          <w:rFonts w:ascii="Arial" w:hAnsi="Arial" w:cs="Arial"/>
          <w:sz w:val="24"/>
          <w:szCs w:val="24"/>
        </w:rPr>
        <w:t>16</w:t>
      </w:r>
      <w:r w:rsidR="000B7A63" w:rsidRPr="00DA25A4">
        <w:rPr>
          <w:rFonts w:ascii="Arial" w:hAnsi="Arial" w:cs="Arial"/>
          <w:sz w:val="24"/>
          <w:szCs w:val="24"/>
        </w:rPr>
        <w:t xml:space="preserve"> risks currently meeting or exceeding the Health Board’s </w:t>
      </w:r>
      <w:r w:rsidR="00462ACC">
        <w:rPr>
          <w:rFonts w:ascii="Arial" w:hAnsi="Arial" w:cs="Arial"/>
          <w:sz w:val="24"/>
          <w:szCs w:val="24"/>
        </w:rPr>
        <w:t xml:space="preserve">risk </w:t>
      </w:r>
      <w:r w:rsidR="000B7A63" w:rsidRPr="00DA25A4">
        <w:rPr>
          <w:rFonts w:ascii="Arial" w:hAnsi="Arial" w:cs="Arial"/>
          <w:sz w:val="24"/>
          <w:szCs w:val="24"/>
        </w:rPr>
        <w:t>appetite threshold</w:t>
      </w:r>
      <w:r w:rsidR="00D436C5" w:rsidRPr="00DA25A4">
        <w:rPr>
          <w:rFonts w:ascii="Arial" w:hAnsi="Arial" w:cs="Arial"/>
          <w:sz w:val="24"/>
          <w:szCs w:val="24"/>
        </w:rPr>
        <w:t>s</w:t>
      </w:r>
      <w:r w:rsidR="000B7A63" w:rsidRPr="00DA25A4">
        <w:rPr>
          <w:rFonts w:ascii="Arial" w:hAnsi="Arial" w:cs="Arial"/>
          <w:sz w:val="24"/>
          <w:szCs w:val="24"/>
        </w:rPr>
        <w:t xml:space="preserve">, for which action is required </w:t>
      </w:r>
      <w:r w:rsidR="00D436C5" w:rsidRPr="00DA25A4">
        <w:rPr>
          <w:rFonts w:ascii="Arial" w:hAnsi="Arial" w:cs="Arial"/>
          <w:sz w:val="24"/>
          <w:szCs w:val="24"/>
        </w:rPr>
        <w:t>so that they may be reduced to acceptable levels</w:t>
      </w:r>
      <w:r w:rsidR="000B7A63" w:rsidRPr="00DA25A4">
        <w:rPr>
          <w:rFonts w:ascii="Arial" w:hAnsi="Arial" w:cs="Arial"/>
          <w:sz w:val="24"/>
          <w:szCs w:val="24"/>
        </w:rPr>
        <w:t xml:space="preserve">. </w:t>
      </w:r>
      <w:r w:rsidR="0002696B" w:rsidRPr="00DA25A4">
        <w:rPr>
          <w:rFonts w:ascii="Arial" w:hAnsi="Arial" w:cs="Arial"/>
          <w:sz w:val="24"/>
          <w:szCs w:val="24"/>
        </w:rPr>
        <w:t xml:space="preserve">Table </w:t>
      </w:r>
      <w:r w:rsidR="001C14A6" w:rsidRPr="00DA25A4">
        <w:rPr>
          <w:rFonts w:ascii="Arial" w:hAnsi="Arial" w:cs="Arial"/>
          <w:sz w:val="24"/>
          <w:szCs w:val="24"/>
        </w:rPr>
        <w:t xml:space="preserve">1 </w:t>
      </w:r>
      <w:r w:rsidR="0002696B" w:rsidRPr="00DA25A4">
        <w:rPr>
          <w:rFonts w:ascii="Arial" w:hAnsi="Arial" w:cs="Arial"/>
          <w:sz w:val="24"/>
          <w:szCs w:val="24"/>
        </w:rPr>
        <w:t xml:space="preserve">below </w:t>
      </w:r>
      <w:r w:rsidR="001C14A6" w:rsidRPr="00DA25A4">
        <w:rPr>
          <w:rFonts w:ascii="Arial" w:hAnsi="Arial" w:cs="Arial"/>
          <w:sz w:val="24"/>
          <w:szCs w:val="24"/>
        </w:rPr>
        <w:t xml:space="preserve">highlights </w:t>
      </w:r>
      <w:r w:rsidR="00AB24A5" w:rsidRPr="00DA25A4">
        <w:rPr>
          <w:rFonts w:ascii="Arial" w:hAnsi="Arial" w:cs="Arial"/>
          <w:sz w:val="24"/>
          <w:szCs w:val="24"/>
        </w:rPr>
        <w:t xml:space="preserve">recent </w:t>
      </w:r>
      <w:r w:rsidR="009D7467" w:rsidRPr="00DA25A4">
        <w:rPr>
          <w:rFonts w:ascii="Arial" w:hAnsi="Arial" w:cs="Arial"/>
          <w:sz w:val="24"/>
          <w:szCs w:val="24"/>
        </w:rPr>
        <w:t xml:space="preserve">changes </w:t>
      </w:r>
      <w:r w:rsidR="00D436C5" w:rsidRPr="00DA25A4">
        <w:rPr>
          <w:rFonts w:ascii="Arial" w:hAnsi="Arial" w:cs="Arial"/>
          <w:sz w:val="24"/>
          <w:szCs w:val="24"/>
        </w:rPr>
        <w:t xml:space="preserve">/ actions </w:t>
      </w:r>
      <w:r w:rsidR="009D7467" w:rsidRPr="00DA25A4">
        <w:rPr>
          <w:rFonts w:ascii="Arial" w:hAnsi="Arial" w:cs="Arial"/>
          <w:sz w:val="24"/>
          <w:szCs w:val="24"/>
        </w:rPr>
        <w:t xml:space="preserve">of note since </w:t>
      </w:r>
      <w:r w:rsidR="001C14A6" w:rsidRPr="00DA25A4">
        <w:rPr>
          <w:rFonts w:ascii="Arial" w:hAnsi="Arial" w:cs="Arial"/>
          <w:sz w:val="24"/>
          <w:szCs w:val="24"/>
        </w:rPr>
        <w:t>the last meeting</w:t>
      </w:r>
      <w:r w:rsidR="001435C6" w:rsidRPr="00DA25A4">
        <w:rPr>
          <w:rFonts w:ascii="Arial" w:hAnsi="Arial" w:cs="Arial"/>
          <w:sz w:val="24"/>
          <w:szCs w:val="24"/>
        </w:rPr>
        <w:t xml:space="preserve"> of the Committee</w:t>
      </w:r>
      <w:r w:rsidR="00D436C5" w:rsidRPr="00DA25A4">
        <w:rPr>
          <w:rFonts w:ascii="Arial" w:hAnsi="Arial" w:cs="Arial"/>
          <w:sz w:val="24"/>
          <w:szCs w:val="24"/>
        </w:rPr>
        <w:t xml:space="preserve"> for those risks that are currently meeting or exceeding the thresholds</w:t>
      </w:r>
      <w:r w:rsidR="001C14A6" w:rsidRPr="00DA25A4">
        <w:rPr>
          <w:rFonts w:ascii="Arial" w:hAnsi="Arial" w:cs="Arial"/>
          <w:sz w:val="24"/>
          <w:szCs w:val="24"/>
        </w:rPr>
        <w:t>:</w:t>
      </w:r>
    </w:p>
    <w:p w:rsidR="00D84AD4" w:rsidRPr="00EC4425" w:rsidRDefault="00D84AD4" w:rsidP="001435C6">
      <w:pPr>
        <w:spacing w:after="0" w:line="240" w:lineRule="auto"/>
        <w:jc w:val="both"/>
        <w:rPr>
          <w:rFonts w:ascii="Arial" w:hAnsi="Arial" w:cs="Arial"/>
          <w:sz w:val="24"/>
          <w:szCs w:val="24"/>
          <w:u w:val="single"/>
        </w:rPr>
      </w:pPr>
    </w:p>
    <w:p w:rsidR="003D046F" w:rsidRPr="00EC4425" w:rsidRDefault="0002696B" w:rsidP="001435C6">
      <w:pPr>
        <w:spacing w:after="0" w:line="240" w:lineRule="auto"/>
        <w:jc w:val="both"/>
        <w:rPr>
          <w:rFonts w:ascii="Arial" w:hAnsi="Arial" w:cs="Arial"/>
          <w:sz w:val="20"/>
          <w:szCs w:val="20"/>
          <w:highlight w:val="yellow"/>
        </w:rPr>
      </w:pPr>
      <w:r w:rsidRPr="00EC4425">
        <w:rPr>
          <w:rFonts w:ascii="Arial" w:hAnsi="Arial" w:cs="Arial"/>
          <w:sz w:val="20"/>
          <w:szCs w:val="20"/>
        </w:rPr>
        <w:t xml:space="preserve">Table </w:t>
      </w:r>
      <w:r w:rsidR="003D046F" w:rsidRPr="00EC4425">
        <w:rPr>
          <w:rFonts w:ascii="Arial" w:hAnsi="Arial" w:cs="Arial"/>
          <w:sz w:val="20"/>
          <w:szCs w:val="20"/>
        </w:rPr>
        <w:t>1</w:t>
      </w:r>
      <w:r w:rsidR="000B7A63">
        <w:rPr>
          <w:rFonts w:ascii="Arial" w:hAnsi="Arial" w:cs="Arial"/>
          <w:sz w:val="20"/>
          <w:szCs w:val="20"/>
        </w:rPr>
        <w:t>: HBRR r</w:t>
      </w:r>
      <w:r w:rsidR="003D046F" w:rsidRPr="00EC4425">
        <w:rPr>
          <w:rFonts w:ascii="Arial" w:hAnsi="Arial" w:cs="Arial"/>
          <w:sz w:val="20"/>
          <w:szCs w:val="20"/>
        </w:rPr>
        <w:t>isk</w:t>
      </w:r>
      <w:r w:rsidR="00CB2C4E" w:rsidRPr="00EC4425">
        <w:rPr>
          <w:rFonts w:ascii="Arial" w:hAnsi="Arial" w:cs="Arial"/>
          <w:sz w:val="20"/>
          <w:szCs w:val="20"/>
        </w:rPr>
        <w:t>s</w:t>
      </w:r>
      <w:r w:rsidR="003D046F" w:rsidRPr="00EC4425">
        <w:rPr>
          <w:rFonts w:ascii="Arial" w:hAnsi="Arial" w:cs="Arial"/>
          <w:sz w:val="20"/>
          <w:szCs w:val="20"/>
        </w:rPr>
        <w:t xml:space="preserve"> </w:t>
      </w:r>
      <w:r w:rsidR="000B7A63">
        <w:rPr>
          <w:rFonts w:ascii="Arial" w:hAnsi="Arial" w:cs="Arial"/>
          <w:sz w:val="20"/>
          <w:szCs w:val="20"/>
        </w:rPr>
        <w:t>a</w:t>
      </w:r>
      <w:r w:rsidR="003D046F" w:rsidRPr="00EC4425">
        <w:rPr>
          <w:rFonts w:ascii="Arial" w:hAnsi="Arial" w:cs="Arial"/>
          <w:sz w:val="20"/>
          <w:szCs w:val="20"/>
        </w:rPr>
        <w:t xml:space="preserve">ssigned to the </w:t>
      </w:r>
      <w:r w:rsidR="006A37D3">
        <w:rPr>
          <w:rFonts w:ascii="Arial" w:hAnsi="Arial" w:cs="Arial"/>
          <w:sz w:val="20"/>
          <w:szCs w:val="20"/>
        </w:rPr>
        <w:t>QSC which meet or exceed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7F5AB9" w:rsidRPr="00F80FFB" w:rsidTr="006A37D3">
        <w:trPr>
          <w:tblHeader/>
          <w:jc w:val="center"/>
        </w:trPr>
        <w:tc>
          <w:tcPr>
            <w:tcW w:w="1290" w:type="dxa"/>
            <w:shd w:val="clear" w:color="auto" w:fill="1F3864" w:themeFill="accent5" w:themeFillShade="80"/>
          </w:tcPr>
          <w:p w:rsidR="00010F5D" w:rsidRPr="00F80FFB" w:rsidRDefault="00010F5D" w:rsidP="00D436C5">
            <w:pPr>
              <w:autoSpaceDE w:val="0"/>
              <w:autoSpaceDN w:val="0"/>
              <w:adjustRightInd w:val="0"/>
              <w:spacing w:after="0" w:line="240" w:lineRule="auto"/>
              <w:jc w:val="center"/>
              <w:rPr>
                <w:rFonts w:ascii="Arial" w:hAnsi="Arial" w:cs="Arial"/>
                <w:b/>
              </w:rPr>
            </w:pPr>
            <w:r w:rsidRPr="00F80FFB">
              <w:rPr>
                <w:rFonts w:ascii="Arial" w:hAnsi="Arial" w:cs="Arial"/>
                <w:b/>
                <w:bCs/>
              </w:rPr>
              <w:t>Risk Reference</w:t>
            </w:r>
          </w:p>
        </w:tc>
        <w:tc>
          <w:tcPr>
            <w:tcW w:w="2502" w:type="dxa"/>
            <w:shd w:val="clear" w:color="auto" w:fill="1F3864" w:themeFill="accent5" w:themeFillShade="80"/>
          </w:tcPr>
          <w:p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Description of risk identified</w:t>
            </w:r>
            <w:r w:rsidR="00DF2B65" w:rsidRPr="00F80FFB">
              <w:rPr>
                <w:rFonts w:ascii="Arial" w:hAnsi="Arial" w:cs="Arial"/>
                <w:b/>
                <w:bCs/>
              </w:rPr>
              <w:t xml:space="preserve"> (Summary)</w:t>
            </w:r>
          </w:p>
        </w:tc>
        <w:tc>
          <w:tcPr>
            <w:tcW w:w="1118" w:type="dxa"/>
            <w:shd w:val="clear" w:color="auto" w:fill="1F3864" w:themeFill="accent5" w:themeFillShade="80"/>
          </w:tcPr>
          <w:p w:rsidR="00010F5D" w:rsidRPr="00F80FFB" w:rsidRDefault="00010F5D" w:rsidP="00D436C5">
            <w:pPr>
              <w:autoSpaceDE w:val="0"/>
              <w:autoSpaceDN w:val="0"/>
              <w:adjustRightInd w:val="0"/>
              <w:spacing w:after="0" w:line="240" w:lineRule="auto"/>
              <w:jc w:val="center"/>
              <w:rPr>
                <w:rFonts w:ascii="Arial" w:hAnsi="Arial" w:cs="Arial"/>
              </w:rPr>
            </w:pPr>
            <w:r w:rsidRPr="00F80FFB">
              <w:rPr>
                <w:rFonts w:ascii="Arial" w:hAnsi="Arial" w:cs="Arial"/>
                <w:b/>
                <w:bCs/>
              </w:rPr>
              <w:t>Current Score</w:t>
            </w:r>
          </w:p>
        </w:tc>
        <w:tc>
          <w:tcPr>
            <w:tcW w:w="1425" w:type="dxa"/>
            <w:shd w:val="clear" w:color="auto" w:fill="1F3864" w:themeFill="accent5" w:themeFillShade="80"/>
          </w:tcPr>
          <w:p w:rsidR="00010F5D" w:rsidRPr="00F80FFB" w:rsidRDefault="00010F5D" w:rsidP="00D436C5">
            <w:pPr>
              <w:autoSpaceDE w:val="0"/>
              <w:autoSpaceDN w:val="0"/>
              <w:adjustRightInd w:val="0"/>
              <w:spacing w:after="0" w:line="240" w:lineRule="auto"/>
              <w:jc w:val="center"/>
              <w:rPr>
                <w:rFonts w:ascii="Arial" w:hAnsi="Arial" w:cs="Arial"/>
                <w:b/>
                <w:bCs/>
              </w:rPr>
            </w:pPr>
            <w:r w:rsidRPr="00F80FFB">
              <w:rPr>
                <w:rFonts w:ascii="Arial" w:hAnsi="Arial" w:cs="Arial"/>
                <w:b/>
                <w:bCs/>
              </w:rPr>
              <w:t>Exec Lead</w:t>
            </w:r>
          </w:p>
        </w:tc>
        <w:tc>
          <w:tcPr>
            <w:tcW w:w="3107" w:type="dxa"/>
            <w:shd w:val="clear" w:color="auto" w:fill="1F3864" w:themeFill="accent5" w:themeFillShade="80"/>
          </w:tcPr>
          <w:p w:rsidR="00010F5D" w:rsidRPr="00F80FFB" w:rsidRDefault="00010F5D" w:rsidP="00D436C5">
            <w:pPr>
              <w:autoSpaceDE w:val="0"/>
              <w:autoSpaceDN w:val="0"/>
              <w:adjustRightInd w:val="0"/>
              <w:spacing w:after="0" w:line="240" w:lineRule="auto"/>
              <w:rPr>
                <w:rFonts w:ascii="Arial" w:hAnsi="Arial" w:cs="Arial"/>
                <w:b/>
              </w:rPr>
            </w:pPr>
            <w:r w:rsidRPr="00F80FFB">
              <w:rPr>
                <w:rFonts w:ascii="Arial" w:hAnsi="Arial" w:cs="Arial"/>
                <w:b/>
                <w:bCs/>
              </w:rPr>
              <w:t>Key Update</w:t>
            </w:r>
            <w:r w:rsidR="00F3366D">
              <w:rPr>
                <w:rFonts w:ascii="Arial" w:hAnsi="Arial" w:cs="Arial"/>
                <w:b/>
                <w:bCs/>
              </w:rPr>
              <w:t>s</w:t>
            </w:r>
          </w:p>
        </w:tc>
      </w:tr>
      <w:tr w:rsidR="00603778" w:rsidRPr="0011743B" w:rsidTr="00AA0F1B">
        <w:trPr>
          <w:jc w:val="center"/>
        </w:trPr>
        <w:tc>
          <w:tcPr>
            <w:tcW w:w="1290" w:type="dxa"/>
          </w:tcPr>
          <w:p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4</w:t>
            </w:r>
          </w:p>
          <w:p w:rsidR="00010F5D" w:rsidRPr="00DA25A4" w:rsidRDefault="00010F5D" w:rsidP="00D436C5">
            <w:pPr>
              <w:autoSpaceDE w:val="0"/>
              <w:autoSpaceDN w:val="0"/>
              <w:spacing w:after="0" w:line="240" w:lineRule="auto"/>
              <w:jc w:val="center"/>
              <w:rPr>
                <w:rFonts w:ascii="Arial" w:hAnsi="Arial" w:cs="Arial"/>
              </w:rPr>
            </w:pPr>
            <w:r w:rsidRPr="00DA25A4">
              <w:rPr>
                <w:rFonts w:ascii="Arial" w:hAnsi="Arial" w:cs="Arial"/>
              </w:rPr>
              <w:t>(739)</w:t>
            </w:r>
          </w:p>
        </w:tc>
        <w:tc>
          <w:tcPr>
            <w:tcW w:w="2502" w:type="dxa"/>
          </w:tcPr>
          <w:p w:rsidR="00010F5D" w:rsidRPr="00DA25A4" w:rsidRDefault="00010F5D" w:rsidP="00D436C5">
            <w:pPr>
              <w:autoSpaceDE w:val="0"/>
              <w:autoSpaceDN w:val="0"/>
              <w:spacing w:after="0" w:line="240" w:lineRule="auto"/>
              <w:rPr>
                <w:rFonts w:ascii="Arial" w:hAnsi="Arial" w:cs="Arial"/>
                <w:b/>
                <w:bCs/>
              </w:rPr>
            </w:pPr>
            <w:r w:rsidRPr="00DA25A4">
              <w:rPr>
                <w:rFonts w:ascii="Arial" w:hAnsi="Arial" w:cs="Arial"/>
                <w:b/>
                <w:bCs/>
              </w:rPr>
              <w:t>Infection Control</w:t>
            </w:r>
          </w:p>
          <w:p w:rsidR="00010F5D" w:rsidRPr="00DA25A4" w:rsidRDefault="00881D9B" w:rsidP="00D436C5">
            <w:pPr>
              <w:autoSpaceDE w:val="0"/>
              <w:autoSpaceDN w:val="0"/>
              <w:spacing w:after="0" w:line="240" w:lineRule="auto"/>
              <w:rPr>
                <w:rFonts w:ascii="Arial" w:hAnsi="Arial" w:cs="Arial"/>
                <w:b/>
                <w:bCs/>
              </w:rPr>
            </w:pPr>
            <w:r w:rsidRPr="00DA25A4">
              <w:rPr>
                <w:rFonts w:ascii="Arial" w:hAnsi="Arial" w:cs="Arial"/>
                <w:bCs/>
              </w:rPr>
              <w:t>Risk of patients acquiring infection as a result of contact with the health care system, resulting in avoidable harm, impact on service capacity, and failure to achieve Tier 1 national infection reduction goals.</w:t>
            </w:r>
          </w:p>
        </w:tc>
        <w:tc>
          <w:tcPr>
            <w:tcW w:w="1118" w:type="dxa"/>
            <w:shd w:val="clear" w:color="auto" w:fill="auto"/>
          </w:tcPr>
          <w:p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20</w:t>
            </w:r>
          </w:p>
        </w:tc>
        <w:tc>
          <w:tcPr>
            <w:tcW w:w="1425" w:type="dxa"/>
            <w:shd w:val="clear" w:color="auto" w:fill="FFFFFF"/>
          </w:tcPr>
          <w:p w:rsidR="00010F5D" w:rsidRPr="00DA25A4" w:rsidRDefault="00010F5D" w:rsidP="00D436C5">
            <w:pPr>
              <w:autoSpaceDE w:val="0"/>
              <w:autoSpaceDN w:val="0"/>
              <w:adjustRightInd w:val="0"/>
              <w:spacing w:after="0" w:line="240" w:lineRule="auto"/>
              <w:jc w:val="center"/>
              <w:rPr>
                <w:rFonts w:ascii="Arial" w:hAnsi="Arial" w:cs="Arial"/>
              </w:rPr>
            </w:pPr>
            <w:r w:rsidRPr="00DA25A4">
              <w:rPr>
                <w:rFonts w:ascii="Arial" w:hAnsi="Arial" w:cs="Arial"/>
              </w:rPr>
              <w:t>Executive Director of Nursing</w:t>
            </w:r>
          </w:p>
        </w:tc>
        <w:tc>
          <w:tcPr>
            <w:tcW w:w="3107" w:type="dxa"/>
            <w:shd w:val="clear" w:color="auto" w:fill="FFFFFF"/>
          </w:tcPr>
          <w:p w:rsidR="00B066E9" w:rsidRPr="0006535E" w:rsidRDefault="004201F3" w:rsidP="00B066E9">
            <w:pPr>
              <w:autoSpaceDE w:val="0"/>
              <w:autoSpaceDN w:val="0"/>
              <w:adjustRightInd w:val="0"/>
              <w:spacing w:after="0" w:line="240" w:lineRule="auto"/>
              <w:rPr>
                <w:rFonts w:ascii="Arial" w:hAnsi="Arial" w:cs="Arial"/>
              </w:rPr>
            </w:pPr>
            <w:r w:rsidRPr="0006535E">
              <w:rPr>
                <w:rFonts w:ascii="Arial" w:hAnsi="Arial" w:cs="Arial"/>
              </w:rPr>
              <w:t>The</w:t>
            </w:r>
            <w:r w:rsidR="00B066E9" w:rsidRPr="0006535E">
              <w:rPr>
                <w:rFonts w:ascii="Arial" w:hAnsi="Arial" w:cs="Arial"/>
              </w:rPr>
              <w:t xml:space="preserve"> risk score currently remains unchanged.</w:t>
            </w:r>
          </w:p>
          <w:p w:rsidR="00B066E9" w:rsidRPr="0006535E" w:rsidRDefault="00B066E9" w:rsidP="00AF4065">
            <w:pPr>
              <w:autoSpaceDE w:val="0"/>
              <w:autoSpaceDN w:val="0"/>
              <w:adjustRightInd w:val="0"/>
              <w:spacing w:after="0" w:line="240" w:lineRule="auto"/>
              <w:rPr>
                <w:rFonts w:ascii="Arial" w:hAnsi="Arial" w:cs="Arial"/>
                <w:shd w:val="clear" w:color="auto" w:fill="F5F9FF"/>
              </w:rPr>
            </w:pPr>
          </w:p>
          <w:p w:rsidR="00880874" w:rsidRDefault="00880874" w:rsidP="00BF3DF8">
            <w:pPr>
              <w:autoSpaceDE w:val="0"/>
              <w:autoSpaceDN w:val="0"/>
              <w:adjustRightInd w:val="0"/>
              <w:spacing w:after="0" w:line="240" w:lineRule="auto"/>
              <w:rPr>
                <w:rFonts w:ascii="Arial" w:hAnsi="Arial" w:cs="Arial"/>
              </w:rPr>
            </w:pPr>
            <w:r>
              <w:rPr>
                <w:rFonts w:ascii="Arial" w:hAnsi="Arial" w:cs="Arial"/>
              </w:rPr>
              <w:t xml:space="preserve">Update </w:t>
            </w:r>
            <w:r w:rsidR="00BF3DF8" w:rsidRPr="0006535E">
              <w:rPr>
                <w:rFonts w:ascii="Arial" w:hAnsi="Arial" w:cs="Arial"/>
              </w:rPr>
              <w:t>03/12/</w:t>
            </w:r>
            <w:r>
              <w:rPr>
                <w:rFonts w:ascii="Arial" w:hAnsi="Arial" w:cs="Arial"/>
              </w:rPr>
              <w:t>2024:</w:t>
            </w:r>
          </w:p>
          <w:p w:rsidR="00880874" w:rsidRDefault="00BF3DF8" w:rsidP="00BF3DF8">
            <w:pPr>
              <w:autoSpaceDE w:val="0"/>
              <w:autoSpaceDN w:val="0"/>
              <w:adjustRightInd w:val="0"/>
              <w:spacing w:after="0" w:line="240" w:lineRule="auto"/>
              <w:rPr>
                <w:rFonts w:ascii="Arial" w:hAnsi="Arial" w:cs="Arial"/>
              </w:rPr>
            </w:pPr>
            <w:r w:rsidRPr="0006535E">
              <w:rPr>
                <w:rFonts w:ascii="Arial" w:hAnsi="Arial" w:cs="Arial"/>
              </w:rPr>
              <w:t xml:space="preserve">Progress </w:t>
            </w:r>
            <w:r w:rsidR="00880874">
              <w:rPr>
                <w:rFonts w:ascii="Arial" w:hAnsi="Arial" w:cs="Arial"/>
              </w:rPr>
              <w:t xml:space="preserve">on </w:t>
            </w:r>
            <w:r w:rsidRPr="0006535E">
              <w:rPr>
                <w:rFonts w:ascii="Arial" w:hAnsi="Arial" w:cs="Arial"/>
              </w:rPr>
              <w:t xml:space="preserve">Tier 1 reduction goals </w:t>
            </w:r>
            <w:r w:rsidR="0006535E" w:rsidRPr="0006535E">
              <w:rPr>
                <w:rFonts w:ascii="Arial" w:hAnsi="Arial" w:cs="Arial"/>
              </w:rPr>
              <w:t>1</w:t>
            </w:r>
            <w:r w:rsidR="0006535E" w:rsidRPr="0006535E">
              <w:rPr>
                <w:rFonts w:ascii="Arial" w:hAnsi="Arial" w:cs="Arial"/>
                <w:vertAlign w:val="superscript"/>
              </w:rPr>
              <w:t>st</w:t>
            </w:r>
            <w:r w:rsidR="0006535E" w:rsidRPr="0006535E">
              <w:rPr>
                <w:rFonts w:ascii="Arial" w:hAnsi="Arial" w:cs="Arial"/>
              </w:rPr>
              <w:t xml:space="preserve"> </w:t>
            </w:r>
            <w:r w:rsidRPr="0006535E">
              <w:rPr>
                <w:rFonts w:ascii="Arial" w:hAnsi="Arial" w:cs="Arial"/>
              </w:rPr>
              <w:t>Apr</w:t>
            </w:r>
            <w:r w:rsidR="0006535E" w:rsidRPr="0006535E">
              <w:rPr>
                <w:rFonts w:ascii="Arial" w:hAnsi="Arial" w:cs="Arial"/>
              </w:rPr>
              <w:t xml:space="preserve"> </w:t>
            </w:r>
            <w:r w:rsidRPr="0006535E">
              <w:rPr>
                <w:rFonts w:ascii="Arial" w:hAnsi="Arial" w:cs="Arial"/>
              </w:rPr>
              <w:t>- 31</w:t>
            </w:r>
            <w:r w:rsidRPr="0006535E">
              <w:rPr>
                <w:rFonts w:ascii="Arial" w:hAnsi="Arial" w:cs="Arial"/>
                <w:vertAlign w:val="superscript"/>
              </w:rPr>
              <w:t>st</w:t>
            </w:r>
            <w:r w:rsidR="0006535E" w:rsidRPr="0006535E">
              <w:rPr>
                <w:rFonts w:ascii="Arial" w:hAnsi="Arial" w:cs="Arial"/>
              </w:rPr>
              <w:t xml:space="preserve"> </w:t>
            </w:r>
            <w:r w:rsidR="00880874">
              <w:rPr>
                <w:rFonts w:ascii="Arial" w:hAnsi="Arial" w:cs="Arial"/>
              </w:rPr>
              <w:t>October 2023 as below:</w:t>
            </w:r>
          </w:p>
          <w:p w:rsidR="00BF3DF8" w:rsidRPr="0006535E" w:rsidRDefault="00BF3DF8" w:rsidP="00BF3DF8">
            <w:pPr>
              <w:autoSpaceDE w:val="0"/>
              <w:autoSpaceDN w:val="0"/>
              <w:adjustRightInd w:val="0"/>
              <w:spacing w:after="0" w:line="240" w:lineRule="auto"/>
              <w:rPr>
                <w:rFonts w:ascii="Arial" w:hAnsi="Arial" w:cs="Arial"/>
              </w:rPr>
            </w:pPr>
            <w:r w:rsidRPr="0006535E">
              <w:rPr>
                <w:rFonts w:ascii="Arial" w:hAnsi="Arial" w:cs="Arial"/>
              </w:rPr>
              <w:t xml:space="preserve">At the 6-month period, </w:t>
            </w:r>
            <w:r w:rsidR="0006535E" w:rsidRPr="0006535E">
              <w:rPr>
                <w:rFonts w:ascii="Arial" w:hAnsi="Arial" w:cs="Arial"/>
              </w:rPr>
              <w:t xml:space="preserve">the health board has </w:t>
            </w:r>
            <w:r w:rsidRPr="0006535E">
              <w:rPr>
                <w:rFonts w:ascii="Arial" w:hAnsi="Arial" w:cs="Arial"/>
              </w:rPr>
              <w:t xml:space="preserve">exceeded </w:t>
            </w:r>
            <w:r w:rsidR="0006535E" w:rsidRPr="0006535E">
              <w:rPr>
                <w:rFonts w:ascii="Arial" w:hAnsi="Arial" w:cs="Arial"/>
              </w:rPr>
              <w:t xml:space="preserve">the </w:t>
            </w:r>
            <w:r w:rsidRPr="0006535E">
              <w:rPr>
                <w:rFonts w:ascii="Arial" w:hAnsi="Arial" w:cs="Arial"/>
              </w:rPr>
              <w:t>maximum annual number of cases to achieve expected infection reduction goal for both C. difficile and for St</w:t>
            </w:r>
            <w:r w:rsidR="0006535E" w:rsidRPr="0006535E">
              <w:rPr>
                <w:rFonts w:ascii="Arial" w:hAnsi="Arial" w:cs="Arial"/>
              </w:rPr>
              <w:t>aphylococcus aureus bacteraemia:</w:t>
            </w:r>
          </w:p>
          <w:p w:rsidR="00BF3DF8" w:rsidRPr="0006535E" w:rsidRDefault="0006535E" w:rsidP="0006535E">
            <w:pPr>
              <w:pStyle w:val="ListParagraph"/>
              <w:numPr>
                <w:ilvl w:val="0"/>
                <w:numId w:val="36"/>
              </w:numPr>
              <w:autoSpaceDE w:val="0"/>
              <w:autoSpaceDN w:val="0"/>
              <w:adjustRightInd w:val="0"/>
              <w:spacing w:after="0" w:line="240" w:lineRule="auto"/>
              <w:ind w:left="343" w:hanging="283"/>
              <w:rPr>
                <w:rFonts w:ascii="Arial" w:hAnsi="Arial" w:cs="Arial"/>
              </w:rPr>
            </w:pPr>
            <w:r w:rsidRPr="0006535E">
              <w:rPr>
                <w:rFonts w:ascii="Arial" w:hAnsi="Arial" w:cs="Arial"/>
              </w:rPr>
              <w:t>C</w:t>
            </w:r>
            <w:r w:rsidR="00BF3DF8" w:rsidRPr="0006535E">
              <w:rPr>
                <w:rFonts w:ascii="Arial" w:hAnsi="Arial" w:cs="Arial"/>
              </w:rPr>
              <w:t>. difficile - 132 cases (2023/24 annual profile – 95 maximum).</w:t>
            </w:r>
          </w:p>
          <w:p w:rsidR="00BF3DF8" w:rsidRPr="0006535E" w:rsidRDefault="00BF3DF8" w:rsidP="0006535E">
            <w:pPr>
              <w:pStyle w:val="ListParagraph"/>
              <w:numPr>
                <w:ilvl w:val="0"/>
                <w:numId w:val="36"/>
              </w:numPr>
              <w:autoSpaceDE w:val="0"/>
              <w:autoSpaceDN w:val="0"/>
              <w:adjustRightInd w:val="0"/>
              <w:spacing w:after="0" w:line="240" w:lineRule="auto"/>
              <w:ind w:left="343" w:hanging="283"/>
              <w:rPr>
                <w:rFonts w:ascii="Arial" w:hAnsi="Arial" w:cs="Arial"/>
              </w:rPr>
            </w:pPr>
            <w:r w:rsidRPr="0006535E">
              <w:rPr>
                <w:rFonts w:ascii="Arial" w:hAnsi="Arial" w:cs="Arial"/>
              </w:rPr>
              <w:t>Staphylococcus aureus bacteraemia - 83 (2023/24 annual profile – 71 maximum).</w:t>
            </w:r>
          </w:p>
          <w:p w:rsidR="00BF3DF8" w:rsidRPr="0006535E" w:rsidRDefault="00BF3DF8" w:rsidP="0006535E">
            <w:pPr>
              <w:autoSpaceDE w:val="0"/>
              <w:autoSpaceDN w:val="0"/>
              <w:adjustRightInd w:val="0"/>
              <w:spacing w:after="0" w:line="240" w:lineRule="auto"/>
              <w:rPr>
                <w:rFonts w:ascii="Arial" w:hAnsi="Arial" w:cs="Arial"/>
              </w:rPr>
            </w:pPr>
            <w:r w:rsidRPr="0006535E">
              <w:rPr>
                <w:rFonts w:ascii="Arial" w:hAnsi="Arial" w:cs="Arial"/>
              </w:rPr>
              <w:t>Over trajectory for:</w:t>
            </w:r>
          </w:p>
          <w:p w:rsidR="00BF3DF8" w:rsidRPr="0006535E" w:rsidRDefault="00BF3DF8" w:rsidP="0006535E">
            <w:pPr>
              <w:pStyle w:val="ListParagraph"/>
              <w:numPr>
                <w:ilvl w:val="0"/>
                <w:numId w:val="36"/>
              </w:numPr>
              <w:autoSpaceDE w:val="0"/>
              <w:autoSpaceDN w:val="0"/>
              <w:adjustRightInd w:val="0"/>
              <w:spacing w:after="0" w:line="240" w:lineRule="auto"/>
              <w:ind w:left="343" w:hanging="283"/>
              <w:rPr>
                <w:rFonts w:ascii="Arial" w:hAnsi="Arial" w:cs="Arial"/>
              </w:rPr>
            </w:pPr>
            <w:r w:rsidRPr="0006535E">
              <w:rPr>
                <w:rFonts w:ascii="Arial" w:hAnsi="Arial" w:cs="Arial"/>
              </w:rPr>
              <w:t>E. coli bacteraemia - 160 (cumulative profile - 141 maximum).</w:t>
            </w:r>
          </w:p>
          <w:p w:rsidR="00BF3DF8" w:rsidRPr="0006535E" w:rsidRDefault="00BF3DF8" w:rsidP="0006535E">
            <w:pPr>
              <w:pStyle w:val="ListParagraph"/>
              <w:numPr>
                <w:ilvl w:val="0"/>
                <w:numId w:val="36"/>
              </w:numPr>
              <w:autoSpaceDE w:val="0"/>
              <w:autoSpaceDN w:val="0"/>
              <w:adjustRightInd w:val="0"/>
              <w:spacing w:after="0" w:line="240" w:lineRule="auto"/>
              <w:ind w:left="343" w:hanging="283"/>
              <w:rPr>
                <w:rFonts w:ascii="Arial" w:hAnsi="Arial" w:cs="Arial"/>
              </w:rPr>
            </w:pPr>
            <w:proofErr w:type="spellStart"/>
            <w:r w:rsidRPr="0006535E">
              <w:rPr>
                <w:rFonts w:ascii="Arial" w:hAnsi="Arial" w:cs="Arial"/>
              </w:rPr>
              <w:t>Klebsiella</w:t>
            </w:r>
            <w:proofErr w:type="spellEnd"/>
            <w:r w:rsidRPr="0006535E">
              <w:rPr>
                <w:rFonts w:ascii="Arial" w:hAnsi="Arial" w:cs="Arial"/>
              </w:rPr>
              <w:t xml:space="preserve"> spp. bacteraemia - 55 (cumulative profile – 48 maximum).</w:t>
            </w:r>
          </w:p>
          <w:p w:rsidR="00BF3DF8" w:rsidRPr="0006535E" w:rsidRDefault="00BF3DF8" w:rsidP="0006535E">
            <w:pPr>
              <w:autoSpaceDE w:val="0"/>
              <w:autoSpaceDN w:val="0"/>
              <w:adjustRightInd w:val="0"/>
              <w:spacing w:after="0" w:line="240" w:lineRule="auto"/>
              <w:ind w:left="60"/>
              <w:rPr>
                <w:rFonts w:ascii="Arial" w:hAnsi="Arial" w:cs="Arial"/>
              </w:rPr>
            </w:pPr>
            <w:r w:rsidRPr="0006535E">
              <w:rPr>
                <w:rFonts w:ascii="Arial" w:hAnsi="Arial" w:cs="Arial"/>
              </w:rPr>
              <w:t>Below trajectory for:</w:t>
            </w:r>
          </w:p>
          <w:p w:rsidR="00BF3DF8" w:rsidRPr="0006535E" w:rsidRDefault="00BF3DF8" w:rsidP="0006535E">
            <w:pPr>
              <w:pStyle w:val="ListParagraph"/>
              <w:numPr>
                <w:ilvl w:val="0"/>
                <w:numId w:val="36"/>
              </w:numPr>
              <w:autoSpaceDE w:val="0"/>
              <w:autoSpaceDN w:val="0"/>
              <w:adjustRightInd w:val="0"/>
              <w:spacing w:after="0" w:line="240" w:lineRule="auto"/>
              <w:ind w:left="343" w:hanging="283"/>
              <w:rPr>
                <w:rFonts w:ascii="Arial" w:hAnsi="Arial" w:cs="Arial"/>
              </w:rPr>
            </w:pPr>
            <w:r w:rsidRPr="0006535E">
              <w:rPr>
                <w:rFonts w:ascii="Arial" w:hAnsi="Arial" w:cs="Arial"/>
              </w:rPr>
              <w:t>Pseudomonas aeruginosa bacteraemia – 14 (cumulative profile - 15 maximum).</w:t>
            </w:r>
          </w:p>
          <w:p w:rsidR="006A37D3" w:rsidRPr="00A909E9" w:rsidRDefault="006A37D3" w:rsidP="0060688F">
            <w:pPr>
              <w:autoSpaceDE w:val="0"/>
              <w:autoSpaceDN w:val="0"/>
              <w:adjustRightInd w:val="0"/>
              <w:spacing w:after="0" w:line="240" w:lineRule="auto"/>
              <w:rPr>
                <w:rFonts w:ascii="Arial" w:hAnsi="Arial" w:cs="Arial"/>
                <w:color w:val="FF0000"/>
              </w:rPr>
            </w:pPr>
          </w:p>
        </w:tc>
      </w:tr>
      <w:tr w:rsidR="00993939" w:rsidRPr="0011743B" w:rsidTr="00AA0F1B">
        <w:trPr>
          <w:jc w:val="center"/>
        </w:trPr>
        <w:tc>
          <w:tcPr>
            <w:tcW w:w="1290" w:type="dxa"/>
          </w:tcPr>
          <w:p w:rsidR="00AA0F1B" w:rsidRPr="00EC2B42" w:rsidRDefault="00AA0F1B" w:rsidP="00D436C5">
            <w:pPr>
              <w:pStyle w:val="TableParagraph"/>
              <w:jc w:val="center"/>
              <w:rPr>
                <w:rFonts w:ascii="Arial" w:eastAsia="Verdana" w:hAnsi="Arial" w:cs="Arial"/>
              </w:rPr>
            </w:pPr>
            <w:r w:rsidRPr="00EC2B42">
              <w:rPr>
                <w:rFonts w:ascii="Arial" w:eastAsia="Verdana" w:hAnsi="Arial" w:cs="Arial"/>
              </w:rPr>
              <w:lastRenderedPageBreak/>
              <w:t>13</w:t>
            </w:r>
          </w:p>
          <w:p w:rsidR="00AA0F1B" w:rsidRPr="00EC2B42" w:rsidRDefault="00AA0F1B" w:rsidP="00D436C5">
            <w:pPr>
              <w:autoSpaceDE w:val="0"/>
              <w:autoSpaceDN w:val="0"/>
              <w:spacing w:after="0" w:line="240" w:lineRule="auto"/>
              <w:jc w:val="center"/>
              <w:rPr>
                <w:rFonts w:ascii="Arial" w:hAnsi="Arial" w:cs="Arial"/>
              </w:rPr>
            </w:pPr>
            <w:r w:rsidRPr="00EC2B42">
              <w:rPr>
                <w:rFonts w:ascii="Arial" w:eastAsia="Verdana" w:hAnsi="Arial" w:cs="Arial"/>
              </w:rPr>
              <w:t>(841)</w:t>
            </w:r>
          </w:p>
        </w:tc>
        <w:tc>
          <w:tcPr>
            <w:tcW w:w="2502" w:type="dxa"/>
          </w:tcPr>
          <w:p w:rsidR="00AA0F1B" w:rsidRPr="00EC2B42" w:rsidRDefault="00AA0F1B" w:rsidP="00D436C5">
            <w:pPr>
              <w:pStyle w:val="TableParagraph"/>
              <w:rPr>
                <w:rFonts w:ascii="Arial" w:hAnsi="Arial" w:cs="Arial"/>
                <w:b/>
              </w:rPr>
            </w:pPr>
            <w:r w:rsidRPr="00EC2B42">
              <w:rPr>
                <w:rFonts w:ascii="Arial" w:hAnsi="Arial" w:cs="Arial"/>
                <w:b/>
              </w:rPr>
              <w:t>H&amp;S Compliance: Environment of Premises</w:t>
            </w:r>
          </w:p>
          <w:p w:rsidR="00AA0F1B" w:rsidRPr="00EC2B42" w:rsidRDefault="00AA0F1B" w:rsidP="00D436C5">
            <w:pPr>
              <w:autoSpaceDE w:val="0"/>
              <w:autoSpaceDN w:val="0"/>
              <w:spacing w:after="0" w:line="240" w:lineRule="auto"/>
              <w:rPr>
                <w:rFonts w:ascii="Arial" w:hAnsi="Arial" w:cs="Arial"/>
                <w:b/>
                <w:bCs/>
              </w:rPr>
            </w:pPr>
            <w:r w:rsidRPr="00EC2B42">
              <w:rPr>
                <w:rFonts w:ascii="Arial" w:hAnsi="Arial" w:cs="Arial"/>
              </w:rPr>
              <w:t xml:space="preserve">Risk of failure to meet statutory health and safety requirements. </w:t>
            </w:r>
          </w:p>
        </w:tc>
        <w:tc>
          <w:tcPr>
            <w:tcW w:w="1118" w:type="dxa"/>
            <w:shd w:val="clear" w:color="auto" w:fill="auto"/>
          </w:tcPr>
          <w:p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16</w:t>
            </w:r>
          </w:p>
        </w:tc>
        <w:tc>
          <w:tcPr>
            <w:tcW w:w="1425" w:type="dxa"/>
            <w:shd w:val="clear" w:color="auto" w:fill="FFFFFF"/>
          </w:tcPr>
          <w:p w:rsidR="00AA0F1B" w:rsidRPr="00EC2B42" w:rsidRDefault="00AA0F1B" w:rsidP="00D436C5">
            <w:pPr>
              <w:autoSpaceDE w:val="0"/>
              <w:autoSpaceDN w:val="0"/>
              <w:adjustRightInd w:val="0"/>
              <w:spacing w:after="0" w:line="240" w:lineRule="auto"/>
              <w:jc w:val="center"/>
              <w:rPr>
                <w:rFonts w:ascii="Arial" w:hAnsi="Arial" w:cs="Arial"/>
              </w:rPr>
            </w:pPr>
            <w:r w:rsidRPr="00EC2B42">
              <w:rPr>
                <w:rFonts w:ascii="Arial" w:hAnsi="Arial" w:cs="Arial"/>
              </w:rPr>
              <w:t>Director of Finance</w:t>
            </w:r>
          </w:p>
        </w:tc>
        <w:tc>
          <w:tcPr>
            <w:tcW w:w="3107" w:type="dxa"/>
            <w:shd w:val="clear" w:color="auto" w:fill="FFFFFF"/>
          </w:tcPr>
          <w:p w:rsidR="006A37D3" w:rsidRPr="0006535E" w:rsidRDefault="00EC2B42" w:rsidP="00D436C5">
            <w:pPr>
              <w:autoSpaceDE w:val="0"/>
              <w:autoSpaceDN w:val="0"/>
              <w:adjustRightInd w:val="0"/>
              <w:spacing w:after="0" w:line="240" w:lineRule="auto"/>
              <w:rPr>
                <w:rFonts w:ascii="Arial" w:hAnsi="Arial" w:cs="Arial"/>
              </w:rPr>
            </w:pPr>
            <w:r w:rsidRPr="0006535E">
              <w:rPr>
                <w:rFonts w:ascii="Arial" w:hAnsi="Arial" w:cs="Arial"/>
              </w:rPr>
              <w:t>The risk score currently remains unchanged.</w:t>
            </w:r>
          </w:p>
          <w:p w:rsidR="00601453" w:rsidRDefault="00601453" w:rsidP="00B94513">
            <w:pPr>
              <w:autoSpaceDE w:val="0"/>
              <w:autoSpaceDN w:val="0"/>
              <w:adjustRightInd w:val="0"/>
              <w:spacing w:after="0" w:line="240" w:lineRule="auto"/>
              <w:rPr>
                <w:rFonts w:ascii="Arial" w:hAnsi="Arial" w:cs="Arial"/>
                <w:color w:val="FF0000"/>
              </w:rPr>
            </w:pPr>
          </w:p>
          <w:p w:rsidR="00601453" w:rsidRPr="00246F30" w:rsidRDefault="00601453" w:rsidP="00B94513">
            <w:pPr>
              <w:autoSpaceDE w:val="0"/>
              <w:autoSpaceDN w:val="0"/>
              <w:adjustRightInd w:val="0"/>
              <w:spacing w:after="0" w:line="240" w:lineRule="auto"/>
              <w:rPr>
                <w:rFonts w:ascii="Arial" w:hAnsi="Arial" w:cs="Arial"/>
              </w:rPr>
            </w:pPr>
            <w:r w:rsidRPr="00246F30">
              <w:rPr>
                <w:rFonts w:ascii="Arial" w:hAnsi="Arial" w:cs="Arial"/>
              </w:rPr>
              <w:t xml:space="preserve">Estates Strategy and Discretionary Capital Plans </w:t>
            </w:r>
            <w:r w:rsidR="00246F30" w:rsidRPr="00246F30">
              <w:rPr>
                <w:rFonts w:ascii="Arial" w:hAnsi="Arial" w:cs="Arial"/>
              </w:rPr>
              <w:t xml:space="preserve">previously </w:t>
            </w:r>
            <w:r w:rsidRPr="00246F30">
              <w:rPr>
                <w:rFonts w:ascii="Arial" w:hAnsi="Arial" w:cs="Arial"/>
              </w:rPr>
              <w:t>approved and adopted.</w:t>
            </w:r>
            <w:r w:rsidR="00246F30" w:rsidRPr="00246F30">
              <w:rPr>
                <w:rFonts w:ascii="Arial" w:hAnsi="Arial" w:cs="Arial"/>
              </w:rPr>
              <w:t xml:space="preserve"> No further update currently.</w:t>
            </w:r>
          </w:p>
          <w:p w:rsidR="00B94513" w:rsidRPr="00246F30" w:rsidRDefault="00B94513" w:rsidP="00B94513">
            <w:pPr>
              <w:autoSpaceDE w:val="0"/>
              <w:autoSpaceDN w:val="0"/>
              <w:adjustRightInd w:val="0"/>
              <w:spacing w:after="0" w:line="240" w:lineRule="auto"/>
              <w:rPr>
                <w:rFonts w:ascii="Arial" w:hAnsi="Arial" w:cs="Arial"/>
              </w:rPr>
            </w:pPr>
          </w:p>
          <w:p w:rsidR="00B94513" w:rsidRPr="00246F30" w:rsidRDefault="00246F30" w:rsidP="00B94513">
            <w:pPr>
              <w:autoSpaceDE w:val="0"/>
              <w:autoSpaceDN w:val="0"/>
              <w:adjustRightInd w:val="0"/>
              <w:spacing w:after="0" w:line="240" w:lineRule="auto"/>
              <w:rPr>
                <w:rFonts w:ascii="Arial" w:hAnsi="Arial" w:cs="Arial"/>
              </w:rPr>
            </w:pPr>
            <w:r w:rsidRPr="00246F30">
              <w:rPr>
                <w:rFonts w:ascii="Arial" w:hAnsi="Arial" w:cs="Arial"/>
              </w:rPr>
              <w:t>Ongoing action</w:t>
            </w:r>
            <w:r w:rsidR="00B94513" w:rsidRPr="00246F30">
              <w:rPr>
                <w:rFonts w:ascii="Arial" w:hAnsi="Arial" w:cs="Arial"/>
              </w:rPr>
              <w:t>:</w:t>
            </w:r>
          </w:p>
          <w:p w:rsidR="00B94513" w:rsidRPr="00246F30" w:rsidRDefault="00B94513" w:rsidP="00B94513">
            <w:pPr>
              <w:autoSpaceDE w:val="0"/>
              <w:autoSpaceDN w:val="0"/>
              <w:adjustRightInd w:val="0"/>
              <w:spacing w:after="0" w:line="240" w:lineRule="auto"/>
              <w:rPr>
                <w:rFonts w:ascii="Arial" w:hAnsi="Arial" w:cs="Arial"/>
              </w:rPr>
            </w:pPr>
            <w:r w:rsidRPr="00246F30">
              <w:rPr>
                <w:rFonts w:ascii="Arial" w:hAnsi="Arial" w:cs="Arial"/>
              </w:rPr>
              <w:t>A review is currently taking place of current PCT structures and governance arrangements for estates and health &amp; safety to cover key compl</w:t>
            </w:r>
            <w:r w:rsidR="0060688F" w:rsidRPr="00246F30">
              <w:rPr>
                <w:rFonts w:ascii="Arial" w:hAnsi="Arial" w:cs="Arial"/>
              </w:rPr>
              <w:t>iances and escalation processes</w:t>
            </w:r>
            <w:r w:rsidRPr="00246F30">
              <w:rPr>
                <w:rFonts w:ascii="Arial" w:hAnsi="Arial" w:cs="Arial"/>
              </w:rPr>
              <w:t xml:space="preserve"> (Target 30/03/24)</w:t>
            </w:r>
            <w:r w:rsidR="0060688F" w:rsidRPr="00246F30">
              <w:rPr>
                <w:rFonts w:ascii="Arial" w:hAnsi="Arial" w:cs="Arial"/>
              </w:rPr>
              <w:t>.</w:t>
            </w:r>
          </w:p>
          <w:p w:rsidR="00B94513" w:rsidRPr="00A909E9" w:rsidRDefault="00B94513" w:rsidP="00B94513">
            <w:pPr>
              <w:autoSpaceDE w:val="0"/>
              <w:autoSpaceDN w:val="0"/>
              <w:adjustRightInd w:val="0"/>
              <w:spacing w:after="0" w:line="240" w:lineRule="auto"/>
              <w:rPr>
                <w:rFonts w:ascii="Arial" w:hAnsi="Arial" w:cs="Arial"/>
                <w:color w:val="FF0000"/>
              </w:rPr>
            </w:pPr>
          </w:p>
        </w:tc>
      </w:tr>
      <w:tr w:rsidR="00603778" w:rsidRPr="0011743B" w:rsidTr="00AA0F1B">
        <w:trPr>
          <w:jc w:val="center"/>
        </w:trPr>
        <w:tc>
          <w:tcPr>
            <w:tcW w:w="1290" w:type="dxa"/>
          </w:tcPr>
          <w:p w:rsidR="00AA0F1B" w:rsidRPr="00603778" w:rsidRDefault="00AA0F1B" w:rsidP="00D436C5">
            <w:pPr>
              <w:pStyle w:val="TableParagraph"/>
              <w:jc w:val="center"/>
              <w:rPr>
                <w:rFonts w:ascii="Arial" w:eastAsia="Verdana" w:hAnsi="Arial" w:cs="Arial"/>
                <w:bCs/>
              </w:rPr>
            </w:pPr>
            <w:r w:rsidRPr="00603778">
              <w:rPr>
                <w:rFonts w:ascii="Arial" w:eastAsia="Verdana" w:hAnsi="Arial" w:cs="Arial"/>
                <w:bCs/>
              </w:rPr>
              <w:t>41</w:t>
            </w:r>
          </w:p>
          <w:p w:rsidR="00AA0F1B" w:rsidRPr="00603778" w:rsidRDefault="00AA0F1B" w:rsidP="00D436C5">
            <w:pPr>
              <w:pStyle w:val="TableParagraph"/>
              <w:jc w:val="center"/>
              <w:rPr>
                <w:rFonts w:ascii="Arial" w:eastAsia="Verdana" w:hAnsi="Arial" w:cs="Arial"/>
              </w:rPr>
            </w:pPr>
            <w:r w:rsidRPr="00603778">
              <w:rPr>
                <w:rFonts w:ascii="Arial" w:eastAsia="Verdana" w:hAnsi="Arial" w:cs="Arial"/>
                <w:bCs/>
              </w:rPr>
              <w:t>(1567)</w:t>
            </w:r>
          </w:p>
        </w:tc>
        <w:tc>
          <w:tcPr>
            <w:tcW w:w="2502" w:type="dxa"/>
          </w:tcPr>
          <w:p w:rsidR="00AA0F1B" w:rsidRPr="00603778" w:rsidRDefault="00E72CB8" w:rsidP="00D436C5">
            <w:pPr>
              <w:spacing w:after="0" w:line="240" w:lineRule="auto"/>
              <w:rPr>
                <w:rFonts w:ascii="Arial" w:hAnsi="Arial" w:cs="Arial"/>
                <w:b/>
              </w:rPr>
            </w:pPr>
            <w:r w:rsidRPr="00603778">
              <w:rPr>
                <w:rFonts w:ascii="Arial" w:hAnsi="Arial" w:cs="Arial"/>
                <w:b/>
              </w:rPr>
              <w:t>Fire Safety Compliance</w:t>
            </w:r>
          </w:p>
          <w:p w:rsidR="00AA0F1B" w:rsidRPr="00880874" w:rsidRDefault="00651B5F" w:rsidP="00880874">
            <w:pPr>
              <w:pStyle w:val="TableParagraph"/>
              <w:rPr>
                <w:rFonts w:ascii="Arial" w:eastAsia="Times New Roman" w:hAnsi="Arial" w:cs="Arial"/>
                <w:lang w:eastAsia="en-GB"/>
              </w:rPr>
            </w:pPr>
            <w:r w:rsidRPr="00651B5F">
              <w:rPr>
                <w:rFonts w:ascii="Arial" w:eastAsia="Times New Roman" w:hAnsi="Arial" w:cs="Arial"/>
                <w:lang w:eastAsia="en-GB"/>
              </w:rPr>
              <w:t xml:space="preserve">Following a review of the fire compliance of the cladding applied to Singleton Hospital, in particular (as a high rise block), the </w:t>
            </w:r>
            <w:r>
              <w:rPr>
                <w:rFonts w:ascii="Arial" w:eastAsia="Times New Roman" w:hAnsi="Arial" w:cs="Arial"/>
                <w:lang w:eastAsia="en-GB"/>
              </w:rPr>
              <w:t xml:space="preserve">Health Board </w:t>
            </w:r>
            <w:r w:rsidRPr="00651B5F">
              <w:rPr>
                <w:rFonts w:ascii="Arial" w:eastAsia="Times New Roman" w:hAnsi="Arial" w:cs="Arial"/>
                <w:lang w:eastAsia="en-GB"/>
              </w:rPr>
              <w:t xml:space="preserve">commenced a </w:t>
            </w:r>
            <w:r w:rsidRPr="00880874">
              <w:rPr>
                <w:rFonts w:ascii="Arial" w:eastAsia="Times New Roman" w:hAnsi="Arial" w:cs="Arial"/>
                <w:lang w:val="en-GB" w:eastAsia="en-GB"/>
              </w:rPr>
              <w:t>programme</w:t>
            </w:r>
            <w:r w:rsidRPr="00651B5F">
              <w:rPr>
                <w:rFonts w:ascii="Arial" w:eastAsia="Times New Roman" w:hAnsi="Arial" w:cs="Arial"/>
                <w:lang w:eastAsia="en-GB"/>
              </w:rPr>
              <w:t xml:space="preserve"> of </w:t>
            </w:r>
            <w:r w:rsidR="00880874">
              <w:rPr>
                <w:rFonts w:ascii="Arial" w:eastAsia="Times New Roman" w:hAnsi="Arial" w:cs="Arial"/>
                <w:lang w:eastAsia="en-GB"/>
              </w:rPr>
              <w:t>wo</w:t>
            </w:r>
            <w:r w:rsidRPr="00651B5F">
              <w:rPr>
                <w:rFonts w:ascii="Arial" w:eastAsia="Times New Roman" w:hAnsi="Arial" w:cs="Arial"/>
                <w:lang w:eastAsia="en-GB"/>
              </w:rPr>
              <w:t>rks to remove the non-compliant cladding and</w:t>
            </w:r>
            <w:r>
              <w:rPr>
                <w:rFonts w:ascii="Arial" w:eastAsia="Times New Roman" w:hAnsi="Arial" w:cs="Arial"/>
                <w:lang w:eastAsia="en-GB"/>
              </w:rPr>
              <w:t xml:space="preserve"> replace the cladding with fire-compliant materials.</w:t>
            </w:r>
          </w:p>
        </w:tc>
        <w:tc>
          <w:tcPr>
            <w:tcW w:w="1118" w:type="dxa"/>
            <w:shd w:val="clear" w:color="auto" w:fill="auto"/>
          </w:tcPr>
          <w:p w:rsidR="00AA0F1B" w:rsidRPr="00603778" w:rsidRDefault="00AA0F1B" w:rsidP="00D436C5">
            <w:pPr>
              <w:autoSpaceDE w:val="0"/>
              <w:autoSpaceDN w:val="0"/>
              <w:adjustRightInd w:val="0"/>
              <w:spacing w:after="0" w:line="240" w:lineRule="auto"/>
              <w:jc w:val="center"/>
              <w:rPr>
                <w:rFonts w:ascii="Arial" w:hAnsi="Arial" w:cs="Arial"/>
              </w:rPr>
            </w:pPr>
            <w:r w:rsidRPr="00603778">
              <w:rPr>
                <w:rFonts w:ascii="Arial" w:hAnsi="Arial" w:cs="Arial"/>
              </w:rPr>
              <w:t>16</w:t>
            </w:r>
          </w:p>
        </w:tc>
        <w:tc>
          <w:tcPr>
            <w:tcW w:w="1425" w:type="dxa"/>
            <w:shd w:val="clear" w:color="auto" w:fill="FFFFFF"/>
          </w:tcPr>
          <w:p w:rsidR="00AA0F1B" w:rsidRPr="00603778" w:rsidRDefault="00AA0F1B" w:rsidP="00D436C5">
            <w:pPr>
              <w:autoSpaceDE w:val="0"/>
              <w:autoSpaceDN w:val="0"/>
              <w:adjustRightInd w:val="0"/>
              <w:spacing w:after="0" w:line="240" w:lineRule="auto"/>
              <w:jc w:val="center"/>
              <w:rPr>
                <w:rFonts w:ascii="Arial" w:hAnsi="Arial" w:cs="Arial"/>
              </w:rPr>
            </w:pPr>
            <w:r w:rsidRPr="00603778">
              <w:rPr>
                <w:rFonts w:ascii="Arial" w:hAnsi="Arial" w:cs="Arial"/>
              </w:rPr>
              <w:t>Director of Finance</w:t>
            </w:r>
          </w:p>
        </w:tc>
        <w:tc>
          <w:tcPr>
            <w:tcW w:w="3107" w:type="dxa"/>
            <w:shd w:val="clear" w:color="auto" w:fill="FFFFFF"/>
          </w:tcPr>
          <w:p w:rsidR="00EC2B42" w:rsidRPr="00651B5F" w:rsidRDefault="00EC2B42" w:rsidP="00EC2B42">
            <w:pPr>
              <w:autoSpaceDE w:val="0"/>
              <w:autoSpaceDN w:val="0"/>
              <w:adjustRightInd w:val="0"/>
              <w:spacing w:after="0" w:line="240" w:lineRule="auto"/>
              <w:rPr>
                <w:rFonts w:ascii="Arial" w:hAnsi="Arial" w:cs="Arial"/>
              </w:rPr>
            </w:pPr>
            <w:r w:rsidRPr="00651B5F">
              <w:rPr>
                <w:rFonts w:ascii="Arial" w:hAnsi="Arial" w:cs="Arial"/>
              </w:rPr>
              <w:t>The risk score currently remains unchanged.</w:t>
            </w:r>
          </w:p>
          <w:p w:rsidR="00031DF4" w:rsidRPr="00651B5F" w:rsidRDefault="00031DF4" w:rsidP="00D436C5">
            <w:pPr>
              <w:autoSpaceDE w:val="0"/>
              <w:autoSpaceDN w:val="0"/>
              <w:adjustRightInd w:val="0"/>
              <w:spacing w:after="0" w:line="240" w:lineRule="auto"/>
              <w:rPr>
                <w:rFonts w:ascii="Arial" w:hAnsi="Arial" w:cs="Arial"/>
              </w:rPr>
            </w:pPr>
          </w:p>
          <w:p w:rsidR="00031DF4" w:rsidRPr="00651B5F" w:rsidRDefault="00031DF4" w:rsidP="00D436C5">
            <w:pPr>
              <w:autoSpaceDE w:val="0"/>
              <w:autoSpaceDN w:val="0"/>
              <w:adjustRightInd w:val="0"/>
              <w:spacing w:after="0" w:line="240" w:lineRule="auto"/>
              <w:rPr>
                <w:rFonts w:ascii="Arial" w:hAnsi="Arial" w:cs="Arial"/>
              </w:rPr>
            </w:pPr>
            <w:r w:rsidRPr="00651B5F">
              <w:rPr>
                <w:rFonts w:ascii="Arial" w:hAnsi="Arial" w:cs="Arial"/>
              </w:rPr>
              <w:t>Actions</w:t>
            </w:r>
            <w:r w:rsidR="00601453" w:rsidRPr="00651B5F">
              <w:rPr>
                <w:rFonts w:ascii="Arial" w:hAnsi="Arial" w:cs="Arial"/>
              </w:rPr>
              <w:t xml:space="preserve"> remain</w:t>
            </w:r>
            <w:r w:rsidR="00F34367" w:rsidRPr="00651B5F">
              <w:rPr>
                <w:rFonts w:ascii="Arial" w:hAnsi="Arial" w:cs="Arial"/>
              </w:rPr>
              <w:t>:</w:t>
            </w:r>
          </w:p>
          <w:p w:rsidR="00031DF4" w:rsidRPr="00651B5F" w:rsidRDefault="00031DF4" w:rsidP="00F31E43">
            <w:pPr>
              <w:pStyle w:val="ListParagraph"/>
              <w:numPr>
                <w:ilvl w:val="0"/>
                <w:numId w:val="29"/>
              </w:numPr>
              <w:autoSpaceDE w:val="0"/>
              <w:autoSpaceDN w:val="0"/>
              <w:adjustRightInd w:val="0"/>
              <w:spacing w:after="0" w:line="240" w:lineRule="auto"/>
              <w:ind w:left="202" w:hanging="202"/>
              <w:rPr>
                <w:rFonts w:ascii="Arial" w:hAnsi="Arial" w:cs="Arial"/>
              </w:rPr>
            </w:pPr>
            <w:r w:rsidRPr="00651B5F">
              <w:rPr>
                <w:rFonts w:ascii="Arial" w:hAnsi="Arial" w:cs="Arial"/>
              </w:rPr>
              <w:t xml:space="preserve">Change in fire evacuation plans and alarm and detection cause and effect </w:t>
            </w:r>
            <w:r w:rsidR="00B01066" w:rsidRPr="00651B5F">
              <w:rPr>
                <w:rFonts w:ascii="Arial" w:hAnsi="Arial" w:cs="Arial"/>
              </w:rPr>
              <w:t xml:space="preserve">(Target </w:t>
            </w:r>
            <w:r w:rsidRPr="00651B5F">
              <w:rPr>
                <w:rFonts w:ascii="Arial" w:hAnsi="Arial" w:cs="Arial"/>
              </w:rPr>
              <w:t>01/11/23</w:t>
            </w:r>
            <w:r w:rsidR="00B01066" w:rsidRPr="00651B5F">
              <w:rPr>
                <w:rFonts w:ascii="Arial" w:hAnsi="Arial" w:cs="Arial"/>
              </w:rPr>
              <w:t>)</w:t>
            </w:r>
            <w:r w:rsidR="0060688F" w:rsidRPr="00651B5F">
              <w:rPr>
                <w:rFonts w:ascii="Arial" w:hAnsi="Arial" w:cs="Arial"/>
              </w:rPr>
              <w:t>.</w:t>
            </w:r>
          </w:p>
          <w:p w:rsidR="00031DF4" w:rsidRPr="00651B5F" w:rsidRDefault="00031DF4" w:rsidP="00F31E43">
            <w:pPr>
              <w:pStyle w:val="ListParagraph"/>
              <w:numPr>
                <w:ilvl w:val="0"/>
                <w:numId w:val="29"/>
              </w:numPr>
              <w:autoSpaceDE w:val="0"/>
              <w:autoSpaceDN w:val="0"/>
              <w:adjustRightInd w:val="0"/>
              <w:spacing w:after="0" w:line="240" w:lineRule="auto"/>
              <w:ind w:left="202" w:hanging="202"/>
              <w:rPr>
                <w:rFonts w:ascii="Arial" w:hAnsi="Arial" w:cs="Arial"/>
              </w:rPr>
            </w:pPr>
            <w:r w:rsidRPr="00651B5F">
              <w:rPr>
                <w:rFonts w:ascii="Arial" w:hAnsi="Arial" w:cs="Arial"/>
              </w:rPr>
              <w:t>Replacing the existing cladding and insulation with alternative specifications and inserting 30 minute fire ca</w:t>
            </w:r>
            <w:r w:rsidR="0060688F" w:rsidRPr="00651B5F">
              <w:rPr>
                <w:rFonts w:ascii="Arial" w:hAnsi="Arial" w:cs="Arial"/>
              </w:rPr>
              <w:t>vity barriers where appropriate</w:t>
            </w:r>
            <w:r w:rsidRPr="00651B5F">
              <w:rPr>
                <w:rFonts w:ascii="Arial" w:hAnsi="Arial" w:cs="Arial"/>
              </w:rPr>
              <w:t xml:space="preserve"> </w:t>
            </w:r>
            <w:r w:rsidR="00B01066" w:rsidRPr="00651B5F">
              <w:rPr>
                <w:rFonts w:ascii="Arial" w:hAnsi="Arial" w:cs="Arial"/>
              </w:rPr>
              <w:t xml:space="preserve">(Target </w:t>
            </w:r>
            <w:r w:rsidRPr="00651B5F">
              <w:rPr>
                <w:rFonts w:ascii="Arial" w:hAnsi="Arial" w:cs="Arial"/>
              </w:rPr>
              <w:t>28/02/24</w:t>
            </w:r>
            <w:r w:rsidR="0060688F" w:rsidRPr="00651B5F">
              <w:rPr>
                <w:rFonts w:ascii="Arial" w:hAnsi="Arial" w:cs="Arial"/>
              </w:rPr>
              <w:t>).</w:t>
            </w:r>
          </w:p>
          <w:p w:rsidR="00AF4065" w:rsidRPr="00BD469F" w:rsidRDefault="00AF4065" w:rsidP="00651B5F">
            <w:pPr>
              <w:autoSpaceDE w:val="0"/>
              <w:autoSpaceDN w:val="0"/>
              <w:adjustRightInd w:val="0"/>
              <w:spacing w:after="0" w:line="240" w:lineRule="auto"/>
              <w:rPr>
                <w:rFonts w:ascii="Arial" w:hAnsi="Arial" w:cs="Arial"/>
              </w:rPr>
            </w:pPr>
          </w:p>
          <w:p w:rsidR="00BD469F" w:rsidRPr="00BD469F" w:rsidRDefault="00BD469F" w:rsidP="00651B5F">
            <w:pPr>
              <w:autoSpaceDE w:val="0"/>
              <w:autoSpaceDN w:val="0"/>
              <w:adjustRightInd w:val="0"/>
              <w:spacing w:after="0" w:line="240" w:lineRule="auto"/>
              <w:rPr>
                <w:rFonts w:ascii="Arial" w:hAnsi="Arial" w:cs="Arial"/>
              </w:rPr>
            </w:pPr>
            <w:r w:rsidRPr="00BD469F">
              <w:rPr>
                <w:rFonts w:ascii="Arial" w:hAnsi="Arial" w:cs="Arial"/>
              </w:rPr>
              <w:t xml:space="preserve">Update 16/10/23: </w:t>
            </w:r>
          </w:p>
          <w:p w:rsidR="00BD469F" w:rsidRPr="00BD469F" w:rsidRDefault="00BD469F" w:rsidP="00651B5F">
            <w:pPr>
              <w:autoSpaceDE w:val="0"/>
              <w:autoSpaceDN w:val="0"/>
              <w:adjustRightInd w:val="0"/>
              <w:spacing w:after="0" w:line="240" w:lineRule="auto"/>
              <w:rPr>
                <w:rFonts w:ascii="Arial" w:hAnsi="Arial" w:cs="Arial"/>
              </w:rPr>
            </w:pPr>
            <w:r w:rsidRPr="00BD469F">
              <w:rPr>
                <w:rFonts w:ascii="Arial" w:hAnsi="Arial" w:cs="Arial"/>
              </w:rPr>
              <w:t>Cladding replacement progressing well: approx. 75% complete, with the final phase due for completion end Feb 2024.</w:t>
            </w:r>
          </w:p>
          <w:p w:rsidR="00BD469F" w:rsidRPr="00A909E9" w:rsidRDefault="00BD469F" w:rsidP="00651B5F">
            <w:pPr>
              <w:autoSpaceDE w:val="0"/>
              <w:autoSpaceDN w:val="0"/>
              <w:adjustRightInd w:val="0"/>
              <w:spacing w:after="0" w:line="240" w:lineRule="auto"/>
              <w:rPr>
                <w:rFonts w:ascii="Arial" w:hAnsi="Arial" w:cs="Arial"/>
                <w:color w:val="FF0000"/>
              </w:rPr>
            </w:pPr>
          </w:p>
        </w:tc>
      </w:tr>
      <w:tr w:rsidR="00993939" w:rsidRPr="0011743B" w:rsidTr="00AA0F1B">
        <w:trPr>
          <w:jc w:val="center"/>
        </w:trPr>
        <w:tc>
          <w:tcPr>
            <w:tcW w:w="1290" w:type="dxa"/>
          </w:tcPr>
          <w:p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43</w:t>
            </w:r>
          </w:p>
          <w:p w:rsidR="00010F5D" w:rsidRPr="00EA489B" w:rsidRDefault="00010F5D" w:rsidP="00D436C5">
            <w:pPr>
              <w:autoSpaceDE w:val="0"/>
              <w:autoSpaceDN w:val="0"/>
              <w:spacing w:after="0" w:line="240" w:lineRule="auto"/>
              <w:jc w:val="center"/>
              <w:rPr>
                <w:rFonts w:ascii="Arial" w:hAnsi="Arial" w:cs="Arial"/>
              </w:rPr>
            </w:pPr>
            <w:r w:rsidRPr="00EA489B">
              <w:rPr>
                <w:rFonts w:ascii="Arial" w:hAnsi="Arial" w:cs="Arial"/>
              </w:rPr>
              <w:t>(1514)</w:t>
            </w:r>
          </w:p>
        </w:tc>
        <w:tc>
          <w:tcPr>
            <w:tcW w:w="2502" w:type="dxa"/>
          </w:tcPr>
          <w:p w:rsidR="00010F5D" w:rsidRPr="00EA489B" w:rsidRDefault="00010F5D" w:rsidP="00D436C5">
            <w:pPr>
              <w:autoSpaceDE w:val="0"/>
              <w:autoSpaceDN w:val="0"/>
              <w:spacing w:after="0" w:line="240" w:lineRule="auto"/>
              <w:rPr>
                <w:rFonts w:ascii="Arial" w:hAnsi="Arial" w:cs="Arial"/>
                <w:b/>
              </w:rPr>
            </w:pPr>
            <w:r w:rsidRPr="00EA489B">
              <w:rPr>
                <w:rFonts w:ascii="Arial" w:hAnsi="Arial" w:cs="Arial"/>
                <w:b/>
              </w:rPr>
              <w:t>Deprivation of Liberty Safeguards</w:t>
            </w:r>
            <w:r w:rsidR="004D5946" w:rsidRPr="00EA489B">
              <w:rPr>
                <w:rFonts w:ascii="Arial" w:hAnsi="Arial" w:cs="Arial"/>
                <w:b/>
              </w:rPr>
              <w:t xml:space="preserve"> (</w:t>
            </w:r>
            <w:proofErr w:type="spellStart"/>
            <w:r w:rsidR="004D5946" w:rsidRPr="00EA489B">
              <w:rPr>
                <w:rFonts w:ascii="Arial" w:hAnsi="Arial" w:cs="Arial"/>
                <w:b/>
              </w:rPr>
              <w:t>DoLS</w:t>
            </w:r>
            <w:proofErr w:type="spellEnd"/>
            <w:r w:rsidR="004D5946" w:rsidRPr="00EA489B">
              <w:rPr>
                <w:rFonts w:ascii="Arial" w:hAnsi="Arial" w:cs="Arial"/>
                <w:b/>
              </w:rPr>
              <w:t>)</w:t>
            </w:r>
          </w:p>
          <w:p w:rsidR="00010F5D" w:rsidRPr="00EA489B" w:rsidRDefault="00AF29B5" w:rsidP="00D436C5">
            <w:pPr>
              <w:autoSpaceDE w:val="0"/>
              <w:autoSpaceDN w:val="0"/>
              <w:spacing w:after="0" w:line="240" w:lineRule="auto"/>
              <w:rPr>
                <w:rFonts w:ascii="Arial" w:hAnsi="Arial" w:cs="Arial"/>
                <w:b/>
                <w:bCs/>
              </w:rPr>
            </w:pPr>
            <w:r w:rsidRPr="00EA489B">
              <w:rPr>
                <w:rFonts w:ascii="Arial" w:hAnsi="Arial" w:cs="Arial"/>
              </w:rPr>
              <w:t xml:space="preserve">Due to a lack of Best Interest Assessor resource, there is a risk of failure to complete and authorise the assessments associated with Deprivation of Liberty/Liberty </w:t>
            </w:r>
            <w:r w:rsidRPr="00EA489B">
              <w:rPr>
                <w:rFonts w:ascii="Arial" w:hAnsi="Arial" w:cs="Arial"/>
              </w:rPr>
              <w:lastRenderedPageBreak/>
              <w:t>Protection Safeguards within the legally required timescales, exposing the health board to potential legal challenge and reputational damage.</w:t>
            </w:r>
          </w:p>
        </w:tc>
        <w:tc>
          <w:tcPr>
            <w:tcW w:w="1118" w:type="dxa"/>
            <w:shd w:val="clear" w:color="auto" w:fill="FFFFFF"/>
          </w:tcPr>
          <w:p w:rsidR="00010F5D" w:rsidRPr="00EA489B" w:rsidRDefault="00873F16" w:rsidP="00D436C5">
            <w:pPr>
              <w:autoSpaceDE w:val="0"/>
              <w:autoSpaceDN w:val="0"/>
              <w:adjustRightInd w:val="0"/>
              <w:spacing w:after="0" w:line="240" w:lineRule="auto"/>
              <w:jc w:val="center"/>
              <w:rPr>
                <w:rFonts w:ascii="Arial" w:hAnsi="Arial" w:cs="Arial"/>
              </w:rPr>
            </w:pPr>
            <w:r w:rsidRPr="00EA489B">
              <w:rPr>
                <w:rFonts w:ascii="Arial" w:hAnsi="Arial" w:cs="Arial"/>
              </w:rPr>
              <w:lastRenderedPageBreak/>
              <w:t>20</w:t>
            </w:r>
          </w:p>
          <w:p w:rsidR="004D213D" w:rsidRPr="00EA489B" w:rsidRDefault="004D213D" w:rsidP="00D436C5">
            <w:pPr>
              <w:autoSpaceDE w:val="0"/>
              <w:autoSpaceDN w:val="0"/>
              <w:adjustRightInd w:val="0"/>
              <w:spacing w:after="0" w:line="240" w:lineRule="auto"/>
              <w:jc w:val="center"/>
              <w:rPr>
                <w:rFonts w:ascii="Arial" w:hAnsi="Arial" w:cs="Arial"/>
              </w:rPr>
            </w:pPr>
          </w:p>
        </w:tc>
        <w:tc>
          <w:tcPr>
            <w:tcW w:w="1425" w:type="dxa"/>
            <w:shd w:val="clear" w:color="auto" w:fill="FFFFFF"/>
          </w:tcPr>
          <w:p w:rsidR="00010F5D" w:rsidRPr="00EA489B" w:rsidRDefault="00010F5D" w:rsidP="00D436C5">
            <w:pPr>
              <w:pStyle w:val="Default"/>
              <w:jc w:val="center"/>
              <w:rPr>
                <w:rFonts w:ascii="Arial" w:hAnsi="Arial" w:cs="Arial"/>
                <w:color w:val="auto"/>
                <w:sz w:val="22"/>
                <w:szCs w:val="22"/>
              </w:rPr>
            </w:pPr>
            <w:r w:rsidRPr="00EA489B">
              <w:rPr>
                <w:rFonts w:ascii="Arial" w:hAnsi="Arial" w:cs="Arial"/>
                <w:color w:val="auto"/>
                <w:sz w:val="22"/>
                <w:szCs w:val="22"/>
              </w:rPr>
              <w:t>Executive Director of Nursing</w:t>
            </w:r>
          </w:p>
        </w:tc>
        <w:tc>
          <w:tcPr>
            <w:tcW w:w="3107" w:type="dxa"/>
            <w:shd w:val="clear" w:color="auto" w:fill="FFFFFF"/>
          </w:tcPr>
          <w:p w:rsidR="001D3448" w:rsidRPr="001D3448" w:rsidRDefault="001D3448" w:rsidP="00603778">
            <w:pPr>
              <w:autoSpaceDE w:val="0"/>
              <w:autoSpaceDN w:val="0"/>
              <w:adjustRightInd w:val="0"/>
              <w:spacing w:after="0" w:line="240" w:lineRule="auto"/>
              <w:rPr>
                <w:rFonts w:ascii="Arial" w:hAnsi="Arial" w:cs="Arial"/>
                <w:b/>
              </w:rPr>
            </w:pPr>
            <w:r w:rsidRPr="001D3448">
              <w:rPr>
                <w:rFonts w:ascii="Arial" w:hAnsi="Arial" w:cs="Arial"/>
                <w:b/>
              </w:rPr>
              <w:t xml:space="preserve">This risk is now overseen by the Mental Health Legislative Committee. In future the detail on its management will be provided to that Committee for oversight. It will continue to be reflected in reports to this Committee for information under </w:t>
            </w:r>
            <w:r w:rsidRPr="001D3448">
              <w:rPr>
                <w:rFonts w:ascii="Arial" w:hAnsi="Arial" w:cs="Arial"/>
                <w:b/>
                <w:i/>
              </w:rPr>
              <w:t>Risks Assigned to other Committees</w:t>
            </w:r>
            <w:r w:rsidRPr="001D3448">
              <w:rPr>
                <w:rFonts w:ascii="Arial" w:hAnsi="Arial" w:cs="Arial"/>
                <w:b/>
              </w:rPr>
              <w:t>.</w:t>
            </w:r>
          </w:p>
          <w:p w:rsidR="001D3448" w:rsidRDefault="001D3448" w:rsidP="00603778">
            <w:pPr>
              <w:autoSpaceDE w:val="0"/>
              <w:autoSpaceDN w:val="0"/>
              <w:adjustRightInd w:val="0"/>
              <w:spacing w:after="0" w:line="240" w:lineRule="auto"/>
              <w:rPr>
                <w:rFonts w:ascii="Arial" w:hAnsi="Arial" w:cs="Arial"/>
              </w:rPr>
            </w:pPr>
          </w:p>
          <w:p w:rsidR="00603778" w:rsidRPr="009E707D" w:rsidRDefault="00603778" w:rsidP="00603778">
            <w:pPr>
              <w:autoSpaceDE w:val="0"/>
              <w:autoSpaceDN w:val="0"/>
              <w:adjustRightInd w:val="0"/>
              <w:spacing w:after="0" w:line="240" w:lineRule="auto"/>
              <w:rPr>
                <w:rFonts w:ascii="Arial" w:hAnsi="Arial" w:cs="Arial"/>
              </w:rPr>
            </w:pPr>
            <w:r w:rsidRPr="009E707D">
              <w:rPr>
                <w:rFonts w:ascii="Arial" w:hAnsi="Arial" w:cs="Arial"/>
              </w:rPr>
              <w:t>The risk score currently remains unchanged.</w:t>
            </w:r>
          </w:p>
          <w:p w:rsidR="00EC4425" w:rsidRPr="009E707D" w:rsidRDefault="00EC4425" w:rsidP="00D436C5">
            <w:pPr>
              <w:autoSpaceDE w:val="0"/>
              <w:autoSpaceDN w:val="0"/>
              <w:adjustRightInd w:val="0"/>
              <w:spacing w:after="0" w:line="240" w:lineRule="auto"/>
              <w:rPr>
                <w:rFonts w:ascii="Arial" w:hAnsi="Arial" w:cs="Arial"/>
              </w:rPr>
            </w:pPr>
          </w:p>
          <w:p w:rsidR="00AF4065" w:rsidRPr="009E707D" w:rsidRDefault="00AF4065" w:rsidP="00603778">
            <w:pPr>
              <w:spacing w:after="0" w:line="240" w:lineRule="auto"/>
              <w:ind w:left="22"/>
              <w:rPr>
                <w:rFonts w:ascii="Arial" w:hAnsi="Arial" w:cs="Arial"/>
              </w:rPr>
            </w:pPr>
            <w:r w:rsidRPr="009E707D">
              <w:rPr>
                <w:rFonts w:ascii="Arial" w:hAnsi="Arial" w:cs="Arial"/>
              </w:rPr>
              <w:t xml:space="preserve">Update </w:t>
            </w:r>
            <w:r w:rsidR="001D3448">
              <w:rPr>
                <w:rFonts w:ascii="Arial" w:hAnsi="Arial" w:cs="Arial"/>
              </w:rPr>
              <w:t>06/12/2023</w:t>
            </w:r>
            <w:r w:rsidRPr="009E707D">
              <w:rPr>
                <w:rFonts w:ascii="Arial" w:hAnsi="Arial" w:cs="Arial"/>
              </w:rPr>
              <w:t>:</w:t>
            </w:r>
            <w:r w:rsidR="00603778" w:rsidRPr="009E707D">
              <w:rPr>
                <w:rFonts w:ascii="Arial" w:hAnsi="Arial" w:cs="Arial"/>
              </w:rPr>
              <w:t xml:space="preserve"> </w:t>
            </w:r>
          </w:p>
          <w:p w:rsidR="001D3448" w:rsidRPr="001D3448" w:rsidRDefault="001D3448" w:rsidP="001D3448">
            <w:pPr>
              <w:spacing w:after="0" w:line="240" w:lineRule="auto"/>
              <w:ind w:left="22"/>
              <w:rPr>
                <w:rFonts w:ascii="Arial" w:hAnsi="Arial" w:cs="Arial"/>
              </w:rPr>
            </w:pPr>
            <w:r w:rsidRPr="001D3448">
              <w:rPr>
                <w:rFonts w:ascii="Arial" w:hAnsi="Arial" w:cs="Arial"/>
              </w:rPr>
              <w:t xml:space="preserve">Number of patients awaiting allocation for assessment by </w:t>
            </w:r>
            <w:r>
              <w:rPr>
                <w:rFonts w:ascii="Arial" w:hAnsi="Arial" w:cs="Arial"/>
              </w:rPr>
              <w:t xml:space="preserve">Best Interest Assessors (BIA) </w:t>
            </w:r>
            <w:r w:rsidRPr="001D3448">
              <w:rPr>
                <w:rFonts w:ascii="Arial" w:hAnsi="Arial" w:cs="Arial"/>
              </w:rPr>
              <w:t>is reducing</w:t>
            </w:r>
            <w:r>
              <w:rPr>
                <w:rFonts w:ascii="Arial" w:hAnsi="Arial" w:cs="Arial"/>
              </w:rPr>
              <w:t xml:space="preserve"> – it </w:t>
            </w:r>
            <w:r w:rsidRPr="001D3448">
              <w:rPr>
                <w:rFonts w:ascii="Arial" w:hAnsi="Arial" w:cs="Arial"/>
              </w:rPr>
              <w:t>c</w:t>
            </w:r>
            <w:r>
              <w:rPr>
                <w:rFonts w:ascii="Arial" w:hAnsi="Arial" w:cs="Arial"/>
              </w:rPr>
              <w:t>urrently stands at 33 (</w:t>
            </w:r>
            <w:r w:rsidRPr="001D3448">
              <w:rPr>
                <w:rFonts w:ascii="Arial" w:hAnsi="Arial" w:cs="Arial"/>
              </w:rPr>
              <w:t xml:space="preserve">4 </w:t>
            </w:r>
            <w:r>
              <w:rPr>
                <w:rFonts w:ascii="Arial" w:hAnsi="Arial" w:cs="Arial"/>
              </w:rPr>
              <w:t>o</w:t>
            </w:r>
            <w:r w:rsidRPr="001D3448">
              <w:rPr>
                <w:rFonts w:ascii="Arial" w:hAnsi="Arial" w:cs="Arial"/>
              </w:rPr>
              <w:t>utstanding for October</w:t>
            </w:r>
            <w:r>
              <w:rPr>
                <w:rFonts w:ascii="Arial" w:hAnsi="Arial" w:cs="Arial"/>
              </w:rPr>
              <w:t>;</w:t>
            </w:r>
            <w:r w:rsidRPr="001D3448">
              <w:rPr>
                <w:rFonts w:ascii="Arial" w:hAnsi="Arial" w:cs="Arial"/>
              </w:rPr>
              <w:t xml:space="preserve"> 21 for November</w:t>
            </w:r>
            <w:r>
              <w:rPr>
                <w:rFonts w:ascii="Arial" w:hAnsi="Arial" w:cs="Arial"/>
              </w:rPr>
              <w:t>; all others are in-</w:t>
            </w:r>
            <w:r w:rsidRPr="001D3448">
              <w:rPr>
                <w:rFonts w:ascii="Arial" w:hAnsi="Arial" w:cs="Arial"/>
              </w:rPr>
              <w:t>month</w:t>
            </w:r>
            <w:r>
              <w:rPr>
                <w:rFonts w:ascii="Arial" w:hAnsi="Arial" w:cs="Arial"/>
              </w:rPr>
              <w:t>)</w:t>
            </w:r>
            <w:r w:rsidRPr="001D3448">
              <w:rPr>
                <w:rFonts w:ascii="Arial" w:hAnsi="Arial" w:cs="Arial"/>
              </w:rPr>
              <w:t>.</w:t>
            </w:r>
          </w:p>
          <w:p w:rsidR="001D3448" w:rsidRDefault="001D3448" w:rsidP="001D3448">
            <w:pPr>
              <w:spacing w:after="0" w:line="240" w:lineRule="auto"/>
              <w:ind w:left="22"/>
              <w:rPr>
                <w:rFonts w:ascii="Arial" w:hAnsi="Arial" w:cs="Arial"/>
              </w:rPr>
            </w:pPr>
            <w:r w:rsidRPr="001D3448">
              <w:rPr>
                <w:rFonts w:ascii="Arial" w:hAnsi="Arial" w:cs="Arial"/>
              </w:rPr>
              <w:t>The increase of substantive BIAs</w:t>
            </w:r>
            <w:r>
              <w:rPr>
                <w:rFonts w:ascii="Arial" w:hAnsi="Arial" w:cs="Arial"/>
              </w:rPr>
              <w:t xml:space="preserve"> and the use of independent BIA</w:t>
            </w:r>
            <w:r w:rsidRPr="001D3448">
              <w:rPr>
                <w:rFonts w:ascii="Arial" w:hAnsi="Arial" w:cs="Arial"/>
              </w:rPr>
              <w:t xml:space="preserve">s are supporting the number of referrals but the current resource does not allow for annual leave with the independent BIAs and section 12 Doctors. </w:t>
            </w:r>
          </w:p>
          <w:p w:rsidR="001D3448" w:rsidRPr="001D3448" w:rsidRDefault="001D3448" w:rsidP="001D3448">
            <w:pPr>
              <w:spacing w:after="0" w:line="240" w:lineRule="auto"/>
              <w:ind w:left="22"/>
              <w:rPr>
                <w:rFonts w:ascii="Arial" w:hAnsi="Arial" w:cs="Arial"/>
              </w:rPr>
            </w:pPr>
            <w:r w:rsidRPr="001D3448">
              <w:rPr>
                <w:rFonts w:ascii="Arial" w:hAnsi="Arial" w:cs="Arial"/>
              </w:rPr>
              <w:t>Scrutiny remains high with the data monitored on a weekly basis.</w:t>
            </w:r>
          </w:p>
          <w:p w:rsidR="001D3448" w:rsidRPr="001D3448" w:rsidRDefault="001D3448" w:rsidP="001D3448">
            <w:pPr>
              <w:spacing w:after="0" w:line="240" w:lineRule="auto"/>
              <w:ind w:left="22"/>
              <w:rPr>
                <w:rFonts w:ascii="Arial" w:hAnsi="Arial" w:cs="Arial"/>
              </w:rPr>
            </w:pPr>
            <w:r w:rsidRPr="001D3448">
              <w:rPr>
                <w:rFonts w:ascii="Arial" w:hAnsi="Arial" w:cs="Arial"/>
              </w:rPr>
              <w:t>Interviews will be held for the MCA lead post on the 22</w:t>
            </w:r>
            <w:r w:rsidRPr="001D3448">
              <w:rPr>
                <w:rFonts w:ascii="Arial" w:hAnsi="Arial" w:cs="Arial"/>
                <w:vertAlign w:val="superscript"/>
              </w:rPr>
              <w:t>nd</w:t>
            </w:r>
            <w:r>
              <w:rPr>
                <w:rFonts w:ascii="Arial" w:hAnsi="Arial" w:cs="Arial"/>
              </w:rPr>
              <w:t xml:space="preserve"> </w:t>
            </w:r>
            <w:r w:rsidRPr="001D3448">
              <w:rPr>
                <w:rFonts w:ascii="Arial" w:hAnsi="Arial" w:cs="Arial"/>
              </w:rPr>
              <w:t>December.</w:t>
            </w:r>
          </w:p>
          <w:p w:rsidR="001D3448" w:rsidRPr="001D3448" w:rsidRDefault="001D3448" w:rsidP="001D3448">
            <w:pPr>
              <w:spacing w:after="0" w:line="240" w:lineRule="auto"/>
              <w:ind w:left="22"/>
              <w:rPr>
                <w:rFonts w:ascii="Arial" w:hAnsi="Arial" w:cs="Arial"/>
              </w:rPr>
            </w:pPr>
            <w:r w:rsidRPr="001D3448">
              <w:rPr>
                <w:rFonts w:ascii="Arial" w:hAnsi="Arial" w:cs="Arial"/>
              </w:rPr>
              <w:t xml:space="preserve">A review of training has been undertaken and a new model is proposed using the new Professional Development Nurse working with the </w:t>
            </w:r>
            <w:proofErr w:type="spellStart"/>
            <w:r w:rsidRPr="001D3448">
              <w:rPr>
                <w:rFonts w:ascii="Arial" w:hAnsi="Arial" w:cs="Arial"/>
              </w:rPr>
              <w:t>DoLS</w:t>
            </w:r>
            <w:proofErr w:type="spellEnd"/>
            <w:r w:rsidRPr="001D3448">
              <w:rPr>
                <w:rFonts w:ascii="Arial" w:hAnsi="Arial" w:cs="Arial"/>
              </w:rPr>
              <w:t xml:space="preserve"> Team lead to deliver in house training, which better meets the needs of front line staff. This will form part of the new MCA </w:t>
            </w:r>
            <w:proofErr w:type="spellStart"/>
            <w:r w:rsidRPr="001D3448">
              <w:rPr>
                <w:rFonts w:ascii="Arial" w:hAnsi="Arial" w:cs="Arial"/>
              </w:rPr>
              <w:t>DoLS</w:t>
            </w:r>
            <w:proofErr w:type="spellEnd"/>
            <w:r w:rsidRPr="001D3448">
              <w:rPr>
                <w:rFonts w:ascii="Arial" w:hAnsi="Arial" w:cs="Arial"/>
              </w:rPr>
              <w:t xml:space="preserve"> service due to come into force in April </w:t>
            </w:r>
            <w:r>
              <w:rPr>
                <w:rFonts w:ascii="Arial" w:hAnsi="Arial" w:cs="Arial"/>
              </w:rPr>
              <w:t>20</w:t>
            </w:r>
            <w:r w:rsidRPr="001D3448">
              <w:rPr>
                <w:rFonts w:ascii="Arial" w:hAnsi="Arial" w:cs="Arial"/>
              </w:rPr>
              <w:t>24</w:t>
            </w:r>
            <w:r>
              <w:rPr>
                <w:rFonts w:ascii="Arial" w:hAnsi="Arial" w:cs="Arial"/>
              </w:rPr>
              <w:t>.</w:t>
            </w:r>
          </w:p>
          <w:p w:rsidR="001D3448" w:rsidRDefault="001D3448" w:rsidP="001D3448">
            <w:pPr>
              <w:spacing w:after="0" w:line="240" w:lineRule="auto"/>
              <w:ind w:left="22"/>
              <w:rPr>
                <w:rFonts w:ascii="Arial" w:hAnsi="Arial" w:cs="Arial"/>
              </w:rPr>
            </w:pPr>
            <w:r w:rsidRPr="001D3448">
              <w:rPr>
                <w:rFonts w:ascii="Arial" w:hAnsi="Arial" w:cs="Arial"/>
              </w:rPr>
              <w:t>Regular updates on progress are provided to the Health Board Safeguarding Committee, and the Mental Health Legislative Committee.</w:t>
            </w:r>
          </w:p>
          <w:p w:rsidR="00923BF6" w:rsidRPr="001D3448" w:rsidRDefault="00923BF6" w:rsidP="001D3448">
            <w:pPr>
              <w:pStyle w:val="Default"/>
              <w:rPr>
                <w:rFonts w:ascii="Arial" w:hAnsi="Arial" w:cs="Arial"/>
                <w:color w:val="auto"/>
                <w:sz w:val="22"/>
                <w:szCs w:val="22"/>
              </w:rPr>
            </w:pPr>
          </w:p>
          <w:p w:rsidR="00C20A82" w:rsidRPr="001D3448" w:rsidRDefault="00B01066" w:rsidP="00D436C5">
            <w:pPr>
              <w:pStyle w:val="Default"/>
              <w:rPr>
                <w:rFonts w:ascii="Arial" w:hAnsi="Arial" w:cs="Arial"/>
                <w:color w:val="auto"/>
                <w:sz w:val="22"/>
                <w:szCs w:val="22"/>
              </w:rPr>
            </w:pPr>
            <w:r w:rsidRPr="001D3448">
              <w:rPr>
                <w:rFonts w:ascii="Arial" w:hAnsi="Arial" w:cs="Arial"/>
                <w:color w:val="auto"/>
                <w:sz w:val="22"/>
                <w:szCs w:val="22"/>
              </w:rPr>
              <w:t xml:space="preserve">Ongoing </w:t>
            </w:r>
            <w:r w:rsidR="00FD6E48" w:rsidRPr="001D3448">
              <w:rPr>
                <w:rFonts w:ascii="Arial" w:hAnsi="Arial" w:cs="Arial"/>
                <w:color w:val="auto"/>
                <w:sz w:val="22"/>
                <w:szCs w:val="22"/>
              </w:rPr>
              <w:t>Action</w:t>
            </w:r>
            <w:r w:rsidR="00C20A82" w:rsidRPr="001D3448">
              <w:rPr>
                <w:rFonts w:ascii="Arial" w:hAnsi="Arial" w:cs="Arial"/>
                <w:color w:val="auto"/>
                <w:sz w:val="22"/>
                <w:szCs w:val="22"/>
              </w:rPr>
              <w:t>:</w:t>
            </w:r>
          </w:p>
          <w:p w:rsidR="00E012AB" w:rsidRPr="001D3448" w:rsidRDefault="00FD6E48" w:rsidP="00D436C5">
            <w:pPr>
              <w:pStyle w:val="Default"/>
              <w:rPr>
                <w:rFonts w:ascii="Arial" w:hAnsi="Arial" w:cs="Arial"/>
                <w:color w:val="auto"/>
                <w:sz w:val="22"/>
                <w:szCs w:val="22"/>
              </w:rPr>
            </w:pPr>
            <w:r w:rsidRPr="001D3448">
              <w:rPr>
                <w:rFonts w:ascii="Arial" w:hAnsi="Arial" w:cs="Arial"/>
                <w:bCs/>
                <w:color w:val="auto"/>
                <w:sz w:val="22"/>
                <w:szCs w:val="22"/>
              </w:rPr>
              <w:t>Overtime/additional hours agreed to fund</w:t>
            </w:r>
            <w:r w:rsidR="0063469C" w:rsidRPr="001D3448">
              <w:rPr>
                <w:rFonts w:ascii="Arial" w:hAnsi="Arial" w:cs="Arial"/>
                <w:bCs/>
                <w:color w:val="auto"/>
                <w:sz w:val="22"/>
                <w:szCs w:val="22"/>
              </w:rPr>
              <w:t>. S</w:t>
            </w:r>
            <w:r w:rsidRPr="001D3448">
              <w:rPr>
                <w:rFonts w:ascii="Arial" w:hAnsi="Arial" w:cs="Arial"/>
                <w:bCs/>
                <w:color w:val="auto"/>
                <w:sz w:val="22"/>
                <w:szCs w:val="22"/>
              </w:rPr>
              <w:t>ign off from nurse assessor team to process the backlog assessments</w:t>
            </w:r>
            <w:r w:rsidR="00F34367" w:rsidRPr="001D3448">
              <w:rPr>
                <w:rFonts w:ascii="Arial" w:hAnsi="Arial" w:cs="Arial"/>
                <w:color w:val="auto"/>
                <w:sz w:val="22"/>
                <w:szCs w:val="22"/>
              </w:rPr>
              <w:t>.</w:t>
            </w:r>
          </w:p>
          <w:p w:rsidR="00F34367" w:rsidRPr="00A909E9" w:rsidRDefault="00F34367" w:rsidP="00D436C5">
            <w:pPr>
              <w:pStyle w:val="Default"/>
              <w:rPr>
                <w:rFonts w:ascii="Arial" w:hAnsi="Arial" w:cs="Arial"/>
                <w:color w:val="FF0000"/>
                <w:sz w:val="22"/>
                <w:szCs w:val="22"/>
              </w:rPr>
            </w:pPr>
          </w:p>
        </w:tc>
      </w:tr>
      <w:tr w:rsidR="00072671" w:rsidRPr="00453DAA" w:rsidTr="00462ACC">
        <w:trPr>
          <w:jc w:val="center"/>
        </w:trPr>
        <w:tc>
          <w:tcPr>
            <w:tcW w:w="1290" w:type="dxa"/>
          </w:tcPr>
          <w:p w:rsidR="00072671" w:rsidRDefault="00072671" w:rsidP="00462ACC">
            <w:pPr>
              <w:autoSpaceDE w:val="0"/>
              <w:autoSpaceDN w:val="0"/>
              <w:spacing w:after="0" w:line="240" w:lineRule="auto"/>
              <w:jc w:val="center"/>
              <w:rPr>
                <w:rFonts w:ascii="Arial" w:hAnsi="Arial" w:cs="Arial"/>
              </w:rPr>
            </w:pPr>
            <w:r>
              <w:rPr>
                <w:rFonts w:ascii="Arial" w:hAnsi="Arial" w:cs="Arial"/>
              </w:rPr>
              <w:lastRenderedPageBreak/>
              <w:t>57</w:t>
            </w:r>
          </w:p>
          <w:p w:rsidR="00072671" w:rsidRPr="00EC4425" w:rsidRDefault="00072671" w:rsidP="00462ACC">
            <w:pPr>
              <w:autoSpaceDE w:val="0"/>
              <w:autoSpaceDN w:val="0"/>
              <w:spacing w:after="0" w:line="240" w:lineRule="auto"/>
              <w:jc w:val="center"/>
              <w:rPr>
                <w:rFonts w:ascii="Arial" w:hAnsi="Arial" w:cs="Arial"/>
              </w:rPr>
            </w:pPr>
            <w:r>
              <w:rPr>
                <w:rFonts w:ascii="Arial" w:hAnsi="Arial" w:cs="Arial"/>
              </w:rPr>
              <w:t>(1799)</w:t>
            </w:r>
          </w:p>
        </w:tc>
        <w:tc>
          <w:tcPr>
            <w:tcW w:w="2502" w:type="dxa"/>
          </w:tcPr>
          <w:p w:rsidR="00381500" w:rsidRDefault="00072671" w:rsidP="00462ACC">
            <w:pPr>
              <w:autoSpaceDE w:val="0"/>
              <w:autoSpaceDN w:val="0"/>
              <w:spacing w:after="0" w:line="240" w:lineRule="auto"/>
              <w:rPr>
                <w:rFonts w:ascii="Arial" w:eastAsia="Times New Roman" w:hAnsi="Arial" w:cs="Arial"/>
                <w:b/>
              </w:rPr>
            </w:pPr>
            <w:r w:rsidRPr="00D83FBA">
              <w:rPr>
                <w:rFonts w:ascii="Arial" w:eastAsia="Times New Roman" w:hAnsi="Arial" w:cs="Arial"/>
                <w:b/>
              </w:rPr>
              <w:t>Non-compliance with Home Office (HO) C</w:t>
            </w:r>
            <w:r>
              <w:rPr>
                <w:rFonts w:ascii="Arial" w:eastAsia="Times New Roman" w:hAnsi="Arial" w:cs="Arial"/>
                <w:b/>
              </w:rPr>
              <w:t>ontrolled Drug (C</w:t>
            </w:r>
            <w:r w:rsidRPr="00D83FBA">
              <w:rPr>
                <w:rFonts w:ascii="Arial" w:eastAsia="Times New Roman" w:hAnsi="Arial" w:cs="Arial"/>
                <w:b/>
              </w:rPr>
              <w:t>D</w:t>
            </w:r>
            <w:r>
              <w:rPr>
                <w:rFonts w:ascii="Arial" w:eastAsia="Times New Roman" w:hAnsi="Arial" w:cs="Arial"/>
                <w:b/>
              </w:rPr>
              <w:t>)</w:t>
            </w:r>
            <w:r w:rsidRPr="00D83FBA">
              <w:rPr>
                <w:rFonts w:ascii="Arial" w:eastAsia="Times New Roman" w:hAnsi="Arial" w:cs="Arial"/>
                <w:b/>
              </w:rPr>
              <w:t xml:space="preserve"> Licensing requirements.</w:t>
            </w:r>
          </w:p>
          <w:p w:rsidR="00072671" w:rsidRPr="00D83FBA" w:rsidRDefault="00072671" w:rsidP="00462ACC">
            <w:pPr>
              <w:autoSpaceDE w:val="0"/>
              <w:autoSpaceDN w:val="0"/>
              <w:spacing w:after="0" w:line="240" w:lineRule="auto"/>
              <w:rPr>
                <w:rFonts w:ascii="Arial" w:hAnsi="Arial" w:cs="Arial"/>
                <w:b/>
                <w:bCs/>
              </w:rPr>
            </w:pPr>
            <w:r w:rsidRPr="00D83FBA">
              <w:rPr>
                <w:rFonts w:ascii="Arial" w:hAnsi="Arial" w:cs="Arial"/>
              </w:rPr>
              <w:t>The Health Board (HB) currently has limited assurance regarding compliance with HO CD Licensing requirements, nor does it have processes in place in respect of future service change compliance</w:t>
            </w:r>
          </w:p>
        </w:tc>
        <w:tc>
          <w:tcPr>
            <w:tcW w:w="1118" w:type="dxa"/>
            <w:shd w:val="clear" w:color="auto" w:fill="FFFFFF"/>
          </w:tcPr>
          <w:p w:rsidR="00072671" w:rsidRPr="00EC4425" w:rsidRDefault="00072671" w:rsidP="00462ACC">
            <w:pPr>
              <w:autoSpaceDE w:val="0"/>
              <w:autoSpaceDN w:val="0"/>
              <w:adjustRightInd w:val="0"/>
              <w:spacing w:after="0" w:line="240" w:lineRule="auto"/>
              <w:jc w:val="center"/>
              <w:rPr>
                <w:rFonts w:ascii="Arial" w:hAnsi="Arial" w:cs="Arial"/>
              </w:rPr>
            </w:pPr>
            <w:r>
              <w:rPr>
                <w:rFonts w:ascii="Arial" w:hAnsi="Arial" w:cs="Arial"/>
              </w:rPr>
              <w:t>16</w:t>
            </w:r>
          </w:p>
        </w:tc>
        <w:tc>
          <w:tcPr>
            <w:tcW w:w="1425" w:type="dxa"/>
            <w:shd w:val="clear" w:color="auto" w:fill="FFFFFF"/>
          </w:tcPr>
          <w:p w:rsidR="00072671" w:rsidRPr="00EC4425" w:rsidRDefault="00072671" w:rsidP="00462ACC">
            <w:pPr>
              <w:pStyle w:val="Default"/>
              <w:jc w:val="center"/>
              <w:rPr>
                <w:rFonts w:ascii="Arial" w:hAnsi="Arial" w:cs="Arial"/>
                <w:color w:val="auto"/>
                <w:sz w:val="22"/>
                <w:szCs w:val="22"/>
              </w:rPr>
            </w:pPr>
            <w:r>
              <w:rPr>
                <w:rFonts w:ascii="Arial" w:hAnsi="Arial" w:cs="Arial"/>
                <w:color w:val="auto"/>
                <w:sz w:val="22"/>
                <w:szCs w:val="22"/>
              </w:rPr>
              <w:t>Director of Corporate Governance</w:t>
            </w:r>
          </w:p>
        </w:tc>
        <w:tc>
          <w:tcPr>
            <w:tcW w:w="3107" w:type="dxa"/>
            <w:shd w:val="clear" w:color="auto" w:fill="FFFFFF"/>
          </w:tcPr>
          <w:p w:rsidR="00260AA3" w:rsidRPr="008F4FB4" w:rsidRDefault="00260AA3" w:rsidP="00260AA3">
            <w:pPr>
              <w:autoSpaceDE w:val="0"/>
              <w:autoSpaceDN w:val="0"/>
              <w:adjustRightInd w:val="0"/>
              <w:spacing w:after="0" w:line="240" w:lineRule="auto"/>
              <w:rPr>
                <w:rFonts w:ascii="Arial" w:hAnsi="Arial" w:cs="Arial"/>
              </w:rPr>
            </w:pPr>
            <w:r w:rsidRPr="008F4FB4">
              <w:rPr>
                <w:rFonts w:ascii="Arial" w:hAnsi="Arial" w:cs="Arial"/>
              </w:rPr>
              <w:t>The risk score currently remains unchanged.</w:t>
            </w:r>
          </w:p>
          <w:p w:rsidR="00072671" w:rsidRPr="008F4FB4" w:rsidRDefault="00072671" w:rsidP="00462ACC">
            <w:pPr>
              <w:spacing w:after="0" w:line="240" w:lineRule="auto"/>
              <w:rPr>
                <w:rFonts w:ascii="Arial" w:hAnsi="Arial" w:cs="Arial"/>
              </w:rPr>
            </w:pPr>
          </w:p>
          <w:p w:rsidR="008F4FB4" w:rsidRPr="008F4FB4" w:rsidRDefault="00072671" w:rsidP="00462ACC">
            <w:pPr>
              <w:spacing w:after="0" w:line="240" w:lineRule="auto"/>
              <w:rPr>
                <w:rFonts w:ascii="Arial" w:hAnsi="Arial" w:cs="Arial"/>
              </w:rPr>
            </w:pPr>
            <w:r w:rsidRPr="008F4FB4">
              <w:rPr>
                <w:rFonts w:ascii="Arial" w:hAnsi="Arial" w:cs="Arial"/>
              </w:rPr>
              <w:t xml:space="preserve">Update </w:t>
            </w:r>
            <w:r w:rsidR="008F4FB4">
              <w:rPr>
                <w:rFonts w:ascii="Arial" w:hAnsi="Arial" w:cs="Arial"/>
              </w:rPr>
              <w:t>01/12/23:</w:t>
            </w:r>
          </w:p>
          <w:p w:rsidR="008F4FB4" w:rsidRPr="008F4FB4" w:rsidRDefault="008F4FB4" w:rsidP="00462ACC">
            <w:pPr>
              <w:spacing w:after="0" w:line="240" w:lineRule="auto"/>
              <w:rPr>
                <w:rFonts w:ascii="Arial" w:hAnsi="Arial" w:cs="Arial"/>
              </w:rPr>
            </w:pPr>
            <w:r w:rsidRPr="008F4FB4">
              <w:rPr>
                <w:rFonts w:ascii="Arial" w:hAnsi="Arial" w:cs="Arial"/>
              </w:rPr>
              <w:t xml:space="preserve">Final letter to Service Group Triumvirates has been proposed by CDAO </w:t>
            </w:r>
            <w:r w:rsidR="00880874">
              <w:rPr>
                <w:rFonts w:ascii="Arial" w:hAnsi="Arial" w:cs="Arial"/>
              </w:rPr>
              <w:t xml:space="preserve">(Controlled Drugs Accountable Officer) </w:t>
            </w:r>
            <w:r w:rsidRPr="008F4FB4">
              <w:rPr>
                <w:rFonts w:ascii="Arial" w:hAnsi="Arial" w:cs="Arial"/>
              </w:rPr>
              <w:t xml:space="preserve">to complete the Health Board’s review of Home Office CD License requirements. </w:t>
            </w:r>
          </w:p>
          <w:p w:rsidR="00072671" w:rsidRPr="008F4FB4" w:rsidRDefault="008F4FB4" w:rsidP="00462ACC">
            <w:pPr>
              <w:spacing w:after="0" w:line="240" w:lineRule="auto"/>
              <w:rPr>
                <w:rFonts w:ascii="Arial" w:hAnsi="Arial" w:cs="Arial"/>
              </w:rPr>
            </w:pPr>
            <w:r w:rsidRPr="008F4FB4">
              <w:rPr>
                <w:rFonts w:ascii="Arial" w:hAnsi="Arial" w:cs="Arial"/>
              </w:rPr>
              <w:t xml:space="preserve">A temporary solution for a control system to ensure </w:t>
            </w:r>
            <w:r w:rsidR="00880874">
              <w:rPr>
                <w:rFonts w:ascii="Arial" w:hAnsi="Arial" w:cs="Arial"/>
              </w:rPr>
              <w:t>compliance with Home Office CD l</w:t>
            </w:r>
            <w:r w:rsidRPr="008F4FB4">
              <w:rPr>
                <w:rFonts w:ascii="Arial" w:hAnsi="Arial" w:cs="Arial"/>
              </w:rPr>
              <w:t xml:space="preserve">icenses held, has been proposed by Corporate Governance team. Information received to date from Service Groups by the CDAO regarding Home Office CD </w:t>
            </w:r>
            <w:r w:rsidR="00880874">
              <w:rPr>
                <w:rFonts w:ascii="Arial" w:hAnsi="Arial" w:cs="Arial"/>
              </w:rPr>
              <w:t>l</w:t>
            </w:r>
            <w:r w:rsidRPr="008F4FB4">
              <w:rPr>
                <w:rFonts w:ascii="Arial" w:hAnsi="Arial" w:cs="Arial"/>
              </w:rPr>
              <w:t>icen</w:t>
            </w:r>
            <w:r w:rsidR="00880874">
              <w:rPr>
                <w:rFonts w:ascii="Arial" w:hAnsi="Arial" w:cs="Arial"/>
              </w:rPr>
              <w:t>c</w:t>
            </w:r>
            <w:r w:rsidRPr="008F4FB4">
              <w:rPr>
                <w:rFonts w:ascii="Arial" w:hAnsi="Arial" w:cs="Arial"/>
              </w:rPr>
              <w:t>es will be forwarded to Corporate Governance to begin populating the control system.</w:t>
            </w:r>
          </w:p>
          <w:p w:rsidR="008F4FB4" w:rsidRPr="008F4FB4" w:rsidRDefault="008F4FB4" w:rsidP="00462ACC">
            <w:pPr>
              <w:spacing w:after="0" w:line="240" w:lineRule="auto"/>
              <w:rPr>
                <w:rFonts w:ascii="Arial" w:hAnsi="Arial" w:cs="Arial"/>
              </w:rPr>
            </w:pPr>
          </w:p>
          <w:p w:rsidR="008F4FB4" w:rsidRPr="008F4FB4" w:rsidRDefault="008F4FB4" w:rsidP="00462ACC">
            <w:pPr>
              <w:spacing w:after="0" w:line="240" w:lineRule="auto"/>
              <w:rPr>
                <w:rFonts w:ascii="Arial" w:hAnsi="Arial" w:cs="Arial"/>
              </w:rPr>
            </w:pPr>
            <w:r w:rsidRPr="008F4FB4">
              <w:rPr>
                <w:rFonts w:ascii="Arial" w:hAnsi="Arial" w:cs="Arial"/>
              </w:rPr>
              <w:t>Actions (targets refreshed):</w:t>
            </w:r>
          </w:p>
          <w:p w:rsidR="008F4FB4" w:rsidRPr="008F4FB4" w:rsidRDefault="008F4FB4" w:rsidP="008F4FB4">
            <w:pPr>
              <w:pStyle w:val="ListParagraph"/>
              <w:numPr>
                <w:ilvl w:val="0"/>
                <w:numId w:val="37"/>
              </w:numPr>
              <w:spacing w:after="0" w:line="240" w:lineRule="auto"/>
              <w:ind w:left="344"/>
              <w:rPr>
                <w:rFonts w:ascii="Arial" w:hAnsi="Arial" w:cs="Arial"/>
              </w:rPr>
            </w:pPr>
            <w:r w:rsidRPr="008F4FB4">
              <w:rPr>
                <w:rFonts w:ascii="Arial" w:hAnsi="Arial" w:cs="Arial"/>
              </w:rPr>
              <w:t>Health Board to develop and implement a control system to ensure compliance with HO license requirements. (Target 05/01/2024)</w:t>
            </w:r>
          </w:p>
          <w:p w:rsidR="008F4FB4" w:rsidRPr="008F4FB4" w:rsidRDefault="008F4FB4" w:rsidP="008F4FB4">
            <w:pPr>
              <w:pStyle w:val="ListParagraph"/>
              <w:numPr>
                <w:ilvl w:val="0"/>
                <w:numId w:val="37"/>
              </w:numPr>
              <w:spacing w:after="0" w:line="240" w:lineRule="auto"/>
              <w:ind w:left="344"/>
              <w:rPr>
                <w:rFonts w:ascii="Arial" w:hAnsi="Arial" w:cs="Arial"/>
              </w:rPr>
            </w:pPr>
            <w:r w:rsidRPr="008F4FB4">
              <w:rPr>
                <w:rFonts w:ascii="Arial" w:hAnsi="Arial" w:cs="Arial"/>
              </w:rPr>
              <w:t>CDAO to work with the Medical Director and Director of Corporate Governance to complete review of Home Office Controlled Drug License requirements by the Health Board. (Target 05/01/2024)</w:t>
            </w:r>
          </w:p>
          <w:p w:rsidR="008F4FB4" w:rsidRPr="00A909E9" w:rsidRDefault="008F4FB4" w:rsidP="008F4FB4">
            <w:pPr>
              <w:spacing w:after="0" w:line="240" w:lineRule="auto"/>
              <w:ind w:left="344" w:hanging="360"/>
              <w:rPr>
                <w:rFonts w:ascii="Arial" w:hAnsi="Arial" w:cs="Arial"/>
                <w:color w:val="FF0000"/>
              </w:rPr>
            </w:pPr>
          </w:p>
        </w:tc>
      </w:tr>
      <w:tr w:rsidR="00993939" w:rsidRPr="0011743B" w:rsidTr="00AA0F1B">
        <w:trPr>
          <w:jc w:val="center"/>
        </w:trPr>
        <w:tc>
          <w:tcPr>
            <w:tcW w:w="1290" w:type="dxa"/>
          </w:tcPr>
          <w:p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61</w:t>
            </w:r>
          </w:p>
          <w:p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(1587)</w:t>
            </w:r>
          </w:p>
        </w:tc>
        <w:tc>
          <w:tcPr>
            <w:tcW w:w="2502" w:type="dxa"/>
          </w:tcPr>
          <w:p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Paediatric Dental GA Service – Parkway</w:t>
            </w:r>
          </w:p>
          <w:p w:rsidR="00010F5D" w:rsidRPr="00993939" w:rsidRDefault="005051D6" w:rsidP="005051D6">
            <w:pPr>
              <w:autoSpaceDE w:val="0"/>
              <w:autoSpaceDN w:val="0"/>
              <w:spacing w:after="0" w:line="240" w:lineRule="auto"/>
              <w:rPr>
                <w:rFonts w:ascii="Arial" w:hAnsi="Arial" w:cs="Arial"/>
                <w:b/>
                <w:bCs/>
              </w:rPr>
            </w:pPr>
            <w:r w:rsidRPr="005051D6">
              <w:rPr>
                <w:rFonts w:ascii="Arial" w:hAnsi="Arial" w:cs="Arial"/>
              </w:rPr>
              <w:t xml:space="preserve">Medical Safety risk as </w:t>
            </w:r>
            <w:r>
              <w:rPr>
                <w:rFonts w:ascii="Arial" w:hAnsi="Arial" w:cs="Arial"/>
              </w:rPr>
              <w:t>general anaesthetics</w:t>
            </w:r>
            <w:r w:rsidRPr="005051D6">
              <w:rPr>
                <w:rFonts w:ascii="Arial" w:hAnsi="Arial" w:cs="Arial"/>
              </w:rPr>
              <w:t xml:space="preserve"> are performed on children outside of an acute hospital setting. Repatriation of service to acute site delayed </w:t>
            </w:r>
            <w:r w:rsidRPr="005051D6">
              <w:rPr>
                <w:rFonts w:ascii="Arial" w:hAnsi="Arial" w:cs="Arial"/>
              </w:rPr>
              <w:lastRenderedPageBreak/>
              <w:t>due to theatre capacity which means the health board continues to commission services for delivery outside of national guidance (WHC 2018-09). There is also an associated risk in that the diagnosing clinician does not deliver the care to the patient.</w:t>
            </w:r>
          </w:p>
        </w:tc>
        <w:tc>
          <w:tcPr>
            <w:tcW w:w="1118" w:type="dxa"/>
            <w:shd w:val="clear" w:color="auto" w:fill="FFFFFF"/>
          </w:tcPr>
          <w:p w:rsidR="00010F5D" w:rsidRPr="00993939" w:rsidRDefault="00010F5D" w:rsidP="00D436C5">
            <w:pPr>
              <w:autoSpaceDE w:val="0"/>
              <w:autoSpaceDN w:val="0"/>
              <w:adjustRightInd w:val="0"/>
              <w:spacing w:after="0" w:line="240" w:lineRule="auto"/>
              <w:jc w:val="center"/>
              <w:rPr>
                <w:rFonts w:ascii="Arial" w:hAnsi="Arial" w:cs="Arial"/>
              </w:rPr>
            </w:pPr>
            <w:r w:rsidRPr="00993939">
              <w:rPr>
                <w:rFonts w:ascii="Arial" w:hAnsi="Arial" w:cs="Arial"/>
              </w:rPr>
              <w:lastRenderedPageBreak/>
              <w:t>16</w:t>
            </w:r>
          </w:p>
        </w:tc>
        <w:tc>
          <w:tcPr>
            <w:tcW w:w="1425" w:type="dxa"/>
            <w:shd w:val="clear" w:color="auto" w:fill="FFFFFF"/>
          </w:tcPr>
          <w:p w:rsidR="00010F5D" w:rsidRPr="00993939" w:rsidRDefault="00010F5D" w:rsidP="00D436C5">
            <w:pPr>
              <w:pStyle w:val="Default"/>
              <w:jc w:val="center"/>
              <w:rPr>
                <w:rFonts w:ascii="Arial" w:hAnsi="Arial" w:cs="Arial"/>
                <w:color w:val="auto"/>
                <w:sz w:val="22"/>
                <w:szCs w:val="22"/>
              </w:rPr>
            </w:pPr>
            <w:r w:rsidRPr="00993939">
              <w:rPr>
                <w:rFonts w:ascii="Arial" w:hAnsi="Arial" w:cs="Arial"/>
                <w:color w:val="auto"/>
                <w:sz w:val="22"/>
                <w:szCs w:val="22"/>
              </w:rPr>
              <w:t>Chief Operating Officer</w:t>
            </w:r>
          </w:p>
        </w:tc>
        <w:tc>
          <w:tcPr>
            <w:tcW w:w="3107" w:type="dxa"/>
            <w:shd w:val="clear" w:color="auto" w:fill="FFFFFF"/>
          </w:tcPr>
          <w:p w:rsidR="00010F5D" w:rsidRPr="008F4FB4" w:rsidRDefault="009B5ECD" w:rsidP="00D436C5">
            <w:pPr>
              <w:pStyle w:val="Default"/>
              <w:rPr>
                <w:rFonts w:ascii="Arial" w:hAnsi="Arial" w:cs="Arial"/>
                <w:color w:val="auto"/>
                <w:sz w:val="22"/>
                <w:szCs w:val="22"/>
              </w:rPr>
            </w:pPr>
            <w:r w:rsidRPr="008F4FB4">
              <w:rPr>
                <w:rFonts w:ascii="Arial" w:hAnsi="Arial" w:cs="Arial"/>
                <w:color w:val="auto"/>
                <w:sz w:val="22"/>
                <w:szCs w:val="22"/>
              </w:rPr>
              <w:t>The risk score currently remains unchanged.</w:t>
            </w:r>
          </w:p>
          <w:p w:rsidR="009B5ECD" w:rsidRPr="008F4FB4" w:rsidRDefault="009B5ECD" w:rsidP="00D436C5">
            <w:pPr>
              <w:pStyle w:val="Default"/>
              <w:rPr>
                <w:rFonts w:ascii="Arial" w:hAnsi="Arial" w:cs="Arial"/>
                <w:color w:val="auto"/>
                <w:sz w:val="22"/>
                <w:szCs w:val="22"/>
              </w:rPr>
            </w:pPr>
          </w:p>
          <w:p w:rsidR="00993939" w:rsidRPr="00A909E9" w:rsidRDefault="008F4FB4" w:rsidP="00D436C5">
            <w:pPr>
              <w:pStyle w:val="Default"/>
              <w:rPr>
                <w:rFonts w:ascii="Arial" w:hAnsi="Arial" w:cs="Arial"/>
                <w:color w:val="FF0000"/>
                <w:sz w:val="22"/>
                <w:szCs w:val="22"/>
              </w:rPr>
            </w:pPr>
            <w:r w:rsidRPr="008F4FB4">
              <w:rPr>
                <w:rFonts w:ascii="Arial" w:hAnsi="Arial" w:cs="Arial"/>
                <w:bCs/>
                <w:color w:val="auto"/>
                <w:sz w:val="22"/>
                <w:szCs w:val="22"/>
              </w:rPr>
              <w:t>The transfer of services from Parkway are anticipated by 31/05/2024.</w:t>
            </w:r>
            <w:r w:rsidR="00880874">
              <w:rPr>
                <w:rFonts w:ascii="Arial" w:hAnsi="Arial" w:cs="Arial"/>
                <w:bCs/>
                <w:color w:val="auto"/>
                <w:sz w:val="22"/>
                <w:szCs w:val="22"/>
              </w:rPr>
              <w:t xml:space="preserve"> </w:t>
            </w:r>
            <w:r w:rsidR="00880874" w:rsidRPr="008F4FB4">
              <w:rPr>
                <w:rFonts w:ascii="Arial" w:hAnsi="Arial" w:cs="Arial"/>
                <w:bCs/>
                <w:color w:val="auto"/>
                <w:sz w:val="22"/>
                <w:szCs w:val="22"/>
              </w:rPr>
              <w:t xml:space="preserve">There is no </w:t>
            </w:r>
            <w:r w:rsidR="00880874">
              <w:rPr>
                <w:rFonts w:ascii="Arial" w:hAnsi="Arial" w:cs="Arial"/>
                <w:bCs/>
                <w:color w:val="auto"/>
                <w:sz w:val="22"/>
                <w:szCs w:val="22"/>
              </w:rPr>
              <w:t xml:space="preserve">further </w:t>
            </w:r>
            <w:r w:rsidR="00880874" w:rsidRPr="008F4FB4">
              <w:rPr>
                <w:rFonts w:ascii="Arial" w:hAnsi="Arial" w:cs="Arial"/>
                <w:bCs/>
                <w:color w:val="auto"/>
                <w:sz w:val="22"/>
                <w:szCs w:val="22"/>
              </w:rPr>
              <w:t>update</w:t>
            </w:r>
            <w:r w:rsidR="00880874">
              <w:rPr>
                <w:rFonts w:ascii="Arial" w:hAnsi="Arial" w:cs="Arial"/>
                <w:bCs/>
                <w:color w:val="auto"/>
                <w:sz w:val="22"/>
                <w:szCs w:val="22"/>
              </w:rPr>
              <w:t xml:space="preserve"> currently</w:t>
            </w:r>
            <w:r w:rsidR="00880874" w:rsidRPr="008F4FB4">
              <w:rPr>
                <w:rFonts w:ascii="Arial" w:hAnsi="Arial" w:cs="Arial"/>
                <w:bCs/>
                <w:color w:val="auto"/>
                <w:sz w:val="22"/>
                <w:szCs w:val="22"/>
              </w:rPr>
              <w:t>.</w:t>
            </w:r>
          </w:p>
        </w:tc>
      </w:tr>
      <w:tr w:rsidR="00993939" w:rsidRPr="0011743B" w:rsidTr="00AA0F1B">
        <w:trPr>
          <w:jc w:val="center"/>
        </w:trPr>
        <w:tc>
          <w:tcPr>
            <w:tcW w:w="1290" w:type="dxa"/>
          </w:tcPr>
          <w:p w:rsidR="00010F5D" w:rsidRPr="00993939" w:rsidRDefault="00010F5D" w:rsidP="00D436C5">
            <w:pPr>
              <w:autoSpaceDE w:val="0"/>
              <w:autoSpaceDN w:val="0"/>
              <w:spacing w:after="0" w:line="240" w:lineRule="auto"/>
              <w:jc w:val="center"/>
              <w:rPr>
                <w:rFonts w:ascii="Arial" w:hAnsi="Arial" w:cs="Arial"/>
              </w:rPr>
            </w:pPr>
            <w:r w:rsidRPr="00993939">
              <w:rPr>
                <w:rFonts w:ascii="Arial" w:hAnsi="Arial" w:cs="Arial"/>
              </w:rPr>
              <w:t>63</w:t>
            </w:r>
          </w:p>
          <w:p w:rsidR="00010F5D" w:rsidRPr="00993939" w:rsidRDefault="00010F5D" w:rsidP="00D436C5">
            <w:pPr>
              <w:autoSpaceDE w:val="0"/>
              <w:autoSpaceDN w:val="0"/>
              <w:adjustRightInd w:val="0"/>
              <w:spacing w:after="0" w:line="240" w:lineRule="auto"/>
              <w:jc w:val="center"/>
              <w:rPr>
                <w:rFonts w:ascii="Arial" w:hAnsi="Arial" w:cs="Arial"/>
                <w:bCs/>
              </w:rPr>
            </w:pPr>
            <w:r w:rsidRPr="00993939">
              <w:rPr>
                <w:rFonts w:ascii="Arial" w:hAnsi="Arial" w:cs="Arial"/>
              </w:rPr>
              <w:t>(1605)</w:t>
            </w:r>
          </w:p>
        </w:tc>
        <w:tc>
          <w:tcPr>
            <w:tcW w:w="2502" w:type="dxa"/>
          </w:tcPr>
          <w:p w:rsidR="00010F5D" w:rsidRPr="00993939" w:rsidRDefault="00010F5D" w:rsidP="00D436C5">
            <w:pPr>
              <w:autoSpaceDE w:val="0"/>
              <w:autoSpaceDN w:val="0"/>
              <w:spacing w:after="0" w:line="240" w:lineRule="auto"/>
              <w:rPr>
                <w:rFonts w:ascii="Arial" w:hAnsi="Arial" w:cs="Arial"/>
                <w:b/>
                <w:bCs/>
              </w:rPr>
            </w:pPr>
            <w:r w:rsidRPr="00993939">
              <w:rPr>
                <w:rFonts w:ascii="Arial" w:hAnsi="Arial" w:cs="Arial"/>
                <w:b/>
                <w:bCs/>
              </w:rPr>
              <w:t xml:space="preserve">Screening for </w:t>
            </w:r>
            <w:proofErr w:type="spellStart"/>
            <w:r w:rsidRPr="00993939">
              <w:rPr>
                <w:rFonts w:ascii="Arial" w:hAnsi="Arial" w:cs="Arial"/>
                <w:b/>
                <w:bCs/>
              </w:rPr>
              <w:t>Fetal</w:t>
            </w:r>
            <w:proofErr w:type="spellEnd"/>
            <w:r w:rsidRPr="00993939">
              <w:rPr>
                <w:rFonts w:ascii="Arial" w:hAnsi="Arial" w:cs="Arial"/>
                <w:b/>
                <w:bCs/>
              </w:rPr>
              <w:t xml:space="preserve"> Growth Assessment in line with Gap-Grow </w:t>
            </w:r>
          </w:p>
          <w:p w:rsidR="00010F5D" w:rsidRPr="00993939" w:rsidRDefault="00DD7A3A" w:rsidP="00D436C5">
            <w:pPr>
              <w:autoSpaceDE w:val="0"/>
              <w:autoSpaceDN w:val="0"/>
              <w:spacing w:after="0" w:line="240" w:lineRule="auto"/>
              <w:rPr>
                <w:rFonts w:ascii="Arial" w:hAnsi="Arial" w:cs="Arial"/>
              </w:rPr>
            </w:pPr>
            <w:r w:rsidRPr="00993939">
              <w:rPr>
                <w:rFonts w:ascii="Arial" w:hAnsi="Arial" w:cs="Arial"/>
              </w:rPr>
              <w:t xml:space="preserve">There is not enough Ultrasound capacity within Swansea Bay UHB to offer all women serial ultrasound scan screening in the third trimester in line with the UK perinatal Institute Growth Assessment Programme (GAP). Welsh Government mandate </w:t>
            </w:r>
            <w:proofErr w:type="spellStart"/>
            <w:r w:rsidRPr="00993939">
              <w:rPr>
                <w:rFonts w:ascii="Arial" w:hAnsi="Arial" w:cs="Arial"/>
              </w:rPr>
              <w:t>fetal</w:t>
            </w:r>
            <w:proofErr w:type="spellEnd"/>
            <w:r w:rsidRPr="00993939">
              <w:rPr>
                <w:rFonts w:ascii="Arial" w:hAnsi="Arial" w:cs="Arial"/>
              </w:rPr>
              <w:t xml:space="preserve"> growth screening in line with the GAP programme. There is significant evidence of the increased risk for stillbirth or neonatal mortality/morbidity (hypoxic ischaemic encephalopathy (HIE)), where a </w:t>
            </w:r>
            <w:proofErr w:type="spellStart"/>
            <w:r w:rsidRPr="00993939">
              <w:rPr>
                <w:rFonts w:ascii="Arial" w:hAnsi="Arial" w:cs="Arial"/>
              </w:rPr>
              <w:t>fetus</w:t>
            </w:r>
            <w:proofErr w:type="spellEnd"/>
            <w:r w:rsidRPr="00993939">
              <w:rPr>
                <w:rFonts w:ascii="Arial" w:hAnsi="Arial" w:cs="Arial"/>
              </w:rPr>
              <w:t xml:space="preserve"> is growth restricted (IUGR) and/or small for gestational age </w:t>
            </w:r>
            <w:proofErr w:type="spellStart"/>
            <w:r w:rsidRPr="00993939">
              <w:rPr>
                <w:rFonts w:ascii="Arial" w:hAnsi="Arial" w:cs="Arial"/>
              </w:rPr>
              <w:t>fetus</w:t>
            </w:r>
            <w:proofErr w:type="spellEnd"/>
            <w:r w:rsidRPr="00993939">
              <w:rPr>
                <w:rFonts w:ascii="Arial" w:hAnsi="Arial" w:cs="Arial"/>
              </w:rPr>
              <w:t xml:space="preserve"> (SGA). Identification and appropriate management for IUGR/SGA in pregnancy will lead to improved outcomes for babies.</w:t>
            </w:r>
          </w:p>
        </w:tc>
        <w:tc>
          <w:tcPr>
            <w:tcW w:w="1118" w:type="dxa"/>
            <w:shd w:val="clear" w:color="auto" w:fill="FFFFFF"/>
          </w:tcPr>
          <w:p w:rsidR="00A12952" w:rsidRPr="00993939" w:rsidRDefault="00873F16" w:rsidP="00D436C5">
            <w:pPr>
              <w:autoSpaceDE w:val="0"/>
              <w:autoSpaceDN w:val="0"/>
              <w:adjustRightInd w:val="0"/>
              <w:spacing w:after="0" w:line="240" w:lineRule="auto"/>
              <w:jc w:val="center"/>
              <w:rPr>
                <w:rFonts w:ascii="Arial" w:hAnsi="Arial" w:cs="Arial"/>
              </w:rPr>
            </w:pPr>
            <w:r w:rsidRPr="00993939">
              <w:rPr>
                <w:rFonts w:ascii="Arial" w:hAnsi="Arial" w:cs="Arial"/>
              </w:rPr>
              <w:t>20</w:t>
            </w:r>
          </w:p>
        </w:tc>
        <w:tc>
          <w:tcPr>
            <w:tcW w:w="1425" w:type="dxa"/>
            <w:shd w:val="clear" w:color="auto" w:fill="FFFFFF"/>
          </w:tcPr>
          <w:p w:rsidR="00010F5D" w:rsidRPr="002574C0" w:rsidRDefault="00FF01F6" w:rsidP="00F31E43">
            <w:pPr>
              <w:pStyle w:val="Default"/>
              <w:jc w:val="center"/>
              <w:rPr>
                <w:rFonts w:ascii="Arial" w:hAnsi="Arial" w:cs="Arial"/>
                <w:color w:val="auto"/>
                <w:sz w:val="22"/>
                <w:szCs w:val="22"/>
              </w:rPr>
            </w:pPr>
            <w:r w:rsidRPr="002574C0">
              <w:rPr>
                <w:rFonts w:ascii="Arial" w:hAnsi="Arial" w:cs="Arial"/>
                <w:color w:val="auto"/>
                <w:sz w:val="22"/>
                <w:szCs w:val="22"/>
              </w:rPr>
              <w:t>Executive Director of Nursing</w:t>
            </w:r>
            <w:r w:rsidR="00993939" w:rsidRPr="002574C0">
              <w:rPr>
                <w:rFonts w:ascii="Arial" w:hAnsi="Arial" w:cs="Arial"/>
                <w:color w:val="auto"/>
                <w:sz w:val="22"/>
                <w:szCs w:val="22"/>
              </w:rPr>
              <w:t xml:space="preserve"> / Director of Therapies &amp; Health Sciences</w:t>
            </w:r>
          </w:p>
        </w:tc>
        <w:tc>
          <w:tcPr>
            <w:tcW w:w="3107" w:type="dxa"/>
            <w:shd w:val="clear" w:color="auto" w:fill="FFFFFF"/>
          </w:tcPr>
          <w:p w:rsidR="00993939" w:rsidRPr="002574C0" w:rsidRDefault="00993939" w:rsidP="00F31E43">
            <w:pPr>
              <w:pStyle w:val="ListParagraph"/>
              <w:widowControl w:val="0"/>
              <w:spacing w:after="0" w:line="240" w:lineRule="auto"/>
              <w:ind w:left="0"/>
              <w:contextualSpacing w:val="0"/>
              <w:rPr>
                <w:rFonts w:ascii="Arial" w:hAnsi="Arial" w:cs="Arial"/>
              </w:rPr>
            </w:pPr>
            <w:r w:rsidRPr="002574C0">
              <w:rPr>
                <w:rFonts w:ascii="Arial" w:hAnsi="Arial" w:cs="Arial"/>
              </w:rPr>
              <w:t>The risk score currently remains unchanged.</w:t>
            </w:r>
          </w:p>
          <w:p w:rsidR="00763747" w:rsidRPr="002574C0" w:rsidRDefault="00763747" w:rsidP="00F31E43">
            <w:pPr>
              <w:pStyle w:val="Default"/>
              <w:rPr>
                <w:rFonts w:ascii="Arial" w:hAnsi="Arial" w:cs="Arial"/>
                <w:color w:val="auto"/>
                <w:sz w:val="22"/>
                <w:szCs w:val="22"/>
              </w:rPr>
            </w:pPr>
          </w:p>
          <w:p w:rsidR="00C07AC1" w:rsidRPr="002574C0" w:rsidRDefault="00742862" w:rsidP="00F31E43">
            <w:pPr>
              <w:pStyle w:val="Default"/>
              <w:rPr>
                <w:rFonts w:ascii="Arial" w:hAnsi="Arial" w:cs="Arial"/>
                <w:color w:val="auto"/>
                <w:sz w:val="22"/>
                <w:szCs w:val="22"/>
              </w:rPr>
            </w:pPr>
            <w:r>
              <w:rPr>
                <w:rFonts w:ascii="Arial" w:hAnsi="Arial" w:cs="Arial"/>
                <w:color w:val="auto"/>
                <w:sz w:val="22"/>
                <w:szCs w:val="22"/>
              </w:rPr>
              <w:t>Ongoing a</w:t>
            </w:r>
            <w:r w:rsidR="00A03E7D" w:rsidRPr="002574C0">
              <w:rPr>
                <w:rFonts w:ascii="Arial" w:hAnsi="Arial" w:cs="Arial"/>
                <w:color w:val="auto"/>
                <w:sz w:val="22"/>
                <w:szCs w:val="22"/>
              </w:rPr>
              <w:t>ctions</w:t>
            </w:r>
            <w:r>
              <w:rPr>
                <w:rFonts w:ascii="Arial" w:hAnsi="Arial" w:cs="Arial"/>
                <w:color w:val="auto"/>
                <w:sz w:val="22"/>
                <w:szCs w:val="22"/>
              </w:rPr>
              <w:t xml:space="preserve"> (targets refreshed)</w:t>
            </w:r>
            <w:r w:rsidR="00A03E7D" w:rsidRPr="002574C0">
              <w:rPr>
                <w:rFonts w:ascii="Arial" w:hAnsi="Arial" w:cs="Arial"/>
                <w:color w:val="auto"/>
                <w:sz w:val="22"/>
                <w:szCs w:val="22"/>
              </w:rPr>
              <w:t>:</w:t>
            </w:r>
          </w:p>
          <w:p w:rsidR="00F31E43" w:rsidRPr="002574C0" w:rsidRDefault="00993939" w:rsidP="00F31E43">
            <w:pPr>
              <w:pStyle w:val="Default"/>
              <w:numPr>
                <w:ilvl w:val="0"/>
                <w:numId w:val="28"/>
              </w:numPr>
              <w:ind w:left="202" w:hanging="202"/>
              <w:rPr>
                <w:rFonts w:ascii="Arial" w:hAnsi="Arial" w:cs="Arial"/>
                <w:color w:val="auto"/>
                <w:sz w:val="22"/>
                <w:szCs w:val="22"/>
              </w:rPr>
            </w:pPr>
            <w:r w:rsidRPr="002574C0">
              <w:rPr>
                <w:rFonts w:ascii="Arial" w:hAnsi="Arial" w:cs="Arial"/>
                <w:color w:val="auto"/>
                <w:sz w:val="22"/>
                <w:szCs w:val="22"/>
              </w:rPr>
              <w:t xml:space="preserve">Midwives provided </w:t>
            </w:r>
            <w:r w:rsidR="002574C0">
              <w:rPr>
                <w:rFonts w:ascii="Arial" w:hAnsi="Arial" w:cs="Arial"/>
                <w:color w:val="auto"/>
                <w:sz w:val="22"/>
                <w:szCs w:val="22"/>
              </w:rPr>
              <w:t xml:space="preserve">revised target of 30/01/2024 </w:t>
            </w:r>
            <w:r w:rsidRPr="002574C0">
              <w:rPr>
                <w:rFonts w:ascii="Arial" w:hAnsi="Arial" w:cs="Arial"/>
                <w:color w:val="auto"/>
                <w:sz w:val="22"/>
                <w:szCs w:val="22"/>
              </w:rPr>
              <w:t>to complete training. CPD Midwives to escalate those non-compliant with training to Deputy Head of Midwifery for email</w:t>
            </w:r>
            <w:r w:rsidR="00F31E43" w:rsidRPr="002574C0">
              <w:rPr>
                <w:rFonts w:ascii="Arial" w:hAnsi="Arial" w:cs="Arial"/>
                <w:color w:val="auto"/>
                <w:sz w:val="22"/>
                <w:szCs w:val="22"/>
              </w:rPr>
              <w:t xml:space="preserve">s/meetings with staff members. </w:t>
            </w:r>
            <w:r w:rsidR="00A03E7D" w:rsidRPr="002574C0">
              <w:rPr>
                <w:rFonts w:ascii="Arial" w:hAnsi="Arial" w:cs="Arial"/>
                <w:color w:val="auto"/>
                <w:sz w:val="22"/>
                <w:szCs w:val="22"/>
              </w:rPr>
              <w:t xml:space="preserve">(Target </w:t>
            </w:r>
            <w:r w:rsidR="002574C0">
              <w:rPr>
                <w:rFonts w:ascii="Arial" w:hAnsi="Arial" w:cs="Arial"/>
                <w:color w:val="auto"/>
                <w:sz w:val="22"/>
                <w:szCs w:val="22"/>
              </w:rPr>
              <w:t xml:space="preserve">refreshed </w:t>
            </w:r>
            <w:r w:rsidR="00A03E7D" w:rsidRPr="002574C0">
              <w:rPr>
                <w:rFonts w:ascii="Arial" w:hAnsi="Arial" w:cs="Arial"/>
                <w:color w:val="auto"/>
                <w:sz w:val="22"/>
                <w:szCs w:val="22"/>
              </w:rPr>
              <w:t>3</w:t>
            </w:r>
            <w:r w:rsidRPr="002574C0">
              <w:rPr>
                <w:rFonts w:ascii="Arial" w:hAnsi="Arial" w:cs="Arial"/>
                <w:color w:val="auto"/>
                <w:sz w:val="22"/>
                <w:szCs w:val="22"/>
              </w:rPr>
              <w:t>0</w:t>
            </w:r>
            <w:r w:rsidR="00A03E7D" w:rsidRPr="002574C0">
              <w:rPr>
                <w:rFonts w:ascii="Arial" w:hAnsi="Arial" w:cs="Arial"/>
                <w:color w:val="auto"/>
                <w:sz w:val="22"/>
                <w:szCs w:val="22"/>
              </w:rPr>
              <w:t>/</w:t>
            </w:r>
            <w:r w:rsidR="002574C0">
              <w:rPr>
                <w:rFonts w:ascii="Arial" w:hAnsi="Arial" w:cs="Arial"/>
                <w:color w:val="auto"/>
                <w:sz w:val="22"/>
                <w:szCs w:val="22"/>
              </w:rPr>
              <w:t>01/24</w:t>
            </w:r>
            <w:r w:rsidR="00A03E7D" w:rsidRPr="002574C0">
              <w:rPr>
                <w:rFonts w:ascii="Arial" w:hAnsi="Arial" w:cs="Arial"/>
                <w:color w:val="auto"/>
                <w:sz w:val="22"/>
                <w:szCs w:val="22"/>
              </w:rPr>
              <w:t>)</w:t>
            </w:r>
          </w:p>
          <w:p w:rsidR="002574C0" w:rsidRDefault="00A03E7D" w:rsidP="002574C0">
            <w:pPr>
              <w:pStyle w:val="Default"/>
              <w:numPr>
                <w:ilvl w:val="0"/>
                <w:numId w:val="28"/>
              </w:numPr>
              <w:ind w:left="202" w:hanging="202"/>
              <w:rPr>
                <w:rFonts w:ascii="Arial" w:hAnsi="Arial" w:cs="Arial"/>
                <w:color w:val="auto"/>
                <w:sz w:val="22"/>
                <w:szCs w:val="22"/>
              </w:rPr>
            </w:pPr>
            <w:r w:rsidRPr="002574C0">
              <w:rPr>
                <w:rFonts w:ascii="Arial" w:hAnsi="Arial" w:cs="Arial"/>
                <w:color w:val="auto"/>
                <w:sz w:val="22"/>
                <w:szCs w:val="22"/>
              </w:rPr>
              <w:t>Business case to be completed to include administrative support for midwife sonographer clinics to be secured to ensure streamlined service</w:t>
            </w:r>
            <w:r w:rsidR="00F31E43" w:rsidRPr="002574C0">
              <w:rPr>
                <w:rFonts w:ascii="Arial" w:hAnsi="Arial" w:cs="Arial"/>
                <w:color w:val="auto"/>
                <w:sz w:val="22"/>
                <w:szCs w:val="22"/>
              </w:rPr>
              <w:t xml:space="preserve">. </w:t>
            </w:r>
            <w:r w:rsidRPr="002574C0">
              <w:rPr>
                <w:rFonts w:ascii="Arial" w:hAnsi="Arial" w:cs="Arial"/>
                <w:color w:val="auto"/>
                <w:sz w:val="22"/>
                <w:szCs w:val="22"/>
              </w:rPr>
              <w:t xml:space="preserve">(Target </w:t>
            </w:r>
            <w:r w:rsidR="002574C0">
              <w:rPr>
                <w:rFonts w:ascii="Arial" w:hAnsi="Arial" w:cs="Arial"/>
                <w:color w:val="auto"/>
                <w:sz w:val="22"/>
                <w:szCs w:val="22"/>
              </w:rPr>
              <w:t>refreshed 30/01/24</w:t>
            </w:r>
            <w:r w:rsidRPr="002574C0">
              <w:rPr>
                <w:rFonts w:ascii="Arial" w:hAnsi="Arial" w:cs="Arial"/>
                <w:color w:val="auto"/>
                <w:sz w:val="22"/>
                <w:szCs w:val="22"/>
              </w:rPr>
              <w:t>)</w:t>
            </w:r>
          </w:p>
          <w:p w:rsidR="00DA3758" w:rsidRDefault="00DA3758" w:rsidP="00DA3758">
            <w:pPr>
              <w:pStyle w:val="Default"/>
              <w:rPr>
                <w:rFonts w:ascii="Arial" w:hAnsi="Arial" w:cs="Arial"/>
                <w:color w:val="auto"/>
                <w:sz w:val="22"/>
                <w:szCs w:val="22"/>
              </w:rPr>
            </w:pPr>
          </w:p>
          <w:p w:rsidR="00742862" w:rsidRPr="002574C0" w:rsidRDefault="00742862" w:rsidP="00742862">
            <w:pPr>
              <w:pStyle w:val="Default"/>
              <w:rPr>
                <w:rFonts w:ascii="Arial" w:hAnsi="Arial" w:cs="Arial"/>
                <w:color w:val="auto"/>
                <w:sz w:val="22"/>
                <w:szCs w:val="22"/>
              </w:rPr>
            </w:pPr>
            <w:r w:rsidRPr="002574C0">
              <w:rPr>
                <w:rFonts w:ascii="Arial" w:hAnsi="Arial" w:cs="Arial"/>
                <w:color w:val="auto"/>
                <w:sz w:val="22"/>
                <w:szCs w:val="22"/>
              </w:rPr>
              <w:t xml:space="preserve">Update 06/12/23: Compliance for Maternity staff in relation to GAP Grow e-learning has reduced to 64% (this follows </w:t>
            </w:r>
            <w:r>
              <w:rPr>
                <w:rFonts w:ascii="Arial" w:hAnsi="Arial" w:cs="Arial"/>
                <w:color w:val="auto"/>
                <w:sz w:val="22"/>
                <w:szCs w:val="22"/>
              </w:rPr>
              <w:t xml:space="preserve">the previous achievement of </w:t>
            </w:r>
            <w:r w:rsidRPr="002574C0">
              <w:rPr>
                <w:rFonts w:ascii="Arial" w:hAnsi="Arial" w:cs="Arial"/>
                <w:color w:val="auto"/>
                <w:sz w:val="22"/>
                <w:szCs w:val="22"/>
              </w:rPr>
              <w:t xml:space="preserve">72%). This is due to 20 new midwives commencing employment within the Health Board. To mitigate this risk, new employees will be allocated time during their induction in January 2024 to complete GAP Grow e-learning to ensure compliance. </w:t>
            </w:r>
          </w:p>
          <w:p w:rsidR="00742862" w:rsidRDefault="00742862" w:rsidP="00DA3758">
            <w:pPr>
              <w:pStyle w:val="Default"/>
              <w:rPr>
                <w:rFonts w:ascii="Arial" w:hAnsi="Arial" w:cs="Arial"/>
                <w:color w:val="auto"/>
                <w:sz w:val="22"/>
                <w:szCs w:val="22"/>
              </w:rPr>
            </w:pPr>
          </w:p>
          <w:p w:rsidR="00742862" w:rsidRPr="00742862" w:rsidRDefault="00742862" w:rsidP="00742862">
            <w:pPr>
              <w:pStyle w:val="Default"/>
              <w:rPr>
                <w:rFonts w:ascii="Arial" w:hAnsi="Arial" w:cs="Arial"/>
                <w:color w:val="auto"/>
                <w:sz w:val="22"/>
                <w:szCs w:val="22"/>
              </w:rPr>
            </w:pPr>
            <w:r w:rsidRPr="00742862">
              <w:rPr>
                <w:rFonts w:ascii="Arial" w:hAnsi="Arial" w:cs="Arial"/>
                <w:color w:val="auto"/>
                <w:sz w:val="22"/>
                <w:szCs w:val="22"/>
              </w:rPr>
              <w:lastRenderedPageBreak/>
              <w:t xml:space="preserve">The recommendation for GAP Grow is to perform serial scans at three-weekly intervals. A meeting is to be arranged in January 2024 between the Divisional Manager for Women’s Health and Ophthalmology and Leads in Radiology to assess the capacity of the service to meet this recommendation. </w:t>
            </w:r>
          </w:p>
          <w:p w:rsidR="00742862" w:rsidRDefault="00742862" w:rsidP="00742862">
            <w:pPr>
              <w:pStyle w:val="Default"/>
              <w:rPr>
                <w:rFonts w:ascii="Arial" w:hAnsi="Arial" w:cs="Arial"/>
                <w:color w:val="auto"/>
                <w:sz w:val="22"/>
                <w:szCs w:val="22"/>
              </w:rPr>
            </w:pPr>
          </w:p>
          <w:p w:rsidR="00742862" w:rsidRDefault="00742862" w:rsidP="00742862">
            <w:pPr>
              <w:pStyle w:val="Default"/>
              <w:rPr>
                <w:rFonts w:ascii="Arial" w:hAnsi="Arial" w:cs="Arial"/>
                <w:color w:val="auto"/>
                <w:sz w:val="22"/>
                <w:szCs w:val="22"/>
              </w:rPr>
            </w:pPr>
            <w:r>
              <w:rPr>
                <w:rFonts w:ascii="Arial" w:hAnsi="Arial" w:cs="Arial"/>
                <w:color w:val="auto"/>
                <w:sz w:val="22"/>
                <w:szCs w:val="22"/>
              </w:rPr>
              <w:t xml:space="preserve">Additionally, the </w:t>
            </w:r>
            <w:r w:rsidRPr="00742862">
              <w:rPr>
                <w:rFonts w:ascii="Arial" w:hAnsi="Arial" w:cs="Arial"/>
                <w:color w:val="auto"/>
                <w:sz w:val="22"/>
                <w:szCs w:val="22"/>
              </w:rPr>
              <w:t xml:space="preserve">Lead Midwife for Quality, Safety and Risk, Lead Midwife sonographer and Lead Digital Midwife to meet in January 2024 to discuss the business case for implementation of GAP Grow 2 in line with other Health Boards in Wales. </w:t>
            </w:r>
          </w:p>
          <w:p w:rsidR="00F31E43" w:rsidRPr="002574C0" w:rsidRDefault="00F31E43" w:rsidP="00742862">
            <w:pPr>
              <w:pStyle w:val="Default"/>
              <w:rPr>
                <w:rFonts w:ascii="Arial" w:hAnsi="Arial" w:cs="Arial"/>
                <w:color w:val="auto"/>
                <w:sz w:val="22"/>
                <w:szCs w:val="22"/>
              </w:rPr>
            </w:pPr>
          </w:p>
        </w:tc>
      </w:tr>
      <w:tr w:rsidR="00993939" w:rsidRPr="0011743B" w:rsidTr="00AA0F1B">
        <w:trPr>
          <w:jc w:val="center"/>
        </w:trPr>
        <w:tc>
          <w:tcPr>
            <w:tcW w:w="1290" w:type="dxa"/>
          </w:tcPr>
          <w:p w:rsidR="00AA0F1B" w:rsidRPr="00993939" w:rsidRDefault="00AA0F1B" w:rsidP="00D436C5">
            <w:pPr>
              <w:pStyle w:val="TableParagraph"/>
              <w:jc w:val="center"/>
              <w:rPr>
                <w:rFonts w:ascii="Arial" w:eastAsia="Verdana" w:hAnsi="Arial" w:cs="Arial"/>
              </w:rPr>
            </w:pPr>
            <w:r w:rsidRPr="00993939">
              <w:rPr>
                <w:rFonts w:ascii="Arial" w:eastAsia="Verdana" w:hAnsi="Arial" w:cs="Arial"/>
              </w:rPr>
              <w:lastRenderedPageBreak/>
              <w:t>64</w:t>
            </w:r>
          </w:p>
          <w:p w:rsidR="00AA0F1B" w:rsidRPr="00993939" w:rsidRDefault="00AA0F1B" w:rsidP="00D436C5">
            <w:pPr>
              <w:autoSpaceDE w:val="0"/>
              <w:autoSpaceDN w:val="0"/>
              <w:spacing w:after="0" w:line="240" w:lineRule="auto"/>
              <w:jc w:val="center"/>
              <w:rPr>
                <w:rFonts w:ascii="Arial" w:hAnsi="Arial" w:cs="Arial"/>
              </w:rPr>
            </w:pPr>
            <w:r w:rsidRPr="00993939">
              <w:rPr>
                <w:rFonts w:ascii="Arial" w:eastAsia="Verdana" w:hAnsi="Arial" w:cs="Arial"/>
              </w:rPr>
              <w:t>(2159)</w:t>
            </w:r>
          </w:p>
        </w:tc>
        <w:tc>
          <w:tcPr>
            <w:tcW w:w="2502" w:type="dxa"/>
          </w:tcPr>
          <w:p w:rsidR="00AA0F1B" w:rsidRPr="00993939" w:rsidRDefault="00AA0F1B" w:rsidP="00D436C5">
            <w:pPr>
              <w:pStyle w:val="TableParagraph"/>
              <w:rPr>
                <w:rFonts w:ascii="Arial" w:hAnsi="Arial" w:cs="Arial"/>
                <w:b/>
              </w:rPr>
            </w:pPr>
            <w:r w:rsidRPr="00993939">
              <w:rPr>
                <w:rFonts w:ascii="Arial" w:hAnsi="Arial" w:cs="Arial"/>
                <w:b/>
              </w:rPr>
              <w:t xml:space="preserve">Health and Safety Infrastructure </w:t>
            </w:r>
          </w:p>
          <w:p w:rsidR="00AA0F1B" w:rsidRPr="00993939" w:rsidRDefault="00AA0F1B" w:rsidP="005051D6">
            <w:pPr>
              <w:autoSpaceDE w:val="0"/>
              <w:autoSpaceDN w:val="0"/>
              <w:spacing w:after="0" w:line="240" w:lineRule="auto"/>
              <w:rPr>
                <w:rFonts w:ascii="Arial" w:hAnsi="Arial" w:cs="Arial"/>
                <w:b/>
                <w:bCs/>
              </w:rPr>
            </w:pPr>
            <w:r w:rsidRPr="00993939">
              <w:rPr>
                <w:rFonts w:ascii="Arial" w:hAnsi="Arial" w:cs="Arial"/>
              </w:rPr>
              <w:t>Insufficient resource and capacity of the health, safety and fire function to maintain legislative and regulatory compliance</w:t>
            </w:r>
            <w:r w:rsidR="005051D6">
              <w:rPr>
                <w:rFonts w:ascii="Arial" w:hAnsi="Arial" w:cs="Arial"/>
              </w:rPr>
              <w:t xml:space="preserve"> for the workforce &amp; sites across the Health Board</w:t>
            </w:r>
            <w:r w:rsidRPr="00993939">
              <w:rPr>
                <w:rFonts w:ascii="Arial" w:hAnsi="Arial" w:cs="Arial"/>
              </w:rPr>
              <w:t xml:space="preserve">. </w:t>
            </w:r>
          </w:p>
        </w:tc>
        <w:tc>
          <w:tcPr>
            <w:tcW w:w="1118" w:type="dxa"/>
            <w:shd w:val="clear" w:color="auto" w:fill="FFFFFF"/>
          </w:tcPr>
          <w:p w:rsidR="00AA0F1B" w:rsidRPr="00993939" w:rsidRDefault="003A422A" w:rsidP="00D436C5">
            <w:pPr>
              <w:autoSpaceDE w:val="0"/>
              <w:autoSpaceDN w:val="0"/>
              <w:adjustRightInd w:val="0"/>
              <w:spacing w:after="0" w:line="240" w:lineRule="auto"/>
              <w:jc w:val="center"/>
              <w:rPr>
                <w:rFonts w:ascii="Arial" w:hAnsi="Arial" w:cs="Arial"/>
              </w:rPr>
            </w:pPr>
            <w:r>
              <w:rPr>
                <w:rFonts w:ascii="Arial" w:hAnsi="Arial" w:cs="Arial"/>
              </w:rPr>
              <w:t>16</w:t>
            </w:r>
          </w:p>
        </w:tc>
        <w:tc>
          <w:tcPr>
            <w:tcW w:w="1425" w:type="dxa"/>
            <w:shd w:val="clear" w:color="auto" w:fill="FFFFFF"/>
          </w:tcPr>
          <w:p w:rsidR="00AA0F1B" w:rsidRPr="002574C0" w:rsidRDefault="00AA0F1B" w:rsidP="00D436C5">
            <w:pPr>
              <w:pStyle w:val="Default"/>
              <w:jc w:val="center"/>
              <w:rPr>
                <w:rFonts w:ascii="Arial" w:hAnsi="Arial" w:cs="Arial"/>
                <w:color w:val="auto"/>
                <w:sz w:val="22"/>
                <w:szCs w:val="22"/>
              </w:rPr>
            </w:pPr>
            <w:r w:rsidRPr="002574C0">
              <w:rPr>
                <w:rFonts w:ascii="Arial" w:hAnsi="Arial" w:cs="Arial"/>
                <w:color w:val="auto"/>
                <w:sz w:val="22"/>
                <w:szCs w:val="22"/>
              </w:rPr>
              <w:t>Director of Finance</w:t>
            </w:r>
          </w:p>
        </w:tc>
        <w:tc>
          <w:tcPr>
            <w:tcW w:w="3107" w:type="dxa"/>
            <w:shd w:val="clear" w:color="auto" w:fill="FFFFFF"/>
          </w:tcPr>
          <w:p w:rsidR="00993939" w:rsidRPr="002574C0" w:rsidRDefault="00993939" w:rsidP="00993939">
            <w:pPr>
              <w:pStyle w:val="ListParagraph"/>
              <w:widowControl w:val="0"/>
              <w:spacing w:after="0" w:line="240" w:lineRule="auto"/>
              <w:ind w:left="0"/>
              <w:contextualSpacing w:val="0"/>
              <w:rPr>
                <w:rFonts w:ascii="Arial" w:hAnsi="Arial" w:cs="Arial"/>
              </w:rPr>
            </w:pPr>
            <w:r w:rsidRPr="002574C0">
              <w:rPr>
                <w:rFonts w:ascii="Arial" w:hAnsi="Arial" w:cs="Arial"/>
              </w:rPr>
              <w:t>The risk score currently remains unchanged.</w:t>
            </w:r>
          </w:p>
          <w:p w:rsidR="00C07AC1" w:rsidRPr="002574C0" w:rsidRDefault="00C07AC1" w:rsidP="00D436C5">
            <w:pPr>
              <w:spacing w:after="0" w:line="240" w:lineRule="auto"/>
              <w:rPr>
                <w:rFonts w:ascii="Arial" w:hAnsi="Arial" w:cs="Arial"/>
              </w:rPr>
            </w:pPr>
          </w:p>
          <w:p w:rsidR="007601CD" w:rsidRPr="002574C0" w:rsidRDefault="00640174" w:rsidP="00D436C5">
            <w:pPr>
              <w:pStyle w:val="Default"/>
              <w:rPr>
                <w:rFonts w:ascii="Arial" w:hAnsi="Arial" w:cs="Arial"/>
                <w:color w:val="auto"/>
                <w:sz w:val="22"/>
                <w:szCs w:val="22"/>
              </w:rPr>
            </w:pPr>
            <w:r w:rsidRPr="002574C0">
              <w:rPr>
                <w:rFonts w:ascii="Arial" w:hAnsi="Arial" w:cs="Arial"/>
                <w:color w:val="auto"/>
                <w:sz w:val="22"/>
                <w:szCs w:val="22"/>
              </w:rPr>
              <w:t xml:space="preserve">Ongoing </w:t>
            </w:r>
            <w:r w:rsidR="007601CD" w:rsidRPr="002574C0">
              <w:rPr>
                <w:rFonts w:ascii="Arial" w:hAnsi="Arial" w:cs="Arial"/>
                <w:color w:val="auto"/>
                <w:sz w:val="22"/>
                <w:szCs w:val="22"/>
              </w:rPr>
              <w:t>Action</w:t>
            </w:r>
            <w:r w:rsidR="00A21F57" w:rsidRPr="002574C0">
              <w:rPr>
                <w:rFonts w:ascii="Arial" w:hAnsi="Arial" w:cs="Arial"/>
                <w:color w:val="auto"/>
                <w:sz w:val="22"/>
                <w:szCs w:val="22"/>
              </w:rPr>
              <w:t>:</w:t>
            </w:r>
          </w:p>
          <w:p w:rsidR="00C07AC1" w:rsidRPr="002574C0" w:rsidRDefault="007601CD" w:rsidP="00640174">
            <w:pPr>
              <w:pStyle w:val="Default"/>
              <w:rPr>
                <w:rFonts w:ascii="Arial" w:hAnsi="Arial" w:cs="Arial"/>
                <w:color w:val="auto"/>
                <w:sz w:val="22"/>
                <w:szCs w:val="22"/>
              </w:rPr>
            </w:pPr>
            <w:r w:rsidRPr="002574C0">
              <w:rPr>
                <w:rFonts w:ascii="Arial" w:hAnsi="Arial" w:cs="Arial"/>
                <w:color w:val="auto"/>
                <w:sz w:val="22"/>
                <w:szCs w:val="22"/>
              </w:rPr>
              <w:t xml:space="preserve">It has been agreed to identify posts to progress recruitment on a phased approach over the next 12/24 months. This will be dependent upon availability of funding </w:t>
            </w:r>
            <w:r w:rsidR="00A21F57" w:rsidRPr="002574C0">
              <w:rPr>
                <w:rFonts w:ascii="Arial" w:hAnsi="Arial" w:cs="Arial"/>
                <w:color w:val="auto"/>
                <w:sz w:val="22"/>
                <w:szCs w:val="22"/>
              </w:rPr>
              <w:t>(</w:t>
            </w:r>
            <w:r w:rsidR="00C07AC1" w:rsidRPr="002574C0">
              <w:rPr>
                <w:rFonts w:ascii="Arial" w:hAnsi="Arial" w:cs="Arial"/>
                <w:color w:val="auto"/>
                <w:sz w:val="22"/>
                <w:szCs w:val="22"/>
              </w:rPr>
              <w:t xml:space="preserve">Target </w:t>
            </w:r>
            <w:r w:rsidRPr="002574C0">
              <w:rPr>
                <w:rFonts w:ascii="Arial" w:hAnsi="Arial" w:cs="Arial"/>
                <w:color w:val="auto"/>
                <w:sz w:val="22"/>
                <w:szCs w:val="22"/>
              </w:rPr>
              <w:t>31</w:t>
            </w:r>
            <w:r w:rsidR="00C07AC1" w:rsidRPr="002574C0">
              <w:rPr>
                <w:rFonts w:ascii="Arial" w:hAnsi="Arial" w:cs="Arial"/>
                <w:color w:val="auto"/>
                <w:sz w:val="22"/>
                <w:szCs w:val="22"/>
              </w:rPr>
              <w:t>/</w:t>
            </w:r>
            <w:r w:rsidRPr="002574C0">
              <w:rPr>
                <w:rFonts w:ascii="Arial" w:hAnsi="Arial" w:cs="Arial"/>
                <w:color w:val="auto"/>
                <w:sz w:val="22"/>
                <w:szCs w:val="22"/>
              </w:rPr>
              <w:t>03</w:t>
            </w:r>
            <w:r w:rsidR="00C07AC1" w:rsidRPr="002574C0">
              <w:rPr>
                <w:rFonts w:ascii="Arial" w:hAnsi="Arial" w:cs="Arial"/>
                <w:color w:val="auto"/>
                <w:sz w:val="22"/>
                <w:szCs w:val="22"/>
              </w:rPr>
              <w:t>/</w:t>
            </w:r>
            <w:r w:rsidRPr="002574C0">
              <w:rPr>
                <w:rFonts w:ascii="Arial" w:hAnsi="Arial" w:cs="Arial"/>
                <w:color w:val="auto"/>
                <w:sz w:val="22"/>
                <w:szCs w:val="22"/>
              </w:rPr>
              <w:t>24</w:t>
            </w:r>
            <w:r w:rsidR="00A21F57" w:rsidRPr="002574C0">
              <w:rPr>
                <w:rFonts w:ascii="Arial" w:hAnsi="Arial" w:cs="Arial"/>
                <w:color w:val="auto"/>
                <w:sz w:val="22"/>
                <w:szCs w:val="22"/>
              </w:rPr>
              <w:t>)</w:t>
            </w:r>
            <w:r w:rsidR="00640174" w:rsidRPr="002574C0">
              <w:rPr>
                <w:rFonts w:ascii="Arial" w:hAnsi="Arial" w:cs="Arial"/>
                <w:color w:val="auto"/>
                <w:sz w:val="22"/>
                <w:szCs w:val="22"/>
              </w:rPr>
              <w:t xml:space="preserve">. </w:t>
            </w:r>
            <w:r w:rsidR="00993939" w:rsidRPr="002574C0">
              <w:rPr>
                <w:rFonts w:ascii="Arial" w:hAnsi="Arial" w:cs="Arial"/>
                <w:color w:val="auto"/>
                <w:sz w:val="22"/>
                <w:szCs w:val="22"/>
              </w:rPr>
              <w:t>No further updates</w:t>
            </w:r>
            <w:r w:rsidR="002574C0">
              <w:rPr>
                <w:rFonts w:ascii="Arial" w:hAnsi="Arial" w:cs="Arial"/>
                <w:color w:val="auto"/>
                <w:sz w:val="22"/>
                <w:szCs w:val="22"/>
              </w:rPr>
              <w:t xml:space="preserve"> currently</w:t>
            </w:r>
            <w:r w:rsidR="002574C0" w:rsidRPr="002574C0">
              <w:rPr>
                <w:rFonts w:ascii="Arial" w:hAnsi="Arial" w:cs="Arial"/>
                <w:color w:val="auto"/>
                <w:sz w:val="22"/>
                <w:szCs w:val="22"/>
              </w:rPr>
              <w:t>.</w:t>
            </w:r>
          </w:p>
          <w:p w:rsidR="002574C0" w:rsidRPr="002574C0" w:rsidRDefault="002574C0" w:rsidP="00640174">
            <w:pPr>
              <w:pStyle w:val="Default"/>
              <w:rPr>
                <w:rFonts w:ascii="Arial" w:hAnsi="Arial" w:cs="Arial"/>
                <w:color w:val="auto"/>
                <w:sz w:val="22"/>
                <w:szCs w:val="22"/>
              </w:rPr>
            </w:pPr>
          </w:p>
        </w:tc>
      </w:tr>
      <w:tr w:rsidR="00993939" w:rsidRPr="0011743B" w:rsidTr="00AA0F1B">
        <w:trPr>
          <w:jc w:val="center"/>
        </w:trPr>
        <w:tc>
          <w:tcPr>
            <w:tcW w:w="1290" w:type="dxa"/>
          </w:tcPr>
          <w:p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65</w:t>
            </w:r>
          </w:p>
          <w:p w:rsidR="00010F5D" w:rsidRPr="008F1905" w:rsidRDefault="00010F5D" w:rsidP="00D436C5">
            <w:pPr>
              <w:autoSpaceDE w:val="0"/>
              <w:autoSpaceDN w:val="0"/>
              <w:adjustRightInd w:val="0"/>
              <w:spacing w:after="0" w:line="240" w:lineRule="auto"/>
              <w:jc w:val="center"/>
              <w:rPr>
                <w:rFonts w:ascii="Arial" w:hAnsi="Arial" w:cs="Arial"/>
                <w:bCs/>
              </w:rPr>
            </w:pPr>
            <w:r w:rsidRPr="008F1905">
              <w:rPr>
                <w:rFonts w:ascii="Arial" w:hAnsi="Arial" w:cs="Arial"/>
              </w:rPr>
              <w:t>(329)</w:t>
            </w:r>
          </w:p>
        </w:tc>
        <w:tc>
          <w:tcPr>
            <w:tcW w:w="2502" w:type="dxa"/>
          </w:tcPr>
          <w:p w:rsidR="00010F5D" w:rsidRPr="008F1905" w:rsidRDefault="00010F5D" w:rsidP="00D436C5">
            <w:pPr>
              <w:shd w:val="clear" w:color="auto" w:fill="FFFFFF"/>
              <w:autoSpaceDE w:val="0"/>
              <w:autoSpaceDN w:val="0"/>
              <w:spacing w:after="0" w:line="240" w:lineRule="auto"/>
              <w:rPr>
                <w:rFonts w:ascii="Arial" w:hAnsi="Arial" w:cs="Arial"/>
                <w:b/>
                <w:bCs/>
              </w:rPr>
            </w:pPr>
            <w:r w:rsidRPr="008F1905">
              <w:rPr>
                <w:rFonts w:ascii="Arial" w:hAnsi="Arial" w:cs="Arial"/>
                <w:b/>
                <w:bCs/>
              </w:rPr>
              <w:t>CTG Monitoring on Labour Wards</w:t>
            </w:r>
          </w:p>
          <w:p w:rsidR="00010F5D" w:rsidRPr="008F1905" w:rsidRDefault="00A12952" w:rsidP="00D436C5">
            <w:pPr>
              <w:autoSpaceDE w:val="0"/>
              <w:autoSpaceDN w:val="0"/>
              <w:adjustRightInd w:val="0"/>
              <w:spacing w:after="0" w:line="240" w:lineRule="auto"/>
              <w:rPr>
                <w:rFonts w:ascii="Arial" w:hAnsi="Arial" w:cs="Arial"/>
              </w:rPr>
            </w:pPr>
            <w:r w:rsidRPr="008F1905">
              <w:rPr>
                <w:rFonts w:ascii="Arial" w:hAnsi="Arial" w:cs="Arial"/>
              </w:rPr>
              <w:t xml:space="preserve">Misinterpretation of </w:t>
            </w:r>
            <w:proofErr w:type="spellStart"/>
            <w:r w:rsidRPr="008F1905">
              <w:rPr>
                <w:rFonts w:ascii="Arial" w:hAnsi="Arial" w:cs="Arial"/>
              </w:rPr>
              <w:t>cardiotocograph</w:t>
            </w:r>
            <w:proofErr w:type="spellEnd"/>
            <w:r w:rsidRPr="008F1905">
              <w:rPr>
                <w:rFonts w:ascii="Arial" w:hAnsi="Arial" w:cs="Arial"/>
              </w:rPr>
              <w:t xml:space="preserve"> </w:t>
            </w:r>
            <w:r w:rsidR="00F626B4">
              <w:rPr>
                <w:rFonts w:ascii="Arial" w:hAnsi="Arial" w:cs="Arial"/>
              </w:rPr>
              <w:t xml:space="preserve">(CTG) </w:t>
            </w:r>
            <w:r w:rsidRPr="008F1905">
              <w:rPr>
                <w:rFonts w:ascii="Arial" w:hAnsi="Arial" w:cs="Arial"/>
              </w:rPr>
              <w:t xml:space="preserve">and failure to take appropriate action is a leading cause for poor outcomes in obstetric care leading to high value claims. The requirement to retain maternity records and CTG traces for 25 years leads to the fading/degradation of the paper trace and in some instances traces </w:t>
            </w:r>
            <w:r w:rsidRPr="008F1905">
              <w:rPr>
                <w:rFonts w:ascii="Arial" w:hAnsi="Arial" w:cs="Arial"/>
              </w:rPr>
              <w:lastRenderedPageBreak/>
              <w:t>have been lost from records which makes defence of claims difficult.</w:t>
            </w:r>
          </w:p>
          <w:p w:rsidR="00A12952" w:rsidRPr="008F1905" w:rsidRDefault="00A12952" w:rsidP="00D436C5">
            <w:pPr>
              <w:autoSpaceDE w:val="0"/>
              <w:autoSpaceDN w:val="0"/>
              <w:adjustRightInd w:val="0"/>
              <w:spacing w:after="0" w:line="240" w:lineRule="auto"/>
              <w:rPr>
                <w:rFonts w:ascii="Arial" w:hAnsi="Arial" w:cs="Arial"/>
                <w:b/>
              </w:rPr>
            </w:pPr>
          </w:p>
        </w:tc>
        <w:tc>
          <w:tcPr>
            <w:tcW w:w="1118" w:type="dxa"/>
            <w:shd w:val="clear" w:color="auto" w:fill="FFFFFF"/>
          </w:tcPr>
          <w:p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lastRenderedPageBreak/>
              <w:t>20</w:t>
            </w:r>
          </w:p>
        </w:tc>
        <w:tc>
          <w:tcPr>
            <w:tcW w:w="1425" w:type="dxa"/>
            <w:shd w:val="clear" w:color="auto" w:fill="FFFFFF"/>
          </w:tcPr>
          <w:p w:rsidR="00010F5D" w:rsidRPr="00B069E8" w:rsidRDefault="00FF01F6" w:rsidP="00D436C5">
            <w:pPr>
              <w:pStyle w:val="Default"/>
              <w:jc w:val="center"/>
              <w:rPr>
                <w:rFonts w:ascii="Arial" w:hAnsi="Arial" w:cs="Arial"/>
                <w:color w:val="auto"/>
                <w:sz w:val="22"/>
                <w:szCs w:val="22"/>
              </w:rPr>
            </w:pPr>
            <w:r w:rsidRPr="00B069E8">
              <w:rPr>
                <w:rFonts w:ascii="Arial" w:hAnsi="Arial" w:cs="Arial"/>
                <w:color w:val="auto"/>
                <w:sz w:val="22"/>
                <w:szCs w:val="22"/>
              </w:rPr>
              <w:t>Executive Director of Nursing</w:t>
            </w:r>
          </w:p>
        </w:tc>
        <w:tc>
          <w:tcPr>
            <w:tcW w:w="3107" w:type="dxa"/>
            <w:shd w:val="clear" w:color="auto" w:fill="FFFFFF"/>
          </w:tcPr>
          <w:p w:rsidR="00A863F0" w:rsidRPr="00B069E8" w:rsidRDefault="009B5ECD" w:rsidP="00D436C5">
            <w:pPr>
              <w:pStyle w:val="Default"/>
              <w:rPr>
                <w:rFonts w:ascii="Arial" w:hAnsi="Arial" w:cs="Arial"/>
                <w:color w:val="auto"/>
                <w:sz w:val="22"/>
                <w:szCs w:val="22"/>
              </w:rPr>
            </w:pPr>
            <w:r w:rsidRPr="00B069E8">
              <w:rPr>
                <w:rFonts w:ascii="Arial" w:hAnsi="Arial" w:cs="Arial"/>
                <w:color w:val="auto"/>
                <w:sz w:val="22"/>
                <w:szCs w:val="22"/>
              </w:rPr>
              <w:t>The risk score currently remains unchanged.</w:t>
            </w:r>
          </w:p>
          <w:p w:rsidR="009B5ECD" w:rsidRPr="00B069E8" w:rsidRDefault="009B5ECD" w:rsidP="00D436C5">
            <w:pPr>
              <w:pStyle w:val="Default"/>
              <w:rPr>
                <w:rFonts w:ascii="Arial" w:hAnsi="Arial" w:cs="Arial"/>
                <w:color w:val="auto"/>
                <w:sz w:val="22"/>
                <w:szCs w:val="22"/>
              </w:rPr>
            </w:pPr>
          </w:p>
          <w:p w:rsidR="00363362" w:rsidRPr="00B069E8" w:rsidRDefault="00363362" w:rsidP="00D436C5">
            <w:pPr>
              <w:pStyle w:val="Default"/>
              <w:rPr>
                <w:rFonts w:ascii="Arial" w:hAnsi="Arial" w:cs="Arial"/>
                <w:color w:val="auto"/>
                <w:sz w:val="22"/>
                <w:szCs w:val="22"/>
              </w:rPr>
            </w:pPr>
            <w:r w:rsidRPr="00B069E8">
              <w:rPr>
                <w:rFonts w:ascii="Arial" w:hAnsi="Arial" w:cs="Arial"/>
                <w:color w:val="auto"/>
                <w:sz w:val="22"/>
                <w:szCs w:val="22"/>
              </w:rPr>
              <w:t>Current position:</w:t>
            </w:r>
          </w:p>
          <w:p w:rsidR="00363362" w:rsidRPr="00B069E8" w:rsidRDefault="00363362" w:rsidP="00D436C5">
            <w:pPr>
              <w:pStyle w:val="Default"/>
              <w:rPr>
                <w:rFonts w:ascii="Arial" w:hAnsi="Arial" w:cs="Arial"/>
                <w:color w:val="auto"/>
                <w:sz w:val="22"/>
                <w:szCs w:val="22"/>
              </w:rPr>
            </w:pPr>
            <w:r w:rsidRPr="00B069E8">
              <w:rPr>
                <w:rFonts w:ascii="Arial" w:hAnsi="Arial" w:cs="Arial"/>
                <w:color w:val="auto"/>
                <w:sz w:val="22"/>
                <w:szCs w:val="22"/>
              </w:rPr>
              <w:t>The risks associated with system implementation and CTG interpretation are being reviewed as part of the current risk register review cycle, with a view to reducing the score and possible de-escalation.</w:t>
            </w:r>
          </w:p>
          <w:p w:rsidR="00363362" w:rsidRPr="00B069E8" w:rsidRDefault="00363362" w:rsidP="00D436C5">
            <w:pPr>
              <w:pStyle w:val="Default"/>
              <w:rPr>
                <w:rFonts w:ascii="Arial" w:hAnsi="Arial" w:cs="Arial"/>
                <w:color w:val="auto"/>
                <w:sz w:val="22"/>
                <w:szCs w:val="22"/>
              </w:rPr>
            </w:pPr>
            <w:r w:rsidRPr="00B069E8">
              <w:rPr>
                <w:rFonts w:ascii="Arial" w:hAnsi="Arial" w:cs="Arial"/>
                <w:color w:val="auto"/>
                <w:sz w:val="22"/>
                <w:szCs w:val="22"/>
              </w:rPr>
              <w:t>As part of this review, the service is considering recent incidence of misinterpretation, and training provided.</w:t>
            </w:r>
          </w:p>
          <w:p w:rsidR="00363362" w:rsidRPr="00B069E8" w:rsidRDefault="00363362" w:rsidP="00D436C5">
            <w:pPr>
              <w:pStyle w:val="Default"/>
              <w:rPr>
                <w:rFonts w:ascii="Arial" w:hAnsi="Arial" w:cs="Arial"/>
                <w:color w:val="auto"/>
                <w:sz w:val="22"/>
                <w:szCs w:val="22"/>
              </w:rPr>
            </w:pPr>
            <w:r w:rsidRPr="00B069E8">
              <w:rPr>
                <w:rFonts w:ascii="Arial" w:hAnsi="Arial" w:cs="Arial"/>
                <w:color w:val="auto"/>
                <w:sz w:val="22"/>
                <w:szCs w:val="22"/>
              </w:rPr>
              <w:lastRenderedPageBreak/>
              <w:t xml:space="preserve">The service is also reflecting on </w:t>
            </w:r>
            <w:r w:rsidR="00F626B4">
              <w:rPr>
                <w:rFonts w:ascii="Arial" w:hAnsi="Arial" w:cs="Arial"/>
                <w:color w:val="auto"/>
                <w:sz w:val="22"/>
                <w:szCs w:val="22"/>
              </w:rPr>
              <w:t xml:space="preserve">any issues </w:t>
            </w:r>
            <w:r w:rsidRPr="00B069E8">
              <w:rPr>
                <w:rFonts w:ascii="Arial" w:hAnsi="Arial" w:cs="Arial"/>
                <w:color w:val="auto"/>
                <w:sz w:val="22"/>
                <w:szCs w:val="22"/>
              </w:rPr>
              <w:t>remaining following implementation of the new K2 system.</w:t>
            </w:r>
          </w:p>
          <w:p w:rsidR="00363362" w:rsidRPr="00B069E8" w:rsidRDefault="00363362" w:rsidP="00D436C5">
            <w:pPr>
              <w:pStyle w:val="Default"/>
              <w:rPr>
                <w:rFonts w:ascii="Arial" w:hAnsi="Arial" w:cs="Arial"/>
                <w:color w:val="auto"/>
                <w:sz w:val="22"/>
                <w:szCs w:val="22"/>
              </w:rPr>
            </w:pPr>
            <w:r w:rsidRPr="00B069E8">
              <w:rPr>
                <w:rFonts w:ascii="Arial" w:hAnsi="Arial" w:cs="Arial"/>
                <w:color w:val="auto"/>
                <w:sz w:val="22"/>
                <w:szCs w:val="22"/>
              </w:rPr>
              <w:t xml:space="preserve">The outcome of the review will be discussed within the Service Group and be reflected </w:t>
            </w:r>
            <w:r w:rsidR="00F626B4">
              <w:rPr>
                <w:rFonts w:ascii="Arial" w:hAnsi="Arial" w:cs="Arial"/>
                <w:color w:val="auto"/>
                <w:sz w:val="22"/>
                <w:szCs w:val="22"/>
              </w:rPr>
              <w:t>in subsequent updates</w:t>
            </w:r>
            <w:r w:rsidRPr="00B069E8">
              <w:rPr>
                <w:rFonts w:ascii="Arial" w:hAnsi="Arial" w:cs="Arial"/>
                <w:color w:val="auto"/>
                <w:sz w:val="22"/>
                <w:szCs w:val="22"/>
              </w:rPr>
              <w:t>.</w:t>
            </w:r>
          </w:p>
          <w:p w:rsidR="00410BF8" w:rsidRPr="00B069E8" w:rsidRDefault="00410BF8" w:rsidP="00410BF8">
            <w:pPr>
              <w:spacing w:after="0" w:line="240" w:lineRule="auto"/>
              <w:rPr>
                <w:rFonts w:ascii="Arial" w:hAnsi="Arial" w:cs="Arial"/>
              </w:rPr>
            </w:pPr>
          </w:p>
        </w:tc>
      </w:tr>
      <w:tr w:rsidR="00DD5661" w:rsidRPr="0011743B" w:rsidTr="00AA0F1B">
        <w:trPr>
          <w:jc w:val="center"/>
        </w:trPr>
        <w:tc>
          <w:tcPr>
            <w:tcW w:w="1290" w:type="dxa"/>
          </w:tcPr>
          <w:p w:rsidR="00DD5661" w:rsidRDefault="00DD5661" w:rsidP="00D436C5">
            <w:pPr>
              <w:autoSpaceDE w:val="0"/>
              <w:autoSpaceDN w:val="0"/>
              <w:spacing w:after="0" w:line="240" w:lineRule="auto"/>
              <w:jc w:val="center"/>
              <w:rPr>
                <w:rFonts w:ascii="Arial" w:hAnsi="Arial" w:cs="Arial"/>
              </w:rPr>
            </w:pPr>
            <w:r>
              <w:rPr>
                <w:rFonts w:ascii="Arial" w:hAnsi="Arial" w:cs="Arial"/>
              </w:rPr>
              <w:lastRenderedPageBreak/>
              <w:t>67</w:t>
            </w:r>
          </w:p>
          <w:p w:rsidR="00DD5661" w:rsidRPr="008F1905" w:rsidRDefault="00545F0B" w:rsidP="00D436C5">
            <w:pPr>
              <w:autoSpaceDE w:val="0"/>
              <w:autoSpaceDN w:val="0"/>
              <w:spacing w:after="0" w:line="240" w:lineRule="auto"/>
              <w:jc w:val="center"/>
              <w:rPr>
                <w:rFonts w:ascii="Arial" w:hAnsi="Arial" w:cs="Arial"/>
              </w:rPr>
            </w:pPr>
            <w:r>
              <w:rPr>
                <w:rFonts w:ascii="Arial" w:hAnsi="Arial" w:cs="Arial"/>
              </w:rPr>
              <w:t>(89)</w:t>
            </w:r>
          </w:p>
        </w:tc>
        <w:tc>
          <w:tcPr>
            <w:tcW w:w="2502" w:type="dxa"/>
          </w:tcPr>
          <w:p w:rsidR="00DD5661" w:rsidRPr="00F80FFB" w:rsidRDefault="00DD5661" w:rsidP="00DD5661">
            <w:pPr>
              <w:autoSpaceDE w:val="0"/>
              <w:autoSpaceDN w:val="0"/>
              <w:spacing w:after="0" w:line="240" w:lineRule="auto"/>
              <w:rPr>
                <w:rFonts w:ascii="Arial" w:hAnsi="Arial" w:cs="Arial"/>
                <w:b/>
                <w:bCs/>
              </w:rPr>
            </w:pPr>
            <w:r w:rsidRPr="00F80FFB">
              <w:rPr>
                <w:rFonts w:ascii="Arial" w:hAnsi="Arial" w:cs="Arial"/>
                <w:b/>
                <w:bCs/>
              </w:rPr>
              <w:t>Risk target breaches – Radiotherapy</w:t>
            </w:r>
          </w:p>
          <w:p w:rsidR="00DD5661" w:rsidRPr="008F1905" w:rsidRDefault="002436FD" w:rsidP="00DD5661">
            <w:pPr>
              <w:autoSpaceDE w:val="0"/>
              <w:autoSpaceDN w:val="0"/>
              <w:spacing w:after="0" w:line="240" w:lineRule="auto"/>
              <w:rPr>
                <w:rFonts w:ascii="Arial" w:hAnsi="Arial" w:cs="Arial"/>
                <w:b/>
                <w:bCs/>
              </w:rPr>
            </w:pPr>
            <w:r>
              <w:rPr>
                <w:rFonts w:ascii="Arial" w:hAnsi="Arial" w:cs="Arial"/>
              </w:rPr>
              <w:t>Clinical risk</w:t>
            </w:r>
            <w:r w:rsidR="00DD5661" w:rsidRPr="00F80FFB">
              <w:rPr>
                <w:rFonts w:ascii="Arial" w:hAnsi="Arial" w:cs="Arial"/>
              </w:rPr>
              <w:t xml:space="preserve"> target breeches in the provision of radical radiotherapy treatment.  Due to capacity and demand issues the department is experiencing target breaches in the provision of radical radiotherapy treatment to patients.</w:t>
            </w:r>
          </w:p>
        </w:tc>
        <w:tc>
          <w:tcPr>
            <w:tcW w:w="1118" w:type="dxa"/>
            <w:shd w:val="clear" w:color="auto" w:fill="FFFFFF"/>
          </w:tcPr>
          <w:p w:rsidR="00DD5661" w:rsidRDefault="00DD5661" w:rsidP="00E73004">
            <w:pPr>
              <w:autoSpaceDE w:val="0"/>
              <w:autoSpaceDN w:val="0"/>
              <w:adjustRightInd w:val="0"/>
              <w:spacing w:after="0" w:line="240" w:lineRule="auto"/>
              <w:jc w:val="center"/>
              <w:rPr>
                <w:rFonts w:ascii="Arial" w:hAnsi="Arial" w:cs="Arial"/>
              </w:rPr>
            </w:pPr>
            <w:r>
              <w:rPr>
                <w:rFonts w:ascii="Arial" w:hAnsi="Arial" w:cs="Arial"/>
              </w:rPr>
              <w:t>2</w:t>
            </w:r>
            <w:r w:rsidR="00E73004">
              <w:rPr>
                <w:rFonts w:ascii="Arial" w:hAnsi="Arial" w:cs="Arial"/>
              </w:rPr>
              <w:t>0</w:t>
            </w:r>
          </w:p>
          <w:p w:rsidR="00640174" w:rsidRPr="008F1905" w:rsidRDefault="00640174" w:rsidP="00640174">
            <w:pPr>
              <w:autoSpaceDE w:val="0"/>
              <w:autoSpaceDN w:val="0"/>
              <w:adjustRightInd w:val="0"/>
              <w:spacing w:after="0" w:line="240" w:lineRule="auto"/>
              <w:rPr>
                <w:rFonts w:ascii="Arial" w:hAnsi="Arial" w:cs="Arial"/>
              </w:rPr>
            </w:pPr>
          </w:p>
        </w:tc>
        <w:tc>
          <w:tcPr>
            <w:tcW w:w="1425" w:type="dxa"/>
            <w:shd w:val="clear" w:color="auto" w:fill="FFFFFF"/>
          </w:tcPr>
          <w:p w:rsidR="00DD5661" w:rsidRPr="008F1905" w:rsidRDefault="00DD5661" w:rsidP="00D436C5">
            <w:pPr>
              <w:spacing w:after="0" w:line="240" w:lineRule="auto"/>
              <w:jc w:val="center"/>
              <w:rPr>
                <w:rFonts w:ascii="Arial" w:hAnsi="Arial" w:cs="Arial"/>
              </w:rPr>
            </w:pPr>
            <w:r>
              <w:rPr>
                <w:rFonts w:ascii="Arial" w:hAnsi="Arial" w:cs="Arial"/>
              </w:rPr>
              <w:t>Executive Medical Director</w:t>
            </w:r>
          </w:p>
        </w:tc>
        <w:tc>
          <w:tcPr>
            <w:tcW w:w="3107" w:type="dxa"/>
            <w:shd w:val="clear" w:color="auto" w:fill="FFFFFF"/>
          </w:tcPr>
          <w:p w:rsidR="008809CB" w:rsidRPr="00DE1307" w:rsidRDefault="008809CB" w:rsidP="008809CB">
            <w:pPr>
              <w:pStyle w:val="Default"/>
              <w:rPr>
                <w:rFonts w:ascii="Arial" w:hAnsi="Arial" w:cs="Arial"/>
                <w:color w:val="auto"/>
                <w:sz w:val="22"/>
                <w:szCs w:val="22"/>
              </w:rPr>
            </w:pPr>
            <w:r w:rsidRPr="00B069E8">
              <w:rPr>
                <w:rFonts w:ascii="Arial" w:hAnsi="Arial" w:cs="Arial"/>
                <w:color w:val="auto"/>
                <w:sz w:val="22"/>
                <w:szCs w:val="22"/>
              </w:rPr>
              <w:t>The risk score currently remains un</w:t>
            </w:r>
            <w:r w:rsidRPr="00DE1307">
              <w:rPr>
                <w:rFonts w:ascii="Arial" w:hAnsi="Arial" w:cs="Arial"/>
                <w:color w:val="auto"/>
                <w:sz w:val="22"/>
                <w:szCs w:val="22"/>
              </w:rPr>
              <w:t>changed.</w:t>
            </w:r>
          </w:p>
          <w:p w:rsidR="00DD5661" w:rsidRPr="00DE1307" w:rsidRDefault="00DD5661" w:rsidP="00DD5661">
            <w:pPr>
              <w:spacing w:after="0" w:line="240" w:lineRule="auto"/>
              <w:rPr>
                <w:rFonts w:ascii="Arial" w:hAnsi="Arial" w:cs="Arial"/>
              </w:rPr>
            </w:pPr>
          </w:p>
          <w:p w:rsidR="00DD5661" w:rsidRPr="00DE1307" w:rsidRDefault="00DD5661" w:rsidP="00DD5661">
            <w:pPr>
              <w:spacing w:after="0" w:line="240" w:lineRule="auto"/>
              <w:rPr>
                <w:rFonts w:ascii="Arial" w:hAnsi="Arial" w:cs="Arial"/>
              </w:rPr>
            </w:pPr>
            <w:r w:rsidRPr="00DE1307">
              <w:rPr>
                <w:rFonts w:ascii="Arial" w:hAnsi="Arial" w:cs="Arial"/>
              </w:rPr>
              <w:t xml:space="preserve">Update </w:t>
            </w:r>
            <w:r w:rsidR="004144D0">
              <w:rPr>
                <w:rFonts w:ascii="Arial" w:hAnsi="Arial" w:cs="Arial"/>
              </w:rPr>
              <w:t>15/11/2023</w:t>
            </w:r>
            <w:r w:rsidRPr="00DE1307">
              <w:rPr>
                <w:rFonts w:ascii="Arial" w:hAnsi="Arial" w:cs="Arial"/>
              </w:rPr>
              <w:t>:</w:t>
            </w:r>
          </w:p>
          <w:p w:rsidR="00640174" w:rsidRPr="00DE1307" w:rsidRDefault="00DE1307" w:rsidP="00E73004">
            <w:pPr>
              <w:spacing w:after="0" w:line="240" w:lineRule="auto"/>
              <w:rPr>
                <w:rFonts w:ascii="Arial" w:hAnsi="Arial" w:cs="Arial"/>
              </w:rPr>
            </w:pPr>
            <w:r w:rsidRPr="00DE1307">
              <w:rPr>
                <w:rFonts w:ascii="Arial" w:hAnsi="Arial" w:cs="Arial"/>
              </w:rPr>
              <w:t>CT Recommissioning business case approved at management board. Work is underway which will see the recommissioned machine operational Dec</w:t>
            </w:r>
            <w:r w:rsidR="00FA07A4">
              <w:rPr>
                <w:rFonts w:ascii="Arial" w:hAnsi="Arial" w:cs="Arial"/>
              </w:rPr>
              <w:t>ember</w:t>
            </w:r>
            <w:r w:rsidRPr="00DE1307">
              <w:rPr>
                <w:rFonts w:ascii="Arial" w:hAnsi="Arial" w:cs="Arial"/>
              </w:rPr>
              <w:t xml:space="preserve"> </w:t>
            </w:r>
            <w:r w:rsidR="00FA07A4">
              <w:rPr>
                <w:rFonts w:ascii="Arial" w:hAnsi="Arial" w:cs="Arial"/>
              </w:rPr>
              <w:t>20</w:t>
            </w:r>
            <w:r w:rsidRPr="00DE1307">
              <w:rPr>
                <w:rFonts w:ascii="Arial" w:hAnsi="Arial" w:cs="Arial"/>
              </w:rPr>
              <w:t>23.</w:t>
            </w:r>
          </w:p>
          <w:p w:rsidR="00DE1307" w:rsidRDefault="00DE1307" w:rsidP="00E73004">
            <w:pPr>
              <w:spacing w:after="0" w:line="240" w:lineRule="auto"/>
              <w:rPr>
                <w:rFonts w:ascii="Arial" w:hAnsi="Arial" w:cs="Arial"/>
              </w:rPr>
            </w:pPr>
          </w:p>
          <w:p w:rsidR="00FA07A4" w:rsidRPr="00FA07A4" w:rsidRDefault="00FA07A4" w:rsidP="00FA07A4">
            <w:pPr>
              <w:spacing w:after="0" w:line="240" w:lineRule="auto"/>
              <w:rPr>
                <w:rFonts w:ascii="Arial" w:hAnsi="Arial" w:cs="Arial"/>
              </w:rPr>
            </w:pPr>
            <w:r>
              <w:rPr>
                <w:rFonts w:ascii="Arial" w:hAnsi="Arial" w:cs="Arial"/>
              </w:rPr>
              <w:t xml:space="preserve">In meantime, services are working </w:t>
            </w:r>
            <w:r w:rsidRPr="00FA07A4">
              <w:rPr>
                <w:rFonts w:ascii="Arial" w:hAnsi="Arial" w:cs="Arial"/>
              </w:rPr>
              <w:t>long days/evening</w:t>
            </w:r>
            <w:r>
              <w:rPr>
                <w:rFonts w:ascii="Arial" w:hAnsi="Arial" w:cs="Arial"/>
              </w:rPr>
              <w:t xml:space="preserve"> work</w:t>
            </w:r>
            <w:r w:rsidRPr="00FA07A4">
              <w:rPr>
                <w:rFonts w:ascii="Arial" w:hAnsi="Arial" w:cs="Arial"/>
              </w:rPr>
              <w:t xml:space="preserve"> to ensure patients are treated in target. </w:t>
            </w:r>
          </w:p>
          <w:p w:rsidR="00FA07A4" w:rsidRPr="00FA07A4" w:rsidRDefault="00FA07A4" w:rsidP="00FA07A4">
            <w:pPr>
              <w:spacing w:after="0" w:line="240" w:lineRule="auto"/>
              <w:rPr>
                <w:rFonts w:ascii="Arial" w:hAnsi="Arial" w:cs="Arial"/>
              </w:rPr>
            </w:pPr>
            <w:r>
              <w:rPr>
                <w:rFonts w:ascii="Arial" w:hAnsi="Arial" w:cs="Arial"/>
              </w:rPr>
              <w:t xml:space="preserve">The recommissioned machine when operational in December </w:t>
            </w:r>
            <w:r w:rsidRPr="00FA07A4">
              <w:rPr>
                <w:rFonts w:ascii="Arial" w:hAnsi="Arial" w:cs="Arial"/>
              </w:rPr>
              <w:t xml:space="preserve">will allow the additional capacity to continue in addition to removing the single point of failure. This also ensures staff wellbeing is prioritised. </w:t>
            </w:r>
          </w:p>
          <w:p w:rsidR="00FA07A4" w:rsidRPr="00DE1307" w:rsidRDefault="00FA07A4" w:rsidP="00E73004">
            <w:pPr>
              <w:spacing w:after="0" w:line="240" w:lineRule="auto"/>
              <w:rPr>
                <w:rFonts w:ascii="Arial" w:hAnsi="Arial" w:cs="Arial"/>
              </w:rPr>
            </w:pPr>
          </w:p>
          <w:p w:rsidR="00DD5661" w:rsidRPr="00DE1307" w:rsidRDefault="00DE1307" w:rsidP="00DD5661">
            <w:pPr>
              <w:spacing w:after="0" w:line="240" w:lineRule="auto"/>
              <w:rPr>
                <w:rFonts w:ascii="Arial" w:hAnsi="Arial" w:cs="Arial"/>
              </w:rPr>
            </w:pPr>
            <w:r w:rsidRPr="00DE1307">
              <w:rPr>
                <w:rFonts w:ascii="Arial" w:hAnsi="Arial" w:cs="Arial"/>
              </w:rPr>
              <w:t xml:space="preserve">Further </w:t>
            </w:r>
            <w:r w:rsidR="00DD5661" w:rsidRPr="00DE1307">
              <w:rPr>
                <w:rFonts w:ascii="Arial" w:hAnsi="Arial" w:cs="Arial"/>
              </w:rPr>
              <w:t>Action:</w:t>
            </w:r>
          </w:p>
          <w:p w:rsidR="00DD5661" w:rsidRPr="00DE1307" w:rsidRDefault="00DD5661" w:rsidP="00410BF8">
            <w:pPr>
              <w:pStyle w:val="ListParagraph"/>
              <w:numPr>
                <w:ilvl w:val="0"/>
                <w:numId w:val="30"/>
              </w:numPr>
              <w:spacing w:after="0" w:line="240" w:lineRule="auto"/>
              <w:ind w:left="202" w:hanging="202"/>
              <w:rPr>
                <w:rFonts w:ascii="Arial" w:hAnsi="Arial" w:cs="Arial"/>
              </w:rPr>
            </w:pPr>
            <w:r w:rsidRPr="00DE1307">
              <w:rPr>
                <w:rFonts w:ascii="Arial" w:hAnsi="Arial" w:cs="Arial"/>
              </w:rPr>
              <w:t>Business case for 2</w:t>
            </w:r>
            <w:r w:rsidRPr="00DE1307">
              <w:rPr>
                <w:rFonts w:ascii="Arial" w:hAnsi="Arial" w:cs="Arial"/>
                <w:vertAlign w:val="superscript"/>
              </w:rPr>
              <w:t>nd</w:t>
            </w:r>
            <w:r w:rsidR="00DE1307" w:rsidRPr="00DE1307">
              <w:rPr>
                <w:rFonts w:ascii="Arial" w:hAnsi="Arial" w:cs="Arial"/>
              </w:rPr>
              <w:t xml:space="preserve"> </w:t>
            </w:r>
            <w:r w:rsidRPr="00DE1307">
              <w:rPr>
                <w:rFonts w:ascii="Arial" w:hAnsi="Arial" w:cs="Arial"/>
              </w:rPr>
              <w:t>CT case (capital and revenue)</w:t>
            </w:r>
            <w:r w:rsidR="00410BF8" w:rsidRPr="00DE1307">
              <w:rPr>
                <w:rFonts w:ascii="Arial" w:hAnsi="Arial" w:cs="Arial"/>
              </w:rPr>
              <w:t>. (</w:t>
            </w:r>
            <w:r w:rsidRPr="00DE1307">
              <w:rPr>
                <w:rFonts w:ascii="Arial" w:hAnsi="Arial" w:cs="Arial"/>
              </w:rPr>
              <w:t>Target End Q</w:t>
            </w:r>
            <w:r w:rsidR="00F626B4">
              <w:rPr>
                <w:rFonts w:ascii="Arial" w:hAnsi="Arial" w:cs="Arial"/>
              </w:rPr>
              <w:t>uarter</w:t>
            </w:r>
            <w:r w:rsidRPr="00DE1307">
              <w:rPr>
                <w:rFonts w:ascii="Arial" w:hAnsi="Arial" w:cs="Arial"/>
              </w:rPr>
              <w:t xml:space="preserve"> 3 23/24)</w:t>
            </w:r>
          </w:p>
          <w:p w:rsidR="00E73004" w:rsidRPr="00A909E9" w:rsidRDefault="00E73004" w:rsidP="005138DD">
            <w:pPr>
              <w:spacing w:after="0" w:line="240" w:lineRule="auto"/>
              <w:rPr>
                <w:rFonts w:ascii="Arial" w:hAnsi="Arial" w:cs="Arial"/>
                <w:color w:val="FF0000"/>
              </w:rPr>
            </w:pPr>
          </w:p>
        </w:tc>
      </w:tr>
      <w:tr w:rsidR="00993939" w:rsidRPr="0011743B" w:rsidTr="00AA0F1B">
        <w:trPr>
          <w:jc w:val="center"/>
        </w:trPr>
        <w:tc>
          <w:tcPr>
            <w:tcW w:w="1290" w:type="dxa"/>
          </w:tcPr>
          <w:p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69</w:t>
            </w:r>
          </w:p>
          <w:p w:rsidR="00010F5D" w:rsidRPr="008F1905" w:rsidRDefault="00010F5D" w:rsidP="00D436C5">
            <w:pPr>
              <w:autoSpaceDE w:val="0"/>
              <w:autoSpaceDN w:val="0"/>
              <w:spacing w:after="0" w:line="240" w:lineRule="auto"/>
              <w:jc w:val="center"/>
              <w:rPr>
                <w:rFonts w:ascii="Arial" w:hAnsi="Arial" w:cs="Arial"/>
              </w:rPr>
            </w:pPr>
            <w:r w:rsidRPr="008F1905">
              <w:rPr>
                <w:rFonts w:ascii="Arial" w:hAnsi="Arial" w:cs="Arial"/>
              </w:rPr>
              <w:t>(1418)</w:t>
            </w:r>
          </w:p>
        </w:tc>
        <w:tc>
          <w:tcPr>
            <w:tcW w:w="2502" w:type="dxa"/>
          </w:tcPr>
          <w:p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b/>
                <w:bCs/>
              </w:rPr>
              <w:t>Safeguarding</w:t>
            </w:r>
          </w:p>
          <w:p w:rsidR="00010F5D" w:rsidRPr="008F1905" w:rsidRDefault="00010F5D" w:rsidP="00D436C5">
            <w:pPr>
              <w:autoSpaceDE w:val="0"/>
              <w:autoSpaceDN w:val="0"/>
              <w:spacing w:after="0" w:line="240" w:lineRule="auto"/>
              <w:rPr>
                <w:rFonts w:ascii="Arial" w:hAnsi="Arial" w:cs="Arial"/>
                <w:b/>
                <w:bCs/>
              </w:rPr>
            </w:pPr>
            <w:r w:rsidRPr="008F1905">
              <w:rPr>
                <w:rFonts w:ascii="Arial" w:hAnsi="Arial" w:cs="Arial"/>
              </w:rPr>
              <w:t>Adolescents being admitted to adult MH wards resulting in potential safeguarding issues</w:t>
            </w:r>
          </w:p>
        </w:tc>
        <w:tc>
          <w:tcPr>
            <w:tcW w:w="1118" w:type="dxa"/>
            <w:shd w:val="clear" w:color="auto" w:fill="FFFFFF"/>
          </w:tcPr>
          <w:p w:rsidR="00010F5D" w:rsidRPr="008F1905" w:rsidRDefault="00010F5D" w:rsidP="00D436C5">
            <w:pPr>
              <w:autoSpaceDE w:val="0"/>
              <w:autoSpaceDN w:val="0"/>
              <w:adjustRightInd w:val="0"/>
              <w:spacing w:after="0" w:line="240" w:lineRule="auto"/>
              <w:jc w:val="center"/>
              <w:rPr>
                <w:rFonts w:ascii="Arial" w:hAnsi="Arial" w:cs="Arial"/>
              </w:rPr>
            </w:pPr>
            <w:r w:rsidRPr="008F1905">
              <w:rPr>
                <w:rFonts w:ascii="Arial" w:hAnsi="Arial" w:cs="Arial"/>
              </w:rPr>
              <w:t>20</w:t>
            </w:r>
          </w:p>
        </w:tc>
        <w:tc>
          <w:tcPr>
            <w:tcW w:w="1425" w:type="dxa"/>
            <w:shd w:val="clear" w:color="auto" w:fill="FFFFFF"/>
          </w:tcPr>
          <w:p w:rsidR="00010F5D" w:rsidRPr="00DE1307" w:rsidRDefault="007F5AB9" w:rsidP="00D436C5">
            <w:pPr>
              <w:spacing w:after="0" w:line="240" w:lineRule="auto"/>
              <w:jc w:val="center"/>
              <w:rPr>
                <w:rFonts w:ascii="Arial" w:hAnsi="Arial" w:cs="Arial"/>
              </w:rPr>
            </w:pPr>
            <w:r w:rsidRPr="00DE1307">
              <w:rPr>
                <w:rFonts w:ascii="Arial" w:hAnsi="Arial" w:cs="Arial"/>
              </w:rPr>
              <w:t>Chief Operating Officer / Executive Director of Nursing</w:t>
            </w:r>
          </w:p>
        </w:tc>
        <w:tc>
          <w:tcPr>
            <w:tcW w:w="3107" w:type="dxa"/>
            <w:shd w:val="clear" w:color="auto" w:fill="FFFFFF"/>
          </w:tcPr>
          <w:p w:rsidR="009B5ECD" w:rsidRPr="00DE1307" w:rsidRDefault="009B5ECD" w:rsidP="00D436C5">
            <w:pPr>
              <w:pStyle w:val="Default"/>
              <w:rPr>
                <w:rFonts w:ascii="Arial" w:hAnsi="Arial" w:cs="Arial"/>
                <w:color w:val="auto"/>
                <w:sz w:val="22"/>
                <w:szCs w:val="22"/>
              </w:rPr>
            </w:pPr>
            <w:r w:rsidRPr="00DE1307">
              <w:rPr>
                <w:rFonts w:ascii="Arial" w:hAnsi="Arial" w:cs="Arial"/>
                <w:color w:val="auto"/>
                <w:sz w:val="22"/>
                <w:szCs w:val="22"/>
              </w:rPr>
              <w:t>The risk score currently remains unchanged.</w:t>
            </w:r>
          </w:p>
          <w:p w:rsidR="00E45F42" w:rsidRPr="00DE1307" w:rsidRDefault="00E45F42" w:rsidP="00D436C5">
            <w:pPr>
              <w:pStyle w:val="Default"/>
              <w:rPr>
                <w:rFonts w:ascii="Arial" w:hAnsi="Arial" w:cs="Arial"/>
                <w:color w:val="auto"/>
                <w:sz w:val="22"/>
                <w:szCs w:val="22"/>
              </w:rPr>
            </w:pPr>
          </w:p>
          <w:p w:rsidR="005304E0" w:rsidRPr="00DE1307" w:rsidRDefault="00DE1307" w:rsidP="005304E0">
            <w:pPr>
              <w:spacing w:after="0" w:line="240" w:lineRule="auto"/>
              <w:rPr>
                <w:rFonts w:ascii="Arial" w:hAnsi="Arial" w:cs="Arial"/>
              </w:rPr>
            </w:pPr>
            <w:r w:rsidRPr="00DE1307">
              <w:rPr>
                <w:rFonts w:ascii="Arial" w:hAnsi="Arial" w:cs="Arial"/>
              </w:rPr>
              <w:t xml:space="preserve">This risk will be subject to review to confirm ongoing </w:t>
            </w:r>
            <w:r>
              <w:rPr>
                <w:rFonts w:ascii="Arial" w:hAnsi="Arial" w:cs="Arial"/>
              </w:rPr>
              <w:t xml:space="preserve">operation of </w:t>
            </w:r>
            <w:r w:rsidRPr="00DE1307">
              <w:rPr>
                <w:rFonts w:ascii="Arial" w:hAnsi="Arial" w:cs="Arial"/>
              </w:rPr>
              <w:t>mitigating controls in December 2023.</w:t>
            </w:r>
          </w:p>
          <w:p w:rsidR="005138DD" w:rsidRPr="00DE1307" w:rsidRDefault="005138DD" w:rsidP="005304E0">
            <w:pPr>
              <w:spacing w:after="0" w:line="240" w:lineRule="auto"/>
              <w:rPr>
                <w:rFonts w:ascii="Arial" w:hAnsi="Arial" w:cs="Arial"/>
              </w:rPr>
            </w:pPr>
          </w:p>
        </w:tc>
      </w:tr>
      <w:tr w:rsidR="00993939" w:rsidRPr="0011743B" w:rsidTr="00AA0F1B">
        <w:trPr>
          <w:jc w:val="center"/>
        </w:trPr>
        <w:tc>
          <w:tcPr>
            <w:tcW w:w="1290" w:type="dxa"/>
          </w:tcPr>
          <w:p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t>80</w:t>
            </w:r>
          </w:p>
          <w:p w:rsidR="006076AD" w:rsidRPr="00CA7198" w:rsidRDefault="006076AD" w:rsidP="00D436C5">
            <w:pPr>
              <w:autoSpaceDE w:val="0"/>
              <w:autoSpaceDN w:val="0"/>
              <w:adjustRightInd w:val="0"/>
              <w:spacing w:after="0" w:line="240" w:lineRule="auto"/>
              <w:jc w:val="center"/>
              <w:rPr>
                <w:rFonts w:ascii="Arial" w:hAnsi="Arial" w:cs="Arial"/>
              </w:rPr>
            </w:pPr>
            <w:r w:rsidRPr="00CA7198">
              <w:rPr>
                <w:rFonts w:ascii="Arial" w:hAnsi="Arial" w:cs="Arial"/>
              </w:rPr>
              <w:t>(1832)</w:t>
            </w:r>
          </w:p>
        </w:tc>
        <w:tc>
          <w:tcPr>
            <w:tcW w:w="2502" w:type="dxa"/>
          </w:tcPr>
          <w:p w:rsidR="007F5AB9" w:rsidRPr="00CA7198" w:rsidRDefault="007F5AB9" w:rsidP="00D436C5">
            <w:pPr>
              <w:autoSpaceDE w:val="0"/>
              <w:autoSpaceDN w:val="0"/>
              <w:adjustRightInd w:val="0"/>
              <w:spacing w:after="0" w:line="240" w:lineRule="auto"/>
              <w:rPr>
                <w:rFonts w:ascii="Arial" w:hAnsi="Arial" w:cs="Arial"/>
                <w:b/>
              </w:rPr>
            </w:pPr>
            <w:r w:rsidRPr="00CA7198">
              <w:rPr>
                <w:rFonts w:ascii="Arial" w:hAnsi="Arial" w:cs="Arial"/>
                <w:b/>
              </w:rPr>
              <w:t>Discharge of Clinically Optimised Patients</w:t>
            </w:r>
          </w:p>
          <w:p w:rsidR="007F5AB9" w:rsidRPr="00CA7198" w:rsidRDefault="006076AD" w:rsidP="00D436C5">
            <w:pPr>
              <w:autoSpaceDE w:val="0"/>
              <w:autoSpaceDN w:val="0"/>
              <w:adjustRightInd w:val="0"/>
              <w:spacing w:after="0" w:line="240" w:lineRule="auto"/>
              <w:rPr>
                <w:rFonts w:ascii="Arial" w:hAnsi="Arial" w:cs="Arial"/>
              </w:rPr>
            </w:pPr>
            <w:r w:rsidRPr="00CA7198">
              <w:rPr>
                <w:rFonts w:ascii="Arial" w:hAnsi="Arial" w:cs="Arial"/>
              </w:rPr>
              <w:t xml:space="preserve">If the health board is unable to discharge </w:t>
            </w:r>
            <w:r w:rsidRPr="00CA7198">
              <w:rPr>
                <w:rFonts w:ascii="Arial" w:hAnsi="Arial" w:cs="Arial"/>
              </w:rPr>
              <w:lastRenderedPageBreak/>
              <w:t>clinically optimised patients there is a risk of harm to those patients as they will decompensate, and to those patients waiting for admission.</w:t>
            </w:r>
          </w:p>
        </w:tc>
        <w:tc>
          <w:tcPr>
            <w:tcW w:w="1118" w:type="dxa"/>
            <w:shd w:val="clear" w:color="auto" w:fill="FFFFFF"/>
          </w:tcPr>
          <w:p w:rsidR="007F5AB9" w:rsidRPr="00CA7198" w:rsidRDefault="007F5AB9" w:rsidP="00D436C5">
            <w:pPr>
              <w:autoSpaceDE w:val="0"/>
              <w:autoSpaceDN w:val="0"/>
              <w:adjustRightInd w:val="0"/>
              <w:spacing w:after="0" w:line="240" w:lineRule="auto"/>
              <w:jc w:val="center"/>
              <w:rPr>
                <w:rFonts w:ascii="Arial" w:hAnsi="Arial" w:cs="Arial"/>
              </w:rPr>
            </w:pPr>
            <w:r w:rsidRPr="00CA7198">
              <w:rPr>
                <w:rFonts w:ascii="Arial" w:hAnsi="Arial" w:cs="Arial"/>
              </w:rPr>
              <w:lastRenderedPageBreak/>
              <w:t>20</w:t>
            </w:r>
          </w:p>
        </w:tc>
        <w:tc>
          <w:tcPr>
            <w:tcW w:w="1425" w:type="dxa"/>
            <w:shd w:val="clear" w:color="auto" w:fill="FFFFFF"/>
          </w:tcPr>
          <w:p w:rsidR="007F5AB9" w:rsidRPr="00DE1307" w:rsidRDefault="007F5AB9" w:rsidP="00D436C5">
            <w:pPr>
              <w:autoSpaceDE w:val="0"/>
              <w:autoSpaceDN w:val="0"/>
              <w:adjustRightInd w:val="0"/>
              <w:spacing w:after="0" w:line="240" w:lineRule="auto"/>
              <w:jc w:val="center"/>
              <w:rPr>
                <w:rFonts w:ascii="Arial" w:hAnsi="Arial" w:cs="Arial"/>
              </w:rPr>
            </w:pPr>
            <w:r w:rsidRPr="00DE1307">
              <w:rPr>
                <w:rFonts w:ascii="Arial" w:hAnsi="Arial" w:cs="Arial"/>
              </w:rPr>
              <w:t>Chief Operating Officer</w:t>
            </w:r>
          </w:p>
        </w:tc>
        <w:tc>
          <w:tcPr>
            <w:tcW w:w="3107" w:type="dxa"/>
            <w:shd w:val="clear" w:color="auto" w:fill="FFFFFF"/>
          </w:tcPr>
          <w:p w:rsidR="006076AD" w:rsidRPr="00DE1307" w:rsidRDefault="009B5ECD" w:rsidP="00D436C5">
            <w:pPr>
              <w:autoSpaceDE w:val="0"/>
              <w:autoSpaceDN w:val="0"/>
              <w:adjustRightInd w:val="0"/>
              <w:spacing w:after="0" w:line="240" w:lineRule="auto"/>
              <w:rPr>
                <w:rFonts w:ascii="Arial" w:hAnsi="Arial" w:cs="Arial"/>
              </w:rPr>
            </w:pPr>
            <w:r w:rsidRPr="00DE1307">
              <w:rPr>
                <w:rFonts w:ascii="Arial" w:hAnsi="Arial" w:cs="Arial"/>
              </w:rPr>
              <w:t>The risk score currently remains unchanged.</w:t>
            </w:r>
          </w:p>
          <w:p w:rsidR="009B5ECD" w:rsidRPr="00DE1307" w:rsidRDefault="009B5ECD" w:rsidP="00D436C5">
            <w:pPr>
              <w:autoSpaceDE w:val="0"/>
              <w:autoSpaceDN w:val="0"/>
              <w:adjustRightInd w:val="0"/>
              <w:spacing w:after="0" w:line="240" w:lineRule="auto"/>
              <w:rPr>
                <w:rFonts w:ascii="Arial" w:hAnsi="Arial" w:cs="Arial"/>
              </w:rPr>
            </w:pPr>
          </w:p>
          <w:p w:rsidR="00DE1307" w:rsidRPr="00DE1307" w:rsidRDefault="005304E0" w:rsidP="00410BF8">
            <w:pPr>
              <w:autoSpaceDE w:val="0"/>
              <w:autoSpaceDN w:val="0"/>
              <w:adjustRightInd w:val="0"/>
              <w:spacing w:after="0" w:line="240" w:lineRule="auto"/>
              <w:rPr>
                <w:rFonts w:ascii="Arial" w:hAnsi="Arial" w:cs="Arial"/>
              </w:rPr>
            </w:pPr>
            <w:r w:rsidRPr="00DE1307">
              <w:rPr>
                <w:rFonts w:ascii="Arial" w:hAnsi="Arial" w:cs="Arial"/>
              </w:rPr>
              <w:t xml:space="preserve">Update </w:t>
            </w:r>
            <w:r w:rsidR="00DE1307" w:rsidRPr="00DE1307">
              <w:rPr>
                <w:rFonts w:ascii="Arial" w:hAnsi="Arial" w:cs="Arial"/>
              </w:rPr>
              <w:t xml:space="preserve">09/10/23: </w:t>
            </w:r>
          </w:p>
          <w:p w:rsidR="005304E0" w:rsidRPr="00DE1307" w:rsidRDefault="00DE1307" w:rsidP="00410BF8">
            <w:pPr>
              <w:autoSpaceDE w:val="0"/>
              <w:autoSpaceDN w:val="0"/>
              <w:adjustRightInd w:val="0"/>
              <w:spacing w:after="0" w:line="240" w:lineRule="auto"/>
              <w:rPr>
                <w:rFonts w:ascii="Arial" w:hAnsi="Arial" w:cs="Arial"/>
              </w:rPr>
            </w:pPr>
            <w:r w:rsidRPr="00DE1307">
              <w:rPr>
                <w:rFonts w:ascii="Arial" w:hAnsi="Arial" w:cs="Arial"/>
              </w:rPr>
              <w:lastRenderedPageBreak/>
              <w:t>Integrated Discharge Hub pilot completed, and data being analysed. Initial review shows a positive impact on turning patients around at the front door. Roll out to be completed in Q3.</w:t>
            </w:r>
          </w:p>
          <w:p w:rsidR="00DE1307" w:rsidRPr="00DE1307" w:rsidRDefault="00DE1307" w:rsidP="005138DD">
            <w:pPr>
              <w:autoSpaceDE w:val="0"/>
              <w:autoSpaceDN w:val="0"/>
              <w:adjustRightInd w:val="0"/>
              <w:spacing w:after="0" w:line="240" w:lineRule="auto"/>
              <w:rPr>
                <w:rFonts w:ascii="Arial" w:hAnsi="Arial" w:cs="Arial"/>
              </w:rPr>
            </w:pPr>
          </w:p>
          <w:p w:rsidR="005138DD" w:rsidRPr="00DE1307" w:rsidRDefault="005304E0" w:rsidP="005138DD">
            <w:pPr>
              <w:autoSpaceDE w:val="0"/>
              <w:autoSpaceDN w:val="0"/>
              <w:adjustRightInd w:val="0"/>
              <w:spacing w:after="0" w:line="240" w:lineRule="auto"/>
              <w:rPr>
                <w:rFonts w:ascii="Arial" w:hAnsi="Arial" w:cs="Arial"/>
              </w:rPr>
            </w:pPr>
            <w:r w:rsidRPr="00DE1307">
              <w:rPr>
                <w:rFonts w:ascii="Arial" w:hAnsi="Arial" w:cs="Arial"/>
              </w:rPr>
              <w:t>Action</w:t>
            </w:r>
            <w:r w:rsidR="005138DD" w:rsidRPr="00DE1307">
              <w:rPr>
                <w:rFonts w:ascii="Arial" w:hAnsi="Arial" w:cs="Arial"/>
              </w:rPr>
              <w:t>:</w:t>
            </w:r>
          </w:p>
          <w:p w:rsidR="005304E0" w:rsidRPr="00DE1307" w:rsidRDefault="00DE1307" w:rsidP="005138DD">
            <w:pPr>
              <w:autoSpaceDE w:val="0"/>
              <w:autoSpaceDN w:val="0"/>
              <w:adjustRightInd w:val="0"/>
              <w:spacing w:after="0" w:line="240" w:lineRule="auto"/>
              <w:rPr>
                <w:rFonts w:ascii="Arial" w:hAnsi="Arial" w:cs="Arial"/>
              </w:rPr>
            </w:pPr>
            <w:r w:rsidRPr="00DE1307">
              <w:rPr>
                <w:rFonts w:ascii="Arial" w:hAnsi="Arial" w:cs="Arial"/>
              </w:rPr>
              <w:t xml:space="preserve">Roll out of Integrated Discharge Hub </w:t>
            </w:r>
            <w:r w:rsidR="005304E0" w:rsidRPr="00DE1307">
              <w:rPr>
                <w:rFonts w:ascii="Arial" w:hAnsi="Arial" w:cs="Arial"/>
              </w:rPr>
              <w:t>(</w:t>
            </w:r>
            <w:r w:rsidR="005138DD" w:rsidRPr="00DE1307">
              <w:rPr>
                <w:rFonts w:ascii="Arial" w:hAnsi="Arial" w:cs="Arial"/>
              </w:rPr>
              <w:t xml:space="preserve">target </w:t>
            </w:r>
            <w:r w:rsidR="005304E0" w:rsidRPr="00DE1307">
              <w:rPr>
                <w:rFonts w:ascii="Arial" w:hAnsi="Arial" w:cs="Arial"/>
              </w:rPr>
              <w:t>31/</w:t>
            </w:r>
            <w:r w:rsidRPr="00DE1307">
              <w:rPr>
                <w:rFonts w:ascii="Arial" w:hAnsi="Arial" w:cs="Arial"/>
              </w:rPr>
              <w:t>12</w:t>
            </w:r>
            <w:r w:rsidR="005304E0" w:rsidRPr="00DE1307">
              <w:rPr>
                <w:rFonts w:ascii="Arial" w:hAnsi="Arial" w:cs="Arial"/>
              </w:rPr>
              <w:t>/23).</w:t>
            </w:r>
          </w:p>
          <w:p w:rsidR="005138DD" w:rsidRPr="00DE1307" w:rsidRDefault="005138DD" w:rsidP="005138DD">
            <w:pPr>
              <w:autoSpaceDE w:val="0"/>
              <w:autoSpaceDN w:val="0"/>
              <w:adjustRightInd w:val="0"/>
              <w:spacing w:after="0" w:line="240" w:lineRule="auto"/>
              <w:rPr>
                <w:rFonts w:ascii="Arial" w:hAnsi="Arial" w:cs="Arial"/>
              </w:rPr>
            </w:pPr>
          </w:p>
        </w:tc>
      </w:tr>
      <w:tr w:rsidR="00993939" w:rsidRPr="0011743B" w:rsidTr="00AA0F1B">
        <w:trPr>
          <w:jc w:val="center"/>
        </w:trPr>
        <w:tc>
          <w:tcPr>
            <w:tcW w:w="1290" w:type="dxa"/>
          </w:tcPr>
          <w:p w:rsidR="007F5AB9" w:rsidRPr="00F35B4A" w:rsidRDefault="007F5AB9" w:rsidP="00D436C5">
            <w:pPr>
              <w:autoSpaceDE w:val="0"/>
              <w:autoSpaceDN w:val="0"/>
              <w:adjustRightInd w:val="0"/>
              <w:spacing w:after="0" w:line="240" w:lineRule="auto"/>
              <w:jc w:val="center"/>
              <w:rPr>
                <w:rFonts w:ascii="Arial" w:hAnsi="Arial" w:cs="Arial"/>
              </w:rPr>
            </w:pPr>
            <w:r w:rsidRPr="00F35B4A">
              <w:rPr>
                <w:rFonts w:ascii="Arial" w:hAnsi="Arial" w:cs="Arial"/>
              </w:rPr>
              <w:lastRenderedPageBreak/>
              <w:t>81</w:t>
            </w:r>
          </w:p>
          <w:p w:rsidR="006076AD" w:rsidRPr="00F35B4A" w:rsidRDefault="006076AD" w:rsidP="00D436C5">
            <w:pPr>
              <w:autoSpaceDE w:val="0"/>
              <w:autoSpaceDN w:val="0"/>
              <w:adjustRightInd w:val="0"/>
              <w:spacing w:after="0" w:line="240" w:lineRule="auto"/>
              <w:jc w:val="center"/>
              <w:rPr>
                <w:rFonts w:ascii="Arial" w:hAnsi="Arial" w:cs="Arial"/>
              </w:rPr>
            </w:pPr>
            <w:r w:rsidRPr="00F35B4A">
              <w:rPr>
                <w:rFonts w:ascii="Arial" w:hAnsi="Arial" w:cs="Arial"/>
              </w:rPr>
              <w:t>(2788)</w:t>
            </w:r>
          </w:p>
        </w:tc>
        <w:tc>
          <w:tcPr>
            <w:tcW w:w="2502" w:type="dxa"/>
          </w:tcPr>
          <w:p w:rsidR="002436FD" w:rsidRPr="002436FD" w:rsidRDefault="007F5AB9" w:rsidP="002436FD">
            <w:pPr>
              <w:autoSpaceDE w:val="0"/>
              <w:autoSpaceDN w:val="0"/>
              <w:adjustRightInd w:val="0"/>
              <w:spacing w:after="0" w:line="240" w:lineRule="auto"/>
              <w:rPr>
                <w:rFonts w:ascii="Arial" w:hAnsi="Arial" w:cs="Arial"/>
              </w:rPr>
            </w:pPr>
            <w:r w:rsidRPr="00F35B4A">
              <w:rPr>
                <w:rFonts w:ascii="Arial" w:hAnsi="Arial" w:cs="Arial"/>
                <w:b/>
              </w:rPr>
              <w:t>Critical staffing levels – Midwifery</w:t>
            </w:r>
          </w:p>
          <w:p w:rsidR="007F5AB9" w:rsidRPr="00F35B4A" w:rsidRDefault="002436FD" w:rsidP="002436FD">
            <w:pPr>
              <w:autoSpaceDE w:val="0"/>
              <w:autoSpaceDN w:val="0"/>
              <w:adjustRightInd w:val="0"/>
              <w:spacing w:after="0" w:line="240" w:lineRule="auto"/>
              <w:rPr>
                <w:rFonts w:ascii="Arial" w:hAnsi="Arial" w:cs="Arial"/>
                <w:b/>
              </w:rPr>
            </w:pPr>
            <w:r w:rsidRPr="002436FD">
              <w:rPr>
                <w:rFonts w:ascii="Arial" w:hAnsi="Arial" w:cs="Arial"/>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1118" w:type="dxa"/>
            <w:shd w:val="clear" w:color="auto" w:fill="FFFFFF"/>
          </w:tcPr>
          <w:p w:rsidR="007F5AB9" w:rsidRPr="00F35B4A" w:rsidRDefault="00412DBF" w:rsidP="00D436C5">
            <w:pPr>
              <w:autoSpaceDE w:val="0"/>
              <w:autoSpaceDN w:val="0"/>
              <w:adjustRightInd w:val="0"/>
              <w:spacing w:after="0" w:line="240" w:lineRule="auto"/>
              <w:jc w:val="center"/>
              <w:rPr>
                <w:rFonts w:ascii="Arial" w:hAnsi="Arial" w:cs="Arial"/>
              </w:rPr>
            </w:pPr>
            <w:r w:rsidRPr="00F35B4A">
              <w:rPr>
                <w:rFonts w:ascii="Arial" w:hAnsi="Arial" w:cs="Arial"/>
              </w:rPr>
              <w:t>25</w:t>
            </w:r>
          </w:p>
        </w:tc>
        <w:tc>
          <w:tcPr>
            <w:tcW w:w="1425" w:type="dxa"/>
            <w:shd w:val="clear" w:color="auto" w:fill="FFFFFF"/>
          </w:tcPr>
          <w:p w:rsidR="007F5AB9" w:rsidRPr="00F35B4A" w:rsidRDefault="007F5AB9" w:rsidP="00410BF8">
            <w:pPr>
              <w:autoSpaceDE w:val="0"/>
              <w:autoSpaceDN w:val="0"/>
              <w:adjustRightInd w:val="0"/>
              <w:spacing w:after="0" w:line="240" w:lineRule="auto"/>
              <w:jc w:val="center"/>
              <w:rPr>
                <w:rFonts w:ascii="Arial" w:hAnsi="Arial" w:cs="Arial"/>
              </w:rPr>
            </w:pPr>
            <w:r w:rsidRPr="00F35B4A">
              <w:rPr>
                <w:rFonts w:ascii="Arial" w:hAnsi="Arial" w:cs="Arial"/>
              </w:rPr>
              <w:t>Executive Director of Nursing</w:t>
            </w:r>
          </w:p>
        </w:tc>
        <w:tc>
          <w:tcPr>
            <w:tcW w:w="3107" w:type="dxa"/>
            <w:shd w:val="clear" w:color="auto" w:fill="FFFFFF"/>
          </w:tcPr>
          <w:p w:rsidR="0012018D" w:rsidRPr="00234A18" w:rsidRDefault="009B5ECD" w:rsidP="00410BF8">
            <w:pPr>
              <w:autoSpaceDE w:val="0"/>
              <w:autoSpaceDN w:val="0"/>
              <w:adjustRightInd w:val="0"/>
              <w:spacing w:after="0" w:line="240" w:lineRule="auto"/>
              <w:rPr>
                <w:rFonts w:ascii="Arial" w:hAnsi="Arial" w:cs="Arial"/>
              </w:rPr>
            </w:pPr>
            <w:r w:rsidRPr="00234A18">
              <w:rPr>
                <w:rFonts w:ascii="Arial" w:hAnsi="Arial" w:cs="Arial"/>
              </w:rPr>
              <w:t>The risk score currently remains unchanged</w:t>
            </w:r>
            <w:r w:rsidR="00234A18">
              <w:rPr>
                <w:rFonts w:ascii="Arial" w:hAnsi="Arial" w:cs="Arial"/>
              </w:rPr>
              <w:t xml:space="preserve"> (but note below)</w:t>
            </w:r>
            <w:r w:rsidRPr="00234A18">
              <w:rPr>
                <w:rFonts w:ascii="Arial" w:hAnsi="Arial" w:cs="Arial"/>
              </w:rPr>
              <w:t>.</w:t>
            </w:r>
          </w:p>
          <w:p w:rsidR="009B5ECD" w:rsidRPr="00234A18" w:rsidRDefault="009B5ECD" w:rsidP="00410BF8">
            <w:pPr>
              <w:autoSpaceDE w:val="0"/>
              <w:autoSpaceDN w:val="0"/>
              <w:adjustRightInd w:val="0"/>
              <w:spacing w:after="0" w:line="240" w:lineRule="auto"/>
              <w:rPr>
                <w:rFonts w:ascii="Arial" w:hAnsi="Arial" w:cs="Arial"/>
              </w:rPr>
            </w:pPr>
          </w:p>
          <w:p w:rsidR="00DE1307" w:rsidRPr="00234A18" w:rsidRDefault="008D6280" w:rsidP="005304E0">
            <w:pPr>
              <w:autoSpaceDE w:val="0"/>
              <w:autoSpaceDN w:val="0"/>
              <w:adjustRightInd w:val="0"/>
              <w:spacing w:after="0" w:line="240" w:lineRule="auto"/>
              <w:rPr>
                <w:rFonts w:ascii="Arial" w:hAnsi="Arial" w:cs="Arial"/>
              </w:rPr>
            </w:pPr>
            <w:r w:rsidRPr="00234A18">
              <w:rPr>
                <w:rFonts w:ascii="Arial" w:hAnsi="Arial" w:cs="Arial"/>
              </w:rPr>
              <w:t xml:space="preserve">Update </w:t>
            </w:r>
            <w:r w:rsidR="00DE1307" w:rsidRPr="00234A18">
              <w:rPr>
                <w:rFonts w:ascii="Arial" w:hAnsi="Arial" w:cs="Arial"/>
              </w:rPr>
              <w:t xml:space="preserve">06/12/23: </w:t>
            </w:r>
          </w:p>
          <w:p w:rsidR="00234A18" w:rsidRPr="00234A18" w:rsidRDefault="00DE1307" w:rsidP="005304E0">
            <w:pPr>
              <w:autoSpaceDE w:val="0"/>
              <w:autoSpaceDN w:val="0"/>
              <w:adjustRightInd w:val="0"/>
              <w:spacing w:after="0" w:line="240" w:lineRule="auto"/>
              <w:rPr>
                <w:rFonts w:ascii="Arial" w:hAnsi="Arial" w:cs="Arial"/>
              </w:rPr>
            </w:pPr>
            <w:r w:rsidRPr="00234A18">
              <w:rPr>
                <w:rFonts w:ascii="Arial" w:hAnsi="Arial" w:cs="Arial"/>
              </w:rPr>
              <w:t xml:space="preserve">Current vacancies remain 0 for Band 5 and Band 6 Midwives. There is 0.6 WTE </w:t>
            </w:r>
            <w:r w:rsidR="002436FD">
              <w:rPr>
                <w:rFonts w:ascii="Arial" w:hAnsi="Arial" w:cs="Arial"/>
              </w:rPr>
              <w:t xml:space="preserve">(whole time equivalent) </w:t>
            </w:r>
            <w:r w:rsidRPr="00234A18">
              <w:rPr>
                <w:rFonts w:ascii="Arial" w:hAnsi="Arial" w:cs="Arial"/>
              </w:rPr>
              <w:t xml:space="preserve">vacancy for Band 3 Maternity care assistance and 9.6 WTE for Band 2 unregistered staff. There has been a delay in commencing recruitment for Band 2 unregistered staff due to the review of the job description for current employees. This has been mitigated by advertising shifts through Nurse Bank. Staffing numbers in Maternity are improved with support from Bank and Agency. </w:t>
            </w:r>
          </w:p>
          <w:p w:rsidR="00234A18" w:rsidRPr="00234A18" w:rsidRDefault="00234A18" w:rsidP="005304E0">
            <w:pPr>
              <w:autoSpaceDE w:val="0"/>
              <w:autoSpaceDN w:val="0"/>
              <w:adjustRightInd w:val="0"/>
              <w:spacing w:after="0" w:line="240" w:lineRule="auto"/>
              <w:rPr>
                <w:rFonts w:ascii="Arial" w:hAnsi="Arial" w:cs="Arial"/>
              </w:rPr>
            </w:pPr>
          </w:p>
          <w:p w:rsidR="00234A18" w:rsidRPr="00234A18" w:rsidRDefault="00DE1307" w:rsidP="005304E0">
            <w:pPr>
              <w:autoSpaceDE w:val="0"/>
              <w:autoSpaceDN w:val="0"/>
              <w:adjustRightInd w:val="0"/>
              <w:spacing w:after="0" w:line="240" w:lineRule="auto"/>
              <w:rPr>
                <w:rFonts w:ascii="Arial" w:hAnsi="Arial" w:cs="Arial"/>
              </w:rPr>
            </w:pPr>
            <w:r w:rsidRPr="00234A18">
              <w:rPr>
                <w:rFonts w:ascii="Arial" w:hAnsi="Arial" w:cs="Arial"/>
              </w:rPr>
              <w:t xml:space="preserve">Mandatory training is being provided to all staff and plans are in discussion to reopen services in NPT. </w:t>
            </w:r>
          </w:p>
          <w:p w:rsidR="00234A18" w:rsidRPr="00234A18" w:rsidRDefault="00234A18" w:rsidP="005304E0">
            <w:pPr>
              <w:autoSpaceDE w:val="0"/>
              <w:autoSpaceDN w:val="0"/>
              <w:adjustRightInd w:val="0"/>
              <w:spacing w:after="0" w:line="240" w:lineRule="auto"/>
              <w:rPr>
                <w:rFonts w:ascii="Arial" w:hAnsi="Arial" w:cs="Arial"/>
              </w:rPr>
            </w:pPr>
          </w:p>
          <w:p w:rsidR="005138DD" w:rsidRPr="00234A18" w:rsidRDefault="00DE1307" w:rsidP="005304E0">
            <w:pPr>
              <w:autoSpaceDE w:val="0"/>
              <w:autoSpaceDN w:val="0"/>
              <w:adjustRightInd w:val="0"/>
              <w:spacing w:after="0" w:line="240" w:lineRule="auto"/>
              <w:rPr>
                <w:rFonts w:ascii="Arial" w:hAnsi="Arial" w:cs="Arial"/>
              </w:rPr>
            </w:pPr>
            <w:r w:rsidRPr="00234A18">
              <w:rPr>
                <w:rFonts w:ascii="Arial" w:hAnsi="Arial" w:cs="Arial"/>
              </w:rPr>
              <w:t xml:space="preserve">Maternity services </w:t>
            </w:r>
            <w:r w:rsidR="002436FD">
              <w:rPr>
                <w:rFonts w:ascii="Arial" w:hAnsi="Arial" w:cs="Arial"/>
              </w:rPr>
              <w:t xml:space="preserve">are </w:t>
            </w:r>
            <w:r w:rsidRPr="00234A18">
              <w:rPr>
                <w:rFonts w:ascii="Arial" w:hAnsi="Arial" w:cs="Arial"/>
              </w:rPr>
              <w:t>monitor</w:t>
            </w:r>
            <w:r w:rsidR="00234A18" w:rsidRPr="00234A18">
              <w:rPr>
                <w:rFonts w:ascii="Arial" w:hAnsi="Arial" w:cs="Arial"/>
              </w:rPr>
              <w:t>ing</w:t>
            </w:r>
            <w:r w:rsidRPr="00234A18">
              <w:rPr>
                <w:rFonts w:ascii="Arial" w:hAnsi="Arial" w:cs="Arial"/>
              </w:rPr>
              <w:t xml:space="preserve"> to ensure staffing levels are sust</w:t>
            </w:r>
            <w:r w:rsidR="002436FD">
              <w:rPr>
                <w:rFonts w:ascii="Arial" w:hAnsi="Arial" w:cs="Arial"/>
              </w:rPr>
              <w:t>ained with a view to future reduction of the risk score</w:t>
            </w:r>
            <w:r w:rsidRPr="00234A18">
              <w:rPr>
                <w:rFonts w:ascii="Arial" w:hAnsi="Arial" w:cs="Arial"/>
              </w:rPr>
              <w:t>.</w:t>
            </w:r>
          </w:p>
          <w:p w:rsidR="005138DD" w:rsidRPr="00A909E9" w:rsidRDefault="005138DD" w:rsidP="00234A18">
            <w:pPr>
              <w:autoSpaceDE w:val="0"/>
              <w:autoSpaceDN w:val="0"/>
              <w:adjustRightInd w:val="0"/>
              <w:spacing w:after="0" w:line="240" w:lineRule="auto"/>
              <w:rPr>
                <w:rFonts w:ascii="Arial" w:hAnsi="Arial" w:cs="Arial"/>
                <w:color w:val="FF0000"/>
              </w:rPr>
            </w:pPr>
          </w:p>
        </w:tc>
      </w:tr>
      <w:tr w:rsidR="00993939" w:rsidRPr="0011743B" w:rsidTr="00AA0F1B">
        <w:trPr>
          <w:jc w:val="center"/>
        </w:trPr>
        <w:tc>
          <w:tcPr>
            <w:tcW w:w="1290" w:type="dxa"/>
          </w:tcPr>
          <w:p w:rsidR="00DF2B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t>85</w:t>
            </w:r>
          </w:p>
          <w:p w:rsidR="00BB017D" w:rsidRPr="00B90595" w:rsidRDefault="00BB017D" w:rsidP="00D436C5">
            <w:pPr>
              <w:autoSpaceDE w:val="0"/>
              <w:autoSpaceDN w:val="0"/>
              <w:adjustRightInd w:val="0"/>
              <w:spacing w:after="0" w:line="240" w:lineRule="auto"/>
              <w:jc w:val="center"/>
              <w:rPr>
                <w:rFonts w:ascii="Arial" w:hAnsi="Arial" w:cs="Arial"/>
              </w:rPr>
            </w:pPr>
            <w:r w:rsidRPr="00B90595">
              <w:rPr>
                <w:rFonts w:ascii="Arial" w:hAnsi="Arial" w:cs="Arial"/>
              </w:rPr>
              <w:t>(2561)</w:t>
            </w:r>
          </w:p>
        </w:tc>
        <w:tc>
          <w:tcPr>
            <w:tcW w:w="2502" w:type="dxa"/>
          </w:tcPr>
          <w:p w:rsidR="00DF2B65" w:rsidRPr="00B90595" w:rsidRDefault="00DF2B65" w:rsidP="00D436C5">
            <w:pPr>
              <w:autoSpaceDE w:val="0"/>
              <w:autoSpaceDN w:val="0"/>
              <w:adjustRightInd w:val="0"/>
              <w:spacing w:after="0" w:line="240" w:lineRule="auto"/>
              <w:rPr>
                <w:rFonts w:ascii="Arial" w:hAnsi="Arial" w:cs="Arial"/>
                <w:b/>
              </w:rPr>
            </w:pPr>
            <w:r w:rsidRPr="00B90595">
              <w:rPr>
                <w:rFonts w:ascii="Arial" w:hAnsi="Arial" w:cs="Arial"/>
                <w:b/>
              </w:rPr>
              <w:t xml:space="preserve">Non-Compliance with ALNET </w:t>
            </w:r>
            <w:r w:rsidR="00210D65" w:rsidRPr="00B90595">
              <w:rPr>
                <w:rFonts w:ascii="Arial" w:hAnsi="Arial" w:cs="Arial"/>
                <w:b/>
              </w:rPr>
              <w:t xml:space="preserve">(Additional Learning Needs &amp; Education Tribunal) </w:t>
            </w:r>
            <w:r w:rsidRPr="00B90595">
              <w:rPr>
                <w:rFonts w:ascii="Arial" w:hAnsi="Arial" w:cs="Arial"/>
                <w:b/>
              </w:rPr>
              <w:t xml:space="preserve">Act </w:t>
            </w:r>
          </w:p>
          <w:p w:rsidR="00DF2B65" w:rsidRPr="00B90595" w:rsidRDefault="00DF2B65" w:rsidP="00D436C5">
            <w:pPr>
              <w:autoSpaceDE w:val="0"/>
              <w:autoSpaceDN w:val="0"/>
              <w:adjustRightInd w:val="0"/>
              <w:spacing w:after="0" w:line="240" w:lineRule="auto"/>
              <w:rPr>
                <w:rFonts w:ascii="Arial" w:hAnsi="Arial" w:cs="Arial"/>
              </w:rPr>
            </w:pPr>
            <w:r w:rsidRPr="00B90595">
              <w:rPr>
                <w:rFonts w:ascii="Arial" w:hAnsi="Arial" w:cs="Arial"/>
              </w:rPr>
              <w:lastRenderedPageBreak/>
              <w:t>There are risks to the Health Board’s ability to meet its statutory duties and establish the effective collaborative arrangements required by the ALN</w:t>
            </w:r>
            <w:r w:rsidR="00210D65" w:rsidRPr="00B90595">
              <w:rPr>
                <w:rFonts w:ascii="Arial" w:hAnsi="Arial" w:cs="Arial"/>
              </w:rPr>
              <w:t>ET</w:t>
            </w:r>
            <w:r w:rsidRPr="00B90595">
              <w:rPr>
                <w:rFonts w:ascii="Arial" w:hAnsi="Arial" w:cs="Arial"/>
              </w:rPr>
              <w:t xml:space="preserve"> Act, which is being implemented through a phased approach. </w:t>
            </w:r>
          </w:p>
          <w:p w:rsidR="00DF2B65" w:rsidRPr="00B90595" w:rsidRDefault="00DF2B65" w:rsidP="00D436C5">
            <w:pPr>
              <w:autoSpaceDE w:val="0"/>
              <w:autoSpaceDN w:val="0"/>
              <w:adjustRightInd w:val="0"/>
              <w:spacing w:after="0" w:line="240" w:lineRule="auto"/>
              <w:rPr>
                <w:rFonts w:ascii="Arial" w:hAnsi="Arial" w:cs="Arial"/>
                <w:b/>
              </w:rPr>
            </w:pPr>
          </w:p>
        </w:tc>
        <w:tc>
          <w:tcPr>
            <w:tcW w:w="1118" w:type="dxa"/>
            <w:shd w:val="clear" w:color="auto" w:fill="FFFFFF"/>
          </w:tcPr>
          <w:p w:rsidR="00210D65" w:rsidRPr="00B90595" w:rsidRDefault="00DF2B65" w:rsidP="00D436C5">
            <w:pPr>
              <w:autoSpaceDE w:val="0"/>
              <w:autoSpaceDN w:val="0"/>
              <w:adjustRightInd w:val="0"/>
              <w:spacing w:after="0" w:line="240" w:lineRule="auto"/>
              <w:jc w:val="center"/>
              <w:rPr>
                <w:rFonts w:ascii="Arial" w:hAnsi="Arial" w:cs="Arial"/>
              </w:rPr>
            </w:pPr>
            <w:r w:rsidRPr="00B90595">
              <w:rPr>
                <w:rFonts w:ascii="Arial" w:hAnsi="Arial" w:cs="Arial"/>
              </w:rPr>
              <w:lastRenderedPageBreak/>
              <w:t>20</w:t>
            </w:r>
          </w:p>
        </w:tc>
        <w:tc>
          <w:tcPr>
            <w:tcW w:w="1425" w:type="dxa"/>
            <w:shd w:val="clear" w:color="auto" w:fill="FFFFFF"/>
          </w:tcPr>
          <w:p w:rsidR="00DF2B65" w:rsidRPr="00B90595" w:rsidRDefault="00DF2B65" w:rsidP="008D6280">
            <w:pPr>
              <w:autoSpaceDE w:val="0"/>
              <w:autoSpaceDN w:val="0"/>
              <w:adjustRightInd w:val="0"/>
              <w:spacing w:after="0" w:line="240" w:lineRule="auto"/>
              <w:jc w:val="center"/>
              <w:rPr>
                <w:rFonts w:ascii="Arial" w:hAnsi="Arial" w:cs="Arial"/>
              </w:rPr>
            </w:pPr>
            <w:r w:rsidRPr="00B90595">
              <w:rPr>
                <w:rFonts w:ascii="Arial" w:hAnsi="Arial" w:cs="Arial"/>
              </w:rPr>
              <w:t>Director of Therapies &amp; Health Sciences</w:t>
            </w:r>
          </w:p>
        </w:tc>
        <w:tc>
          <w:tcPr>
            <w:tcW w:w="3107" w:type="dxa"/>
            <w:shd w:val="clear" w:color="auto" w:fill="FFFFFF"/>
          </w:tcPr>
          <w:p w:rsidR="00412DBF" w:rsidRPr="00F21E44" w:rsidRDefault="009B5ECD" w:rsidP="008D6280">
            <w:pPr>
              <w:pStyle w:val="Default"/>
              <w:rPr>
                <w:rFonts w:ascii="Arial" w:hAnsi="Arial" w:cs="Arial"/>
                <w:color w:val="auto"/>
                <w:sz w:val="22"/>
                <w:szCs w:val="22"/>
              </w:rPr>
            </w:pPr>
            <w:r w:rsidRPr="00F21E44">
              <w:rPr>
                <w:rFonts w:ascii="Arial" w:hAnsi="Arial" w:cs="Arial"/>
                <w:color w:val="auto"/>
                <w:sz w:val="22"/>
                <w:szCs w:val="22"/>
              </w:rPr>
              <w:t>The risk score currently remains unchanged.</w:t>
            </w:r>
          </w:p>
          <w:p w:rsidR="009B5ECD" w:rsidRDefault="009B5ECD" w:rsidP="008D6280">
            <w:pPr>
              <w:pStyle w:val="Default"/>
              <w:rPr>
                <w:rFonts w:ascii="Arial" w:hAnsi="Arial" w:cs="Arial"/>
                <w:color w:val="auto"/>
                <w:sz w:val="22"/>
                <w:szCs w:val="22"/>
              </w:rPr>
            </w:pPr>
          </w:p>
          <w:p w:rsidR="00F21E44" w:rsidRDefault="00F21E44" w:rsidP="008D6280">
            <w:pPr>
              <w:pStyle w:val="Default"/>
              <w:rPr>
                <w:rFonts w:ascii="Arial" w:hAnsi="Arial" w:cs="Arial"/>
                <w:color w:val="auto"/>
                <w:sz w:val="22"/>
                <w:szCs w:val="22"/>
              </w:rPr>
            </w:pPr>
            <w:r>
              <w:rPr>
                <w:rFonts w:ascii="Arial" w:hAnsi="Arial" w:cs="Arial"/>
                <w:color w:val="auto"/>
                <w:sz w:val="22"/>
                <w:szCs w:val="22"/>
              </w:rPr>
              <w:t>Actions:</w:t>
            </w:r>
          </w:p>
          <w:p w:rsidR="00F21E44" w:rsidRPr="00F21E44" w:rsidRDefault="00F21E44" w:rsidP="00F21E44">
            <w:pPr>
              <w:pStyle w:val="Default"/>
              <w:numPr>
                <w:ilvl w:val="0"/>
                <w:numId w:val="38"/>
              </w:numPr>
              <w:ind w:left="344" w:hanging="283"/>
              <w:rPr>
                <w:rFonts w:ascii="Arial" w:hAnsi="Arial" w:cs="Arial"/>
                <w:color w:val="auto"/>
                <w:sz w:val="22"/>
                <w:szCs w:val="22"/>
              </w:rPr>
            </w:pPr>
            <w:r w:rsidRPr="00F21E44">
              <w:rPr>
                <w:rFonts w:ascii="Arial" w:hAnsi="Arial" w:cs="Arial"/>
                <w:color w:val="auto"/>
                <w:sz w:val="22"/>
                <w:szCs w:val="22"/>
              </w:rPr>
              <w:lastRenderedPageBreak/>
              <w:t xml:space="preserve">Collaboratively with partner LAs </w:t>
            </w:r>
            <w:r w:rsidR="002436FD">
              <w:rPr>
                <w:rFonts w:ascii="Arial" w:hAnsi="Arial" w:cs="Arial"/>
                <w:color w:val="auto"/>
                <w:sz w:val="22"/>
                <w:szCs w:val="22"/>
              </w:rPr>
              <w:t xml:space="preserve">(Local Authorities) </w:t>
            </w:r>
            <w:r w:rsidRPr="00F21E44">
              <w:rPr>
                <w:rFonts w:ascii="Arial" w:hAnsi="Arial" w:cs="Arial"/>
                <w:color w:val="auto"/>
                <w:sz w:val="22"/>
                <w:szCs w:val="22"/>
              </w:rPr>
              <w:t>review progress and establish ALN implementation priorities for 23/24 school year</w:t>
            </w:r>
            <w:r>
              <w:rPr>
                <w:rFonts w:ascii="Arial" w:hAnsi="Arial" w:cs="Arial"/>
                <w:color w:val="auto"/>
                <w:sz w:val="22"/>
                <w:szCs w:val="22"/>
              </w:rPr>
              <w:t xml:space="preserve"> (Target 31/12/2023).</w:t>
            </w:r>
          </w:p>
          <w:p w:rsidR="00F21E44" w:rsidRPr="00F21E44" w:rsidRDefault="00F21E44" w:rsidP="00F21E44">
            <w:pPr>
              <w:pStyle w:val="Default"/>
              <w:numPr>
                <w:ilvl w:val="0"/>
                <w:numId w:val="38"/>
              </w:numPr>
              <w:ind w:left="344" w:hanging="283"/>
              <w:rPr>
                <w:rFonts w:ascii="Arial" w:hAnsi="Arial" w:cs="Arial"/>
                <w:color w:val="auto"/>
                <w:sz w:val="22"/>
                <w:szCs w:val="22"/>
              </w:rPr>
            </w:pPr>
            <w:r w:rsidRPr="00F21E44">
              <w:rPr>
                <w:rFonts w:ascii="Arial" w:hAnsi="Arial" w:cs="Arial"/>
                <w:color w:val="auto"/>
                <w:sz w:val="22"/>
                <w:szCs w:val="22"/>
              </w:rPr>
              <w:t>Assess demand / capacity implications of the ALN for relevant operational children’s services and produce business case if required</w:t>
            </w:r>
            <w:r>
              <w:rPr>
                <w:rFonts w:ascii="Arial" w:hAnsi="Arial" w:cs="Arial"/>
                <w:color w:val="auto"/>
                <w:sz w:val="22"/>
                <w:szCs w:val="22"/>
              </w:rPr>
              <w:t xml:space="preserve"> (Target 31/12/2023).</w:t>
            </w:r>
          </w:p>
          <w:p w:rsidR="00F21E44" w:rsidRPr="00F21E44" w:rsidRDefault="00F21E44" w:rsidP="00F21E44">
            <w:pPr>
              <w:pStyle w:val="Default"/>
              <w:numPr>
                <w:ilvl w:val="0"/>
                <w:numId w:val="38"/>
              </w:numPr>
              <w:ind w:left="344" w:hanging="283"/>
              <w:rPr>
                <w:rFonts w:ascii="Arial" w:hAnsi="Arial" w:cs="Arial"/>
                <w:color w:val="auto"/>
                <w:sz w:val="22"/>
                <w:szCs w:val="22"/>
              </w:rPr>
            </w:pPr>
            <w:r w:rsidRPr="00F21E44">
              <w:rPr>
                <w:rFonts w:ascii="Arial" w:hAnsi="Arial" w:cs="Arial"/>
                <w:color w:val="auto"/>
                <w:sz w:val="22"/>
                <w:szCs w:val="22"/>
              </w:rPr>
              <w:t>Work with Informatics colleagues to ensure robust data regarding compliance, for which it is anticipated that national reporting will required.  Activity is ongoing nationally to establish the natio</w:t>
            </w:r>
            <w:r>
              <w:rPr>
                <w:rFonts w:ascii="Arial" w:hAnsi="Arial" w:cs="Arial"/>
                <w:color w:val="auto"/>
                <w:sz w:val="22"/>
                <w:szCs w:val="22"/>
              </w:rPr>
              <w:t>nal dataset (Target 31/12/2023).</w:t>
            </w:r>
          </w:p>
          <w:p w:rsidR="00F21E44" w:rsidRPr="00F21E44" w:rsidRDefault="00F21E44" w:rsidP="00F21E44">
            <w:pPr>
              <w:pStyle w:val="Default"/>
              <w:numPr>
                <w:ilvl w:val="0"/>
                <w:numId w:val="38"/>
              </w:numPr>
              <w:ind w:left="344" w:hanging="283"/>
              <w:rPr>
                <w:rFonts w:ascii="Arial" w:hAnsi="Arial" w:cs="Arial"/>
                <w:color w:val="auto"/>
                <w:sz w:val="22"/>
                <w:szCs w:val="22"/>
              </w:rPr>
            </w:pPr>
            <w:r w:rsidRPr="00F21E44">
              <w:rPr>
                <w:rFonts w:ascii="Arial" w:hAnsi="Arial" w:cs="Arial"/>
                <w:color w:val="auto"/>
                <w:sz w:val="22"/>
                <w:szCs w:val="22"/>
              </w:rPr>
              <w:t xml:space="preserve">Work with LA colleagues to establish future SLA </w:t>
            </w:r>
            <w:r w:rsidR="002436FD">
              <w:rPr>
                <w:rFonts w:ascii="Arial" w:hAnsi="Arial" w:cs="Arial"/>
                <w:color w:val="auto"/>
                <w:sz w:val="22"/>
                <w:szCs w:val="22"/>
              </w:rPr>
              <w:t xml:space="preserve">(Service Level Agreement) </w:t>
            </w:r>
            <w:r w:rsidRPr="00F21E44">
              <w:rPr>
                <w:rFonts w:ascii="Arial" w:hAnsi="Arial" w:cs="Arial"/>
                <w:color w:val="auto"/>
                <w:sz w:val="22"/>
                <w:szCs w:val="22"/>
              </w:rPr>
              <w:t>arrangements for Paediatric Therapies services and to establish the impact of any changes on the Health Board</w:t>
            </w:r>
            <w:r>
              <w:rPr>
                <w:rFonts w:ascii="Arial" w:hAnsi="Arial" w:cs="Arial"/>
                <w:color w:val="auto"/>
                <w:sz w:val="22"/>
                <w:szCs w:val="22"/>
              </w:rPr>
              <w:t xml:space="preserve"> (Target 31/12/2023)</w:t>
            </w:r>
            <w:r w:rsidRPr="00F21E44">
              <w:rPr>
                <w:rFonts w:ascii="Arial" w:hAnsi="Arial" w:cs="Arial"/>
                <w:color w:val="auto"/>
                <w:sz w:val="22"/>
                <w:szCs w:val="22"/>
              </w:rPr>
              <w:t>.</w:t>
            </w:r>
          </w:p>
          <w:p w:rsidR="00F21E44" w:rsidRDefault="00F21E44" w:rsidP="00F21E44">
            <w:pPr>
              <w:pStyle w:val="Default"/>
              <w:numPr>
                <w:ilvl w:val="0"/>
                <w:numId w:val="38"/>
              </w:numPr>
              <w:ind w:left="344" w:hanging="283"/>
              <w:rPr>
                <w:rFonts w:ascii="Arial" w:hAnsi="Arial" w:cs="Arial"/>
                <w:color w:val="auto"/>
                <w:sz w:val="22"/>
                <w:szCs w:val="22"/>
              </w:rPr>
            </w:pPr>
            <w:r w:rsidRPr="00F21E44">
              <w:rPr>
                <w:rFonts w:ascii="Arial" w:hAnsi="Arial" w:cs="Arial"/>
                <w:color w:val="auto"/>
                <w:sz w:val="22"/>
                <w:szCs w:val="22"/>
              </w:rPr>
              <w:t>Development and implement administrative operational model to support accurate data capture</w:t>
            </w:r>
            <w:r>
              <w:rPr>
                <w:rFonts w:ascii="Arial" w:hAnsi="Arial" w:cs="Arial"/>
                <w:color w:val="auto"/>
                <w:sz w:val="22"/>
                <w:szCs w:val="22"/>
              </w:rPr>
              <w:t xml:space="preserve"> (Target 31/03/2024)</w:t>
            </w:r>
          </w:p>
          <w:p w:rsidR="00F21E44" w:rsidRPr="00F21E44" w:rsidRDefault="00F21E44" w:rsidP="008D6280">
            <w:pPr>
              <w:pStyle w:val="Default"/>
              <w:rPr>
                <w:rFonts w:ascii="Arial" w:hAnsi="Arial" w:cs="Arial"/>
                <w:color w:val="auto"/>
                <w:sz w:val="22"/>
                <w:szCs w:val="22"/>
              </w:rPr>
            </w:pPr>
          </w:p>
          <w:p w:rsidR="00F21E44" w:rsidRDefault="00977CE1" w:rsidP="00F21E44">
            <w:pPr>
              <w:spacing w:after="0" w:line="240" w:lineRule="auto"/>
              <w:ind w:right="-104"/>
              <w:rPr>
                <w:rFonts w:ascii="Arial" w:hAnsi="Arial" w:cs="Arial"/>
              </w:rPr>
            </w:pPr>
            <w:r w:rsidRPr="00F21E44">
              <w:rPr>
                <w:rFonts w:ascii="Arial" w:hAnsi="Arial" w:cs="Arial"/>
              </w:rPr>
              <w:t xml:space="preserve">Update </w:t>
            </w:r>
            <w:r w:rsidR="00F21E44" w:rsidRPr="00F21E44">
              <w:rPr>
                <w:rFonts w:ascii="Arial" w:hAnsi="Arial" w:cs="Arial"/>
              </w:rPr>
              <w:t>04.12.2023</w:t>
            </w:r>
            <w:r w:rsidR="00F21E44">
              <w:rPr>
                <w:rFonts w:ascii="Arial" w:hAnsi="Arial" w:cs="Arial"/>
              </w:rPr>
              <w:t>:</w:t>
            </w:r>
          </w:p>
          <w:p w:rsidR="00F21E44" w:rsidRDefault="00F21E44" w:rsidP="00F21E44">
            <w:pPr>
              <w:spacing w:after="0" w:line="240" w:lineRule="auto"/>
              <w:ind w:right="-104"/>
              <w:rPr>
                <w:rFonts w:ascii="Arial" w:hAnsi="Arial" w:cs="Arial"/>
              </w:rPr>
            </w:pPr>
            <w:r w:rsidRPr="00F21E44">
              <w:rPr>
                <w:rFonts w:ascii="Arial" w:hAnsi="Arial" w:cs="Arial"/>
              </w:rPr>
              <w:t xml:space="preserve">Issues regarding SLA and risk to Children’s Therapies services are being escalated to Management Board and to the ALN Steering Group (paper shared for meeting 06.12.2023).  </w:t>
            </w:r>
          </w:p>
          <w:p w:rsidR="00F21E44" w:rsidRPr="00F21E44" w:rsidRDefault="00F21E44" w:rsidP="00F21E44">
            <w:pPr>
              <w:spacing w:after="0" w:line="240" w:lineRule="auto"/>
              <w:ind w:right="-104"/>
              <w:rPr>
                <w:rFonts w:ascii="Arial" w:hAnsi="Arial" w:cs="Arial"/>
              </w:rPr>
            </w:pPr>
            <w:r w:rsidRPr="00F21E44">
              <w:rPr>
                <w:rFonts w:ascii="Arial" w:hAnsi="Arial" w:cs="Arial"/>
              </w:rPr>
              <w:t xml:space="preserve">Issues also being escalated for consideration by ALN Steering Group (on 6.12.23) are limited progress to date on </w:t>
            </w:r>
            <w:r w:rsidRPr="00F21E44">
              <w:rPr>
                <w:rFonts w:ascii="Arial" w:hAnsi="Arial" w:cs="Arial"/>
              </w:rPr>
              <w:lastRenderedPageBreak/>
              <w:t>activity to assess the demand / capacity implications of the Act for operational services, to agree next steps; and administrative pressures that are currently impacting on data quality.</w:t>
            </w:r>
          </w:p>
          <w:p w:rsidR="00F21E44" w:rsidRPr="00F21E44" w:rsidRDefault="00F21E44" w:rsidP="00F21E44">
            <w:pPr>
              <w:spacing w:after="0" w:line="240" w:lineRule="auto"/>
              <w:ind w:right="-104"/>
              <w:rPr>
                <w:rFonts w:ascii="Arial" w:hAnsi="Arial" w:cs="Arial"/>
              </w:rPr>
            </w:pPr>
            <w:r w:rsidRPr="00F21E44">
              <w:rPr>
                <w:rFonts w:ascii="Arial" w:hAnsi="Arial" w:cs="Arial"/>
              </w:rPr>
              <w:t>There has been progress in developing an IT ‘shadow system’ on which data regarding the Health Board’s compliance with statutory duties can be captured, moving forward.  This new system will be finalised and used to capture from January 2024.  A new model for administrative processes for statutory duties data capture, supported by a Standard Operating Procedure (currently in draft), has been developed and agreed with service leads.  Once embedded, this will support more reliable data capture from April 2024.</w:t>
            </w:r>
          </w:p>
          <w:p w:rsidR="00F21E44" w:rsidRPr="00F21E44" w:rsidRDefault="00F21E44" w:rsidP="00F21E44">
            <w:pPr>
              <w:spacing w:after="0" w:line="240" w:lineRule="auto"/>
              <w:ind w:right="-104"/>
              <w:rPr>
                <w:rFonts w:ascii="Arial" w:hAnsi="Arial" w:cs="Arial"/>
              </w:rPr>
            </w:pPr>
            <w:r w:rsidRPr="00F21E44">
              <w:rPr>
                <w:rFonts w:ascii="Arial" w:hAnsi="Arial" w:cs="Arial"/>
              </w:rPr>
              <w:t>Activity with LA partners to establish priorities for the next periods if progressing, with a positive workshop session held (23.11.2023).</w:t>
            </w:r>
          </w:p>
          <w:p w:rsidR="00977CE1" w:rsidRPr="00F21E44" w:rsidRDefault="00F21E44" w:rsidP="00F21E44">
            <w:pPr>
              <w:spacing w:after="0" w:line="240" w:lineRule="auto"/>
              <w:ind w:right="-104"/>
              <w:rPr>
                <w:rFonts w:ascii="Arial" w:hAnsi="Arial" w:cs="Arial"/>
              </w:rPr>
            </w:pPr>
            <w:r w:rsidRPr="00F21E44">
              <w:rPr>
                <w:rFonts w:ascii="Arial" w:hAnsi="Arial" w:cs="Arial"/>
              </w:rPr>
              <w:t>The ALN Project Manager post remains vacant and this continues to impact on the pace with which progress is made.  Transformation colleagues are progressing the recruitment process.</w:t>
            </w:r>
          </w:p>
          <w:p w:rsidR="00413778" w:rsidRPr="00A909E9" w:rsidRDefault="00413778" w:rsidP="00F21E44">
            <w:pPr>
              <w:pStyle w:val="Default"/>
              <w:rPr>
                <w:rFonts w:ascii="Arial" w:hAnsi="Arial" w:cs="Arial"/>
                <w:color w:val="FF0000"/>
                <w:sz w:val="22"/>
                <w:szCs w:val="22"/>
              </w:rPr>
            </w:pPr>
          </w:p>
        </w:tc>
      </w:tr>
      <w:tr w:rsidR="00993939" w:rsidRPr="0011743B" w:rsidTr="00AA0F1B">
        <w:trPr>
          <w:jc w:val="center"/>
        </w:trPr>
        <w:tc>
          <w:tcPr>
            <w:tcW w:w="1290" w:type="dxa"/>
          </w:tcPr>
          <w:p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89</w:t>
            </w:r>
          </w:p>
          <w:p w:rsidR="00BB017D"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(3071)</w:t>
            </w:r>
          </w:p>
        </w:tc>
        <w:tc>
          <w:tcPr>
            <w:tcW w:w="2502" w:type="dxa"/>
          </w:tcPr>
          <w:p w:rsidR="007E4208" w:rsidRPr="00A52B4B" w:rsidRDefault="007E4208" w:rsidP="00D436C5">
            <w:pPr>
              <w:autoSpaceDE w:val="0"/>
              <w:autoSpaceDN w:val="0"/>
              <w:adjustRightInd w:val="0"/>
              <w:spacing w:after="0" w:line="240" w:lineRule="auto"/>
              <w:rPr>
                <w:rFonts w:ascii="Arial" w:hAnsi="Arial" w:cs="Arial"/>
              </w:rPr>
            </w:pPr>
            <w:r w:rsidRPr="00A52B4B">
              <w:rPr>
                <w:rFonts w:ascii="Arial" w:hAnsi="Arial" w:cs="Arial"/>
                <w:b/>
              </w:rPr>
              <w:t>HMP Swansea</w:t>
            </w:r>
          </w:p>
          <w:p w:rsidR="00BB017D" w:rsidRPr="00A52B4B" w:rsidRDefault="00BB017D" w:rsidP="00206599">
            <w:pPr>
              <w:autoSpaceDE w:val="0"/>
              <w:autoSpaceDN w:val="0"/>
              <w:adjustRightInd w:val="0"/>
              <w:spacing w:after="0" w:line="240" w:lineRule="auto"/>
              <w:rPr>
                <w:rFonts w:ascii="Arial" w:hAnsi="Arial" w:cs="Arial"/>
              </w:rPr>
            </w:pPr>
            <w:r w:rsidRPr="00A52B4B">
              <w:rPr>
                <w:rFonts w:ascii="Arial" w:hAnsi="Arial" w:cs="Arial"/>
              </w:rPr>
              <w:t xml:space="preserve">There is a risk that the men in HMP Swansea will not receive the appropriate standard of care.  This is due to the fact that the nursing establishment within the prison no longer fully meets the changed demographics and numbers of men being detained.  The </w:t>
            </w:r>
            <w:r w:rsidRPr="00A52B4B">
              <w:rPr>
                <w:rFonts w:ascii="Arial" w:hAnsi="Arial" w:cs="Arial"/>
              </w:rPr>
              <w:lastRenderedPageBreak/>
              <w:t xml:space="preserve">maximum operational capacity of the Prison can reach circa 480 men. The Health Board investment into the Prison is based on delivering services to 250 men. This was also highlighted as a risk in the recent HIW governance review.  </w:t>
            </w:r>
            <w:r w:rsidR="00206599">
              <w:rPr>
                <w:rFonts w:ascii="Arial" w:hAnsi="Arial" w:cs="Arial"/>
              </w:rPr>
              <w:t>In addition there is no headroom built into the Prison nursing establishment so periods of sickness, leave and study renders the roster short.</w:t>
            </w:r>
          </w:p>
        </w:tc>
        <w:tc>
          <w:tcPr>
            <w:tcW w:w="1118" w:type="dxa"/>
            <w:shd w:val="clear" w:color="auto" w:fill="FFFFFF"/>
          </w:tcPr>
          <w:p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lastRenderedPageBreak/>
              <w:t>20</w:t>
            </w:r>
          </w:p>
        </w:tc>
        <w:tc>
          <w:tcPr>
            <w:tcW w:w="1425" w:type="dxa"/>
            <w:shd w:val="clear" w:color="auto" w:fill="FFFFFF"/>
          </w:tcPr>
          <w:p w:rsidR="007E4208" w:rsidRPr="00A52B4B" w:rsidRDefault="00BB017D" w:rsidP="00D436C5">
            <w:pPr>
              <w:autoSpaceDE w:val="0"/>
              <w:autoSpaceDN w:val="0"/>
              <w:adjustRightInd w:val="0"/>
              <w:spacing w:after="0" w:line="240" w:lineRule="auto"/>
              <w:jc w:val="center"/>
              <w:rPr>
                <w:rFonts w:ascii="Arial" w:hAnsi="Arial" w:cs="Arial"/>
              </w:rPr>
            </w:pPr>
            <w:r w:rsidRPr="00A52B4B">
              <w:rPr>
                <w:rFonts w:ascii="Arial" w:hAnsi="Arial" w:cs="Arial"/>
              </w:rPr>
              <w:t>Executive Director of Nursing</w:t>
            </w:r>
          </w:p>
        </w:tc>
        <w:tc>
          <w:tcPr>
            <w:tcW w:w="3107" w:type="dxa"/>
            <w:shd w:val="clear" w:color="auto" w:fill="FFFFFF"/>
          </w:tcPr>
          <w:p w:rsidR="007E4208" w:rsidRPr="00330B3B" w:rsidRDefault="009B5ECD" w:rsidP="00D436C5">
            <w:pPr>
              <w:pStyle w:val="Default"/>
              <w:rPr>
                <w:rFonts w:ascii="Arial" w:hAnsi="Arial" w:cs="Arial"/>
                <w:color w:val="auto"/>
                <w:sz w:val="22"/>
                <w:szCs w:val="22"/>
              </w:rPr>
            </w:pPr>
            <w:r w:rsidRPr="00330B3B">
              <w:rPr>
                <w:rFonts w:ascii="Arial" w:hAnsi="Arial" w:cs="Arial"/>
                <w:color w:val="auto"/>
                <w:sz w:val="22"/>
                <w:szCs w:val="22"/>
              </w:rPr>
              <w:t>The risk score currently remains unchanged.</w:t>
            </w:r>
          </w:p>
          <w:p w:rsidR="009B5ECD" w:rsidRPr="00330B3B" w:rsidRDefault="009B5ECD" w:rsidP="00D436C5">
            <w:pPr>
              <w:pStyle w:val="Default"/>
              <w:rPr>
                <w:rFonts w:ascii="Arial" w:hAnsi="Arial" w:cs="Arial"/>
                <w:color w:val="auto"/>
                <w:sz w:val="22"/>
                <w:szCs w:val="22"/>
              </w:rPr>
            </w:pPr>
          </w:p>
          <w:p w:rsidR="001C60A0" w:rsidRPr="00330B3B" w:rsidRDefault="001C60A0" w:rsidP="001C60A0">
            <w:pPr>
              <w:pStyle w:val="Default"/>
              <w:rPr>
                <w:rFonts w:ascii="Arial" w:hAnsi="Arial" w:cs="Arial"/>
                <w:color w:val="auto"/>
                <w:sz w:val="22"/>
                <w:szCs w:val="22"/>
              </w:rPr>
            </w:pPr>
            <w:r w:rsidRPr="00330B3B">
              <w:rPr>
                <w:rFonts w:ascii="Arial" w:hAnsi="Arial" w:cs="Arial"/>
                <w:color w:val="auto"/>
                <w:sz w:val="22"/>
                <w:szCs w:val="22"/>
              </w:rPr>
              <w:t xml:space="preserve">Update </w:t>
            </w:r>
            <w:r>
              <w:rPr>
                <w:rFonts w:ascii="Arial" w:hAnsi="Arial" w:cs="Arial"/>
                <w:color w:val="auto"/>
                <w:sz w:val="22"/>
                <w:szCs w:val="22"/>
              </w:rPr>
              <w:t>Oct &amp; Nov 2023</w:t>
            </w:r>
            <w:r w:rsidRPr="00330B3B">
              <w:rPr>
                <w:rFonts w:ascii="Arial" w:hAnsi="Arial" w:cs="Arial"/>
                <w:color w:val="auto"/>
                <w:sz w:val="22"/>
                <w:szCs w:val="22"/>
              </w:rPr>
              <w:t>:</w:t>
            </w:r>
          </w:p>
          <w:p w:rsidR="00330B3B" w:rsidRPr="00330B3B" w:rsidRDefault="00330B3B" w:rsidP="00330B3B">
            <w:pPr>
              <w:pStyle w:val="Default"/>
              <w:rPr>
                <w:rFonts w:ascii="Arial" w:hAnsi="Arial" w:cs="Arial"/>
                <w:color w:val="auto"/>
                <w:sz w:val="22"/>
                <w:szCs w:val="22"/>
              </w:rPr>
            </w:pPr>
            <w:r w:rsidRPr="00330B3B">
              <w:rPr>
                <w:rFonts w:ascii="Arial" w:hAnsi="Arial" w:cs="Arial"/>
                <w:color w:val="auto"/>
                <w:sz w:val="22"/>
                <w:szCs w:val="22"/>
              </w:rPr>
              <w:t xml:space="preserve">To date no additional funding has been identified within the Service Group to support the Prison or via Welsh Government. There still remains a head room deficit for the nursing establishment as a total and all the risks described remain.  In September 2023 a proportion </w:t>
            </w:r>
            <w:r w:rsidRPr="00330B3B">
              <w:rPr>
                <w:rFonts w:ascii="Arial" w:hAnsi="Arial" w:cs="Arial"/>
                <w:color w:val="auto"/>
                <w:sz w:val="22"/>
                <w:szCs w:val="22"/>
              </w:rPr>
              <w:lastRenderedPageBreak/>
              <w:t xml:space="preserve">of the Mental Health In-reach team moved out of </w:t>
            </w:r>
            <w:proofErr w:type="spellStart"/>
            <w:r w:rsidRPr="00330B3B">
              <w:rPr>
                <w:rFonts w:ascii="Arial" w:hAnsi="Arial" w:cs="Arial"/>
                <w:color w:val="auto"/>
                <w:sz w:val="22"/>
                <w:szCs w:val="22"/>
              </w:rPr>
              <w:t>Parc</w:t>
            </w:r>
            <w:proofErr w:type="spellEnd"/>
            <w:r w:rsidRPr="00330B3B">
              <w:rPr>
                <w:rFonts w:ascii="Arial" w:hAnsi="Arial" w:cs="Arial"/>
                <w:color w:val="auto"/>
                <w:sz w:val="22"/>
                <w:szCs w:val="22"/>
              </w:rPr>
              <w:t xml:space="preserve"> Prison as part of a TUPE process to work exclusively in Swansea HMP and there has been an additional successful bid for additional staff secured by the Mental Health &amp; Learning Disabilities (MHLD) Group. Discussions continue with MHLD to consider how the nursing deficit gap can be filled utilising an integrated approach under a </w:t>
            </w:r>
            <w:r w:rsidR="00FA07A4">
              <w:rPr>
                <w:rFonts w:ascii="Arial" w:hAnsi="Arial" w:cs="Arial"/>
                <w:color w:val="auto"/>
                <w:sz w:val="22"/>
                <w:szCs w:val="22"/>
              </w:rPr>
              <w:t>trauma-informed a</w:t>
            </w:r>
            <w:r w:rsidRPr="00330B3B">
              <w:rPr>
                <w:rFonts w:ascii="Arial" w:hAnsi="Arial" w:cs="Arial"/>
                <w:color w:val="auto"/>
                <w:sz w:val="22"/>
                <w:szCs w:val="22"/>
              </w:rPr>
              <w:t xml:space="preserve">pproach.  This is not yet concluded, but a task and finish group to review and rectify this position is being established, which will be chaired by the Executive Director of Nursing and comprise key staff for MHLD and PCT Groups.  </w:t>
            </w:r>
          </w:p>
          <w:p w:rsidR="00330B3B" w:rsidRPr="00330B3B" w:rsidRDefault="00330B3B" w:rsidP="00D436C5">
            <w:pPr>
              <w:pStyle w:val="Default"/>
              <w:rPr>
                <w:rFonts w:ascii="Arial" w:hAnsi="Arial" w:cs="Arial"/>
                <w:color w:val="auto"/>
                <w:sz w:val="22"/>
                <w:szCs w:val="22"/>
              </w:rPr>
            </w:pPr>
          </w:p>
          <w:p w:rsidR="00883102" w:rsidRPr="00330B3B" w:rsidRDefault="00883102" w:rsidP="00185CC4">
            <w:pPr>
              <w:pStyle w:val="Default"/>
              <w:rPr>
                <w:rFonts w:ascii="Arial" w:hAnsi="Arial" w:cs="Arial"/>
                <w:color w:val="auto"/>
                <w:sz w:val="22"/>
                <w:szCs w:val="22"/>
              </w:rPr>
            </w:pPr>
            <w:r w:rsidRPr="00330B3B">
              <w:rPr>
                <w:rFonts w:ascii="Arial" w:hAnsi="Arial" w:cs="Arial"/>
                <w:color w:val="auto"/>
                <w:sz w:val="22"/>
                <w:szCs w:val="22"/>
              </w:rPr>
              <w:t>Actions:</w:t>
            </w:r>
          </w:p>
          <w:p w:rsidR="00330B3B" w:rsidRDefault="00330B3B" w:rsidP="00330B3B">
            <w:pPr>
              <w:pStyle w:val="Default"/>
              <w:numPr>
                <w:ilvl w:val="0"/>
                <w:numId w:val="38"/>
              </w:numPr>
              <w:ind w:left="344" w:hanging="283"/>
              <w:rPr>
                <w:rFonts w:ascii="Arial" w:hAnsi="Arial" w:cs="Arial"/>
                <w:color w:val="auto"/>
                <w:sz w:val="22"/>
                <w:szCs w:val="22"/>
              </w:rPr>
            </w:pPr>
            <w:r w:rsidRPr="00330B3B">
              <w:rPr>
                <w:rFonts w:ascii="Arial" w:hAnsi="Arial" w:cs="Arial"/>
                <w:color w:val="auto"/>
                <w:sz w:val="22"/>
                <w:szCs w:val="22"/>
              </w:rPr>
              <w:t xml:space="preserve">Discussion underway in relation to internal sources of funding following cessation of the SLA with </w:t>
            </w:r>
            <w:r w:rsidR="00FA07A4">
              <w:rPr>
                <w:rFonts w:ascii="Arial" w:hAnsi="Arial" w:cs="Arial"/>
                <w:color w:val="auto"/>
                <w:sz w:val="22"/>
                <w:szCs w:val="22"/>
              </w:rPr>
              <w:t xml:space="preserve">Cwm Taf Morgannwg </w:t>
            </w:r>
            <w:r>
              <w:rPr>
                <w:rFonts w:ascii="Arial" w:hAnsi="Arial" w:cs="Arial"/>
                <w:color w:val="auto"/>
                <w:sz w:val="22"/>
                <w:szCs w:val="22"/>
              </w:rPr>
              <w:t xml:space="preserve">(Target </w:t>
            </w:r>
            <w:r w:rsidRPr="00330B3B">
              <w:rPr>
                <w:rFonts w:ascii="Arial" w:hAnsi="Arial" w:cs="Arial"/>
                <w:color w:val="auto"/>
                <w:sz w:val="22"/>
                <w:szCs w:val="22"/>
              </w:rPr>
              <w:t>31/12/2023</w:t>
            </w:r>
            <w:r>
              <w:rPr>
                <w:rFonts w:ascii="Arial" w:hAnsi="Arial" w:cs="Arial"/>
                <w:color w:val="auto"/>
                <w:sz w:val="22"/>
                <w:szCs w:val="22"/>
              </w:rPr>
              <w:t>)</w:t>
            </w:r>
            <w:r w:rsidRPr="00330B3B">
              <w:rPr>
                <w:rFonts w:ascii="Arial" w:hAnsi="Arial" w:cs="Arial"/>
                <w:color w:val="auto"/>
                <w:sz w:val="22"/>
                <w:szCs w:val="22"/>
              </w:rPr>
              <w:t>.</w:t>
            </w:r>
          </w:p>
          <w:p w:rsidR="00073CC8" w:rsidRPr="00330B3B" w:rsidRDefault="00073CC8" w:rsidP="00073CC8">
            <w:pPr>
              <w:pStyle w:val="Default"/>
              <w:numPr>
                <w:ilvl w:val="0"/>
                <w:numId w:val="38"/>
              </w:numPr>
              <w:ind w:left="344" w:hanging="283"/>
              <w:rPr>
                <w:rFonts w:ascii="Arial" w:hAnsi="Arial" w:cs="Arial"/>
                <w:color w:val="auto"/>
                <w:sz w:val="22"/>
                <w:szCs w:val="22"/>
              </w:rPr>
            </w:pPr>
            <w:r w:rsidRPr="00073CC8">
              <w:rPr>
                <w:rFonts w:ascii="Arial" w:hAnsi="Arial" w:cs="Arial"/>
                <w:color w:val="auto"/>
                <w:sz w:val="22"/>
                <w:szCs w:val="22"/>
              </w:rPr>
              <w:t>Task and finish group to be established between PCT &amp; MHLD.  Executive Director of Nursing to Chair</w:t>
            </w:r>
            <w:r>
              <w:rPr>
                <w:rFonts w:ascii="Arial" w:hAnsi="Arial" w:cs="Arial"/>
                <w:color w:val="auto"/>
                <w:sz w:val="22"/>
                <w:szCs w:val="22"/>
              </w:rPr>
              <w:t xml:space="preserve"> (Target 31/01/2023) </w:t>
            </w:r>
          </w:p>
          <w:p w:rsidR="00883102" w:rsidRPr="00330B3B" w:rsidRDefault="00883102" w:rsidP="00330B3B">
            <w:pPr>
              <w:pStyle w:val="Default"/>
              <w:numPr>
                <w:ilvl w:val="0"/>
                <w:numId w:val="38"/>
              </w:numPr>
              <w:ind w:left="344" w:hanging="283"/>
              <w:rPr>
                <w:rFonts w:ascii="Arial" w:hAnsi="Arial" w:cs="Arial"/>
                <w:color w:val="auto"/>
                <w:sz w:val="22"/>
                <w:szCs w:val="22"/>
              </w:rPr>
            </w:pPr>
            <w:r w:rsidRPr="00330B3B">
              <w:rPr>
                <w:rFonts w:ascii="Arial" w:hAnsi="Arial" w:cs="Arial"/>
                <w:color w:val="auto"/>
                <w:sz w:val="22"/>
                <w:szCs w:val="22"/>
              </w:rPr>
              <w:t>Through Prison Partnership Board exploring opportunities to implement the recommendations of HIW and Health Delivery Plan.</w:t>
            </w:r>
            <w:r w:rsidR="00330B3B" w:rsidRPr="00330B3B">
              <w:rPr>
                <w:rFonts w:ascii="Arial" w:hAnsi="Arial" w:cs="Arial"/>
                <w:color w:val="auto"/>
                <w:sz w:val="22"/>
                <w:szCs w:val="22"/>
              </w:rPr>
              <w:t xml:space="preserve"> Next review of progress scheduled for PCT Q&amp;S Group (Target 30/11</w:t>
            </w:r>
            <w:r w:rsidR="00180516" w:rsidRPr="00330B3B">
              <w:rPr>
                <w:rFonts w:ascii="Arial" w:hAnsi="Arial" w:cs="Arial"/>
                <w:color w:val="auto"/>
                <w:sz w:val="22"/>
                <w:szCs w:val="22"/>
              </w:rPr>
              <w:t>/2023)</w:t>
            </w:r>
            <w:r w:rsidR="00330B3B">
              <w:rPr>
                <w:rFonts w:ascii="Arial" w:hAnsi="Arial" w:cs="Arial"/>
                <w:color w:val="auto"/>
                <w:sz w:val="22"/>
                <w:szCs w:val="22"/>
              </w:rPr>
              <w:t>.</w:t>
            </w:r>
          </w:p>
          <w:p w:rsidR="00FB3D82" w:rsidRPr="00A909E9" w:rsidRDefault="00FB3D82" w:rsidP="00073CC8">
            <w:pPr>
              <w:pStyle w:val="Default"/>
              <w:rPr>
                <w:rFonts w:ascii="Arial" w:hAnsi="Arial" w:cs="Arial"/>
                <w:color w:val="FF0000"/>
                <w:sz w:val="22"/>
                <w:szCs w:val="22"/>
              </w:rPr>
            </w:pPr>
          </w:p>
        </w:tc>
      </w:tr>
      <w:tr w:rsidR="00831A1E" w:rsidRPr="00CA77C8" w:rsidTr="00AA0F1B">
        <w:trPr>
          <w:jc w:val="center"/>
        </w:trPr>
        <w:tc>
          <w:tcPr>
            <w:tcW w:w="1290" w:type="dxa"/>
          </w:tcPr>
          <w:p w:rsidR="00831A1E" w:rsidRDefault="00831A1E" w:rsidP="00D436C5">
            <w:pPr>
              <w:autoSpaceDE w:val="0"/>
              <w:autoSpaceDN w:val="0"/>
              <w:adjustRightInd w:val="0"/>
              <w:spacing w:after="0" w:line="240" w:lineRule="auto"/>
              <w:jc w:val="center"/>
              <w:rPr>
                <w:rFonts w:ascii="Arial" w:hAnsi="Arial" w:cs="Arial"/>
              </w:rPr>
            </w:pPr>
            <w:r>
              <w:rPr>
                <w:rFonts w:ascii="Arial" w:hAnsi="Arial" w:cs="Arial"/>
              </w:rPr>
              <w:lastRenderedPageBreak/>
              <w:t>91</w:t>
            </w:r>
          </w:p>
          <w:p w:rsidR="00831A1E" w:rsidRDefault="00831A1E" w:rsidP="00D436C5">
            <w:pPr>
              <w:autoSpaceDE w:val="0"/>
              <w:autoSpaceDN w:val="0"/>
              <w:adjustRightInd w:val="0"/>
              <w:spacing w:after="0" w:line="240" w:lineRule="auto"/>
              <w:jc w:val="center"/>
              <w:rPr>
                <w:rFonts w:ascii="Arial" w:hAnsi="Arial" w:cs="Arial"/>
              </w:rPr>
            </w:pPr>
            <w:r>
              <w:rPr>
                <w:rFonts w:ascii="Arial" w:hAnsi="Arial" w:cs="Arial"/>
              </w:rPr>
              <w:t>(3432)</w:t>
            </w:r>
          </w:p>
          <w:p w:rsidR="0039168A" w:rsidRPr="0039168A" w:rsidRDefault="0039168A" w:rsidP="00D436C5">
            <w:pPr>
              <w:autoSpaceDE w:val="0"/>
              <w:autoSpaceDN w:val="0"/>
              <w:adjustRightInd w:val="0"/>
              <w:spacing w:after="0" w:line="240" w:lineRule="auto"/>
              <w:jc w:val="center"/>
              <w:rPr>
                <w:rFonts w:ascii="Arial" w:hAnsi="Arial" w:cs="Arial"/>
                <w:b/>
              </w:rPr>
            </w:pPr>
            <w:r w:rsidRPr="0039168A">
              <w:rPr>
                <w:rFonts w:ascii="Arial" w:hAnsi="Arial" w:cs="Arial"/>
                <w:b/>
              </w:rPr>
              <w:t>NEW</w:t>
            </w:r>
          </w:p>
          <w:p w:rsidR="00CA77C8" w:rsidRPr="00CA77C8" w:rsidRDefault="00CA77C8" w:rsidP="00A909E9">
            <w:pPr>
              <w:autoSpaceDE w:val="0"/>
              <w:autoSpaceDN w:val="0"/>
              <w:adjustRightInd w:val="0"/>
              <w:spacing w:after="0" w:line="240" w:lineRule="auto"/>
              <w:jc w:val="center"/>
              <w:rPr>
                <w:rFonts w:ascii="Arial" w:hAnsi="Arial" w:cs="Arial"/>
                <w:b/>
              </w:rPr>
            </w:pPr>
          </w:p>
        </w:tc>
        <w:tc>
          <w:tcPr>
            <w:tcW w:w="2502" w:type="dxa"/>
          </w:tcPr>
          <w:p w:rsidR="0039168A" w:rsidRDefault="0039168A" w:rsidP="0039168A">
            <w:pPr>
              <w:pStyle w:val="Default"/>
              <w:rPr>
                <w:rFonts w:ascii="Arial" w:hAnsi="Arial" w:cs="Arial"/>
                <w:b/>
                <w:color w:val="auto"/>
                <w:sz w:val="22"/>
                <w:szCs w:val="22"/>
              </w:rPr>
            </w:pPr>
            <w:r>
              <w:rPr>
                <w:rFonts w:ascii="Arial" w:hAnsi="Arial" w:cs="Arial"/>
                <w:b/>
                <w:color w:val="auto"/>
                <w:sz w:val="22"/>
                <w:szCs w:val="22"/>
              </w:rPr>
              <w:t>Mental Capacity Act assessments</w:t>
            </w:r>
          </w:p>
          <w:p w:rsidR="00CA77C8" w:rsidRPr="0039168A" w:rsidRDefault="00CA77C8" w:rsidP="0039168A">
            <w:pPr>
              <w:pStyle w:val="Default"/>
              <w:rPr>
                <w:rFonts w:ascii="Arial" w:hAnsi="Arial" w:cs="Arial"/>
                <w:color w:val="auto"/>
                <w:sz w:val="22"/>
                <w:szCs w:val="22"/>
              </w:rPr>
            </w:pPr>
            <w:r w:rsidRPr="0039168A">
              <w:rPr>
                <w:rFonts w:ascii="Arial" w:hAnsi="Arial" w:cs="Arial"/>
                <w:color w:val="auto"/>
                <w:sz w:val="22"/>
                <w:szCs w:val="22"/>
              </w:rPr>
              <w:t xml:space="preserve">There is a risk that assessments under the </w:t>
            </w:r>
            <w:r w:rsidRPr="0039168A">
              <w:rPr>
                <w:rFonts w:ascii="Arial" w:hAnsi="Arial" w:cs="Arial"/>
                <w:color w:val="auto"/>
                <w:sz w:val="22"/>
                <w:szCs w:val="22"/>
              </w:rPr>
              <w:lastRenderedPageBreak/>
              <w:t xml:space="preserve">Mental Capacity Act (MCA) are not undertaken and recorded as required. </w:t>
            </w:r>
          </w:p>
          <w:p w:rsidR="00831A1E" w:rsidRPr="00A52B4B" w:rsidRDefault="00831A1E" w:rsidP="00D436C5">
            <w:pPr>
              <w:autoSpaceDE w:val="0"/>
              <w:autoSpaceDN w:val="0"/>
              <w:adjustRightInd w:val="0"/>
              <w:spacing w:after="0" w:line="240" w:lineRule="auto"/>
              <w:rPr>
                <w:rFonts w:ascii="Arial" w:hAnsi="Arial" w:cs="Arial"/>
                <w:b/>
              </w:rPr>
            </w:pPr>
          </w:p>
        </w:tc>
        <w:tc>
          <w:tcPr>
            <w:tcW w:w="1118" w:type="dxa"/>
            <w:shd w:val="clear" w:color="auto" w:fill="FFFFFF"/>
          </w:tcPr>
          <w:p w:rsidR="00831A1E" w:rsidRPr="00A52B4B" w:rsidRDefault="00831A1E" w:rsidP="00D436C5">
            <w:pPr>
              <w:autoSpaceDE w:val="0"/>
              <w:autoSpaceDN w:val="0"/>
              <w:adjustRightInd w:val="0"/>
              <w:spacing w:after="0" w:line="240" w:lineRule="auto"/>
              <w:jc w:val="center"/>
              <w:rPr>
                <w:rFonts w:ascii="Arial" w:hAnsi="Arial" w:cs="Arial"/>
              </w:rPr>
            </w:pPr>
            <w:r>
              <w:rPr>
                <w:rFonts w:ascii="Arial" w:hAnsi="Arial" w:cs="Arial"/>
              </w:rPr>
              <w:lastRenderedPageBreak/>
              <w:t>16</w:t>
            </w:r>
          </w:p>
        </w:tc>
        <w:tc>
          <w:tcPr>
            <w:tcW w:w="1425" w:type="dxa"/>
            <w:shd w:val="clear" w:color="auto" w:fill="FFFFFF"/>
          </w:tcPr>
          <w:p w:rsidR="00831A1E" w:rsidRPr="00A52B4B" w:rsidRDefault="00831A1E" w:rsidP="00D436C5">
            <w:pPr>
              <w:autoSpaceDE w:val="0"/>
              <w:autoSpaceDN w:val="0"/>
              <w:adjustRightInd w:val="0"/>
              <w:spacing w:after="0" w:line="240" w:lineRule="auto"/>
              <w:jc w:val="center"/>
              <w:rPr>
                <w:rFonts w:ascii="Arial" w:hAnsi="Arial" w:cs="Arial"/>
              </w:rPr>
            </w:pPr>
            <w:r w:rsidRPr="00A52B4B">
              <w:rPr>
                <w:rFonts w:ascii="Arial" w:hAnsi="Arial" w:cs="Arial"/>
              </w:rPr>
              <w:t>Executive Director of Nursing</w:t>
            </w:r>
          </w:p>
        </w:tc>
        <w:tc>
          <w:tcPr>
            <w:tcW w:w="3107" w:type="dxa"/>
            <w:shd w:val="clear" w:color="auto" w:fill="FFFFFF"/>
          </w:tcPr>
          <w:p w:rsidR="00175191" w:rsidRPr="00175191" w:rsidRDefault="00CA77C8" w:rsidP="00175191">
            <w:pPr>
              <w:autoSpaceDE w:val="0"/>
              <w:autoSpaceDN w:val="0"/>
              <w:adjustRightInd w:val="0"/>
              <w:spacing w:after="0" w:line="240" w:lineRule="auto"/>
              <w:rPr>
                <w:rFonts w:ascii="Arial" w:hAnsi="Arial" w:cs="Arial"/>
                <w:b/>
              </w:rPr>
            </w:pPr>
            <w:r w:rsidRPr="00175191">
              <w:rPr>
                <w:rFonts w:ascii="Arial" w:hAnsi="Arial" w:cs="Arial"/>
                <w:b/>
              </w:rPr>
              <w:t xml:space="preserve">New risk </w:t>
            </w:r>
            <w:r w:rsidR="00977CE1" w:rsidRPr="00175191">
              <w:rPr>
                <w:rFonts w:ascii="Arial" w:hAnsi="Arial" w:cs="Arial"/>
                <w:b/>
              </w:rPr>
              <w:t xml:space="preserve">with current risk score </w:t>
            </w:r>
            <w:r w:rsidRPr="00175191">
              <w:rPr>
                <w:rFonts w:ascii="Arial" w:hAnsi="Arial" w:cs="Arial"/>
                <w:b/>
              </w:rPr>
              <w:t>16.</w:t>
            </w:r>
            <w:r w:rsidR="00175191" w:rsidRPr="00175191">
              <w:rPr>
                <w:rFonts w:ascii="Arial" w:hAnsi="Arial" w:cs="Arial"/>
                <w:b/>
              </w:rPr>
              <w:t xml:space="preserve"> </w:t>
            </w:r>
          </w:p>
          <w:p w:rsidR="00175191" w:rsidRPr="001D3448" w:rsidRDefault="00175191" w:rsidP="00175191">
            <w:pPr>
              <w:autoSpaceDE w:val="0"/>
              <w:autoSpaceDN w:val="0"/>
              <w:adjustRightInd w:val="0"/>
              <w:spacing w:after="0" w:line="240" w:lineRule="auto"/>
              <w:rPr>
                <w:rFonts w:ascii="Arial" w:hAnsi="Arial" w:cs="Arial"/>
                <w:b/>
              </w:rPr>
            </w:pPr>
            <w:r w:rsidRPr="001D3448">
              <w:rPr>
                <w:rFonts w:ascii="Arial" w:hAnsi="Arial" w:cs="Arial"/>
                <w:b/>
              </w:rPr>
              <w:t>This risk</w:t>
            </w:r>
            <w:r>
              <w:rPr>
                <w:rFonts w:ascii="Arial" w:hAnsi="Arial" w:cs="Arial"/>
                <w:b/>
              </w:rPr>
              <w:t xml:space="preserve"> was initially assigned to this Committee </w:t>
            </w:r>
            <w:r w:rsidR="00FA07A4">
              <w:rPr>
                <w:rFonts w:ascii="Arial" w:hAnsi="Arial" w:cs="Arial"/>
                <w:b/>
              </w:rPr>
              <w:lastRenderedPageBreak/>
              <w:t xml:space="preserve">but </w:t>
            </w:r>
            <w:r>
              <w:rPr>
                <w:rFonts w:ascii="Arial" w:hAnsi="Arial" w:cs="Arial"/>
                <w:b/>
              </w:rPr>
              <w:t xml:space="preserve">will be </w:t>
            </w:r>
            <w:r w:rsidRPr="001D3448">
              <w:rPr>
                <w:rFonts w:ascii="Arial" w:hAnsi="Arial" w:cs="Arial"/>
                <w:b/>
              </w:rPr>
              <w:t>overseen by the Mental Health Legislative Committee</w:t>
            </w:r>
            <w:r>
              <w:rPr>
                <w:rFonts w:ascii="Arial" w:hAnsi="Arial" w:cs="Arial"/>
                <w:b/>
              </w:rPr>
              <w:t xml:space="preserve"> in </w:t>
            </w:r>
            <w:r w:rsidRPr="001D3448">
              <w:rPr>
                <w:rFonts w:ascii="Arial" w:hAnsi="Arial" w:cs="Arial"/>
                <w:b/>
              </w:rPr>
              <w:t>future</w:t>
            </w:r>
            <w:r w:rsidR="00FA07A4">
              <w:rPr>
                <w:rFonts w:ascii="Arial" w:hAnsi="Arial" w:cs="Arial"/>
                <w:b/>
              </w:rPr>
              <w:t>.</w:t>
            </w:r>
            <w:r>
              <w:rPr>
                <w:rFonts w:ascii="Arial" w:hAnsi="Arial" w:cs="Arial"/>
                <w:b/>
              </w:rPr>
              <w:t xml:space="preserve"> </w:t>
            </w:r>
            <w:r w:rsidR="00FA07A4">
              <w:rPr>
                <w:rFonts w:ascii="Arial" w:hAnsi="Arial" w:cs="Arial"/>
                <w:b/>
              </w:rPr>
              <w:t>T</w:t>
            </w:r>
            <w:r>
              <w:rPr>
                <w:rFonts w:ascii="Arial" w:hAnsi="Arial" w:cs="Arial"/>
                <w:b/>
              </w:rPr>
              <w:t xml:space="preserve">he </w:t>
            </w:r>
            <w:r w:rsidRPr="001D3448">
              <w:rPr>
                <w:rFonts w:ascii="Arial" w:hAnsi="Arial" w:cs="Arial"/>
                <w:b/>
              </w:rPr>
              <w:t>detail on its management will be provided to that Committee for oversight</w:t>
            </w:r>
            <w:r w:rsidR="00FA07A4">
              <w:rPr>
                <w:rFonts w:ascii="Arial" w:hAnsi="Arial" w:cs="Arial"/>
                <w:b/>
              </w:rPr>
              <w:t>, but i</w:t>
            </w:r>
            <w:r w:rsidRPr="001D3448">
              <w:rPr>
                <w:rFonts w:ascii="Arial" w:hAnsi="Arial" w:cs="Arial"/>
                <w:b/>
              </w:rPr>
              <w:t xml:space="preserve">t will continue to be reflected in </w:t>
            </w:r>
            <w:r>
              <w:rPr>
                <w:rFonts w:ascii="Arial" w:hAnsi="Arial" w:cs="Arial"/>
                <w:b/>
              </w:rPr>
              <w:t xml:space="preserve">future </w:t>
            </w:r>
            <w:r w:rsidRPr="001D3448">
              <w:rPr>
                <w:rFonts w:ascii="Arial" w:hAnsi="Arial" w:cs="Arial"/>
                <w:b/>
              </w:rPr>
              <w:t xml:space="preserve">reports to this Committee for information under </w:t>
            </w:r>
            <w:r w:rsidRPr="001D3448">
              <w:rPr>
                <w:rFonts w:ascii="Arial" w:hAnsi="Arial" w:cs="Arial"/>
                <w:b/>
                <w:i/>
              </w:rPr>
              <w:t>Risks Assigned to other Committees</w:t>
            </w:r>
            <w:r w:rsidRPr="001D3448">
              <w:rPr>
                <w:rFonts w:ascii="Arial" w:hAnsi="Arial" w:cs="Arial"/>
                <w:b/>
              </w:rPr>
              <w:t>.</w:t>
            </w:r>
          </w:p>
          <w:p w:rsidR="00CA77C8" w:rsidRPr="00175191" w:rsidRDefault="00CA77C8" w:rsidP="00D436C5">
            <w:pPr>
              <w:pStyle w:val="Default"/>
              <w:rPr>
                <w:rFonts w:ascii="Arial" w:hAnsi="Arial" w:cs="Arial"/>
                <w:color w:val="auto"/>
                <w:sz w:val="22"/>
                <w:szCs w:val="22"/>
              </w:rPr>
            </w:pPr>
          </w:p>
          <w:p w:rsidR="007925E7" w:rsidRPr="00175191" w:rsidRDefault="007925E7" w:rsidP="007925E7">
            <w:pPr>
              <w:pStyle w:val="Default"/>
              <w:rPr>
                <w:rFonts w:ascii="Arial" w:hAnsi="Arial" w:cs="Arial"/>
                <w:color w:val="auto"/>
                <w:sz w:val="22"/>
                <w:szCs w:val="22"/>
              </w:rPr>
            </w:pPr>
            <w:r w:rsidRPr="00175191">
              <w:rPr>
                <w:rFonts w:ascii="Arial" w:hAnsi="Arial" w:cs="Arial"/>
                <w:color w:val="auto"/>
                <w:sz w:val="22"/>
                <w:szCs w:val="22"/>
              </w:rPr>
              <w:t>Update</w:t>
            </w:r>
            <w:r w:rsidR="00175191" w:rsidRPr="00175191">
              <w:rPr>
                <w:rFonts w:ascii="Arial" w:hAnsi="Arial" w:cs="Arial"/>
                <w:color w:val="auto"/>
                <w:sz w:val="22"/>
                <w:szCs w:val="22"/>
              </w:rPr>
              <w:t>s</w:t>
            </w:r>
            <w:r w:rsidRPr="00175191">
              <w:rPr>
                <w:rFonts w:ascii="Arial" w:hAnsi="Arial" w:cs="Arial"/>
                <w:color w:val="auto"/>
                <w:sz w:val="22"/>
                <w:szCs w:val="22"/>
              </w:rPr>
              <w:t xml:space="preserve"> </w:t>
            </w:r>
            <w:r w:rsidR="00175191" w:rsidRPr="00175191">
              <w:rPr>
                <w:rFonts w:ascii="Arial" w:hAnsi="Arial" w:cs="Arial"/>
                <w:color w:val="auto"/>
                <w:sz w:val="22"/>
                <w:szCs w:val="22"/>
              </w:rPr>
              <w:t>Nov 2023</w:t>
            </w:r>
            <w:r w:rsidRPr="00175191">
              <w:rPr>
                <w:rFonts w:ascii="Arial" w:hAnsi="Arial" w:cs="Arial"/>
                <w:color w:val="auto"/>
                <w:sz w:val="22"/>
                <w:szCs w:val="22"/>
              </w:rPr>
              <w:t>:</w:t>
            </w:r>
          </w:p>
          <w:p w:rsidR="00175191" w:rsidRPr="00175191" w:rsidRDefault="00175191" w:rsidP="007925E7">
            <w:pPr>
              <w:pStyle w:val="Default"/>
              <w:rPr>
                <w:rFonts w:ascii="Arial" w:hAnsi="Arial" w:cs="Arial"/>
                <w:color w:val="auto"/>
                <w:sz w:val="22"/>
                <w:szCs w:val="22"/>
              </w:rPr>
            </w:pPr>
            <w:r w:rsidRPr="00175191">
              <w:rPr>
                <w:rFonts w:ascii="Arial" w:hAnsi="Arial" w:cs="Arial"/>
                <w:color w:val="auto"/>
                <w:sz w:val="22"/>
                <w:szCs w:val="22"/>
              </w:rPr>
              <w:t>A group has been agreed with PCT Service Group Nurse Director to take work forward – a plan has been drafted and agreed. A separate meeting has been convened and chaired by Executive Director of Nursing to discuss Court of Protection processes within the Health Board.</w:t>
            </w:r>
          </w:p>
          <w:p w:rsidR="00175191" w:rsidRPr="00175191" w:rsidRDefault="00175191" w:rsidP="00175191">
            <w:pPr>
              <w:pStyle w:val="Default"/>
              <w:rPr>
                <w:rFonts w:ascii="Arial" w:hAnsi="Arial" w:cs="Arial"/>
                <w:color w:val="auto"/>
                <w:sz w:val="22"/>
                <w:szCs w:val="22"/>
              </w:rPr>
            </w:pPr>
            <w:r w:rsidRPr="00175191">
              <w:rPr>
                <w:rFonts w:ascii="Arial" w:hAnsi="Arial" w:cs="Arial"/>
                <w:color w:val="auto"/>
                <w:sz w:val="22"/>
                <w:szCs w:val="22"/>
              </w:rPr>
              <w:t>Following a meeting held with Executive Director of Nursing and Director of Corporate Governance a task and finish group will be set up chaired by the Associate Director of Nursing to include senior representation from Service Groups. This will report into the Patient Safety and Compliance group for operational oversight with Board oversight via the Mental Health and Legislative committee. First meeting to be arranged.</w:t>
            </w:r>
          </w:p>
          <w:p w:rsidR="00175191" w:rsidRPr="00175191" w:rsidRDefault="00175191" w:rsidP="007925E7">
            <w:pPr>
              <w:pStyle w:val="Default"/>
              <w:rPr>
                <w:rFonts w:ascii="Arial" w:hAnsi="Arial" w:cs="Arial"/>
                <w:color w:val="auto"/>
                <w:sz w:val="22"/>
                <w:szCs w:val="22"/>
              </w:rPr>
            </w:pPr>
          </w:p>
          <w:p w:rsidR="007925E7" w:rsidRPr="00FA07A4" w:rsidRDefault="00CA77C8" w:rsidP="00FA07A4">
            <w:pPr>
              <w:pStyle w:val="Default"/>
              <w:rPr>
                <w:rFonts w:ascii="Arial" w:hAnsi="Arial" w:cs="Arial"/>
                <w:color w:val="auto"/>
                <w:sz w:val="22"/>
                <w:szCs w:val="22"/>
              </w:rPr>
            </w:pPr>
            <w:r w:rsidRPr="00FA07A4">
              <w:rPr>
                <w:rFonts w:ascii="Arial" w:hAnsi="Arial" w:cs="Arial"/>
                <w:color w:val="auto"/>
                <w:sz w:val="22"/>
                <w:szCs w:val="22"/>
              </w:rPr>
              <w:t>Actions</w:t>
            </w:r>
            <w:r w:rsidR="007925E7" w:rsidRPr="00FA07A4">
              <w:rPr>
                <w:rFonts w:ascii="Arial" w:hAnsi="Arial" w:cs="Arial"/>
                <w:color w:val="auto"/>
                <w:sz w:val="22"/>
                <w:szCs w:val="22"/>
              </w:rPr>
              <w:t>:</w:t>
            </w:r>
          </w:p>
          <w:p w:rsidR="00CA77C8" w:rsidRPr="00175191" w:rsidRDefault="00CA77C8" w:rsidP="00FA07A4">
            <w:pPr>
              <w:pStyle w:val="Default"/>
              <w:rPr>
                <w:rFonts w:ascii="Arial" w:hAnsi="Arial" w:cs="Arial"/>
                <w:color w:val="FF0000"/>
              </w:rPr>
            </w:pPr>
            <w:r w:rsidRPr="00FA07A4">
              <w:rPr>
                <w:rFonts w:ascii="Arial" w:hAnsi="Arial" w:cs="Arial"/>
                <w:color w:val="auto"/>
                <w:sz w:val="22"/>
                <w:szCs w:val="22"/>
              </w:rPr>
              <w:t xml:space="preserve">A review of training has been placed on the agenda for the MCA / </w:t>
            </w:r>
            <w:proofErr w:type="spellStart"/>
            <w:r w:rsidRPr="00FA07A4">
              <w:rPr>
                <w:rFonts w:ascii="Arial" w:hAnsi="Arial" w:cs="Arial"/>
                <w:color w:val="auto"/>
                <w:sz w:val="22"/>
                <w:szCs w:val="22"/>
              </w:rPr>
              <w:t>DoLS</w:t>
            </w:r>
            <w:proofErr w:type="spellEnd"/>
            <w:r w:rsidRPr="00FA07A4">
              <w:rPr>
                <w:rFonts w:ascii="Arial" w:hAnsi="Arial" w:cs="Arial"/>
                <w:color w:val="auto"/>
                <w:sz w:val="22"/>
                <w:szCs w:val="22"/>
              </w:rPr>
              <w:t xml:space="preserve"> / Subgroup of the West Glamorgan Safeguarding Board – Agreed to a regional approach to reviewing and planning MCA </w:t>
            </w:r>
            <w:proofErr w:type="spellStart"/>
            <w:r w:rsidRPr="00FA07A4">
              <w:rPr>
                <w:rFonts w:ascii="Arial" w:hAnsi="Arial" w:cs="Arial"/>
                <w:color w:val="auto"/>
                <w:sz w:val="22"/>
                <w:szCs w:val="22"/>
              </w:rPr>
              <w:t>DoLS</w:t>
            </w:r>
            <w:proofErr w:type="spellEnd"/>
            <w:r w:rsidRPr="00FA07A4">
              <w:rPr>
                <w:rFonts w:ascii="Arial" w:hAnsi="Arial" w:cs="Arial"/>
                <w:color w:val="auto"/>
                <w:sz w:val="22"/>
                <w:szCs w:val="22"/>
              </w:rPr>
              <w:t xml:space="preserve"> training.</w:t>
            </w:r>
            <w:r w:rsidR="007925E7" w:rsidRPr="00FA07A4">
              <w:rPr>
                <w:rFonts w:ascii="Arial" w:hAnsi="Arial" w:cs="Arial"/>
                <w:color w:val="auto"/>
                <w:sz w:val="22"/>
                <w:szCs w:val="22"/>
              </w:rPr>
              <w:t xml:space="preserve"> (</w:t>
            </w:r>
            <w:r w:rsidR="00175191" w:rsidRPr="00FA07A4">
              <w:rPr>
                <w:rFonts w:ascii="Arial" w:hAnsi="Arial" w:cs="Arial"/>
                <w:color w:val="auto"/>
                <w:sz w:val="22"/>
                <w:szCs w:val="22"/>
              </w:rPr>
              <w:t>14/12/2023 refreshed</w:t>
            </w:r>
            <w:r w:rsidRPr="00FA07A4">
              <w:rPr>
                <w:rFonts w:ascii="Arial" w:hAnsi="Arial" w:cs="Arial"/>
                <w:color w:val="auto"/>
                <w:sz w:val="22"/>
                <w:szCs w:val="22"/>
              </w:rPr>
              <w:t>)</w:t>
            </w:r>
          </w:p>
        </w:tc>
      </w:tr>
    </w:tbl>
    <w:p w:rsidR="00F13083" w:rsidRPr="0011743B" w:rsidRDefault="00F13083" w:rsidP="00D436C5">
      <w:pPr>
        <w:spacing w:after="0" w:line="240" w:lineRule="auto"/>
        <w:rPr>
          <w:rFonts w:ascii="Arial" w:hAnsi="Arial" w:cs="Arial"/>
          <w:color w:val="FF0000"/>
          <w:sz w:val="24"/>
          <w:szCs w:val="24"/>
        </w:rPr>
      </w:pPr>
    </w:p>
    <w:p w:rsidR="00D436C5" w:rsidRPr="0011743B" w:rsidRDefault="00D436C5" w:rsidP="00D436C5">
      <w:pPr>
        <w:spacing w:after="0" w:line="240" w:lineRule="auto"/>
        <w:rPr>
          <w:rFonts w:ascii="Arial" w:hAnsi="Arial" w:cs="Arial"/>
          <w:color w:val="FF0000"/>
          <w:sz w:val="24"/>
          <w:szCs w:val="24"/>
        </w:rPr>
      </w:pPr>
    </w:p>
    <w:p w:rsidR="00CA3A2B" w:rsidRPr="002633C7" w:rsidRDefault="000B7A63" w:rsidP="00D436C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when the </w:t>
      </w:r>
      <w:r w:rsidR="00BA1503">
        <w:rPr>
          <w:rFonts w:ascii="Arial" w:hAnsi="Arial" w:cs="Arial"/>
          <w:sz w:val="24"/>
          <w:szCs w:val="24"/>
        </w:rPr>
        <w:t xml:space="preserve">current </w:t>
      </w:r>
      <w:r w:rsidRPr="002633C7">
        <w:rPr>
          <w:rFonts w:ascii="Arial" w:hAnsi="Arial" w:cs="Arial"/>
          <w:sz w:val="24"/>
          <w:szCs w:val="24"/>
        </w:rPr>
        <w:t>appetite was agreed in November 2022, it was the Board’s aspiration that thresholds could be reduced in the future. In view of this, these risks are presented for information:</w:t>
      </w:r>
    </w:p>
    <w:p w:rsidR="000B7A63" w:rsidRPr="002633C7" w:rsidRDefault="000B7A63" w:rsidP="00D436C5">
      <w:pPr>
        <w:spacing w:after="0" w:line="240" w:lineRule="auto"/>
        <w:rPr>
          <w:rFonts w:ascii="Arial" w:hAnsi="Arial" w:cs="Arial"/>
          <w:sz w:val="24"/>
          <w:szCs w:val="24"/>
        </w:rPr>
      </w:pPr>
    </w:p>
    <w:p w:rsidR="000B7A63" w:rsidRPr="000B7A63" w:rsidRDefault="000B7A63" w:rsidP="000B7A63">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QSC </w:t>
      </w:r>
      <w:r w:rsidRPr="000B7A63">
        <w:rPr>
          <w:rFonts w:ascii="Arial" w:hAnsi="Arial" w:cs="Arial"/>
          <w:sz w:val="20"/>
          <w:szCs w:val="20"/>
        </w:rPr>
        <w:t>that do not currently meet the risk appetite threshold</w:t>
      </w:r>
    </w:p>
    <w:tbl>
      <w:tblPr>
        <w:tblW w:w="9442"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top w:w="28" w:type="dxa"/>
          <w:left w:w="113" w:type="dxa"/>
          <w:bottom w:w="28" w:type="dxa"/>
          <w:right w:w="113" w:type="dxa"/>
        </w:tblCellMar>
        <w:tblLook w:val="01E0" w:firstRow="1" w:lastRow="1" w:firstColumn="1" w:lastColumn="1" w:noHBand="0" w:noVBand="0"/>
      </w:tblPr>
      <w:tblGrid>
        <w:gridCol w:w="1290"/>
        <w:gridCol w:w="2502"/>
        <w:gridCol w:w="1118"/>
        <w:gridCol w:w="1425"/>
        <w:gridCol w:w="3107"/>
      </w:tblGrid>
      <w:tr w:rsidR="00CA3A2B" w:rsidRPr="00EC4425" w:rsidTr="00BF3DF8">
        <w:trPr>
          <w:tblHeader/>
          <w:jc w:val="center"/>
        </w:trPr>
        <w:tc>
          <w:tcPr>
            <w:tcW w:w="1290"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rsidR="00CA3A2B" w:rsidRPr="00CA3A2B" w:rsidRDefault="00CA3A2B" w:rsidP="00D436C5">
            <w:pPr>
              <w:autoSpaceDE w:val="0"/>
              <w:autoSpaceDN w:val="0"/>
              <w:spacing w:after="0" w:line="240" w:lineRule="auto"/>
              <w:rPr>
                <w:rFonts w:ascii="Arial" w:hAnsi="Arial" w:cs="Arial"/>
                <w:b/>
              </w:rPr>
            </w:pPr>
            <w:r w:rsidRPr="00CA3A2B">
              <w:rPr>
                <w:rFonts w:ascii="Arial" w:hAnsi="Arial" w:cs="Arial"/>
                <w:b/>
              </w:rPr>
              <w:t>Risk Reference</w:t>
            </w:r>
          </w:p>
        </w:tc>
        <w:tc>
          <w:tcPr>
            <w:tcW w:w="2502"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rsidR="00CA3A2B" w:rsidRPr="00CA3A2B" w:rsidRDefault="00CA3A2B" w:rsidP="00D436C5">
            <w:pPr>
              <w:autoSpaceDE w:val="0"/>
              <w:autoSpaceDN w:val="0"/>
              <w:spacing w:after="0" w:line="240" w:lineRule="auto"/>
              <w:rPr>
                <w:rFonts w:ascii="Arial" w:eastAsia="Times New Roman" w:hAnsi="Arial" w:cs="Arial"/>
                <w:b/>
              </w:rPr>
            </w:pPr>
            <w:r w:rsidRPr="00CA3A2B">
              <w:rPr>
                <w:rFonts w:ascii="Arial" w:eastAsia="Times New Roman" w:hAnsi="Arial" w:cs="Arial"/>
                <w:b/>
              </w:rPr>
              <w:t>Description of risk identified (Summary)</w:t>
            </w:r>
          </w:p>
        </w:tc>
        <w:tc>
          <w:tcPr>
            <w:tcW w:w="1118"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rsidR="00CA3A2B" w:rsidRPr="00CA3A2B" w:rsidRDefault="00CA3A2B" w:rsidP="00D436C5">
            <w:pPr>
              <w:autoSpaceDE w:val="0"/>
              <w:autoSpaceDN w:val="0"/>
              <w:adjustRightInd w:val="0"/>
              <w:spacing w:after="0" w:line="240" w:lineRule="auto"/>
              <w:jc w:val="center"/>
              <w:rPr>
                <w:rFonts w:ascii="Arial" w:hAnsi="Arial" w:cs="Arial"/>
                <w:b/>
              </w:rPr>
            </w:pPr>
            <w:r w:rsidRPr="00CA3A2B">
              <w:rPr>
                <w:rFonts w:ascii="Arial" w:hAnsi="Arial" w:cs="Arial"/>
                <w:b/>
              </w:rPr>
              <w:t>Current Score</w:t>
            </w:r>
          </w:p>
        </w:tc>
        <w:tc>
          <w:tcPr>
            <w:tcW w:w="1425"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rsidR="00CA3A2B" w:rsidRPr="00CA3A2B" w:rsidRDefault="00CA3A2B" w:rsidP="00D436C5">
            <w:pPr>
              <w:pStyle w:val="Default"/>
              <w:rPr>
                <w:rFonts w:ascii="Arial" w:hAnsi="Arial" w:cs="Arial"/>
                <w:b/>
                <w:color w:val="auto"/>
                <w:sz w:val="22"/>
                <w:szCs w:val="22"/>
              </w:rPr>
            </w:pPr>
            <w:r w:rsidRPr="00CA3A2B">
              <w:rPr>
                <w:rFonts w:ascii="Arial" w:hAnsi="Arial" w:cs="Arial"/>
                <w:b/>
                <w:color w:val="auto"/>
                <w:sz w:val="22"/>
                <w:szCs w:val="22"/>
              </w:rPr>
              <w:t>Exec Lead</w:t>
            </w:r>
          </w:p>
        </w:tc>
        <w:tc>
          <w:tcPr>
            <w:tcW w:w="3107" w:type="dxa"/>
            <w:tcBorders>
              <w:top w:val="single" w:sz="8" w:space="0" w:color="auto"/>
              <w:left w:val="single" w:sz="8" w:space="0" w:color="auto"/>
              <w:bottom w:val="single" w:sz="8" w:space="0" w:color="auto"/>
              <w:right w:val="single" w:sz="8" w:space="0" w:color="auto"/>
            </w:tcBorders>
            <w:shd w:val="clear" w:color="auto" w:fill="B4C6E7" w:themeFill="accent5" w:themeFillTint="66"/>
          </w:tcPr>
          <w:p w:rsidR="00CA3A2B" w:rsidRPr="00CA3A2B" w:rsidRDefault="00CA3A2B" w:rsidP="00D436C5">
            <w:pPr>
              <w:pStyle w:val="ListParagraph"/>
              <w:widowControl w:val="0"/>
              <w:spacing w:after="0" w:line="240" w:lineRule="auto"/>
              <w:rPr>
                <w:rFonts w:ascii="Arial" w:hAnsi="Arial" w:cs="Arial"/>
                <w:b/>
              </w:rPr>
            </w:pPr>
            <w:r w:rsidRPr="00CA3A2B">
              <w:rPr>
                <w:rFonts w:ascii="Arial" w:hAnsi="Arial" w:cs="Arial"/>
                <w:b/>
              </w:rPr>
              <w:t>Key Update</w:t>
            </w:r>
          </w:p>
        </w:tc>
      </w:tr>
      <w:tr w:rsidR="00BF3DF8" w:rsidRPr="00A909E9" w:rsidTr="00BF3DF8">
        <w:trPr>
          <w:jc w:val="center"/>
        </w:trPr>
        <w:tc>
          <w:tcPr>
            <w:tcW w:w="1290" w:type="dxa"/>
          </w:tcPr>
          <w:p w:rsidR="00BF3DF8" w:rsidRPr="00EA489B" w:rsidRDefault="00BF3DF8" w:rsidP="009E707D">
            <w:pPr>
              <w:autoSpaceDE w:val="0"/>
              <w:autoSpaceDN w:val="0"/>
              <w:spacing w:after="0" w:line="240" w:lineRule="auto"/>
              <w:jc w:val="center"/>
              <w:rPr>
                <w:rFonts w:ascii="Arial" w:hAnsi="Arial" w:cs="Arial"/>
              </w:rPr>
            </w:pPr>
            <w:r w:rsidRPr="00EA489B">
              <w:rPr>
                <w:rFonts w:ascii="Arial" w:hAnsi="Arial" w:cs="Arial"/>
              </w:rPr>
              <w:t>58</w:t>
            </w:r>
          </w:p>
          <w:p w:rsidR="00BF3DF8" w:rsidRPr="00EA489B" w:rsidRDefault="00BF3DF8" w:rsidP="009E707D">
            <w:pPr>
              <w:autoSpaceDE w:val="0"/>
              <w:autoSpaceDN w:val="0"/>
              <w:spacing w:after="0" w:line="240" w:lineRule="auto"/>
              <w:jc w:val="center"/>
              <w:rPr>
                <w:rFonts w:ascii="Arial" w:hAnsi="Arial" w:cs="Arial"/>
              </w:rPr>
            </w:pPr>
            <w:r w:rsidRPr="00EA489B">
              <w:rPr>
                <w:rFonts w:ascii="Arial" w:hAnsi="Arial" w:cs="Arial"/>
              </w:rPr>
              <w:t>(146)</w:t>
            </w:r>
          </w:p>
        </w:tc>
        <w:tc>
          <w:tcPr>
            <w:tcW w:w="2502" w:type="dxa"/>
          </w:tcPr>
          <w:p w:rsidR="00BF3DF8" w:rsidRPr="00EA489B" w:rsidRDefault="00BF3DF8" w:rsidP="009E707D">
            <w:pPr>
              <w:autoSpaceDE w:val="0"/>
              <w:autoSpaceDN w:val="0"/>
              <w:spacing w:after="0" w:line="240" w:lineRule="auto"/>
              <w:rPr>
                <w:rFonts w:ascii="Arial" w:hAnsi="Arial" w:cs="Arial"/>
                <w:b/>
                <w:bCs/>
              </w:rPr>
            </w:pPr>
            <w:r w:rsidRPr="00EA489B">
              <w:rPr>
                <w:rFonts w:ascii="Arial" w:hAnsi="Arial" w:cs="Arial"/>
                <w:b/>
                <w:bCs/>
              </w:rPr>
              <w:t>Ophthalmology - Excellent Patient Outcomes</w:t>
            </w:r>
          </w:p>
          <w:p w:rsidR="00BF3DF8" w:rsidRPr="00EA489B" w:rsidRDefault="00BF3DF8" w:rsidP="009E707D">
            <w:pPr>
              <w:autoSpaceDE w:val="0"/>
              <w:autoSpaceDN w:val="0"/>
              <w:spacing w:after="0" w:line="240" w:lineRule="auto"/>
              <w:rPr>
                <w:rFonts w:ascii="Arial" w:hAnsi="Arial" w:cs="Arial"/>
                <w:b/>
                <w:bCs/>
              </w:rPr>
            </w:pPr>
            <w:r w:rsidRPr="00EA489B">
              <w:rPr>
                <w:rFonts w:ascii="Arial" w:hAnsi="Arial" w:cs="Arial"/>
              </w:rPr>
              <w:t>Risk of failure to provide adequate clinic capacity for follow-up patients in Ophthalmology results in a delay in treatment and potential risk of sight loss.</w:t>
            </w:r>
          </w:p>
        </w:tc>
        <w:tc>
          <w:tcPr>
            <w:tcW w:w="1118" w:type="dxa"/>
            <w:shd w:val="clear" w:color="auto" w:fill="FFFFFF"/>
          </w:tcPr>
          <w:p w:rsidR="00BF3DF8" w:rsidRDefault="00983530" w:rsidP="009E707D">
            <w:pPr>
              <w:autoSpaceDE w:val="0"/>
              <w:autoSpaceDN w:val="0"/>
              <w:adjustRightInd w:val="0"/>
              <w:spacing w:after="0" w:line="240" w:lineRule="auto"/>
              <w:jc w:val="center"/>
              <w:rPr>
                <w:rFonts w:ascii="Arial" w:hAnsi="Arial" w:cs="Arial"/>
              </w:rPr>
            </w:pPr>
            <w:r>
              <w:rPr>
                <w:rFonts w:ascii="Arial" w:hAnsi="Arial" w:cs="Arial"/>
              </w:rPr>
              <w:t>12</w:t>
            </w:r>
          </w:p>
          <w:p w:rsidR="00983530" w:rsidRPr="00EA489B" w:rsidRDefault="00983530" w:rsidP="009E707D">
            <w:pPr>
              <w:autoSpaceDE w:val="0"/>
              <w:autoSpaceDN w:val="0"/>
              <w:adjustRightInd w:val="0"/>
              <w:spacing w:after="0" w:line="240" w:lineRule="auto"/>
              <w:jc w:val="center"/>
              <w:rPr>
                <w:rFonts w:ascii="Arial" w:hAnsi="Arial" w:cs="Arial"/>
              </w:rPr>
            </w:pPr>
            <w:r>
              <w:rPr>
                <w:rFonts w:ascii="Arial" w:hAnsi="Arial" w:cs="Arial"/>
              </w:rPr>
              <w:t>Reduced</w:t>
            </w:r>
          </w:p>
        </w:tc>
        <w:tc>
          <w:tcPr>
            <w:tcW w:w="1425" w:type="dxa"/>
            <w:shd w:val="clear" w:color="auto" w:fill="FFFFFF"/>
          </w:tcPr>
          <w:p w:rsidR="00BF3DF8" w:rsidRPr="00983530" w:rsidRDefault="00BF3DF8" w:rsidP="009E707D">
            <w:pPr>
              <w:pStyle w:val="Default"/>
              <w:jc w:val="center"/>
              <w:rPr>
                <w:rFonts w:ascii="Arial" w:hAnsi="Arial" w:cs="Arial"/>
                <w:color w:val="auto"/>
                <w:sz w:val="22"/>
                <w:szCs w:val="22"/>
              </w:rPr>
            </w:pPr>
            <w:r w:rsidRPr="00983530">
              <w:rPr>
                <w:rFonts w:ascii="Arial" w:hAnsi="Arial" w:cs="Arial"/>
                <w:color w:val="auto"/>
                <w:sz w:val="22"/>
                <w:szCs w:val="22"/>
              </w:rPr>
              <w:t>Chief Operating Officer</w:t>
            </w:r>
          </w:p>
        </w:tc>
        <w:tc>
          <w:tcPr>
            <w:tcW w:w="3107" w:type="dxa"/>
            <w:shd w:val="clear" w:color="auto" w:fill="FFFFFF"/>
          </w:tcPr>
          <w:p w:rsidR="00BF3DF8" w:rsidRPr="00983530" w:rsidRDefault="00983530" w:rsidP="009E707D">
            <w:pPr>
              <w:pStyle w:val="ListParagraph"/>
              <w:widowControl w:val="0"/>
              <w:spacing w:after="0" w:line="240" w:lineRule="auto"/>
              <w:ind w:left="0"/>
              <w:contextualSpacing w:val="0"/>
              <w:rPr>
                <w:rFonts w:ascii="Arial" w:hAnsi="Arial" w:cs="Arial"/>
                <w:b/>
              </w:rPr>
            </w:pPr>
            <w:r>
              <w:rPr>
                <w:rFonts w:ascii="Arial" w:hAnsi="Arial" w:cs="Arial"/>
                <w:b/>
              </w:rPr>
              <w:t xml:space="preserve">Risk </w:t>
            </w:r>
            <w:r w:rsidRPr="00983530">
              <w:rPr>
                <w:rFonts w:ascii="Arial" w:hAnsi="Arial" w:cs="Arial"/>
                <w:b/>
              </w:rPr>
              <w:t>reduced 16</w:t>
            </w:r>
            <w:r w:rsidRPr="00983530">
              <w:rPr>
                <w:rFonts w:ascii="Arial" w:hAnsi="Arial" w:cs="Arial"/>
                <w:b/>
              </w:rPr>
              <w:sym w:font="Wingdings" w:char="F0E0"/>
            </w:r>
            <w:r w:rsidRPr="00983530">
              <w:rPr>
                <w:rFonts w:ascii="Arial" w:hAnsi="Arial" w:cs="Arial"/>
                <w:b/>
              </w:rPr>
              <w:t>12</w:t>
            </w:r>
          </w:p>
          <w:p w:rsidR="00BF3DF8" w:rsidRPr="00983530" w:rsidRDefault="00BF3DF8" w:rsidP="009E707D">
            <w:pPr>
              <w:pStyle w:val="ListParagraph"/>
              <w:widowControl w:val="0"/>
              <w:spacing w:after="0" w:line="240" w:lineRule="auto"/>
              <w:ind w:left="0"/>
              <w:contextualSpacing w:val="0"/>
              <w:rPr>
                <w:rFonts w:ascii="Arial" w:hAnsi="Arial" w:cs="Arial"/>
              </w:rPr>
            </w:pPr>
          </w:p>
          <w:p w:rsidR="00BF3DF8" w:rsidRPr="00983530" w:rsidRDefault="00BF3DF8" w:rsidP="00983530">
            <w:pPr>
              <w:spacing w:after="0" w:line="240" w:lineRule="auto"/>
              <w:rPr>
                <w:rFonts w:ascii="Arial" w:hAnsi="Arial" w:cs="Arial"/>
              </w:rPr>
            </w:pPr>
            <w:r w:rsidRPr="00983530">
              <w:rPr>
                <w:rFonts w:ascii="Arial" w:hAnsi="Arial" w:cs="Arial"/>
              </w:rPr>
              <w:t xml:space="preserve">Update </w:t>
            </w:r>
            <w:r w:rsidR="00983530" w:rsidRPr="00983530">
              <w:rPr>
                <w:rFonts w:ascii="Arial" w:hAnsi="Arial" w:cs="Arial"/>
              </w:rPr>
              <w:t xml:space="preserve">24/10/2023: Additional outpatient capacity now available and running clinics. </w:t>
            </w:r>
          </w:p>
          <w:p w:rsidR="00983530" w:rsidRPr="00983530" w:rsidRDefault="00983530" w:rsidP="009E707D">
            <w:pPr>
              <w:pStyle w:val="ListParagraph"/>
              <w:widowControl w:val="0"/>
              <w:spacing w:after="0" w:line="240" w:lineRule="auto"/>
              <w:ind w:left="0"/>
              <w:contextualSpacing w:val="0"/>
              <w:rPr>
                <w:rFonts w:ascii="Arial" w:hAnsi="Arial" w:cs="Arial"/>
              </w:rPr>
            </w:pPr>
          </w:p>
          <w:p w:rsidR="00BF3DF8" w:rsidRPr="00983530" w:rsidRDefault="00BF3DF8" w:rsidP="009E707D">
            <w:pPr>
              <w:pStyle w:val="ListParagraph"/>
              <w:widowControl w:val="0"/>
              <w:spacing w:after="0" w:line="240" w:lineRule="auto"/>
              <w:ind w:left="0"/>
              <w:contextualSpacing w:val="0"/>
              <w:rPr>
                <w:rFonts w:ascii="Arial" w:hAnsi="Arial" w:cs="Arial"/>
              </w:rPr>
            </w:pPr>
            <w:r w:rsidRPr="00983530">
              <w:rPr>
                <w:rFonts w:ascii="Arial" w:hAnsi="Arial" w:cs="Arial"/>
              </w:rPr>
              <w:t>Action:</w:t>
            </w:r>
          </w:p>
          <w:p w:rsidR="00BF3DF8" w:rsidRPr="00983530" w:rsidRDefault="00BF3DF8" w:rsidP="009E707D">
            <w:pPr>
              <w:pStyle w:val="ListParagraph"/>
              <w:widowControl w:val="0"/>
              <w:spacing w:after="0" w:line="240" w:lineRule="auto"/>
              <w:ind w:left="0"/>
              <w:contextualSpacing w:val="0"/>
              <w:rPr>
                <w:rFonts w:ascii="Arial" w:hAnsi="Arial" w:cs="Arial"/>
              </w:rPr>
            </w:pPr>
            <w:r w:rsidRPr="00983530">
              <w:rPr>
                <w:rFonts w:ascii="Arial" w:hAnsi="Arial" w:cs="Arial"/>
              </w:rPr>
              <w:t>An overall Regional Sustainability Plan to be delivered (Target 31/</w:t>
            </w:r>
            <w:r w:rsidR="00983530" w:rsidRPr="00983530">
              <w:rPr>
                <w:rFonts w:ascii="Arial" w:hAnsi="Arial" w:cs="Arial"/>
              </w:rPr>
              <w:t>12</w:t>
            </w:r>
            <w:r w:rsidRPr="00983530">
              <w:rPr>
                <w:rFonts w:ascii="Arial" w:hAnsi="Arial" w:cs="Arial"/>
              </w:rPr>
              <w:t>/23)</w:t>
            </w:r>
          </w:p>
          <w:p w:rsidR="00BF3DF8" w:rsidRPr="00983530" w:rsidRDefault="00BF3DF8" w:rsidP="009E707D">
            <w:pPr>
              <w:pStyle w:val="ListParagraph"/>
              <w:widowControl w:val="0"/>
              <w:spacing w:after="0" w:line="240" w:lineRule="auto"/>
              <w:ind w:left="0"/>
              <w:contextualSpacing w:val="0"/>
              <w:rPr>
                <w:rFonts w:ascii="Arial" w:hAnsi="Arial" w:cs="Arial"/>
              </w:rPr>
            </w:pPr>
          </w:p>
        </w:tc>
      </w:tr>
      <w:tr w:rsidR="00E72CB8" w:rsidRPr="00FD6E48" w:rsidTr="00BF3DF8">
        <w:trPr>
          <w:jc w:val="center"/>
        </w:trPr>
        <w:tc>
          <w:tcPr>
            <w:tcW w:w="1290" w:type="dxa"/>
          </w:tcPr>
          <w:p w:rsidR="00E72CB8" w:rsidRPr="00F80FFB" w:rsidRDefault="00E72CB8" w:rsidP="00D436C5">
            <w:pPr>
              <w:autoSpaceDE w:val="0"/>
              <w:autoSpaceDN w:val="0"/>
              <w:spacing w:after="0" w:line="240" w:lineRule="auto"/>
              <w:jc w:val="center"/>
              <w:rPr>
                <w:rFonts w:ascii="Arial" w:hAnsi="Arial" w:cs="Arial"/>
              </w:rPr>
            </w:pPr>
            <w:r w:rsidRPr="00F80FFB">
              <w:rPr>
                <w:rFonts w:ascii="Arial" w:hAnsi="Arial" w:cs="Arial"/>
              </w:rPr>
              <w:t>66</w:t>
            </w:r>
          </w:p>
          <w:p w:rsidR="00E72CB8" w:rsidRDefault="00E72CB8" w:rsidP="00D436C5">
            <w:pPr>
              <w:autoSpaceDE w:val="0"/>
              <w:autoSpaceDN w:val="0"/>
              <w:spacing w:after="0" w:line="240" w:lineRule="auto"/>
              <w:jc w:val="center"/>
              <w:rPr>
                <w:rFonts w:ascii="Arial" w:hAnsi="Arial" w:cs="Arial"/>
              </w:rPr>
            </w:pPr>
            <w:r w:rsidRPr="00F80FFB">
              <w:rPr>
                <w:rFonts w:ascii="Arial" w:hAnsi="Arial" w:cs="Arial"/>
              </w:rPr>
              <w:t>(1834)</w:t>
            </w:r>
          </w:p>
        </w:tc>
        <w:tc>
          <w:tcPr>
            <w:tcW w:w="2502" w:type="dxa"/>
          </w:tcPr>
          <w:p w:rsidR="00E72CB8" w:rsidRPr="00F80FFB" w:rsidRDefault="00E72CB8" w:rsidP="00D436C5">
            <w:pPr>
              <w:autoSpaceDE w:val="0"/>
              <w:autoSpaceDN w:val="0"/>
              <w:spacing w:after="0" w:line="240" w:lineRule="auto"/>
              <w:rPr>
                <w:rFonts w:ascii="Arial" w:hAnsi="Arial" w:cs="Arial"/>
                <w:b/>
                <w:bCs/>
              </w:rPr>
            </w:pPr>
            <w:r w:rsidRPr="00F80FFB">
              <w:rPr>
                <w:rFonts w:ascii="Arial" w:hAnsi="Arial" w:cs="Arial"/>
                <w:b/>
                <w:bCs/>
              </w:rPr>
              <w:t>Access to Cancer Services</w:t>
            </w:r>
          </w:p>
          <w:p w:rsidR="00E72CB8" w:rsidRPr="00D83FBA" w:rsidRDefault="00E72CB8" w:rsidP="00D436C5">
            <w:pPr>
              <w:autoSpaceDE w:val="0"/>
              <w:autoSpaceDN w:val="0"/>
              <w:spacing w:after="0" w:line="240" w:lineRule="auto"/>
              <w:rPr>
                <w:rFonts w:ascii="Arial" w:eastAsia="Times New Roman" w:hAnsi="Arial" w:cs="Arial"/>
                <w:b/>
              </w:rPr>
            </w:pPr>
            <w:r w:rsidRPr="00F80FFB">
              <w:rPr>
                <w:rFonts w:ascii="Arial" w:hAnsi="Arial" w:cs="Arial"/>
              </w:rPr>
              <w:t>Delays in access to SACT (Systemic Anti-Cancer Therapy) treatment in Chemotherapy Day Unit</w:t>
            </w:r>
          </w:p>
        </w:tc>
        <w:tc>
          <w:tcPr>
            <w:tcW w:w="1118" w:type="dxa"/>
            <w:shd w:val="clear" w:color="auto" w:fill="FFFFFF"/>
          </w:tcPr>
          <w:p w:rsidR="00E72CB8" w:rsidRDefault="00E72CB8" w:rsidP="00D26959">
            <w:pPr>
              <w:autoSpaceDE w:val="0"/>
              <w:autoSpaceDN w:val="0"/>
              <w:adjustRightInd w:val="0"/>
              <w:spacing w:after="0" w:line="240" w:lineRule="auto"/>
              <w:jc w:val="center"/>
              <w:rPr>
                <w:rFonts w:ascii="Arial" w:hAnsi="Arial" w:cs="Arial"/>
              </w:rPr>
            </w:pPr>
            <w:r w:rsidRPr="00F80FFB">
              <w:rPr>
                <w:rFonts w:ascii="Arial" w:hAnsi="Arial" w:cs="Arial"/>
              </w:rPr>
              <w:t>1</w:t>
            </w:r>
            <w:r w:rsidR="00D26959">
              <w:rPr>
                <w:rFonts w:ascii="Arial" w:hAnsi="Arial" w:cs="Arial"/>
              </w:rPr>
              <w:t>5</w:t>
            </w:r>
          </w:p>
        </w:tc>
        <w:tc>
          <w:tcPr>
            <w:tcW w:w="1425" w:type="dxa"/>
            <w:shd w:val="clear" w:color="auto" w:fill="FFFFFF"/>
          </w:tcPr>
          <w:p w:rsidR="00E72CB8" w:rsidRPr="00983530" w:rsidRDefault="00E72CB8" w:rsidP="00D436C5">
            <w:pPr>
              <w:pStyle w:val="Default"/>
              <w:jc w:val="center"/>
              <w:rPr>
                <w:rFonts w:ascii="Arial" w:hAnsi="Arial" w:cs="Arial"/>
                <w:color w:val="auto"/>
                <w:sz w:val="22"/>
                <w:szCs w:val="22"/>
              </w:rPr>
            </w:pPr>
            <w:r w:rsidRPr="00983530">
              <w:rPr>
                <w:rFonts w:ascii="Arial" w:hAnsi="Arial" w:cs="Arial"/>
                <w:color w:val="auto"/>
                <w:sz w:val="22"/>
                <w:szCs w:val="22"/>
              </w:rPr>
              <w:t>Executive Medical Director</w:t>
            </w:r>
          </w:p>
        </w:tc>
        <w:tc>
          <w:tcPr>
            <w:tcW w:w="3107" w:type="dxa"/>
            <w:shd w:val="clear" w:color="auto" w:fill="FFFFFF"/>
          </w:tcPr>
          <w:p w:rsidR="00E16E7A" w:rsidRPr="00983530" w:rsidRDefault="00E16E7A" w:rsidP="00E16E7A">
            <w:pPr>
              <w:pStyle w:val="Default"/>
              <w:rPr>
                <w:rFonts w:ascii="Arial" w:hAnsi="Arial" w:cs="Arial"/>
                <w:color w:val="auto"/>
                <w:sz w:val="22"/>
                <w:szCs w:val="22"/>
              </w:rPr>
            </w:pPr>
            <w:r w:rsidRPr="00983530">
              <w:rPr>
                <w:rFonts w:ascii="Arial" w:hAnsi="Arial" w:cs="Arial"/>
                <w:color w:val="auto"/>
                <w:sz w:val="22"/>
                <w:szCs w:val="22"/>
              </w:rPr>
              <w:t>The risk score currently remains unchanged.</w:t>
            </w:r>
          </w:p>
          <w:p w:rsidR="00E72CB8" w:rsidRPr="00983530" w:rsidRDefault="00E72CB8" w:rsidP="00D436C5">
            <w:pPr>
              <w:spacing w:after="0" w:line="240" w:lineRule="auto"/>
              <w:rPr>
                <w:rFonts w:ascii="Arial" w:hAnsi="Arial" w:cs="Arial"/>
              </w:rPr>
            </w:pPr>
          </w:p>
          <w:p w:rsidR="00775B1B" w:rsidRPr="00983530" w:rsidRDefault="00775B1B" w:rsidP="00D436C5">
            <w:pPr>
              <w:spacing w:after="0" w:line="240" w:lineRule="auto"/>
              <w:rPr>
                <w:rFonts w:ascii="Arial" w:hAnsi="Arial" w:cs="Arial"/>
              </w:rPr>
            </w:pPr>
            <w:r w:rsidRPr="00983530">
              <w:rPr>
                <w:rFonts w:ascii="Arial" w:hAnsi="Arial" w:cs="Arial"/>
              </w:rPr>
              <w:t xml:space="preserve">Update </w:t>
            </w:r>
            <w:r w:rsidR="00983530" w:rsidRPr="00983530">
              <w:rPr>
                <w:rFonts w:ascii="Arial" w:hAnsi="Arial" w:cs="Arial"/>
              </w:rPr>
              <w:t>Oct 2023</w:t>
            </w:r>
            <w:r w:rsidRPr="00983530">
              <w:rPr>
                <w:rFonts w:ascii="Arial" w:hAnsi="Arial" w:cs="Arial"/>
              </w:rPr>
              <w:t>:</w:t>
            </w:r>
          </w:p>
          <w:p w:rsidR="00983530" w:rsidRPr="00983530" w:rsidRDefault="00983530" w:rsidP="00983530">
            <w:pPr>
              <w:spacing w:after="0" w:line="240" w:lineRule="auto"/>
              <w:rPr>
                <w:rFonts w:ascii="Arial" w:hAnsi="Arial" w:cs="Arial"/>
              </w:rPr>
            </w:pPr>
            <w:r w:rsidRPr="00983530">
              <w:rPr>
                <w:rFonts w:ascii="Arial" w:hAnsi="Arial" w:cs="Arial"/>
              </w:rPr>
              <w:t>CDU</w:t>
            </w:r>
            <w:r w:rsidR="00FA07A4">
              <w:rPr>
                <w:rFonts w:ascii="Arial" w:hAnsi="Arial" w:cs="Arial"/>
              </w:rPr>
              <w:t xml:space="preserve"> </w:t>
            </w:r>
            <w:r w:rsidRPr="00983530">
              <w:rPr>
                <w:rFonts w:ascii="Arial" w:hAnsi="Arial" w:cs="Arial"/>
              </w:rPr>
              <w:t xml:space="preserve">is now situated on Ward 9 of the main hospital. </w:t>
            </w:r>
          </w:p>
          <w:p w:rsidR="00E16E7A" w:rsidRPr="00983530" w:rsidRDefault="00FA07A4" w:rsidP="00E16E7A">
            <w:pPr>
              <w:spacing w:after="0" w:line="240" w:lineRule="auto"/>
              <w:rPr>
                <w:rFonts w:ascii="Arial" w:hAnsi="Arial" w:cs="Arial"/>
              </w:rPr>
            </w:pPr>
            <w:r>
              <w:rPr>
                <w:rFonts w:ascii="Arial" w:hAnsi="Arial" w:cs="Arial"/>
              </w:rPr>
              <w:t xml:space="preserve">There have been </w:t>
            </w:r>
            <w:r w:rsidR="00983530" w:rsidRPr="00983530">
              <w:rPr>
                <w:rFonts w:ascii="Arial" w:hAnsi="Arial" w:cs="Arial"/>
              </w:rPr>
              <w:t xml:space="preserve">increased delays in starting treatments and deferrals to next cycle as </w:t>
            </w:r>
            <w:r>
              <w:rPr>
                <w:rFonts w:ascii="Arial" w:hAnsi="Arial" w:cs="Arial"/>
              </w:rPr>
              <w:t xml:space="preserve">patients </w:t>
            </w:r>
            <w:r w:rsidR="00983530" w:rsidRPr="00983530">
              <w:rPr>
                <w:rFonts w:ascii="Arial" w:hAnsi="Arial" w:cs="Arial"/>
              </w:rPr>
              <w:t xml:space="preserve">unable to be fitted in – there are delays due to an increase in the number of treatments going through unit. A task and finish group has been arranged to discuss actions required within the Division. </w:t>
            </w:r>
          </w:p>
          <w:p w:rsidR="00983530" w:rsidRPr="00983530" w:rsidRDefault="00983530" w:rsidP="00E16E7A">
            <w:pPr>
              <w:spacing w:after="0" w:line="240" w:lineRule="auto"/>
              <w:rPr>
                <w:rFonts w:ascii="Arial" w:hAnsi="Arial" w:cs="Arial"/>
              </w:rPr>
            </w:pPr>
          </w:p>
          <w:p w:rsidR="00E72CB8" w:rsidRPr="00983530" w:rsidRDefault="00E72CB8" w:rsidP="00D436C5">
            <w:pPr>
              <w:spacing w:after="0" w:line="240" w:lineRule="auto"/>
              <w:rPr>
                <w:rFonts w:ascii="Arial" w:hAnsi="Arial" w:cs="Arial"/>
              </w:rPr>
            </w:pPr>
            <w:r w:rsidRPr="00983530">
              <w:rPr>
                <w:rFonts w:ascii="Arial" w:hAnsi="Arial" w:cs="Arial"/>
              </w:rPr>
              <w:t>Action:</w:t>
            </w:r>
          </w:p>
          <w:p w:rsidR="00E72CB8" w:rsidRPr="00983530" w:rsidRDefault="00E72CB8" w:rsidP="007912A4">
            <w:pPr>
              <w:pStyle w:val="ListParagraph"/>
              <w:numPr>
                <w:ilvl w:val="0"/>
                <w:numId w:val="32"/>
              </w:numPr>
              <w:spacing w:after="0" w:line="240" w:lineRule="auto"/>
              <w:ind w:left="282" w:hanging="282"/>
              <w:rPr>
                <w:rFonts w:ascii="Arial" w:hAnsi="Arial" w:cs="Arial"/>
              </w:rPr>
            </w:pPr>
            <w:r w:rsidRPr="00983530">
              <w:rPr>
                <w:rFonts w:ascii="Arial" w:hAnsi="Arial" w:cs="Arial"/>
              </w:rPr>
              <w:t>Relocation of SACT linked to AMSR programme and phase 2 of home care expansion case brought forward</w:t>
            </w:r>
            <w:r w:rsidR="00775B1B" w:rsidRPr="00983530">
              <w:rPr>
                <w:rFonts w:ascii="Arial" w:hAnsi="Arial" w:cs="Arial"/>
              </w:rPr>
              <w:t xml:space="preserve">. </w:t>
            </w:r>
            <w:r w:rsidR="007912A4" w:rsidRPr="00983530">
              <w:rPr>
                <w:rFonts w:ascii="Arial" w:hAnsi="Arial" w:cs="Arial"/>
              </w:rPr>
              <w:t>(</w:t>
            </w:r>
            <w:r w:rsidR="00775B1B" w:rsidRPr="00983530">
              <w:rPr>
                <w:rFonts w:ascii="Arial" w:hAnsi="Arial" w:cs="Arial"/>
              </w:rPr>
              <w:t>Target</w:t>
            </w:r>
            <w:r w:rsidRPr="00983530">
              <w:rPr>
                <w:rFonts w:ascii="Arial" w:hAnsi="Arial" w:cs="Arial"/>
              </w:rPr>
              <w:t xml:space="preserve"> </w:t>
            </w:r>
            <w:r w:rsidR="00BA1503" w:rsidRPr="00983530">
              <w:rPr>
                <w:rFonts w:ascii="Arial" w:hAnsi="Arial" w:cs="Arial"/>
              </w:rPr>
              <w:t xml:space="preserve">refreshed to </w:t>
            </w:r>
            <w:r w:rsidRPr="00983530">
              <w:rPr>
                <w:rFonts w:ascii="Arial" w:hAnsi="Arial" w:cs="Arial"/>
              </w:rPr>
              <w:t>3</w:t>
            </w:r>
            <w:r w:rsidR="00D26959" w:rsidRPr="00983530">
              <w:rPr>
                <w:rFonts w:ascii="Arial" w:hAnsi="Arial" w:cs="Arial"/>
              </w:rPr>
              <w:t>1</w:t>
            </w:r>
            <w:r w:rsidR="00983530" w:rsidRPr="00983530">
              <w:rPr>
                <w:rFonts w:ascii="Arial" w:hAnsi="Arial" w:cs="Arial"/>
              </w:rPr>
              <w:t>/12</w:t>
            </w:r>
            <w:r w:rsidRPr="00983530">
              <w:rPr>
                <w:rFonts w:ascii="Arial" w:hAnsi="Arial" w:cs="Arial"/>
              </w:rPr>
              <w:t>/2</w:t>
            </w:r>
            <w:r w:rsidR="00D26959" w:rsidRPr="00983530">
              <w:rPr>
                <w:rFonts w:ascii="Arial" w:hAnsi="Arial" w:cs="Arial"/>
              </w:rPr>
              <w:t>02</w:t>
            </w:r>
            <w:r w:rsidRPr="00983530">
              <w:rPr>
                <w:rFonts w:ascii="Arial" w:hAnsi="Arial" w:cs="Arial"/>
              </w:rPr>
              <w:t>3</w:t>
            </w:r>
            <w:r w:rsidR="007912A4" w:rsidRPr="00983530">
              <w:rPr>
                <w:rFonts w:ascii="Arial" w:hAnsi="Arial" w:cs="Arial"/>
              </w:rPr>
              <w:t>)</w:t>
            </w:r>
          </w:p>
          <w:p w:rsidR="00E72CB8" w:rsidRPr="00983530" w:rsidRDefault="00E72CB8" w:rsidP="00983530">
            <w:pPr>
              <w:spacing w:after="0" w:line="240" w:lineRule="auto"/>
              <w:rPr>
                <w:rFonts w:ascii="Arial" w:hAnsi="Arial" w:cs="Arial"/>
              </w:rPr>
            </w:pPr>
          </w:p>
        </w:tc>
      </w:tr>
      <w:tr w:rsidR="000B7A63" w:rsidRPr="00FD6E48" w:rsidTr="00BF3DF8">
        <w:trPr>
          <w:jc w:val="center"/>
        </w:trPr>
        <w:tc>
          <w:tcPr>
            <w:tcW w:w="1290" w:type="dxa"/>
          </w:tcPr>
          <w:p w:rsidR="000B7A63" w:rsidRPr="00F80FFB" w:rsidRDefault="000B7A63" w:rsidP="00D436C5">
            <w:pPr>
              <w:autoSpaceDE w:val="0"/>
              <w:autoSpaceDN w:val="0"/>
              <w:adjustRightInd w:val="0"/>
              <w:spacing w:after="0" w:line="240" w:lineRule="auto"/>
              <w:jc w:val="center"/>
              <w:rPr>
                <w:rFonts w:ascii="Arial" w:hAnsi="Arial" w:cs="Arial"/>
              </w:rPr>
            </w:pPr>
            <w:r w:rsidRPr="00F80FFB">
              <w:rPr>
                <w:rFonts w:ascii="Arial" w:hAnsi="Arial" w:cs="Arial"/>
              </w:rPr>
              <w:t>74</w:t>
            </w:r>
          </w:p>
          <w:p w:rsidR="000B7A63" w:rsidRPr="00F80FFB" w:rsidRDefault="000B7A63" w:rsidP="00D436C5">
            <w:pPr>
              <w:autoSpaceDE w:val="0"/>
              <w:autoSpaceDN w:val="0"/>
              <w:spacing w:after="0" w:line="240" w:lineRule="auto"/>
              <w:jc w:val="center"/>
              <w:rPr>
                <w:rFonts w:ascii="Arial" w:hAnsi="Arial" w:cs="Arial"/>
              </w:rPr>
            </w:pPr>
            <w:r w:rsidRPr="00F80FFB">
              <w:rPr>
                <w:rFonts w:ascii="Arial" w:hAnsi="Arial" w:cs="Arial"/>
              </w:rPr>
              <w:t>(2595)</w:t>
            </w:r>
          </w:p>
        </w:tc>
        <w:tc>
          <w:tcPr>
            <w:tcW w:w="2502" w:type="dxa"/>
          </w:tcPr>
          <w:p w:rsidR="000B7A63" w:rsidRPr="00F80FFB" w:rsidRDefault="000B7A63" w:rsidP="00D436C5">
            <w:pPr>
              <w:autoSpaceDE w:val="0"/>
              <w:autoSpaceDN w:val="0"/>
              <w:adjustRightInd w:val="0"/>
              <w:spacing w:after="0" w:line="240" w:lineRule="auto"/>
              <w:rPr>
                <w:rFonts w:ascii="Arial" w:hAnsi="Arial" w:cs="Arial"/>
              </w:rPr>
            </w:pPr>
            <w:r w:rsidRPr="00F80FFB">
              <w:rPr>
                <w:rFonts w:ascii="Arial" w:hAnsi="Arial" w:cs="Arial"/>
                <w:b/>
              </w:rPr>
              <w:t>Delay in Induction of Labour (IOL)</w:t>
            </w:r>
          </w:p>
          <w:p w:rsidR="000B7A63" w:rsidRPr="00F80FFB" w:rsidRDefault="00983530" w:rsidP="00D436C5">
            <w:pPr>
              <w:autoSpaceDE w:val="0"/>
              <w:autoSpaceDN w:val="0"/>
              <w:spacing w:after="0" w:line="240" w:lineRule="auto"/>
              <w:rPr>
                <w:rFonts w:ascii="Arial" w:hAnsi="Arial" w:cs="Arial"/>
                <w:b/>
                <w:bCs/>
              </w:rPr>
            </w:pPr>
            <w:r w:rsidRPr="00983530">
              <w:rPr>
                <w:rFonts w:ascii="Arial" w:hAnsi="Arial" w:cs="Arial"/>
              </w:rPr>
              <w:t xml:space="preserve">Due to staffing and capacity to deal with periods of high acuity in Maternity &amp; </w:t>
            </w:r>
            <w:proofErr w:type="spellStart"/>
            <w:r w:rsidRPr="00983530">
              <w:rPr>
                <w:rFonts w:ascii="Arial" w:hAnsi="Arial" w:cs="Arial"/>
              </w:rPr>
              <w:t>NeoNates</w:t>
            </w:r>
            <w:proofErr w:type="spellEnd"/>
            <w:r w:rsidRPr="00983530">
              <w:rPr>
                <w:rFonts w:ascii="Arial" w:hAnsi="Arial" w:cs="Arial"/>
              </w:rPr>
              <w:t xml:space="preserve"> there is a </w:t>
            </w:r>
            <w:r w:rsidRPr="00983530">
              <w:rPr>
                <w:rFonts w:ascii="Arial" w:hAnsi="Arial" w:cs="Arial"/>
              </w:rPr>
              <w:lastRenderedPageBreak/>
              <w:t xml:space="preserve">risk of delays in IOL which </w:t>
            </w:r>
            <w:r w:rsidR="000B7A63" w:rsidRPr="00F80FFB">
              <w:rPr>
                <w:rFonts w:ascii="Arial" w:hAnsi="Arial" w:cs="Arial"/>
              </w:rPr>
              <w:t>can introduce avoidable risk and unnecessary intervention which can lead to poor clinical outcome for mother and/or baby.  Delays in IOL lead to increased complaints and decreased patient satisfaction.</w:t>
            </w:r>
          </w:p>
        </w:tc>
        <w:tc>
          <w:tcPr>
            <w:tcW w:w="1118" w:type="dxa"/>
            <w:shd w:val="clear" w:color="auto" w:fill="FFFFFF"/>
          </w:tcPr>
          <w:p w:rsidR="000B7A63" w:rsidRPr="00F80FFB" w:rsidRDefault="000B7A63" w:rsidP="00D436C5">
            <w:pPr>
              <w:autoSpaceDE w:val="0"/>
              <w:autoSpaceDN w:val="0"/>
              <w:adjustRightInd w:val="0"/>
              <w:spacing w:after="0" w:line="240" w:lineRule="auto"/>
              <w:jc w:val="center"/>
              <w:rPr>
                <w:rFonts w:ascii="Arial" w:hAnsi="Arial" w:cs="Arial"/>
              </w:rPr>
            </w:pPr>
            <w:r w:rsidRPr="00F80FFB">
              <w:rPr>
                <w:rFonts w:ascii="Arial" w:hAnsi="Arial" w:cs="Arial"/>
              </w:rPr>
              <w:lastRenderedPageBreak/>
              <w:t>15</w:t>
            </w:r>
          </w:p>
        </w:tc>
        <w:tc>
          <w:tcPr>
            <w:tcW w:w="1425" w:type="dxa"/>
            <w:shd w:val="clear" w:color="auto" w:fill="FFFFFF"/>
          </w:tcPr>
          <w:p w:rsidR="000B7A63" w:rsidRPr="00BC0A28" w:rsidRDefault="000B7A63" w:rsidP="00D436C5">
            <w:pPr>
              <w:pStyle w:val="Default"/>
              <w:jc w:val="center"/>
              <w:rPr>
                <w:rFonts w:ascii="Arial" w:hAnsi="Arial" w:cs="Arial"/>
                <w:sz w:val="22"/>
                <w:szCs w:val="22"/>
              </w:rPr>
            </w:pPr>
            <w:r w:rsidRPr="00BC0A28">
              <w:rPr>
                <w:rFonts w:ascii="Arial" w:hAnsi="Arial" w:cs="Arial"/>
                <w:sz w:val="22"/>
                <w:szCs w:val="22"/>
              </w:rPr>
              <w:t>Executive Director of Nursing</w:t>
            </w:r>
          </w:p>
        </w:tc>
        <w:tc>
          <w:tcPr>
            <w:tcW w:w="3107" w:type="dxa"/>
            <w:shd w:val="clear" w:color="auto" w:fill="FFFFFF"/>
          </w:tcPr>
          <w:p w:rsidR="00BE51A9" w:rsidRPr="0067470D" w:rsidRDefault="00BE51A9" w:rsidP="00BE51A9">
            <w:pPr>
              <w:pStyle w:val="Default"/>
              <w:rPr>
                <w:rFonts w:ascii="Arial" w:hAnsi="Arial" w:cs="Arial"/>
                <w:color w:val="auto"/>
                <w:sz w:val="22"/>
                <w:szCs w:val="22"/>
              </w:rPr>
            </w:pPr>
            <w:r w:rsidRPr="0067470D">
              <w:rPr>
                <w:rFonts w:ascii="Arial" w:hAnsi="Arial" w:cs="Arial"/>
                <w:color w:val="auto"/>
                <w:sz w:val="22"/>
                <w:szCs w:val="22"/>
              </w:rPr>
              <w:t>The risk score currently remains unchanged.</w:t>
            </w:r>
            <w:r w:rsidR="00983530" w:rsidRPr="0067470D">
              <w:rPr>
                <w:rFonts w:ascii="Arial" w:hAnsi="Arial" w:cs="Arial"/>
                <w:color w:val="auto"/>
                <w:sz w:val="22"/>
                <w:szCs w:val="22"/>
              </w:rPr>
              <w:t xml:space="preserve"> While it remains at 15, the frequency of delay has increased since Sep 2023.</w:t>
            </w:r>
          </w:p>
          <w:p w:rsidR="000B7A63" w:rsidRPr="0067470D" w:rsidRDefault="000B7A63" w:rsidP="00D436C5">
            <w:pPr>
              <w:pStyle w:val="Default"/>
              <w:rPr>
                <w:rFonts w:ascii="Arial" w:hAnsi="Arial" w:cs="Arial"/>
                <w:color w:val="auto"/>
                <w:sz w:val="22"/>
                <w:szCs w:val="22"/>
              </w:rPr>
            </w:pPr>
          </w:p>
          <w:p w:rsidR="000B7A63" w:rsidRPr="0067470D" w:rsidRDefault="00B9443B" w:rsidP="00B9443B">
            <w:pPr>
              <w:pStyle w:val="Default"/>
              <w:rPr>
                <w:rFonts w:ascii="Arial" w:hAnsi="Arial" w:cs="Arial"/>
                <w:color w:val="auto"/>
                <w:sz w:val="22"/>
                <w:szCs w:val="22"/>
              </w:rPr>
            </w:pPr>
            <w:r w:rsidRPr="0067470D">
              <w:rPr>
                <w:rFonts w:ascii="Arial" w:hAnsi="Arial" w:cs="Arial"/>
                <w:color w:val="auto"/>
                <w:sz w:val="22"/>
                <w:szCs w:val="22"/>
              </w:rPr>
              <w:lastRenderedPageBreak/>
              <w:t>This risk should be read in conjuncti</w:t>
            </w:r>
            <w:r w:rsidR="007912A4" w:rsidRPr="0067470D">
              <w:rPr>
                <w:rFonts w:ascii="Arial" w:hAnsi="Arial" w:cs="Arial"/>
                <w:color w:val="auto"/>
                <w:sz w:val="22"/>
                <w:szCs w:val="22"/>
              </w:rPr>
              <w:t>on with risk HBR81 on Critical M</w:t>
            </w:r>
            <w:r w:rsidRPr="0067470D">
              <w:rPr>
                <w:rFonts w:ascii="Arial" w:hAnsi="Arial" w:cs="Arial"/>
                <w:color w:val="auto"/>
                <w:sz w:val="22"/>
                <w:szCs w:val="22"/>
              </w:rPr>
              <w:t>idwifery Staffing levels for further detail on controls &amp; actions.</w:t>
            </w:r>
          </w:p>
          <w:p w:rsidR="000B7A63" w:rsidRPr="0067470D" w:rsidRDefault="000B7A63" w:rsidP="00D436C5">
            <w:pPr>
              <w:pStyle w:val="Default"/>
              <w:rPr>
                <w:rFonts w:ascii="Arial" w:hAnsi="Arial" w:cs="Arial"/>
                <w:color w:val="auto"/>
                <w:sz w:val="22"/>
                <w:szCs w:val="22"/>
              </w:rPr>
            </w:pPr>
          </w:p>
          <w:p w:rsidR="0067470D" w:rsidRPr="0067470D" w:rsidRDefault="00BC0A28" w:rsidP="0067470D">
            <w:pPr>
              <w:pStyle w:val="Default"/>
              <w:rPr>
                <w:rFonts w:ascii="Arial" w:hAnsi="Arial" w:cs="Arial"/>
                <w:color w:val="auto"/>
              </w:rPr>
            </w:pPr>
            <w:r w:rsidRPr="0067470D">
              <w:rPr>
                <w:rFonts w:ascii="Arial" w:hAnsi="Arial" w:cs="Arial"/>
                <w:color w:val="auto"/>
                <w:sz w:val="22"/>
                <w:szCs w:val="22"/>
              </w:rPr>
              <w:t>Updates</w:t>
            </w:r>
            <w:r w:rsidR="00B9443B" w:rsidRPr="0067470D">
              <w:rPr>
                <w:rFonts w:ascii="Arial" w:hAnsi="Arial" w:cs="Arial"/>
                <w:color w:val="auto"/>
                <w:sz w:val="22"/>
                <w:szCs w:val="22"/>
              </w:rPr>
              <w:t xml:space="preserve"> </w:t>
            </w:r>
            <w:r w:rsidR="0067470D" w:rsidRPr="0067470D">
              <w:rPr>
                <w:rFonts w:ascii="Arial" w:hAnsi="Arial" w:cs="Arial"/>
                <w:color w:val="auto"/>
              </w:rPr>
              <w:t xml:space="preserve">06/12/23: </w:t>
            </w:r>
          </w:p>
          <w:p w:rsidR="00E16E7A" w:rsidRPr="0067470D" w:rsidRDefault="0067470D" w:rsidP="0067470D">
            <w:pPr>
              <w:pStyle w:val="Default"/>
              <w:widowControl w:val="0"/>
              <w:rPr>
                <w:rFonts w:ascii="Arial" w:hAnsi="Arial" w:cs="Arial"/>
                <w:color w:val="auto"/>
              </w:rPr>
            </w:pPr>
            <w:r w:rsidRPr="0067470D">
              <w:rPr>
                <w:rFonts w:ascii="Arial" w:hAnsi="Arial" w:cs="Arial"/>
                <w:color w:val="auto"/>
              </w:rPr>
              <w:t xml:space="preserve">Service manager has completed business plan for implementation of </w:t>
            </w:r>
            <w:proofErr w:type="spellStart"/>
            <w:r w:rsidRPr="0067470D">
              <w:rPr>
                <w:rFonts w:ascii="Arial" w:hAnsi="Arial" w:cs="Arial"/>
                <w:i/>
                <w:color w:val="auto"/>
              </w:rPr>
              <w:t>dilapan</w:t>
            </w:r>
            <w:proofErr w:type="spellEnd"/>
            <w:r w:rsidRPr="0067470D">
              <w:rPr>
                <w:rFonts w:ascii="Arial" w:hAnsi="Arial" w:cs="Arial"/>
                <w:color w:val="auto"/>
              </w:rPr>
              <w:t>. This is to be presented in April 2024. Working group meeting in January 2024 to review induction of labour guideline and criteria for induction.</w:t>
            </w:r>
          </w:p>
          <w:p w:rsidR="0067470D" w:rsidRPr="0067470D" w:rsidRDefault="0067470D" w:rsidP="00BE51A9">
            <w:pPr>
              <w:spacing w:after="0" w:line="240" w:lineRule="auto"/>
              <w:rPr>
                <w:rFonts w:ascii="Arial" w:hAnsi="Arial" w:cs="Arial"/>
              </w:rPr>
            </w:pPr>
          </w:p>
          <w:p w:rsidR="006D636B" w:rsidRPr="0067470D" w:rsidRDefault="00BE51A9" w:rsidP="00BE51A9">
            <w:pPr>
              <w:spacing w:after="0" w:line="240" w:lineRule="auto"/>
              <w:rPr>
                <w:rFonts w:ascii="Arial" w:hAnsi="Arial" w:cs="Arial"/>
              </w:rPr>
            </w:pPr>
            <w:r w:rsidRPr="0067470D">
              <w:rPr>
                <w:rFonts w:ascii="Arial" w:hAnsi="Arial" w:cs="Arial"/>
              </w:rPr>
              <w:t>Actions:</w:t>
            </w:r>
          </w:p>
          <w:p w:rsidR="00BE51A9" w:rsidRPr="0067470D" w:rsidRDefault="00BE51A9" w:rsidP="00444AF9">
            <w:pPr>
              <w:pStyle w:val="ListParagraph"/>
              <w:numPr>
                <w:ilvl w:val="0"/>
                <w:numId w:val="33"/>
              </w:numPr>
              <w:spacing w:after="0" w:line="240" w:lineRule="auto"/>
              <w:ind w:left="282" w:hanging="282"/>
              <w:rPr>
                <w:rFonts w:ascii="Arial" w:hAnsi="Arial" w:cs="Arial"/>
              </w:rPr>
            </w:pPr>
            <w:r w:rsidRPr="0067470D">
              <w:rPr>
                <w:rFonts w:ascii="Arial" w:hAnsi="Arial" w:cs="Arial"/>
              </w:rPr>
              <w:t>Working group to be developed for the review of Induction of labour</w:t>
            </w:r>
            <w:r w:rsidR="0067470D" w:rsidRPr="0067470D">
              <w:rPr>
                <w:rFonts w:ascii="Arial" w:hAnsi="Arial" w:cs="Arial"/>
              </w:rPr>
              <w:t xml:space="preserve"> – </w:t>
            </w:r>
            <w:r w:rsidR="0067470D">
              <w:rPr>
                <w:rFonts w:ascii="Arial" w:hAnsi="Arial" w:cs="Arial"/>
              </w:rPr>
              <w:t xml:space="preserve">this is </w:t>
            </w:r>
            <w:r w:rsidR="0067470D" w:rsidRPr="0067470D">
              <w:rPr>
                <w:rFonts w:ascii="Arial" w:hAnsi="Arial" w:cs="Arial"/>
              </w:rPr>
              <w:t>i</w:t>
            </w:r>
            <w:r w:rsidR="0067470D">
              <w:rPr>
                <w:rFonts w:ascii="Arial" w:hAnsi="Arial" w:cs="Arial"/>
              </w:rPr>
              <w:t>n</w:t>
            </w:r>
            <w:r w:rsidR="0067470D" w:rsidRPr="0067470D">
              <w:rPr>
                <w:rFonts w:ascii="Arial" w:hAnsi="Arial" w:cs="Arial"/>
              </w:rPr>
              <w:t xml:space="preserve"> place and meeting in January 2024</w:t>
            </w:r>
          </w:p>
          <w:p w:rsidR="00BE51A9" w:rsidRPr="0067470D" w:rsidRDefault="0067470D" w:rsidP="00444AF9">
            <w:pPr>
              <w:pStyle w:val="ListParagraph"/>
              <w:spacing w:after="0" w:line="240" w:lineRule="auto"/>
              <w:ind w:left="282"/>
              <w:rPr>
                <w:rFonts w:ascii="Arial" w:hAnsi="Arial" w:cs="Arial"/>
              </w:rPr>
            </w:pPr>
            <w:r w:rsidRPr="0067470D">
              <w:rPr>
                <w:rFonts w:ascii="Arial" w:hAnsi="Arial" w:cs="Arial"/>
              </w:rPr>
              <w:t>(Target 31/01/2024</w:t>
            </w:r>
            <w:r w:rsidR="00BE51A9" w:rsidRPr="0067470D">
              <w:rPr>
                <w:rFonts w:ascii="Arial" w:hAnsi="Arial" w:cs="Arial"/>
              </w:rPr>
              <w:t>)</w:t>
            </w:r>
          </w:p>
          <w:p w:rsidR="00BE51A9" w:rsidRPr="0067470D" w:rsidRDefault="00BE51A9" w:rsidP="00BE51A9">
            <w:pPr>
              <w:spacing w:after="0" w:line="240" w:lineRule="auto"/>
              <w:rPr>
                <w:rFonts w:ascii="Arial" w:hAnsi="Arial" w:cs="Arial"/>
              </w:rPr>
            </w:pPr>
          </w:p>
        </w:tc>
      </w:tr>
      <w:tr w:rsidR="00381500" w:rsidRPr="00CA77C8" w:rsidTr="00BF3DF8">
        <w:trPr>
          <w:jc w:val="center"/>
        </w:trPr>
        <w:tc>
          <w:tcPr>
            <w:tcW w:w="1290" w:type="dxa"/>
          </w:tcPr>
          <w:p w:rsidR="00381500" w:rsidRPr="00F900EC" w:rsidRDefault="00381500" w:rsidP="00462ACC">
            <w:pPr>
              <w:autoSpaceDE w:val="0"/>
              <w:autoSpaceDN w:val="0"/>
              <w:adjustRightInd w:val="0"/>
              <w:spacing w:after="0" w:line="240" w:lineRule="auto"/>
              <w:jc w:val="center"/>
              <w:rPr>
                <w:rFonts w:ascii="Arial" w:hAnsi="Arial" w:cs="Arial"/>
              </w:rPr>
            </w:pPr>
            <w:r w:rsidRPr="00F900EC">
              <w:rPr>
                <w:rFonts w:ascii="Arial" w:hAnsi="Arial" w:cs="Arial"/>
              </w:rPr>
              <w:lastRenderedPageBreak/>
              <w:t>84</w:t>
            </w:r>
          </w:p>
          <w:p w:rsidR="00381500" w:rsidRPr="00F900EC" w:rsidRDefault="00381500" w:rsidP="00462ACC">
            <w:pPr>
              <w:autoSpaceDE w:val="0"/>
              <w:autoSpaceDN w:val="0"/>
              <w:adjustRightInd w:val="0"/>
              <w:spacing w:after="0" w:line="240" w:lineRule="auto"/>
              <w:jc w:val="center"/>
              <w:rPr>
                <w:rFonts w:ascii="Arial" w:hAnsi="Arial" w:cs="Arial"/>
              </w:rPr>
            </w:pPr>
            <w:r w:rsidRPr="00F900EC">
              <w:rPr>
                <w:rFonts w:ascii="Arial" w:hAnsi="Arial" w:cs="Arial"/>
              </w:rPr>
              <w:t>(3036)</w:t>
            </w:r>
          </w:p>
        </w:tc>
        <w:tc>
          <w:tcPr>
            <w:tcW w:w="2502" w:type="dxa"/>
          </w:tcPr>
          <w:p w:rsidR="00381500" w:rsidRPr="00F900EC" w:rsidRDefault="00381500" w:rsidP="00462ACC">
            <w:pPr>
              <w:autoSpaceDE w:val="0"/>
              <w:autoSpaceDN w:val="0"/>
              <w:adjustRightInd w:val="0"/>
              <w:spacing w:after="0" w:line="240" w:lineRule="auto"/>
              <w:rPr>
                <w:rFonts w:ascii="Arial" w:hAnsi="Arial" w:cs="Arial"/>
                <w:b/>
              </w:rPr>
            </w:pPr>
            <w:r w:rsidRPr="00F900EC">
              <w:rPr>
                <w:rFonts w:ascii="Arial" w:hAnsi="Arial" w:cs="Arial"/>
                <w:b/>
              </w:rPr>
              <w:t>Cardiac Surgery – A Getting It Right First Time (GIRFT)</w:t>
            </w:r>
          </w:p>
          <w:p w:rsidR="00381500" w:rsidRPr="00F900EC" w:rsidRDefault="00381500" w:rsidP="00462ACC">
            <w:pPr>
              <w:autoSpaceDE w:val="0"/>
              <w:autoSpaceDN w:val="0"/>
              <w:adjustRightInd w:val="0"/>
              <w:spacing w:after="0" w:line="240" w:lineRule="auto"/>
              <w:rPr>
                <w:rFonts w:ascii="Arial" w:hAnsi="Arial" w:cs="Arial"/>
              </w:rPr>
            </w:pPr>
            <w:r w:rsidRPr="00F900EC">
              <w:rPr>
                <w:rFonts w:ascii="Arial" w:hAnsi="Arial" w:cs="Arial"/>
              </w:rPr>
              <w:t xml:space="preserve">The GIRFT review identified concerns in respect of cardiac surgery (including patient pathway/process issues) that present risks to ensuring optimal outcomes for all patients. Potential consequences include the outlier status of the health board in respect of quality metrics, including mortality following mitral valve surgery and </w:t>
            </w:r>
            <w:proofErr w:type="spellStart"/>
            <w:r w:rsidRPr="00F900EC">
              <w:rPr>
                <w:rFonts w:ascii="Arial" w:hAnsi="Arial" w:cs="Arial"/>
              </w:rPr>
              <w:t>aortovascular</w:t>
            </w:r>
            <w:proofErr w:type="spellEnd"/>
            <w:r w:rsidRPr="00F900EC">
              <w:rPr>
                <w:rFonts w:ascii="Arial" w:hAnsi="Arial" w:cs="Arial"/>
              </w:rPr>
              <w:t xml:space="preserve"> surgery. This has resulted in escalation of the service by WHSSC.</w:t>
            </w:r>
          </w:p>
        </w:tc>
        <w:tc>
          <w:tcPr>
            <w:tcW w:w="1118" w:type="dxa"/>
            <w:shd w:val="clear" w:color="auto" w:fill="FFFFFF"/>
          </w:tcPr>
          <w:p w:rsidR="00381500" w:rsidRPr="00F900EC" w:rsidRDefault="00381500" w:rsidP="00462ACC">
            <w:pPr>
              <w:autoSpaceDE w:val="0"/>
              <w:autoSpaceDN w:val="0"/>
              <w:adjustRightInd w:val="0"/>
              <w:spacing w:after="0" w:line="240" w:lineRule="auto"/>
              <w:jc w:val="center"/>
              <w:rPr>
                <w:rFonts w:ascii="Arial" w:hAnsi="Arial" w:cs="Arial"/>
              </w:rPr>
            </w:pPr>
            <w:r>
              <w:rPr>
                <w:rFonts w:ascii="Arial" w:hAnsi="Arial" w:cs="Arial"/>
              </w:rPr>
              <w:t>8</w:t>
            </w:r>
          </w:p>
          <w:p w:rsidR="00381500" w:rsidRPr="00F900EC" w:rsidRDefault="00381500" w:rsidP="00462ACC">
            <w:pPr>
              <w:autoSpaceDE w:val="0"/>
              <w:autoSpaceDN w:val="0"/>
              <w:adjustRightInd w:val="0"/>
              <w:spacing w:after="0" w:line="240" w:lineRule="auto"/>
              <w:jc w:val="center"/>
              <w:rPr>
                <w:rFonts w:ascii="Arial" w:hAnsi="Arial" w:cs="Arial"/>
                <w:strike/>
              </w:rPr>
            </w:pPr>
          </w:p>
        </w:tc>
        <w:tc>
          <w:tcPr>
            <w:tcW w:w="1425" w:type="dxa"/>
            <w:shd w:val="clear" w:color="auto" w:fill="FFFFFF"/>
          </w:tcPr>
          <w:p w:rsidR="00381500" w:rsidRPr="0067470D" w:rsidRDefault="00381500" w:rsidP="00444AF9">
            <w:pPr>
              <w:autoSpaceDE w:val="0"/>
              <w:autoSpaceDN w:val="0"/>
              <w:adjustRightInd w:val="0"/>
              <w:spacing w:after="0" w:line="240" w:lineRule="auto"/>
              <w:jc w:val="center"/>
              <w:rPr>
                <w:rFonts w:ascii="Arial" w:hAnsi="Arial" w:cs="Arial"/>
              </w:rPr>
            </w:pPr>
            <w:r w:rsidRPr="0067470D">
              <w:rPr>
                <w:rFonts w:ascii="Arial" w:hAnsi="Arial" w:cs="Arial"/>
              </w:rPr>
              <w:t>Executive Medical Director</w:t>
            </w:r>
          </w:p>
        </w:tc>
        <w:tc>
          <w:tcPr>
            <w:tcW w:w="3107" w:type="dxa"/>
            <w:shd w:val="clear" w:color="auto" w:fill="FFFFFF"/>
          </w:tcPr>
          <w:p w:rsidR="00E16E7A" w:rsidRPr="0067470D" w:rsidRDefault="00E16E7A" w:rsidP="00E16E7A">
            <w:pPr>
              <w:pStyle w:val="Default"/>
              <w:rPr>
                <w:rFonts w:ascii="Arial" w:hAnsi="Arial" w:cs="Arial"/>
                <w:color w:val="auto"/>
                <w:sz w:val="22"/>
                <w:szCs w:val="22"/>
              </w:rPr>
            </w:pPr>
            <w:r w:rsidRPr="0067470D">
              <w:rPr>
                <w:rFonts w:ascii="Arial" w:hAnsi="Arial" w:cs="Arial"/>
                <w:color w:val="auto"/>
                <w:sz w:val="22"/>
                <w:szCs w:val="22"/>
              </w:rPr>
              <w:t>The risk score currently remains unchanged.</w:t>
            </w:r>
          </w:p>
          <w:p w:rsidR="00381500" w:rsidRPr="0067470D" w:rsidRDefault="00381500" w:rsidP="00444AF9">
            <w:pPr>
              <w:autoSpaceDE w:val="0"/>
              <w:autoSpaceDN w:val="0"/>
              <w:adjustRightInd w:val="0"/>
              <w:spacing w:after="0" w:line="240" w:lineRule="auto"/>
              <w:rPr>
                <w:rFonts w:ascii="Arial" w:hAnsi="Arial" w:cs="Arial"/>
              </w:rPr>
            </w:pPr>
          </w:p>
          <w:p w:rsidR="00444AF9" w:rsidRPr="0067470D" w:rsidRDefault="00444AF9" w:rsidP="00444AF9">
            <w:pPr>
              <w:autoSpaceDE w:val="0"/>
              <w:autoSpaceDN w:val="0"/>
              <w:adjustRightInd w:val="0"/>
              <w:spacing w:after="0" w:line="240" w:lineRule="auto"/>
              <w:rPr>
                <w:rFonts w:ascii="Arial" w:hAnsi="Arial" w:cs="Arial"/>
              </w:rPr>
            </w:pPr>
            <w:r w:rsidRPr="0067470D">
              <w:rPr>
                <w:rFonts w:ascii="Arial" w:hAnsi="Arial" w:cs="Arial"/>
              </w:rPr>
              <w:t xml:space="preserve">Update </w:t>
            </w:r>
            <w:r w:rsidR="0067470D" w:rsidRPr="0067470D">
              <w:rPr>
                <w:rFonts w:ascii="Arial" w:hAnsi="Arial" w:cs="Arial"/>
              </w:rPr>
              <w:t>Oct 2023</w:t>
            </w:r>
            <w:r w:rsidR="00381500" w:rsidRPr="0067470D">
              <w:rPr>
                <w:rFonts w:ascii="Arial" w:hAnsi="Arial" w:cs="Arial"/>
              </w:rPr>
              <w:t xml:space="preserve">: </w:t>
            </w:r>
          </w:p>
          <w:p w:rsidR="00381500" w:rsidRPr="0067470D" w:rsidRDefault="0067470D" w:rsidP="0067470D">
            <w:pPr>
              <w:autoSpaceDE w:val="0"/>
              <w:autoSpaceDN w:val="0"/>
              <w:adjustRightInd w:val="0"/>
              <w:spacing w:after="0" w:line="240" w:lineRule="auto"/>
              <w:rPr>
                <w:rFonts w:ascii="Arial" w:hAnsi="Arial" w:cs="Arial"/>
              </w:rPr>
            </w:pPr>
            <w:r w:rsidRPr="0067470D">
              <w:rPr>
                <w:rFonts w:ascii="Arial" w:hAnsi="Arial" w:cs="Arial"/>
              </w:rPr>
              <w:t>The cardiac surgery dashboard, funnel plots etc. are all satisfactory in terms of clinical outcomes, but the “softer” process measures such as length of stay, Day of Surgery Admissions (DOSA), and theatre utilisation that reflect service efficiency could be improved.  Team work and timely reporting of clinical incidents remain of concern.</w:t>
            </w:r>
          </w:p>
        </w:tc>
      </w:tr>
      <w:tr w:rsidR="00F2694D" w:rsidRPr="00CA77C8" w:rsidTr="00BF3DF8">
        <w:trPr>
          <w:jc w:val="center"/>
        </w:trPr>
        <w:tc>
          <w:tcPr>
            <w:tcW w:w="1290" w:type="dxa"/>
          </w:tcPr>
          <w:p w:rsidR="00F2694D" w:rsidRDefault="00F2694D" w:rsidP="00462ACC">
            <w:pPr>
              <w:autoSpaceDE w:val="0"/>
              <w:autoSpaceDN w:val="0"/>
              <w:adjustRightInd w:val="0"/>
              <w:spacing w:after="0" w:line="240" w:lineRule="auto"/>
              <w:jc w:val="center"/>
              <w:rPr>
                <w:rFonts w:ascii="Arial" w:hAnsi="Arial" w:cs="Arial"/>
              </w:rPr>
            </w:pPr>
            <w:r>
              <w:rPr>
                <w:rFonts w:ascii="Arial" w:hAnsi="Arial" w:cs="Arial"/>
              </w:rPr>
              <w:lastRenderedPageBreak/>
              <w:t>95</w:t>
            </w:r>
          </w:p>
          <w:p w:rsidR="00F2694D" w:rsidRDefault="00F2694D" w:rsidP="00462ACC">
            <w:pPr>
              <w:autoSpaceDE w:val="0"/>
              <w:autoSpaceDN w:val="0"/>
              <w:adjustRightInd w:val="0"/>
              <w:spacing w:after="0" w:line="240" w:lineRule="auto"/>
              <w:jc w:val="center"/>
              <w:rPr>
                <w:rFonts w:ascii="Arial" w:hAnsi="Arial" w:cs="Arial"/>
              </w:rPr>
            </w:pPr>
            <w:r>
              <w:rPr>
                <w:rFonts w:ascii="Arial" w:hAnsi="Arial" w:cs="Arial"/>
              </w:rPr>
              <w:t>(3566)</w:t>
            </w:r>
          </w:p>
          <w:p w:rsidR="00F2694D" w:rsidRPr="00F2694D" w:rsidRDefault="00F2694D" w:rsidP="00462ACC">
            <w:pPr>
              <w:autoSpaceDE w:val="0"/>
              <w:autoSpaceDN w:val="0"/>
              <w:adjustRightInd w:val="0"/>
              <w:spacing w:after="0" w:line="240" w:lineRule="auto"/>
              <w:jc w:val="center"/>
              <w:rPr>
                <w:rFonts w:ascii="Arial" w:hAnsi="Arial" w:cs="Arial"/>
                <w:b/>
              </w:rPr>
            </w:pPr>
            <w:r w:rsidRPr="00F2694D">
              <w:rPr>
                <w:rFonts w:ascii="Arial" w:hAnsi="Arial" w:cs="Arial"/>
                <w:b/>
              </w:rPr>
              <w:t>NEW</w:t>
            </w:r>
          </w:p>
        </w:tc>
        <w:tc>
          <w:tcPr>
            <w:tcW w:w="2502" w:type="dxa"/>
          </w:tcPr>
          <w:p w:rsidR="00F2694D" w:rsidRPr="00F2694D" w:rsidRDefault="00F2694D" w:rsidP="00F2694D">
            <w:pPr>
              <w:autoSpaceDE w:val="0"/>
              <w:autoSpaceDN w:val="0"/>
              <w:adjustRightInd w:val="0"/>
              <w:spacing w:after="0" w:line="240" w:lineRule="auto"/>
              <w:rPr>
                <w:rFonts w:ascii="Arial" w:hAnsi="Arial" w:cs="Arial"/>
              </w:rPr>
            </w:pPr>
            <w:r w:rsidRPr="00F2694D">
              <w:rPr>
                <w:rFonts w:ascii="Arial" w:hAnsi="Arial" w:cs="Arial"/>
                <w:b/>
              </w:rPr>
              <w:t>Covid-19 Nosocomial Case Review</w:t>
            </w:r>
            <w:r w:rsidR="00206599">
              <w:rPr>
                <w:rFonts w:ascii="Arial" w:hAnsi="Arial" w:cs="Arial"/>
                <w:b/>
              </w:rPr>
              <w:t>s</w:t>
            </w:r>
          </w:p>
          <w:p w:rsidR="00F2694D" w:rsidRPr="00F900EC" w:rsidRDefault="00F2694D" w:rsidP="00F2694D">
            <w:pPr>
              <w:autoSpaceDE w:val="0"/>
              <w:autoSpaceDN w:val="0"/>
              <w:adjustRightInd w:val="0"/>
              <w:spacing w:after="0" w:line="240" w:lineRule="auto"/>
              <w:rPr>
                <w:rFonts w:ascii="Arial" w:hAnsi="Arial" w:cs="Arial"/>
                <w:b/>
              </w:rPr>
            </w:pPr>
            <w:r w:rsidRPr="00F2694D">
              <w:rPr>
                <w:rFonts w:ascii="Arial" w:hAnsi="Arial" w:cs="Arial"/>
              </w:rPr>
              <w:t>Failure to (effectively) complete the nationally mandated review of cases of nosocomial COVID-19 by the stipulated end date of the National Nosocomial COVID-19 Programme (NNCP), 31st March 2024, resulting in possible reputational damage and the cessation of funding prior to completion of the work. This risk is caused, in part, by uncertainty in relation to continued availability of appropriate staff capacity to meet the demands of the reviews.</w:t>
            </w:r>
          </w:p>
        </w:tc>
        <w:tc>
          <w:tcPr>
            <w:tcW w:w="1118" w:type="dxa"/>
            <w:shd w:val="clear" w:color="auto" w:fill="FFFFFF"/>
          </w:tcPr>
          <w:p w:rsidR="00F2694D" w:rsidRDefault="00F2694D" w:rsidP="00462ACC">
            <w:pPr>
              <w:autoSpaceDE w:val="0"/>
              <w:autoSpaceDN w:val="0"/>
              <w:adjustRightInd w:val="0"/>
              <w:spacing w:after="0" w:line="240" w:lineRule="auto"/>
              <w:jc w:val="center"/>
              <w:rPr>
                <w:rFonts w:ascii="Arial" w:hAnsi="Arial" w:cs="Arial"/>
              </w:rPr>
            </w:pPr>
            <w:r>
              <w:rPr>
                <w:rFonts w:ascii="Arial" w:hAnsi="Arial" w:cs="Arial"/>
              </w:rPr>
              <w:t>12</w:t>
            </w:r>
          </w:p>
        </w:tc>
        <w:tc>
          <w:tcPr>
            <w:tcW w:w="1425" w:type="dxa"/>
            <w:shd w:val="clear" w:color="auto" w:fill="FFFFFF"/>
          </w:tcPr>
          <w:p w:rsidR="00F2694D" w:rsidRPr="0067470D" w:rsidRDefault="00F2694D" w:rsidP="00444AF9">
            <w:pPr>
              <w:autoSpaceDE w:val="0"/>
              <w:autoSpaceDN w:val="0"/>
              <w:adjustRightInd w:val="0"/>
              <w:spacing w:after="0" w:line="240" w:lineRule="auto"/>
              <w:jc w:val="center"/>
              <w:rPr>
                <w:rFonts w:ascii="Arial" w:hAnsi="Arial" w:cs="Arial"/>
              </w:rPr>
            </w:pPr>
            <w:r>
              <w:rPr>
                <w:rFonts w:ascii="Arial" w:hAnsi="Arial" w:cs="Arial"/>
              </w:rPr>
              <w:t>Executive Director of Nursing</w:t>
            </w:r>
          </w:p>
        </w:tc>
        <w:tc>
          <w:tcPr>
            <w:tcW w:w="3107" w:type="dxa"/>
            <w:shd w:val="clear" w:color="auto" w:fill="FFFFFF"/>
          </w:tcPr>
          <w:p w:rsidR="00F2694D" w:rsidRPr="00F2694D" w:rsidRDefault="00F2694D" w:rsidP="00F2694D">
            <w:pPr>
              <w:autoSpaceDE w:val="0"/>
              <w:autoSpaceDN w:val="0"/>
              <w:adjustRightInd w:val="0"/>
              <w:spacing w:after="0" w:line="240" w:lineRule="auto"/>
              <w:rPr>
                <w:rFonts w:ascii="Arial" w:hAnsi="Arial" w:cs="Arial"/>
              </w:rPr>
            </w:pPr>
            <w:r w:rsidRPr="00F2694D">
              <w:rPr>
                <w:rFonts w:ascii="Arial" w:hAnsi="Arial" w:cs="Arial"/>
              </w:rPr>
              <w:t>The risk is multifaceted in that each of the factors which could cause a delay to the progress of the Programme, thus lead to failure to complete all required reviews by 31</w:t>
            </w:r>
            <w:r w:rsidRPr="00046939">
              <w:rPr>
                <w:rFonts w:ascii="Arial" w:hAnsi="Arial" w:cs="Arial"/>
                <w:vertAlign w:val="superscript"/>
              </w:rPr>
              <w:t>st</w:t>
            </w:r>
            <w:r w:rsidR="00046939">
              <w:rPr>
                <w:rFonts w:ascii="Arial" w:hAnsi="Arial" w:cs="Arial"/>
              </w:rPr>
              <w:t xml:space="preserve"> </w:t>
            </w:r>
            <w:r w:rsidRPr="00F2694D">
              <w:rPr>
                <w:rFonts w:ascii="Arial" w:hAnsi="Arial" w:cs="Arial"/>
              </w:rPr>
              <w:t>March 2024, carries its own risk, also. The following constitute some examples of this:</w:t>
            </w:r>
          </w:p>
          <w:p w:rsidR="00F2694D" w:rsidRPr="00F2694D" w:rsidRDefault="00F2694D" w:rsidP="00F2694D">
            <w:pPr>
              <w:autoSpaceDE w:val="0"/>
              <w:autoSpaceDN w:val="0"/>
              <w:adjustRightInd w:val="0"/>
              <w:spacing w:after="0" w:line="240" w:lineRule="auto"/>
              <w:rPr>
                <w:rFonts w:ascii="Arial" w:hAnsi="Arial" w:cs="Arial"/>
              </w:rPr>
            </w:pPr>
          </w:p>
          <w:p w:rsidR="00F2694D" w:rsidRPr="00F2694D" w:rsidRDefault="00F2694D" w:rsidP="00046939">
            <w:pPr>
              <w:pStyle w:val="ListParagraph"/>
              <w:numPr>
                <w:ilvl w:val="0"/>
                <w:numId w:val="33"/>
              </w:numPr>
              <w:spacing w:after="0" w:line="240" w:lineRule="auto"/>
              <w:ind w:left="282" w:hanging="282"/>
              <w:rPr>
                <w:rFonts w:ascii="Arial" w:hAnsi="Arial" w:cs="Arial"/>
              </w:rPr>
            </w:pPr>
            <w:r w:rsidRPr="00F2694D">
              <w:rPr>
                <w:rFonts w:ascii="Arial" w:hAnsi="Arial" w:cs="Arial"/>
              </w:rPr>
              <w:t>Findings of review report a breach of duty which leads to qualifying liability resulting in reputational damage and/or financial impact.</w:t>
            </w:r>
          </w:p>
          <w:p w:rsidR="00F2694D" w:rsidRPr="00F2694D" w:rsidRDefault="00F2694D" w:rsidP="00046939">
            <w:pPr>
              <w:pStyle w:val="ListParagraph"/>
              <w:numPr>
                <w:ilvl w:val="0"/>
                <w:numId w:val="33"/>
              </w:numPr>
              <w:spacing w:after="0" w:line="240" w:lineRule="auto"/>
              <w:ind w:left="282" w:hanging="282"/>
              <w:rPr>
                <w:rFonts w:ascii="Arial" w:hAnsi="Arial" w:cs="Arial"/>
              </w:rPr>
            </w:pPr>
            <w:r w:rsidRPr="00F2694D">
              <w:rPr>
                <w:rFonts w:ascii="Arial" w:hAnsi="Arial" w:cs="Arial"/>
              </w:rPr>
              <w:t>Distress caused to patients / relatives by communication of review findings/delayed communication of findings resulting in receipt of additional complaints and/or negative media attention.</w:t>
            </w:r>
          </w:p>
          <w:p w:rsidR="00F2694D" w:rsidRPr="00F2694D" w:rsidRDefault="00F2694D" w:rsidP="00046939">
            <w:pPr>
              <w:pStyle w:val="ListParagraph"/>
              <w:numPr>
                <w:ilvl w:val="0"/>
                <w:numId w:val="33"/>
              </w:numPr>
              <w:spacing w:after="0" w:line="240" w:lineRule="auto"/>
              <w:ind w:left="282" w:hanging="282"/>
              <w:rPr>
                <w:rFonts w:ascii="Arial" w:hAnsi="Arial" w:cs="Arial"/>
              </w:rPr>
            </w:pPr>
            <w:r w:rsidRPr="00F2694D">
              <w:rPr>
                <w:rFonts w:ascii="Arial" w:hAnsi="Arial" w:cs="Arial"/>
              </w:rPr>
              <w:t>High take-up of offer to discuss cases with the team by patients / relatives resulting in a variety of concerns</w:t>
            </w:r>
            <w:r w:rsidR="00046939">
              <w:rPr>
                <w:rFonts w:ascii="Arial" w:hAnsi="Arial" w:cs="Arial"/>
              </w:rPr>
              <w:t xml:space="preserve"> </w:t>
            </w:r>
            <w:r w:rsidRPr="00F2694D">
              <w:rPr>
                <w:rFonts w:ascii="Arial" w:hAnsi="Arial" w:cs="Arial"/>
              </w:rPr>
              <w:t>/</w:t>
            </w:r>
            <w:r w:rsidR="00046939">
              <w:rPr>
                <w:rFonts w:ascii="Arial" w:hAnsi="Arial" w:cs="Arial"/>
              </w:rPr>
              <w:t xml:space="preserve"> </w:t>
            </w:r>
            <w:r w:rsidRPr="00F2694D">
              <w:rPr>
                <w:rFonts w:ascii="Arial" w:hAnsi="Arial" w:cs="Arial"/>
              </w:rPr>
              <w:t xml:space="preserve">queries raised, some of which are out of the scope of the nosocomial COVID-19 review resulting in high volumes of work for other Health Board teams who are already working to capacity. </w:t>
            </w:r>
          </w:p>
          <w:p w:rsidR="00F2694D" w:rsidRPr="00F2694D" w:rsidRDefault="00F2694D" w:rsidP="00046939">
            <w:pPr>
              <w:pStyle w:val="ListParagraph"/>
              <w:numPr>
                <w:ilvl w:val="0"/>
                <w:numId w:val="33"/>
              </w:numPr>
              <w:spacing w:after="0" w:line="240" w:lineRule="auto"/>
              <w:ind w:left="282" w:hanging="282"/>
              <w:rPr>
                <w:rFonts w:ascii="Arial" w:hAnsi="Arial" w:cs="Arial"/>
              </w:rPr>
            </w:pPr>
            <w:r w:rsidRPr="00F2694D">
              <w:rPr>
                <w:rFonts w:ascii="Arial" w:hAnsi="Arial" w:cs="Arial"/>
              </w:rPr>
              <w:t xml:space="preserve">Failure to effectively disseminate lessons identified during NNCP reviews resulting in the continuation of practice which causes harm and which might, otherwise, be avoidable. </w:t>
            </w:r>
          </w:p>
          <w:p w:rsidR="00046939" w:rsidRDefault="00F2694D" w:rsidP="00046939">
            <w:pPr>
              <w:pStyle w:val="ListParagraph"/>
              <w:numPr>
                <w:ilvl w:val="0"/>
                <w:numId w:val="33"/>
              </w:numPr>
              <w:spacing w:after="0" w:line="240" w:lineRule="auto"/>
              <w:ind w:left="282" w:hanging="282"/>
              <w:rPr>
                <w:rFonts w:ascii="Arial" w:hAnsi="Arial" w:cs="Arial"/>
              </w:rPr>
            </w:pPr>
            <w:r w:rsidRPr="00F2694D">
              <w:rPr>
                <w:rFonts w:ascii="Arial" w:hAnsi="Arial" w:cs="Arial"/>
              </w:rPr>
              <w:t xml:space="preserve">Members of the Nosocomial Review Team seeking alternative employment due to the finite nature of the programme resulting in a </w:t>
            </w:r>
            <w:r w:rsidRPr="00F2694D">
              <w:rPr>
                <w:rFonts w:ascii="Arial" w:hAnsi="Arial" w:cs="Arial"/>
              </w:rPr>
              <w:lastRenderedPageBreak/>
              <w:t>need to re-recruit, and consequently, retrain.</w:t>
            </w:r>
          </w:p>
          <w:p w:rsidR="00046939" w:rsidRDefault="00046939" w:rsidP="00046939">
            <w:pPr>
              <w:spacing w:after="0" w:line="240" w:lineRule="auto"/>
              <w:rPr>
                <w:rFonts w:ascii="Arial" w:hAnsi="Arial" w:cs="Arial"/>
              </w:rPr>
            </w:pPr>
          </w:p>
          <w:p w:rsidR="00046939" w:rsidRDefault="00046939" w:rsidP="00046939">
            <w:pPr>
              <w:spacing w:after="0" w:line="240" w:lineRule="auto"/>
              <w:rPr>
                <w:rFonts w:ascii="Arial" w:hAnsi="Arial" w:cs="Arial"/>
              </w:rPr>
            </w:pPr>
            <w:r>
              <w:rPr>
                <w:rFonts w:ascii="Arial" w:hAnsi="Arial" w:cs="Arial"/>
              </w:rPr>
              <w:t>Actions:</w:t>
            </w:r>
          </w:p>
          <w:p w:rsidR="00046939" w:rsidRPr="00046939" w:rsidRDefault="00046939" w:rsidP="00046939">
            <w:pPr>
              <w:pStyle w:val="ListParagraph"/>
              <w:numPr>
                <w:ilvl w:val="0"/>
                <w:numId w:val="33"/>
              </w:numPr>
              <w:spacing w:after="0" w:line="240" w:lineRule="auto"/>
              <w:ind w:left="282" w:hanging="282"/>
              <w:rPr>
                <w:rFonts w:ascii="Arial" w:hAnsi="Arial" w:cs="Arial"/>
              </w:rPr>
            </w:pPr>
            <w:r w:rsidRPr="00046939">
              <w:rPr>
                <w:rFonts w:ascii="Arial" w:hAnsi="Arial" w:cs="Arial"/>
              </w:rPr>
              <w:t>Review communication methods and content in response to feedback from the public</w:t>
            </w:r>
            <w:r>
              <w:rPr>
                <w:rFonts w:ascii="Arial" w:hAnsi="Arial" w:cs="Arial"/>
              </w:rPr>
              <w:t xml:space="preserve"> (Target 31/12/2023)</w:t>
            </w:r>
          </w:p>
          <w:p w:rsidR="00046939" w:rsidRPr="00046939" w:rsidRDefault="00046939" w:rsidP="00046939">
            <w:pPr>
              <w:pStyle w:val="ListParagraph"/>
              <w:numPr>
                <w:ilvl w:val="0"/>
                <w:numId w:val="33"/>
              </w:numPr>
              <w:spacing w:after="0" w:line="240" w:lineRule="auto"/>
              <w:ind w:left="282" w:hanging="282"/>
              <w:rPr>
                <w:rFonts w:ascii="Arial" w:hAnsi="Arial" w:cs="Arial"/>
              </w:rPr>
            </w:pPr>
            <w:r w:rsidRPr="00046939">
              <w:rPr>
                <w:rFonts w:ascii="Arial" w:hAnsi="Arial" w:cs="Arial"/>
              </w:rPr>
              <w:t>Develop the Nosocomial COVID-19 Review Team webpage to ensure the most up-to-date progress reports are available to the public</w:t>
            </w:r>
            <w:r>
              <w:rPr>
                <w:rFonts w:ascii="Arial" w:hAnsi="Arial" w:cs="Arial"/>
              </w:rPr>
              <w:t xml:space="preserve"> (Target 31/12/2023)</w:t>
            </w:r>
          </w:p>
          <w:p w:rsidR="00046939" w:rsidRPr="00046939" w:rsidRDefault="00046939" w:rsidP="00046939">
            <w:pPr>
              <w:pStyle w:val="ListParagraph"/>
              <w:numPr>
                <w:ilvl w:val="0"/>
                <w:numId w:val="33"/>
              </w:numPr>
              <w:spacing w:after="0" w:line="240" w:lineRule="auto"/>
              <w:ind w:left="282" w:hanging="282"/>
              <w:rPr>
                <w:rFonts w:ascii="Arial" w:hAnsi="Arial" w:cs="Arial"/>
              </w:rPr>
            </w:pPr>
            <w:r w:rsidRPr="00046939">
              <w:rPr>
                <w:rFonts w:ascii="Arial" w:hAnsi="Arial" w:cs="Arial"/>
              </w:rPr>
              <w:t>Develop and implement an action plan for dissemination of lessons identified to opera</w:t>
            </w:r>
            <w:r>
              <w:rPr>
                <w:rFonts w:ascii="Arial" w:hAnsi="Arial" w:cs="Arial"/>
              </w:rPr>
              <w:t>tional colleagues of all levels (Target 31/03/2024)</w:t>
            </w:r>
          </w:p>
          <w:p w:rsidR="00046939" w:rsidRDefault="00046939" w:rsidP="00046939">
            <w:pPr>
              <w:pStyle w:val="ListParagraph"/>
              <w:numPr>
                <w:ilvl w:val="0"/>
                <w:numId w:val="33"/>
              </w:numPr>
              <w:spacing w:after="0" w:line="240" w:lineRule="auto"/>
              <w:ind w:left="282" w:hanging="282"/>
              <w:rPr>
                <w:rFonts w:ascii="Arial" w:hAnsi="Arial" w:cs="Arial"/>
              </w:rPr>
            </w:pPr>
            <w:r w:rsidRPr="00046939">
              <w:rPr>
                <w:rFonts w:ascii="Arial" w:hAnsi="Arial" w:cs="Arial"/>
              </w:rPr>
              <w:t>Adopt a process for the subsuming of nosocomial COVID-19 reviews into business as usual activity. This will need to consider all hospital-acquired COVID-19 infections occurring beyond the time remit of the NNCP, 30/04/2022</w:t>
            </w:r>
            <w:r>
              <w:rPr>
                <w:rFonts w:ascii="Arial" w:hAnsi="Arial" w:cs="Arial"/>
              </w:rPr>
              <w:t xml:space="preserve"> (Target 31/03/2024)</w:t>
            </w:r>
            <w:r w:rsidRPr="00046939">
              <w:rPr>
                <w:rFonts w:ascii="Arial" w:hAnsi="Arial" w:cs="Arial"/>
              </w:rPr>
              <w:t>.</w:t>
            </w:r>
          </w:p>
          <w:p w:rsidR="00F2694D" w:rsidRPr="00046939" w:rsidRDefault="00F2694D" w:rsidP="00046939">
            <w:pPr>
              <w:spacing w:after="0" w:line="240" w:lineRule="auto"/>
              <w:rPr>
                <w:rFonts w:ascii="Arial" w:hAnsi="Arial" w:cs="Arial"/>
              </w:rPr>
            </w:pPr>
          </w:p>
        </w:tc>
      </w:tr>
    </w:tbl>
    <w:p w:rsidR="007905C9" w:rsidRDefault="007905C9"/>
    <w:p w:rsidR="00285AC6" w:rsidRPr="00EC4425" w:rsidRDefault="00300D49" w:rsidP="00285AC6">
      <w:pPr>
        <w:autoSpaceDE w:val="0"/>
        <w:autoSpaceDN w:val="0"/>
        <w:adjustRightInd w:val="0"/>
        <w:spacing w:after="0" w:line="240" w:lineRule="auto"/>
        <w:jc w:val="both"/>
        <w:rPr>
          <w:rFonts w:ascii="Arial" w:hAnsi="Arial" w:cs="Arial"/>
          <w:b/>
          <w:sz w:val="24"/>
          <w:szCs w:val="24"/>
        </w:rPr>
      </w:pPr>
      <w:r w:rsidRPr="00EC4425">
        <w:rPr>
          <w:rFonts w:ascii="Arial" w:hAnsi="Arial" w:cs="Arial"/>
          <w:b/>
          <w:sz w:val="24"/>
          <w:szCs w:val="24"/>
        </w:rPr>
        <w:t>3.3</w:t>
      </w:r>
      <w:r w:rsidR="00285AC6" w:rsidRPr="00EC4425">
        <w:rPr>
          <w:rFonts w:ascii="Arial" w:hAnsi="Arial" w:cs="Arial"/>
          <w:b/>
          <w:sz w:val="24"/>
          <w:szCs w:val="24"/>
        </w:rPr>
        <w:t xml:space="preserve"> Risks Assigned to Other Committees </w:t>
      </w:r>
    </w:p>
    <w:p w:rsidR="00571AE5" w:rsidRPr="00EC4425" w:rsidRDefault="00571AE5" w:rsidP="00285AC6">
      <w:pPr>
        <w:autoSpaceDE w:val="0"/>
        <w:autoSpaceDN w:val="0"/>
        <w:adjustRightInd w:val="0"/>
        <w:spacing w:after="0" w:line="240" w:lineRule="auto"/>
        <w:jc w:val="both"/>
        <w:rPr>
          <w:rFonts w:ascii="Arial" w:hAnsi="Arial" w:cs="Arial"/>
          <w:sz w:val="24"/>
          <w:szCs w:val="24"/>
        </w:rPr>
      </w:pPr>
    </w:p>
    <w:p w:rsidR="00990D33" w:rsidRPr="00CA77C8" w:rsidRDefault="00285AC6" w:rsidP="00446EEF">
      <w:pPr>
        <w:autoSpaceDE w:val="0"/>
        <w:autoSpaceDN w:val="0"/>
        <w:adjustRightInd w:val="0"/>
        <w:spacing w:after="0" w:line="240" w:lineRule="auto"/>
        <w:rPr>
          <w:rFonts w:ascii="Arial" w:hAnsi="Arial" w:cs="Arial"/>
          <w:sz w:val="24"/>
          <w:szCs w:val="24"/>
        </w:rPr>
      </w:pPr>
      <w:r w:rsidRPr="00EC4425">
        <w:rPr>
          <w:rFonts w:ascii="Arial" w:hAnsi="Arial" w:cs="Arial"/>
          <w:sz w:val="24"/>
          <w:szCs w:val="24"/>
        </w:rPr>
        <w:t xml:space="preserve">There are </w:t>
      </w:r>
      <w:r w:rsidR="0039168A">
        <w:rPr>
          <w:rFonts w:ascii="Arial" w:hAnsi="Arial" w:cs="Arial"/>
          <w:sz w:val="24"/>
          <w:szCs w:val="24"/>
        </w:rPr>
        <w:t>six</w:t>
      </w:r>
      <w:r w:rsidRPr="00EC4425">
        <w:rPr>
          <w:rFonts w:ascii="Arial" w:hAnsi="Arial" w:cs="Arial"/>
          <w:sz w:val="24"/>
          <w:szCs w:val="24"/>
        </w:rPr>
        <w:t xml:space="preserve"> risks which are assigned to other Committees in terms of overseeing actions to mitigate the risks, </w:t>
      </w:r>
      <w:r w:rsidR="00C74286" w:rsidRPr="00EC4425">
        <w:rPr>
          <w:rFonts w:ascii="Arial" w:hAnsi="Arial" w:cs="Arial"/>
          <w:sz w:val="24"/>
          <w:szCs w:val="24"/>
        </w:rPr>
        <w:t>as outlined in table 2 below</w:t>
      </w:r>
      <w:r w:rsidR="00F73169" w:rsidRPr="00EC4425">
        <w:rPr>
          <w:rFonts w:ascii="Arial" w:hAnsi="Arial" w:cs="Arial"/>
          <w:sz w:val="24"/>
          <w:szCs w:val="24"/>
        </w:rPr>
        <w:t>, noted here for information</w:t>
      </w:r>
      <w:r w:rsidR="0002696B" w:rsidRPr="00EC4425">
        <w:rPr>
          <w:rFonts w:ascii="Arial" w:hAnsi="Arial" w:cs="Arial"/>
          <w:sz w:val="24"/>
          <w:szCs w:val="24"/>
        </w:rPr>
        <w:t>. As noted earlier, the detailed HBRR entries are also included in Appendix 1 for information</w:t>
      </w:r>
      <w:r w:rsidR="00C74286" w:rsidRPr="00EC4425">
        <w:rPr>
          <w:rFonts w:ascii="Arial" w:hAnsi="Arial" w:cs="Arial"/>
          <w:sz w:val="24"/>
          <w:szCs w:val="24"/>
        </w:rPr>
        <w:t xml:space="preserve">. In </w:t>
      </w:r>
      <w:r w:rsidRPr="00EC4425">
        <w:rPr>
          <w:rFonts w:ascii="Arial" w:hAnsi="Arial" w:cs="Arial"/>
          <w:sz w:val="24"/>
          <w:szCs w:val="24"/>
        </w:rPr>
        <w:t xml:space="preserve">view of the consequence </w:t>
      </w:r>
      <w:r w:rsidR="00C74286" w:rsidRPr="00EC4425">
        <w:rPr>
          <w:rFonts w:ascii="Arial" w:hAnsi="Arial" w:cs="Arial"/>
          <w:sz w:val="24"/>
          <w:szCs w:val="24"/>
        </w:rPr>
        <w:t>to</w:t>
      </w:r>
      <w:r w:rsidRPr="00EC4425">
        <w:rPr>
          <w:rFonts w:ascii="Arial" w:hAnsi="Arial" w:cs="Arial"/>
          <w:sz w:val="24"/>
          <w:szCs w:val="24"/>
        </w:rPr>
        <w:t xml:space="preserve"> patients if the risk</w:t>
      </w:r>
      <w:r w:rsidR="00C74286" w:rsidRPr="00EC4425">
        <w:rPr>
          <w:rFonts w:ascii="Arial" w:hAnsi="Arial" w:cs="Arial"/>
          <w:sz w:val="24"/>
          <w:szCs w:val="24"/>
        </w:rPr>
        <w:t xml:space="preserve">s materialise, </w:t>
      </w:r>
      <w:r w:rsidRPr="00EC4425">
        <w:rPr>
          <w:rFonts w:ascii="Arial" w:hAnsi="Arial" w:cs="Arial"/>
          <w:sz w:val="24"/>
          <w:szCs w:val="24"/>
        </w:rPr>
        <w:t xml:space="preserve">the Committees have requested </w:t>
      </w:r>
      <w:r w:rsidR="00C74286" w:rsidRPr="00EC4425">
        <w:rPr>
          <w:rFonts w:ascii="Arial" w:hAnsi="Arial" w:cs="Arial"/>
          <w:sz w:val="24"/>
          <w:szCs w:val="24"/>
        </w:rPr>
        <w:t xml:space="preserve">that </w:t>
      </w:r>
      <w:r w:rsidRPr="00EC4425">
        <w:rPr>
          <w:rFonts w:ascii="Arial" w:hAnsi="Arial" w:cs="Arial"/>
          <w:sz w:val="24"/>
          <w:szCs w:val="24"/>
        </w:rPr>
        <w:t>the Quality &amp; Safety Committee be</w:t>
      </w:r>
      <w:r w:rsidR="00545F0B">
        <w:rPr>
          <w:rFonts w:ascii="Arial" w:hAnsi="Arial" w:cs="Arial"/>
          <w:sz w:val="24"/>
          <w:szCs w:val="24"/>
        </w:rPr>
        <w:t xml:space="preserve"> </w:t>
      </w:r>
      <w:r w:rsidR="00C74286" w:rsidRPr="00EC4425">
        <w:rPr>
          <w:rFonts w:ascii="Arial" w:hAnsi="Arial" w:cs="Arial"/>
          <w:sz w:val="24"/>
          <w:szCs w:val="24"/>
        </w:rPr>
        <w:t xml:space="preserve">made </w:t>
      </w:r>
      <w:r w:rsidRPr="00EC4425">
        <w:rPr>
          <w:rFonts w:ascii="Arial" w:hAnsi="Arial" w:cs="Arial"/>
          <w:sz w:val="24"/>
          <w:szCs w:val="24"/>
        </w:rPr>
        <w:t>aware of these risks as well.</w:t>
      </w:r>
      <w:r w:rsidR="00B27B7B" w:rsidRPr="00EC4425">
        <w:rPr>
          <w:rFonts w:ascii="Arial" w:hAnsi="Arial" w:cs="Arial"/>
          <w:sz w:val="24"/>
          <w:szCs w:val="24"/>
        </w:rPr>
        <w:t xml:space="preserve"> </w:t>
      </w:r>
    </w:p>
    <w:p w:rsidR="00C74286" w:rsidRPr="00CA77C8" w:rsidRDefault="00C74286" w:rsidP="00285AC6">
      <w:pPr>
        <w:autoSpaceDE w:val="0"/>
        <w:autoSpaceDN w:val="0"/>
        <w:adjustRightInd w:val="0"/>
        <w:spacing w:after="0" w:line="240" w:lineRule="auto"/>
        <w:jc w:val="both"/>
        <w:rPr>
          <w:rFonts w:ascii="Arial" w:hAnsi="Arial" w:cs="Arial"/>
          <w:sz w:val="24"/>
          <w:szCs w:val="24"/>
        </w:rPr>
      </w:pPr>
    </w:p>
    <w:p w:rsidR="00285AC6" w:rsidRPr="00EC4425" w:rsidRDefault="00CA3A2B" w:rsidP="00285AC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Table 3</w:t>
      </w:r>
      <w:r w:rsidR="00C463F5">
        <w:rPr>
          <w:rFonts w:ascii="Arial" w:hAnsi="Arial" w:cs="Arial"/>
          <w:sz w:val="20"/>
          <w:szCs w:val="20"/>
        </w:rPr>
        <w:t>:</w:t>
      </w:r>
      <w:r w:rsidR="00C74286" w:rsidRPr="00EC4425">
        <w:rPr>
          <w:rFonts w:ascii="Arial" w:hAnsi="Arial" w:cs="Arial"/>
          <w:sz w:val="20"/>
          <w:szCs w:val="20"/>
        </w:rPr>
        <w:t xml:space="preserve"> Risks Assigned to Other Committees with Referral to </w:t>
      </w:r>
      <w:r w:rsidR="00E46E2B" w:rsidRPr="00EC4425">
        <w:rPr>
          <w:rFonts w:ascii="Arial" w:hAnsi="Arial" w:cs="Arial"/>
          <w:sz w:val="20"/>
          <w:szCs w:val="20"/>
        </w:rPr>
        <w:t xml:space="preserve">Q&amp;S </w:t>
      </w:r>
      <w:r w:rsidR="00C74286" w:rsidRPr="00EC4425">
        <w:rPr>
          <w:rFonts w:ascii="Arial" w:hAnsi="Arial" w:cs="Arial"/>
          <w:sz w:val="20"/>
          <w:szCs w:val="20"/>
        </w:rPr>
        <w:t>Committee</w:t>
      </w:r>
      <w:r w:rsidR="00E46E2B" w:rsidRPr="00EC4425">
        <w:rPr>
          <w:rFonts w:ascii="Arial" w:hAnsi="Arial" w:cs="Arial"/>
          <w:sz w:val="20"/>
          <w:szCs w:val="20"/>
        </w:rPr>
        <w:t xml:space="preserve"> for Information</w:t>
      </w: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82"/>
        <w:gridCol w:w="4023"/>
        <w:gridCol w:w="1409"/>
        <w:gridCol w:w="1415"/>
        <w:gridCol w:w="1097"/>
      </w:tblGrid>
      <w:tr w:rsidR="00EB46C9" w:rsidRPr="00EC4425" w:rsidTr="0039168A">
        <w:trPr>
          <w:trHeight w:val="509"/>
          <w:tblHeader/>
        </w:trPr>
        <w:tc>
          <w:tcPr>
            <w:tcW w:w="982" w:type="dxa"/>
            <w:shd w:val="clear" w:color="auto" w:fill="B4C6E7" w:themeFill="accent5" w:themeFillTint="66"/>
          </w:tcPr>
          <w:p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Ref</w:t>
            </w:r>
          </w:p>
        </w:tc>
        <w:tc>
          <w:tcPr>
            <w:tcW w:w="4023" w:type="dxa"/>
            <w:shd w:val="clear" w:color="auto" w:fill="B4C6E7" w:themeFill="accent5" w:themeFillTint="66"/>
          </w:tcPr>
          <w:p w:rsidR="00E46E2B" w:rsidRPr="00EC4425" w:rsidRDefault="00E46E2B" w:rsidP="00E46E2B">
            <w:pPr>
              <w:autoSpaceDE w:val="0"/>
              <w:autoSpaceDN w:val="0"/>
              <w:adjustRightInd w:val="0"/>
              <w:jc w:val="both"/>
              <w:rPr>
                <w:rFonts w:ascii="Arial" w:hAnsi="Arial" w:cs="Arial"/>
                <w:b/>
              </w:rPr>
            </w:pPr>
            <w:r w:rsidRPr="00EC4425">
              <w:rPr>
                <w:rFonts w:ascii="Arial" w:hAnsi="Arial" w:cs="Arial"/>
                <w:b/>
              </w:rPr>
              <w:t>Description of Risk Identified</w:t>
            </w:r>
          </w:p>
          <w:p w:rsidR="00990D33" w:rsidRPr="00EC4425" w:rsidRDefault="00DF2B65" w:rsidP="00E46E2B">
            <w:pPr>
              <w:autoSpaceDE w:val="0"/>
              <w:autoSpaceDN w:val="0"/>
              <w:adjustRightInd w:val="0"/>
              <w:jc w:val="both"/>
              <w:rPr>
                <w:rFonts w:ascii="Arial" w:hAnsi="Arial" w:cs="Arial"/>
                <w:b/>
              </w:rPr>
            </w:pPr>
            <w:r w:rsidRPr="00EC4425">
              <w:rPr>
                <w:rFonts w:ascii="Arial" w:hAnsi="Arial" w:cs="Arial"/>
                <w:b/>
              </w:rPr>
              <w:t>(Summarised)</w:t>
            </w:r>
          </w:p>
        </w:tc>
        <w:tc>
          <w:tcPr>
            <w:tcW w:w="1409" w:type="dxa"/>
            <w:shd w:val="clear" w:color="auto" w:fill="B4C6E7" w:themeFill="accent5" w:themeFillTint="66"/>
          </w:tcPr>
          <w:p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Exec Lead</w:t>
            </w:r>
          </w:p>
        </w:tc>
        <w:tc>
          <w:tcPr>
            <w:tcW w:w="1415" w:type="dxa"/>
            <w:shd w:val="clear" w:color="auto" w:fill="B4C6E7" w:themeFill="accent5" w:themeFillTint="66"/>
          </w:tcPr>
          <w:p w:rsidR="00E46E2B" w:rsidRPr="00EC4425" w:rsidRDefault="00E46E2B" w:rsidP="00E46E2B">
            <w:pPr>
              <w:autoSpaceDE w:val="0"/>
              <w:autoSpaceDN w:val="0"/>
              <w:adjustRightInd w:val="0"/>
              <w:jc w:val="center"/>
              <w:rPr>
                <w:rFonts w:ascii="Arial" w:hAnsi="Arial" w:cs="Arial"/>
                <w:b/>
              </w:rPr>
            </w:pPr>
            <w:r w:rsidRPr="00EC4425">
              <w:rPr>
                <w:rFonts w:ascii="Arial" w:hAnsi="Arial" w:cs="Arial"/>
                <w:b/>
              </w:rPr>
              <w:t>Committee</w:t>
            </w:r>
          </w:p>
        </w:tc>
        <w:tc>
          <w:tcPr>
            <w:tcW w:w="1097" w:type="dxa"/>
            <w:shd w:val="clear" w:color="auto" w:fill="B4C6E7" w:themeFill="accent5" w:themeFillTint="66"/>
          </w:tcPr>
          <w:p w:rsidR="00E46E2B" w:rsidRPr="00EC4425" w:rsidRDefault="000A7786" w:rsidP="00E46E2B">
            <w:pPr>
              <w:autoSpaceDE w:val="0"/>
              <w:autoSpaceDN w:val="0"/>
              <w:adjustRightInd w:val="0"/>
              <w:jc w:val="center"/>
              <w:rPr>
                <w:rFonts w:ascii="Arial" w:hAnsi="Arial" w:cs="Arial"/>
                <w:b/>
              </w:rPr>
            </w:pPr>
            <w:r w:rsidRPr="00EC4425">
              <w:rPr>
                <w:rFonts w:ascii="Arial" w:hAnsi="Arial" w:cs="Arial"/>
                <w:b/>
              </w:rPr>
              <w:t xml:space="preserve">Current </w:t>
            </w:r>
            <w:r w:rsidR="00E46E2B" w:rsidRPr="00EC4425">
              <w:rPr>
                <w:rFonts w:ascii="Arial" w:hAnsi="Arial" w:cs="Arial"/>
                <w:b/>
              </w:rPr>
              <w:t>Score</w:t>
            </w:r>
          </w:p>
        </w:tc>
      </w:tr>
      <w:tr w:rsidR="00EB46C9" w:rsidRPr="00EC4425" w:rsidTr="0039168A">
        <w:tc>
          <w:tcPr>
            <w:tcW w:w="982"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(738)</w:t>
            </w:r>
          </w:p>
        </w:tc>
        <w:tc>
          <w:tcPr>
            <w:tcW w:w="4023" w:type="dxa"/>
          </w:tcPr>
          <w:p w:rsidR="00E46E2B" w:rsidRPr="00EC4425" w:rsidRDefault="00E46E2B" w:rsidP="00446EEF">
            <w:pPr>
              <w:autoSpaceDE w:val="0"/>
              <w:autoSpaceDN w:val="0"/>
              <w:adjustRightInd w:val="0"/>
              <w:rPr>
                <w:rFonts w:ascii="Arial" w:hAnsi="Arial" w:cs="Arial"/>
                <w:b/>
              </w:rPr>
            </w:pPr>
            <w:r w:rsidRPr="00EC4425">
              <w:rPr>
                <w:rFonts w:ascii="Arial" w:hAnsi="Arial" w:cs="Arial"/>
                <w:b/>
              </w:rPr>
              <w:t xml:space="preserve">Access to Unscheduled Care Service </w:t>
            </w:r>
          </w:p>
          <w:p w:rsidR="00990D33" w:rsidRDefault="00173006" w:rsidP="00446EEF">
            <w:pPr>
              <w:autoSpaceDE w:val="0"/>
              <w:autoSpaceDN w:val="0"/>
              <w:adjustRightInd w:val="0"/>
              <w:rPr>
                <w:rFonts w:ascii="Arial" w:hAnsi="Arial" w:cs="Arial"/>
              </w:rPr>
            </w:pPr>
            <w:r w:rsidRPr="00EC4425">
              <w:rPr>
                <w:rFonts w:ascii="Arial" w:hAnsi="Arial" w:cs="Arial"/>
              </w:rPr>
              <w:t xml:space="preserve">If we fail to provide timely access to Unscheduled Care then this will have an impact on quality &amp; safety of patient </w:t>
            </w:r>
            <w:r w:rsidRPr="00EC4425">
              <w:rPr>
                <w:rFonts w:ascii="Arial" w:hAnsi="Arial" w:cs="Arial"/>
              </w:rPr>
              <w:lastRenderedPageBreak/>
              <w:t>care as well as patient and family experience and achievement of targets. There are challenges with capacity/staffing across the Health and Social care sectors.</w:t>
            </w:r>
            <w:r w:rsidR="003354AE">
              <w:rPr>
                <w:rFonts w:ascii="Arial" w:hAnsi="Arial" w:cs="Arial"/>
              </w:rPr>
              <w:t xml:space="preserve"> </w:t>
            </w:r>
          </w:p>
          <w:p w:rsidR="003354AE" w:rsidRDefault="003354AE" w:rsidP="00446EEF">
            <w:pPr>
              <w:autoSpaceDE w:val="0"/>
              <w:autoSpaceDN w:val="0"/>
              <w:adjustRightInd w:val="0"/>
              <w:rPr>
                <w:rFonts w:ascii="Arial" w:hAnsi="Arial" w:cs="Arial"/>
              </w:rPr>
            </w:pPr>
            <w:r w:rsidRPr="003354AE">
              <w:rPr>
                <w:rFonts w:ascii="Arial" w:hAnsi="Arial" w:cs="Arial"/>
              </w:rPr>
              <w:t>(This risk includes ED, AMU and impact in community from ability to release ambulances at both front doors.)</w:t>
            </w:r>
          </w:p>
          <w:p w:rsidR="00206599" w:rsidRPr="00EC4425" w:rsidRDefault="00206599" w:rsidP="00446EEF">
            <w:pPr>
              <w:autoSpaceDE w:val="0"/>
              <w:autoSpaceDN w:val="0"/>
              <w:adjustRightInd w:val="0"/>
              <w:rPr>
                <w:rFonts w:ascii="Arial" w:hAnsi="Arial" w:cs="Arial"/>
              </w:rPr>
            </w:pPr>
          </w:p>
        </w:tc>
        <w:tc>
          <w:tcPr>
            <w:tcW w:w="1409"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lastRenderedPageBreak/>
              <w:t>Chief Operating Officer</w:t>
            </w:r>
          </w:p>
        </w:tc>
        <w:tc>
          <w:tcPr>
            <w:tcW w:w="1415"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1097" w:type="dxa"/>
            <w:shd w:val="clear" w:color="auto" w:fill="auto"/>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EB46C9" w:rsidRPr="00EC4425" w:rsidTr="0039168A">
        <w:tc>
          <w:tcPr>
            <w:tcW w:w="982"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16</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(840)</w:t>
            </w:r>
          </w:p>
        </w:tc>
        <w:tc>
          <w:tcPr>
            <w:tcW w:w="4023" w:type="dxa"/>
          </w:tcPr>
          <w:p w:rsidR="00E46E2B" w:rsidRPr="00EC4425" w:rsidRDefault="00E46E2B" w:rsidP="00446EEF">
            <w:pPr>
              <w:autoSpaceDE w:val="0"/>
              <w:autoSpaceDN w:val="0"/>
              <w:adjustRightInd w:val="0"/>
              <w:rPr>
                <w:rFonts w:ascii="Arial" w:hAnsi="Arial" w:cs="Arial"/>
                <w:b/>
              </w:rPr>
            </w:pPr>
            <w:r w:rsidRPr="00EC4425">
              <w:rPr>
                <w:rFonts w:ascii="Arial" w:hAnsi="Arial" w:cs="Arial"/>
                <w:b/>
              </w:rPr>
              <w:t>Access to Planned Care</w:t>
            </w:r>
          </w:p>
          <w:p w:rsidR="00990D33" w:rsidRPr="00EC4425" w:rsidRDefault="00BB017D" w:rsidP="00446EEF">
            <w:pPr>
              <w:autoSpaceDE w:val="0"/>
              <w:autoSpaceDN w:val="0"/>
              <w:adjustRightInd w:val="0"/>
              <w:rPr>
                <w:rFonts w:ascii="Arial" w:hAnsi="Arial" w:cs="Arial"/>
              </w:rPr>
            </w:pPr>
            <w:r w:rsidRPr="00BB017D">
              <w:rPr>
                <w:rFonts w:ascii="Arial" w:hAnsi="Arial" w:cs="Arial"/>
              </w:rPr>
              <w:t>There is a risk of harm to patients if we fail to diagnose and treat them in a timely way.</w:t>
            </w:r>
          </w:p>
        </w:tc>
        <w:tc>
          <w:tcPr>
            <w:tcW w:w="1409"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5"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1097" w:type="dxa"/>
            <w:shd w:val="clear" w:color="auto" w:fill="auto"/>
          </w:tcPr>
          <w:p w:rsidR="006C4C5B" w:rsidRPr="00EC4425" w:rsidRDefault="006C4C5B" w:rsidP="00990D33">
            <w:pPr>
              <w:autoSpaceDE w:val="0"/>
              <w:autoSpaceDN w:val="0"/>
              <w:adjustRightInd w:val="0"/>
              <w:jc w:val="center"/>
              <w:rPr>
                <w:rFonts w:ascii="Arial" w:hAnsi="Arial" w:cs="Arial"/>
              </w:rPr>
            </w:pPr>
            <w:r w:rsidRPr="00EC4425">
              <w:rPr>
                <w:rFonts w:ascii="Arial" w:hAnsi="Arial" w:cs="Arial"/>
              </w:rPr>
              <w:t>20</w:t>
            </w:r>
          </w:p>
        </w:tc>
      </w:tr>
      <w:tr w:rsidR="000B46DF" w:rsidRPr="00EC4425" w:rsidTr="0039168A">
        <w:tc>
          <w:tcPr>
            <w:tcW w:w="982" w:type="dxa"/>
          </w:tcPr>
          <w:p w:rsidR="000B46DF" w:rsidRDefault="000B46DF" w:rsidP="00E46E2B">
            <w:pPr>
              <w:autoSpaceDE w:val="0"/>
              <w:autoSpaceDN w:val="0"/>
              <w:adjustRightInd w:val="0"/>
              <w:jc w:val="center"/>
              <w:rPr>
                <w:rFonts w:ascii="Arial" w:hAnsi="Arial" w:cs="Arial"/>
              </w:rPr>
            </w:pPr>
            <w:r>
              <w:rPr>
                <w:rFonts w:ascii="Arial" w:hAnsi="Arial" w:cs="Arial"/>
              </w:rPr>
              <w:t>36</w:t>
            </w:r>
          </w:p>
          <w:p w:rsidR="000B46DF" w:rsidRPr="00EC4425" w:rsidRDefault="000B46DF" w:rsidP="00E46E2B">
            <w:pPr>
              <w:autoSpaceDE w:val="0"/>
              <w:autoSpaceDN w:val="0"/>
              <w:adjustRightInd w:val="0"/>
              <w:jc w:val="center"/>
              <w:rPr>
                <w:rFonts w:ascii="Arial" w:hAnsi="Arial" w:cs="Arial"/>
              </w:rPr>
            </w:pPr>
            <w:r>
              <w:rPr>
                <w:rFonts w:ascii="Arial" w:hAnsi="Arial" w:cs="Arial"/>
              </w:rPr>
              <w:t>(1043)</w:t>
            </w:r>
          </w:p>
        </w:tc>
        <w:tc>
          <w:tcPr>
            <w:tcW w:w="4023" w:type="dxa"/>
          </w:tcPr>
          <w:p w:rsidR="000B46DF" w:rsidRPr="000B46DF" w:rsidRDefault="000B46DF" w:rsidP="00446EEF">
            <w:pPr>
              <w:autoSpaceDE w:val="0"/>
              <w:autoSpaceDN w:val="0"/>
              <w:adjustRightInd w:val="0"/>
              <w:rPr>
                <w:rFonts w:ascii="Arial" w:hAnsi="Arial" w:cs="Arial"/>
                <w:b/>
              </w:rPr>
            </w:pPr>
            <w:r w:rsidRPr="000B46DF">
              <w:rPr>
                <w:rFonts w:ascii="Arial" w:hAnsi="Arial" w:cs="Arial"/>
                <w:b/>
              </w:rPr>
              <w:t>Paper Record Storage</w:t>
            </w:r>
          </w:p>
          <w:p w:rsidR="000B46DF" w:rsidRPr="00EC4425" w:rsidRDefault="000B46DF" w:rsidP="00446EEF">
            <w:pPr>
              <w:autoSpaceDE w:val="0"/>
              <w:autoSpaceDN w:val="0"/>
              <w:adjustRightInd w:val="0"/>
              <w:rPr>
                <w:rFonts w:ascii="Arial" w:hAnsi="Arial" w:cs="Arial"/>
                <w:b/>
              </w:rPr>
            </w:pPr>
            <w:r w:rsidRPr="000B46DF">
              <w:rPr>
                <w:rFonts w:ascii="Arial" w:hAnsi="Arial" w:cs="Arial"/>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409" w:type="dxa"/>
          </w:tcPr>
          <w:p w:rsidR="000B46DF" w:rsidRPr="00EC4425" w:rsidRDefault="000B46DF" w:rsidP="00990D33">
            <w:pPr>
              <w:autoSpaceDE w:val="0"/>
              <w:autoSpaceDN w:val="0"/>
              <w:adjustRightInd w:val="0"/>
              <w:jc w:val="center"/>
              <w:rPr>
                <w:rFonts w:ascii="Arial" w:hAnsi="Arial" w:cs="Arial"/>
              </w:rPr>
            </w:pPr>
            <w:r>
              <w:rPr>
                <w:rFonts w:ascii="Arial" w:hAnsi="Arial" w:cs="Arial"/>
              </w:rPr>
              <w:t>Director of Digital</w:t>
            </w:r>
          </w:p>
        </w:tc>
        <w:tc>
          <w:tcPr>
            <w:tcW w:w="1415" w:type="dxa"/>
          </w:tcPr>
          <w:p w:rsidR="000B46DF" w:rsidRPr="00EC4425" w:rsidRDefault="000B46DF" w:rsidP="00990D33">
            <w:pPr>
              <w:autoSpaceDE w:val="0"/>
              <w:autoSpaceDN w:val="0"/>
              <w:adjustRightInd w:val="0"/>
              <w:jc w:val="center"/>
              <w:rPr>
                <w:rFonts w:ascii="Arial" w:hAnsi="Arial" w:cs="Arial"/>
              </w:rPr>
            </w:pPr>
            <w:r>
              <w:rPr>
                <w:rFonts w:ascii="Arial" w:hAnsi="Arial" w:cs="Arial"/>
              </w:rPr>
              <w:t>Workforce &amp; OD Committee</w:t>
            </w:r>
          </w:p>
        </w:tc>
        <w:tc>
          <w:tcPr>
            <w:tcW w:w="1097" w:type="dxa"/>
            <w:shd w:val="clear" w:color="auto" w:fill="auto"/>
          </w:tcPr>
          <w:p w:rsidR="000B46DF" w:rsidRPr="00EC4425" w:rsidRDefault="000B46DF" w:rsidP="00990D33">
            <w:pPr>
              <w:autoSpaceDE w:val="0"/>
              <w:autoSpaceDN w:val="0"/>
              <w:adjustRightInd w:val="0"/>
              <w:jc w:val="center"/>
              <w:rPr>
                <w:rFonts w:ascii="Arial" w:hAnsi="Arial" w:cs="Arial"/>
              </w:rPr>
            </w:pPr>
            <w:r>
              <w:rPr>
                <w:rFonts w:ascii="Arial" w:hAnsi="Arial" w:cs="Arial"/>
              </w:rPr>
              <w:t>16</w:t>
            </w:r>
          </w:p>
        </w:tc>
      </w:tr>
      <w:tr w:rsidR="00EB46C9" w:rsidRPr="00EC4425" w:rsidTr="0039168A">
        <w:tc>
          <w:tcPr>
            <w:tcW w:w="982" w:type="dxa"/>
          </w:tcPr>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50</w:t>
            </w:r>
          </w:p>
          <w:p w:rsidR="00E46E2B" w:rsidRPr="00EC4425" w:rsidRDefault="00E46E2B" w:rsidP="00E46E2B">
            <w:pPr>
              <w:autoSpaceDE w:val="0"/>
              <w:autoSpaceDN w:val="0"/>
              <w:adjustRightInd w:val="0"/>
              <w:jc w:val="center"/>
              <w:rPr>
                <w:rFonts w:ascii="Arial" w:hAnsi="Arial" w:cs="Arial"/>
              </w:rPr>
            </w:pPr>
            <w:r w:rsidRPr="00EC4425">
              <w:rPr>
                <w:rFonts w:ascii="Arial" w:hAnsi="Arial" w:cs="Arial"/>
              </w:rPr>
              <w:t>(1761)</w:t>
            </w:r>
          </w:p>
        </w:tc>
        <w:tc>
          <w:tcPr>
            <w:tcW w:w="4023" w:type="dxa"/>
          </w:tcPr>
          <w:p w:rsidR="00E46E2B" w:rsidRPr="00EC4425" w:rsidRDefault="00E46E2B" w:rsidP="00446EEF">
            <w:pPr>
              <w:autoSpaceDE w:val="0"/>
              <w:autoSpaceDN w:val="0"/>
              <w:adjustRightInd w:val="0"/>
              <w:rPr>
                <w:rFonts w:ascii="Arial" w:hAnsi="Arial" w:cs="Arial"/>
                <w:b/>
              </w:rPr>
            </w:pPr>
            <w:r w:rsidRPr="00EC4425">
              <w:rPr>
                <w:rFonts w:ascii="Arial" w:hAnsi="Arial" w:cs="Arial"/>
                <w:b/>
              </w:rPr>
              <w:t xml:space="preserve">Access to Cancer Services </w:t>
            </w:r>
          </w:p>
          <w:p w:rsidR="00990D33" w:rsidRPr="00EC4425" w:rsidRDefault="00BB017D" w:rsidP="00446EEF">
            <w:pPr>
              <w:autoSpaceDE w:val="0"/>
              <w:autoSpaceDN w:val="0"/>
              <w:adjustRightInd w:val="0"/>
              <w:rPr>
                <w:rFonts w:ascii="Arial" w:hAnsi="Arial" w:cs="Arial"/>
              </w:rPr>
            </w:pPr>
            <w:r w:rsidRPr="00BB017D">
              <w:rPr>
                <w:rFonts w:ascii="Arial" w:hAnsi="Arial" w:cs="Arial"/>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1409"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Chief Operating Officer</w:t>
            </w:r>
          </w:p>
        </w:tc>
        <w:tc>
          <w:tcPr>
            <w:tcW w:w="1415" w:type="dxa"/>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P&amp;F Committee</w:t>
            </w:r>
          </w:p>
        </w:tc>
        <w:tc>
          <w:tcPr>
            <w:tcW w:w="1097" w:type="dxa"/>
            <w:shd w:val="clear" w:color="auto" w:fill="auto"/>
          </w:tcPr>
          <w:p w:rsidR="00E46E2B" w:rsidRPr="00EC4425" w:rsidRDefault="00E46E2B" w:rsidP="00990D33">
            <w:pPr>
              <w:autoSpaceDE w:val="0"/>
              <w:autoSpaceDN w:val="0"/>
              <w:adjustRightInd w:val="0"/>
              <w:jc w:val="center"/>
              <w:rPr>
                <w:rFonts w:ascii="Arial" w:hAnsi="Arial" w:cs="Arial"/>
              </w:rPr>
            </w:pPr>
            <w:r w:rsidRPr="00EC4425">
              <w:rPr>
                <w:rFonts w:ascii="Arial" w:hAnsi="Arial" w:cs="Arial"/>
              </w:rPr>
              <w:t>25</w:t>
            </w:r>
          </w:p>
        </w:tc>
      </w:tr>
      <w:tr w:rsidR="00B740AE" w:rsidRPr="00EC4425" w:rsidTr="0039168A">
        <w:tc>
          <w:tcPr>
            <w:tcW w:w="982" w:type="dxa"/>
          </w:tcPr>
          <w:p w:rsidR="00B740AE" w:rsidRPr="00EC4425" w:rsidRDefault="00B740AE" w:rsidP="00E46E2B">
            <w:pPr>
              <w:autoSpaceDE w:val="0"/>
              <w:autoSpaceDN w:val="0"/>
              <w:adjustRightInd w:val="0"/>
              <w:jc w:val="center"/>
              <w:rPr>
                <w:rFonts w:ascii="Arial" w:hAnsi="Arial" w:cs="Arial"/>
              </w:rPr>
            </w:pPr>
            <w:r w:rsidRPr="00EC4425">
              <w:rPr>
                <w:rFonts w:ascii="Arial" w:hAnsi="Arial" w:cs="Arial"/>
              </w:rPr>
              <w:t>82</w:t>
            </w:r>
          </w:p>
          <w:p w:rsidR="00B740AE" w:rsidRPr="00EC4425" w:rsidRDefault="00B740AE" w:rsidP="00E46E2B">
            <w:pPr>
              <w:autoSpaceDE w:val="0"/>
              <w:autoSpaceDN w:val="0"/>
              <w:adjustRightInd w:val="0"/>
              <w:jc w:val="center"/>
              <w:rPr>
                <w:rFonts w:ascii="Arial" w:hAnsi="Arial" w:cs="Arial"/>
              </w:rPr>
            </w:pPr>
            <w:r w:rsidRPr="00EC4425">
              <w:rPr>
                <w:rFonts w:ascii="Arial" w:hAnsi="Arial" w:cs="Arial"/>
              </w:rPr>
              <w:t>(2554)</w:t>
            </w:r>
          </w:p>
        </w:tc>
        <w:tc>
          <w:tcPr>
            <w:tcW w:w="4023" w:type="dxa"/>
          </w:tcPr>
          <w:p w:rsidR="00B740AE" w:rsidRPr="00EC4425" w:rsidRDefault="00B740AE" w:rsidP="00446EEF">
            <w:pPr>
              <w:autoSpaceDE w:val="0"/>
              <w:autoSpaceDN w:val="0"/>
              <w:adjustRightInd w:val="0"/>
              <w:rPr>
                <w:rFonts w:ascii="Arial" w:hAnsi="Arial" w:cs="Arial"/>
                <w:b/>
              </w:rPr>
            </w:pPr>
            <w:r w:rsidRPr="00EC4425">
              <w:rPr>
                <w:rFonts w:ascii="Arial" w:hAnsi="Arial" w:cs="Arial"/>
                <w:b/>
              </w:rPr>
              <w:t>Risk of Closure of Burns Service</w:t>
            </w:r>
          </w:p>
          <w:p w:rsidR="00B740AE" w:rsidRPr="00EC4425" w:rsidRDefault="00B740AE" w:rsidP="00446EEF">
            <w:pPr>
              <w:autoSpaceDE w:val="0"/>
              <w:autoSpaceDN w:val="0"/>
              <w:adjustRightInd w:val="0"/>
              <w:rPr>
                <w:rFonts w:ascii="Arial" w:hAnsi="Arial" w:cs="Arial"/>
              </w:rPr>
            </w:pPr>
            <w:r w:rsidRPr="00EC4425">
              <w:rPr>
                <w:rFonts w:ascii="Arial" w:hAnsi="Arial" w:cs="Arial"/>
              </w:rPr>
              <w:t>There is a risk that adequate Burns Consultant Anaesthetist cover will not be sustained, potentially resulting in closure to this regional service and the associated reputational damage.</w:t>
            </w:r>
          </w:p>
        </w:tc>
        <w:tc>
          <w:tcPr>
            <w:tcW w:w="1409" w:type="dxa"/>
          </w:tcPr>
          <w:p w:rsidR="00B740AE" w:rsidRPr="00EC4425" w:rsidRDefault="00B740AE" w:rsidP="00990D33">
            <w:pPr>
              <w:autoSpaceDE w:val="0"/>
              <w:autoSpaceDN w:val="0"/>
              <w:adjustRightInd w:val="0"/>
              <w:jc w:val="center"/>
              <w:rPr>
                <w:rFonts w:ascii="Arial" w:hAnsi="Arial" w:cs="Arial"/>
              </w:rPr>
            </w:pPr>
            <w:r w:rsidRPr="00EC4425">
              <w:rPr>
                <w:rFonts w:ascii="Arial" w:hAnsi="Arial" w:cs="Arial"/>
              </w:rPr>
              <w:t>Executive Medical Director</w:t>
            </w:r>
          </w:p>
        </w:tc>
        <w:tc>
          <w:tcPr>
            <w:tcW w:w="1415" w:type="dxa"/>
          </w:tcPr>
          <w:p w:rsidR="00B740AE" w:rsidRPr="00EC4425" w:rsidRDefault="00B740AE" w:rsidP="00990D33">
            <w:pPr>
              <w:autoSpaceDE w:val="0"/>
              <w:autoSpaceDN w:val="0"/>
              <w:adjustRightInd w:val="0"/>
              <w:jc w:val="center"/>
              <w:rPr>
                <w:rFonts w:ascii="Arial" w:hAnsi="Arial" w:cs="Arial"/>
              </w:rPr>
            </w:pPr>
            <w:r w:rsidRPr="00EC4425">
              <w:rPr>
                <w:rFonts w:ascii="Arial" w:hAnsi="Arial" w:cs="Arial"/>
              </w:rPr>
              <w:t>P&amp;F Committee</w:t>
            </w:r>
          </w:p>
        </w:tc>
        <w:tc>
          <w:tcPr>
            <w:tcW w:w="1097" w:type="dxa"/>
            <w:shd w:val="clear" w:color="auto" w:fill="auto"/>
          </w:tcPr>
          <w:p w:rsidR="00B740AE" w:rsidRDefault="003354AE" w:rsidP="00990D33">
            <w:pPr>
              <w:autoSpaceDE w:val="0"/>
              <w:autoSpaceDN w:val="0"/>
              <w:adjustRightInd w:val="0"/>
              <w:jc w:val="center"/>
              <w:rPr>
                <w:rFonts w:ascii="Arial" w:hAnsi="Arial" w:cs="Arial"/>
              </w:rPr>
            </w:pPr>
            <w:r>
              <w:rPr>
                <w:rFonts w:ascii="Arial" w:hAnsi="Arial" w:cs="Arial"/>
              </w:rPr>
              <w:t>12</w:t>
            </w:r>
          </w:p>
          <w:p w:rsidR="003354AE" w:rsidRPr="00EC4425" w:rsidRDefault="003354AE" w:rsidP="00990D33">
            <w:pPr>
              <w:autoSpaceDE w:val="0"/>
              <w:autoSpaceDN w:val="0"/>
              <w:adjustRightInd w:val="0"/>
              <w:jc w:val="center"/>
              <w:rPr>
                <w:rFonts w:ascii="Arial" w:hAnsi="Arial" w:cs="Arial"/>
              </w:rPr>
            </w:pPr>
            <w:r>
              <w:rPr>
                <w:rFonts w:ascii="Arial" w:hAnsi="Arial" w:cs="Arial"/>
              </w:rPr>
              <w:t>Reduced from 16</w:t>
            </w:r>
          </w:p>
        </w:tc>
      </w:tr>
      <w:tr w:rsidR="0039168A" w:rsidRPr="00EC4425" w:rsidTr="0039168A">
        <w:tc>
          <w:tcPr>
            <w:tcW w:w="982" w:type="dxa"/>
          </w:tcPr>
          <w:p w:rsidR="0039168A" w:rsidRDefault="0039168A" w:rsidP="0039168A">
            <w:pPr>
              <w:autoSpaceDE w:val="0"/>
              <w:autoSpaceDN w:val="0"/>
              <w:adjustRightInd w:val="0"/>
              <w:jc w:val="center"/>
              <w:rPr>
                <w:rFonts w:ascii="Arial" w:hAnsi="Arial" w:cs="Arial"/>
              </w:rPr>
            </w:pPr>
            <w:r>
              <w:rPr>
                <w:rFonts w:ascii="Arial" w:hAnsi="Arial" w:cs="Arial"/>
              </w:rPr>
              <w:t>94</w:t>
            </w:r>
          </w:p>
          <w:p w:rsidR="0039168A" w:rsidRDefault="0039168A" w:rsidP="0039168A">
            <w:pPr>
              <w:autoSpaceDE w:val="0"/>
              <w:autoSpaceDN w:val="0"/>
              <w:adjustRightInd w:val="0"/>
              <w:jc w:val="center"/>
              <w:rPr>
                <w:rFonts w:ascii="Arial" w:hAnsi="Arial" w:cs="Arial"/>
              </w:rPr>
            </w:pPr>
            <w:r>
              <w:rPr>
                <w:rFonts w:ascii="Arial" w:hAnsi="Arial" w:cs="Arial"/>
              </w:rPr>
              <w:t>(3516)</w:t>
            </w:r>
          </w:p>
          <w:p w:rsidR="0039168A" w:rsidRPr="0039168A" w:rsidRDefault="0039168A" w:rsidP="0039168A">
            <w:pPr>
              <w:autoSpaceDE w:val="0"/>
              <w:autoSpaceDN w:val="0"/>
              <w:adjustRightInd w:val="0"/>
              <w:jc w:val="center"/>
              <w:rPr>
                <w:rFonts w:ascii="Arial" w:hAnsi="Arial" w:cs="Arial"/>
                <w:b/>
              </w:rPr>
            </w:pPr>
            <w:r w:rsidRPr="0039168A">
              <w:rPr>
                <w:rFonts w:ascii="Arial" w:hAnsi="Arial" w:cs="Arial"/>
                <w:b/>
              </w:rPr>
              <w:t>NEW</w:t>
            </w:r>
          </w:p>
        </w:tc>
        <w:tc>
          <w:tcPr>
            <w:tcW w:w="4023" w:type="dxa"/>
          </w:tcPr>
          <w:p w:rsidR="0039168A" w:rsidRPr="0039168A" w:rsidRDefault="0039168A" w:rsidP="0039168A">
            <w:pPr>
              <w:autoSpaceDE w:val="0"/>
              <w:autoSpaceDN w:val="0"/>
              <w:adjustRightInd w:val="0"/>
              <w:rPr>
                <w:rFonts w:ascii="Arial" w:hAnsi="Arial" w:cs="Arial"/>
                <w:b/>
              </w:rPr>
            </w:pPr>
            <w:r w:rsidRPr="0039168A">
              <w:rPr>
                <w:rFonts w:ascii="Arial" w:hAnsi="Arial" w:cs="Arial"/>
                <w:b/>
              </w:rPr>
              <w:t>CAMHS failure to meet required standards of performance</w:t>
            </w:r>
          </w:p>
          <w:p w:rsidR="0039168A" w:rsidRPr="0039168A" w:rsidRDefault="0039168A" w:rsidP="0039168A">
            <w:pPr>
              <w:autoSpaceDE w:val="0"/>
              <w:autoSpaceDN w:val="0"/>
              <w:adjustRightInd w:val="0"/>
              <w:rPr>
                <w:rFonts w:ascii="Arial" w:hAnsi="Arial" w:cs="Arial"/>
              </w:rPr>
            </w:pPr>
            <w:r w:rsidRPr="0039168A">
              <w:rPr>
                <w:rFonts w:ascii="Arial" w:hAnsi="Arial" w:cs="Arial"/>
              </w:rPr>
              <w:t>The CAMHS service is unable to meet the required level of performance due to workforce deficits in the team across all staff groups including medics, psychological therapies and nursing.</w:t>
            </w:r>
          </w:p>
          <w:p w:rsidR="0039168A" w:rsidRPr="0039168A" w:rsidRDefault="0039168A" w:rsidP="0039168A">
            <w:pPr>
              <w:autoSpaceDE w:val="0"/>
              <w:autoSpaceDN w:val="0"/>
              <w:adjustRightInd w:val="0"/>
              <w:rPr>
                <w:rFonts w:ascii="Arial" w:hAnsi="Arial" w:cs="Arial"/>
              </w:rPr>
            </w:pPr>
            <w:r w:rsidRPr="0039168A">
              <w:rPr>
                <w:rFonts w:ascii="Arial" w:hAnsi="Arial" w:cs="Arial"/>
              </w:rPr>
              <w:lastRenderedPageBreak/>
              <w:t>This is further hindered by poor data quality which presents a risk to reporting until validation is complete.</w:t>
            </w:r>
          </w:p>
        </w:tc>
        <w:tc>
          <w:tcPr>
            <w:tcW w:w="1409" w:type="dxa"/>
          </w:tcPr>
          <w:p w:rsidR="0039168A" w:rsidRPr="00EC4425" w:rsidRDefault="0039168A" w:rsidP="0039168A">
            <w:pPr>
              <w:autoSpaceDE w:val="0"/>
              <w:autoSpaceDN w:val="0"/>
              <w:adjustRightInd w:val="0"/>
              <w:jc w:val="center"/>
              <w:rPr>
                <w:rFonts w:ascii="Arial" w:hAnsi="Arial" w:cs="Arial"/>
              </w:rPr>
            </w:pPr>
            <w:r>
              <w:rPr>
                <w:rFonts w:ascii="Arial" w:hAnsi="Arial" w:cs="Arial"/>
              </w:rPr>
              <w:lastRenderedPageBreak/>
              <w:t>Chief Operating Officer</w:t>
            </w:r>
          </w:p>
        </w:tc>
        <w:tc>
          <w:tcPr>
            <w:tcW w:w="1415" w:type="dxa"/>
          </w:tcPr>
          <w:p w:rsidR="0039168A" w:rsidRPr="00EC4425" w:rsidRDefault="0039168A" w:rsidP="0039168A">
            <w:pPr>
              <w:autoSpaceDE w:val="0"/>
              <w:autoSpaceDN w:val="0"/>
              <w:adjustRightInd w:val="0"/>
              <w:jc w:val="center"/>
              <w:rPr>
                <w:rFonts w:ascii="Arial" w:hAnsi="Arial" w:cs="Arial"/>
              </w:rPr>
            </w:pPr>
            <w:r w:rsidRPr="00EC4425">
              <w:rPr>
                <w:rFonts w:ascii="Arial" w:hAnsi="Arial" w:cs="Arial"/>
              </w:rPr>
              <w:t>P&amp;F Committee</w:t>
            </w:r>
          </w:p>
        </w:tc>
        <w:tc>
          <w:tcPr>
            <w:tcW w:w="1097" w:type="dxa"/>
            <w:shd w:val="clear" w:color="auto" w:fill="auto"/>
          </w:tcPr>
          <w:p w:rsidR="0039168A" w:rsidRDefault="0039168A" w:rsidP="0039168A">
            <w:pPr>
              <w:autoSpaceDE w:val="0"/>
              <w:autoSpaceDN w:val="0"/>
              <w:adjustRightInd w:val="0"/>
              <w:jc w:val="center"/>
              <w:rPr>
                <w:rFonts w:ascii="Arial" w:hAnsi="Arial" w:cs="Arial"/>
              </w:rPr>
            </w:pPr>
            <w:r>
              <w:rPr>
                <w:rFonts w:ascii="Arial" w:hAnsi="Arial" w:cs="Arial"/>
              </w:rPr>
              <w:t>20</w:t>
            </w:r>
          </w:p>
        </w:tc>
      </w:tr>
    </w:tbl>
    <w:p w:rsidR="00AE0B1E" w:rsidRDefault="00AE0B1E" w:rsidP="002551C7">
      <w:pPr>
        <w:spacing w:after="0" w:line="240" w:lineRule="auto"/>
        <w:ind w:right="96"/>
        <w:contextualSpacing/>
        <w:jc w:val="both"/>
        <w:rPr>
          <w:rFonts w:ascii="Arial" w:eastAsia="Verdana" w:hAnsi="Arial" w:cs="Arial"/>
          <w:color w:val="FF0000"/>
          <w:sz w:val="24"/>
          <w:szCs w:val="24"/>
        </w:rPr>
      </w:pPr>
    </w:p>
    <w:p w:rsidR="003D046F" w:rsidRPr="00EC4425" w:rsidRDefault="00285AC6" w:rsidP="003D046F">
      <w:pPr>
        <w:spacing w:after="0" w:line="240" w:lineRule="auto"/>
        <w:rPr>
          <w:rFonts w:ascii="Arial" w:hAnsi="Arial" w:cs="Arial"/>
          <w:b/>
          <w:sz w:val="24"/>
          <w:szCs w:val="24"/>
        </w:rPr>
      </w:pPr>
      <w:r w:rsidRPr="00EC4425">
        <w:rPr>
          <w:rFonts w:ascii="Arial" w:hAnsi="Arial" w:cs="Arial"/>
          <w:b/>
          <w:sz w:val="24"/>
          <w:szCs w:val="24"/>
        </w:rPr>
        <w:t>3.</w:t>
      </w:r>
      <w:r w:rsidR="00300D49" w:rsidRPr="00EC4425">
        <w:rPr>
          <w:rFonts w:ascii="Arial" w:hAnsi="Arial" w:cs="Arial"/>
          <w:b/>
          <w:sz w:val="24"/>
          <w:szCs w:val="24"/>
        </w:rPr>
        <w:t>4</w:t>
      </w:r>
      <w:r w:rsidR="003D046F" w:rsidRPr="00EC4425">
        <w:rPr>
          <w:rFonts w:ascii="Arial" w:hAnsi="Arial" w:cs="Arial"/>
          <w:b/>
          <w:sz w:val="24"/>
          <w:szCs w:val="24"/>
        </w:rPr>
        <w:t xml:space="preserve"> Operational Quality &amp; Safety Risks</w:t>
      </w:r>
    </w:p>
    <w:p w:rsidR="003D046F" w:rsidRPr="00EC4425" w:rsidRDefault="003D046F" w:rsidP="003D046F">
      <w:pPr>
        <w:spacing w:after="0" w:line="240" w:lineRule="auto"/>
        <w:rPr>
          <w:rFonts w:ascii="Arial" w:hAnsi="Arial" w:cs="Arial"/>
          <w:sz w:val="24"/>
          <w:szCs w:val="24"/>
        </w:rPr>
      </w:pPr>
    </w:p>
    <w:p w:rsidR="003D046F" w:rsidRPr="00ED23D7" w:rsidRDefault="003D046F" w:rsidP="00BF6FC7">
      <w:pPr>
        <w:spacing w:after="0" w:line="240" w:lineRule="auto"/>
        <w:jc w:val="both"/>
        <w:rPr>
          <w:rFonts w:ascii="Arial" w:hAnsi="Arial" w:cs="Arial"/>
          <w:sz w:val="24"/>
          <w:szCs w:val="24"/>
        </w:rPr>
      </w:pPr>
      <w:r w:rsidRPr="00ED23D7">
        <w:rPr>
          <w:rFonts w:ascii="Arial" w:hAnsi="Arial" w:cs="Arial"/>
          <w:sz w:val="24"/>
          <w:szCs w:val="24"/>
        </w:rPr>
        <w:t>Each Service Group and Directorate hold their own risk registers, which outline the operational risks facing each Service Group/directorate.</w:t>
      </w:r>
    </w:p>
    <w:p w:rsidR="003D046F" w:rsidRPr="00ED23D7" w:rsidRDefault="003D046F" w:rsidP="00BF6FC7">
      <w:pPr>
        <w:spacing w:after="0" w:line="240" w:lineRule="auto"/>
        <w:jc w:val="both"/>
        <w:rPr>
          <w:rFonts w:ascii="Arial" w:hAnsi="Arial" w:cs="Arial"/>
          <w:sz w:val="24"/>
          <w:szCs w:val="24"/>
        </w:rPr>
      </w:pPr>
    </w:p>
    <w:p w:rsidR="004A5AAE" w:rsidRDefault="003D046F" w:rsidP="00571AE5">
      <w:pPr>
        <w:spacing w:after="0" w:line="240" w:lineRule="auto"/>
        <w:jc w:val="both"/>
        <w:rPr>
          <w:rFonts w:ascii="Arial" w:hAnsi="Arial" w:cs="Arial"/>
          <w:sz w:val="24"/>
          <w:szCs w:val="24"/>
        </w:rPr>
      </w:pPr>
      <w:r w:rsidRPr="00ED23D7">
        <w:rPr>
          <w:rFonts w:ascii="Arial" w:hAnsi="Arial" w:cs="Arial"/>
          <w:sz w:val="24"/>
          <w:szCs w:val="24"/>
        </w:rPr>
        <w:t xml:space="preserve">Operational risks relating to </w:t>
      </w:r>
      <w:r w:rsidR="00285AC6" w:rsidRPr="00ED23D7">
        <w:rPr>
          <w:rFonts w:ascii="Arial" w:hAnsi="Arial" w:cs="Arial"/>
          <w:sz w:val="24"/>
          <w:szCs w:val="24"/>
        </w:rPr>
        <w:t>quality</w:t>
      </w:r>
      <w:r w:rsidRPr="00ED23D7">
        <w:rPr>
          <w:rFonts w:ascii="Arial" w:hAnsi="Arial" w:cs="Arial"/>
          <w:sz w:val="24"/>
          <w:szCs w:val="24"/>
        </w:rPr>
        <w:t xml:space="preserve"> and safety that may need to be escalated for inclusion on the HBRR are brought to the attention of the </w:t>
      </w:r>
      <w:r w:rsidR="00DF0FA7" w:rsidRPr="00ED23D7">
        <w:rPr>
          <w:rFonts w:ascii="Arial" w:hAnsi="Arial" w:cs="Arial"/>
          <w:sz w:val="24"/>
          <w:szCs w:val="24"/>
        </w:rPr>
        <w:t xml:space="preserve">Risk Management Group </w:t>
      </w:r>
      <w:r w:rsidR="001A4814" w:rsidRPr="00ED23D7">
        <w:rPr>
          <w:rFonts w:ascii="Arial" w:hAnsi="Arial" w:cs="Arial"/>
          <w:sz w:val="24"/>
          <w:szCs w:val="24"/>
        </w:rPr>
        <w:t xml:space="preserve">and/or Risk Scrutiny Panel </w:t>
      </w:r>
      <w:r w:rsidR="00796D03" w:rsidRPr="00ED23D7">
        <w:rPr>
          <w:rFonts w:ascii="Arial" w:hAnsi="Arial" w:cs="Arial"/>
          <w:sz w:val="24"/>
          <w:szCs w:val="24"/>
        </w:rPr>
        <w:t>for review and where appropriate added to, or linked to existing risks in, the Health Board Risk Register</w:t>
      </w:r>
      <w:r w:rsidRPr="00ED23D7">
        <w:rPr>
          <w:rFonts w:ascii="Arial" w:hAnsi="Arial" w:cs="Arial"/>
          <w:sz w:val="24"/>
          <w:szCs w:val="24"/>
        </w:rPr>
        <w:t>.</w:t>
      </w:r>
    </w:p>
    <w:p w:rsidR="00C463F5" w:rsidRDefault="00C463F5" w:rsidP="00571AE5">
      <w:pPr>
        <w:spacing w:after="0" w:line="240" w:lineRule="auto"/>
        <w:jc w:val="both"/>
        <w:rPr>
          <w:rFonts w:ascii="Arial" w:hAnsi="Arial" w:cs="Arial"/>
          <w:sz w:val="24"/>
          <w:szCs w:val="24"/>
        </w:rPr>
      </w:pPr>
    </w:p>
    <w:p w:rsidR="003354AE" w:rsidRPr="00ED23D7" w:rsidRDefault="003354AE" w:rsidP="00571AE5">
      <w:pPr>
        <w:spacing w:after="0" w:line="240" w:lineRule="auto"/>
        <w:jc w:val="both"/>
        <w:rPr>
          <w:rFonts w:ascii="Arial" w:hAnsi="Arial" w:cs="Arial"/>
          <w:sz w:val="24"/>
          <w:szCs w:val="24"/>
        </w:rPr>
      </w:pPr>
    </w:p>
    <w:p w:rsidR="001208E4" w:rsidRPr="00EC4425" w:rsidRDefault="001208E4" w:rsidP="00AE6B4C">
      <w:pPr>
        <w:pStyle w:val="ListParagraph"/>
        <w:numPr>
          <w:ilvl w:val="0"/>
          <w:numId w:val="1"/>
        </w:numPr>
        <w:spacing w:after="0" w:line="240" w:lineRule="auto"/>
        <w:ind w:left="0"/>
        <w:jc w:val="both"/>
        <w:rPr>
          <w:rFonts w:ascii="Arial" w:hAnsi="Arial" w:cs="Arial"/>
          <w:b/>
          <w:sz w:val="24"/>
          <w:szCs w:val="24"/>
        </w:rPr>
      </w:pPr>
      <w:r w:rsidRPr="00EC4425">
        <w:rPr>
          <w:rFonts w:ascii="Arial" w:hAnsi="Arial" w:cs="Arial"/>
          <w:b/>
          <w:sz w:val="24"/>
          <w:szCs w:val="24"/>
        </w:rPr>
        <w:t>FINANCIAL IMPLICATIONS</w:t>
      </w:r>
    </w:p>
    <w:p w:rsidR="00C2501E" w:rsidRPr="00EC4425" w:rsidRDefault="00C2501E" w:rsidP="00C2501E">
      <w:pPr>
        <w:spacing w:after="0"/>
        <w:jc w:val="both"/>
        <w:rPr>
          <w:rFonts w:ascii="Arial" w:hAnsi="Arial" w:cs="Arial"/>
          <w:sz w:val="24"/>
          <w:szCs w:val="24"/>
        </w:rPr>
      </w:pPr>
    </w:p>
    <w:p w:rsidR="00B740AE" w:rsidRPr="00E12AF7" w:rsidRDefault="00E12AF7" w:rsidP="00B740AE">
      <w:pPr>
        <w:spacing w:after="0"/>
        <w:jc w:val="both"/>
        <w:rPr>
          <w:rFonts w:ascii="Arial" w:hAnsi="Arial" w:cs="Arial"/>
          <w:sz w:val="24"/>
          <w:szCs w:val="24"/>
        </w:rPr>
      </w:pPr>
      <w:r w:rsidRPr="00E12AF7">
        <w:rPr>
          <w:rFonts w:ascii="Arial" w:hAnsi="Arial" w:cs="Arial"/>
          <w:sz w:val="24"/>
          <w:szCs w:val="24"/>
        </w:rPr>
        <w:t xml:space="preserve">This report does not present any matters for decision with financial implications. </w:t>
      </w:r>
      <w:r w:rsidR="001208E4" w:rsidRPr="00E12AF7">
        <w:rPr>
          <w:rFonts w:ascii="Arial" w:hAnsi="Arial" w:cs="Arial"/>
          <w:sz w:val="24"/>
          <w:szCs w:val="24"/>
        </w:rPr>
        <w:t xml:space="preserve">There </w:t>
      </w:r>
      <w:r w:rsidRPr="00E12AF7">
        <w:rPr>
          <w:rFonts w:ascii="Arial" w:hAnsi="Arial" w:cs="Arial"/>
          <w:sz w:val="24"/>
          <w:szCs w:val="24"/>
        </w:rPr>
        <w:t xml:space="preserve">may be </w:t>
      </w:r>
      <w:r w:rsidR="001208E4" w:rsidRPr="00E12AF7">
        <w:rPr>
          <w:rFonts w:ascii="Arial" w:hAnsi="Arial" w:cs="Arial"/>
          <w:sz w:val="24"/>
          <w:szCs w:val="24"/>
        </w:rPr>
        <w:t xml:space="preserve">financial implications </w:t>
      </w:r>
      <w:r w:rsidRPr="00E12AF7">
        <w:rPr>
          <w:rFonts w:ascii="Arial" w:hAnsi="Arial" w:cs="Arial"/>
          <w:sz w:val="24"/>
          <w:szCs w:val="24"/>
        </w:rPr>
        <w:t xml:space="preserve">arising from actions required to improvement the treatment of risks </w:t>
      </w:r>
      <w:r w:rsidR="001208E4" w:rsidRPr="00E12AF7">
        <w:rPr>
          <w:rFonts w:ascii="Arial" w:hAnsi="Arial" w:cs="Arial"/>
          <w:sz w:val="24"/>
          <w:szCs w:val="24"/>
        </w:rPr>
        <w:t>entered on the HBRR</w:t>
      </w:r>
      <w:r w:rsidRPr="00E12AF7">
        <w:rPr>
          <w:rFonts w:ascii="Arial" w:hAnsi="Arial" w:cs="Arial"/>
          <w:sz w:val="24"/>
          <w:szCs w:val="24"/>
        </w:rPr>
        <w:t>. Where this is the case they are highlighted within individual risk register entries for information</w:t>
      </w:r>
      <w:r w:rsidR="001208E4" w:rsidRPr="00E12AF7">
        <w:rPr>
          <w:rFonts w:ascii="Arial" w:hAnsi="Arial" w:cs="Arial"/>
          <w:sz w:val="24"/>
          <w:szCs w:val="24"/>
        </w:rPr>
        <w:t>.</w:t>
      </w:r>
    </w:p>
    <w:p w:rsidR="00117BF2" w:rsidRPr="00EC4425" w:rsidRDefault="00117BF2">
      <w:pPr>
        <w:rPr>
          <w:rFonts w:ascii="Arial" w:hAnsi="Arial" w:cs="Arial"/>
          <w:b/>
          <w:sz w:val="24"/>
          <w:szCs w:val="24"/>
        </w:rPr>
      </w:pPr>
    </w:p>
    <w:p w:rsidR="0002202B" w:rsidRPr="00EC4425" w:rsidRDefault="0002202B" w:rsidP="00AE6B4C">
      <w:pPr>
        <w:numPr>
          <w:ilvl w:val="0"/>
          <w:numId w:val="1"/>
        </w:numPr>
        <w:spacing w:after="0" w:line="240" w:lineRule="auto"/>
        <w:ind w:left="0"/>
        <w:contextualSpacing/>
        <w:rPr>
          <w:rFonts w:ascii="Arial" w:hAnsi="Arial" w:cs="Arial"/>
          <w:b/>
          <w:sz w:val="24"/>
          <w:szCs w:val="24"/>
        </w:rPr>
      </w:pPr>
      <w:r w:rsidRPr="00EC4425">
        <w:rPr>
          <w:rFonts w:ascii="Arial" w:hAnsi="Arial" w:cs="Arial"/>
          <w:b/>
          <w:sz w:val="24"/>
          <w:szCs w:val="24"/>
        </w:rPr>
        <w:t>RECOMMENDATION</w:t>
      </w:r>
    </w:p>
    <w:p w:rsidR="0002202B" w:rsidRPr="00EC4425" w:rsidRDefault="0002202B" w:rsidP="0002202B">
      <w:pPr>
        <w:spacing w:after="0" w:line="240" w:lineRule="auto"/>
        <w:contextualSpacing/>
        <w:rPr>
          <w:rFonts w:ascii="Arial" w:hAnsi="Arial" w:cs="Arial"/>
          <w:b/>
          <w:sz w:val="24"/>
          <w:szCs w:val="24"/>
        </w:rPr>
      </w:pPr>
    </w:p>
    <w:p w:rsidR="00DD4B7F" w:rsidRPr="00EC4425" w:rsidRDefault="00DD4B7F" w:rsidP="00DD4B7F">
      <w:pPr>
        <w:contextualSpacing/>
        <w:rPr>
          <w:rFonts w:ascii="Arial" w:hAnsi="Arial" w:cs="Arial"/>
          <w:sz w:val="24"/>
          <w:szCs w:val="24"/>
        </w:rPr>
      </w:pPr>
      <w:r w:rsidRPr="00EC4425">
        <w:rPr>
          <w:rFonts w:ascii="Arial" w:hAnsi="Arial" w:cs="Arial"/>
          <w:sz w:val="24"/>
          <w:szCs w:val="24"/>
        </w:rPr>
        <w:t>Members are asked to:</w:t>
      </w:r>
    </w:p>
    <w:p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rsidR="007905C9" w:rsidRPr="00420FD8" w:rsidRDefault="007905C9" w:rsidP="007905C9">
      <w:pPr>
        <w:pStyle w:val="ListParagraph"/>
        <w:ind w:left="314"/>
        <w:jc w:val="both"/>
        <w:rPr>
          <w:rFonts w:ascii="Arial" w:hAnsi="Arial" w:cs="Arial"/>
          <w:b/>
          <w:color w:val="000000" w:themeColor="text1"/>
          <w:sz w:val="24"/>
        </w:rPr>
      </w:pPr>
    </w:p>
    <w:p w:rsidR="007905C9" w:rsidRPr="00420FD8" w:rsidRDefault="007905C9" w:rsidP="007905C9">
      <w:pPr>
        <w:pStyle w:val="ListParagraph"/>
        <w:numPr>
          <w:ilvl w:val="0"/>
          <w:numId w:val="2"/>
        </w:numPr>
        <w:ind w:left="314" w:hanging="314"/>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rsidR="00E72CB8" w:rsidRPr="00D436C5" w:rsidRDefault="00E72CB8">
      <w:pPr>
        <w:rPr>
          <w:rFonts w:ascii="Arial" w:hAnsi="Arial" w:cs="Arial"/>
          <w:sz w:val="24"/>
        </w:rPr>
      </w:pPr>
      <w:r w:rsidRPr="00D436C5">
        <w:rPr>
          <w:rFonts w:ascii="Arial" w:hAnsi="Arial" w:cs="Arial"/>
          <w:sz w:val="24"/>
        </w:rPr>
        <w:br w:type="page"/>
      </w:r>
    </w:p>
    <w:p w:rsidR="002A5706" w:rsidRPr="00E72CB8" w:rsidRDefault="002A5706" w:rsidP="00E72CB8">
      <w:pPr>
        <w:spacing w:after="0" w:line="240" w:lineRule="auto"/>
        <w:jc w:val="both"/>
        <w:rPr>
          <w:rFonts w:ascii="Arial" w:hAnsi="Arial" w:cs="Arial"/>
          <w:color w:val="000000" w:themeColor="text1"/>
          <w:sz w:val="24"/>
        </w:rPr>
      </w:pP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EC4425" w:rsidTr="00C95B3C">
        <w:tc>
          <w:tcPr>
            <w:tcW w:w="9245" w:type="dxa"/>
            <w:gridSpan w:val="4"/>
            <w:shd w:val="clear" w:color="auto" w:fill="D5DCE4" w:themeFill="text2" w:themeFillTint="33"/>
          </w:tcPr>
          <w:p w:rsidR="00034194" w:rsidRPr="00EC4425" w:rsidRDefault="0020539A">
            <w:pPr>
              <w:rPr>
                <w:rFonts w:ascii="Arial" w:hAnsi="Arial" w:cs="Arial"/>
                <w:b/>
                <w:sz w:val="24"/>
                <w:szCs w:val="24"/>
              </w:rPr>
            </w:pPr>
            <w:r w:rsidRPr="00EC4425">
              <w:rPr>
                <w:rFonts w:ascii="Arial" w:hAnsi="Arial" w:cs="Arial"/>
                <w:b/>
                <w:sz w:val="24"/>
                <w:szCs w:val="24"/>
              </w:rPr>
              <w:t>Governance and Assurance</w:t>
            </w:r>
          </w:p>
          <w:p w:rsidR="00034194" w:rsidRPr="00EC4425" w:rsidRDefault="00034194">
            <w:pPr>
              <w:rPr>
                <w:rFonts w:ascii="Arial" w:hAnsi="Arial" w:cs="Arial"/>
                <w:sz w:val="24"/>
                <w:szCs w:val="24"/>
              </w:rPr>
            </w:pPr>
          </w:p>
        </w:tc>
      </w:tr>
      <w:tr w:rsidR="00F5324A" w:rsidRPr="00EC4425" w:rsidTr="00F5324A">
        <w:tc>
          <w:tcPr>
            <w:tcW w:w="1809" w:type="dxa"/>
            <w:vMerge w:val="restart"/>
          </w:tcPr>
          <w:p w:rsidR="00F5324A" w:rsidRPr="00EC4425" w:rsidRDefault="00F5324A">
            <w:pPr>
              <w:rPr>
                <w:rFonts w:ascii="Arial" w:hAnsi="Arial" w:cs="Arial"/>
                <w:b/>
                <w:sz w:val="24"/>
                <w:szCs w:val="24"/>
              </w:rPr>
            </w:pPr>
            <w:r w:rsidRPr="00EC4425">
              <w:rPr>
                <w:rFonts w:ascii="Arial" w:hAnsi="Arial" w:cs="Arial"/>
                <w:b/>
                <w:sz w:val="24"/>
                <w:szCs w:val="24"/>
              </w:rPr>
              <w:t>Link to Enabling Objectives</w:t>
            </w:r>
          </w:p>
          <w:p w:rsidR="00F5324A" w:rsidRPr="00EC4425" w:rsidRDefault="00F5324A" w:rsidP="00133EA1">
            <w:pPr>
              <w:rPr>
                <w:rFonts w:ascii="Arial" w:hAnsi="Arial" w:cs="Arial"/>
                <w:b/>
                <w:sz w:val="24"/>
                <w:szCs w:val="24"/>
              </w:rPr>
            </w:pPr>
            <w:r w:rsidRPr="00EC4425">
              <w:rPr>
                <w:rFonts w:ascii="Arial" w:hAnsi="Arial" w:cs="Arial"/>
                <w:b/>
                <w:i/>
                <w:sz w:val="18"/>
                <w:szCs w:val="24"/>
              </w:rPr>
              <w:t xml:space="preserve">(please </w:t>
            </w:r>
            <w:r w:rsidR="00133EA1" w:rsidRPr="00EC4425">
              <w:rPr>
                <w:rFonts w:ascii="Arial" w:hAnsi="Arial" w:cs="Arial"/>
                <w:b/>
                <w:i/>
                <w:sz w:val="18"/>
                <w:szCs w:val="24"/>
              </w:rPr>
              <w:t>choose</w:t>
            </w:r>
            <w:r w:rsidRPr="00EC4425">
              <w:rPr>
                <w:rFonts w:ascii="Arial" w:hAnsi="Arial" w:cs="Arial"/>
                <w:b/>
                <w:i/>
                <w:sz w:val="18"/>
                <w:szCs w:val="24"/>
              </w:rPr>
              <w:t>)</w:t>
            </w:r>
          </w:p>
        </w:tc>
        <w:tc>
          <w:tcPr>
            <w:tcW w:w="7436" w:type="dxa"/>
            <w:gridSpan w:val="3"/>
            <w:shd w:val="clear" w:color="auto" w:fill="BDD6EE" w:themeFill="accent1" w:themeFillTint="66"/>
          </w:tcPr>
          <w:p w:rsidR="00F5324A" w:rsidRPr="00EC4425" w:rsidRDefault="00F5324A" w:rsidP="00F5324A">
            <w:pPr>
              <w:jc w:val="both"/>
              <w:rPr>
                <w:rFonts w:ascii="Arial" w:hAnsi="Arial" w:cs="Arial"/>
                <w:b/>
                <w:sz w:val="20"/>
                <w:szCs w:val="20"/>
              </w:rPr>
            </w:pPr>
            <w:r w:rsidRPr="00EC4425">
              <w:rPr>
                <w:rFonts w:ascii="Arial" w:hAnsi="Arial" w:cs="Arial"/>
                <w:b/>
                <w:sz w:val="20"/>
                <w:szCs w:val="20"/>
              </w:rPr>
              <w:t>Supporting better health and wellbeing by actively promoting and empowering people to live well in resilient communities</w:t>
            </w:r>
          </w:p>
        </w:tc>
      </w:tr>
      <w:tr w:rsidR="00F5324A" w:rsidRPr="00EC4425" w:rsidTr="00F5324A">
        <w:tc>
          <w:tcPr>
            <w:tcW w:w="1809" w:type="dxa"/>
            <w:vMerge/>
          </w:tcPr>
          <w:p w:rsidR="00F5324A" w:rsidRPr="00EC4425" w:rsidRDefault="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pPr>
              <w:rPr>
                <w:rFonts w:ascii="Arial" w:hAnsi="Arial" w:cs="Arial"/>
                <w:b/>
                <w:sz w:val="24"/>
                <w:szCs w:val="24"/>
              </w:rPr>
            </w:pPr>
          </w:p>
        </w:tc>
        <w:tc>
          <w:tcPr>
            <w:tcW w:w="5812" w:type="dxa"/>
            <w:gridSpan w:val="2"/>
          </w:tcPr>
          <w:p w:rsidR="00F5324A" w:rsidRPr="00EC4425" w:rsidRDefault="00F5324A" w:rsidP="00F5324A">
            <w:pPr>
              <w:jc w:val="both"/>
              <w:rPr>
                <w:rFonts w:ascii="Arial" w:hAnsi="Arial" w:cs="Arial"/>
                <w:sz w:val="20"/>
                <w:szCs w:val="20"/>
              </w:rPr>
            </w:pPr>
            <w:r w:rsidRPr="00EC4425">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EC4425" w:rsidRDefault="00133EA1" w:rsidP="0020539A">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EC4425" w:rsidRDefault="00F5324A" w:rsidP="00C107F2">
            <w:pPr>
              <w:rPr>
                <w:rFonts w:ascii="Arial" w:hAnsi="Arial" w:cs="Arial"/>
                <w:b/>
                <w:sz w:val="20"/>
                <w:szCs w:val="20"/>
              </w:rPr>
            </w:pPr>
            <w:r w:rsidRPr="00EC4425">
              <w:rPr>
                <w:rFonts w:ascii="Arial" w:hAnsi="Arial" w:cs="Arial"/>
                <w:b/>
                <w:sz w:val="20"/>
                <w:szCs w:val="20"/>
              </w:rPr>
              <w:t xml:space="preserve">Deliver better care through excellent health and care services achieving the outcomes that matter most to people </w:t>
            </w:r>
          </w:p>
        </w:tc>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sz w:val="20"/>
                <w:szCs w:val="20"/>
              </w:rPr>
            </w:pPr>
            <w:r w:rsidRPr="00EC4425">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0"/>
              </w:rPr>
            </w:pPr>
            <w:r w:rsidRPr="00EC4425">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0"/>
              </w:rPr>
            </w:pPr>
            <w:r w:rsidRPr="00EC4425">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C107F2">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0"/>
              </w:rPr>
            </w:pPr>
            <w:r w:rsidRPr="00EC4425">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EC4425" w:rsidTr="00CD7AA5">
        <w:tc>
          <w:tcPr>
            <w:tcW w:w="9245" w:type="dxa"/>
            <w:gridSpan w:val="4"/>
            <w:shd w:val="clear" w:color="auto" w:fill="D5DCE4" w:themeFill="text2" w:themeFillTint="33"/>
          </w:tcPr>
          <w:p w:rsidR="00F5324A" w:rsidRPr="00EC4425" w:rsidRDefault="00F5324A" w:rsidP="00C107F2">
            <w:pPr>
              <w:rPr>
                <w:rFonts w:ascii="Arial" w:hAnsi="Arial" w:cs="Arial"/>
                <w:b/>
                <w:sz w:val="24"/>
                <w:szCs w:val="24"/>
              </w:rPr>
            </w:pPr>
            <w:r w:rsidRPr="00EC4425">
              <w:rPr>
                <w:rFonts w:ascii="Arial" w:hAnsi="Arial" w:cs="Arial"/>
                <w:b/>
                <w:sz w:val="24"/>
                <w:szCs w:val="24"/>
              </w:rPr>
              <w:t>Health and Care Standards</w:t>
            </w:r>
          </w:p>
        </w:tc>
      </w:tr>
      <w:tr w:rsidR="00F5324A" w:rsidRPr="00EC4425" w:rsidTr="00F5324A">
        <w:tc>
          <w:tcPr>
            <w:tcW w:w="1809" w:type="dxa"/>
            <w:vMerge w:val="restart"/>
          </w:tcPr>
          <w:p w:rsidR="00F5324A" w:rsidRPr="00EC4425" w:rsidRDefault="00133EA1" w:rsidP="00F5324A">
            <w:pPr>
              <w:rPr>
                <w:rFonts w:ascii="Arial" w:hAnsi="Arial" w:cs="Arial"/>
                <w:sz w:val="24"/>
                <w:szCs w:val="24"/>
              </w:rPr>
            </w:pPr>
            <w:r w:rsidRPr="00EC4425">
              <w:rPr>
                <w:rFonts w:ascii="Arial" w:hAnsi="Arial" w:cs="Arial"/>
                <w:b/>
                <w:i/>
                <w:sz w:val="18"/>
                <w:szCs w:val="24"/>
              </w:rPr>
              <w:t>(please choose)</w:t>
            </w:r>
          </w:p>
        </w:tc>
        <w:tc>
          <w:tcPr>
            <w:tcW w:w="5812" w:type="dxa"/>
            <w:gridSpan w:val="2"/>
          </w:tcPr>
          <w:p w:rsidR="00F5324A" w:rsidRPr="00EC4425" w:rsidRDefault="00F5324A" w:rsidP="00C107F2">
            <w:pPr>
              <w:rPr>
                <w:rFonts w:ascii="Arial" w:hAnsi="Arial" w:cs="Arial"/>
                <w:sz w:val="20"/>
                <w:szCs w:val="18"/>
              </w:rPr>
            </w:pPr>
            <w:r w:rsidRPr="00EC4425">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sz w:val="18"/>
                    <w:szCs w:val="18"/>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F5324A">
        <w:tc>
          <w:tcPr>
            <w:tcW w:w="1809" w:type="dxa"/>
            <w:vMerge/>
          </w:tcPr>
          <w:p w:rsidR="00F5324A" w:rsidRPr="00EC4425" w:rsidRDefault="00F5324A" w:rsidP="00F5324A">
            <w:pPr>
              <w:rPr>
                <w:rFonts w:ascii="Arial" w:hAnsi="Arial" w:cs="Arial"/>
                <w:b/>
                <w:sz w:val="24"/>
                <w:szCs w:val="24"/>
              </w:rPr>
            </w:pPr>
          </w:p>
        </w:tc>
        <w:tc>
          <w:tcPr>
            <w:tcW w:w="5812" w:type="dxa"/>
            <w:gridSpan w:val="2"/>
          </w:tcPr>
          <w:p w:rsidR="00F5324A" w:rsidRPr="00EC4425" w:rsidRDefault="00F5324A" w:rsidP="00F5324A">
            <w:pPr>
              <w:rPr>
                <w:rFonts w:ascii="Arial" w:hAnsi="Arial" w:cs="Arial"/>
                <w:b/>
                <w:sz w:val="20"/>
                <w:szCs w:val="24"/>
              </w:rPr>
            </w:pPr>
            <w:r w:rsidRPr="00EC4425">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EC4425" w:rsidRDefault="004E5FAE" w:rsidP="00133EA1">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EC4425" w:rsidTr="00CD7AA5">
        <w:tc>
          <w:tcPr>
            <w:tcW w:w="9245" w:type="dxa"/>
            <w:gridSpan w:val="4"/>
            <w:shd w:val="clear" w:color="auto" w:fill="D5DCE4" w:themeFill="text2" w:themeFillTint="33"/>
          </w:tcPr>
          <w:p w:rsidR="00F5324A" w:rsidRPr="00EC4425" w:rsidRDefault="00F5324A" w:rsidP="00F5324A">
            <w:pPr>
              <w:rPr>
                <w:rFonts w:ascii="Arial" w:hAnsi="Arial" w:cs="Arial"/>
                <w:b/>
                <w:sz w:val="24"/>
                <w:szCs w:val="24"/>
              </w:rPr>
            </w:pPr>
            <w:r w:rsidRPr="00EC4425">
              <w:rPr>
                <w:rFonts w:ascii="Arial" w:hAnsi="Arial" w:cs="Arial"/>
                <w:b/>
                <w:sz w:val="24"/>
                <w:szCs w:val="24"/>
              </w:rPr>
              <w:t>Quality, Safety and Patient Experience</w:t>
            </w:r>
          </w:p>
        </w:tc>
      </w:tr>
      <w:tr w:rsidR="00F5324A" w:rsidRPr="00EC4425" w:rsidTr="00C95B3C">
        <w:tc>
          <w:tcPr>
            <w:tcW w:w="9245" w:type="dxa"/>
            <w:gridSpan w:val="4"/>
          </w:tcPr>
          <w:p w:rsidR="00F5324A" w:rsidRPr="00EC4425" w:rsidRDefault="0002202B" w:rsidP="00E72CB8">
            <w:pPr>
              <w:rPr>
                <w:rFonts w:ascii="Arial" w:hAnsi="Arial" w:cs="Arial"/>
                <w:b/>
                <w:sz w:val="24"/>
                <w:szCs w:val="24"/>
              </w:rPr>
            </w:pPr>
            <w:r w:rsidRPr="00EC4425">
              <w:rPr>
                <w:rFonts w:ascii="Arial" w:hAnsi="Arial" w:cs="Arial"/>
                <w:sz w:val="24"/>
                <w:szCs w:val="24"/>
              </w:rPr>
              <w:t>Ensuring the organisation has robust risk</w:t>
            </w:r>
            <w:r w:rsidR="00E72CB8">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sidR="00E72CB8">
              <w:rPr>
                <w:rFonts w:ascii="Arial" w:hAnsi="Arial" w:cs="Arial"/>
                <w:sz w:val="24"/>
                <w:szCs w:val="24"/>
              </w:rPr>
              <w:t xml:space="preserve">, monitored </w:t>
            </w:r>
            <w:r w:rsidRPr="00EC4425">
              <w:rPr>
                <w:rFonts w:ascii="Arial" w:hAnsi="Arial" w:cs="Arial"/>
                <w:sz w:val="24"/>
                <w:szCs w:val="24"/>
              </w:rPr>
              <w:t xml:space="preserve">and </w:t>
            </w:r>
            <w:r w:rsidR="00E72CB8">
              <w:rPr>
                <w:rFonts w:ascii="Arial" w:hAnsi="Arial" w:cs="Arial"/>
                <w:sz w:val="24"/>
                <w:szCs w:val="24"/>
              </w:rPr>
              <w:t>managed</w:t>
            </w:r>
            <w:r w:rsidRPr="00EC4425">
              <w:rPr>
                <w:rFonts w:ascii="Arial" w:hAnsi="Arial" w:cs="Arial"/>
                <w:sz w:val="24"/>
                <w:szCs w:val="24"/>
              </w:rPr>
              <w:t xml:space="preserve">, </w:t>
            </w:r>
            <w:r w:rsidR="00E72CB8">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EC4425" w:rsidTr="00CD7AA5">
        <w:tc>
          <w:tcPr>
            <w:tcW w:w="9245" w:type="dxa"/>
            <w:gridSpan w:val="4"/>
            <w:shd w:val="clear" w:color="auto" w:fill="D5DCE4" w:themeFill="text2" w:themeFillTint="33"/>
          </w:tcPr>
          <w:p w:rsidR="00F5324A" w:rsidRPr="00EC4425" w:rsidRDefault="00F5324A" w:rsidP="00F5324A">
            <w:pPr>
              <w:rPr>
                <w:rFonts w:ascii="Arial" w:hAnsi="Arial" w:cs="Arial"/>
                <w:b/>
                <w:sz w:val="24"/>
                <w:szCs w:val="24"/>
              </w:rPr>
            </w:pPr>
            <w:r w:rsidRPr="00EC4425">
              <w:rPr>
                <w:rFonts w:ascii="Arial" w:hAnsi="Arial" w:cs="Arial"/>
                <w:b/>
                <w:sz w:val="24"/>
                <w:szCs w:val="24"/>
              </w:rPr>
              <w:t>Financial Implications</w:t>
            </w:r>
          </w:p>
        </w:tc>
      </w:tr>
      <w:tr w:rsidR="0002202B" w:rsidRPr="00EC4425" w:rsidTr="00C95B3C">
        <w:tc>
          <w:tcPr>
            <w:tcW w:w="9245" w:type="dxa"/>
            <w:gridSpan w:val="4"/>
          </w:tcPr>
          <w:p w:rsidR="0002202B" w:rsidRPr="00EC4425" w:rsidRDefault="00E12AF7" w:rsidP="0002202B">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02202B" w:rsidRPr="00EC4425" w:rsidTr="00CD7AA5">
        <w:tc>
          <w:tcPr>
            <w:tcW w:w="9245" w:type="dxa"/>
            <w:gridSpan w:val="4"/>
            <w:shd w:val="clear" w:color="auto" w:fill="D5DCE4" w:themeFill="text2" w:themeFillTint="33"/>
          </w:tcPr>
          <w:p w:rsidR="0002202B" w:rsidRPr="00EC4425" w:rsidRDefault="0002202B" w:rsidP="0002202B">
            <w:pPr>
              <w:keepNext/>
              <w:keepLines/>
              <w:ind w:right="96"/>
              <w:rPr>
                <w:rFonts w:ascii="Arial" w:hAnsi="Arial" w:cs="Arial"/>
                <w:b/>
                <w:sz w:val="24"/>
                <w:szCs w:val="24"/>
              </w:rPr>
            </w:pPr>
            <w:r w:rsidRPr="00EC4425">
              <w:rPr>
                <w:rFonts w:ascii="Arial" w:hAnsi="Arial" w:cs="Arial"/>
                <w:b/>
                <w:sz w:val="24"/>
                <w:szCs w:val="24"/>
              </w:rPr>
              <w:t>Legal Implications (including equality and diversity assessment)</w:t>
            </w:r>
          </w:p>
        </w:tc>
      </w:tr>
      <w:tr w:rsidR="0002202B" w:rsidRPr="00EC4425" w:rsidTr="00C95B3C">
        <w:tc>
          <w:tcPr>
            <w:tcW w:w="9245" w:type="dxa"/>
            <w:gridSpan w:val="4"/>
          </w:tcPr>
          <w:p w:rsidR="0002202B" w:rsidRPr="00EC4425" w:rsidRDefault="00495207" w:rsidP="00E72CB8">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sidR="00E72CB8">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02202B" w:rsidRPr="00EC4425" w:rsidTr="00CD7AA5">
        <w:tc>
          <w:tcPr>
            <w:tcW w:w="9245" w:type="dxa"/>
            <w:gridSpan w:val="4"/>
            <w:shd w:val="clear" w:color="auto" w:fill="D5DCE4" w:themeFill="text2" w:themeFillTint="33"/>
          </w:tcPr>
          <w:p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Staffing Implications</w:t>
            </w:r>
          </w:p>
        </w:tc>
      </w:tr>
      <w:tr w:rsidR="0002202B" w:rsidRPr="00EC4425" w:rsidTr="00C95B3C">
        <w:tc>
          <w:tcPr>
            <w:tcW w:w="9245" w:type="dxa"/>
            <w:gridSpan w:val="4"/>
          </w:tcPr>
          <w:p w:rsidR="0002202B" w:rsidRPr="00EC4425" w:rsidRDefault="00495207" w:rsidP="00797B7B">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sidR="00797B7B">
              <w:rPr>
                <w:rFonts w:ascii="Arial" w:hAnsi="Arial" w:cs="Arial"/>
                <w:sz w:val="24"/>
                <w:szCs w:val="24"/>
              </w:rPr>
              <w:t xml:space="preserve">Service Group </w:t>
            </w:r>
            <w:r w:rsidRPr="00EC4425">
              <w:rPr>
                <w:rFonts w:ascii="Arial" w:hAnsi="Arial" w:cs="Arial"/>
                <w:sz w:val="24"/>
                <w:szCs w:val="24"/>
              </w:rPr>
              <w:t xml:space="preserve">Directors are </w:t>
            </w:r>
            <w:r w:rsidR="00797B7B">
              <w:rPr>
                <w:rFonts w:ascii="Arial" w:hAnsi="Arial" w:cs="Arial"/>
                <w:sz w:val="24"/>
                <w:szCs w:val="24"/>
              </w:rPr>
              <w:t xml:space="preserve">responsible for the </w:t>
            </w:r>
            <w:r w:rsidRPr="00EC4425">
              <w:rPr>
                <w:rFonts w:ascii="Arial" w:hAnsi="Arial" w:cs="Arial"/>
                <w:sz w:val="24"/>
                <w:szCs w:val="24"/>
              </w:rPr>
              <w:t xml:space="preserve">review </w:t>
            </w:r>
            <w:r w:rsidR="00797B7B">
              <w:rPr>
                <w:rFonts w:ascii="Arial" w:hAnsi="Arial" w:cs="Arial"/>
                <w:sz w:val="24"/>
                <w:szCs w:val="24"/>
              </w:rPr>
              <w:t xml:space="preserve">of </w:t>
            </w:r>
            <w:r w:rsidRPr="00EC4425">
              <w:rPr>
                <w:rFonts w:ascii="Arial" w:hAnsi="Arial" w:cs="Arial"/>
                <w:sz w:val="24"/>
                <w:szCs w:val="24"/>
              </w:rPr>
              <w:t xml:space="preserve">their operational risks </w:t>
            </w:r>
            <w:r w:rsidR="00797B7B">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02202B" w:rsidRPr="00EC4425" w:rsidTr="00CD7AA5">
        <w:tc>
          <w:tcPr>
            <w:tcW w:w="9245" w:type="dxa"/>
            <w:gridSpan w:val="4"/>
            <w:shd w:val="clear" w:color="auto" w:fill="D5DCE4" w:themeFill="text2" w:themeFillTint="33"/>
          </w:tcPr>
          <w:p w:rsidR="0002202B" w:rsidRPr="00EC4425" w:rsidRDefault="0002202B" w:rsidP="0002202B">
            <w:pPr>
              <w:ind w:right="96"/>
              <w:rPr>
                <w:rFonts w:ascii="Arial" w:hAnsi="Arial" w:cs="Arial"/>
                <w:b/>
                <w:color w:val="FF0000"/>
                <w:sz w:val="24"/>
                <w:szCs w:val="24"/>
              </w:rPr>
            </w:pPr>
            <w:r w:rsidRPr="00EC4425">
              <w:rPr>
                <w:rFonts w:ascii="Arial" w:hAnsi="Arial" w:cs="Arial"/>
                <w:b/>
                <w:sz w:val="24"/>
                <w:szCs w:val="24"/>
              </w:rPr>
              <w:t>Long Term Implications (including the impact of the Well-being of Future Generations (Wales) Act 2015)</w:t>
            </w:r>
          </w:p>
        </w:tc>
      </w:tr>
      <w:tr w:rsidR="0002202B" w:rsidRPr="00EC4425" w:rsidTr="00C95B3C">
        <w:tc>
          <w:tcPr>
            <w:tcW w:w="9245" w:type="dxa"/>
            <w:gridSpan w:val="4"/>
          </w:tcPr>
          <w:p w:rsidR="0002202B" w:rsidRPr="00EC4425" w:rsidRDefault="00495207" w:rsidP="00E72CB8">
            <w:pPr>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02202B" w:rsidRPr="00EC4425" w:rsidTr="001A4814">
        <w:tc>
          <w:tcPr>
            <w:tcW w:w="1980" w:type="dxa"/>
            <w:gridSpan w:val="2"/>
          </w:tcPr>
          <w:p w:rsidR="0002202B" w:rsidRPr="00EC4425" w:rsidRDefault="0002202B" w:rsidP="0002202B">
            <w:pPr>
              <w:ind w:right="96"/>
              <w:rPr>
                <w:rFonts w:ascii="Arial" w:hAnsi="Arial" w:cs="Arial"/>
                <w:color w:val="FF0000"/>
                <w:sz w:val="24"/>
                <w:szCs w:val="24"/>
              </w:rPr>
            </w:pPr>
            <w:r w:rsidRPr="00EC4425">
              <w:rPr>
                <w:rFonts w:ascii="Arial" w:hAnsi="Arial" w:cs="Arial"/>
                <w:b/>
                <w:color w:val="000000" w:themeColor="text1"/>
                <w:sz w:val="24"/>
                <w:szCs w:val="24"/>
              </w:rPr>
              <w:t>Report History</w:t>
            </w:r>
          </w:p>
        </w:tc>
        <w:tc>
          <w:tcPr>
            <w:tcW w:w="7265" w:type="dxa"/>
            <w:gridSpan w:val="2"/>
          </w:tcPr>
          <w:p w:rsidR="005B73BF" w:rsidRPr="00EC4425" w:rsidRDefault="001A4814" w:rsidP="004144D0">
            <w:pPr>
              <w:numPr>
                <w:ilvl w:val="0"/>
                <w:numId w:val="3"/>
              </w:numPr>
              <w:spacing w:after="160" w:line="259" w:lineRule="auto"/>
              <w:ind w:left="461" w:right="96"/>
              <w:contextualSpacing/>
              <w:rPr>
                <w:rFonts w:ascii="Arial" w:hAnsi="Arial" w:cs="Arial"/>
                <w:sz w:val="24"/>
                <w:szCs w:val="24"/>
              </w:rPr>
            </w:pPr>
            <w:r w:rsidRPr="00ED23D7">
              <w:rPr>
                <w:rFonts w:ascii="Arial" w:hAnsi="Arial" w:cs="Arial"/>
                <w:sz w:val="24"/>
                <w:szCs w:val="24"/>
              </w:rPr>
              <w:t xml:space="preserve">This report provides an update on the risk profile </w:t>
            </w:r>
            <w:r w:rsidR="00BA1503">
              <w:rPr>
                <w:rFonts w:ascii="Arial" w:hAnsi="Arial" w:cs="Arial"/>
                <w:sz w:val="24"/>
                <w:szCs w:val="24"/>
              </w:rPr>
              <w:t xml:space="preserve">last </w:t>
            </w:r>
            <w:r w:rsidRPr="00ED23D7">
              <w:rPr>
                <w:rFonts w:ascii="Arial" w:hAnsi="Arial" w:cs="Arial"/>
                <w:sz w:val="24"/>
                <w:szCs w:val="24"/>
              </w:rPr>
              <w:t xml:space="preserve">reported </w:t>
            </w:r>
            <w:r w:rsidR="00FF01F6" w:rsidRPr="00ED23D7">
              <w:rPr>
                <w:rFonts w:ascii="Arial" w:hAnsi="Arial" w:cs="Arial"/>
                <w:sz w:val="24"/>
                <w:szCs w:val="24"/>
              </w:rPr>
              <w:t xml:space="preserve">to QSC in </w:t>
            </w:r>
            <w:r w:rsidR="004144D0">
              <w:rPr>
                <w:rFonts w:ascii="Arial" w:hAnsi="Arial" w:cs="Arial"/>
                <w:sz w:val="24"/>
                <w:szCs w:val="24"/>
              </w:rPr>
              <w:t xml:space="preserve">October </w:t>
            </w:r>
            <w:r w:rsidR="00C37FF3" w:rsidRPr="00ED23D7">
              <w:rPr>
                <w:rFonts w:ascii="Arial" w:hAnsi="Arial" w:cs="Arial"/>
                <w:sz w:val="24"/>
                <w:szCs w:val="24"/>
              </w:rPr>
              <w:t>202</w:t>
            </w:r>
            <w:r w:rsidR="00ED23D7" w:rsidRPr="00ED23D7">
              <w:rPr>
                <w:rFonts w:ascii="Arial" w:hAnsi="Arial" w:cs="Arial"/>
                <w:sz w:val="24"/>
                <w:szCs w:val="24"/>
              </w:rPr>
              <w:t>3</w:t>
            </w:r>
            <w:r w:rsidRPr="00ED23D7">
              <w:rPr>
                <w:rFonts w:ascii="Arial" w:hAnsi="Arial" w:cs="Arial"/>
                <w:sz w:val="24"/>
                <w:szCs w:val="24"/>
              </w:rPr>
              <w:t xml:space="preserve">. </w:t>
            </w:r>
          </w:p>
        </w:tc>
      </w:tr>
      <w:tr w:rsidR="0002202B" w:rsidRPr="00EC4425" w:rsidTr="001A4814">
        <w:tc>
          <w:tcPr>
            <w:tcW w:w="1980" w:type="dxa"/>
            <w:gridSpan w:val="2"/>
          </w:tcPr>
          <w:p w:rsidR="0002202B" w:rsidRPr="00EC4425" w:rsidRDefault="0002202B" w:rsidP="0002202B">
            <w:pPr>
              <w:ind w:right="96"/>
              <w:rPr>
                <w:rFonts w:ascii="Arial" w:hAnsi="Arial" w:cs="Arial"/>
                <w:b/>
                <w:sz w:val="24"/>
                <w:szCs w:val="24"/>
              </w:rPr>
            </w:pPr>
            <w:r w:rsidRPr="00EC4425">
              <w:rPr>
                <w:rFonts w:ascii="Arial" w:hAnsi="Arial" w:cs="Arial"/>
                <w:b/>
                <w:sz w:val="24"/>
                <w:szCs w:val="24"/>
              </w:rPr>
              <w:t>Appendices</w:t>
            </w:r>
          </w:p>
        </w:tc>
        <w:tc>
          <w:tcPr>
            <w:tcW w:w="7265" w:type="dxa"/>
            <w:gridSpan w:val="2"/>
          </w:tcPr>
          <w:p w:rsidR="00AE6B4C" w:rsidRPr="00EC4425" w:rsidRDefault="00495207" w:rsidP="009975B8">
            <w:pPr>
              <w:numPr>
                <w:ilvl w:val="0"/>
                <w:numId w:val="3"/>
              </w:numPr>
              <w:spacing w:after="160" w:line="259" w:lineRule="auto"/>
              <w:ind w:left="461" w:right="96"/>
              <w:contextualSpacing/>
              <w:rPr>
                <w:rFonts w:ascii="Arial" w:hAnsi="Arial" w:cs="Arial"/>
                <w:sz w:val="24"/>
                <w:szCs w:val="24"/>
              </w:rPr>
            </w:pPr>
            <w:r w:rsidRPr="00EC4425">
              <w:rPr>
                <w:rFonts w:ascii="Arial" w:hAnsi="Arial" w:cs="Arial"/>
                <w:sz w:val="24"/>
                <w:szCs w:val="24"/>
              </w:rPr>
              <w:t>Appendix 1 – Health Board Risk Register (HBRR) Risks Assigned to</w:t>
            </w:r>
            <w:r w:rsidR="001A4814" w:rsidRPr="00EC4425">
              <w:rPr>
                <w:rFonts w:ascii="Arial" w:hAnsi="Arial" w:cs="Arial"/>
                <w:sz w:val="24"/>
                <w:szCs w:val="24"/>
              </w:rPr>
              <w:t xml:space="preserve"> the Quality &amp; Safety Committee</w:t>
            </w:r>
          </w:p>
        </w:tc>
      </w:tr>
    </w:tbl>
    <w:p w:rsidR="00034194" w:rsidRDefault="00034194"/>
    <w:sectPr w:rsidR="00034194" w:rsidSect="00EA74FF">
      <w:headerReference w:type="even" r:id="rId14"/>
      <w:headerReference w:type="default" r:id="rId15"/>
      <w:footerReference w:type="even" r:id="rId16"/>
      <w:footerReference w:type="default" r:id="rId17"/>
      <w:headerReference w:type="first" r:id="rId18"/>
      <w:footerReference w:type="first" r:id="rId19"/>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52AE" w:rsidRDefault="002452AE" w:rsidP="00C107F2">
      <w:pPr>
        <w:spacing w:after="0" w:line="240" w:lineRule="auto"/>
      </w:pPr>
      <w:r>
        <w:separator/>
      </w:r>
    </w:p>
  </w:endnote>
  <w:endnote w:type="continuationSeparator" w:id="0">
    <w:p w:rsidR="002452AE" w:rsidRDefault="002452A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785" w:rsidRDefault="008C57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rsidR="00651B5F" w:rsidRDefault="00651B5F" w:rsidP="00C463F5">
        <w:pPr>
          <w:pStyle w:val="Footer"/>
        </w:pPr>
        <w:r w:rsidRPr="00495207">
          <w:rPr>
            <w:rFonts w:ascii="Arial" w:hAnsi="Arial" w:cs="Arial"/>
          </w:rPr>
          <w:t xml:space="preserve">Quality and Safety Committee – </w:t>
        </w:r>
        <w:r w:rsidR="008C5785">
          <w:rPr>
            <w:rFonts w:ascii="Arial" w:hAnsi="Arial" w:cs="Arial"/>
          </w:rPr>
          <w:t xml:space="preserve"> Tuesday, </w:t>
        </w:r>
        <w:bookmarkStart w:id="0" w:name="_GoBack"/>
        <w:bookmarkEnd w:id="0"/>
        <w:r>
          <w:rPr>
            <w:rFonts w:ascii="Arial" w:hAnsi="Arial" w:cs="Arial"/>
          </w:rPr>
          <w:t>19</w:t>
        </w:r>
        <w:r>
          <w:rPr>
            <w:rFonts w:ascii="Arial" w:hAnsi="Arial" w:cs="Arial"/>
            <w:vertAlign w:val="superscript"/>
          </w:rPr>
          <w:t xml:space="preserve">th </w:t>
        </w:r>
        <w:r>
          <w:rPr>
            <w:rFonts w:ascii="Arial" w:hAnsi="Arial" w:cs="Arial"/>
          </w:rPr>
          <w:t>December 2023</w:t>
        </w:r>
        <w:r>
          <w:rPr>
            <w:rFonts w:ascii="Arial" w:hAnsi="Arial" w:cs="Arial"/>
          </w:rPr>
          <w:tab/>
        </w:r>
        <w:r w:rsidRPr="00C463F5">
          <w:rPr>
            <w:rFonts w:ascii="Arial" w:hAnsi="Arial" w:cs="Arial"/>
          </w:rPr>
          <w:fldChar w:fldCharType="begin"/>
        </w:r>
        <w:r w:rsidRPr="00C463F5">
          <w:rPr>
            <w:rFonts w:ascii="Arial" w:hAnsi="Arial" w:cs="Arial"/>
          </w:rPr>
          <w:instrText xml:space="preserve"> PAGE   \* MERGEFORMAT </w:instrText>
        </w:r>
        <w:r w:rsidRPr="00C463F5">
          <w:rPr>
            <w:rFonts w:ascii="Arial" w:hAnsi="Arial" w:cs="Arial"/>
          </w:rPr>
          <w:fldChar w:fldCharType="separate"/>
        </w:r>
        <w:r w:rsidR="008C5785">
          <w:rPr>
            <w:rFonts w:ascii="Arial" w:hAnsi="Arial" w:cs="Arial"/>
            <w:noProof/>
          </w:rPr>
          <w:t>1</w:t>
        </w:r>
        <w:r w:rsidRPr="00C463F5">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785" w:rsidRDefault="008C57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52AE" w:rsidRDefault="002452AE" w:rsidP="00C107F2">
      <w:pPr>
        <w:spacing w:after="0" w:line="240" w:lineRule="auto"/>
      </w:pPr>
      <w:r>
        <w:separator/>
      </w:r>
    </w:p>
  </w:footnote>
  <w:footnote w:type="continuationSeparator" w:id="0">
    <w:p w:rsidR="002452AE" w:rsidRDefault="002452A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785" w:rsidRDefault="008C57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785" w:rsidRDefault="008C57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5785" w:rsidRDefault="008C57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537D15"/>
    <w:multiLevelType w:val="hybridMultilevel"/>
    <w:tmpl w:val="D454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15057"/>
    <w:multiLevelType w:val="hybridMultilevel"/>
    <w:tmpl w:val="DE9230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31683"/>
    <w:multiLevelType w:val="hybridMultilevel"/>
    <w:tmpl w:val="848C810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E9B09C16"/>
    <w:lvl w:ilvl="0" w:tplc="5E76726A">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1615D0"/>
    <w:multiLevelType w:val="hybridMultilevel"/>
    <w:tmpl w:val="E53A897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152CCC"/>
    <w:multiLevelType w:val="hybridMultilevel"/>
    <w:tmpl w:val="7AB88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2B3E5F"/>
    <w:multiLevelType w:val="hybridMultilevel"/>
    <w:tmpl w:val="2B9200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B947B04"/>
    <w:multiLevelType w:val="hybridMultilevel"/>
    <w:tmpl w:val="31C84DC2"/>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6C31A6"/>
    <w:multiLevelType w:val="hybridMultilevel"/>
    <w:tmpl w:val="ED04722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6D542A"/>
    <w:multiLevelType w:val="hybridMultilevel"/>
    <w:tmpl w:val="6396EF20"/>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8D7D1D"/>
    <w:multiLevelType w:val="hybridMultilevel"/>
    <w:tmpl w:val="06D8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207B16"/>
    <w:multiLevelType w:val="hybridMultilevel"/>
    <w:tmpl w:val="BBC2A2E0"/>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3D1277"/>
    <w:multiLevelType w:val="hybridMultilevel"/>
    <w:tmpl w:val="1122AB1A"/>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3654084"/>
    <w:multiLevelType w:val="hybridMultilevel"/>
    <w:tmpl w:val="A06A9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D936EB"/>
    <w:multiLevelType w:val="hybridMultilevel"/>
    <w:tmpl w:val="0D98F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293B70"/>
    <w:multiLevelType w:val="hybridMultilevel"/>
    <w:tmpl w:val="8B0A9CB2"/>
    <w:lvl w:ilvl="0" w:tplc="DD9EB43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AA0001"/>
    <w:multiLevelType w:val="hybridMultilevel"/>
    <w:tmpl w:val="900CB406"/>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2DA45E6"/>
    <w:multiLevelType w:val="hybridMultilevel"/>
    <w:tmpl w:val="9DEE35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31E715A"/>
    <w:multiLevelType w:val="hybridMultilevel"/>
    <w:tmpl w:val="B06CA13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4C55F55"/>
    <w:multiLevelType w:val="hybridMultilevel"/>
    <w:tmpl w:val="229C2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F454EE"/>
    <w:multiLevelType w:val="hybridMultilevel"/>
    <w:tmpl w:val="D9E4BA1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7E3B01"/>
    <w:multiLevelType w:val="hybridMultilevel"/>
    <w:tmpl w:val="9612E04E"/>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EE4FB2"/>
    <w:multiLevelType w:val="hybridMultilevel"/>
    <w:tmpl w:val="36DA939C"/>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2883F8A"/>
    <w:multiLevelType w:val="hybridMultilevel"/>
    <w:tmpl w:val="916A3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671522"/>
    <w:multiLevelType w:val="hybridMultilevel"/>
    <w:tmpl w:val="FCB2E2F4"/>
    <w:lvl w:ilvl="0" w:tplc="6AF24E0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752E0A"/>
    <w:multiLevelType w:val="hybridMultilevel"/>
    <w:tmpl w:val="D5CE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BD16EA8"/>
    <w:multiLevelType w:val="hybridMultilevel"/>
    <w:tmpl w:val="D764B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0420D5"/>
    <w:multiLevelType w:val="hybridMultilevel"/>
    <w:tmpl w:val="AD0E7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5" w15:restartNumberingAfterBreak="0">
    <w:nsid w:val="79C12625"/>
    <w:multiLevelType w:val="hybridMultilevel"/>
    <w:tmpl w:val="13146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29409F"/>
    <w:multiLevelType w:val="hybridMultilevel"/>
    <w:tmpl w:val="AE04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776B55"/>
    <w:multiLevelType w:val="hybridMultilevel"/>
    <w:tmpl w:val="C7B64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34"/>
  </w:num>
  <w:num w:numId="3">
    <w:abstractNumId w:val="21"/>
  </w:num>
  <w:num w:numId="4">
    <w:abstractNumId w:val="10"/>
  </w:num>
  <w:num w:numId="5">
    <w:abstractNumId w:val="5"/>
  </w:num>
  <w:num w:numId="6">
    <w:abstractNumId w:val="27"/>
  </w:num>
  <w:num w:numId="7">
    <w:abstractNumId w:val="4"/>
  </w:num>
  <w:num w:numId="8">
    <w:abstractNumId w:val="29"/>
  </w:num>
  <w:num w:numId="9">
    <w:abstractNumId w:val="2"/>
  </w:num>
  <w:num w:numId="10">
    <w:abstractNumId w:val="15"/>
  </w:num>
  <w:num w:numId="11">
    <w:abstractNumId w:val="26"/>
  </w:num>
  <w:num w:numId="12">
    <w:abstractNumId w:val="20"/>
  </w:num>
  <w:num w:numId="13">
    <w:abstractNumId w:val="23"/>
  </w:num>
  <w:num w:numId="14">
    <w:abstractNumId w:val="11"/>
  </w:num>
  <w:num w:numId="15">
    <w:abstractNumId w:val="25"/>
  </w:num>
  <w:num w:numId="16">
    <w:abstractNumId w:val="9"/>
  </w:num>
  <w:num w:numId="17">
    <w:abstractNumId w:val="12"/>
  </w:num>
  <w:num w:numId="18">
    <w:abstractNumId w:val="28"/>
  </w:num>
  <w:num w:numId="19">
    <w:abstractNumId w:val="1"/>
  </w:num>
  <w:num w:numId="20">
    <w:abstractNumId w:val="18"/>
  </w:num>
  <w:num w:numId="21">
    <w:abstractNumId w:val="0"/>
  </w:num>
  <w:num w:numId="22">
    <w:abstractNumId w:val="17"/>
  </w:num>
  <w:num w:numId="23">
    <w:abstractNumId w:val="14"/>
  </w:num>
  <w:num w:numId="24">
    <w:abstractNumId w:val="33"/>
  </w:num>
  <w:num w:numId="25">
    <w:abstractNumId w:val="36"/>
  </w:num>
  <w:num w:numId="26">
    <w:abstractNumId w:val="7"/>
  </w:num>
  <w:num w:numId="27">
    <w:abstractNumId w:val="30"/>
  </w:num>
  <w:num w:numId="28">
    <w:abstractNumId w:val="16"/>
  </w:num>
  <w:num w:numId="29">
    <w:abstractNumId w:val="32"/>
  </w:num>
  <w:num w:numId="30">
    <w:abstractNumId w:val="19"/>
  </w:num>
  <w:num w:numId="31">
    <w:abstractNumId w:val="22"/>
  </w:num>
  <w:num w:numId="32">
    <w:abstractNumId w:val="31"/>
  </w:num>
  <w:num w:numId="33">
    <w:abstractNumId w:val="37"/>
  </w:num>
  <w:num w:numId="34">
    <w:abstractNumId w:val="8"/>
  </w:num>
  <w:num w:numId="35">
    <w:abstractNumId w:val="13"/>
  </w:num>
  <w:num w:numId="36">
    <w:abstractNumId w:val="24"/>
  </w:num>
  <w:num w:numId="37">
    <w:abstractNumId w:val="35"/>
  </w:num>
  <w:num w:numId="38">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2B62"/>
    <w:rsid w:val="00003CA6"/>
    <w:rsid w:val="00004405"/>
    <w:rsid w:val="00005709"/>
    <w:rsid w:val="00010F5D"/>
    <w:rsid w:val="000113C6"/>
    <w:rsid w:val="00012CF3"/>
    <w:rsid w:val="00013D3D"/>
    <w:rsid w:val="00017B75"/>
    <w:rsid w:val="00021C60"/>
    <w:rsid w:val="0002202B"/>
    <w:rsid w:val="00022992"/>
    <w:rsid w:val="00023F01"/>
    <w:rsid w:val="0002696B"/>
    <w:rsid w:val="00031DF4"/>
    <w:rsid w:val="00034194"/>
    <w:rsid w:val="00046939"/>
    <w:rsid w:val="00046F7B"/>
    <w:rsid w:val="0005124B"/>
    <w:rsid w:val="00053C3C"/>
    <w:rsid w:val="000543CE"/>
    <w:rsid w:val="00055448"/>
    <w:rsid w:val="000557F0"/>
    <w:rsid w:val="00057787"/>
    <w:rsid w:val="0006070E"/>
    <w:rsid w:val="00064A51"/>
    <w:rsid w:val="0006535E"/>
    <w:rsid w:val="00071E22"/>
    <w:rsid w:val="00072671"/>
    <w:rsid w:val="000726C6"/>
    <w:rsid w:val="00073CC8"/>
    <w:rsid w:val="00083FC0"/>
    <w:rsid w:val="000920F7"/>
    <w:rsid w:val="000941C0"/>
    <w:rsid w:val="000963CF"/>
    <w:rsid w:val="000A3E29"/>
    <w:rsid w:val="000A7786"/>
    <w:rsid w:val="000B334F"/>
    <w:rsid w:val="000B33B4"/>
    <w:rsid w:val="000B46DF"/>
    <w:rsid w:val="000B7A63"/>
    <w:rsid w:val="000C1A73"/>
    <w:rsid w:val="000C1E1A"/>
    <w:rsid w:val="000C3EF6"/>
    <w:rsid w:val="000D2995"/>
    <w:rsid w:val="000D6990"/>
    <w:rsid w:val="000E4756"/>
    <w:rsid w:val="000F111D"/>
    <w:rsid w:val="000F361B"/>
    <w:rsid w:val="00100882"/>
    <w:rsid w:val="00105FFF"/>
    <w:rsid w:val="001060D9"/>
    <w:rsid w:val="001079FD"/>
    <w:rsid w:val="00110075"/>
    <w:rsid w:val="001160BF"/>
    <w:rsid w:val="0011743B"/>
    <w:rsid w:val="00117BF2"/>
    <w:rsid w:val="0012003E"/>
    <w:rsid w:val="0012018D"/>
    <w:rsid w:val="001208E4"/>
    <w:rsid w:val="00121F62"/>
    <w:rsid w:val="00130785"/>
    <w:rsid w:val="00131185"/>
    <w:rsid w:val="001312D9"/>
    <w:rsid w:val="00132A53"/>
    <w:rsid w:val="00132EF2"/>
    <w:rsid w:val="00133EA1"/>
    <w:rsid w:val="00134A61"/>
    <w:rsid w:val="00137139"/>
    <w:rsid w:val="00140134"/>
    <w:rsid w:val="00140E56"/>
    <w:rsid w:val="00142CB5"/>
    <w:rsid w:val="001435C6"/>
    <w:rsid w:val="001452E2"/>
    <w:rsid w:val="00146A14"/>
    <w:rsid w:val="00146AE5"/>
    <w:rsid w:val="00147CD9"/>
    <w:rsid w:val="00151339"/>
    <w:rsid w:val="00151E38"/>
    <w:rsid w:val="001573E9"/>
    <w:rsid w:val="00157436"/>
    <w:rsid w:val="0016096B"/>
    <w:rsid w:val="00173006"/>
    <w:rsid w:val="00173CFA"/>
    <w:rsid w:val="00175191"/>
    <w:rsid w:val="00177C31"/>
    <w:rsid w:val="00180516"/>
    <w:rsid w:val="00185CC4"/>
    <w:rsid w:val="00186E02"/>
    <w:rsid w:val="00186E46"/>
    <w:rsid w:val="001906D6"/>
    <w:rsid w:val="0019166D"/>
    <w:rsid w:val="00193499"/>
    <w:rsid w:val="001A4814"/>
    <w:rsid w:val="001A5B90"/>
    <w:rsid w:val="001A7B19"/>
    <w:rsid w:val="001C09E4"/>
    <w:rsid w:val="001C0AE0"/>
    <w:rsid w:val="001C0E2D"/>
    <w:rsid w:val="001C14A6"/>
    <w:rsid w:val="001C43BB"/>
    <w:rsid w:val="001C60A0"/>
    <w:rsid w:val="001C7846"/>
    <w:rsid w:val="001D3448"/>
    <w:rsid w:val="001D3AC3"/>
    <w:rsid w:val="001D3DFF"/>
    <w:rsid w:val="001D5406"/>
    <w:rsid w:val="001E0AE1"/>
    <w:rsid w:val="001E1355"/>
    <w:rsid w:val="001E31E8"/>
    <w:rsid w:val="001E33A8"/>
    <w:rsid w:val="001E4417"/>
    <w:rsid w:val="001E4B84"/>
    <w:rsid w:val="001E7A7E"/>
    <w:rsid w:val="00203C8C"/>
    <w:rsid w:val="0020539A"/>
    <w:rsid w:val="00206599"/>
    <w:rsid w:val="00210D65"/>
    <w:rsid w:val="002125F2"/>
    <w:rsid w:val="00213C31"/>
    <w:rsid w:val="00214064"/>
    <w:rsid w:val="0021462C"/>
    <w:rsid w:val="00215746"/>
    <w:rsid w:val="00220A7A"/>
    <w:rsid w:val="00233330"/>
    <w:rsid w:val="0023412D"/>
    <w:rsid w:val="00234A18"/>
    <w:rsid w:val="00241C55"/>
    <w:rsid w:val="002436FD"/>
    <w:rsid w:val="00243E7F"/>
    <w:rsid w:val="002452AE"/>
    <w:rsid w:val="00246F30"/>
    <w:rsid w:val="0025182D"/>
    <w:rsid w:val="00254133"/>
    <w:rsid w:val="002551C7"/>
    <w:rsid w:val="002570DB"/>
    <w:rsid w:val="0025717F"/>
    <w:rsid w:val="002571DE"/>
    <w:rsid w:val="002574C0"/>
    <w:rsid w:val="00260AA3"/>
    <w:rsid w:val="002633C7"/>
    <w:rsid w:val="00267FF2"/>
    <w:rsid w:val="00282596"/>
    <w:rsid w:val="00282B02"/>
    <w:rsid w:val="00285AC6"/>
    <w:rsid w:val="002940C8"/>
    <w:rsid w:val="002A31EF"/>
    <w:rsid w:val="002A3E49"/>
    <w:rsid w:val="002A5706"/>
    <w:rsid w:val="002A5C3D"/>
    <w:rsid w:val="002B2776"/>
    <w:rsid w:val="002C3175"/>
    <w:rsid w:val="002C5586"/>
    <w:rsid w:val="002C579D"/>
    <w:rsid w:val="002D2682"/>
    <w:rsid w:val="002E1F52"/>
    <w:rsid w:val="002E47A2"/>
    <w:rsid w:val="002E7270"/>
    <w:rsid w:val="002F0C85"/>
    <w:rsid w:val="002F116F"/>
    <w:rsid w:val="002F11C1"/>
    <w:rsid w:val="002F2FFC"/>
    <w:rsid w:val="002F5D77"/>
    <w:rsid w:val="0030037D"/>
    <w:rsid w:val="00300D49"/>
    <w:rsid w:val="003129F6"/>
    <w:rsid w:val="0031692C"/>
    <w:rsid w:val="00316AF9"/>
    <w:rsid w:val="00321B6A"/>
    <w:rsid w:val="003278E0"/>
    <w:rsid w:val="00330B3B"/>
    <w:rsid w:val="00333681"/>
    <w:rsid w:val="003337BB"/>
    <w:rsid w:val="003354AE"/>
    <w:rsid w:val="00342182"/>
    <w:rsid w:val="00344A09"/>
    <w:rsid w:val="00344D5D"/>
    <w:rsid w:val="00347084"/>
    <w:rsid w:val="00347C5F"/>
    <w:rsid w:val="00352FF4"/>
    <w:rsid w:val="00356C08"/>
    <w:rsid w:val="00363362"/>
    <w:rsid w:val="00364A37"/>
    <w:rsid w:val="00365164"/>
    <w:rsid w:val="00365744"/>
    <w:rsid w:val="00370360"/>
    <w:rsid w:val="00370A7C"/>
    <w:rsid w:val="00374A3C"/>
    <w:rsid w:val="00380CCF"/>
    <w:rsid w:val="00380E22"/>
    <w:rsid w:val="00381500"/>
    <w:rsid w:val="00382778"/>
    <w:rsid w:val="00385627"/>
    <w:rsid w:val="003857D4"/>
    <w:rsid w:val="00387D31"/>
    <w:rsid w:val="0039168A"/>
    <w:rsid w:val="00392539"/>
    <w:rsid w:val="003A180A"/>
    <w:rsid w:val="003A4052"/>
    <w:rsid w:val="003A422A"/>
    <w:rsid w:val="003A4D4A"/>
    <w:rsid w:val="003A7908"/>
    <w:rsid w:val="003B06F1"/>
    <w:rsid w:val="003B3E12"/>
    <w:rsid w:val="003B42E4"/>
    <w:rsid w:val="003B7833"/>
    <w:rsid w:val="003C0FF8"/>
    <w:rsid w:val="003C10D1"/>
    <w:rsid w:val="003C152D"/>
    <w:rsid w:val="003C6024"/>
    <w:rsid w:val="003D046F"/>
    <w:rsid w:val="003D0784"/>
    <w:rsid w:val="003D0C81"/>
    <w:rsid w:val="003D1699"/>
    <w:rsid w:val="003D2BDB"/>
    <w:rsid w:val="003E008C"/>
    <w:rsid w:val="003E6340"/>
    <w:rsid w:val="003F178E"/>
    <w:rsid w:val="003F1965"/>
    <w:rsid w:val="003F22D7"/>
    <w:rsid w:val="003F5082"/>
    <w:rsid w:val="003F53B1"/>
    <w:rsid w:val="003F7589"/>
    <w:rsid w:val="0040018C"/>
    <w:rsid w:val="004061BA"/>
    <w:rsid w:val="00410BF8"/>
    <w:rsid w:val="00411756"/>
    <w:rsid w:val="004123F5"/>
    <w:rsid w:val="0041266A"/>
    <w:rsid w:val="00412DBF"/>
    <w:rsid w:val="00413778"/>
    <w:rsid w:val="004144D0"/>
    <w:rsid w:val="00414894"/>
    <w:rsid w:val="004201F3"/>
    <w:rsid w:val="004279F5"/>
    <w:rsid w:val="004336BD"/>
    <w:rsid w:val="00436B10"/>
    <w:rsid w:val="00437856"/>
    <w:rsid w:val="00442EB1"/>
    <w:rsid w:val="004431DF"/>
    <w:rsid w:val="00444AF9"/>
    <w:rsid w:val="00446EEF"/>
    <w:rsid w:val="00447774"/>
    <w:rsid w:val="00450063"/>
    <w:rsid w:val="00450A3E"/>
    <w:rsid w:val="00452DE6"/>
    <w:rsid w:val="00453DAA"/>
    <w:rsid w:val="004556C6"/>
    <w:rsid w:val="00461835"/>
    <w:rsid w:val="00462ACC"/>
    <w:rsid w:val="00466C27"/>
    <w:rsid w:val="00467D87"/>
    <w:rsid w:val="0047008E"/>
    <w:rsid w:val="00477364"/>
    <w:rsid w:val="00480B2E"/>
    <w:rsid w:val="00487840"/>
    <w:rsid w:val="00495207"/>
    <w:rsid w:val="0049670C"/>
    <w:rsid w:val="004A193E"/>
    <w:rsid w:val="004A32A4"/>
    <w:rsid w:val="004A5AAE"/>
    <w:rsid w:val="004B092A"/>
    <w:rsid w:val="004B2D5A"/>
    <w:rsid w:val="004C071E"/>
    <w:rsid w:val="004C3A0D"/>
    <w:rsid w:val="004D0F50"/>
    <w:rsid w:val="004D213D"/>
    <w:rsid w:val="004D40CC"/>
    <w:rsid w:val="004D5199"/>
    <w:rsid w:val="004D5946"/>
    <w:rsid w:val="004E0932"/>
    <w:rsid w:val="004E5FAE"/>
    <w:rsid w:val="004F1CB3"/>
    <w:rsid w:val="004F2357"/>
    <w:rsid w:val="004F2841"/>
    <w:rsid w:val="004F7E67"/>
    <w:rsid w:val="005051D6"/>
    <w:rsid w:val="005138DD"/>
    <w:rsid w:val="00516818"/>
    <w:rsid w:val="00520BDB"/>
    <w:rsid w:val="0052297E"/>
    <w:rsid w:val="005240D8"/>
    <w:rsid w:val="00527BBA"/>
    <w:rsid w:val="005304E0"/>
    <w:rsid w:val="00532AC1"/>
    <w:rsid w:val="005379FD"/>
    <w:rsid w:val="00540792"/>
    <w:rsid w:val="00543C40"/>
    <w:rsid w:val="00545F0B"/>
    <w:rsid w:val="005473B1"/>
    <w:rsid w:val="00547CD5"/>
    <w:rsid w:val="00547CFD"/>
    <w:rsid w:val="00552665"/>
    <w:rsid w:val="0056020D"/>
    <w:rsid w:val="0056047E"/>
    <w:rsid w:val="005613D7"/>
    <w:rsid w:val="00561B42"/>
    <w:rsid w:val="005624E4"/>
    <w:rsid w:val="00571AE5"/>
    <w:rsid w:val="00576C72"/>
    <w:rsid w:val="0058084E"/>
    <w:rsid w:val="00585277"/>
    <w:rsid w:val="00586A7C"/>
    <w:rsid w:val="00586D13"/>
    <w:rsid w:val="00591BE3"/>
    <w:rsid w:val="0059395A"/>
    <w:rsid w:val="00593A64"/>
    <w:rsid w:val="005953BE"/>
    <w:rsid w:val="005975D7"/>
    <w:rsid w:val="005A09BF"/>
    <w:rsid w:val="005A19F4"/>
    <w:rsid w:val="005B075A"/>
    <w:rsid w:val="005B08DB"/>
    <w:rsid w:val="005B2291"/>
    <w:rsid w:val="005B32B5"/>
    <w:rsid w:val="005B5FBF"/>
    <w:rsid w:val="005B62B6"/>
    <w:rsid w:val="005B73BF"/>
    <w:rsid w:val="005C3AD3"/>
    <w:rsid w:val="005C63AC"/>
    <w:rsid w:val="005D0CE2"/>
    <w:rsid w:val="005D1652"/>
    <w:rsid w:val="005D688E"/>
    <w:rsid w:val="005D75B0"/>
    <w:rsid w:val="005E588B"/>
    <w:rsid w:val="005E5900"/>
    <w:rsid w:val="005E59BA"/>
    <w:rsid w:val="005F0FD3"/>
    <w:rsid w:val="005F0FE9"/>
    <w:rsid w:val="00601453"/>
    <w:rsid w:val="00603778"/>
    <w:rsid w:val="006065B2"/>
    <w:rsid w:val="0060688F"/>
    <w:rsid w:val="006076AD"/>
    <w:rsid w:val="00611A2A"/>
    <w:rsid w:val="006225F9"/>
    <w:rsid w:val="00631604"/>
    <w:rsid w:val="00633272"/>
    <w:rsid w:val="0063469C"/>
    <w:rsid w:val="00637421"/>
    <w:rsid w:val="00640174"/>
    <w:rsid w:val="00640B22"/>
    <w:rsid w:val="00640CF1"/>
    <w:rsid w:val="00641B04"/>
    <w:rsid w:val="00641B1B"/>
    <w:rsid w:val="006424BC"/>
    <w:rsid w:val="0064478B"/>
    <w:rsid w:val="00645D70"/>
    <w:rsid w:val="00650F71"/>
    <w:rsid w:val="00651B5F"/>
    <w:rsid w:val="00655190"/>
    <w:rsid w:val="00657C42"/>
    <w:rsid w:val="00662218"/>
    <w:rsid w:val="0067171B"/>
    <w:rsid w:val="00672AB7"/>
    <w:rsid w:val="0067470D"/>
    <w:rsid w:val="00676B67"/>
    <w:rsid w:val="00685AE0"/>
    <w:rsid w:val="006908A5"/>
    <w:rsid w:val="006957AE"/>
    <w:rsid w:val="006A1C4F"/>
    <w:rsid w:val="006A26F5"/>
    <w:rsid w:val="006A2BC2"/>
    <w:rsid w:val="006A359D"/>
    <w:rsid w:val="006A374C"/>
    <w:rsid w:val="006A37D3"/>
    <w:rsid w:val="006B03DD"/>
    <w:rsid w:val="006B40A4"/>
    <w:rsid w:val="006B5073"/>
    <w:rsid w:val="006C3575"/>
    <w:rsid w:val="006C4C5B"/>
    <w:rsid w:val="006C6520"/>
    <w:rsid w:val="006D03CD"/>
    <w:rsid w:val="006D189E"/>
    <w:rsid w:val="006D1998"/>
    <w:rsid w:val="006D45D4"/>
    <w:rsid w:val="006D5005"/>
    <w:rsid w:val="006D5DEE"/>
    <w:rsid w:val="006D636B"/>
    <w:rsid w:val="006D727C"/>
    <w:rsid w:val="006D76E4"/>
    <w:rsid w:val="006E4366"/>
    <w:rsid w:val="006F4775"/>
    <w:rsid w:val="006F4DE6"/>
    <w:rsid w:val="007106F7"/>
    <w:rsid w:val="00711095"/>
    <w:rsid w:val="00715717"/>
    <w:rsid w:val="0072090B"/>
    <w:rsid w:val="00721715"/>
    <w:rsid w:val="0072604C"/>
    <w:rsid w:val="00726669"/>
    <w:rsid w:val="00727805"/>
    <w:rsid w:val="00732958"/>
    <w:rsid w:val="00732CAC"/>
    <w:rsid w:val="007334E1"/>
    <w:rsid w:val="007375AC"/>
    <w:rsid w:val="00742862"/>
    <w:rsid w:val="0075312E"/>
    <w:rsid w:val="007545EF"/>
    <w:rsid w:val="00755DA5"/>
    <w:rsid w:val="00757179"/>
    <w:rsid w:val="007601CD"/>
    <w:rsid w:val="0076338B"/>
    <w:rsid w:val="00763747"/>
    <w:rsid w:val="007709C4"/>
    <w:rsid w:val="007753B3"/>
    <w:rsid w:val="00775B1B"/>
    <w:rsid w:val="007771DF"/>
    <w:rsid w:val="00782415"/>
    <w:rsid w:val="00782ACC"/>
    <w:rsid w:val="00782CE0"/>
    <w:rsid w:val="007836BA"/>
    <w:rsid w:val="00783DA0"/>
    <w:rsid w:val="00786095"/>
    <w:rsid w:val="00787512"/>
    <w:rsid w:val="00787DB2"/>
    <w:rsid w:val="007905C9"/>
    <w:rsid w:val="007907E7"/>
    <w:rsid w:val="00790846"/>
    <w:rsid w:val="007912A4"/>
    <w:rsid w:val="007925E7"/>
    <w:rsid w:val="00796D03"/>
    <w:rsid w:val="00797319"/>
    <w:rsid w:val="00797B7B"/>
    <w:rsid w:val="007A3B7B"/>
    <w:rsid w:val="007B4439"/>
    <w:rsid w:val="007B60EE"/>
    <w:rsid w:val="007C1A87"/>
    <w:rsid w:val="007C1C9B"/>
    <w:rsid w:val="007C3209"/>
    <w:rsid w:val="007C7EA7"/>
    <w:rsid w:val="007D0CC1"/>
    <w:rsid w:val="007D5176"/>
    <w:rsid w:val="007D7E81"/>
    <w:rsid w:val="007E2081"/>
    <w:rsid w:val="007E4208"/>
    <w:rsid w:val="007E5666"/>
    <w:rsid w:val="007F1EAD"/>
    <w:rsid w:val="007F5AB9"/>
    <w:rsid w:val="007F5D12"/>
    <w:rsid w:val="007F6538"/>
    <w:rsid w:val="007F72BA"/>
    <w:rsid w:val="008028BA"/>
    <w:rsid w:val="0081261C"/>
    <w:rsid w:val="00815734"/>
    <w:rsid w:val="00816EFE"/>
    <w:rsid w:val="008172F2"/>
    <w:rsid w:val="008177BD"/>
    <w:rsid w:val="00823C1C"/>
    <w:rsid w:val="00831A1E"/>
    <w:rsid w:val="0083236A"/>
    <w:rsid w:val="0083519B"/>
    <w:rsid w:val="00836FCB"/>
    <w:rsid w:val="00840119"/>
    <w:rsid w:val="00845DEA"/>
    <w:rsid w:val="008465DC"/>
    <w:rsid w:val="00861EE7"/>
    <w:rsid w:val="00863F90"/>
    <w:rsid w:val="0086494D"/>
    <w:rsid w:val="008675B5"/>
    <w:rsid w:val="00873F16"/>
    <w:rsid w:val="00880874"/>
    <w:rsid w:val="008809CB"/>
    <w:rsid w:val="00881D9B"/>
    <w:rsid w:val="00883102"/>
    <w:rsid w:val="00884933"/>
    <w:rsid w:val="0088542F"/>
    <w:rsid w:val="00885747"/>
    <w:rsid w:val="00885A05"/>
    <w:rsid w:val="00887881"/>
    <w:rsid w:val="0089551F"/>
    <w:rsid w:val="008A53E6"/>
    <w:rsid w:val="008A57BF"/>
    <w:rsid w:val="008A6CE4"/>
    <w:rsid w:val="008B46FB"/>
    <w:rsid w:val="008C15D9"/>
    <w:rsid w:val="008C5785"/>
    <w:rsid w:val="008C73B0"/>
    <w:rsid w:val="008D0747"/>
    <w:rsid w:val="008D3F56"/>
    <w:rsid w:val="008D6280"/>
    <w:rsid w:val="008E0221"/>
    <w:rsid w:val="008E46D4"/>
    <w:rsid w:val="008F0BEC"/>
    <w:rsid w:val="008F1905"/>
    <w:rsid w:val="008F4FB4"/>
    <w:rsid w:val="00900755"/>
    <w:rsid w:val="009112DC"/>
    <w:rsid w:val="00912E5F"/>
    <w:rsid w:val="009142C1"/>
    <w:rsid w:val="00917D3C"/>
    <w:rsid w:val="00917EC1"/>
    <w:rsid w:val="009203C1"/>
    <w:rsid w:val="00921ADC"/>
    <w:rsid w:val="00922D6E"/>
    <w:rsid w:val="00923BF6"/>
    <w:rsid w:val="00930F35"/>
    <w:rsid w:val="00934222"/>
    <w:rsid w:val="009372BC"/>
    <w:rsid w:val="00941682"/>
    <w:rsid w:val="00942F68"/>
    <w:rsid w:val="009441DE"/>
    <w:rsid w:val="009467F4"/>
    <w:rsid w:val="00951470"/>
    <w:rsid w:val="00951B65"/>
    <w:rsid w:val="009542C5"/>
    <w:rsid w:val="00966CEA"/>
    <w:rsid w:val="00970ED0"/>
    <w:rsid w:val="00971B18"/>
    <w:rsid w:val="009765B2"/>
    <w:rsid w:val="009779C0"/>
    <w:rsid w:val="00977CE1"/>
    <w:rsid w:val="00980AF8"/>
    <w:rsid w:val="009818FE"/>
    <w:rsid w:val="009826D0"/>
    <w:rsid w:val="00983530"/>
    <w:rsid w:val="00985BAF"/>
    <w:rsid w:val="00985C48"/>
    <w:rsid w:val="00990D33"/>
    <w:rsid w:val="00992917"/>
    <w:rsid w:val="00993939"/>
    <w:rsid w:val="0099728A"/>
    <w:rsid w:val="009975B8"/>
    <w:rsid w:val="009A41B6"/>
    <w:rsid w:val="009A5F4A"/>
    <w:rsid w:val="009A69B3"/>
    <w:rsid w:val="009B198B"/>
    <w:rsid w:val="009B1B26"/>
    <w:rsid w:val="009B2552"/>
    <w:rsid w:val="009B2A11"/>
    <w:rsid w:val="009B45C0"/>
    <w:rsid w:val="009B5ECD"/>
    <w:rsid w:val="009B609A"/>
    <w:rsid w:val="009D0164"/>
    <w:rsid w:val="009D0B9A"/>
    <w:rsid w:val="009D116C"/>
    <w:rsid w:val="009D3A53"/>
    <w:rsid w:val="009D4B9C"/>
    <w:rsid w:val="009D51AD"/>
    <w:rsid w:val="009D7467"/>
    <w:rsid w:val="009E3173"/>
    <w:rsid w:val="009E707D"/>
    <w:rsid w:val="009E7AF7"/>
    <w:rsid w:val="009F13F6"/>
    <w:rsid w:val="009F1CD9"/>
    <w:rsid w:val="009F6C72"/>
    <w:rsid w:val="00A03E7D"/>
    <w:rsid w:val="00A075C2"/>
    <w:rsid w:val="00A1113C"/>
    <w:rsid w:val="00A12952"/>
    <w:rsid w:val="00A14EDA"/>
    <w:rsid w:val="00A15504"/>
    <w:rsid w:val="00A208F9"/>
    <w:rsid w:val="00A210C7"/>
    <w:rsid w:val="00A21F57"/>
    <w:rsid w:val="00A23733"/>
    <w:rsid w:val="00A24F8D"/>
    <w:rsid w:val="00A34D95"/>
    <w:rsid w:val="00A40A14"/>
    <w:rsid w:val="00A42A89"/>
    <w:rsid w:val="00A4405D"/>
    <w:rsid w:val="00A4570C"/>
    <w:rsid w:val="00A50474"/>
    <w:rsid w:val="00A52B4B"/>
    <w:rsid w:val="00A600D8"/>
    <w:rsid w:val="00A654D1"/>
    <w:rsid w:val="00A6793C"/>
    <w:rsid w:val="00A7419E"/>
    <w:rsid w:val="00A75EFC"/>
    <w:rsid w:val="00A8248A"/>
    <w:rsid w:val="00A82B9F"/>
    <w:rsid w:val="00A83C9C"/>
    <w:rsid w:val="00A863F0"/>
    <w:rsid w:val="00A870AE"/>
    <w:rsid w:val="00A909E9"/>
    <w:rsid w:val="00A91628"/>
    <w:rsid w:val="00A962BC"/>
    <w:rsid w:val="00AA0F1B"/>
    <w:rsid w:val="00AA320F"/>
    <w:rsid w:val="00AA4664"/>
    <w:rsid w:val="00AA47D4"/>
    <w:rsid w:val="00AA60EF"/>
    <w:rsid w:val="00AA7176"/>
    <w:rsid w:val="00AB24A5"/>
    <w:rsid w:val="00AB3FF6"/>
    <w:rsid w:val="00AB66E5"/>
    <w:rsid w:val="00AC151D"/>
    <w:rsid w:val="00AC3425"/>
    <w:rsid w:val="00AC5D38"/>
    <w:rsid w:val="00AD05F7"/>
    <w:rsid w:val="00AD064D"/>
    <w:rsid w:val="00AD081A"/>
    <w:rsid w:val="00AD4C29"/>
    <w:rsid w:val="00AD517D"/>
    <w:rsid w:val="00AD5FE6"/>
    <w:rsid w:val="00AD624C"/>
    <w:rsid w:val="00AD6D15"/>
    <w:rsid w:val="00AE0A4E"/>
    <w:rsid w:val="00AE0B1E"/>
    <w:rsid w:val="00AE6B4C"/>
    <w:rsid w:val="00AE7768"/>
    <w:rsid w:val="00AF29B5"/>
    <w:rsid w:val="00AF4065"/>
    <w:rsid w:val="00AF5E79"/>
    <w:rsid w:val="00AF66B3"/>
    <w:rsid w:val="00B00F20"/>
    <w:rsid w:val="00B01066"/>
    <w:rsid w:val="00B03088"/>
    <w:rsid w:val="00B049E3"/>
    <w:rsid w:val="00B066E9"/>
    <w:rsid w:val="00B069E8"/>
    <w:rsid w:val="00B11204"/>
    <w:rsid w:val="00B1517C"/>
    <w:rsid w:val="00B22F7D"/>
    <w:rsid w:val="00B254FA"/>
    <w:rsid w:val="00B25AEF"/>
    <w:rsid w:val="00B26B9C"/>
    <w:rsid w:val="00B279BE"/>
    <w:rsid w:val="00B27B7B"/>
    <w:rsid w:val="00B31230"/>
    <w:rsid w:val="00B32DF0"/>
    <w:rsid w:val="00B346F7"/>
    <w:rsid w:val="00B36124"/>
    <w:rsid w:val="00B370E1"/>
    <w:rsid w:val="00B42A3E"/>
    <w:rsid w:val="00B45EB0"/>
    <w:rsid w:val="00B4643E"/>
    <w:rsid w:val="00B53067"/>
    <w:rsid w:val="00B53099"/>
    <w:rsid w:val="00B5335C"/>
    <w:rsid w:val="00B53C54"/>
    <w:rsid w:val="00B57E78"/>
    <w:rsid w:val="00B64A51"/>
    <w:rsid w:val="00B64E4C"/>
    <w:rsid w:val="00B65015"/>
    <w:rsid w:val="00B740AE"/>
    <w:rsid w:val="00B86F31"/>
    <w:rsid w:val="00B90595"/>
    <w:rsid w:val="00B91C89"/>
    <w:rsid w:val="00B9443B"/>
    <w:rsid w:val="00B94513"/>
    <w:rsid w:val="00B94DB1"/>
    <w:rsid w:val="00BA09C7"/>
    <w:rsid w:val="00BA0DA0"/>
    <w:rsid w:val="00BA1503"/>
    <w:rsid w:val="00BA56F4"/>
    <w:rsid w:val="00BB017D"/>
    <w:rsid w:val="00BB109A"/>
    <w:rsid w:val="00BC0386"/>
    <w:rsid w:val="00BC0A28"/>
    <w:rsid w:val="00BC241D"/>
    <w:rsid w:val="00BC3F8B"/>
    <w:rsid w:val="00BC5970"/>
    <w:rsid w:val="00BC6BF4"/>
    <w:rsid w:val="00BD23F4"/>
    <w:rsid w:val="00BD2C2A"/>
    <w:rsid w:val="00BD469F"/>
    <w:rsid w:val="00BD4F13"/>
    <w:rsid w:val="00BD79F6"/>
    <w:rsid w:val="00BE51A9"/>
    <w:rsid w:val="00BF006A"/>
    <w:rsid w:val="00BF289F"/>
    <w:rsid w:val="00BF3DF8"/>
    <w:rsid w:val="00BF59FF"/>
    <w:rsid w:val="00BF6FC7"/>
    <w:rsid w:val="00C00BA3"/>
    <w:rsid w:val="00C07AC1"/>
    <w:rsid w:val="00C07B6B"/>
    <w:rsid w:val="00C107F2"/>
    <w:rsid w:val="00C143C3"/>
    <w:rsid w:val="00C20A82"/>
    <w:rsid w:val="00C2501E"/>
    <w:rsid w:val="00C2592F"/>
    <w:rsid w:val="00C31FD8"/>
    <w:rsid w:val="00C33A04"/>
    <w:rsid w:val="00C37FF3"/>
    <w:rsid w:val="00C40226"/>
    <w:rsid w:val="00C4519A"/>
    <w:rsid w:val="00C463F5"/>
    <w:rsid w:val="00C47BFE"/>
    <w:rsid w:val="00C5186E"/>
    <w:rsid w:val="00C54ACC"/>
    <w:rsid w:val="00C5579D"/>
    <w:rsid w:val="00C60D4F"/>
    <w:rsid w:val="00C73706"/>
    <w:rsid w:val="00C73C23"/>
    <w:rsid w:val="00C74286"/>
    <w:rsid w:val="00C75776"/>
    <w:rsid w:val="00C82714"/>
    <w:rsid w:val="00C835A0"/>
    <w:rsid w:val="00C837D0"/>
    <w:rsid w:val="00C845A0"/>
    <w:rsid w:val="00C90247"/>
    <w:rsid w:val="00C90822"/>
    <w:rsid w:val="00C90907"/>
    <w:rsid w:val="00C91E25"/>
    <w:rsid w:val="00C95B3C"/>
    <w:rsid w:val="00C95BF6"/>
    <w:rsid w:val="00C9640F"/>
    <w:rsid w:val="00CA1301"/>
    <w:rsid w:val="00CA2BFD"/>
    <w:rsid w:val="00CA3A1E"/>
    <w:rsid w:val="00CA3A2B"/>
    <w:rsid w:val="00CA4F3B"/>
    <w:rsid w:val="00CA572A"/>
    <w:rsid w:val="00CA7198"/>
    <w:rsid w:val="00CA77C8"/>
    <w:rsid w:val="00CB00B1"/>
    <w:rsid w:val="00CB2C4E"/>
    <w:rsid w:val="00CB668C"/>
    <w:rsid w:val="00CB7294"/>
    <w:rsid w:val="00CB7321"/>
    <w:rsid w:val="00CC3959"/>
    <w:rsid w:val="00CD29BE"/>
    <w:rsid w:val="00CD46D1"/>
    <w:rsid w:val="00CD7AA5"/>
    <w:rsid w:val="00CE015C"/>
    <w:rsid w:val="00CE37AF"/>
    <w:rsid w:val="00CF5F8F"/>
    <w:rsid w:val="00D05B44"/>
    <w:rsid w:val="00D0659B"/>
    <w:rsid w:val="00D07CC0"/>
    <w:rsid w:val="00D07E5A"/>
    <w:rsid w:val="00D10FFB"/>
    <w:rsid w:val="00D16137"/>
    <w:rsid w:val="00D1652B"/>
    <w:rsid w:val="00D2578D"/>
    <w:rsid w:val="00D26959"/>
    <w:rsid w:val="00D27114"/>
    <w:rsid w:val="00D31007"/>
    <w:rsid w:val="00D32ED0"/>
    <w:rsid w:val="00D37BDA"/>
    <w:rsid w:val="00D40E60"/>
    <w:rsid w:val="00D4232C"/>
    <w:rsid w:val="00D436C5"/>
    <w:rsid w:val="00D43836"/>
    <w:rsid w:val="00D50958"/>
    <w:rsid w:val="00D526BB"/>
    <w:rsid w:val="00D54A19"/>
    <w:rsid w:val="00D5682E"/>
    <w:rsid w:val="00D57A91"/>
    <w:rsid w:val="00D603F8"/>
    <w:rsid w:val="00D6391B"/>
    <w:rsid w:val="00D66463"/>
    <w:rsid w:val="00D71F26"/>
    <w:rsid w:val="00D73ACE"/>
    <w:rsid w:val="00D74A7E"/>
    <w:rsid w:val="00D76085"/>
    <w:rsid w:val="00D82E8C"/>
    <w:rsid w:val="00D836D3"/>
    <w:rsid w:val="00D83FBA"/>
    <w:rsid w:val="00D84AD4"/>
    <w:rsid w:val="00D87832"/>
    <w:rsid w:val="00DA25A4"/>
    <w:rsid w:val="00DA3758"/>
    <w:rsid w:val="00DA68AB"/>
    <w:rsid w:val="00DA76AD"/>
    <w:rsid w:val="00DA7744"/>
    <w:rsid w:val="00DB452B"/>
    <w:rsid w:val="00DB607C"/>
    <w:rsid w:val="00DB6D1D"/>
    <w:rsid w:val="00DB756D"/>
    <w:rsid w:val="00DD4B7F"/>
    <w:rsid w:val="00DD5661"/>
    <w:rsid w:val="00DD7A3A"/>
    <w:rsid w:val="00DD7F20"/>
    <w:rsid w:val="00DE1307"/>
    <w:rsid w:val="00DF0465"/>
    <w:rsid w:val="00DF0FA7"/>
    <w:rsid w:val="00DF2B65"/>
    <w:rsid w:val="00DF3FDD"/>
    <w:rsid w:val="00DF5188"/>
    <w:rsid w:val="00E012AB"/>
    <w:rsid w:val="00E04B37"/>
    <w:rsid w:val="00E06523"/>
    <w:rsid w:val="00E06FA8"/>
    <w:rsid w:val="00E07E03"/>
    <w:rsid w:val="00E10C30"/>
    <w:rsid w:val="00E127DE"/>
    <w:rsid w:val="00E12AF7"/>
    <w:rsid w:val="00E16E7A"/>
    <w:rsid w:val="00E21115"/>
    <w:rsid w:val="00E21E53"/>
    <w:rsid w:val="00E242E5"/>
    <w:rsid w:val="00E243AA"/>
    <w:rsid w:val="00E2580A"/>
    <w:rsid w:val="00E2697E"/>
    <w:rsid w:val="00E35C99"/>
    <w:rsid w:val="00E43B27"/>
    <w:rsid w:val="00E4549B"/>
    <w:rsid w:val="00E45F42"/>
    <w:rsid w:val="00E46177"/>
    <w:rsid w:val="00E46E2B"/>
    <w:rsid w:val="00E47EFD"/>
    <w:rsid w:val="00E52332"/>
    <w:rsid w:val="00E53F8F"/>
    <w:rsid w:val="00E6696C"/>
    <w:rsid w:val="00E705DC"/>
    <w:rsid w:val="00E70D1E"/>
    <w:rsid w:val="00E72CB8"/>
    <w:rsid w:val="00E73004"/>
    <w:rsid w:val="00E730BB"/>
    <w:rsid w:val="00E73338"/>
    <w:rsid w:val="00E73684"/>
    <w:rsid w:val="00E80252"/>
    <w:rsid w:val="00E8044B"/>
    <w:rsid w:val="00E86F8D"/>
    <w:rsid w:val="00E9017C"/>
    <w:rsid w:val="00E94EAF"/>
    <w:rsid w:val="00E95333"/>
    <w:rsid w:val="00E9623B"/>
    <w:rsid w:val="00E96F58"/>
    <w:rsid w:val="00EA489B"/>
    <w:rsid w:val="00EA74FF"/>
    <w:rsid w:val="00EB0B31"/>
    <w:rsid w:val="00EB356C"/>
    <w:rsid w:val="00EB46C9"/>
    <w:rsid w:val="00EB4998"/>
    <w:rsid w:val="00EB5FCC"/>
    <w:rsid w:val="00EC2B42"/>
    <w:rsid w:val="00EC36C3"/>
    <w:rsid w:val="00EC4425"/>
    <w:rsid w:val="00EC74D9"/>
    <w:rsid w:val="00ED23D7"/>
    <w:rsid w:val="00EE2486"/>
    <w:rsid w:val="00EE3E69"/>
    <w:rsid w:val="00EE4691"/>
    <w:rsid w:val="00EE742E"/>
    <w:rsid w:val="00EF0B9F"/>
    <w:rsid w:val="00EF3271"/>
    <w:rsid w:val="00F006AF"/>
    <w:rsid w:val="00F05788"/>
    <w:rsid w:val="00F06D1A"/>
    <w:rsid w:val="00F11CD2"/>
    <w:rsid w:val="00F13083"/>
    <w:rsid w:val="00F1777D"/>
    <w:rsid w:val="00F209E1"/>
    <w:rsid w:val="00F21E44"/>
    <w:rsid w:val="00F2417E"/>
    <w:rsid w:val="00F244FE"/>
    <w:rsid w:val="00F24F71"/>
    <w:rsid w:val="00F2694D"/>
    <w:rsid w:val="00F2793B"/>
    <w:rsid w:val="00F300E0"/>
    <w:rsid w:val="00F30150"/>
    <w:rsid w:val="00F31E43"/>
    <w:rsid w:val="00F3366D"/>
    <w:rsid w:val="00F34367"/>
    <w:rsid w:val="00F35B4A"/>
    <w:rsid w:val="00F428DA"/>
    <w:rsid w:val="00F5082D"/>
    <w:rsid w:val="00F531BD"/>
    <w:rsid w:val="00F5324A"/>
    <w:rsid w:val="00F542EB"/>
    <w:rsid w:val="00F57C68"/>
    <w:rsid w:val="00F624DD"/>
    <w:rsid w:val="00F625D0"/>
    <w:rsid w:val="00F626B4"/>
    <w:rsid w:val="00F65089"/>
    <w:rsid w:val="00F70485"/>
    <w:rsid w:val="00F704C1"/>
    <w:rsid w:val="00F70A90"/>
    <w:rsid w:val="00F72A76"/>
    <w:rsid w:val="00F73169"/>
    <w:rsid w:val="00F74699"/>
    <w:rsid w:val="00F74F91"/>
    <w:rsid w:val="00F765D0"/>
    <w:rsid w:val="00F77B81"/>
    <w:rsid w:val="00F80FFB"/>
    <w:rsid w:val="00F900EC"/>
    <w:rsid w:val="00F90E2C"/>
    <w:rsid w:val="00F9175D"/>
    <w:rsid w:val="00F957D2"/>
    <w:rsid w:val="00F95ADA"/>
    <w:rsid w:val="00FA07A4"/>
    <w:rsid w:val="00FA0CA9"/>
    <w:rsid w:val="00FB3D82"/>
    <w:rsid w:val="00FB4B31"/>
    <w:rsid w:val="00FB7B33"/>
    <w:rsid w:val="00FC5846"/>
    <w:rsid w:val="00FC6C85"/>
    <w:rsid w:val="00FD4D85"/>
    <w:rsid w:val="00FD55E8"/>
    <w:rsid w:val="00FD6E48"/>
    <w:rsid w:val="00FE2A03"/>
    <w:rsid w:val="00FE421A"/>
    <w:rsid w:val="00FE4675"/>
    <w:rsid w:val="00FE5C37"/>
    <w:rsid w:val="00FE6371"/>
    <w:rsid w:val="00FF01F6"/>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FC8A8EA"/>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070222788">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254DA"/>
    <w:rsid w:val="00064830"/>
    <w:rsid w:val="000B2F45"/>
    <w:rsid w:val="00100ED7"/>
    <w:rsid w:val="001476EA"/>
    <w:rsid w:val="00161512"/>
    <w:rsid w:val="00181A00"/>
    <w:rsid w:val="001B4640"/>
    <w:rsid w:val="001D76E4"/>
    <w:rsid w:val="00206E6B"/>
    <w:rsid w:val="00245243"/>
    <w:rsid w:val="00262BC0"/>
    <w:rsid w:val="00263CA7"/>
    <w:rsid w:val="002665CD"/>
    <w:rsid w:val="002927F3"/>
    <w:rsid w:val="00294A06"/>
    <w:rsid w:val="002B41F5"/>
    <w:rsid w:val="002C0E7E"/>
    <w:rsid w:val="002D7768"/>
    <w:rsid w:val="002E01E3"/>
    <w:rsid w:val="002E25E3"/>
    <w:rsid w:val="0031094C"/>
    <w:rsid w:val="00356B9F"/>
    <w:rsid w:val="0037632D"/>
    <w:rsid w:val="0039675C"/>
    <w:rsid w:val="003B157A"/>
    <w:rsid w:val="003D7E16"/>
    <w:rsid w:val="0042436C"/>
    <w:rsid w:val="00426362"/>
    <w:rsid w:val="0044334E"/>
    <w:rsid w:val="0047445C"/>
    <w:rsid w:val="00475C74"/>
    <w:rsid w:val="00492397"/>
    <w:rsid w:val="004B146D"/>
    <w:rsid w:val="004C1D4F"/>
    <w:rsid w:val="004C514D"/>
    <w:rsid w:val="004E114E"/>
    <w:rsid w:val="004E69D2"/>
    <w:rsid w:val="00532F44"/>
    <w:rsid w:val="00576F5B"/>
    <w:rsid w:val="0058390F"/>
    <w:rsid w:val="00590426"/>
    <w:rsid w:val="005A30D3"/>
    <w:rsid w:val="005B2BE5"/>
    <w:rsid w:val="005C3CAD"/>
    <w:rsid w:val="005E2574"/>
    <w:rsid w:val="005E75B1"/>
    <w:rsid w:val="005F0FF5"/>
    <w:rsid w:val="005F4EF6"/>
    <w:rsid w:val="00602633"/>
    <w:rsid w:val="006038D4"/>
    <w:rsid w:val="0065505C"/>
    <w:rsid w:val="00660F43"/>
    <w:rsid w:val="006D65D1"/>
    <w:rsid w:val="006E255B"/>
    <w:rsid w:val="006F7962"/>
    <w:rsid w:val="007016F4"/>
    <w:rsid w:val="007503EE"/>
    <w:rsid w:val="007A06CF"/>
    <w:rsid w:val="007A716B"/>
    <w:rsid w:val="008022B5"/>
    <w:rsid w:val="008411F7"/>
    <w:rsid w:val="00854AAC"/>
    <w:rsid w:val="0086595F"/>
    <w:rsid w:val="008E453F"/>
    <w:rsid w:val="00904636"/>
    <w:rsid w:val="00912271"/>
    <w:rsid w:val="00913DDD"/>
    <w:rsid w:val="009229A9"/>
    <w:rsid w:val="00924780"/>
    <w:rsid w:val="00935237"/>
    <w:rsid w:val="009435B8"/>
    <w:rsid w:val="00952DA8"/>
    <w:rsid w:val="00997553"/>
    <w:rsid w:val="009A01CE"/>
    <w:rsid w:val="009A2337"/>
    <w:rsid w:val="009B71DC"/>
    <w:rsid w:val="009F51A7"/>
    <w:rsid w:val="00A276A8"/>
    <w:rsid w:val="00A60057"/>
    <w:rsid w:val="00A77668"/>
    <w:rsid w:val="00A94DD1"/>
    <w:rsid w:val="00AA3FE8"/>
    <w:rsid w:val="00AB51C0"/>
    <w:rsid w:val="00AC2226"/>
    <w:rsid w:val="00AE3780"/>
    <w:rsid w:val="00AE6BF1"/>
    <w:rsid w:val="00AF673B"/>
    <w:rsid w:val="00BE43E1"/>
    <w:rsid w:val="00BF1080"/>
    <w:rsid w:val="00BF4DDE"/>
    <w:rsid w:val="00C07DF9"/>
    <w:rsid w:val="00C15FA6"/>
    <w:rsid w:val="00C860A5"/>
    <w:rsid w:val="00CB1DEF"/>
    <w:rsid w:val="00CE43F5"/>
    <w:rsid w:val="00D10AC0"/>
    <w:rsid w:val="00D207E6"/>
    <w:rsid w:val="00D518C7"/>
    <w:rsid w:val="00D67964"/>
    <w:rsid w:val="00DF33B6"/>
    <w:rsid w:val="00EB44F0"/>
    <w:rsid w:val="00EE77B1"/>
    <w:rsid w:val="00F13502"/>
    <w:rsid w:val="00F4308B"/>
    <w:rsid w:val="00F85076"/>
    <w:rsid w:val="00F90F2D"/>
    <w:rsid w:val="00F9346D"/>
    <w:rsid w:val="00FA74CA"/>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EE78AA9522064B2F8F29AB12752AEC89">
    <w:name w:val="EE78AA9522064B2F8F29AB12752AEC89"/>
    <w:rsid w:val="001D76E4"/>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B3CF6C0B-35E3-4609-A3DC-A24A0A0F54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87D05803-2EDE-4548-8B76-D04B2AB3B4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22</Pages>
  <Words>5856</Words>
  <Characters>33382</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6</cp:revision>
  <cp:lastPrinted>2023-12-08T10:02:00Z</cp:lastPrinted>
  <dcterms:created xsi:type="dcterms:W3CDTF">2023-12-08T09:00:00Z</dcterms:created>
  <dcterms:modified xsi:type="dcterms:W3CDTF">2023-12-11T17:10:00Z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