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DEB92" w14:textId="77777777" w:rsidR="00644AB7" w:rsidRDefault="00644AB7" w:rsidP="0083616B">
      <w:pPr>
        <w:pStyle w:val="HIWHeading"/>
        <w:spacing w:before="0" w:after="0" w:line="240" w:lineRule="auto"/>
        <w:jc w:val="both"/>
      </w:pPr>
      <w:bookmarkStart w:id="0" w:name="_Toc400445790"/>
      <w:bookmarkStart w:id="1" w:name="_Toc400615013"/>
    </w:p>
    <w:bookmarkEnd w:id="0"/>
    <w:bookmarkEnd w:id="1"/>
    <w:p w14:paraId="5CDC6BFB" w14:textId="507E2C98" w:rsidR="006D7632" w:rsidRPr="00FB097E" w:rsidRDefault="003E337D" w:rsidP="0083616B">
      <w:pPr>
        <w:pStyle w:val="HIWHeading"/>
        <w:spacing w:before="0" w:after="0" w:line="240" w:lineRule="auto"/>
        <w:jc w:val="center"/>
        <w:rPr>
          <w:rFonts w:asciiTheme="minorHAnsi" w:hAnsiTheme="minorHAnsi" w:cstheme="minorHAnsi"/>
          <w:b w:val="0"/>
          <w:bCs/>
          <w:i w:val="0"/>
          <w:iCs/>
        </w:rPr>
      </w:pPr>
      <w:r w:rsidRPr="00FB097E">
        <w:rPr>
          <w:rFonts w:asciiTheme="minorHAnsi" w:hAnsiTheme="minorHAnsi" w:cstheme="minorHAnsi"/>
          <w:b w:val="0"/>
          <w:bCs/>
          <w:i w:val="0"/>
          <w:iCs/>
        </w:rPr>
        <w:t>Health Board</w:t>
      </w:r>
      <w:r w:rsidR="00D922AB" w:rsidRPr="00FB097E">
        <w:rPr>
          <w:rFonts w:asciiTheme="minorHAnsi" w:hAnsiTheme="minorHAnsi" w:cstheme="minorHAnsi"/>
          <w:b w:val="0"/>
          <w:bCs/>
          <w:i w:val="0"/>
          <w:iCs/>
        </w:rPr>
        <w:t xml:space="preserve"> recommendations (</w:t>
      </w:r>
      <w:r w:rsidRPr="00FB097E">
        <w:rPr>
          <w:rFonts w:asciiTheme="minorHAnsi" w:hAnsiTheme="minorHAnsi" w:cstheme="minorHAnsi"/>
          <w:b w:val="0"/>
          <w:bCs/>
          <w:i w:val="0"/>
          <w:iCs/>
        </w:rPr>
        <w:t>12-20</w:t>
      </w:r>
      <w:r w:rsidR="00D922AB" w:rsidRPr="00FB097E">
        <w:rPr>
          <w:rFonts w:asciiTheme="minorHAnsi" w:hAnsiTheme="minorHAnsi" w:cstheme="minorHAnsi"/>
          <w:b w:val="0"/>
          <w:bCs/>
          <w:i w:val="0"/>
          <w:iCs/>
        </w:rPr>
        <w:t>)</w:t>
      </w:r>
    </w:p>
    <w:p w14:paraId="0F275859" w14:textId="77777777" w:rsidR="00B155A6" w:rsidRPr="00FB097E" w:rsidRDefault="00B155A6" w:rsidP="0083616B">
      <w:pPr>
        <w:pStyle w:val="HIWHeading"/>
        <w:spacing w:before="0" w:after="0" w:line="240" w:lineRule="auto"/>
        <w:jc w:val="both"/>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10345"/>
      </w:tblGrid>
      <w:tr w:rsidR="00B155A6" w:rsidRPr="00FB097E" w14:paraId="6B79DD74" w14:textId="77777777" w:rsidTr="00644AB7">
        <w:tc>
          <w:tcPr>
            <w:tcW w:w="3613" w:type="dxa"/>
          </w:tcPr>
          <w:p w14:paraId="7448081B" w14:textId="77777777" w:rsidR="00B155A6" w:rsidRPr="00FB097E" w:rsidRDefault="00B155A6" w:rsidP="0083616B">
            <w:pPr>
              <w:pStyle w:val="HIWImprovementPlan"/>
              <w:spacing w:before="0"/>
              <w:jc w:val="both"/>
              <w:rPr>
                <w:rFonts w:asciiTheme="minorHAnsi" w:hAnsiTheme="minorHAnsi" w:cstheme="minorHAnsi"/>
                <w:color w:val="00A7CF"/>
              </w:rPr>
            </w:pPr>
            <w:r w:rsidRPr="00FB097E">
              <w:rPr>
                <w:rFonts w:asciiTheme="minorHAnsi" w:hAnsiTheme="minorHAnsi" w:cstheme="minorHAnsi"/>
                <w:color w:val="00A7CF"/>
              </w:rPr>
              <w:t>Service:</w:t>
            </w:r>
          </w:p>
        </w:tc>
        <w:tc>
          <w:tcPr>
            <w:tcW w:w="10345" w:type="dxa"/>
          </w:tcPr>
          <w:p w14:paraId="0A6BFA9C" w14:textId="78AB49AC" w:rsidR="00B155A6" w:rsidRPr="00FB097E" w:rsidRDefault="002E5B3C" w:rsidP="0083616B">
            <w:pPr>
              <w:pStyle w:val="HIWImprovementPlan"/>
              <w:spacing w:before="0"/>
              <w:jc w:val="both"/>
              <w:rPr>
                <w:rFonts w:asciiTheme="minorHAnsi" w:hAnsiTheme="minorHAnsi" w:cstheme="minorHAnsi"/>
                <w:color w:val="00A7CF"/>
              </w:rPr>
            </w:pPr>
            <w:r w:rsidRPr="00FB097E">
              <w:rPr>
                <w:rFonts w:asciiTheme="minorHAnsi" w:hAnsiTheme="minorHAnsi" w:cstheme="minorHAnsi"/>
                <w:color w:val="00A7CF"/>
              </w:rPr>
              <w:t>Child &amp; Adolescent Mental Health Service</w:t>
            </w:r>
          </w:p>
        </w:tc>
      </w:tr>
      <w:tr w:rsidR="00B155A6" w:rsidRPr="00FB097E" w14:paraId="261FD291" w14:textId="77777777" w:rsidTr="00644AB7">
        <w:tc>
          <w:tcPr>
            <w:tcW w:w="3613" w:type="dxa"/>
          </w:tcPr>
          <w:p w14:paraId="3D31A07B" w14:textId="77777777" w:rsidR="00B155A6" w:rsidRPr="00FB097E" w:rsidRDefault="00B155A6" w:rsidP="0083616B">
            <w:pPr>
              <w:pStyle w:val="HIWImprovementPlan"/>
              <w:spacing w:before="0"/>
              <w:jc w:val="both"/>
              <w:rPr>
                <w:rFonts w:asciiTheme="minorHAnsi" w:hAnsiTheme="minorHAnsi" w:cstheme="minorHAnsi"/>
                <w:color w:val="00A7CF"/>
              </w:rPr>
            </w:pPr>
            <w:r w:rsidRPr="00FB097E">
              <w:rPr>
                <w:rFonts w:asciiTheme="minorHAnsi" w:hAnsiTheme="minorHAnsi" w:cstheme="minorHAnsi"/>
                <w:color w:val="00A7CF"/>
              </w:rPr>
              <w:t>Area:</w:t>
            </w:r>
          </w:p>
        </w:tc>
        <w:tc>
          <w:tcPr>
            <w:tcW w:w="10345" w:type="dxa"/>
          </w:tcPr>
          <w:p w14:paraId="33E6538B" w14:textId="07A0456E" w:rsidR="00B155A6" w:rsidRPr="00FB097E" w:rsidRDefault="002E5B3C" w:rsidP="0083616B">
            <w:pPr>
              <w:pStyle w:val="HIWImprovementPlan"/>
              <w:spacing w:before="0"/>
              <w:jc w:val="both"/>
              <w:rPr>
                <w:rFonts w:asciiTheme="minorHAnsi" w:hAnsiTheme="minorHAnsi" w:cstheme="minorHAnsi"/>
                <w:color w:val="00A7CF"/>
              </w:rPr>
            </w:pPr>
            <w:r w:rsidRPr="00FB097E">
              <w:rPr>
                <w:rFonts w:asciiTheme="minorHAnsi" w:hAnsiTheme="minorHAnsi" w:cstheme="minorHAnsi"/>
                <w:color w:val="00A7CF"/>
              </w:rPr>
              <w:t>Swansea Bay University Health Board</w:t>
            </w:r>
          </w:p>
        </w:tc>
      </w:tr>
    </w:tbl>
    <w:p w14:paraId="692BF215" w14:textId="77777777" w:rsidR="006D7632" w:rsidRPr="00FB097E" w:rsidRDefault="006D7632" w:rsidP="0083616B">
      <w:pPr>
        <w:jc w:val="both"/>
        <w:rPr>
          <w:rFonts w:ascii="Arial" w:hAnsi="Arial" w:cs="Arial"/>
          <w:color w:val="FFFFFF" w:themeColor="background1"/>
        </w:rPr>
      </w:pPr>
    </w:p>
    <w:tbl>
      <w:tblPr>
        <w:tblStyle w:val="TableGrid"/>
        <w:tblW w:w="15055" w:type="dxa"/>
        <w:tblInd w:w="-74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285"/>
        <w:gridCol w:w="1012"/>
        <w:gridCol w:w="6200"/>
        <w:gridCol w:w="1618"/>
        <w:gridCol w:w="1644"/>
        <w:gridCol w:w="2296"/>
      </w:tblGrid>
      <w:tr w:rsidR="00A06344" w:rsidRPr="00FB097E" w14:paraId="57C0ECF2" w14:textId="5264061A" w:rsidTr="00A06344">
        <w:tc>
          <w:tcPr>
            <w:tcW w:w="2285" w:type="dxa"/>
            <w:tcBorders>
              <w:bottom w:val="single" w:sz="4" w:space="0" w:color="00A8CA"/>
            </w:tcBorders>
            <w:shd w:val="clear" w:color="auto" w:fill="00A8CA"/>
          </w:tcPr>
          <w:p w14:paraId="55F2F801" w14:textId="22DB0F79" w:rsidR="00A06344" w:rsidRPr="00FB097E" w:rsidRDefault="00A06344" w:rsidP="0083616B">
            <w:pPr>
              <w:jc w:val="both"/>
              <w:rPr>
                <w:rFonts w:asciiTheme="minorHAnsi" w:hAnsiTheme="minorHAnsi" w:cstheme="minorHAnsi"/>
                <w:b/>
                <w:color w:val="FFFFFF" w:themeColor="background1"/>
                <w:sz w:val="28"/>
                <w:szCs w:val="28"/>
              </w:rPr>
            </w:pPr>
            <w:r w:rsidRPr="00FB097E">
              <w:rPr>
                <w:rFonts w:asciiTheme="minorHAnsi" w:hAnsiTheme="minorHAnsi" w:cstheme="minorHAnsi"/>
                <w:b/>
                <w:color w:val="FFFFFF" w:themeColor="background1"/>
                <w:sz w:val="28"/>
                <w:szCs w:val="28"/>
              </w:rPr>
              <w:t xml:space="preserve">Recommendation </w:t>
            </w:r>
          </w:p>
        </w:tc>
        <w:tc>
          <w:tcPr>
            <w:tcW w:w="1012" w:type="dxa"/>
            <w:tcBorders>
              <w:bottom w:val="single" w:sz="4" w:space="0" w:color="00A8CA"/>
            </w:tcBorders>
            <w:shd w:val="clear" w:color="auto" w:fill="00A8CA"/>
          </w:tcPr>
          <w:p w14:paraId="6521192D" w14:textId="650143F9" w:rsidR="00A06344" w:rsidRPr="00FB097E" w:rsidRDefault="00A06344" w:rsidP="0083616B">
            <w:pPr>
              <w:jc w:val="both"/>
              <w:rPr>
                <w:rFonts w:asciiTheme="minorHAnsi" w:hAnsiTheme="minorHAnsi" w:cstheme="minorHAnsi"/>
                <w:b/>
                <w:color w:val="FFFFFF" w:themeColor="background1"/>
                <w:sz w:val="28"/>
                <w:szCs w:val="28"/>
              </w:rPr>
            </w:pPr>
            <w:r w:rsidRPr="00FB097E">
              <w:rPr>
                <w:rFonts w:asciiTheme="minorHAnsi" w:hAnsiTheme="minorHAnsi" w:cstheme="minorHAnsi"/>
                <w:b/>
                <w:color w:val="FFFFFF" w:themeColor="background1"/>
                <w:sz w:val="28"/>
                <w:szCs w:val="28"/>
              </w:rPr>
              <w:t>Report page #</w:t>
            </w:r>
          </w:p>
        </w:tc>
        <w:tc>
          <w:tcPr>
            <w:tcW w:w="6200" w:type="dxa"/>
            <w:tcBorders>
              <w:bottom w:val="single" w:sz="4" w:space="0" w:color="00A8CA"/>
            </w:tcBorders>
            <w:shd w:val="clear" w:color="auto" w:fill="00A8CA"/>
          </w:tcPr>
          <w:p w14:paraId="41CFB2E2" w14:textId="77777777" w:rsidR="00A06344" w:rsidRPr="00FB097E" w:rsidRDefault="00A06344" w:rsidP="0083616B">
            <w:pPr>
              <w:jc w:val="both"/>
              <w:rPr>
                <w:rFonts w:asciiTheme="minorHAnsi" w:hAnsiTheme="minorHAnsi" w:cstheme="minorHAnsi"/>
                <w:b/>
                <w:color w:val="FFFFFF" w:themeColor="background1"/>
                <w:sz w:val="28"/>
                <w:szCs w:val="28"/>
              </w:rPr>
            </w:pPr>
            <w:r w:rsidRPr="00FB097E">
              <w:rPr>
                <w:rFonts w:asciiTheme="minorHAnsi" w:hAnsiTheme="minorHAnsi" w:cstheme="minorHAnsi"/>
                <w:b/>
                <w:color w:val="FFFFFF" w:themeColor="background1"/>
                <w:sz w:val="28"/>
                <w:szCs w:val="28"/>
              </w:rPr>
              <w:t>Service Action</w:t>
            </w:r>
          </w:p>
        </w:tc>
        <w:tc>
          <w:tcPr>
            <w:tcW w:w="1618" w:type="dxa"/>
            <w:tcBorders>
              <w:bottom w:val="single" w:sz="4" w:space="0" w:color="00A8CA"/>
            </w:tcBorders>
            <w:shd w:val="clear" w:color="auto" w:fill="00A8CA"/>
          </w:tcPr>
          <w:p w14:paraId="580E5248" w14:textId="28D72FE2" w:rsidR="00A06344" w:rsidRPr="00FB097E" w:rsidRDefault="00A06344" w:rsidP="0083616B">
            <w:pPr>
              <w:jc w:val="both"/>
              <w:rPr>
                <w:rFonts w:asciiTheme="minorHAnsi" w:hAnsiTheme="minorHAnsi" w:cstheme="minorHAnsi"/>
                <w:b/>
                <w:color w:val="FFFFFF" w:themeColor="background1"/>
                <w:sz w:val="28"/>
                <w:szCs w:val="28"/>
              </w:rPr>
            </w:pPr>
            <w:r w:rsidRPr="00FB097E">
              <w:rPr>
                <w:rFonts w:asciiTheme="minorHAnsi" w:hAnsiTheme="minorHAnsi" w:cstheme="minorHAnsi"/>
                <w:b/>
                <w:color w:val="FFFFFF" w:themeColor="background1"/>
                <w:sz w:val="28"/>
                <w:szCs w:val="28"/>
              </w:rPr>
              <w:t>Responsible org. / officer</w:t>
            </w:r>
          </w:p>
        </w:tc>
        <w:tc>
          <w:tcPr>
            <w:tcW w:w="1644" w:type="dxa"/>
            <w:tcBorders>
              <w:bottom w:val="single" w:sz="4" w:space="0" w:color="00A8CA"/>
            </w:tcBorders>
            <w:shd w:val="clear" w:color="auto" w:fill="00A8CA"/>
          </w:tcPr>
          <w:p w14:paraId="38776741" w14:textId="77777777" w:rsidR="00A06344" w:rsidRPr="00FB097E" w:rsidRDefault="00A06344" w:rsidP="0083616B">
            <w:pPr>
              <w:jc w:val="both"/>
              <w:rPr>
                <w:rFonts w:asciiTheme="minorHAnsi" w:hAnsiTheme="minorHAnsi" w:cstheme="minorHAnsi"/>
                <w:b/>
                <w:color w:val="FFFFFF" w:themeColor="background1"/>
                <w:sz w:val="28"/>
                <w:szCs w:val="28"/>
              </w:rPr>
            </w:pPr>
            <w:r w:rsidRPr="00FB097E">
              <w:rPr>
                <w:rFonts w:asciiTheme="minorHAnsi" w:hAnsiTheme="minorHAnsi" w:cstheme="minorHAnsi"/>
                <w:b/>
                <w:color w:val="FFFFFF" w:themeColor="background1"/>
                <w:sz w:val="28"/>
                <w:szCs w:val="28"/>
              </w:rPr>
              <w:t>Timescale</w:t>
            </w:r>
          </w:p>
        </w:tc>
        <w:tc>
          <w:tcPr>
            <w:tcW w:w="2296" w:type="dxa"/>
            <w:tcBorders>
              <w:bottom w:val="single" w:sz="4" w:space="0" w:color="00A8CA"/>
            </w:tcBorders>
            <w:shd w:val="clear" w:color="auto" w:fill="00A8CA"/>
          </w:tcPr>
          <w:p w14:paraId="624AF167" w14:textId="6FB6BEA1" w:rsidR="00A06344" w:rsidRPr="00FB097E" w:rsidRDefault="00A06344" w:rsidP="0083616B">
            <w:pPr>
              <w:jc w:val="both"/>
              <w:rPr>
                <w:rFonts w:asciiTheme="minorHAnsi" w:hAnsiTheme="minorHAnsi" w:cstheme="minorHAnsi"/>
                <w:b/>
                <w:color w:val="FFFFFF" w:themeColor="background1"/>
                <w:sz w:val="28"/>
                <w:szCs w:val="28"/>
              </w:rPr>
            </w:pPr>
            <w:r>
              <w:rPr>
                <w:rFonts w:asciiTheme="minorHAnsi" w:hAnsiTheme="minorHAnsi" w:cstheme="minorHAnsi"/>
                <w:b/>
                <w:color w:val="FFFFFF" w:themeColor="background1"/>
                <w:sz w:val="28"/>
                <w:szCs w:val="28"/>
              </w:rPr>
              <w:t>Progress Update</w:t>
            </w:r>
          </w:p>
        </w:tc>
      </w:tr>
      <w:tr w:rsidR="00A06344" w:rsidRPr="00FB097E" w14:paraId="49AB193F" w14:textId="701BF413" w:rsidTr="00A06344">
        <w:trPr>
          <w:trHeight w:val="70"/>
        </w:trPr>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1F4EF2EE" w14:textId="347F2719" w:rsidR="00A06344" w:rsidRPr="005162DA" w:rsidRDefault="00A06344" w:rsidP="0083616B">
            <w:pPr>
              <w:spacing w:after="120"/>
              <w:jc w:val="both"/>
              <w:rPr>
                <w:rFonts w:asciiTheme="minorHAnsi" w:hAnsiTheme="minorHAnsi" w:cstheme="minorHAnsi"/>
                <w:bCs/>
                <w:sz w:val="22"/>
                <w:szCs w:val="22"/>
              </w:rPr>
            </w:pPr>
            <w:r w:rsidRPr="005162DA">
              <w:rPr>
                <w:rFonts w:asciiTheme="minorHAnsi" w:hAnsiTheme="minorHAnsi" w:cstheme="minorHAnsi"/>
                <w:bCs/>
                <w:sz w:val="22"/>
                <w:szCs w:val="22"/>
              </w:rPr>
              <w:t>12. Health boards must ensure their CAMHS teams reflect on their communication processes with parents, carers and referrers, and ensure timely communication and advice is provided, once a referral for assessment has been made</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2CA6755" w14:textId="6FCE32C3" w:rsidR="00A06344" w:rsidRPr="005162DA" w:rsidRDefault="00A06344" w:rsidP="0083616B">
            <w:pPr>
              <w:spacing w:after="120"/>
              <w:jc w:val="both"/>
              <w:rPr>
                <w:rFonts w:asciiTheme="minorHAnsi" w:hAnsiTheme="minorHAnsi" w:cstheme="minorHAnsi"/>
                <w:bCs/>
                <w:sz w:val="22"/>
                <w:szCs w:val="22"/>
              </w:rPr>
            </w:pPr>
            <w:r w:rsidRPr="005162DA">
              <w:rPr>
                <w:rFonts w:asciiTheme="minorHAnsi" w:hAnsiTheme="minorHAnsi" w:cstheme="minorHAnsi"/>
                <w:bCs/>
                <w:sz w:val="22"/>
                <w:szCs w:val="22"/>
              </w:rPr>
              <w:t>18</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77BBEAC3" w14:textId="2302E2FE" w:rsidR="00A06344" w:rsidRPr="005162DA" w:rsidRDefault="00A06344" w:rsidP="0083616B">
            <w:pPr>
              <w:spacing w:after="120"/>
              <w:jc w:val="both"/>
              <w:rPr>
                <w:rFonts w:asciiTheme="minorHAnsi" w:hAnsiTheme="minorHAnsi" w:cstheme="minorHAnsi"/>
                <w:bCs/>
              </w:rPr>
            </w:pPr>
            <w:r w:rsidRPr="005162DA">
              <w:rPr>
                <w:rFonts w:asciiTheme="minorHAnsi" w:hAnsiTheme="minorHAnsi" w:cstheme="minorHAnsi"/>
                <w:bCs/>
              </w:rPr>
              <w:t>Narrative: CAMHS Directorate have improved their verbal and written communication processes with young people, parents, carers and referrers following referral into CAMHS including:</w:t>
            </w:r>
          </w:p>
          <w:p w14:paraId="72E41AAC" w14:textId="187A927E" w:rsidR="00A06344" w:rsidRPr="005162DA" w:rsidRDefault="00A06344" w:rsidP="0083616B">
            <w:pPr>
              <w:spacing w:after="120"/>
              <w:jc w:val="both"/>
              <w:rPr>
                <w:rFonts w:asciiTheme="minorHAnsi" w:hAnsiTheme="minorHAnsi" w:cstheme="minorHAnsi"/>
                <w:bCs/>
              </w:rPr>
            </w:pPr>
            <w:r w:rsidRPr="005162DA">
              <w:rPr>
                <w:rFonts w:asciiTheme="minorHAnsi" w:hAnsiTheme="minorHAnsi" w:cstheme="minorHAnsi"/>
                <w:bCs/>
              </w:rPr>
              <w:t>1. a review of the referral management and triage process, and the successful implementation of a ‘supportive call’ for every referral irrespective of the decision regarding whether CAMHS is the most appropriate provider to meet the child’s needs.</w:t>
            </w:r>
          </w:p>
          <w:p w14:paraId="39F359FA" w14:textId="090F92F4" w:rsidR="00A06344" w:rsidRPr="005162DA" w:rsidRDefault="00A06344" w:rsidP="0083616B">
            <w:pPr>
              <w:spacing w:after="120"/>
              <w:jc w:val="both"/>
              <w:rPr>
                <w:rFonts w:asciiTheme="minorHAnsi" w:hAnsiTheme="minorHAnsi" w:cstheme="minorHAnsi"/>
                <w:bCs/>
              </w:rPr>
            </w:pPr>
            <w:r w:rsidRPr="005162DA">
              <w:rPr>
                <w:rFonts w:asciiTheme="minorHAnsi" w:hAnsiTheme="minorHAnsi" w:cstheme="minorHAnsi"/>
                <w:bCs/>
              </w:rPr>
              <w:t>2. implementing a bilingual telephone message with press options to ensure referring professionals or parents/carers access the correct staff member.</w:t>
            </w:r>
          </w:p>
          <w:p w14:paraId="46E28449" w14:textId="737D9C92" w:rsidR="00A06344" w:rsidRPr="005162DA" w:rsidRDefault="00A06344" w:rsidP="0083616B">
            <w:pPr>
              <w:spacing w:after="120"/>
              <w:jc w:val="both"/>
              <w:rPr>
                <w:rFonts w:asciiTheme="minorHAnsi" w:hAnsiTheme="minorHAnsi" w:cstheme="minorHAnsi"/>
                <w:bCs/>
              </w:rPr>
            </w:pPr>
            <w:r w:rsidRPr="005162DA">
              <w:rPr>
                <w:rFonts w:asciiTheme="minorHAnsi" w:hAnsiTheme="minorHAnsi" w:cstheme="minorHAnsi"/>
                <w:bCs/>
              </w:rPr>
              <w:t>3. review of signposting information and outcome letter content provided to young people and families.</w:t>
            </w:r>
          </w:p>
          <w:p w14:paraId="13623855" w14:textId="77777777" w:rsidR="00A06344" w:rsidRPr="005162DA" w:rsidRDefault="00A06344" w:rsidP="0083616B">
            <w:pPr>
              <w:spacing w:after="120"/>
              <w:jc w:val="both"/>
              <w:rPr>
                <w:rFonts w:asciiTheme="minorHAnsi" w:hAnsiTheme="minorHAnsi" w:cstheme="minorHAnsi"/>
                <w:bCs/>
              </w:rPr>
            </w:pPr>
          </w:p>
          <w:p w14:paraId="19EAFDAD" w14:textId="01B10567" w:rsidR="00A06344" w:rsidRPr="005162DA" w:rsidRDefault="00A06344" w:rsidP="0083616B">
            <w:pPr>
              <w:spacing w:after="120"/>
              <w:jc w:val="both"/>
              <w:rPr>
                <w:rFonts w:asciiTheme="minorHAnsi" w:hAnsiTheme="minorHAnsi" w:cstheme="minorHAnsi"/>
                <w:b/>
              </w:rPr>
            </w:pPr>
            <w:r w:rsidRPr="005162DA">
              <w:rPr>
                <w:rFonts w:asciiTheme="minorHAnsi" w:hAnsiTheme="minorHAnsi" w:cstheme="minorHAnsi"/>
                <w:b/>
              </w:rPr>
              <w:t>No further local action identified.</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775D35AF" w14:textId="7044CB85" w:rsidR="00A06344" w:rsidRPr="005162DA" w:rsidRDefault="00A06344" w:rsidP="0083616B">
            <w:pPr>
              <w:spacing w:after="120"/>
              <w:jc w:val="both"/>
              <w:rPr>
                <w:rFonts w:asciiTheme="minorHAnsi" w:hAnsiTheme="minorHAnsi" w:cstheme="minorHAnsi"/>
                <w:bCs/>
              </w:rPr>
            </w:pPr>
            <w:r w:rsidRPr="005162DA">
              <w:rPr>
                <w:rFonts w:asciiTheme="minorHAnsi" w:hAnsiTheme="minorHAnsi" w:cstheme="minorHAnsi"/>
                <w:bCs/>
              </w:rPr>
              <w:t>No action identified</w:t>
            </w:r>
          </w:p>
          <w:p w14:paraId="6274AC6C" w14:textId="77777777" w:rsidR="00A06344" w:rsidRPr="005162DA" w:rsidRDefault="00A06344" w:rsidP="0083616B">
            <w:pPr>
              <w:spacing w:after="120"/>
              <w:jc w:val="both"/>
              <w:rPr>
                <w:rFonts w:asciiTheme="minorHAnsi" w:hAnsiTheme="minorHAnsi" w:cstheme="minorHAnsi"/>
                <w:bCs/>
              </w:rPr>
            </w:pPr>
          </w:p>
          <w:p w14:paraId="0974B0F9" w14:textId="77777777" w:rsidR="00A06344" w:rsidRPr="005162DA" w:rsidRDefault="00A06344" w:rsidP="0083616B">
            <w:pPr>
              <w:spacing w:after="120"/>
              <w:jc w:val="both"/>
              <w:rPr>
                <w:rFonts w:asciiTheme="minorHAnsi" w:hAnsiTheme="minorHAnsi" w:cstheme="minorHAnsi"/>
                <w:bCs/>
              </w:rPr>
            </w:pPr>
          </w:p>
          <w:p w14:paraId="512458A8" w14:textId="77777777" w:rsidR="00A06344" w:rsidRPr="005162DA" w:rsidRDefault="00A06344" w:rsidP="0083616B">
            <w:pPr>
              <w:spacing w:after="120"/>
              <w:jc w:val="both"/>
              <w:rPr>
                <w:rFonts w:asciiTheme="minorHAnsi" w:hAnsiTheme="minorHAnsi" w:cstheme="minorHAnsi"/>
                <w:bCs/>
              </w:rPr>
            </w:pPr>
          </w:p>
          <w:p w14:paraId="534615F0" w14:textId="77777777" w:rsidR="00A06344" w:rsidRPr="005162DA" w:rsidRDefault="00A06344" w:rsidP="0083616B">
            <w:pPr>
              <w:spacing w:after="120"/>
              <w:jc w:val="both"/>
              <w:rPr>
                <w:rFonts w:asciiTheme="minorHAnsi" w:hAnsiTheme="minorHAnsi" w:cstheme="minorHAnsi"/>
                <w:bCs/>
              </w:rPr>
            </w:pPr>
          </w:p>
          <w:p w14:paraId="6712887F" w14:textId="1B016112" w:rsidR="00A06344" w:rsidRPr="005162DA" w:rsidRDefault="00A06344" w:rsidP="0083616B">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6732A2E" w14:textId="77F336E5" w:rsidR="00A06344" w:rsidRPr="00FB097E" w:rsidRDefault="00A06344" w:rsidP="0083616B">
            <w:pPr>
              <w:spacing w:after="120"/>
              <w:jc w:val="both"/>
              <w:rPr>
                <w:rFonts w:asciiTheme="minorHAnsi" w:hAnsiTheme="minorHAnsi" w:cstheme="minorHAnsi"/>
                <w:bCs/>
              </w:rPr>
            </w:pPr>
            <w:r w:rsidRPr="00FB097E">
              <w:rPr>
                <w:rFonts w:asciiTheme="minorHAnsi" w:hAnsiTheme="minorHAnsi" w:cstheme="minorHAnsi"/>
                <w:bCs/>
              </w:rPr>
              <w:t>N/a</w:t>
            </w:r>
          </w:p>
          <w:p w14:paraId="6694D095" w14:textId="77777777" w:rsidR="00A06344" w:rsidRPr="00FB097E" w:rsidRDefault="00A06344" w:rsidP="0083616B">
            <w:pPr>
              <w:spacing w:after="120"/>
              <w:jc w:val="both"/>
              <w:rPr>
                <w:rFonts w:asciiTheme="minorHAnsi" w:hAnsiTheme="minorHAnsi" w:cstheme="minorHAnsi"/>
                <w:bCs/>
              </w:rPr>
            </w:pPr>
          </w:p>
          <w:p w14:paraId="495EF5A2" w14:textId="77777777" w:rsidR="00A06344" w:rsidRPr="00FB097E" w:rsidRDefault="00A06344" w:rsidP="0083616B">
            <w:pPr>
              <w:spacing w:after="120"/>
              <w:jc w:val="both"/>
              <w:rPr>
                <w:rFonts w:asciiTheme="minorHAnsi" w:hAnsiTheme="minorHAnsi" w:cstheme="minorHAnsi"/>
                <w:bCs/>
              </w:rPr>
            </w:pPr>
          </w:p>
          <w:p w14:paraId="7E403909" w14:textId="77777777" w:rsidR="00A06344" w:rsidRPr="00FB097E" w:rsidRDefault="00A06344" w:rsidP="0083616B">
            <w:pPr>
              <w:spacing w:after="120"/>
              <w:jc w:val="both"/>
              <w:rPr>
                <w:rFonts w:asciiTheme="minorHAnsi" w:hAnsiTheme="minorHAnsi" w:cstheme="minorHAnsi"/>
                <w:bCs/>
              </w:rPr>
            </w:pPr>
          </w:p>
          <w:p w14:paraId="20D0D7EF" w14:textId="77777777" w:rsidR="00A06344" w:rsidRPr="00FB097E" w:rsidRDefault="00A06344" w:rsidP="0083616B">
            <w:pPr>
              <w:spacing w:after="120"/>
              <w:jc w:val="both"/>
              <w:rPr>
                <w:rFonts w:asciiTheme="minorHAnsi" w:hAnsiTheme="minorHAnsi" w:cstheme="minorHAnsi"/>
                <w:bCs/>
              </w:rPr>
            </w:pPr>
          </w:p>
          <w:p w14:paraId="0AF00B0E" w14:textId="77777777" w:rsidR="00A06344" w:rsidRPr="00FB097E" w:rsidRDefault="00A06344" w:rsidP="0083616B">
            <w:pPr>
              <w:spacing w:after="120"/>
              <w:jc w:val="both"/>
              <w:rPr>
                <w:rFonts w:asciiTheme="minorHAnsi" w:hAnsiTheme="minorHAnsi" w:cstheme="minorHAnsi"/>
                <w:bCs/>
              </w:rPr>
            </w:pPr>
          </w:p>
          <w:p w14:paraId="2615CCE7" w14:textId="77777777" w:rsidR="00A06344" w:rsidRPr="00FB097E" w:rsidRDefault="00A06344" w:rsidP="0083616B">
            <w:pPr>
              <w:spacing w:after="120"/>
              <w:jc w:val="both"/>
              <w:rPr>
                <w:rFonts w:asciiTheme="minorHAnsi" w:hAnsiTheme="minorHAnsi" w:cstheme="minorHAnsi"/>
                <w:bCs/>
              </w:rPr>
            </w:pPr>
          </w:p>
          <w:p w14:paraId="3880BA06" w14:textId="77777777" w:rsidR="00A06344" w:rsidRPr="00FB097E" w:rsidRDefault="00A06344" w:rsidP="0083616B">
            <w:pPr>
              <w:spacing w:after="120"/>
              <w:jc w:val="both"/>
              <w:rPr>
                <w:rFonts w:asciiTheme="minorHAnsi" w:hAnsiTheme="minorHAnsi" w:cstheme="minorHAnsi"/>
                <w:bCs/>
              </w:rPr>
            </w:pPr>
          </w:p>
          <w:p w14:paraId="6434F176" w14:textId="77777777" w:rsidR="00A06344" w:rsidRPr="00FB097E" w:rsidRDefault="00A06344" w:rsidP="0083616B">
            <w:pPr>
              <w:spacing w:after="120"/>
              <w:jc w:val="both"/>
              <w:rPr>
                <w:rFonts w:asciiTheme="minorHAnsi" w:hAnsiTheme="minorHAnsi" w:cstheme="minorHAnsi"/>
                <w:bCs/>
              </w:rPr>
            </w:pPr>
          </w:p>
          <w:p w14:paraId="12ADD2BE" w14:textId="77777777" w:rsidR="00A06344" w:rsidRPr="00FB097E" w:rsidRDefault="00A06344" w:rsidP="0083616B">
            <w:pPr>
              <w:spacing w:after="120"/>
              <w:jc w:val="both"/>
              <w:rPr>
                <w:rFonts w:asciiTheme="minorHAnsi" w:hAnsiTheme="minorHAnsi" w:cstheme="minorHAnsi"/>
                <w:bCs/>
              </w:rPr>
            </w:pPr>
          </w:p>
          <w:p w14:paraId="45FAD1D0" w14:textId="77777777" w:rsidR="00A06344" w:rsidRPr="00FB097E" w:rsidRDefault="00A06344" w:rsidP="0083616B">
            <w:pPr>
              <w:spacing w:after="120"/>
              <w:jc w:val="both"/>
              <w:rPr>
                <w:rFonts w:asciiTheme="minorHAnsi" w:hAnsiTheme="minorHAnsi" w:cstheme="minorHAnsi"/>
                <w:bCs/>
              </w:rPr>
            </w:pPr>
          </w:p>
          <w:p w14:paraId="10E501A7" w14:textId="77777777" w:rsidR="00A06344" w:rsidRPr="00FB097E" w:rsidRDefault="00A06344" w:rsidP="0083616B">
            <w:pPr>
              <w:spacing w:after="120"/>
              <w:jc w:val="both"/>
              <w:rPr>
                <w:rFonts w:asciiTheme="minorHAnsi" w:hAnsiTheme="minorHAnsi" w:cstheme="minorHAnsi"/>
                <w:bCs/>
              </w:rPr>
            </w:pPr>
          </w:p>
          <w:p w14:paraId="4D0B683F" w14:textId="1EF5A2DE" w:rsidR="00A06344" w:rsidRPr="00FB097E" w:rsidRDefault="00A06344" w:rsidP="0083616B">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F38AF24" w14:textId="62EC48A3" w:rsidR="00A06344" w:rsidRPr="00FB097E" w:rsidRDefault="00A06344" w:rsidP="00A06344">
            <w:pPr>
              <w:spacing w:after="120"/>
              <w:jc w:val="both"/>
              <w:rPr>
                <w:rFonts w:asciiTheme="minorHAnsi" w:hAnsiTheme="minorHAnsi" w:cstheme="minorHAnsi"/>
                <w:bCs/>
              </w:rPr>
            </w:pPr>
            <w:r>
              <w:rPr>
                <w:rFonts w:asciiTheme="minorHAnsi" w:hAnsiTheme="minorHAnsi" w:cstheme="minorHAnsi"/>
                <w:bCs/>
              </w:rPr>
              <w:t>No action, so not applicable.</w:t>
            </w:r>
          </w:p>
          <w:p w14:paraId="7B6F802C" w14:textId="77777777" w:rsidR="00A06344" w:rsidRPr="00FB097E" w:rsidRDefault="00A06344" w:rsidP="0083616B">
            <w:pPr>
              <w:spacing w:after="120"/>
              <w:jc w:val="both"/>
              <w:rPr>
                <w:rFonts w:asciiTheme="minorHAnsi" w:hAnsiTheme="minorHAnsi" w:cstheme="minorHAnsi"/>
                <w:bCs/>
              </w:rPr>
            </w:pPr>
          </w:p>
        </w:tc>
      </w:tr>
      <w:tr w:rsidR="00A06344" w:rsidRPr="00FB097E" w14:paraId="236E49ED" w14:textId="7F95212D"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43F44FFE" w14:textId="5AD83201" w:rsidR="00A06344" w:rsidRPr="005162DA" w:rsidRDefault="00A06344" w:rsidP="00EF33C3">
            <w:pPr>
              <w:spacing w:after="120"/>
              <w:jc w:val="both"/>
              <w:rPr>
                <w:rFonts w:asciiTheme="minorHAnsi" w:hAnsiTheme="minorHAnsi" w:cstheme="minorHAnsi"/>
                <w:bCs/>
                <w:sz w:val="22"/>
                <w:szCs w:val="22"/>
              </w:rPr>
            </w:pPr>
            <w:r w:rsidRPr="005162DA">
              <w:rPr>
                <w:rFonts w:asciiTheme="minorHAnsi" w:hAnsiTheme="minorHAnsi" w:cstheme="minorHAnsi"/>
                <w:bCs/>
                <w:sz w:val="22"/>
                <w:szCs w:val="22"/>
              </w:rPr>
              <w:lastRenderedPageBreak/>
              <w:t>13. Health boards must explore the options available within their local CAMHS teams to facilitate a strengthened approach for communication and partnership working with GP clusters and/ or directly with GP practices</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EAD8F67" w14:textId="105CBDA8" w:rsidR="00A06344" w:rsidRPr="005162DA" w:rsidRDefault="00A06344" w:rsidP="00EF33C3">
            <w:pPr>
              <w:spacing w:after="120"/>
              <w:jc w:val="both"/>
              <w:rPr>
                <w:rFonts w:asciiTheme="minorHAnsi" w:hAnsiTheme="minorHAnsi" w:cstheme="minorHAnsi"/>
                <w:bCs/>
                <w:sz w:val="22"/>
                <w:szCs w:val="22"/>
              </w:rPr>
            </w:pPr>
            <w:r w:rsidRPr="005162DA">
              <w:rPr>
                <w:rFonts w:asciiTheme="minorHAnsi" w:hAnsiTheme="minorHAnsi" w:cstheme="minorHAnsi"/>
                <w:bCs/>
                <w:sz w:val="22"/>
                <w:szCs w:val="22"/>
              </w:rPr>
              <w:t>18</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B2F1427" w14:textId="4257AC4E"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Narrative: The CAMHS Directorate have previously explored Health-related opportunities to facilitate a strengthened approach for communication and partnership working with GP clusters and/ or directly with GP practices. The original pilot considered basing CAMHS practitioners in GP practices to provide specialist support and advice. Challenges with information sharing/ownership resulted in a model change towards developing an enhanced SPOA function to enhance referrer (and patient) experience in this regard. CAMHS Directorate have also implemented a professionals’ advice function open to GPs and all other referrers.</w:t>
            </w:r>
          </w:p>
          <w:p w14:paraId="1CD926AB" w14:textId="1B77BCAA"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xml:space="preserve">Further strengthening will involve </w:t>
            </w:r>
            <w:proofErr w:type="gramStart"/>
            <w:r w:rsidRPr="005162DA">
              <w:rPr>
                <w:rFonts w:asciiTheme="minorHAnsi" w:hAnsiTheme="minorHAnsi" w:cstheme="minorHAnsi"/>
                <w:bCs/>
              </w:rPr>
              <w:t>Regional</w:t>
            </w:r>
            <w:proofErr w:type="gramEnd"/>
            <w:r w:rsidRPr="005162DA">
              <w:rPr>
                <w:rFonts w:asciiTheme="minorHAnsi" w:hAnsiTheme="minorHAnsi" w:cstheme="minorHAnsi"/>
                <w:bCs/>
              </w:rPr>
              <w:t xml:space="preserve"> developments towards a multi-agency referral centre. The CAMHS Directorate are being supported by the MH&amp;LD Service Group to engage as part of the Regional Partnership Board CYP Programme, Emotional Wellbeing and Mental Health workstream, which is planning to pilot a multi-agency referral panel to consider referrals for mental health/ wellbeing support to enable GPs to refer to one place to obtain support proportional to the presenting need, rather than the requirement of sending multiple referrals to different agencies with varying success [beneficial to the young person and GP].</w:t>
            </w:r>
          </w:p>
          <w:p w14:paraId="77A8C126" w14:textId="77777777" w:rsidR="00A06344" w:rsidRDefault="00A06344" w:rsidP="00EF33C3">
            <w:pPr>
              <w:spacing w:after="120"/>
              <w:jc w:val="both"/>
              <w:rPr>
                <w:rFonts w:asciiTheme="minorHAnsi" w:hAnsiTheme="minorHAnsi" w:cstheme="minorHAnsi"/>
                <w:b/>
              </w:rPr>
            </w:pPr>
            <w:r w:rsidRPr="005162DA">
              <w:rPr>
                <w:rFonts w:asciiTheme="minorHAnsi" w:hAnsiTheme="minorHAnsi" w:cstheme="minorHAnsi"/>
                <w:b/>
              </w:rPr>
              <w:t>No further local action identified.</w:t>
            </w:r>
          </w:p>
          <w:p w14:paraId="33632AE0" w14:textId="3E8461CD" w:rsidR="00A06344" w:rsidRPr="005162DA" w:rsidRDefault="00A06344" w:rsidP="00EF33C3">
            <w:pPr>
              <w:spacing w:after="120"/>
              <w:jc w:val="both"/>
              <w:rPr>
                <w:rFonts w:asciiTheme="minorHAnsi" w:hAnsiTheme="minorHAnsi" w:cstheme="minorHAnsi"/>
                <w:b/>
              </w:rPr>
            </w:pP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4B90F910"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No action identified</w:t>
            </w:r>
          </w:p>
          <w:p w14:paraId="13AFB6D4" w14:textId="77777777" w:rsidR="00A06344" w:rsidRPr="005162DA" w:rsidRDefault="00A06344" w:rsidP="00EF33C3">
            <w:pPr>
              <w:spacing w:after="120"/>
              <w:jc w:val="both"/>
              <w:rPr>
                <w:rFonts w:asciiTheme="minorHAnsi" w:hAnsiTheme="minorHAnsi" w:cstheme="minorHAnsi"/>
                <w:bCs/>
              </w:rPr>
            </w:pPr>
          </w:p>
          <w:p w14:paraId="57059897" w14:textId="77777777" w:rsidR="00A06344" w:rsidRPr="005162DA" w:rsidRDefault="00A06344" w:rsidP="00EF33C3">
            <w:pPr>
              <w:spacing w:after="120"/>
              <w:jc w:val="both"/>
              <w:rPr>
                <w:rFonts w:asciiTheme="minorHAnsi" w:hAnsiTheme="minorHAnsi" w:cstheme="minorHAnsi"/>
                <w:bCs/>
              </w:rPr>
            </w:pPr>
          </w:p>
          <w:p w14:paraId="0CBBADD4" w14:textId="77777777" w:rsidR="00A06344" w:rsidRPr="005162DA" w:rsidRDefault="00A06344" w:rsidP="00EF33C3">
            <w:pPr>
              <w:spacing w:after="120"/>
              <w:jc w:val="both"/>
              <w:rPr>
                <w:rFonts w:asciiTheme="minorHAnsi" w:hAnsiTheme="minorHAnsi" w:cstheme="minorHAnsi"/>
                <w:bCs/>
              </w:rPr>
            </w:pPr>
          </w:p>
          <w:p w14:paraId="170850BF" w14:textId="77777777" w:rsidR="00A06344" w:rsidRPr="005162DA" w:rsidRDefault="00A06344" w:rsidP="00EF33C3">
            <w:pPr>
              <w:spacing w:after="120"/>
              <w:jc w:val="both"/>
              <w:rPr>
                <w:rFonts w:asciiTheme="minorHAnsi" w:hAnsiTheme="minorHAnsi" w:cstheme="minorHAnsi"/>
                <w:bCs/>
              </w:rPr>
            </w:pPr>
          </w:p>
          <w:p w14:paraId="7E709FA6" w14:textId="5E1AF760" w:rsidR="00A06344" w:rsidRPr="005162DA" w:rsidRDefault="00A06344" w:rsidP="00EF33C3">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3C86BE7"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N/a</w:t>
            </w:r>
          </w:p>
          <w:p w14:paraId="3AE02109" w14:textId="77777777" w:rsidR="00A06344" w:rsidRPr="005162DA" w:rsidRDefault="00A06344" w:rsidP="00EF33C3">
            <w:pPr>
              <w:spacing w:after="120"/>
              <w:jc w:val="both"/>
              <w:rPr>
                <w:rFonts w:asciiTheme="minorHAnsi" w:hAnsiTheme="minorHAnsi" w:cstheme="minorHAnsi"/>
                <w:bCs/>
              </w:rPr>
            </w:pPr>
          </w:p>
          <w:p w14:paraId="43601EE0" w14:textId="77777777" w:rsidR="00A06344" w:rsidRPr="005162DA" w:rsidRDefault="00A06344" w:rsidP="00EF33C3">
            <w:pPr>
              <w:spacing w:after="120"/>
              <w:jc w:val="both"/>
              <w:rPr>
                <w:rFonts w:asciiTheme="minorHAnsi" w:hAnsiTheme="minorHAnsi" w:cstheme="minorHAnsi"/>
                <w:bCs/>
              </w:rPr>
            </w:pPr>
          </w:p>
          <w:p w14:paraId="598D5196" w14:textId="77777777" w:rsidR="00A06344" w:rsidRPr="005162DA" w:rsidRDefault="00A06344" w:rsidP="00EF33C3">
            <w:pPr>
              <w:spacing w:after="120"/>
              <w:jc w:val="both"/>
              <w:rPr>
                <w:rFonts w:asciiTheme="minorHAnsi" w:hAnsiTheme="minorHAnsi" w:cstheme="minorHAnsi"/>
                <w:bCs/>
              </w:rPr>
            </w:pPr>
          </w:p>
          <w:p w14:paraId="1D7FDC02" w14:textId="77777777" w:rsidR="00A06344" w:rsidRPr="005162DA" w:rsidRDefault="00A06344" w:rsidP="00EF33C3">
            <w:pPr>
              <w:spacing w:after="120"/>
              <w:jc w:val="both"/>
              <w:rPr>
                <w:rFonts w:asciiTheme="minorHAnsi" w:hAnsiTheme="minorHAnsi" w:cstheme="minorHAnsi"/>
                <w:bCs/>
              </w:rPr>
            </w:pPr>
          </w:p>
          <w:p w14:paraId="4D27FD83" w14:textId="77777777" w:rsidR="00A06344" w:rsidRPr="005162DA" w:rsidRDefault="00A06344" w:rsidP="00EF33C3">
            <w:pPr>
              <w:spacing w:after="120"/>
              <w:jc w:val="both"/>
              <w:rPr>
                <w:rFonts w:asciiTheme="minorHAnsi" w:hAnsiTheme="minorHAnsi" w:cstheme="minorHAnsi"/>
                <w:bCs/>
              </w:rPr>
            </w:pPr>
          </w:p>
          <w:p w14:paraId="12355AB1" w14:textId="77777777" w:rsidR="00A06344" w:rsidRPr="005162DA" w:rsidRDefault="00A06344" w:rsidP="00EF33C3">
            <w:pPr>
              <w:spacing w:after="120"/>
              <w:jc w:val="both"/>
              <w:rPr>
                <w:rFonts w:asciiTheme="minorHAnsi" w:hAnsiTheme="minorHAnsi" w:cstheme="minorHAnsi"/>
                <w:bCs/>
              </w:rPr>
            </w:pPr>
          </w:p>
          <w:p w14:paraId="23E4F272" w14:textId="77777777" w:rsidR="00A06344" w:rsidRPr="005162DA" w:rsidRDefault="00A06344" w:rsidP="00EF33C3">
            <w:pPr>
              <w:spacing w:after="120"/>
              <w:jc w:val="both"/>
              <w:rPr>
                <w:rFonts w:asciiTheme="minorHAnsi" w:hAnsiTheme="minorHAnsi" w:cstheme="minorHAnsi"/>
                <w:bCs/>
              </w:rPr>
            </w:pPr>
          </w:p>
          <w:p w14:paraId="2135D775" w14:textId="77777777" w:rsidR="00A06344" w:rsidRPr="005162DA" w:rsidRDefault="00A06344" w:rsidP="00EF33C3">
            <w:pPr>
              <w:spacing w:after="120"/>
              <w:jc w:val="both"/>
              <w:rPr>
                <w:rFonts w:asciiTheme="minorHAnsi" w:hAnsiTheme="minorHAnsi" w:cstheme="minorHAnsi"/>
                <w:bCs/>
              </w:rPr>
            </w:pPr>
          </w:p>
          <w:p w14:paraId="29976764" w14:textId="77777777" w:rsidR="00A06344" w:rsidRPr="005162DA" w:rsidRDefault="00A06344" w:rsidP="00EF33C3">
            <w:pPr>
              <w:spacing w:after="120"/>
              <w:jc w:val="both"/>
              <w:rPr>
                <w:rFonts w:asciiTheme="minorHAnsi" w:hAnsiTheme="minorHAnsi" w:cstheme="minorHAnsi"/>
                <w:bCs/>
              </w:rPr>
            </w:pPr>
          </w:p>
          <w:p w14:paraId="30663089" w14:textId="77777777" w:rsidR="00A06344" w:rsidRPr="005162DA" w:rsidRDefault="00A06344" w:rsidP="00EF33C3">
            <w:pPr>
              <w:spacing w:after="120"/>
              <w:jc w:val="both"/>
              <w:rPr>
                <w:rFonts w:asciiTheme="minorHAnsi" w:hAnsiTheme="minorHAnsi" w:cstheme="minorHAnsi"/>
                <w:bCs/>
              </w:rPr>
            </w:pPr>
          </w:p>
          <w:p w14:paraId="5B60BD00" w14:textId="77777777" w:rsidR="00A06344" w:rsidRPr="005162DA" w:rsidRDefault="00A06344" w:rsidP="00EF33C3">
            <w:pPr>
              <w:spacing w:after="120"/>
              <w:jc w:val="both"/>
              <w:rPr>
                <w:rFonts w:asciiTheme="minorHAnsi" w:hAnsiTheme="minorHAnsi" w:cstheme="minorHAnsi"/>
                <w:bCs/>
              </w:rPr>
            </w:pPr>
          </w:p>
          <w:p w14:paraId="293FA2E9" w14:textId="77777777" w:rsidR="00A06344" w:rsidRPr="005162DA" w:rsidRDefault="00A06344" w:rsidP="00EF33C3">
            <w:pPr>
              <w:spacing w:after="120"/>
              <w:jc w:val="both"/>
              <w:rPr>
                <w:rFonts w:asciiTheme="minorHAnsi" w:hAnsiTheme="minorHAnsi" w:cstheme="minorHAnsi"/>
                <w:bCs/>
                <w:sz w:val="2"/>
                <w:szCs w:val="2"/>
              </w:rPr>
            </w:pPr>
          </w:p>
          <w:p w14:paraId="41A9A00F" w14:textId="350E61BD" w:rsidR="00A06344" w:rsidRPr="005162DA" w:rsidRDefault="00A06344" w:rsidP="00EF33C3">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61DAEC1" w14:textId="77777777" w:rsidR="00A06344" w:rsidRPr="00FB097E" w:rsidRDefault="00A06344" w:rsidP="00A06344">
            <w:pPr>
              <w:spacing w:after="120"/>
              <w:jc w:val="both"/>
              <w:rPr>
                <w:rFonts w:asciiTheme="minorHAnsi" w:hAnsiTheme="minorHAnsi" w:cstheme="minorHAnsi"/>
                <w:bCs/>
              </w:rPr>
            </w:pPr>
            <w:r>
              <w:rPr>
                <w:rFonts w:asciiTheme="minorHAnsi" w:hAnsiTheme="minorHAnsi" w:cstheme="minorHAnsi"/>
                <w:bCs/>
              </w:rPr>
              <w:t>No action, so not applicable.</w:t>
            </w:r>
          </w:p>
          <w:p w14:paraId="1726ABAB" w14:textId="77777777" w:rsidR="00A06344" w:rsidRPr="005162DA" w:rsidRDefault="00A06344" w:rsidP="00EF33C3">
            <w:pPr>
              <w:spacing w:after="120"/>
              <w:jc w:val="both"/>
              <w:rPr>
                <w:rFonts w:asciiTheme="minorHAnsi" w:hAnsiTheme="minorHAnsi" w:cstheme="minorHAnsi"/>
                <w:bCs/>
              </w:rPr>
            </w:pPr>
          </w:p>
        </w:tc>
      </w:tr>
      <w:tr w:rsidR="00A06344" w:rsidRPr="00FB097E" w14:paraId="279362C3" w14:textId="41947D63"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4EE97794"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14. Health boards must reflect on the feedback from CAMHS referrers, parents, and carers to </w:t>
            </w:r>
            <w:r w:rsidRPr="00FB097E">
              <w:rPr>
                <w:rFonts w:asciiTheme="minorHAnsi" w:hAnsiTheme="minorHAnsi" w:cstheme="minorHAnsi"/>
                <w:bCs/>
                <w:sz w:val="22"/>
                <w:szCs w:val="22"/>
              </w:rPr>
              <w:lastRenderedPageBreak/>
              <w:t xml:space="preserve">enhance transparency regarding the criteria and thresholds for accessing CAMHS assessments and interventions. </w:t>
            </w:r>
          </w:p>
          <w:p w14:paraId="5916C0D8" w14:textId="2EB41DD6"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This process should involve revising the outcome letter templates used to communicate decisions following the Single Point of Access (SPOA) and CAMHS assessments, ensuring that they clearly convey the rationale behind decisions and improve overall understanding and communication.</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8F0FDB4" w14:textId="6B032BD1"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lastRenderedPageBreak/>
              <w:t>21</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8E9F412" w14:textId="0751D894"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xml:space="preserve">CAMHS have reflected upon feedback regarding the transparency of criteria and thresholds and have made adjustments/ improvements to the verbal and written </w:t>
            </w:r>
            <w:r w:rsidRPr="005162DA">
              <w:rPr>
                <w:rFonts w:asciiTheme="minorHAnsi" w:hAnsiTheme="minorHAnsi" w:cstheme="minorHAnsi"/>
                <w:bCs/>
              </w:rPr>
              <w:lastRenderedPageBreak/>
              <w:t>communication during and following referral management has been a success. All referrals will receive a telephone call from the SPOA team to discuss further and provide appropriate signposting, advice and risk management plans where required, and the outcome of the triage and assessment will be communicated verbally and in writing.</w:t>
            </w:r>
          </w:p>
          <w:p w14:paraId="3041B710" w14:textId="15692137"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 xml:space="preserve">Action (1): </w:t>
            </w:r>
            <w:r>
              <w:rPr>
                <w:rFonts w:asciiTheme="minorHAnsi" w:hAnsiTheme="minorHAnsi" w:cstheme="minorHAnsi"/>
                <w:b/>
              </w:rPr>
              <w:t>C</w:t>
            </w:r>
            <w:r w:rsidRPr="005162DA">
              <w:rPr>
                <w:rFonts w:asciiTheme="minorHAnsi" w:hAnsiTheme="minorHAnsi" w:cstheme="minorHAnsi"/>
                <w:b/>
              </w:rPr>
              <w:t>ollect and evaluate feedback from young people, parents, carers and referrers regarding CAMHS letters following referral.</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C76D53F" w14:textId="77777777" w:rsidR="00A06344" w:rsidRPr="005162DA" w:rsidRDefault="00A06344" w:rsidP="00EF33C3">
            <w:pPr>
              <w:spacing w:after="120"/>
              <w:jc w:val="both"/>
              <w:rPr>
                <w:rFonts w:asciiTheme="minorHAnsi" w:hAnsiTheme="minorHAnsi" w:cstheme="minorHAnsi"/>
                <w:bCs/>
              </w:rPr>
            </w:pPr>
          </w:p>
          <w:p w14:paraId="5FBABC87" w14:textId="77777777" w:rsidR="00A06344" w:rsidRPr="005162DA" w:rsidRDefault="00A06344" w:rsidP="00EF33C3">
            <w:pPr>
              <w:spacing w:after="120"/>
              <w:jc w:val="both"/>
              <w:rPr>
                <w:rFonts w:asciiTheme="minorHAnsi" w:hAnsiTheme="minorHAnsi" w:cstheme="minorHAnsi"/>
                <w:bCs/>
              </w:rPr>
            </w:pPr>
          </w:p>
          <w:p w14:paraId="5BE3F940" w14:textId="77777777" w:rsidR="00A06344" w:rsidRPr="005162DA" w:rsidRDefault="00A06344" w:rsidP="00EF33C3">
            <w:pPr>
              <w:spacing w:after="120"/>
              <w:jc w:val="both"/>
              <w:rPr>
                <w:rFonts w:asciiTheme="minorHAnsi" w:hAnsiTheme="minorHAnsi" w:cstheme="minorHAnsi"/>
                <w:bCs/>
              </w:rPr>
            </w:pPr>
          </w:p>
          <w:p w14:paraId="037D4A46" w14:textId="77777777" w:rsidR="00A06344" w:rsidRPr="005162DA" w:rsidRDefault="00A06344" w:rsidP="00EF33C3">
            <w:pPr>
              <w:spacing w:after="120"/>
              <w:jc w:val="both"/>
              <w:rPr>
                <w:rFonts w:asciiTheme="minorHAnsi" w:hAnsiTheme="minorHAnsi" w:cstheme="minorHAnsi"/>
                <w:bCs/>
              </w:rPr>
            </w:pPr>
          </w:p>
          <w:p w14:paraId="541C7E37" w14:textId="77777777" w:rsidR="00A06344" w:rsidRPr="005162DA" w:rsidRDefault="00A06344" w:rsidP="00EF33C3">
            <w:pPr>
              <w:spacing w:after="120"/>
              <w:jc w:val="both"/>
              <w:rPr>
                <w:rFonts w:asciiTheme="minorHAnsi" w:hAnsiTheme="minorHAnsi" w:cstheme="minorHAnsi"/>
                <w:bCs/>
              </w:rPr>
            </w:pPr>
          </w:p>
          <w:p w14:paraId="295C8AB0" w14:textId="7D2C0169" w:rsidR="00A06344" w:rsidRDefault="00A06344" w:rsidP="00EF33C3">
            <w:pPr>
              <w:spacing w:after="120"/>
              <w:jc w:val="both"/>
              <w:rPr>
                <w:rFonts w:asciiTheme="minorHAnsi" w:hAnsiTheme="minorHAnsi" w:cstheme="minorHAnsi"/>
                <w:bCs/>
              </w:rPr>
            </w:pPr>
          </w:p>
          <w:p w14:paraId="1C3F0F75" w14:textId="77777777" w:rsidR="00A06344" w:rsidRPr="005162DA" w:rsidRDefault="00A06344" w:rsidP="00EF33C3">
            <w:pPr>
              <w:spacing w:after="120"/>
              <w:jc w:val="both"/>
              <w:rPr>
                <w:rFonts w:asciiTheme="minorHAnsi" w:hAnsiTheme="minorHAnsi" w:cstheme="minorHAnsi"/>
                <w:bCs/>
              </w:rPr>
            </w:pPr>
          </w:p>
          <w:p w14:paraId="23291437" w14:textId="6422E29D"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Single Point of Access Team Lead</w:t>
            </w:r>
          </w:p>
          <w:p w14:paraId="64189E07" w14:textId="77777777" w:rsidR="00A06344" w:rsidRPr="005162DA" w:rsidRDefault="00A06344" w:rsidP="00EF33C3">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AB122F9" w14:textId="77777777" w:rsidR="00A06344" w:rsidRPr="005162DA" w:rsidRDefault="00A06344" w:rsidP="00EF33C3">
            <w:pPr>
              <w:spacing w:after="120"/>
              <w:jc w:val="both"/>
              <w:rPr>
                <w:rFonts w:asciiTheme="minorHAnsi" w:hAnsiTheme="minorHAnsi" w:cstheme="minorHAnsi"/>
                <w:bCs/>
              </w:rPr>
            </w:pPr>
          </w:p>
          <w:p w14:paraId="1403B417" w14:textId="77777777" w:rsidR="00A06344" w:rsidRPr="005162DA" w:rsidRDefault="00A06344" w:rsidP="00EF33C3">
            <w:pPr>
              <w:spacing w:after="120"/>
              <w:jc w:val="both"/>
              <w:rPr>
                <w:rFonts w:asciiTheme="minorHAnsi" w:hAnsiTheme="minorHAnsi" w:cstheme="minorHAnsi"/>
                <w:bCs/>
              </w:rPr>
            </w:pPr>
          </w:p>
          <w:p w14:paraId="0751ADAF" w14:textId="77777777" w:rsidR="00A06344" w:rsidRPr="005162DA" w:rsidRDefault="00A06344" w:rsidP="00EF33C3">
            <w:pPr>
              <w:spacing w:after="120"/>
              <w:jc w:val="both"/>
              <w:rPr>
                <w:rFonts w:asciiTheme="minorHAnsi" w:hAnsiTheme="minorHAnsi" w:cstheme="minorHAnsi"/>
                <w:bCs/>
              </w:rPr>
            </w:pPr>
          </w:p>
          <w:p w14:paraId="5CD6426E" w14:textId="77777777" w:rsidR="00A06344" w:rsidRPr="005162DA" w:rsidRDefault="00A06344" w:rsidP="00EF33C3">
            <w:pPr>
              <w:spacing w:after="120"/>
              <w:jc w:val="both"/>
              <w:rPr>
                <w:rFonts w:asciiTheme="minorHAnsi" w:hAnsiTheme="minorHAnsi" w:cstheme="minorHAnsi"/>
                <w:bCs/>
              </w:rPr>
            </w:pPr>
          </w:p>
          <w:p w14:paraId="222B68B7" w14:textId="3A40CE27" w:rsidR="00A06344" w:rsidRDefault="00A06344" w:rsidP="00EF33C3">
            <w:pPr>
              <w:spacing w:after="120"/>
              <w:jc w:val="both"/>
              <w:rPr>
                <w:rFonts w:asciiTheme="minorHAnsi" w:hAnsiTheme="minorHAnsi" w:cstheme="minorHAnsi"/>
                <w:bCs/>
              </w:rPr>
            </w:pPr>
          </w:p>
          <w:p w14:paraId="63316F0E" w14:textId="77777777" w:rsidR="00A06344" w:rsidRPr="005162DA" w:rsidRDefault="00A06344" w:rsidP="00EF33C3">
            <w:pPr>
              <w:spacing w:after="120"/>
              <w:jc w:val="both"/>
              <w:rPr>
                <w:rFonts w:asciiTheme="minorHAnsi" w:hAnsiTheme="minorHAnsi" w:cstheme="minorHAnsi"/>
                <w:bCs/>
              </w:rPr>
            </w:pPr>
          </w:p>
          <w:p w14:paraId="655272A4" w14:textId="77777777" w:rsidR="00A06344" w:rsidRPr="005162DA" w:rsidRDefault="00A06344" w:rsidP="00EF33C3">
            <w:pPr>
              <w:spacing w:after="120"/>
              <w:jc w:val="both"/>
              <w:rPr>
                <w:rFonts w:asciiTheme="minorHAnsi" w:hAnsiTheme="minorHAnsi" w:cstheme="minorHAnsi"/>
                <w:bCs/>
              </w:rPr>
            </w:pPr>
          </w:p>
          <w:p w14:paraId="6C1991EB" w14:textId="765CE88D"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Q2 2025/26</w:t>
            </w:r>
          </w:p>
          <w:p w14:paraId="1F735BBF" w14:textId="77777777" w:rsidR="00A06344" w:rsidRPr="005162DA" w:rsidRDefault="00A06344" w:rsidP="00EF33C3">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16C80D71" w14:textId="5DF03EF3" w:rsidR="00A06344" w:rsidRDefault="00A06344" w:rsidP="00EF33C3">
            <w:pPr>
              <w:spacing w:after="120"/>
              <w:jc w:val="both"/>
              <w:rPr>
                <w:rFonts w:asciiTheme="minorHAnsi" w:hAnsiTheme="minorHAnsi" w:cstheme="minorHAnsi"/>
                <w:bCs/>
              </w:rPr>
            </w:pPr>
            <w:r>
              <w:rPr>
                <w:rFonts w:asciiTheme="minorHAnsi" w:hAnsiTheme="minorHAnsi" w:cstheme="minorHAnsi"/>
                <w:bCs/>
              </w:rPr>
              <w:lastRenderedPageBreak/>
              <w:t>Action 1 update (</w:t>
            </w:r>
            <w:r w:rsidR="004E4754">
              <w:rPr>
                <w:rFonts w:asciiTheme="minorHAnsi" w:hAnsiTheme="minorHAnsi" w:cstheme="minorHAnsi"/>
                <w:bCs/>
              </w:rPr>
              <w:t>11</w:t>
            </w:r>
            <w:r>
              <w:rPr>
                <w:rFonts w:asciiTheme="minorHAnsi" w:hAnsiTheme="minorHAnsi" w:cstheme="minorHAnsi"/>
                <w:bCs/>
              </w:rPr>
              <w:t>/</w:t>
            </w:r>
            <w:r w:rsidR="004E4754">
              <w:rPr>
                <w:rFonts w:asciiTheme="minorHAnsi" w:hAnsiTheme="minorHAnsi" w:cstheme="minorHAnsi"/>
                <w:bCs/>
              </w:rPr>
              <w:t>11</w:t>
            </w:r>
            <w:r>
              <w:rPr>
                <w:rFonts w:asciiTheme="minorHAnsi" w:hAnsiTheme="minorHAnsi" w:cstheme="minorHAnsi"/>
                <w:bCs/>
              </w:rPr>
              <w:t xml:space="preserve">/2025): </w:t>
            </w:r>
          </w:p>
          <w:p w14:paraId="7A060B20" w14:textId="23EEAF4E" w:rsidR="00A06344" w:rsidRDefault="00A06344" w:rsidP="00EF33C3">
            <w:pPr>
              <w:spacing w:after="120"/>
              <w:jc w:val="both"/>
              <w:rPr>
                <w:rFonts w:asciiTheme="minorHAnsi" w:hAnsiTheme="minorHAnsi" w:cstheme="minorHAnsi"/>
                <w:bCs/>
              </w:rPr>
            </w:pPr>
            <w:r>
              <w:rPr>
                <w:rFonts w:asciiTheme="minorHAnsi" w:hAnsiTheme="minorHAnsi" w:cstheme="minorHAnsi"/>
                <w:bCs/>
              </w:rPr>
              <w:lastRenderedPageBreak/>
              <w:t>Since the review of referral outcome letters, there have been no calls from families requesting clarification of the letter content or clinical decision regarding acceptance.</w:t>
            </w:r>
          </w:p>
          <w:p w14:paraId="043F9206" w14:textId="1B64804A" w:rsidR="00A06344" w:rsidRDefault="00A06344" w:rsidP="00EF33C3">
            <w:pPr>
              <w:spacing w:after="120"/>
              <w:jc w:val="both"/>
              <w:rPr>
                <w:rFonts w:asciiTheme="minorHAnsi" w:hAnsiTheme="minorHAnsi" w:cstheme="minorHAnsi"/>
                <w:bCs/>
              </w:rPr>
            </w:pPr>
            <w:r>
              <w:rPr>
                <w:rFonts w:asciiTheme="minorHAnsi" w:hAnsiTheme="minorHAnsi" w:cstheme="minorHAnsi"/>
                <w:bCs/>
              </w:rPr>
              <w:br/>
              <w:t>No DATIX incidents raised, no complaints received.</w:t>
            </w:r>
          </w:p>
          <w:p w14:paraId="0FDF2A8A" w14:textId="77777777" w:rsidR="00A06344" w:rsidRDefault="00A06344" w:rsidP="00EF33C3">
            <w:pPr>
              <w:spacing w:after="120"/>
              <w:jc w:val="both"/>
              <w:rPr>
                <w:rFonts w:asciiTheme="minorHAnsi" w:hAnsiTheme="minorHAnsi" w:cstheme="minorHAnsi"/>
                <w:bCs/>
              </w:rPr>
            </w:pPr>
          </w:p>
          <w:p w14:paraId="789B16A1" w14:textId="30F31A42" w:rsidR="00A06344" w:rsidRPr="00A06344" w:rsidRDefault="00A06344" w:rsidP="00EF33C3">
            <w:pPr>
              <w:spacing w:after="120"/>
              <w:jc w:val="both"/>
              <w:rPr>
                <w:rFonts w:asciiTheme="minorHAnsi" w:hAnsiTheme="minorHAnsi" w:cstheme="minorHAnsi"/>
                <w:b/>
              </w:rPr>
            </w:pPr>
            <w:r w:rsidRPr="00A06344">
              <w:rPr>
                <w:rFonts w:asciiTheme="minorHAnsi" w:hAnsiTheme="minorHAnsi" w:cstheme="minorHAnsi"/>
                <w:b/>
              </w:rPr>
              <w:t xml:space="preserve">Action </w:t>
            </w:r>
            <w:r>
              <w:rPr>
                <w:rFonts w:asciiTheme="minorHAnsi" w:hAnsiTheme="minorHAnsi" w:cstheme="minorHAnsi"/>
                <w:b/>
              </w:rPr>
              <w:t xml:space="preserve">1 </w:t>
            </w:r>
            <w:r w:rsidRPr="004E4754">
              <w:rPr>
                <w:rFonts w:asciiTheme="minorHAnsi" w:hAnsiTheme="minorHAnsi" w:cstheme="minorHAnsi"/>
                <w:b/>
                <w:highlight w:val="green"/>
              </w:rPr>
              <w:t>complete</w:t>
            </w:r>
            <w:r>
              <w:rPr>
                <w:rFonts w:asciiTheme="minorHAnsi" w:hAnsiTheme="minorHAnsi" w:cstheme="minorHAnsi"/>
                <w:b/>
              </w:rPr>
              <w:t xml:space="preserve"> Q1 2025/26 with ongoing monitoring of new process</w:t>
            </w:r>
            <w:r w:rsidRPr="00A06344">
              <w:rPr>
                <w:rFonts w:asciiTheme="minorHAnsi" w:hAnsiTheme="minorHAnsi" w:cstheme="minorHAnsi"/>
                <w:b/>
              </w:rPr>
              <w:t>.</w:t>
            </w:r>
          </w:p>
        </w:tc>
      </w:tr>
      <w:tr w:rsidR="00A06344" w:rsidRPr="00FB097E" w14:paraId="360B0B41" w14:textId="70C00C41"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AAB8695"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lastRenderedPageBreak/>
              <w:t xml:space="preserve">15. Health boards must ensure improvements are achieved in relation to record keeping across all CAMHS teams. This must consider: </w:t>
            </w:r>
          </w:p>
          <w:p w14:paraId="7F5DC6F0"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 Ensuring the recording of clear rationale for a young </w:t>
            </w:r>
            <w:r w:rsidRPr="00FB097E">
              <w:rPr>
                <w:rFonts w:asciiTheme="minorHAnsi" w:hAnsiTheme="minorHAnsi" w:cstheme="minorHAnsi"/>
                <w:bCs/>
                <w:sz w:val="22"/>
                <w:szCs w:val="22"/>
              </w:rPr>
              <w:lastRenderedPageBreak/>
              <w:t xml:space="preserve">person’s eligibility for CAMHS assessment and intervention. </w:t>
            </w:r>
          </w:p>
          <w:p w14:paraId="3878C89F" w14:textId="0156F0BA"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Ensuring that CAMHS teams implement clinical record keeping audits to ensure all staff are maintaining robust documentation in line with their professional codes of conduct</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CB55AD9" w14:textId="7F3A34AA"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lastRenderedPageBreak/>
              <w:t>22</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0F9AC47" w14:textId="1F29E4A3"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xml:space="preserve">Narrative: Monthly small clinical record audits, and annual CAMHS-wide record audits are undertaken to ensure robust record keeping in line with professional codes of conduct which is reported through the Divisional Quality &amp; Safety Committee. </w:t>
            </w:r>
          </w:p>
          <w:p w14:paraId="4074B0C5" w14:textId="209F413D"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Moreover, improvements have been made to capture internal clinical rationale regarding eligibility for CAMHS assessment and intervention at point of referra</w:t>
            </w:r>
            <w:r>
              <w:rPr>
                <w:rFonts w:asciiTheme="minorHAnsi" w:hAnsiTheme="minorHAnsi" w:cstheme="minorHAnsi"/>
                <w:bCs/>
              </w:rPr>
              <w:t>l</w:t>
            </w:r>
            <w:r w:rsidRPr="005162DA">
              <w:rPr>
                <w:rFonts w:asciiTheme="minorHAnsi" w:hAnsiTheme="minorHAnsi" w:cstheme="minorHAnsi"/>
                <w:bCs/>
              </w:rPr>
              <w:t>.</w:t>
            </w:r>
          </w:p>
          <w:p w14:paraId="3086F932" w14:textId="77777777" w:rsidR="00A06344" w:rsidRPr="005162DA" w:rsidRDefault="00A06344" w:rsidP="00EF33C3">
            <w:pPr>
              <w:spacing w:after="120"/>
              <w:jc w:val="both"/>
              <w:rPr>
                <w:rFonts w:asciiTheme="minorHAnsi" w:hAnsiTheme="minorHAnsi" w:cstheme="minorHAnsi"/>
                <w:b/>
              </w:rPr>
            </w:pPr>
          </w:p>
          <w:p w14:paraId="246AFD91" w14:textId="68A47E0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
              </w:rPr>
              <w:t>No further local action identified.</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E3B5D22"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lastRenderedPageBreak/>
              <w:t>No action identified</w:t>
            </w:r>
          </w:p>
          <w:p w14:paraId="3670A71C" w14:textId="77777777" w:rsidR="00A06344" w:rsidRPr="005162DA" w:rsidRDefault="00A06344" w:rsidP="00EF33C3">
            <w:pPr>
              <w:spacing w:after="120"/>
              <w:jc w:val="both"/>
              <w:rPr>
                <w:rFonts w:asciiTheme="minorHAnsi" w:hAnsiTheme="minorHAnsi" w:cstheme="minorHAnsi"/>
                <w:bCs/>
              </w:rPr>
            </w:pPr>
          </w:p>
          <w:p w14:paraId="1AC7BB22" w14:textId="77777777" w:rsidR="00A06344" w:rsidRPr="005162DA" w:rsidRDefault="00A06344" w:rsidP="00EF33C3">
            <w:pPr>
              <w:spacing w:after="120"/>
              <w:jc w:val="both"/>
              <w:rPr>
                <w:rFonts w:asciiTheme="minorHAnsi" w:hAnsiTheme="minorHAnsi" w:cstheme="minorHAnsi"/>
                <w:bCs/>
              </w:rPr>
            </w:pPr>
          </w:p>
          <w:p w14:paraId="7B62D8A5" w14:textId="77777777" w:rsidR="00A06344" w:rsidRPr="005162DA" w:rsidRDefault="00A06344" w:rsidP="00EF33C3">
            <w:pPr>
              <w:spacing w:after="120"/>
              <w:jc w:val="both"/>
              <w:rPr>
                <w:rFonts w:asciiTheme="minorHAnsi" w:hAnsiTheme="minorHAnsi" w:cstheme="minorHAnsi"/>
                <w:bCs/>
              </w:rPr>
            </w:pPr>
          </w:p>
          <w:p w14:paraId="1A1E3538" w14:textId="77777777" w:rsidR="00A06344" w:rsidRPr="005162DA" w:rsidRDefault="00A06344" w:rsidP="00EF33C3">
            <w:pPr>
              <w:spacing w:after="120"/>
              <w:jc w:val="both"/>
              <w:rPr>
                <w:rFonts w:asciiTheme="minorHAnsi" w:hAnsiTheme="minorHAnsi" w:cstheme="minorHAnsi"/>
                <w:bCs/>
              </w:rPr>
            </w:pPr>
          </w:p>
          <w:p w14:paraId="378E6923" w14:textId="61B9C159" w:rsidR="00A06344" w:rsidRPr="005162DA" w:rsidRDefault="00A06344" w:rsidP="00EF33C3">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6E713270" w14:textId="77777777"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t>N/a</w:t>
            </w:r>
          </w:p>
          <w:p w14:paraId="6D6425CD" w14:textId="13EC61D0" w:rsidR="00A06344" w:rsidRPr="00FB097E" w:rsidRDefault="00A06344" w:rsidP="00EF33C3">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4BC6102F" w14:textId="77777777" w:rsidR="00A06344" w:rsidRPr="00FB097E" w:rsidRDefault="00A06344" w:rsidP="00A06344">
            <w:pPr>
              <w:spacing w:after="120"/>
              <w:jc w:val="both"/>
              <w:rPr>
                <w:rFonts w:asciiTheme="minorHAnsi" w:hAnsiTheme="minorHAnsi" w:cstheme="minorHAnsi"/>
                <w:bCs/>
              </w:rPr>
            </w:pPr>
            <w:r>
              <w:rPr>
                <w:rFonts w:asciiTheme="minorHAnsi" w:hAnsiTheme="minorHAnsi" w:cstheme="minorHAnsi"/>
                <w:bCs/>
              </w:rPr>
              <w:t>No action, so not applicable.</w:t>
            </w:r>
          </w:p>
          <w:p w14:paraId="12A31DDD" w14:textId="77777777" w:rsidR="00A06344" w:rsidRPr="00FB097E" w:rsidRDefault="00A06344" w:rsidP="00EF33C3">
            <w:pPr>
              <w:spacing w:after="120"/>
              <w:jc w:val="both"/>
              <w:rPr>
                <w:rFonts w:asciiTheme="minorHAnsi" w:hAnsiTheme="minorHAnsi" w:cstheme="minorHAnsi"/>
                <w:bCs/>
              </w:rPr>
            </w:pPr>
          </w:p>
        </w:tc>
      </w:tr>
      <w:tr w:rsidR="00A06344" w:rsidRPr="00FB097E" w14:paraId="0279384C" w14:textId="16BD71B1"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14534EB" w14:textId="7631BDCE"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16. Health boards must ensure that all CAMHS teams regularly review the availability of support services within their locality, across boundaries, and online. This should ensure that when signposting individuals to other services, the options provided are current, accessible, and relevant to meet their needs.</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70BD630" w14:textId="590FE2E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24</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1E013EB3" w14:textId="5E74FA78"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Narrative: Regionally the West Glamorgan Regional Partnership Board has an employed colleague who manages and coordinates the ‘Tidy Minds’ webpage which holds a repository of local support (online and face-to-face provisions). The Single Point of Access team obtain updates and liaise frequently to ensure that changes to the support services are reflected in CAMHS’s practice.</w:t>
            </w:r>
          </w:p>
          <w:p w14:paraId="7C24DFD4" w14:textId="4D9650AA"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No further local action identified.</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615CE9E6"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No action identified</w:t>
            </w:r>
          </w:p>
          <w:p w14:paraId="2DABBF01" w14:textId="3BCC5C71" w:rsidR="00A06344" w:rsidRPr="005162DA" w:rsidRDefault="00A06344" w:rsidP="00EF33C3">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1EBD132" w14:textId="77777777"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t>N/a</w:t>
            </w:r>
          </w:p>
          <w:p w14:paraId="6EC52AED" w14:textId="77777777" w:rsidR="00A06344" w:rsidRPr="00FB097E" w:rsidRDefault="00A06344" w:rsidP="00EF33C3">
            <w:pPr>
              <w:spacing w:after="120"/>
              <w:jc w:val="both"/>
              <w:rPr>
                <w:rFonts w:asciiTheme="minorHAnsi" w:hAnsiTheme="minorHAnsi" w:cstheme="minorHAnsi"/>
                <w:bCs/>
              </w:rPr>
            </w:pPr>
          </w:p>
          <w:p w14:paraId="1D0CB60B" w14:textId="77777777" w:rsidR="00A06344" w:rsidRPr="00FB097E" w:rsidRDefault="00A06344" w:rsidP="00EF33C3">
            <w:pPr>
              <w:spacing w:after="120"/>
              <w:jc w:val="both"/>
              <w:rPr>
                <w:rFonts w:asciiTheme="minorHAnsi" w:hAnsiTheme="minorHAnsi" w:cstheme="minorHAnsi"/>
                <w:bCs/>
              </w:rPr>
            </w:pPr>
          </w:p>
          <w:p w14:paraId="5CD37B54" w14:textId="77777777" w:rsidR="00A06344" w:rsidRPr="00FB097E" w:rsidRDefault="00A06344" w:rsidP="00EF33C3">
            <w:pPr>
              <w:spacing w:after="120"/>
              <w:jc w:val="both"/>
              <w:rPr>
                <w:rFonts w:asciiTheme="minorHAnsi" w:hAnsiTheme="minorHAnsi" w:cstheme="minorHAnsi"/>
                <w:bCs/>
              </w:rPr>
            </w:pPr>
          </w:p>
          <w:p w14:paraId="382F292C" w14:textId="77777777" w:rsidR="00A06344" w:rsidRPr="00FB097E" w:rsidRDefault="00A06344" w:rsidP="00EF33C3">
            <w:pPr>
              <w:spacing w:after="120"/>
              <w:jc w:val="both"/>
              <w:rPr>
                <w:rFonts w:asciiTheme="minorHAnsi" w:hAnsiTheme="minorHAnsi" w:cstheme="minorHAnsi"/>
                <w:bCs/>
                <w:sz w:val="2"/>
                <w:szCs w:val="2"/>
              </w:rPr>
            </w:pPr>
          </w:p>
          <w:p w14:paraId="30CB4DED" w14:textId="1AA15ECE" w:rsidR="00A06344" w:rsidRPr="00FB097E" w:rsidRDefault="00A06344" w:rsidP="00EF33C3">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867AE66" w14:textId="77777777" w:rsidR="00A06344" w:rsidRPr="00FB097E" w:rsidRDefault="00A06344" w:rsidP="00A06344">
            <w:pPr>
              <w:spacing w:after="120"/>
              <w:jc w:val="both"/>
              <w:rPr>
                <w:rFonts w:asciiTheme="minorHAnsi" w:hAnsiTheme="minorHAnsi" w:cstheme="minorHAnsi"/>
                <w:bCs/>
              </w:rPr>
            </w:pPr>
            <w:r>
              <w:rPr>
                <w:rFonts w:asciiTheme="minorHAnsi" w:hAnsiTheme="minorHAnsi" w:cstheme="minorHAnsi"/>
                <w:bCs/>
              </w:rPr>
              <w:t>No action, so not applicable.</w:t>
            </w:r>
          </w:p>
          <w:p w14:paraId="7CBF54EF" w14:textId="77777777" w:rsidR="00A06344" w:rsidRPr="00FB097E" w:rsidRDefault="00A06344" w:rsidP="00EF33C3">
            <w:pPr>
              <w:spacing w:after="120"/>
              <w:jc w:val="both"/>
              <w:rPr>
                <w:rFonts w:asciiTheme="minorHAnsi" w:hAnsiTheme="minorHAnsi" w:cstheme="minorHAnsi"/>
                <w:bCs/>
              </w:rPr>
            </w:pPr>
          </w:p>
        </w:tc>
      </w:tr>
      <w:tr w:rsidR="00A06344" w:rsidRPr="00FB097E" w14:paraId="3EA904F6" w14:textId="532A5985"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7F715BC0" w14:textId="75720635"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17. Health boards must review their referral outcome processes, including the letter </w:t>
            </w:r>
            <w:r w:rsidRPr="00FB097E">
              <w:rPr>
                <w:rFonts w:asciiTheme="minorHAnsi" w:hAnsiTheme="minorHAnsi" w:cstheme="minorHAnsi"/>
                <w:bCs/>
                <w:sz w:val="22"/>
                <w:szCs w:val="22"/>
              </w:rPr>
              <w:lastRenderedPageBreak/>
              <w:t>templates and the sufficiency of information provided to better inform and engage patients, families, and referrers</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AD9D208" w14:textId="0C29E62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lastRenderedPageBreak/>
              <w:t>24</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D191A68"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xml:space="preserve">Narrative: CAMHS Directorate have improved their verbal and written communication processes with young people, </w:t>
            </w:r>
            <w:r w:rsidRPr="005162DA">
              <w:rPr>
                <w:rFonts w:asciiTheme="minorHAnsi" w:hAnsiTheme="minorHAnsi" w:cstheme="minorHAnsi"/>
                <w:bCs/>
              </w:rPr>
              <w:lastRenderedPageBreak/>
              <w:t>parents, carers and referrers following referral into CAMHS including:</w:t>
            </w:r>
          </w:p>
          <w:p w14:paraId="2716ED16"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1. a review of the referral management and triage process, and the successful implementation of a ‘supportive call’ for every referral irrespective of the decision regarding whether CAMHS is the most appropriate provider to meet the child’s needs.</w:t>
            </w:r>
          </w:p>
          <w:p w14:paraId="35922EA6"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2. implementing a bilingual telephone message with press options to ensure referring professionals or parents/carers access the correct staff member.</w:t>
            </w:r>
          </w:p>
          <w:p w14:paraId="44145EFC"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3. review of signposting information and outcome letter content provided to young people and families.</w:t>
            </w:r>
          </w:p>
          <w:p w14:paraId="204A31F7" w14:textId="77777777" w:rsidR="00A06344" w:rsidRPr="005162DA" w:rsidRDefault="00A06344" w:rsidP="00EF33C3">
            <w:pPr>
              <w:spacing w:after="120"/>
              <w:jc w:val="both"/>
              <w:rPr>
                <w:rFonts w:asciiTheme="minorHAnsi" w:hAnsiTheme="minorHAnsi" w:cstheme="minorHAnsi"/>
                <w:bCs/>
              </w:rPr>
            </w:pPr>
          </w:p>
          <w:p w14:paraId="515B626F" w14:textId="596B95E3"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No further local action identified.</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F621868"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lastRenderedPageBreak/>
              <w:t>No action identified</w:t>
            </w:r>
          </w:p>
          <w:p w14:paraId="414F19AF" w14:textId="77777777" w:rsidR="00A06344" w:rsidRPr="005162DA" w:rsidRDefault="00A06344" w:rsidP="00EF33C3">
            <w:pPr>
              <w:spacing w:after="120"/>
              <w:jc w:val="both"/>
              <w:rPr>
                <w:rFonts w:asciiTheme="minorHAnsi" w:hAnsiTheme="minorHAnsi" w:cstheme="minorHAnsi"/>
                <w:bCs/>
              </w:rPr>
            </w:pPr>
          </w:p>
          <w:p w14:paraId="1299287E" w14:textId="77777777" w:rsidR="00A06344" w:rsidRPr="005162DA" w:rsidRDefault="00A06344" w:rsidP="00EF33C3">
            <w:pPr>
              <w:spacing w:after="120"/>
              <w:jc w:val="both"/>
              <w:rPr>
                <w:rFonts w:asciiTheme="minorHAnsi" w:hAnsiTheme="minorHAnsi" w:cstheme="minorHAnsi"/>
                <w:bCs/>
              </w:rPr>
            </w:pPr>
          </w:p>
          <w:p w14:paraId="18B31C0E" w14:textId="77777777" w:rsidR="00A06344" w:rsidRPr="005162DA" w:rsidRDefault="00A06344" w:rsidP="00EF33C3">
            <w:pPr>
              <w:spacing w:after="120"/>
              <w:jc w:val="both"/>
              <w:rPr>
                <w:rFonts w:asciiTheme="minorHAnsi" w:hAnsiTheme="minorHAnsi" w:cstheme="minorHAnsi"/>
                <w:bCs/>
              </w:rPr>
            </w:pPr>
          </w:p>
          <w:p w14:paraId="2A47F3FE" w14:textId="77777777" w:rsidR="00A06344" w:rsidRPr="005162DA" w:rsidRDefault="00A06344" w:rsidP="00EF33C3">
            <w:pPr>
              <w:spacing w:after="120"/>
              <w:jc w:val="both"/>
              <w:rPr>
                <w:rFonts w:asciiTheme="minorHAnsi" w:hAnsiTheme="minorHAnsi" w:cstheme="minorHAnsi"/>
                <w:bCs/>
              </w:rPr>
            </w:pPr>
          </w:p>
          <w:p w14:paraId="39DC1AE2" w14:textId="77777777" w:rsidR="00A06344" w:rsidRPr="005162DA" w:rsidRDefault="00A06344" w:rsidP="00EF33C3">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2781CA9C" w14:textId="77777777"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lastRenderedPageBreak/>
              <w:t>N/a</w:t>
            </w:r>
          </w:p>
          <w:p w14:paraId="39467A0B" w14:textId="77777777" w:rsidR="00A06344" w:rsidRPr="00FB097E" w:rsidRDefault="00A06344" w:rsidP="00EF33C3">
            <w:pPr>
              <w:spacing w:after="120"/>
              <w:jc w:val="both"/>
              <w:rPr>
                <w:rFonts w:asciiTheme="minorHAnsi" w:hAnsiTheme="minorHAnsi" w:cstheme="minorHAnsi"/>
                <w:bCs/>
              </w:rPr>
            </w:pPr>
          </w:p>
          <w:p w14:paraId="5FC4DAC0" w14:textId="77777777" w:rsidR="00A06344" w:rsidRPr="00FB097E" w:rsidRDefault="00A06344" w:rsidP="00EF33C3">
            <w:pPr>
              <w:spacing w:after="120"/>
              <w:jc w:val="both"/>
              <w:rPr>
                <w:rFonts w:asciiTheme="minorHAnsi" w:hAnsiTheme="minorHAnsi" w:cstheme="minorHAnsi"/>
                <w:bCs/>
              </w:rPr>
            </w:pPr>
          </w:p>
          <w:p w14:paraId="1E08E107" w14:textId="77777777" w:rsidR="00A06344" w:rsidRPr="00FB097E" w:rsidRDefault="00A06344" w:rsidP="00EF33C3">
            <w:pPr>
              <w:spacing w:after="120"/>
              <w:jc w:val="both"/>
              <w:rPr>
                <w:rFonts w:asciiTheme="minorHAnsi" w:hAnsiTheme="minorHAnsi" w:cstheme="minorHAnsi"/>
                <w:bCs/>
              </w:rPr>
            </w:pPr>
          </w:p>
          <w:p w14:paraId="55AD84E3" w14:textId="77777777" w:rsidR="00A06344" w:rsidRPr="00FB097E" w:rsidRDefault="00A06344" w:rsidP="00EF33C3">
            <w:pPr>
              <w:spacing w:after="120"/>
              <w:jc w:val="both"/>
              <w:rPr>
                <w:rFonts w:asciiTheme="minorHAnsi" w:hAnsiTheme="minorHAnsi" w:cstheme="minorHAnsi"/>
                <w:bCs/>
              </w:rPr>
            </w:pPr>
          </w:p>
          <w:p w14:paraId="7CCFCCE8" w14:textId="77777777" w:rsidR="00A06344" w:rsidRPr="00FB097E" w:rsidRDefault="00A06344" w:rsidP="00EF33C3">
            <w:pPr>
              <w:spacing w:after="120"/>
              <w:jc w:val="both"/>
              <w:rPr>
                <w:rFonts w:asciiTheme="minorHAnsi" w:hAnsiTheme="minorHAnsi" w:cstheme="minorHAnsi"/>
                <w:bCs/>
              </w:rPr>
            </w:pPr>
          </w:p>
          <w:p w14:paraId="4AF4D552" w14:textId="77777777" w:rsidR="00A06344" w:rsidRPr="00FB097E" w:rsidRDefault="00A06344" w:rsidP="00EF33C3">
            <w:pPr>
              <w:spacing w:after="120"/>
              <w:jc w:val="both"/>
              <w:rPr>
                <w:rFonts w:asciiTheme="minorHAnsi" w:hAnsiTheme="minorHAnsi" w:cstheme="minorHAnsi"/>
                <w:bCs/>
              </w:rPr>
            </w:pPr>
          </w:p>
          <w:p w14:paraId="2DA87A24" w14:textId="77777777" w:rsidR="00A06344" w:rsidRPr="00FB097E" w:rsidRDefault="00A06344" w:rsidP="00EF33C3">
            <w:pPr>
              <w:spacing w:after="120"/>
              <w:jc w:val="both"/>
              <w:rPr>
                <w:rFonts w:asciiTheme="minorHAnsi" w:hAnsiTheme="minorHAnsi" w:cstheme="minorHAnsi"/>
                <w:bCs/>
              </w:rPr>
            </w:pPr>
          </w:p>
          <w:p w14:paraId="33627844" w14:textId="77777777" w:rsidR="00A06344" w:rsidRPr="00FB097E" w:rsidRDefault="00A06344" w:rsidP="00EF33C3">
            <w:pPr>
              <w:spacing w:after="120"/>
              <w:jc w:val="both"/>
              <w:rPr>
                <w:rFonts w:asciiTheme="minorHAnsi" w:hAnsiTheme="minorHAnsi" w:cstheme="minorHAnsi"/>
                <w:bCs/>
              </w:rPr>
            </w:pPr>
          </w:p>
          <w:p w14:paraId="63ACA397" w14:textId="77777777" w:rsidR="00A06344" w:rsidRPr="00FB097E" w:rsidRDefault="00A06344" w:rsidP="00EF33C3">
            <w:pPr>
              <w:spacing w:after="120"/>
              <w:jc w:val="both"/>
              <w:rPr>
                <w:rFonts w:asciiTheme="minorHAnsi" w:hAnsiTheme="minorHAnsi" w:cstheme="minorHAnsi"/>
                <w:bCs/>
              </w:rPr>
            </w:pPr>
          </w:p>
          <w:p w14:paraId="710CBE5B" w14:textId="77777777" w:rsidR="00A06344" w:rsidRPr="00FB097E" w:rsidRDefault="00A06344" w:rsidP="00EF33C3">
            <w:pPr>
              <w:spacing w:after="120"/>
              <w:jc w:val="both"/>
              <w:rPr>
                <w:rFonts w:asciiTheme="minorHAnsi" w:hAnsiTheme="minorHAnsi" w:cstheme="minorHAnsi"/>
                <w:bCs/>
              </w:rPr>
            </w:pPr>
          </w:p>
          <w:p w14:paraId="4C0032C8" w14:textId="256825E0" w:rsidR="00A06344" w:rsidRPr="00FB097E" w:rsidRDefault="00A06344" w:rsidP="00EF33C3">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C9A31EF" w14:textId="77777777" w:rsidR="00A06344" w:rsidRPr="00FB097E" w:rsidRDefault="00A06344" w:rsidP="00A06344">
            <w:pPr>
              <w:spacing w:after="120"/>
              <w:jc w:val="both"/>
              <w:rPr>
                <w:rFonts w:asciiTheme="minorHAnsi" w:hAnsiTheme="minorHAnsi" w:cstheme="minorHAnsi"/>
                <w:bCs/>
              </w:rPr>
            </w:pPr>
            <w:r>
              <w:rPr>
                <w:rFonts w:asciiTheme="minorHAnsi" w:hAnsiTheme="minorHAnsi" w:cstheme="minorHAnsi"/>
                <w:bCs/>
              </w:rPr>
              <w:lastRenderedPageBreak/>
              <w:t>No action, so not applicable.</w:t>
            </w:r>
          </w:p>
          <w:p w14:paraId="1AB93788" w14:textId="77777777" w:rsidR="00A06344" w:rsidRPr="00FB097E" w:rsidRDefault="00A06344" w:rsidP="00EF33C3">
            <w:pPr>
              <w:spacing w:after="120"/>
              <w:jc w:val="both"/>
              <w:rPr>
                <w:rFonts w:asciiTheme="minorHAnsi" w:hAnsiTheme="minorHAnsi" w:cstheme="minorHAnsi"/>
                <w:bCs/>
              </w:rPr>
            </w:pPr>
          </w:p>
        </w:tc>
      </w:tr>
      <w:tr w:rsidR="00A06344" w:rsidRPr="00FB097E" w14:paraId="54375282" w14:textId="4E942BAE"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75303731" w14:textId="72874D22"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18. Health boards must adopt flexible, proactive measures to ensure children and young people who miss CAMHS appointments or show poor engagement are not automatically discharged without assessing their individual circumstances. Strategies should target harder-to-reach </w:t>
            </w:r>
            <w:r w:rsidRPr="00FB097E">
              <w:rPr>
                <w:rFonts w:asciiTheme="minorHAnsi" w:hAnsiTheme="minorHAnsi" w:cstheme="minorHAnsi"/>
                <w:bCs/>
                <w:sz w:val="22"/>
                <w:szCs w:val="22"/>
              </w:rPr>
              <w:lastRenderedPageBreak/>
              <w:t>groups and complex care cases to prevent mental health deterioration, safeguarding their well-being and safety.</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5C24D3C" w14:textId="46DBA4C0"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lastRenderedPageBreak/>
              <w:t>41</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63F1142" w14:textId="711DDFAF"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xml:space="preserve">Narrative: Decisions to discharge due to engagement issues or missing appointments are considered clinically, on a case-by-case basis.  The CAMHS Directorate utilises an assertive approach when offering appointments to ensure the appointment is suitable (time and location which suits the family’s needs) to limit the number of WNBs/CNAs. CAMHS also has a specialist group of liaison nurses to provide flexible engagement options for young people regardless of their circumstances. </w:t>
            </w:r>
          </w:p>
          <w:p w14:paraId="748ED3A2" w14:textId="77777777" w:rsidR="00A06344" w:rsidRPr="005162DA" w:rsidRDefault="00A06344" w:rsidP="00EF33C3">
            <w:pPr>
              <w:spacing w:after="120"/>
              <w:jc w:val="both"/>
              <w:rPr>
                <w:rFonts w:asciiTheme="minorHAnsi" w:hAnsiTheme="minorHAnsi" w:cstheme="minorHAnsi"/>
                <w:bCs/>
              </w:rPr>
            </w:pPr>
          </w:p>
          <w:p w14:paraId="1A19C925" w14:textId="3F4A6DC8"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No further local action identified.</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0E9100F"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No action identified</w:t>
            </w:r>
          </w:p>
          <w:p w14:paraId="7819DE6C" w14:textId="77777777" w:rsidR="00A06344" w:rsidRPr="005162DA" w:rsidRDefault="00A06344" w:rsidP="00EF33C3">
            <w:pPr>
              <w:spacing w:after="120"/>
              <w:jc w:val="both"/>
              <w:rPr>
                <w:rFonts w:asciiTheme="minorHAnsi" w:hAnsiTheme="minorHAnsi" w:cstheme="minorHAnsi"/>
                <w:bCs/>
              </w:rPr>
            </w:pPr>
          </w:p>
          <w:p w14:paraId="1376C04F" w14:textId="77777777" w:rsidR="00A06344" w:rsidRPr="005162DA" w:rsidRDefault="00A06344" w:rsidP="00EF33C3">
            <w:pPr>
              <w:spacing w:after="120"/>
              <w:jc w:val="both"/>
              <w:rPr>
                <w:rFonts w:asciiTheme="minorHAnsi" w:hAnsiTheme="minorHAnsi" w:cstheme="minorHAnsi"/>
                <w:bCs/>
              </w:rPr>
            </w:pPr>
          </w:p>
          <w:p w14:paraId="4DBC5FE7" w14:textId="77777777" w:rsidR="00A06344" w:rsidRPr="005162DA" w:rsidRDefault="00A06344" w:rsidP="00EF33C3">
            <w:pPr>
              <w:spacing w:after="120"/>
              <w:jc w:val="both"/>
              <w:rPr>
                <w:rFonts w:asciiTheme="minorHAnsi" w:hAnsiTheme="minorHAnsi" w:cstheme="minorHAnsi"/>
                <w:bCs/>
              </w:rPr>
            </w:pPr>
          </w:p>
          <w:p w14:paraId="4EB80C84" w14:textId="77777777" w:rsidR="00A06344" w:rsidRPr="005162DA" w:rsidRDefault="00A06344" w:rsidP="00EF33C3">
            <w:pPr>
              <w:spacing w:after="120"/>
              <w:jc w:val="both"/>
              <w:rPr>
                <w:rFonts w:asciiTheme="minorHAnsi" w:hAnsiTheme="minorHAnsi" w:cstheme="minorHAnsi"/>
                <w:bCs/>
              </w:rPr>
            </w:pPr>
          </w:p>
          <w:p w14:paraId="6A465BD1" w14:textId="63E059FC" w:rsidR="00A06344" w:rsidRPr="005162DA" w:rsidRDefault="00A06344" w:rsidP="00EF33C3">
            <w:pPr>
              <w:spacing w:after="120"/>
              <w:jc w:val="both"/>
              <w:rPr>
                <w:rFonts w:asciiTheme="minorHAnsi" w:hAnsiTheme="minorHAnsi" w:cstheme="minorHAnsi"/>
                <w:bCs/>
              </w:rPr>
            </w:pP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7057B147" w14:textId="77777777"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t>N/a</w:t>
            </w:r>
          </w:p>
          <w:p w14:paraId="61485CE6" w14:textId="77777777" w:rsidR="00A06344" w:rsidRPr="00FB097E" w:rsidRDefault="00A06344" w:rsidP="00EF33C3">
            <w:pPr>
              <w:spacing w:after="120"/>
              <w:jc w:val="both"/>
              <w:rPr>
                <w:rFonts w:asciiTheme="minorHAnsi" w:hAnsiTheme="minorHAnsi" w:cstheme="minorHAnsi"/>
                <w:bCs/>
              </w:rPr>
            </w:pPr>
          </w:p>
          <w:p w14:paraId="3020C530" w14:textId="77777777" w:rsidR="00A06344" w:rsidRPr="00FB097E" w:rsidRDefault="00A06344" w:rsidP="00EF33C3">
            <w:pPr>
              <w:spacing w:after="120"/>
              <w:jc w:val="both"/>
              <w:rPr>
                <w:rFonts w:asciiTheme="minorHAnsi" w:hAnsiTheme="minorHAnsi" w:cstheme="minorHAnsi"/>
                <w:bCs/>
                <w:sz w:val="2"/>
                <w:szCs w:val="2"/>
              </w:rPr>
            </w:pPr>
          </w:p>
          <w:p w14:paraId="283D56CA" w14:textId="05C4F781" w:rsidR="00A06344" w:rsidRPr="00FB097E" w:rsidRDefault="00A06344" w:rsidP="00EF33C3">
            <w:pPr>
              <w:spacing w:after="120"/>
              <w:jc w:val="both"/>
              <w:rPr>
                <w:rFonts w:asciiTheme="minorHAnsi" w:hAnsiTheme="minorHAnsi" w:cstheme="minorHAnsi"/>
                <w:bCs/>
              </w:rPr>
            </w:pP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127A5E1E" w14:textId="77777777" w:rsidR="00A06344" w:rsidRPr="00FB097E" w:rsidRDefault="00A06344" w:rsidP="00A06344">
            <w:pPr>
              <w:spacing w:after="120"/>
              <w:jc w:val="both"/>
              <w:rPr>
                <w:rFonts w:asciiTheme="minorHAnsi" w:hAnsiTheme="minorHAnsi" w:cstheme="minorHAnsi"/>
                <w:bCs/>
              </w:rPr>
            </w:pPr>
            <w:r>
              <w:rPr>
                <w:rFonts w:asciiTheme="minorHAnsi" w:hAnsiTheme="minorHAnsi" w:cstheme="minorHAnsi"/>
                <w:bCs/>
              </w:rPr>
              <w:t>No action, so not applicable.</w:t>
            </w:r>
          </w:p>
          <w:p w14:paraId="255C92CC" w14:textId="77777777" w:rsidR="00A06344" w:rsidRPr="00FB097E" w:rsidRDefault="00A06344" w:rsidP="00EF33C3">
            <w:pPr>
              <w:spacing w:after="120"/>
              <w:jc w:val="both"/>
              <w:rPr>
                <w:rFonts w:asciiTheme="minorHAnsi" w:hAnsiTheme="minorHAnsi" w:cstheme="minorHAnsi"/>
                <w:bCs/>
              </w:rPr>
            </w:pPr>
          </w:p>
        </w:tc>
      </w:tr>
      <w:tr w:rsidR="00A06344" w:rsidRPr="00FB097E" w14:paraId="1D252E57" w14:textId="6B7854C1"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4EBD53E5"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19. Health boards must ensure that local quality improvement practices are strengthened based on the findings of this review. This should include: </w:t>
            </w:r>
          </w:p>
          <w:p w14:paraId="049EEAA1"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 Enhancing clinical audit processes </w:t>
            </w:r>
          </w:p>
          <w:p w14:paraId="79242E1F"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xml:space="preserve">• Improving record-keeping </w:t>
            </w:r>
          </w:p>
          <w:p w14:paraId="350A6E7A" w14:textId="77777777"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Integration of mental health pathways</w:t>
            </w:r>
          </w:p>
          <w:p w14:paraId="60BB9819" w14:textId="6C3D15E9"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 Address staff training needs</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17C6EEF8" w14:textId="4FD69D55"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41</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A8C8706" w14:textId="2D647DC6"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xml:space="preserve">As part of the benchmarking process against the NHS Wales CAMHS Service Specification (July 2024) to enhance clinical audit processes and improve record-keeping, the following are identified to ensure there is improvement by the Health Board to: </w:t>
            </w:r>
          </w:p>
          <w:p w14:paraId="2D022A9C" w14:textId="373DD7CC"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Integrate of mental health pathways with local partner agencies</w:t>
            </w:r>
          </w:p>
          <w:p w14:paraId="17628DA1" w14:textId="7DE62875"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 A more structured approach to addressing staff training needs</w:t>
            </w:r>
          </w:p>
          <w:p w14:paraId="6BCAD7E6" w14:textId="77777777" w:rsidR="00A06344" w:rsidRPr="005162DA" w:rsidRDefault="00A06344" w:rsidP="00EF33C3">
            <w:pPr>
              <w:spacing w:after="120"/>
              <w:jc w:val="both"/>
              <w:rPr>
                <w:rFonts w:asciiTheme="minorHAnsi" w:hAnsiTheme="minorHAnsi" w:cstheme="minorHAnsi"/>
                <w:b/>
              </w:rPr>
            </w:pPr>
          </w:p>
          <w:p w14:paraId="48E78F9F" w14:textId="579825EE"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Action (2): CAMHS Directorate to continue to engage as part of the Regional Partnership Board CYP Programme workstreams and sub-groups to work towards improving the integration of mental health pathways between local partner agencies in line with the NYTH/NEST Framework.</w:t>
            </w:r>
          </w:p>
          <w:p w14:paraId="33954CAB" w14:textId="77777777" w:rsidR="00A06344" w:rsidRPr="005162DA" w:rsidRDefault="00A06344" w:rsidP="00EF33C3">
            <w:pPr>
              <w:spacing w:after="120"/>
              <w:jc w:val="both"/>
              <w:rPr>
                <w:rFonts w:asciiTheme="minorHAnsi" w:hAnsiTheme="minorHAnsi" w:cstheme="minorHAnsi"/>
                <w:b/>
              </w:rPr>
            </w:pPr>
          </w:p>
          <w:p w14:paraId="45CA6B8C" w14:textId="2D2225D6"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Action (3): CAMHS Directorate to conduct a service-wide training needs assessment.</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091DDF8D" w14:textId="77777777" w:rsidR="00A06344" w:rsidRPr="005162DA" w:rsidRDefault="00A06344" w:rsidP="00EF33C3">
            <w:pPr>
              <w:spacing w:after="120"/>
              <w:jc w:val="both"/>
              <w:rPr>
                <w:rFonts w:asciiTheme="minorHAnsi" w:hAnsiTheme="minorHAnsi" w:cstheme="minorHAnsi"/>
                <w:bCs/>
              </w:rPr>
            </w:pPr>
          </w:p>
          <w:p w14:paraId="125A0734" w14:textId="77777777" w:rsidR="00A06344" w:rsidRPr="005162DA" w:rsidRDefault="00A06344" w:rsidP="00EF33C3">
            <w:pPr>
              <w:spacing w:after="120"/>
              <w:jc w:val="both"/>
              <w:rPr>
                <w:rFonts w:asciiTheme="minorHAnsi" w:hAnsiTheme="minorHAnsi" w:cstheme="minorHAnsi"/>
                <w:bCs/>
              </w:rPr>
            </w:pPr>
          </w:p>
          <w:p w14:paraId="165D1E57" w14:textId="77777777" w:rsidR="00A06344" w:rsidRPr="005162DA" w:rsidRDefault="00A06344" w:rsidP="00EF33C3">
            <w:pPr>
              <w:spacing w:after="120"/>
              <w:jc w:val="both"/>
              <w:rPr>
                <w:rFonts w:asciiTheme="minorHAnsi" w:hAnsiTheme="minorHAnsi" w:cstheme="minorHAnsi"/>
                <w:bCs/>
              </w:rPr>
            </w:pPr>
          </w:p>
          <w:p w14:paraId="757AF125" w14:textId="77777777" w:rsidR="00A06344" w:rsidRPr="005162DA" w:rsidRDefault="00A06344" w:rsidP="00EF33C3">
            <w:pPr>
              <w:spacing w:after="120"/>
              <w:jc w:val="both"/>
              <w:rPr>
                <w:rFonts w:asciiTheme="minorHAnsi" w:hAnsiTheme="minorHAnsi" w:cstheme="minorHAnsi"/>
                <w:bCs/>
              </w:rPr>
            </w:pPr>
          </w:p>
          <w:p w14:paraId="21B94A5E" w14:textId="77777777" w:rsidR="00A06344" w:rsidRPr="005162DA" w:rsidRDefault="00A06344" w:rsidP="00EF33C3">
            <w:pPr>
              <w:spacing w:after="120"/>
              <w:jc w:val="both"/>
              <w:rPr>
                <w:rFonts w:asciiTheme="minorHAnsi" w:hAnsiTheme="minorHAnsi" w:cstheme="minorHAnsi"/>
                <w:bCs/>
              </w:rPr>
            </w:pPr>
          </w:p>
          <w:p w14:paraId="5EB54251" w14:textId="77777777" w:rsidR="00A06344" w:rsidRPr="005162DA" w:rsidRDefault="00A06344" w:rsidP="00EF33C3">
            <w:pPr>
              <w:spacing w:after="120"/>
              <w:jc w:val="both"/>
              <w:rPr>
                <w:rFonts w:asciiTheme="minorHAnsi" w:hAnsiTheme="minorHAnsi" w:cstheme="minorHAnsi"/>
                <w:bCs/>
              </w:rPr>
            </w:pPr>
          </w:p>
          <w:p w14:paraId="69968D83" w14:textId="77777777" w:rsidR="00A06344" w:rsidRPr="005162DA" w:rsidRDefault="00A06344" w:rsidP="00EF33C3">
            <w:pPr>
              <w:spacing w:after="120"/>
              <w:jc w:val="both"/>
              <w:rPr>
                <w:rFonts w:asciiTheme="minorHAnsi" w:hAnsiTheme="minorHAnsi" w:cstheme="minorHAnsi"/>
                <w:bCs/>
              </w:rPr>
            </w:pPr>
          </w:p>
          <w:p w14:paraId="24CEDB19" w14:textId="77777777" w:rsidR="00A06344" w:rsidRPr="005162DA" w:rsidRDefault="00A06344" w:rsidP="00EF33C3">
            <w:pPr>
              <w:spacing w:after="120"/>
              <w:jc w:val="both"/>
              <w:rPr>
                <w:rFonts w:asciiTheme="minorHAnsi" w:hAnsiTheme="minorHAnsi" w:cstheme="minorHAnsi"/>
                <w:bCs/>
                <w:sz w:val="12"/>
                <w:szCs w:val="12"/>
              </w:rPr>
            </w:pPr>
          </w:p>
          <w:p w14:paraId="09E773C0"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CAMHS Directorate Management Team</w:t>
            </w:r>
          </w:p>
          <w:p w14:paraId="150D3F20" w14:textId="77777777" w:rsidR="00A06344" w:rsidRDefault="00A06344" w:rsidP="00EF33C3">
            <w:pPr>
              <w:spacing w:after="120"/>
              <w:jc w:val="both"/>
              <w:rPr>
                <w:rFonts w:asciiTheme="minorHAnsi" w:hAnsiTheme="minorHAnsi" w:cstheme="minorHAnsi"/>
                <w:bCs/>
              </w:rPr>
            </w:pPr>
          </w:p>
          <w:p w14:paraId="398AD52D" w14:textId="77777777" w:rsidR="00A06344" w:rsidRPr="005162DA" w:rsidRDefault="00A06344" w:rsidP="00EF33C3">
            <w:pPr>
              <w:spacing w:after="120"/>
              <w:jc w:val="both"/>
              <w:rPr>
                <w:rFonts w:asciiTheme="minorHAnsi" w:hAnsiTheme="minorHAnsi" w:cstheme="minorHAnsi"/>
                <w:bCs/>
              </w:rPr>
            </w:pPr>
          </w:p>
          <w:p w14:paraId="018CB055" w14:textId="4A073B3D"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CAMHS Directorate Management Team</w:t>
            </w: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5606DAE" w14:textId="77777777" w:rsidR="00A06344" w:rsidRPr="00FB097E" w:rsidRDefault="00A06344" w:rsidP="00EF33C3">
            <w:pPr>
              <w:spacing w:after="120"/>
              <w:jc w:val="both"/>
              <w:rPr>
                <w:rFonts w:asciiTheme="minorHAnsi" w:hAnsiTheme="minorHAnsi" w:cstheme="minorHAnsi"/>
                <w:bCs/>
              </w:rPr>
            </w:pPr>
          </w:p>
          <w:p w14:paraId="2BD46F4B" w14:textId="77777777" w:rsidR="00A06344" w:rsidRPr="00FB097E" w:rsidRDefault="00A06344" w:rsidP="00EF33C3">
            <w:pPr>
              <w:spacing w:after="120"/>
              <w:jc w:val="both"/>
              <w:rPr>
                <w:rFonts w:asciiTheme="minorHAnsi" w:hAnsiTheme="minorHAnsi" w:cstheme="minorHAnsi"/>
                <w:bCs/>
              </w:rPr>
            </w:pPr>
          </w:p>
          <w:p w14:paraId="139486B9" w14:textId="77777777" w:rsidR="00A06344" w:rsidRPr="00FB097E" w:rsidRDefault="00A06344" w:rsidP="00EF33C3">
            <w:pPr>
              <w:spacing w:after="120"/>
              <w:jc w:val="both"/>
              <w:rPr>
                <w:rFonts w:asciiTheme="minorHAnsi" w:hAnsiTheme="minorHAnsi" w:cstheme="minorHAnsi"/>
                <w:bCs/>
              </w:rPr>
            </w:pPr>
          </w:p>
          <w:p w14:paraId="7BE1E0CB" w14:textId="77777777" w:rsidR="00A06344" w:rsidRPr="00FB097E" w:rsidRDefault="00A06344" w:rsidP="00EF33C3">
            <w:pPr>
              <w:spacing w:after="120"/>
              <w:jc w:val="both"/>
              <w:rPr>
                <w:rFonts w:asciiTheme="minorHAnsi" w:hAnsiTheme="minorHAnsi" w:cstheme="minorHAnsi"/>
                <w:bCs/>
              </w:rPr>
            </w:pPr>
          </w:p>
          <w:p w14:paraId="0EDD65B4" w14:textId="77777777" w:rsidR="00A06344" w:rsidRPr="00FB097E" w:rsidRDefault="00A06344" w:rsidP="00EF33C3">
            <w:pPr>
              <w:spacing w:after="120"/>
              <w:jc w:val="both"/>
              <w:rPr>
                <w:rFonts w:asciiTheme="minorHAnsi" w:hAnsiTheme="minorHAnsi" w:cstheme="minorHAnsi"/>
                <w:bCs/>
              </w:rPr>
            </w:pPr>
          </w:p>
          <w:p w14:paraId="5A141653" w14:textId="77777777" w:rsidR="00A06344" w:rsidRPr="00FB097E" w:rsidRDefault="00A06344" w:rsidP="00EF33C3">
            <w:pPr>
              <w:spacing w:after="120"/>
              <w:jc w:val="both"/>
              <w:rPr>
                <w:rFonts w:asciiTheme="minorHAnsi" w:hAnsiTheme="minorHAnsi" w:cstheme="minorHAnsi"/>
                <w:bCs/>
              </w:rPr>
            </w:pPr>
          </w:p>
          <w:p w14:paraId="17A0D367" w14:textId="77777777" w:rsidR="00A06344" w:rsidRPr="00FB097E" w:rsidRDefault="00A06344" w:rsidP="00EF33C3">
            <w:pPr>
              <w:spacing w:after="120"/>
              <w:jc w:val="both"/>
              <w:rPr>
                <w:rFonts w:asciiTheme="minorHAnsi" w:hAnsiTheme="minorHAnsi" w:cstheme="minorHAnsi"/>
                <w:bCs/>
              </w:rPr>
            </w:pPr>
          </w:p>
          <w:p w14:paraId="15C6BA62" w14:textId="77777777" w:rsidR="00A06344" w:rsidRPr="00FB097E" w:rsidRDefault="00A06344" w:rsidP="00EF33C3">
            <w:pPr>
              <w:spacing w:after="120"/>
              <w:jc w:val="both"/>
              <w:rPr>
                <w:rFonts w:asciiTheme="minorHAnsi" w:hAnsiTheme="minorHAnsi" w:cstheme="minorHAnsi"/>
                <w:bCs/>
                <w:sz w:val="8"/>
                <w:szCs w:val="8"/>
              </w:rPr>
            </w:pPr>
          </w:p>
          <w:p w14:paraId="1BD80BA5" w14:textId="2D223E8F"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t>Continue engaging on a rolling basis.</w:t>
            </w:r>
          </w:p>
          <w:p w14:paraId="1991974E" w14:textId="77777777" w:rsidR="00A06344" w:rsidRPr="00FB097E" w:rsidRDefault="00A06344" w:rsidP="00EF33C3">
            <w:pPr>
              <w:spacing w:after="120"/>
              <w:jc w:val="both"/>
              <w:rPr>
                <w:rFonts w:asciiTheme="minorHAnsi" w:hAnsiTheme="minorHAnsi" w:cstheme="minorHAnsi"/>
                <w:bCs/>
              </w:rPr>
            </w:pPr>
          </w:p>
          <w:p w14:paraId="4C19D100" w14:textId="77777777" w:rsidR="00A06344" w:rsidRPr="00FB097E" w:rsidRDefault="00A06344" w:rsidP="00EF33C3">
            <w:pPr>
              <w:spacing w:after="120"/>
              <w:jc w:val="both"/>
              <w:rPr>
                <w:rFonts w:asciiTheme="minorHAnsi" w:hAnsiTheme="minorHAnsi" w:cstheme="minorHAnsi"/>
                <w:bCs/>
              </w:rPr>
            </w:pPr>
          </w:p>
          <w:p w14:paraId="08ECFEA7" w14:textId="77777777" w:rsidR="00A06344" w:rsidRPr="00FB097E" w:rsidRDefault="00A06344" w:rsidP="00EF33C3">
            <w:pPr>
              <w:spacing w:after="120"/>
              <w:jc w:val="both"/>
              <w:rPr>
                <w:rFonts w:asciiTheme="minorHAnsi" w:hAnsiTheme="minorHAnsi" w:cstheme="minorHAnsi"/>
                <w:bCs/>
              </w:rPr>
            </w:pPr>
          </w:p>
          <w:p w14:paraId="0D555186" w14:textId="681ACA1C"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t>Q4 2025/26</w:t>
            </w: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45855A03" w14:textId="77777777" w:rsidR="00A06344" w:rsidRDefault="00A06344" w:rsidP="00EF33C3">
            <w:pPr>
              <w:spacing w:after="120"/>
              <w:jc w:val="both"/>
              <w:rPr>
                <w:rFonts w:asciiTheme="minorHAnsi" w:hAnsiTheme="minorHAnsi" w:cstheme="minorHAnsi"/>
                <w:bCs/>
              </w:rPr>
            </w:pPr>
          </w:p>
          <w:p w14:paraId="5A9874CA" w14:textId="77777777" w:rsidR="00A06344" w:rsidRPr="00A06344" w:rsidRDefault="00A06344" w:rsidP="00EF33C3">
            <w:pPr>
              <w:spacing w:after="120"/>
              <w:jc w:val="both"/>
              <w:rPr>
                <w:rFonts w:asciiTheme="minorHAnsi" w:hAnsiTheme="minorHAnsi" w:cstheme="minorHAnsi"/>
                <w:bCs/>
                <w:sz w:val="6"/>
                <w:szCs w:val="6"/>
              </w:rPr>
            </w:pPr>
          </w:p>
          <w:p w14:paraId="264DD12B" w14:textId="248C1C21" w:rsidR="00A06344" w:rsidRDefault="00A06344" w:rsidP="00EF33C3">
            <w:pPr>
              <w:spacing w:after="120"/>
              <w:jc w:val="both"/>
              <w:rPr>
                <w:rFonts w:asciiTheme="minorHAnsi" w:hAnsiTheme="minorHAnsi" w:cstheme="minorHAnsi"/>
                <w:bCs/>
              </w:rPr>
            </w:pPr>
            <w:r>
              <w:rPr>
                <w:rFonts w:asciiTheme="minorHAnsi" w:hAnsiTheme="minorHAnsi" w:cstheme="minorHAnsi"/>
                <w:bCs/>
              </w:rPr>
              <w:t>Action 2 update (</w:t>
            </w:r>
            <w:r w:rsidR="004E4754">
              <w:rPr>
                <w:rFonts w:asciiTheme="minorHAnsi" w:hAnsiTheme="minorHAnsi" w:cstheme="minorHAnsi"/>
                <w:bCs/>
              </w:rPr>
              <w:t>11</w:t>
            </w:r>
            <w:r>
              <w:rPr>
                <w:rFonts w:asciiTheme="minorHAnsi" w:hAnsiTheme="minorHAnsi" w:cstheme="minorHAnsi"/>
                <w:bCs/>
              </w:rPr>
              <w:t>/</w:t>
            </w:r>
            <w:r w:rsidR="004E4754">
              <w:rPr>
                <w:rFonts w:asciiTheme="minorHAnsi" w:hAnsiTheme="minorHAnsi" w:cstheme="minorHAnsi"/>
                <w:bCs/>
              </w:rPr>
              <w:t>11</w:t>
            </w:r>
            <w:r>
              <w:rPr>
                <w:rFonts w:asciiTheme="minorHAnsi" w:hAnsiTheme="minorHAnsi" w:cstheme="minorHAnsi"/>
                <w:bCs/>
              </w:rPr>
              <w:t xml:space="preserve">/2025): CAMHS </w:t>
            </w:r>
            <w:r w:rsidR="004E4754">
              <w:rPr>
                <w:rFonts w:asciiTheme="minorHAnsi" w:hAnsiTheme="minorHAnsi" w:cstheme="minorHAnsi"/>
                <w:bCs/>
              </w:rPr>
              <w:t xml:space="preserve">have established membership of the RPB and part of the ongoing meetings. </w:t>
            </w:r>
          </w:p>
          <w:p w14:paraId="024C29BF" w14:textId="2FE9A8A2" w:rsidR="00A06344" w:rsidRDefault="004E4754" w:rsidP="00EF33C3">
            <w:pPr>
              <w:spacing w:after="120"/>
              <w:jc w:val="both"/>
              <w:rPr>
                <w:rFonts w:asciiTheme="minorHAnsi" w:hAnsiTheme="minorHAnsi" w:cstheme="minorHAnsi"/>
                <w:bCs/>
              </w:rPr>
            </w:pPr>
            <w:r w:rsidRPr="00A06344">
              <w:rPr>
                <w:rFonts w:asciiTheme="minorHAnsi" w:hAnsiTheme="minorHAnsi" w:cstheme="minorHAnsi"/>
                <w:b/>
              </w:rPr>
              <w:t xml:space="preserve">Action </w:t>
            </w:r>
            <w:r>
              <w:rPr>
                <w:rFonts w:asciiTheme="minorHAnsi" w:hAnsiTheme="minorHAnsi" w:cstheme="minorHAnsi"/>
                <w:b/>
              </w:rPr>
              <w:t xml:space="preserve">2 </w:t>
            </w:r>
            <w:r w:rsidRPr="004E4754">
              <w:rPr>
                <w:rFonts w:asciiTheme="minorHAnsi" w:hAnsiTheme="minorHAnsi" w:cstheme="minorHAnsi"/>
                <w:b/>
                <w:highlight w:val="green"/>
              </w:rPr>
              <w:t>complete</w:t>
            </w:r>
            <w:r>
              <w:rPr>
                <w:rFonts w:asciiTheme="minorHAnsi" w:hAnsiTheme="minorHAnsi" w:cstheme="minorHAnsi"/>
                <w:b/>
              </w:rPr>
              <w:t xml:space="preserve"> Q2 2025/26 with ongoing monitoring of new process</w:t>
            </w:r>
            <w:r w:rsidRPr="00A06344">
              <w:rPr>
                <w:rFonts w:asciiTheme="minorHAnsi" w:hAnsiTheme="minorHAnsi" w:cstheme="minorHAnsi"/>
                <w:b/>
              </w:rPr>
              <w:t>.</w:t>
            </w:r>
          </w:p>
          <w:p w14:paraId="16D306F9" w14:textId="77777777" w:rsidR="004E4754" w:rsidRDefault="004E4754" w:rsidP="00EF33C3">
            <w:pPr>
              <w:spacing w:after="120"/>
              <w:jc w:val="both"/>
              <w:rPr>
                <w:rFonts w:asciiTheme="minorHAnsi" w:hAnsiTheme="minorHAnsi" w:cstheme="minorHAnsi"/>
                <w:bCs/>
              </w:rPr>
            </w:pPr>
          </w:p>
          <w:p w14:paraId="1B559F34" w14:textId="77777777" w:rsidR="004E4754" w:rsidRDefault="004E4754" w:rsidP="00EF33C3">
            <w:pPr>
              <w:spacing w:after="120"/>
              <w:jc w:val="both"/>
              <w:rPr>
                <w:rFonts w:asciiTheme="minorHAnsi" w:hAnsiTheme="minorHAnsi" w:cstheme="minorHAnsi"/>
                <w:bCs/>
              </w:rPr>
            </w:pPr>
          </w:p>
          <w:p w14:paraId="4C7866D1" w14:textId="77777777" w:rsidR="004E4754" w:rsidRDefault="004E4754" w:rsidP="00EF33C3">
            <w:pPr>
              <w:spacing w:after="120"/>
              <w:jc w:val="both"/>
              <w:rPr>
                <w:rFonts w:asciiTheme="minorHAnsi" w:hAnsiTheme="minorHAnsi" w:cstheme="minorHAnsi"/>
                <w:bCs/>
              </w:rPr>
            </w:pPr>
          </w:p>
          <w:p w14:paraId="0852D257" w14:textId="77777777" w:rsidR="00A06344" w:rsidRDefault="00A06344" w:rsidP="00EF33C3">
            <w:pPr>
              <w:spacing w:after="120"/>
              <w:jc w:val="both"/>
              <w:rPr>
                <w:rFonts w:asciiTheme="minorHAnsi" w:hAnsiTheme="minorHAnsi" w:cstheme="minorHAnsi"/>
                <w:bCs/>
              </w:rPr>
            </w:pPr>
            <w:r>
              <w:rPr>
                <w:rFonts w:asciiTheme="minorHAnsi" w:hAnsiTheme="minorHAnsi" w:cstheme="minorHAnsi"/>
                <w:bCs/>
              </w:rPr>
              <w:t>Action 3 update (</w:t>
            </w:r>
            <w:r w:rsidR="004E4754">
              <w:rPr>
                <w:rFonts w:asciiTheme="minorHAnsi" w:hAnsiTheme="minorHAnsi" w:cstheme="minorHAnsi"/>
                <w:bCs/>
              </w:rPr>
              <w:t>11</w:t>
            </w:r>
            <w:r>
              <w:rPr>
                <w:rFonts w:asciiTheme="minorHAnsi" w:hAnsiTheme="minorHAnsi" w:cstheme="minorHAnsi"/>
                <w:bCs/>
              </w:rPr>
              <w:t>/</w:t>
            </w:r>
            <w:r w:rsidR="004E4754">
              <w:rPr>
                <w:rFonts w:asciiTheme="minorHAnsi" w:hAnsiTheme="minorHAnsi" w:cstheme="minorHAnsi"/>
                <w:bCs/>
              </w:rPr>
              <w:t>11</w:t>
            </w:r>
            <w:r>
              <w:rPr>
                <w:rFonts w:asciiTheme="minorHAnsi" w:hAnsiTheme="minorHAnsi" w:cstheme="minorHAnsi"/>
                <w:bCs/>
              </w:rPr>
              <w:t xml:space="preserve">/2025): psychologist </w:t>
            </w:r>
            <w:r w:rsidR="004E4754">
              <w:rPr>
                <w:rFonts w:asciiTheme="minorHAnsi" w:hAnsiTheme="minorHAnsi" w:cstheme="minorHAnsi"/>
                <w:bCs/>
              </w:rPr>
              <w:t>undertaking</w:t>
            </w:r>
            <w:r>
              <w:rPr>
                <w:rFonts w:asciiTheme="minorHAnsi" w:hAnsiTheme="minorHAnsi" w:cstheme="minorHAnsi"/>
                <w:bCs/>
              </w:rPr>
              <w:t xml:space="preserve"> the needs analysis </w:t>
            </w:r>
            <w:r w:rsidR="004E4754">
              <w:rPr>
                <w:rFonts w:asciiTheme="minorHAnsi" w:hAnsiTheme="minorHAnsi" w:cstheme="minorHAnsi"/>
                <w:bCs/>
              </w:rPr>
              <w:t xml:space="preserve">during Q3 and further </w:t>
            </w:r>
            <w:r w:rsidR="004E4754">
              <w:rPr>
                <w:rFonts w:asciiTheme="minorHAnsi" w:hAnsiTheme="minorHAnsi" w:cstheme="minorHAnsi"/>
                <w:bCs/>
              </w:rPr>
              <w:lastRenderedPageBreak/>
              <w:t xml:space="preserve">update will be provided in Q4 in line with the timescale. </w:t>
            </w:r>
          </w:p>
          <w:p w14:paraId="6FF4D494" w14:textId="232794FA" w:rsidR="004E4754" w:rsidRDefault="004E4754" w:rsidP="004E4754">
            <w:pPr>
              <w:spacing w:after="120"/>
              <w:jc w:val="both"/>
              <w:rPr>
                <w:rFonts w:asciiTheme="minorHAnsi" w:hAnsiTheme="minorHAnsi" w:cstheme="minorHAnsi"/>
                <w:bCs/>
              </w:rPr>
            </w:pPr>
            <w:r w:rsidRPr="00A06344">
              <w:rPr>
                <w:rFonts w:asciiTheme="minorHAnsi" w:hAnsiTheme="minorHAnsi" w:cstheme="minorHAnsi"/>
                <w:b/>
              </w:rPr>
              <w:t xml:space="preserve">Action </w:t>
            </w:r>
            <w:r>
              <w:rPr>
                <w:rFonts w:asciiTheme="minorHAnsi" w:hAnsiTheme="minorHAnsi" w:cstheme="minorHAnsi"/>
                <w:b/>
              </w:rPr>
              <w:t xml:space="preserve">3 </w:t>
            </w:r>
            <w:r w:rsidRPr="004E4754">
              <w:rPr>
                <w:rFonts w:asciiTheme="minorHAnsi" w:hAnsiTheme="minorHAnsi" w:cstheme="minorHAnsi"/>
                <w:b/>
                <w:highlight w:val="yellow"/>
              </w:rPr>
              <w:t>in progress</w:t>
            </w:r>
            <w:r w:rsidRPr="00A06344">
              <w:rPr>
                <w:rFonts w:asciiTheme="minorHAnsi" w:hAnsiTheme="minorHAnsi" w:cstheme="minorHAnsi"/>
                <w:b/>
              </w:rPr>
              <w:t>.</w:t>
            </w:r>
          </w:p>
          <w:p w14:paraId="228576EC" w14:textId="77777777" w:rsidR="004E4754" w:rsidRDefault="004E4754" w:rsidP="00EF33C3">
            <w:pPr>
              <w:spacing w:after="120"/>
              <w:jc w:val="both"/>
              <w:rPr>
                <w:rFonts w:asciiTheme="minorHAnsi" w:hAnsiTheme="minorHAnsi" w:cstheme="minorHAnsi"/>
                <w:bCs/>
              </w:rPr>
            </w:pPr>
          </w:p>
          <w:p w14:paraId="0258563F" w14:textId="6C5C0DAC" w:rsidR="004E4754" w:rsidRPr="00FB097E" w:rsidRDefault="004E4754" w:rsidP="00EF33C3">
            <w:pPr>
              <w:spacing w:after="120"/>
              <w:jc w:val="both"/>
              <w:rPr>
                <w:rFonts w:asciiTheme="minorHAnsi" w:hAnsiTheme="minorHAnsi" w:cstheme="minorHAnsi"/>
                <w:bCs/>
              </w:rPr>
            </w:pPr>
          </w:p>
        </w:tc>
      </w:tr>
      <w:tr w:rsidR="00A06344" w:rsidRPr="00FB097E" w14:paraId="0A6C335A" w14:textId="11F1522E" w:rsidTr="00A06344">
        <w:tc>
          <w:tcPr>
            <w:tcW w:w="2285"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66AF22A0" w14:textId="3490C10E"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lastRenderedPageBreak/>
              <w:t>20. Health boards should ensure they review their methods of co-production of services with children and young people, and parents and carers</w:t>
            </w:r>
          </w:p>
        </w:tc>
        <w:tc>
          <w:tcPr>
            <w:tcW w:w="1012"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67D04244" w14:textId="076981C2" w:rsidR="00A06344" w:rsidRPr="00FB097E" w:rsidRDefault="00A06344" w:rsidP="00EF33C3">
            <w:pPr>
              <w:spacing w:after="120"/>
              <w:jc w:val="both"/>
              <w:rPr>
                <w:rFonts w:asciiTheme="minorHAnsi" w:hAnsiTheme="minorHAnsi" w:cstheme="minorHAnsi"/>
                <w:bCs/>
                <w:sz w:val="22"/>
                <w:szCs w:val="22"/>
              </w:rPr>
            </w:pPr>
            <w:r w:rsidRPr="00FB097E">
              <w:rPr>
                <w:rFonts w:asciiTheme="minorHAnsi" w:hAnsiTheme="minorHAnsi" w:cstheme="minorHAnsi"/>
                <w:bCs/>
                <w:sz w:val="22"/>
                <w:szCs w:val="22"/>
              </w:rPr>
              <w:t>43</w:t>
            </w:r>
          </w:p>
        </w:tc>
        <w:tc>
          <w:tcPr>
            <w:tcW w:w="6200"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56CEAEA8" w14:textId="77777777"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Narrative: The Health Board have an established, young-person-led committee called “Bay Youth”, and consider opportunities for co-production as part of service developments.</w:t>
            </w:r>
          </w:p>
          <w:p w14:paraId="3B8B2B5B" w14:textId="3DB1F4E9" w:rsidR="00A06344" w:rsidRPr="005162DA" w:rsidRDefault="00A06344" w:rsidP="00EF33C3">
            <w:pPr>
              <w:spacing w:after="120"/>
              <w:jc w:val="both"/>
              <w:rPr>
                <w:rFonts w:asciiTheme="minorHAnsi" w:hAnsiTheme="minorHAnsi" w:cstheme="minorHAnsi"/>
                <w:b/>
              </w:rPr>
            </w:pPr>
            <w:r w:rsidRPr="005162DA">
              <w:rPr>
                <w:rFonts w:asciiTheme="minorHAnsi" w:hAnsiTheme="minorHAnsi" w:cstheme="minorHAnsi"/>
                <w:b/>
              </w:rPr>
              <w:t>Action (4): CAMHS Management Team, in conjunction with the Health Board, to review methods and opportunities for enhanced coproduction with young people, parents and carers.</w:t>
            </w:r>
          </w:p>
        </w:tc>
        <w:tc>
          <w:tcPr>
            <w:tcW w:w="1618"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650B172D" w14:textId="57938E81" w:rsidR="00A06344" w:rsidRPr="005162DA" w:rsidRDefault="00A06344" w:rsidP="00EF33C3">
            <w:pPr>
              <w:spacing w:after="120"/>
              <w:jc w:val="both"/>
              <w:rPr>
                <w:rFonts w:asciiTheme="minorHAnsi" w:hAnsiTheme="minorHAnsi" w:cstheme="minorHAnsi"/>
                <w:bCs/>
              </w:rPr>
            </w:pPr>
            <w:r w:rsidRPr="005162DA">
              <w:rPr>
                <w:rFonts w:asciiTheme="minorHAnsi" w:hAnsiTheme="minorHAnsi" w:cstheme="minorHAnsi"/>
                <w:bCs/>
              </w:rPr>
              <w:t>CAMHS Directorate Management Team</w:t>
            </w:r>
          </w:p>
        </w:tc>
        <w:tc>
          <w:tcPr>
            <w:tcW w:w="1644"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7585005F" w14:textId="57081FD2" w:rsidR="00A06344" w:rsidRPr="00FB097E" w:rsidRDefault="00A06344" w:rsidP="00EF33C3">
            <w:pPr>
              <w:spacing w:after="120"/>
              <w:jc w:val="both"/>
              <w:rPr>
                <w:rFonts w:asciiTheme="minorHAnsi" w:hAnsiTheme="minorHAnsi" w:cstheme="minorHAnsi"/>
                <w:bCs/>
              </w:rPr>
            </w:pPr>
            <w:r w:rsidRPr="00FB097E">
              <w:rPr>
                <w:rFonts w:asciiTheme="minorHAnsi" w:hAnsiTheme="minorHAnsi" w:cstheme="minorHAnsi"/>
                <w:bCs/>
              </w:rPr>
              <w:t>Q4 2025/26</w:t>
            </w:r>
          </w:p>
        </w:tc>
        <w:tc>
          <w:tcPr>
            <w:tcW w:w="2296" w:type="dxa"/>
            <w:tcBorders>
              <w:top w:val="single" w:sz="4" w:space="0" w:color="00A8CA"/>
              <w:left w:val="single" w:sz="4" w:space="0" w:color="00A8CA"/>
              <w:bottom w:val="single" w:sz="4" w:space="0" w:color="00A8CA"/>
              <w:right w:val="single" w:sz="4" w:space="0" w:color="00A8CA"/>
            </w:tcBorders>
            <w:shd w:val="clear" w:color="auto" w:fill="FFFFFF" w:themeFill="background1"/>
          </w:tcPr>
          <w:p w14:paraId="3EC7FAD1" w14:textId="77777777" w:rsidR="00A06344" w:rsidRDefault="00A06344" w:rsidP="00EF33C3">
            <w:pPr>
              <w:spacing w:after="120"/>
              <w:jc w:val="both"/>
              <w:rPr>
                <w:rFonts w:asciiTheme="minorHAnsi" w:hAnsiTheme="minorHAnsi" w:cstheme="minorHAnsi"/>
                <w:bCs/>
              </w:rPr>
            </w:pPr>
            <w:r>
              <w:rPr>
                <w:rFonts w:asciiTheme="minorHAnsi" w:hAnsiTheme="minorHAnsi" w:cstheme="minorHAnsi"/>
                <w:bCs/>
              </w:rPr>
              <w:t>Action 4 update (05/09/2025):</w:t>
            </w:r>
          </w:p>
          <w:p w14:paraId="529D1059" w14:textId="37B205A8" w:rsidR="00A06344" w:rsidRDefault="00A06344" w:rsidP="00EF33C3">
            <w:pPr>
              <w:spacing w:after="120"/>
              <w:jc w:val="both"/>
              <w:rPr>
                <w:rFonts w:asciiTheme="minorHAnsi" w:hAnsiTheme="minorHAnsi" w:cstheme="minorHAnsi"/>
                <w:bCs/>
              </w:rPr>
            </w:pPr>
            <w:r>
              <w:rPr>
                <w:rFonts w:asciiTheme="minorHAnsi" w:hAnsiTheme="minorHAnsi" w:cstheme="minorHAnsi"/>
                <w:bCs/>
              </w:rPr>
              <w:t>CAMHS participate on the after-school Bay Youth committee.</w:t>
            </w:r>
          </w:p>
          <w:p w14:paraId="4806F2EA" w14:textId="77777777" w:rsidR="00A06344" w:rsidRDefault="00A06344" w:rsidP="00EF33C3">
            <w:pPr>
              <w:spacing w:after="120"/>
              <w:jc w:val="both"/>
              <w:rPr>
                <w:rFonts w:asciiTheme="minorHAnsi" w:hAnsiTheme="minorHAnsi" w:cstheme="minorHAnsi"/>
                <w:bCs/>
              </w:rPr>
            </w:pPr>
            <w:r>
              <w:rPr>
                <w:rFonts w:asciiTheme="minorHAnsi" w:hAnsiTheme="minorHAnsi" w:cstheme="minorHAnsi"/>
                <w:bCs/>
              </w:rPr>
              <w:t xml:space="preserve">CAMHS School In Reach have conducted focus-groups and surveys for comprehensive-age school pupils and teachers to identify needs to inform practice. </w:t>
            </w:r>
          </w:p>
          <w:p w14:paraId="5D95B975" w14:textId="418E9A4D" w:rsidR="00A06344" w:rsidRDefault="00A06344" w:rsidP="00EF33C3">
            <w:pPr>
              <w:spacing w:after="120"/>
              <w:jc w:val="both"/>
              <w:rPr>
                <w:rFonts w:asciiTheme="minorHAnsi" w:hAnsiTheme="minorHAnsi" w:cstheme="minorHAnsi"/>
                <w:bCs/>
              </w:rPr>
            </w:pPr>
            <w:r>
              <w:rPr>
                <w:rFonts w:asciiTheme="minorHAnsi" w:hAnsiTheme="minorHAnsi" w:cstheme="minorHAnsi"/>
                <w:bCs/>
              </w:rPr>
              <w:t xml:space="preserve">Findings have been used to develop a range of whole-class and small-group teaching sessions </w:t>
            </w:r>
            <w:r>
              <w:rPr>
                <w:rFonts w:asciiTheme="minorHAnsi" w:hAnsiTheme="minorHAnsi" w:cstheme="minorHAnsi"/>
                <w:bCs/>
              </w:rPr>
              <w:lastRenderedPageBreak/>
              <w:t xml:space="preserve">which will be rolled out this school year. </w:t>
            </w:r>
          </w:p>
          <w:p w14:paraId="04852F87" w14:textId="77777777" w:rsidR="00A06344" w:rsidRDefault="00A06344" w:rsidP="00A06344">
            <w:pPr>
              <w:spacing w:after="120"/>
              <w:jc w:val="both"/>
              <w:rPr>
                <w:rFonts w:asciiTheme="minorHAnsi" w:hAnsiTheme="minorHAnsi" w:cstheme="minorHAnsi"/>
                <w:bCs/>
              </w:rPr>
            </w:pPr>
            <w:r>
              <w:rPr>
                <w:rFonts w:asciiTheme="minorHAnsi" w:hAnsiTheme="minorHAnsi" w:cstheme="minorHAnsi"/>
                <w:bCs/>
              </w:rPr>
              <w:t>This intelligence will also be utilised to inform the wider CAMHS service of the views of young people with regards to mental health and wellbeing to ensure we meet need with the current service offer.</w:t>
            </w:r>
          </w:p>
          <w:p w14:paraId="4AD0AF3E" w14:textId="09F918A3" w:rsidR="004E4754" w:rsidRPr="004E4754" w:rsidRDefault="004E4754" w:rsidP="004E4754">
            <w:pPr>
              <w:spacing w:after="120"/>
              <w:jc w:val="both"/>
              <w:rPr>
                <w:rFonts w:asciiTheme="minorHAnsi" w:hAnsiTheme="minorHAnsi" w:cstheme="minorHAnsi"/>
                <w:bCs/>
              </w:rPr>
            </w:pPr>
            <w:r w:rsidRPr="004E4754">
              <w:rPr>
                <w:rFonts w:asciiTheme="minorHAnsi" w:hAnsiTheme="minorHAnsi" w:cstheme="minorHAnsi"/>
                <w:b/>
                <w:bCs/>
              </w:rPr>
              <w:t xml:space="preserve">Action </w:t>
            </w:r>
            <w:r>
              <w:rPr>
                <w:rFonts w:asciiTheme="minorHAnsi" w:hAnsiTheme="minorHAnsi" w:cstheme="minorHAnsi"/>
                <w:b/>
                <w:bCs/>
              </w:rPr>
              <w:t>4</w:t>
            </w:r>
            <w:r w:rsidRPr="004E4754">
              <w:rPr>
                <w:rFonts w:asciiTheme="minorHAnsi" w:hAnsiTheme="minorHAnsi" w:cstheme="minorHAnsi"/>
                <w:b/>
                <w:bCs/>
              </w:rPr>
              <w:t xml:space="preserve"> </w:t>
            </w:r>
            <w:r w:rsidRPr="004E4754">
              <w:rPr>
                <w:rFonts w:asciiTheme="minorHAnsi" w:hAnsiTheme="minorHAnsi" w:cstheme="minorHAnsi"/>
                <w:b/>
                <w:bCs/>
                <w:highlight w:val="green"/>
              </w:rPr>
              <w:t>complete</w:t>
            </w:r>
            <w:r w:rsidRPr="004E4754">
              <w:rPr>
                <w:rFonts w:asciiTheme="minorHAnsi" w:hAnsiTheme="minorHAnsi" w:cstheme="minorHAnsi"/>
                <w:b/>
                <w:bCs/>
              </w:rPr>
              <w:t xml:space="preserve"> Q</w:t>
            </w:r>
            <w:r>
              <w:rPr>
                <w:rFonts w:asciiTheme="minorHAnsi" w:hAnsiTheme="minorHAnsi" w:cstheme="minorHAnsi"/>
                <w:b/>
                <w:bCs/>
              </w:rPr>
              <w:t>3</w:t>
            </w:r>
            <w:r w:rsidRPr="004E4754">
              <w:rPr>
                <w:rFonts w:asciiTheme="minorHAnsi" w:hAnsiTheme="minorHAnsi" w:cstheme="minorHAnsi"/>
                <w:b/>
                <w:bCs/>
              </w:rPr>
              <w:t xml:space="preserve"> 2025/26 </w:t>
            </w:r>
          </w:p>
          <w:p w14:paraId="48C1B33B" w14:textId="77777777" w:rsidR="004E4754" w:rsidRDefault="004E4754" w:rsidP="00A06344">
            <w:pPr>
              <w:spacing w:after="120"/>
              <w:jc w:val="both"/>
              <w:rPr>
                <w:rFonts w:asciiTheme="minorHAnsi" w:hAnsiTheme="minorHAnsi" w:cstheme="minorHAnsi"/>
                <w:bCs/>
              </w:rPr>
            </w:pPr>
          </w:p>
          <w:p w14:paraId="71EA7764" w14:textId="047CF4A3" w:rsidR="004E4754" w:rsidRPr="00FB097E" w:rsidRDefault="004E4754" w:rsidP="00A06344">
            <w:pPr>
              <w:spacing w:after="120"/>
              <w:jc w:val="both"/>
              <w:rPr>
                <w:rFonts w:asciiTheme="minorHAnsi" w:hAnsiTheme="minorHAnsi" w:cstheme="minorHAnsi"/>
                <w:bCs/>
              </w:rPr>
            </w:pPr>
          </w:p>
        </w:tc>
      </w:tr>
    </w:tbl>
    <w:p w14:paraId="5C40AB67" w14:textId="77777777" w:rsidR="00643933" w:rsidRPr="00FB097E" w:rsidRDefault="00643933" w:rsidP="0083616B">
      <w:pPr>
        <w:jc w:val="both"/>
        <w:rPr>
          <w:rFonts w:ascii="Arial" w:hAnsi="Arial" w:cs="Arial"/>
        </w:rPr>
      </w:pPr>
    </w:p>
    <w:p w14:paraId="3F925C6A" w14:textId="77777777" w:rsidR="004702DD" w:rsidRPr="00FB097E" w:rsidRDefault="004702DD" w:rsidP="0083616B">
      <w:pPr>
        <w:pStyle w:val="HIWImprovementPlan"/>
        <w:keepNext/>
        <w:spacing w:before="0" w:line="240" w:lineRule="auto"/>
        <w:jc w:val="both"/>
        <w:rPr>
          <w:rFonts w:asciiTheme="minorHAnsi" w:hAnsiTheme="minorHAnsi" w:cstheme="minorHAnsi"/>
          <w:color w:val="00A7CF"/>
        </w:rPr>
      </w:pPr>
    </w:p>
    <w:p w14:paraId="2EE0B9C9" w14:textId="77777777" w:rsidR="007360CD" w:rsidRPr="00FB097E" w:rsidRDefault="007360CD" w:rsidP="0083616B">
      <w:pPr>
        <w:pStyle w:val="HIWImprovementPlan"/>
        <w:keepNext/>
        <w:spacing w:before="0" w:line="240" w:lineRule="auto"/>
        <w:jc w:val="both"/>
        <w:rPr>
          <w:rFonts w:asciiTheme="minorHAnsi" w:hAnsiTheme="minorHAnsi" w:cstheme="minorHAnsi"/>
          <w:color w:val="00A7CF"/>
        </w:rPr>
      </w:pPr>
    </w:p>
    <w:p w14:paraId="6D3D8F59" w14:textId="3A141119" w:rsidR="006D7632" w:rsidRPr="00FB097E" w:rsidRDefault="005E3257" w:rsidP="0083616B">
      <w:pPr>
        <w:pStyle w:val="HIWImprovementPlan"/>
        <w:keepNext/>
        <w:spacing w:before="0" w:line="240" w:lineRule="auto"/>
        <w:jc w:val="both"/>
        <w:rPr>
          <w:rFonts w:asciiTheme="minorHAnsi" w:hAnsiTheme="minorHAnsi" w:cstheme="minorHAnsi"/>
          <w:color w:val="00A7CF"/>
        </w:rPr>
      </w:pPr>
      <w:r w:rsidRPr="00FB097E">
        <w:rPr>
          <w:rFonts w:asciiTheme="minorHAnsi" w:hAnsiTheme="minorHAnsi" w:cstheme="minorHAnsi"/>
          <w:color w:val="00A7CF"/>
        </w:rPr>
        <w:t xml:space="preserve">Health Board </w:t>
      </w:r>
      <w:r w:rsidR="006D7632" w:rsidRPr="00FB097E">
        <w:rPr>
          <w:rFonts w:asciiTheme="minorHAnsi" w:hAnsiTheme="minorHAnsi" w:cstheme="minorHAnsi"/>
          <w:color w:val="00A7CF"/>
        </w:rPr>
        <w:t xml:space="preserve">Representative: </w:t>
      </w:r>
    </w:p>
    <w:p w14:paraId="1234C782" w14:textId="77777777" w:rsidR="00BE267E" w:rsidRPr="00FB097E" w:rsidRDefault="00BE267E" w:rsidP="0083616B">
      <w:pPr>
        <w:pStyle w:val="HIWImprovementPlan"/>
        <w:keepNext/>
        <w:spacing w:before="0" w:line="240" w:lineRule="auto"/>
        <w:jc w:val="both"/>
        <w:rPr>
          <w:rFonts w:asciiTheme="minorHAnsi" w:hAnsiTheme="minorHAnsi" w:cstheme="minorHAnsi"/>
          <w:color w:val="00A7CF"/>
        </w:rPr>
      </w:pPr>
    </w:p>
    <w:tbl>
      <w:tblPr>
        <w:tblStyle w:val="TableGrid"/>
        <w:tblW w:w="0" w:type="auto"/>
        <w:tblBorders>
          <w:top w:val="dashed" w:sz="4" w:space="0" w:color="00A8CA"/>
          <w:left w:val="dashed" w:sz="4" w:space="0" w:color="00A8CA"/>
          <w:bottom w:val="dashed" w:sz="4" w:space="0" w:color="00A8CA"/>
          <w:right w:val="dashed" w:sz="4" w:space="0" w:color="00A8CA"/>
          <w:insideH w:val="none" w:sz="0" w:space="0" w:color="auto"/>
          <w:insideV w:val="none" w:sz="0" w:space="0" w:color="auto"/>
        </w:tblBorders>
        <w:tblLook w:val="04A0" w:firstRow="1" w:lastRow="0" w:firstColumn="1" w:lastColumn="0" w:noHBand="0" w:noVBand="1"/>
      </w:tblPr>
      <w:tblGrid>
        <w:gridCol w:w="2493"/>
        <w:gridCol w:w="11455"/>
      </w:tblGrid>
      <w:tr w:rsidR="00B155A6" w:rsidRPr="00FB097E" w14:paraId="5ABFCC5F" w14:textId="77777777" w:rsidTr="006615D2">
        <w:tc>
          <w:tcPr>
            <w:tcW w:w="2493" w:type="dxa"/>
          </w:tcPr>
          <w:p w14:paraId="42ACFD8E" w14:textId="66D03ECF" w:rsidR="00B155A6" w:rsidRPr="00FB097E" w:rsidRDefault="00B155A6" w:rsidP="0083616B">
            <w:pPr>
              <w:pStyle w:val="HIWImprovementPlan"/>
              <w:keepNext/>
              <w:spacing w:before="0"/>
              <w:jc w:val="both"/>
              <w:rPr>
                <w:rFonts w:asciiTheme="minorHAnsi" w:hAnsiTheme="minorHAnsi" w:cstheme="minorHAnsi"/>
                <w:color w:val="00A7CF"/>
              </w:rPr>
            </w:pPr>
            <w:r w:rsidRPr="00FB097E">
              <w:rPr>
                <w:rFonts w:asciiTheme="minorHAnsi" w:hAnsiTheme="minorHAnsi" w:cstheme="minorHAnsi"/>
                <w:color w:val="00A7CF"/>
              </w:rPr>
              <w:t>Name</w:t>
            </w:r>
            <w:r w:rsidR="005E3257" w:rsidRPr="00FB097E">
              <w:rPr>
                <w:rFonts w:asciiTheme="minorHAnsi" w:hAnsiTheme="minorHAnsi" w:cstheme="minorHAnsi"/>
                <w:color w:val="00A7CF"/>
              </w:rPr>
              <w:t>(s):</w:t>
            </w:r>
            <w:r w:rsidRPr="00FB097E">
              <w:rPr>
                <w:rFonts w:asciiTheme="minorHAnsi" w:hAnsiTheme="minorHAnsi" w:cstheme="minorHAnsi"/>
                <w:color w:val="00A7CF"/>
              </w:rPr>
              <w:t xml:space="preserve"> </w:t>
            </w:r>
          </w:p>
        </w:tc>
        <w:tc>
          <w:tcPr>
            <w:tcW w:w="11455" w:type="dxa"/>
            <w:tcBorders>
              <w:top w:val="nil"/>
              <w:bottom w:val="dashed" w:sz="4" w:space="0" w:color="00A8CA"/>
            </w:tcBorders>
          </w:tcPr>
          <w:p w14:paraId="018808A1" w14:textId="31268495" w:rsidR="006615D2" w:rsidRPr="00FB097E" w:rsidRDefault="005162DA" w:rsidP="005162DA">
            <w:pPr>
              <w:pStyle w:val="HIWImprovementPlan"/>
              <w:keepNext/>
              <w:spacing w:before="0"/>
              <w:jc w:val="both"/>
              <w:rPr>
                <w:rFonts w:asciiTheme="minorHAnsi" w:hAnsiTheme="minorHAnsi" w:cstheme="minorHAnsi"/>
                <w:color w:val="00A7CF"/>
              </w:rPr>
            </w:pPr>
            <w:r>
              <w:rPr>
                <w:rFonts w:asciiTheme="minorHAnsi" w:hAnsiTheme="minorHAnsi" w:cstheme="minorHAnsi"/>
                <w:color w:val="00A7CF"/>
              </w:rPr>
              <w:t>Dermot Nolan</w:t>
            </w:r>
          </w:p>
        </w:tc>
      </w:tr>
      <w:tr w:rsidR="00B155A6" w:rsidRPr="00FB097E" w14:paraId="3B5A480B" w14:textId="77777777" w:rsidTr="006615D2">
        <w:tc>
          <w:tcPr>
            <w:tcW w:w="2493" w:type="dxa"/>
            <w:tcBorders>
              <w:bottom w:val="nil"/>
            </w:tcBorders>
          </w:tcPr>
          <w:p w14:paraId="0B104816" w14:textId="7977D1A3" w:rsidR="00B155A6" w:rsidRPr="00FB097E" w:rsidRDefault="00B155A6" w:rsidP="005162DA">
            <w:pPr>
              <w:pStyle w:val="HIWImprovementPlan"/>
              <w:keepNext/>
              <w:spacing w:before="0"/>
              <w:jc w:val="both"/>
              <w:rPr>
                <w:rFonts w:asciiTheme="minorHAnsi" w:hAnsiTheme="minorHAnsi" w:cstheme="minorHAnsi"/>
                <w:color w:val="00A7CF"/>
              </w:rPr>
            </w:pPr>
            <w:r w:rsidRPr="00FB097E">
              <w:rPr>
                <w:rFonts w:asciiTheme="minorHAnsi" w:hAnsiTheme="minorHAnsi" w:cstheme="minorHAnsi"/>
                <w:color w:val="00A7CF"/>
              </w:rPr>
              <w:t>Role</w:t>
            </w:r>
            <w:r w:rsidR="005E3257" w:rsidRPr="00FB097E">
              <w:rPr>
                <w:rFonts w:asciiTheme="minorHAnsi" w:hAnsiTheme="minorHAnsi" w:cstheme="minorHAnsi"/>
                <w:color w:val="00A7CF"/>
              </w:rPr>
              <w:t>(s)</w:t>
            </w:r>
            <w:r w:rsidRPr="00FB097E">
              <w:rPr>
                <w:rFonts w:asciiTheme="minorHAnsi" w:hAnsiTheme="minorHAnsi" w:cstheme="minorHAnsi"/>
                <w:color w:val="00A7CF"/>
              </w:rPr>
              <w:t xml:space="preserve">: </w:t>
            </w:r>
          </w:p>
        </w:tc>
        <w:tc>
          <w:tcPr>
            <w:tcW w:w="11455" w:type="dxa"/>
            <w:tcBorders>
              <w:top w:val="dashed" w:sz="4" w:space="0" w:color="00A8CA"/>
              <w:bottom w:val="dashed" w:sz="4" w:space="0" w:color="00A8CA"/>
            </w:tcBorders>
          </w:tcPr>
          <w:p w14:paraId="0AAA1E55" w14:textId="7D1D45AF" w:rsidR="006615D2" w:rsidRPr="00FB097E" w:rsidRDefault="005162DA" w:rsidP="005162DA">
            <w:pPr>
              <w:pStyle w:val="HIWImprovementPlan"/>
              <w:keepNext/>
              <w:spacing w:before="0"/>
              <w:jc w:val="both"/>
              <w:rPr>
                <w:rFonts w:asciiTheme="minorHAnsi" w:hAnsiTheme="minorHAnsi" w:cstheme="minorHAnsi"/>
                <w:color w:val="00A7CF"/>
              </w:rPr>
            </w:pPr>
            <w:r>
              <w:rPr>
                <w:rFonts w:asciiTheme="minorHAnsi" w:hAnsiTheme="minorHAnsi" w:cstheme="minorHAnsi"/>
                <w:color w:val="00A7CF"/>
              </w:rPr>
              <w:t>Service Director, SBUHB Mental Health &amp; Learning Disabilities Service Group</w:t>
            </w:r>
          </w:p>
        </w:tc>
      </w:tr>
      <w:tr w:rsidR="00B155A6" w:rsidRPr="00100113" w14:paraId="0D792CA7" w14:textId="77777777" w:rsidTr="006615D2">
        <w:tc>
          <w:tcPr>
            <w:tcW w:w="2493" w:type="dxa"/>
            <w:tcBorders>
              <w:top w:val="nil"/>
              <w:left w:val="nil"/>
              <w:bottom w:val="nil"/>
            </w:tcBorders>
          </w:tcPr>
          <w:p w14:paraId="118AAB6F" w14:textId="77777777" w:rsidR="00B155A6" w:rsidRPr="00100113" w:rsidRDefault="00B155A6" w:rsidP="005162DA">
            <w:pPr>
              <w:pStyle w:val="HIWImprovementPlan"/>
              <w:keepNext/>
              <w:spacing w:before="0"/>
              <w:jc w:val="both"/>
              <w:rPr>
                <w:rFonts w:asciiTheme="minorHAnsi" w:hAnsiTheme="minorHAnsi" w:cstheme="minorHAnsi"/>
                <w:color w:val="00A7CF"/>
              </w:rPr>
            </w:pPr>
            <w:r w:rsidRPr="00FB097E">
              <w:rPr>
                <w:rFonts w:asciiTheme="minorHAnsi" w:hAnsiTheme="minorHAnsi" w:cstheme="minorHAnsi"/>
                <w:color w:val="00A7CF"/>
              </w:rPr>
              <w:t>Date:</w:t>
            </w:r>
            <w:r w:rsidRPr="00100113">
              <w:rPr>
                <w:rFonts w:asciiTheme="minorHAnsi" w:hAnsiTheme="minorHAnsi" w:cstheme="minorHAnsi"/>
                <w:color w:val="00A7CF"/>
              </w:rPr>
              <w:t xml:space="preserve"> </w:t>
            </w:r>
          </w:p>
        </w:tc>
        <w:tc>
          <w:tcPr>
            <w:tcW w:w="11455" w:type="dxa"/>
            <w:tcBorders>
              <w:top w:val="dashed" w:sz="4" w:space="0" w:color="00A8CA"/>
              <w:bottom w:val="dashed" w:sz="4" w:space="0" w:color="00A8CA"/>
            </w:tcBorders>
          </w:tcPr>
          <w:p w14:paraId="0FDF8836" w14:textId="2BAA4006" w:rsidR="00B155A6" w:rsidRPr="005162DA" w:rsidRDefault="005162DA" w:rsidP="005162DA">
            <w:pPr>
              <w:pStyle w:val="HIWImprovementPlan"/>
              <w:keepNext/>
              <w:spacing w:before="0"/>
              <w:jc w:val="both"/>
              <w:rPr>
                <w:rFonts w:asciiTheme="minorHAnsi" w:hAnsiTheme="minorHAnsi" w:cstheme="minorHAnsi"/>
                <w:color w:val="00A7CF"/>
              </w:rPr>
            </w:pPr>
            <w:r w:rsidRPr="005162DA">
              <w:rPr>
                <w:rFonts w:asciiTheme="minorHAnsi" w:hAnsiTheme="minorHAnsi" w:cstheme="minorHAnsi"/>
                <w:color w:val="00A7CF"/>
              </w:rPr>
              <w:t>1</w:t>
            </w:r>
            <w:r w:rsidR="006C23DF">
              <w:rPr>
                <w:rFonts w:asciiTheme="minorHAnsi" w:hAnsiTheme="minorHAnsi" w:cstheme="minorHAnsi"/>
                <w:color w:val="00A7CF"/>
              </w:rPr>
              <w:t>7</w:t>
            </w:r>
            <w:r w:rsidRPr="005162DA">
              <w:rPr>
                <w:rFonts w:asciiTheme="minorHAnsi" w:hAnsiTheme="minorHAnsi" w:cstheme="minorHAnsi"/>
                <w:color w:val="00A7CF"/>
              </w:rPr>
              <w:t>/01/2025</w:t>
            </w:r>
            <w:r w:rsidR="006615D2" w:rsidRPr="005162DA">
              <w:rPr>
                <w:rFonts w:asciiTheme="minorHAnsi" w:hAnsiTheme="minorHAnsi" w:cstheme="minorHAnsi"/>
                <w:color w:val="00A7CF"/>
              </w:rPr>
              <w:t xml:space="preserve"> </w:t>
            </w:r>
            <w:r w:rsidR="005B0A2C">
              <w:rPr>
                <w:rFonts w:asciiTheme="minorHAnsi" w:hAnsiTheme="minorHAnsi" w:cstheme="minorHAnsi"/>
                <w:color w:val="00A7CF"/>
              </w:rPr>
              <w:t xml:space="preserve">(Original Improvement </w:t>
            </w:r>
            <w:proofErr w:type="gramStart"/>
            <w:r w:rsidR="005B0A2C">
              <w:rPr>
                <w:rFonts w:asciiTheme="minorHAnsi" w:hAnsiTheme="minorHAnsi" w:cstheme="minorHAnsi"/>
                <w:color w:val="00A7CF"/>
              </w:rPr>
              <w:t>Plan)</w:t>
            </w:r>
            <w:r w:rsidR="006615D2" w:rsidRPr="005162DA">
              <w:rPr>
                <w:rFonts w:asciiTheme="minorHAnsi" w:hAnsiTheme="minorHAnsi" w:cstheme="minorHAnsi"/>
                <w:color w:val="00A7CF"/>
              </w:rPr>
              <w:t xml:space="preserve">   </w:t>
            </w:r>
            <w:proofErr w:type="gramEnd"/>
          </w:p>
        </w:tc>
      </w:tr>
      <w:tr w:rsidR="004E4754" w:rsidRPr="00FB097E" w14:paraId="71412C25" w14:textId="77777777" w:rsidTr="004E4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93" w:type="dxa"/>
          </w:tcPr>
          <w:p w14:paraId="7A7358FB" w14:textId="77777777" w:rsidR="004E4754" w:rsidRPr="00FB097E" w:rsidRDefault="004E4754" w:rsidP="00B53461">
            <w:pPr>
              <w:pStyle w:val="HIWImprovementPlan"/>
              <w:keepNext/>
              <w:spacing w:before="0"/>
              <w:jc w:val="both"/>
              <w:rPr>
                <w:rFonts w:asciiTheme="minorHAnsi" w:hAnsiTheme="minorHAnsi" w:cstheme="minorHAnsi"/>
                <w:color w:val="00A7CF"/>
              </w:rPr>
            </w:pPr>
            <w:r w:rsidRPr="00FB097E">
              <w:rPr>
                <w:rFonts w:asciiTheme="minorHAnsi" w:hAnsiTheme="minorHAnsi" w:cstheme="minorHAnsi"/>
                <w:color w:val="00A7CF"/>
              </w:rPr>
              <w:t xml:space="preserve">Name(s): </w:t>
            </w:r>
          </w:p>
        </w:tc>
        <w:tc>
          <w:tcPr>
            <w:tcW w:w="11455" w:type="dxa"/>
          </w:tcPr>
          <w:p w14:paraId="362980DB" w14:textId="3F45BB9F" w:rsidR="004E4754" w:rsidRPr="00FB097E" w:rsidRDefault="004E4754" w:rsidP="00B53461">
            <w:pPr>
              <w:pStyle w:val="HIWImprovementPlan"/>
              <w:keepNext/>
              <w:spacing w:before="0"/>
              <w:jc w:val="both"/>
              <w:rPr>
                <w:rFonts w:asciiTheme="minorHAnsi" w:hAnsiTheme="minorHAnsi" w:cstheme="minorHAnsi"/>
                <w:color w:val="00A7CF"/>
              </w:rPr>
            </w:pPr>
            <w:r>
              <w:rPr>
                <w:rFonts w:asciiTheme="minorHAnsi" w:hAnsiTheme="minorHAnsi" w:cstheme="minorHAnsi"/>
                <w:color w:val="00A7CF"/>
              </w:rPr>
              <w:t>Lee Evan</w:t>
            </w:r>
            <w:r w:rsidR="00EB4224">
              <w:rPr>
                <w:rFonts w:asciiTheme="minorHAnsi" w:hAnsiTheme="minorHAnsi" w:cstheme="minorHAnsi"/>
                <w:color w:val="00A7CF"/>
              </w:rPr>
              <w:t>s</w:t>
            </w:r>
            <w:r>
              <w:rPr>
                <w:rFonts w:asciiTheme="minorHAnsi" w:hAnsiTheme="minorHAnsi" w:cstheme="minorHAnsi"/>
                <w:color w:val="00A7CF"/>
              </w:rPr>
              <w:t xml:space="preserve"> </w:t>
            </w:r>
          </w:p>
        </w:tc>
      </w:tr>
      <w:tr w:rsidR="004E4754" w:rsidRPr="00FB097E" w14:paraId="2467E6B2" w14:textId="77777777" w:rsidTr="004E4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93" w:type="dxa"/>
          </w:tcPr>
          <w:p w14:paraId="6C47786E" w14:textId="77777777" w:rsidR="004E4754" w:rsidRPr="00FB097E" w:rsidRDefault="004E4754" w:rsidP="00B53461">
            <w:pPr>
              <w:pStyle w:val="HIWImprovementPlan"/>
              <w:keepNext/>
              <w:spacing w:before="0"/>
              <w:jc w:val="both"/>
              <w:rPr>
                <w:rFonts w:asciiTheme="minorHAnsi" w:hAnsiTheme="minorHAnsi" w:cstheme="minorHAnsi"/>
                <w:color w:val="00A7CF"/>
              </w:rPr>
            </w:pPr>
            <w:r w:rsidRPr="00FB097E">
              <w:rPr>
                <w:rFonts w:asciiTheme="minorHAnsi" w:hAnsiTheme="minorHAnsi" w:cstheme="minorHAnsi"/>
                <w:color w:val="00A7CF"/>
              </w:rPr>
              <w:t xml:space="preserve">Role(s): </w:t>
            </w:r>
          </w:p>
        </w:tc>
        <w:tc>
          <w:tcPr>
            <w:tcW w:w="11455" w:type="dxa"/>
          </w:tcPr>
          <w:p w14:paraId="0CE410DF" w14:textId="0BD4AEA0" w:rsidR="004E4754" w:rsidRPr="00FB097E" w:rsidRDefault="004E4754" w:rsidP="00B53461">
            <w:pPr>
              <w:pStyle w:val="HIWImprovementPlan"/>
              <w:keepNext/>
              <w:spacing w:before="0"/>
              <w:jc w:val="both"/>
              <w:rPr>
                <w:rFonts w:asciiTheme="minorHAnsi" w:hAnsiTheme="minorHAnsi" w:cstheme="minorHAnsi"/>
                <w:color w:val="00A7CF"/>
              </w:rPr>
            </w:pPr>
            <w:r>
              <w:rPr>
                <w:rFonts w:asciiTheme="minorHAnsi" w:hAnsiTheme="minorHAnsi" w:cstheme="minorHAnsi"/>
                <w:color w:val="00A7CF"/>
              </w:rPr>
              <w:t>Associate Service Director, SBUHB Mental Health &amp; Learning Disabilities Service Group</w:t>
            </w:r>
          </w:p>
        </w:tc>
      </w:tr>
      <w:tr w:rsidR="004E4754" w:rsidRPr="005162DA" w14:paraId="548CF6F4" w14:textId="77777777" w:rsidTr="004E47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93" w:type="dxa"/>
          </w:tcPr>
          <w:p w14:paraId="410A1088" w14:textId="56C8FFB9" w:rsidR="004E4754" w:rsidRPr="00100113" w:rsidRDefault="004E4754" w:rsidP="00B53461">
            <w:pPr>
              <w:pStyle w:val="HIWImprovementPlan"/>
              <w:keepNext/>
              <w:spacing w:before="0"/>
              <w:jc w:val="both"/>
              <w:rPr>
                <w:rFonts w:asciiTheme="minorHAnsi" w:hAnsiTheme="minorHAnsi" w:cstheme="minorHAnsi"/>
                <w:color w:val="00A7CF"/>
              </w:rPr>
            </w:pPr>
            <w:r>
              <w:rPr>
                <w:rFonts w:asciiTheme="minorHAnsi" w:hAnsiTheme="minorHAnsi" w:cstheme="minorHAnsi"/>
                <w:color w:val="00A7CF"/>
              </w:rPr>
              <w:t xml:space="preserve">Review </w:t>
            </w:r>
            <w:r w:rsidRPr="00FB097E">
              <w:rPr>
                <w:rFonts w:asciiTheme="minorHAnsi" w:hAnsiTheme="minorHAnsi" w:cstheme="minorHAnsi"/>
                <w:color w:val="00A7CF"/>
              </w:rPr>
              <w:t>Date:</w:t>
            </w:r>
            <w:r w:rsidRPr="00100113">
              <w:rPr>
                <w:rFonts w:asciiTheme="minorHAnsi" w:hAnsiTheme="minorHAnsi" w:cstheme="minorHAnsi"/>
                <w:color w:val="00A7CF"/>
              </w:rPr>
              <w:t xml:space="preserve"> </w:t>
            </w:r>
          </w:p>
        </w:tc>
        <w:tc>
          <w:tcPr>
            <w:tcW w:w="11455" w:type="dxa"/>
          </w:tcPr>
          <w:p w14:paraId="3A291164" w14:textId="623B0267" w:rsidR="004E4754" w:rsidRPr="005162DA" w:rsidRDefault="004E4754" w:rsidP="00B53461">
            <w:pPr>
              <w:pStyle w:val="HIWImprovementPlan"/>
              <w:keepNext/>
              <w:spacing w:before="0"/>
              <w:jc w:val="both"/>
              <w:rPr>
                <w:rFonts w:asciiTheme="minorHAnsi" w:hAnsiTheme="minorHAnsi" w:cstheme="minorHAnsi"/>
                <w:color w:val="00A7CF"/>
              </w:rPr>
            </w:pPr>
            <w:r>
              <w:rPr>
                <w:rFonts w:asciiTheme="minorHAnsi" w:hAnsiTheme="minorHAnsi" w:cstheme="minorHAnsi"/>
                <w:color w:val="00A7CF"/>
              </w:rPr>
              <w:t>11</w:t>
            </w:r>
            <w:r w:rsidRPr="005162DA">
              <w:rPr>
                <w:rFonts w:asciiTheme="minorHAnsi" w:hAnsiTheme="minorHAnsi" w:cstheme="minorHAnsi"/>
                <w:color w:val="00A7CF"/>
              </w:rPr>
              <w:t>/</w:t>
            </w:r>
            <w:r>
              <w:rPr>
                <w:rFonts w:asciiTheme="minorHAnsi" w:hAnsiTheme="minorHAnsi" w:cstheme="minorHAnsi"/>
                <w:color w:val="00A7CF"/>
              </w:rPr>
              <w:t>1</w:t>
            </w:r>
            <w:r w:rsidRPr="005162DA">
              <w:rPr>
                <w:rFonts w:asciiTheme="minorHAnsi" w:hAnsiTheme="minorHAnsi" w:cstheme="minorHAnsi"/>
                <w:color w:val="00A7CF"/>
              </w:rPr>
              <w:t>1/2025</w:t>
            </w:r>
            <w:r w:rsidR="00EB4224">
              <w:rPr>
                <w:rFonts w:asciiTheme="minorHAnsi" w:hAnsiTheme="minorHAnsi" w:cstheme="minorHAnsi"/>
                <w:color w:val="00A7CF"/>
              </w:rPr>
              <w:t xml:space="preserve"> (Update)</w:t>
            </w:r>
            <w:r w:rsidRPr="005162DA">
              <w:rPr>
                <w:rFonts w:asciiTheme="minorHAnsi" w:hAnsiTheme="minorHAnsi" w:cstheme="minorHAnsi"/>
                <w:color w:val="00A7CF"/>
              </w:rPr>
              <w:t xml:space="preserve">  </w:t>
            </w:r>
          </w:p>
        </w:tc>
      </w:tr>
    </w:tbl>
    <w:p w14:paraId="6489A6D2" w14:textId="77777777" w:rsidR="006615D2" w:rsidRDefault="006615D2" w:rsidP="0083616B">
      <w:pPr>
        <w:jc w:val="both"/>
      </w:pPr>
    </w:p>
    <w:sectPr w:rsidR="006615D2" w:rsidSect="00783C42">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7D455" w14:textId="77777777" w:rsidR="00882AB0" w:rsidRDefault="00882AB0" w:rsidP="003F3E61">
      <w:r>
        <w:separator/>
      </w:r>
    </w:p>
  </w:endnote>
  <w:endnote w:type="continuationSeparator" w:id="0">
    <w:p w14:paraId="6134FF62" w14:textId="77777777" w:rsidR="00882AB0" w:rsidRDefault="00882AB0" w:rsidP="003F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01F6" w14:textId="77777777" w:rsidR="00555FBB" w:rsidRDefault="00555F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5C1FF" w14:textId="77777777" w:rsidR="00643933" w:rsidRPr="00710164" w:rsidRDefault="00643933" w:rsidP="00643933">
    <w:pPr>
      <w:pStyle w:val="Header"/>
      <w:jc w:val="center"/>
      <w:rPr>
        <w:rFonts w:ascii="Arial" w:hAnsi="Arial" w:cs="Arial"/>
        <w:b/>
      </w:rPr>
    </w:pPr>
    <w:r w:rsidRPr="00710164">
      <w:rPr>
        <w:rFonts w:ascii="Arial" w:hAnsi="Arial" w:cs="Arial"/>
        <w:b/>
      </w:rPr>
      <w:t>OFFICIAL SENSITIVE</w:t>
    </w:r>
  </w:p>
  <w:p w14:paraId="4BB0514B" w14:textId="77777777" w:rsidR="00643933" w:rsidRDefault="0064393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87A97" w14:textId="77777777" w:rsidR="00555FBB" w:rsidRDefault="00555F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7FB13" w14:textId="77777777" w:rsidR="00882AB0" w:rsidRDefault="00882AB0" w:rsidP="003F3E61">
      <w:r>
        <w:separator/>
      </w:r>
    </w:p>
  </w:footnote>
  <w:footnote w:type="continuationSeparator" w:id="0">
    <w:p w14:paraId="2B5F1D7B" w14:textId="77777777" w:rsidR="00882AB0" w:rsidRDefault="00882AB0" w:rsidP="003F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2251E" w14:textId="77777777" w:rsidR="00555FBB" w:rsidRDefault="0055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5BB8" w14:textId="4A94F3EE" w:rsidR="003F3E61" w:rsidRPr="00710164" w:rsidRDefault="004702DD" w:rsidP="003F3E61">
    <w:pPr>
      <w:pStyle w:val="Header"/>
      <w:jc w:val="center"/>
      <w:rPr>
        <w:rFonts w:ascii="Arial" w:hAnsi="Arial" w:cs="Arial"/>
        <w:b/>
      </w:rPr>
    </w:pPr>
    <w:r>
      <w:rPr>
        <w:noProof/>
      </w:rPr>
      <w:drawing>
        <wp:anchor distT="0" distB="0" distL="114300" distR="114300" simplePos="0" relativeHeight="251657216" behindDoc="0" locked="0" layoutInCell="1" allowOverlap="1" wp14:anchorId="559BE7CD" wp14:editId="7F4A6B0E">
          <wp:simplePos x="0" y="0"/>
          <wp:positionH relativeFrom="margin">
            <wp:posOffset>7532551</wp:posOffset>
          </wp:positionH>
          <wp:positionV relativeFrom="paragraph">
            <wp:posOffset>-264795</wp:posOffset>
          </wp:positionV>
          <wp:extent cx="1253567" cy="500834"/>
          <wp:effectExtent l="0" t="0" r="3810" b="0"/>
          <wp:wrapNone/>
          <wp:docPr id="194120086" name="Picture 1" descr="A close-up of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20086" name="Picture 1" descr="A close-up of black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53567" cy="50083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192" behindDoc="0" locked="0" layoutInCell="1" allowOverlap="1" wp14:anchorId="1472D070" wp14:editId="7A7CE1B2">
          <wp:simplePos x="0" y="0"/>
          <wp:positionH relativeFrom="margin">
            <wp:posOffset>3700871</wp:posOffset>
          </wp:positionH>
          <wp:positionV relativeFrom="paragraph">
            <wp:posOffset>-265611</wp:posOffset>
          </wp:positionV>
          <wp:extent cx="1288064" cy="717171"/>
          <wp:effectExtent l="0" t="0" r="7620" b="6985"/>
          <wp:wrapSquare wrapText="bothSides"/>
          <wp:docPr id="11" name="Picture 11"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and blue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88064" cy="717171"/>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eastAsia="Calibri" w:hAnsi="Trebuchet MS" w:cs="Arial"/>
        <w:b/>
        <w:bCs/>
        <w:noProof/>
        <w:sz w:val="52"/>
        <w:szCs w:val="52"/>
      </w:rPr>
      <w:drawing>
        <wp:anchor distT="0" distB="0" distL="114300" distR="114300" simplePos="0" relativeHeight="251658240" behindDoc="0" locked="0" layoutInCell="1" allowOverlap="1" wp14:anchorId="1D83411B" wp14:editId="588EB05A">
          <wp:simplePos x="0" y="0"/>
          <wp:positionH relativeFrom="margin">
            <wp:align>left</wp:align>
          </wp:positionH>
          <wp:positionV relativeFrom="paragraph">
            <wp:posOffset>-173899</wp:posOffset>
          </wp:positionV>
          <wp:extent cx="1373801" cy="378060"/>
          <wp:effectExtent l="0" t="0" r="0" b="3175"/>
          <wp:wrapSquare wrapText="bothSides"/>
          <wp:docPr id="696713193"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13193" name="Picture 1" descr="A black and grey logo&#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73801" cy="378060"/>
                  </a:xfrm>
                  <a:prstGeom prst="rect">
                    <a:avLst/>
                  </a:prstGeom>
                  <a:noFill/>
                </pic:spPr>
              </pic:pic>
            </a:graphicData>
          </a:graphic>
          <wp14:sizeRelH relativeFrom="margin">
            <wp14:pctWidth>0</wp14:pctWidth>
          </wp14:sizeRelH>
          <wp14:sizeRelV relativeFrom="margin">
            <wp14:pctHeight>0</wp14:pctHeight>
          </wp14:sizeRelV>
        </wp:anchor>
      </w:drawing>
    </w:r>
    <w:r w:rsidR="003F3E61" w:rsidRPr="00710164">
      <w:rPr>
        <w:rFonts w:ascii="Arial" w:hAnsi="Arial" w:cs="Arial"/>
        <w:b/>
      </w:rPr>
      <w:t xml:space="preserve"> </w:t>
    </w:r>
  </w:p>
  <w:p w14:paraId="77058EF0" w14:textId="7E401CFB" w:rsidR="003F3E61" w:rsidRDefault="003F3E61" w:rsidP="003F3E61">
    <w:pPr>
      <w:pStyle w:val="Header"/>
      <w:jc w:val="both"/>
    </w:pPr>
  </w:p>
  <w:p w14:paraId="2B497903" w14:textId="0E3E7D86" w:rsidR="003F3E61" w:rsidRDefault="003F3E61" w:rsidP="003F3E6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8FB8" w14:textId="77777777" w:rsidR="00555FBB" w:rsidRDefault="00555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D3164"/>
    <w:multiLevelType w:val="hybridMultilevel"/>
    <w:tmpl w:val="02E44544"/>
    <w:lvl w:ilvl="0" w:tplc="0809000F">
      <w:start w:val="1"/>
      <w:numFmt w:val="decimal"/>
      <w:lvlText w:val="%1."/>
      <w:lvlJc w:val="left"/>
      <w:pPr>
        <w:ind w:left="720" w:hanging="360"/>
      </w:pPr>
      <w:rPr>
        <w:rFont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834C20"/>
    <w:multiLevelType w:val="hybridMultilevel"/>
    <w:tmpl w:val="6374BBCE"/>
    <w:lvl w:ilvl="0" w:tplc="F5AAFFC8">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4D6479"/>
    <w:multiLevelType w:val="hybridMultilevel"/>
    <w:tmpl w:val="3F202F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614970"/>
    <w:multiLevelType w:val="hybridMultilevel"/>
    <w:tmpl w:val="69905134"/>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D20187E"/>
    <w:multiLevelType w:val="hybridMultilevel"/>
    <w:tmpl w:val="691E33D2"/>
    <w:lvl w:ilvl="0" w:tplc="BEEC148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8F3D87"/>
    <w:multiLevelType w:val="hybridMultilevel"/>
    <w:tmpl w:val="9B5CA20E"/>
    <w:lvl w:ilvl="0" w:tplc="0EA05F2C">
      <w:start w:val="1"/>
      <w:numFmt w:val="decimal"/>
      <w:lvlText w:val="%1."/>
      <w:lvlJc w:val="left"/>
      <w:pPr>
        <w:ind w:left="720" w:hanging="360"/>
      </w:pPr>
      <w:rPr>
        <w:rFonts w:ascii="Trebuchet MS" w:eastAsia="Trebuchet MS" w:hAnsi="Trebuchet MS" w:cs="Trebuchet MS"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862EBC"/>
    <w:multiLevelType w:val="hybridMultilevel"/>
    <w:tmpl w:val="8BD4BB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E05ED4"/>
    <w:multiLevelType w:val="hybridMultilevel"/>
    <w:tmpl w:val="E1AC0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5891017">
    <w:abstractNumId w:val="0"/>
  </w:num>
  <w:num w:numId="2" w16cid:durableId="1433669785">
    <w:abstractNumId w:val="7"/>
  </w:num>
  <w:num w:numId="3" w16cid:durableId="1293830040">
    <w:abstractNumId w:val="3"/>
  </w:num>
  <w:num w:numId="4" w16cid:durableId="686828867">
    <w:abstractNumId w:val="5"/>
  </w:num>
  <w:num w:numId="5" w16cid:durableId="1813207304">
    <w:abstractNumId w:val="2"/>
  </w:num>
  <w:num w:numId="6" w16cid:durableId="552303850">
    <w:abstractNumId w:val="6"/>
  </w:num>
  <w:num w:numId="7" w16cid:durableId="1833839380">
    <w:abstractNumId w:val="1"/>
  </w:num>
  <w:num w:numId="8" w16cid:durableId="282646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632"/>
    <w:rsid w:val="00010343"/>
    <w:rsid w:val="0004175C"/>
    <w:rsid w:val="000448CB"/>
    <w:rsid w:val="00057963"/>
    <w:rsid w:val="00065B8C"/>
    <w:rsid w:val="000C5EC9"/>
    <w:rsid w:val="00100113"/>
    <w:rsid w:val="001674D6"/>
    <w:rsid w:val="001A6194"/>
    <w:rsid w:val="001C58A0"/>
    <w:rsid w:val="001D030E"/>
    <w:rsid w:val="001D21F8"/>
    <w:rsid w:val="001E6E40"/>
    <w:rsid w:val="00206A6F"/>
    <w:rsid w:val="0026239E"/>
    <w:rsid w:val="002B3CC6"/>
    <w:rsid w:val="002D6CBC"/>
    <w:rsid w:val="002E5B3C"/>
    <w:rsid w:val="00330AA3"/>
    <w:rsid w:val="00371EFD"/>
    <w:rsid w:val="00376E3A"/>
    <w:rsid w:val="003A3C78"/>
    <w:rsid w:val="003C77E8"/>
    <w:rsid w:val="003E332C"/>
    <w:rsid w:val="003E337D"/>
    <w:rsid w:val="003F3E61"/>
    <w:rsid w:val="004702DD"/>
    <w:rsid w:val="00492067"/>
    <w:rsid w:val="004978B1"/>
    <w:rsid w:val="004C19D6"/>
    <w:rsid w:val="004C2E8A"/>
    <w:rsid w:val="004E4754"/>
    <w:rsid w:val="004F0C37"/>
    <w:rsid w:val="005162DA"/>
    <w:rsid w:val="00555FBB"/>
    <w:rsid w:val="00582D78"/>
    <w:rsid w:val="005B0A2C"/>
    <w:rsid w:val="005E3257"/>
    <w:rsid w:val="005F2DED"/>
    <w:rsid w:val="0063790F"/>
    <w:rsid w:val="00637F0B"/>
    <w:rsid w:val="00642EBA"/>
    <w:rsid w:val="00643933"/>
    <w:rsid w:val="00644AB7"/>
    <w:rsid w:val="0065544D"/>
    <w:rsid w:val="006615D2"/>
    <w:rsid w:val="00670D53"/>
    <w:rsid w:val="006C23DF"/>
    <w:rsid w:val="006C7E79"/>
    <w:rsid w:val="006D7632"/>
    <w:rsid w:val="00713982"/>
    <w:rsid w:val="007360CD"/>
    <w:rsid w:val="007624A1"/>
    <w:rsid w:val="00770563"/>
    <w:rsid w:val="007706FB"/>
    <w:rsid w:val="0077715D"/>
    <w:rsid w:val="00791354"/>
    <w:rsid w:val="007A23B9"/>
    <w:rsid w:val="007D3D88"/>
    <w:rsid w:val="007E590A"/>
    <w:rsid w:val="00805471"/>
    <w:rsid w:val="00806B5B"/>
    <w:rsid w:val="00812830"/>
    <w:rsid w:val="00834CC7"/>
    <w:rsid w:val="0083616B"/>
    <w:rsid w:val="00841FB8"/>
    <w:rsid w:val="008718CC"/>
    <w:rsid w:val="00882AB0"/>
    <w:rsid w:val="008A2657"/>
    <w:rsid w:val="008A7832"/>
    <w:rsid w:val="008D3819"/>
    <w:rsid w:val="008F0F94"/>
    <w:rsid w:val="008F65D0"/>
    <w:rsid w:val="0092351D"/>
    <w:rsid w:val="0093482D"/>
    <w:rsid w:val="00940DC5"/>
    <w:rsid w:val="00976508"/>
    <w:rsid w:val="0098115C"/>
    <w:rsid w:val="00993346"/>
    <w:rsid w:val="00A06344"/>
    <w:rsid w:val="00A2452A"/>
    <w:rsid w:val="00A340AA"/>
    <w:rsid w:val="00AF4F12"/>
    <w:rsid w:val="00B155A6"/>
    <w:rsid w:val="00B17708"/>
    <w:rsid w:val="00B22A65"/>
    <w:rsid w:val="00B26142"/>
    <w:rsid w:val="00BD5A5A"/>
    <w:rsid w:val="00BE267E"/>
    <w:rsid w:val="00BE6F9F"/>
    <w:rsid w:val="00CD14AD"/>
    <w:rsid w:val="00D85723"/>
    <w:rsid w:val="00D85F3A"/>
    <w:rsid w:val="00D922AB"/>
    <w:rsid w:val="00DE1F9F"/>
    <w:rsid w:val="00E11337"/>
    <w:rsid w:val="00EB4224"/>
    <w:rsid w:val="00EF33C3"/>
    <w:rsid w:val="00FB0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B62FD"/>
  <w15:docId w15:val="{8CA64315-172B-4175-880C-9CCC9B34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63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Wtabletext">
    <w:name w:val="HIW table text"/>
    <w:basedOn w:val="Normal"/>
    <w:link w:val="HIWtabletextChar"/>
    <w:qFormat/>
    <w:rsid w:val="006D7632"/>
    <w:pPr>
      <w:spacing w:before="120" w:after="120" w:line="300" w:lineRule="exact"/>
      <w:jc w:val="both"/>
    </w:pPr>
    <w:rPr>
      <w:rFonts w:ascii="Arial" w:eastAsia="Calibri" w:hAnsi="Arial" w:cs="Arial"/>
      <w:lang w:eastAsia="en-US"/>
    </w:rPr>
  </w:style>
  <w:style w:type="character" w:customStyle="1" w:styleId="HIWtabletextChar">
    <w:name w:val="HIW table text Char"/>
    <w:link w:val="HIWtabletext"/>
    <w:rsid w:val="006D7632"/>
    <w:rPr>
      <w:rFonts w:ascii="Arial" w:eastAsia="Calibri" w:hAnsi="Arial" w:cs="Arial"/>
      <w:sz w:val="24"/>
      <w:szCs w:val="24"/>
    </w:rPr>
  </w:style>
  <w:style w:type="paragraph" w:customStyle="1" w:styleId="HIWTableHeading">
    <w:name w:val="HIW Table Heading"/>
    <w:link w:val="HIWTableHeadingChar"/>
    <w:rsid w:val="006D7632"/>
    <w:pPr>
      <w:spacing w:before="240" w:after="0" w:line="320" w:lineRule="exact"/>
    </w:pPr>
    <w:rPr>
      <w:rFonts w:ascii="Arial" w:eastAsia="Times New Roman" w:hAnsi="Arial" w:cs="Arial"/>
      <w:b/>
      <w:color w:val="FFFFFF" w:themeColor="background1"/>
      <w:sz w:val="28"/>
      <w:szCs w:val="24"/>
      <w:lang w:eastAsia="en-GB"/>
    </w:rPr>
  </w:style>
  <w:style w:type="character" w:customStyle="1" w:styleId="HIWTableHeadingChar">
    <w:name w:val="HIW Table Heading Char"/>
    <w:link w:val="HIWTableHeading"/>
    <w:rsid w:val="006D7632"/>
    <w:rPr>
      <w:rFonts w:ascii="Arial" w:eastAsia="Times New Roman" w:hAnsi="Arial" w:cs="Arial"/>
      <w:b/>
      <w:color w:val="FFFFFF" w:themeColor="background1"/>
      <w:sz w:val="28"/>
      <w:szCs w:val="24"/>
      <w:lang w:eastAsia="en-GB"/>
    </w:rPr>
  </w:style>
  <w:style w:type="paragraph" w:customStyle="1" w:styleId="HIWImprovementPlan">
    <w:name w:val="HIW Improvement Plan"/>
    <w:basedOn w:val="Normal"/>
    <w:link w:val="HIWImprovementPlanChar"/>
    <w:qFormat/>
    <w:rsid w:val="006D7632"/>
    <w:pPr>
      <w:spacing w:before="240" w:line="360" w:lineRule="auto"/>
    </w:pPr>
    <w:rPr>
      <w:rFonts w:ascii="Arial" w:hAnsi="Arial" w:cs="Arial"/>
      <w:b/>
      <w:bCs/>
      <w:color w:val="31849B"/>
      <w:sz w:val="32"/>
      <w:szCs w:val="28"/>
    </w:rPr>
  </w:style>
  <w:style w:type="character" w:customStyle="1" w:styleId="HIWImprovementPlanChar">
    <w:name w:val="HIW Improvement Plan Char"/>
    <w:basedOn w:val="DefaultParagraphFont"/>
    <w:link w:val="HIWImprovementPlan"/>
    <w:rsid w:val="006D7632"/>
    <w:rPr>
      <w:rFonts w:ascii="Arial" w:eastAsia="Times New Roman" w:hAnsi="Arial" w:cs="Arial"/>
      <w:b/>
      <w:bCs/>
      <w:color w:val="31849B"/>
      <w:sz w:val="32"/>
      <w:szCs w:val="28"/>
      <w:lang w:eastAsia="en-GB"/>
    </w:rPr>
  </w:style>
  <w:style w:type="paragraph" w:customStyle="1" w:styleId="HIWHeading">
    <w:name w:val="HIW Heading"/>
    <w:basedOn w:val="Normal"/>
    <w:link w:val="HIWHeadingChar"/>
    <w:qFormat/>
    <w:rsid w:val="006D7632"/>
    <w:pPr>
      <w:tabs>
        <w:tab w:val="left" w:pos="0"/>
      </w:tabs>
      <w:spacing w:before="360" w:after="240" w:line="320" w:lineRule="exact"/>
    </w:pPr>
    <w:rPr>
      <w:rFonts w:ascii="Arial" w:hAnsi="Arial" w:cs="Arial"/>
      <w:b/>
      <w:i/>
      <w:color w:val="00A7CF"/>
      <w:sz w:val="28"/>
      <w:szCs w:val="28"/>
    </w:rPr>
  </w:style>
  <w:style w:type="character" w:customStyle="1" w:styleId="HIWHeadingChar">
    <w:name w:val="HIW Heading Char"/>
    <w:link w:val="HIWHeading"/>
    <w:rsid w:val="006D7632"/>
    <w:rPr>
      <w:rFonts w:ascii="Arial" w:eastAsia="Times New Roman" w:hAnsi="Arial" w:cs="Arial"/>
      <w:b/>
      <w:i/>
      <w:color w:val="00A7CF"/>
      <w:sz w:val="28"/>
      <w:szCs w:val="28"/>
      <w:lang w:eastAsia="en-GB"/>
    </w:rPr>
  </w:style>
  <w:style w:type="paragraph" w:styleId="Header">
    <w:name w:val="header"/>
    <w:basedOn w:val="Normal"/>
    <w:link w:val="HeaderChar"/>
    <w:uiPriority w:val="99"/>
    <w:unhideWhenUsed/>
    <w:rsid w:val="003F3E61"/>
    <w:pPr>
      <w:tabs>
        <w:tab w:val="center" w:pos="4513"/>
        <w:tab w:val="right" w:pos="9026"/>
      </w:tabs>
    </w:pPr>
  </w:style>
  <w:style w:type="character" w:customStyle="1" w:styleId="HeaderChar">
    <w:name w:val="Header Char"/>
    <w:basedOn w:val="DefaultParagraphFont"/>
    <w:link w:val="Header"/>
    <w:uiPriority w:val="99"/>
    <w:rsid w:val="003F3E6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F3E61"/>
    <w:pPr>
      <w:tabs>
        <w:tab w:val="center" w:pos="4513"/>
        <w:tab w:val="right" w:pos="9026"/>
      </w:tabs>
    </w:pPr>
  </w:style>
  <w:style w:type="character" w:customStyle="1" w:styleId="FooterChar">
    <w:name w:val="Footer Char"/>
    <w:basedOn w:val="DefaultParagraphFont"/>
    <w:link w:val="Footer"/>
    <w:uiPriority w:val="99"/>
    <w:rsid w:val="003F3E61"/>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F3E61"/>
    <w:rPr>
      <w:rFonts w:ascii="Tahoma" w:hAnsi="Tahoma" w:cs="Tahoma"/>
      <w:sz w:val="16"/>
      <w:szCs w:val="16"/>
    </w:rPr>
  </w:style>
  <w:style w:type="character" w:customStyle="1" w:styleId="BalloonTextChar">
    <w:name w:val="Balloon Text Char"/>
    <w:basedOn w:val="DefaultParagraphFont"/>
    <w:link w:val="BalloonText"/>
    <w:uiPriority w:val="99"/>
    <w:semiHidden/>
    <w:rsid w:val="003F3E61"/>
    <w:rPr>
      <w:rFonts w:ascii="Tahoma" w:eastAsia="Times New Roman" w:hAnsi="Tahoma" w:cs="Tahoma"/>
      <w:sz w:val="16"/>
      <w:szCs w:val="16"/>
      <w:lang w:eastAsia="en-GB"/>
    </w:rPr>
  </w:style>
  <w:style w:type="table" w:styleId="TableGrid">
    <w:name w:val="Table Grid"/>
    <w:basedOn w:val="TableNormal"/>
    <w:uiPriority w:val="59"/>
    <w:rsid w:val="00167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351D"/>
    <w:pPr>
      <w:ind w:left="720"/>
      <w:contextualSpacing/>
    </w:pPr>
  </w:style>
  <w:style w:type="paragraph" w:styleId="CommentText">
    <w:name w:val="annotation text"/>
    <w:basedOn w:val="Normal"/>
    <w:link w:val="CommentTextChar"/>
    <w:uiPriority w:val="99"/>
    <w:semiHidden/>
    <w:unhideWhenUsed/>
    <w:rsid w:val="0092351D"/>
    <w:rPr>
      <w:sz w:val="20"/>
      <w:szCs w:val="20"/>
    </w:rPr>
  </w:style>
  <w:style w:type="character" w:customStyle="1" w:styleId="CommentTextChar">
    <w:name w:val="Comment Text Char"/>
    <w:basedOn w:val="DefaultParagraphFont"/>
    <w:link w:val="CommentText"/>
    <w:uiPriority w:val="99"/>
    <w:semiHidden/>
    <w:rsid w:val="0092351D"/>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2351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2351D"/>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FF3C5B18883D4E21973B57C2EEED7FD1" version="1.0.0">
  <systemFields>
    <field name="Objective-Id">
      <value order="0">A23328181</value>
    </field>
    <field name="Objective-Title">
      <value order="0">HIW - New Dental - Non-Compliance Notice - Immediate Improvement plan Appendix A - 2018</value>
    </field>
    <field name="Objective-Description">
      <value order="0"/>
    </field>
    <field name="Objective-CreationStamp">
      <value order="0">2018-08-14T13:22:46Z</value>
    </field>
    <field name="Objective-IsApproved">
      <value order="0">false</value>
    </field>
    <field name="Objective-IsPublished">
      <value order="0">true</value>
    </field>
    <field name="Objective-DatePublished">
      <value order="0">2021-05-19T15:01:46Z</value>
    </field>
    <field name="Objective-ModificationStamp">
      <value order="0">2021-05-19T15:01:46Z</value>
    </field>
    <field name="Objective-Owner">
      <value order="0">Philander, Emma (COOG - Healthcare Inspectorate Wales)</value>
    </field>
    <field name="Objective-Path">
      <value order="0">Objective Global Folder:#Business File Plan:WG Organisational Groups:Covid-19 Inquiry - Excluded File Plan Areas:Corporate Services &amp; Inspectorates (CSI) - Healthcare Inspectorate Wales:1 - Save:PARTNERSHIPS, INTELLIGENCE &amp; METHODOLOGY:Methodology:Standard Forms &amp; Templates - Report Templates - 2016-2021 - Healthcare Inspectorate Wales (HIW):Inspection letter templates - (From April 2017))</value>
    </field>
    <field name="Objective-Parent">
      <value order="0">Inspection letter templates - (From April 2017))</value>
    </field>
    <field name="Objective-State">
      <value order="0">Published</value>
    </field>
    <field name="Objective-VersionId">
      <value order="0">vA68559378</value>
    </field>
    <field name="Objective-Version">
      <value order="0">8.0</value>
    </field>
    <field name="Objective-VersionNumber">
      <value order="0">9</value>
    </field>
    <field name="Objective-VersionComment">
      <value order="0"/>
    </field>
    <field name="Objective-FileNumber">
      <value order="0">qA1170088</value>
    </field>
    <field name="Objective-Classification">
      <value order="0">Official</value>
    </field>
    <field name="Objective-Caveats">
      <value order="0">Caveat - Healthcare Inspectorate Wales - All Staff</value>
    </field>
  </systemFields>
  <catalogues>
    <catalogue name="Document Type Catalogue" type="type" ori="id:cA14">
      <field name="Objective-Date Acquired">
        <value order="0">2018-08-14T22:59:59Z</value>
      </field>
      <field name="Objective-Official Translation">
        <value order="0"/>
      </field>
      <field name="Objective-Connect Creator">
        <value order="0"/>
      </field>
    </catalogue>
  </catalogues>
</metadata>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FF3179AE-6EAB-49F9-8AB7-B9A335638546}">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3.xml><?xml version="1.0" encoding="utf-8"?>
<ds:datastoreItem xmlns:ds="http://schemas.openxmlformats.org/officeDocument/2006/customXml" ds:itemID="{924FF24A-FA9E-4BDB-9C3F-EEE113AEC22D}"/>
</file>

<file path=customXml/itemProps4.xml><?xml version="1.0" encoding="utf-8"?>
<ds:datastoreItem xmlns:ds="http://schemas.openxmlformats.org/officeDocument/2006/customXml" ds:itemID="{E91002BE-7B5D-4260-886A-81716A0604F7}"/>
</file>

<file path=customXml/itemProps5.xml><?xml version="1.0" encoding="utf-8"?>
<ds:datastoreItem xmlns:ds="http://schemas.openxmlformats.org/officeDocument/2006/customXml" ds:itemID="{EADCC8D5-40CA-420B-83E3-B49AD01BC402}"/>
</file>

<file path=docProps/app.xml><?xml version="1.0" encoding="utf-8"?>
<Properties xmlns="http://schemas.openxmlformats.org/officeDocument/2006/extended-properties" xmlns:vt="http://schemas.openxmlformats.org/officeDocument/2006/docPropsVTypes">
  <Template>Normal</Template>
  <TotalTime>15</TotalTime>
  <Pages>9</Pages>
  <Words>1650</Words>
  <Characters>9405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11033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Philander, Emma (HIW)</dc:creator>
  <cp:lastModifiedBy>Neil Thomas (Swansea Bay UHB - Risk &amp; Assurance)</cp:lastModifiedBy>
  <cp:revision>4</cp:revision>
  <dcterms:created xsi:type="dcterms:W3CDTF">2025-11-12T13:58:00Z</dcterms:created>
  <dcterms:modified xsi:type="dcterms:W3CDTF">2025-11-12T16:56:00Z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A23328181</vt:lpwstr>
  </property>
  <property fmtid="{D5CDD505-2E9C-101B-9397-08002B2CF9AE}" pid="4" name="Objective-Title">
    <vt:lpwstr>HIW - New Dental - Non-Compliance Notice - Immediate Improvement plan Appendix A - 2018</vt:lpwstr>
  </property>
  <property fmtid="{D5CDD505-2E9C-101B-9397-08002B2CF9AE}" pid="5" name="Objective-Description">
    <vt:lpwstr/>
  </property>
  <property fmtid="{D5CDD505-2E9C-101B-9397-08002B2CF9AE}" pid="6" name="Objective-CreationStamp">
    <vt:filetime>2018-08-14T13:22:46Z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2021-05-19T15:01:46Z</vt:filetime>
  </property>
  <property fmtid="{D5CDD505-2E9C-101B-9397-08002B2CF9AE}" pid="10" name="Objective-ModificationStamp">
    <vt:filetime>2021-05-19T15:01:46Z</vt:filetime>
  </property>
  <property fmtid="{D5CDD505-2E9C-101B-9397-08002B2CF9AE}" pid="11" name="Objective-Owner">
    <vt:lpwstr>Philander, Emma (COOG - Healthcare Inspectorate Wales)</vt:lpwstr>
  </property>
  <property fmtid="{D5CDD505-2E9C-101B-9397-08002B2CF9AE}" pid="12" name="Objective-Path">
    <vt:lpwstr>Objective Global Folder:#Business File Plan:WG Organisational Groups:Covid-19 Inquiry - Excluded File Plan Areas:Corporate Services &amp; Inspectorates (CSI) - Healthcare Inspectorate Wales:1 - Save:PARTNERSHIPS, INTELLIGENCE &amp; METHODOLOGY:Methodology:Standard Forms &amp; Templates - Report Templates - 2016-2021 - Healthcare Inspectorate Wales (HIW):Inspection letter templates - (From April 2017)):</vt:lpwstr>
  </property>
  <property fmtid="{D5CDD505-2E9C-101B-9397-08002B2CF9AE}" pid="13" name="Objective-Parent">
    <vt:lpwstr>Inspection letter templates - (From April 2017))</vt:lpwstr>
  </property>
  <property fmtid="{D5CDD505-2E9C-101B-9397-08002B2CF9AE}" pid="14" name="Objective-State">
    <vt:lpwstr>Published</vt:lpwstr>
  </property>
  <property fmtid="{D5CDD505-2E9C-101B-9397-08002B2CF9AE}" pid="15" name="Objective-VersionId">
    <vt:lpwstr>vA68559378</vt:lpwstr>
  </property>
  <property fmtid="{D5CDD505-2E9C-101B-9397-08002B2CF9AE}" pid="16" name="Objective-Version">
    <vt:lpwstr>8.0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qA1170088</vt:lpwstr>
  </property>
  <property fmtid="{D5CDD505-2E9C-101B-9397-08002B2CF9AE}" pid="20" name="Objective-Classification">
    <vt:lpwstr>[Inherited - Official]</vt:lpwstr>
  </property>
  <property fmtid="{D5CDD505-2E9C-101B-9397-08002B2CF9AE}" pid="21" name="Objective-Caveats">
    <vt:lpwstr>group - Caveat Groups: Caveat - Healthcare Inspectorate Wales - All Staff; </vt:lpwstr>
  </property>
  <property fmtid="{D5CDD505-2E9C-101B-9397-08002B2CF9AE}" pid="22" name="Objective-Language">
    <vt:lpwstr>English (eng)</vt:lpwstr>
  </property>
  <property fmtid="{D5CDD505-2E9C-101B-9397-08002B2CF9AE}" pid="23" name="Objective-Date Acquired">
    <vt:filetime>2018-08-13T23:00:00Z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y fmtid="{D5CDD505-2E9C-101B-9397-08002B2CF9AE}" pid="28" name="Objective-Language [system]">
    <vt:lpwstr>English (eng)</vt:lpwstr>
  </property>
  <property fmtid="{D5CDD505-2E9C-101B-9397-08002B2CF9AE}" pid="29" name="Objective-Date Acquired [system]">
    <vt:filetime>2018-08-14T00:00:00Z</vt:filetime>
  </property>
  <property fmtid="{D5CDD505-2E9C-101B-9397-08002B2CF9AE}" pid="30" name="Objective-What to Keep [system]">
    <vt:lpwstr>No</vt:lpwstr>
  </property>
  <property fmtid="{D5CDD505-2E9C-101B-9397-08002B2CF9AE}" pid="31" name="Objective-Official Translation [system]">
    <vt:lpwstr/>
  </property>
  <property fmtid="{D5CDD505-2E9C-101B-9397-08002B2CF9AE}" pid="32" name="Objective-Connect Creator [system]">
    <vt:lpwstr/>
  </property>
  <property fmtid="{D5CDD505-2E9C-101B-9397-08002B2CF9AE}" pid="33" name="ContentTypeId">
    <vt:lpwstr>0x01010001C022EFBB18C64ABE3B9933434D2554</vt:lpwstr>
  </property>
</Properties>
</file>