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7A33CB" w14:textId="77777777" w:rsidR="002C1CEC" w:rsidRPr="003221FA" w:rsidRDefault="002C1CEC" w:rsidP="002C1CEC">
      <w:pPr>
        <w:rPr>
          <w:rFonts w:ascii="Verdana" w:hAnsi="Verdana"/>
          <w:sz w:val="24"/>
          <w:szCs w:val="24"/>
        </w:rPr>
      </w:pPr>
    </w:p>
    <w:p w14:paraId="7621AB2A" w14:textId="77777777" w:rsidR="002C1CEC" w:rsidRPr="003221FA" w:rsidRDefault="002C1CEC" w:rsidP="002C1CEC">
      <w:pPr>
        <w:rPr>
          <w:rFonts w:ascii="Verdana" w:hAnsi="Verdana"/>
          <w:noProof/>
          <w:sz w:val="24"/>
          <w:szCs w:val="24"/>
          <w:lang w:eastAsia="en-GB"/>
        </w:rPr>
      </w:pPr>
      <w:r w:rsidRPr="003221FA">
        <w:rPr>
          <w:rFonts w:ascii="Verdana" w:hAnsi="Verdana"/>
          <w:noProof/>
          <w:sz w:val="24"/>
          <w:szCs w:val="24"/>
          <w:lang w:eastAsia="en-GB"/>
        </w:rPr>
        <w:drawing>
          <wp:inline distT="0" distB="0" distL="0" distR="0" wp14:anchorId="01DF251F" wp14:editId="689FC264">
            <wp:extent cx="5731510" cy="1463040"/>
            <wp:effectExtent l="0" t="0" r="2540"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Swansea Bay logo.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31510" cy="1463040"/>
                    </a:xfrm>
                    <a:prstGeom prst="rect">
                      <a:avLst/>
                    </a:prstGeom>
                  </pic:spPr>
                </pic:pic>
              </a:graphicData>
            </a:graphic>
          </wp:inline>
        </w:drawing>
      </w:r>
      <w:r w:rsidRPr="003221FA">
        <w:rPr>
          <w:rFonts w:ascii="Verdana" w:hAnsi="Verdana"/>
          <w:noProof/>
          <w:sz w:val="24"/>
          <w:szCs w:val="24"/>
          <w:lang w:eastAsia="en-GB"/>
        </w:rPr>
        <w:t xml:space="preserve">    </w:t>
      </w:r>
    </w:p>
    <w:p w14:paraId="04B061D9" w14:textId="77777777" w:rsidR="002C1CEC" w:rsidRPr="003221FA" w:rsidRDefault="002C1CEC" w:rsidP="002C1CEC">
      <w:pPr>
        <w:rPr>
          <w:rFonts w:ascii="Verdana" w:hAnsi="Verdana"/>
          <w:noProof/>
          <w:sz w:val="24"/>
          <w:szCs w:val="24"/>
          <w:lang w:eastAsia="en-GB"/>
        </w:rPr>
      </w:pPr>
    </w:p>
    <w:p w14:paraId="7DA67168" w14:textId="77777777" w:rsidR="002C1CEC" w:rsidRPr="003221FA" w:rsidRDefault="002C1CEC" w:rsidP="002C1CEC">
      <w:pPr>
        <w:autoSpaceDE w:val="0"/>
        <w:autoSpaceDN w:val="0"/>
        <w:adjustRightInd w:val="0"/>
        <w:rPr>
          <w:rFonts w:ascii="Verdana" w:hAnsi="Verdana" w:cs="Lucida Sans Unicode"/>
          <w:color w:val="000000"/>
          <w:sz w:val="24"/>
          <w:szCs w:val="24"/>
        </w:rPr>
      </w:pPr>
    </w:p>
    <w:p w14:paraId="7559B018" w14:textId="77777777" w:rsidR="002C1CEC" w:rsidRPr="003221FA" w:rsidRDefault="002C1CEC" w:rsidP="002C1CEC">
      <w:pPr>
        <w:autoSpaceDE w:val="0"/>
        <w:autoSpaceDN w:val="0"/>
        <w:adjustRightInd w:val="0"/>
        <w:rPr>
          <w:rFonts w:ascii="Verdana" w:hAnsi="Verdana" w:cs="Lucida Sans Unicode"/>
          <w:color w:val="000000"/>
          <w:sz w:val="24"/>
          <w:szCs w:val="24"/>
        </w:rPr>
      </w:pPr>
      <w:r w:rsidRPr="003221FA">
        <w:rPr>
          <w:rFonts w:ascii="Verdana" w:hAnsi="Verdana" w:cs="Lucida Sans Unicode"/>
          <w:color w:val="000000"/>
          <w:sz w:val="24"/>
          <w:szCs w:val="24"/>
        </w:rPr>
        <w:t xml:space="preserve"> </w:t>
      </w:r>
    </w:p>
    <w:p w14:paraId="0CC578BD" w14:textId="77777777" w:rsidR="002C1CEC" w:rsidRPr="003221FA" w:rsidRDefault="002C1CEC" w:rsidP="002C1CEC">
      <w:pPr>
        <w:autoSpaceDE w:val="0"/>
        <w:autoSpaceDN w:val="0"/>
        <w:adjustRightInd w:val="0"/>
        <w:rPr>
          <w:rFonts w:ascii="Verdana" w:hAnsi="Verdana" w:cs="Lucida Sans Unicode"/>
          <w:color w:val="000000"/>
          <w:sz w:val="72"/>
          <w:szCs w:val="72"/>
        </w:rPr>
      </w:pPr>
    </w:p>
    <w:p w14:paraId="0EB5B36B" w14:textId="77777777" w:rsidR="002C1CEC" w:rsidRPr="003221FA" w:rsidRDefault="002C1CEC" w:rsidP="002C1CEC">
      <w:pPr>
        <w:autoSpaceDE w:val="0"/>
        <w:autoSpaceDN w:val="0"/>
        <w:adjustRightInd w:val="0"/>
        <w:spacing w:after="0" w:line="240" w:lineRule="auto"/>
        <w:jc w:val="center"/>
        <w:rPr>
          <w:rFonts w:ascii="Verdana" w:hAnsi="Verdana" w:cs="Arial"/>
          <w:b/>
          <w:color w:val="000000"/>
          <w:sz w:val="72"/>
          <w:szCs w:val="72"/>
        </w:rPr>
      </w:pPr>
      <w:r w:rsidRPr="003221FA">
        <w:rPr>
          <w:rFonts w:ascii="Verdana" w:hAnsi="Verdana" w:cs="Arial"/>
          <w:b/>
          <w:color w:val="000000"/>
          <w:sz w:val="72"/>
          <w:szCs w:val="72"/>
        </w:rPr>
        <w:t>Quality and Safety Committee</w:t>
      </w:r>
    </w:p>
    <w:p w14:paraId="6BB0D1A8" w14:textId="77777777" w:rsidR="002C1CEC" w:rsidRPr="003221FA" w:rsidRDefault="002C1CEC" w:rsidP="002C1CEC">
      <w:pPr>
        <w:autoSpaceDE w:val="0"/>
        <w:autoSpaceDN w:val="0"/>
        <w:adjustRightInd w:val="0"/>
        <w:spacing w:after="0" w:line="240" w:lineRule="auto"/>
        <w:jc w:val="center"/>
        <w:rPr>
          <w:rFonts w:ascii="Verdana" w:hAnsi="Verdana" w:cs="Arial"/>
          <w:b/>
          <w:color w:val="000000"/>
          <w:sz w:val="72"/>
          <w:szCs w:val="72"/>
        </w:rPr>
      </w:pPr>
      <w:r w:rsidRPr="003221FA">
        <w:rPr>
          <w:rFonts w:ascii="Verdana" w:hAnsi="Verdana" w:cs="Arial"/>
          <w:b/>
          <w:color w:val="000000"/>
          <w:sz w:val="72"/>
          <w:szCs w:val="72"/>
        </w:rPr>
        <w:t xml:space="preserve">Terms of Reference </w:t>
      </w:r>
    </w:p>
    <w:p w14:paraId="7968064D" w14:textId="77777777" w:rsidR="002C1CEC" w:rsidRPr="003221FA" w:rsidRDefault="002C1CEC" w:rsidP="002C1CEC">
      <w:pPr>
        <w:autoSpaceDE w:val="0"/>
        <w:autoSpaceDN w:val="0"/>
        <w:adjustRightInd w:val="0"/>
        <w:rPr>
          <w:rFonts w:ascii="Verdana" w:hAnsi="Verdana" w:cs="Lucida Sans Unicode"/>
          <w:color w:val="000000"/>
          <w:sz w:val="24"/>
          <w:szCs w:val="24"/>
        </w:rPr>
      </w:pPr>
    </w:p>
    <w:p w14:paraId="26C6A3F2" w14:textId="77777777" w:rsidR="002C1CEC" w:rsidRPr="003221FA" w:rsidRDefault="002C1CEC" w:rsidP="002C1CEC">
      <w:pPr>
        <w:autoSpaceDE w:val="0"/>
        <w:autoSpaceDN w:val="0"/>
        <w:adjustRightInd w:val="0"/>
        <w:rPr>
          <w:rFonts w:ascii="Verdana" w:hAnsi="Verdana" w:cs="Lucida Sans Unicode"/>
          <w:color w:val="000000"/>
          <w:sz w:val="24"/>
          <w:szCs w:val="24"/>
        </w:rPr>
      </w:pPr>
    </w:p>
    <w:p w14:paraId="2D8C4B04" w14:textId="77777777" w:rsidR="002C1CEC" w:rsidRPr="003221FA" w:rsidRDefault="002C1CEC" w:rsidP="002C1CEC">
      <w:pPr>
        <w:autoSpaceDE w:val="0"/>
        <w:autoSpaceDN w:val="0"/>
        <w:adjustRightInd w:val="0"/>
        <w:rPr>
          <w:rFonts w:ascii="Verdana" w:hAnsi="Verdana" w:cs="Lucida Sans Unicode"/>
          <w:color w:val="000000"/>
          <w:sz w:val="24"/>
          <w:szCs w:val="24"/>
        </w:rPr>
      </w:pPr>
    </w:p>
    <w:p w14:paraId="7A269298" w14:textId="77777777" w:rsidR="002C1CEC" w:rsidRPr="003221FA" w:rsidRDefault="002C1CEC" w:rsidP="002C1CEC">
      <w:pPr>
        <w:autoSpaceDE w:val="0"/>
        <w:autoSpaceDN w:val="0"/>
        <w:adjustRightInd w:val="0"/>
        <w:rPr>
          <w:rFonts w:ascii="Verdana" w:hAnsi="Verdana" w:cs="Lucida Sans Unicode"/>
          <w:color w:val="000000"/>
          <w:sz w:val="24"/>
          <w:szCs w:val="24"/>
        </w:rPr>
      </w:pPr>
    </w:p>
    <w:p w14:paraId="34D2CFA0" w14:textId="77777777" w:rsidR="002C1CEC" w:rsidRPr="003221FA" w:rsidRDefault="002C1CEC" w:rsidP="002C1CEC">
      <w:pPr>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br w:type="page"/>
      </w:r>
    </w:p>
    <w:p w14:paraId="1673F116" w14:textId="77777777" w:rsidR="002C1CEC" w:rsidRPr="003221FA" w:rsidRDefault="002C1CEC"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spacing w:after="0" w:line="240" w:lineRule="auto"/>
        <w:rPr>
          <w:rFonts w:ascii="Verdana" w:eastAsia="Arial Unicode MS" w:hAnsi="Verdana" w:cs="Arial"/>
          <w:color w:val="000000"/>
          <w:sz w:val="24"/>
          <w:szCs w:val="24"/>
          <w:u w:color="000000"/>
          <w:bdr w:val="nil"/>
          <w:lang w:val="en-US" w:eastAsia="en-GB"/>
        </w:rPr>
      </w:pPr>
      <w:r w:rsidRPr="003221FA">
        <w:rPr>
          <w:rFonts w:ascii="Verdana" w:eastAsia="Arial Unicode MS" w:hAnsi="Verdana" w:cs="Arial"/>
          <w:color w:val="000000"/>
          <w:sz w:val="24"/>
          <w:szCs w:val="24"/>
          <w:u w:color="000000"/>
          <w:bdr w:val="nil"/>
          <w:lang w:val="en-US" w:eastAsia="en-GB"/>
        </w:rPr>
        <w:lastRenderedPageBreak/>
        <w:t>1.</w:t>
      </w:r>
      <w:r w:rsidRPr="003221FA">
        <w:rPr>
          <w:rFonts w:ascii="Verdana" w:eastAsia="Arial Unicode MS" w:hAnsi="Verdana" w:cs="Arial"/>
          <w:color w:val="000000"/>
          <w:sz w:val="24"/>
          <w:szCs w:val="24"/>
          <w:u w:color="000000"/>
          <w:bdr w:val="nil"/>
          <w:lang w:val="en-US" w:eastAsia="en-GB"/>
        </w:rPr>
        <w:tab/>
        <w:t>INTRODUCTION</w:t>
      </w:r>
    </w:p>
    <w:p w14:paraId="78F4A92A" w14:textId="77777777" w:rsidR="002C1CEC" w:rsidRPr="003221FA" w:rsidRDefault="002C1CEC" w:rsidP="002C1CEC">
      <w:pPr>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Swansea Bay University Health Board’s standing orders provide that </w:t>
      </w:r>
      <w:r w:rsidRPr="003221FA">
        <w:rPr>
          <w:rFonts w:ascii="Verdana" w:hAnsi="Verdana" w:cs="Arial"/>
          <w:i/>
          <w:color w:val="000000"/>
          <w:sz w:val="24"/>
          <w:szCs w:val="24"/>
        </w:rPr>
        <w:t>“The board may and, where directed by the Welsh Government must, appoint committees of the health board either to undertake specific functions on the board’s behalf or to provide advice and assurance to the board in the exercise of its functions. The board’s commitment to openness and transparency in the conduct of all its business extends equally to the work carried out on its behalf by committees”.</w:t>
      </w:r>
      <w:r w:rsidRPr="003221FA">
        <w:rPr>
          <w:rFonts w:ascii="Verdana" w:hAnsi="Verdana" w:cs="Arial"/>
          <w:color w:val="000000"/>
          <w:sz w:val="24"/>
          <w:szCs w:val="24"/>
        </w:rPr>
        <w:t xml:space="preserve"> </w:t>
      </w:r>
    </w:p>
    <w:p w14:paraId="5D0A97BB" w14:textId="77777777" w:rsidR="002C1CEC" w:rsidRPr="003221FA" w:rsidRDefault="002C1CEC" w:rsidP="002C1CEC">
      <w:pPr>
        <w:autoSpaceDE w:val="0"/>
        <w:autoSpaceDN w:val="0"/>
        <w:adjustRightInd w:val="0"/>
        <w:spacing w:after="0" w:line="240" w:lineRule="auto"/>
        <w:rPr>
          <w:rFonts w:ascii="Verdana" w:hAnsi="Verdana" w:cs="Arial"/>
          <w:color w:val="000000"/>
          <w:sz w:val="24"/>
          <w:szCs w:val="24"/>
        </w:rPr>
      </w:pPr>
    </w:p>
    <w:p w14:paraId="7A6BDB4A"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In line with standing orders (and the health board’s scheme of delegation), the board shall annually nominate a committee to be known as the </w:t>
      </w:r>
      <w:r w:rsidRPr="003221FA">
        <w:rPr>
          <w:rFonts w:ascii="Verdana" w:hAnsi="Verdana" w:cs="Arial"/>
          <w:b/>
          <w:color w:val="000000"/>
          <w:sz w:val="24"/>
          <w:szCs w:val="24"/>
        </w:rPr>
        <w:t xml:space="preserve">Quality and Safety Committee. </w:t>
      </w:r>
      <w:r w:rsidRPr="003221FA">
        <w:rPr>
          <w:rFonts w:ascii="Verdana" w:hAnsi="Verdana" w:cs="Arial"/>
          <w:color w:val="000000"/>
          <w:sz w:val="24"/>
          <w:szCs w:val="24"/>
        </w:rPr>
        <w:t xml:space="preserve">This committee’s focus is on all aspects aimed at ensuring the quality and safety of healthcare, including activities traditionally referred to as “clinical governance‟. The detailed terms of reference and operating arrangements set by the board in respect of this committee are set out below. </w:t>
      </w:r>
    </w:p>
    <w:p w14:paraId="16C8977A"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p>
    <w:p w14:paraId="2867E4E2" w14:textId="77777777" w:rsidR="002C1CEC" w:rsidRPr="003221FA" w:rsidRDefault="002C1CEC"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Verdana" w:eastAsia="Times New Roman" w:hAnsi="Verdana" w:cs="Arial"/>
          <w:b/>
          <w:bCs/>
          <w:sz w:val="24"/>
          <w:szCs w:val="24"/>
        </w:rPr>
      </w:pPr>
      <w:r w:rsidRPr="003221FA">
        <w:rPr>
          <w:rFonts w:ascii="Verdana" w:eastAsia="Times New Roman" w:hAnsi="Verdana" w:cs="Arial"/>
          <w:b/>
          <w:bCs/>
          <w:sz w:val="24"/>
          <w:szCs w:val="24"/>
        </w:rPr>
        <w:t>2.</w:t>
      </w:r>
      <w:r w:rsidRPr="003221FA">
        <w:rPr>
          <w:rFonts w:ascii="Verdana" w:eastAsia="Times New Roman" w:hAnsi="Verdana" w:cs="Arial"/>
          <w:b/>
          <w:bCs/>
          <w:sz w:val="24"/>
          <w:szCs w:val="24"/>
        </w:rPr>
        <w:tab/>
        <w:t>PURPOSE</w:t>
      </w:r>
    </w:p>
    <w:p w14:paraId="34C48978" w14:textId="77777777" w:rsidR="002C1CEC" w:rsidRPr="003221FA" w:rsidRDefault="002C1CEC" w:rsidP="002C1CEC">
      <w:pPr>
        <w:autoSpaceDE w:val="0"/>
        <w:autoSpaceDN w:val="0"/>
        <w:adjustRightInd w:val="0"/>
        <w:spacing w:after="0" w:line="240" w:lineRule="auto"/>
        <w:ind w:left="567" w:hanging="567"/>
        <w:rPr>
          <w:rFonts w:ascii="Verdana" w:hAnsi="Verdana" w:cs="Arial"/>
          <w:color w:val="000000"/>
          <w:sz w:val="24"/>
          <w:szCs w:val="24"/>
        </w:rPr>
      </w:pPr>
    </w:p>
    <w:p w14:paraId="72DA927D" w14:textId="77777777" w:rsidR="002C1CEC" w:rsidRPr="003221FA" w:rsidRDefault="002C1CEC" w:rsidP="002C1CEC">
      <w:pPr>
        <w:autoSpaceDE w:val="0"/>
        <w:autoSpaceDN w:val="0"/>
        <w:adjustRightInd w:val="0"/>
        <w:spacing w:after="0" w:line="240" w:lineRule="auto"/>
        <w:ind w:left="567" w:hanging="567"/>
        <w:rPr>
          <w:rFonts w:ascii="Verdana" w:hAnsi="Verdana" w:cs="Arial"/>
          <w:color w:val="000000"/>
          <w:sz w:val="24"/>
          <w:szCs w:val="24"/>
        </w:rPr>
      </w:pPr>
      <w:r w:rsidRPr="003221FA">
        <w:rPr>
          <w:rFonts w:ascii="Verdana" w:hAnsi="Verdana" w:cs="Arial"/>
          <w:color w:val="000000"/>
          <w:sz w:val="24"/>
          <w:szCs w:val="24"/>
        </w:rPr>
        <w:t xml:space="preserve">The purpose of the Quality and Safety Committee is to provide: </w:t>
      </w:r>
    </w:p>
    <w:p w14:paraId="4632B3B4" w14:textId="77777777" w:rsidR="002C1CEC" w:rsidRPr="003221FA" w:rsidRDefault="002C1CEC" w:rsidP="002C1CEC">
      <w:pPr>
        <w:numPr>
          <w:ilvl w:val="0"/>
          <w:numId w:val="7"/>
        </w:numPr>
        <w:tabs>
          <w:tab w:val="left" w:pos="851"/>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evidence based and timely advice to the board to assist it in discharging its functions and meeting its responsibilities with regard to the quality and safety of healthcare; and</w:t>
      </w:r>
    </w:p>
    <w:p w14:paraId="2224E89E" w14:textId="77777777" w:rsidR="002C1CEC" w:rsidRPr="003221FA" w:rsidRDefault="002C1CEC" w:rsidP="002C1CEC">
      <w:pPr>
        <w:numPr>
          <w:ilvl w:val="0"/>
          <w:numId w:val="7"/>
        </w:numPr>
        <w:tabs>
          <w:tab w:val="left" w:pos="851"/>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assurance to the board in relation to the health board’s arrangements for safeguarding and improving the quality and safety of patient centred healthcare in accordance with its stated objectives and the requirements and standards determined for the NHS in Wales. </w:t>
      </w:r>
    </w:p>
    <w:p w14:paraId="7CFCC245" w14:textId="77777777" w:rsidR="002C1CEC" w:rsidRPr="003221FA" w:rsidRDefault="002C1CEC" w:rsidP="002C1CEC">
      <w:pPr>
        <w:tabs>
          <w:tab w:val="left" w:pos="851"/>
        </w:tabs>
        <w:autoSpaceDE w:val="0"/>
        <w:autoSpaceDN w:val="0"/>
        <w:adjustRightInd w:val="0"/>
        <w:spacing w:after="0" w:line="240" w:lineRule="auto"/>
        <w:ind w:left="851"/>
        <w:rPr>
          <w:rFonts w:ascii="Verdana" w:hAnsi="Verdana" w:cs="Arial"/>
          <w:color w:val="000000"/>
          <w:sz w:val="24"/>
          <w:szCs w:val="24"/>
        </w:rPr>
      </w:pPr>
    </w:p>
    <w:p w14:paraId="07B5DF36" w14:textId="77777777" w:rsidR="002C1CEC" w:rsidRPr="003221FA" w:rsidRDefault="002C1CEC"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Verdana" w:eastAsia="Times New Roman" w:hAnsi="Verdana" w:cs="Arial"/>
          <w:b/>
          <w:bCs/>
          <w:sz w:val="24"/>
          <w:szCs w:val="24"/>
        </w:rPr>
      </w:pPr>
      <w:r w:rsidRPr="003221FA">
        <w:rPr>
          <w:rFonts w:ascii="Verdana" w:eastAsia="Times New Roman" w:hAnsi="Verdana" w:cs="Arial"/>
          <w:b/>
          <w:bCs/>
          <w:sz w:val="24"/>
          <w:szCs w:val="24"/>
        </w:rPr>
        <w:t>3.</w:t>
      </w:r>
      <w:r w:rsidRPr="003221FA">
        <w:rPr>
          <w:rFonts w:ascii="Verdana" w:eastAsia="Times New Roman" w:hAnsi="Verdana" w:cs="Arial"/>
          <w:b/>
          <w:bCs/>
          <w:sz w:val="24"/>
          <w:szCs w:val="24"/>
        </w:rPr>
        <w:tab/>
        <w:t xml:space="preserve">SCOPE AND DUTIES </w:t>
      </w:r>
    </w:p>
    <w:p w14:paraId="6740BDC2" w14:textId="77777777" w:rsidR="002C1CEC" w:rsidRPr="003221FA" w:rsidRDefault="002C1CEC" w:rsidP="002C1CEC">
      <w:pPr>
        <w:widowControl w:val="0"/>
        <w:autoSpaceDE w:val="0"/>
        <w:autoSpaceDN w:val="0"/>
        <w:adjustRightInd w:val="0"/>
        <w:spacing w:after="0" w:line="240" w:lineRule="auto"/>
        <w:rPr>
          <w:rFonts w:ascii="Verdana" w:hAnsi="Verdana" w:cs="Arial"/>
          <w:b/>
          <w:color w:val="000000"/>
          <w:sz w:val="24"/>
          <w:szCs w:val="24"/>
        </w:rPr>
      </w:pPr>
      <w:r w:rsidRPr="003221FA">
        <w:rPr>
          <w:rFonts w:ascii="Verdana" w:hAnsi="Verdana" w:cs="Arial"/>
          <w:b/>
          <w:color w:val="000000"/>
          <w:sz w:val="24"/>
          <w:szCs w:val="24"/>
        </w:rPr>
        <w:t xml:space="preserve"> </w:t>
      </w:r>
    </w:p>
    <w:p w14:paraId="39BC9C96" w14:textId="77777777" w:rsidR="002C1CEC" w:rsidRPr="003221FA" w:rsidRDefault="002C1CEC" w:rsidP="002C1CEC">
      <w:pPr>
        <w:tabs>
          <w:tab w:val="num" w:pos="720"/>
        </w:tabs>
        <w:spacing w:after="0" w:line="240" w:lineRule="auto"/>
        <w:rPr>
          <w:rFonts w:ascii="Verdana" w:hAnsi="Verdana" w:cs="Arial"/>
          <w:sz w:val="24"/>
          <w:szCs w:val="24"/>
        </w:rPr>
      </w:pPr>
      <w:r w:rsidRPr="003221FA">
        <w:rPr>
          <w:rFonts w:ascii="Verdana" w:hAnsi="Verdana" w:cs="Arial"/>
          <w:sz w:val="24"/>
          <w:szCs w:val="24"/>
        </w:rPr>
        <w:t xml:space="preserve">The Quality and Safety committee will seek assurance that the health board is appropriately meeting the needs of patients and the public across the entire range of its influence. This includes; </w:t>
      </w:r>
    </w:p>
    <w:p w14:paraId="13CFE98E" w14:textId="77777777" w:rsidR="002C1CEC" w:rsidRPr="003221FA" w:rsidRDefault="002C1CEC" w:rsidP="002C1CEC">
      <w:pPr>
        <w:numPr>
          <w:ilvl w:val="0"/>
          <w:numId w:val="11"/>
        </w:numPr>
        <w:spacing w:after="0" w:line="240" w:lineRule="auto"/>
        <w:contextualSpacing/>
        <w:rPr>
          <w:rFonts w:ascii="Verdana" w:hAnsi="Verdana" w:cs="Arial"/>
          <w:sz w:val="24"/>
          <w:szCs w:val="24"/>
        </w:rPr>
      </w:pPr>
      <w:r w:rsidRPr="003221FA">
        <w:rPr>
          <w:rFonts w:ascii="Verdana" w:hAnsi="Verdana" w:cs="Arial"/>
          <w:sz w:val="24"/>
          <w:szCs w:val="24"/>
        </w:rPr>
        <w:t xml:space="preserve">The effectiveness of population health interventions;  </w:t>
      </w:r>
    </w:p>
    <w:p w14:paraId="2A3FB5DE" w14:textId="77777777" w:rsidR="002C1CEC" w:rsidRPr="003221FA" w:rsidRDefault="002C1CEC" w:rsidP="002C1CEC">
      <w:pPr>
        <w:numPr>
          <w:ilvl w:val="0"/>
          <w:numId w:val="11"/>
        </w:numPr>
        <w:spacing w:after="0" w:line="240" w:lineRule="auto"/>
        <w:contextualSpacing/>
        <w:rPr>
          <w:rFonts w:ascii="Verdana" w:hAnsi="Verdana" w:cs="Arial"/>
          <w:sz w:val="24"/>
          <w:szCs w:val="24"/>
        </w:rPr>
      </w:pPr>
      <w:r w:rsidRPr="003221FA">
        <w:rPr>
          <w:rFonts w:ascii="Verdana" w:hAnsi="Verdana" w:cs="Arial"/>
          <w:sz w:val="24"/>
          <w:szCs w:val="24"/>
        </w:rPr>
        <w:t xml:space="preserve">Appropriate access and quality of services (from primary care through mental health services, hospital provided services and tertiary services); </w:t>
      </w:r>
    </w:p>
    <w:p w14:paraId="6930D1D9" w14:textId="77777777" w:rsidR="002C1CEC" w:rsidRPr="003221FA" w:rsidRDefault="002C1CEC" w:rsidP="002C1CEC">
      <w:pPr>
        <w:numPr>
          <w:ilvl w:val="0"/>
          <w:numId w:val="11"/>
        </w:numPr>
        <w:spacing w:after="0" w:line="240" w:lineRule="auto"/>
        <w:contextualSpacing/>
        <w:rPr>
          <w:rFonts w:ascii="Verdana" w:hAnsi="Verdana" w:cs="Arial"/>
          <w:sz w:val="24"/>
          <w:szCs w:val="24"/>
        </w:rPr>
      </w:pPr>
      <w:r w:rsidRPr="003221FA">
        <w:rPr>
          <w:rFonts w:ascii="Verdana" w:hAnsi="Verdana" w:cs="Arial"/>
          <w:sz w:val="24"/>
          <w:szCs w:val="24"/>
        </w:rPr>
        <w:t xml:space="preserve">The outcomes of interventions; </w:t>
      </w:r>
    </w:p>
    <w:p w14:paraId="10EF679F" w14:textId="77777777" w:rsidR="002C1CEC" w:rsidRPr="003221FA" w:rsidRDefault="002C1CEC" w:rsidP="002C1CEC">
      <w:pPr>
        <w:numPr>
          <w:ilvl w:val="0"/>
          <w:numId w:val="11"/>
        </w:numPr>
        <w:spacing w:after="0" w:line="240" w:lineRule="auto"/>
        <w:contextualSpacing/>
        <w:rPr>
          <w:rFonts w:ascii="Verdana" w:hAnsi="Verdana" w:cs="Arial"/>
          <w:sz w:val="24"/>
          <w:szCs w:val="24"/>
        </w:rPr>
      </w:pPr>
      <w:r w:rsidRPr="003221FA">
        <w:rPr>
          <w:rFonts w:ascii="Verdana" w:hAnsi="Verdana" w:cs="Arial"/>
          <w:sz w:val="24"/>
          <w:szCs w:val="24"/>
        </w:rPr>
        <w:t>The experience of patients and their families in their interactions with the health board.</w:t>
      </w:r>
    </w:p>
    <w:p w14:paraId="4B6706EB" w14:textId="77777777" w:rsidR="002C1CEC" w:rsidRPr="003221FA" w:rsidRDefault="002C1CEC" w:rsidP="002C1CEC">
      <w:pPr>
        <w:widowControl w:val="0"/>
        <w:autoSpaceDE w:val="0"/>
        <w:autoSpaceDN w:val="0"/>
        <w:adjustRightInd w:val="0"/>
        <w:spacing w:after="0" w:line="240" w:lineRule="auto"/>
        <w:rPr>
          <w:rFonts w:ascii="Verdana" w:hAnsi="Verdana" w:cs="Arial"/>
          <w:color w:val="000000"/>
          <w:sz w:val="24"/>
          <w:szCs w:val="24"/>
        </w:rPr>
      </w:pPr>
    </w:p>
    <w:p w14:paraId="4A813C23" w14:textId="77777777" w:rsidR="002C1CEC" w:rsidRPr="003221FA" w:rsidRDefault="002C1CEC" w:rsidP="002C1CEC">
      <w:pPr>
        <w:widowControl w:val="0"/>
        <w:autoSpaceDE w:val="0"/>
        <w:autoSpaceDN w:val="0"/>
        <w:adjustRightInd w:val="0"/>
        <w:spacing w:after="0" w:line="240" w:lineRule="auto"/>
        <w:ind w:left="567" w:hanging="567"/>
        <w:rPr>
          <w:rFonts w:ascii="Verdana" w:hAnsi="Verdana" w:cs="Arial"/>
          <w:color w:val="000000"/>
          <w:sz w:val="24"/>
          <w:szCs w:val="24"/>
        </w:rPr>
      </w:pPr>
      <w:r w:rsidRPr="003221FA">
        <w:rPr>
          <w:rFonts w:ascii="Verdana" w:hAnsi="Verdana" w:cs="Arial"/>
          <w:color w:val="000000"/>
          <w:sz w:val="24"/>
          <w:szCs w:val="24"/>
        </w:rPr>
        <w:t xml:space="preserve">The committee will, in respect of its provision of advice to the board:  </w:t>
      </w:r>
    </w:p>
    <w:p w14:paraId="5AECF197" w14:textId="77777777" w:rsidR="002C1CEC" w:rsidRPr="003221FA" w:rsidRDefault="002C1CEC" w:rsidP="002C1CEC">
      <w:pPr>
        <w:widowControl w:val="0"/>
        <w:numPr>
          <w:ilvl w:val="0"/>
          <w:numId w:val="8"/>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 xml:space="preserve">oversee the initial development of the health board’s strategies and plans for the development and delivery of high quality and safe services, consistent with the board’s overall strategic direction and any requirements and standards set for NHS bodies in Wales; </w:t>
      </w:r>
    </w:p>
    <w:p w14:paraId="4EFD16C1" w14:textId="77777777" w:rsidR="002C1CEC" w:rsidRPr="003221FA" w:rsidRDefault="002C1CEC" w:rsidP="002C1CEC">
      <w:pPr>
        <w:widowControl w:val="0"/>
        <w:numPr>
          <w:ilvl w:val="0"/>
          <w:numId w:val="8"/>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lastRenderedPageBreak/>
        <w:t>consider the implications for quality and safety arising from the development of the health board’s corporate strategies and plans or those of its stakeholders and partners, including those arising from any joint (sub) committees of the board; and</w:t>
      </w:r>
    </w:p>
    <w:p w14:paraId="5E5ECF57" w14:textId="77777777" w:rsidR="002C1CEC" w:rsidRPr="003221FA" w:rsidRDefault="002C1CEC" w:rsidP="002C1CEC">
      <w:pPr>
        <w:numPr>
          <w:ilvl w:val="0"/>
          <w:numId w:val="8"/>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consider the implications for the health board’s quality and safety arrangements from review/investigation reports and actions arising from the work of external regulators;</w:t>
      </w:r>
    </w:p>
    <w:p w14:paraId="764525A7" w14:textId="77777777" w:rsidR="002C1CEC" w:rsidRPr="003221FA" w:rsidRDefault="002C1CEC" w:rsidP="002C1CEC">
      <w:pPr>
        <w:numPr>
          <w:ilvl w:val="0"/>
          <w:numId w:val="8"/>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obtain assurance that governance (including risk management) arrangements are appropriately designed and operating effectively to ensure the provision of high quality, safe healthcare and services across the whole of the health board’s activities;</w:t>
      </w:r>
    </w:p>
    <w:p w14:paraId="55C26AD5" w14:textId="77777777" w:rsidR="002C1CEC" w:rsidRPr="003221FA" w:rsidRDefault="002C1CEC" w:rsidP="002C1CEC">
      <w:pPr>
        <w:numPr>
          <w:ilvl w:val="0"/>
          <w:numId w:val="8"/>
        </w:numPr>
        <w:spacing w:after="0" w:line="240" w:lineRule="auto"/>
        <w:rPr>
          <w:rFonts w:ascii="Verdana" w:hAnsi="Verdana" w:cs="Arial"/>
          <w:sz w:val="24"/>
          <w:szCs w:val="24"/>
        </w:rPr>
      </w:pPr>
      <w:r w:rsidRPr="003221FA">
        <w:rPr>
          <w:rFonts w:ascii="Verdana" w:hAnsi="Verdana" w:cs="Arial"/>
          <w:sz w:val="24"/>
          <w:szCs w:val="24"/>
        </w:rPr>
        <w:t>obtain assurance that services provided in conjunction with partners are properly delivered, in particular those which are commissioned from other health boards and those carried out with local authority via the Regional Partnership Board.</w:t>
      </w:r>
    </w:p>
    <w:p w14:paraId="1E894E43"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p>
    <w:p w14:paraId="148C34DD" w14:textId="77777777" w:rsidR="002C1CEC" w:rsidRPr="003221FA" w:rsidRDefault="002C1CEC" w:rsidP="002C1CEC">
      <w:pPr>
        <w:spacing w:after="0" w:line="240" w:lineRule="auto"/>
        <w:rPr>
          <w:rFonts w:ascii="Verdana" w:hAnsi="Verdana" w:cs="Arial"/>
          <w:sz w:val="24"/>
          <w:szCs w:val="24"/>
        </w:rPr>
      </w:pPr>
      <w:r w:rsidRPr="003221FA">
        <w:rPr>
          <w:rFonts w:ascii="Verdana" w:hAnsi="Verdana" w:cs="Arial"/>
          <w:sz w:val="24"/>
          <w:szCs w:val="24"/>
        </w:rPr>
        <w:t xml:space="preserve">The Quality and Safety Committee will have a particular focus on seeking assurance that the quality priorities set out within the integrated </w:t>
      </w:r>
      <w:proofErr w:type="gramStart"/>
      <w:r w:rsidRPr="003221FA">
        <w:rPr>
          <w:rFonts w:ascii="Verdana" w:hAnsi="Verdana" w:cs="Arial"/>
          <w:sz w:val="24"/>
          <w:szCs w:val="24"/>
        </w:rPr>
        <w:t>medium term</w:t>
      </w:r>
      <w:proofErr w:type="gramEnd"/>
      <w:r w:rsidRPr="003221FA">
        <w:rPr>
          <w:rFonts w:ascii="Verdana" w:hAnsi="Verdana" w:cs="Arial"/>
          <w:sz w:val="24"/>
          <w:szCs w:val="24"/>
        </w:rPr>
        <w:t xml:space="preserve"> plan (IMTP-three-year plan) have sufficient management focus and that progress is made over the year: </w:t>
      </w:r>
    </w:p>
    <w:p w14:paraId="61D4B190"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p>
    <w:p w14:paraId="37ACD2C1"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To achieve this, the committee’s programme of work will be designed to ensure that:</w:t>
      </w:r>
    </w:p>
    <w:p w14:paraId="7C1E1019"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p>
    <w:p w14:paraId="285C950E" w14:textId="77777777" w:rsidR="002C1CEC" w:rsidRPr="003221FA" w:rsidRDefault="002C1CEC" w:rsidP="002C1CEC">
      <w:pPr>
        <w:widowControl w:val="0"/>
        <w:numPr>
          <w:ilvl w:val="0"/>
          <w:numId w:val="9"/>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 xml:space="preserve">there is clear, consistent strategic direction, strong leadership and transparent lines of accountability; </w:t>
      </w:r>
    </w:p>
    <w:p w14:paraId="02CF0B3D" w14:textId="77777777" w:rsidR="002C1CEC" w:rsidRPr="003221FA" w:rsidRDefault="002C1CEC" w:rsidP="002C1CEC">
      <w:pPr>
        <w:widowControl w:val="0"/>
        <w:numPr>
          <w:ilvl w:val="0"/>
          <w:numId w:val="9"/>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 xml:space="preserve">the organisation, at all </w:t>
      </w:r>
      <w:proofErr w:type="gramStart"/>
      <w:r w:rsidRPr="003221FA">
        <w:rPr>
          <w:rFonts w:ascii="Verdana" w:hAnsi="Verdana" w:cs="Arial"/>
          <w:color w:val="000000"/>
          <w:sz w:val="24"/>
          <w:szCs w:val="24"/>
        </w:rPr>
        <w:t>levels  has</w:t>
      </w:r>
      <w:proofErr w:type="gramEnd"/>
      <w:r w:rsidRPr="003221FA">
        <w:rPr>
          <w:rFonts w:ascii="Verdana" w:hAnsi="Verdana" w:cs="Arial"/>
          <w:color w:val="000000"/>
          <w:sz w:val="24"/>
          <w:szCs w:val="24"/>
        </w:rPr>
        <w:t xml:space="preserve"> a citizen centred approach, putting patients, patient safety and safeguarding above all other considerations; </w:t>
      </w:r>
    </w:p>
    <w:p w14:paraId="5BEECBC5" w14:textId="77777777" w:rsidR="002C1CEC" w:rsidRPr="003221FA" w:rsidRDefault="002C1CEC" w:rsidP="002C1CEC">
      <w:pPr>
        <w:widowControl w:val="0"/>
        <w:numPr>
          <w:ilvl w:val="0"/>
          <w:numId w:val="9"/>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 xml:space="preserve">the care planned or provided across the breadth of the organisation’s functions and those provided by the independent or third sector is consistently applied, based on sound evidence, clinically effective and meeting agreed standards; </w:t>
      </w:r>
    </w:p>
    <w:p w14:paraId="730C2FA3" w14:textId="77777777" w:rsidR="002C1CEC" w:rsidRPr="003221FA" w:rsidRDefault="002C1CEC" w:rsidP="002C1CEC">
      <w:pPr>
        <w:widowControl w:val="0"/>
        <w:numPr>
          <w:ilvl w:val="0"/>
          <w:numId w:val="9"/>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 xml:space="preserve">the organisation, at all levels, has the right systems and processes in place to deliver safe services; </w:t>
      </w:r>
    </w:p>
    <w:p w14:paraId="358C86B6" w14:textId="77777777" w:rsidR="002C1CEC" w:rsidRPr="003221FA" w:rsidRDefault="002C1CEC" w:rsidP="002C1CEC">
      <w:pPr>
        <w:widowControl w:val="0"/>
        <w:numPr>
          <w:ilvl w:val="0"/>
          <w:numId w:val="9"/>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 xml:space="preserve">there is continuous improvement in the standard of quality and safety across the whole organisation – continuously monitored through the Health and Care Standards for Wales; </w:t>
      </w:r>
    </w:p>
    <w:p w14:paraId="6B18CFC1" w14:textId="77777777" w:rsidR="002C1CEC" w:rsidRPr="003221FA" w:rsidRDefault="002C1CEC" w:rsidP="002C1CEC">
      <w:pPr>
        <w:widowControl w:val="0"/>
        <w:numPr>
          <w:ilvl w:val="0"/>
          <w:numId w:val="9"/>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 xml:space="preserve">all reasonable steps are taken to prevent, detect and rectify irregularities or deficiencies in the quality and safety of care provided, and in particular that: </w:t>
      </w:r>
    </w:p>
    <w:p w14:paraId="31E6FE93" w14:textId="77777777" w:rsidR="002C1CEC" w:rsidRPr="003221FA" w:rsidRDefault="002C1CEC" w:rsidP="002C1CEC">
      <w:pPr>
        <w:widowControl w:val="0"/>
        <w:numPr>
          <w:ilvl w:val="0"/>
          <w:numId w:val="10"/>
        </w:numPr>
        <w:tabs>
          <w:tab w:val="left" w:pos="851"/>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sources of internal assurance are reliable, e.g., internal audit and clinical audit teams have the capacity and capability to deliver; </w:t>
      </w:r>
    </w:p>
    <w:p w14:paraId="05C110C4" w14:textId="77777777" w:rsidR="002C1CEC" w:rsidRPr="003221FA" w:rsidRDefault="002C1CEC" w:rsidP="002C1CEC">
      <w:pPr>
        <w:widowControl w:val="0"/>
        <w:numPr>
          <w:ilvl w:val="0"/>
          <w:numId w:val="10"/>
        </w:numPr>
        <w:tabs>
          <w:tab w:val="left" w:pos="851"/>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recommendations made by internal and external reviewers are considered and acted upon on a timely basis; and </w:t>
      </w:r>
    </w:p>
    <w:p w14:paraId="5AACEDFE" w14:textId="77777777" w:rsidR="002C1CEC" w:rsidRPr="003221FA" w:rsidRDefault="002C1CEC" w:rsidP="002C1CEC">
      <w:pPr>
        <w:widowControl w:val="0"/>
        <w:numPr>
          <w:ilvl w:val="0"/>
          <w:numId w:val="10"/>
        </w:numPr>
        <w:tabs>
          <w:tab w:val="left" w:pos="851"/>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lessons are learned from patient safety incidents, complaints and claims. </w:t>
      </w:r>
    </w:p>
    <w:p w14:paraId="37330B5B" w14:textId="77777777" w:rsidR="002C1CEC" w:rsidRPr="003221FA" w:rsidRDefault="002C1CEC" w:rsidP="002C1CEC">
      <w:pPr>
        <w:widowControl w:val="0"/>
        <w:autoSpaceDE w:val="0"/>
        <w:autoSpaceDN w:val="0"/>
        <w:adjustRightInd w:val="0"/>
        <w:spacing w:after="0" w:line="240" w:lineRule="auto"/>
        <w:rPr>
          <w:rFonts w:ascii="Verdana" w:hAnsi="Verdana" w:cs="Arial"/>
          <w:color w:val="000000"/>
          <w:sz w:val="24"/>
          <w:szCs w:val="24"/>
        </w:rPr>
      </w:pPr>
    </w:p>
    <w:p w14:paraId="3C4772FB"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committee will advise the board on the adoption of a set of key indicators of quality of care against which the health board’s performance will be regularly assessed and reported on through annual reports. </w:t>
      </w:r>
    </w:p>
    <w:p w14:paraId="1F517712" w14:textId="77777777" w:rsidR="00141258" w:rsidRPr="003221FA" w:rsidRDefault="00141258" w:rsidP="002C1CEC">
      <w:pPr>
        <w:widowControl w:val="0"/>
        <w:tabs>
          <w:tab w:val="left" w:pos="567"/>
        </w:tabs>
        <w:autoSpaceDE w:val="0"/>
        <w:autoSpaceDN w:val="0"/>
        <w:adjustRightInd w:val="0"/>
        <w:spacing w:after="0" w:line="240" w:lineRule="auto"/>
        <w:rPr>
          <w:rFonts w:ascii="Verdana" w:hAnsi="Verdana" w:cs="Arial"/>
          <w:color w:val="000000"/>
          <w:sz w:val="24"/>
          <w:szCs w:val="24"/>
        </w:rPr>
      </w:pPr>
    </w:p>
    <w:p w14:paraId="1351AF54"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
          <w:color w:val="000000"/>
          <w:sz w:val="24"/>
          <w:szCs w:val="24"/>
        </w:rPr>
      </w:pPr>
    </w:p>
    <w:p w14:paraId="3FBFEF6D" w14:textId="77777777" w:rsidR="002C1CEC" w:rsidRPr="003221FA" w:rsidRDefault="002C1CEC"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Verdana" w:eastAsia="Arial Unicode MS" w:hAnsi="Verdana" w:cs="Arial"/>
          <w:b/>
          <w:sz w:val="24"/>
          <w:szCs w:val="24"/>
          <w:bdr w:val="nil"/>
        </w:rPr>
      </w:pPr>
      <w:r w:rsidRPr="003221FA">
        <w:rPr>
          <w:rFonts w:ascii="Verdana" w:eastAsia="Arial Unicode MS" w:hAnsi="Verdana" w:cs="Arial"/>
          <w:b/>
          <w:sz w:val="24"/>
          <w:szCs w:val="24"/>
          <w:bdr w:val="nil"/>
        </w:rPr>
        <w:t>4.</w:t>
      </w:r>
      <w:r w:rsidRPr="003221FA">
        <w:rPr>
          <w:rFonts w:ascii="Verdana" w:eastAsia="Arial Unicode MS" w:hAnsi="Verdana" w:cs="Arial"/>
          <w:b/>
          <w:sz w:val="24"/>
          <w:szCs w:val="24"/>
          <w:bdr w:val="nil"/>
        </w:rPr>
        <w:tab/>
        <w:t xml:space="preserve">DELEGATED POWERS AND AUTHORITY </w:t>
      </w:r>
    </w:p>
    <w:p w14:paraId="4150EE22"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
          <w:color w:val="000000"/>
          <w:sz w:val="24"/>
          <w:szCs w:val="24"/>
        </w:rPr>
      </w:pPr>
    </w:p>
    <w:p w14:paraId="58CC5768"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
          <w:color w:val="000000"/>
          <w:sz w:val="24"/>
          <w:szCs w:val="24"/>
        </w:rPr>
      </w:pPr>
      <w:r w:rsidRPr="003221FA">
        <w:rPr>
          <w:rFonts w:ascii="Verdana" w:hAnsi="Verdana" w:cs="Arial"/>
          <w:b/>
          <w:color w:val="000000"/>
          <w:sz w:val="24"/>
          <w:szCs w:val="24"/>
        </w:rPr>
        <w:t>Delegated Powers</w:t>
      </w:r>
    </w:p>
    <w:p w14:paraId="32420E71"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
          <w:color w:val="000000"/>
          <w:sz w:val="24"/>
          <w:szCs w:val="24"/>
        </w:rPr>
      </w:pPr>
    </w:p>
    <w:p w14:paraId="2B30E0D7"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Cs/>
          <w:color w:val="000000"/>
          <w:sz w:val="24"/>
          <w:szCs w:val="24"/>
        </w:rPr>
      </w:pPr>
      <w:r w:rsidRPr="003221FA">
        <w:rPr>
          <w:rFonts w:ascii="Verdana" w:hAnsi="Verdana" w:cs="Arial"/>
          <w:bCs/>
          <w:color w:val="000000"/>
          <w:sz w:val="24"/>
          <w:szCs w:val="24"/>
        </w:rPr>
        <w:t>With regard to the powers delegated to it by the Board, the Committee will:</w:t>
      </w:r>
    </w:p>
    <w:p w14:paraId="0D2E5F24"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Cs/>
          <w:color w:val="000000"/>
          <w:sz w:val="24"/>
          <w:szCs w:val="24"/>
        </w:rPr>
      </w:pPr>
    </w:p>
    <w:p w14:paraId="4704A30C" w14:textId="77777777" w:rsidR="002C1CEC" w:rsidRPr="003221FA" w:rsidRDefault="002C1CEC" w:rsidP="002C1CEC">
      <w:pPr>
        <w:widowControl w:val="0"/>
        <w:numPr>
          <w:ilvl w:val="0"/>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 xml:space="preserve">Seek assurance that the Health Board’s </w:t>
      </w:r>
      <w:r w:rsidRPr="003221FA">
        <w:rPr>
          <w:rFonts w:ascii="Verdana" w:hAnsi="Verdana" w:cs="Arial"/>
          <w:b/>
          <w:color w:val="000000"/>
          <w:sz w:val="24"/>
          <w:szCs w:val="24"/>
        </w:rPr>
        <w:t>Clinical Quality Governance Arrangements</w:t>
      </w:r>
      <w:r w:rsidRPr="003221FA">
        <w:rPr>
          <w:rFonts w:ascii="Verdana" w:hAnsi="Verdana" w:cs="Arial"/>
          <w:bCs/>
          <w:color w:val="000000"/>
          <w:sz w:val="24"/>
          <w:szCs w:val="24"/>
        </w:rPr>
        <w:t xml:space="preserve"> remain appropriate and aligned to the National Quality Framework and is embedded in practice.</w:t>
      </w:r>
    </w:p>
    <w:p w14:paraId="17EFDB54" w14:textId="77777777" w:rsidR="002C1CEC" w:rsidRPr="003221FA" w:rsidRDefault="002C1CEC" w:rsidP="002C1CEC">
      <w:pPr>
        <w:widowControl w:val="0"/>
        <w:tabs>
          <w:tab w:val="left" w:pos="567"/>
        </w:tabs>
        <w:autoSpaceDE w:val="0"/>
        <w:autoSpaceDN w:val="0"/>
        <w:adjustRightInd w:val="0"/>
        <w:spacing w:after="0" w:line="240" w:lineRule="auto"/>
        <w:ind w:left="360"/>
        <w:rPr>
          <w:rFonts w:ascii="Verdana" w:hAnsi="Verdana" w:cs="Arial"/>
          <w:bCs/>
          <w:color w:val="000000"/>
          <w:sz w:val="24"/>
          <w:szCs w:val="24"/>
        </w:rPr>
      </w:pPr>
    </w:p>
    <w:p w14:paraId="67BDE26E" w14:textId="77777777" w:rsidR="002C1CEC" w:rsidRPr="003221FA" w:rsidRDefault="002C1CEC" w:rsidP="002C1CEC">
      <w:pPr>
        <w:widowControl w:val="0"/>
        <w:numPr>
          <w:ilvl w:val="0"/>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 xml:space="preserve">Seek assurance that arrangements for capturing the </w:t>
      </w:r>
      <w:r w:rsidRPr="003221FA">
        <w:rPr>
          <w:rFonts w:ascii="Verdana" w:hAnsi="Verdana" w:cs="Arial"/>
          <w:b/>
          <w:color w:val="000000"/>
          <w:sz w:val="24"/>
          <w:szCs w:val="24"/>
        </w:rPr>
        <w:t xml:space="preserve">experience of patients, citizens and carers </w:t>
      </w:r>
      <w:r w:rsidRPr="003221FA">
        <w:rPr>
          <w:rFonts w:ascii="Verdana" w:hAnsi="Verdana" w:cs="Arial"/>
          <w:bCs/>
          <w:color w:val="000000"/>
          <w:sz w:val="24"/>
          <w:szCs w:val="24"/>
        </w:rPr>
        <w:t>are sufficient, effective and robust, including:</w:t>
      </w:r>
    </w:p>
    <w:p w14:paraId="7AA489A6" w14:textId="77777777" w:rsidR="002C1CEC" w:rsidRPr="003221FA" w:rsidRDefault="002C1CEC" w:rsidP="002C1CEC">
      <w:pPr>
        <w:widowControl w:val="0"/>
        <w:numPr>
          <w:ilvl w:val="0"/>
          <w:numId w:val="13"/>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The delivery of plans to improve patient experience; and</w:t>
      </w:r>
    </w:p>
    <w:p w14:paraId="15419088" w14:textId="77777777" w:rsidR="002C1CEC" w:rsidRPr="003221FA" w:rsidRDefault="002C1CEC" w:rsidP="002C1CEC">
      <w:pPr>
        <w:widowControl w:val="0"/>
        <w:numPr>
          <w:ilvl w:val="0"/>
          <w:numId w:val="13"/>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The implementation of Putting Things Right regulations and compliance with the Quality Act and the Duty of Candour (to include patient safety incidents, complaints, compliments, clinical negligence claims and inquests) reporting trends, with particular emphasis on ensuring that lessons are learnt.</w:t>
      </w:r>
    </w:p>
    <w:p w14:paraId="0F526230" w14:textId="77777777" w:rsidR="002C1CEC" w:rsidRPr="003221FA" w:rsidRDefault="002C1CEC" w:rsidP="002C1CEC">
      <w:pPr>
        <w:widowControl w:val="0"/>
        <w:tabs>
          <w:tab w:val="left" w:pos="567"/>
        </w:tabs>
        <w:autoSpaceDE w:val="0"/>
        <w:autoSpaceDN w:val="0"/>
        <w:adjustRightInd w:val="0"/>
        <w:spacing w:after="0" w:line="240" w:lineRule="auto"/>
        <w:ind w:left="720"/>
        <w:contextualSpacing/>
        <w:rPr>
          <w:rFonts w:ascii="Verdana" w:hAnsi="Verdana" w:cs="Arial"/>
          <w:bCs/>
          <w:color w:val="000000"/>
          <w:sz w:val="24"/>
          <w:szCs w:val="24"/>
        </w:rPr>
      </w:pPr>
    </w:p>
    <w:p w14:paraId="668D886D" w14:textId="77777777" w:rsidR="002C1CEC" w:rsidRPr="003221FA" w:rsidRDefault="002C1CEC" w:rsidP="002C1CEC">
      <w:pPr>
        <w:widowControl w:val="0"/>
        <w:numPr>
          <w:ilvl w:val="0"/>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Seek assurance that arrangements for the provision of high quality, safe and effective healthcare are sufficient, effective and robust, including:</w:t>
      </w:r>
    </w:p>
    <w:p w14:paraId="5EB7B841" w14:textId="77777777" w:rsidR="002C1CEC" w:rsidRPr="003221FA" w:rsidRDefault="002C1CEC" w:rsidP="002C1CEC">
      <w:pPr>
        <w:widowControl w:val="0"/>
        <w:numPr>
          <w:ilvl w:val="1"/>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The systems and processes in place to ensure efficient, effective, timely, dignified and safe delivery of directly provided services;</w:t>
      </w:r>
    </w:p>
    <w:p w14:paraId="49247CB7" w14:textId="77777777" w:rsidR="002C1CEC" w:rsidRPr="003221FA" w:rsidRDefault="002C1CEC" w:rsidP="002C1CEC">
      <w:pPr>
        <w:widowControl w:val="0"/>
        <w:numPr>
          <w:ilvl w:val="1"/>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The commissioning assurance arrangements in place to ensure efficient, effective, timely, dignified and safe delivery of those services commissioned for delivery on SBUHB’s behalf;</w:t>
      </w:r>
    </w:p>
    <w:p w14:paraId="17D14FED" w14:textId="77777777" w:rsidR="002C1CEC" w:rsidRPr="003221FA" w:rsidRDefault="002C1CEC" w:rsidP="002C1CEC">
      <w:pPr>
        <w:widowControl w:val="0"/>
        <w:numPr>
          <w:ilvl w:val="1"/>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The arrangements in place to undertake, review and act on clinical audit activity which responds to national and local priorities;</w:t>
      </w:r>
    </w:p>
    <w:p w14:paraId="53F3E999" w14:textId="77777777" w:rsidR="002C1CEC" w:rsidRPr="003221FA" w:rsidRDefault="002C1CEC" w:rsidP="002C1CEC">
      <w:pPr>
        <w:widowControl w:val="0"/>
        <w:numPr>
          <w:ilvl w:val="1"/>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The recommendations made by internal and external review bodies, ensuring where appropriate that action is taken in response;</w:t>
      </w:r>
    </w:p>
    <w:p w14:paraId="4F557CC1" w14:textId="758E77D9" w:rsidR="002C1CEC" w:rsidRPr="003221FA" w:rsidRDefault="002C1CEC" w:rsidP="002C1CEC">
      <w:pPr>
        <w:widowControl w:val="0"/>
        <w:numPr>
          <w:ilvl w:val="1"/>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The arrangements in place to ensure that there are robust infection, prevention and control measure</w:t>
      </w:r>
      <w:r w:rsidR="00265120">
        <w:rPr>
          <w:rFonts w:ascii="Verdana" w:hAnsi="Verdana" w:cs="Arial"/>
          <w:bCs/>
          <w:color w:val="000000"/>
          <w:sz w:val="24"/>
          <w:szCs w:val="24"/>
        </w:rPr>
        <w:t>s</w:t>
      </w:r>
      <w:r w:rsidRPr="003221FA">
        <w:rPr>
          <w:rFonts w:ascii="Verdana" w:hAnsi="Verdana" w:cs="Arial"/>
          <w:bCs/>
          <w:color w:val="000000"/>
          <w:sz w:val="24"/>
          <w:szCs w:val="24"/>
        </w:rPr>
        <w:t xml:space="preserve"> in place in all settings;</w:t>
      </w:r>
    </w:p>
    <w:p w14:paraId="1D9FE0B7" w14:textId="77777777" w:rsidR="002C1CEC" w:rsidRPr="003221FA" w:rsidRDefault="002C1CEC" w:rsidP="002C1CEC">
      <w:pPr>
        <w:widowControl w:val="0"/>
        <w:numPr>
          <w:ilvl w:val="1"/>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The development of the Board’s Annual Quality Priorities; and</w:t>
      </w:r>
    </w:p>
    <w:p w14:paraId="197C95D7" w14:textId="77777777" w:rsidR="002C1CEC" w:rsidRPr="003221FA" w:rsidRDefault="002C1CEC" w:rsidP="002C1CEC">
      <w:pPr>
        <w:widowControl w:val="0"/>
        <w:numPr>
          <w:ilvl w:val="1"/>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Performance against key quality outcomes focussed indicators and metrics.</w:t>
      </w:r>
    </w:p>
    <w:p w14:paraId="5B8D05E9" w14:textId="77777777" w:rsidR="002C1CEC" w:rsidRPr="003221FA" w:rsidRDefault="002C1CEC" w:rsidP="002C1CEC">
      <w:pPr>
        <w:widowControl w:val="0"/>
        <w:tabs>
          <w:tab w:val="left" w:pos="567"/>
        </w:tabs>
        <w:autoSpaceDE w:val="0"/>
        <w:autoSpaceDN w:val="0"/>
        <w:adjustRightInd w:val="0"/>
        <w:spacing w:after="0" w:line="240" w:lineRule="auto"/>
        <w:ind w:left="720"/>
        <w:contextualSpacing/>
        <w:rPr>
          <w:rFonts w:ascii="Verdana" w:hAnsi="Verdana" w:cs="Arial"/>
          <w:bCs/>
          <w:color w:val="000000"/>
          <w:sz w:val="24"/>
          <w:szCs w:val="24"/>
        </w:rPr>
      </w:pPr>
    </w:p>
    <w:p w14:paraId="4C28AD4F" w14:textId="71DEEF30" w:rsidR="002C1CEC" w:rsidRPr="003221FA" w:rsidRDefault="002C1CEC" w:rsidP="002C1CEC">
      <w:pPr>
        <w:widowControl w:val="0"/>
        <w:numPr>
          <w:ilvl w:val="0"/>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 xml:space="preserve">Seek assurance on the </w:t>
      </w:r>
      <w:r w:rsidR="00DF3135" w:rsidRPr="003221FA">
        <w:rPr>
          <w:rFonts w:ascii="Verdana" w:hAnsi="Verdana" w:cs="Arial"/>
          <w:bCs/>
          <w:color w:val="000000"/>
          <w:sz w:val="24"/>
          <w:szCs w:val="24"/>
        </w:rPr>
        <w:t>arrangements</w:t>
      </w:r>
      <w:r w:rsidRPr="003221FA">
        <w:rPr>
          <w:rFonts w:ascii="Verdana" w:hAnsi="Verdana" w:cs="Arial"/>
          <w:bCs/>
          <w:color w:val="000000"/>
          <w:sz w:val="24"/>
          <w:szCs w:val="24"/>
        </w:rPr>
        <w:t xml:space="preserve"> in place to support Research and Development and Improvement and Innovation, including:</w:t>
      </w:r>
    </w:p>
    <w:p w14:paraId="4F8D9E98" w14:textId="77777777" w:rsidR="002C1CEC" w:rsidRPr="003221FA" w:rsidRDefault="002C1CEC" w:rsidP="002C1CEC">
      <w:pPr>
        <w:widowControl w:val="0"/>
        <w:numPr>
          <w:ilvl w:val="1"/>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lastRenderedPageBreak/>
        <w:t>An overview of the research and development activity within the organisation;</w:t>
      </w:r>
    </w:p>
    <w:p w14:paraId="070A0078" w14:textId="77777777" w:rsidR="002C1CEC" w:rsidRPr="003221FA" w:rsidRDefault="002C1CEC" w:rsidP="002C1CEC">
      <w:pPr>
        <w:widowControl w:val="0"/>
        <w:numPr>
          <w:ilvl w:val="1"/>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Alignment with the national objectives published by Health and Care Research Wales (HCRW);</w:t>
      </w:r>
    </w:p>
    <w:p w14:paraId="25C0A781" w14:textId="77777777" w:rsidR="002C1CEC" w:rsidRPr="003221FA" w:rsidRDefault="002C1CEC" w:rsidP="002C1CEC">
      <w:pPr>
        <w:widowControl w:val="0"/>
        <w:numPr>
          <w:ilvl w:val="1"/>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An overview of the quality improvement activity within the organisation.</w:t>
      </w:r>
    </w:p>
    <w:p w14:paraId="6AE6C445" w14:textId="77777777" w:rsidR="002C1CEC" w:rsidRPr="003221FA" w:rsidRDefault="002C1CEC" w:rsidP="002C1CEC">
      <w:pPr>
        <w:widowControl w:val="0"/>
        <w:tabs>
          <w:tab w:val="left" w:pos="567"/>
        </w:tabs>
        <w:autoSpaceDE w:val="0"/>
        <w:autoSpaceDN w:val="0"/>
        <w:adjustRightInd w:val="0"/>
        <w:spacing w:after="0" w:line="240" w:lineRule="auto"/>
        <w:ind w:left="720"/>
        <w:contextualSpacing/>
        <w:rPr>
          <w:rFonts w:ascii="Verdana" w:hAnsi="Verdana" w:cs="Arial"/>
          <w:bCs/>
          <w:color w:val="000000"/>
          <w:sz w:val="24"/>
          <w:szCs w:val="24"/>
        </w:rPr>
      </w:pPr>
    </w:p>
    <w:p w14:paraId="3204850D" w14:textId="77777777" w:rsidR="002C1CEC" w:rsidRPr="003221FA" w:rsidRDefault="002C1CEC" w:rsidP="002C1CEC">
      <w:pPr>
        <w:widowControl w:val="0"/>
        <w:numPr>
          <w:ilvl w:val="0"/>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Seek assurance that arrangements for compliance with Health and Safety Regulations and Fire Safety Standards are sufficient, effective and robust, including:</w:t>
      </w:r>
    </w:p>
    <w:p w14:paraId="72711278" w14:textId="77777777" w:rsidR="002C1CEC" w:rsidRPr="003221FA" w:rsidRDefault="002C1CEC" w:rsidP="002C1CEC">
      <w:pPr>
        <w:widowControl w:val="0"/>
        <w:numPr>
          <w:ilvl w:val="1"/>
          <w:numId w:val="12"/>
        </w:numPr>
        <w:tabs>
          <w:tab w:val="left" w:pos="567"/>
        </w:tabs>
        <w:autoSpaceDE w:val="0"/>
        <w:autoSpaceDN w:val="0"/>
        <w:adjustRightInd w:val="0"/>
        <w:spacing w:after="0" w:line="240" w:lineRule="auto"/>
        <w:contextualSpacing/>
        <w:rPr>
          <w:rFonts w:ascii="Verdana" w:hAnsi="Verdana" w:cs="Arial"/>
          <w:bCs/>
          <w:color w:val="000000"/>
          <w:sz w:val="24"/>
          <w:szCs w:val="24"/>
        </w:rPr>
      </w:pPr>
      <w:r w:rsidRPr="003221FA">
        <w:rPr>
          <w:rFonts w:ascii="Verdana" w:hAnsi="Verdana" w:cs="Arial"/>
          <w:bCs/>
          <w:color w:val="000000"/>
          <w:sz w:val="24"/>
          <w:szCs w:val="24"/>
        </w:rPr>
        <w:t xml:space="preserve">The operating practices in respect of: staff health and safety; stress at work; patient health and safety </w:t>
      </w:r>
      <w:proofErr w:type="spellStart"/>
      <w:proofErr w:type="gramStart"/>
      <w:r w:rsidRPr="003221FA">
        <w:rPr>
          <w:rFonts w:ascii="Verdana" w:hAnsi="Verdana" w:cs="Arial"/>
          <w:bCs/>
          <w:color w:val="000000"/>
          <w:sz w:val="24"/>
          <w:szCs w:val="24"/>
        </w:rPr>
        <w:t>ie</w:t>
      </w:r>
      <w:proofErr w:type="spellEnd"/>
      <w:proofErr w:type="gramEnd"/>
      <w:r w:rsidRPr="003221FA">
        <w:rPr>
          <w:rFonts w:ascii="Verdana" w:hAnsi="Verdana" w:cs="Arial"/>
          <w:bCs/>
          <w:color w:val="000000"/>
          <w:sz w:val="24"/>
          <w:szCs w:val="24"/>
        </w:rPr>
        <w:t xml:space="preserve"> patient falls, patient manual handling; violence and aggression; fire safety; risk assessment processes; safe handling of loads, hazardous substances and medical exposure;</w:t>
      </w:r>
    </w:p>
    <w:p w14:paraId="76DE821F" w14:textId="77777777" w:rsidR="002C1CEC" w:rsidRPr="003221FA" w:rsidRDefault="002C1CEC" w:rsidP="002C1CEC">
      <w:pPr>
        <w:numPr>
          <w:ilvl w:val="0"/>
          <w:numId w:val="14"/>
        </w:numPr>
        <w:spacing w:after="0" w:line="240" w:lineRule="auto"/>
        <w:rPr>
          <w:rFonts w:ascii="Verdana" w:hAnsi="Verdana" w:cs="Arial"/>
          <w:sz w:val="24"/>
          <w:szCs w:val="24"/>
        </w:rPr>
      </w:pPr>
      <w:r w:rsidRPr="003221FA">
        <w:rPr>
          <w:rFonts w:ascii="Verdana" w:hAnsi="Verdana" w:cs="Arial"/>
          <w:sz w:val="24"/>
          <w:szCs w:val="24"/>
        </w:rPr>
        <w:t>The setting and monitoring of standards in accordance with the relevant standards for Health Services in Wales;</w:t>
      </w:r>
    </w:p>
    <w:p w14:paraId="5132DB44" w14:textId="77777777" w:rsidR="002C1CEC" w:rsidRPr="003221FA" w:rsidRDefault="002C1CEC" w:rsidP="002C1CEC">
      <w:pPr>
        <w:numPr>
          <w:ilvl w:val="0"/>
          <w:numId w:val="14"/>
        </w:numPr>
        <w:spacing w:after="0" w:line="240" w:lineRule="auto"/>
        <w:rPr>
          <w:rFonts w:ascii="Verdana" w:hAnsi="Verdana" w:cs="Arial"/>
          <w:sz w:val="24"/>
          <w:szCs w:val="24"/>
        </w:rPr>
      </w:pPr>
      <w:r w:rsidRPr="003221FA">
        <w:rPr>
          <w:rFonts w:ascii="Verdana" w:hAnsi="Verdana" w:cs="Arial"/>
          <w:sz w:val="24"/>
          <w:szCs w:val="24"/>
        </w:rPr>
        <w:t>That robust proactive and reactive health and safety plans are in place across the health board;</w:t>
      </w:r>
    </w:p>
    <w:p w14:paraId="2712B139" w14:textId="250D29BF" w:rsidR="002C1CEC" w:rsidRPr="003221FA" w:rsidRDefault="002C1CEC" w:rsidP="002C1CEC">
      <w:pPr>
        <w:numPr>
          <w:ilvl w:val="0"/>
          <w:numId w:val="14"/>
        </w:numPr>
        <w:spacing w:after="0" w:line="240" w:lineRule="auto"/>
        <w:rPr>
          <w:rFonts w:ascii="Verdana" w:hAnsi="Verdana" w:cs="Arial"/>
          <w:sz w:val="24"/>
          <w:szCs w:val="24"/>
        </w:rPr>
      </w:pPr>
      <w:r w:rsidRPr="003221FA">
        <w:rPr>
          <w:rFonts w:ascii="Verdana" w:hAnsi="Verdana" w:cs="Arial"/>
          <w:sz w:val="24"/>
          <w:szCs w:val="24"/>
        </w:rPr>
        <w:t>That where appropriate and proportionate Health and Safety incidents and ill health events are investigated and action taken to mitigate the risk of future harm; and</w:t>
      </w:r>
    </w:p>
    <w:p w14:paraId="3EC84111" w14:textId="3EC9C82F" w:rsidR="00DF3135" w:rsidRPr="003221FA" w:rsidRDefault="00DF3135" w:rsidP="002C1CEC">
      <w:pPr>
        <w:numPr>
          <w:ilvl w:val="0"/>
          <w:numId w:val="14"/>
        </w:numPr>
        <w:spacing w:after="0" w:line="240" w:lineRule="auto"/>
        <w:rPr>
          <w:rFonts w:ascii="Verdana" w:hAnsi="Verdana" w:cs="Arial"/>
          <w:sz w:val="24"/>
          <w:szCs w:val="24"/>
        </w:rPr>
      </w:pPr>
      <w:r w:rsidRPr="003221FA">
        <w:rPr>
          <w:rFonts w:ascii="Verdana" w:hAnsi="Verdana" w:cs="Arial"/>
          <w:sz w:val="24"/>
          <w:szCs w:val="24"/>
        </w:rPr>
        <w:t>Receive updates from the Health and Safety Operation</w:t>
      </w:r>
      <w:r w:rsidR="006D608C" w:rsidRPr="003221FA">
        <w:rPr>
          <w:rFonts w:ascii="Verdana" w:hAnsi="Verdana" w:cs="Arial"/>
          <w:sz w:val="24"/>
          <w:szCs w:val="24"/>
        </w:rPr>
        <w:t>al</w:t>
      </w:r>
      <w:r w:rsidRPr="003221FA">
        <w:rPr>
          <w:rFonts w:ascii="Verdana" w:hAnsi="Verdana" w:cs="Arial"/>
          <w:sz w:val="24"/>
          <w:szCs w:val="24"/>
        </w:rPr>
        <w:t xml:space="preserve"> Group (HSOG);</w:t>
      </w:r>
    </w:p>
    <w:p w14:paraId="1325924E" w14:textId="77777777" w:rsidR="002C1CEC" w:rsidRPr="003221FA" w:rsidRDefault="002C1CEC" w:rsidP="002C1CEC">
      <w:pPr>
        <w:numPr>
          <w:ilvl w:val="0"/>
          <w:numId w:val="14"/>
        </w:numPr>
        <w:spacing w:after="0" w:line="240" w:lineRule="auto"/>
        <w:rPr>
          <w:rFonts w:ascii="Verdana" w:hAnsi="Verdana" w:cs="Arial"/>
          <w:sz w:val="24"/>
          <w:szCs w:val="24"/>
        </w:rPr>
      </w:pPr>
      <w:r w:rsidRPr="003221FA">
        <w:rPr>
          <w:rFonts w:ascii="Verdana" w:hAnsi="Verdana" w:cs="Arial"/>
          <w:sz w:val="24"/>
          <w:szCs w:val="24"/>
        </w:rPr>
        <w:t>That reports and audits from enforcing agencies and internal sources are considered and acted upon.</w:t>
      </w:r>
    </w:p>
    <w:p w14:paraId="236A6F76"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Cs/>
          <w:color w:val="000000"/>
          <w:sz w:val="24"/>
          <w:szCs w:val="24"/>
        </w:rPr>
      </w:pPr>
    </w:p>
    <w:p w14:paraId="4542D364"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Cs/>
          <w:color w:val="000000"/>
          <w:sz w:val="24"/>
          <w:szCs w:val="24"/>
        </w:rPr>
      </w:pPr>
      <w:r w:rsidRPr="003221FA">
        <w:rPr>
          <w:rFonts w:ascii="Verdana" w:hAnsi="Verdana" w:cs="Arial"/>
          <w:bCs/>
          <w:color w:val="000000"/>
          <w:sz w:val="24"/>
          <w:szCs w:val="24"/>
        </w:rPr>
        <w:t>The Committee will consider and recommend to the Board for approval those policies reserved for the Board and delegated to this Committee for review, in line with the Board’s Policy Management Framework and Scheme of Delegation and Reservation of Powers.</w:t>
      </w:r>
    </w:p>
    <w:p w14:paraId="2FB46EC8"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Cs/>
          <w:color w:val="000000"/>
          <w:sz w:val="24"/>
          <w:szCs w:val="24"/>
        </w:rPr>
      </w:pPr>
    </w:p>
    <w:p w14:paraId="380AC520"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Cs/>
          <w:color w:val="000000"/>
          <w:sz w:val="24"/>
          <w:szCs w:val="24"/>
        </w:rPr>
      </w:pPr>
      <w:r w:rsidRPr="003221FA">
        <w:rPr>
          <w:rFonts w:ascii="Verdana" w:hAnsi="Verdana" w:cs="Arial"/>
          <w:bCs/>
          <w:color w:val="000000"/>
          <w:sz w:val="24"/>
          <w:szCs w:val="24"/>
        </w:rPr>
        <w:t>The Committee will seek assurance on the management of strategic risks delegated to the Committee by the Board, via the Corporate Risk Register.</w:t>
      </w:r>
    </w:p>
    <w:p w14:paraId="103927A2"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
          <w:color w:val="000000"/>
          <w:sz w:val="24"/>
          <w:szCs w:val="24"/>
        </w:rPr>
      </w:pPr>
    </w:p>
    <w:p w14:paraId="7BB21E81"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b/>
          <w:color w:val="000000"/>
          <w:sz w:val="24"/>
          <w:szCs w:val="24"/>
        </w:rPr>
        <w:t>Authority</w:t>
      </w:r>
    </w:p>
    <w:p w14:paraId="7B4944F4"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p>
    <w:p w14:paraId="44E73BDA"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The committee is authorised by the board to investigate or have investigated any activity within its terms of reference. In doing so, the committee shall have the right to inspect any books, records or documents of the health board relevant to the committee’s remit and ensuring patient/client and staff confidentiality, as appropriate.</w:t>
      </w:r>
    </w:p>
    <w:p w14:paraId="75EFF3BB"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p>
    <w:p w14:paraId="11664F76"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It may seek any relevant information from any: </w:t>
      </w:r>
    </w:p>
    <w:p w14:paraId="1D032588" w14:textId="77777777" w:rsidR="002C1CEC" w:rsidRPr="003221FA" w:rsidRDefault="002C1CEC" w:rsidP="002C1CEC">
      <w:pPr>
        <w:widowControl w:val="0"/>
        <w:numPr>
          <w:ilvl w:val="0"/>
          <w:numId w:val="1"/>
        </w:numPr>
        <w:tabs>
          <w:tab w:val="left" w:pos="851"/>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employee (and all employees are directed to cooperate with any reasonable request made by the committee); and </w:t>
      </w:r>
    </w:p>
    <w:p w14:paraId="1CC386B5" w14:textId="77777777" w:rsidR="002C1CEC" w:rsidRPr="003221FA" w:rsidRDefault="002C1CEC" w:rsidP="002C1CEC">
      <w:pPr>
        <w:widowControl w:val="0"/>
        <w:numPr>
          <w:ilvl w:val="0"/>
          <w:numId w:val="1"/>
        </w:numPr>
        <w:tabs>
          <w:tab w:val="left" w:pos="851"/>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lastRenderedPageBreak/>
        <w:t xml:space="preserve">other committee, sub-committee or group set up by the board to assist it in the delivery of its functions. </w:t>
      </w:r>
    </w:p>
    <w:p w14:paraId="14139F5B" w14:textId="77777777" w:rsidR="002C1CEC" w:rsidRPr="003221FA" w:rsidRDefault="002C1CEC" w:rsidP="002C1CEC">
      <w:pPr>
        <w:widowControl w:val="0"/>
        <w:autoSpaceDE w:val="0"/>
        <w:autoSpaceDN w:val="0"/>
        <w:adjustRightInd w:val="0"/>
        <w:spacing w:after="0" w:line="240" w:lineRule="auto"/>
        <w:ind w:left="567" w:hanging="283"/>
        <w:rPr>
          <w:rFonts w:ascii="Verdana" w:hAnsi="Verdana" w:cs="Arial"/>
          <w:color w:val="000000"/>
          <w:sz w:val="24"/>
          <w:szCs w:val="24"/>
        </w:rPr>
      </w:pPr>
    </w:p>
    <w:p w14:paraId="4FD5121E"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committee is authorised by the board to obtain outside legal or other independent professional advice and to secure the attendance of outsiders with relevant experience and expertise if it considers it necessary, in accordance with the board’s procurement, budgetary and other requirements. </w:t>
      </w:r>
    </w:p>
    <w:p w14:paraId="3C24DB3F"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p>
    <w:p w14:paraId="6CFBCB43"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
          <w:color w:val="000000"/>
          <w:sz w:val="24"/>
          <w:szCs w:val="24"/>
        </w:rPr>
      </w:pPr>
      <w:r w:rsidRPr="003221FA">
        <w:rPr>
          <w:rFonts w:ascii="Verdana" w:hAnsi="Verdana" w:cs="Arial"/>
          <w:b/>
          <w:color w:val="000000"/>
          <w:sz w:val="24"/>
          <w:szCs w:val="24"/>
        </w:rPr>
        <w:t xml:space="preserve">Sub-Committees </w:t>
      </w:r>
    </w:p>
    <w:p w14:paraId="12B1BF35"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p>
    <w:p w14:paraId="4800FD17" w14:textId="77777777" w:rsidR="002C1CEC"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committee may, subject to the approval of the health board, establish sub-committees or task and finish groups to carry out on its behalf specific aspects of committee business. The following sub-committees have been established: </w:t>
      </w:r>
    </w:p>
    <w:p w14:paraId="22193836" w14:textId="77777777" w:rsidR="00970CF4" w:rsidRPr="003221FA" w:rsidRDefault="00970CF4" w:rsidP="002C1CEC">
      <w:pPr>
        <w:tabs>
          <w:tab w:val="left" w:pos="567"/>
        </w:tabs>
        <w:autoSpaceDE w:val="0"/>
        <w:autoSpaceDN w:val="0"/>
        <w:adjustRightInd w:val="0"/>
        <w:spacing w:after="0" w:line="240" w:lineRule="auto"/>
        <w:rPr>
          <w:rFonts w:ascii="Verdana" w:hAnsi="Verdana" w:cs="Arial"/>
          <w:color w:val="000000"/>
          <w:sz w:val="24"/>
          <w:szCs w:val="24"/>
        </w:rPr>
      </w:pPr>
    </w:p>
    <w:p w14:paraId="68FA34F8" w14:textId="77777777" w:rsidR="002C1CEC" w:rsidRPr="003221FA" w:rsidRDefault="002C1CEC" w:rsidP="002C1CEC">
      <w:pPr>
        <w:numPr>
          <w:ilvl w:val="0"/>
          <w:numId w:val="6"/>
        </w:numPr>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Quality and Safety Governance Group </w:t>
      </w:r>
    </w:p>
    <w:p w14:paraId="61CEF139" w14:textId="57AAE310" w:rsidR="002C1CEC" w:rsidRPr="003221FA" w:rsidRDefault="002C1CEC" w:rsidP="002C1CEC">
      <w:pPr>
        <w:numPr>
          <w:ilvl w:val="0"/>
          <w:numId w:val="6"/>
        </w:numPr>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Clinical Ethics Group</w:t>
      </w:r>
    </w:p>
    <w:p w14:paraId="51D5CBC8" w14:textId="0EC516F6" w:rsidR="00933C5C" w:rsidRPr="003221FA" w:rsidRDefault="00933C5C" w:rsidP="002C1CEC">
      <w:pPr>
        <w:numPr>
          <w:ilvl w:val="0"/>
          <w:numId w:val="6"/>
        </w:numPr>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Health and Safety Operation</w:t>
      </w:r>
      <w:r w:rsidR="00E07929" w:rsidRPr="003221FA">
        <w:rPr>
          <w:rFonts w:ascii="Verdana" w:hAnsi="Verdana" w:cs="Arial"/>
          <w:color w:val="000000"/>
          <w:sz w:val="24"/>
          <w:szCs w:val="24"/>
        </w:rPr>
        <w:t>al</w:t>
      </w:r>
      <w:r w:rsidRPr="003221FA">
        <w:rPr>
          <w:rFonts w:ascii="Verdana" w:hAnsi="Verdana" w:cs="Arial"/>
          <w:color w:val="000000"/>
          <w:sz w:val="24"/>
          <w:szCs w:val="24"/>
        </w:rPr>
        <w:t xml:space="preserve"> Group</w:t>
      </w:r>
    </w:p>
    <w:p w14:paraId="4D73845D" w14:textId="0DA9EB83" w:rsidR="00426DB4" w:rsidRPr="003221FA" w:rsidRDefault="00926994" w:rsidP="003221FA">
      <w:pPr>
        <w:autoSpaceDE w:val="0"/>
        <w:autoSpaceDN w:val="0"/>
        <w:adjustRightInd w:val="0"/>
        <w:spacing w:after="0" w:line="240" w:lineRule="auto"/>
        <w:ind w:left="1080"/>
        <w:rPr>
          <w:rFonts w:ascii="Verdana" w:hAnsi="Verdana" w:cs="Arial"/>
          <w:color w:val="000000"/>
          <w:sz w:val="24"/>
          <w:szCs w:val="24"/>
        </w:rPr>
      </w:pPr>
      <w:r w:rsidRPr="003221FA">
        <w:rPr>
          <w:rFonts w:ascii="Verdana" w:hAnsi="Verdana" w:cs="Arial"/>
          <w:color w:val="000000"/>
          <w:sz w:val="24"/>
          <w:szCs w:val="24"/>
        </w:rPr>
        <w:t xml:space="preserve">Peri-natal Committee </w:t>
      </w:r>
    </w:p>
    <w:p w14:paraId="19FBB78F" w14:textId="6687A50B" w:rsidR="00926994" w:rsidRPr="003221FA" w:rsidRDefault="00426DB4" w:rsidP="003221FA">
      <w:pPr>
        <w:numPr>
          <w:ilvl w:val="0"/>
          <w:numId w:val="6"/>
        </w:numPr>
        <w:autoSpaceDE w:val="0"/>
        <w:autoSpaceDN w:val="0"/>
        <w:adjustRightInd w:val="0"/>
        <w:spacing w:after="0" w:line="240" w:lineRule="auto"/>
        <w:rPr>
          <w:rFonts w:ascii="Verdana" w:hAnsi="Verdana" w:cs="Arial"/>
          <w:b/>
          <w:bCs/>
          <w:color w:val="000000"/>
          <w:sz w:val="24"/>
          <w:szCs w:val="24"/>
        </w:rPr>
      </w:pPr>
      <w:r>
        <w:rPr>
          <w:rFonts w:ascii="Verdana" w:hAnsi="Verdana" w:cs="Arial"/>
          <w:color w:val="000000"/>
          <w:sz w:val="24"/>
          <w:szCs w:val="24"/>
        </w:rPr>
        <w:t xml:space="preserve">Mental Health Transformation Programme </w:t>
      </w:r>
    </w:p>
    <w:p w14:paraId="4FA4F68F" w14:textId="77777777" w:rsidR="00926994" w:rsidRPr="003221FA" w:rsidRDefault="00926994" w:rsidP="002C1CEC">
      <w:pPr>
        <w:widowControl w:val="0"/>
        <w:tabs>
          <w:tab w:val="left" w:pos="567"/>
        </w:tabs>
        <w:autoSpaceDE w:val="0"/>
        <w:autoSpaceDN w:val="0"/>
        <w:adjustRightInd w:val="0"/>
        <w:spacing w:after="0" w:line="240" w:lineRule="auto"/>
        <w:rPr>
          <w:rFonts w:ascii="Verdana" w:hAnsi="Verdana" w:cs="Arial"/>
          <w:b/>
          <w:bCs/>
          <w:color w:val="000000"/>
          <w:sz w:val="24"/>
          <w:szCs w:val="24"/>
        </w:rPr>
      </w:pPr>
    </w:p>
    <w:p w14:paraId="02F064F9" w14:textId="68BDAD0F"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
          <w:bCs/>
          <w:color w:val="000000"/>
          <w:sz w:val="24"/>
          <w:szCs w:val="24"/>
        </w:rPr>
      </w:pPr>
      <w:r w:rsidRPr="003221FA">
        <w:rPr>
          <w:rFonts w:ascii="Verdana" w:hAnsi="Verdana" w:cs="Arial"/>
          <w:b/>
          <w:bCs/>
          <w:color w:val="000000"/>
          <w:sz w:val="24"/>
          <w:szCs w:val="24"/>
        </w:rPr>
        <w:t>Access</w:t>
      </w:r>
    </w:p>
    <w:p w14:paraId="5B5E5469" w14:textId="77777777" w:rsidR="002C1CEC" w:rsidRPr="003221FA" w:rsidRDefault="002C1CEC" w:rsidP="002C1CEC">
      <w:pPr>
        <w:widowControl w:val="0"/>
        <w:tabs>
          <w:tab w:val="left" w:pos="567"/>
        </w:tabs>
        <w:autoSpaceDE w:val="0"/>
        <w:autoSpaceDN w:val="0"/>
        <w:adjustRightInd w:val="0"/>
        <w:spacing w:after="0" w:line="240" w:lineRule="auto"/>
        <w:rPr>
          <w:rFonts w:ascii="Verdana" w:eastAsia="Arial Unicode MS" w:hAnsi="Verdana" w:cs="Arial"/>
          <w:b/>
          <w:sz w:val="24"/>
          <w:szCs w:val="24"/>
          <w:bdr w:val="nil"/>
        </w:rPr>
      </w:pPr>
    </w:p>
    <w:p w14:paraId="4CD92394"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head of internal audit shall have unrestricted and confidential access to the chair of the Quality and Safety Committee. </w:t>
      </w:r>
    </w:p>
    <w:p w14:paraId="4136B0AB"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p>
    <w:p w14:paraId="5976C6E9" w14:textId="16CB7FF6" w:rsidR="00CB34A3"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chair of the Quality and Safety Committee shall have reasonable access to executive directors and other relevant senior staff. </w:t>
      </w:r>
    </w:p>
    <w:p w14:paraId="3CB9CD9C" w14:textId="77777777" w:rsidR="00CB34A3" w:rsidRPr="003221FA" w:rsidRDefault="00CB34A3" w:rsidP="002C1CEC">
      <w:pPr>
        <w:widowControl w:val="0"/>
        <w:tabs>
          <w:tab w:val="left" w:pos="567"/>
        </w:tabs>
        <w:autoSpaceDE w:val="0"/>
        <w:autoSpaceDN w:val="0"/>
        <w:adjustRightInd w:val="0"/>
        <w:spacing w:after="0" w:line="240" w:lineRule="auto"/>
        <w:rPr>
          <w:rFonts w:ascii="Verdana" w:hAnsi="Verdana" w:cs="Arial"/>
          <w:b/>
          <w:bCs/>
          <w:color w:val="000000"/>
          <w:sz w:val="24"/>
          <w:szCs w:val="24"/>
        </w:rPr>
      </w:pPr>
    </w:p>
    <w:p w14:paraId="3F11A1E7"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
          <w:bCs/>
          <w:color w:val="000000"/>
          <w:sz w:val="24"/>
          <w:szCs w:val="24"/>
        </w:rPr>
      </w:pPr>
      <w:r w:rsidRPr="003221FA">
        <w:rPr>
          <w:rFonts w:ascii="Verdana" w:hAnsi="Verdana" w:cs="Arial"/>
          <w:b/>
          <w:bCs/>
          <w:color w:val="000000"/>
          <w:sz w:val="24"/>
          <w:szCs w:val="24"/>
        </w:rPr>
        <w:t>Committee Programme of Work</w:t>
      </w:r>
    </w:p>
    <w:p w14:paraId="227CF8A8"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b/>
          <w:bCs/>
          <w:color w:val="000000"/>
          <w:sz w:val="24"/>
          <w:szCs w:val="24"/>
        </w:rPr>
      </w:pPr>
    </w:p>
    <w:p w14:paraId="2F5C016D" w14:textId="77777777" w:rsidR="002C1CEC" w:rsidRPr="003221FA" w:rsidRDefault="002C1CEC" w:rsidP="00CB34A3">
      <w:pPr>
        <w:widowControl w:val="0"/>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Each year the Board will determine the Committee’s priorities for its annual programme of work, based on the Board’s Assurance Framework and Corporate Risk Register.  This approach will ensure that the Committee’s focus is directed to the areas of greatest assurance needs.  This will therefore mean that these Terms of Reference are provided as a framework for the Committee’s annual programme of work and is not an exhaustive list for full coverage.  This approach recognises that the Committee’s programme of work will be dynamic and flexible to meet the needs of the Board throughout the year.</w:t>
      </w:r>
    </w:p>
    <w:p w14:paraId="77AF7581"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p>
    <w:p w14:paraId="213BDDEF" w14:textId="77777777" w:rsidR="002C1CEC" w:rsidRPr="003221FA" w:rsidRDefault="002C1CEC"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1440"/>
        </w:tabs>
        <w:spacing w:after="0" w:line="240" w:lineRule="auto"/>
        <w:rPr>
          <w:rFonts w:ascii="Verdana" w:eastAsia="Arial Unicode MS" w:hAnsi="Verdana" w:cs="Arial"/>
          <w:b/>
          <w:sz w:val="24"/>
          <w:szCs w:val="24"/>
          <w:bdr w:val="nil"/>
        </w:rPr>
      </w:pPr>
      <w:r w:rsidRPr="003221FA">
        <w:rPr>
          <w:rFonts w:ascii="Verdana" w:eastAsia="Arial Unicode MS" w:hAnsi="Verdana" w:cs="Arial"/>
          <w:b/>
          <w:sz w:val="24"/>
          <w:szCs w:val="24"/>
          <w:bdr w:val="nil"/>
        </w:rPr>
        <w:t>5. MEMBERSHIP</w:t>
      </w:r>
    </w:p>
    <w:p w14:paraId="10BDEE46"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p>
    <w:p w14:paraId="51E59739" w14:textId="53A90A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committee shall comprise a minimum of three independent members of the board. It may also co-opt additional independent “external‟ </w:t>
      </w:r>
      <w:r w:rsidRPr="003221FA">
        <w:rPr>
          <w:rFonts w:ascii="Verdana" w:hAnsi="Verdana" w:cs="Arial"/>
          <w:color w:val="000000"/>
          <w:sz w:val="24"/>
          <w:szCs w:val="24"/>
        </w:rPr>
        <w:lastRenderedPageBreak/>
        <w:t xml:space="preserve">members from outside the organisation to provide specialist skills, knowledge and expertise. </w:t>
      </w:r>
    </w:p>
    <w:tbl>
      <w:tblPr>
        <w:tblStyle w:val="TableGrid"/>
        <w:tblW w:w="0" w:type="auto"/>
        <w:tblLook w:val="04A0" w:firstRow="1" w:lastRow="0" w:firstColumn="1" w:lastColumn="0" w:noHBand="0" w:noVBand="1"/>
      </w:tblPr>
      <w:tblGrid>
        <w:gridCol w:w="4910"/>
        <w:gridCol w:w="2239"/>
      </w:tblGrid>
      <w:tr w:rsidR="00F92E13" w:rsidRPr="00970CF4" w14:paraId="305E2119" w14:textId="77777777" w:rsidTr="003221FA">
        <w:tc>
          <w:tcPr>
            <w:tcW w:w="4910" w:type="dxa"/>
            <w:shd w:val="clear" w:color="auto" w:fill="BFBFBF" w:themeFill="background1" w:themeFillShade="BF"/>
          </w:tcPr>
          <w:p w14:paraId="6FE73F52" w14:textId="17036B86" w:rsidR="00F92E13" w:rsidRPr="003221FA" w:rsidRDefault="00F92E13" w:rsidP="002C1CEC">
            <w:pPr>
              <w:tabs>
                <w:tab w:val="left" w:pos="567"/>
              </w:tabs>
              <w:autoSpaceDE w:val="0"/>
              <w:autoSpaceDN w:val="0"/>
              <w:adjustRightInd w:val="0"/>
              <w:rPr>
                <w:rFonts w:ascii="Verdana" w:hAnsi="Verdana" w:cs="Arial"/>
                <w:b/>
                <w:color w:val="000000"/>
                <w:sz w:val="24"/>
                <w:szCs w:val="24"/>
              </w:rPr>
            </w:pPr>
            <w:r>
              <w:rPr>
                <w:rFonts w:ascii="Verdana" w:hAnsi="Verdana" w:cs="Arial"/>
                <w:b/>
                <w:color w:val="000000"/>
                <w:sz w:val="24"/>
                <w:szCs w:val="24"/>
              </w:rPr>
              <w:t>In attendance</w:t>
            </w:r>
            <w:r w:rsidRPr="003221FA">
              <w:rPr>
                <w:rFonts w:ascii="Verdana" w:hAnsi="Verdana" w:cs="Arial"/>
                <w:b/>
                <w:color w:val="000000"/>
                <w:sz w:val="24"/>
                <w:szCs w:val="24"/>
              </w:rPr>
              <w:t xml:space="preserve"> </w:t>
            </w:r>
          </w:p>
          <w:p w14:paraId="15750FEC" w14:textId="77777777" w:rsidR="00F92E13" w:rsidRPr="003221FA" w:rsidRDefault="00F92E13" w:rsidP="002C1CEC">
            <w:pPr>
              <w:tabs>
                <w:tab w:val="left" w:pos="567"/>
              </w:tabs>
              <w:autoSpaceDE w:val="0"/>
              <w:autoSpaceDN w:val="0"/>
              <w:adjustRightInd w:val="0"/>
              <w:rPr>
                <w:rFonts w:ascii="Verdana" w:hAnsi="Verdana" w:cs="Arial"/>
                <w:b/>
                <w:color w:val="000000"/>
                <w:sz w:val="24"/>
                <w:szCs w:val="24"/>
              </w:rPr>
            </w:pPr>
          </w:p>
        </w:tc>
        <w:tc>
          <w:tcPr>
            <w:tcW w:w="2239" w:type="dxa"/>
            <w:shd w:val="clear" w:color="auto" w:fill="BFBFBF" w:themeFill="background1" w:themeFillShade="BF"/>
          </w:tcPr>
          <w:p w14:paraId="15D8C89A" w14:textId="77777777" w:rsidR="00F92E13" w:rsidRPr="003221FA" w:rsidRDefault="00F92E13" w:rsidP="002C1CEC">
            <w:pPr>
              <w:tabs>
                <w:tab w:val="left" w:pos="567"/>
              </w:tabs>
              <w:autoSpaceDE w:val="0"/>
              <w:autoSpaceDN w:val="0"/>
              <w:adjustRightInd w:val="0"/>
              <w:rPr>
                <w:rFonts w:ascii="Verdana" w:hAnsi="Verdana" w:cs="Arial"/>
                <w:b/>
                <w:color w:val="000000"/>
                <w:sz w:val="24"/>
                <w:szCs w:val="24"/>
              </w:rPr>
            </w:pPr>
            <w:r w:rsidRPr="003221FA">
              <w:rPr>
                <w:rFonts w:ascii="Verdana" w:hAnsi="Verdana" w:cs="Arial"/>
                <w:b/>
                <w:color w:val="000000"/>
                <w:sz w:val="24"/>
                <w:szCs w:val="24"/>
              </w:rPr>
              <w:t xml:space="preserve">Frequency of </w:t>
            </w:r>
          </w:p>
          <w:p w14:paraId="389467C7" w14:textId="77777777" w:rsidR="00F92E13" w:rsidRPr="003221FA" w:rsidRDefault="00F92E13" w:rsidP="002C1CEC">
            <w:pPr>
              <w:tabs>
                <w:tab w:val="left" w:pos="567"/>
              </w:tabs>
              <w:autoSpaceDE w:val="0"/>
              <w:autoSpaceDN w:val="0"/>
              <w:adjustRightInd w:val="0"/>
              <w:rPr>
                <w:rFonts w:ascii="Verdana" w:hAnsi="Verdana" w:cs="Arial"/>
                <w:b/>
                <w:color w:val="000000"/>
                <w:sz w:val="24"/>
                <w:szCs w:val="24"/>
              </w:rPr>
            </w:pPr>
            <w:r w:rsidRPr="003221FA">
              <w:rPr>
                <w:rFonts w:ascii="Verdana" w:hAnsi="Verdana" w:cs="Arial"/>
                <w:b/>
                <w:color w:val="000000"/>
                <w:sz w:val="24"/>
                <w:szCs w:val="24"/>
              </w:rPr>
              <w:t xml:space="preserve">Attendance </w:t>
            </w:r>
          </w:p>
        </w:tc>
      </w:tr>
      <w:tr w:rsidR="00F92E13" w:rsidRPr="00970CF4" w14:paraId="0F43C39C" w14:textId="77777777" w:rsidTr="003221FA">
        <w:tc>
          <w:tcPr>
            <w:tcW w:w="4910" w:type="dxa"/>
          </w:tcPr>
          <w:p w14:paraId="262893D3" w14:textId="77777777" w:rsidR="00F92E13" w:rsidRPr="003221FA" w:rsidRDefault="00F92E13" w:rsidP="002C1CEC">
            <w:pPr>
              <w:tabs>
                <w:tab w:val="left" w:pos="567"/>
              </w:tabs>
              <w:autoSpaceDE w:val="0"/>
              <w:autoSpaceDN w:val="0"/>
              <w:adjustRightInd w:val="0"/>
              <w:rPr>
                <w:rFonts w:ascii="Verdana" w:hAnsi="Verdana" w:cs="Arial"/>
                <w:color w:val="000000"/>
                <w:sz w:val="24"/>
                <w:szCs w:val="24"/>
              </w:rPr>
            </w:pPr>
            <w:r w:rsidRPr="003221FA">
              <w:rPr>
                <w:rFonts w:ascii="Verdana" w:hAnsi="Verdana" w:cs="Arial"/>
                <w:color w:val="000000"/>
                <w:sz w:val="24"/>
                <w:szCs w:val="24"/>
              </w:rPr>
              <w:t xml:space="preserve">Director of Nursing and Patient Experience </w:t>
            </w:r>
          </w:p>
        </w:tc>
        <w:tc>
          <w:tcPr>
            <w:tcW w:w="2239" w:type="dxa"/>
          </w:tcPr>
          <w:p w14:paraId="29C1EA3C" w14:textId="77777777" w:rsidR="00F92E13" w:rsidRPr="003221FA" w:rsidRDefault="00F92E13" w:rsidP="002C1CEC">
            <w:pPr>
              <w:tabs>
                <w:tab w:val="left" w:pos="567"/>
              </w:tabs>
              <w:autoSpaceDE w:val="0"/>
              <w:autoSpaceDN w:val="0"/>
              <w:adjustRightInd w:val="0"/>
              <w:rPr>
                <w:rFonts w:ascii="Verdana" w:hAnsi="Verdana" w:cs="Arial"/>
                <w:color w:val="000000"/>
                <w:sz w:val="24"/>
                <w:szCs w:val="24"/>
              </w:rPr>
            </w:pPr>
            <w:r w:rsidRPr="003221FA">
              <w:rPr>
                <w:rFonts w:ascii="Verdana" w:hAnsi="Verdana" w:cs="Arial"/>
                <w:color w:val="000000"/>
                <w:sz w:val="24"/>
                <w:szCs w:val="24"/>
              </w:rPr>
              <w:t xml:space="preserve">Every meeting </w:t>
            </w:r>
          </w:p>
        </w:tc>
      </w:tr>
      <w:tr w:rsidR="00F92E13" w:rsidRPr="00970CF4" w14:paraId="14723B4A" w14:textId="77777777" w:rsidTr="003221FA">
        <w:tc>
          <w:tcPr>
            <w:tcW w:w="4910" w:type="dxa"/>
          </w:tcPr>
          <w:p w14:paraId="35B3F9E9" w14:textId="77777777" w:rsidR="00F92E13" w:rsidRPr="003221FA" w:rsidRDefault="00F92E13" w:rsidP="002C1CEC">
            <w:pPr>
              <w:tabs>
                <w:tab w:val="left" w:pos="567"/>
              </w:tabs>
              <w:autoSpaceDE w:val="0"/>
              <w:autoSpaceDN w:val="0"/>
              <w:adjustRightInd w:val="0"/>
              <w:rPr>
                <w:rFonts w:ascii="Verdana" w:hAnsi="Verdana" w:cs="Arial"/>
                <w:color w:val="000000"/>
                <w:sz w:val="24"/>
                <w:szCs w:val="24"/>
              </w:rPr>
            </w:pPr>
            <w:r w:rsidRPr="003221FA">
              <w:rPr>
                <w:rFonts w:ascii="Verdana" w:hAnsi="Verdana" w:cs="Arial"/>
                <w:color w:val="000000"/>
                <w:sz w:val="24"/>
                <w:szCs w:val="24"/>
              </w:rPr>
              <w:t xml:space="preserve">Executive Medical Director </w:t>
            </w:r>
          </w:p>
        </w:tc>
        <w:tc>
          <w:tcPr>
            <w:tcW w:w="2239" w:type="dxa"/>
          </w:tcPr>
          <w:p w14:paraId="603CB82B" w14:textId="77777777" w:rsidR="00F92E13" w:rsidRPr="003221FA" w:rsidRDefault="00F92E13" w:rsidP="002C1CEC">
            <w:pPr>
              <w:tabs>
                <w:tab w:val="left" w:pos="567"/>
              </w:tabs>
              <w:autoSpaceDE w:val="0"/>
              <w:autoSpaceDN w:val="0"/>
              <w:adjustRightInd w:val="0"/>
              <w:rPr>
                <w:rFonts w:ascii="Verdana" w:hAnsi="Verdana" w:cs="Arial"/>
                <w:color w:val="000000"/>
                <w:sz w:val="24"/>
                <w:szCs w:val="24"/>
              </w:rPr>
            </w:pPr>
            <w:r w:rsidRPr="003221FA">
              <w:rPr>
                <w:rFonts w:ascii="Verdana" w:hAnsi="Verdana" w:cs="Arial"/>
                <w:color w:val="000000"/>
                <w:sz w:val="24"/>
                <w:szCs w:val="24"/>
              </w:rPr>
              <w:t xml:space="preserve">Every meeting </w:t>
            </w:r>
          </w:p>
        </w:tc>
      </w:tr>
      <w:tr w:rsidR="00F92E13" w:rsidRPr="00970CF4" w14:paraId="3356233F" w14:textId="77777777" w:rsidTr="003221FA">
        <w:tc>
          <w:tcPr>
            <w:tcW w:w="4910" w:type="dxa"/>
          </w:tcPr>
          <w:p w14:paraId="7D594E69" w14:textId="7940A38E" w:rsidR="00F92E13" w:rsidRPr="003221FA" w:rsidRDefault="00F92E13" w:rsidP="002C1CEC">
            <w:pPr>
              <w:tabs>
                <w:tab w:val="left" w:pos="567"/>
              </w:tabs>
              <w:autoSpaceDE w:val="0"/>
              <w:autoSpaceDN w:val="0"/>
              <w:adjustRightInd w:val="0"/>
              <w:rPr>
                <w:rFonts w:ascii="Verdana" w:hAnsi="Verdana" w:cs="Arial"/>
                <w:color w:val="000000"/>
                <w:sz w:val="24"/>
                <w:szCs w:val="24"/>
              </w:rPr>
            </w:pPr>
            <w:r w:rsidRPr="003221FA">
              <w:rPr>
                <w:rFonts w:ascii="Verdana" w:hAnsi="Verdana" w:cs="Arial"/>
                <w:color w:val="000000"/>
                <w:sz w:val="24"/>
                <w:szCs w:val="24"/>
              </w:rPr>
              <w:t>Director of Allied Health Professions and Health Science</w:t>
            </w:r>
          </w:p>
        </w:tc>
        <w:tc>
          <w:tcPr>
            <w:tcW w:w="2239" w:type="dxa"/>
          </w:tcPr>
          <w:p w14:paraId="4329BD76" w14:textId="77777777" w:rsidR="00F92E13" w:rsidRPr="003221FA" w:rsidRDefault="00F92E13" w:rsidP="002C1CEC">
            <w:pPr>
              <w:tabs>
                <w:tab w:val="left" w:pos="567"/>
              </w:tabs>
              <w:autoSpaceDE w:val="0"/>
              <w:autoSpaceDN w:val="0"/>
              <w:adjustRightInd w:val="0"/>
              <w:rPr>
                <w:rFonts w:ascii="Verdana" w:hAnsi="Verdana" w:cs="Arial"/>
                <w:color w:val="000000"/>
                <w:sz w:val="24"/>
                <w:szCs w:val="24"/>
              </w:rPr>
            </w:pPr>
            <w:r w:rsidRPr="003221FA">
              <w:rPr>
                <w:rFonts w:ascii="Verdana" w:hAnsi="Verdana" w:cs="Arial"/>
                <w:color w:val="000000"/>
                <w:sz w:val="24"/>
                <w:szCs w:val="24"/>
              </w:rPr>
              <w:t xml:space="preserve">Every meeting </w:t>
            </w:r>
          </w:p>
        </w:tc>
      </w:tr>
      <w:tr w:rsidR="00F92E13" w:rsidRPr="00970CF4" w14:paraId="41905840" w14:textId="77777777" w:rsidTr="003221FA">
        <w:trPr>
          <w:trHeight w:val="74"/>
        </w:trPr>
        <w:tc>
          <w:tcPr>
            <w:tcW w:w="4910" w:type="dxa"/>
          </w:tcPr>
          <w:p w14:paraId="0A92F764" w14:textId="77777777" w:rsidR="00F92E13" w:rsidRPr="003221FA" w:rsidRDefault="00F92E13" w:rsidP="002C1CEC">
            <w:pPr>
              <w:tabs>
                <w:tab w:val="left" w:pos="567"/>
              </w:tabs>
              <w:autoSpaceDE w:val="0"/>
              <w:autoSpaceDN w:val="0"/>
              <w:adjustRightInd w:val="0"/>
              <w:rPr>
                <w:rFonts w:ascii="Verdana" w:hAnsi="Verdana" w:cs="Arial"/>
                <w:color w:val="000000"/>
                <w:sz w:val="24"/>
                <w:szCs w:val="24"/>
              </w:rPr>
            </w:pPr>
            <w:r w:rsidRPr="003221FA">
              <w:rPr>
                <w:rFonts w:ascii="Verdana" w:hAnsi="Verdana" w:cs="Arial"/>
                <w:color w:val="000000"/>
                <w:sz w:val="24"/>
                <w:szCs w:val="24"/>
              </w:rPr>
              <w:t xml:space="preserve">Chief Operating Officer </w:t>
            </w:r>
          </w:p>
        </w:tc>
        <w:tc>
          <w:tcPr>
            <w:tcW w:w="2239" w:type="dxa"/>
          </w:tcPr>
          <w:p w14:paraId="25582501" w14:textId="3FCF8169" w:rsidR="00F92E13" w:rsidRPr="003221FA" w:rsidRDefault="00F92E13" w:rsidP="002C1CEC">
            <w:pPr>
              <w:tabs>
                <w:tab w:val="left" w:pos="567"/>
              </w:tabs>
              <w:autoSpaceDE w:val="0"/>
              <w:autoSpaceDN w:val="0"/>
              <w:adjustRightInd w:val="0"/>
              <w:rPr>
                <w:rFonts w:ascii="Verdana" w:hAnsi="Verdana" w:cs="Arial"/>
                <w:color w:val="000000"/>
                <w:sz w:val="24"/>
                <w:szCs w:val="24"/>
              </w:rPr>
            </w:pPr>
            <w:r>
              <w:rPr>
                <w:rFonts w:ascii="Verdana" w:hAnsi="Verdana" w:cs="Arial"/>
                <w:color w:val="000000"/>
                <w:sz w:val="24"/>
                <w:szCs w:val="24"/>
              </w:rPr>
              <w:t xml:space="preserve">Every Meeting </w:t>
            </w:r>
          </w:p>
        </w:tc>
      </w:tr>
      <w:tr w:rsidR="00F92E13" w:rsidRPr="00970CF4" w14:paraId="4614805A" w14:textId="77777777" w:rsidTr="003221FA">
        <w:tc>
          <w:tcPr>
            <w:tcW w:w="4910" w:type="dxa"/>
          </w:tcPr>
          <w:p w14:paraId="599674A0" w14:textId="77777777" w:rsidR="00F92E13" w:rsidRPr="003221FA" w:rsidRDefault="00F92E13" w:rsidP="002C1CEC">
            <w:pPr>
              <w:tabs>
                <w:tab w:val="left" w:pos="567"/>
              </w:tabs>
              <w:autoSpaceDE w:val="0"/>
              <w:autoSpaceDN w:val="0"/>
              <w:adjustRightInd w:val="0"/>
              <w:rPr>
                <w:rFonts w:ascii="Verdana" w:hAnsi="Verdana" w:cs="Arial"/>
                <w:color w:val="000000"/>
                <w:sz w:val="24"/>
                <w:szCs w:val="24"/>
              </w:rPr>
            </w:pPr>
            <w:r w:rsidRPr="003221FA">
              <w:rPr>
                <w:rFonts w:ascii="Verdana" w:hAnsi="Verdana" w:cs="Arial"/>
                <w:color w:val="000000"/>
                <w:sz w:val="24"/>
                <w:szCs w:val="24"/>
              </w:rPr>
              <w:t xml:space="preserve">Director of Corporate Governance </w:t>
            </w:r>
          </w:p>
        </w:tc>
        <w:tc>
          <w:tcPr>
            <w:tcW w:w="2239" w:type="dxa"/>
          </w:tcPr>
          <w:p w14:paraId="6A07BE18" w14:textId="77777777" w:rsidR="00F92E13" w:rsidRPr="003221FA" w:rsidRDefault="00F92E13" w:rsidP="002C1CEC">
            <w:pPr>
              <w:tabs>
                <w:tab w:val="left" w:pos="567"/>
              </w:tabs>
              <w:autoSpaceDE w:val="0"/>
              <w:autoSpaceDN w:val="0"/>
              <w:adjustRightInd w:val="0"/>
              <w:rPr>
                <w:rFonts w:ascii="Verdana" w:hAnsi="Verdana" w:cs="Arial"/>
                <w:color w:val="000000"/>
                <w:sz w:val="24"/>
                <w:szCs w:val="24"/>
              </w:rPr>
            </w:pPr>
            <w:r w:rsidRPr="003221FA">
              <w:rPr>
                <w:rFonts w:ascii="Verdana" w:hAnsi="Verdana" w:cs="Arial"/>
                <w:color w:val="000000"/>
                <w:sz w:val="24"/>
                <w:szCs w:val="24"/>
              </w:rPr>
              <w:t xml:space="preserve">Every meeting </w:t>
            </w:r>
          </w:p>
        </w:tc>
      </w:tr>
      <w:tr w:rsidR="00F92E13" w:rsidRPr="00970CF4" w14:paraId="0643C2D3" w14:textId="77777777" w:rsidTr="003221FA">
        <w:tc>
          <w:tcPr>
            <w:tcW w:w="4910" w:type="dxa"/>
          </w:tcPr>
          <w:p w14:paraId="1B8CCA2C" w14:textId="77777777" w:rsidR="00F92E13" w:rsidRPr="003221FA" w:rsidRDefault="00F92E13" w:rsidP="002C1CEC">
            <w:pPr>
              <w:tabs>
                <w:tab w:val="left" w:pos="567"/>
              </w:tabs>
              <w:autoSpaceDE w:val="0"/>
              <w:autoSpaceDN w:val="0"/>
              <w:adjustRightInd w:val="0"/>
              <w:rPr>
                <w:rFonts w:ascii="Verdana" w:hAnsi="Verdana" w:cs="Arial"/>
                <w:color w:val="000000"/>
                <w:sz w:val="24"/>
                <w:szCs w:val="24"/>
              </w:rPr>
            </w:pPr>
            <w:r w:rsidRPr="003221FA">
              <w:rPr>
                <w:rFonts w:ascii="Verdana" w:hAnsi="Verdana" w:cs="Arial"/>
                <w:color w:val="000000"/>
                <w:sz w:val="24"/>
                <w:szCs w:val="24"/>
              </w:rPr>
              <w:t xml:space="preserve">Director of Finance and Performance </w:t>
            </w:r>
          </w:p>
        </w:tc>
        <w:tc>
          <w:tcPr>
            <w:tcW w:w="2239" w:type="dxa"/>
          </w:tcPr>
          <w:p w14:paraId="1BA0E37C" w14:textId="77777777" w:rsidR="00F92E13" w:rsidRPr="003221FA" w:rsidRDefault="00F92E13" w:rsidP="002C1CEC">
            <w:pPr>
              <w:tabs>
                <w:tab w:val="left" w:pos="567"/>
              </w:tabs>
              <w:autoSpaceDE w:val="0"/>
              <w:autoSpaceDN w:val="0"/>
              <w:adjustRightInd w:val="0"/>
              <w:rPr>
                <w:rFonts w:ascii="Verdana" w:hAnsi="Verdana" w:cs="Arial"/>
                <w:color w:val="000000"/>
                <w:sz w:val="24"/>
                <w:szCs w:val="24"/>
              </w:rPr>
            </w:pPr>
            <w:r w:rsidRPr="003221FA">
              <w:rPr>
                <w:rFonts w:ascii="Verdana" w:hAnsi="Verdana" w:cs="Arial"/>
                <w:color w:val="000000"/>
                <w:sz w:val="24"/>
                <w:szCs w:val="24"/>
              </w:rPr>
              <w:t xml:space="preserve">As required </w:t>
            </w:r>
          </w:p>
        </w:tc>
      </w:tr>
    </w:tbl>
    <w:p w14:paraId="45939E71" w14:textId="77777777" w:rsidR="00543707" w:rsidRDefault="00543707" w:rsidP="002C1CEC">
      <w:pPr>
        <w:tabs>
          <w:tab w:val="left" w:pos="-1440"/>
        </w:tabs>
        <w:spacing w:after="0" w:line="240" w:lineRule="auto"/>
        <w:rPr>
          <w:rFonts w:ascii="Verdana" w:hAnsi="Verdana" w:cs="Arial"/>
          <w:sz w:val="24"/>
          <w:szCs w:val="24"/>
        </w:rPr>
      </w:pPr>
    </w:p>
    <w:p w14:paraId="7095DAA9" w14:textId="46F1CEB4" w:rsidR="002C1CEC" w:rsidRPr="003221FA" w:rsidRDefault="002C1CEC" w:rsidP="002C1CEC">
      <w:pPr>
        <w:tabs>
          <w:tab w:val="left" w:pos="-1440"/>
        </w:tabs>
        <w:spacing w:after="0" w:line="240" w:lineRule="auto"/>
        <w:rPr>
          <w:rFonts w:ascii="Verdana" w:hAnsi="Verdana" w:cs="Arial"/>
          <w:sz w:val="24"/>
          <w:szCs w:val="24"/>
        </w:rPr>
      </w:pPr>
      <w:r w:rsidRPr="003221FA">
        <w:rPr>
          <w:rFonts w:ascii="Verdana" w:hAnsi="Verdana" w:cs="Arial"/>
          <w:sz w:val="24"/>
          <w:szCs w:val="24"/>
        </w:rPr>
        <w:t xml:space="preserve">The membership of the committee shall be determined by the board, based on the recommendation of the Chair, and subject to any specific requirements or directions made by the Welsh Government.  </w:t>
      </w:r>
    </w:p>
    <w:p w14:paraId="3FF28692" w14:textId="77777777" w:rsidR="002C1CEC" w:rsidRPr="003221FA" w:rsidRDefault="002C1CEC" w:rsidP="002C1CEC">
      <w:pPr>
        <w:tabs>
          <w:tab w:val="left" w:pos="-1440"/>
        </w:tabs>
        <w:spacing w:after="0" w:line="240" w:lineRule="auto"/>
        <w:rPr>
          <w:rFonts w:ascii="Verdana" w:hAnsi="Verdana" w:cs="Arial"/>
          <w:sz w:val="24"/>
          <w:szCs w:val="24"/>
        </w:rPr>
      </w:pPr>
    </w:p>
    <w:p w14:paraId="56216E92" w14:textId="77777777" w:rsidR="002C1CEC" w:rsidRPr="003221FA" w:rsidRDefault="002C1CEC" w:rsidP="002C1CEC">
      <w:pPr>
        <w:tabs>
          <w:tab w:val="left" w:pos="-1440"/>
        </w:tabs>
        <w:spacing w:after="0" w:line="240" w:lineRule="auto"/>
        <w:rPr>
          <w:rFonts w:ascii="Verdana" w:hAnsi="Verdana" w:cs="Arial"/>
          <w:sz w:val="24"/>
          <w:szCs w:val="24"/>
        </w:rPr>
      </w:pPr>
      <w:r w:rsidRPr="003221FA">
        <w:rPr>
          <w:rFonts w:ascii="Verdana" w:hAnsi="Verdana" w:cs="Arial"/>
          <w:sz w:val="24"/>
          <w:szCs w:val="24"/>
        </w:rPr>
        <w:t>The Chair and Chief Executive will attend meetings at their discretion and the Director of Corporate Governance will routinely attend meetings, ensuring governance support and advice is available to the committee chair.</w:t>
      </w:r>
    </w:p>
    <w:p w14:paraId="5B9BC794" w14:textId="77777777" w:rsidR="002C1CEC" w:rsidRPr="003221FA" w:rsidRDefault="002C1CEC" w:rsidP="002C1CEC">
      <w:pPr>
        <w:tabs>
          <w:tab w:val="left" w:pos="-1440"/>
        </w:tabs>
        <w:spacing w:after="0" w:line="240" w:lineRule="auto"/>
        <w:rPr>
          <w:rFonts w:ascii="Verdana" w:hAnsi="Verdana" w:cs="Arial"/>
          <w:sz w:val="24"/>
          <w:szCs w:val="24"/>
        </w:rPr>
      </w:pPr>
    </w:p>
    <w:p w14:paraId="0244723A" w14:textId="77777777" w:rsidR="002C1CEC" w:rsidRPr="003221FA" w:rsidRDefault="002C1CEC" w:rsidP="002C1CEC">
      <w:pPr>
        <w:spacing w:after="0" w:line="240" w:lineRule="auto"/>
        <w:rPr>
          <w:rFonts w:ascii="Verdana" w:hAnsi="Verdana" w:cs="Arial"/>
          <w:sz w:val="24"/>
          <w:szCs w:val="24"/>
        </w:rPr>
      </w:pPr>
      <w:r w:rsidRPr="003221FA">
        <w:rPr>
          <w:rFonts w:ascii="Verdana" w:hAnsi="Verdana" w:cs="Arial"/>
          <w:sz w:val="24"/>
          <w:szCs w:val="24"/>
        </w:rPr>
        <w:t xml:space="preserve">The committee chair may invite other executive directors or health board officials to </w:t>
      </w:r>
    </w:p>
    <w:p w14:paraId="16DEDF68" w14:textId="77777777" w:rsidR="002C1CEC" w:rsidRPr="003221FA" w:rsidRDefault="002C1CEC" w:rsidP="002C1CEC">
      <w:pPr>
        <w:spacing w:after="0" w:line="240" w:lineRule="auto"/>
        <w:rPr>
          <w:rFonts w:ascii="Verdana" w:hAnsi="Verdana" w:cs="Arial"/>
          <w:sz w:val="24"/>
          <w:szCs w:val="24"/>
        </w:rPr>
      </w:pPr>
      <w:r w:rsidRPr="003221FA">
        <w:rPr>
          <w:rFonts w:ascii="Verdana" w:hAnsi="Verdana" w:cs="Arial"/>
          <w:sz w:val="24"/>
          <w:szCs w:val="24"/>
        </w:rPr>
        <w:t>attend all or part of a meeting to assist it with its discussions on any particular matter (except when issues relating to their personal remuneration and terms and conditions are being discussed).</w:t>
      </w:r>
    </w:p>
    <w:p w14:paraId="7F2D656F" w14:textId="77777777" w:rsidR="009F4C99" w:rsidRPr="003221FA" w:rsidRDefault="009F4C99" w:rsidP="002C1CEC">
      <w:pPr>
        <w:tabs>
          <w:tab w:val="left" w:pos="851"/>
        </w:tabs>
        <w:autoSpaceDE w:val="0"/>
        <w:autoSpaceDN w:val="0"/>
        <w:adjustRightInd w:val="0"/>
        <w:spacing w:after="0" w:line="240" w:lineRule="auto"/>
        <w:rPr>
          <w:rFonts w:ascii="Verdana" w:hAnsi="Verdana" w:cs="Arial"/>
          <w:color w:val="000000"/>
          <w:sz w:val="24"/>
          <w:szCs w:val="24"/>
        </w:rPr>
      </w:pPr>
    </w:p>
    <w:p w14:paraId="0B993D34" w14:textId="77777777" w:rsidR="002C1CEC" w:rsidRPr="003221FA" w:rsidRDefault="002C1CEC" w:rsidP="002C1CEC">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spacing w:after="0" w:line="240" w:lineRule="auto"/>
        <w:rPr>
          <w:rFonts w:ascii="Verdana" w:hAnsi="Verdana" w:cs="Arial"/>
          <w:b/>
          <w:sz w:val="24"/>
          <w:szCs w:val="24"/>
        </w:rPr>
      </w:pPr>
      <w:r w:rsidRPr="003221FA">
        <w:rPr>
          <w:rFonts w:ascii="Verdana" w:hAnsi="Verdana" w:cs="Arial"/>
          <w:b/>
          <w:sz w:val="24"/>
          <w:szCs w:val="24"/>
        </w:rPr>
        <w:t>6.      COMMITTEE MEETINGS</w:t>
      </w:r>
    </w:p>
    <w:p w14:paraId="10CD9A55" w14:textId="77777777" w:rsidR="002C1CEC" w:rsidRPr="003221FA" w:rsidRDefault="002C1CEC" w:rsidP="002C1CEC">
      <w:pPr>
        <w:tabs>
          <w:tab w:val="left" w:pos="-1440"/>
        </w:tabs>
        <w:spacing w:after="0" w:line="240" w:lineRule="auto"/>
        <w:rPr>
          <w:rFonts w:ascii="Verdana" w:hAnsi="Verdana" w:cs="Arial"/>
          <w:b/>
          <w:sz w:val="24"/>
          <w:szCs w:val="24"/>
        </w:rPr>
      </w:pPr>
    </w:p>
    <w:p w14:paraId="3AA66953" w14:textId="77777777" w:rsidR="002C1CEC" w:rsidRPr="003221FA" w:rsidRDefault="002C1CEC" w:rsidP="002C1CEC">
      <w:pPr>
        <w:tabs>
          <w:tab w:val="left" w:pos="-1440"/>
        </w:tabs>
        <w:spacing w:after="0" w:line="240" w:lineRule="auto"/>
        <w:rPr>
          <w:rFonts w:ascii="Verdana" w:hAnsi="Verdana" w:cs="Arial"/>
          <w:b/>
          <w:sz w:val="24"/>
          <w:szCs w:val="24"/>
        </w:rPr>
      </w:pPr>
      <w:r w:rsidRPr="003221FA">
        <w:rPr>
          <w:rFonts w:ascii="Verdana" w:hAnsi="Verdana" w:cs="Arial"/>
          <w:b/>
          <w:sz w:val="24"/>
          <w:szCs w:val="24"/>
        </w:rPr>
        <w:t xml:space="preserve">Quorum </w:t>
      </w:r>
    </w:p>
    <w:p w14:paraId="1D2362B5" w14:textId="77777777" w:rsidR="002C1CEC" w:rsidRPr="003221FA" w:rsidRDefault="002C1CEC" w:rsidP="002C1CEC">
      <w:pPr>
        <w:tabs>
          <w:tab w:val="left" w:pos="-1440"/>
        </w:tabs>
        <w:spacing w:after="0" w:line="240" w:lineRule="auto"/>
        <w:rPr>
          <w:rFonts w:ascii="Verdana" w:hAnsi="Verdana" w:cs="Arial"/>
          <w:sz w:val="24"/>
          <w:szCs w:val="24"/>
        </w:rPr>
      </w:pPr>
    </w:p>
    <w:p w14:paraId="718E6D27" w14:textId="77777777" w:rsidR="002C1CEC" w:rsidRPr="003221FA" w:rsidRDefault="002C1CEC" w:rsidP="002C1CEC">
      <w:pPr>
        <w:tabs>
          <w:tab w:val="left" w:pos="-1440"/>
        </w:tabs>
        <w:spacing w:after="0" w:line="240" w:lineRule="auto"/>
        <w:rPr>
          <w:rFonts w:ascii="Verdana" w:hAnsi="Verdana" w:cs="Arial"/>
          <w:sz w:val="24"/>
          <w:szCs w:val="24"/>
        </w:rPr>
      </w:pPr>
      <w:r w:rsidRPr="003221FA">
        <w:rPr>
          <w:rFonts w:ascii="Verdana" w:hAnsi="Verdana" w:cs="Arial"/>
          <w:sz w:val="24"/>
          <w:szCs w:val="24"/>
        </w:rPr>
        <w:t xml:space="preserve">At least two members must be present to ensure the quorum of the committee, two of whom must be independent members. To ensure meetings are quorate, the chair can invite other independent members to attend. </w:t>
      </w:r>
    </w:p>
    <w:p w14:paraId="7FFE623B"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p>
    <w:p w14:paraId="5D0B7562" w14:textId="77777777" w:rsidR="002C1CEC" w:rsidRPr="003221FA" w:rsidRDefault="002C1CEC" w:rsidP="002C1CEC">
      <w:pPr>
        <w:tabs>
          <w:tab w:val="left" w:pos="567"/>
        </w:tabs>
        <w:autoSpaceDE w:val="0"/>
        <w:autoSpaceDN w:val="0"/>
        <w:adjustRightInd w:val="0"/>
        <w:spacing w:after="0" w:line="240" w:lineRule="auto"/>
        <w:rPr>
          <w:rFonts w:ascii="Verdana" w:hAnsi="Verdana" w:cs="Arial"/>
          <w:b/>
          <w:color w:val="000000"/>
          <w:sz w:val="24"/>
          <w:szCs w:val="24"/>
        </w:rPr>
      </w:pPr>
      <w:r w:rsidRPr="003221FA">
        <w:rPr>
          <w:rFonts w:ascii="Verdana" w:hAnsi="Verdana" w:cs="Arial"/>
          <w:b/>
          <w:color w:val="000000"/>
          <w:sz w:val="24"/>
          <w:szCs w:val="24"/>
        </w:rPr>
        <w:t xml:space="preserve">Chair </w:t>
      </w:r>
    </w:p>
    <w:p w14:paraId="1BA3057F" w14:textId="77777777" w:rsidR="002C1CEC" w:rsidRPr="003221FA" w:rsidRDefault="002C1CEC" w:rsidP="002C1CEC">
      <w:pPr>
        <w:tabs>
          <w:tab w:val="left" w:pos="-1440"/>
        </w:tabs>
        <w:spacing w:line="240" w:lineRule="auto"/>
        <w:jc w:val="both"/>
        <w:rPr>
          <w:rFonts w:ascii="Verdana" w:hAnsi="Verdana" w:cs="Arial"/>
          <w:sz w:val="24"/>
          <w:szCs w:val="24"/>
        </w:rPr>
      </w:pPr>
      <w:r w:rsidRPr="003221FA">
        <w:rPr>
          <w:rFonts w:ascii="Verdana" w:hAnsi="Verdana" w:cs="Arial"/>
          <w:sz w:val="24"/>
          <w:szCs w:val="24"/>
        </w:rPr>
        <w:t xml:space="preserve">An independent member shall chair the committee. </w:t>
      </w:r>
    </w:p>
    <w:p w14:paraId="5816AB42" w14:textId="77777777" w:rsidR="002C1CEC" w:rsidRPr="003221FA" w:rsidRDefault="002C1CEC" w:rsidP="002C1CEC">
      <w:pPr>
        <w:tabs>
          <w:tab w:val="left" w:pos="-1440"/>
        </w:tabs>
        <w:spacing w:line="240" w:lineRule="auto"/>
        <w:jc w:val="both"/>
        <w:rPr>
          <w:rFonts w:ascii="Verdana" w:hAnsi="Verdana" w:cs="Arial"/>
          <w:b/>
          <w:sz w:val="24"/>
          <w:szCs w:val="24"/>
        </w:rPr>
      </w:pPr>
      <w:r w:rsidRPr="003221FA">
        <w:rPr>
          <w:rFonts w:ascii="Verdana" w:hAnsi="Verdana" w:cs="Arial"/>
          <w:b/>
          <w:sz w:val="24"/>
          <w:szCs w:val="24"/>
        </w:rPr>
        <w:t xml:space="preserve">Secretariat </w:t>
      </w:r>
    </w:p>
    <w:p w14:paraId="78B4DFCF" w14:textId="77777777" w:rsidR="002C1CEC" w:rsidRPr="003221FA" w:rsidRDefault="002C1CEC" w:rsidP="002C1CEC">
      <w:pPr>
        <w:tabs>
          <w:tab w:val="left" w:pos="-1440"/>
        </w:tabs>
        <w:spacing w:line="240" w:lineRule="auto"/>
        <w:jc w:val="both"/>
        <w:rPr>
          <w:rFonts w:ascii="Verdana" w:hAnsi="Verdana" w:cs="Arial"/>
          <w:sz w:val="24"/>
          <w:szCs w:val="24"/>
        </w:rPr>
      </w:pPr>
      <w:r w:rsidRPr="003221FA">
        <w:rPr>
          <w:rFonts w:ascii="Verdana" w:hAnsi="Verdana" w:cs="Arial"/>
          <w:sz w:val="24"/>
          <w:szCs w:val="24"/>
        </w:rPr>
        <w:t>The Director of Corporate Governance will determine the secretarial and support arrangements for the committee</w:t>
      </w:r>
    </w:p>
    <w:p w14:paraId="4DFB0A6D" w14:textId="77777777" w:rsidR="002C1CEC" w:rsidRPr="003221FA" w:rsidRDefault="002C1CEC" w:rsidP="002C1CEC">
      <w:pPr>
        <w:tabs>
          <w:tab w:val="left" w:pos="-1440"/>
        </w:tabs>
        <w:spacing w:line="240" w:lineRule="auto"/>
        <w:jc w:val="both"/>
        <w:rPr>
          <w:rFonts w:ascii="Verdana" w:hAnsi="Verdana" w:cs="Arial"/>
          <w:b/>
          <w:sz w:val="24"/>
          <w:szCs w:val="24"/>
        </w:rPr>
      </w:pPr>
      <w:r w:rsidRPr="003221FA">
        <w:rPr>
          <w:rFonts w:ascii="Verdana" w:hAnsi="Verdana" w:cs="Arial"/>
          <w:b/>
          <w:sz w:val="24"/>
          <w:szCs w:val="24"/>
        </w:rPr>
        <w:t xml:space="preserve">Frequency of Meetings </w:t>
      </w:r>
    </w:p>
    <w:p w14:paraId="32CBC5C0" w14:textId="77777777" w:rsidR="002C1CEC" w:rsidRPr="003221FA" w:rsidRDefault="002C1CEC" w:rsidP="002C1CEC">
      <w:pPr>
        <w:tabs>
          <w:tab w:val="left" w:pos="-1440"/>
        </w:tabs>
        <w:spacing w:line="240" w:lineRule="auto"/>
        <w:ind w:left="720" w:hanging="720"/>
        <w:jc w:val="both"/>
        <w:rPr>
          <w:rFonts w:ascii="Verdana" w:hAnsi="Verdana" w:cs="Arial"/>
          <w:sz w:val="24"/>
          <w:szCs w:val="24"/>
        </w:rPr>
      </w:pPr>
      <w:r w:rsidRPr="003221FA">
        <w:rPr>
          <w:rFonts w:ascii="Verdana" w:hAnsi="Verdana" w:cs="Arial"/>
          <w:sz w:val="24"/>
          <w:szCs w:val="24"/>
        </w:rPr>
        <w:t>Meetings shall be held on a monthly basis.</w:t>
      </w:r>
    </w:p>
    <w:p w14:paraId="4E6E1B89" w14:textId="77777777" w:rsidR="002C1CEC" w:rsidRPr="003221FA" w:rsidRDefault="002C1CEC" w:rsidP="002C1CEC">
      <w:pPr>
        <w:tabs>
          <w:tab w:val="left" w:pos="-1440"/>
        </w:tabs>
        <w:spacing w:after="0" w:line="240" w:lineRule="auto"/>
        <w:jc w:val="both"/>
        <w:rPr>
          <w:rFonts w:ascii="Verdana" w:hAnsi="Verdana" w:cs="Arial"/>
          <w:b/>
          <w:sz w:val="24"/>
          <w:szCs w:val="24"/>
        </w:rPr>
      </w:pPr>
      <w:r w:rsidRPr="003221FA">
        <w:rPr>
          <w:rFonts w:ascii="Verdana" w:hAnsi="Verdana" w:cs="Arial"/>
          <w:b/>
          <w:sz w:val="24"/>
          <w:szCs w:val="24"/>
        </w:rPr>
        <w:lastRenderedPageBreak/>
        <w:t>Committee Meetings</w:t>
      </w:r>
    </w:p>
    <w:p w14:paraId="712326DD" w14:textId="77777777" w:rsidR="002C1CEC" w:rsidRPr="003221FA" w:rsidRDefault="002C1CEC" w:rsidP="002C1CEC">
      <w:pPr>
        <w:tabs>
          <w:tab w:val="left" w:pos="-1440"/>
        </w:tabs>
        <w:spacing w:after="0" w:line="240" w:lineRule="auto"/>
        <w:jc w:val="both"/>
        <w:rPr>
          <w:rFonts w:ascii="Verdana" w:hAnsi="Verdana" w:cs="Arial"/>
          <w:b/>
          <w:sz w:val="24"/>
          <w:szCs w:val="24"/>
        </w:rPr>
      </w:pPr>
      <w:r w:rsidRPr="003221FA">
        <w:rPr>
          <w:rFonts w:ascii="Verdana" w:hAnsi="Verdana" w:cs="Arial"/>
          <w:sz w:val="24"/>
          <w:szCs w:val="24"/>
        </w:rPr>
        <w:t>A standard agenda must be used as the basis for discussion at each meeting. Minutes prepared following a meeting shall be circulated to members and retained by the Director of Corporate Governance as formal record of the decision making for a period of seven years.</w:t>
      </w:r>
    </w:p>
    <w:p w14:paraId="6C96F327" w14:textId="77777777" w:rsidR="002C1CEC" w:rsidRPr="003221FA" w:rsidRDefault="002C1CEC" w:rsidP="002C1CEC">
      <w:pPr>
        <w:tabs>
          <w:tab w:val="left" w:pos="-1440"/>
        </w:tabs>
        <w:jc w:val="both"/>
        <w:rPr>
          <w:rFonts w:ascii="Verdana" w:hAnsi="Verdana" w:cs="Arial"/>
          <w:sz w:val="24"/>
          <w:szCs w:val="24"/>
        </w:rPr>
      </w:pPr>
    </w:p>
    <w:p w14:paraId="75FB1D92" w14:textId="77777777" w:rsidR="002C1CEC" w:rsidRPr="003221FA" w:rsidRDefault="002C1CEC" w:rsidP="002C1CEC">
      <w:pPr>
        <w:tabs>
          <w:tab w:val="left" w:pos="567"/>
        </w:tabs>
        <w:autoSpaceDE w:val="0"/>
        <w:autoSpaceDN w:val="0"/>
        <w:adjustRightInd w:val="0"/>
        <w:spacing w:after="0" w:line="240" w:lineRule="auto"/>
        <w:rPr>
          <w:rFonts w:ascii="Verdana" w:hAnsi="Verdana" w:cs="Arial"/>
          <w:b/>
          <w:color w:val="000000"/>
          <w:sz w:val="24"/>
          <w:szCs w:val="24"/>
        </w:rPr>
      </w:pPr>
      <w:r w:rsidRPr="003221FA">
        <w:rPr>
          <w:rFonts w:ascii="Verdana" w:hAnsi="Verdana" w:cs="Arial"/>
          <w:b/>
          <w:color w:val="000000"/>
          <w:sz w:val="24"/>
          <w:szCs w:val="24"/>
        </w:rPr>
        <w:t xml:space="preserve">Withdrawal of Individuals in attendance </w:t>
      </w:r>
    </w:p>
    <w:p w14:paraId="3DAA545D"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committee may ask any or all of those who normally attend but who are not members to withdraw to facilitate open and frank discussion of particular matters. </w:t>
      </w:r>
    </w:p>
    <w:p w14:paraId="4A734408"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p>
    <w:p w14:paraId="4305D55A" w14:textId="77777777" w:rsidR="002C1CEC" w:rsidRPr="003221FA" w:rsidRDefault="002C1CEC" w:rsidP="002C1CEC">
      <w:pPr>
        <w:tabs>
          <w:tab w:val="left" w:pos="851"/>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Director of Corporate Governance, on behalf of the committee chair, shall: </w:t>
      </w:r>
    </w:p>
    <w:p w14:paraId="51D6AD7E" w14:textId="77777777" w:rsidR="002C1CEC" w:rsidRPr="003221FA" w:rsidRDefault="002C1CEC" w:rsidP="002C1CEC">
      <w:pPr>
        <w:numPr>
          <w:ilvl w:val="0"/>
          <w:numId w:val="2"/>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3221FA">
        <w:rPr>
          <w:rFonts w:ascii="Verdana" w:hAnsi="Verdana" w:cs="Arial"/>
          <w:color w:val="000000"/>
          <w:sz w:val="24"/>
          <w:szCs w:val="24"/>
        </w:rPr>
        <w:t xml:space="preserve">arrange the provision of advice and support to committee members on any aspect related to the conduct of their role; and </w:t>
      </w:r>
    </w:p>
    <w:p w14:paraId="33CAA5C6" w14:textId="77777777" w:rsidR="002C1CEC" w:rsidRPr="003221FA" w:rsidRDefault="002C1CEC" w:rsidP="002C1CEC">
      <w:pPr>
        <w:numPr>
          <w:ilvl w:val="0"/>
          <w:numId w:val="2"/>
        </w:numPr>
        <w:tabs>
          <w:tab w:val="left" w:pos="851"/>
        </w:tabs>
        <w:autoSpaceDE w:val="0"/>
        <w:autoSpaceDN w:val="0"/>
        <w:adjustRightInd w:val="0"/>
        <w:spacing w:after="0" w:line="240" w:lineRule="auto"/>
        <w:ind w:left="851" w:hanging="284"/>
        <w:rPr>
          <w:rFonts w:ascii="Verdana" w:hAnsi="Verdana" w:cs="Arial"/>
          <w:color w:val="000000"/>
          <w:sz w:val="24"/>
          <w:szCs w:val="24"/>
        </w:rPr>
      </w:pPr>
      <w:r w:rsidRPr="003221FA">
        <w:rPr>
          <w:rFonts w:ascii="Verdana" w:hAnsi="Verdana" w:cs="Arial"/>
          <w:color w:val="000000"/>
          <w:sz w:val="24"/>
          <w:szCs w:val="24"/>
        </w:rPr>
        <w:t xml:space="preserve">ensure the provision of a programme of organisational development for committee members as part of the health board’s overall organisational development programme developed by the Director of Workforce and Organisational Development. </w:t>
      </w:r>
    </w:p>
    <w:p w14:paraId="00465F18" w14:textId="77777777" w:rsidR="002C1CEC" w:rsidRPr="003221FA" w:rsidRDefault="002C1CEC" w:rsidP="002C1CEC">
      <w:pPr>
        <w:tabs>
          <w:tab w:val="left" w:pos="851"/>
        </w:tabs>
        <w:autoSpaceDE w:val="0"/>
        <w:autoSpaceDN w:val="0"/>
        <w:adjustRightInd w:val="0"/>
        <w:spacing w:after="0" w:line="240" w:lineRule="auto"/>
        <w:rPr>
          <w:rFonts w:ascii="Verdana" w:hAnsi="Verdana" w:cs="Arial"/>
          <w:color w:val="000000"/>
          <w:sz w:val="24"/>
          <w:szCs w:val="24"/>
        </w:rPr>
      </w:pPr>
    </w:p>
    <w:p w14:paraId="26BADE1B" w14:textId="77777777" w:rsidR="002C1CEC" w:rsidRPr="003221FA" w:rsidRDefault="002C1CEC"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ind w:left="720" w:hanging="720"/>
        <w:rPr>
          <w:rFonts w:ascii="Verdana" w:eastAsia="Times New Roman" w:hAnsi="Verdana" w:cs="Arial"/>
          <w:b/>
          <w:bCs/>
          <w:sz w:val="24"/>
          <w:szCs w:val="24"/>
        </w:rPr>
      </w:pPr>
      <w:r w:rsidRPr="003221FA">
        <w:rPr>
          <w:rFonts w:ascii="Verdana" w:eastAsia="Times New Roman" w:hAnsi="Verdana" w:cs="Arial"/>
          <w:b/>
          <w:bCs/>
          <w:sz w:val="24"/>
          <w:szCs w:val="24"/>
        </w:rPr>
        <w:t>7.        RELATIONSHIP AND ACCOUNTABILITIES WITH THE BOARD AND ITS COMMITTEES/GROUPS</w:t>
      </w:r>
    </w:p>
    <w:p w14:paraId="69E78919"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p>
    <w:p w14:paraId="728383C2"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Although the board has delegated authority to the committee for the exercise of certain functions as set out within these terms of reference, it retains overall responsibility and accountability for ensuring the quality and safety of healthcare for its citizens. </w:t>
      </w:r>
    </w:p>
    <w:p w14:paraId="3A629719"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p>
    <w:p w14:paraId="734B6A07"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committee is directly accountable to the board for its performance in exercising the functions set out in these terms of reference. </w:t>
      </w:r>
    </w:p>
    <w:p w14:paraId="2F2F877B"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p>
    <w:p w14:paraId="4D6D33C1" w14:textId="77777777" w:rsidR="002C1CEC" w:rsidRPr="003221FA" w:rsidRDefault="002C1CEC" w:rsidP="002C1CEC">
      <w:pPr>
        <w:widowControl w:val="0"/>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committee, through its chair and members, shall work closely with the board’s other committees, including joint (sub) committees and groups to provide advice and assurance to the board through the: </w:t>
      </w:r>
    </w:p>
    <w:p w14:paraId="7167442F" w14:textId="77777777" w:rsidR="002C1CEC" w:rsidRPr="003221FA" w:rsidRDefault="002C1CEC" w:rsidP="002C1CEC">
      <w:pPr>
        <w:widowControl w:val="0"/>
        <w:numPr>
          <w:ilvl w:val="0"/>
          <w:numId w:val="3"/>
        </w:numPr>
        <w:tabs>
          <w:tab w:val="left" w:pos="851"/>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joint planning and co-ordination of board and committee business;  </w:t>
      </w:r>
    </w:p>
    <w:p w14:paraId="21AFAD72" w14:textId="77777777" w:rsidR="002C1CEC" w:rsidRPr="003221FA" w:rsidRDefault="002C1CEC" w:rsidP="002C1CEC">
      <w:pPr>
        <w:widowControl w:val="0"/>
        <w:numPr>
          <w:ilvl w:val="0"/>
          <w:numId w:val="3"/>
        </w:numPr>
        <w:tabs>
          <w:tab w:val="left" w:pos="851"/>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sharing of information; and</w:t>
      </w:r>
    </w:p>
    <w:p w14:paraId="6B9DB751" w14:textId="77777777" w:rsidR="002C1CEC" w:rsidRPr="003221FA" w:rsidRDefault="002C1CEC" w:rsidP="002C1CEC">
      <w:pPr>
        <w:widowControl w:val="0"/>
        <w:numPr>
          <w:ilvl w:val="0"/>
          <w:numId w:val="3"/>
        </w:numPr>
        <w:tabs>
          <w:tab w:val="left" w:pos="851"/>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appropriate escalation of concerns. </w:t>
      </w:r>
    </w:p>
    <w:p w14:paraId="1C8E9484" w14:textId="77777777" w:rsidR="002C1CEC" w:rsidRPr="003221FA" w:rsidRDefault="002C1CEC" w:rsidP="002C1CEC">
      <w:pPr>
        <w:tabs>
          <w:tab w:val="left" w:pos="851"/>
        </w:tabs>
        <w:autoSpaceDE w:val="0"/>
        <w:autoSpaceDN w:val="0"/>
        <w:adjustRightInd w:val="0"/>
        <w:spacing w:after="0" w:line="240" w:lineRule="auto"/>
        <w:ind w:left="851" w:hanging="284"/>
        <w:rPr>
          <w:rFonts w:ascii="Verdana" w:hAnsi="Verdana" w:cs="Arial"/>
          <w:color w:val="000000"/>
          <w:sz w:val="24"/>
          <w:szCs w:val="24"/>
        </w:rPr>
      </w:pPr>
    </w:p>
    <w:p w14:paraId="24E4499F" w14:textId="77777777" w:rsidR="002C1CEC" w:rsidRPr="003221FA" w:rsidRDefault="002C1CEC" w:rsidP="002C1CEC">
      <w:pPr>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In doing so, contributing to the integration of good governance across the organisation, ensuring that all sources of assurance are incorporated into the board’s overall risk and assurance framework. This will be achieved primarily through the Audit Committee. </w:t>
      </w:r>
    </w:p>
    <w:p w14:paraId="64E91F0B" w14:textId="77777777" w:rsidR="002C1CEC" w:rsidRPr="003221FA" w:rsidRDefault="002C1CEC" w:rsidP="002C1CEC">
      <w:pPr>
        <w:autoSpaceDE w:val="0"/>
        <w:autoSpaceDN w:val="0"/>
        <w:adjustRightInd w:val="0"/>
        <w:spacing w:after="0" w:line="240" w:lineRule="auto"/>
        <w:rPr>
          <w:rFonts w:ascii="Verdana" w:hAnsi="Verdana" w:cs="Arial"/>
          <w:color w:val="000000"/>
          <w:sz w:val="24"/>
          <w:szCs w:val="24"/>
        </w:rPr>
      </w:pPr>
    </w:p>
    <w:p w14:paraId="5E58D15F"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committee shall embed the health board’s corporate standards, priorities and requirements, e.g., equality, diversity and human rights through the conduct of its business. </w:t>
      </w:r>
    </w:p>
    <w:p w14:paraId="10650454"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p>
    <w:p w14:paraId="0E63C3B0" w14:textId="77777777" w:rsidR="002C1CEC" w:rsidRPr="003221FA" w:rsidRDefault="002C1CEC" w:rsidP="002C1CEC">
      <w:pPr>
        <w:pBdr>
          <w:top w:val="single" w:sz="4" w:space="1" w:color="auto" w:shadow="1"/>
          <w:left w:val="single" w:sz="4" w:space="4" w:color="auto" w:shadow="1"/>
          <w:bottom w:val="single" w:sz="4" w:space="1" w:color="auto" w:shadow="1"/>
          <w:right w:val="single" w:sz="4" w:space="4" w:color="auto" w:shadow="1"/>
        </w:pBdr>
        <w:shd w:val="clear" w:color="auto" w:fill="E6E6E6"/>
        <w:tabs>
          <w:tab w:val="left" w:pos="-1440"/>
        </w:tabs>
        <w:rPr>
          <w:rFonts w:ascii="Verdana" w:hAnsi="Verdana" w:cs="Arial"/>
          <w:b/>
          <w:sz w:val="24"/>
          <w:szCs w:val="24"/>
        </w:rPr>
      </w:pPr>
      <w:r w:rsidRPr="003221FA">
        <w:rPr>
          <w:rFonts w:ascii="Verdana" w:hAnsi="Verdana" w:cs="Arial"/>
          <w:b/>
          <w:sz w:val="24"/>
          <w:szCs w:val="24"/>
        </w:rPr>
        <w:t>8.</w:t>
      </w:r>
      <w:r w:rsidRPr="003221FA">
        <w:rPr>
          <w:rFonts w:ascii="Verdana" w:hAnsi="Verdana" w:cs="Arial"/>
          <w:b/>
          <w:sz w:val="24"/>
          <w:szCs w:val="24"/>
        </w:rPr>
        <w:tab/>
        <w:t>REPORTING AND ASSURANCE ARRANGEMENTS</w:t>
      </w:r>
    </w:p>
    <w:p w14:paraId="2457011E"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committee chair shall: </w:t>
      </w:r>
    </w:p>
    <w:p w14:paraId="38D2AEFF" w14:textId="77777777" w:rsidR="002C1CEC" w:rsidRPr="003221FA" w:rsidRDefault="002C1CEC" w:rsidP="002C1CEC">
      <w:pPr>
        <w:numPr>
          <w:ilvl w:val="0"/>
          <w:numId w:val="4"/>
        </w:numPr>
        <w:tabs>
          <w:tab w:val="left" w:pos="851"/>
        </w:tabs>
        <w:autoSpaceDE w:val="0"/>
        <w:autoSpaceDN w:val="0"/>
        <w:adjustRightInd w:val="0"/>
        <w:spacing w:after="0" w:line="240" w:lineRule="auto"/>
        <w:ind w:left="720"/>
        <w:rPr>
          <w:rFonts w:ascii="Verdana" w:hAnsi="Verdana" w:cs="Arial"/>
          <w:color w:val="000000"/>
          <w:sz w:val="24"/>
          <w:szCs w:val="24"/>
        </w:rPr>
      </w:pPr>
      <w:r w:rsidRPr="003221FA">
        <w:rPr>
          <w:rFonts w:ascii="Verdana" w:hAnsi="Verdana" w:cs="Arial"/>
          <w:color w:val="000000"/>
          <w:sz w:val="24"/>
          <w:szCs w:val="24"/>
        </w:rPr>
        <w:t xml:space="preserve">report formally, regularly and on a timely basis to the board on the committee’s activities. This includes verbal updates on activity, the submission of committee minutes and written reports, as well as the presentation of an annual report; </w:t>
      </w:r>
    </w:p>
    <w:p w14:paraId="059030FA" w14:textId="77777777" w:rsidR="002C1CEC" w:rsidRPr="003221FA" w:rsidRDefault="002C1CEC" w:rsidP="002C1CEC">
      <w:pPr>
        <w:numPr>
          <w:ilvl w:val="0"/>
          <w:numId w:val="4"/>
        </w:numPr>
        <w:tabs>
          <w:tab w:val="left" w:pos="851"/>
        </w:tabs>
        <w:autoSpaceDE w:val="0"/>
        <w:autoSpaceDN w:val="0"/>
        <w:adjustRightInd w:val="0"/>
        <w:spacing w:after="0" w:line="240" w:lineRule="auto"/>
        <w:ind w:left="720"/>
        <w:rPr>
          <w:rFonts w:ascii="Verdana" w:hAnsi="Verdana" w:cs="Arial"/>
          <w:color w:val="000000"/>
          <w:sz w:val="24"/>
          <w:szCs w:val="24"/>
        </w:rPr>
      </w:pPr>
      <w:r w:rsidRPr="003221FA">
        <w:rPr>
          <w:rFonts w:ascii="Verdana" w:hAnsi="Verdana" w:cs="Arial"/>
          <w:color w:val="000000"/>
          <w:sz w:val="24"/>
          <w:szCs w:val="24"/>
        </w:rPr>
        <w:t xml:space="preserve">bring to the board’s specific attention any significant matters under consideration by the committee; </w:t>
      </w:r>
    </w:p>
    <w:p w14:paraId="07B38D1D" w14:textId="77777777" w:rsidR="002C1CEC" w:rsidRPr="003221FA" w:rsidRDefault="002C1CEC" w:rsidP="002C1CEC">
      <w:pPr>
        <w:numPr>
          <w:ilvl w:val="0"/>
          <w:numId w:val="4"/>
        </w:numPr>
        <w:tabs>
          <w:tab w:val="left" w:pos="851"/>
        </w:tabs>
        <w:autoSpaceDE w:val="0"/>
        <w:autoSpaceDN w:val="0"/>
        <w:adjustRightInd w:val="0"/>
        <w:spacing w:after="0" w:line="240" w:lineRule="auto"/>
        <w:ind w:left="720"/>
        <w:rPr>
          <w:rFonts w:ascii="Verdana" w:hAnsi="Verdana" w:cs="Arial"/>
          <w:color w:val="000000"/>
          <w:sz w:val="24"/>
          <w:szCs w:val="24"/>
        </w:rPr>
      </w:pPr>
      <w:r w:rsidRPr="003221FA">
        <w:rPr>
          <w:rFonts w:ascii="Verdana" w:hAnsi="Verdana" w:cs="Arial"/>
          <w:color w:val="000000"/>
          <w:sz w:val="24"/>
          <w:szCs w:val="24"/>
        </w:rPr>
        <w:t xml:space="preserve">ensure appropriate escalation arrangements are in place to alert the health board chair, chief executive or chairs of other relevant committees of any urgent/critical matters that may compromise patient care and affect the operation and/or reputation of the health board. </w:t>
      </w:r>
    </w:p>
    <w:p w14:paraId="0E393E0C" w14:textId="77777777" w:rsidR="002C1CEC" w:rsidRPr="003221FA" w:rsidRDefault="002C1CEC" w:rsidP="002C1CEC">
      <w:pPr>
        <w:tabs>
          <w:tab w:val="left" w:pos="851"/>
        </w:tabs>
        <w:autoSpaceDE w:val="0"/>
        <w:autoSpaceDN w:val="0"/>
        <w:adjustRightInd w:val="0"/>
        <w:spacing w:after="0" w:line="240" w:lineRule="auto"/>
        <w:ind w:left="720"/>
        <w:rPr>
          <w:rFonts w:ascii="Verdana" w:hAnsi="Verdana" w:cs="Arial"/>
          <w:color w:val="000000"/>
          <w:sz w:val="24"/>
          <w:szCs w:val="24"/>
        </w:rPr>
      </w:pPr>
    </w:p>
    <w:p w14:paraId="450E01CA"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board may also require the committee chair to report upon the committee’s activities at public meetings or to community partners and other stakeholders, where this is considered appropriate, for example where the committee’s assurance role relates to a joint or shared responsibility. </w:t>
      </w:r>
    </w:p>
    <w:p w14:paraId="45677B66"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p>
    <w:p w14:paraId="2DF5C9CE" w14:textId="77777777" w:rsidR="002C1CEC" w:rsidRPr="003221FA" w:rsidRDefault="002C1CEC" w:rsidP="002C1CEC">
      <w:pPr>
        <w:tabs>
          <w:tab w:val="left" w:pos="851"/>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Director of Corporate Governance, on behalf of the board, shall oversee a process of regular and rigorous self-assessment and evaluation of the committee’s performance and operation including that of any sub committees established. In doing so, account will be taken of the requirements set out in the NHS Wales Quality and Safety Committee handbook. </w:t>
      </w:r>
    </w:p>
    <w:p w14:paraId="494B9DD5" w14:textId="77777777" w:rsidR="002C1CEC" w:rsidRPr="003221FA" w:rsidRDefault="002C1CEC" w:rsidP="002C1CEC">
      <w:pPr>
        <w:tabs>
          <w:tab w:val="left" w:pos="851"/>
        </w:tabs>
        <w:autoSpaceDE w:val="0"/>
        <w:autoSpaceDN w:val="0"/>
        <w:adjustRightInd w:val="0"/>
        <w:spacing w:after="0" w:line="240" w:lineRule="auto"/>
        <w:rPr>
          <w:rFonts w:ascii="Verdana" w:hAnsi="Verdana" w:cs="Arial"/>
          <w:color w:val="000000"/>
          <w:sz w:val="24"/>
          <w:szCs w:val="24"/>
        </w:rPr>
      </w:pPr>
    </w:p>
    <w:p w14:paraId="74F2BE7B" w14:textId="77777777" w:rsidR="002C1CEC" w:rsidRPr="003221FA" w:rsidRDefault="002C1CEC" w:rsidP="002C1CEC">
      <w:pPr>
        <w:widowControl w:val="0"/>
        <w:tabs>
          <w:tab w:val="left" w:pos="720"/>
        </w:tabs>
        <w:autoSpaceDE w:val="0"/>
        <w:autoSpaceDN w:val="0"/>
        <w:adjustRightInd w:val="0"/>
        <w:spacing w:after="0" w:line="240" w:lineRule="auto"/>
        <w:rPr>
          <w:rFonts w:ascii="Verdana" w:eastAsia="Times New Roman" w:hAnsi="Verdana" w:cs="Arial"/>
          <w:bCs/>
          <w:sz w:val="24"/>
          <w:szCs w:val="24"/>
        </w:rPr>
      </w:pPr>
      <w:r w:rsidRPr="003221FA">
        <w:rPr>
          <w:rFonts w:ascii="Verdana" w:eastAsia="Times New Roman" w:hAnsi="Verdana" w:cs="Arial"/>
          <w:bCs/>
          <w:sz w:val="24"/>
          <w:szCs w:val="24"/>
        </w:rPr>
        <w:t>The committee shall provide a written annual report to the board on its activities, which will also record the results of the committee’s self - assessment and evaluation.</w:t>
      </w:r>
    </w:p>
    <w:p w14:paraId="1F82672D" w14:textId="77777777" w:rsidR="002C1CEC" w:rsidRPr="003221FA" w:rsidRDefault="002C1CEC" w:rsidP="002C1CEC">
      <w:pPr>
        <w:tabs>
          <w:tab w:val="left" w:pos="851"/>
        </w:tabs>
        <w:autoSpaceDE w:val="0"/>
        <w:autoSpaceDN w:val="0"/>
        <w:adjustRightInd w:val="0"/>
        <w:spacing w:after="0" w:line="240" w:lineRule="auto"/>
        <w:rPr>
          <w:rFonts w:ascii="Verdana" w:hAnsi="Verdana" w:cs="Arial"/>
          <w:color w:val="000000"/>
          <w:sz w:val="24"/>
          <w:szCs w:val="24"/>
        </w:rPr>
      </w:pPr>
    </w:p>
    <w:p w14:paraId="68BCF1CD" w14:textId="77777777" w:rsidR="009F4C99" w:rsidRPr="003221FA" w:rsidRDefault="009F4C99" w:rsidP="002C1CEC">
      <w:pPr>
        <w:tabs>
          <w:tab w:val="left" w:pos="851"/>
        </w:tabs>
        <w:autoSpaceDE w:val="0"/>
        <w:autoSpaceDN w:val="0"/>
        <w:adjustRightInd w:val="0"/>
        <w:spacing w:after="0" w:line="240" w:lineRule="auto"/>
        <w:rPr>
          <w:rFonts w:ascii="Verdana" w:hAnsi="Verdana" w:cs="Arial"/>
          <w:color w:val="000000"/>
          <w:sz w:val="24"/>
          <w:szCs w:val="24"/>
        </w:rPr>
      </w:pPr>
    </w:p>
    <w:p w14:paraId="3395381D" w14:textId="77777777" w:rsidR="002C1CEC" w:rsidRPr="003221FA" w:rsidRDefault="002C1CEC" w:rsidP="002C1CEC">
      <w:pPr>
        <w:tabs>
          <w:tab w:val="left" w:pos="567"/>
        </w:tabs>
        <w:autoSpaceDE w:val="0"/>
        <w:autoSpaceDN w:val="0"/>
        <w:adjustRightInd w:val="0"/>
        <w:spacing w:after="0" w:line="240" w:lineRule="auto"/>
        <w:ind w:left="567" w:hanging="567"/>
        <w:rPr>
          <w:rFonts w:ascii="Verdana" w:hAnsi="Verdana" w:cs="Arial"/>
          <w:color w:val="000000"/>
          <w:sz w:val="24"/>
          <w:szCs w:val="24"/>
        </w:rPr>
      </w:pPr>
    </w:p>
    <w:p w14:paraId="7E9686ED" w14:textId="77777777" w:rsidR="002C1CEC" w:rsidRPr="003221FA" w:rsidRDefault="002C1CEC" w:rsidP="002C1CEC">
      <w:pPr>
        <w:widowControl w:val="0"/>
        <w:pBdr>
          <w:top w:val="single" w:sz="4" w:space="1" w:color="auto" w:shadow="1"/>
          <w:left w:val="single" w:sz="4" w:space="4" w:color="auto" w:shadow="1"/>
          <w:bottom w:val="single" w:sz="4" w:space="1" w:color="auto" w:shadow="1"/>
          <w:right w:val="single" w:sz="4" w:space="4" w:color="auto" w:shadow="1"/>
        </w:pBdr>
        <w:shd w:val="clear" w:color="auto" w:fill="E6E6E6"/>
        <w:tabs>
          <w:tab w:val="left" w:pos="720"/>
        </w:tabs>
        <w:autoSpaceDE w:val="0"/>
        <w:autoSpaceDN w:val="0"/>
        <w:adjustRightInd w:val="0"/>
        <w:spacing w:after="0" w:line="240" w:lineRule="auto"/>
        <w:rPr>
          <w:rFonts w:ascii="Verdana" w:eastAsia="Times New Roman" w:hAnsi="Verdana" w:cs="Arial"/>
          <w:b/>
          <w:bCs/>
          <w:sz w:val="24"/>
          <w:szCs w:val="24"/>
        </w:rPr>
      </w:pPr>
      <w:r w:rsidRPr="003221FA">
        <w:rPr>
          <w:rFonts w:ascii="Verdana" w:eastAsia="Times New Roman" w:hAnsi="Verdana" w:cs="Arial"/>
          <w:b/>
          <w:bCs/>
          <w:sz w:val="24"/>
          <w:szCs w:val="24"/>
        </w:rPr>
        <w:t>9.</w:t>
      </w:r>
      <w:r w:rsidRPr="003221FA">
        <w:rPr>
          <w:rFonts w:ascii="Verdana" w:eastAsia="Times New Roman" w:hAnsi="Verdana" w:cs="Arial"/>
          <w:b/>
          <w:bCs/>
          <w:sz w:val="24"/>
          <w:szCs w:val="24"/>
        </w:rPr>
        <w:tab/>
        <w:t>APPLICABILITY OF STANDING ORDERS TO COMMITTEE BUSINESS</w:t>
      </w:r>
    </w:p>
    <w:p w14:paraId="6FC31C7E"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p>
    <w:p w14:paraId="2B290B48" w14:textId="77777777" w:rsidR="002C1CEC" w:rsidRPr="003221FA" w:rsidRDefault="002C1CEC" w:rsidP="002C1CEC">
      <w:pPr>
        <w:tabs>
          <w:tab w:val="left" w:pos="567"/>
        </w:tabs>
        <w:autoSpaceDE w:val="0"/>
        <w:autoSpaceDN w:val="0"/>
        <w:adjustRightInd w:val="0"/>
        <w:spacing w:after="0" w:line="240" w:lineRule="auto"/>
        <w:rPr>
          <w:rFonts w:ascii="Verdana" w:hAnsi="Verdana" w:cs="Arial"/>
          <w:color w:val="000000"/>
          <w:sz w:val="24"/>
          <w:szCs w:val="24"/>
        </w:rPr>
      </w:pPr>
      <w:r w:rsidRPr="003221FA">
        <w:rPr>
          <w:rFonts w:ascii="Verdana" w:hAnsi="Verdana" w:cs="Arial"/>
          <w:color w:val="000000"/>
          <w:sz w:val="24"/>
          <w:szCs w:val="24"/>
        </w:rPr>
        <w:t xml:space="preserve">The requirements for the conduct of business as set out in the health board’s standing orders are equally applicable to the operation of the committee, except in the following areas: </w:t>
      </w:r>
    </w:p>
    <w:p w14:paraId="60A28639" w14:textId="77777777" w:rsidR="002C1CEC" w:rsidRPr="003221FA" w:rsidRDefault="002C1CEC" w:rsidP="002C1CEC">
      <w:pPr>
        <w:numPr>
          <w:ilvl w:val="0"/>
          <w:numId w:val="5"/>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 xml:space="preserve">quorum </w:t>
      </w:r>
    </w:p>
    <w:p w14:paraId="560413F8" w14:textId="77777777" w:rsidR="002C1CEC" w:rsidRPr="003221FA" w:rsidRDefault="002C1CEC" w:rsidP="002C1CEC">
      <w:pPr>
        <w:numPr>
          <w:ilvl w:val="0"/>
          <w:numId w:val="5"/>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 xml:space="preserve">notice of meetings </w:t>
      </w:r>
    </w:p>
    <w:p w14:paraId="757EF412" w14:textId="77777777" w:rsidR="002C1CEC" w:rsidRPr="003221FA" w:rsidRDefault="002C1CEC" w:rsidP="002C1CEC">
      <w:pPr>
        <w:numPr>
          <w:ilvl w:val="0"/>
          <w:numId w:val="5"/>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 xml:space="preserve">notifying the public of meetings </w:t>
      </w:r>
    </w:p>
    <w:p w14:paraId="226654B8" w14:textId="77777777" w:rsidR="002C1CEC" w:rsidRPr="003221FA" w:rsidRDefault="002C1CEC" w:rsidP="002C1CEC">
      <w:pPr>
        <w:numPr>
          <w:ilvl w:val="0"/>
          <w:numId w:val="5"/>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 xml:space="preserve">admission of the public, the press and other observers </w:t>
      </w:r>
    </w:p>
    <w:p w14:paraId="4ACCEC30" w14:textId="77777777" w:rsidR="002C1CEC" w:rsidRPr="003221FA" w:rsidRDefault="002C1CEC" w:rsidP="002C1CEC">
      <w:pPr>
        <w:numPr>
          <w:ilvl w:val="0"/>
          <w:numId w:val="5"/>
        </w:numPr>
        <w:tabs>
          <w:tab w:val="left" w:pos="851"/>
        </w:tabs>
        <w:autoSpaceDE w:val="0"/>
        <w:autoSpaceDN w:val="0"/>
        <w:adjustRightInd w:val="0"/>
        <w:spacing w:after="0" w:line="240" w:lineRule="auto"/>
        <w:contextualSpacing/>
        <w:rPr>
          <w:rFonts w:ascii="Verdana" w:hAnsi="Verdana" w:cs="Arial"/>
          <w:color w:val="000000"/>
          <w:sz w:val="24"/>
          <w:szCs w:val="24"/>
        </w:rPr>
      </w:pPr>
      <w:r w:rsidRPr="003221FA">
        <w:rPr>
          <w:rFonts w:ascii="Verdana" w:hAnsi="Verdana" w:cs="Arial"/>
          <w:color w:val="000000"/>
          <w:sz w:val="24"/>
          <w:szCs w:val="24"/>
        </w:rPr>
        <w:t xml:space="preserve">paper circulation. </w:t>
      </w:r>
    </w:p>
    <w:p w14:paraId="328DC302" w14:textId="77777777" w:rsidR="002C1CEC" w:rsidRPr="003221FA" w:rsidRDefault="002C1CEC" w:rsidP="002C1CEC">
      <w:pPr>
        <w:tabs>
          <w:tab w:val="left" w:pos="567"/>
          <w:tab w:val="left" w:pos="2055"/>
        </w:tabs>
        <w:spacing w:after="0" w:line="240" w:lineRule="auto"/>
        <w:ind w:left="567" w:hanging="567"/>
        <w:rPr>
          <w:rFonts w:ascii="Verdana" w:hAnsi="Verdana" w:cs="Arial"/>
          <w:color w:val="000000"/>
          <w:sz w:val="24"/>
          <w:szCs w:val="24"/>
        </w:rPr>
      </w:pPr>
    </w:p>
    <w:p w14:paraId="037EE7D7" w14:textId="77777777" w:rsidR="002C1CEC" w:rsidRPr="003221FA" w:rsidRDefault="002C1CEC" w:rsidP="002C1CEC">
      <w:pPr>
        <w:pBdr>
          <w:top w:val="single" w:sz="4" w:space="1" w:color="auto" w:shadow="1"/>
          <w:left w:val="single" w:sz="4" w:space="4" w:color="auto" w:shadow="1"/>
          <w:bottom w:val="single" w:sz="4" w:space="1" w:color="auto" w:shadow="1"/>
          <w:right w:val="single" w:sz="4" w:space="4" w:color="auto" w:shadow="1"/>
          <w:between w:val="nil"/>
          <w:bar w:val="nil"/>
        </w:pBdr>
        <w:shd w:val="clear" w:color="auto" w:fill="E6E6E6"/>
        <w:tabs>
          <w:tab w:val="left" w:pos="720"/>
          <w:tab w:val="center" w:pos="4512"/>
        </w:tabs>
        <w:spacing w:after="0" w:line="240" w:lineRule="auto"/>
        <w:ind w:left="567" w:hanging="567"/>
        <w:rPr>
          <w:rFonts w:ascii="Verdana" w:eastAsia="Arial Unicode MS" w:hAnsi="Verdana" w:cs="Arial"/>
          <w:b/>
          <w:bCs/>
          <w:sz w:val="24"/>
          <w:szCs w:val="24"/>
          <w:bdr w:val="nil"/>
        </w:rPr>
      </w:pPr>
      <w:r w:rsidRPr="003221FA">
        <w:rPr>
          <w:rFonts w:ascii="Verdana" w:eastAsia="Arial Unicode MS" w:hAnsi="Verdana" w:cs="Arial"/>
          <w:b/>
          <w:bCs/>
          <w:sz w:val="24"/>
          <w:szCs w:val="24"/>
          <w:bdr w:val="nil"/>
        </w:rPr>
        <w:lastRenderedPageBreak/>
        <w:t>10.</w:t>
      </w:r>
      <w:r w:rsidRPr="003221FA">
        <w:rPr>
          <w:rFonts w:ascii="Verdana" w:eastAsia="Arial Unicode MS" w:hAnsi="Verdana" w:cs="Arial"/>
          <w:b/>
          <w:bCs/>
          <w:sz w:val="24"/>
          <w:szCs w:val="24"/>
          <w:bdr w:val="nil"/>
        </w:rPr>
        <w:tab/>
        <w:t>REVIEW</w:t>
      </w:r>
    </w:p>
    <w:p w14:paraId="3690DADA" w14:textId="77777777" w:rsidR="002C1CEC" w:rsidRPr="003221FA" w:rsidRDefault="002C1CEC" w:rsidP="002C1CEC">
      <w:pPr>
        <w:rPr>
          <w:rFonts w:ascii="Verdana" w:hAnsi="Verdana" w:cs="Arial"/>
          <w:b/>
          <w:sz w:val="24"/>
          <w:szCs w:val="24"/>
        </w:rPr>
      </w:pPr>
      <w:r w:rsidRPr="003221FA">
        <w:rPr>
          <w:rFonts w:ascii="Verdana" w:hAnsi="Verdana" w:cs="Arial"/>
          <w:bCs/>
          <w:sz w:val="24"/>
          <w:szCs w:val="24"/>
        </w:rPr>
        <w:t xml:space="preserve">These terms of reference and operating arrangements shall be reviewed at least annually. </w:t>
      </w:r>
    </w:p>
    <w:p w14:paraId="6E28BC6D" w14:textId="77777777" w:rsidR="002C1CEC" w:rsidRPr="003221FA" w:rsidRDefault="002C1CEC" w:rsidP="002C1CEC">
      <w:pPr>
        <w:tabs>
          <w:tab w:val="left" w:pos="567"/>
          <w:tab w:val="left" w:pos="2055"/>
        </w:tabs>
        <w:spacing w:after="0" w:line="240" w:lineRule="auto"/>
        <w:rPr>
          <w:rFonts w:ascii="Verdana" w:hAnsi="Verdana" w:cs="Arial"/>
          <w:color w:val="000000"/>
          <w:sz w:val="24"/>
          <w:szCs w:val="24"/>
        </w:rPr>
      </w:pPr>
    </w:p>
    <w:p w14:paraId="2BD19CA2" w14:textId="77777777" w:rsidR="002C1CEC" w:rsidRPr="003221FA" w:rsidRDefault="002C1CEC" w:rsidP="002C1CEC">
      <w:pPr>
        <w:tabs>
          <w:tab w:val="left" w:pos="567"/>
          <w:tab w:val="left" w:pos="2055"/>
        </w:tabs>
        <w:spacing w:after="0" w:line="240" w:lineRule="auto"/>
        <w:rPr>
          <w:rFonts w:ascii="Verdana" w:hAnsi="Verdana" w:cs="Arial"/>
          <w:color w:val="000000"/>
          <w:sz w:val="24"/>
          <w:szCs w:val="24"/>
        </w:rPr>
      </w:pPr>
    </w:p>
    <w:p w14:paraId="2372B038" w14:textId="77777777" w:rsidR="00B60A70" w:rsidRPr="003221FA" w:rsidRDefault="00B60A70">
      <w:pPr>
        <w:rPr>
          <w:rFonts w:ascii="Verdana" w:hAnsi="Verdana"/>
          <w:sz w:val="24"/>
          <w:szCs w:val="24"/>
        </w:rPr>
      </w:pPr>
    </w:p>
    <w:sectPr w:rsidR="00B60A70" w:rsidRPr="003221FA">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C62475" w14:textId="77777777" w:rsidR="005F53E3" w:rsidRDefault="005F53E3" w:rsidP="002C1CEC">
      <w:pPr>
        <w:spacing w:after="0" w:line="240" w:lineRule="auto"/>
      </w:pPr>
      <w:r>
        <w:separator/>
      </w:r>
    </w:p>
  </w:endnote>
  <w:endnote w:type="continuationSeparator" w:id="0">
    <w:p w14:paraId="1A7A3ACD" w14:textId="77777777" w:rsidR="005F53E3" w:rsidRDefault="005F53E3" w:rsidP="002C1C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2272659"/>
      <w:docPartObj>
        <w:docPartGallery w:val="Page Numbers (Bottom of Page)"/>
        <w:docPartUnique/>
      </w:docPartObj>
    </w:sdtPr>
    <w:sdtEndPr>
      <w:rPr>
        <w:color w:val="7F7F7F" w:themeColor="background1" w:themeShade="7F"/>
        <w:spacing w:val="60"/>
      </w:rPr>
    </w:sdtEndPr>
    <w:sdtContent>
      <w:p w14:paraId="43D969BF" w14:textId="77777777" w:rsidR="009F4C99" w:rsidRDefault="009F4C99">
        <w:pPr>
          <w:pStyle w:val="Footer"/>
          <w:pBdr>
            <w:top w:val="single" w:sz="4" w:space="1" w:color="D9D9D9" w:themeColor="background1" w:themeShade="D9"/>
          </w:pBdr>
          <w:jc w:val="right"/>
        </w:pPr>
        <w:r>
          <w:fldChar w:fldCharType="begin"/>
        </w:r>
        <w:r>
          <w:instrText xml:space="preserve"> PAGE   \* MERGEFORMAT </w:instrText>
        </w:r>
        <w:r>
          <w:fldChar w:fldCharType="separate"/>
        </w:r>
        <w:r w:rsidR="00141258">
          <w:rPr>
            <w:noProof/>
          </w:rPr>
          <w:t>9</w:t>
        </w:r>
        <w:r>
          <w:rPr>
            <w:noProof/>
          </w:rPr>
          <w:fldChar w:fldCharType="end"/>
        </w:r>
        <w:r>
          <w:t xml:space="preserve"> | </w:t>
        </w:r>
        <w:r>
          <w:rPr>
            <w:color w:val="7F7F7F" w:themeColor="background1" w:themeShade="7F"/>
            <w:spacing w:val="60"/>
          </w:rPr>
          <w:t>Page</w:t>
        </w:r>
      </w:p>
    </w:sdtContent>
  </w:sdt>
  <w:p w14:paraId="06BA91B7" w14:textId="5297D703" w:rsidR="002C1CEC" w:rsidRDefault="002C1C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A52102" w14:textId="77777777" w:rsidR="005F53E3" w:rsidRDefault="005F53E3" w:rsidP="002C1CEC">
      <w:pPr>
        <w:spacing w:after="0" w:line="240" w:lineRule="auto"/>
      </w:pPr>
      <w:r>
        <w:separator/>
      </w:r>
    </w:p>
  </w:footnote>
  <w:footnote w:type="continuationSeparator" w:id="0">
    <w:p w14:paraId="3B490F90" w14:textId="77777777" w:rsidR="005F53E3" w:rsidRDefault="005F53E3" w:rsidP="002C1CE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010995"/>
    <w:multiLevelType w:val="hybridMultilevel"/>
    <w:tmpl w:val="7F3485B4"/>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670DB7"/>
    <w:multiLevelType w:val="hybridMultilevel"/>
    <w:tmpl w:val="94B8007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 w15:restartNumberingAfterBreak="0">
    <w:nsid w:val="138768EE"/>
    <w:multiLevelType w:val="hybridMultilevel"/>
    <w:tmpl w:val="5D2A977E"/>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843BC8"/>
    <w:multiLevelType w:val="hybridMultilevel"/>
    <w:tmpl w:val="498AC2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36B793F"/>
    <w:multiLevelType w:val="hybridMultilevel"/>
    <w:tmpl w:val="943EB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11B0E62"/>
    <w:multiLevelType w:val="hybridMultilevel"/>
    <w:tmpl w:val="9566EEC0"/>
    <w:lvl w:ilvl="0" w:tplc="08090001">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32E004F2"/>
    <w:multiLevelType w:val="hybridMultilevel"/>
    <w:tmpl w:val="8F425F14"/>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720" w:hanging="360"/>
      </w:pPr>
      <w:rPr>
        <w:rFonts w:ascii="Symbol" w:hAnsi="Symbol" w:hint="default"/>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41A754BD"/>
    <w:multiLevelType w:val="hybridMultilevel"/>
    <w:tmpl w:val="2B249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4AB27E3"/>
    <w:multiLevelType w:val="hybridMultilevel"/>
    <w:tmpl w:val="D3F4B842"/>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6C1BB6"/>
    <w:multiLevelType w:val="hybridMultilevel"/>
    <w:tmpl w:val="98AA4A44"/>
    <w:lvl w:ilvl="0" w:tplc="8436A5FE">
      <w:start w:val="1"/>
      <w:numFmt w:val="bullet"/>
      <w:lvlText w:val=""/>
      <w:lvlJc w:val="left"/>
      <w:pPr>
        <w:ind w:left="1080" w:hanging="360"/>
      </w:pPr>
      <w:rPr>
        <w:rFonts w:ascii="Symbol" w:hAnsi="Symbol" w:hint="default"/>
        <w:b w:val="0"/>
        <w:i w:val="0"/>
        <w:color w:val="auto"/>
        <w:sz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F524B5A"/>
    <w:multiLevelType w:val="hybridMultilevel"/>
    <w:tmpl w:val="1AC66A08"/>
    <w:lvl w:ilvl="0" w:tplc="08090001">
      <w:start w:val="1"/>
      <w:numFmt w:val="bullet"/>
      <w:lvlText w:val=""/>
      <w:lvlJc w:val="left"/>
      <w:pPr>
        <w:ind w:left="720" w:hanging="360"/>
      </w:pPr>
      <w:rPr>
        <w:rFonts w:ascii="Symbol" w:hAnsi="Symbol" w:hint="default"/>
        <w:b w:val="0"/>
        <w:i w:val="0"/>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A48334F"/>
    <w:multiLevelType w:val="hybridMultilevel"/>
    <w:tmpl w:val="3C529228"/>
    <w:lvl w:ilvl="0" w:tplc="08090015">
      <w:start w:val="1"/>
      <w:numFmt w:val="upperLetter"/>
      <w:lvlText w:val="%1."/>
      <w:lvlJc w:val="left"/>
      <w:pPr>
        <w:ind w:left="720" w:hanging="360"/>
      </w:pPr>
      <w:rPr>
        <w:rFonts w:hint="default"/>
      </w:rPr>
    </w:lvl>
    <w:lvl w:ilvl="1" w:tplc="08090001">
      <w:start w:val="1"/>
      <w:numFmt w:val="bullet"/>
      <w:lvlText w:val=""/>
      <w:lvlJc w:val="left"/>
      <w:pPr>
        <w:ind w:left="72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E985F9E"/>
    <w:multiLevelType w:val="hybridMultilevel"/>
    <w:tmpl w:val="DA440994"/>
    <w:lvl w:ilvl="0" w:tplc="08090001">
      <w:start w:val="1"/>
      <w:numFmt w:val="bullet"/>
      <w:lvlText w:val=""/>
      <w:lvlJc w:val="left"/>
      <w:pPr>
        <w:ind w:left="1004" w:hanging="360"/>
      </w:pPr>
      <w:rPr>
        <w:rFonts w:ascii="Symbol" w:hAnsi="Symbol" w:hint="default"/>
        <w:b w:val="0"/>
        <w:i w:val="0"/>
        <w:color w:val="auto"/>
        <w:sz w:val="24"/>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3" w15:restartNumberingAfterBreak="0">
    <w:nsid w:val="7F1E6E6B"/>
    <w:multiLevelType w:val="hybridMultilevel"/>
    <w:tmpl w:val="8CAC2D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0"/>
  </w:num>
  <w:num w:numId="4">
    <w:abstractNumId w:val="12"/>
  </w:num>
  <w:num w:numId="5">
    <w:abstractNumId w:val="4"/>
  </w:num>
  <w:num w:numId="6">
    <w:abstractNumId w:val="5"/>
  </w:num>
  <w:num w:numId="7">
    <w:abstractNumId w:val="2"/>
  </w:num>
  <w:num w:numId="8">
    <w:abstractNumId w:val="3"/>
  </w:num>
  <w:num w:numId="9">
    <w:abstractNumId w:val="7"/>
  </w:num>
  <w:num w:numId="10">
    <w:abstractNumId w:val="9"/>
  </w:num>
  <w:num w:numId="11">
    <w:abstractNumId w:val="1"/>
  </w:num>
  <w:num w:numId="12">
    <w:abstractNumId w:val="11"/>
  </w:num>
  <w:num w:numId="13">
    <w:abstractNumId w:val="13"/>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1CEC"/>
    <w:rsid w:val="00037732"/>
    <w:rsid w:val="00045564"/>
    <w:rsid w:val="00141258"/>
    <w:rsid w:val="00152486"/>
    <w:rsid w:val="00250B37"/>
    <w:rsid w:val="00265120"/>
    <w:rsid w:val="002A4C0E"/>
    <w:rsid w:val="002C1CEC"/>
    <w:rsid w:val="002D3367"/>
    <w:rsid w:val="003221FA"/>
    <w:rsid w:val="003740D9"/>
    <w:rsid w:val="003F34EB"/>
    <w:rsid w:val="00426DB4"/>
    <w:rsid w:val="00543707"/>
    <w:rsid w:val="0054725B"/>
    <w:rsid w:val="005F53E3"/>
    <w:rsid w:val="006969BC"/>
    <w:rsid w:val="00697A56"/>
    <w:rsid w:val="006D608C"/>
    <w:rsid w:val="00757EC0"/>
    <w:rsid w:val="00926994"/>
    <w:rsid w:val="00933C5C"/>
    <w:rsid w:val="00970CF4"/>
    <w:rsid w:val="009F4C99"/>
    <w:rsid w:val="00B374B4"/>
    <w:rsid w:val="00B60A70"/>
    <w:rsid w:val="00C23FCD"/>
    <w:rsid w:val="00C653C1"/>
    <w:rsid w:val="00CB34A3"/>
    <w:rsid w:val="00DF3135"/>
    <w:rsid w:val="00E07929"/>
    <w:rsid w:val="00E86B75"/>
    <w:rsid w:val="00F92E1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5AC536E"/>
  <w15:chartTrackingRefBased/>
  <w15:docId w15:val="{87AA5A35-92FD-4C26-A3AC-DCFF31E95A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C1C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C1CE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C1CEC"/>
  </w:style>
  <w:style w:type="paragraph" w:styleId="Footer">
    <w:name w:val="footer"/>
    <w:basedOn w:val="Normal"/>
    <w:link w:val="FooterChar"/>
    <w:uiPriority w:val="99"/>
    <w:unhideWhenUsed/>
    <w:rsid w:val="002C1CE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C1CEC"/>
  </w:style>
  <w:style w:type="character" w:styleId="CommentReference">
    <w:name w:val="annotation reference"/>
    <w:basedOn w:val="DefaultParagraphFont"/>
    <w:uiPriority w:val="99"/>
    <w:semiHidden/>
    <w:unhideWhenUsed/>
    <w:rsid w:val="00426DB4"/>
    <w:rPr>
      <w:sz w:val="16"/>
      <w:szCs w:val="16"/>
    </w:rPr>
  </w:style>
  <w:style w:type="paragraph" w:styleId="CommentText">
    <w:name w:val="annotation text"/>
    <w:basedOn w:val="Normal"/>
    <w:link w:val="CommentTextChar"/>
    <w:uiPriority w:val="99"/>
    <w:semiHidden/>
    <w:unhideWhenUsed/>
    <w:rsid w:val="00426DB4"/>
    <w:pPr>
      <w:spacing w:line="240" w:lineRule="auto"/>
    </w:pPr>
    <w:rPr>
      <w:sz w:val="20"/>
      <w:szCs w:val="20"/>
    </w:rPr>
  </w:style>
  <w:style w:type="character" w:customStyle="1" w:styleId="CommentTextChar">
    <w:name w:val="Comment Text Char"/>
    <w:basedOn w:val="DefaultParagraphFont"/>
    <w:link w:val="CommentText"/>
    <w:uiPriority w:val="99"/>
    <w:semiHidden/>
    <w:rsid w:val="00426DB4"/>
    <w:rPr>
      <w:sz w:val="20"/>
      <w:szCs w:val="20"/>
    </w:rPr>
  </w:style>
  <w:style w:type="paragraph" w:styleId="CommentSubject">
    <w:name w:val="annotation subject"/>
    <w:basedOn w:val="CommentText"/>
    <w:next w:val="CommentText"/>
    <w:link w:val="CommentSubjectChar"/>
    <w:uiPriority w:val="99"/>
    <w:semiHidden/>
    <w:unhideWhenUsed/>
    <w:rsid w:val="00426DB4"/>
    <w:rPr>
      <w:b/>
      <w:bCs/>
    </w:rPr>
  </w:style>
  <w:style w:type="character" w:customStyle="1" w:styleId="CommentSubjectChar">
    <w:name w:val="Comment Subject Char"/>
    <w:basedOn w:val="CommentTextChar"/>
    <w:link w:val="CommentSubject"/>
    <w:uiPriority w:val="99"/>
    <w:semiHidden/>
    <w:rsid w:val="00426DB4"/>
    <w:rPr>
      <w:b/>
      <w:bCs/>
      <w:sz w:val="20"/>
      <w:szCs w:val="20"/>
    </w:rPr>
  </w:style>
  <w:style w:type="paragraph" w:styleId="Revision">
    <w:name w:val="Revision"/>
    <w:hidden/>
    <w:uiPriority w:val="99"/>
    <w:semiHidden/>
    <w:rsid w:val="00250B3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384CFC4-9B2A-4BB7-AC20-560BC46A0B71}">
  <ds:schemaRefs>
    <ds:schemaRef ds:uri="http://schemas.microsoft.com/office/2006/metadata/properties"/>
    <ds:schemaRef ds:uri="http://schemas.microsoft.com/office/2006/documentManagement/types"/>
    <ds:schemaRef ds:uri="http://purl.org/dc/terms/"/>
    <ds:schemaRef ds:uri="http://schemas.microsoft.com/office/infopath/2007/PartnerControls"/>
    <ds:schemaRef ds:uri="http://purl.org/dc/dcmitype/"/>
    <ds:schemaRef ds:uri="60b0568e-e574-4342-a9c0-c22c6fec6509"/>
    <ds:schemaRef ds:uri="http://www.w3.org/XML/1998/namespace"/>
    <ds:schemaRef ds:uri="http://purl.org/dc/elements/1.1/"/>
    <ds:schemaRef ds:uri="http://schemas.openxmlformats.org/package/2006/metadata/core-properties"/>
    <ds:schemaRef ds:uri="fdfaf355-f7ae-47f3-8f93-739a60756710"/>
    <ds:schemaRef ds:uri="http://schemas.microsoft.com/sharepoint/v3"/>
  </ds:schemaRefs>
</ds:datastoreItem>
</file>

<file path=customXml/itemProps2.xml><?xml version="1.0" encoding="utf-8"?>
<ds:datastoreItem xmlns:ds="http://schemas.openxmlformats.org/officeDocument/2006/customXml" ds:itemID="{2F543580-0382-4953-8A61-93ED46EEA5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E8F1D8-627E-47BE-96CD-DB03227DF2B3}">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10</Pages>
  <Words>2522</Words>
  <Characters>14379</Characters>
  <Application>Microsoft Office Word</Application>
  <DocSecurity>0</DocSecurity>
  <Lines>119</Lines>
  <Paragraphs>33</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16868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Mulcahy (Swansea Bay UHB - Corporate Governance )</dc:creator>
  <cp:keywords/>
  <dc:description/>
  <cp:lastModifiedBy>Claire Mulcahy (Swansea Bay UHB - Corporate Governance )</cp:lastModifiedBy>
  <cp:revision>35</cp:revision>
  <dcterms:created xsi:type="dcterms:W3CDTF">2023-11-07T11:45:00Z</dcterms:created>
  <dcterms:modified xsi:type="dcterms:W3CDTF">2026-01-29T13:51:00Z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3819000</vt:r8>
  </property>
  <property fmtid="{D5CDD505-2E9C-101B-9397-08002B2CF9AE}" pid="4" name="MediaServiceImageTags">
    <vt:lpwstr/>
  </property>
  <property fmtid="{D5CDD505-2E9C-101B-9397-08002B2CF9AE}" pid="5" name="GrammarlyDocumentId">
    <vt:lpwstr>37a6be04-32ca-4b96-a1b4-537c31666da4</vt:lpwstr>
  </property>
  <property fmtid="{D5CDD505-2E9C-101B-9397-08002B2CF9AE}" pid="7" name="docLang">
    <vt:lpwstr>en</vt:lpwstr>
  </property>
</Properties>
</file>