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2.xml" ContentType="application/vnd.openxmlformats-officedocument.themeOverrid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8.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20.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1.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8.xml" ContentType="application/vnd.openxmlformats-officedocument.themeOverride+xml"/>
  <Override PartName="/word/charts/chart22.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9.xml" ContentType="application/vnd.openxmlformats-officedocument.themeOverride+xml"/>
  <Override PartName="/word/charts/chart23.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0.xml" ContentType="application/vnd.openxmlformats-officedocument.themeOverride+xml"/>
  <Override PartName="/word/charts/chart24.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1.xml" ContentType="application/vnd.openxmlformats-officedocument.themeOverride+xml"/>
  <Override PartName="/word/charts/chart25.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2.xml" ContentType="application/vnd.openxmlformats-officedocument.themeOverride+xml"/>
  <Override PartName="/word/charts/chart26.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3.xml" ContentType="application/vnd.openxmlformats-officedocument.themeOverride+xml"/>
  <Override PartName="/word/charts/chart27.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4.xml" ContentType="application/vnd.openxmlformats-officedocument.themeOverride+xml"/>
  <Override PartName="/word/charts/chart28.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9.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5.xml" ContentType="application/vnd.openxmlformats-officedocument.themeOverride+xml"/>
  <Override PartName="/word/charts/chart30.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6.xml" ContentType="application/vnd.openxmlformats-officedocument.themeOverride+xml"/>
  <Override PartName="/word/charts/chart31.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7.xml" ContentType="application/vnd.openxmlformats-officedocument.themeOverride+xml"/>
  <Override PartName="/word/charts/chart32.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8.xml" ContentType="application/vnd.openxmlformats-officedocument.themeOverride+xml"/>
  <Override PartName="/word/charts/chart33.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4.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5.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6.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7.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29.xml" ContentType="application/vnd.openxmlformats-officedocument.themeOverride+xml"/>
  <Override PartName="/word/charts/chart38.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0.xml" ContentType="application/vnd.openxmlformats-officedocument.themeOverride+xml"/>
  <Override PartName="/word/charts/chart39.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1.xml" ContentType="application/vnd.openxmlformats-officedocument.themeOverride+xml"/>
  <Override PartName="/word/charts/chart40.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32.xml" ContentType="application/vnd.openxmlformats-officedocument.themeOverride+xml"/>
  <Override PartName="/word/charts/chart41.xml" ContentType="application/vnd.openxmlformats-officedocument.drawingml.chart+xml"/>
  <Override PartName="/word/charts/style39.xml" ContentType="application/vnd.ms-office.chartstyle+xml"/>
  <Override PartName="/word/charts/colors39.xml" ContentType="application/vnd.ms-office.chartcolorstyle+xml"/>
  <Override PartName="/word/theme/themeOverride33.xml" ContentType="application/vnd.openxmlformats-officedocument.themeOverride+xml"/>
  <Override PartName="/word/charts/chart42.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4.xml" ContentType="application/vnd.openxmlformats-officedocument.themeOverride+xml"/>
  <Override PartName="/word/charts/chart43.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35.xml" ContentType="application/vnd.openxmlformats-officedocument.themeOverride+xml"/>
  <Override PartName="/word/charts/chart44.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5.xml" ContentType="application/vnd.openxmlformats-officedocument.drawingml.chart+xml"/>
  <Override PartName="/word/charts/style43.xml" ContentType="application/vnd.ms-office.chartstyle+xml"/>
  <Override PartName="/word/charts/colors43.xml" ContentType="application/vnd.ms-office.chartcolorstyle+xml"/>
  <Override PartName="/word/theme/themeOverride36.xml" ContentType="application/vnd.openxmlformats-officedocument.themeOverride+xml"/>
  <Override PartName="/word/charts/chart46.xml" ContentType="application/vnd.openxmlformats-officedocument.drawingml.chart+xml"/>
  <Override PartName="/word/charts/style44.xml" ContentType="application/vnd.ms-office.chartstyle+xml"/>
  <Override PartName="/word/charts/colors44.xml" ContentType="application/vnd.ms-office.chartcolorstyle+xml"/>
  <Override PartName="/word/theme/themeOverride3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3D801" w14:textId="77777777" w:rsidR="00190A55" w:rsidRPr="00D4751E" w:rsidRDefault="00190A55" w:rsidP="00190A55">
      <w:pPr>
        <w:tabs>
          <w:tab w:val="left" w:pos="8240"/>
        </w:tabs>
      </w:pPr>
      <w:r w:rsidRPr="00D4751E">
        <w:tab/>
      </w:r>
    </w:p>
    <w:p w14:paraId="0C927ECD" w14:textId="77777777" w:rsidR="00190A55" w:rsidRPr="00D4751E" w:rsidRDefault="00190A55" w:rsidP="00190A55">
      <w:pPr>
        <w:tabs>
          <w:tab w:val="left" w:pos="8240"/>
        </w:tabs>
        <w:jc w:val="center"/>
        <w:rPr>
          <w:rFonts w:ascii="Arial" w:hAnsi="Arial" w:cs="Arial"/>
          <w:b/>
          <w:sz w:val="48"/>
          <w:szCs w:val="48"/>
        </w:rPr>
      </w:pPr>
      <w:r w:rsidRPr="00D4751E">
        <w:rPr>
          <w:rFonts w:ascii="Arial" w:hAnsi="Arial" w:cs="Arial"/>
          <w:b/>
          <w:sz w:val="48"/>
          <w:szCs w:val="48"/>
        </w:rPr>
        <w:t>Swansea Bay University Health Board</w:t>
      </w:r>
    </w:p>
    <w:p w14:paraId="6B17292E" w14:textId="77777777" w:rsidR="00190A55" w:rsidRPr="00D4751E" w:rsidRDefault="00190A55" w:rsidP="00190A55">
      <w:pPr>
        <w:tabs>
          <w:tab w:val="left" w:pos="8240"/>
        </w:tabs>
        <w:jc w:val="center"/>
        <w:rPr>
          <w:rFonts w:ascii="Arial" w:hAnsi="Arial" w:cs="Arial"/>
          <w:b/>
          <w:sz w:val="48"/>
          <w:szCs w:val="48"/>
        </w:rPr>
      </w:pPr>
    </w:p>
    <w:p w14:paraId="7293B814" w14:textId="77777777" w:rsidR="00660049" w:rsidRPr="00D4751E" w:rsidRDefault="00660049" w:rsidP="00190A55">
      <w:pPr>
        <w:tabs>
          <w:tab w:val="left" w:pos="8240"/>
        </w:tabs>
        <w:jc w:val="center"/>
        <w:rPr>
          <w:rFonts w:ascii="Arial" w:hAnsi="Arial" w:cs="Arial"/>
          <w:b/>
          <w:sz w:val="48"/>
          <w:szCs w:val="48"/>
        </w:rPr>
      </w:pPr>
      <w:r w:rsidRPr="00D4751E">
        <w:rPr>
          <w:rFonts w:ascii="Arial" w:hAnsi="Arial" w:cs="Arial"/>
          <w:b/>
          <w:sz w:val="48"/>
          <w:szCs w:val="48"/>
        </w:rPr>
        <w:t xml:space="preserve">Patient Experience </w:t>
      </w:r>
    </w:p>
    <w:p w14:paraId="2809C689" w14:textId="658A42CC" w:rsidR="00660049" w:rsidRPr="00D4751E" w:rsidRDefault="004545FA" w:rsidP="00190A55">
      <w:pPr>
        <w:tabs>
          <w:tab w:val="left" w:pos="8240"/>
        </w:tabs>
        <w:jc w:val="center"/>
        <w:rPr>
          <w:rFonts w:ascii="Arial" w:hAnsi="Arial" w:cs="Arial"/>
          <w:b/>
          <w:sz w:val="48"/>
          <w:szCs w:val="48"/>
        </w:rPr>
      </w:pPr>
      <w:r w:rsidRPr="00D4751E">
        <w:rPr>
          <w:rFonts w:ascii="Arial" w:hAnsi="Arial" w:cs="Arial"/>
          <w:b/>
          <w:sz w:val="48"/>
          <w:szCs w:val="48"/>
        </w:rPr>
        <w:t>&amp;</w:t>
      </w:r>
      <w:r w:rsidR="00660049" w:rsidRPr="00D4751E">
        <w:rPr>
          <w:rFonts w:ascii="Arial" w:hAnsi="Arial" w:cs="Arial"/>
          <w:b/>
          <w:sz w:val="48"/>
          <w:szCs w:val="48"/>
        </w:rPr>
        <w:t xml:space="preserve"> </w:t>
      </w:r>
    </w:p>
    <w:p w14:paraId="4A03B6AC" w14:textId="5BB3CCD5" w:rsidR="00190A55" w:rsidRPr="00D4751E" w:rsidRDefault="00660049" w:rsidP="004545FA">
      <w:pPr>
        <w:tabs>
          <w:tab w:val="left" w:pos="8240"/>
        </w:tabs>
        <w:jc w:val="center"/>
        <w:rPr>
          <w:rFonts w:ascii="Arial" w:hAnsi="Arial" w:cs="Arial"/>
          <w:b/>
          <w:sz w:val="48"/>
          <w:szCs w:val="48"/>
        </w:rPr>
      </w:pPr>
      <w:r w:rsidRPr="00D4751E">
        <w:rPr>
          <w:rFonts w:ascii="Arial" w:hAnsi="Arial" w:cs="Arial"/>
          <w:b/>
          <w:sz w:val="48"/>
          <w:szCs w:val="48"/>
        </w:rPr>
        <w:t>Concerns Report</w:t>
      </w:r>
      <w:r w:rsidRPr="00D4751E">
        <w:t xml:space="preserve"> </w:t>
      </w:r>
    </w:p>
    <w:p w14:paraId="0B83CD03" w14:textId="4E8549F3" w:rsidR="00190A55" w:rsidRPr="00D4751E" w:rsidRDefault="00B61B55" w:rsidP="00190A55">
      <w:pPr>
        <w:tabs>
          <w:tab w:val="left" w:pos="8240"/>
        </w:tabs>
        <w:jc w:val="center"/>
        <w:rPr>
          <w:rFonts w:ascii="Arial" w:hAnsi="Arial" w:cs="Arial"/>
          <w:b/>
          <w:sz w:val="36"/>
          <w:szCs w:val="48"/>
        </w:rPr>
      </w:pPr>
      <w:r w:rsidRPr="00D4751E">
        <w:rPr>
          <w:rFonts w:ascii="Arial" w:hAnsi="Arial" w:cs="Arial"/>
          <w:b/>
          <w:sz w:val="36"/>
          <w:szCs w:val="48"/>
        </w:rPr>
        <w:t>Quarter</w:t>
      </w:r>
      <w:r w:rsidR="00744711" w:rsidRPr="00D4751E">
        <w:rPr>
          <w:rFonts w:ascii="Arial" w:hAnsi="Arial" w:cs="Arial"/>
          <w:b/>
          <w:sz w:val="36"/>
          <w:szCs w:val="48"/>
        </w:rPr>
        <w:t xml:space="preserve"> </w:t>
      </w:r>
      <w:r w:rsidR="00F4126F">
        <w:rPr>
          <w:rFonts w:ascii="Arial" w:hAnsi="Arial" w:cs="Arial"/>
          <w:b/>
          <w:sz w:val="36"/>
          <w:szCs w:val="48"/>
        </w:rPr>
        <w:t>3</w:t>
      </w:r>
      <w:r w:rsidR="00190A55" w:rsidRPr="00D4751E">
        <w:rPr>
          <w:rFonts w:ascii="Arial" w:hAnsi="Arial" w:cs="Arial"/>
          <w:b/>
          <w:sz w:val="36"/>
          <w:szCs w:val="48"/>
        </w:rPr>
        <w:t xml:space="preserve"> 202</w:t>
      </w:r>
      <w:r w:rsidR="00A748A5">
        <w:rPr>
          <w:rFonts w:ascii="Arial" w:hAnsi="Arial" w:cs="Arial"/>
          <w:b/>
          <w:sz w:val="36"/>
          <w:szCs w:val="48"/>
        </w:rPr>
        <w:t>5</w:t>
      </w:r>
      <w:r w:rsidR="00190A55" w:rsidRPr="00D4751E">
        <w:rPr>
          <w:rFonts w:ascii="Arial" w:hAnsi="Arial" w:cs="Arial"/>
          <w:b/>
          <w:sz w:val="36"/>
          <w:szCs w:val="48"/>
        </w:rPr>
        <w:t>/2</w:t>
      </w:r>
      <w:r w:rsidR="00A748A5">
        <w:rPr>
          <w:rFonts w:ascii="Arial" w:hAnsi="Arial" w:cs="Arial"/>
          <w:b/>
          <w:sz w:val="36"/>
          <w:szCs w:val="48"/>
        </w:rPr>
        <w:t>6</w:t>
      </w:r>
    </w:p>
    <w:p w14:paraId="5A5CAE7A" w14:textId="77777777" w:rsidR="00190A55" w:rsidRPr="00D4751E" w:rsidRDefault="00190A55" w:rsidP="00190A55">
      <w:pPr>
        <w:tabs>
          <w:tab w:val="left" w:pos="8240"/>
        </w:tabs>
        <w:jc w:val="center"/>
        <w:rPr>
          <w:rFonts w:ascii="Arial" w:hAnsi="Arial" w:cs="Arial"/>
          <w:b/>
          <w:sz w:val="36"/>
          <w:szCs w:val="48"/>
        </w:rPr>
      </w:pPr>
    </w:p>
    <w:p w14:paraId="454732F7" w14:textId="44419098" w:rsidR="00185DEF" w:rsidRPr="00D4751E" w:rsidRDefault="00185DEF" w:rsidP="00AF79A6">
      <w:pPr>
        <w:tabs>
          <w:tab w:val="left" w:pos="8240"/>
        </w:tabs>
        <w:jc w:val="center"/>
        <w:rPr>
          <w:rFonts w:ascii="Arial" w:hAnsi="Arial" w:cs="Arial"/>
          <w:b/>
          <w:sz w:val="28"/>
          <w:szCs w:val="28"/>
        </w:rPr>
      </w:pPr>
      <w:r w:rsidRPr="00D4751E">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B12B7D" w:rsidRPr="00B12B7D" w14:paraId="5FFACC24" w14:textId="77777777" w:rsidTr="001A2CCA">
        <w:tc>
          <w:tcPr>
            <w:tcW w:w="7650" w:type="dxa"/>
          </w:tcPr>
          <w:p w14:paraId="577AF9C8"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Report Summary</w:t>
            </w:r>
          </w:p>
          <w:p w14:paraId="23CD5582" w14:textId="77777777" w:rsidR="00341EFF" w:rsidRPr="00B12B7D" w:rsidRDefault="00341EFF" w:rsidP="001A2CCA">
            <w:pPr>
              <w:tabs>
                <w:tab w:val="left" w:pos="8240"/>
              </w:tabs>
              <w:rPr>
                <w:rFonts w:ascii="Arial" w:hAnsi="Arial" w:cs="Arial"/>
                <w:b/>
                <w:sz w:val="28"/>
                <w:szCs w:val="28"/>
              </w:rPr>
            </w:pPr>
          </w:p>
        </w:tc>
        <w:tc>
          <w:tcPr>
            <w:tcW w:w="1366" w:type="dxa"/>
          </w:tcPr>
          <w:p w14:paraId="17562CA1"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Page 2</w:t>
            </w:r>
          </w:p>
        </w:tc>
      </w:tr>
      <w:tr w:rsidR="00B12B7D" w:rsidRPr="00B12B7D" w14:paraId="36199088" w14:textId="77777777" w:rsidTr="001A2CCA">
        <w:tc>
          <w:tcPr>
            <w:tcW w:w="7650" w:type="dxa"/>
          </w:tcPr>
          <w:p w14:paraId="33766F00"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Complaints</w:t>
            </w:r>
          </w:p>
          <w:p w14:paraId="618D1862" w14:textId="77777777" w:rsidR="00341EFF" w:rsidRPr="00B12B7D" w:rsidRDefault="00341EFF" w:rsidP="001A2CCA">
            <w:pPr>
              <w:tabs>
                <w:tab w:val="left" w:pos="8240"/>
              </w:tabs>
              <w:rPr>
                <w:rFonts w:ascii="Arial" w:hAnsi="Arial" w:cs="Arial"/>
                <w:b/>
                <w:sz w:val="28"/>
                <w:szCs w:val="28"/>
              </w:rPr>
            </w:pPr>
          </w:p>
        </w:tc>
        <w:tc>
          <w:tcPr>
            <w:tcW w:w="1366" w:type="dxa"/>
          </w:tcPr>
          <w:p w14:paraId="7CED4914" w14:textId="2801E401"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5</w:t>
            </w:r>
          </w:p>
        </w:tc>
      </w:tr>
      <w:tr w:rsidR="00B12B7D" w:rsidRPr="00B12B7D" w14:paraId="459D2F13" w14:textId="77777777" w:rsidTr="001A2CCA">
        <w:tc>
          <w:tcPr>
            <w:tcW w:w="7650" w:type="dxa"/>
          </w:tcPr>
          <w:p w14:paraId="0DCA8C73"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Complaint Themes</w:t>
            </w:r>
          </w:p>
          <w:p w14:paraId="2E7ABF7E" w14:textId="77777777" w:rsidR="00341EFF" w:rsidRPr="00B12B7D" w:rsidRDefault="00341EFF" w:rsidP="001A2CCA">
            <w:pPr>
              <w:tabs>
                <w:tab w:val="left" w:pos="8240"/>
              </w:tabs>
              <w:rPr>
                <w:rFonts w:ascii="Arial" w:hAnsi="Arial" w:cs="Arial"/>
                <w:b/>
                <w:sz w:val="28"/>
                <w:szCs w:val="28"/>
              </w:rPr>
            </w:pPr>
          </w:p>
        </w:tc>
        <w:tc>
          <w:tcPr>
            <w:tcW w:w="1366" w:type="dxa"/>
          </w:tcPr>
          <w:p w14:paraId="36110297" w14:textId="47B49F87" w:rsidR="00341EFF" w:rsidRPr="00B12B7D" w:rsidRDefault="00341EFF" w:rsidP="001B0974">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8</w:t>
            </w:r>
          </w:p>
        </w:tc>
      </w:tr>
      <w:tr w:rsidR="00B12B7D" w:rsidRPr="00B12B7D" w14:paraId="6400D957" w14:textId="77777777" w:rsidTr="001A2CCA">
        <w:tc>
          <w:tcPr>
            <w:tcW w:w="7650" w:type="dxa"/>
          </w:tcPr>
          <w:p w14:paraId="3A23CC09" w14:textId="78842F59" w:rsidR="00341EFF" w:rsidRPr="00B12B7D" w:rsidRDefault="004545FA" w:rsidP="001A2CCA">
            <w:pPr>
              <w:tabs>
                <w:tab w:val="left" w:pos="8240"/>
              </w:tabs>
              <w:rPr>
                <w:rFonts w:ascii="Arial" w:hAnsi="Arial" w:cs="Arial"/>
                <w:b/>
                <w:sz w:val="28"/>
                <w:szCs w:val="28"/>
              </w:rPr>
            </w:pPr>
            <w:r w:rsidRPr="00B12B7D">
              <w:rPr>
                <w:rFonts w:ascii="Arial" w:hAnsi="Arial" w:cs="Arial"/>
                <w:b/>
                <w:sz w:val="28"/>
                <w:szCs w:val="28"/>
              </w:rPr>
              <w:t>High</w:t>
            </w:r>
            <w:r w:rsidR="00B12B7D" w:rsidRPr="00B12B7D">
              <w:rPr>
                <w:rFonts w:ascii="Arial" w:hAnsi="Arial" w:cs="Arial"/>
                <w:b/>
                <w:sz w:val="28"/>
                <w:szCs w:val="28"/>
              </w:rPr>
              <w:t xml:space="preserve"> Risk</w:t>
            </w:r>
            <w:r w:rsidRPr="00B12B7D">
              <w:rPr>
                <w:rFonts w:ascii="Arial" w:hAnsi="Arial" w:cs="Arial"/>
                <w:b/>
                <w:sz w:val="28"/>
                <w:szCs w:val="28"/>
              </w:rPr>
              <w:t xml:space="preserve"> Areas</w:t>
            </w:r>
          </w:p>
          <w:p w14:paraId="0A5750D6" w14:textId="77777777" w:rsidR="00341EFF" w:rsidRPr="00B12B7D" w:rsidRDefault="00341EFF" w:rsidP="001A2CCA">
            <w:pPr>
              <w:tabs>
                <w:tab w:val="left" w:pos="8240"/>
              </w:tabs>
              <w:rPr>
                <w:rFonts w:ascii="Arial" w:hAnsi="Arial" w:cs="Arial"/>
                <w:b/>
                <w:sz w:val="28"/>
                <w:szCs w:val="28"/>
              </w:rPr>
            </w:pPr>
          </w:p>
        </w:tc>
        <w:tc>
          <w:tcPr>
            <w:tcW w:w="1366" w:type="dxa"/>
          </w:tcPr>
          <w:p w14:paraId="52C4D3DE" w14:textId="21157F6C" w:rsidR="00341EFF" w:rsidRPr="00B12B7D" w:rsidRDefault="001B0974" w:rsidP="004545FA">
            <w:pPr>
              <w:tabs>
                <w:tab w:val="left" w:pos="8240"/>
              </w:tabs>
              <w:rPr>
                <w:rFonts w:ascii="Arial" w:hAnsi="Arial" w:cs="Arial"/>
                <w:b/>
                <w:sz w:val="28"/>
                <w:szCs w:val="28"/>
              </w:rPr>
            </w:pPr>
            <w:r w:rsidRPr="00B12B7D">
              <w:rPr>
                <w:rFonts w:ascii="Arial" w:hAnsi="Arial" w:cs="Arial"/>
                <w:b/>
                <w:sz w:val="28"/>
                <w:szCs w:val="28"/>
              </w:rPr>
              <w:t xml:space="preserve">Page </w:t>
            </w:r>
            <w:r w:rsidR="00FD764F" w:rsidRPr="00B12B7D">
              <w:rPr>
                <w:rFonts w:ascii="Arial" w:hAnsi="Arial" w:cs="Arial"/>
                <w:b/>
                <w:sz w:val="28"/>
                <w:szCs w:val="28"/>
              </w:rPr>
              <w:t>1</w:t>
            </w:r>
            <w:r w:rsidR="00B12B7D" w:rsidRPr="00B12B7D">
              <w:rPr>
                <w:rFonts w:ascii="Arial" w:hAnsi="Arial" w:cs="Arial"/>
                <w:b/>
                <w:sz w:val="28"/>
                <w:szCs w:val="28"/>
              </w:rPr>
              <w:t>3</w:t>
            </w:r>
          </w:p>
        </w:tc>
      </w:tr>
      <w:tr w:rsidR="00B12B7D" w:rsidRPr="00B12B7D" w14:paraId="1709C589" w14:textId="77777777" w:rsidTr="001A2CCA">
        <w:tc>
          <w:tcPr>
            <w:tcW w:w="7650" w:type="dxa"/>
          </w:tcPr>
          <w:p w14:paraId="0F9EDBD0"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Morriston Service Group</w:t>
            </w:r>
          </w:p>
          <w:p w14:paraId="5C63820B" w14:textId="77777777" w:rsidR="00341EFF" w:rsidRPr="00B12B7D" w:rsidRDefault="00341EFF" w:rsidP="001A2CCA">
            <w:pPr>
              <w:tabs>
                <w:tab w:val="left" w:pos="8240"/>
              </w:tabs>
              <w:rPr>
                <w:rFonts w:ascii="Arial" w:hAnsi="Arial" w:cs="Arial"/>
                <w:b/>
                <w:sz w:val="28"/>
                <w:szCs w:val="28"/>
              </w:rPr>
            </w:pPr>
          </w:p>
        </w:tc>
        <w:tc>
          <w:tcPr>
            <w:tcW w:w="1366" w:type="dxa"/>
          </w:tcPr>
          <w:p w14:paraId="7080C4C6" w14:textId="476587C0" w:rsidR="00341EFF" w:rsidRPr="00B12B7D" w:rsidRDefault="00341EFF" w:rsidP="004545F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24</w:t>
            </w:r>
          </w:p>
        </w:tc>
      </w:tr>
      <w:tr w:rsidR="00B12B7D" w:rsidRPr="00B12B7D" w14:paraId="7CCD1033" w14:textId="77777777" w:rsidTr="001A2CCA">
        <w:tc>
          <w:tcPr>
            <w:tcW w:w="7650" w:type="dxa"/>
          </w:tcPr>
          <w:p w14:paraId="6CEBD7EF"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Neath Port Talbot Singleton Service Group</w:t>
            </w:r>
          </w:p>
          <w:p w14:paraId="2EC7CA63" w14:textId="77777777" w:rsidR="00341EFF" w:rsidRPr="00B12B7D" w:rsidRDefault="00341EFF" w:rsidP="001A2CCA">
            <w:pPr>
              <w:tabs>
                <w:tab w:val="left" w:pos="8240"/>
              </w:tabs>
              <w:rPr>
                <w:rFonts w:ascii="Arial" w:hAnsi="Arial" w:cs="Arial"/>
                <w:b/>
                <w:sz w:val="28"/>
                <w:szCs w:val="28"/>
              </w:rPr>
            </w:pPr>
          </w:p>
        </w:tc>
        <w:tc>
          <w:tcPr>
            <w:tcW w:w="1366" w:type="dxa"/>
          </w:tcPr>
          <w:p w14:paraId="41ABF46F" w14:textId="500A66A2" w:rsidR="00341EFF" w:rsidRPr="00B12B7D" w:rsidRDefault="007C4137" w:rsidP="00FD764F">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29</w:t>
            </w:r>
          </w:p>
        </w:tc>
      </w:tr>
      <w:tr w:rsidR="00B12B7D" w:rsidRPr="00B12B7D" w14:paraId="006FAF49" w14:textId="77777777" w:rsidTr="001A2CCA">
        <w:tc>
          <w:tcPr>
            <w:tcW w:w="7650" w:type="dxa"/>
          </w:tcPr>
          <w:p w14:paraId="61F37879"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Mental Health &amp; Learning Disabilities Service Group</w:t>
            </w:r>
          </w:p>
          <w:p w14:paraId="5461B537" w14:textId="77777777" w:rsidR="00341EFF" w:rsidRPr="00B12B7D" w:rsidRDefault="00341EFF" w:rsidP="001A2CCA">
            <w:pPr>
              <w:tabs>
                <w:tab w:val="left" w:pos="8240"/>
              </w:tabs>
              <w:rPr>
                <w:rFonts w:ascii="Arial" w:hAnsi="Arial" w:cs="Arial"/>
                <w:b/>
                <w:sz w:val="28"/>
                <w:szCs w:val="28"/>
              </w:rPr>
            </w:pPr>
          </w:p>
        </w:tc>
        <w:tc>
          <w:tcPr>
            <w:tcW w:w="1366" w:type="dxa"/>
          </w:tcPr>
          <w:p w14:paraId="4371D11A" w14:textId="08657D97" w:rsidR="00341EFF" w:rsidRPr="00B12B7D" w:rsidRDefault="007C4137" w:rsidP="004545F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34</w:t>
            </w:r>
          </w:p>
        </w:tc>
      </w:tr>
      <w:tr w:rsidR="00B12B7D" w:rsidRPr="00B12B7D" w14:paraId="7A4AC844" w14:textId="77777777" w:rsidTr="001A2CCA">
        <w:tc>
          <w:tcPr>
            <w:tcW w:w="7650" w:type="dxa"/>
          </w:tcPr>
          <w:p w14:paraId="57A43904"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Primary and Community Service Group</w:t>
            </w:r>
          </w:p>
          <w:p w14:paraId="522C42D1" w14:textId="77777777" w:rsidR="00341EFF" w:rsidRPr="00B12B7D" w:rsidRDefault="00341EFF" w:rsidP="001A2CCA">
            <w:pPr>
              <w:tabs>
                <w:tab w:val="left" w:pos="8240"/>
              </w:tabs>
              <w:rPr>
                <w:rFonts w:ascii="Arial" w:hAnsi="Arial" w:cs="Arial"/>
                <w:b/>
                <w:sz w:val="28"/>
                <w:szCs w:val="28"/>
              </w:rPr>
            </w:pPr>
          </w:p>
        </w:tc>
        <w:tc>
          <w:tcPr>
            <w:tcW w:w="1366" w:type="dxa"/>
          </w:tcPr>
          <w:p w14:paraId="070C349B" w14:textId="4F14163B" w:rsidR="00341EFF" w:rsidRPr="00B12B7D" w:rsidRDefault="00341EFF" w:rsidP="004545F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39</w:t>
            </w:r>
          </w:p>
        </w:tc>
      </w:tr>
      <w:tr w:rsidR="00B12B7D" w:rsidRPr="00B12B7D" w14:paraId="33BAFD01" w14:textId="77777777" w:rsidTr="001A2CCA">
        <w:tc>
          <w:tcPr>
            <w:tcW w:w="7650" w:type="dxa"/>
          </w:tcPr>
          <w:p w14:paraId="31152810" w14:textId="16F6C2B3" w:rsidR="004545FA" w:rsidRPr="00B12B7D" w:rsidRDefault="004545FA" w:rsidP="001A2CCA">
            <w:pPr>
              <w:tabs>
                <w:tab w:val="left" w:pos="8240"/>
              </w:tabs>
              <w:rPr>
                <w:rFonts w:ascii="Arial" w:hAnsi="Arial" w:cs="Arial"/>
                <w:b/>
                <w:sz w:val="28"/>
                <w:szCs w:val="28"/>
              </w:rPr>
            </w:pPr>
            <w:r w:rsidRPr="00B12B7D">
              <w:rPr>
                <w:rFonts w:ascii="Arial" w:hAnsi="Arial" w:cs="Arial"/>
                <w:b/>
                <w:sz w:val="28"/>
                <w:szCs w:val="28"/>
              </w:rPr>
              <w:t xml:space="preserve">Medical Examiners Compliments </w:t>
            </w:r>
          </w:p>
        </w:tc>
        <w:tc>
          <w:tcPr>
            <w:tcW w:w="1366" w:type="dxa"/>
          </w:tcPr>
          <w:p w14:paraId="5DC64DDA" w14:textId="7FCD58CE" w:rsidR="004545FA" w:rsidRPr="00B12B7D" w:rsidRDefault="004545FA" w:rsidP="004545F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44</w:t>
            </w:r>
          </w:p>
          <w:p w14:paraId="13AECB53" w14:textId="504AB9CA" w:rsidR="004545FA" w:rsidRPr="00B12B7D" w:rsidRDefault="004545FA" w:rsidP="004545FA">
            <w:pPr>
              <w:tabs>
                <w:tab w:val="left" w:pos="8240"/>
              </w:tabs>
              <w:rPr>
                <w:rFonts w:ascii="Arial" w:hAnsi="Arial" w:cs="Arial"/>
                <w:b/>
                <w:sz w:val="28"/>
                <w:szCs w:val="28"/>
              </w:rPr>
            </w:pPr>
          </w:p>
        </w:tc>
      </w:tr>
      <w:tr w:rsidR="00B12B7D" w:rsidRPr="00B12B7D" w14:paraId="2BED04D3" w14:textId="77777777" w:rsidTr="001A2CCA">
        <w:tc>
          <w:tcPr>
            <w:tcW w:w="7650" w:type="dxa"/>
          </w:tcPr>
          <w:p w14:paraId="21F1CE1E" w14:textId="77777777" w:rsidR="00341EFF" w:rsidRPr="00B12B7D" w:rsidRDefault="00341EFF" w:rsidP="001A2CCA">
            <w:pPr>
              <w:tabs>
                <w:tab w:val="left" w:pos="8240"/>
              </w:tabs>
              <w:rPr>
                <w:rFonts w:ascii="Arial" w:hAnsi="Arial" w:cs="Arial"/>
                <w:b/>
                <w:sz w:val="28"/>
                <w:szCs w:val="28"/>
              </w:rPr>
            </w:pPr>
            <w:r w:rsidRPr="00B12B7D">
              <w:rPr>
                <w:rFonts w:ascii="Arial" w:hAnsi="Arial" w:cs="Arial"/>
                <w:b/>
                <w:sz w:val="28"/>
                <w:szCs w:val="28"/>
              </w:rPr>
              <w:t>Ombudsman Cases &amp; Learning</w:t>
            </w:r>
          </w:p>
          <w:p w14:paraId="547D20A6" w14:textId="77777777" w:rsidR="00341EFF" w:rsidRPr="00B12B7D" w:rsidRDefault="00341EFF" w:rsidP="001A2CCA">
            <w:pPr>
              <w:tabs>
                <w:tab w:val="left" w:pos="8240"/>
              </w:tabs>
              <w:rPr>
                <w:rFonts w:ascii="Arial" w:hAnsi="Arial" w:cs="Arial"/>
                <w:b/>
                <w:sz w:val="28"/>
                <w:szCs w:val="28"/>
              </w:rPr>
            </w:pPr>
          </w:p>
        </w:tc>
        <w:tc>
          <w:tcPr>
            <w:tcW w:w="1366" w:type="dxa"/>
          </w:tcPr>
          <w:p w14:paraId="5F5A72A5" w14:textId="38B60C9A" w:rsidR="00341EFF" w:rsidRPr="00B12B7D" w:rsidRDefault="00A074D8" w:rsidP="004545FA">
            <w:pPr>
              <w:tabs>
                <w:tab w:val="left" w:pos="8240"/>
              </w:tabs>
              <w:rPr>
                <w:rFonts w:ascii="Arial" w:hAnsi="Arial" w:cs="Arial"/>
                <w:b/>
                <w:sz w:val="28"/>
                <w:szCs w:val="28"/>
              </w:rPr>
            </w:pPr>
            <w:r w:rsidRPr="00B12B7D">
              <w:rPr>
                <w:rFonts w:ascii="Arial" w:hAnsi="Arial" w:cs="Arial"/>
                <w:b/>
                <w:sz w:val="28"/>
                <w:szCs w:val="28"/>
              </w:rPr>
              <w:t xml:space="preserve">Page </w:t>
            </w:r>
            <w:r w:rsidR="00B12B7D" w:rsidRPr="00B12B7D">
              <w:rPr>
                <w:rFonts w:ascii="Arial" w:hAnsi="Arial" w:cs="Arial"/>
                <w:b/>
                <w:sz w:val="28"/>
                <w:szCs w:val="28"/>
              </w:rPr>
              <w:t>45</w:t>
            </w:r>
          </w:p>
        </w:tc>
      </w:tr>
    </w:tbl>
    <w:p w14:paraId="2E42B4EB" w14:textId="77777777" w:rsidR="00B12B7D" w:rsidRDefault="00B12B7D" w:rsidP="00190A55">
      <w:pPr>
        <w:spacing w:after="0" w:line="240" w:lineRule="auto"/>
        <w:jc w:val="center"/>
        <w:rPr>
          <w:b/>
          <w:sz w:val="36"/>
          <w:szCs w:val="36"/>
        </w:rPr>
      </w:pPr>
    </w:p>
    <w:p w14:paraId="3EDEE72C" w14:textId="3B0E4A3C"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3C2E95" w:rsidRPr="003C2E95"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3C2E95" w:rsidRDefault="001575F0" w:rsidP="00F42DFD">
            <w:pPr>
              <w:spacing w:after="0" w:line="240" w:lineRule="auto"/>
              <w:rPr>
                <w:rFonts w:ascii="Arial" w:hAnsi="Arial" w:cs="Arial"/>
                <w:b/>
                <w:sz w:val="24"/>
                <w:szCs w:val="24"/>
                <w:lang w:eastAsia="en-GB"/>
              </w:rPr>
            </w:pPr>
            <w:r w:rsidRPr="003C2E95">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7BB7E7EB" w:rsidR="001575F0" w:rsidRPr="003C2E95" w:rsidRDefault="00F4126F" w:rsidP="00611BD0">
            <w:pPr>
              <w:spacing w:after="0" w:line="240" w:lineRule="auto"/>
              <w:rPr>
                <w:rFonts w:ascii="Arial" w:hAnsi="Arial" w:cs="Arial"/>
                <w:b/>
                <w:bCs/>
                <w:lang w:eastAsia="en-GB"/>
              </w:rPr>
            </w:pPr>
            <w:r>
              <w:rPr>
                <w:rFonts w:ascii="Arial" w:hAnsi="Arial" w:cs="Arial"/>
                <w:b/>
                <w:bCs/>
                <w:lang w:eastAsia="en-GB"/>
              </w:rPr>
              <w:t>Oct</w:t>
            </w:r>
          </w:p>
        </w:tc>
        <w:tc>
          <w:tcPr>
            <w:tcW w:w="792" w:type="dxa"/>
            <w:shd w:val="clear" w:color="auto" w:fill="D9D9D9" w:themeFill="background1" w:themeFillShade="D9"/>
            <w:vAlign w:val="center"/>
          </w:tcPr>
          <w:p w14:paraId="22FA0BAB" w14:textId="0E66FC70" w:rsidR="001575F0" w:rsidRPr="003C2E95" w:rsidRDefault="00F4126F" w:rsidP="00F42DFD">
            <w:pPr>
              <w:spacing w:after="0" w:line="240" w:lineRule="auto"/>
              <w:jc w:val="center"/>
              <w:rPr>
                <w:rFonts w:ascii="Arial" w:hAnsi="Arial" w:cs="Arial"/>
                <w:b/>
                <w:bCs/>
                <w:lang w:eastAsia="en-GB"/>
              </w:rPr>
            </w:pPr>
            <w:r>
              <w:rPr>
                <w:rFonts w:ascii="Arial" w:hAnsi="Arial" w:cs="Arial"/>
                <w:b/>
                <w:bCs/>
                <w:lang w:eastAsia="en-GB"/>
              </w:rPr>
              <w:t>Nov</w:t>
            </w:r>
          </w:p>
        </w:tc>
        <w:tc>
          <w:tcPr>
            <w:tcW w:w="864" w:type="dxa"/>
            <w:shd w:val="clear" w:color="auto" w:fill="D9D9D9" w:themeFill="background1" w:themeFillShade="D9"/>
            <w:vAlign w:val="center"/>
          </w:tcPr>
          <w:p w14:paraId="6D9E585D" w14:textId="461DF2CA" w:rsidR="001575F0" w:rsidRPr="003C2E95" w:rsidRDefault="00F4126F" w:rsidP="001575F0">
            <w:pPr>
              <w:spacing w:after="0" w:line="240" w:lineRule="auto"/>
              <w:jc w:val="center"/>
              <w:rPr>
                <w:rFonts w:ascii="Arial" w:hAnsi="Arial" w:cs="Arial"/>
                <w:b/>
                <w:bCs/>
                <w:lang w:eastAsia="en-GB"/>
              </w:rPr>
            </w:pPr>
            <w:r>
              <w:rPr>
                <w:rFonts w:ascii="Arial" w:hAnsi="Arial" w:cs="Arial"/>
                <w:b/>
                <w:bCs/>
                <w:lang w:eastAsia="en-GB"/>
              </w:rPr>
              <w:t>Dec</w:t>
            </w:r>
          </w:p>
        </w:tc>
      </w:tr>
      <w:tr w:rsidR="003C2E95" w:rsidRPr="003C2E95" w14:paraId="680D5CA6" w14:textId="77777777" w:rsidTr="00693B4F">
        <w:trPr>
          <w:trHeight w:val="361"/>
        </w:trPr>
        <w:tc>
          <w:tcPr>
            <w:tcW w:w="6046" w:type="dxa"/>
            <w:noWrap/>
            <w:vAlign w:val="bottom"/>
            <w:hideMark/>
          </w:tcPr>
          <w:p w14:paraId="127335A9"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Total number of complaints received</w:t>
            </w:r>
          </w:p>
        </w:tc>
        <w:tc>
          <w:tcPr>
            <w:tcW w:w="791" w:type="dxa"/>
            <w:vAlign w:val="center"/>
          </w:tcPr>
          <w:p w14:paraId="68DE6025" w14:textId="72836022" w:rsidR="00693B4F" w:rsidRPr="003C2E95" w:rsidRDefault="00ED2A1F" w:rsidP="00693B4F">
            <w:pPr>
              <w:spacing w:after="0" w:line="240" w:lineRule="auto"/>
              <w:jc w:val="center"/>
              <w:rPr>
                <w:rFonts w:ascii="Arial" w:hAnsi="Arial" w:cs="Arial"/>
                <w:noProof/>
                <w:lang w:eastAsia="en-GB"/>
              </w:rPr>
            </w:pPr>
            <w:r w:rsidRPr="003C2E95">
              <w:rPr>
                <w:rFonts w:ascii="Arial" w:hAnsi="Arial" w:cs="Arial"/>
                <w:noProof/>
                <w:lang w:eastAsia="en-GB"/>
              </w:rPr>
              <w:t>2</w:t>
            </w:r>
            <w:r w:rsidR="00F4126F">
              <w:rPr>
                <w:rFonts w:ascii="Arial" w:hAnsi="Arial" w:cs="Arial"/>
                <w:noProof/>
                <w:lang w:eastAsia="en-GB"/>
              </w:rPr>
              <w:t>55</w:t>
            </w:r>
          </w:p>
        </w:tc>
        <w:tc>
          <w:tcPr>
            <w:tcW w:w="792" w:type="dxa"/>
            <w:vAlign w:val="center"/>
          </w:tcPr>
          <w:p w14:paraId="361B5DC8" w14:textId="248DD0E4" w:rsidR="00693B4F" w:rsidRPr="003C2E95" w:rsidRDefault="00ED2A1F" w:rsidP="00ED2A1F">
            <w:pPr>
              <w:spacing w:after="0" w:line="240" w:lineRule="auto"/>
              <w:jc w:val="center"/>
              <w:rPr>
                <w:rFonts w:ascii="Arial" w:hAnsi="Arial" w:cs="Arial"/>
                <w:noProof/>
                <w:lang w:eastAsia="en-GB"/>
              </w:rPr>
            </w:pPr>
            <w:r w:rsidRPr="003C2E95">
              <w:rPr>
                <w:rFonts w:ascii="Arial" w:hAnsi="Arial" w:cs="Arial"/>
                <w:noProof/>
                <w:lang w:eastAsia="en-GB"/>
              </w:rPr>
              <w:t>20</w:t>
            </w:r>
            <w:r w:rsidR="00F4126F">
              <w:rPr>
                <w:rFonts w:ascii="Arial" w:hAnsi="Arial" w:cs="Arial"/>
                <w:noProof/>
                <w:lang w:eastAsia="en-GB"/>
              </w:rPr>
              <w:t>4</w:t>
            </w:r>
          </w:p>
        </w:tc>
        <w:tc>
          <w:tcPr>
            <w:tcW w:w="864" w:type="dxa"/>
            <w:vAlign w:val="center"/>
          </w:tcPr>
          <w:p w14:paraId="52E9A28A" w14:textId="47A94A89"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197</w:t>
            </w:r>
          </w:p>
        </w:tc>
      </w:tr>
      <w:tr w:rsidR="003C2E95" w:rsidRPr="003C2E95" w14:paraId="4193F62B" w14:textId="77777777" w:rsidTr="00693B4F">
        <w:trPr>
          <w:trHeight w:val="361"/>
        </w:trPr>
        <w:tc>
          <w:tcPr>
            <w:tcW w:w="6046" w:type="dxa"/>
            <w:noWrap/>
            <w:vAlign w:val="bottom"/>
            <w:hideMark/>
          </w:tcPr>
          <w:p w14:paraId="63A8484F"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Complaints acknowledged within set timescale</w:t>
            </w:r>
          </w:p>
        </w:tc>
        <w:tc>
          <w:tcPr>
            <w:tcW w:w="791" w:type="dxa"/>
            <w:vAlign w:val="center"/>
          </w:tcPr>
          <w:p w14:paraId="49EAF024" w14:textId="508FEC2B"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c>
          <w:tcPr>
            <w:tcW w:w="792" w:type="dxa"/>
            <w:vAlign w:val="center"/>
          </w:tcPr>
          <w:p w14:paraId="550B6F11" w14:textId="64C12890"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c>
          <w:tcPr>
            <w:tcW w:w="864" w:type="dxa"/>
            <w:vAlign w:val="center"/>
          </w:tcPr>
          <w:p w14:paraId="32B0BEC9" w14:textId="7C5D32E9"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r>
      <w:tr w:rsidR="003C2E95" w:rsidRPr="003C2E95" w14:paraId="09BA2588" w14:textId="77777777" w:rsidTr="00693B4F">
        <w:trPr>
          <w:trHeight w:val="361"/>
        </w:trPr>
        <w:tc>
          <w:tcPr>
            <w:tcW w:w="6046" w:type="dxa"/>
            <w:noWrap/>
            <w:vAlign w:val="bottom"/>
          </w:tcPr>
          <w:p w14:paraId="64579E98"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re-opened complaints</w:t>
            </w:r>
          </w:p>
        </w:tc>
        <w:tc>
          <w:tcPr>
            <w:tcW w:w="791" w:type="dxa"/>
            <w:vAlign w:val="center"/>
          </w:tcPr>
          <w:p w14:paraId="106C184B" w14:textId="2B050049"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4</w:t>
            </w:r>
          </w:p>
        </w:tc>
        <w:tc>
          <w:tcPr>
            <w:tcW w:w="792" w:type="dxa"/>
            <w:vAlign w:val="center"/>
          </w:tcPr>
          <w:p w14:paraId="1DECBE61" w14:textId="6E1331DB"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5</w:t>
            </w:r>
          </w:p>
        </w:tc>
        <w:tc>
          <w:tcPr>
            <w:tcW w:w="864" w:type="dxa"/>
            <w:vAlign w:val="center"/>
          </w:tcPr>
          <w:p w14:paraId="1E504D82" w14:textId="6E0AFC7B"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5</w:t>
            </w:r>
          </w:p>
        </w:tc>
      </w:tr>
      <w:tr w:rsidR="003C2E95" w:rsidRPr="003C2E95"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3C2E95"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027FA99B" w:rsidR="00693B4F" w:rsidRPr="00F4126F" w:rsidRDefault="00F03765" w:rsidP="00693B4F">
            <w:pPr>
              <w:spacing w:after="0" w:line="240" w:lineRule="auto"/>
              <w:jc w:val="center"/>
              <w:rPr>
                <w:rFonts w:ascii="Arial" w:hAnsi="Arial" w:cs="Arial"/>
                <w:b/>
                <w:lang w:eastAsia="en-GB"/>
              </w:rPr>
            </w:pPr>
            <w:r w:rsidRPr="00F4126F">
              <w:rPr>
                <w:rFonts w:ascii="Arial" w:hAnsi="Arial" w:cs="Arial"/>
                <w:b/>
                <w:lang w:eastAsia="en-GB"/>
              </w:rPr>
              <w:t>A</w:t>
            </w:r>
            <w:r w:rsidR="00F4126F" w:rsidRPr="00F4126F">
              <w:rPr>
                <w:rFonts w:ascii="Arial" w:hAnsi="Arial" w:cs="Arial"/>
                <w:b/>
                <w:lang w:eastAsia="en-GB"/>
              </w:rPr>
              <w:t>ug</w:t>
            </w:r>
          </w:p>
        </w:tc>
        <w:tc>
          <w:tcPr>
            <w:tcW w:w="792" w:type="dxa"/>
            <w:shd w:val="clear" w:color="auto" w:fill="D9D9D9" w:themeFill="background1" w:themeFillShade="D9"/>
            <w:vAlign w:val="center"/>
          </w:tcPr>
          <w:p w14:paraId="3F8B8C3C" w14:textId="03A861BB" w:rsidR="00693B4F" w:rsidRPr="00F4126F" w:rsidRDefault="00F4126F" w:rsidP="00693B4F">
            <w:pPr>
              <w:spacing w:after="0" w:line="240" w:lineRule="auto"/>
              <w:jc w:val="center"/>
              <w:rPr>
                <w:rFonts w:ascii="Arial" w:hAnsi="Arial" w:cs="Arial"/>
                <w:b/>
                <w:lang w:eastAsia="en-GB"/>
              </w:rPr>
            </w:pPr>
            <w:r w:rsidRPr="00F4126F">
              <w:rPr>
                <w:rFonts w:ascii="Arial" w:hAnsi="Arial" w:cs="Arial"/>
                <w:b/>
                <w:lang w:eastAsia="en-GB"/>
              </w:rPr>
              <w:t>Sep</w:t>
            </w:r>
          </w:p>
        </w:tc>
        <w:tc>
          <w:tcPr>
            <w:tcW w:w="864" w:type="dxa"/>
            <w:shd w:val="clear" w:color="auto" w:fill="D9D9D9" w:themeFill="background1" w:themeFillShade="D9"/>
            <w:vAlign w:val="center"/>
          </w:tcPr>
          <w:p w14:paraId="678FBEF3" w14:textId="1719C4FA" w:rsidR="00693B4F" w:rsidRPr="00F4126F" w:rsidRDefault="00F4126F" w:rsidP="00693B4F">
            <w:pPr>
              <w:spacing w:after="0" w:line="240" w:lineRule="auto"/>
              <w:jc w:val="center"/>
              <w:rPr>
                <w:rFonts w:ascii="Arial" w:hAnsi="Arial" w:cs="Arial"/>
                <w:b/>
                <w:lang w:eastAsia="en-GB"/>
              </w:rPr>
            </w:pPr>
            <w:r w:rsidRPr="00F4126F">
              <w:rPr>
                <w:rFonts w:ascii="Arial" w:hAnsi="Arial" w:cs="Arial"/>
                <w:b/>
                <w:lang w:eastAsia="en-GB"/>
              </w:rPr>
              <w:t>Oct</w:t>
            </w:r>
          </w:p>
        </w:tc>
      </w:tr>
      <w:tr w:rsidR="003C2E95" w:rsidRPr="003C2E95" w14:paraId="4A02C487" w14:textId="77777777" w:rsidTr="00693B4F">
        <w:trPr>
          <w:trHeight w:val="361"/>
        </w:trPr>
        <w:tc>
          <w:tcPr>
            <w:tcW w:w="6046" w:type="dxa"/>
            <w:noWrap/>
            <w:vAlign w:val="bottom"/>
            <w:hideMark/>
          </w:tcPr>
          <w:p w14:paraId="7E6D6457"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 xml:space="preserve"> Complaints responded to within agreed timescale - formal</w:t>
            </w:r>
          </w:p>
        </w:tc>
        <w:tc>
          <w:tcPr>
            <w:tcW w:w="791" w:type="dxa"/>
            <w:vAlign w:val="center"/>
          </w:tcPr>
          <w:p w14:paraId="45AF6467" w14:textId="1C20C7F3"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43</w:t>
            </w:r>
            <w:r w:rsidR="00693B4F" w:rsidRPr="003C2E95">
              <w:rPr>
                <w:rFonts w:ascii="Arial" w:hAnsi="Arial" w:cs="Arial"/>
                <w:noProof/>
                <w:lang w:eastAsia="en-GB"/>
              </w:rPr>
              <w:t>%</w:t>
            </w:r>
          </w:p>
        </w:tc>
        <w:tc>
          <w:tcPr>
            <w:tcW w:w="792" w:type="dxa"/>
            <w:vAlign w:val="center"/>
          </w:tcPr>
          <w:p w14:paraId="74AB9490" w14:textId="61C44DDF"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45</w:t>
            </w:r>
            <w:r w:rsidR="00693B4F" w:rsidRPr="003C2E95">
              <w:rPr>
                <w:rFonts w:ascii="Arial" w:hAnsi="Arial" w:cs="Arial"/>
                <w:noProof/>
                <w:lang w:eastAsia="en-GB"/>
              </w:rPr>
              <w:t>%</w:t>
            </w:r>
          </w:p>
        </w:tc>
        <w:tc>
          <w:tcPr>
            <w:tcW w:w="864" w:type="dxa"/>
            <w:vAlign w:val="center"/>
          </w:tcPr>
          <w:p w14:paraId="756F4DA6" w14:textId="3B03489A"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54</w:t>
            </w:r>
            <w:r w:rsidR="00693B4F" w:rsidRPr="003C2E95">
              <w:rPr>
                <w:rFonts w:ascii="Arial" w:hAnsi="Arial" w:cs="Arial"/>
                <w:noProof/>
                <w:lang w:eastAsia="en-GB"/>
              </w:rPr>
              <w:t>%</w:t>
            </w:r>
          </w:p>
        </w:tc>
      </w:tr>
      <w:tr w:rsidR="00F4126F" w:rsidRPr="003C2E95" w14:paraId="28DE73EC" w14:textId="77777777" w:rsidTr="00B4075E">
        <w:trPr>
          <w:trHeight w:val="361"/>
        </w:trPr>
        <w:tc>
          <w:tcPr>
            <w:tcW w:w="6046" w:type="dxa"/>
            <w:shd w:val="clear" w:color="auto" w:fill="D9D9D9" w:themeFill="background1" w:themeFillShade="D9"/>
            <w:noWrap/>
            <w:vAlign w:val="bottom"/>
          </w:tcPr>
          <w:p w14:paraId="673A462F" w14:textId="77777777" w:rsidR="00F4126F" w:rsidRPr="003C2E95" w:rsidRDefault="00F4126F" w:rsidP="00F4126F">
            <w:pPr>
              <w:spacing w:after="0" w:line="240" w:lineRule="auto"/>
              <w:rPr>
                <w:rFonts w:ascii="Arial" w:hAnsi="Arial" w:cs="Arial"/>
                <w:b/>
                <w:lang w:eastAsia="en-GB"/>
              </w:rPr>
            </w:pPr>
            <w:r w:rsidRPr="003C2E95">
              <w:rPr>
                <w:rFonts w:ascii="Arial" w:hAnsi="Arial" w:cs="Arial"/>
                <w:b/>
                <w:lang w:eastAsia="en-GB"/>
              </w:rPr>
              <w:t>OMBUDSMAN</w:t>
            </w:r>
          </w:p>
        </w:tc>
        <w:tc>
          <w:tcPr>
            <w:tcW w:w="791" w:type="dxa"/>
            <w:shd w:val="clear" w:color="auto" w:fill="D9D9D9" w:themeFill="background1" w:themeFillShade="D9"/>
            <w:vAlign w:val="center"/>
          </w:tcPr>
          <w:p w14:paraId="41A35C6E" w14:textId="4F8458D9" w:rsidR="00F4126F" w:rsidRPr="003C2E95" w:rsidRDefault="00F4126F" w:rsidP="00F4126F">
            <w:pPr>
              <w:spacing w:after="0" w:line="240" w:lineRule="auto"/>
              <w:jc w:val="center"/>
              <w:rPr>
                <w:rFonts w:ascii="Arial" w:hAnsi="Arial" w:cs="Arial"/>
                <w:b/>
                <w:bCs/>
                <w:lang w:eastAsia="en-GB"/>
              </w:rPr>
            </w:pPr>
            <w:r>
              <w:rPr>
                <w:rFonts w:ascii="Arial" w:hAnsi="Arial" w:cs="Arial"/>
                <w:b/>
                <w:bCs/>
                <w:lang w:eastAsia="en-GB"/>
              </w:rPr>
              <w:t>Oct</w:t>
            </w:r>
          </w:p>
        </w:tc>
        <w:tc>
          <w:tcPr>
            <w:tcW w:w="792" w:type="dxa"/>
            <w:shd w:val="clear" w:color="auto" w:fill="D9D9D9" w:themeFill="background1" w:themeFillShade="D9"/>
            <w:vAlign w:val="center"/>
          </w:tcPr>
          <w:p w14:paraId="331DBC42" w14:textId="02CFF227" w:rsidR="00F4126F" w:rsidRPr="003C2E95" w:rsidRDefault="00F4126F" w:rsidP="00F4126F">
            <w:pPr>
              <w:spacing w:after="0" w:line="240" w:lineRule="auto"/>
              <w:jc w:val="center"/>
              <w:rPr>
                <w:rFonts w:ascii="Arial" w:hAnsi="Arial" w:cs="Arial"/>
                <w:b/>
                <w:bCs/>
                <w:lang w:eastAsia="en-GB"/>
              </w:rPr>
            </w:pPr>
            <w:r>
              <w:rPr>
                <w:rFonts w:ascii="Arial" w:hAnsi="Arial" w:cs="Arial"/>
                <w:b/>
                <w:bCs/>
                <w:lang w:eastAsia="en-GB"/>
              </w:rPr>
              <w:t>Nov</w:t>
            </w:r>
          </w:p>
        </w:tc>
        <w:tc>
          <w:tcPr>
            <w:tcW w:w="864" w:type="dxa"/>
            <w:shd w:val="clear" w:color="auto" w:fill="D9D9D9" w:themeFill="background1" w:themeFillShade="D9"/>
            <w:vAlign w:val="center"/>
          </w:tcPr>
          <w:p w14:paraId="16CBF0B8" w14:textId="787C033F" w:rsidR="00F4126F" w:rsidRPr="003C2E95" w:rsidRDefault="00F4126F" w:rsidP="00F4126F">
            <w:pPr>
              <w:spacing w:after="0" w:line="240" w:lineRule="auto"/>
              <w:jc w:val="center"/>
              <w:rPr>
                <w:rFonts w:ascii="Arial" w:hAnsi="Arial" w:cs="Arial"/>
                <w:b/>
                <w:bCs/>
                <w:lang w:eastAsia="en-GB"/>
              </w:rPr>
            </w:pPr>
            <w:r>
              <w:rPr>
                <w:rFonts w:ascii="Arial" w:hAnsi="Arial" w:cs="Arial"/>
                <w:b/>
                <w:bCs/>
                <w:lang w:eastAsia="en-GB"/>
              </w:rPr>
              <w:t>Dec</w:t>
            </w:r>
          </w:p>
        </w:tc>
      </w:tr>
      <w:tr w:rsidR="003C2E95" w:rsidRPr="003C2E95" w14:paraId="316DC3CE" w14:textId="77777777" w:rsidTr="00693B4F">
        <w:trPr>
          <w:trHeight w:val="361"/>
        </w:trPr>
        <w:tc>
          <w:tcPr>
            <w:tcW w:w="6046" w:type="dxa"/>
            <w:noWrap/>
            <w:vAlign w:val="bottom"/>
          </w:tcPr>
          <w:p w14:paraId="7911FD99"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Ombudsman Investigations received</w:t>
            </w:r>
          </w:p>
        </w:tc>
        <w:tc>
          <w:tcPr>
            <w:tcW w:w="791" w:type="dxa"/>
          </w:tcPr>
          <w:p w14:paraId="423AC0C1" w14:textId="1E2C64C0"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1</w:t>
            </w:r>
          </w:p>
        </w:tc>
        <w:tc>
          <w:tcPr>
            <w:tcW w:w="792" w:type="dxa"/>
          </w:tcPr>
          <w:p w14:paraId="630194C9" w14:textId="5FE1788D" w:rsidR="00693B4F" w:rsidRPr="003C2E95" w:rsidRDefault="003C2E95" w:rsidP="00693B4F">
            <w:pPr>
              <w:spacing w:after="0" w:line="240" w:lineRule="auto"/>
              <w:jc w:val="center"/>
              <w:rPr>
                <w:rFonts w:ascii="Arial" w:hAnsi="Arial" w:cs="Arial"/>
                <w:noProof/>
                <w:lang w:eastAsia="en-GB"/>
              </w:rPr>
            </w:pPr>
            <w:r>
              <w:rPr>
                <w:rFonts w:ascii="Arial" w:hAnsi="Arial" w:cs="Arial"/>
                <w:noProof/>
                <w:lang w:eastAsia="en-GB"/>
              </w:rPr>
              <w:t>1</w:t>
            </w:r>
          </w:p>
        </w:tc>
        <w:tc>
          <w:tcPr>
            <w:tcW w:w="864" w:type="dxa"/>
          </w:tcPr>
          <w:p w14:paraId="4EB5D9B5" w14:textId="62F56E1D" w:rsidR="00693B4F" w:rsidRPr="003C2E95" w:rsidRDefault="00F4126F" w:rsidP="00693B4F">
            <w:pPr>
              <w:spacing w:after="0" w:line="240" w:lineRule="auto"/>
              <w:jc w:val="center"/>
              <w:rPr>
                <w:rFonts w:ascii="Arial" w:hAnsi="Arial" w:cs="Arial"/>
                <w:noProof/>
                <w:lang w:eastAsia="en-GB"/>
              </w:rPr>
            </w:pPr>
            <w:r>
              <w:rPr>
                <w:rFonts w:ascii="Arial" w:hAnsi="Arial" w:cs="Arial"/>
                <w:noProof/>
                <w:lang w:eastAsia="en-GB"/>
              </w:rPr>
              <w:t>5</w:t>
            </w:r>
          </w:p>
        </w:tc>
      </w:tr>
      <w:tr w:rsidR="005E35E3" w:rsidRPr="003C2E95" w14:paraId="46F01D7F" w14:textId="77777777" w:rsidTr="00693B4F">
        <w:trPr>
          <w:trHeight w:val="361"/>
        </w:trPr>
        <w:tc>
          <w:tcPr>
            <w:tcW w:w="6046" w:type="dxa"/>
            <w:shd w:val="clear" w:color="auto" w:fill="D9D9D9" w:themeFill="background1" w:themeFillShade="D9"/>
            <w:noWrap/>
            <w:vAlign w:val="bottom"/>
          </w:tcPr>
          <w:p w14:paraId="66D3B9A2" w14:textId="2B9C3F28" w:rsidR="005E35E3" w:rsidRPr="00F4126F" w:rsidRDefault="005E35E3" w:rsidP="005E35E3">
            <w:pPr>
              <w:spacing w:after="0" w:line="240" w:lineRule="auto"/>
              <w:rPr>
                <w:rFonts w:ascii="Arial" w:hAnsi="Arial" w:cs="Arial"/>
                <w:b/>
                <w:color w:val="EE0000"/>
                <w:lang w:eastAsia="en-GB"/>
              </w:rPr>
            </w:pPr>
            <w:r w:rsidRPr="00AA0B6C">
              <w:rPr>
                <w:rFonts w:ascii="Arial" w:hAnsi="Arial" w:cs="Arial"/>
                <w:b/>
                <w:bCs/>
                <w:color w:val="000000" w:themeColor="text1"/>
                <w:lang w:eastAsia="en-GB"/>
              </w:rPr>
              <w:t>PATIENT EXPERIENCE</w:t>
            </w:r>
          </w:p>
        </w:tc>
        <w:tc>
          <w:tcPr>
            <w:tcW w:w="791" w:type="dxa"/>
            <w:shd w:val="clear" w:color="auto" w:fill="D9D9D9" w:themeFill="background1" w:themeFillShade="D9"/>
            <w:vAlign w:val="center"/>
          </w:tcPr>
          <w:p w14:paraId="63856C64" w14:textId="5190D298" w:rsidR="005E35E3" w:rsidRPr="00F4126F" w:rsidRDefault="005E35E3" w:rsidP="005E35E3">
            <w:pPr>
              <w:spacing w:after="0" w:line="240" w:lineRule="auto"/>
              <w:jc w:val="center"/>
              <w:rPr>
                <w:rFonts w:ascii="Arial" w:hAnsi="Arial" w:cs="Arial"/>
                <w:b/>
                <w:bCs/>
                <w:color w:val="EE0000"/>
                <w:lang w:eastAsia="en-GB"/>
              </w:rPr>
            </w:pPr>
            <w:r w:rsidRPr="00AA0B6C">
              <w:rPr>
                <w:rFonts w:ascii="Arial" w:hAnsi="Arial" w:cs="Arial"/>
                <w:b/>
                <w:bCs/>
                <w:color w:val="000000" w:themeColor="text1"/>
                <w:lang w:eastAsia="en-GB"/>
              </w:rPr>
              <w:t xml:space="preserve"> Oct</w:t>
            </w:r>
          </w:p>
        </w:tc>
        <w:tc>
          <w:tcPr>
            <w:tcW w:w="792" w:type="dxa"/>
            <w:shd w:val="clear" w:color="auto" w:fill="D9D9D9" w:themeFill="background1" w:themeFillShade="D9"/>
            <w:vAlign w:val="center"/>
          </w:tcPr>
          <w:p w14:paraId="109C31CA" w14:textId="66ADB8B6" w:rsidR="005E35E3" w:rsidRPr="00F4126F" w:rsidRDefault="005E35E3" w:rsidP="005E35E3">
            <w:pPr>
              <w:spacing w:after="0" w:line="240" w:lineRule="auto"/>
              <w:jc w:val="center"/>
              <w:rPr>
                <w:rFonts w:ascii="Arial" w:hAnsi="Arial" w:cs="Arial"/>
                <w:b/>
                <w:bCs/>
                <w:color w:val="EE0000"/>
                <w:lang w:eastAsia="en-GB"/>
              </w:rPr>
            </w:pPr>
            <w:r w:rsidRPr="00AA0B6C">
              <w:rPr>
                <w:rFonts w:ascii="Arial" w:hAnsi="Arial" w:cs="Arial"/>
                <w:b/>
                <w:bCs/>
                <w:color w:val="000000" w:themeColor="text1"/>
                <w:lang w:eastAsia="en-GB"/>
              </w:rPr>
              <w:t>Nov</w:t>
            </w:r>
          </w:p>
        </w:tc>
        <w:tc>
          <w:tcPr>
            <w:tcW w:w="864" w:type="dxa"/>
            <w:shd w:val="clear" w:color="auto" w:fill="D9D9D9" w:themeFill="background1" w:themeFillShade="D9"/>
            <w:vAlign w:val="center"/>
          </w:tcPr>
          <w:p w14:paraId="532ED6B7" w14:textId="17BE3F99" w:rsidR="005E35E3" w:rsidRPr="00F4126F" w:rsidRDefault="005E35E3" w:rsidP="005E35E3">
            <w:pPr>
              <w:spacing w:after="0" w:line="240" w:lineRule="auto"/>
              <w:jc w:val="center"/>
              <w:rPr>
                <w:rFonts w:ascii="Arial" w:hAnsi="Arial" w:cs="Arial"/>
                <w:b/>
                <w:bCs/>
                <w:color w:val="EE0000"/>
                <w:lang w:eastAsia="en-GB"/>
              </w:rPr>
            </w:pPr>
            <w:r w:rsidRPr="00AA0B6C">
              <w:rPr>
                <w:rFonts w:ascii="Arial" w:hAnsi="Arial" w:cs="Arial"/>
                <w:b/>
                <w:bCs/>
                <w:color w:val="000000" w:themeColor="text1"/>
                <w:lang w:eastAsia="en-GB"/>
              </w:rPr>
              <w:t>Dec</w:t>
            </w:r>
          </w:p>
        </w:tc>
      </w:tr>
      <w:tr w:rsidR="005E35E3" w:rsidRPr="003C2E95" w14:paraId="14AFFD90" w14:textId="77777777" w:rsidTr="004273D4">
        <w:trPr>
          <w:trHeight w:val="361"/>
        </w:trPr>
        <w:tc>
          <w:tcPr>
            <w:tcW w:w="6046" w:type="dxa"/>
            <w:noWrap/>
            <w:vAlign w:val="bottom"/>
          </w:tcPr>
          <w:p w14:paraId="04A86403" w14:textId="5AE2E3F5"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No. of Friends &amp; Family surveys received</w:t>
            </w:r>
          </w:p>
        </w:tc>
        <w:tc>
          <w:tcPr>
            <w:tcW w:w="791" w:type="dxa"/>
            <w:vAlign w:val="center"/>
          </w:tcPr>
          <w:p w14:paraId="4B117685" w14:textId="126C3997"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6,332</w:t>
            </w:r>
          </w:p>
        </w:tc>
        <w:tc>
          <w:tcPr>
            <w:tcW w:w="792" w:type="dxa"/>
            <w:vAlign w:val="center"/>
          </w:tcPr>
          <w:p w14:paraId="77FCA554" w14:textId="1D79E541"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5,565</w:t>
            </w:r>
          </w:p>
        </w:tc>
        <w:tc>
          <w:tcPr>
            <w:tcW w:w="864" w:type="dxa"/>
            <w:vAlign w:val="center"/>
          </w:tcPr>
          <w:p w14:paraId="325F7FA0" w14:textId="47D0FADA"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5,070</w:t>
            </w:r>
          </w:p>
        </w:tc>
      </w:tr>
      <w:tr w:rsidR="005E35E3" w:rsidRPr="003C2E95" w14:paraId="33A9FB84" w14:textId="77777777" w:rsidTr="00693B4F">
        <w:trPr>
          <w:trHeight w:val="361"/>
        </w:trPr>
        <w:tc>
          <w:tcPr>
            <w:tcW w:w="6046" w:type="dxa"/>
            <w:noWrap/>
            <w:vAlign w:val="bottom"/>
          </w:tcPr>
          <w:p w14:paraId="3E9F2806" w14:textId="6CA89533"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Recommendation score</w:t>
            </w:r>
          </w:p>
        </w:tc>
        <w:tc>
          <w:tcPr>
            <w:tcW w:w="791" w:type="dxa"/>
          </w:tcPr>
          <w:p w14:paraId="7ACF362F" w14:textId="716FFEEC"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91%</w:t>
            </w:r>
          </w:p>
        </w:tc>
        <w:tc>
          <w:tcPr>
            <w:tcW w:w="792" w:type="dxa"/>
          </w:tcPr>
          <w:p w14:paraId="7A5E9844" w14:textId="68FCB76A"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92%</w:t>
            </w:r>
          </w:p>
        </w:tc>
        <w:tc>
          <w:tcPr>
            <w:tcW w:w="864" w:type="dxa"/>
          </w:tcPr>
          <w:p w14:paraId="1A0457D3" w14:textId="478DEE3D"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92%</w:t>
            </w:r>
          </w:p>
        </w:tc>
      </w:tr>
      <w:tr w:rsidR="005E35E3" w:rsidRPr="003C2E95" w14:paraId="55F0E697" w14:textId="77777777" w:rsidTr="00693B4F">
        <w:trPr>
          <w:trHeight w:val="361"/>
        </w:trPr>
        <w:tc>
          <w:tcPr>
            <w:tcW w:w="6046" w:type="dxa"/>
            <w:noWrap/>
            <w:vAlign w:val="bottom"/>
          </w:tcPr>
          <w:p w14:paraId="1B22C3D5" w14:textId="3FCFAB11"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 xml:space="preserve">New Bespoke Surveys </w:t>
            </w:r>
          </w:p>
        </w:tc>
        <w:tc>
          <w:tcPr>
            <w:tcW w:w="791" w:type="dxa"/>
          </w:tcPr>
          <w:p w14:paraId="1FBF83CB" w14:textId="3A1E303A" w:rsidR="005E35E3" w:rsidRPr="00F4126F" w:rsidRDefault="005E35E3" w:rsidP="005E35E3">
            <w:pPr>
              <w:spacing w:after="0" w:line="240" w:lineRule="auto"/>
              <w:jc w:val="center"/>
              <w:rPr>
                <w:rFonts w:ascii="Arial" w:hAnsi="Arial" w:cs="Arial"/>
                <w:color w:val="EE0000"/>
                <w:lang w:eastAsia="en-GB"/>
              </w:rPr>
            </w:pPr>
            <w:r w:rsidRPr="00936D5A">
              <w:rPr>
                <w:rFonts w:ascii="Arial" w:hAnsi="Arial" w:cs="Arial"/>
                <w:color w:val="000000" w:themeColor="text1"/>
                <w:lang w:eastAsia="en-GB"/>
              </w:rPr>
              <w:t xml:space="preserve">0 </w:t>
            </w:r>
          </w:p>
        </w:tc>
        <w:tc>
          <w:tcPr>
            <w:tcW w:w="792" w:type="dxa"/>
          </w:tcPr>
          <w:p w14:paraId="112FCC2E" w14:textId="603DC755"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0</w:t>
            </w:r>
          </w:p>
        </w:tc>
        <w:tc>
          <w:tcPr>
            <w:tcW w:w="864" w:type="dxa"/>
          </w:tcPr>
          <w:p w14:paraId="71B8B47C" w14:textId="66381519" w:rsidR="005E35E3" w:rsidRPr="00F4126F" w:rsidRDefault="005E35E3" w:rsidP="005E35E3">
            <w:pPr>
              <w:spacing w:after="0" w:line="240" w:lineRule="auto"/>
              <w:rPr>
                <w:rFonts w:ascii="Arial" w:hAnsi="Arial" w:cs="Arial"/>
                <w:color w:val="EE0000"/>
                <w:lang w:eastAsia="en-GB"/>
              </w:rPr>
            </w:pPr>
            <w:r w:rsidRPr="00936D5A">
              <w:rPr>
                <w:rFonts w:ascii="Arial" w:hAnsi="Arial" w:cs="Arial"/>
                <w:color w:val="000000" w:themeColor="text1"/>
                <w:lang w:eastAsia="en-GB"/>
              </w:rPr>
              <w:t>0</w:t>
            </w:r>
          </w:p>
        </w:tc>
      </w:tr>
      <w:tr w:rsidR="00397E88" w:rsidRPr="003C2E95" w14:paraId="2FC8504A" w14:textId="77777777" w:rsidTr="00693B4F">
        <w:trPr>
          <w:trHeight w:val="361"/>
        </w:trPr>
        <w:tc>
          <w:tcPr>
            <w:tcW w:w="6046" w:type="dxa"/>
            <w:shd w:val="clear" w:color="auto" w:fill="D9D9D9" w:themeFill="background1" w:themeFillShade="D9"/>
            <w:noWrap/>
            <w:vAlign w:val="bottom"/>
          </w:tcPr>
          <w:p w14:paraId="15CB1E47" w14:textId="77777777" w:rsidR="00397E88" w:rsidRPr="00397E88" w:rsidRDefault="00397E88" w:rsidP="00397E88">
            <w:pPr>
              <w:spacing w:after="0" w:line="240" w:lineRule="auto"/>
              <w:rPr>
                <w:rFonts w:ascii="Arial" w:hAnsi="Arial" w:cs="Arial"/>
                <w:b/>
                <w:lang w:eastAsia="en-GB"/>
              </w:rPr>
            </w:pPr>
            <w:r w:rsidRPr="00397E88">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57B0A1BC" w:rsidR="00397E88" w:rsidRPr="00397E88" w:rsidRDefault="00397E88" w:rsidP="00397E88">
            <w:pPr>
              <w:spacing w:after="0" w:line="240" w:lineRule="auto"/>
              <w:jc w:val="center"/>
              <w:rPr>
                <w:rFonts w:ascii="Arial" w:hAnsi="Arial" w:cs="Arial"/>
                <w:b/>
                <w:bCs/>
                <w:lang w:eastAsia="en-GB"/>
              </w:rPr>
            </w:pPr>
            <w:r w:rsidRPr="00397E88">
              <w:rPr>
                <w:rFonts w:ascii="Arial" w:hAnsi="Arial" w:cs="Arial"/>
                <w:b/>
                <w:bCs/>
                <w:lang w:eastAsia="en-GB"/>
              </w:rPr>
              <w:t>Oct</w:t>
            </w:r>
          </w:p>
        </w:tc>
        <w:tc>
          <w:tcPr>
            <w:tcW w:w="792" w:type="dxa"/>
            <w:shd w:val="clear" w:color="auto" w:fill="D9D9D9" w:themeFill="background1" w:themeFillShade="D9"/>
            <w:vAlign w:val="center"/>
          </w:tcPr>
          <w:p w14:paraId="5DAEEB24" w14:textId="712ED2F3" w:rsidR="00397E88" w:rsidRPr="00397E88" w:rsidRDefault="00397E88" w:rsidP="00397E88">
            <w:pPr>
              <w:spacing w:after="0" w:line="240" w:lineRule="auto"/>
              <w:jc w:val="center"/>
              <w:rPr>
                <w:rFonts w:ascii="Arial" w:hAnsi="Arial" w:cs="Arial"/>
                <w:b/>
                <w:bCs/>
                <w:lang w:eastAsia="en-GB"/>
              </w:rPr>
            </w:pPr>
            <w:r w:rsidRPr="00397E88">
              <w:rPr>
                <w:rFonts w:ascii="Arial" w:hAnsi="Arial" w:cs="Arial"/>
                <w:b/>
                <w:bCs/>
                <w:lang w:eastAsia="en-GB"/>
              </w:rPr>
              <w:t>Nov</w:t>
            </w:r>
          </w:p>
        </w:tc>
        <w:tc>
          <w:tcPr>
            <w:tcW w:w="864" w:type="dxa"/>
            <w:shd w:val="clear" w:color="auto" w:fill="D9D9D9" w:themeFill="background1" w:themeFillShade="D9"/>
            <w:vAlign w:val="center"/>
          </w:tcPr>
          <w:p w14:paraId="1A7FB17A" w14:textId="6EB2A365" w:rsidR="00397E88" w:rsidRPr="00397E88" w:rsidRDefault="00397E88" w:rsidP="00397E88">
            <w:pPr>
              <w:spacing w:after="0" w:line="240" w:lineRule="auto"/>
              <w:jc w:val="center"/>
              <w:rPr>
                <w:rFonts w:ascii="Arial" w:hAnsi="Arial" w:cs="Arial"/>
                <w:b/>
                <w:bCs/>
                <w:lang w:eastAsia="en-GB"/>
              </w:rPr>
            </w:pPr>
            <w:r w:rsidRPr="00397E88">
              <w:rPr>
                <w:rFonts w:ascii="Arial" w:hAnsi="Arial" w:cs="Arial"/>
                <w:b/>
                <w:bCs/>
                <w:lang w:eastAsia="en-GB"/>
              </w:rPr>
              <w:t>Dec</w:t>
            </w:r>
          </w:p>
        </w:tc>
      </w:tr>
      <w:tr w:rsidR="003C2E95" w:rsidRPr="003C2E95" w14:paraId="3DD74C82" w14:textId="77777777" w:rsidTr="00693B4F">
        <w:trPr>
          <w:trHeight w:val="361"/>
        </w:trPr>
        <w:tc>
          <w:tcPr>
            <w:tcW w:w="6046" w:type="dxa"/>
            <w:noWrap/>
            <w:vAlign w:val="bottom"/>
          </w:tcPr>
          <w:p w14:paraId="32BCFEDA" w14:textId="77777777" w:rsidR="00693B4F" w:rsidRPr="00397E88" w:rsidRDefault="00693B4F" w:rsidP="00693B4F">
            <w:pPr>
              <w:spacing w:after="0" w:line="240" w:lineRule="auto"/>
              <w:rPr>
                <w:rFonts w:ascii="Arial" w:hAnsi="Arial" w:cs="Arial"/>
                <w:lang w:eastAsia="en-GB"/>
              </w:rPr>
            </w:pPr>
            <w:r w:rsidRPr="00397E88">
              <w:rPr>
                <w:rFonts w:ascii="Arial" w:hAnsi="Arial" w:cs="Arial"/>
                <w:lang w:eastAsia="en-GB"/>
              </w:rPr>
              <w:t>Number of National Reportable Incidents reported</w:t>
            </w:r>
          </w:p>
        </w:tc>
        <w:tc>
          <w:tcPr>
            <w:tcW w:w="791" w:type="dxa"/>
          </w:tcPr>
          <w:p w14:paraId="1789AE1D" w14:textId="477A2147" w:rsidR="00693B4F" w:rsidRPr="00397E88" w:rsidRDefault="00397E88" w:rsidP="00693B4F">
            <w:pPr>
              <w:spacing w:after="0" w:line="240" w:lineRule="auto"/>
              <w:jc w:val="center"/>
              <w:rPr>
                <w:rFonts w:ascii="Arial" w:hAnsi="Arial" w:cs="Arial"/>
                <w:noProof/>
                <w:lang w:eastAsia="en-GB"/>
              </w:rPr>
            </w:pPr>
            <w:r w:rsidRPr="00397E88">
              <w:rPr>
                <w:rFonts w:ascii="Arial" w:hAnsi="Arial" w:cs="Arial"/>
                <w:noProof/>
                <w:lang w:eastAsia="en-GB"/>
              </w:rPr>
              <w:t>10</w:t>
            </w:r>
          </w:p>
        </w:tc>
        <w:tc>
          <w:tcPr>
            <w:tcW w:w="792" w:type="dxa"/>
          </w:tcPr>
          <w:p w14:paraId="17E95BDD" w14:textId="59F046A5" w:rsidR="00693B4F" w:rsidRPr="00397E88" w:rsidRDefault="00397E88" w:rsidP="00693B4F">
            <w:pPr>
              <w:spacing w:after="0" w:line="240" w:lineRule="auto"/>
              <w:jc w:val="center"/>
              <w:rPr>
                <w:rFonts w:ascii="Arial" w:hAnsi="Arial" w:cs="Arial"/>
                <w:noProof/>
                <w:lang w:eastAsia="en-GB"/>
              </w:rPr>
            </w:pPr>
            <w:r w:rsidRPr="00397E88">
              <w:rPr>
                <w:rFonts w:ascii="Arial" w:hAnsi="Arial" w:cs="Arial"/>
                <w:noProof/>
                <w:lang w:eastAsia="en-GB"/>
              </w:rPr>
              <w:t>6</w:t>
            </w:r>
          </w:p>
        </w:tc>
        <w:tc>
          <w:tcPr>
            <w:tcW w:w="864" w:type="dxa"/>
          </w:tcPr>
          <w:p w14:paraId="6E75F224" w14:textId="42E9669F" w:rsidR="00693B4F" w:rsidRPr="00397E88" w:rsidRDefault="00397E88" w:rsidP="00693B4F">
            <w:pPr>
              <w:spacing w:after="0" w:line="240" w:lineRule="auto"/>
              <w:jc w:val="center"/>
              <w:rPr>
                <w:rFonts w:ascii="Arial" w:hAnsi="Arial" w:cs="Arial"/>
                <w:noProof/>
                <w:lang w:eastAsia="en-GB"/>
              </w:rPr>
            </w:pPr>
            <w:r w:rsidRPr="00397E88">
              <w:rPr>
                <w:rFonts w:ascii="Arial" w:hAnsi="Arial" w:cs="Arial"/>
                <w:noProof/>
                <w:lang w:eastAsia="en-GB"/>
              </w:rPr>
              <w:t>13</w:t>
            </w:r>
          </w:p>
        </w:tc>
      </w:tr>
      <w:tr w:rsidR="003C2E95" w:rsidRPr="003C2E95" w14:paraId="7D561DBA" w14:textId="77777777" w:rsidTr="000B1DF5">
        <w:trPr>
          <w:trHeight w:val="70"/>
        </w:trPr>
        <w:tc>
          <w:tcPr>
            <w:tcW w:w="6046" w:type="dxa"/>
            <w:noWrap/>
            <w:vAlign w:val="bottom"/>
          </w:tcPr>
          <w:p w14:paraId="079EF3C4" w14:textId="77777777" w:rsidR="00693B4F" w:rsidRPr="00397E88" w:rsidRDefault="00693B4F" w:rsidP="00693B4F">
            <w:pPr>
              <w:spacing w:after="0" w:line="240" w:lineRule="auto"/>
              <w:rPr>
                <w:rFonts w:ascii="Arial" w:hAnsi="Arial" w:cs="Arial"/>
                <w:lang w:eastAsia="en-GB"/>
              </w:rPr>
            </w:pPr>
            <w:r w:rsidRPr="00397E88">
              <w:rPr>
                <w:rFonts w:ascii="Arial" w:hAnsi="Arial" w:cs="Arial"/>
                <w:lang w:eastAsia="en-GB"/>
              </w:rPr>
              <w:t>Number of Never Events</w:t>
            </w:r>
          </w:p>
        </w:tc>
        <w:tc>
          <w:tcPr>
            <w:tcW w:w="791" w:type="dxa"/>
          </w:tcPr>
          <w:p w14:paraId="77FA6630" w14:textId="57CFC6C6" w:rsidR="00693B4F" w:rsidRPr="00397E88" w:rsidRDefault="00397E88" w:rsidP="00693B4F">
            <w:pPr>
              <w:spacing w:after="0" w:line="240" w:lineRule="auto"/>
              <w:jc w:val="center"/>
              <w:rPr>
                <w:rFonts w:ascii="Arial" w:hAnsi="Arial" w:cs="Arial"/>
                <w:lang w:eastAsia="en-GB"/>
              </w:rPr>
            </w:pPr>
            <w:r w:rsidRPr="00397E88">
              <w:rPr>
                <w:rFonts w:ascii="Arial" w:hAnsi="Arial" w:cs="Arial"/>
                <w:lang w:eastAsia="en-GB"/>
              </w:rPr>
              <w:t>0</w:t>
            </w:r>
          </w:p>
        </w:tc>
        <w:tc>
          <w:tcPr>
            <w:tcW w:w="792" w:type="dxa"/>
          </w:tcPr>
          <w:p w14:paraId="5C2F4449" w14:textId="5B2A0655" w:rsidR="00693B4F" w:rsidRPr="00397E88" w:rsidRDefault="00397E88" w:rsidP="00693B4F">
            <w:pPr>
              <w:spacing w:after="0" w:line="240" w:lineRule="auto"/>
              <w:jc w:val="center"/>
              <w:rPr>
                <w:rFonts w:ascii="Arial" w:hAnsi="Arial" w:cs="Arial"/>
                <w:noProof/>
                <w:lang w:eastAsia="en-GB"/>
              </w:rPr>
            </w:pPr>
            <w:r w:rsidRPr="00397E88">
              <w:rPr>
                <w:rFonts w:ascii="Arial" w:hAnsi="Arial" w:cs="Arial"/>
                <w:noProof/>
                <w:lang w:eastAsia="en-GB"/>
              </w:rPr>
              <w:t>0</w:t>
            </w:r>
          </w:p>
        </w:tc>
        <w:tc>
          <w:tcPr>
            <w:tcW w:w="864" w:type="dxa"/>
            <w:vAlign w:val="center"/>
          </w:tcPr>
          <w:p w14:paraId="1C5B804F" w14:textId="66467CBA" w:rsidR="00693B4F" w:rsidRPr="00397E88" w:rsidRDefault="006302AD" w:rsidP="00693B4F">
            <w:pPr>
              <w:spacing w:after="0" w:line="240" w:lineRule="auto"/>
              <w:jc w:val="center"/>
              <w:rPr>
                <w:rFonts w:ascii="Arial" w:hAnsi="Arial" w:cs="Arial"/>
                <w:noProof/>
                <w:lang w:eastAsia="en-GB"/>
              </w:rPr>
            </w:pPr>
            <w:r w:rsidRPr="00397E88">
              <w:rPr>
                <w:rFonts w:ascii="Arial" w:hAnsi="Arial" w:cs="Arial"/>
                <w:noProof/>
                <w:lang w:eastAsia="en-GB"/>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714" w:tblpY="-74"/>
        <w:tblW w:w="10632" w:type="dxa"/>
        <w:tblLook w:val="04A0" w:firstRow="1" w:lastRow="0" w:firstColumn="1" w:lastColumn="0" w:noHBand="0" w:noVBand="1"/>
      </w:tblPr>
      <w:tblGrid>
        <w:gridCol w:w="5382"/>
        <w:gridCol w:w="5250"/>
      </w:tblGrid>
      <w:tr w:rsidR="00F4126F" w:rsidRPr="00F4126F" w14:paraId="02A3C680" w14:textId="77777777" w:rsidTr="00E94800">
        <w:trPr>
          <w:trHeight w:val="374"/>
        </w:trPr>
        <w:tc>
          <w:tcPr>
            <w:tcW w:w="5382" w:type="dxa"/>
            <w:shd w:val="clear" w:color="auto" w:fill="D9D9D9" w:themeFill="background1" w:themeFillShade="D9"/>
          </w:tcPr>
          <w:p w14:paraId="18B684E1" w14:textId="77777777" w:rsidR="00D13DBA" w:rsidRPr="00F4126F" w:rsidRDefault="00D13DBA" w:rsidP="00E94800">
            <w:pPr>
              <w:jc w:val="center"/>
              <w:rPr>
                <w:rFonts w:ascii="Arial" w:hAnsi="Arial" w:cs="Arial"/>
                <w:b/>
                <w:color w:val="EE0000"/>
                <w:sz w:val="22"/>
                <w:szCs w:val="22"/>
              </w:rPr>
            </w:pPr>
            <w:r w:rsidRPr="00AD586F">
              <w:rPr>
                <w:rFonts w:ascii="Arial" w:hAnsi="Arial" w:cs="Arial"/>
                <w:b/>
                <w:sz w:val="22"/>
                <w:szCs w:val="22"/>
              </w:rPr>
              <w:lastRenderedPageBreak/>
              <w:t>Successes</w:t>
            </w:r>
          </w:p>
        </w:tc>
        <w:tc>
          <w:tcPr>
            <w:tcW w:w="5250" w:type="dxa"/>
            <w:shd w:val="clear" w:color="auto" w:fill="D9D9D9" w:themeFill="background1" w:themeFillShade="D9"/>
          </w:tcPr>
          <w:p w14:paraId="2D146642" w14:textId="77777777" w:rsidR="00D13DBA" w:rsidRPr="00F4126F" w:rsidRDefault="00D13DBA" w:rsidP="00E94800">
            <w:pPr>
              <w:jc w:val="center"/>
              <w:rPr>
                <w:rFonts w:ascii="Arial" w:hAnsi="Arial" w:cs="Arial"/>
                <w:b/>
                <w:color w:val="EE0000"/>
                <w:sz w:val="22"/>
                <w:szCs w:val="22"/>
              </w:rPr>
            </w:pPr>
            <w:r w:rsidRPr="00AD586F">
              <w:rPr>
                <w:rFonts w:ascii="Arial" w:hAnsi="Arial" w:cs="Arial"/>
                <w:b/>
                <w:sz w:val="22"/>
                <w:szCs w:val="22"/>
              </w:rPr>
              <w:t>Priorities</w:t>
            </w:r>
          </w:p>
        </w:tc>
      </w:tr>
      <w:tr w:rsidR="00F4126F" w:rsidRPr="00F4126F" w14:paraId="6126B284" w14:textId="77777777" w:rsidTr="00E94800">
        <w:trPr>
          <w:trHeight w:val="4566"/>
        </w:trPr>
        <w:tc>
          <w:tcPr>
            <w:tcW w:w="5382" w:type="dxa"/>
          </w:tcPr>
          <w:p w14:paraId="37CD5B5A" w14:textId="77777777" w:rsidR="009F4BA9" w:rsidRPr="00AD586F" w:rsidRDefault="009F4BA9" w:rsidP="00E94800">
            <w:pPr>
              <w:jc w:val="both"/>
              <w:rPr>
                <w:rFonts w:ascii="Arial" w:hAnsi="Arial" w:cs="Arial"/>
                <w:b/>
                <w:bCs/>
                <w:sz w:val="22"/>
                <w:szCs w:val="22"/>
              </w:rPr>
            </w:pPr>
            <w:proofErr w:type="gramStart"/>
            <w:r w:rsidRPr="00AD586F">
              <w:rPr>
                <w:rFonts w:ascii="Arial" w:hAnsi="Arial" w:cs="Arial"/>
                <w:b/>
                <w:bCs/>
                <w:sz w:val="22"/>
                <w:szCs w:val="22"/>
              </w:rPr>
              <w:t>Complaints;</w:t>
            </w:r>
            <w:proofErr w:type="gramEnd"/>
          </w:p>
          <w:p w14:paraId="5BAA8A65" w14:textId="173AEC7F" w:rsidR="00AF03C2" w:rsidRPr="00AD586F" w:rsidRDefault="00AF03C2" w:rsidP="006E078E">
            <w:pPr>
              <w:pStyle w:val="ListParagraph"/>
              <w:numPr>
                <w:ilvl w:val="0"/>
                <w:numId w:val="8"/>
              </w:numPr>
              <w:spacing w:after="0" w:line="240" w:lineRule="auto"/>
              <w:jc w:val="both"/>
              <w:rPr>
                <w:rFonts w:eastAsia="Calibri"/>
                <w:sz w:val="22"/>
                <w:szCs w:val="22"/>
              </w:rPr>
            </w:pPr>
            <w:r w:rsidRPr="00AD586F">
              <w:rPr>
                <w:rFonts w:eastAsia="Calibri"/>
                <w:sz w:val="22"/>
                <w:szCs w:val="22"/>
              </w:rPr>
              <w:t>C</w:t>
            </w:r>
            <w:r w:rsidR="00EB53B8" w:rsidRPr="00AD586F">
              <w:rPr>
                <w:rFonts w:eastAsia="Calibri"/>
                <w:sz w:val="22"/>
                <w:szCs w:val="22"/>
              </w:rPr>
              <w:t xml:space="preserve">oncerns </w:t>
            </w:r>
            <w:r w:rsidRPr="00AD586F">
              <w:rPr>
                <w:rFonts w:eastAsia="Calibri"/>
                <w:sz w:val="22"/>
                <w:szCs w:val="22"/>
              </w:rPr>
              <w:t>R</w:t>
            </w:r>
            <w:r w:rsidR="00EB53B8" w:rsidRPr="00AD586F">
              <w:rPr>
                <w:rFonts w:eastAsia="Calibri"/>
                <w:sz w:val="22"/>
                <w:szCs w:val="22"/>
              </w:rPr>
              <w:t xml:space="preserve">edress </w:t>
            </w:r>
            <w:r w:rsidRPr="00AD586F">
              <w:rPr>
                <w:rFonts w:eastAsia="Calibri"/>
                <w:sz w:val="22"/>
                <w:szCs w:val="22"/>
              </w:rPr>
              <w:t>A</w:t>
            </w:r>
            <w:r w:rsidR="00EB53B8" w:rsidRPr="00AD586F">
              <w:rPr>
                <w:rFonts w:eastAsia="Calibri"/>
                <w:sz w:val="22"/>
                <w:szCs w:val="22"/>
              </w:rPr>
              <w:t xml:space="preserve">ssurance </w:t>
            </w:r>
            <w:r w:rsidRPr="00AD586F">
              <w:rPr>
                <w:rFonts w:eastAsia="Calibri"/>
                <w:sz w:val="22"/>
                <w:szCs w:val="22"/>
              </w:rPr>
              <w:t>G</w:t>
            </w:r>
            <w:r w:rsidR="00EB53B8" w:rsidRPr="00AD586F">
              <w:rPr>
                <w:rFonts w:eastAsia="Calibri"/>
                <w:sz w:val="22"/>
                <w:szCs w:val="22"/>
              </w:rPr>
              <w:t>roup (CRAG)</w:t>
            </w:r>
            <w:r w:rsidRPr="00AD586F">
              <w:rPr>
                <w:rFonts w:eastAsia="Calibri"/>
                <w:sz w:val="22"/>
                <w:szCs w:val="22"/>
              </w:rPr>
              <w:t xml:space="preserve"> meetings</w:t>
            </w:r>
            <w:r w:rsidR="000B6668" w:rsidRPr="00AD586F">
              <w:rPr>
                <w:rFonts w:eastAsia="Calibri"/>
                <w:sz w:val="22"/>
                <w:szCs w:val="22"/>
              </w:rPr>
              <w:t xml:space="preserve"> with Service Groups continue to be held</w:t>
            </w:r>
            <w:r w:rsidR="00F91BBE" w:rsidRPr="00AD586F">
              <w:rPr>
                <w:rFonts w:eastAsia="Calibri"/>
                <w:sz w:val="22"/>
                <w:szCs w:val="22"/>
              </w:rPr>
              <w:t>.</w:t>
            </w:r>
          </w:p>
          <w:p w14:paraId="6F57B820" w14:textId="77777777" w:rsidR="00AF03C2" w:rsidRPr="00AD586F" w:rsidRDefault="00AF03C2" w:rsidP="00E94800">
            <w:pPr>
              <w:pStyle w:val="ListParagraph"/>
              <w:spacing w:after="0" w:line="240" w:lineRule="auto"/>
              <w:jc w:val="both"/>
              <w:rPr>
                <w:rFonts w:eastAsia="Calibri"/>
                <w:sz w:val="22"/>
                <w:szCs w:val="22"/>
              </w:rPr>
            </w:pPr>
          </w:p>
          <w:p w14:paraId="1318F6F1" w14:textId="40385EAE" w:rsidR="00AF03C2" w:rsidRPr="00AD586F" w:rsidRDefault="00AF03C2" w:rsidP="006E078E">
            <w:pPr>
              <w:pStyle w:val="ListParagraph"/>
              <w:numPr>
                <w:ilvl w:val="0"/>
                <w:numId w:val="8"/>
              </w:numPr>
              <w:spacing w:after="0" w:line="240" w:lineRule="auto"/>
              <w:jc w:val="both"/>
              <w:rPr>
                <w:rFonts w:eastAsia="Calibri"/>
                <w:sz w:val="22"/>
                <w:szCs w:val="22"/>
              </w:rPr>
            </w:pPr>
            <w:r w:rsidRPr="00AD586F">
              <w:rPr>
                <w:rFonts w:eastAsia="Calibri"/>
                <w:sz w:val="22"/>
                <w:szCs w:val="22"/>
              </w:rPr>
              <w:t>Bespoke training</w:t>
            </w:r>
            <w:r w:rsidR="00F91BBE" w:rsidRPr="00AD586F">
              <w:rPr>
                <w:rFonts w:eastAsia="Calibri"/>
                <w:sz w:val="22"/>
                <w:szCs w:val="22"/>
              </w:rPr>
              <w:t xml:space="preserve"> for</w:t>
            </w:r>
            <w:r w:rsidRPr="00AD586F">
              <w:rPr>
                <w:rFonts w:eastAsia="Calibri"/>
                <w:sz w:val="22"/>
                <w:szCs w:val="22"/>
              </w:rPr>
              <w:t xml:space="preserve"> complaints</w:t>
            </w:r>
            <w:r w:rsidR="00F91BBE" w:rsidRPr="00AD586F">
              <w:rPr>
                <w:rFonts w:eastAsia="Calibri"/>
                <w:sz w:val="22"/>
                <w:szCs w:val="22"/>
              </w:rPr>
              <w:t xml:space="preserve"> handling</w:t>
            </w:r>
            <w:r w:rsidRPr="00AD586F">
              <w:rPr>
                <w:rFonts w:eastAsia="Calibri"/>
                <w:sz w:val="22"/>
                <w:szCs w:val="22"/>
              </w:rPr>
              <w:t xml:space="preserve"> provided to Service Groups and specific areas at their request</w:t>
            </w:r>
            <w:r w:rsidR="00F91BBE" w:rsidRPr="00AD586F">
              <w:rPr>
                <w:rFonts w:eastAsia="Calibri"/>
                <w:sz w:val="22"/>
                <w:szCs w:val="22"/>
              </w:rPr>
              <w:t>.</w:t>
            </w:r>
          </w:p>
          <w:p w14:paraId="3DD537E0" w14:textId="77777777" w:rsidR="009F4BA9" w:rsidRPr="00AD586F" w:rsidRDefault="009F4BA9" w:rsidP="00E94800">
            <w:pPr>
              <w:rPr>
                <w:rFonts w:ascii="Arial" w:hAnsi="Arial" w:cs="Arial"/>
                <w:b/>
                <w:bCs/>
                <w:sz w:val="22"/>
                <w:szCs w:val="22"/>
              </w:rPr>
            </w:pPr>
          </w:p>
          <w:p w14:paraId="076E4D0B" w14:textId="05EC6C64" w:rsidR="00A45CE4" w:rsidRPr="00F4126F" w:rsidRDefault="00A45CE4" w:rsidP="00AD586F">
            <w:pPr>
              <w:rPr>
                <w:rFonts w:ascii="Arial" w:hAnsi="Arial" w:cs="Arial"/>
                <w:b/>
                <w:bCs/>
                <w:color w:val="EE0000"/>
                <w:sz w:val="22"/>
                <w:szCs w:val="22"/>
              </w:rPr>
            </w:pPr>
            <w:r w:rsidRPr="00AD586F">
              <w:rPr>
                <w:rFonts w:ascii="Arial" w:hAnsi="Arial" w:cs="Arial"/>
                <w:b/>
                <w:bCs/>
                <w:sz w:val="22"/>
                <w:szCs w:val="22"/>
              </w:rPr>
              <w:t>Patient Experience</w:t>
            </w:r>
          </w:p>
          <w:p w14:paraId="37D16DF3" w14:textId="77777777" w:rsidR="005E35E3" w:rsidRPr="00936D5A" w:rsidRDefault="005E35E3" w:rsidP="005E35E3">
            <w:pPr>
              <w:ind w:left="363"/>
              <w:jc w:val="both"/>
              <w:rPr>
                <w:rFonts w:ascii="Arial" w:hAnsi="Arial" w:cs="Arial"/>
                <w:b/>
                <w:bCs/>
                <w:color w:val="000000" w:themeColor="text1"/>
                <w:sz w:val="22"/>
                <w:szCs w:val="22"/>
              </w:rPr>
            </w:pPr>
          </w:p>
          <w:p w14:paraId="7873C489" w14:textId="682C48A9" w:rsidR="005E35E3" w:rsidRPr="00DF6370" w:rsidRDefault="005E35E3" w:rsidP="005E35E3">
            <w:pPr>
              <w:pStyle w:val="ListParagraph"/>
              <w:numPr>
                <w:ilvl w:val="0"/>
                <w:numId w:val="31"/>
              </w:numPr>
              <w:spacing w:after="0" w:line="240" w:lineRule="auto"/>
              <w:jc w:val="both"/>
              <w:rPr>
                <w:rFonts w:eastAsia="Calibri"/>
                <w:color w:val="000000" w:themeColor="text1"/>
                <w:sz w:val="22"/>
                <w:szCs w:val="22"/>
              </w:rPr>
            </w:pPr>
            <w:r w:rsidRPr="00936D5A">
              <w:rPr>
                <w:rFonts w:eastAsia="Calibri"/>
                <w:color w:val="000000" w:themeColor="text1"/>
                <w:sz w:val="22"/>
                <w:szCs w:val="22"/>
              </w:rPr>
              <w:t>The overall satisfaction score for this quarter</w:t>
            </w:r>
            <w:r w:rsidR="00AD586F">
              <w:rPr>
                <w:rFonts w:eastAsia="Calibri"/>
                <w:color w:val="000000" w:themeColor="text1"/>
                <w:sz w:val="22"/>
                <w:szCs w:val="22"/>
              </w:rPr>
              <w:t xml:space="preserve"> (Q3)</w:t>
            </w:r>
            <w:r w:rsidRPr="00936D5A">
              <w:rPr>
                <w:rFonts w:eastAsia="Calibri"/>
                <w:color w:val="000000" w:themeColor="text1"/>
                <w:sz w:val="22"/>
                <w:szCs w:val="22"/>
              </w:rPr>
              <w:t xml:space="preserve"> is 92%</w:t>
            </w:r>
            <w:r>
              <w:rPr>
                <w:rFonts w:eastAsia="Calibri"/>
                <w:color w:val="000000" w:themeColor="text1"/>
                <w:sz w:val="22"/>
                <w:szCs w:val="22"/>
              </w:rPr>
              <w:t xml:space="preserve">. </w:t>
            </w:r>
            <w:r w:rsidRPr="00936D5A">
              <w:rPr>
                <w:rFonts w:eastAsia="Calibri"/>
                <w:color w:val="000000" w:themeColor="text1"/>
                <w:sz w:val="22"/>
                <w:szCs w:val="22"/>
              </w:rPr>
              <w:t xml:space="preserve">Feedback is collected through a variety of methods, including online surveys, </w:t>
            </w:r>
            <w:r w:rsidRPr="00DF6370">
              <w:rPr>
                <w:rFonts w:eastAsia="Calibri"/>
                <w:color w:val="000000" w:themeColor="text1"/>
                <w:sz w:val="22"/>
                <w:szCs w:val="22"/>
              </w:rPr>
              <w:t>paper-based</w:t>
            </w:r>
            <w:r>
              <w:rPr>
                <w:rFonts w:eastAsia="Calibri"/>
                <w:color w:val="000000" w:themeColor="text1"/>
                <w:sz w:val="22"/>
                <w:szCs w:val="22"/>
              </w:rPr>
              <w:t xml:space="preserve"> </w:t>
            </w:r>
            <w:r>
              <w:rPr>
                <w:rFonts w:eastAsia="Calibri"/>
                <w:color w:val="000000" w:themeColor="text1"/>
                <w:sz w:val="22"/>
                <w:szCs w:val="22"/>
              </w:rPr>
              <w:tab/>
            </w:r>
            <w:r w:rsidRPr="00DF6370">
              <w:rPr>
                <w:rFonts w:eastAsia="Calibri"/>
                <w:color w:val="000000" w:themeColor="text1"/>
                <w:sz w:val="22"/>
                <w:szCs w:val="22"/>
              </w:rPr>
              <w:t>questionnaires,</w:t>
            </w:r>
            <w:r w:rsidR="00AD586F">
              <w:rPr>
                <w:rFonts w:eastAsia="Calibri"/>
                <w:color w:val="000000" w:themeColor="text1"/>
                <w:sz w:val="22"/>
                <w:szCs w:val="22"/>
              </w:rPr>
              <w:t xml:space="preserve"> </w:t>
            </w:r>
            <w:r w:rsidRPr="00DF6370">
              <w:rPr>
                <w:rFonts w:eastAsia="Calibri"/>
                <w:color w:val="000000" w:themeColor="text1"/>
                <w:sz w:val="22"/>
                <w:szCs w:val="22"/>
              </w:rPr>
              <w:t>SMS</w:t>
            </w:r>
            <w:r w:rsidRPr="00936D5A">
              <w:rPr>
                <w:rFonts w:eastAsia="Calibri"/>
                <w:color w:val="000000" w:themeColor="text1"/>
                <w:sz w:val="22"/>
                <w:szCs w:val="22"/>
              </w:rPr>
              <w:t xml:space="preserve"> messaging,</w:t>
            </w:r>
            <w:r>
              <w:rPr>
                <w:rFonts w:eastAsia="Calibri"/>
                <w:color w:val="000000" w:themeColor="text1"/>
                <w:sz w:val="22"/>
                <w:szCs w:val="22"/>
              </w:rPr>
              <w:t xml:space="preserve"> </w:t>
            </w:r>
            <w:r w:rsidRPr="00936D5A">
              <w:rPr>
                <w:rFonts w:eastAsia="Calibri"/>
                <w:color w:val="000000" w:themeColor="text1"/>
                <w:sz w:val="22"/>
                <w:szCs w:val="22"/>
              </w:rPr>
              <w:t>QR codes, I</w:t>
            </w:r>
            <w:r>
              <w:rPr>
                <w:rFonts w:eastAsia="Calibri"/>
                <w:color w:val="000000" w:themeColor="text1"/>
                <w:sz w:val="22"/>
                <w:szCs w:val="22"/>
              </w:rPr>
              <w:t xml:space="preserve">nteractive </w:t>
            </w:r>
            <w:r w:rsidRPr="00936D5A">
              <w:rPr>
                <w:rFonts w:eastAsia="Calibri"/>
                <w:color w:val="000000" w:themeColor="text1"/>
                <w:sz w:val="22"/>
                <w:szCs w:val="22"/>
              </w:rPr>
              <w:t>V</w:t>
            </w:r>
            <w:r>
              <w:rPr>
                <w:rFonts w:eastAsia="Calibri"/>
                <w:color w:val="000000" w:themeColor="text1"/>
                <w:sz w:val="22"/>
                <w:szCs w:val="22"/>
              </w:rPr>
              <w:t xml:space="preserve">oice </w:t>
            </w:r>
            <w:r w:rsidRPr="00936D5A">
              <w:rPr>
                <w:rFonts w:eastAsia="Calibri"/>
                <w:color w:val="000000" w:themeColor="text1"/>
                <w:sz w:val="22"/>
                <w:szCs w:val="22"/>
              </w:rPr>
              <w:t>R</w:t>
            </w:r>
            <w:r>
              <w:rPr>
                <w:rFonts w:eastAsia="Calibri"/>
                <w:color w:val="000000" w:themeColor="text1"/>
                <w:sz w:val="22"/>
                <w:szCs w:val="22"/>
              </w:rPr>
              <w:t>e</w:t>
            </w:r>
            <w:r w:rsidRPr="00936D5A">
              <w:rPr>
                <w:rFonts w:eastAsia="Calibri"/>
                <w:color w:val="000000" w:themeColor="text1"/>
                <w:sz w:val="22"/>
                <w:szCs w:val="22"/>
              </w:rPr>
              <w:t>s</w:t>
            </w:r>
            <w:r>
              <w:rPr>
                <w:rFonts w:eastAsia="Calibri"/>
                <w:color w:val="000000" w:themeColor="text1"/>
                <w:sz w:val="22"/>
                <w:szCs w:val="22"/>
              </w:rPr>
              <w:t>ponses</w:t>
            </w:r>
            <w:r w:rsidRPr="00936D5A">
              <w:rPr>
                <w:rFonts w:eastAsia="Calibri"/>
                <w:color w:val="000000" w:themeColor="text1"/>
                <w:sz w:val="22"/>
                <w:szCs w:val="22"/>
              </w:rPr>
              <w:t xml:space="preserve">, and </w:t>
            </w:r>
            <w:proofErr w:type="gramStart"/>
            <w:r w:rsidRPr="00936D5A">
              <w:rPr>
                <w:rFonts w:eastAsia="Calibri"/>
                <w:color w:val="000000" w:themeColor="text1"/>
                <w:sz w:val="22"/>
                <w:szCs w:val="22"/>
              </w:rPr>
              <w:t>BSL,  supporting</w:t>
            </w:r>
            <w:proofErr w:type="gramEnd"/>
            <w:r w:rsidRPr="00936D5A">
              <w:rPr>
                <w:rFonts w:eastAsia="Calibri"/>
                <w:color w:val="000000" w:themeColor="text1"/>
                <w:sz w:val="22"/>
                <w:szCs w:val="22"/>
              </w:rPr>
              <w:t xml:space="preserve"> continuous improvement in the quality of care and patient experience.</w:t>
            </w:r>
          </w:p>
          <w:p w14:paraId="0C47C3FE" w14:textId="77777777" w:rsidR="005E35E3" w:rsidRPr="00F4126F" w:rsidRDefault="005E35E3" w:rsidP="005E35E3">
            <w:pPr>
              <w:rPr>
                <w:rFonts w:ascii="Arial" w:hAnsi="Arial" w:cs="Arial"/>
                <w:color w:val="EE0000"/>
                <w:sz w:val="22"/>
                <w:szCs w:val="22"/>
              </w:rPr>
            </w:pPr>
          </w:p>
          <w:p w14:paraId="3836A371" w14:textId="77777777" w:rsidR="005E35E3" w:rsidRPr="00CD79F9" w:rsidRDefault="005E35E3" w:rsidP="005E35E3">
            <w:pPr>
              <w:pStyle w:val="ListParagraph"/>
              <w:numPr>
                <w:ilvl w:val="0"/>
                <w:numId w:val="31"/>
              </w:numPr>
              <w:spacing w:after="0" w:line="240" w:lineRule="auto"/>
              <w:jc w:val="both"/>
              <w:rPr>
                <w:color w:val="000000" w:themeColor="text1"/>
                <w:sz w:val="22"/>
                <w:szCs w:val="22"/>
              </w:rPr>
            </w:pPr>
            <w:r w:rsidRPr="00DF6370">
              <w:rPr>
                <w:rFonts w:eastAsia="Calibri"/>
                <w:color w:val="000000" w:themeColor="text1"/>
                <w:sz w:val="22"/>
                <w:szCs w:val="22"/>
              </w:rPr>
              <w:t xml:space="preserve">The National Maternity and Neonatal Surveys are now live. These surveys explore the mother's journey across five key phases of pregnancy and postnatal care. Maternity team reviewing the feedback, building action plans aligning learning to the themes identified. Monthly meetings are held to review the data and themes. </w:t>
            </w:r>
          </w:p>
          <w:p w14:paraId="2328FA6C" w14:textId="3DBD35F1" w:rsidR="005E35E3" w:rsidRPr="00CD79F9" w:rsidRDefault="005E35E3" w:rsidP="005E35E3">
            <w:pPr>
              <w:pStyle w:val="ListParagraph"/>
              <w:spacing w:line="240" w:lineRule="auto"/>
              <w:jc w:val="both"/>
              <w:rPr>
                <w:rFonts w:eastAsia="Calibri"/>
                <w:color w:val="000000" w:themeColor="text1"/>
                <w:sz w:val="22"/>
                <w:szCs w:val="22"/>
              </w:rPr>
            </w:pPr>
            <w:r w:rsidRPr="00CD79F9">
              <w:rPr>
                <w:rFonts w:eastAsia="Calibri"/>
                <w:color w:val="000000" w:themeColor="text1"/>
                <w:sz w:val="22"/>
                <w:szCs w:val="22"/>
              </w:rPr>
              <w:t xml:space="preserve">The National and Maternity survey results are being incorporated into the Maternity Beacon Dashboard for Wales. This will </w:t>
            </w:r>
            <w:proofErr w:type="gramStart"/>
            <w:r w:rsidRPr="00CD79F9">
              <w:rPr>
                <w:rFonts w:eastAsia="Calibri"/>
                <w:color w:val="000000" w:themeColor="text1"/>
                <w:sz w:val="22"/>
                <w:szCs w:val="22"/>
              </w:rPr>
              <w:t>provide</w:t>
            </w:r>
            <w:r w:rsidR="00AD586F">
              <w:rPr>
                <w:rFonts w:eastAsia="Calibri"/>
                <w:color w:val="000000" w:themeColor="text1"/>
                <w:sz w:val="22"/>
                <w:szCs w:val="22"/>
              </w:rPr>
              <w:t xml:space="preserve"> </w:t>
            </w:r>
            <w:r w:rsidRPr="00CD79F9">
              <w:rPr>
                <w:rFonts w:eastAsia="Calibri"/>
                <w:color w:val="000000" w:themeColor="text1"/>
                <w:sz w:val="22"/>
                <w:szCs w:val="22"/>
              </w:rPr>
              <w:t xml:space="preserve"> NHS</w:t>
            </w:r>
            <w:proofErr w:type="gramEnd"/>
            <w:r w:rsidRPr="00CD79F9">
              <w:rPr>
                <w:rFonts w:eastAsia="Calibri"/>
                <w:color w:val="000000" w:themeColor="text1"/>
                <w:sz w:val="22"/>
                <w:szCs w:val="22"/>
              </w:rPr>
              <w:t xml:space="preserve"> Improvement and Performanc</w:t>
            </w:r>
            <w:r w:rsidR="00AD586F">
              <w:rPr>
                <w:rFonts w:eastAsia="Calibri"/>
                <w:color w:val="000000" w:themeColor="text1"/>
                <w:sz w:val="22"/>
                <w:szCs w:val="22"/>
              </w:rPr>
              <w:t>e</w:t>
            </w:r>
            <w:r w:rsidRPr="00CD79F9">
              <w:rPr>
                <w:rFonts w:eastAsia="Calibri"/>
                <w:color w:val="000000" w:themeColor="text1"/>
                <w:sz w:val="22"/>
                <w:szCs w:val="22"/>
              </w:rPr>
              <w:t xml:space="preserve"> with a comprehensive overview of patient experiences across the service.</w:t>
            </w:r>
          </w:p>
          <w:p w14:paraId="761BC8F0" w14:textId="1BFA5FE0" w:rsidR="005E35E3" w:rsidRDefault="00AD586F" w:rsidP="005E35E3">
            <w:pPr>
              <w:pStyle w:val="ListParagraph"/>
              <w:numPr>
                <w:ilvl w:val="0"/>
                <w:numId w:val="35"/>
              </w:numPr>
              <w:spacing w:after="0" w:line="240" w:lineRule="auto"/>
              <w:jc w:val="both"/>
              <w:rPr>
                <w:color w:val="000000" w:themeColor="text1"/>
                <w:sz w:val="22"/>
                <w:szCs w:val="22"/>
              </w:rPr>
            </w:pPr>
            <w:r>
              <w:rPr>
                <w:color w:val="000000" w:themeColor="text1"/>
                <w:sz w:val="22"/>
                <w:szCs w:val="22"/>
              </w:rPr>
              <w:t>Work has been ongoing with</w:t>
            </w:r>
            <w:r w:rsidR="005E35E3" w:rsidRPr="00DF6370">
              <w:rPr>
                <w:color w:val="000000" w:themeColor="text1"/>
                <w:sz w:val="22"/>
                <w:szCs w:val="22"/>
              </w:rPr>
              <w:t xml:space="preserve"> digital </w:t>
            </w:r>
            <w:r>
              <w:rPr>
                <w:color w:val="000000" w:themeColor="text1"/>
                <w:sz w:val="22"/>
                <w:szCs w:val="22"/>
              </w:rPr>
              <w:t xml:space="preserve">services </w:t>
            </w:r>
            <w:r w:rsidR="005E35E3" w:rsidRPr="00DF6370">
              <w:rPr>
                <w:color w:val="000000" w:themeColor="text1"/>
                <w:sz w:val="22"/>
                <w:szCs w:val="22"/>
              </w:rPr>
              <w:t xml:space="preserve">to populate the local Q&amp;S dashboard with survey data. This is due to complete by the end of January.   This will allow SBU staff to have an overview of </w:t>
            </w:r>
            <w:r w:rsidR="005E35E3" w:rsidRPr="00DF6370">
              <w:rPr>
                <w:rFonts w:eastAsia="Calibri"/>
                <w:color w:val="000000" w:themeColor="text1"/>
                <w:sz w:val="22"/>
                <w:szCs w:val="22"/>
              </w:rPr>
              <w:t>patient experience in a quick and timely</w:t>
            </w:r>
            <w:r w:rsidR="005E35E3" w:rsidRPr="00DF6370">
              <w:rPr>
                <w:color w:val="000000" w:themeColor="text1"/>
                <w:sz w:val="22"/>
                <w:szCs w:val="22"/>
              </w:rPr>
              <w:t xml:space="preserve"> manner. </w:t>
            </w:r>
          </w:p>
          <w:p w14:paraId="22F898E0" w14:textId="77777777" w:rsidR="005E35E3" w:rsidRPr="00DF6370" w:rsidRDefault="005E35E3" w:rsidP="005E35E3">
            <w:pPr>
              <w:pStyle w:val="ListParagraph"/>
              <w:spacing w:after="0" w:line="240" w:lineRule="auto"/>
              <w:jc w:val="both"/>
              <w:rPr>
                <w:color w:val="000000" w:themeColor="text1"/>
                <w:sz w:val="22"/>
                <w:szCs w:val="22"/>
              </w:rPr>
            </w:pPr>
          </w:p>
          <w:p w14:paraId="360D7C41" w14:textId="77777777" w:rsidR="005E35E3" w:rsidRDefault="005E35E3" w:rsidP="005E35E3">
            <w:pPr>
              <w:pStyle w:val="ListParagraph"/>
              <w:numPr>
                <w:ilvl w:val="0"/>
                <w:numId w:val="35"/>
              </w:numPr>
              <w:spacing w:after="0" w:line="240" w:lineRule="auto"/>
              <w:jc w:val="both"/>
              <w:rPr>
                <w:rFonts w:eastAsia="Calibri"/>
                <w:color w:val="000000" w:themeColor="text1"/>
                <w:sz w:val="22"/>
                <w:szCs w:val="22"/>
              </w:rPr>
            </w:pPr>
            <w:r w:rsidRPr="00DF6370">
              <w:rPr>
                <w:rFonts w:eastAsia="Calibri"/>
                <w:color w:val="000000" w:themeColor="text1"/>
                <w:sz w:val="22"/>
                <w:szCs w:val="22"/>
              </w:rPr>
              <w:t>Multi</w:t>
            </w:r>
            <w:r w:rsidRPr="00DF6370">
              <w:rPr>
                <w:rFonts w:eastAsia="Calibri"/>
                <w:color w:val="000000" w:themeColor="text1"/>
                <w:sz w:val="22"/>
                <w:szCs w:val="22"/>
              </w:rPr>
              <w:noBreakHyphen/>
              <w:t xml:space="preserve">Factor Authentication (MFA) has been introduced in Civica, our patient experience system, to strengthen overall security. MFA requires users to verify their identity using more than one method—typically a password plus a code sent to a mobile device. This reduces the risk of unauthorised access. All staff with Civica access have been informed of </w:t>
            </w:r>
            <w:r w:rsidRPr="00DF6370">
              <w:rPr>
                <w:rFonts w:eastAsia="Calibri"/>
                <w:color w:val="000000" w:themeColor="text1"/>
                <w:sz w:val="22"/>
                <w:szCs w:val="22"/>
              </w:rPr>
              <w:lastRenderedPageBreak/>
              <w:t>this change and supported with the setup process.</w:t>
            </w:r>
          </w:p>
          <w:p w14:paraId="3E6489E7" w14:textId="77777777" w:rsidR="005E35E3" w:rsidRPr="003A161A" w:rsidRDefault="005E35E3" w:rsidP="005E35E3">
            <w:pPr>
              <w:pStyle w:val="ListParagraph"/>
              <w:rPr>
                <w:rFonts w:eastAsia="Calibri"/>
                <w:color w:val="000000" w:themeColor="text1"/>
                <w:sz w:val="22"/>
                <w:szCs w:val="22"/>
              </w:rPr>
            </w:pPr>
          </w:p>
          <w:p w14:paraId="320B36EA" w14:textId="5CB79AD5" w:rsidR="005E35E3" w:rsidRPr="003A161A" w:rsidRDefault="005E35E3" w:rsidP="005E35E3">
            <w:pPr>
              <w:pStyle w:val="ListParagraph"/>
              <w:numPr>
                <w:ilvl w:val="0"/>
                <w:numId w:val="35"/>
              </w:numPr>
              <w:spacing w:line="240" w:lineRule="auto"/>
              <w:jc w:val="both"/>
              <w:rPr>
                <w:rFonts w:eastAsia="Calibri"/>
                <w:color w:val="000000" w:themeColor="text1"/>
                <w:sz w:val="22"/>
                <w:szCs w:val="22"/>
              </w:rPr>
            </w:pPr>
            <w:r w:rsidRPr="003A161A">
              <w:rPr>
                <w:rFonts w:eastAsia="Calibri"/>
                <w:color w:val="000000" w:themeColor="text1"/>
                <w:sz w:val="22"/>
                <w:szCs w:val="22"/>
              </w:rPr>
              <w:t xml:space="preserve">Internal Audit has issued the final report, and we received a Reasonable assurance rating. </w:t>
            </w:r>
          </w:p>
          <w:p w14:paraId="73467A3C" w14:textId="77777777" w:rsidR="005E35E3" w:rsidRDefault="005E35E3" w:rsidP="005E35E3">
            <w:pPr>
              <w:pStyle w:val="ListParagraph"/>
              <w:spacing w:after="0" w:line="240" w:lineRule="auto"/>
              <w:jc w:val="both"/>
              <w:rPr>
                <w:rFonts w:eastAsia="Calibri"/>
                <w:color w:val="EE0000"/>
                <w:sz w:val="22"/>
                <w:szCs w:val="22"/>
              </w:rPr>
            </w:pPr>
          </w:p>
          <w:p w14:paraId="71CC37B8" w14:textId="30613BC4" w:rsidR="005E35E3" w:rsidRPr="00CD79F9" w:rsidRDefault="00AD586F" w:rsidP="005E35E3">
            <w:pPr>
              <w:pStyle w:val="ListParagraph"/>
              <w:numPr>
                <w:ilvl w:val="0"/>
                <w:numId w:val="9"/>
              </w:numPr>
              <w:spacing w:after="0" w:line="240" w:lineRule="auto"/>
              <w:jc w:val="both"/>
              <w:rPr>
                <w:rFonts w:eastAsia="Calibri"/>
                <w:color w:val="000000" w:themeColor="text1"/>
              </w:rPr>
            </w:pPr>
            <w:r>
              <w:rPr>
                <w:rFonts w:eastAsia="Calibri"/>
                <w:color w:val="000000" w:themeColor="text1"/>
                <w:sz w:val="22"/>
                <w:szCs w:val="22"/>
              </w:rPr>
              <w:t xml:space="preserve">As part of learning from the internal audit </w:t>
            </w:r>
            <w:proofErr w:type="gramStart"/>
            <w:r>
              <w:rPr>
                <w:rFonts w:eastAsia="Calibri"/>
                <w:color w:val="000000" w:themeColor="text1"/>
                <w:sz w:val="22"/>
                <w:szCs w:val="22"/>
              </w:rPr>
              <w:t xml:space="preserve">report, </w:t>
            </w:r>
            <w:r w:rsidR="005E35E3" w:rsidRPr="00CD79F9">
              <w:rPr>
                <w:rFonts w:eastAsia="Calibri"/>
                <w:color w:val="000000" w:themeColor="text1"/>
                <w:sz w:val="22"/>
                <w:szCs w:val="22"/>
              </w:rPr>
              <w:t xml:space="preserve"> Action</w:t>
            </w:r>
            <w:proofErr w:type="gramEnd"/>
            <w:r w:rsidR="005E35E3" w:rsidRPr="00CD79F9">
              <w:rPr>
                <w:rFonts w:eastAsia="Calibri"/>
                <w:color w:val="000000" w:themeColor="text1"/>
                <w:sz w:val="22"/>
                <w:szCs w:val="22"/>
              </w:rPr>
              <w:t xml:space="preserve"> Manager</w:t>
            </w:r>
            <w:r>
              <w:rPr>
                <w:rFonts w:eastAsia="Calibri"/>
                <w:color w:val="000000" w:themeColor="text1"/>
                <w:sz w:val="22"/>
                <w:szCs w:val="22"/>
              </w:rPr>
              <w:t xml:space="preserve"> is now being used</w:t>
            </w:r>
            <w:r w:rsidR="005E35E3" w:rsidRPr="00CD79F9">
              <w:rPr>
                <w:rFonts w:eastAsia="Calibri"/>
                <w:color w:val="000000" w:themeColor="text1"/>
                <w:sz w:val="22"/>
                <w:szCs w:val="22"/>
              </w:rPr>
              <w:t xml:space="preserve"> to record all negative alerts received by the Patient Experience Department. Each comment is reviewed, and when patients choose to provide their contact details, an action is created and sent to PALS or the relevant department for follow</w:t>
            </w:r>
            <w:r w:rsidR="005E35E3" w:rsidRPr="00CD79F9">
              <w:rPr>
                <w:rFonts w:eastAsia="Calibri"/>
                <w:color w:val="000000" w:themeColor="text1"/>
                <w:sz w:val="22"/>
                <w:szCs w:val="22"/>
              </w:rPr>
              <w:noBreakHyphen/>
              <w:t>up. Teams update the action once they have spoken with the patient or family member, ensuring a clear and complete audit trail</w:t>
            </w:r>
            <w:r w:rsidR="005E35E3">
              <w:rPr>
                <w:rFonts w:eastAsia="Calibri"/>
                <w:color w:val="000000" w:themeColor="text1"/>
                <w:sz w:val="22"/>
                <w:szCs w:val="22"/>
              </w:rPr>
              <w:t xml:space="preserve">. </w:t>
            </w:r>
            <w:r w:rsidR="005E35E3" w:rsidRPr="00CD79F9">
              <w:rPr>
                <w:rFonts w:eastAsia="Calibri"/>
                <w:color w:val="000000" w:themeColor="text1"/>
                <w:sz w:val="22"/>
                <w:szCs w:val="22"/>
              </w:rPr>
              <w:t>If the conversation results in a formal complaint, it is recorded in the Datix Complaints Management System. The corresponding Datix reference number is then added to Action Manager.</w:t>
            </w:r>
          </w:p>
          <w:p w14:paraId="0B354118" w14:textId="74ACEF5F" w:rsidR="000C47D5" w:rsidRPr="005E35E3" w:rsidRDefault="000C47D5" w:rsidP="005E35E3">
            <w:pPr>
              <w:jc w:val="both"/>
              <w:rPr>
                <w:color w:val="EE0000"/>
              </w:rPr>
            </w:pPr>
          </w:p>
        </w:tc>
        <w:tc>
          <w:tcPr>
            <w:tcW w:w="5250" w:type="dxa"/>
          </w:tcPr>
          <w:p w14:paraId="23422BB6" w14:textId="3B657129" w:rsidR="004273D4" w:rsidRPr="00AD586F" w:rsidRDefault="004273D4" w:rsidP="00E94800">
            <w:pPr>
              <w:jc w:val="both"/>
              <w:rPr>
                <w:rFonts w:ascii="Arial" w:hAnsi="Arial" w:cs="Arial"/>
                <w:b/>
                <w:bCs/>
                <w:sz w:val="22"/>
                <w:szCs w:val="22"/>
              </w:rPr>
            </w:pPr>
            <w:proofErr w:type="gramStart"/>
            <w:r w:rsidRPr="00AD586F">
              <w:rPr>
                <w:rFonts w:ascii="Arial" w:hAnsi="Arial" w:cs="Arial"/>
                <w:b/>
                <w:bCs/>
                <w:sz w:val="22"/>
                <w:szCs w:val="22"/>
              </w:rPr>
              <w:lastRenderedPageBreak/>
              <w:t>Complaints;</w:t>
            </w:r>
            <w:proofErr w:type="gramEnd"/>
          </w:p>
          <w:p w14:paraId="4EA3A26C" w14:textId="77777777" w:rsidR="001A4A53" w:rsidRPr="00AD586F" w:rsidRDefault="001A4A53" w:rsidP="00E94800">
            <w:pPr>
              <w:jc w:val="both"/>
              <w:rPr>
                <w:rFonts w:ascii="Arial" w:hAnsi="Arial" w:cs="Arial"/>
                <w:b/>
                <w:bCs/>
                <w:sz w:val="22"/>
                <w:szCs w:val="22"/>
              </w:rPr>
            </w:pPr>
          </w:p>
          <w:p w14:paraId="3105CA8E" w14:textId="675F8C0A" w:rsidR="001A4A53" w:rsidRPr="00AD586F" w:rsidRDefault="00AD586F" w:rsidP="00DB4FFA">
            <w:pPr>
              <w:pStyle w:val="ListParagraph"/>
              <w:numPr>
                <w:ilvl w:val="0"/>
                <w:numId w:val="7"/>
              </w:numPr>
              <w:spacing w:after="0" w:line="240" w:lineRule="auto"/>
              <w:jc w:val="both"/>
              <w:rPr>
                <w:b/>
                <w:bCs/>
                <w:sz w:val="22"/>
                <w:szCs w:val="22"/>
              </w:rPr>
            </w:pPr>
            <w:r w:rsidRPr="00AD586F">
              <w:rPr>
                <w:rFonts w:eastAsia="Calibri"/>
                <w:sz w:val="22"/>
                <w:szCs w:val="22"/>
              </w:rPr>
              <w:t xml:space="preserve">As part of the Listening to People Guidance that will be implemented on the </w:t>
            </w:r>
            <w:proofErr w:type="gramStart"/>
            <w:r w:rsidRPr="00AD586F">
              <w:rPr>
                <w:rFonts w:eastAsia="Calibri"/>
                <w:sz w:val="22"/>
                <w:szCs w:val="22"/>
              </w:rPr>
              <w:t>1</w:t>
            </w:r>
            <w:r w:rsidRPr="00AD586F">
              <w:rPr>
                <w:rFonts w:eastAsia="Calibri"/>
                <w:sz w:val="22"/>
                <w:szCs w:val="22"/>
                <w:vertAlign w:val="superscript"/>
              </w:rPr>
              <w:t>st</w:t>
            </w:r>
            <w:proofErr w:type="gramEnd"/>
            <w:r w:rsidRPr="00AD586F">
              <w:rPr>
                <w:rFonts w:eastAsia="Calibri"/>
                <w:sz w:val="22"/>
                <w:szCs w:val="22"/>
              </w:rPr>
              <w:t xml:space="preserve"> April 2025, ongoing discussions with Service Groups are being held. Test of Change processes being undertaken for Singleton Neath Port Talbot and Morriston Service Groups. </w:t>
            </w:r>
          </w:p>
          <w:p w14:paraId="72900653" w14:textId="77777777" w:rsidR="00347D9E" w:rsidRPr="00AD586F" w:rsidRDefault="00347D9E" w:rsidP="00E94800">
            <w:pPr>
              <w:pStyle w:val="ListParagraph"/>
              <w:spacing w:after="0" w:line="240" w:lineRule="auto"/>
              <w:jc w:val="both"/>
              <w:rPr>
                <w:rFonts w:eastAsia="Calibri"/>
                <w:sz w:val="22"/>
                <w:szCs w:val="22"/>
              </w:rPr>
            </w:pPr>
          </w:p>
          <w:p w14:paraId="3ADCE6CF" w14:textId="0F4E7FE2" w:rsidR="00B558B0" w:rsidRPr="00AD586F" w:rsidRDefault="00333649" w:rsidP="00DC226E">
            <w:pPr>
              <w:pStyle w:val="ListParagraph"/>
              <w:numPr>
                <w:ilvl w:val="0"/>
                <w:numId w:val="7"/>
              </w:numPr>
              <w:spacing w:after="0" w:line="240" w:lineRule="auto"/>
              <w:jc w:val="both"/>
              <w:rPr>
                <w:color w:val="EE0000"/>
                <w:sz w:val="22"/>
                <w:szCs w:val="22"/>
              </w:rPr>
            </w:pPr>
            <w:r w:rsidRPr="00AD586F">
              <w:rPr>
                <w:rFonts w:eastAsia="Calibri"/>
                <w:sz w:val="22"/>
                <w:szCs w:val="22"/>
              </w:rPr>
              <w:t>Attendance</w:t>
            </w:r>
            <w:r w:rsidR="00AD586F" w:rsidRPr="00AD586F">
              <w:rPr>
                <w:rFonts w:eastAsia="Calibri"/>
                <w:sz w:val="22"/>
                <w:szCs w:val="22"/>
              </w:rPr>
              <w:t xml:space="preserve"> continuing</w:t>
            </w:r>
            <w:r w:rsidRPr="00AD586F">
              <w:rPr>
                <w:rFonts w:eastAsia="Calibri"/>
                <w:sz w:val="22"/>
                <w:szCs w:val="22"/>
              </w:rPr>
              <w:t xml:space="preserve"> at </w:t>
            </w:r>
            <w:r w:rsidR="00AD586F" w:rsidRPr="00AD586F">
              <w:rPr>
                <w:rFonts w:eastAsia="Calibri"/>
                <w:sz w:val="22"/>
                <w:szCs w:val="22"/>
              </w:rPr>
              <w:t xml:space="preserve">the </w:t>
            </w:r>
            <w:r w:rsidRPr="00AD586F">
              <w:rPr>
                <w:rFonts w:eastAsia="Calibri"/>
                <w:sz w:val="22"/>
                <w:szCs w:val="22"/>
              </w:rPr>
              <w:t xml:space="preserve">national </w:t>
            </w:r>
            <w:r w:rsidR="00AD586F" w:rsidRPr="00AD586F">
              <w:rPr>
                <w:rFonts w:eastAsia="Calibri"/>
                <w:sz w:val="22"/>
                <w:szCs w:val="22"/>
              </w:rPr>
              <w:t>implementation group</w:t>
            </w:r>
            <w:r w:rsidRPr="00AD586F">
              <w:rPr>
                <w:rFonts w:eastAsia="Calibri"/>
                <w:sz w:val="22"/>
                <w:szCs w:val="22"/>
              </w:rPr>
              <w:t xml:space="preserve"> regarding</w:t>
            </w:r>
            <w:r w:rsidR="00347D9E" w:rsidRPr="00AD586F">
              <w:rPr>
                <w:rFonts w:eastAsia="Calibri"/>
                <w:sz w:val="22"/>
                <w:szCs w:val="22"/>
              </w:rPr>
              <w:t xml:space="preserve"> </w:t>
            </w:r>
            <w:r w:rsidR="001A4A53" w:rsidRPr="00AD586F">
              <w:rPr>
                <w:rFonts w:eastAsia="Calibri"/>
                <w:sz w:val="22"/>
                <w:szCs w:val="22"/>
              </w:rPr>
              <w:t xml:space="preserve">the </w:t>
            </w:r>
            <w:r w:rsidR="00AD586F" w:rsidRPr="00AD586F">
              <w:rPr>
                <w:rFonts w:eastAsia="Calibri"/>
                <w:sz w:val="22"/>
                <w:szCs w:val="22"/>
              </w:rPr>
              <w:t>Listening to People Guidance</w:t>
            </w:r>
            <w:r w:rsidR="00AD586F" w:rsidRPr="00AD586F">
              <w:rPr>
                <w:rFonts w:eastAsia="Calibri"/>
                <w:color w:val="EE0000"/>
                <w:sz w:val="22"/>
                <w:szCs w:val="22"/>
              </w:rPr>
              <w:t>.</w:t>
            </w:r>
            <w:r w:rsidR="006F4A9C" w:rsidRPr="00AD586F">
              <w:rPr>
                <w:rFonts w:eastAsia="Calibri"/>
                <w:color w:val="EE0000"/>
                <w:sz w:val="22"/>
                <w:szCs w:val="22"/>
              </w:rPr>
              <w:t xml:space="preserve"> </w:t>
            </w:r>
          </w:p>
          <w:p w14:paraId="7C40717D" w14:textId="77777777" w:rsidR="00AD586F" w:rsidRPr="00AD586F" w:rsidRDefault="00AD586F" w:rsidP="00AD586F">
            <w:pPr>
              <w:pStyle w:val="ListParagraph"/>
              <w:rPr>
                <w:color w:val="EE0000"/>
              </w:rPr>
            </w:pPr>
          </w:p>
          <w:p w14:paraId="3A4821AB" w14:textId="66C34B1F" w:rsidR="00AD586F" w:rsidRPr="00AD586F" w:rsidRDefault="00AD586F" w:rsidP="00DC226E">
            <w:pPr>
              <w:pStyle w:val="ListParagraph"/>
              <w:numPr>
                <w:ilvl w:val="0"/>
                <w:numId w:val="7"/>
              </w:numPr>
              <w:spacing w:after="0" w:line="240" w:lineRule="auto"/>
              <w:jc w:val="both"/>
              <w:rPr>
                <w:sz w:val="22"/>
                <w:szCs w:val="22"/>
              </w:rPr>
            </w:pPr>
            <w:r w:rsidRPr="00AD586F">
              <w:rPr>
                <w:sz w:val="22"/>
                <w:szCs w:val="22"/>
              </w:rPr>
              <w:t>Complaints within Service Groups currently being managed under the Putting Things Right Guidance are being actively reviewed with the assistance of Corporate Services with the aim of responding to this category of complaints prior to the implementation of the Listening to People Guidance April 2026.</w:t>
            </w:r>
          </w:p>
          <w:p w14:paraId="4806CDCD" w14:textId="77777777" w:rsidR="004273D4" w:rsidRPr="00F4126F" w:rsidRDefault="004273D4" w:rsidP="00E94800">
            <w:pPr>
              <w:pStyle w:val="ListParagraph"/>
              <w:spacing w:after="0" w:line="240" w:lineRule="auto"/>
              <w:jc w:val="both"/>
              <w:rPr>
                <w:rFonts w:eastAsia="Calibri"/>
                <w:color w:val="EE0000"/>
                <w:sz w:val="22"/>
                <w:szCs w:val="22"/>
              </w:rPr>
            </w:pPr>
          </w:p>
          <w:p w14:paraId="23950907" w14:textId="77777777" w:rsidR="00FC2409" w:rsidRPr="005E35E3" w:rsidRDefault="00FC2409" w:rsidP="00E94800">
            <w:pPr>
              <w:jc w:val="both"/>
              <w:rPr>
                <w:rFonts w:ascii="Arial" w:hAnsi="Arial" w:cs="Arial"/>
                <w:b/>
                <w:bCs/>
                <w:sz w:val="22"/>
                <w:szCs w:val="22"/>
              </w:rPr>
            </w:pPr>
            <w:r w:rsidRPr="005E35E3">
              <w:rPr>
                <w:rFonts w:ascii="Arial" w:hAnsi="Arial" w:cs="Arial"/>
                <w:b/>
                <w:bCs/>
                <w:sz w:val="22"/>
                <w:szCs w:val="22"/>
              </w:rPr>
              <w:t>Patient Experience;</w:t>
            </w:r>
          </w:p>
          <w:p w14:paraId="2788277D" w14:textId="77777777" w:rsidR="00FC2409" w:rsidRPr="00F4126F" w:rsidRDefault="00FC2409" w:rsidP="00E94800">
            <w:pPr>
              <w:pStyle w:val="ListParagraph"/>
              <w:spacing w:after="0" w:line="240" w:lineRule="auto"/>
              <w:rPr>
                <w:color w:val="EE0000"/>
                <w:sz w:val="22"/>
                <w:szCs w:val="22"/>
              </w:rPr>
            </w:pPr>
          </w:p>
          <w:p w14:paraId="7B3B9B0C" w14:textId="77777777" w:rsidR="005E35E3" w:rsidRPr="003A161A" w:rsidRDefault="005E35E3" w:rsidP="005E35E3">
            <w:pPr>
              <w:pStyle w:val="ListParagraph"/>
              <w:numPr>
                <w:ilvl w:val="0"/>
                <w:numId w:val="36"/>
              </w:numPr>
              <w:spacing w:line="240" w:lineRule="auto"/>
              <w:jc w:val="both"/>
              <w:rPr>
                <w:rFonts w:eastAsia="Calibri"/>
                <w:color w:val="000000" w:themeColor="text1"/>
                <w:sz w:val="22"/>
                <w:szCs w:val="22"/>
              </w:rPr>
            </w:pPr>
            <w:r w:rsidRPr="003A161A">
              <w:rPr>
                <w:rFonts w:eastAsia="Calibri"/>
                <w:color w:val="000000" w:themeColor="text1"/>
                <w:sz w:val="22"/>
                <w:szCs w:val="22"/>
              </w:rPr>
              <w:t>The People’s Experience Framework self</w:t>
            </w:r>
            <w:r w:rsidRPr="003A161A">
              <w:rPr>
                <w:rFonts w:eastAsia="Calibri"/>
                <w:color w:val="000000" w:themeColor="text1"/>
                <w:sz w:val="22"/>
                <w:szCs w:val="22"/>
              </w:rPr>
              <w:noBreakHyphen/>
              <w:t>assessment toolkit has been circulated to the Service Group Nurse Directors for completion. Four of the five Service Groups have populated and returned the toolkit. The next step is to work with DICE to develop a master version, which will inform the action plan supporting A Healthier Swansea Bay – Updated Organisational Strategy and bring together all elements of the</w:t>
            </w:r>
            <w:r>
              <w:rPr>
                <w:rFonts w:eastAsia="Calibri"/>
                <w:color w:val="000000" w:themeColor="text1"/>
                <w:sz w:val="22"/>
                <w:szCs w:val="22"/>
              </w:rPr>
              <w:t xml:space="preserve"> </w:t>
            </w:r>
            <w:proofErr w:type="gramStart"/>
            <w:r w:rsidRPr="003A161A">
              <w:rPr>
                <w:rFonts w:eastAsia="Calibri"/>
                <w:color w:val="000000" w:themeColor="text1"/>
                <w:sz w:val="22"/>
                <w:szCs w:val="22"/>
              </w:rPr>
              <w:t>All Wales</w:t>
            </w:r>
            <w:proofErr w:type="gramEnd"/>
            <w:r w:rsidRPr="003A161A">
              <w:rPr>
                <w:rFonts w:eastAsia="Calibri"/>
                <w:color w:val="000000" w:themeColor="text1"/>
                <w:sz w:val="22"/>
                <w:szCs w:val="22"/>
              </w:rPr>
              <w:t xml:space="preserve"> People’s Experience Framework.</w:t>
            </w:r>
          </w:p>
          <w:p w14:paraId="5BBEB2A1" w14:textId="77777777" w:rsidR="00E94800" w:rsidRPr="00F4126F" w:rsidRDefault="00E94800" w:rsidP="00E94800">
            <w:pPr>
              <w:pStyle w:val="ListParagraph"/>
              <w:rPr>
                <w:rFonts w:eastAsia="Calibri"/>
                <w:color w:val="EE0000"/>
              </w:rPr>
            </w:pPr>
          </w:p>
          <w:p w14:paraId="17559645" w14:textId="77777777" w:rsidR="00E94800" w:rsidRPr="00F4126F" w:rsidRDefault="00E94800" w:rsidP="00E94800">
            <w:pPr>
              <w:rPr>
                <w:color w:val="EE0000"/>
              </w:rPr>
            </w:pPr>
          </w:p>
          <w:p w14:paraId="0B373CDD" w14:textId="0FF3FB91" w:rsidR="00E94800" w:rsidRPr="00F4126F" w:rsidRDefault="00E94800" w:rsidP="00E94800">
            <w:pPr>
              <w:rPr>
                <w:color w:val="EE0000"/>
              </w:rPr>
            </w:pPr>
          </w:p>
        </w:tc>
      </w:tr>
      <w:tr w:rsidR="00F4126F" w:rsidRPr="00F4126F" w14:paraId="247A7094" w14:textId="77777777" w:rsidTr="00E94800">
        <w:trPr>
          <w:trHeight w:val="391"/>
        </w:trPr>
        <w:tc>
          <w:tcPr>
            <w:tcW w:w="5382" w:type="dxa"/>
            <w:shd w:val="clear" w:color="auto" w:fill="D9D9D9" w:themeFill="background1" w:themeFillShade="D9"/>
          </w:tcPr>
          <w:p w14:paraId="249B4FB1" w14:textId="77777777" w:rsidR="00D13DBA" w:rsidRPr="00F4126F" w:rsidRDefault="00D13DBA" w:rsidP="00E94800">
            <w:pPr>
              <w:jc w:val="center"/>
              <w:rPr>
                <w:rFonts w:ascii="Arial" w:hAnsi="Arial" w:cs="Arial"/>
                <w:b/>
                <w:color w:val="EE0000"/>
                <w:sz w:val="22"/>
                <w:szCs w:val="22"/>
              </w:rPr>
            </w:pPr>
            <w:r w:rsidRPr="00AD586F">
              <w:rPr>
                <w:rFonts w:ascii="Arial" w:hAnsi="Arial" w:cs="Arial"/>
                <w:b/>
                <w:sz w:val="22"/>
                <w:szCs w:val="22"/>
              </w:rPr>
              <w:t>Opportunities</w:t>
            </w:r>
          </w:p>
        </w:tc>
        <w:tc>
          <w:tcPr>
            <w:tcW w:w="5250" w:type="dxa"/>
            <w:shd w:val="clear" w:color="auto" w:fill="D9D9D9" w:themeFill="background1" w:themeFillShade="D9"/>
          </w:tcPr>
          <w:p w14:paraId="754CF5B1" w14:textId="77777777" w:rsidR="00D13DBA" w:rsidRPr="00AD586F" w:rsidRDefault="00D13DBA" w:rsidP="00E94800">
            <w:pPr>
              <w:jc w:val="center"/>
              <w:rPr>
                <w:rFonts w:ascii="Arial" w:hAnsi="Arial" w:cs="Arial"/>
                <w:b/>
                <w:sz w:val="22"/>
                <w:szCs w:val="22"/>
              </w:rPr>
            </w:pPr>
            <w:r w:rsidRPr="00AD586F">
              <w:rPr>
                <w:rFonts w:ascii="Arial" w:hAnsi="Arial" w:cs="Arial"/>
                <w:b/>
                <w:sz w:val="22"/>
                <w:szCs w:val="22"/>
              </w:rPr>
              <w:t>Risks &amp; Threats</w:t>
            </w:r>
          </w:p>
        </w:tc>
      </w:tr>
      <w:tr w:rsidR="00F4126F" w:rsidRPr="00F4126F" w14:paraId="162E566B" w14:textId="77777777" w:rsidTr="00E94800">
        <w:trPr>
          <w:trHeight w:val="1125"/>
        </w:trPr>
        <w:tc>
          <w:tcPr>
            <w:tcW w:w="5382" w:type="dxa"/>
          </w:tcPr>
          <w:p w14:paraId="17079E7A" w14:textId="651DAD07" w:rsidR="004273D4" w:rsidRPr="00AD586F" w:rsidRDefault="004273D4" w:rsidP="00E94800">
            <w:pPr>
              <w:rPr>
                <w:rFonts w:ascii="Arial" w:hAnsi="Arial" w:cs="Arial"/>
                <w:b/>
                <w:bCs/>
                <w:sz w:val="22"/>
                <w:szCs w:val="22"/>
              </w:rPr>
            </w:pPr>
            <w:proofErr w:type="gramStart"/>
            <w:r w:rsidRPr="00AD586F">
              <w:rPr>
                <w:rFonts w:ascii="Arial" w:hAnsi="Arial" w:cs="Arial"/>
                <w:b/>
                <w:bCs/>
                <w:sz w:val="22"/>
                <w:szCs w:val="22"/>
              </w:rPr>
              <w:t>Complaints;</w:t>
            </w:r>
            <w:proofErr w:type="gramEnd"/>
          </w:p>
          <w:p w14:paraId="69BF2523" w14:textId="3979DF58" w:rsidR="004273D4" w:rsidRPr="00AD586F" w:rsidRDefault="0071532C" w:rsidP="006E078E">
            <w:pPr>
              <w:pStyle w:val="ListParagraph"/>
              <w:numPr>
                <w:ilvl w:val="0"/>
                <w:numId w:val="9"/>
              </w:numPr>
              <w:spacing w:after="0" w:line="240" w:lineRule="auto"/>
              <w:jc w:val="both"/>
              <w:rPr>
                <w:rFonts w:eastAsia="Calibri"/>
                <w:sz w:val="22"/>
                <w:szCs w:val="22"/>
              </w:rPr>
            </w:pPr>
            <w:r w:rsidRPr="00AD586F">
              <w:rPr>
                <w:rFonts w:eastAsia="Calibri"/>
                <w:sz w:val="22"/>
                <w:szCs w:val="22"/>
              </w:rPr>
              <w:t xml:space="preserve">Workshops </w:t>
            </w:r>
            <w:r w:rsidR="00AD586F" w:rsidRPr="00AD586F">
              <w:rPr>
                <w:rFonts w:eastAsia="Calibri"/>
                <w:sz w:val="22"/>
                <w:szCs w:val="22"/>
              </w:rPr>
              <w:t>held with Service Groups to provide guidance and allow discussion on the implementation of the Listening to People Guidance being implemented 1</w:t>
            </w:r>
            <w:r w:rsidR="00AD586F" w:rsidRPr="00AD586F">
              <w:rPr>
                <w:rFonts w:eastAsia="Calibri"/>
                <w:sz w:val="22"/>
                <w:szCs w:val="22"/>
                <w:vertAlign w:val="superscript"/>
              </w:rPr>
              <w:t>st</w:t>
            </w:r>
            <w:r w:rsidR="00AD586F" w:rsidRPr="00AD586F">
              <w:rPr>
                <w:rFonts w:eastAsia="Calibri"/>
                <w:sz w:val="22"/>
                <w:szCs w:val="22"/>
              </w:rPr>
              <w:t xml:space="preserve"> April 2026.</w:t>
            </w:r>
          </w:p>
          <w:p w14:paraId="089F5114" w14:textId="77777777" w:rsidR="00A3182D" w:rsidRPr="00AD586F" w:rsidRDefault="00A3182D" w:rsidP="00E94800">
            <w:pPr>
              <w:pStyle w:val="ListParagraph"/>
              <w:spacing w:after="0" w:line="240" w:lineRule="auto"/>
              <w:jc w:val="both"/>
              <w:rPr>
                <w:rFonts w:eastAsia="Calibri"/>
                <w:sz w:val="22"/>
                <w:szCs w:val="22"/>
              </w:rPr>
            </w:pPr>
          </w:p>
          <w:p w14:paraId="380DF0AD" w14:textId="38F29D89" w:rsidR="00AF03C2" w:rsidRPr="00AD586F" w:rsidRDefault="00A3182D" w:rsidP="006E078E">
            <w:pPr>
              <w:pStyle w:val="ListParagraph"/>
              <w:numPr>
                <w:ilvl w:val="0"/>
                <w:numId w:val="9"/>
              </w:numPr>
              <w:spacing w:after="0" w:line="240" w:lineRule="auto"/>
              <w:jc w:val="both"/>
              <w:rPr>
                <w:rFonts w:eastAsia="Calibri"/>
                <w:sz w:val="22"/>
                <w:szCs w:val="22"/>
              </w:rPr>
            </w:pPr>
            <w:r w:rsidRPr="00AD586F">
              <w:rPr>
                <w:rFonts w:eastAsia="Calibri"/>
                <w:sz w:val="22"/>
                <w:szCs w:val="22"/>
              </w:rPr>
              <w:t xml:space="preserve">Complex Case Management </w:t>
            </w:r>
            <w:r w:rsidR="00AD586F" w:rsidRPr="00AD586F">
              <w:rPr>
                <w:rFonts w:eastAsia="Calibri"/>
                <w:sz w:val="22"/>
                <w:szCs w:val="22"/>
              </w:rPr>
              <w:t xml:space="preserve">documents received, presentation provided by </w:t>
            </w:r>
            <w:r w:rsidR="00FA68E6">
              <w:rPr>
                <w:rFonts w:eastAsia="Calibri"/>
                <w:sz w:val="22"/>
                <w:szCs w:val="22"/>
              </w:rPr>
              <w:t>The Head of Safety &amp; Learning</w:t>
            </w:r>
            <w:r w:rsidR="00AD586F" w:rsidRPr="00AD586F">
              <w:rPr>
                <w:rFonts w:eastAsia="Calibri"/>
                <w:sz w:val="22"/>
                <w:szCs w:val="22"/>
              </w:rPr>
              <w:t xml:space="preserve"> at Once for Wales at the Patient &amp; Safety Group January 2026.</w:t>
            </w:r>
          </w:p>
          <w:p w14:paraId="36BC2AEB" w14:textId="77777777" w:rsidR="00AF03C2" w:rsidRPr="00F4126F" w:rsidRDefault="00AF03C2" w:rsidP="00E94800">
            <w:pPr>
              <w:jc w:val="both"/>
              <w:rPr>
                <w:rFonts w:ascii="Arial" w:hAnsi="Arial" w:cs="Arial"/>
                <w:color w:val="EE0000"/>
                <w:sz w:val="22"/>
                <w:szCs w:val="22"/>
              </w:rPr>
            </w:pPr>
          </w:p>
          <w:p w14:paraId="3AAE6428" w14:textId="77777777" w:rsidR="0038292F" w:rsidRPr="005E35E3" w:rsidRDefault="0038292F" w:rsidP="00E94800">
            <w:pPr>
              <w:pStyle w:val="ListParagraph"/>
              <w:spacing w:after="0" w:line="240" w:lineRule="auto"/>
              <w:rPr>
                <w:rFonts w:eastAsia="Calibri"/>
                <w:sz w:val="22"/>
                <w:szCs w:val="22"/>
              </w:rPr>
            </w:pPr>
          </w:p>
          <w:p w14:paraId="4279ABD1" w14:textId="40356A01" w:rsidR="004308D5" w:rsidRPr="005E35E3" w:rsidRDefault="004308D5" w:rsidP="005E35E3">
            <w:pPr>
              <w:rPr>
                <w:rFonts w:ascii="Arial" w:hAnsi="Arial" w:cs="Arial"/>
                <w:b/>
                <w:bCs/>
                <w:sz w:val="22"/>
                <w:szCs w:val="22"/>
              </w:rPr>
            </w:pPr>
            <w:r w:rsidRPr="005E35E3">
              <w:rPr>
                <w:rFonts w:ascii="Arial" w:hAnsi="Arial" w:cs="Arial"/>
                <w:b/>
                <w:bCs/>
                <w:sz w:val="22"/>
                <w:szCs w:val="22"/>
              </w:rPr>
              <w:t xml:space="preserve">Patient </w:t>
            </w:r>
            <w:proofErr w:type="gramStart"/>
            <w:r w:rsidRPr="005E35E3">
              <w:rPr>
                <w:rFonts w:ascii="Arial" w:hAnsi="Arial" w:cs="Arial"/>
                <w:b/>
                <w:bCs/>
                <w:sz w:val="22"/>
                <w:szCs w:val="22"/>
              </w:rPr>
              <w:t>Experience;</w:t>
            </w:r>
            <w:proofErr w:type="gramEnd"/>
          </w:p>
          <w:p w14:paraId="6041FE88" w14:textId="77777777" w:rsidR="005E35E3" w:rsidRPr="00EC772B" w:rsidRDefault="005E35E3" w:rsidP="005E35E3">
            <w:pPr>
              <w:rPr>
                <w:rFonts w:ascii="Arial" w:eastAsia="Times New Roman" w:hAnsi="Arial" w:cs="Arial"/>
                <w:color w:val="000000" w:themeColor="text1"/>
                <w:sz w:val="22"/>
                <w:szCs w:val="22"/>
              </w:rPr>
            </w:pPr>
          </w:p>
          <w:p w14:paraId="5ECE84B1" w14:textId="51A3FD49" w:rsidR="005E35E3" w:rsidRPr="003A161A" w:rsidRDefault="005E35E3" w:rsidP="005E35E3">
            <w:pPr>
              <w:pStyle w:val="ListParagraph"/>
              <w:numPr>
                <w:ilvl w:val="0"/>
                <w:numId w:val="37"/>
              </w:numPr>
              <w:spacing w:line="240" w:lineRule="auto"/>
              <w:rPr>
                <w:rFonts w:eastAsia="Calibri"/>
                <w:color w:val="000000" w:themeColor="text1"/>
                <w:sz w:val="22"/>
                <w:szCs w:val="22"/>
              </w:rPr>
            </w:pPr>
            <w:r w:rsidRPr="003A161A">
              <w:rPr>
                <w:rFonts w:eastAsia="Calibri"/>
                <w:color w:val="000000" w:themeColor="text1"/>
                <w:sz w:val="22"/>
                <w:szCs w:val="22"/>
              </w:rPr>
              <w:t>At present, three national surveys are planned for delivery in Q4, with up to six additional surveys likely to take place in Q1 and Q2</w:t>
            </w:r>
            <w:r w:rsidR="00AD586F">
              <w:rPr>
                <w:rFonts w:eastAsia="Calibri"/>
                <w:color w:val="000000" w:themeColor="text1"/>
                <w:sz w:val="22"/>
                <w:szCs w:val="22"/>
              </w:rPr>
              <w:t xml:space="preserve"> of 2026/27</w:t>
            </w:r>
            <w:r w:rsidRPr="003A161A">
              <w:rPr>
                <w:rFonts w:eastAsia="Calibri"/>
                <w:color w:val="000000" w:themeColor="text1"/>
                <w:sz w:val="22"/>
                <w:szCs w:val="22"/>
              </w:rPr>
              <w:t>. To support this activity, local Task and Finish groups will be formed.</w:t>
            </w:r>
          </w:p>
          <w:p w14:paraId="2586673B" w14:textId="449525D4" w:rsidR="00DA7F00" w:rsidRPr="00F4126F" w:rsidRDefault="00DA7F00" w:rsidP="00E94800">
            <w:pPr>
              <w:rPr>
                <w:rFonts w:ascii="Arial" w:hAnsi="Arial" w:cs="Arial"/>
                <w:color w:val="EE0000"/>
                <w:sz w:val="22"/>
                <w:szCs w:val="22"/>
                <w:lang w:eastAsia="en-US"/>
              </w:rPr>
            </w:pPr>
          </w:p>
        </w:tc>
        <w:tc>
          <w:tcPr>
            <w:tcW w:w="5250" w:type="dxa"/>
          </w:tcPr>
          <w:p w14:paraId="2CAB67B3" w14:textId="77777777" w:rsidR="004273D4" w:rsidRPr="00AD586F" w:rsidRDefault="004273D4" w:rsidP="00E94800">
            <w:pPr>
              <w:jc w:val="both"/>
              <w:rPr>
                <w:rFonts w:ascii="Arial" w:hAnsi="Arial" w:cs="Arial"/>
                <w:b/>
                <w:bCs/>
                <w:sz w:val="22"/>
                <w:szCs w:val="22"/>
              </w:rPr>
            </w:pPr>
            <w:proofErr w:type="gramStart"/>
            <w:r w:rsidRPr="00AD586F">
              <w:rPr>
                <w:rFonts w:ascii="Arial" w:hAnsi="Arial" w:cs="Arial"/>
                <w:b/>
                <w:bCs/>
                <w:sz w:val="22"/>
                <w:szCs w:val="22"/>
              </w:rPr>
              <w:t>Complaints;</w:t>
            </w:r>
            <w:proofErr w:type="gramEnd"/>
          </w:p>
          <w:p w14:paraId="2EEB337D" w14:textId="5072FF17" w:rsidR="00D13DBA" w:rsidRPr="00AD586F" w:rsidRDefault="00D13DBA" w:rsidP="00E94800">
            <w:pPr>
              <w:pStyle w:val="ListParagraph"/>
              <w:numPr>
                <w:ilvl w:val="0"/>
                <w:numId w:val="6"/>
              </w:numPr>
              <w:spacing w:after="0" w:line="240" w:lineRule="auto"/>
              <w:rPr>
                <w:rFonts w:eastAsia="Calibri"/>
                <w:sz w:val="22"/>
                <w:szCs w:val="22"/>
              </w:rPr>
            </w:pPr>
            <w:r w:rsidRPr="00AD586F">
              <w:rPr>
                <w:rFonts w:eastAsia="Calibri"/>
                <w:sz w:val="22"/>
                <w:szCs w:val="22"/>
              </w:rPr>
              <w:t>The increase in complex complaints</w:t>
            </w:r>
            <w:r w:rsidR="001C53CA" w:rsidRPr="00AD586F">
              <w:rPr>
                <w:rFonts w:eastAsia="Calibri"/>
                <w:sz w:val="22"/>
                <w:szCs w:val="22"/>
              </w:rPr>
              <w:t xml:space="preserve"> being received</w:t>
            </w:r>
          </w:p>
          <w:p w14:paraId="7C5E849A" w14:textId="77777777" w:rsidR="004273D4" w:rsidRPr="00AD586F" w:rsidRDefault="004273D4" w:rsidP="00E94800">
            <w:pPr>
              <w:pStyle w:val="ListParagraph"/>
              <w:spacing w:after="0" w:line="240" w:lineRule="auto"/>
              <w:rPr>
                <w:rFonts w:eastAsia="Calibri"/>
                <w:sz w:val="22"/>
                <w:szCs w:val="22"/>
              </w:rPr>
            </w:pPr>
          </w:p>
          <w:p w14:paraId="3CDBE486" w14:textId="4DC3E30B" w:rsidR="000C47D5" w:rsidRDefault="000C47D5" w:rsidP="00E94800">
            <w:pPr>
              <w:pStyle w:val="ListParagraph"/>
              <w:numPr>
                <w:ilvl w:val="0"/>
                <w:numId w:val="6"/>
              </w:numPr>
              <w:spacing w:after="0" w:line="240" w:lineRule="auto"/>
              <w:rPr>
                <w:rFonts w:eastAsia="Calibri"/>
                <w:sz w:val="22"/>
                <w:szCs w:val="22"/>
              </w:rPr>
            </w:pPr>
            <w:r w:rsidRPr="00AD586F">
              <w:rPr>
                <w:rFonts w:eastAsia="Calibri"/>
                <w:sz w:val="22"/>
                <w:szCs w:val="22"/>
              </w:rPr>
              <w:t>Number of overdue complaints</w:t>
            </w:r>
            <w:r w:rsidR="001C53CA" w:rsidRPr="00AD586F">
              <w:rPr>
                <w:rFonts w:eastAsia="Calibri"/>
                <w:sz w:val="22"/>
                <w:szCs w:val="22"/>
              </w:rPr>
              <w:t xml:space="preserve"> exceeding the </w:t>
            </w:r>
            <w:proofErr w:type="gramStart"/>
            <w:r w:rsidR="001C53CA" w:rsidRPr="00AD586F">
              <w:rPr>
                <w:rFonts w:eastAsia="Calibri"/>
                <w:sz w:val="22"/>
                <w:szCs w:val="22"/>
              </w:rPr>
              <w:t>30 day</w:t>
            </w:r>
            <w:proofErr w:type="gramEnd"/>
            <w:r w:rsidR="001C53CA" w:rsidRPr="00AD586F">
              <w:rPr>
                <w:rFonts w:eastAsia="Calibri"/>
                <w:sz w:val="22"/>
                <w:szCs w:val="22"/>
              </w:rPr>
              <w:t xml:space="preserve"> timescale</w:t>
            </w:r>
            <w:r w:rsidR="00AD586F">
              <w:rPr>
                <w:rFonts w:eastAsia="Calibri"/>
                <w:sz w:val="22"/>
                <w:szCs w:val="22"/>
              </w:rPr>
              <w:t xml:space="preserve"> being processed under the current Putting Things Right guidance</w:t>
            </w:r>
          </w:p>
          <w:p w14:paraId="37C53AAD" w14:textId="77777777" w:rsidR="00AD586F" w:rsidRPr="00AD586F" w:rsidRDefault="00AD586F" w:rsidP="00AD586F">
            <w:pPr>
              <w:pStyle w:val="ListParagraph"/>
              <w:rPr>
                <w:rFonts w:eastAsia="Calibri"/>
              </w:rPr>
            </w:pPr>
          </w:p>
          <w:p w14:paraId="1F4511B6" w14:textId="599B93EE" w:rsidR="00AD586F" w:rsidRPr="00AD586F" w:rsidRDefault="00AD586F" w:rsidP="00E94800">
            <w:pPr>
              <w:pStyle w:val="ListParagraph"/>
              <w:numPr>
                <w:ilvl w:val="0"/>
                <w:numId w:val="6"/>
              </w:numPr>
              <w:spacing w:after="0" w:line="240" w:lineRule="auto"/>
              <w:rPr>
                <w:rFonts w:eastAsia="Calibri"/>
                <w:sz w:val="22"/>
                <w:szCs w:val="22"/>
              </w:rPr>
            </w:pPr>
            <w:r>
              <w:rPr>
                <w:rFonts w:eastAsia="Calibri"/>
                <w:sz w:val="22"/>
                <w:szCs w:val="22"/>
              </w:rPr>
              <w:t>Increase in complaints being received when the new Listening to People guidance is implemented in April 2026.</w:t>
            </w:r>
          </w:p>
          <w:p w14:paraId="463BB49F" w14:textId="77777777" w:rsidR="000C47D5" w:rsidRPr="00AD586F" w:rsidRDefault="000C47D5" w:rsidP="00E94800">
            <w:pPr>
              <w:rPr>
                <w:rFonts w:ascii="Arial" w:hAnsi="Arial" w:cs="Arial"/>
                <w:sz w:val="22"/>
                <w:szCs w:val="22"/>
              </w:rPr>
            </w:pPr>
          </w:p>
          <w:p w14:paraId="7071269D" w14:textId="77777777" w:rsidR="00122D31" w:rsidRPr="00AD586F" w:rsidRDefault="00122D31" w:rsidP="00E94800">
            <w:pPr>
              <w:rPr>
                <w:rFonts w:ascii="Arial" w:hAnsi="Arial" w:cs="Arial"/>
                <w:b/>
                <w:sz w:val="22"/>
                <w:szCs w:val="22"/>
              </w:rPr>
            </w:pPr>
            <w:r w:rsidRPr="00AD586F">
              <w:rPr>
                <w:rFonts w:ascii="Arial" w:hAnsi="Arial" w:cs="Arial"/>
                <w:b/>
                <w:sz w:val="22"/>
                <w:szCs w:val="22"/>
              </w:rPr>
              <w:t>Patient Experience;</w:t>
            </w:r>
          </w:p>
          <w:p w14:paraId="4B545E00" w14:textId="77777777" w:rsidR="00E94800" w:rsidRPr="00AD586F" w:rsidRDefault="00E94800" w:rsidP="00E94800">
            <w:pPr>
              <w:rPr>
                <w:rFonts w:ascii="Arial" w:hAnsi="Arial" w:cs="Arial"/>
                <w:b/>
                <w:sz w:val="22"/>
                <w:szCs w:val="22"/>
              </w:rPr>
            </w:pPr>
          </w:p>
          <w:p w14:paraId="4BC09968" w14:textId="77777777" w:rsidR="005E35E3" w:rsidRPr="00AD586F" w:rsidRDefault="005E35E3" w:rsidP="005E35E3">
            <w:pPr>
              <w:pStyle w:val="ListParagraph"/>
              <w:numPr>
                <w:ilvl w:val="0"/>
                <w:numId w:val="38"/>
              </w:numPr>
              <w:spacing w:line="240" w:lineRule="auto"/>
              <w:jc w:val="both"/>
              <w:rPr>
                <w:rFonts w:eastAsia="Calibri"/>
                <w:sz w:val="22"/>
                <w:szCs w:val="22"/>
              </w:rPr>
            </w:pPr>
            <w:r w:rsidRPr="00AD586F">
              <w:rPr>
                <w:rFonts w:eastAsia="Calibri"/>
                <w:sz w:val="22"/>
                <w:szCs w:val="22"/>
              </w:rPr>
              <w:t>A new version of the national Beacon dashboard is being developed. Swansea Bay UHB is supporting the process by validating the data to ensure accuracy before the dashboard goes live across Wales.</w:t>
            </w:r>
          </w:p>
          <w:p w14:paraId="40D067E3" w14:textId="72B50EF1" w:rsidR="00D13DBA" w:rsidRPr="00AD586F" w:rsidRDefault="00D13DBA" w:rsidP="00E94800">
            <w:pPr>
              <w:pStyle w:val="ListParagraph"/>
              <w:spacing w:after="0" w:line="240" w:lineRule="auto"/>
              <w:jc w:val="both"/>
              <w:rPr>
                <w:rFonts w:eastAsia="Calibri"/>
                <w:sz w:val="22"/>
                <w:szCs w:val="22"/>
              </w:rPr>
            </w:pPr>
          </w:p>
        </w:tc>
      </w:tr>
    </w:tbl>
    <w:p w14:paraId="5CB63B58" w14:textId="77777777" w:rsidR="00190A55" w:rsidRDefault="00190A55" w:rsidP="00190A55">
      <w:pPr>
        <w:spacing w:after="0" w:line="240" w:lineRule="auto"/>
        <w:rPr>
          <w:rFonts w:ascii="Arial" w:hAnsi="Arial" w:cs="Arial"/>
          <w:b/>
          <w:color w:val="FF0000"/>
        </w:rPr>
      </w:pPr>
    </w:p>
    <w:p w14:paraId="29BD51CE" w14:textId="77777777" w:rsidR="005E35E3" w:rsidRPr="007F62E0" w:rsidRDefault="005E35E3" w:rsidP="00190A55">
      <w:pPr>
        <w:spacing w:after="0" w:line="240" w:lineRule="auto"/>
        <w:rPr>
          <w:rFonts w:ascii="Arial" w:hAnsi="Arial" w:cs="Arial"/>
          <w:b/>
          <w:color w:val="FF0000"/>
        </w:rPr>
      </w:pPr>
    </w:p>
    <w:p w14:paraId="7950F0EA" w14:textId="2E12DA48" w:rsidR="00AD586F" w:rsidRDefault="00AD586F" w:rsidP="00190A55">
      <w:pPr>
        <w:spacing w:after="0" w:line="240" w:lineRule="auto"/>
        <w:rPr>
          <w:b/>
          <w:color w:val="FF0000"/>
        </w:rPr>
      </w:pPr>
    </w:p>
    <w:p w14:paraId="3113DC52" w14:textId="77777777" w:rsidR="00AD586F" w:rsidRPr="007F62E0" w:rsidRDefault="00AD586F" w:rsidP="00190A55">
      <w:pPr>
        <w:spacing w:after="0" w:line="240" w:lineRule="auto"/>
        <w:rPr>
          <w:b/>
          <w:color w:val="FF0000"/>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5C10BC">
            <w:pPr>
              <w:pStyle w:val="Default"/>
              <w:numPr>
                <w:ilvl w:val="0"/>
                <w:numId w:val="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50F0C07C"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w:t>
      </w:r>
      <w:r w:rsidRPr="00F03765">
        <w:rPr>
          <w:rFonts w:ascii="Arial" w:hAnsi="Arial" w:cs="Arial"/>
          <w:color w:val="auto"/>
          <w:sz w:val="22"/>
          <w:szCs w:val="22"/>
        </w:rPr>
        <w:t xml:space="preserve">service is visible, </w:t>
      </w:r>
      <w:r w:rsidR="00C32C50" w:rsidRPr="00F03765">
        <w:rPr>
          <w:rFonts w:ascii="Arial" w:hAnsi="Arial" w:cs="Arial"/>
          <w:color w:val="auto"/>
          <w:sz w:val="22"/>
          <w:szCs w:val="22"/>
        </w:rPr>
        <w:t>accessible,</w:t>
      </w:r>
      <w:r w:rsidRPr="00F03765">
        <w:rPr>
          <w:rFonts w:ascii="Arial" w:hAnsi="Arial" w:cs="Arial"/>
          <w:color w:val="auto"/>
          <w:sz w:val="22"/>
          <w:szCs w:val="22"/>
        </w:rPr>
        <w:t xml:space="preserve"> and impartial, with every issue taken seriously. Our aim is to provide</w:t>
      </w:r>
      <w:r w:rsidR="001A28A7" w:rsidRPr="00F03765">
        <w:rPr>
          <w:rFonts w:ascii="Arial" w:hAnsi="Arial" w:cs="Arial"/>
          <w:color w:val="auto"/>
          <w:sz w:val="22"/>
          <w:szCs w:val="22"/>
        </w:rPr>
        <w:t xml:space="preserve"> </w:t>
      </w:r>
      <w:proofErr w:type="gramStart"/>
      <w:r w:rsidR="001A28A7" w:rsidRPr="00F03765">
        <w:rPr>
          <w:rFonts w:ascii="Arial" w:hAnsi="Arial" w:cs="Arial"/>
          <w:color w:val="auto"/>
          <w:sz w:val="22"/>
          <w:szCs w:val="22"/>
        </w:rPr>
        <w:t>compassionate ,</w:t>
      </w:r>
      <w:proofErr w:type="gramEnd"/>
      <w:r w:rsidR="001A28A7" w:rsidRPr="00F03765">
        <w:rPr>
          <w:rFonts w:ascii="Arial" w:hAnsi="Arial" w:cs="Arial"/>
          <w:color w:val="auto"/>
          <w:sz w:val="22"/>
          <w:szCs w:val="22"/>
        </w:rPr>
        <w:t xml:space="preserve"> </w:t>
      </w:r>
      <w:proofErr w:type="gramStart"/>
      <w:r w:rsidR="001A28A7" w:rsidRPr="00F03765">
        <w:rPr>
          <w:rFonts w:ascii="Arial" w:hAnsi="Arial" w:cs="Arial"/>
          <w:color w:val="auto"/>
          <w:sz w:val="22"/>
          <w:szCs w:val="22"/>
        </w:rPr>
        <w:t>empathetic ,</w:t>
      </w:r>
      <w:proofErr w:type="gramEnd"/>
      <w:r w:rsidRPr="00F03765">
        <w:rPr>
          <w:rFonts w:ascii="Arial" w:hAnsi="Arial" w:cs="Arial"/>
          <w:color w:val="auto"/>
          <w:sz w:val="22"/>
          <w:szCs w:val="22"/>
        </w:rPr>
        <w:t xml:space="preserve"> honest and open responses in a way that can be easily understood by the recipient</w:t>
      </w:r>
      <w:r w:rsidRPr="00C30907">
        <w:rPr>
          <w:rFonts w:ascii="Arial" w:hAnsi="Arial" w:cs="Arial"/>
          <w:color w:val="auto"/>
          <w:sz w:val="22"/>
          <w:szCs w:val="22"/>
        </w:rPr>
        <w:t xml:space="preserve">.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16F09D24" w14:textId="4A393CF1" w:rsidR="00F03765" w:rsidRDefault="00190A55" w:rsidP="00AD586F">
      <w:pPr>
        <w:tabs>
          <w:tab w:val="left" w:pos="8240"/>
        </w:tabs>
        <w:jc w:val="both"/>
        <w:rPr>
          <w:rFonts w:ascii="Arial" w:hAnsi="Arial" w:cs="Arial"/>
        </w:rPr>
      </w:pPr>
      <w:r w:rsidRPr="00C30907">
        <w:rPr>
          <w:rFonts w:ascii="Arial" w:hAnsi="Arial" w:cs="Arial"/>
        </w:rPr>
        <w:t xml:space="preserve">The Health Board received </w:t>
      </w:r>
      <w:r w:rsidR="00D8174B" w:rsidRPr="00F4126F">
        <w:rPr>
          <w:rFonts w:ascii="Arial" w:hAnsi="Arial" w:cs="Arial"/>
        </w:rPr>
        <w:t>6</w:t>
      </w:r>
      <w:r w:rsidR="00F4126F" w:rsidRPr="00F4126F">
        <w:rPr>
          <w:rFonts w:ascii="Arial" w:hAnsi="Arial" w:cs="Arial"/>
        </w:rPr>
        <w:t>56</w:t>
      </w:r>
      <w:r w:rsidRPr="00C30907">
        <w:rPr>
          <w:rFonts w:ascii="Arial" w:hAnsi="Arial" w:cs="Arial"/>
        </w:rPr>
        <w:t xml:space="preserve"> complaints in quarter </w:t>
      </w:r>
      <w:r w:rsidR="00F4126F">
        <w:rPr>
          <w:rFonts w:ascii="Arial" w:hAnsi="Arial" w:cs="Arial"/>
        </w:rPr>
        <w:t>3</w:t>
      </w:r>
      <w:r w:rsidR="004B0BEE" w:rsidRPr="00C30907">
        <w:rPr>
          <w:rFonts w:ascii="Arial" w:hAnsi="Arial" w:cs="Arial"/>
        </w:rPr>
        <w:t xml:space="preserve"> </w:t>
      </w:r>
      <w:r w:rsidR="00563CA5" w:rsidRPr="00C30907">
        <w:rPr>
          <w:rFonts w:ascii="Arial" w:hAnsi="Arial" w:cs="Arial"/>
        </w:rPr>
        <w:t>(Q</w:t>
      </w:r>
      <w:r w:rsidR="00F4126F">
        <w:rPr>
          <w:rFonts w:ascii="Arial" w:hAnsi="Arial" w:cs="Arial"/>
        </w:rPr>
        <w:t>3</w:t>
      </w:r>
      <w:r w:rsidR="00C30907" w:rsidRPr="00C30907">
        <w:rPr>
          <w:rFonts w:ascii="Arial" w:hAnsi="Arial" w:cs="Arial"/>
        </w:rPr>
        <w:t>) of 202</w:t>
      </w:r>
      <w:r w:rsidR="00E5376F">
        <w:rPr>
          <w:rFonts w:ascii="Arial" w:hAnsi="Arial" w:cs="Arial"/>
        </w:rPr>
        <w:t>5/26</w:t>
      </w:r>
      <w:r w:rsidR="00C112A5" w:rsidRPr="00C30907">
        <w:rPr>
          <w:rFonts w:ascii="Arial" w:hAnsi="Arial" w:cs="Arial"/>
        </w:rPr>
        <w:t xml:space="preserve"> (</w:t>
      </w:r>
      <w:r w:rsidR="00F4126F">
        <w:rPr>
          <w:rFonts w:ascii="Arial" w:hAnsi="Arial" w:cs="Arial"/>
        </w:rPr>
        <w:t>October, November, December</w:t>
      </w:r>
      <w:r w:rsidR="006C1495">
        <w:rPr>
          <w:rFonts w:ascii="Arial" w:hAnsi="Arial" w:cs="Arial"/>
        </w:rPr>
        <w:t>).</w:t>
      </w:r>
      <w:r w:rsidR="003B281A" w:rsidRPr="00C30907">
        <w:rPr>
          <w:rFonts w:ascii="Arial" w:hAnsi="Arial" w:cs="Arial"/>
        </w:rPr>
        <w:t xml:space="preserve"> This compares with </w:t>
      </w:r>
      <w:r w:rsidR="00E5376F" w:rsidRPr="00F4126F">
        <w:rPr>
          <w:rFonts w:ascii="Arial" w:hAnsi="Arial" w:cs="Arial"/>
        </w:rPr>
        <w:t>6</w:t>
      </w:r>
      <w:r w:rsidR="00F4126F" w:rsidRPr="00F4126F">
        <w:rPr>
          <w:rFonts w:ascii="Arial" w:hAnsi="Arial" w:cs="Arial"/>
        </w:rPr>
        <w:t>39</w:t>
      </w:r>
      <w:r w:rsidR="00E5376F" w:rsidRPr="00F4126F">
        <w:rPr>
          <w:rFonts w:ascii="Arial" w:hAnsi="Arial" w:cs="Arial"/>
        </w:rPr>
        <w:t xml:space="preserve"> complaints </w:t>
      </w:r>
      <w:r w:rsidR="00E5376F" w:rsidRPr="00C30907">
        <w:rPr>
          <w:rFonts w:ascii="Arial" w:hAnsi="Arial" w:cs="Arial"/>
        </w:rPr>
        <w:t xml:space="preserve">in quarter </w:t>
      </w:r>
      <w:r w:rsidR="00F4126F">
        <w:rPr>
          <w:rFonts w:ascii="Arial" w:hAnsi="Arial" w:cs="Arial"/>
        </w:rPr>
        <w:t>2</w:t>
      </w:r>
      <w:r w:rsidR="00E5376F" w:rsidRPr="00C30907">
        <w:rPr>
          <w:rFonts w:ascii="Arial" w:hAnsi="Arial" w:cs="Arial"/>
        </w:rPr>
        <w:t xml:space="preserve"> (Q</w:t>
      </w:r>
      <w:r w:rsidR="00F4126F">
        <w:rPr>
          <w:rFonts w:ascii="Arial" w:hAnsi="Arial" w:cs="Arial"/>
        </w:rPr>
        <w:t>2</w:t>
      </w:r>
      <w:r w:rsidR="00E5376F" w:rsidRPr="00C30907">
        <w:rPr>
          <w:rFonts w:ascii="Arial" w:hAnsi="Arial" w:cs="Arial"/>
        </w:rPr>
        <w:t>) of 202</w:t>
      </w:r>
      <w:r w:rsidR="00F4126F">
        <w:rPr>
          <w:rFonts w:ascii="Arial" w:hAnsi="Arial" w:cs="Arial"/>
        </w:rPr>
        <w:t>5/25</w:t>
      </w:r>
      <w:r w:rsidR="00E5376F" w:rsidRPr="00C30907">
        <w:rPr>
          <w:rFonts w:ascii="Arial" w:hAnsi="Arial" w:cs="Arial"/>
        </w:rPr>
        <w:t xml:space="preserve"> (</w:t>
      </w:r>
      <w:r w:rsidR="00E5376F">
        <w:rPr>
          <w:rFonts w:ascii="Arial" w:hAnsi="Arial" w:cs="Arial"/>
        </w:rPr>
        <w:t>J</w:t>
      </w:r>
      <w:r w:rsidR="00F4126F">
        <w:rPr>
          <w:rFonts w:ascii="Arial" w:hAnsi="Arial" w:cs="Arial"/>
        </w:rPr>
        <w:t>uly, August, September</w:t>
      </w:r>
      <w:r w:rsidR="00E5376F">
        <w:rPr>
          <w:rFonts w:ascii="Arial" w:hAnsi="Arial" w:cs="Arial"/>
        </w:rPr>
        <w:t>).</w:t>
      </w:r>
      <w:r w:rsidR="00E5376F" w:rsidRPr="00F4126F">
        <w:rPr>
          <w:rFonts w:ascii="Arial" w:hAnsi="Arial" w:cs="Arial"/>
        </w:rPr>
        <w:t xml:space="preserve"> </w:t>
      </w:r>
      <w:r w:rsidR="008B46FF" w:rsidRPr="00F4126F">
        <w:rPr>
          <w:rFonts w:ascii="Arial" w:hAnsi="Arial" w:cs="Arial"/>
        </w:rPr>
        <w:t xml:space="preserve">As shown in the graph, fewer complains were received in </w:t>
      </w:r>
      <w:proofErr w:type="gramStart"/>
      <w:r w:rsidR="008B46FF" w:rsidRPr="00F4126F">
        <w:rPr>
          <w:rFonts w:ascii="Arial" w:hAnsi="Arial" w:cs="Arial"/>
        </w:rPr>
        <w:t>December</w:t>
      </w:r>
      <w:proofErr w:type="gramEnd"/>
      <w:r w:rsidR="008B46FF" w:rsidRPr="00F4126F">
        <w:rPr>
          <w:rFonts w:ascii="Arial" w:hAnsi="Arial" w:cs="Arial"/>
        </w:rPr>
        <w:t xml:space="preserve"> which is</w:t>
      </w:r>
      <w:r w:rsidR="00B57804" w:rsidRPr="00F4126F">
        <w:rPr>
          <w:rFonts w:ascii="Arial" w:hAnsi="Arial" w:cs="Arial"/>
        </w:rPr>
        <w:t xml:space="preserve"> impacted on the overall total for Q3, this is a reoccurring trait </w:t>
      </w:r>
      <w:r w:rsidR="00D42439" w:rsidRPr="00F4126F">
        <w:rPr>
          <w:rFonts w:ascii="Arial" w:hAnsi="Arial" w:cs="Arial"/>
        </w:rPr>
        <w:t>for the month of December</w:t>
      </w:r>
      <w:r w:rsidR="00F03765" w:rsidRPr="00F4126F">
        <w:rPr>
          <w:rFonts w:ascii="Arial" w:hAnsi="Arial" w:cs="Arial"/>
        </w:rPr>
        <w:t xml:space="preserve"> due to Christmas</w:t>
      </w:r>
      <w:r w:rsidR="00D42439" w:rsidRPr="00F4126F">
        <w:rPr>
          <w:rFonts w:ascii="Arial" w:hAnsi="Arial" w:cs="Arial"/>
        </w:rPr>
        <w:t xml:space="preserve">. </w:t>
      </w:r>
      <w:r w:rsidR="00C8352E" w:rsidRPr="00F4126F">
        <w:rPr>
          <w:rFonts w:ascii="Arial" w:hAnsi="Arial" w:cs="Arial"/>
        </w:rPr>
        <w:t xml:space="preserve">This </w:t>
      </w:r>
      <w:r w:rsidRPr="00F4126F">
        <w:rPr>
          <w:rFonts w:ascii="Arial" w:hAnsi="Arial" w:cs="Arial"/>
        </w:rPr>
        <w:t xml:space="preserve">total </w:t>
      </w:r>
      <w:r w:rsidR="003B281A" w:rsidRPr="00F4126F">
        <w:rPr>
          <w:rFonts w:ascii="Arial" w:hAnsi="Arial" w:cs="Arial"/>
        </w:rPr>
        <w:t>include</w:t>
      </w:r>
      <w:r w:rsidR="00C8352E" w:rsidRPr="00F4126F">
        <w:rPr>
          <w:rFonts w:ascii="Arial" w:hAnsi="Arial" w:cs="Arial"/>
        </w:rPr>
        <w:t>s</w:t>
      </w:r>
      <w:r w:rsidRPr="00F4126F">
        <w:rPr>
          <w:rFonts w:ascii="Arial" w:hAnsi="Arial" w:cs="Arial"/>
        </w:rPr>
        <w:t xml:space="preserve"> complaints received and managed via either formal, early resolution and any re-opened complaints. Graph 1 provides a long-term view of complaints received per month. </w:t>
      </w:r>
    </w:p>
    <w:p w14:paraId="30BCC27C" w14:textId="6A749E7A"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7DC97E" w14:textId="073D790E" w:rsidR="003B281A" w:rsidRPr="007F62E0" w:rsidRDefault="00F4126F" w:rsidP="00190A55">
      <w:pPr>
        <w:tabs>
          <w:tab w:val="left" w:pos="8240"/>
        </w:tabs>
        <w:rPr>
          <w:rFonts w:ascii="Arial" w:hAnsi="Arial" w:cs="Arial"/>
          <w:b/>
          <w:color w:val="FF0000"/>
          <w:sz w:val="20"/>
        </w:rPr>
      </w:pPr>
      <w:r>
        <w:rPr>
          <w:noProof/>
        </w:rPr>
        <w:drawing>
          <wp:inline distT="0" distB="0" distL="0" distR="0" wp14:anchorId="5C59C9CD" wp14:editId="54EE88CB">
            <wp:extent cx="6070209" cy="2764301"/>
            <wp:effectExtent l="0" t="0" r="6985" b="17145"/>
            <wp:docPr id="952122216" name="Chart 1">
              <a:extLst xmlns:a="http://schemas.openxmlformats.org/drawingml/2006/main">
                <a:ext uri="{FF2B5EF4-FFF2-40B4-BE49-F238E27FC236}">
                  <a16:creationId xmlns:a16="http://schemas.microsoft.com/office/drawing/2014/main" id="{D1DC581B-6A68-B14C-867E-79E149B504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81BB49B" w14:textId="77777777" w:rsidR="003A5A5B" w:rsidRDefault="003A5A5B" w:rsidP="00190A55">
      <w:pPr>
        <w:tabs>
          <w:tab w:val="left" w:pos="8240"/>
        </w:tabs>
        <w:rPr>
          <w:rFonts w:ascii="Arial" w:hAnsi="Arial" w:cs="Arial"/>
          <w:b/>
          <w:sz w:val="20"/>
        </w:rPr>
      </w:pPr>
    </w:p>
    <w:p w14:paraId="0BCBD083" w14:textId="77777777" w:rsidR="00AD586F" w:rsidRDefault="00AD586F" w:rsidP="00190A55">
      <w:pPr>
        <w:tabs>
          <w:tab w:val="left" w:pos="8240"/>
        </w:tabs>
        <w:rPr>
          <w:rFonts w:ascii="Arial" w:hAnsi="Arial" w:cs="Arial"/>
          <w:b/>
          <w:sz w:val="20"/>
        </w:rPr>
      </w:pPr>
    </w:p>
    <w:p w14:paraId="312A4A82" w14:textId="77777777" w:rsidR="00AD586F" w:rsidRDefault="00AD586F" w:rsidP="00190A55">
      <w:pPr>
        <w:tabs>
          <w:tab w:val="left" w:pos="8240"/>
        </w:tabs>
        <w:rPr>
          <w:rFonts w:ascii="Arial" w:hAnsi="Arial" w:cs="Arial"/>
          <w:b/>
          <w:sz w:val="20"/>
        </w:rPr>
      </w:pPr>
    </w:p>
    <w:p w14:paraId="4A2005E9" w14:textId="77777777" w:rsidR="00AD586F" w:rsidRDefault="00AD586F" w:rsidP="00190A55">
      <w:pPr>
        <w:tabs>
          <w:tab w:val="left" w:pos="8240"/>
        </w:tabs>
        <w:rPr>
          <w:rFonts w:ascii="Arial" w:hAnsi="Arial" w:cs="Arial"/>
          <w:b/>
          <w:sz w:val="20"/>
        </w:rPr>
      </w:pPr>
    </w:p>
    <w:p w14:paraId="2377F274" w14:textId="77777777" w:rsidR="00AD586F" w:rsidRDefault="00AD586F" w:rsidP="00190A55">
      <w:pPr>
        <w:tabs>
          <w:tab w:val="left" w:pos="8240"/>
        </w:tabs>
        <w:rPr>
          <w:rFonts w:ascii="Arial" w:hAnsi="Arial" w:cs="Arial"/>
          <w:b/>
          <w:sz w:val="20"/>
        </w:rPr>
      </w:pPr>
    </w:p>
    <w:p w14:paraId="663A0631" w14:textId="77777777" w:rsidR="00AD586F" w:rsidRDefault="00AD586F" w:rsidP="00190A55">
      <w:pPr>
        <w:tabs>
          <w:tab w:val="left" w:pos="8240"/>
        </w:tabs>
        <w:rPr>
          <w:rFonts w:ascii="Arial" w:hAnsi="Arial" w:cs="Arial"/>
          <w:b/>
          <w:sz w:val="20"/>
        </w:rPr>
      </w:pPr>
    </w:p>
    <w:p w14:paraId="0630B792" w14:textId="77777777" w:rsidR="00AD586F" w:rsidRDefault="00AD586F" w:rsidP="00190A55">
      <w:pPr>
        <w:tabs>
          <w:tab w:val="left" w:pos="8240"/>
        </w:tabs>
        <w:rPr>
          <w:rFonts w:ascii="Arial" w:hAnsi="Arial" w:cs="Arial"/>
          <w:b/>
          <w:sz w:val="20"/>
        </w:rPr>
      </w:pPr>
    </w:p>
    <w:p w14:paraId="75C3A3F5" w14:textId="77777777" w:rsidR="00AD586F" w:rsidRDefault="00AD586F" w:rsidP="00190A55">
      <w:pPr>
        <w:tabs>
          <w:tab w:val="left" w:pos="8240"/>
        </w:tabs>
        <w:rPr>
          <w:rFonts w:ascii="Arial" w:hAnsi="Arial" w:cs="Arial"/>
          <w:b/>
          <w:sz w:val="20"/>
        </w:rPr>
      </w:pPr>
    </w:p>
    <w:p w14:paraId="78A7BFD3" w14:textId="26F5A084" w:rsidR="006A66DF" w:rsidRDefault="00190A55" w:rsidP="00190A55">
      <w:pPr>
        <w:tabs>
          <w:tab w:val="left" w:pos="8240"/>
        </w:tabs>
        <w:rPr>
          <w:noProof/>
          <w:lang w:eastAsia="en-GB"/>
        </w:rPr>
      </w:pPr>
      <w:r w:rsidRPr="00C30907">
        <w:rPr>
          <w:rFonts w:ascii="Arial" w:hAnsi="Arial" w:cs="Arial"/>
          <w:b/>
          <w:sz w:val="20"/>
        </w:rPr>
        <w:lastRenderedPageBreak/>
        <w:t>Graph 2: Formal v Early resolution complaints per month</w:t>
      </w:r>
    </w:p>
    <w:p w14:paraId="5676EA1A" w14:textId="44A53D67" w:rsidR="00E6785A" w:rsidRPr="007F62E0" w:rsidRDefault="00F4126F" w:rsidP="00190A55">
      <w:pPr>
        <w:tabs>
          <w:tab w:val="left" w:pos="8240"/>
        </w:tabs>
        <w:rPr>
          <w:rFonts w:ascii="Arial" w:hAnsi="Arial" w:cs="Arial"/>
          <w:b/>
          <w:color w:val="FF0000"/>
          <w:sz w:val="20"/>
        </w:rPr>
      </w:pPr>
      <w:r>
        <w:rPr>
          <w:noProof/>
        </w:rPr>
        <w:drawing>
          <wp:inline distT="0" distB="0" distL="0" distR="0" wp14:anchorId="12316E97" wp14:editId="3D1468DB">
            <wp:extent cx="5518151" cy="2479675"/>
            <wp:effectExtent l="0" t="0" r="6350" b="15875"/>
            <wp:docPr id="109751955" name="Chart 1">
              <a:extLst xmlns:a="http://schemas.openxmlformats.org/drawingml/2006/main">
                <a:ext uri="{FF2B5EF4-FFF2-40B4-BE49-F238E27FC236}">
                  <a16:creationId xmlns:a16="http://schemas.microsoft.com/office/drawing/2014/main" id="{4D150043-002B-A81C-8DB9-30AA4F824A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62E4DE81"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w:t>
      </w:r>
      <w:r w:rsidR="007F6C26">
        <w:rPr>
          <w:rFonts w:ascii="Arial" w:hAnsi="Arial" w:cs="Arial"/>
          <w:szCs w:val="24"/>
        </w:rPr>
        <w:t xml:space="preserve">complaint </w:t>
      </w:r>
      <w:r w:rsidRPr="00C30907">
        <w:rPr>
          <w:rFonts w:ascii="Arial" w:hAnsi="Arial" w:cs="Arial"/>
          <w:szCs w:val="24"/>
        </w:rPr>
        <w:t xml:space="preserve">that is not resolved within two working days, </w:t>
      </w:r>
      <w:r w:rsidR="007F6C26">
        <w:rPr>
          <w:rFonts w:ascii="Arial" w:hAnsi="Arial" w:cs="Arial"/>
          <w:szCs w:val="24"/>
        </w:rPr>
        <w:t xml:space="preserve">will </w:t>
      </w:r>
      <w:r w:rsidRPr="00C30907">
        <w:rPr>
          <w:rFonts w:ascii="Arial" w:hAnsi="Arial" w:cs="Arial"/>
          <w:szCs w:val="24"/>
        </w:rPr>
        <w:t>convert</w:t>
      </w:r>
      <w:r w:rsidR="007F6C26">
        <w:rPr>
          <w:rFonts w:ascii="Arial" w:hAnsi="Arial" w:cs="Arial"/>
          <w:szCs w:val="24"/>
        </w:rPr>
        <w:t xml:space="preserve"> </w:t>
      </w:r>
      <w:r w:rsidRPr="00C30907">
        <w:rPr>
          <w:rFonts w:ascii="Arial" w:hAnsi="Arial" w:cs="Arial"/>
          <w:szCs w:val="24"/>
        </w:rPr>
        <w:t>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403A5134" w14:textId="0830C9E4" w:rsidR="00B1781D" w:rsidRDefault="002E763C" w:rsidP="002E763C">
      <w:pPr>
        <w:pStyle w:val="Default"/>
        <w:jc w:val="both"/>
        <w:rPr>
          <w:rFonts w:ascii="Arial" w:hAnsi="Arial" w:cs="Arial"/>
          <w:color w:val="FF0000"/>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6A4C9EFC" w14:textId="77777777" w:rsidR="00B1781D" w:rsidRPr="007F62E0" w:rsidRDefault="00B1781D"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5C357486"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The Health Board’s</w:t>
      </w:r>
      <w:r w:rsidR="008010CC">
        <w:rPr>
          <w:rFonts w:ascii="Arial" w:hAnsi="Arial" w:cs="Arial"/>
          <w:color w:val="auto"/>
          <w:sz w:val="22"/>
        </w:rPr>
        <w:t xml:space="preserve"> internal</w:t>
      </w:r>
      <w:r w:rsidRPr="00C30907">
        <w:rPr>
          <w:rFonts w:ascii="Arial" w:hAnsi="Arial" w:cs="Arial"/>
          <w:color w:val="auto"/>
          <w:sz w:val="22"/>
        </w:rPr>
        <w:t xml:space="preserve">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3BEE840" w14:textId="3D9D611B" w:rsidR="00AA6126" w:rsidRDefault="002E763C" w:rsidP="002E763C">
      <w:pPr>
        <w:tabs>
          <w:tab w:val="left" w:pos="8240"/>
        </w:tabs>
        <w:jc w:val="both"/>
        <w:rPr>
          <w:rFonts w:ascii="Arial" w:hAnsi="Arial" w:cs="Arial"/>
          <w:szCs w:val="24"/>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F4126F">
        <w:rPr>
          <w:rFonts w:ascii="Arial" w:hAnsi="Arial" w:cs="Arial"/>
          <w:szCs w:val="24"/>
        </w:rPr>
        <w:t>November</w:t>
      </w:r>
      <w:r w:rsidR="00FE1985">
        <w:rPr>
          <w:rFonts w:ascii="Arial" w:hAnsi="Arial" w:cs="Arial"/>
          <w:szCs w:val="24"/>
        </w:rPr>
        <w:t xml:space="preserve"> </w:t>
      </w:r>
      <w:r w:rsidR="00D8174B">
        <w:rPr>
          <w:rFonts w:ascii="Arial" w:hAnsi="Arial" w:cs="Arial"/>
          <w:szCs w:val="24"/>
        </w:rPr>
        <w:t>2024.</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F4126F">
        <w:rPr>
          <w:rFonts w:ascii="Arial" w:hAnsi="Arial" w:cs="Arial"/>
          <w:szCs w:val="24"/>
        </w:rPr>
        <w:t>October</w:t>
      </w:r>
      <w:r w:rsidR="00D8174B">
        <w:rPr>
          <w:rFonts w:ascii="Arial" w:hAnsi="Arial" w:cs="Arial"/>
          <w:szCs w:val="24"/>
        </w:rPr>
        <w:t xml:space="preserve"> 2025</w:t>
      </w:r>
      <w:r w:rsidR="000E60EC">
        <w:rPr>
          <w:rFonts w:ascii="Arial" w:hAnsi="Arial" w:cs="Arial"/>
          <w:szCs w:val="24"/>
        </w:rPr>
        <w:t xml:space="preserve"> was </w:t>
      </w:r>
      <w:r w:rsidR="00F4126F">
        <w:rPr>
          <w:rFonts w:ascii="Arial" w:hAnsi="Arial" w:cs="Arial"/>
          <w:szCs w:val="24"/>
        </w:rPr>
        <w:t>54</w:t>
      </w:r>
      <w:r w:rsidR="000E60EC">
        <w:rPr>
          <w:rFonts w:ascii="Arial" w:hAnsi="Arial" w:cs="Arial"/>
          <w:szCs w:val="24"/>
        </w:rPr>
        <w:t>%.</w:t>
      </w:r>
    </w:p>
    <w:p w14:paraId="5F0CA6C3" w14:textId="77777777" w:rsidR="00AD586F" w:rsidRDefault="00AD586F" w:rsidP="002E763C">
      <w:pPr>
        <w:tabs>
          <w:tab w:val="left" w:pos="8240"/>
        </w:tabs>
        <w:jc w:val="both"/>
        <w:rPr>
          <w:rFonts w:ascii="Arial" w:hAnsi="Arial" w:cs="Arial"/>
          <w:szCs w:val="24"/>
        </w:rPr>
      </w:pPr>
    </w:p>
    <w:p w14:paraId="0C60A4D0" w14:textId="77777777" w:rsidR="00AD586F" w:rsidRDefault="00AD586F" w:rsidP="002E763C">
      <w:pPr>
        <w:tabs>
          <w:tab w:val="left" w:pos="8240"/>
        </w:tabs>
        <w:jc w:val="both"/>
        <w:rPr>
          <w:rFonts w:ascii="Arial" w:hAnsi="Arial" w:cs="Arial"/>
          <w:szCs w:val="24"/>
        </w:rPr>
      </w:pPr>
    </w:p>
    <w:p w14:paraId="6C0CC148" w14:textId="77777777" w:rsidR="00AD586F" w:rsidRDefault="00AD586F" w:rsidP="002E763C">
      <w:pPr>
        <w:tabs>
          <w:tab w:val="left" w:pos="8240"/>
        </w:tabs>
        <w:jc w:val="both"/>
        <w:rPr>
          <w:rFonts w:ascii="Arial" w:hAnsi="Arial" w:cs="Arial"/>
          <w:szCs w:val="24"/>
        </w:rPr>
      </w:pPr>
    </w:p>
    <w:p w14:paraId="39780EF7" w14:textId="77777777" w:rsidR="00AD586F" w:rsidRDefault="00AD586F" w:rsidP="002E763C">
      <w:pPr>
        <w:tabs>
          <w:tab w:val="left" w:pos="8240"/>
        </w:tabs>
        <w:jc w:val="both"/>
        <w:rPr>
          <w:rFonts w:ascii="Arial" w:hAnsi="Arial" w:cs="Arial"/>
          <w:szCs w:val="24"/>
        </w:rPr>
      </w:pPr>
    </w:p>
    <w:p w14:paraId="13A1BC81" w14:textId="77777777" w:rsidR="00AD586F" w:rsidRDefault="00AD586F" w:rsidP="002E763C">
      <w:pPr>
        <w:tabs>
          <w:tab w:val="left" w:pos="8240"/>
        </w:tabs>
        <w:jc w:val="both"/>
        <w:rPr>
          <w:rFonts w:ascii="Arial" w:hAnsi="Arial" w:cs="Arial"/>
          <w:szCs w:val="24"/>
        </w:rPr>
      </w:pPr>
    </w:p>
    <w:p w14:paraId="4C0BC6E8" w14:textId="77777777" w:rsidR="00AD586F" w:rsidRDefault="00AD586F" w:rsidP="002E763C">
      <w:pPr>
        <w:tabs>
          <w:tab w:val="left" w:pos="8240"/>
        </w:tabs>
        <w:jc w:val="both"/>
        <w:rPr>
          <w:rFonts w:ascii="Arial" w:hAnsi="Arial" w:cs="Arial"/>
          <w:szCs w:val="24"/>
        </w:rPr>
      </w:pPr>
    </w:p>
    <w:p w14:paraId="2F1E5D56" w14:textId="77777777" w:rsidR="00AD586F" w:rsidRDefault="00AD586F" w:rsidP="002E763C">
      <w:pPr>
        <w:tabs>
          <w:tab w:val="left" w:pos="8240"/>
        </w:tabs>
        <w:jc w:val="both"/>
        <w:rPr>
          <w:rFonts w:ascii="Arial" w:hAnsi="Arial" w:cs="Arial"/>
          <w:szCs w:val="24"/>
        </w:rPr>
      </w:pPr>
    </w:p>
    <w:p w14:paraId="72AA6748" w14:textId="77777777" w:rsidR="00AD586F" w:rsidRDefault="00AD586F" w:rsidP="002E763C">
      <w:pPr>
        <w:tabs>
          <w:tab w:val="left" w:pos="8240"/>
        </w:tabs>
        <w:jc w:val="both"/>
        <w:rPr>
          <w:rFonts w:ascii="Arial" w:hAnsi="Arial" w:cs="Arial"/>
          <w:b/>
          <w:bCs/>
          <w:sz w:val="20"/>
        </w:rPr>
      </w:pP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lastRenderedPageBreak/>
        <w:t>Graph 3: Percentage of formal complaints responded to within agreed timescale</w:t>
      </w:r>
    </w:p>
    <w:p w14:paraId="434FB9A5" w14:textId="1D859E24" w:rsidR="00D118AA" w:rsidRPr="00D13DBA" w:rsidRDefault="00F4126F" w:rsidP="00D13DBA">
      <w:pPr>
        <w:tabs>
          <w:tab w:val="left" w:pos="8240"/>
        </w:tabs>
        <w:jc w:val="both"/>
        <w:rPr>
          <w:rFonts w:ascii="Arial" w:hAnsi="Arial" w:cs="Arial"/>
          <w:b/>
          <w:color w:val="FF0000"/>
          <w:sz w:val="24"/>
          <w:szCs w:val="24"/>
        </w:rPr>
      </w:pPr>
      <w:r>
        <w:rPr>
          <w:noProof/>
        </w:rPr>
        <w:drawing>
          <wp:inline distT="0" distB="0" distL="0" distR="0" wp14:anchorId="2A108A8B" wp14:editId="6F9E9140">
            <wp:extent cx="6077243" cy="2736166"/>
            <wp:effectExtent l="0" t="0" r="0" b="7620"/>
            <wp:docPr id="466894709"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8FA6D6" w14:textId="3AFD96E1" w:rsidR="009F4BA9" w:rsidRDefault="009F4BA9" w:rsidP="009F4BA9">
      <w:pPr>
        <w:pStyle w:val="Default"/>
        <w:rPr>
          <w:rFonts w:ascii="Arial" w:hAnsi="Arial" w:cs="Arial"/>
          <w:b/>
          <w:bCs/>
          <w:color w:val="auto"/>
        </w:rPr>
      </w:pPr>
      <w:r w:rsidRPr="009F4BA9">
        <w:rPr>
          <w:rFonts w:ascii="Arial" w:hAnsi="Arial" w:cs="Arial"/>
          <w:b/>
          <w:bCs/>
          <w:color w:val="auto"/>
        </w:rPr>
        <w:t>1.</w:t>
      </w:r>
      <w:r w:rsidR="001079D0">
        <w:rPr>
          <w:rFonts w:ascii="Arial" w:hAnsi="Arial" w:cs="Arial"/>
          <w:b/>
          <w:bCs/>
          <w:color w:val="auto"/>
        </w:rPr>
        <w:t>3</w:t>
      </w:r>
      <w:r w:rsidRPr="009F4BA9">
        <w:rPr>
          <w:rFonts w:ascii="Arial" w:hAnsi="Arial" w:cs="Arial"/>
          <w:b/>
          <w:bCs/>
          <w:color w:val="auto"/>
        </w:rPr>
        <w:t xml:space="preserve"> Overdue complaints</w:t>
      </w:r>
    </w:p>
    <w:p w14:paraId="4D002799" w14:textId="77777777" w:rsidR="009F4BA9" w:rsidRPr="009D03CB" w:rsidRDefault="009F4BA9" w:rsidP="009F4BA9">
      <w:pPr>
        <w:pStyle w:val="Default"/>
        <w:rPr>
          <w:rFonts w:ascii="Arial" w:hAnsi="Arial" w:cs="Arial"/>
          <w:color w:val="auto"/>
        </w:rPr>
      </w:pPr>
    </w:p>
    <w:p w14:paraId="72AC7E1A" w14:textId="5A33DF5B" w:rsidR="009F4BA9" w:rsidRDefault="00014556" w:rsidP="006D0813">
      <w:pPr>
        <w:pStyle w:val="Default"/>
        <w:jc w:val="both"/>
        <w:rPr>
          <w:rFonts w:ascii="Arial" w:hAnsi="Arial" w:cs="Arial"/>
          <w:b/>
          <w:bCs/>
          <w:color w:val="auto"/>
        </w:rPr>
      </w:pPr>
      <w:r>
        <w:rPr>
          <w:rFonts w:ascii="Arial" w:hAnsi="Arial" w:cs="Arial"/>
          <w:color w:val="auto"/>
        </w:rPr>
        <w:t xml:space="preserve">The Service groups are actively working to reduce the number of complaints that have exceeded the </w:t>
      </w:r>
      <w:r w:rsidR="002C1A46">
        <w:rPr>
          <w:rFonts w:ascii="Arial" w:hAnsi="Arial" w:cs="Arial"/>
          <w:color w:val="auto"/>
        </w:rPr>
        <w:t>30-working</w:t>
      </w:r>
      <w:r>
        <w:rPr>
          <w:rFonts w:ascii="Arial" w:hAnsi="Arial" w:cs="Arial"/>
          <w:color w:val="auto"/>
        </w:rPr>
        <w:t xml:space="preserve"> day timescale which is a recommendation timescale within the </w:t>
      </w:r>
      <w:r w:rsidRPr="00014556">
        <w:rPr>
          <w:rFonts w:ascii="Arial" w:hAnsi="Arial" w:cs="Arial"/>
          <w:i/>
          <w:iCs/>
          <w:color w:val="auto"/>
        </w:rPr>
        <w:t>‘Putting Things Right Guidance on dealing with concerns about the NHS 2011.’</w:t>
      </w:r>
    </w:p>
    <w:p w14:paraId="4E45022E" w14:textId="77777777" w:rsidR="009F4BA9" w:rsidRDefault="009F4BA9" w:rsidP="006D0813">
      <w:pPr>
        <w:pStyle w:val="Default"/>
        <w:jc w:val="both"/>
        <w:rPr>
          <w:rFonts w:ascii="Arial" w:hAnsi="Arial" w:cs="Arial"/>
          <w:b/>
          <w:bCs/>
          <w:color w:val="auto"/>
        </w:rPr>
      </w:pPr>
    </w:p>
    <w:p w14:paraId="08FC093D" w14:textId="56A115C9" w:rsidR="009E3697" w:rsidRDefault="009F4BA9" w:rsidP="006D0813">
      <w:pPr>
        <w:pStyle w:val="Default"/>
        <w:jc w:val="both"/>
        <w:rPr>
          <w:rFonts w:ascii="Arial" w:hAnsi="Arial" w:cs="Arial"/>
          <w:color w:val="auto"/>
        </w:rPr>
      </w:pPr>
      <w:r w:rsidRPr="004B6101">
        <w:rPr>
          <w:rFonts w:ascii="Arial" w:hAnsi="Arial" w:cs="Arial"/>
          <w:color w:val="auto"/>
        </w:rPr>
        <w:t>The Corporate complaints team monitor th</w:t>
      </w:r>
      <w:r w:rsidR="00014556">
        <w:rPr>
          <w:rFonts w:ascii="Arial" w:hAnsi="Arial" w:cs="Arial"/>
          <w:color w:val="auto"/>
        </w:rPr>
        <w:t>e overdue complaints</w:t>
      </w:r>
      <w:r w:rsidRPr="004B6101">
        <w:rPr>
          <w:rFonts w:ascii="Arial" w:hAnsi="Arial" w:cs="Arial"/>
          <w:color w:val="auto"/>
        </w:rPr>
        <w:t xml:space="preserve"> and send out bi-weekly reports to each Service Group requesting updates</w:t>
      </w:r>
      <w:r w:rsidR="00014556">
        <w:rPr>
          <w:rFonts w:ascii="Arial" w:hAnsi="Arial" w:cs="Arial"/>
          <w:color w:val="auto"/>
        </w:rPr>
        <w:t>.</w:t>
      </w:r>
    </w:p>
    <w:p w14:paraId="7996BBEE" w14:textId="77777777" w:rsidR="00014556" w:rsidRPr="00014556" w:rsidRDefault="00014556" w:rsidP="00014556">
      <w:pPr>
        <w:pStyle w:val="Default"/>
        <w:jc w:val="both"/>
        <w:rPr>
          <w:rFonts w:ascii="Arial" w:hAnsi="Arial" w:cs="Arial"/>
          <w:color w:val="auto"/>
        </w:rPr>
      </w:pPr>
    </w:p>
    <w:p w14:paraId="6491C389" w14:textId="5697BC02"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1.</w:t>
      </w:r>
      <w:r w:rsidR="001079D0">
        <w:rPr>
          <w:rFonts w:ascii="Arial" w:hAnsi="Arial" w:cs="Arial"/>
          <w:b/>
          <w:bCs/>
          <w:color w:val="auto"/>
          <w:szCs w:val="22"/>
        </w:rPr>
        <w:t>4</w:t>
      </w:r>
      <w:r w:rsidRPr="00C30907">
        <w:rPr>
          <w:rFonts w:ascii="Arial" w:hAnsi="Arial" w:cs="Arial"/>
          <w:b/>
          <w:bCs/>
          <w:color w:val="auto"/>
          <w:szCs w:val="22"/>
        </w:rPr>
        <w:t xml:space="preserve">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DC7C952" w:rsidR="004B0BEE" w:rsidRPr="00692CB3" w:rsidRDefault="00D118AA" w:rsidP="00BA7640">
      <w:pPr>
        <w:pStyle w:val="Default"/>
        <w:jc w:val="both"/>
        <w:rPr>
          <w:rFonts w:ascii="Arial" w:hAnsi="Arial" w:cs="Arial"/>
          <w:color w:val="auto"/>
        </w:rPr>
      </w:pPr>
      <w:r w:rsidRPr="00692CB3">
        <w:rPr>
          <w:rFonts w:ascii="Arial" w:hAnsi="Arial" w:cs="Arial"/>
          <w:color w:val="auto"/>
        </w:rPr>
        <w:t xml:space="preserve">The Health Board </w:t>
      </w:r>
      <w:r w:rsidR="007955EA" w:rsidRPr="00692CB3">
        <w:rPr>
          <w:rFonts w:ascii="Arial" w:hAnsi="Arial" w:cs="Arial"/>
          <w:color w:val="auto"/>
        </w:rPr>
        <w:t>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w:t>
      </w:r>
      <w:r w:rsidR="0071532C" w:rsidRPr="00692CB3">
        <w:rPr>
          <w:rFonts w:ascii="Arial" w:hAnsi="Arial" w:cs="Arial"/>
          <w:color w:val="auto"/>
        </w:rPr>
        <w:t xml:space="preserve"> in conjunction with the appropriate Service Group</w:t>
      </w:r>
      <w:r w:rsidR="007955EA" w:rsidRPr="00692CB3">
        <w:rPr>
          <w:rFonts w:ascii="Arial" w:hAnsi="Arial" w:cs="Arial"/>
          <w:color w:val="auto"/>
        </w:rPr>
        <w:t xml:space="preserve"> as to whether the complaint should be re-opened. This may be when the complainant feels not all issues raised in the initial complaint have been addressed or if a meeting is required. </w:t>
      </w:r>
    </w:p>
    <w:p w14:paraId="7B7DE58E" w14:textId="77777777" w:rsidR="004B0BEE" w:rsidRPr="00692CB3" w:rsidRDefault="004B0BEE" w:rsidP="00BA7640">
      <w:pPr>
        <w:pStyle w:val="Default"/>
        <w:jc w:val="both"/>
        <w:rPr>
          <w:rFonts w:ascii="Arial" w:hAnsi="Arial" w:cs="Arial"/>
          <w:color w:val="auto"/>
        </w:rPr>
      </w:pPr>
    </w:p>
    <w:p w14:paraId="5D73C5DB" w14:textId="35436D66" w:rsidR="008F76AA" w:rsidRDefault="00BA7640" w:rsidP="00BA7640">
      <w:pPr>
        <w:tabs>
          <w:tab w:val="left" w:pos="8240"/>
        </w:tabs>
        <w:jc w:val="both"/>
        <w:rPr>
          <w:rFonts w:ascii="Arial" w:hAnsi="Arial" w:cs="Arial"/>
          <w:sz w:val="24"/>
          <w:szCs w:val="24"/>
        </w:rPr>
      </w:pPr>
      <w:r w:rsidRPr="00692CB3">
        <w:rPr>
          <w:rFonts w:ascii="Arial" w:hAnsi="Arial" w:cs="Arial"/>
          <w:sz w:val="24"/>
          <w:szCs w:val="24"/>
        </w:rPr>
        <w:t>Graph 4 shows the number of re-opened complaints per month since</w:t>
      </w:r>
      <w:r w:rsidR="00561BD3">
        <w:rPr>
          <w:rFonts w:ascii="Arial" w:hAnsi="Arial" w:cs="Arial"/>
          <w:sz w:val="24"/>
          <w:szCs w:val="24"/>
        </w:rPr>
        <w:t xml:space="preserve"> </w:t>
      </w:r>
      <w:r w:rsidR="00830601">
        <w:rPr>
          <w:rFonts w:ascii="Arial" w:hAnsi="Arial" w:cs="Arial"/>
          <w:sz w:val="24"/>
          <w:szCs w:val="24"/>
        </w:rPr>
        <w:t>January 2025</w:t>
      </w:r>
      <w:r w:rsidR="00C8352E" w:rsidRPr="00692CB3">
        <w:rPr>
          <w:rFonts w:ascii="Arial" w:hAnsi="Arial" w:cs="Arial"/>
          <w:sz w:val="24"/>
          <w:szCs w:val="24"/>
        </w:rPr>
        <w:t>.</w:t>
      </w:r>
    </w:p>
    <w:p w14:paraId="7EDF1368" w14:textId="77777777" w:rsidR="00AA6126" w:rsidRDefault="00AA6126" w:rsidP="00BA7640">
      <w:pPr>
        <w:tabs>
          <w:tab w:val="left" w:pos="8240"/>
        </w:tabs>
        <w:jc w:val="both"/>
        <w:rPr>
          <w:rFonts w:ascii="Arial" w:hAnsi="Arial" w:cs="Arial"/>
          <w:sz w:val="24"/>
          <w:szCs w:val="24"/>
        </w:rPr>
      </w:pPr>
    </w:p>
    <w:p w14:paraId="12CEF5B8" w14:textId="77777777" w:rsidR="00830601" w:rsidRDefault="00830601" w:rsidP="00BA7640">
      <w:pPr>
        <w:tabs>
          <w:tab w:val="left" w:pos="8240"/>
        </w:tabs>
        <w:jc w:val="both"/>
        <w:rPr>
          <w:rFonts w:ascii="Arial" w:hAnsi="Arial" w:cs="Arial"/>
          <w:sz w:val="24"/>
          <w:szCs w:val="24"/>
        </w:rPr>
      </w:pPr>
    </w:p>
    <w:p w14:paraId="178DDAB5" w14:textId="77777777" w:rsidR="005E35E3" w:rsidRDefault="005E35E3" w:rsidP="00BA7640">
      <w:pPr>
        <w:tabs>
          <w:tab w:val="left" w:pos="8240"/>
        </w:tabs>
        <w:jc w:val="both"/>
        <w:rPr>
          <w:rFonts w:ascii="Arial" w:hAnsi="Arial" w:cs="Arial"/>
          <w:sz w:val="24"/>
          <w:szCs w:val="24"/>
        </w:rPr>
      </w:pPr>
    </w:p>
    <w:p w14:paraId="44368BCF" w14:textId="77777777" w:rsidR="005E35E3" w:rsidRDefault="005E35E3" w:rsidP="00BA7640">
      <w:pPr>
        <w:tabs>
          <w:tab w:val="left" w:pos="8240"/>
        </w:tabs>
        <w:jc w:val="both"/>
        <w:rPr>
          <w:rFonts w:ascii="Arial" w:hAnsi="Arial" w:cs="Arial"/>
          <w:sz w:val="24"/>
          <w:szCs w:val="24"/>
        </w:rPr>
      </w:pPr>
    </w:p>
    <w:p w14:paraId="02D89659" w14:textId="77777777" w:rsidR="005E35E3" w:rsidRDefault="005E35E3" w:rsidP="00BA7640">
      <w:pPr>
        <w:tabs>
          <w:tab w:val="left" w:pos="8240"/>
        </w:tabs>
        <w:jc w:val="both"/>
        <w:rPr>
          <w:rFonts w:ascii="Arial" w:hAnsi="Arial" w:cs="Arial"/>
          <w:sz w:val="24"/>
          <w:szCs w:val="24"/>
        </w:rPr>
      </w:pPr>
    </w:p>
    <w:p w14:paraId="5C7570E0" w14:textId="77777777" w:rsidR="005E35E3" w:rsidRDefault="005E35E3" w:rsidP="00BA7640">
      <w:pPr>
        <w:tabs>
          <w:tab w:val="left" w:pos="8240"/>
        </w:tabs>
        <w:jc w:val="both"/>
        <w:rPr>
          <w:rFonts w:ascii="Arial" w:hAnsi="Arial" w:cs="Arial"/>
          <w:sz w:val="24"/>
          <w:szCs w:val="24"/>
        </w:rPr>
      </w:pP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lastRenderedPageBreak/>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11293188" w:rsidR="00D118AA" w:rsidRPr="007F62E0" w:rsidRDefault="00830601" w:rsidP="00BA7640">
      <w:pPr>
        <w:tabs>
          <w:tab w:val="left" w:pos="8240"/>
        </w:tabs>
        <w:jc w:val="both"/>
        <w:rPr>
          <w:rFonts w:ascii="Arial" w:hAnsi="Arial" w:cs="Arial"/>
          <w:b/>
          <w:color w:val="FF0000"/>
          <w:sz w:val="20"/>
        </w:rPr>
      </w:pPr>
      <w:r>
        <w:rPr>
          <w:noProof/>
        </w:rPr>
        <w:drawing>
          <wp:inline distT="0" distB="0" distL="0" distR="0" wp14:anchorId="745DF164" wp14:editId="54E185FE">
            <wp:extent cx="5731510" cy="2585085"/>
            <wp:effectExtent l="0" t="0" r="2540" b="5715"/>
            <wp:docPr id="1145318291" name="Chart 1">
              <a:extLst xmlns:a="http://schemas.openxmlformats.org/drawingml/2006/main">
                <a:ext uri="{FF2B5EF4-FFF2-40B4-BE49-F238E27FC236}">
                  <a16:creationId xmlns:a16="http://schemas.microsoft.com/office/drawing/2014/main" id="{55159504-F1F9-1866-1B77-AE6C3A628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p w14:paraId="6DB36E40" w14:textId="77777777" w:rsidR="009D03CB" w:rsidRDefault="009D03CB" w:rsidP="009D03CB">
      <w:pPr>
        <w:pStyle w:val="Default"/>
        <w:rPr>
          <w:rFonts w:ascii="Arial" w:hAnsi="Arial" w:cs="Arial"/>
          <w:b/>
          <w:bCs/>
          <w:color w:val="auto"/>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51EB5E53"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830601">
        <w:rPr>
          <w:rFonts w:ascii="Arial" w:hAnsi="Arial" w:cs="Arial"/>
          <w:color w:val="auto"/>
          <w:sz w:val="22"/>
        </w:rPr>
        <w:t>3</w:t>
      </w:r>
      <w:r w:rsidR="00534AA2" w:rsidRPr="00534AA2">
        <w:rPr>
          <w:rFonts w:ascii="Arial" w:hAnsi="Arial" w:cs="Arial"/>
          <w:color w:val="auto"/>
          <w:sz w:val="22"/>
        </w:rPr>
        <w:t xml:space="preserve"> </w:t>
      </w:r>
      <w:r w:rsidR="005F12DF">
        <w:rPr>
          <w:rFonts w:ascii="Arial" w:hAnsi="Arial" w:cs="Arial"/>
          <w:color w:val="auto"/>
          <w:sz w:val="22"/>
        </w:rPr>
        <w:t>2025/2</w:t>
      </w:r>
      <w:r w:rsidR="00740834">
        <w:rPr>
          <w:rFonts w:ascii="Arial" w:hAnsi="Arial" w:cs="Arial"/>
          <w:color w:val="auto"/>
          <w:sz w:val="22"/>
        </w:rPr>
        <w:t>6</w:t>
      </w:r>
      <w:r w:rsidR="00534AA2" w:rsidRPr="00534AA2">
        <w:rPr>
          <w:rFonts w:ascii="Arial" w:hAnsi="Arial" w:cs="Arial"/>
          <w:color w:val="auto"/>
          <w:sz w:val="22"/>
        </w:rPr>
        <w:t xml:space="preserve"> </w:t>
      </w:r>
      <w:r w:rsidRPr="00534AA2">
        <w:rPr>
          <w:rFonts w:ascii="Arial" w:hAnsi="Arial" w:cs="Arial"/>
          <w:color w:val="auto"/>
          <w:sz w:val="22"/>
        </w:rPr>
        <w:t>compared with Q</w:t>
      </w:r>
      <w:r w:rsidR="00830601">
        <w:rPr>
          <w:rFonts w:ascii="Arial" w:hAnsi="Arial" w:cs="Arial"/>
          <w:color w:val="auto"/>
          <w:sz w:val="22"/>
        </w:rPr>
        <w:t>2</w:t>
      </w:r>
      <w:r w:rsidRPr="00534AA2">
        <w:rPr>
          <w:rFonts w:ascii="Arial" w:hAnsi="Arial" w:cs="Arial"/>
          <w:color w:val="auto"/>
          <w:sz w:val="22"/>
        </w:rPr>
        <w:t xml:space="preserve"> for 202</w:t>
      </w:r>
      <w:r w:rsidR="00830601">
        <w:rPr>
          <w:rFonts w:ascii="Arial" w:hAnsi="Arial" w:cs="Arial"/>
          <w:color w:val="auto"/>
          <w:sz w:val="22"/>
        </w:rPr>
        <w:t>5</w:t>
      </w:r>
      <w:r w:rsidRPr="00534AA2">
        <w:rPr>
          <w:rFonts w:ascii="Arial" w:hAnsi="Arial" w:cs="Arial"/>
          <w:color w:val="auto"/>
          <w:sz w:val="22"/>
        </w:rPr>
        <w:t>/2</w:t>
      </w:r>
      <w:r w:rsidR="00830601">
        <w:rPr>
          <w:rFonts w:ascii="Arial" w:hAnsi="Arial" w:cs="Arial"/>
          <w:color w:val="auto"/>
          <w:sz w:val="22"/>
        </w:rPr>
        <w:t>6</w:t>
      </w:r>
      <w:r w:rsidR="008861E1">
        <w:rPr>
          <w:rFonts w:ascii="Arial" w:hAnsi="Arial" w:cs="Arial"/>
          <w:color w:val="auto"/>
          <w:sz w:val="22"/>
        </w:rPr>
        <w:t>.</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9" w:type="dxa"/>
        <w:tblLook w:val="04A0" w:firstRow="1" w:lastRow="0" w:firstColumn="1" w:lastColumn="0" w:noHBand="0" w:noVBand="1"/>
      </w:tblPr>
      <w:tblGrid>
        <w:gridCol w:w="1500"/>
        <w:gridCol w:w="1500"/>
        <w:gridCol w:w="1531"/>
        <w:gridCol w:w="1308"/>
      </w:tblGrid>
      <w:tr w:rsidR="005F12DF" w:rsidRPr="00F92461" w14:paraId="3E94C639" w14:textId="62CBC4D1" w:rsidTr="00830601">
        <w:trPr>
          <w:trHeight w:val="290"/>
        </w:trPr>
        <w:tc>
          <w:tcPr>
            <w:tcW w:w="3000" w:type="dxa"/>
            <w:gridSpan w:val="2"/>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531" w:type="dxa"/>
            <w:tcBorders>
              <w:top w:val="single" w:sz="4" w:space="0" w:color="auto"/>
              <w:left w:val="nil"/>
              <w:bottom w:val="single" w:sz="4" w:space="0" w:color="auto"/>
              <w:right w:val="single" w:sz="4" w:space="0" w:color="auto"/>
            </w:tcBorders>
            <w:shd w:val="clear" w:color="000000" w:fill="D9D9D9"/>
          </w:tcPr>
          <w:p w14:paraId="11A2127D" w14:textId="5C647490" w:rsidR="005F12DF" w:rsidRDefault="005F12DF" w:rsidP="005F12DF">
            <w:pPr>
              <w:spacing w:after="0" w:line="240" w:lineRule="auto"/>
              <w:rPr>
                <w:rFonts w:ascii="Calibri" w:hAnsi="Calibri" w:cs="Calibri"/>
                <w:b/>
                <w:bCs/>
                <w:color w:val="000000"/>
              </w:rPr>
            </w:pPr>
            <w:r>
              <w:rPr>
                <w:rFonts w:ascii="Calibri" w:hAnsi="Calibri" w:cs="Calibri"/>
                <w:b/>
                <w:bCs/>
                <w:color w:val="000000"/>
              </w:rPr>
              <w:t>Q</w:t>
            </w:r>
            <w:r w:rsidR="00830601">
              <w:rPr>
                <w:rFonts w:ascii="Calibri" w:hAnsi="Calibri" w:cs="Calibri"/>
                <w:b/>
                <w:bCs/>
                <w:color w:val="000000"/>
              </w:rPr>
              <w:t xml:space="preserve">2 </w:t>
            </w:r>
            <w:r>
              <w:rPr>
                <w:rFonts w:ascii="Calibri" w:hAnsi="Calibri" w:cs="Calibri"/>
                <w:b/>
                <w:bCs/>
                <w:color w:val="000000"/>
              </w:rPr>
              <w:t>202</w:t>
            </w:r>
            <w:r w:rsidR="00830601">
              <w:rPr>
                <w:rFonts w:ascii="Calibri" w:hAnsi="Calibri" w:cs="Calibri"/>
                <w:b/>
                <w:bCs/>
                <w:color w:val="000000"/>
              </w:rPr>
              <w:t>5</w:t>
            </w:r>
            <w:r>
              <w:rPr>
                <w:rFonts w:ascii="Calibri" w:hAnsi="Calibri" w:cs="Calibri"/>
                <w:b/>
                <w:bCs/>
                <w:color w:val="000000"/>
              </w:rPr>
              <w:t>/2</w:t>
            </w:r>
            <w:r w:rsidR="00830601">
              <w:rPr>
                <w:rFonts w:ascii="Calibri" w:hAnsi="Calibri" w:cs="Calibri"/>
                <w:b/>
                <w:bCs/>
                <w:color w:val="000000"/>
              </w:rPr>
              <w:t>6</w:t>
            </w:r>
          </w:p>
        </w:tc>
        <w:tc>
          <w:tcPr>
            <w:tcW w:w="1308" w:type="dxa"/>
            <w:tcBorders>
              <w:top w:val="single" w:sz="4" w:space="0" w:color="auto"/>
              <w:left w:val="single" w:sz="4" w:space="0" w:color="auto"/>
              <w:bottom w:val="single" w:sz="4" w:space="0" w:color="auto"/>
              <w:right w:val="single" w:sz="4" w:space="0" w:color="auto"/>
            </w:tcBorders>
            <w:shd w:val="clear" w:color="000000" w:fill="D9D9D9"/>
            <w:vAlign w:val="bottom"/>
          </w:tcPr>
          <w:p w14:paraId="3E4A7EB6" w14:textId="21047F3D" w:rsidR="005F12DF" w:rsidRDefault="005F12DF" w:rsidP="005F12DF">
            <w:pPr>
              <w:spacing w:after="0" w:line="240" w:lineRule="auto"/>
              <w:rPr>
                <w:rFonts w:ascii="Calibri" w:hAnsi="Calibri" w:cs="Calibri"/>
                <w:b/>
                <w:bCs/>
                <w:color w:val="000000"/>
              </w:rPr>
            </w:pPr>
            <w:r>
              <w:rPr>
                <w:rFonts w:ascii="Calibri" w:hAnsi="Calibri" w:cs="Calibri"/>
                <w:b/>
                <w:bCs/>
                <w:color w:val="000000"/>
              </w:rPr>
              <w:t>Q</w:t>
            </w:r>
            <w:r w:rsidR="00830601">
              <w:rPr>
                <w:rFonts w:ascii="Calibri" w:hAnsi="Calibri" w:cs="Calibri"/>
                <w:b/>
                <w:bCs/>
                <w:color w:val="000000"/>
              </w:rPr>
              <w:t>3</w:t>
            </w:r>
            <w:r>
              <w:rPr>
                <w:rFonts w:ascii="Calibri" w:hAnsi="Calibri" w:cs="Calibri"/>
                <w:b/>
                <w:bCs/>
                <w:color w:val="000000"/>
              </w:rPr>
              <w:t xml:space="preserve"> 25/26</w:t>
            </w:r>
          </w:p>
        </w:tc>
      </w:tr>
      <w:tr w:rsidR="00830601" w:rsidRPr="00F92461" w14:paraId="6C11535B" w14:textId="191B9E2C"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C8556AA"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531" w:type="dxa"/>
            <w:tcBorders>
              <w:top w:val="single" w:sz="4" w:space="0" w:color="auto"/>
              <w:left w:val="single" w:sz="4" w:space="0" w:color="auto"/>
              <w:bottom w:val="single" w:sz="4" w:space="0" w:color="auto"/>
              <w:right w:val="single" w:sz="4" w:space="0" w:color="auto"/>
            </w:tcBorders>
            <w:vAlign w:val="bottom"/>
          </w:tcPr>
          <w:p w14:paraId="67C9D95C" w14:textId="739B38F6" w:rsidR="00830601" w:rsidRDefault="00830601" w:rsidP="00830601">
            <w:pPr>
              <w:rPr>
                <w:rFonts w:ascii="Calibri" w:hAnsi="Calibri" w:cs="Calibri"/>
                <w:color w:val="000000"/>
              </w:rPr>
            </w:pPr>
            <w:r>
              <w:rPr>
                <w:rFonts w:ascii="Calibri" w:hAnsi="Calibri" w:cs="Calibri"/>
                <w:color w:val="000000"/>
              </w:rPr>
              <w:t>79</w:t>
            </w:r>
          </w:p>
        </w:tc>
        <w:tc>
          <w:tcPr>
            <w:tcW w:w="1308" w:type="dxa"/>
            <w:tcBorders>
              <w:top w:val="single" w:sz="4" w:space="0" w:color="auto"/>
              <w:left w:val="nil"/>
              <w:bottom w:val="single" w:sz="4" w:space="0" w:color="auto"/>
              <w:right w:val="single" w:sz="4" w:space="0" w:color="auto"/>
            </w:tcBorders>
            <w:vAlign w:val="bottom"/>
          </w:tcPr>
          <w:p w14:paraId="538FCD1C" w14:textId="24E52B4E" w:rsidR="00830601" w:rsidRDefault="00830601" w:rsidP="00830601">
            <w:pPr>
              <w:rPr>
                <w:rFonts w:ascii="Calibri" w:hAnsi="Calibri" w:cs="Calibri"/>
                <w:color w:val="000000"/>
              </w:rPr>
            </w:pPr>
            <w:r>
              <w:rPr>
                <w:rFonts w:ascii="Calibri" w:hAnsi="Calibri" w:cs="Calibri"/>
                <w:color w:val="000000"/>
              </w:rPr>
              <w:t>117</w:t>
            </w:r>
          </w:p>
        </w:tc>
      </w:tr>
      <w:tr w:rsidR="00830601" w:rsidRPr="00F92461" w14:paraId="6E66DA67" w14:textId="47E17DBA"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FB7B62D"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531" w:type="dxa"/>
            <w:tcBorders>
              <w:top w:val="nil"/>
              <w:left w:val="single" w:sz="4" w:space="0" w:color="auto"/>
              <w:bottom w:val="single" w:sz="4" w:space="0" w:color="auto"/>
              <w:right w:val="single" w:sz="4" w:space="0" w:color="auto"/>
            </w:tcBorders>
            <w:vAlign w:val="bottom"/>
          </w:tcPr>
          <w:p w14:paraId="282AB77E" w14:textId="06BB2595" w:rsidR="00830601" w:rsidRDefault="00830601" w:rsidP="00830601">
            <w:pPr>
              <w:rPr>
                <w:rFonts w:ascii="Calibri" w:hAnsi="Calibri" w:cs="Calibri"/>
                <w:color w:val="000000"/>
              </w:rPr>
            </w:pPr>
            <w:r>
              <w:rPr>
                <w:rFonts w:ascii="Calibri" w:hAnsi="Calibri" w:cs="Calibri"/>
                <w:color w:val="000000"/>
              </w:rPr>
              <w:t>75</w:t>
            </w:r>
          </w:p>
        </w:tc>
        <w:tc>
          <w:tcPr>
            <w:tcW w:w="1308" w:type="dxa"/>
            <w:tcBorders>
              <w:top w:val="nil"/>
              <w:left w:val="nil"/>
              <w:bottom w:val="single" w:sz="4" w:space="0" w:color="auto"/>
              <w:right w:val="single" w:sz="4" w:space="0" w:color="auto"/>
            </w:tcBorders>
            <w:vAlign w:val="bottom"/>
          </w:tcPr>
          <w:p w14:paraId="30A11932" w14:textId="549D7B3A" w:rsidR="00830601" w:rsidRDefault="00830601" w:rsidP="00830601">
            <w:pPr>
              <w:rPr>
                <w:rFonts w:ascii="Calibri" w:hAnsi="Calibri" w:cs="Calibri"/>
                <w:color w:val="000000"/>
              </w:rPr>
            </w:pPr>
            <w:r>
              <w:rPr>
                <w:rFonts w:ascii="Calibri" w:hAnsi="Calibri" w:cs="Calibri"/>
                <w:color w:val="000000"/>
              </w:rPr>
              <w:t>93</w:t>
            </w:r>
          </w:p>
        </w:tc>
      </w:tr>
      <w:tr w:rsidR="00830601" w:rsidRPr="00F92461" w14:paraId="7A5B8B35" w14:textId="5F1566B6"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7AD58778"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531" w:type="dxa"/>
            <w:tcBorders>
              <w:top w:val="nil"/>
              <w:left w:val="single" w:sz="4" w:space="0" w:color="auto"/>
              <w:bottom w:val="single" w:sz="4" w:space="0" w:color="auto"/>
              <w:right w:val="single" w:sz="4" w:space="0" w:color="auto"/>
            </w:tcBorders>
            <w:vAlign w:val="bottom"/>
          </w:tcPr>
          <w:p w14:paraId="477F3229" w14:textId="388D3F74" w:rsidR="00830601" w:rsidRDefault="00830601" w:rsidP="00830601">
            <w:pPr>
              <w:rPr>
                <w:rFonts w:ascii="Calibri" w:hAnsi="Calibri" w:cs="Calibri"/>
                <w:color w:val="000000"/>
              </w:rPr>
            </w:pPr>
            <w:r>
              <w:rPr>
                <w:rFonts w:ascii="Calibri" w:hAnsi="Calibri" w:cs="Calibri"/>
                <w:color w:val="000000"/>
              </w:rPr>
              <w:t>161</w:t>
            </w:r>
          </w:p>
        </w:tc>
        <w:tc>
          <w:tcPr>
            <w:tcW w:w="1308" w:type="dxa"/>
            <w:tcBorders>
              <w:top w:val="nil"/>
              <w:left w:val="nil"/>
              <w:bottom w:val="single" w:sz="4" w:space="0" w:color="auto"/>
              <w:right w:val="single" w:sz="4" w:space="0" w:color="auto"/>
            </w:tcBorders>
            <w:vAlign w:val="bottom"/>
          </w:tcPr>
          <w:p w14:paraId="53122B08" w14:textId="1DC827C0" w:rsidR="00830601" w:rsidRDefault="00830601" w:rsidP="00830601">
            <w:pPr>
              <w:rPr>
                <w:rFonts w:ascii="Calibri" w:hAnsi="Calibri" w:cs="Calibri"/>
                <w:color w:val="000000"/>
              </w:rPr>
            </w:pPr>
            <w:r>
              <w:rPr>
                <w:rFonts w:ascii="Calibri" w:hAnsi="Calibri" w:cs="Calibri"/>
                <w:color w:val="000000"/>
              </w:rPr>
              <w:t>147</w:t>
            </w:r>
          </w:p>
        </w:tc>
      </w:tr>
      <w:tr w:rsidR="00830601" w:rsidRPr="00F92461" w14:paraId="30760C23" w14:textId="05BE51A2"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24F866F1"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531" w:type="dxa"/>
            <w:tcBorders>
              <w:top w:val="nil"/>
              <w:left w:val="single" w:sz="4" w:space="0" w:color="auto"/>
              <w:bottom w:val="single" w:sz="4" w:space="0" w:color="auto"/>
              <w:right w:val="single" w:sz="4" w:space="0" w:color="auto"/>
            </w:tcBorders>
            <w:vAlign w:val="bottom"/>
          </w:tcPr>
          <w:p w14:paraId="12254C40" w14:textId="22A9A5BA" w:rsidR="00830601" w:rsidRDefault="00830601" w:rsidP="00830601">
            <w:pPr>
              <w:rPr>
                <w:rFonts w:ascii="Calibri" w:hAnsi="Calibri" w:cs="Calibri"/>
                <w:color w:val="000000"/>
              </w:rPr>
            </w:pPr>
            <w:r>
              <w:rPr>
                <w:rFonts w:ascii="Calibri" w:hAnsi="Calibri" w:cs="Calibri"/>
                <w:color w:val="000000"/>
              </w:rPr>
              <w:t>46</w:t>
            </w:r>
          </w:p>
        </w:tc>
        <w:tc>
          <w:tcPr>
            <w:tcW w:w="1308" w:type="dxa"/>
            <w:tcBorders>
              <w:top w:val="nil"/>
              <w:left w:val="nil"/>
              <w:bottom w:val="single" w:sz="4" w:space="0" w:color="auto"/>
              <w:right w:val="single" w:sz="4" w:space="0" w:color="auto"/>
            </w:tcBorders>
            <w:vAlign w:val="bottom"/>
          </w:tcPr>
          <w:p w14:paraId="714E5711" w14:textId="61479427" w:rsidR="00830601" w:rsidRDefault="00830601" w:rsidP="00830601">
            <w:pPr>
              <w:rPr>
                <w:rFonts w:ascii="Calibri" w:hAnsi="Calibri" w:cs="Calibri"/>
                <w:color w:val="000000"/>
              </w:rPr>
            </w:pPr>
            <w:r>
              <w:rPr>
                <w:rFonts w:ascii="Calibri" w:hAnsi="Calibri" w:cs="Calibri"/>
                <w:color w:val="000000"/>
              </w:rPr>
              <w:t>31</w:t>
            </w:r>
          </w:p>
        </w:tc>
      </w:tr>
      <w:tr w:rsidR="00830601" w:rsidRPr="00F92461" w14:paraId="47BEB8C5" w14:textId="1BFDC41D" w:rsidTr="00830601">
        <w:trPr>
          <w:trHeight w:val="50"/>
        </w:trPr>
        <w:tc>
          <w:tcPr>
            <w:tcW w:w="3000" w:type="dxa"/>
            <w:gridSpan w:val="2"/>
            <w:tcBorders>
              <w:top w:val="nil"/>
              <w:left w:val="single" w:sz="4" w:space="0" w:color="auto"/>
              <w:bottom w:val="single" w:sz="4" w:space="0" w:color="auto"/>
              <w:right w:val="single" w:sz="4" w:space="0" w:color="auto"/>
            </w:tcBorders>
            <w:noWrap/>
            <w:hideMark/>
          </w:tcPr>
          <w:p w14:paraId="3BBC595B"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531" w:type="dxa"/>
            <w:tcBorders>
              <w:top w:val="nil"/>
              <w:left w:val="single" w:sz="4" w:space="0" w:color="auto"/>
              <w:bottom w:val="single" w:sz="4" w:space="0" w:color="auto"/>
              <w:right w:val="single" w:sz="4" w:space="0" w:color="auto"/>
            </w:tcBorders>
            <w:vAlign w:val="bottom"/>
          </w:tcPr>
          <w:p w14:paraId="77998532" w14:textId="120B963B" w:rsidR="00830601" w:rsidRDefault="00830601" w:rsidP="00830601">
            <w:pPr>
              <w:rPr>
                <w:rFonts w:ascii="Calibri" w:hAnsi="Calibri" w:cs="Calibri"/>
                <w:color w:val="000000"/>
              </w:rPr>
            </w:pPr>
            <w:r>
              <w:rPr>
                <w:rFonts w:ascii="Calibri" w:hAnsi="Calibri" w:cs="Calibri"/>
                <w:color w:val="000000"/>
              </w:rPr>
              <w:t>63</w:t>
            </w:r>
          </w:p>
        </w:tc>
        <w:tc>
          <w:tcPr>
            <w:tcW w:w="1308" w:type="dxa"/>
            <w:tcBorders>
              <w:top w:val="nil"/>
              <w:left w:val="nil"/>
              <w:bottom w:val="single" w:sz="4" w:space="0" w:color="auto"/>
              <w:right w:val="single" w:sz="4" w:space="0" w:color="auto"/>
            </w:tcBorders>
            <w:vAlign w:val="bottom"/>
          </w:tcPr>
          <w:p w14:paraId="71595118" w14:textId="618F04C9" w:rsidR="00830601" w:rsidRDefault="00830601" w:rsidP="00830601">
            <w:pPr>
              <w:rPr>
                <w:rFonts w:ascii="Calibri" w:hAnsi="Calibri" w:cs="Calibri"/>
                <w:color w:val="000000"/>
              </w:rPr>
            </w:pPr>
            <w:r>
              <w:rPr>
                <w:rFonts w:ascii="Calibri" w:hAnsi="Calibri" w:cs="Calibri"/>
                <w:color w:val="000000"/>
              </w:rPr>
              <w:t>51</w:t>
            </w:r>
          </w:p>
        </w:tc>
      </w:tr>
      <w:tr w:rsidR="00830601" w:rsidRPr="00F92461" w14:paraId="7E263BD6" w14:textId="1D6401A2"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7AC335AE"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531" w:type="dxa"/>
            <w:tcBorders>
              <w:top w:val="nil"/>
              <w:left w:val="single" w:sz="4" w:space="0" w:color="auto"/>
              <w:bottom w:val="single" w:sz="4" w:space="0" w:color="auto"/>
              <w:right w:val="single" w:sz="4" w:space="0" w:color="auto"/>
            </w:tcBorders>
            <w:vAlign w:val="bottom"/>
          </w:tcPr>
          <w:p w14:paraId="4395597B" w14:textId="46B78B6E" w:rsidR="00830601" w:rsidRDefault="00830601" w:rsidP="00830601">
            <w:pPr>
              <w:rPr>
                <w:rFonts w:ascii="Calibri" w:hAnsi="Calibri" w:cs="Calibri"/>
                <w:color w:val="000000"/>
              </w:rPr>
            </w:pPr>
            <w:r>
              <w:rPr>
                <w:rFonts w:ascii="Calibri" w:hAnsi="Calibri" w:cs="Calibri"/>
                <w:color w:val="000000"/>
              </w:rPr>
              <w:t>30</w:t>
            </w:r>
          </w:p>
        </w:tc>
        <w:tc>
          <w:tcPr>
            <w:tcW w:w="1308" w:type="dxa"/>
            <w:tcBorders>
              <w:top w:val="nil"/>
              <w:left w:val="nil"/>
              <w:bottom w:val="single" w:sz="4" w:space="0" w:color="auto"/>
              <w:right w:val="single" w:sz="4" w:space="0" w:color="auto"/>
            </w:tcBorders>
            <w:vAlign w:val="bottom"/>
          </w:tcPr>
          <w:p w14:paraId="209F6A10" w14:textId="0A6CD0D5" w:rsidR="00830601" w:rsidRDefault="00830601" w:rsidP="00830601">
            <w:pPr>
              <w:rPr>
                <w:rFonts w:ascii="Calibri" w:hAnsi="Calibri" w:cs="Calibri"/>
                <w:color w:val="000000"/>
              </w:rPr>
            </w:pPr>
            <w:r>
              <w:rPr>
                <w:rFonts w:ascii="Calibri" w:hAnsi="Calibri" w:cs="Calibri"/>
                <w:color w:val="000000"/>
              </w:rPr>
              <w:t>24</w:t>
            </w:r>
          </w:p>
        </w:tc>
      </w:tr>
      <w:tr w:rsidR="00830601" w:rsidRPr="00F92461" w14:paraId="7E50F480" w14:textId="1845E2EF"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1BD27303"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531" w:type="dxa"/>
            <w:tcBorders>
              <w:top w:val="nil"/>
              <w:left w:val="single" w:sz="4" w:space="0" w:color="auto"/>
              <w:bottom w:val="single" w:sz="4" w:space="0" w:color="auto"/>
              <w:right w:val="single" w:sz="4" w:space="0" w:color="auto"/>
            </w:tcBorders>
            <w:vAlign w:val="bottom"/>
          </w:tcPr>
          <w:p w14:paraId="19AD74B2" w14:textId="0B943501" w:rsidR="00830601" w:rsidRDefault="00830601" w:rsidP="00830601">
            <w:pPr>
              <w:rPr>
                <w:rFonts w:ascii="Calibri" w:hAnsi="Calibri" w:cs="Calibri"/>
                <w:color w:val="000000"/>
              </w:rPr>
            </w:pPr>
            <w:r>
              <w:rPr>
                <w:rFonts w:ascii="Calibri" w:hAnsi="Calibri" w:cs="Calibri"/>
                <w:color w:val="000000"/>
              </w:rPr>
              <w:t>43</w:t>
            </w:r>
          </w:p>
        </w:tc>
        <w:tc>
          <w:tcPr>
            <w:tcW w:w="1308" w:type="dxa"/>
            <w:tcBorders>
              <w:top w:val="nil"/>
              <w:left w:val="nil"/>
              <w:bottom w:val="single" w:sz="4" w:space="0" w:color="auto"/>
              <w:right w:val="single" w:sz="4" w:space="0" w:color="auto"/>
            </w:tcBorders>
            <w:vAlign w:val="bottom"/>
          </w:tcPr>
          <w:p w14:paraId="4C1FB886" w14:textId="4FC20EA0" w:rsidR="00830601" w:rsidRDefault="00830601" w:rsidP="00830601">
            <w:pPr>
              <w:rPr>
                <w:rFonts w:ascii="Calibri" w:hAnsi="Calibri" w:cs="Calibri"/>
                <w:color w:val="000000"/>
              </w:rPr>
            </w:pPr>
            <w:r>
              <w:rPr>
                <w:rFonts w:ascii="Calibri" w:hAnsi="Calibri" w:cs="Calibri"/>
                <w:color w:val="000000"/>
              </w:rPr>
              <w:t>41</w:t>
            </w:r>
          </w:p>
        </w:tc>
      </w:tr>
      <w:tr w:rsidR="00830601" w:rsidRPr="00F92461" w14:paraId="213D7680" w14:textId="1E442226"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02C0C7D7"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Referral</w:t>
            </w:r>
          </w:p>
        </w:tc>
        <w:tc>
          <w:tcPr>
            <w:tcW w:w="1531" w:type="dxa"/>
            <w:tcBorders>
              <w:top w:val="nil"/>
              <w:left w:val="single" w:sz="4" w:space="0" w:color="auto"/>
              <w:bottom w:val="single" w:sz="4" w:space="0" w:color="auto"/>
              <w:right w:val="single" w:sz="4" w:space="0" w:color="auto"/>
            </w:tcBorders>
            <w:vAlign w:val="bottom"/>
          </w:tcPr>
          <w:p w14:paraId="56DB0086" w14:textId="62B7F0DB" w:rsidR="00830601" w:rsidRDefault="00830601" w:rsidP="00830601">
            <w:pPr>
              <w:rPr>
                <w:rFonts w:ascii="Calibri" w:hAnsi="Calibri" w:cs="Calibri"/>
                <w:color w:val="000000"/>
              </w:rPr>
            </w:pPr>
            <w:r>
              <w:rPr>
                <w:rFonts w:ascii="Calibri" w:hAnsi="Calibri" w:cs="Calibri"/>
                <w:color w:val="000000"/>
              </w:rPr>
              <w:t>28</w:t>
            </w:r>
          </w:p>
        </w:tc>
        <w:tc>
          <w:tcPr>
            <w:tcW w:w="1308" w:type="dxa"/>
            <w:tcBorders>
              <w:top w:val="nil"/>
              <w:left w:val="nil"/>
              <w:bottom w:val="single" w:sz="4" w:space="0" w:color="auto"/>
              <w:right w:val="single" w:sz="4" w:space="0" w:color="auto"/>
            </w:tcBorders>
            <w:vAlign w:val="bottom"/>
          </w:tcPr>
          <w:p w14:paraId="36DED995" w14:textId="459FEE81" w:rsidR="00830601" w:rsidRDefault="00830601" w:rsidP="00830601">
            <w:pPr>
              <w:rPr>
                <w:rFonts w:ascii="Calibri" w:hAnsi="Calibri" w:cs="Calibri"/>
                <w:color w:val="000000"/>
              </w:rPr>
            </w:pPr>
            <w:r>
              <w:rPr>
                <w:rFonts w:ascii="Calibri" w:hAnsi="Calibri" w:cs="Calibri"/>
                <w:color w:val="000000"/>
              </w:rPr>
              <w:t>28</w:t>
            </w:r>
          </w:p>
        </w:tc>
      </w:tr>
      <w:tr w:rsidR="00830601" w:rsidRPr="00F92461" w14:paraId="27F1D6EA" w14:textId="7BF12F2D"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4DF7DBD9"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531" w:type="dxa"/>
            <w:tcBorders>
              <w:top w:val="nil"/>
              <w:left w:val="single" w:sz="4" w:space="0" w:color="auto"/>
              <w:bottom w:val="single" w:sz="4" w:space="0" w:color="auto"/>
              <w:right w:val="single" w:sz="4" w:space="0" w:color="auto"/>
            </w:tcBorders>
            <w:vAlign w:val="bottom"/>
          </w:tcPr>
          <w:p w14:paraId="59B22A35" w14:textId="238DA8C0" w:rsidR="00830601" w:rsidRDefault="00830601" w:rsidP="00830601">
            <w:pPr>
              <w:rPr>
                <w:rFonts w:ascii="Calibri" w:hAnsi="Calibri" w:cs="Calibri"/>
                <w:color w:val="000000"/>
              </w:rPr>
            </w:pPr>
            <w:r>
              <w:rPr>
                <w:rFonts w:ascii="Calibri" w:hAnsi="Calibri" w:cs="Calibri"/>
                <w:color w:val="000000"/>
              </w:rPr>
              <w:t>32</w:t>
            </w:r>
          </w:p>
        </w:tc>
        <w:tc>
          <w:tcPr>
            <w:tcW w:w="1308" w:type="dxa"/>
            <w:tcBorders>
              <w:top w:val="nil"/>
              <w:left w:val="nil"/>
              <w:bottom w:val="single" w:sz="4" w:space="0" w:color="auto"/>
              <w:right w:val="single" w:sz="4" w:space="0" w:color="auto"/>
            </w:tcBorders>
            <w:vAlign w:val="bottom"/>
          </w:tcPr>
          <w:p w14:paraId="6EABBAFE" w14:textId="0C8F9815" w:rsidR="00830601" w:rsidRDefault="00830601" w:rsidP="00830601">
            <w:pPr>
              <w:rPr>
                <w:rFonts w:ascii="Calibri" w:hAnsi="Calibri" w:cs="Calibri"/>
                <w:color w:val="000000"/>
              </w:rPr>
            </w:pPr>
            <w:r>
              <w:rPr>
                <w:rFonts w:ascii="Calibri" w:hAnsi="Calibri" w:cs="Calibri"/>
                <w:color w:val="000000"/>
              </w:rPr>
              <w:t>35</w:t>
            </w:r>
          </w:p>
        </w:tc>
      </w:tr>
      <w:tr w:rsidR="00830601" w:rsidRPr="00F92461" w14:paraId="4D485A4F" w14:textId="0A4AE1FA"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03CE9512"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531" w:type="dxa"/>
            <w:tcBorders>
              <w:top w:val="nil"/>
              <w:left w:val="single" w:sz="4" w:space="0" w:color="auto"/>
              <w:bottom w:val="single" w:sz="4" w:space="0" w:color="auto"/>
              <w:right w:val="single" w:sz="4" w:space="0" w:color="auto"/>
            </w:tcBorders>
            <w:vAlign w:val="bottom"/>
          </w:tcPr>
          <w:p w14:paraId="1989C1F0" w14:textId="7BCA184B" w:rsidR="00830601" w:rsidRDefault="00830601" w:rsidP="00830601">
            <w:pPr>
              <w:rPr>
                <w:rFonts w:ascii="Calibri" w:hAnsi="Calibri" w:cs="Calibri"/>
                <w:color w:val="000000"/>
              </w:rPr>
            </w:pPr>
            <w:r>
              <w:rPr>
                <w:rFonts w:ascii="Calibri" w:hAnsi="Calibri" w:cs="Calibri"/>
                <w:color w:val="000000"/>
              </w:rPr>
              <w:t>6</w:t>
            </w:r>
          </w:p>
        </w:tc>
        <w:tc>
          <w:tcPr>
            <w:tcW w:w="1308" w:type="dxa"/>
            <w:tcBorders>
              <w:top w:val="nil"/>
              <w:left w:val="nil"/>
              <w:bottom w:val="single" w:sz="4" w:space="0" w:color="auto"/>
              <w:right w:val="single" w:sz="4" w:space="0" w:color="auto"/>
            </w:tcBorders>
            <w:vAlign w:val="bottom"/>
          </w:tcPr>
          <w:p w14:paraId="75CBEE09" w14:textId="1312FE11" w:rsidR="00830601" w:rsidRDefault="00830601" w:rsidP="00830601">
            <w:pPr>
              <w:rPr>
                <w:rFonts w:ascii="Calibri" w:hAnsi="Calibri" w:cs="Calibri"/>
                <w:color w:val="000000"/>
              </w:rPr>
            </w:pPr>
            <w:r>
              <w:rPr>
                <w:rFonts w:ascii="Calibri" w:hAnsi="Calibri" w:cs="Calibri"/>
                <w:color w:val="000000"/>
              </w:rPr>
              <w:t>17</w:t>
            </w:r>
          </w:p>
        </w:tc>
      </w:tr>
      <w:tr w:rsidR="00830601" w:rsidRPr="00F92461" w14:paraId="355A6A40" w14:textId="4C545255"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BBD5D71"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531" w:type="dxa"/>
            <w:tcBorders>
              <w:top w:val="nil"/>
              <w:left w:val="single" w:sz="4" w:space="0" w:color="auto"/>
              <w:bottom w:val="single" w:sz="4" w:space="0" w:color="auto"/>
              <w:right w:val="single" w:sz="4" w:space="0" w:color="auto"/>
            </w:tcBorders>
            <w:vAlign w:val="bottom"/>
          </w:tcPr>
          <w:p w14:paraId="4145DE9B" w14:textId="5AA99FBA" w:rsidR="00830601" w:rsidRDefault="00830601" w:rsidP="00830601">
            <w:pPr>
              <w:rPr>
                <w:rFonts w:ascii="Calibri" w:hAnsi="Calibri" w:cs="Calibri"/>
                <w:color w:val="000000"/>
              </w:rPr>
            </w:pPr>
            <w:r>
              <w:rPr>
                <w:rFonts w:ascii="Calibri" w:hAnsi="Calibri" w:cs="Calibri"/>
                <w:color w:val="000000"/>
              </w:rPr>
              <w:t>23</w:t>
            </w:r>
          </w:p>
        </w:tc>
        <w:tc>
          <w:tcPr>
            <w:tcW w:w="1308" w:type="dxa"/>
            <w:tcBorders>
              <w:top w:val="nil"/>
              <w:left w:val="nil"/>
              <w:bottom w:val="single" w:sz="4" w:space="0" w:color="auto"/>
              <w:right w:val="single" w:sz="4" w:space="0" w:color="auto"/>
            </w:tcBorders>
            <w:vAlign w:val="bottom"/>
          </w:tcPr>
          <w:p w14:paraId="59E76EF4" w14:textId="38617C56" w:rsidR="00830601" w:rsidRDefault="00830601" w:rsidP="00830601">
            <w:pPr>
              <w:rPr>
                <w:rFonts w:ascii="Calibri" w:hAnsi="Calibri" w:cs="Calibri"/>
                <w:color w:val="000000"/>
              </w:rPr>
            </w:pPr>
            <w:r>
              <w:rPr>
                <w:rFonts w:ascii="Calibri" w:hAnsi="Calibri" w:cs="Calibri"/>
                <w:color w:val="000000"/>
              </w:rPr>
              <w:t>21</w:t>
            </w:r>
          </w:p>
        </w:tc>
      </w:tr>
      <w:tr w:rsidR="00830601" w:rsidRPr="00F92461" w14:paraId="21846FD8" w14:textId="258D65B9"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8AAE60D"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531" w:type="dxa"/>
            <w:tcBorders>
              <w:top w:val="nil"/>
              <w:left w:val="single" w:sz="4" w:space="0" w:color="auto"/>
              <w:bottom w:val="single" w:sz="4" w:space="0" w:color="auto"/>
              <w:right w:val="single" w:sz="4" w:space="0" w:color="auto"/>
            </w:tcBorders>
            <w:vAlign w:val="bottom"/>
          </w:tcPr>
          <w:p w14:paraId="142C76CE" w14:textId="0EEBB9F3" w:rsidR="00830601" w:rsidRDefault="00830601" w:rsidP="00830601">
            <w:pPr>
              <w:rPr>
                <w:rFonts w:ascii="Calibri" w:hAnsi="Calibri" w:cs="Calibri"/>
                <w:color w:val="000000"/>
              </w:rPr>
            </w:pPr>
            <w:r>
              <w:rPr>
                <w:rFonts w:ascii="Calibri" w:hAnsi="Calibri" w:cs="Calibri"/>
                <w:color w:val="000000"/>
              </w:rPr>
              <w:t>3</w:t>
            </w:r>
          </w:p>
        </w:tc>
        <w:tc>
          <w:tcPr>
            <w:tcW w:w="1308" w:type="dxa"/>
            <w:tcBorders>
              <w:top w:val="nil"/>
              <w:left w:val="nil"/>
              <w:bottom w:val="single" w:sz="4" w:space="0" w:color="auto"/>
              <w:right w:val="single" w:sz="4" w:space="0" w:color="auto"/>
            </w:tcBorders>
            <w:vAlign w:val="bottom"/>
          </w:tcPr>
          <w:p w14:paraId="3C842507" w14:textId="0449566E" w:rsidR="00830601" w:rsidRDefault="00830601" w:rsidP="00830601">
            <w:pPr>
              <w:rPr>
                <w:rFonts w:ascii="Calibri" w:hAnsi="Calibri" w:cs="Calibri"/>
                <w:color w:val="000000"/>
              </w:rPr>
            </w:pPr>
            <w:r>
              <w:rPr>
                <w:rFonts w:ascii="Calibri" w:hAnsi="Calibri" w:cs="Calibri"/>
                <w:color w:val="000000"/>
              </w:rPr>
              <w:t>8</w:t>
            </w:r>
          </w:p>
        </w:tc>
      </w:tr>
      <w:tr w:rsidR="00830601" w:rsidRPr="00F92461" w14:paraId="6D7665E9" w14:textId="2A663BE4"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70C38323"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531" w:type="dxa"/>
            <w:tcBorders>
              <w:top w:val="nil"/>
              <w:left w:val="single" w:sz="4" w:space="0" w:color="auto"/>
              <w:bottom w:val="single" w:sz="4" w:space="0" w:color="auto"/>
              <w:right w:val="single" w:sz="4" w:space="0" w:color="auto"/>
            </w:tcBorders>
            <w:vAlign w:val="bottom"/>
          </w:tcPr>
          <w:p w14:paraId="606D7484" w14:textId="0C856174"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2F1465BB" w14:textId="73F8480C" w:rsidR="00830601" w:rsidRDefault="00830601" w:rsidP="00830601">
            <w:pPr>
              <w:rPr>
                <w:rFonts w:ascii="Calibri" w:hAnsi="Calibri" w:cs="Calibri"/>
                <w:color w:val="000000"/>
              </w:rPr>
            </w:pPr>
            <w:r>
              <w:rPr>
                <w:rFonts w:ascii="Calibri" w:hAnsi="Calibri" w:cs="Calibri"/>
                <w:color w:val="000000"/>
              </w:rPr>
              <w:t>3</w:t>
            </w:r>
          </w:p>
        </w:tc>
      </w:tr>
      <w:tr w:rsidR="00830601" w:rsidRPr="00F92461" w14:paraId="017AE7F1" w14:textId="306FD03A"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723089DC"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531" w:type="dxa"/>
            <w:tcBorders>
              <w:top w:val="nil"/>
              <w:left w:val="single" w:sz="4" w:space="0" w:color="auto"/>
              <w:bottom w:val="single" w:sz="4" w:space="0" w:color="auto"/>
              <w:right w:val="single" w:sz="4" w:space="0" w:color="auto"/>
            </w:tcBorders>
            <w:vAlign w:val="bottom"/>
          </w:tcPr>
          <w:p w14:paraId="43E77BFA" w14:textId="16F0FB4F"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4C940FAB" w14:textId="35E5BE6C" w:rsidR="00830601" w:rsidRDefault="00830601" w:rsidP="00830601">
            <w:pPr>
              <w:rPr>
                <w:rFonts w:ascii="Calibri" w:hAnsi="Calibri" w:cs="Calibri"/>
                <w:color w:val="000000"/>
              </w:rPr>
            </w:pPr>
            <w:r>
              <w:rPr>
                <w:rFonts w:ascii="Calibri" w:hAnsi="Calibri" w:cs="Calibri"/>
                <w:color w:val="000000"/>
              </w:rPr>
              <w:t>0</w:t>
            </w:r>
          </w:p>
        </w:tc>
      </w:tr>
      <w:tr w:rsidR="00830601" w:rsidRPr="00F92461" w14:paraId="0022126E" w14:textId="356BCBBD"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320AB65"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531" w:type="dxa"/>
            <w:tcBorders>
              <w:top w:val="nil"/>
              <w:left w:val="single" w:sz="4" w:space="0" w:color="auto"/>
              <w:bottom w:val="single" w:sz="4" w:space="0" w:color="auto"/>
              <w:right w:val="single" w:sz="4" w:space="0" w:color="auto"/>
            </w:tcBorders>
            <w:vAlign w:val="bottom"/>
          </w:tcPr>
          <w:p w14:paraId="49B1F6AD" w14:textId="49C6FBF7" w:rsidR="00830601" w:rsidRDefault="00830601" w:rsidP="00830601">
            <w:pPr>
              <w:rPr>
                <w:rFonts w:ascii="Calibri" w:hAnsi="Calibri" w:cs="Calibri"/>
                <w:color w:val="000000"/>
              </w:rPr>
            </w:pPr>
            <w:r>
              <w:rPr>
                <w:rFonts w:ascii="Calibri" w:hAnsi="Calibri" w:cs="Calibri"/>
                <w:color w:val="000000"/>
              </w:rPr>
              <w:t>4</w:t>
            </w:r>
          </w:p>
        </w:tc>
        <w:tc>
          <w:tcPr>
            <w:tcW w:w="1308" w:type="dxa"/>
            <w:tcBorders>
              <w:top w:val="nil"/>
              <w:left w:val="nil"/>
              <w:bottom w:val="single" w:sz="4" w:space="0" w:color="auto"/>
              <w:right w:val="single" w:sz="4" w:space="0" w:color="auto"/>
            </w:tcBorders>
            <w:vAlign w:val="bottom"/>
          </w:tcPr>
          <w:p w14:paraId="0373D493" w14:textId="71BD1E8D" w:rsidR="00830601" w:rsidRDefault="00830601" w:rsidP="00830601">
            <w:pPr>
              <w:rPr>
                <w:rFonts w:ascii="Calibri" w:hAnsi="Calibri" w:cs="Calibri"/>
                <w:color w:val="000000"/>
              </w:rPr>
            </w:pPr>
            <w:r>
              <w:rPr>
                <w:rFonts w:ascii="Calibri" w:hAnsi="Calibri" w:cs="Calibri"/>
                <w:color w:val="000000"/>
              </w:rPr>
              <w:t>0</w:t>
            </w:r>
          </w:p>
        </w:tc>
      </w:tr>
      <w:tr w:rsidR="00830601" w:rsidRPr="00F92461" w14:paraId="58D686C4" w14:textId="20B4F70E"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3629A97A"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531" w:type="dxa"/>
            <w:tcBorders>
              <w:top w:val="nil"/>
              <w:left w:val="single" w:sz="4" w:space="0" w:color="auto"/>
              <w:bottom w:val="single" w:sz="4" w:space="0" w:color="auto"/>
              <w:right w:val="single" w:sz="4" w:space="0" w:color="auto"/>
            </w:tcBorders>
            <w:vAlign w:val="bottom"/>
          </w:tcPr>
          <w:p w14:paraId="40CECB63" w14:textId="7F49EFAB" w:rsidR="00830601" w:rsidRDefault="00830601" w:rsidP="00830601">
            <w:pPr>
              <w:rPr>
                <w:rFonts w:ascii="Calibri" w:hAnsi="Calibri" w:cs="Calibri"/>
                <w:color w:val="000000"/>
              </w:rPr>
            </w:pPr>
            <w:r>
              <w:rPr>
                <w:rFonts w:ascii="Calibri" w:hAnsi="Calibri" w:cs="Calibri"/>
                <w:color w:val="000000"/>
              </w:rPr>
              <w:t>6</w:t>
            </w:r>
          </w:p>
        </w:tc>
        <w:tc>
          <w:tcPr>
            <w:tcW w:w="1308" w:type="dxa"/>
            <w:tcBorders>
              <w:top w:val="nil"/>
              <w:left w:val="nil"/>
              <w:bottom w:val="single" w:sz="4" w:space="0" w:color="auto"/>
              <w:right w:val="single" w:sz="4" w:space="0" w:color="auto"/>
            </w:tcBorders>
            <w:vAlign w:val="bottom"/>
          </w:tcPr>
          <w:p w14:paraId="5976A349" w14:textId="527C7B6A" w:rsidR="00830601" w:rsidRDefault="00830601" w:rsidP="00830601">
            <w:pPr>
              <w:rPr>
                <w:rFonts w:ascii="Calibri" w:hAnsi="Calibri" w:cs="Calibri"/>
                <w:color w:val="000000"/>
              </w:rPr>
            </w:pPr>
            <w:r>
              <w:rPr>
                <w:rFonts w:ascii="Calibri" w:hAnsi="Calibri" w:cs="Calibri"/>
                <w:color w:val="000000"/>
              </w:rPr>
              <w:t>1</w:t>
            </w:r>
          </w:p>
        </w:tc>
      </w:tr>
      <w:tr w:rsidR="00830601" w:rsidRPr="00F92461" w14:paraId="2F899137" w14:textId="6F624C6F"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38FCFC9F"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531" w:type="dxa"/>
            <w:tcBorders>
              <w:top w:val="nil"/>
              <w:left w:val="single" w:sz="4" w:space="0" w:color="auto"/>
              <w:bottom w:val="single" w:sz="4" w:space="0" w:color="auto"/>
              <w:right w:val="single" w:sz="4" w:space="0" w:color="auto"/>
            </w:tcBorders>
            <w:vAlign w:val="bottom"/>
          </w:tcPr>
          <w:p w14:paraId="7319EB8A" w14:textId="0C977AEF"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291B31F1" w14:textId="2A53EC1B" w:rsidR="00830601" w:rsidRDefault="00830601" w:rsidP="00830601">
            <w:pPr>
              <w:rPr>
                <w:rFonts w:ascii="Calibri" w:hAnsi="Calibri" w:cs="Calibri"/>
                <w:color w:val="000000"/>
              </w:rPr>
            </w:pPr>
            <w:r>
              <w:rPr>
                <w:rFonts w:ascii="Calibri" w:hAnsi="Calibri" w:cs="Calibri"/>
                <w:color w:val="000000"/>
              </w:rPr>
              <w:t>1</w:t>
            </w:r>
          </w:p>
        </w:tc>
      </w:tr>
      <w:tr w:rsidR="00830601" w:rsidRPr="00F92461" w14:paraId="4C1E1029" w14:textId="0E05B411"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4B94A5F3"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531" w:type="dxa"/>
            <w:tcBorders>
              <w:top w:val="nil"/>
              <w:left w:val="single" w:sz="4" w:space="0" w:color="auto"/>
              <w:bottom w:val="single" w:sz="4" w:space="0" w:color="auto"/>
              <w:right w:val="single" w:sz="4" w:space="0" w:color="auto"/>
            </w:tcBorders>
            <w:vAlign w:val="bottom"/>
          </w:tcPr>
          <w:p w14:paraId="19D1E105" w14:textId="70959402" w:rsidR="00830601" w:rsidRDefault="00830601" w:rsidP="00830601">
            <w:pPr>
              <w:rPr>
                <w:rFonts w:ascii="Calibri" w:hAnsi="Calibri" w:cs="Calibri"/>
                <w:color w:val="000000"/>
              </w:rPr>
            </w:pPr>
            <w:r>
              <w:rPr>
                <w:rFonts w:ascii="Calibri" w:hAnsi="Calibri" w:cs="Calibri"/>
                <w:color w:val="000000"/>
              </w:rPr>
              <w:t>7</w:t>
            </w:r>
          </w:p>
        </w:tc>
        <w:tc>
          <w:tcPr>
            <w:tcW w:w="1308" w:type="dxa"/>
            <w:tcBorders>
              <w:top w:val="nil"/>
              <w:left w:val="nil"/>
              <w:bottom w:val="single" w:sz="4" w:space="0" w:color="auto"/>
              <w:right w:val="single" w:sz="4" w:space="0" w:color="auto"/>
            </w:tcBorders>
            <w:vAlign w:val="bottom"/>
          </w:tcPr>
          <w:p w14:paraId="0BD9A621" w14:textId="355C0684" w:rsidR="00830601" w:rsidRDefault="00830601" w:rsidP="00830601">
            <w:pPr>
              <w:rPr>
                <w:rFonts w:ascii="Calibri" w:hAnsi="Calibri" w:cs="Calibri"/>
                <w:color w:val="000000"/>
              </w:rPr>
            </w:pPr>
            <w:r>
              <w:rPr>
                <w:rFonts w:ascii="Calibri" w:hAnsi="Calibri" w:cs="Calibri"/>
                <w:color w:val="000000"/>
              </w:rPr>
              <w:t>11</w:t>
            </w:r>
          </w:p>
        </w:tc>
      </w:tr>
      <w:tr w:rsidR="00830601" w:rsidRPr="00F92461" w14:paraId="33A6D451" w14:textId="3CC33C8E"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385EE01E"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531" w:type="dxa"/>
            <w:tcBorders>
              <w:top w:val="nil"/>
              <w:left w:val="single" w:sz="4" w:space="0" w:color="auto"/>
              <w:bottom w:val="single" w:sz="4" w:space="0" w:color="auto"/>
              <w:right w:val="single" w:sz="4" w:space="0" w:color="auto"/>
            </w:tcBorders>
            <w:vAlign w:val="bottom"/>
          </w:tcPr>
          <w:p w14:paraId="1881D489" w14:textId="2672BE1C" w:rsidR="00830601" w:rsidRDefault="00830601" w:rsidP="00830601">
            <w:pPr>
              <w:rPr>
                <w:rFonts w:ascii="Calibri" w:hAnsi="Calibri" w:cs="Calibri"/>
                <w:color w:val="000000"/>
              </w:rPr>
            </w:pPr>
            <w:r>
              <w:rPr>
                <w:rFonts w:ascii="Calibri" w:hAnsi="Calibri" w:cs="Calibri"/>
                <w:color w:val="000000"/>
              </w:rPr>
              <w:t>5</w:t>
            </w:r>
          </w:p>
        </w:tc>
        <w:tc>
          <w:tcPr>
            <w:tcW w:w="1308" w:type="dxa"/>
            <w:tcBorders>
              <w:top w:val="nil"/>
              <w:left w:val="nil"/>
              <w:bottom w:val="single" w:sz="4" w:space="0" w:color="auto"/>
              <w:right w:val="single" w:sz="4" w:space="0" w:color="auto"/>
            </w:tcBorders>
            <w:vAlign w:val="bottom"/>
          </w:tcPr>
          <w:p w14:paraId="28F6DE37" w14:textId="1AF40EF1" w:rsidR="00830601" w:rsidRDefault="00830601" w:rsidP="00830601">
            <w:pPr>
              <w:rPr>
                <w:rFonts w:ascii="Calibri" w:hAnsi="Calibri" w:cs="Calibri"/>
                <w:color w:val="000000"/>
              </w:rPr>
            </w:pPr>
            <w:r>
              <w:rPr>
                <w:rFonts w:ascii="Calibri" w:hAnsi="Calibri" w:cs="Calibri"/>
                <w:color w:val="000000"/>
              </w:rPr>
              <w:t>3</w:t>
            </w:r>
          </w:p>
        </w:tc>
      </w:tr>
      <w:tr w:rsidR="00830601" w:rsidRPr="00F92461" w14:paraId="3BB7DCFD" w14:textId="3BD06D91"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222BE7CB"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531" w:type="dxa"/>
            <w:tcBorders>
              <w:top w:val="nil"/>
              <w:left w:val="single" w:sz="4" w:space="0" w:color="auto"/>
              <w:bottom w:val="single" w:sz="4" w:space="0" w:color="auto"/>
              <w:right w:val="single" w:sz="4" w:space="0" w:color="auto"/>
            </w:tcBorders>
            <w:vAlign w:val="bottom"/>
          </w:tcPr>
          <w:p w14:paraId="331FB57E" w14:textId="1FEDF411"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460837C8" w14:textId="06B8F2B7" w:rsidR="00830601" w:rsidRDefault="00830601" w:rsidP="00830601">
            <w:pPr>
              <w:rPr>
                <w:rFonts w:ascii="Calibri" w:hAnsi="Calibri" w:cs="Calibri"/>
                <w:color w:val="000000"/>
              </w:rPr>
            </w:pPr>
            <w:r>
              <w:rPr>
                <w:rFonts w:ascii="Calibri" w:hAnsi="Calibri" w:cs="Calibri"/>
                <w:color w:val="000000"/>
              </w:rPr>
              <w:t>5</w:t>
            </w:r>
          </w:p>
        </w:tc>
      </w:tr>
      <w:tr w:rsidR="00830601" w:rsidRPr="00F92461" w14:paraId="111E9A22" w14:textId="0F882AF6"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17A5A9C2"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531" w:type="dxa"/>
            <w:tcBorders>
              <w:top w:val="nil"/>
              <w:left w:val="single" w:sz="4" w:space="0" w:color="auto"/>
              <w:bottom w:val="single" w:sz="4" w:space="0" w:color="auto"/>
              <w:right w:val="single" w:sz="4" w:space="0" w:color="auto"/>
            </w:tcBorders>
            <w:vAlign w:val="bottom"/>
          </w:tcPr>
          <w:p w14:paraId="3FD95B7F" w14:textId="00441559"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75E4D503" w14:textId="4EF3BA05" w:rsidR="00830601" w:rsidRDefault="00830601" w:rsidP="00830601">
            <w:pPr>
              <w:rPr>
                <w:rFonts w:ascii="Calibri" w:hAnsi="Calibri" w:cs="Calibri"/>
                <w:color w:val="000000"/>
              </w:rPr>
            </w:pPr>
            <w:r>
              <w:rPr>
                <w:rFonts w:ascii="Calibri" w:hAnsi="Calibri" w:cs="Calibri"/>
                <w:color w:val="000000"/>
              </w:rPr>
              <w:t>0</w:t>
            </w:r>
          </w:p>
        </w:tc>
      </w:tr>
      <w:tr w:rsidR="00830601" w:rsidRPr="00F92461" w14:paraId="16DDCE4F" w14:textId="300E0F92"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5E0BBCED"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531" w:type="dxa"/>
            <w:tcBorders>
              <w:top w:val="nil"/>
              <w:left w:val="single" w:sz="4" w:space="0" w:color="auto"/>
              <w:bottom w:val="single" w:sz="4" w:space="0" w:color="auto"/>
              <w:right w:val="single" w:sz="4" w:space="0" w:color="auto"/>
            </w:tcBorders>
            <w:vAlign w:val="bottom"/>
          </w:tcPr>
          <w:p w14:paraId="3C1AC147" w14:textId="77341E9E" w:rsidR="00830601" w:rsidRDefault="00830601" w:rsidP="00830601">
            <w:pPr>
              <w:rPr>
                <w:rFonts w:ascii="Calibri" w:hAnsi="Calibri" w:cs="Calibri"/>
                <w:color w:val="000000"/>
              </w:rPr>
            </w:pPr>
            <w:r>
              <w:rPr>
                <w:rFonts w:ascii="Calibri" w:hAnsi="Calibri" w:cs="Calibri"/>
                <w:color w:val="000000"/>
              </w:rPr>
              <w:t>4</w:t>
            </w:r>
          </w:p>
        </w:tc>
        <w:tc>
          <w:tcPr>
            <w:tcW w:w="1308" w:type="dxa"/>
            <w:tcBorders>
              <w:top w:val="nil"/>
              <w:left w:val="nil"/>
              <w:bottom w:val="single" w:sz="4" w:space="0" w:color="auto"/>
              <w:right w:val="single" w:sz="4" w:space="0" w:color="auto"/>
            </w:tcBorders>
            <w:vAlign w:val="bottom"/>
          </w:tcPr>
          <w:p w14:paraId="267828A3" w14:textId="25878298" w:rsidR="00830601" w:rsidRDefault="00830601" w:rsidP="00830601">
            <w:pPr>
              <w:rPr>
                <w:rFonts w:ascii="Calibri" w:hAnsi="Calibri" w:cs="Calibri"/>
                <w:color w:val="000000"/>
              </w:rPr>
            </w:pPr>
            <w:r>
              <w:rPr>
                <w:rFonts w:ascii="Calibri" w:hAnsi="Calibri" w:cs="Calibri"/>
                <w:color w:val="000000"/>
              </w:rPr>
              <w:t>3</w:t>
            </w:r>
          </w:p>
        </w:tc>
      </w:tr>
      <w:tr w:rsidR="00830601" w:rsidRPr="00F92461" w14:paraId="09BF10BA" w14:textId="6FF2FACC"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56407C59"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531" w:type="dxa"/>
            <w:tcBorders>
              <w:top w:val="nil"/>
              <w:left w:val="single" w:sz="4" w:space="0" w:color="auto"/>
              <w:bottom w:val="single" w:sz="4" w:space="0" w:color="auto"/>
              <w:right w:val="single" w:sz="4" w:space="0" w:color="auto"/>
            </w:tcBorders>
            <w:vAlign w:val="bottom"/>
          </w:tcPr>
          <w:p w14:paraId="232C6EAF" w14:textId="5AA9C9F9" w:rsidR="00830601" w:rsidRDefault="00830601" w:rsidP="00830601">
            <w:pPr>
              <w:rPr>
                <w:rFonts w:ascii="Calibri" w:hAnsi="Calibri" w:cs="Calibri"/>
                <w:color w:val="000000"/>
              </w:rPr>
            </w:pPr>
            <w:r>
              <w:rPr>
                <w:rFonts w:ascii="Calibri" w:hAnsi="Calibri" w:cs="Calibri"/>
                <w:color w:val="000000"/>
              </w:rPr>
              <w:t>4</w:t>
            </w:r>
          </w:p>
        </w:tc>
        <w:tc>
          <w:tcPr>
            <w:tcW w:w="1308" w:type="dxa"/>
            <w:tcBorders>
              <w:top w:val="nil"/>
              <w:left w:val="nil"/>
              <w:bottom w:val="single" w:sz="4" w:space="0" w:color="auto"/>
              <w:right w:val="single" w:sz="4" w:space="0" w:color="auto"/>
            </w:tcBorders>
            <w:vAlign w:val="bottom"/>
          </w:tcPr>
          <w:p w14:paraId="578C668F" w14:textId="3EB63D9C" w:rsidR="00830601" w:rsidRDefault="00830601" w:rsidP="00830601">
            <w:pPr>
              <w:rPr>
                <w:rFonts w:ascii="Calibri" w:hAnsi="Calibri" w:cs="Calibri"/>
                <w:color w:val="000000"/>
              </w:rPr>
            </w:pPr>
            <w:r>
              <w:rPr>
                <w:rFonts w:ascii="Calibri" w:hAnsi="Calibri" w:cs="Calibri"/>
                <w:color w:val="000000"/>
              </w:rPr>
              <w:t>2</w:t>
            </w:r>
          </w:p>
        </w:tc>
      </w:tr>
      <w:tr w:rsidR="00830601" w:rsidRPr="00F92461" w14:paraId="49F03470" w14:textId="79718122"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01F15830"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531" w:type="dxa"/>
            <w:tcBorders>
              <w:top w:val="nil"/>
              <w:left w:val="single" w:sz="4" w:space="0" w:color="auto"/>
              <w:bottom w:val="single" w:sz="4" w:space="0" w:color="auto"/>
              <w:right w:val="single" w:sz="4" w:space="0" w:color="auto"/>
            </w:tcBorders>
            <w:vAlign w:val="bottom"/>
          </w:tcPr>
          <w:p w14:paraId="2230E290" w14:textId="70664F94"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1273F149" w14:textId="2007CCAA" w:rsidR="00830601" w:rsidRDefault="00830601" w:rsidP="00830601">
            <w:pPr>
              <w:rPr>
                <w:rFonts w:ascii="Calibri" w:hAnsi="Calibri" w:cs="Calibri"/>
                <w:color w:val="000000"/>
              </w:rPr>
            </w:pPr>
            <w:r>
              <w:rPr>
                <w:rFonts w:ascii="Calibri" w:hAnsi="Calibri" w:cs="Calibri"/>
                <w:color w:val="000000"/>
              </w:rPr>
              <w:t>2</w:t>
            </w:r>
          </w:p>
        </w:tc>
      </w:tr>
      <w:tr w:rsidR="00830601" w:rsidRPr="00F92461" w14:paraId="614F55D2" w14:textId="76E0EF98"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1F187B4A"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531" w:type="dxa"/>
            <w:tcBorders>
              <w:top w:val="nil"/>
              <w:left w:val="single" w:sz="4" w:space="0" w:color="auto"/>
              <w:bottom w:val="single" w:sz="4" w:space="0" w:color="auto"/>
              <w:right w:val="single" w:sz="4" w:space="0" w:color="auto"/>
            </w:tcBorders>
            <w:vAlign w:val="bottom"/>
          </w:tcPr>
          <w:p w14:paraId="5D8D204E" w14:textId="66435ED0" w:rsidR="00830601" w:rsidRDefault="00830601" w:rsidP="00830601">
            <w:pPr>
              <w:rPr>
                <w:rFonts w:ascii="Calibri" w:hAnsi="Calibri" w:cs="Calibri"/>
                <w:color w:val="000000"/>
              </w:rPr>
            </w:pPr>
            <w:r>
              <w:rPr>
                <w:rFonts w:ascii="Calibri" w:hAnsi="Calibri" w:cs="Calibri"/>
                <w:color w:val="000000"/>
              </w:rPr>
              <w:t>1</w:t>
            </w:r>
          </w:p>
        </w:tc>
        <w:tc>
          <w:tcPr>
            <w:tcW w:w="1308" w:type="dxa"/>
            <w:tcBorders>
              <w:top w:val="nil"/>
              <w:left w:val="nil"/>
              <w:bottom w:val="single" w:sz="4" w:space="0" w:color="auto"/>
              <w:right w:val="single" w:sz="4" w:space="0" w:color="auto"/>
            </w:tcBorders>
            <w:vAlign w:val="bottom"/>
          </w:tcPr>
          <w:p w14:paraId="2E549600" w14:textId="41992F39" w:rsidR="00830601" w:rsidRDefault="00830601" w:rsidP="00830601">
            <w:pPr>
              <w:rPr>
                <w:rFonts w:ascii="Calibri" w:hAnsi="Calibri" w:cs="Calibri"/>
                <w:color w:val="000000"/>
              </w:rPr>
            </w:pPr>
            <w:r>
              <w:rPr>
                <w:rFonts w:ascii="Calibri" w:hAnsi="Calibri" w:cs="Calibri"/>
                <w:color w:val="000000"/>
              </w:rPr>
              <w:t>0</w:t>
            </w:r>
          </w:p>
        </w:tc>
      </w:tr>
      <w:tr w:rsidR="00830601" w:rsidRPr="00F92461" w14:paraId="5FC78D16" w14:textId="6AE623E5"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3B9C4290" w14:textId="39A22BF0"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r>
              <w:rPr>
                <w:rFonts w:ascii="Calibri" w:eastAsia="Times New Roman" w:hAnsi="Calibri" w:cs="Calibri"/>
                <w:b/>
                <w:bCs/>
                <w:lang w:eastAsia="en-GB"/>
              </w:rPr>
              <w:t xml:space="preserve"> (lack of staff)</w:t>
            </w:r>
          </w:p>
        </w:tc>
        <w:tc>
          <w:tcPr>
            <w:tcW w:w="1531" w:type="dxa"/>
            <w:tcBorders>
              <w:top w:val="nil"/>
              <w:left w:val="single" w:sz="4" w:space="0" w:color="auto"/>
              <w:bottom w:val="single" w:sz="4" w:space="0" w:color="auto"/>
              <w:right w:val="single" w:sz="4" w:space="0" w:color="auto"/>
            </w:tcBorders>
            <w:vAlign w:val="bottom"/>
          </w:tcPr>
          <w:p w14:paraId="39E2B684" w14:textId="2CB5797F" w:rsidR="00830601" w:rsidRDefault="00830601" w:rsidP="00830601">
            <w:pPr>
              <w:rPr>
                <w:rFonts w:ascii="Calibri" w:hAnsi="Calibri" w:cs="Calibri"/>
                <w:color w:val="000000"/>
              </w:rPr>
            </w:pPr>
            <w:r>
              <w:rPr>
                <w:rFonts w:ascii="Calibri" w:hAnsi="Calibri" w:cs="Calibri"/>
                <w:color w:val="000000"/>
              </w:rPr>
              <w:t>6</w:t>
            </w:r>
          </w:p>
        </w:tc>
        <w:tc>
          <w:tcPr>
            <w:tcW w:w="1308" w:type="dxa"/>
            <w:tcBorders>
              <w:top w:val="nil"/>
              <w:left w:val="nil"/>
              <w:bottom w:val="single" w:sz="4" w:space="0" w:color="auto"/>
              <w:right w:val="single" w:sz="4" w:space="0" w:color="auto"/>
            </w:tcBorders>
            <w:vAlign w:val="bottom"/>
          </w:tcPr>
          <w:p w14:paraId="19FBF1D8" w14:textId="4902C42B" w:rsidR="00830601" w:rsidRDefault="00830601" w:rsidP="00830601">
            <w:pPr>
              <w:rPr>
                <w:rFonts w:ascii="Calibri" w:hAnsi="Calibri" w:cs="Calibri"/>
                <w:color w:val="000000"/>
              </w:rPr>
            </w:pPr>
            <w:r>
              <w:rPr>
                <w:rFonts w:ascii="Calibri" w:hAnsi="Calibri" w:cs="Calibri"/>
                <w:color w:val="000000"/>
              </w:rPr>
              <w:t>10</w:t>
            </w:r>
          </w:p>
        </w:tc>
      </w:tr>
      <w:tr w:rsidR="00830601" w:rsidRPr="00F92461" w14:paraId="3B91DBD8" w14:textId="61B9D478"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057C819A"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531" w:type="dxa"/>
            <w:tcBorders>
              <w:top w:val="nil"/>
              <w:left w:val="single" w:sz="4" w:space="0" w:color="auto"/>
              <w:bottom w:val="single" w:sz="4" w:space="0" w:color="auto"/>
              <w:right w:val="single" w:sz="4" w:space="0" w:color="auto"/>
            </w:tcBorders>
            <w:vAlign w:val="bottom"/>
          </w:tcPr>
          <w:p w14:paraId="4D854006" w14:textId="0A2C86F5" w:rsidR="00830601" w:rsidRDefault="00830601" w:rsidP="00830601">
            <w:pPr>
              <w:rPr>
                <w:rFonts w:ascii="Calibri" w:hAnsi="Calibri" w:cs="Calibri"/>
                <w:color w:val="000000"/>
              </w:rPr>
            </w:pPr>
            <w:r>
              <w:rPr>
                <w:rFonts w:ascii="Calibri" w:hAnsi="Calibri" w:cs="Calibri"/>
                <w:color w:val="000000"/>
              </w:rPr>
              <w:t>0</w:t>
            </w:r>
          </w:p>
        </w:tc>
        <w:tc>
          <w:tcPr>
            <w:tcW w:w="1308" w:type="dxa"/>
            <w:tcBorders>
              <w:top w:val="nil"/>
              <w:left w:val="nil"/>
              <w:bottom w:val="single" w:sz="4" w:space="0" w:color="auto"/>
              <w:right w:val="single" w:sz="4" w:space="0" w:color="auto"/>
            </w:tcBorders>
            <w:vAlign w:val="bottom"/>
          </w:tcPr>
          <w:p w14:paraId="3118F23C" w14:textId="6942169B" w:rsidR="00830601" w:rsidRDefault="00830601" w:rsidP="00830601">
            <w:pPr>
              <w:rPr>
                <w:rFonts w:ascii="Calibri" w:hAnsi="Calibri" w:cs="Calibri"/>
                <w:color w:val="000000"/>
              </w:rPr>
            </w:pPr>
            <w:r>
              <w:rPr>
                <w:rFonts w:ascii="Calibri" w:hAnsi="Calibri" w:cs="Calibri"/>
                <w:color w:val="000000"/>
              </w:rPr>
              <w:t>0</w:t>
            </w:r>
          </w:p>
        </w:tc>
      </w:tr>
      <w:tr w:rsidR="00830601" w:rsidRPr="00F92461" w14:paraId="42511C33" w14:textId="63B0E5E2" w:rsidTr="00830601">
        <w:trPr>
          <w:trHeight w:val="290"/>
        </w:trPr>
        <w:tc>
          <w:tcPr>
            <w:tcW w:w="3000" w:type="dxa"/>
            <w:gridSpan w:val="2"/>
            <w:tcBorders>
              <w:top w:val="nil"/>
              <w:left w:val="single" w:sz="4" w:space="0" w:color="auto"/>
              <w:bottom w:val="single" w:sz="4" w:space="0" w:color="auto"/>
              <w:right w:val="single" w:sz="4" w:space="0" w:color="auto"/>
            </w:tcBorders>
            <w:noWrap/>
            <w:hideMark/>
          </w:tcPr>
          <w:p w14:paraId="65ABC8CE" w14:textId="77777777" w:rsidR="00830601" w:rsidRPr="00F92461" w:rsidRDefault="00830601" w:rsidP="0083060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531" w:type="dxa"/>
            <w:tcBorders>
              <w:top w:val="nil"/>
              <w:left w:val="single" w:sz="4" w:space="0" w:color="auto"/>
              <w:bottom w:val="single" w:sz="4" w:space="0" w:color="auto"/>
              <w:right w:val="single" w:sz="4" w:space="0" w:color="auto"/>
            </w:tcBorders>
            <w:vAlign w:val="bottom"/>
          </w:tcPr>
          <w:p w14:paraId="65DAFA5A" w14:textId="276A1B97" w:rsidR="00830601" w:rsidRDefault="00830601" w:rsidP="00830601">
            <w:pPr>
              <w:rPr>
                <w:rFonts w:ascii="Calibri" w:hAnsi="Calibri" w:cs="Calibri"/>
                <w:color w:val="000000"/>
              </w:rPr>
            </w:pPr>
            <w:r>
              <w:rPr>
                <w:rFonts w:ascii="Calibri" w:hAnsi="Calibri" w:cs="Calibri"/>
                <w:color w:val="000000"/>
              </w:rPr>
              <w:t>0</w:t>
            </w:r>
          </w:p>
        </w:tc>
        <w:tc>
          <w:tcPr>
            <w:tcW w:w="1308" w:type="dxa"/>
            <w:tcBorders>
              <w:top w:val="nil"/>
              <w:left w:val="nil"/>
              <w:bottom w:val="single" w:sz="4" w:space="0" w:color="auto"/>
              <w:right w:val="single" w:sz="4" w:space="0" w:color="auto"/>
            </w:tcBorders>
            <w:vAlign w:val="bottom"/>
          </w:tcPr>
          <w:p w14:paraId="146FF276" w14:textId="2CB13D2F" w:rsidR="00830601" w:rsidRDefault="00830601" w:rsidP="00830601">
            <w:pPr>
              <w:rPr>
                <w:rFonts w:ascii="Calibri" w:hAnsi="Calibri" w:cs="Calibri"/>
                <w:color w:val="000000"/>
              </w:rPr>
            </w:pPr>
            <w:r>
              <w:rPr>
                <w:rFonts w:ascii="Calibri" w:hAnsi="Calibri" w:cs="Calibri"/>
                <w:color w:val="000000"/>
              </w:rPr>
              <w:t>0</w:t>
            </w:r>
          </w:p>
        </w:tc>
      </w:tr>
      <w:tr w:rsidR="00830601" w14:paraId="7DE2416A" w14:textId="6BF480D5" w:rsidTr="00830601">
        <w:tblPrEx>
          <w:tblCellMar>
            <w:left w:w="0" w:type="dxa"/>
            <w:right w:w="0" w:type="dxa"/>
          </w:tblCellMar>
        </w:tblPrEx>
        <w:trPr>
          <w:gridAfter w:val="1"/>
          <w:wAfter w:w="1308" w:type="dxa"/>
          <w:trHeight w:val="29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14:paraId="26246A37" w14:textId="77777777" w:rsidR="00830601" w:rsidRDefault="00830601" w:rsidP="00830601">
            <w:pPr>
              <w:jc w:val="right"/>
              <w:rPr>
                <w:rFonts w:ascii="Calibri" w:eastAsia="Times New Roman" w:hAnsi="Calibri" w:cs="Calibri"/>
                <w:color w:val="000000"/>
                <w:lang w:eastAsia="en-GB"/>
              </w:rPr>
            </w:pPr>
          </w:p>
        </w:tc>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14:paraId="5E0B9865" w14:textId="3833F57B" w:rsidR="00830601" w:rsidRDefault="00830601" w:rsidP="00830601">
            <w:pPr>
              <w:jc w:val="right"/>
              <w:rPr>
                <w:rFonts w:ascii="Calibri" w:eastAsia="Times New Roman" w:hAnsi="Calibri" w:cs="Calibri"/>
                <w:color w:val="000000"/>
                <w:lang w:eastAsia="en-GB"/>
              </w:rPr>
            </w:pPr>
          </w:p>
        </w:tc>
        <w:tc>
          <w:tcPr>
            <w:tcW w:w="1531" w:type="dxa"/>
            <w:tcBorders>
              <w:top w:val="nil"/>
              <w:left w:val="nil"/>
              <w:bottom w:val="single" w:sz="4" w:space="0" w:color="auto"/>
              <w:right w:val="single" w:sz="4" w:space="0" w:color="auto"/>
            </w:tcBorders>
            <w:vAlign w:val="bottom"/>
          </w:tcPr>
          <w:p w14:paraId="1DFF5900" w14:textId="7D2CBBF7" w:rsidR="00830601" w:rsidRDefault="00830601" w:rsidP="00830601">
            <w:pPr>
              <w:rPr>
                <w:rFonts w:ascii="Times New Roman" w:eastAsia="Times New Roman" w:hAnsi="Times New Roman" w:cs="Times New Roman"/>
                <w:sz w:val="20"/>
                <w:szCs w:val="20"/>
                <w:lang w:eastAsia="en-GB"/>
              </w:rPr>
            </w:pP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524D9502" w14:textId="77777777" w:rsidR="00EA7CD4" w:rsidRDefault="007C4626" w:rsidP="00300B37">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7D831A73"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040FF496">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1F733047" w14:textId="77777777" w:rsidR="0038292F" w:rsidRPr="00E94800" w:rsidRDefault="0038292F" w:rsidP="0038292F">
                            <w:pPr>
                              <w:rPr>
                                <w:rFonts w:ascii="Arial" w:eastAsia="Calibri" w:hAnsi="Arial" w:cs="Arial"/>
                                <w:b/>
                                <w:szCs w:val="24"/>
                                <w:u w:val="single"/>
                              </w:rPr>
                            </w:pPr>
                            <w:r w:rsidRPr="00E94800">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94800">
                              <w:rPr>
                                <w:rFonts w:ascii="Arial" w:eastAsia="Calibri" w:hAnsi="Arial" w:cs="Arial"/>
                                <w:b/>
                                <w:szCs w:val="24"/>
                                <w:u w:val="single"/>
                              </w:rPr>
                              <w:t>?</w:t>
                            </w:r>
                          </w:p>
                          <w:p w14:paraId="58B51BB3" w14:textId="34D92BA9" w:rsidR="0038292F" w:rsidRPr="003D5711" w:rsidRDefault="0038292F" w:rsidP="0038292F">
                            <w:pPr>
                              <w:pStyle w:val="ListParagraph"/>
                              <w:numPr>
                                <w:ilvl w:val="0"/>
                                <w:numId w:val="2"/>
                              </w:numPr>
                              <w:spacing w:after="160" w:line="259" w:lineRule="auto"/>
                              <w:rPr>
                                <w:rFonts w:eastAsia="Calibri"/>
                                <w:b/>
                                <w:sz w:val="16"/>
                                <w:szCs w:val="24"/>
                                <w:u w:val="single"/>
                              </w:rPr>
                            </w:pPr>
                            <w:r w:rsidRPr="003D5711">
                              <w:rPr>
                                <w:sz w:val="16"/>
                                <w:szCs w:val="24"/>
                              </w:rPr>
                              <w:t xml:space="preserve">Continuous Flow Model to help reduce delays and improve patient and staff experience. </w:t>
                            </w:r>
                          </w:p>
                          <w:p w14:paraId="71690E84" w14:textId="290DA5C1" w:rsidR="00AF03C2" w:rsidRPr="003D5711" w:rsidRDefault="00AF03C2" w:rsidP="0038292F">
                            <w:pPr>
                              <w:pStyle w:val="ListParagraph"/>
                              <w:numPr>
                                <w:ilvl w:val="0"/>
                                <w:numId w:val="2"/>
                              </w:numPr>
                              <w:spacing w:after="160" w:line="259" w:lineRule="auto"/>
                              <w:rPr>
                                <w:rFonts w:eastAsia="Calibri"/>
                                <w:b/>
                                <w:sz w:val="16"/>
                                <w:szCs w:val="24"/>
                                <w:u w:val="single"/>
                              </w:rPr>
                            </w:pPr>
                            <w:r w:rsidRPr="003D5711">
                              <w:rPr>
                                <w:sz w:val="16"/>
                                <w:szCs w:val="24"/>
                              </w:rPr>
                              <w:t>E</w:t>
                            </w:r>
                            <w:r w:rsidR="00235245" w:rsidRPr="003D5711">
                              <w:rPr>
                                <w:sz w:val="16"/>
                                <w:szCs w:val="24"/>
                              </w:rPr>
                              <w:t xml:space="preserve">mergency </w:t>
                            </w:r>
                            <w:r w:rsidRPr="003D5711">
                              <w:rPr>
                                <w:sz w:val="16"/>
                                <w:szCs w:val="24"/>
                              </w:rPr>
                              <w:t>D</w:t>
                            </w:r>
                            <w:r w:rsidR="00235245" w:rsidRPr="003D5711">
                              <w:rPr>
                                <w:sz w:val="16"/>
                                <w:szCs w:val="24"/>
                              </w:rPr>
                              <w:t>epartment</w:t>
                            </w:r>
                            <w:r w:rsidRPr="003D5711">
                              <w:rPr>
                                <w:sz w:val="16"/>
                                <w:szCs w:val="24"/>
                              </w:rPr>
                              <w:t xml:space="preserve"> redesign to improve patient flow</w:t>
                            </w:r>
                          </w:p>
                          <w:p w14:paraId="160C815A" w14:textId="59BA3698" w:rsidR="00235245" w:rsidRPr="003D5711" w:rsidRDefault="00235245" w:rsidP="0038292F">
                            <w:pPr>
                              <w:pStyle w:val="ListParagraph"/>
                              <w:numPr>
                                <w:ilvl w:val="0"/>
                                <w:numId w:val="2"/>
                              </w:numPr>
                              <w:spacing w:after="160" w:line="259" w:lineRule="auto"/>
                              <w:rPr>
                                <w:rFonts w:eastAsia="Calibri"/>
                                <w:b/>
                                <w:sz w:val="16"/>
                                <w:szCs w:val="24"/>
                                <w:u w:val="single"/>
                              </w:rPr>
                            </w:pPr>
                            <w:r w:rsidRPr="003D5711">
                              <w:rPr>
                                <w:sz w:val="16"/>
                                <w:szCs w:val="24"/>
                              </w:rPr>
                              <w:t>‘</w:t>
                            </w:r>
                            <w:r w:rsidR="008C1298" w:rsidRPr="003D5711">
                              <w:rPr>
                                <w:sz w:val="16"/>
                                <w:szCs w:val="24"/>
                              </w:rPr>
                              <w:t>Your Next Patient’ introduced in Morriston Hospital to improve patient flow and ambulance waiting times</w:t>
                            </w:r>
                          </w:p>
                          <w:p w14:paraId="1DA3C3D6" w14:textId="7AD17B6D" w:rsidR="003D5711" w:rsidRPr="005E35E3" w:rsidRDefault="003D5711" w:rsidP="0038292F">
                            <w:pPr>
                              <w:pStyle w:val="ListParagraph"/>
                              <w:numPr>
                                <w:ilvl w:val="0"/>
                                <w:numId w:val="2"/>
                              </w:numPr>
                              <w:spacing w:after="160" w:line="259" w:lineRule="auto"/>
                              <w:rPr>
                                <w:rFonts w:eastAsia="Calibri"/>
                                <w:b/>
                                <w:sz w:val="16"/>
                                <w:szCs w:val="24"/>
                                <w:u w:val="single"/>
                              </w:rPr>
                            </w:pPr>
                            <w:r w:rsidRPr="003D5711">
                              <w:rPr>
                                <w:sz w:val="16"/>
                                <w:szCs w:val="24"/>
                              </w:rPr>
                              <w:t>Welsh Government Insourcing initiative to help reduce waiting times for first appointments</w:t>
                            </w:r>
                          </w:p>
                          <w:p w14:paraId="220863E1" w14:textId="726F4B8C" w:rsidR="005E35E3" w:rsidRPr="005E35E3" w:rsidRDefault="005E35E3" w:rsidP="005E35E3">
                            <w:pPr>
                              <w:pStyle w:val="ListParagraph"/>
                              <w:numPr>
                                <w:ilvl w:val="0"/>
                                <w:numId w:val="2"/>
                              </w:numPr>
                              <w:jc w:val="both"/>
                              <w:rPr>
                                <w:rFonts w:eastAsia="Calibri"/>
                                <w:color w:val="000000" w:themeColor="text1"/>
                                <w:sz w:val="16"/>
                                <w:szCs w:val="24"/>
                              </w:rPr>
                            </w:pPr>
                            <w:r w:rsidRPr="00BF279B">
                              <w:rPr>
                                <w:rFonts w:eastAsia="Calibri"/>
                                <w:b/>
                                <w:color w:val="0D0D0D" w:themeColor="text1" w:themeTint="F2"/>
                                <w:sz w:val="16"/>
                                <w:szCs w:val="24"/>
                              </w:rPr>
                              <w:t xml:space="preserve">Emergency Department. </w:t>
                            </w:r>
                            <w:r w:rsidRPr="00BF279B">
                              <w:rPr>
                                <w:rFonts w:eastAsia="Calibri"/>
                                <w:color w:val="0D0D0D" w:themeColor="text1" w:themeTint="F2"/>
                                <w:sz w:val="16"/>
                                <w:szCs w:val="24"/>
                              </w:rPr>
                              <w:t xml:space="preserve">Patient Experience feedback for Quarter </w:t>
                            </w:r>
                            <w:r>
                              <w:rPr>
                                <w:rFonts w:eastAsia="Calibri"/>
                                <w:color w:val="0D0D0D" w:themeColor="text1" w:themeTint="F2"/>
                                <w:sz w:val="16"/>
                                <w:szCs w:val="24"/>
                              </w:rPr>
                              <w:t>3</w:t>
                            </w:r>
                            <w:r w:rsidRPr="00BF279B">
                              <w:rPr>
                                <w:rFonts w:eastAsia="Calibri"/>
                                <w:color w:val="0D0D0D" w:themeColor="text1" w:themeTint="F2"/>
                                <w:sz w:val="16"/>
                                <w:szCs w:val="24"/>
                              </w:rPr>
                              <w:t xml:space="preserve">. The wordle below highlights in green mainly positive comments for ‘Professional and Competent’ while the negative red comments are relating to </w:t>
                            </w:r>
                            <w:r>
                              <w:rPr>
                                <w:rFonts w:eastAsia="Calibri"/>
                                <w:color w:val="0D0D0D" w:themeColor="text1" w:themeTint="F2"/>
                                <w:sz w:val="16"/>
                                <w:szCs w:val="24"/>
                              </w:rPr>
                              <w:t>‘Waiting</w:t>
                            </w:r>
                            <w:r w:rsidRPr="00BF279B">
                              <w:rPr>
                                <w:rFonts w:eastAsia="Calibri"/>
                                <w:color w:val="0D0D0D" w:themeColor="text1" w:themeTint="F2"/>
                                <w:sz w:val="16"/>
                                <w:szCs w:val="24"/>
                              </w:rPr>
                              <w:t>’.</w:t>
                            </w:r>
                          </w:p>
                          <w:p w14:paraId="6542807F" w14:textId="53194EFB" w:rsidR="00073CD1" w:rsidRPr="00073CD1" w:rsidRDefault="005E35E3" w:rsidP="00073CD1">
                            <w:pPr>
                              <w:ind w:left="360"/>
                              <w:jc w:val="both"/>
                              <w:rPr>
                                <w:rFonts w:ascii="Arial" w:eastAsia="Calibri" w:hAnsi="Arial" w:cs="Arial"/>
                                <w:color w:val="000000" w:themeColor="text1"/>
                                <w:sz w:val="16"/>
                                <w:szCs w:val="24"/>
                              </w:rPr>
                            </w:pPr>
                            <w:r>
                              <w:rPr>
                                <w:noProof/>
                              </w:rPr>
                              <w:drawing>
                                <wp:inline distT="0" distB="0" distL="0" distR="0" wp14:anchorId="0CF7C2FC" wp14:editId="1800022F">
                                  <wp:extent cx="3151909" cy="1356230"/>
                                  <wp:effectExtent l="0" t="0" r="0" b="0"/>
                                  <wp:docPr id="504861173" name="Picture 1" descr="A close-up of a word clou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61173" name="Picture 1" descr="A close-up of a word cloud&#10;&#10;AI-generated content may be incorrect."/>
                                          <pic:cNvPicPr/>
                                        </pic:nvPicPr>
                                        <pic:blipFill>
                                          <a:blip r:embed="rId17"/>
                                          <a:stretch>
                                            <a:fillRect/>
                                          </a:stretch>
                                        </pic:blipFill>
                                        <pic:spPr>
                                          <a:xfrm>
                                            <a:off x="0" y="0"/>
                                            <a:ext cx="3204500" cy="1378859"/>
                                          </a:xfrm>
                                          <a:prstGeom prst="rect">
                                            <a:avLst/>
                                          </a:prstGeom>
                                        </pic:spPr>
                                      </pic:pic>
                                    </a:graphicData>
                                  </a:graphic>
                                </wp:inline>
                              </w:drawing>
                            </w:r>
                          </w:p>
                          <w:p w14:paraId="25BFFA59" w14:textId="78174440" w:rsidR="00DA7F00" w:rsidRPr="007C4626" w:rsidRDefault="00DA7F00" w:rsidP="00DA7F00">
                            <w:pPr>
                              <w:jc w:val="center"/>
                              <w:rPr>
                                <w:color w:val="0F243E"/>
                                <w:sz w:val="12"/>
                              </w:rPr>
                            </w:pPr>
                          </w:p>
                          <w:p w14:paraId="78A586F2" w14:textId="41D406DD" w:rsidR="003A3349" w:rsidRPr="007C4626" w:rsidRDefault="005E35E3" w:rsidP="005E35E3">
                            <w:pPr>
                              <w:jc w:val="center"/>
                              <w:rPr>
                                <w:color w:val="0F243E"/>
                                <w:sz w:val="12"/>
                              </w:rPr>
                            </w:pPr>
                            <w:r>
                              <w:rPr>
                                <w:noProof/>
                              </w:rPr>
                              <w:drawing>
                                <wp:inline distT="0" distB="0" distL="0" distR="0" wp14:anchorId="7E181CFB" wp14:editId="7E1CBB12">
                                  <wp:extent cx="3283527" cy="1925320"/>
                                  <wp:effectExtent l="0" t="0" r="0" b="0"/>
                                  <wp:docPr id="1051538053"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538053" name="Picture 1" descr="A red text on a white background&#10;&#10;AI-generated content may be incorrect."/>
                                          <pic:cNvPicPr/>
                                        </pic:nvPicPr>
                                        <pic:blipFill>
                                          <a:blip r:embed="rId18"/>
                                          <a:stretch>
                                            <a:fillRect/>
                                          </a:stretch>
                                        </pic:blipFill>
                                        <pic:spPr>
                                          <a:xfrm>
                                            <a:off x="0" y="0"/>
                                            <a:ext cx="3315952" cy="1944332"/>
                                          </a:xfrm>
                                          <a:prstGeom prst="rect">
                                            <a:avLst/>
                                          </a:prstGeom>
                                        </pic:spPr>
                                      </pic:pic>
                                    </a:graphicData>
                                  </a:graphic>
                                </wp:inline>
                              </w:drawing>
                            </w: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1F733047" w14:textId="77777777" w:rsidR="0038292F" w:rsidRPr="00E94800" w:rsidRDefault="0038292F" w:rsidP="0038292F">
                      <w:pPr>
                        <w:rPr>
                          <w:rFonts w:ascii="Arial" w:eastAsia="Calibri" w:hAnsi="Arial" w:cs="Arial"/>
                          <w:b/>
                          <w:szCs w:val="24"/>
                          <w:u w:val="single"/>
                        </w:rPr>
                      </w:pPr>
                      <w:r w:rsidRPr="00E94800">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94800">
                        <w:rPr>
                          <w:rFonts w:ascii="Arial" w:eastAsia="Calibri" w:hAnsi="Arial" w:cs="Arial"/>
                          <w:b/>
                          <w:szCs w:val="24"/>
                          <w:u w:val="single"/>
                        </w:rPr>
                        <w:t>?</w:t>
                      </w:r>
                    </w:p>
                    <w:p w14:paraId="58B51BB3" w14:textId="34D92BA9" w:rsidR="0038292F" w:rsidRPr="003D5711" w:rsidRDefault="0038292F" w:rsidP="0038292F">
                      <w:pPr>
                        <w:pStyle w:val="ListParagraph"/>
                        <w:numPr>
                          <w:ilvl w:val="0"/>
                          <w:numId w:val="2"/>
                        </w:numPr>
                        <w:spacing w:after="160" w:line="259" w:lineRule="auto"/>
                        <w:rPr>
                          <w:rFonts w:eastAsia="Calibri"/>
                          <w:b/>
                          <w:sz w:val="16"/>
                          <w:szCs w:val="24"/>
                          <w:u w:val="single"/>
                        </w:rPr>
                      </w:pPr>
                      <w:r w:rsidRPr="003D5711">
                        <w:rPr>
                          <w:sz w:val="16"/>
                          <w:szCs w:val="24"/>
                        </w:rPr>
                        <w:t xml:space="preserve">Continuous Flow Model to help reduce delays and improve patient and staff experience. </w:t>
                      </w:r>
                    </w:p>
                    <w:p w14:paraId="71690E84" w14:textId="290DA5C1" w:rsidR="00AF03C2" w:rsidRPr="003D5711" w:rsidRDefault="00AF03C2" w:rsidP="0038292F">
                      <w:pPr>
                        <w:pStyle w:val="ListParagraph"/>
                        <w:numPr>
                          <w:ilvl w:val="0"/>
                          <w:numId w:val="2"/>
                        </w:numPr>
                        <w:spacing w:after="160" w:line="259" w:lineRule="auto"/>
                        <w:rPr>
                          <w:rFonts w:eastAsia="Calibri"/>
                          <w:b/>
                          <w:sz w:val="16"/>
                          <w:szCs w:val="24"/>
                          <w:u w:val="single"/>
                        </w:rPr>
                      </w:pPr>
                      <w:r w:rsidRPr="003D5711">
                        <w:rPr>
                          <w:sz w:val="16"/>
                          <w:szCs w:val="24"/>
                        </w:rPr>
                        <w:t>E</w:t>
                      </w:r>
                      <w:r w:rsidR="00235245" w:rsidRPr="003D5711">
                        <w:rPr>
                          <w:sz w:val="16"/>
                          <w:szCs w:val="24"/>
                        </w:rPr>
                        <w:t xml:space="preserve">mergency </w:t>
                      </w:r>
                      <w:r w:rsidRPr="003D5711">
                        <w:rPr>
                          <w:sz w:val="16"/>
                          <w:szCs w:val="24"/>
                        </w:rPr>
                        <w:t>D</w:t>
                      </w:r>
                      <w:r w:rsidR="00235245" w:rsidRPr="003D5711">
                        <w:rPr>
                          <w:sz w:val="16"/>
                          <w:szCs w:val="24"/>
                        </w:rPr>
                        <w:t>epartment</w:t>
                      </w:r>
                      <w:r w:rsidRPr="003D5711">
                        <w:rPr>
                          <w:sz w:val="16"/>
                          <w:szCs w:val="24"/>
                        </w:rPr>
                        <w:t xml:space="preserve"> redesign to improve patient flow</w:t>
                      </w:r>
                    </w:p>
                    <w:p w14:paraId="160C815A" w14:textId="59BA3698" w:rsidR="00235245" w:rsidRPr="003D5711" w:rsidRDefault="00235245" w:rsidP="0038292F">
                      <w:pPr>
                        <w:pStyle w:val="ListParagraph"/>
                        <w:numPr>
                          <w:ilvl w:val="0"/>
                          <w:numId w:val="2"/>
                        </w:numPr>
                        <w:spacing w:after="160" w:line="259" w:lineRule="auto"/>
                        <w:rPr>
                          <w:rFonts w:eastAsia="Calibri"/>
                          <w:b/>
                          <w:sz w:val="16"/>
                          <w:szCs w:val="24"/>
                          <w:u w:val="single"/>
                        </w:rPr>
                      </w:pPr>
                      <w:r w:rsidRPr="003D5711">
                        <w:rPr>
                          <w:sz w:val="16"/>
                          <w:szCs w:val="24"/>
                        </w:rPr>
                        <w:t>‘</w:t>
                      </w:r>
                      <w:r w:rsidR="008C1298" w:rsidRPr="003D5711">
                        <w:rPr>
                          <w:sz w:val="16"/>
                          <w:szCs w:val="24"/>
                        </w:rPr>
                        <w:t>Your Next Patient’ introduced in Morriston Hospital to improve patient flow and ambulance waiting times</w:t>
                      </w:r>
                    </w:p>
                    <w:p w14:paraId="1DA3C3D6" w14:textId="7AD17B6D" w:rsidR="003D5711" w:rsidRPr="005E35E3" w:rsidRDefault="003D5711" w:rsidP="0038292F">
                      <w:pPr>
                        <w:pStyle w:val="ListParagraph"/>
                        <w:numPr>
                          <w:ilvl w:val="0"/>
                          <w:numId w:val="2"/>
                        </w:numPr>
                        <w:spacing w:after="160" w:line="259" w:lineRule="auto"/>
                        <w:rPr>
                          <w:rFonts w:eastAsia="Calibri"/>
                          <w:b/>
                          <w:sz w:val="16"/>
                          <w:szCs w:val="24"/>
                          <w:u w:val="single"/>
                        </w:rPr>
                      </w:pPr>
                      <w:r w:rsidRPr="003D5711">
                        <w:rPr>
                          <w:sz w:val="16"/>
                          <w:szCs w:val="24"/>
                        </w:rPr>
                        <w:t>Welsh Government Insourcing initiative to help reduce waiting times for first appointments</w:t>
                      </w:r>
                    </w:p>
                    <w:p w14:paraId="220863E1" w14:textId="726F4B8C" w:rsidR="005E35E3" w:rsidRPr="005E35E3" w:rsidRDefault="005E35E3" w:rsidP="005E35E3">
                      <w:pPr>
                        <w:pStyle w:val="ListParagraph"/>
                        <w:numPr>
                          <w:ilvl w:val="0"/>
                          <w:numId w:val="2"/>
                        </w:numPr>
                        <w:jc w:val="both"/>
                        <w:rPr>
                          <w:rFonts w:eastAsia="Calibri"/>
                          <w:color w:val="000000" w:themeColor="text1"/>
                          <w:sz w:val="16"/>
                          <w:szCs w:val="24"/>
                        </w:rPr>
                      </w:pPr>
                      <w:r w:rsidRPr="00BF279B">
                        <w:rPr>
                          <w:rFonts w:eastAsia="Calibri"/>
                          <w:b/>
                          <w:color w:val="0D0D0D" w:themeColor="text1" w:themeTint="F2"/>
                          <w:sz w:val="16"/>
                          <w:szCs w:val="24"/>
                        </w:rPr>
                        <w:t xml:space="preserve">Emergency Department. </w:t>
                      </w:r>
                      <w:r w:rsidRPr="00BF279B">
                        <w:rPr>
                          <w:rFonts w:eastAsia="Calibri"/>
                          <w:color w:val="0D0D0D" w:themeColor="text1" w:themeTint="F2"/>
                          <w:sz w:val="16"/>
                          <w:szCs w:val="24"/>
                        </w:rPr>
                        <w:t xml:space="preserve">Patient Experience feedback for Quarter </w:t>
                      </w:r>
                      <w:r>
                        <w:rPr>
                          <w:rFonts w:eastAsia="Calibri"/>
                          <w:color w:val="0D0D0D" w:themeColor="text1" w:themeTint="F2"/>
                          <w:sz w:val="16"/>
                          <w:szCs w:val="24"/>
                        </w:rPr>
                        <w:t>3</w:t>
                      </w:r>
                      <w:r w:rsidRPr="00BF279B">
                        <w:rPr>
                          <w:rFonts w:eastAsia="Calibri"/>
                          <w:color w:val="0D0D0D" w:themeColor="text1" w:themeTint="F2"/>
                          <w:sz w:val="16"/>
                          <w:szCs w:val="24"/>
                        </w:rPr>
                        <w:t xml:space="preserve">. The wordle below highlights in green mainly positive comments for ‘Professional and Competent’ while the negative red comments are relating to </w:t>
                      </w:r>
                      <w:r>
                        <w:rPr>
                          <w:rFonts w:eastAsia="Calibri"/>
                          <w:color w:val="0D0D0D" w:themeColor="text1" w:themeTint="F2"/>
                          <w:sz w:val="16"/>
                          <w:szCs w:val="24"/>
                        </w:rPr>
                        <w:t>‘Waiting</w:t>
                      </w:r>
                      <w:r w:rsidRPr="00BF279B">
                        <w:rPr>
                          <w:rFonts w:eastAsia="Calibri"/>
                          <w:color w:val="0D0D0D" w:themeColor="text1" w:themeTint="F2"/>
                          <w:sz w:val="16"/>
                          <w:szCs w:val="24"/>
                        </w:rPr>
                        <w:t>’.</w:t>
                      </w:r>
                    </w:p>
                    <w:p w14:paraId="6542807F" w14:textId="53194EFB" w:rsidR="00073CD1" w:rsidRPr="00073CD1" w:rsidRDefault="005E35E3" w:rsidP="00073CD1">
                      <w:pPr>
                        <w:ind w:left="360"/>
                        <w:jc w:val="both"/>
                        <w:rPr>
                          <w:rFonts w:ascii="Arial" w:eastAsia="Calibri" w:hAnsi="Arial" w:cs="Arial"/>
                          <w:color w:val="000000" w:themeColor="text1"/>
                          <w:sz w:val="16"/>
                          <w:szCs w:val="24"/>
                        </w:rPr>
                      </w:pPr>
                      <w:r>
                        <w:rPr>
                          <w:noProof/>
                        </w:rPr>
                        <w:drawing>
                          <wp:inline distT="0" distB="0" distL="0" distR="0" wp14:anchorId="0CF7C2FC" wp14:editId="1800022F">
                            <wp:extent cx="3151909" cy="1356230"/>
                            <wp:effectExtent l="0" t="0" r="0" b="0"/>
                            <wp:docPr id="504861173" name="Picture 1" descr="A close-up of a word clou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861173" name="Picture 1" descr="A close-up of a word cloud&#10;&#10;AI-generated content may be incorrect."/>
                                    <pic:cNvPicPr/>
                                  </pic:nvPicPr>
                                  <pic:blipFill>
                                    <a:blip r:embed="rId17"/>
                                    <a:stretch>
                                      <a:fillRect/>
                                    </a:stretch>
                                  </pic:blipFill>
                                  <pic:spPr>
                                    <a:xfrm>
                                      <a:off x="0" y="0"/>
                                      <a:ext cx="3204500" cy="1378859"/>
                                    </a:xfrm>
                                    <a:prstGeom prst="rect">
                                      <a:avLst/>
                                    </a:prstGeom>
                                  </pic:spPr>
                                </pic:pic>
                              </a:graphicData>
                            </a:graphic>
                          </wp:inline>
                        </w:drawing>
                      </w:r>
                    </w:p>
                    <w:p w14:paraId="25BFFA59" w14:textId="78174440" w:rsidR="00DA7F00" w:rsidRPr="007C4626" w:rsidRDefault="00DA7F00" w:rsidP="00DA7F00">
                      <w:pPr>
                        <w:jc w:val="center"/>
                        <w:rPr>
                          <w:color w:val="0F243E"/>
                          <w:sz w:val="12"/>
                        </w:rPr>
                      </w:pPr>
                    </w:p>
                    <w:p w14:paraId="78A586F2" w14:textId="41D406DD" w:rsidR="003A3349" w:rsidRPr="007C4626" w:rsidRDefault="005E35E3" w:rsidP="005E35E3">
                      <w:pPr>
                        <w:jc w:val="center"/>
                        <w:rPr>
                          <w:color w:val="0F243E"/>
                          <w:sz w:val="12"/>
                        </w:rPr>
                      </w:pPr>
                      <w:r>
                        <w:rPr>
                          <w:noProof/>
                        </w:rPr>
                        <w:drawing>
                          <wp:inline distT="0" distB="0" distL="0" distR="0" wp14:anchorId="7E181CFB" wp14:editId="7E1CBB12">
                            <wp:extent cx="3283527" cy="1925320"/>
                            <wp:effectExtent l="0" t="0" r="0" b="0"/>
                            <wp:docPr id="1051538053"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538053" name="Picture 1" descr="A red text on a white background&#10;&#10;AI-generated content may be incorrect."/>
                                    <pic:cNvPicPr/>
                                  </pic:nvPicPr>
                                  <pic:blipFill>
                                    <a:blip r:embed="rId18"/>
                                    <a:stretch>
                                      <a:fillRect/>
                                    </a:stretch>
                                  </pic:blipFill>
                                  <pic:spPr>
                                    <a:xfrm>
                                      <a:off x="0" y="0"/>
                                      <a:ext cx="3315952" cy="1944332"/>
                                    </a:xfrm>
                                    <a:prstGeom prst="rect">
                                      <a:avLst/>
                                    </a:prstGeom>
                                  </pic:spPr>
                                </pic:pic>
                              </a:graphicData>
                            </a:graphic>
                          </wp:inline>
                        </w:drawing>
                      </w:r>
                    </w:p>
                  </w:txbxContent>
                </v:textbox>
                <w10:wrap type="square" anchorx="page" anchory="page"/>
              </v:shape>
            </w:pict>
          </mc:Fallback>
        </mc:AlternateContent>
      </w:r>
      <w:r w:rsidR="00300B37" w:rsidRPr="00E144AF">
        <w:rPr>
          <w:rFonts w:ascii="Arial" w:eastAsia="Calibri" w:hAnsi="Arial" w:cs="Arial"/>
          <w:sz w:val="20"/>
          <w:szCs w:val="24"/>
        </w:rPr>
        <w:t>During Q</w:t>
      </w:r>
      <w:r w:rsidR="00830601">
        <w:rPr>
          <w:rFonts w:ascii="Arial" w:eastAsia="Calibri" w:hAnsi="Arial" w:cs="Arial"/>
          <w:sz w:val="20"/>
          <w:szCs w:val="24"/>
        </w:rPr>
        <w:t>3</w:t>
      </w:r>
      <w:r w:rsidR="00300B37" w:rsidRPr="00E144AF">
        <w:rPr>
          <w:rFonts w:ascii="Arial" w:eastAsia="Calibri" w:hAnsi="Arial" w:cs="Arial"/>
          <w:sz w:val="20"/>
          <w:szCs w:val="24"/>
        </w:rPr>
        <w:t xml:space="preserve">, </w:t>
      </w:r>
      <w:r w:rsidR="002B0D4B">
        <w:rPr>
          <w:rFonts w:ascii="Arial" w:eastAsia="Calibri" w:hAnsi="Arial" w:cs="Arial"/>
          <w:sz w:val="20"/>
          <w:szCs w:val="24"/>
        </w:rPr>
        <w:t>2</w:t>
      </w:r>
      <w:r w:rsidR="00830601">
        <w:rPr>
          <w:rFonts w:ascii="Arial" w:eastAsia="Calibri" w:hAnsi="Arial" w:cs="Arial"/>
          <w:sz w:val="20"/>
          <w:szCs w:val="24"/>
        </w:rPr>
        <w:t>14</w:t>
      </w:r>
      <w:r w:rsidR="00F827CB">
        <w:rPr>
          <w:rFonts w:ascii="Arial" w:eastAsia="Calibri" w:hAnsi="Arial" w:cs="Arial"/>
          <w:sz w:val="20"/>
          <w:szCs w:val="24"/>
        </w:rPr>
        <w:t xml:space="preserve">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5100" w:type="dxa"/>
        <w:tblLook w:val="04A0" w:firstRow="1" w:lastRow="0" w:firstColumn="1" w:lastColumn="0" w:noHBand="0" w:noVBand="1"/>
      </w:tblPr>
      <w:tblGrid>
        <w:gridCol w:w="4540"/>
        <w:gridCol w:w="560"/>
      </w:tblGrid>
      <w:tr w:rsidR="00830601" w:rsidRPr="00830601" w14:paraId="0616FFD4" w14:textId="77777777" w:rsidTr="00830601">
        <w:trPr>
          <w:trHeight w:val="290"/>
        </w:trPr>
        <w:tc>
          <w:tcPr>
            <w:tcW w:w="45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08D9268"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Clinical Treatment;</w:t>
            </w:r>
          </w:p>
        </w:tc>
        <w:tc>
          <w:tcPr>
            <w:tcW w:w="560" w:type="dxa"/>
            <w:tcBorders>
              <w:top w:val="single" w:sz="4" w:space="0" w:color="auto"/>
              <w:left w:val="nil"/>
              <w:bottom w:val="single" w:sz="4" w:space="0" w:color="auto"/>
              <w:right w:val="single" w:sz="4" w:space="0" w:color="auto"/>
            </w:tcBorders>
            <w:noWrap/>
            <w:vAlign w:val="bottom"/>
            <w:hideMark/>
          </w:tcPr>
          <w:p w14:paraId="52363EE0"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 </w:t>
            </w:r>
          </w:p>
        </w:tc>
      </w:tr>
      <w:tr w:rsidR="00830601" w:rsidRPr="00830601" w14:paraId="309E4A7D" w14:textId="77777777" w:rsidTr="00830601">
        <w:trPr>
          <w:trHeight w:val="290"/>
        </w:trPr>
        <w:tc>
          <w:tcPr>
            <w:tcW w:w="4540" w:type="dxa"/>
            <w:tcBorders>
              <w:top w:val="nil"/>
              <w:left w:val="single" w:sz="4" w:space="0" w:color="auto"/>
              <w:bottom w:val="single" w:sz="4" w:space="0" w:color="auto"/>
              <w:right w:val="single" w:sz="4" w:space="0" w:color="auto"/>
            </w:tcBorders>
            <w:noWrap/>
            <w:vAlign w:val="bottom"/>
            <w:hideMark/>
          </w:tcPr>
          <w:p w14:paraId="3B612EE6"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Delay/Lack of diagnosis</w:t>
            </w:r>
          </w:p>
        </w:tc>
        <w:tc>
          <w:tcPr>
            <w:tcW w:w="560" w:type="dxa"/>
            <w:tcBorders>
              <w:top w:val="nil"/>
              <w:left w:val="nil"/>
              <w:bottom w:val="single" w:sz="4" w:space="0" w:color="auto"/>
              <w:right w:val="single" w:sz="4" w:space="0" w:color="auto"/>
            </w:tcBorders>
            <w:noWrap/>
            <w:vAlign w:val="bottom"/>
            <w:hideMark/>
          </w:tcPr>
          <w:p w14:paraId="1A5100F4" w14:textId="77777777" w:rsidR="00830601" w:rsidRPr="00830601" w:rsidRDefault="00830601" w:rsidP="00830601">
            <w:pPr>
              <w:spacing w:after="0" w:line="240" w:lineRule="auto"/>
              <w:jc w:val="right"/>
              <w:rPr>
                <w:rFonts w:ascii="Calibri" w:eastAsia="Times New Roman" w:hAnsi="Calibri" w:cs="Calibri"/>
                <w:color w:val="000000"/>
                <w:lang w:eastAsia="en-GB"/>
              </w:rPr>
            </w:pPr>
            <w:r w:rsidRPr="00830601">
              <w:rPr>
                <w:rFonts w:ascii="Calibri" w:eastAsia="Times New Roman" w:hAnsi="Calibri" w:cs="Calibri"/>
                <w:color w:val="000000"/>
                <w:lang w:eastAsia="en-GB"/>
              </w:rPr>
              <w:t>22</w:t>
            </w:r>
          </w:p>
        </w:tc>
      </w:tr>
      <w:tr w:rsidR="00830601" w:rsidRPr="00830601" w14:paraId="138CA16D" w14:textId="77777777" w:rsidTr="00830601">
        <w:trPr>
          <w:trHeight w:val="290"/>
        </w:trPr>
        <w:tc>
          <w:tcPr>
            <w:tcW w:w="4540" w:type="dxa"/>
            <w:tcBorders>
              <w:top w:val="nil"/>
              <w:left w:val="single" w:sz="4" w:space="0" w:color="auto"/>
              <w:bottom w:val="single" w:sz="4" w:space="0" w:color="auto"/>
              <w:right w:val="single" w:sz="4" w:space="0" w:color="auto"/>
            </w:tcBorders>
            <w:noWrap/>
            <w:vAlign w:val="bottom"/>
            <w:hideMark/>
          </w:tcPr>
          <w:p w14:paraId="439C5994"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Delay/Lack of treatment or Assessment</w:t>
            </w:r>
          </w:p>
        </w:tc>
        <w:tc>
          <w:tcPr>
            <w:tcW w:w="560" w:type="dxa"/>
            <w:tcBorders>
              <w:top w:val="nil"/>
              <w:left w:val="nil"/>
              <w:bottom w:val="single" w:sz="4" w:space="0" w:color="auto"/>
              <w:right w:val="single" w:sz="4" w:space="0" w:color="auto"/>
            </w:tcBorders>
            <w:noWrap/>
            <w:vAlign w:val="bottom"/>
            <w:hideMark/>
          </w:tcPr>
          <w:p w14:paraId="60255722" w14:textId="77777777" w:rsidR="00830601" w:rsidRPr="00830601" w:rsidRDefault="00830601" w:rsidP="00830601">
            <w:pPr>
              <w:spacing w:after="0" w:line="240" w:lineRule="auto"/>
              <w:jc w:val="right"/>
              <w:rPr>
                <w:rFonts w:ascii="Calibri" w:eastAsia="Times New Roman" w:hAnsi="Calibri" w:cs="Calibri"/>
                <w:color w:val="000000"/>
                <w:lang w:eastAsia="en-GB"/>
              </w:rPr>
            </w:pPr>
            <w:r w:rsidRPr="00830601">
              <w:rPr>
                <w:rFonts w:ascii="Calibri" w:eastAsia="Times New Roman" w:hAnsi="Calibri" w:cs="Calibri"/>
                <w:color w:val="000000"/>
                <w:lang w:eastAsia="en-GB"/>
              </w:rPr>
              <w:t>128</w:t>
            </w:r>
          </w:p>
        </w:tc>
      </w:tr>
      <w:tr w:rsidR="00830601" w:rsidRPr="00830601" w14:paraId="2C19DC4E" w14:textId="77777777" w:rsidTr="00830601">
        <w:trPr>
          <w:trHeight w:val="290"/>
        </w:trPr>
        <w:tc>
          <w:tcPr>
            <w:tcW w:w="4540" w:type="dxa"/>
            <w:tcBorders>
              <w:top w:val="nil"/>
              <w:left w:val="single" w:sz="4" w:space="0" w:color="auto"/>
              <w:bottom w:val="single" w:sz="4" w:space="0" w:color="auto"/>
              <w:right w:val="single" w:sz="4" w:space="0" w:color="auto"/>
            </w:tcBorders>
            <w:noWrap/>
            <w:vAlign w:val="bottom"/>
            <w:hideMark/>
          </w:tcPr>
          <w:p w14:paraId="15197F8F"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Incorrect diagnosis</w:t>
            </w:r>
          </w:p>
        </w:tc>
        <w:tc>
          <w:tcPr>
            <w:tcW w:w="560" w:type="dxa"/>
            <w:tcBorders>
              <w:top w:val="nil"/>
              <w:left w:val="nil"/>
              <w:bottom w:val="single" w:sz="4" w:space="0" w:color="auto"/>
              <w:right w:val="single" w:sz="4" w:space="0" w:color="auto"/>
            </w:tcBorders>
            <w:noWrap/>
            <w:vAlign w:val="bottom"/>
            <w:hideMark/>
          </w:tcPr>
          <w:p w14:paraId="0E3F43D4" w14:textId="77777777" w:rsidR="00830601" w:rsidRPr="00830601" w:rsidRDefault="00830601" w:rsidP="00830601">
            <w:pPr>
              <w:spacing w:after="0" w:line="240" w:lineRule="auto"/>
              <w:jc w:val="right"/>
              <w:rPr>
                <w:rFonts w:ascii="Calibri" w:eastAsia="Times New Roman" w:hAnsi="Calibri" w:cs="Calibri"/>
                <w:color w:val="000000"/>
                <w:lang w:eastAsia="en-GB"/>
              </w:rPr>
            </w:pPr>
            <w:r w:rsidRPr="00830601">
              <w:rPr>
                <w:rFonts w:ascii="Calibri" w:eastAsia="Times New Roman" w:hAnsi="Calibri" w:cs="Calibri"/>
                <w:color w:val="000000"/>
                <w:lang w:eastAsia="en-GB"/>
              </w:rPr>
              <w:t>20</w:t>
            </w:r>
          </w:p>
        </w:tc>
      </w:tr>
      <w:tr w:rsidR="00830601" w:rsidRPr="00830601" w14:paraId="7D9C4BBB" w14:textId="77777777" w:rsidTr="00830601">
        <w:trPr>
          <w:trHeight w:val="290"/>
        </w:trPr>
        <w:tc>
          <w:tcPr>
            <w:tcW w:w="4540" w:type="dxa"/>
            <w:tcBorders>
              <w:top w:val="nil"/>
              <w:left w:val="single" w:sz="4" w:space="0" w:color="auto"/>
              <w:bottom w:val="single" w:sz="4" w:space="0" w:color="auto"/>
              <w:right w:val="single" w:sz="4" w:space="0" w:color="auto"/>
            </w:tcBorders>
            <w:noWrap/>
            <w:vAlign w:val="bottom"/>
            <w:hideMark/>
          </w:tcPr>
          <w:p w14:paraId="77257054"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Incorrect/insufficient treatment or Assessment</w:t>
            </w:r>
          </w:p>
        </w:tc>
        <w:tc>
          <w:tcPr>
            <w:tcW w:w="560" w:type="dxa"/>
            <w:tcBorders>
              <w:top w:val="nil"/>
              <w:left w:val="nil"/>
              <w:bottom w:val="single" w:sz="4" w:space="0" w:color="auto"/>
              <w:right w:val="single" w:sz="4" w:space="0" w:color="auto"/>
            </w:tcBorders>
            <w:noWrap/>
            <w:vAlign w:val="bottom"/>
            <w:hideMark/>
          </w:tcPr>
          <w:p w14:paraId="7253381B" w14:textId="77777777" w:rsidR="00830601" w:rsidRPr="00830601" w:rsidRDefault="00830601" w:rsidP="00830601">
            <w:pPr>
              <w:spacing w:after="0" w:line="240" w:lineRule="auto"/>
              <w:jc w:val="right"/>
              <w:rPr>
                <w:rFonts w:ascii="Calibri" w:eastAsia="Times New Roman" w:hAnsi="Calibri" w:cs="Calibri"/>
                <w:color w:val="000000"/>
                <w:lang w:eastAsia="en-GB"/>
              </w:rPr>
            </w:pPr>
            <w:r w:rsidRPr="00830601">
              <w:rPr>
                <w:rFonts w:ascii="Calibri" w:eastAsia="Times New Roman" w:hAnsi="Calibri" w:cs="Calibri"/>
                <w:color w:val="000000"/>
                <w:lang w:eastAsia="en-GB"/>
              </w:rPr>
              <w:t>74</w:t>
            </w:r>
          </w:p>
        </w:tc>
      </w:tr>
      <w:tr w:rsidR="00830601" w:rsidRPr="00830601" w14:paraId="4C8A4FCC" w14:textId="77777777" w:rsidTr="00830601">
        <w:trPr>
          <w:trHeight w:val="290"/>
        </w:trPr>
        <w:tc>
          <w:tcPr>
            <w:tcW w:w="4540" w:type="dxa"/>
            <w:tcBorders>
              <w:top w:val="nil"/>
              <w:left w:val="single" w:sz="4" w:space="0" w:color="auto"/>
              <w:bottom w:val="single" w:sz="4" w:space="0" w:color="auto"/>
              <w:right w:val="single" w:sz="4" w:space="0" w:color="auto"/>
            </w:tcBorders>
            <w:noWrap/>
            <w:vAlign w:val="bottom"/>
            <w:hideMark/>
          </w:tcPr>
          <w:p w14:paraId="701242BC" w14:textId="77777777" w:rsidR="00830601" w:rsidRPr="00830601" w:rsidRDefault="00830601" w:rsidP="00830601">
            <w:pPr>
              <w:spacing w:after="0" w:line="240" w:lineRule="auto"/>
              <w:rPr>
                <w:rFonts w:ascii="Calibri" w:eastAsia="Times New Roman" w:hAnsi="Calibri" w:cs="Calibri"/>
                <w:b/>
                <w:bCs/>
                <w:color w:val="000000"/>
                <w:lang w:eastAsia="en-GB"/>
              </w:rPr>
            </w:pPr>
            <w:r w:rsidRPr="00830601">
              <w:rPr>
                <w:rFonts w:ascii="Calibri" w:eastAsia="Times New Roman" w:hAnsi="Calibri" w:cs="Calibri"/>
                <w:b/>
                <w:bCs/>
                <w:color w:val="000000"/>
                <w:lang w:eastAsia="en-GB"/>
              </w:rPr>
              <w:t>Reaction to procedure/ treatment</w:t>
            </w:r>
          </w:p>
        </w:tc>
        <w:tc>
          <w:tcPr>
            <w:tcW w:w="560" w:type="dxa"/>
            <w:tcBorders>
              <w:top w:val="nil"/>
              <w:left w:val="nil"/>
              <w:bottom w:val="single" w:sz="4" w:space="0" w:color="auto"/>
              <w:right w:val="single" w:sz="4" w:space="0" w:color="auto"/>
            </w:tcBorders>
            <w:noWrap/>
            <w:vAlign w:val="bottom"/>
            <w:hideMark/>
          </w:tcPr>
          <w:p w14:paraId="0797259B" w14:textId="77777777" w:rsidR="00830601" w:rsidRPr="00830601" w:rsidRDefault="00830601" w:rsidP="00830601">
            <w:pPr>
              <w:spacing w:after="0" w:line="240" w:lineRule="auto"/>
              <w:jc w:val="right"/>
              <w:rPr>
                <w:rFonts w:ascii="Calibri" w:eastAsia="Times New Roman" w:hAnsi="Calibri" w:cs="Calibri"/>
                <w:color w:val="000000"/>
                <w:lang w:eastAsia="en-GB"/>
              </w:rPr>
            </w:pPr>
            <w:r w:rsidRPr="00830601">
              <w:rPr>
                <w:rFonts w:ascii="Calibri" w:eastAsia="Times New Roman" w:hAnsi="Calibri" w:cs="Calibri"/>
                <w:color w:val="000000"/>
                <w:lang w:eastAsia="en-GB"/>
              </w:rPr>
              <w:t>32</w:t>
            </w:r>
          </w:p>
        </w:tc>
      </w:tr>
    </w:tbl>
    <w:p w14:paraId="18267EB6" w14:textId="57BC797E" w:rsidR="00110493" w:rsidRPr="00EA7CD4" w:rsidRDefault="00830601" w:rsidP="00300B37">
      <w:pPr>
        <w:jc w:val="both"/>
        <w:rPr>
          <w:rFonts w:ascii="Arial" w:eastAsia="Calibri" w:hAnsi="Arial" w:cs="Arial"/>
          <w:color w:val="FF0000"/>
          <w:sz w:val="20"/>
          <w:szCs w:val="24"/>
        </w:rPr>
      </w:pPr>
      <w:r>
        <w:rPr>
          <w:noProof/>
        </w:rPr>
        <w:drawing>
          <wp:anchor distT="0" distB="0" distL="114300" distR="114300" simplePos="0" relativeHeight="252072960" behindDoc="1" locked="0" layoutInCell="1" allowOverlap="1" wp14:anchorId="41A698BD" wp14:editId="7A4D2DBF">
            <wp:simplePos x="0" y="0"/>
            <wp:positionH relativeFrom="column">
              <wp:posOffset>0</wp:posOffset>
            </wp:positionH>
            <wp:positionV relativeFrom="paragraph">
              <wp:posOffset>2513606</wp:posOffset>
            </wp:positionV>
            <wp:extent cx="4150581" cy="2409245"/>
            <wp:effectExtent l="0" t="0" r="2540" b="10160"/>
            <wp:wrapTight wrapText="bothSides">
              <wp:wrapPolygon edited="0">
                <wp:start x="0" y="0"/>
                <wp:lineTo x="0" y="21520"/>
                <wp:lineTo x="21514" y="21520"/>
                <wp:lineTo x="21514" y="0"/>
                <wp:lineTo x="0" y="0"/>
              </wp:wrapPolygon>
            </wp:wrapTight>
            <wp:docPr id="963671486" name="Chart 1">
              <a:extLst xmlns:a="http://schemas.openxmlformats.org/drawingml/2006/main">
                <a:ext uri="{FF2B5EF4-FFF2-40B4-BE49-F238E27FC236}">
                  <a16:creationId xmlns:a16="http://schemas.microsoft.com/office/drawing/2014/main" id="{578420C8-BF05-0C8D-13BF-2B3C87D863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0DDA667E" w14:textId="16BFA2AB" w:rsidR="00300B37" w:rsidRDefault="00300B37" w:rsidP="00AE3EA9">
      <w:pPr>
        <w:rPr>
          <w:noProof/>
          <w:lang w:eastAsia="en-GB"/>
        </w:rPr>
      </w:pPr>
    </w:p>
    <w:p w14:paraId="30AEC035" w14:textId="4525D72C"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5F26E7B4">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5A1E0D" w:rsidRDefault="004B4630" w:rsidP="004B4630">
                            <w:pPr>
                              <w:rPr>
                                <w:rFonts w:ascii="Arial" w:eastAsia="Calibri" w:hAnsi="Arial" w:cs="Arial"/>
                                <w:b/>
                                <w:szCs w:val="24"/>
                                <w:u w:val="single"/>
                              </w:rPr>
                            </w:pPr>
                            <w:r w:rsidRPr="005A1E0D">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4A922F3B" w14:textId="77777777" w:rsidR="004B4630" w:rsidRPr="004F16D1" w:rsidRDefault="004B4630"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Training during consultant development programme where the importance of good and clear communication is discussed.</w:t>
                            </w:r>
                          </w:p>
                          <w:p w14:paraId="652AB73C" w14:textId="77777777" w:rsidR="004B4630" w:rsidRPr="004F16D1" w:rsidRDefault="004B4630"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Complaints/communication training sessions delivered by the Corporate team to Service Groups – this training is ongoing</w:t>
                            </w:r>
                          </w:p>
                          <w:p w14:paraId="0312FF09" w14:textId="5E205927" w:rsidR="00AF03C2" w:rsidRPr="004F16D1" w:rsidRDefault="00AF03C2"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Bespoke training provided to Service Groups and specific departments on complaints which includes communication</w:t>
                            </w:r>
                          </w:p>
                          <w:p w14:paraId="6992100C" w14:textId="3E0D1C85" w:rsidR="00AF03C2" w:rsidRPr="004F16D1" w:rsidRDefault="00AF03C2"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Reminders in CRAG meetings of the importance of clear communication and regular meaningful updates to complainants or patients</w:t>
                            </w:r>
                          </w:p>
                          <w:p w14:paraId="59383257" w14:textId="77777777" w:rsidR="0038292F" w:rsidRPr="003D5711" w:rsidRDefault="0038292F" w:rsidP="0038292F">
                            <w:pPr>
                              <w:pStyle w:val="ListParagraph"/>
                              <w:spacing w:after="240"/>
                              <w:ind w:left="785"/>
                              <w:contextualSpacing/>
                              <w:rPr>
                                <w:b/>
                                <w:bCs/>
                                <w:color w:val="EE0000"/>
                                <w:sz w:val="16"/>
                                <w:szCs w:val="18"/>
                              </w:rPr>
                            </w:pPr>
                          </w:p>
                          <w:p w14:paraId="7EDCF6D9" w14:textId="77777777" w:rsidR="005E35E3" w:rsidRPr="007F670F" w:rsidRDefault="005E35E3" w:rsidP="005E35E3">
                            <w:pPr>
                              <w:pStyle w:val="ListParagraph"/>
                              <w:numPr>
                                <w:ilvl w:val="0"/>
                                <w:numId w:val="1"/>
                              </w:numPr>
                              <w:spacing w:after="240"/>
                              <w:contextualSpacing/>
                              <w:rPr>
                                <w:color w:val="000000" w:themeColor="text1"/>
                                <w:sz w:val="16"/>
                                <w:szCs w:val="18"/>
                              </w:rPr>
                            </w:pPr>
                            <w:r w:rsidRPr="007F670F">
                              <w:rPr>
                                <w:color w:val="000000" w:themeColor="text1"/>
                                <w:sz w:val="16"/>
                                <w:szCs w:val="18"/>
                              </w:rPr>
                              <w:t>Outpatient Department – Quarter 3 – Wordles related to communication were all positive.</w:t>
                            </w:r>
                            <w:r>
                              <w:rPr>
                                <w:color w:val="000000" w:themeColor="text1"/>
                                <w:sz w:val="16"/>
                                <w:szCs w:val="18"/>
                              </w:rPr>
                              <w:t xml:space="preserve"> Please see comments below.</w:t>
                            </w:r>
                          </w:p>
                          <w:p w14:paraId="474C1CD7" w14:textId="69571762" w:rsidR="00D663EB" w:rsidRDefault="005E35E3" w:rsidP="00A35F39">
                            <w:pPr>
                              <w:pStyle w:val="ListParagraph"/>
                              <w:spacing w:after="240"/>
                              <w:ind w:left="360"/>
                              <w:contextualSpacing/>
                              <w:rPr>
                                <w:color w:val="0D0D0D" w:themeColor="text1" w:themeTint="F2"/>
                                <w:sz w:val="16"/>
                                <w:szCs w:val="18"/>
                              </w:rPr>
                            </w:pPr>
                            <w:r>
                              <w:rPr>
                                <w:noProof/>
                              </w:rPr>
                              <w:drawing>
                                <wp:inline distT="0" distB="0" distL="0" distR="0" wp14:anchorId="4D28FD3E" wp14:editId="388809EB">
                                  <wp:extent cx="3294085" cy="1420091"/>
                                  <wp:effectExtent l="0" t="0" r="1905" b="8890"/>
                                  <wp:docPr id="2047124072" name="Picture 1" descr="A close 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61252" name="Picture 1" descr="A close up of a white background&#10;&#10;AI-generated content may be incorrect."/>
                                          <pic:cNvPicPr/>
                                        </pic:nvPicPr>
                                        <pic:blipFill>
                                          <a:blip r:embed="rId20"/>
                                          <a:stretch>
                                            <a:fillRect/>
                                          </a:stretch>
                                        </pic:blipFill>
                                        <pic:spPr>
                                          <a:xfrm>
                                            <a:off x="0" y="0"/>
                                            <a:ext cx="3600832" cy="1552331"/>
                                          </a:xfrm>
                                          <a:prstGeom prst="rect">
                                            <a:avLst/>
                                          </a:prstGeom>
                                        </pic:spPr>
                                      </pic:pic>
                                    </a:graphicData>
                                  </a:graphic>
                                </wp:inline>
                              </w:drawing>
                            </w:r>
                          </w:p>
                          <w:p w14:paraId="21E9B9BC"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M</w:t>
                            </w:r>
                            <w:r w:rsidRPr="007F670F">
                              <w:rPr>
                                <w:color w:val="000000" w:themeColor="text1"/>
                                <w:sz w:val="16"/>
                                <w:szCs w:val="18"/>
                              </w:rPr>
                              <w:t>orriston hospital were all very helpful and attended to my and other patients’ needs to a very high standard and worked very well as a team</w:t>
                            </w:r>
                            <w:r>
                              <w:rPr>
                                <w:color w:val="000000" w:themeColor="text1"/>
                                <w:sz w:val="16"/>
                                <w:szCs w:val="18"/>
                              </w:rPr>
                              <w:t>.</w:t>
                            </w:r>
                          </w:p>
                          <w:p w14:paraId="1E873718" w14:textId="77777777" w:rsidR="005E35E3" w:rsidRPr="007F670F" w:rsidRDefault="005E35E3" w:rsidP="005E35E3">
                            <w:pPr>
                              <w:pStyle w:val="ListParagraph"/>
                              <w:spacing w:after="240"/>
                              <w:ind w:left="360"/>
                              <w:contextualSpacing/>
                              <w:rPr>
                                <w:color w:val="000000" w:themeColor="text1"/>
                                <w:sz w:val="16"/>
                                <w:szCs w:val="18"/>
                              </w:rPr>
                            </w:pPr>
                          </w:p>
                          <w:p w14:paraId="4459465F"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T</w:t>
                            </w:r>
                            <w:r w:rsidRPr="007F670F">
                              <w:rPr>
                                <w:color w:val="000000" w:themeColor="text1"/>
                                <w:sz w:val="16"/>
                                <w:szCs w:val="18"/>
                              </w:rPr>
                              <w:t>he doctor explained everything to me</w:t>
                            </w:r>
                            <w:r>
                              <w:rPr>
                                <w:color w:val="000000" w:themeColor="text1"/>
                                <w:sz w:val="16"/>
                                <w:szCs w:val="18"/>
                              </w:rPr>
                              <w:t>.</w:t>
                            </w:r>
                          </w:p>
                          <w:p w14:paraId="2FED7C43" w14:textId="77777777" w:rsidR="005E35E3" w:rsidRPr="007F670F" w:rsidRDefault="005E35E3" w:rsidP="005E35E3">
                            <w:pPr>
                              <w:pStyle w:val="ListParagraph"/>
                              <w:spacing w:after="240"/>
                              <w:ind w:left="360"/>
                              <w:contextualSpacing/>
                              <w:rPr>
                                <w:color w:val="000000" w:themeColor="text1"/>
                                <w:sz w:val="16"/>
                                <w:szCs w:val="18"/>
                              </w:rPr>
                            </w:pPr>
                          </w:p>
                          <w:p w14:paraId="44C4D056"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T</w:t>
                            </w:r>
                            <w:r w:rsidRPr="007F670F">
                              <w:rPr>
                                <w:color w:val="000000" w:themeColor="text1"/>
                                <w:sz w:val="16"/>
                                <w:szCs w:val="18"/>
                              </w:rPr>
                              <w:t>he staff were so helpful, and friendly and the consultant explained everything in detail 10 out of 10</w:t>
                            </w:r>
                            <w:r>
                              <w:rPr>
                                <w:color w:val="000000" w:themeColor="text1"/>
                                <w:sz w:val="16"/>
                                <w:szCs w:val="18"/>
                              </w:rPr>
                              <w:t>.</w:t>
                            </w:r>
                          </w:p>
                          <w:p w14:paraId="4D793D59" w14:textId="77777777" w:rsidR="005E35E3" w:rsidRPr="007F670F" w:rsidRDefault="005E35E3" w:rsidP="005E35E3">
                            <w:pPr>
                              <w:pStyle w:val="ListParagraph"/>
                              <w:spacing w:after="240"/>
                              <w:ind w:left="360"/>
                              <w:contextualSpacing/>
                              <w:rPr>
                                <w:color w:val="000000" w:themeColor="text1"/>
                                <w:sz w:val="16"/>
                                <w:szCs w:val="18"/>
                              </w:rPr>
                            </w:pPr>
                          </w:p>
                          <w:p w14:paraId="3F334B76"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E</w:t>
                            </w:r>
                            <w:r w:rsidRPr="007F670F">
                              <w:rPr>
                                <w:color w:val="000000" w:themeColor="text1"/>
                                <w:sz w:val="16"/>
                                <w:szCs w:val="18"/>
                              </w:rPr>
                              <w:t xml:space="preserve">verything went </w:t>
                            </w:r>
                            <w:r w:rsidRPr="007F670F">
                              <w:rPr>
                                <w:color w:val="000000" w:themeColor="text1"/>
                                <w:sz w:val="16"/>
                                <w:szCs w:val="18"/>
                              </w:rPr>
                              <w:t xml:space="preserve">really smooth. from the start to the end. </w:t>
                            </w:r>
                            <w:r>
                              <w:rPr>
                                <w:color w:val="000000" w:themeColor="text1"/>
                                <w:sz w:val="16"/>
                                <w:szCs w:val="18"/>
                              </w:rPr>
                              <w:t>N</w:t>
                            </w:r>
                            <w:r w:rsidRPr="007F670F">
                              <w:rPr>
                                <w:color w:val="000000" w:themeColor="text1"/>
                                <w:sz w:val="16"/>
                                <w:szCs w:val="18"/>
                              </w:rPr>
                              <w:t xml:space="preserve">urses and staff very helpful and nice. </w:t>
                            </w:r>
                            <w:r>
                              <w:rPr>
                                <w:color w:val="000000" w:themeColor="text1"/>
                                <w:sz w:val="16"/>
                                <w:szCs w:val="18"/>
                              </w:rPr>
                              <w:t>D</w:t>
                            </w:r>
                            <w:r w:rsidRPr="007F670F">
                              <w:rPr>
                                <w:color w:val="000000" w:themeColor="text1"/>
                                <w:sz w:val="16"/>
                                <w:szCs w:val="18"/>
                              </w:rPr>
                              <w:t>octor explained everything really clearly and nice</w:t>
                            </w:r>
                            <w:r>
                              <w:rPr>
                                <w:color w:val="000000" w:themeColor="text1"/>
                                <w:sz w:val="16"/>
                                <w:szCs w:val="18"/>
                              </w:rPr>
                              <w:t>.</w:t>
                            </w:r>
                          </w:p>
                          <w:p w14:paraId="433109D0" w14:textId="228260D5" w:rsidR="009D1663" w:rsidRPr="001F6D85" w:rsidRDefault="009D1663" w:rsidP="00A35F39">
                            <w:pPr>
                              <w:pStyle w:val="ListParagraph"/>
                              <w:spacing w:after="240"/>
                              <w:ind w:left="785"/>
                              <w:contextualSpacing/>
                              <w:rPr>
                                <w:b/>
                                <w:bCs/>
                                <w:color w:val="000000" w:themeColor="text1"/>
                                <w:sz w:val="16"/>
                                <w:szCs w:val="18"/>
                              </w:rPr>
                            </w:pPr>
                          </w:p>
                          <w:p w14:paraId="1AD78C7E" w14:textId="1F8D7AF1" w:rsidR="0038292F" w:rsidRPr="0038292F" w:rsidRDefault="0038292F" w:rsidP="0038292F">
                            <w:pPr>
                              <w:spacing w:after="240"/>
                              <w:ind w:left="425"/>
                              <w:contextualSpacing/>
                              <w:rPr>
                                <w:b/>
                                <w:bCs/>
                                <w:color w:val="000000" w:themeColor="text1"/>
                                <w:sz w:val="16"/>
                                <w:szCs w:val="18"/>
                              </w:rPr>
                            </w:pP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5A1E0D" w:rsidRDefault="004B4630" w:rsidP="004B4630">
                      <w:pPr>
                        <w:rPr>
                          <w:rFonts w:ascii="Arial" w:eastAsia="Calibri" w:hAnsi="Arial" w:cs="Arial"/>
                          <w:b/>
                          <w:szCs w:val="24"/>
                          <w:u w:val="single"/>
                        </w:rPr>
                      </w:pPr>
                      <w:r w:rsidRPr="005A1E0D">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4A922F3B" w14:textId="77777777" w:rsidR="004B4630" w:rsidRPr="004F16D1" w:rsidRDefault="004B4630"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Training during consultant development programme where the importance of good and clear communication is discussed.</w:t>
                      </w:r>
                    </w:p>
                    <w:p w14:paraId="652AB73C" w14:textId="77777777" w:rsidR="004B4630" w:rsidRPr="004F16D1" w:rsidRDefault="004B4630"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Complaints/communication training sessions delivered by the Corporate team to Service Groups – this training is ongoing</w:t>
                      </w:r>
                    </w:p>
                    <w:p w14:paraId="0312FF09" w14:textId="5E205927" w:rsidR="00AF03C2" w:rsidRPr="004F16D1" w:rsidRDefault="00AF03C2"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Bespoke training provided to Service Groups and specific departments on complaints which includes communication</w:t>
                      </w:r>
                    </w:p>
                    <w:p w14:paraId="6992100C" w14:textId="3E0D1C85" w:rsidR="00AF03C2" w:rsidRPr="004F16D1" w:rsidRDefault="00AF03C2" w:rsidP="005C10BC">
                      <w:pPr>
                        <w:pStyle w:val="ListParagraph"/>
                        <w:numPr>
                          <w:ilvl w:val="0"/>
                          <w:numId w:val="1"/>
                        </w:numPr>
                        <w:spacing w:after="240"/>
                        <w:contextualSpacing/>
                        <w:rPr>
                          <w:color w:val="000000" w:themeColor="text1"/>
                          <w:sz w:val="16"/>
                          <w:szCs w:val="18"/>
                        </w:rPr>
                      </w:pPr>
                      <w:r w:rsidRPr="004F16D1">
                        <w:rPr>
                          <w:color w:val="000000" w:themeColor="text1"/>
                          <w:sz w:val="16"/>
                          <w:szCs w:val="18"/>
                        </w:rPr>
                        <w:t>Reminders in CRAG meetings of the importance of clear communication and regular meaningful updates to complainants or patients</w:t>
                      </w:r>
                    </w:p>
                    <w:p w14:paraId="59383257" w14:textId="77777777" w:rsidR="0038292F" w:rsidRPr="003D5711" w:rsidRDefault="0038292F" w:rsidP="0038292F">
                      <w:pPr>
                        <w:pStyle w:val="ListParagraph"/>
                        <w:spacing w:after="240"/>
                        <w:ind w:left="785"/>
                        <w:contextualSpacing/>
                        <w:rPr>
                          <w:b/>
                          <w:bCs/>
                          <w:color w:val="EE0000"/>
                          <w:sz w:val="16"/>
                          <w:szCs w:val="18"/>
                        </w:rPr>
                      </w:pPr>
                    </w:p>
                    <w:p w14:paraId="7EDCF6D9" w14:textId="77777777" w:rsidR="005E35E3" w:rsidRPr="007F670F" w:rsidRDefault="005E35E3" w:rsidP="005E35E3">
                      <w:pPr>
                        <w:pStyle w:val="ListParagraph"/>
                        <w:numPr>
                          <w:ilvl w:val="0"/>
                          <w:numId w:val="1"/>
                        </w:numPr>
                        <w:spacing w:after="240"/>
                        <w:contextualSpacing/>
                        <w:rPr>
                          <w:color w:val="000000" w:themeColor="text1"/>
                          <w:sz w:val="16"/>
                          <w:szCs w:val="18"/>
                        </w:rPr>
                      </w:pPr>
                      <w:r w:rsidRPr="007F670F">
                        <w:rPr>
                          <w:color w:val="000000" w:themeColor="text1"/>
                          <w:sz w:val="16"/>
                          <w:szCs w:val="18"/>
                        </w:rPr>
                        <w:t>Outpatient Department – Quarter 3 – Wordles related to communication were all positive.</w:t>
                      </w:r>
                      <w:r>
                        <w:rPr>
                          <w:color w:val="000000" w:themeColor="text1"/>
                          <w:sz w:val="16"/>
                          <w:szCs w:val="18"/>
                        </w:rPr>
                        <w:t xml:space="preserve"> Please see comments below.</w:t>
                      </w:r>
                    </w:p>
                    <w:p w14:paraId="474C1CD7" w14:textId="69571762" w:rsidR="00D663EB" w:rsidRDefault="005E35E3" w:rsidP="00A35F39">
                      <w:pPr>
                        <w:pStyle w:val="ListParagraph"/>
                        <w:spacing w:after="240"/>
                        <w:ind w:left="360"/>
                        <w:contextualSpacing/>
                        <w:rPr>
                          <w:color w:val="0D0D0D" w:themeColor="text1" w:themeTint="F2"/>
                          <w:sz w:val="16"/>
                          <w:szCs w:val="18"/>
                        </w:rPr>
                      </w:pPr>
                      <w:r>
                        <w:rPr>
                          <w:noProof/>
                        </w:rPr>
                        <w:drawing>
                          <wp:inline distT="0" distB="0" distL="0" distR="0" wp14:anchorId="4D28FD3E" wp14:editId="388809EB">
                            <wp:extent cx="3294085" cy="1420091"/>
                            <wp:effectExtent l="0" t="0" r="1905" b="8890"/>
                            <wp:docPr id="2047124072" name="Picture 1" descr="A close 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61252" name="Picture 1" descr="A close up of a white background&#10;&#10;AI-generated content may be incorrect."/>
                                    <pic:cNvPicPr/>
                                  </pic:nvPicPr>
                                  <pic:blipFill>
                                    <a:blip r:embed="rId20"/>
                                    <a:stretch>
                                      <a:fillRect/>
                                    </a:stretch>
                                  </pic:blipFill>
                                  <pic:spPr>
                                    <a:xfrm>
                                      <a:off x="0" y="0"/>
                                      <a:ext cx="3600832" cy="1552331"/>
                                    </a:xfrm>
                                    <a:prstGeom prst="rect">
                                      <a:avLst/>
                                    </a:prstGeom>
                                  </pic:spPr>
                                </pic:pic>
                              </a:graphicData>
                            </a:graphic>
                          </wp:inline>
                        </w:drawing>
                      </w:r>
                    </w:p>
                    <w:p w14:paraId="21E9B9BC"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M</w:t>
                      </w:r>
                      <w:r w:rsidRPr="007F670F">
                        <w:rPr>
                          <w:color w:val="000000" w:themeColor="text1"/>
                          <w:sz w:val="16"/>
                          <w:szCs w:val="18"/>
                        </w:rPr>
                        <w:t>orriston hospital were all very helpful and attended to my and other patients’ needs to a very high standard and worked very well as a team</w:t>
                      </w:r>
                      <w:r>
                        <w:rPr>
                          <w:color w:val="000000" w:themeColor="text1"/>
                          <w:sz w:val="16"/>
                          <w:szCs w:val="18"/>
                        </w:rPr>
                        <w:t>.</w:t>
                      </w:r>
                    </w:p>
                    <w:p w14:paraId="1E873718" w14:textId="77777777" w:rsidR="005E35E3" w:rsidRPr="007F670F" w:rsidRDefault="005E35E3" w:rsidP="005E35E3">
                      <w:pPr>
                        <w:pStyle w:val="ListParagraph"/>
                        <w:spacing w:after="240"/>
                        <w:ind w:left="360"/>
                        <w:contextualSpacing/>
                        <w:rPr>
                          <w:color w:val="000000" w:themeColor="text1"/>
                          <w:sz w:val="16"/>
                          <w:szCs w:val="18"/>
                        </w:rPr>
                      </w:pPr>
                    </w:p>
                    <w:p w14:paraId="4459465F"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T</w:t>
                      </w:r>
                      <w:r w:rsidRPr="007F670F">
                        <w:rPr>
                          <w:color w:val="000000" w:themeColor="text1"/>
                          <w:sz w:val="16"/>
                          <w:szCs w:val="18"/>
                        </w:rPr>
                        <w:t>he doctor explained everything to me</w:t>
                      </w:r>
                      <w:r>
                        <w:rPr>
                          <w:color w:val="000000" w:themeColor="text1"/>
                          <w:sz w:val="16"/>
                          <w:szCs w:val="18"/>
                        </w:rPr>
                        <w:t>.</w:t>
                      </w:r>
                    </w:p>
                    <w:p w14:paraId="2FED7C43" w14:textId="77777777" w:rsidR="005E35E3" w:rsidRPr="007F670F" w:rsidRDefault="005E35E3" w:rsidP="005E35E3">
                      <w:pPr>
                        <w:pStyle w:val="ListParagraph"/>
                        <w:spacing w:after="240"/>
                        <w:ind w:left="360"/>
                        <w:contextualSpacing/>
                        <w:rPr>
                          <w:color w:val="000000" w:themeColor="text1"/>
                          <w:sz w:val="16"/>
                          <w:szCs w:val="18"/>
                        </w:rPr>
                      </w:pPr>
                    </w:p>
                    <w:p w14:paraId="44C4D056"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T</w:t>
                      </w:r>
                      <w:r w:rsidRPr="007F670F">
                        <w:rPr>
                          <w:color w:val="000000" w:themeColor="text1"/>
                          <w:sz w:val="16"/>
                          <w:szCs w:val="18"/>
                        </w:rPr>
                        <w:t>he staff were so helpful, and friendly and the consultant explained everything in detail 10 out of 10</w:t>
                      </w:r>
                      <w:r>
                        <w:rPr>
                          <w:color w:val="000000" w:themeColor="text1"/>
                          <w:sz w:val="16"/>
                          <w:szCs w:val="18"/>
                        </w:rPr>
                        <w:t>.</w:t>
                      </w:r>
                    </w:p>
                    <w:p w14:paraId="4D793D59" w14:textId="77777777" w:rsidR="005E35E3" w:rsidRPr="007F670F" w:rsidRDefault="005E35E3" w:rsidP="005E35E3">
                      <w:pPr>
                        <w:pStyle w:val="ListParagraph"/>
                        <w:spacing w:after="240"/>
                        <w:ind w:left="360"/>
                        <w:contextualSpacing/>
                        <w:rPr>
                          <w:color w:val="000000" w:themeColor="text1"/>
                          <w:sz w:val="16"/>
                          <w:szCs w:val="18"/>
                        </w:rPr>
                      </w:pPr>
                    </w:p>
                    <w:p w14:paraId="3F334B76" w14:textId="77777777" w:rsidR="005E35E3" w:rsidRPr="007F670F" w:rsidRDefault="005E35E3" w:rsidP="005E35E3">
                      <w:pPr>
                        <w:pStyle w:val="ListParagraph"/>
                        <w:numPr>
                          <w:ilvl w:val="0"/>
                          <w:numId w:val="1"/>
                        </w:numPr>
                        <w:spacing w:after="240"/>
                        <w:ind w:left="360"/>
                        <w:contextualSpacing/>
                        <w:rPr>
                          <w:color w:val="000000" w:themeColor="text1"/>
                          <w:sz w:val="16"/>
                          <w:szCs w:val="18"/>
                        </w:rPr>
                      </w:pPr>
                      <w:r>
                        <w:rPr>
                          <w:color w:val="000000" w:themeColor="text1"/>
                          <w:sz w:val="16"/>
                          <w:szCs w:val="18"/>
                        </w:rPr>
                        <w:t>E</w:t>
                      </w:r>
                      <w:r w:rsidRPr="007F670F">
                        <w:rPr>
                          <w:color w:val="000000" w:themeColor="text1"/>
                          <w:sz w:val="16"/>
                          <w:szCs w:val="18"/>
                        </w:rPr>
                        <w:t xml:space="preserve">verything went </w:t>
                      </w:r>
                      <w:r w:rsidRPr="007F670F">
                        <w:rPr>
                          <w:color w:val="000000" w:themeColor="text1"/>
                          <w:sz w:val="16"/>
                          <w:szCs w:val="18"/>
                        </w:rPr>
                        <w:t xml:space="preserve">really smooth. from the start to the end. </w:t>
                      </w:r>
                      <w:r>
                        <w:rPr>
                          <w:color w:val="000000" w:themeColor="text1"/>
                          <w:sz w:val="16"/>
                          <w:szCs w:val="18"/>
                        </w:rPr>
                        <w:t>N</w:t>
                      </w:r>
                      <w:r w:rsidRPr="007F670F">
                        <w:rPr>
                          <w:color w:val="000000" w:themeColor="text1"/>
                          <w:sz w:val="16"/>
                          <w:szCs w:val="18"/>
                        </w:rPr>
                        <w:t xml:space="preserve">urses and staff very helpful and nice. </w:t>
                      </w:r>
                      <w:r>
                        <w:rPr>
                          <w:color w:val="000000" w:themeColor="text1"/>
                          <w:sz w:val="16"/>
                          <w:szCs w:val="18"/>
                        </w:rPr>
                        <w:t>D</w:t>
                      </w:r>
                      <w:r w:rsidRPr="007F670F">
                        <w:rPr>
                          <w:color w:val="000000" w:themeColor="text1"/>
                          <w:sz w:val="16"/>
                          <w:szCs w:val="18"/>
                        </w:rPr>
                        <w:t>octor explained everything really clearly and nice</w:t>
                      </w:r>
                      <w:r>
                        <w:rPr>
                          <w:color w:val="000000" w:themeColor="text1"/>
                          <w:sz w:val="16"/>
                          <w:szCs w:val="18"/>
                        </w:rPr>
                        <w:t>.</w:t>
                      </w:r>
                    </w:p>
                    <w:p w14:paraId="433109D0" w14:textId="228260D5" w:rsidR="009D1663" w:rsidRPr="001F6D85" w:rsidRDefault="009D1663" w:rsidP="00A35F39">
                      <w:pPr>
                        <w:pStyle w:val="ListParagraph"/>
                        <w:spacing w:after="240"/>
                        <w:ind w:left="785"/>
                        <w:contextualSpacing/>
                        <w:rPr>
                          <w:b/>
                          <w:bCs/>
                          <w:color w:val="000000" w:themeColor="text1"/>
                          <w:sz w:val="16"/>
                          <w:szCs w:val="18"/>
                        </w:rPr>
                      </w:pPr>
                    </w:p>
                    <w:p w14:paraId="1AD78C7E" w14:textId="1F8D7AF1" w:rsidR="0038292F" w:rsidRPr="0038292F" w:rsidRDefault="0038292F" w:rsidP="0038292F">
                      <w:pPr>
                        <w:spacing w:after="240"/>
                        <w:ind w:left="425"/>
                        <w:contextualSpacing/>
                        <w:rPr>
                          <w:b/>
                          <w:bCs/>
                          <w:color w:val="000000" w:themeColor="text1"/>
                          <w:sz w:val="16"/>
                          <w:szCs w:val="18"/>
                        </w:rPr>
                      </w:pP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Theme 2; </w:t>
      </w:r>
      <w:proofErr w:type="gramStart"/>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7D15319E" w14:textId="24C05756"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3D5711">
        <w:rPr>
          <w:rFonts w:ascii="Arial" w:eastAsia="Calibri" w:hAnsi="Arial" w:cs="Arial"/>
          <w:sz w:val="20"/>
          <w:szCs w:val="24"/>
        </w:rPr>
        <w:t>3</w:t>
      </w:r>
      <w:r w:rsidRPr="009E7A4E">
        <w:rPr>
          <w:rFonts w:ascii="Arial" w:eastAsia="Calibri" w:hAnsi="Arial" w:cs="Arial"/>
          <w:sz w:val="20"/>
          <w:szCs w:val="24"/>
        </w:rPr>
        <w:t xml:space="preserve">, </w:t>
      </w:r>
      <w:r w:rsidR="003D5711">
        <w:rPr>
          <w:rFonts w:ascii="Arial" w:eastAsia="Calibri" w:hAnsi="Arial" w:cs="Arial"/>
          <w:sz w:val="20"/>
          <w:szCs w:val="24"/>
        </w:rPr>
        <w:t xml:space="preserve">183 </w:t>
      </w:r>
      <w:r w:rsidRPr="009E7A4E">
        <w:rPr>
          <w:rFonts w:ascii="Arial" w:eastAsia="Calibri" w:hAnsi="Arial" w:cs="Arial"/>
          <w:sz w:val="20"/>
          <w:szCs w:val="24"/>
        </w:rPr>
        <w:t xml:space="preserve">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0"/>
        <w:gridCol w:w="560"/>
      </w:tblGrid>
      <w:tr w:rsidR="003D5711" w:rsidRPr="003D5711" w14:paraId="2C237607" w14:textId="77777777" w:rsidTr="003D5711">
        <w:trPr>
          <w:trHeight w:val="290"/>
        </w:trPr>
        <w:tc>
          <w:tcPr>
            <w:tcW w:w="6300" w:type="dxa"/>
            <w:shd w:val="clear" w:color="000000" w:fill="D9D9D9"/>
            <w:noWrap/>
            <w:vAlign w:val="bottom"/>
            <w:hideMark/>
          </w:tcPr>
          <w:p w14:paraId="65872615"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Issues;</w:t>
            </w:r>
          </w:p>
        </w:tc>
        <w:tc>
          <w:tcPr>
            <w:tcW w:w="560" w:type="dxa"/>
            <w:noWrap/>
            <w:vAlign w:val="bottom"/>
            <w:hideMark/>
          </w:tcPr>
          <w:p w14:paraId="0CCCE96B" w14:textId="77777777" w:rsidR="003D5711" w:rsidRPr="003D5711" w:rsidRDefault="003D5711" w:rsidP="003D5711">
            <w:pPr>
              <w:spacing w:after="0" w:line="240" w:lineRule="auto"/>
              <w:rPr>
                <w:rFonts w:ascii="Calibri" w:eastAsia="Times New Roman" w:hAnsi="Calibri" w:cs="Calibri"/>
                <w:b/>
                <w:bCs/>
                <w:color w:val="000000"/>
                <w:lang w:eastAsia="en-GB"/>
              </w:rPr>
            </w:pPr>
          </w:p>
        </w:tc>
      </w:tr>
      <w:tr w:rsidR="003D5711" w:rsidRPr="003D5711" w14:paraId="4D8D224D" w14:textId="77777777" w:rsidTr="003D5711">
        <w:trPr>
          <w:trHeight w:val="290"/>
        </w:trPr>
        <w:tc>
          <w:tcPr>
            <w:tcW w:w="6300" w:type="dxa"/>
            <w:noWrap/>
            <w:vAlign w:val="bottom"/>
            <w:hideMark/>
          </w:tcPr>
          <w:p w14:paraId="6773C14F"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Insufficient/Incorrect information</w:t>
            </w:r>
          </w:p>
        </w:tc>
        <w:tc>
          <w:tcPr>
            <w:tcW w:w="560" w:type="dxa"/>
            <w:noWrap/>
            <w:vAlign w:val="bottom"/>
            <w:hideMark/>
          </w:tcPr>
          <w:p w14:paraId="5ECBDA93"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141</w:t>
            </w:r>
          </w:p>
        </w:tc>
      </w:tr>
      <w:tr w:rsidR="003D5711" w:rsidRPr="003D5711" w14:paraId="6BFC0491" w14:textId="77777777" w:rsidTr="003D5711">
        <w:trPr>
          <w:trHeight w:val="290"/>
        </w:trPr>
        <w:tc>
          <w:tcPr>
            <w:tcW w:w="6300" w:type="dxa"/>
            <w:noWrap/>
            <w:vAlign w:val="bottom"/>
            <w:hideMark/>
          </w:tcPr>
          <w:p w14:paraId="3A69C934"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with family</w:t>
            </w:r>
          </w:p>
        </w:tc>
        <w:tc>
          <w:tcPr>
            <w:tcW w:w="560" w:type="dxa"/>
            <w:noWrap/>
            <w:vAlign w:val="bottom"/>
            <w:hideMark/>
          </w:tcPr>
          <w:p w14:paraId="07589295"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25</w:t>
            </w:r>
          </w:p>
        </w:tc>
      </w:tr>
      <w:tr w:rsidR="003D5711" w:rsidRPr="003D5711" w14:paraId="68BD2858" w14:textId="77777777" w:rsidTr="003D5711">
        <w:trPr>
          <w:trHeight w:val="290"/>
        </w:trPr>
        <w:tc>
          <w:tcPr>
            <w:tcW w:w="6300" w:type="dxa"/>
            <w:noWrap/>
            <w:vAlign w:val="bottom"/>
            <w:hideMark/>
          </w:tcPr>
          <w:p w14:paraId="3E480F7C"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with patient/service user</w:t>
            </w:r>
          </w:p>
        </w:tc>
        <w:tc>
          <w:tcPr>
            <w:tcW w:w="560" w:type="dxa"/>
            <w:noWrap/>
            <w:vAlign w:val="bottom"/>
            <w:hideMark/>
          </w:tcPr>
          <w:p w14:paraId="6D86D598"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24</w:t>
            </w:r>
          </w:p>
        </w:tc>
      </w:tr>
      <w:tr w:rsidR="003D5711" w:rsidRPr="003D5711" w14:paraId="63B7E949" w14:textId="77777777" w:rsidTr="003D5711">
        <w:trPr>
          <w:trHeight w:val="290"/>
        </w:trPr>
        <w:tc>
          <w:tcPr>
            <w:tcW w:w="6300" w:type="dxa"/>
            <w:noWrap/>
            <w:vAlign w:val="bottom"/>
            <w:hideMark/>
          </w:tcPr>
          <w:p w14:paraId="3BC1A930"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with External Agencies or Other NHS Organisations</w:t>
            </w:r>
          </w:p>
        </w:tc>
        <w:tc>
          <w:tcPr>
            <w:tcW w:w="560" w:type="dxa"/>
            <w:noWrap/>
            <w:vAlign w:val="bottom"/>
            <w:hideMark/>
          </w:tcPr>
          <w:p w14:paraId="0F845B86"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10</w:t>
            </w:r>
          </w:p>
        </w:tc>
      </w:tr>
      <w:tr w:rsidR="003D5711" w:rsidRPr="003D5711" w14:paraId="3CF78074" w14:textId="77777777" w:rsidTr="003D5711">
        <w:trPr>
          <w:trHeight w:val="290"/>
        </w:trPr>
        <w:tc>
          <w:tcPr>
            <w:tcW w:w="6300" w:type="dxa"/>
            <w:noWrap/>
            <w:vAlign w:val="bottom"/>
            <w:hideMark/>
          </w:tcPr>
          <w:p w14:paraId="217D8BE9"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between Services/Departments</w:t>
            </w:r>
          </w:p>
        </w:tc>
        <w:tc>
          <w:tcPr>
            <w:tcW w:w="560" w:type="dxa"/>
            <w:noWrap/>
            <w:vAlign w:val="bottom"/>
            <w:hideMark/>
          </w:tcPr>
          <w:p w14:paraId="686D1CD2"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5</w:t>
            </w:r>
          </w:p>
        </w:tc>
      </w:tr>
    </w:tbl>
    <w:p w14:paraId="472A4AFE" w14:textId="00EA106C" w:rsidR="00BE5457" w:rsidRDefault="00BE5457" w:rsidP="00E6361A">
      <w:pPr>
        <w:tabs>
          <w:tab w:val="left" w:pos="8240"/>
        </w:tabs>
        <w:jc w:val="both"/>
        <w:rPr>
          <w:rFonts w:ascii="Arial" w:hAnsi="Arial" w:cs="Arial"/>
          <w:b/>
          <w:color w:val="FF0000"/>
          <w:sz w:val="24"/>
          <w:szCs w:val="24"/>
        </w:rPr>
      </w:pPr>
    </w:p>
    <w:p w14:paraId="6DC2DBD3" w14:textId="5F3C71F6" w:rsidR="00A67AB9" w:rsidRDefault="003D5711" w:rsidP="00E6361A">
      <w:pPr>
        <w:tabs>
          <w:tab w:val="left" w:pos="8240"/>
        </w:tabs>
        <w:jc w:val="both"/>
        <w:rPr>
          <w:rFonts w:ascii="Arial" w:hAnsi="Arial" w:cs="Arial"/>
          <w:b/>
          <w:color w:val="FF0000"/>
          <w:sz w:val="24"/>
          <w:szCs w:val="24"/>
        </w:rPr>
      </w:pPr>
      <w:r>
        <w:rPr>
          <w:noProof/>
        </w:rPr>
        <w:drawing>
          <wp:inline distT="0" distB="0" distL="0" distR="0" wp14:anchorId="2CECCFD2" wp14:editId="13ED82E2">
            <wp:extent cx="4572000" cy="2743200"/>
            <wp:effectExtent l="0" t="0" r="0" b="0"/>
            <wp:docPr id="1471070509" name="Chart 1">
              <a:extLst xmlns:a="http://schemas.openxmlformats.org/drawingml/2006/main">
                <a:ext uri="{FF2B5EF4-FFF2-40B4-BE49-F238E27FC236}">
                  <a16:creationId xmlns:a16="http://schemas.microsoft.com/office/drawing/2014/main" id="{820E5CA4-576C-A4A5-C733-AD42C144B5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FF2DA5A" w14:textId="0CB9957F"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493CFCEB">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0A290E" w:rsidRDefault="00345339" w:rsidP="00345339">
                            <w:pPr>
                              <w:rPr>
                                <w:rFonts w:ascii="Arial" w:eastAsia="Calibri" w:hAnsi="Arial" w:cs="Arial"/>
                                <w:b/>
                                <w:szCs w:val="24"/>
                                <w:u w:val="single"/>
                              </w:rPr>
                            </w:pPr>
                            <w:r w:rsidRPr="000A290E">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A290E">
                              <w:rPr>
                                <w:rFonts w:ascii="Arial" w:eastAsia="Calibri" w:hAnsi="Arial" w:cs="Arial"/>
                                <w:b/>
                                <w:szCs w:val="24"/>
                                <w:u w:val="single"/>
                              </w:rPr>
                              <w:t>?</w:t>
                            </w:r>
                          </w:p>
                          <w:p w14:paraId="7D5CF819" w14:textId="77777777" w:rsidR="00345339" w:rsidRPr="004F16D1" w:rsidRDefault="00345339" w:rsidP="005C10BC">
                            <w:pPr>
                              <w:pStyle w:val="ListParagraph"/>
                              <w:numPr>
                                <w:ilvl w:val="0"/>
                                <w:numId w:val="2"/>
                              </w:numPr>
                              <w:spacing w:after="160" w:line="259" w:lineRule="auto"/>
                              <w:rPr>
                                <w:rFonts w:eastAsia="Calibri"/>
                                <w:b/>
                                <w:color w:val="000000" w:themeColor="text1"/>
                                <w:sz w:val="18"/>
                                <w:szCs w:val="24"/>
                                <w:u w:val="single"/>
                              </w:rPr>
                            </w:pPr>
                            <w:r w:rsidRPr="004F16D1">
                              <w:rPr>
                                <w:color w:val="000000" w:themeColor="text1"/>
                                <w:sz w:val="18"/>
                                <w:szCs w:val="24"/>
                              </w:rPr>
                              <w:t>Outsourcing of patients to other Healthcare providers to help reduce waiting times.</w:t>
                            </w:r>
                          </w:p>
                          <w:p w14:paraId="72A6C453" w14:textId="2C28EB97" w:rsidR="00345339" w:rsidRPr="004F16D1" w:rsidRDefault="00345339" w:rsidP="005C10BC">
                            <w:pPr>
                              <w:pStyle w:val="ListParagraph"/>
                              <w:numPr>
                                <w:ilvl w:val="0"/>
                                <w:numId w:val="2"/>
                              </w:numPr>
                              <w:spacing w:after="160" w:line="259" w:lineRule="auto"/>
                              <w:rPr>
                                <w:rFonts w:eastAsia="Calibri"/>
                                <w:b/>
                                <w:color w:val="000000" w:themeColor="text1"/>
                                <w:sz w:val="18"/>
                                <w:szCs w:val="24"/>
                                <w:u w:val="single"/>
                              </w:rPr>
                            </w:pPr>
                            <w:r w:rsidRPr="004F16D1">
                              <w:rPr>
                                <w:color w:val="000000" w:themeColor="text1"/>
                                <w:sz w:val="18"/>
                                <w:szCs w:val="24"/>
                              </w:rPr>
                              <w:t>Rapid Diagnostic Centre expansion.</w:t>
                            </w:r>
                          </w:p>
                          <w:p w14:paraId="3068D19C" w14:textId="119715F4" w:rsidR="00DA7F00" w:rsidRPr="004F16D1" w:rsidRDefault="009E3697" w:rsidP="005C10BC">
                            <w:pPr>
                              <w:numPr>
                                <w:ilvl w:val="0"/>
                                <w:numId w:val="2"/>
                              </w:numPr>
                              <w:rPr>
                                <w:rFonts w:eastAsia="Calibri"/>
                                <w:b/>
                                <w:color w:val="000000" w:themeColor="text1"/>
                                <w:sz w:val="18"/>
                                <w:szCs w:val="24"/>
                                <w:u w:val="single"/>
                              </w:rPr>
                            </w:pPr>
                            <w:r w:rsidRPr="004F16D1">
                              <w:rPr>
                                <w:rFonts w:ascii="Arial" w:eastAsia="Times New Roman" w:hAnsi="Arial" w:cs="Arial"/>
                                <w:b/>
                                <w:bCs/>
                                <w:color w:val="000000" w:themeColor="text1"/>
                                <w:sz w:val="18"/>
                                <w:szCs w:val="40"/>
                                <w:lang w:eastAsia="en-GB"/>
                              </w:rPr>
                              <w:t xml:space="preserve">Expansion of our virtual wards </w:t>
                            </w:r>
                            <w:r w:rsidRPr="004F16D1">
                              <w:rPr>
                                <w:rFonts w:ascii="Arial" w:eastAsia="Times New Roman" w:hAnsi="Arial" w:cs="Arial"/>
                                <w:color w:val="000000" w:themeColor="text1"/>
                                <w:sz w:val="18"/>
                                <w:szCs w:val="40"/>
                                <w:lang w:eastAsia="en-GB"/>
                              </w:rPr>
                              <w:t>to widen the range of disciplines involved, so increasing the number of patients who can be treated appropriately out of hospital</w:t>
                            </w:r>
                          </w:p>
                          <w:p w14:paraId="6F8E7F4F" w14:textId="43BFAD65" w:rsidR="004F16D1" w:rsidRPr="004F16D1" w:rsidRDefault="004F16D1" w:rsidP="005C10BC">
                            <w:pPr>
                              <w:numPr>
                                <w:ilvl w:val="0"/>
                                <w:numId w:val="2"/>
                              </w:numPr>
                              <w:rPr>
                                <w:rFonts w:eastAsia="Calibri"/>
                                <w:color w:val="EE0000"/>
                                <w:sz w:val="18"/>
                                <w:szCs w:val="24"/>
                                <w:u w:val="single"/>
                              </w:rPr>
                            </w:pPr>
                            <w:r w:rsidRPr="004F16D1">
                              <w:rPr>
                                <w:rFonts w:ascii="Arial" w:eastAsia="Times New Roman" w:hAnsi="Arial" w:cs="Arial"/>
                                <w:color w:val="000000" w:themeColor="text1"/>
                                <w:sz w:val="18"/>
                                <w:szCs w:val="40"/>
                                <w:lang w:eastAsia="en-GB"/>
                              </w:rPr>
                              <w:t>Re-location of Phlebotomy clinical area in Singleton Hospital due to the dissatisfaction expressed by users of the services</w:t>
                            </w:r>
                            <w:r>
                              <w:rPr>
                                <w:rFonts w:ascii="Arial" w:eastAsia="Times New Roman" w:hAnsi="Arial" w:cs="Arial"/>
                                <w:color w:val="EE0000"/>
                                <w:sz w:val="18"/>
                                <w:szCs w:val="40"/>
                                <w:lang w:eastAsia="en-GB"/>
                              </w:rPr>
                              <w:t>.</w:t>
                            </w:r>
                          </w:p>
                          <w:p w14:paraId="10F1DB0F" w14:textId="77777777" w:rsidR="005E35E3" w:rsidRDefault="005E35E3" w:rsidP="005E35E3">
                            <w:pPr>
                              <w:pStyle w:val="ListParagraph"/>
                              <w:ind w:left="0"/>
                              <w:rPr>
                                <w:b/>
                                <w:bCs/>
                                <w:color w:val="000000" w:themeColor="text1"/>
                                <w:sz w:val="16"/>
                                <w:szCs w:val="16"/>
                              </w:rPr>
                            </w:pPr>
                            <w:r w:rsidRPr="007F670F">
                              <w:rPr>
                                <w:b/>
                                <w:bCs/>
                                <w:color w:val="000000" w:themeColor="text1"/>
                                <w:sz w:val="16"/>
                                <w:szCs w:val="16"/>
                              </w:rPr>
                              <w:t>All Wales questions do not have ‘appointments’ as a question set. Therefore, as an alternative a search was undertaken on the words delay/delays/appointment.</w:t>
                            </w:r>
                          </w:p>
                          <w:p w14:paraId="296D9855" w14:textId="77777777" w:rsidR="005E35E3" w:rsidRDefault="005E35E3" w:rsidP="005E35E3">
                            <w:pPr>
                              <w:pStyle w:val="ListParagraph"/>
                              <w:ind w:left="0"/>
                              <w:rPr>
                                <w:b/>
                                <w:bCs/>
                                <w:color w:val="000000" w:themeColor="text1"/>
                                <w:sz w:val="16"/>
                                <w:szCs w:val="16"/>
                              </w:rPr>
                            </w:pPr>
                            <w:r w:rsidRPr="00152D35">
                              <w:rPr>
                                <w:b/>
                                <w:bCs/>
                                <w:color w:val="000000" w:themeColor="text1"/>
                                <w:sz w:val="16"/>
                                <w:szCs w:val="16"/>
                              </w:rPr>
                              <w:t xml:space="preserve">Below are the Quarter 3 comments we received regarding Phlebotomy appointment arrangements. Many of these relate to the recent move into a smaller space. All feedback has been taken into consideration, and the Phlebotomy service at Singleton </w:t>
                            </w:r>
                            <w:r>
                              <w:rPr>
                                <w:b/>
                                <w:bCs/>
                                <w:color w:val="000000" w:themeColor="text1"/>
                                <w:sz w:val="16"/>
                                <w:szCs w:val="16"/>
                              </w:rPr>
                              <w:t xml:space="preserve">has now moved </w:t>
                            </w:r>
                            <w:r w:rsidRPr="00152D35">
                              <w:rPr>
                                <w:b/>
                                <w:bCs/>
                                <w:color w:val="000000" w:themeColor="text1"/>
                                <w:sz w:val="16"/>
                                <w:szCs w:val="16"/>
                              </w:rPr>
                              <w:t>to a more appropriate, improved area.</w:t>
                            </w:r>
                          </w:p>
                          <w:p w14:paraId="6C79AC19"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The place for blood test is totally unsuitable. No parking, no seating, no privacy, very stressful.</w:t>
                            </w:r>
                          </w:p>
                          <w:p w14:paraId="12CC3644"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Pr>
                                <w:rFonts w:ascii="Arial" w:eastAsia="Times New Roman" w:hAnsi="Arial" w:cs="Arial"/>
                                <w:b/>
                                <w:bCs/>
                                <w:color w:val="000000" w:themeColor="text1"/>
                                <w:sz w:val="16"/>
                                <w:szCs w:val="16"/>
                              </w:rPr>
                              <w:t>R</w:t>
                            </w:r>
                            <w:r w:rsidRPr="00152D35">
                              <w:rPr>
                                <w:rFonts w:ascii="Arial" w:eastAsia="Times New Roman" w:hAnsi="Arial" w:cs="Arial"/>
                                <w:b/>
                                <w:bCs/>
                                <w:color w:val="000000" w:themeColor="text1"/>
                                <w:sz w:val="16"/>
                                <w:szCs w:val="16"/>
                              </w:rPr>
                              <w:t>elocated blood test facilities are not appropriate for the service</w:t>
                            </w:r>
                            <w:r>
                              <w:rPr>
                                <w:rFonts w:ascii="Arial" w:eastAsia="Times New Roman" w:hAnsi="Arial" w:cs="Arial"/>
                                <w:b/>
                                <w:bCs/>
                                <w:color w:val="000000" w:themeColor="text1"/>
                                <w:sz w:val="16"/>
                                <w:szCs w:val="16"/>
                              </w:rPr>
                              <w:t>.</w:t>
                            </w:r>
                            <w:r w:rsidRPr="00152D35">
                              <w:rPr>
                                <w:rFonts w:ascii="Arial" w:eastAsia="Times New Roman" w:hAnsi="Arial" w:cs="Arial"/>
                                <w:b/>
                                <w:bCs/>
                                <w:color w:val="000000" w:themeColor="text1"/>
                                <w:sz w:val="16"/>
                                <w:szCs w:val="16"/>
                              </w:rPr>
                              <w:t xml:space="preserve"> </w:t>
                            </w:r>
                            <w:r>
                              <w:rPr>
                                <w:rFonts w:ascii="Arial" w:eastAsia="Times New Roman" w:hAnsi="Arial" w:cs="Arial"/>
                                <w:b/>
                                <w:bCs/>
                                <w:color w:val="000000" w:themeColor="text1"/>
                                <w:sz w:val="16"/>
                                <w:szCs w:val="16"/>
                              </w:rPr>
                              <w:t>P</w:t>
                            </w:r>
                            <w:r w:rsidRPr="00152D35">
                              <w:rPr>
                                <w:rFonts w:ascii="Arial" w:eastAsia="Times New Roman" w:hAnsi="Arial" w:cs="Arial"/>
                                <w:b/>
                                <w:bCs/>
                                <w:color w:val="000000" w:themeColor="text1"/>
                                <w:sz w:val="16"/>
                                <w:szCs w:val="16"/>
                              </w:rPr>
                              <w:t>oor waiting area and not enough space for the staff</w:t>
                            </w:r>
                            <w:r>
                              <w:rPr>
                                <w:rFonts w:ascii="Arial" w:eastAsia="Times New Roman" w:hAnsi="Arial" w:cs="Arial"/>
                                <w:b/>
                                <w:bCs/>
                                <w:color w:val="000000" w:themeColor="text1"/>
                                <w:sz w:val="16"/>
                                <w:szCs w:val="16"/>
                              </w:rPr>
                              <w:t>.</w:t>
                            </w:r>
                          </w:p>
                          <w:p w14:paraId="3F4A99DB"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The department is now in a small room is not fit for purpose and surely not medically safe</w:t>
                            </w:r>
                            <w:r>
                              <w:rPr>
                                <w:rFonts w:ascii="Arial" w:eastAsia="Times New Roman" w:hAnsi="Arial" w:cs="Arial"/>
                                <w:b/>
                                <w:bCs/>
                                <w:color w:val="000000" w:themeColor="text1"/>
                                <w:sz w:val="16"/>
                                <w:szCs w:val="16"/>
                              </w:rPr>
                              <w:t>.</w:t>
                            </w:r>
                          </w:p>
                          <w:p w14:paraId="2BFD4784" w14:textId="77777777" w:rsidR="005E35E3" w:rsidRPr="003732C5" w:rsidRDefault="005E35E3" w:rsidP="005E35E3">
                            <w:pPr>
                              <w:pStyle w:val="ListParagraph"/>
                              <w:ind w:left="0"/>
                              <w:rPr>
                                <w:b/>
                                <w:bCs/>
                                <w:color w:val="000000" w:themeColor="text1"/>
                                <w:sz w:val="16"/>
                                <w:szCs w:val="16"/>
                              </w:rPr>
                            </w:pPr>
                            <w:r w:rsidRPr="003732C5">
                              <w:rPr>
                                <w:b/>
                                <w:bCs/>
                                <w:color w:val="000000" w:themeColor="text1"/>
                                <w:sz w:val="16"/>
                                <w:szCs w:val="16"/>
                              </w:rPr>
                              <w:t xml:space="preserve">Below are some comments relating to ‘appointments’ for Adult Mental Health in Quarter </w:t>
                            </w:r>
                            <w:r>
                              <w:rPr>
                                <w:b/>
                                <w:bCs/>
                                <w:color w:val="000000" w:themeColor="text1"/>
                                <w:sz w:val="16"/>
                                <w:szCs w:val="16"/>
                              </w:rPr>
                              <w:t>3</w:t>
                            </w:r>
                            <w:r w:rsidRPr="003732C5">
                              <w:rPr>
                                <w:b/>
                                <w:bCs/>
                                <w:color w:val="000000" w:themeColor="text1"/>
                                <w:sz w:val="16"/>
                                <w:szCs w:val="16"/>
                              </w:rPr>
                              <w:t>.</w:t>
                            </w:r>
                          </w:p>
                          <w:p w14:paraId="2EAD6E71"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“Orchard centre</w:t>
                            </w:r>
                            <w:r>
                              <w:rPr>
                                <w:rFonts w:ascii="Arial" w:eastAsia="Times New Roman" w:hAnsi="Arial" w:cs="Arial"/>
                                <w:b/>
                                <w:bCs/>
                                <w:color w:val="000000" w:themeColor="text1"/>
                                <w:sz w:val="16"/>
                                <w:szCs w:val="16"/>
                              </w:rPr>
                              <w:t>.</w:t>
                            </w:r>
                            <w:r w:rsidRPr="00152D35">
                              <w:rPr>
                                <w:rFonts w:ascii="Arial" w:eastAsia="Times New Roman" w:hAnsi="Arial" w:cs="Arial"/>
                                <w:b/>
                                <w:bCs/>
                                <w:color w:val="000000" w:themeColor="text1"/>
                                <w:sz w:val="16"/>
                                <w:szCs w:val="16"/>
                              </w:rPr>
                              <w:t xml:space="preserve"> </w:t>
                            </w:r>
                            <w:r>
                              <w:rPr>
                                <w:rFonts w:ascii="Arial" w:eastAsia="Times New Roman" w:hAnsi="Arial" w:cs="Arial"/>
                                <w:b/>
                                <w:bCs/>
                                <w:color w:val="000000" w:themeColor="text1"/>
                                <w:sz w:val="16"/>
                                <w:szCs w:val="16"/>
                              </w:rPr>
                              <w:t>B</w:t>
                            </w:r>
                            <w:r w:rsidRPr="00152D35">
                              <w:rPr>
                                <w:rFonts w:ascii="Arial" w:eastAsia="Times New Roman" w:hAnsi="Arial" w:cs="Arial"/>
                                <w:b/>
                                <w:bCs/>
                                <w:color w:val="000000" w:themeColor="text1"/>
                                <w:sz w:val="16"/>
                                <w:szCs w:val="16"/>
                              </w:rPr>
                              <w:t xml:space="preserve">een waiting about a year for my first appt. </w:t>
                            </w:r>
                            <w:r>
                              <w:rPr>
                                <w:rFonts w:ascii="Arial" w:eastAsia="Times New Roman" w:hAnsi="Arial" w:cs="Arial"/>
                                <w:b/>
                                <w:bCs/>
                                <w:color w:val="000000" w:themeColor="text1"/>
                                <w:sz w:val="16"/>
                                <w:szCs w:val="16"/>
                              </w:rPr>
                              <w:t>T</w:t>
                            </w:r>
                            <w:r w:rsidRPr="00152D35">
                              <w:rPr>
                                <w:rFonts w:ascii="Arial" w:eastAsia="Times New Roman" w:hAnsi="Arial" w:cs="Arial"/>
                                <w:b/>
                                <w:bCs/>
                                <w:color w:val="000000" w:themeColor="text1"/>
                                <w:sz w:val="16"/>
                                <w:szCs w:val="16"/>
                              </w:rPr>
                              <w:t xml:space="preserve">hey said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d missed an appt, but I did not. </w:t>
                            </w:r>
                            <w:r>
                              <w:rPr>
                                <w:rFonts w:ascii="Arial" w:eastAsia="Times New Roman" w:hAnsi="Arial" w:cs="Arial"/>
                                <w:b/>
                                <w:bCs/>
                                <w:color w:val="000000" w:themeColor="text1"/>
                                <w:sz w:val="16"/>
                                <w:szCs w:val="16"/>
                              </w:rPr>
                              <w:t>N</w:t>
                            </w:r>
                            <w:r w:rsidRPr="00152D35">
                              <w:rPr>
                                <w:rFonts w:ascii="Arial" w:eastAsia="Times New Roman" w:hAnsi="Arial" w:cs="Arial"/>
                                <w:b/>
                                <w:bCs/>
                                <w:color w:val="000000" w:themeColor="text1"/>
                                <w:sz w:val="16"/>
                                <w:szCs w:val="16"/>
                              </w:rPr>
                              <w:t xml:space="preserve">ow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 must go back through </w:t>
                            </w:r>
                            <w:r>
                              <w:rPr>
                                <w:rFonts w:ascii="Arial" w:eastAsia="Times New Roman" w:hAnsi="Arial" w:cs="Arial"/>
                                <w:b/>
                                <w:bCs/>
                                <w:color w:val="000000" w:themeColor="text1"/>
                                <w:sz w:val="16"/>
                                <w:szCs w:val="16"/>
                              </w:rPr>
                              <w:t>GP. That’s</w:t>
                            </w:r>
                            <w:r w:rsidRPr="00152D35">
                              <w:rPr>
                                <w:rFonts w:ascii="Arial" w:eastAsia="Times New Roman" w:hAnsi="Arial" w:cs="Arial"/>
                                <w:b/>
                                <w:bCs/>
                                <w:color w:val="000000" w:themeColor="text1"/>
                                <w:sz w:val="16"/>
                                <w:szCs w:val="16"/>
                              </w:rPr>
                              <w:t xml:space="preserve"> not good.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 need to be seen.</w:t>
                            </w:r>
                          </w:p>
                          <w:p w14:paraId="4E72B692" w14:textId="77777777" w:rsidR="005E35E3" w:rsidRPr="00152D35" w:rsidRDefault="005E35E3" w:rsidP="005E35E3">
                            <w:pPr>
                              <w:spacing w:after="0" w:line="240" w:lineRule="auto"/>
                              <w:textAlignment w:val="center"/>
                              <w:rPr>
                                <w:rFonts w:ascii="Arial" w:eastAsia="Times New Roman" w:hAnsi="Arial" w:cs="Arial"/>
                                <w:b/>
                                <w:bCs/>
                                <w:color w:val="000000" w:themeColor="text1"/>
                                <w:sz w:val="16"/>
                                <w:szCs w:val="16"/>
                              </w:rPr>
                            </w:pPr>
                          </w:p>
                          <w:p w14:paraId="21D2F0DB"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 xml:space="preserve">“I’ve heard nothing further from the diagnosis. I am currently having counselling. </w:t>
                            </w:r>
                            <w:r>
                              <w:rPr>
                                <w:rFonts w:ascii="Arial" w:eastAsia="Times New Roman" w:hAnsi="Arial" w:cs="Arial"/>
                                <w:b/>
                                <w:bCs/>
                                <w:color w:val="000000" w:themeColor="text1"/>
                                <w:sz w:val="16"/>
                                <w:szCs w:val="16"/>
                              </w:rPr>
                              <w:t>M</w:t>
                            </w:r>
                            <w:r w:rsidRPr="00152D35">
                              <w:rPr>
                                <w:rFonts w:ascii="Arial" w:eastAsia="Times New Roman" w:hAnsi="Arial" w:cs="Arial"/>
                                <w:b/>
                                <w:bCs/>
                                <w:color w:val="000000" w:themeColor="text1"/>
                                <w:sz w:val="16"/>
                                <w:szCs w:val="16"/>
                              </w:rPr>
                              <w:t xml:space="preserve">y </w:t>
                            </w:r>
                            <w:r>
                              <w:rPr>
                                <w:rFonts w:ascii="Arial" w:eastAsia="Times New Roman" w:hAnsi="Arial" w:cs="Arial"/>
                                <w:b/>
                                <w:bCs/>
                                <w:color w:val="000000" w:themeColor="text1"/>
                                <w:sz w:val="16"/>
                                <w:szCs w:val="16"/>
                              </w:rPr>
                              <w:t>GP</w:t>
                            </w:r>
                            <w:r w:rsidRPr="00152D35">
                              <w:rPr>
                                <w:rFonts w:ascii="Arial" w:eastAsia="Times New Roman" w:hAnsi="Arial" w:cs="Arial"/>
                                <w:b/>
                                <w:bCs/>
                                <w:color w:val="000000" w:themeColor="text1"/>
                                <w:sz w:val="16"/>
                                <w:szCs w:val="16"/>
                              </w:rPr>
                              <w:t xml:space="preserve"> has heard nothing either. I’m wanting next steps after diagnosis.</w:t>
                            </w:r>
                          </w:p>
                          <w:p w14:paraId="114B1985" w14:textId="77777777" w:rsidR="00024461" w:rsidRPr="003D5711" w:rsidRDefault="00024461" w:rsidP="00024461">
                            <w:pPr>
                              <w:spacing w:after="0" w:line="240" w:lineRule="auto"/>
                              <w:textAlignment w:val="center"/>
                              <w:rPr>
                                <w:rFonts w:ascii="Arial" w:hAnsi="Arial" w:cs="Arial"/>
                                <w:color w:val="EE0000"/>
                                <w:sz w:val="16"/>
                                <w:szCs w:val="16"/>
                                <w:lang w:eastAsia="en-GB"/>
                              </w:rPr>
                            </w:pPr>
                          </w:p>
                          <w:p w14:paraId="091EBA51" w14:textId="12AA92A7" w:rsidR="00024461" w:rsidRPr="003D5711" w:rsidRDefault="00494550" w:rsidP="006E078E">
                            <w:pPr>
                              <w:pStyle w:val="ListParagraph"/>
                              <w:numPr>
                                <w:ilvl w:val="0"/>
                                <w:numId w:val="15"/>
                              </w:numPr>
                              <w:spacing w:after="0" w:line="240" w:lineRule="auto"/>
                              <w:ind w:left="0"/>
                              <w:textAlignment w:val="center"/>
                              <w:rPr>
                                <w:color w:val="EE0000"/>
                                <w:sz w:val="16"/>
                                <w:szCs w:val="16"/>
                                <w:lang w:eastAsia="en-GB"/>
                              </w:rPr>
                            </w:pPr>
                            <w:r w:rsidRPr="003D5711">
                              <w:rPr>
                                <w:color w:val="EE0000"/>
                                <w:sz w:val="16"/>
                                <w:szCs w:val="16"/>
                                <w:lang w:eastAsia="en-GB"/>
                              </w:rPr>
                              <w:t>“</w:t>
                            </w:r>
                            <w:r w:rsidR="00024461" w:rsidRPr="003D5711">
                              <w:rPr>
                                <w:color w:val="EE0000"/>
                                <w:sz w:val="16"/>
                                <w:szCs w:val="16"/>
                                <w:lang w:eastAsia="en-GB"/>
                              </w:rPr>
                              <w:t>Clinic was running late</w:t>
                            </w:r>
                            <w:r w:rsidRPr="003D5711">
                              <w:rPr>
                                <w:color w:val="EE0000"/>
                                <w:sz w:val="16"/>
                                <w:szCs w:val="16"/>
                                <w:lang w:eastAsia="en-GB"/>
                              </w:rPr>
                              <w:t>”</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0A290E" w:rsidRDefault="00345339" w:rsidP="00345339">
                      <w:pPr>
                        <w:rPr>
                          <w:rFonts w:ascii="Arial" w:eastAsia="Calibri" w:hAnsi="Arial" w:cs="Arial"/>
                          <w:b/>
                          <w:szCs w:val="24"/>
                          <w:u w:val="single"/>
                        </w:rPr>
                      </w:pPr>
                      <w:r w:rsidRPr="000A290E">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A290E">
                        <w:rPr>
                          <w:rFonts w:ascii="Arial" w:eastAsia="Calibri" w:hAnsi="Arial" w:cs="Arial"/>
                          <w:b/>
                          <w:szCs w:val="24"/>
                          <w:u w:val="single"/>
                        </w:rPr>
                        <w:t>?</w:t>
                      </w:r>
                    </w:p>
                    <w:p w14:paraId="7D5CF819" w14:textId="77777777" w:rsidR="00345339" w:rsidRPr="004F16D1" w:rsidRDefault="00345339" w:rsidP="005C10BC">
                      <w:pPr>
                        <w:pStyle w:val="ListParagraph"/>
                        <w:numPr>
                          <w:ilvl w:val="0"/>
                          <w:numId w:val="2"/>
                        </w:numPr>
                        <w:spacing w:after="160" w:line="259" w:lineRule="auto"/>
                        <w:rPr>
                          <w:rFonts w:eastAsia="Calibri"/>
                          <w:b/>
                          <w:color w:val="000000" w:themeColor="text1"/>
                          <w:sz w:val="18"/>
                          <w:szCs w:val="24"/>
                          <w:u w:val="single"/>
                        </w:rPr>
                      </w:pPr>
                      <w:r w:rsidRPr="004F16D1">
                        <w:rPr>
                          <w:color w:val="000000" w:themeColor="text1"/>
                          <w:sz w:val="18"/>
                          <w:szCs w:val="24"/>
                        </w:rPr>
                        <w:t>Outsourcing of patients to other Healthcare providers to help reduce waiting times.</w:t>
                      </w:r>
                    </w:p>
                    <w:p w14:paraId="72A6C453" w14:textId="2C28EB97" w:rsidR="00345339" w:rsidRPr="004F16D1" w:rsidRDefault="00345339" w:rsidP="005C10BC">
                      <w:pPr>
                        <w:pStyle w:val="ListParagraph"/>
                        <w:numPr>
                          <w:ilvl w:val="0"/>
                          <w:numId w:val="2"/>
                        </w:numPr>
                        <w:spacing w:after="160" w:line="259" w:lineRule="auto"/>
                        <w:rPr>
                          <w:rFonts w:eastAsia="Calibri"/>
                          <w:b/>
                          <w:color w:val="000000" w:themeColor="text1"/>
                          <w:sz w:val="18"/>
                          <w:szCs w:val="24"/>
                          <w:u w:val="single"/>
                        </w:rPr>
                      </w:pPr>
                      <w:r w:rsidRPr="004F16D1">
                        <w:rPr>
                          <w:color w:val="000000" w:themeColor="text1"/>
                          <w:sz w:val="18"/>
                          <w:szCs w:val="24"/>
                        </w:rPr>
                        <w:t>Rapid Diagnostic Centre expansion.</w:t>
                      </w:r>
                    </w:p>
                    <w:p w14:paraId="3068D19C" w14:textId="119715F4" w:rsidR="00DA7F00" w:rsidRPr="004F16D1" w:rsidRDefault="009E3697" w:rsidP="005C10BC">
                      <w:pPr>
                        <w:numPr>
                          <w:ilvl w:val="0"/>
                          <w:numId w:val="2"/>
                        </w:numPr>
                        <w:rPr>
                          <w:rFonts w:eastAsia="Calibri"/>
                          <w:b/>
                          <w:color w:val="000000" w:themeColor="text1"/>
                          <w:sz w:val="18"/>
                          <w:szCs w:val="24"/>
                          <w:u w:val="single"/>
                        </w:rPr>
                      </w:pPr>
                      <w:r w:rsidRPr="004F16D1">
                        <w:rPr>
                          <w:rFonts w:ascii="Arial" w:eastAsia="Times New Roman" w:hAnsi="Arial" w:cs="Arial"/>
                          <w:b/>
                          <w:bCs/>
                          <w:color w:val="000000" w:themeColor="text1"/>
                          <w:sz w:val="18"/>
                          <w:szCs w:val="40"/>
                          <w:lang w:eastAsia="en-GB"/>
                        </w:rPr>
                        <w:t xml:space="preserve">Expansion of our virtual wards </w:t>
                      </w:r>
                      <w:r w:rsidRPr="004F16D1">
                        <w:rPr>
                          <w:rFonts w:ascii="Arial" w:eastAsia="Times New Roman" w:hAnsi="Arial" w:cs="Arial"/>
                          <w:color w:val="000000" w:themeColor="text1"/>
                          <w:sz w:val="18"/>
                          <w:szCs w:val="40"/>
                          <w:lang w:eastAsia="en-GB"/>
                        </w:rPr>
                        <w:t>to widen the range of disciplines involved, so increasing the number of patients who can be treated appropriately out of hospital</w:t>
                      </w:r>
                    </w:p>
                    <w:p w14:paraId="6F8E7F4F" w14:textId="43BFAD65" w:rsidR="004F16D1" w:rsidRPr="004F16D1" w:rsidRDefault="004F16D1" w:rsidP="005C10BC">
                      <w:pPr>
                        <w:numPr>
                          <w:ilvl w:val="0"/>
                          <w:numId w:val="2"/>
                        </w:numPr>
                        <w:rPr>
                          <w:rFonts w:eastAsia="Calibri"/>
                          <w:color w:val="EE0000"/>
                          <w:sz w:val="18"/>
                          <w:szCs w:val="24"/>
                          <w:u w:val="single"/>
                        </w:rPr>
                      </w:pPr>
                      <w:r w:rsidRPr="004F16D1">
                        <w:rPr>
                          <w:rFonts w:ascii="Arial" w:eastAsia="Times New Roman" w:hAnsi="Arial" w:cs="Arial"/>
                          <w:color w:val="000000" w:themeColor="text1"/>
                          <w:sz w:val="18"/>
                          <w:szCs w:val="40"/>
                          <w:lang w:eastAsia="en-GB"/>
                        </w:rPr>
                        <w:t>Re-location of Phlebotomy clinical area in Singleton Hospital due to the dissatisfaction expressed by users of the services</w:t>
                      </w:r>
                      <w:r>
                        <w:rPr>
                          <w:rFonts w:ascii="Arial" w:eastAsia="Times New Roman" w:hAnsi="Arial" w:cs="Arial"/>
                          <w:color w:val="EE0000"/>
                          <w:sz w:val="18"/>
                          <w:szCs w:val="40"/>
                          <w:lang w:eastAsia="en-GB"/>
                        </w:rPr>
                        <w:t>.</w:t>
                      </w:r>
                    </w:p>
                    <w:p w14:paraId="10F1DB0F" w14:textId="77777777" w:rsidR="005E35E3" w:rsidRDefault="005E35E3" w:rsidP="005E35E3">
                      <w:pPr>
                        <w:pStyle w:val="ListParagraph"/>
                        <w:ind w:left="0"/>
                        <w:rPr>
                          <w:b/>
                          <w:bCs/>
                          <w:color w:val="000000" w:themeColor="text1"/>
                          <w:sz w:val="16"/>
                          <w:szCs w:val="16"/>
                        </w:rPr>
                      </w:pPr>
                      <w:r w:rsidRPr="007F670F">
                        <w:rPr>
                          <w:b/>
                          <w:bCs/>
                          <w:color w:val="000000" w:themeColor="text1"/>
                          <w:sz w:val="16"/>
                          <w:szCs w:val="16"/>
                        </w:rPr>
                        <w:t>All Wales questions do not have ‘appointments’ as a question set. Therefore, as an alternative a search was undertaken on the words delay/delays/appointment.</w:t>
                      </w:r>
                    </w:p>
                    <w:p w14:paraId="296D9855" w14:textId="77777777" w:rsidR="005E35E3" w:rsidRDefault="005E35E3" w:rsidP="005E35E3">
                      <w:pPr>
                        <w:pStyle w:val="ListParagraph"/>
                        <w:ind w:left="0"/>
                        <w:rPr>
                          <w:b/>
                          <w:bCs/>
                          <w:color w:val="000000" w:themeColor="text1"/>
                          <w:sz w:val="16"/>
                          <w:szCs w:val="16"/>
                        </w:rPr>
                      </w:pPr>
                      <w:r w:rsidRPr="00152D35">
                        <w:rPr>
                          <w:b/>
                          <w:bCs/>
                          <w:color w:val="000000" w:themeColor="text1"/>
                          <w:sz w:val="16"/>
                          <w:szCs w:val="16"/>
                        </w:rPr>
                        <w:t xml:space="preserve">Below are the Quarter 3 comments we received regarding Phlebotomy appointment arrangements. Many of these relate to the recent move into a smaller space. All feedback has been taken into consideration, and the Phlebotomy service at Singleton </w:t>
                      </w:r>
                      <w:r>
                        <w:rPr>
                          <w:b/>
                          <w:bCs/>
                          <w:color w:val="000000" w:themeColor="text1"/>
                          <w:sz w:val="16"/>
                          <w:szCs w:val="16"/>
                        </w:rPr>
                        <w:t xml:space="preserve">has now moved </w:t>
                      </w:r>
                      <w:r w:rsidRPr="00152D35">
                        <w:rPr>
                          <w:b/>
                          <w:bCs/>
                          <w:color w:val="000000" w:themeColor="text1"/>
                          <w:sz w:val="16"/>
                          <w:szCs w:val="16"/>
                        </w:rPr>
                        <w:t>to a more appropriate, improved area.</w:t>
                      </w:r>
                    </w:p>
                    <w:p w14:paraId="6C79AC19"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The place for blood test is totally unsuitable. No parking, no seating, no privacy, very stressful.</w:t>
                      </w:r>
                    </w:p>
                    <w:p w14:paraId="12CC3644"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Pr>
                          <w:rFonts w:ascii="Arial" w:eastAsia="Times New Roman" w:hAnsi="Arial" w:cs="Arial"/>
                          <w:b/>
                          <w:bCs/>
                          <w:color w:val="000000" w:themeColor="text1"/>
                          <w:sz w:val="16"/>
                          <w:szCs w:val="16"/>
                        </w:rPr>
                        <w:t>R</w:t>
                      </w:r>
                      <w:r w:rsidRPr="00152D35">
                        <w:rPr>
                          <w:rFonts w:ascii="Arial" w:eastAsia="Times New Roman" w:hAnsi="Arial" w:cs="Arial"/>
                          <w:b/>
                          <w:bCs/>
                          <w:color w:val="000000" w:themeColor="text1"/>
                          <w:sz w:val="16"/>
                          <w:szCs w:val="16"/>
                        </w:rPr>
                        <w:t>elocated blood test facilities are not appropriate for the service</w:t>
                      </w:r>
                      <w:r>
                        <w:rPr>
                          <w:rFonts w:ascii="Arial" w:eastAsia="Times New Roman" w:hAnsi="Arial" w:cs="Arial"/>
                          <w:b/>
                          <w:bCs/>
                          <w:color w:val="000000" w:themeColor="text1"/>
                          <w:sz w:val="16"/>
                          <w:szCs w:val="16"/>
                        </w:rPr>
                        <w:t>.</w:t>
                      </w:r>
                      <w:r w:rsidRPr="00152D35">
                        <w:rPr>
                          <w:rFonts w:ascii="Arial" w:eastAsia="Times New Roman" w:hAnsi="Arial" w:cs="Arial"/>
                          <w:b/>
                          <w:bCs/>
                          <w:color w:val="000000" w:themeColor="text1"/>
                          <w:sz w:val="16"/>
                          <w:szCs w:val="16"/>
                        </w:rPr>
                        <w:t xml:space="preserve"> </w:t>
                      </w:r>
                      <w:r>
                        <w:rPr>
                          <w:rFonts w:ascii="Arial" w:eastAsia="Times New Roman" w:hAnsi="Arial" w:cs="Arial"/>
                          <w:b/>
                          <w:bCs/>
                          <w:color w:val="000000" w:themeColor="text1"/>
                          <w:sz w:val="16"/>
                          <w:szCs w:val="16"/>
                        </w:rPr>
                        <w:t>P</w:t>
                      </w:r>
                      <w:r w:rsidRPr="00152D35">
                        <w:rPr>
                          <w:rFonts w:ascii="Arial" w:eastAsia="Times New Roman" w:hAnsi="Arial" w:cs="Arial"/>
                          <w:b/>
                          <w:bCs/>
                          <w:color w:val="000000" w:themeColor="text1"/>
                          <w:sz w:val="16"/>
                          <w:szCs w:val="16"/>
                        </w:rPr>
                        <w:t>oor waiting area and not enough space for the staff</w:t>
                      </w:r>
                      <w:r>
                        <w:rPr>
                          <w:rFonts w:ascii="Arial" w:eastAsia="Times New Roman" w:hAnsi="Arial" w:cs="Arial"/>
                          <w:b/>
                          <w:bCs/>
                          <w:color w:val="000000" w:themeColor="text1"/>
                          <w:sz w:val="16"/>
                          <w:szCs w:val="16"/>
                        </w:rPr>
                        <w:t>.</w:t>
                      </w:r>
                    </w:p>
                    <w:p w14:paraId="3F4A99DB"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The department is now in a small room is not fit for purpose and surely not medically safe</w:t>
                      </w:r>
                      <w:r>
                        <w:rPr>
                          <w:rFonts w:ascii="Arial" w:eastAsia="Times New Roman" w:hAnsi="Arial" w:cs="Arial"/>
                          <w:b/>
                          <w:bCs/>
                          <w:color w:val="000000" w:themeColor="text1"/>
                          <w:sz w:val="16"/>
                          <w:szCs w:val="16"/>
                        </w:rPr>
                        <w:t>.</w:t>
                      </w:r>
                    </w:p>
                    <w:p w14:paraId="2BFD4784" w14:textId="77777777" w:rsidR="005E35E3" w:rsidRPr="003732C5" w:rsidRDefault="005E35E3" w:rsidP="005E35E3">
                      <w:pPr>
                        <w:pStyle w:val="ListParagraph"/>
                        <w:ind w:left="0"/>
                        <w:rPr>
                          <w:b/>
                          <w:bCs/>
                          <w:color w:val="000000" w:themeColor="text1"/>
                          <w:sz w:val="16"/>
                          <w:szCs w:val="16"/>
                        </w:rPr>
                      </w:pPr>
                      <w:r w:rsidRPr="003732C5">
                        <w:rPr>
                          <w:b/>
                          <w:bCs/>
                          <w:color w:val="000000" w:themeColor="text1"/>
                          <w:sz w:val="16"/>
                          <w:szCs w:val="16"/>
                        </w:rPr>
                        <w:t xml:space="preserve">Below are some comments relating to ‘appointments’ for Adult Mental Health in Quarter </w:t>
                      </w:r>
                      <w:r>
                        <w:rPr>
                          <w:b/>
                          <w:bCs/>
                          <w:color w:val="000000" w:themeColor="text1"/>
                          <w:sz w:val="16"/>
                          <w:szCs w:val="16"/>
                        </w:rPr>
                        <w:t>3</w:t>
                      </w:r>
                      <w:r w:rsidRPr="003732C5">
                        <w:rPr>
                          <w:b/>
                          <w:bCs/>
                          <w:color w:val="000000" w:themeColor="text1"/>
                          <w:sz w:val="16"/>
                          <w:szCs w:val="16"/>
                        </w:rPr>
                        <w:t>.</w:t>
                      </w:r>
                    </w:p>
                    <w:p w14:paraId="2EAD6E71"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“Orchard centre</w:t>
                      </w:r>
                      <w:r>
                        <w:rPr>
                          <w:rFonts w:ascii="Arial" w:eastAsia="Times New Roman" w:hAnsi="Arial" w:cs="Arial"/>
                          <w:b/>
                          <w:bCs/>
                          <w:color w:val="000000" w:themeColor="text1"/>
                          <w:sz w:val="16"/>
                          <w:szCs w:val="16"/>
                        </w:rPr>
                        <w:t>.</w:t>
                      </w:r>
                      <w:r w:rsidRPr="00152D35">
                        <w:rPr>
                          <w:rFonts w:ascii="Arial" w:eastAsia="Times New Roman" w:hAnsi="Arial" w:cs="Arial"/>
                          <w:b/>
                          <w:bCs/>
                          <w:color w:val="000000" w:themeColor="text1"/>
                          <w:sz w:val="16"/>
                          <w:szCs w:val="16"/>
                        </w:rPr>
                        <w:t xml:space="preserve"> </w:t>
                      </w:r>
                      <w:r>
                        <w:rPr>
                          <w:rFonts w:ascii="Arial" w:eastAsia="Times New Roman" w:hAnsi="Arial" w:cs="Arial"/>
                          <w:b/>
                          <w:bCs/>
                          <w:color w:val="000000" w:themeColor="text1"/>
                          <w:sz w:val="16"/>
                          <w:szCs w:val="16"/>
                        </w:rPr>
                        <w:t>B</w:t>
                      </w:r>
                      <w:r w:rsidRPr="00152D35">
                        <w:rPr>
                          <w:rFonts w:ascii="Arial" w:eastAsia="Times New Roman" w:hAnsi="Arial" w:cs="Arial"/>
                          <w:b/>
                          <w:bCs/>
                          <w:color w:val="000000" w:themeColor="text1"/>
                          <w:sz w:val="16"/>
                          <w:szCs w:val="16"/>
                        </w:rPr>
                        <w:t xml:space="preserve">een waiting about a year for my first appt. </w:t>
                      </w:r>
                      <w:r>
                        <w:rPr>
                          <w:rFonts w:ascii="Arial" w:eastAsia="Times New Roman" w:hAnsi="Arial" w:cs="Arial"/>
                          <w:b/>
                          <w:bCs/>
                          <w:color w:val="000000" w:themeColor="text1"/>
                          <w:sz w:val="16"/>
                          <w:szCs w:val="16"/>
                        </w:rPr>
                        <w:t>T</w:t>
                      </w:r>
                      <w:r w:rsidRPr="00152D35">
                        <w:rPr>
                          <w:rFonts w:ascii="Arial" w:eastAsia="Times New Roman" w:hAnsi="Arial" w:cs="Arial"/>
                          <w:b/>
                          <w:bCs/>
                          <w:color w:val="000000" w:themeColor="text1"/>
                          <w:sz w:val="16"/>
                          <w:szCs w:val="16"/>
                        </w:rPr>
                        <w:t xml:space="preserve">hey said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d missed an appt, but I did not. </w:t>
                      </w:r>
                      <w:r>
                        <w:rPr>
                          <w:rFonts w:ascii="Arial" w:eastAsia="Times New Roman" w:hAnsi="Arial" w:cs="Arial"/>
                          <w:b/>
                          <w:bCs/>
                          <w:color w:val="000000" w:themeColor="text1"/>
                          <w:sz w:val="16"/>
                          <w:szCs w:val="16"/>
                        </w:rPr>
                        <w:t>N</w:t>
                      </w:r>
                      <w:r w:rsidRPr="00152D35">
                        <w:rPr>
                          <w:rFonts w:ascii="Arial" w:eastAsia="Times New Roman" w:hAnsi="Arial" w:cs="Arial"/>
                          <w:b/>
                          <w:bCs/>
                          <w:color w:val="000000" w:themeColor="text1"/>
                          <w:sz w:val="16"/>
                          <w:szCs w:val="16"/>
                        </w:rPr>
                        <w:t xml:space="preserve">ow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 must go back through </w:t>
                      </w:r>
                      <w:r>
                        <w:rPr>
                          <w:rFonts w:ascii="Arial" w:eastAsia="Times New Roman" w:hAnsi="Arial" w:cs="Arial"/>
                          <w:b/>
                          <w:bCs/>
                          <w:color w:val="000000" w:themeColor="text1"/>
                          <w:sz w:val="16"/>
                          <w:szCs w:val="16"/>
                        </w:rPr>
                        <w:t>GP. That’s</w:t>
                      </w:r>
                      <w:r w:rsidRPr="00152D35">
                        <w:rPr>
                          <w:rFonts w:ascii="Arial" w:eastAsia="Times New Roman" w:hAnsi="Arial" w:cs="Arial"/>
                          <w:b/>
                          <w:bCs/>
                          <w:color w:val="000000" w:themeColor="text1"/>
                          <w:sz w:val="16"/>
                          <w:szCs w:val="16"/>
                        </w:rPr>
                        <w:t xml:space="preserve"> not good. </w:t>
                      </w:r>
                      <w:r>
                        <w:rPr>
                          <w:rFonts w:ascii="Arial" w:eastAsia="Times New Roman" w:hAnsi="Arial" w:cs="Arial"/>
                          <w:b/>
                          <w:bCs/>
                          <w:color w:val="000000" w:themeColor="text1"/>
                          <w:sz w:val="16"/>
                          <w:szCs w:val="16"/>
                        </w:rPr>
                        <w:t>I</w:t>
                      </w:r>
                      <w:r w:rsidRPr="00152D35">
                        <w:rPr>
                          <w:rFonts w:ascii="Arial" w:eastAsia="Times New Roman" w:hAnsi="Arial" w:cs="Arial"/>
                          <w:b/>
                          <w:bCs/>
                          <w:color w:val="000000" w:themeColor="text1"/>
                          <w:sz w:val="16"/>
                          <w:szCs w:val="16"/>
                        </w:rPr>
                        <w:t xml:space="preserve"> need to be seen.</w:t>
                      </w:r>
                    </w:p>
                    <w:p w14:paraId="4E72B692" w14:textId="77777777" w:rsidR="005E35E3" w:rsidRPr="00152D35" w:rsidRDefault="005E35E3" w:rsidP="005E35E3">
                      <w:pPr>
                        <w:spacing w:after="0" w:line="240" w:lineRule="auto"/>
                        <w:textAlignment w:val="center"/>
                        <w:rPr>
                          <w:rFonts w:ascii="Arial" w:eastAsia="Times New Roman" w:hAnsi="Arial" w:cs="Arial"/>
                          <w:b/>
                          <w:bCs/>
                          <w:color w:val="000000" w:themeColor="text1"/>
                          <w:sz w:val="16"/>
                          <w:szCs w:val="16"/>
                        </w:rPr>
                      </w:pPr>
                    </w:p>
                    <w:p w14:paraId="21D2F0DB" w14:textId="77777777" w:rsidR="005E35E3" w:rsidRPr="00152D35" w:rsidRDefault="005E35E3" w:rsidP="005E35E3">
                      <w:pPr>
                        <w:numPr>
                          <w:ilvl w:val="0"/>
                          <w:numId w:val="2"/>
                        </w:numPr>
                        <w:rPr>
                          <w:rFonts w:ascii="Arial" w:eastAsia="Times New Roman" w:hAnsi="Arial" w:cs="Arial"/>
                          <w:b/>
                          <w:bCs/>
                          <w:color w:val="000000" w:themeColor="text1"/>
                          <w:sz w:val="16"/>
                          <w:szCs w:val="16"/>
                        </w:rPr>
                      </w:pPr>
                      <w:r w:rsidRPr="00152D35">
                        <w:rPr>
                          <w:rFonts w:ascii="Arial" w:eastAsia="Times New Roman" w:hAnsi="Arial" w:cs="Arial"/>
                          <w:b/>
                          <w:bCs/>
                          <w:color w:val="000000" w:themeColor="text1"/>
                          <w:sz w:val="16"/>
                          <w:szCs w:val="16"/>
                        </w:rPr>
                        <w:t xml:space="preserve">“I’ve heard nothing further from the diagnosis. I am currently having counselling. </w:t>
                      </w:r>
                      <w:r>
                        <w:rPr>
                          <w:rFonts w:ascii="Arial" w:eastAsia="Times New Roman" w:hAnsi="Arial" w:cs="Arial"/>
                          <w:b/>
                          <w:bCs/>
                          <w:color w:val="000000" w:themeColor="text1"/>
                          <w:sz w:val="16"/>
                          <w:szCs w:val="16"/>
                        </w:rPr>
                        <w:t>M</w:t>
                      </w:r>
                      <w:r w:rsidRPr="00152D35">
                        <w:rPr>
                          <w:rFonts w:ascii="Arial" w:eastAsia="Times New Roman" w:hAnsi="Arial" w:cs="Arial"/>
                          <w:b/>
                          <w:bCs/>
                          <w:color w:val="000000" w:themeColor="text1"/>
                          <w:sz w:val="16"/>
                          <w:szCs w:val="16"/>
                        </w:rPr>
                        <w:t xml:space="preserve">y </w:t>
                      </w:r>
                      <w:r>
                        <w:rPr>
                          <w:rFonts w:ascii="Arial" w:eastAsia="Times New Roman" w:hAnsi="Arial" w:cs="Arial"/>
                          <w:b/>
                          <w:bCs/>
                          <w:color w:val="000000" w:themeColor="text1"/>
                          <w:sz w:val="16"/>
                          <w:szCs w:val="16"/>
                        </w:rPr>
                        <w:t>GP</w:t>
                      </w:r>
                      <w:r w:rsidRPr="00152D35">
                        <w:rPr>
                          <w:rFonts w:ascii="Arial" w:eastAsia="Times New Roman" w:hAnsi="Arial" w:cs="Arial"/>
                          <w:b/>
                          <w:bCs/>
                          <w:color w:val="000000" w:themeColor="text1"/>
                          <w:sz w:val="16"/>
                          <w:szCs w:val="16"/>
                        </w:rPr>
                        <w:t xml:space="preserve"> has heard nothing either. I’m wanting next steps after diagnosis.</w:t>
                      </w:r>
                    </w:p>
                    <w:p w14:paraId="114B1985" w14:textId="77777777" w:rsidR="00024461" w:rsidRPr="003D5711" w:rsidRDefault="00024461" w:rsidP="00024461">
                      <w:pPr>
                        <w:spacing w:after="0" w:line="240" w:lineRule="auto"/>
                        <w:textAlignment w:val="center"/>
                        <w:rPr>
                          <w:rFonts w:ascii="Arial" w:hAnsi="Arial" w:cs="Arial"/>
                          <w:color w:val="EE0000"/>
                          <w:sz w:val="16"/>
                          <w:szCs w:val="16"/>
                          <w:lang w:eastAsia="en-GB"/>
                        </w:rPr>
                      </w:pPr>
                    </w:p>
                    <w:p w14:paraId="091EBA51" w14:textId="12AA92A7" w:rsidR="00024461" w:rsidRPr="003D5711" w:rsidRDefault="00494550" w:rsidP="006E078E">
                      <w:pPr>
                        <w:pStyle w:val="ListParagraph"/>
                        <w:numPr>
                          <w:ilvl w:val="0"/>
                          <w:numId w:val="15"/>
                        </w:numPr>
                        <w:spacing w:after="0" w:line="240" w:lineRule="auto"/>
                        <w:ind w:left="0"/>
                        <w:textAlignment w:val="center"/>
                        <w:rPr>
                          <w:color w:val="EE0000"/>
                          <w:sz w:val="16"/>
                          <w:szCs w:val="16"/>
                          <w:lang w:eastAsia="en-GB"/>
                        </w:rPr>
                      </w:pPr>
                      <w:r w:rsidRPr="003D5711">
                        <w:rPr>
                          <w:color w:val="EE0000"/>
                          <w:sz w:val="16"/>
                          <w:szCs w:val="16"/>
                          <w:lang w:eastAsia="en-GB"/>
                        </w:rPr>
                        <w:t>“</w:t>
                      </w:r>
                      <w:r w:rsidR="00024461" w:rsidRPr="003D5711">
                        <w:rPr>
                          <w:color w:val="EE0000"/>
                          <w:sz w:val="16"/>
                          <w:szCs w:val="16"/>
                          <w:lang w:eastAsia="en-GB"/>
                        </w:rPr>
                        <w:t>Clinic was running late</w:t>
                      </w:r>
                      <w:r w:rsidRPr="003D5711">
                        <w:rPr>
                          <w:color w:val="EE0000"/>
                          <w:sz w:val="16"/>
                          <w:szCs w:val="16"/>
                          <w:lang w:eastAsia="en-GB"/>
                        </w:rPr>
                        <w:t>”</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gramStart"/>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1FAA4301" w14:textId="71459705"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3D5711">
        <w:rPr>
          <w:rFonts w:ascii="Arial" w:eastAsia="Calibri" w:hAnsi="Arial" w:cs="Arial"/>
          <w:sz w:val="20"/>
          <w:szCs w:val="24"/>
        </w:rPr>
        <w:t>3</w:t>
      </w:r>
      <w:r w:rsidR="00AC3499" w:rsidRPr="002B770A">
        <w:rPr>
          <w:rFonts w:ascii="Arial" w:eastAsia="Calibri" w:hAnsi="Arial" w:cs="Arial"/>
          <w:sz w:val="20"/>
          <w:szCs w:val="24"/>
        </w:rPr>
        <w:t xml:space="preserve">, </w:t>
      </w:r>
      <w:r w:rsidR="00E54699">
        <w:rPr>
          <w:rFonts w:ascii="Arial" w:eastAsia="Calibri" w:hAnsi="Arial" w:cs="Arial"/>
          <w:sz w:val="20"/>
          <w:szCs w:val="24"/>
        </w:rPr>
        <w:t>1</w:t>
      </w:r>
      <w:r w:rsidR="003D5711">
        <w:rPr>
          <w:rFonts w:ascii="Arial" w:eastAsia="Calibri" w:hAnsi="Arial" w:cs="Arial"/>
          <w:sz w:val="20"/>
          <w:szCs w:val="24"/>
        </w:rPr>
        <w:t>01</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5040" w:type="dxa"/>
        <w:tblLook w:val="04A0" w:firstRow="1" w:lastRow="0" w:firstColumn="1" w:lastColumn="0" w:noHBand="0" w:noVBand="1"/>
      </w:tblPr>
      <w:tblGrid>
        <w:gridCol w:w="4480"/>
        <w:gridCol w:w="560"/>
      </w:tblGrid>
      <w:tr w:rsidR="003D5711" w:rsidRPr="003D5711" w14:paraId="289C0655" w14:textId="77777777" w:rsidTr="003D5711">
        <w:trPr>
          <w:trHeight w:val="290"/>
        </w:trPr>
        <w:tc>
          <w:tcPr>
            <w:tcW w:w="44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4AC337"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Appointments;</w:t>
            </w:r>
          </w:p>
        </w:tc>
        <w:tc>
          <w:tcPr>
            <w:tcW w:w="560" w:type="dxa"/>
            <w:tcBorders>
              <w:top w:val="single" w:sz="4" w:space="0" w:color="auto"/>
              <w:left w:val="nil"/>
              <w:bottom w:val="single" w:sz="4" w:space="0" w:color="auto"/>
              <w:right w:val="single" w:sz="4" w:space="0" w:color="auto"/>
            </w:tcBorders>
            <w:noWrap/>
            <w:vAlign w:val="bottom"/>
            <w:hideMark/>
          </w:tcPr>
          <w:p w14:paraId="762FF377"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 </w:t>
            </w:r>
          </w:p>
        </w:tc>
      </w:tr>
      <w:tr w:rsidR="003D5711" w:rsidRPr="003D5711" w14:paraId="6DFD15F3"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04ABA627"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Delay in appointment/waiting time/transport</w:t>
            </w:r>
          </w:p>
        </w:tc>
        <w:tc>
          <w:tcPr>
            <w:tcW w:w="560" w:type="dxa"/>
            <w:tcBorders>
              <w:top w:val="nil"/>
              <w:left w:val="nil"/>
              <w:bottom w:val="single" w:sz="4" w:space="0" w:color="auto"/>
              <w:right w:val="single" w:sz="4" w:space="0" w:color="auto"/>
            </w:tcBorders>
            <w:noWrap/>
            <w:vAlign w:val="bottom"/>
            <w:hideMark/>
          </w:tcPr>
          <w:p w14:paraId="4811CD48"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64</w:t>
            </w:r>
          </w:p>
        </w:tc>
      </w:tr>
      <w:tr w:rsidR="003D5711" w:rsidRPr="003D5711" w14:paraId="5EED9185"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21400078"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Patient lost to follow-up</w:t>
            </w:r>
          </w:p>
        </w:tc>
        <w:tc>
          <w:tcPr>
            <w:tcW w:w="560" w:type="dxa"/>
            <w:tcBorders>
              <w:top w:val="nil"/>
              <w:left w:val="nil"/>
              <w:bottom w:val="single" w:sz="4" w:space="0" w:color="auto"/>
              <w:right w:val="single" w:sz="4" w:space="0" w:color="auto"/>
            </w:tcBorders>
            <w:noWrap/>
            <w:vAlign w:val="bottom"/>
            <w:hideMark/>
          </w:tcPr>
          <w:p w14:paraId="2F5EB25E"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19</w:t>
            </w:r>
          </w:p>
        </w:tc>
      </w:tr>
      <w:tr w:rsidR="003D5711" w:rsidRPr="003D5711" w14:paraId="23F67EA2"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5AF47F32"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Appointment cancelled</w:t>
            </w:r>
          </w:p>
        </w:tc>
        <w:tc>
          <w:tcPr>
            <w:tcW w:w="560" w:type="dxa"/>
            <w:tcBorders>
              <w:top w:val="nil"/>
              <w:left w:val="nil"/>
              <w:bottom w:val="single" w:sz="4" w:space="0" w:color="auto"/>
              <w:right w:val="single" w:sz="4" w:space="0" w:color="auto"/>
            </w:tcBorders>
            <w:noWrap/>
            <w:vAlign w:val="bottom"/>
            <w:hideMark/>
          </w:tcPr>
          <w:p w14:paraId="70C07FDF"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10</w:t>
            </w:r>
          </w:p>
        </w:tc>
      </w:tr>
      <w:tr w:rsidR="003D5711" w:rsidRPr="003D5711" w14:paraId="34B33A64"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4264C0A1"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Location of appointment unsuitable</w:t>
            </w:r>
          </w:p>
        </w:tc>
        <w:tc>
          <w:tcPr>
            <w:tcW w:w="560" w:type="dxa"/>
            <w:tcBorders>
              <w:top w:val="nil"/>
              <w:left w:val="nil"/>
              <w:bottom w:val="single" w:sz="4" w:space="0" w:color="auto"/>
              <w:right w:val="single" w:sz="4" w:space="0" w:color="auto"/>
            </w:tcBorders>
            <w:noWrap/>
            <w:vAlign w:val="bottom"/>
            <w:hideMark/>
          </w:tcPr>
          <w:p w14:paraId="2E3EA7AC"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4</w:t>
            </w:r>
          </w:p>
        </w:tc>
      </w:tr>
      <w:tr w:rsidR="003D5711" w:rsidRPr="003D5711" w14:paraId="0090BE66"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5AD3DE0D"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Capacity of clinics</w:t>
            </w:r>
          </w:p>
        </w:tc>
        <w:tc>
          <w:tcPr>
            <w:tcW w:w="560" w:type="dxa"/>
            <w:tcBorders>
              <w:top w:val="nil"/>
              <w:left w:val="nil"/>
              <w:bottom w:val="single" w:sz="4" w:space="0" w:color="auto"/>
              <w:right w:val="single" w:sz="4" w:space="0" w:color="auto"/>
            </w:tcBorders>
            <w:noWrap/>
            <w:vAlign w:val="bottom"/>
            <w:hideMark/>
          </w:tcPr>
          <w:p w14:paraId="0CFA7CC1"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3</w:t>
            </w:r>
          </w:p>
        </w:tc>
      </w:tr>
      <w:tr w:rsidR="003D5711" w:rsidRPr="003D5711" w14:paraId="1C563BE9"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4BE51111"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Cancelled appointment/transport</w:t>
            </w:r>
          </w:p>
        </w:tc>
        <w:tc>
          <w:tcPr>
            <w:tcW w:w="560" w:type="dxa"/>
            <w:tcBorders>
              <w:top w:val="nil"/>
              <w:left w:val="nil"/>
              <w:bottom w:val="single" w:sz="4" w:space="0" w:color="auto"/>
              <w:right w:val="single" w:sz="4" w:space="0" w:color="auto"/>
            </w:tcBorders>
            <w:noWrap/>
            <w:vAlign w:val="bottom"/>
            <w:hideMark/>
          </w:tcPr>
          <w:p w14:paraId="2DCC93FE"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2</w:t>
            </w:r>
          </w:p>
        </w:tc>
      </w:tr>
      <w:tr w:rsidR="003D5711" w:rsidRPr="003D5711" w14:paraId="64C5CFC8"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33451BCF"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Continuity of staff</w:t>
            </w:r>
          </w:p>
        </w:tc>
        <w:tc>
          <w:tcPr>
            <w:tcW w:w="560" w:type="dxa"/>
            <w:tcBorders>
              <w:top w:val="nil"/>
              <w:left w:val="nil"/>
              <w:bottom w:val="single" w:sz="4" w:space="0" w:color="auto"/>
              <w:right w:val="single" w:sz="4" w:space="0" w:color="auto"/>
            </w:tcBorders>
            <w:noWrap/>
            <w:vAlign w:val="bottom"/>
            <w:hideMark/>
          </w:tcPr>
          <w:p w14:paraId="7D489695"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w:t>
            </w:r>
          </w:p>
        </w:tc>
      </w:tr>
      <w:tr w:rsidR="003D5711" w:rsidRPr="003D5711" w14:paraId="308F8242" w14:textId="77777777" w:rsidTr="003D5711">
        <w:trPr>
          <w:trHeight w:val="290"/>
        </w:trPr>
        <w:tc>
          <w:tcPr>
            <w:tcW w:w="4480" w:type="dxa"/>
            <w:tcBorders>
              <w:top w:val="nil"/>
              <w:left w:val="single" w:sz="4" w:space="0" w:color="auto"/>
              <w:bottom w:val="single" w:sz="4" w:space="0" w:color="auto"/>
              <w:right w:val="single" w:sz="4" w:space="0" w:color="auto"/>
            </w:tcBorders>
            <w:noWrap/>
            <w:vAlign w:val="bottom"/>
            <w:hideMark/>
          </w:tcPr>
          <w:p w14:paraId="13C11D07"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Patient booked into wrong outpatient clinic</w:t>
            </w:r>
          </w:p>
        </w:tc>
        <w:tc>
          <w:tcPr>
            <w:tcW w:w="560" w:type="dxa"/>
            <w:tcBorders>
              <w:top w:val="nil"/>
              <w:left w:val="nil"/>
              <w:bottom w:val="single" w:sz="4" w:space="0" w:color="auto"/>
              <w:right w:val="single" w:sz="4" w:space="0" w:color="auto"/>
            </w:tcBorders>
            <w:noWrap/>
            <w:vAlign w:val="bottom"/>
            <w:hideMark/>
          </w:tcPr>
          <w:p w14:paraId="72834233"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w:t>
            </w:r>
          </w:p>
        </w:tc>
      </w:tr>
    </w:tbl>
    <w:p w14:paraId="69C2DB6C" w14:textId="1D1D9E7D" w:rsidR="0046051C" w:rsidRDefault="0046051C" w:rsidP="00E6361A">
      <w:pPr>
        <w:tabs>
          <w:tab w:val="left" w:pos="8240"/>
        </w:tabs>
        <w:jc w:val="both"/>
        <w:rPr>
          <w:rFonts w:ascii="Arial" w:eastAsia="Calibri" w:hAnsi="Arial" w:cs="Arial"/>
          <w:sz w:val="20"/>
          <w:szCs w:val="24"/>
        </w:rPr>
      </w:pPr>
    </w:p>
    <w:p w14:paraId="439A7CE3" w14:textId="0B61E042" w:rsidR="00BB77F6" w:rsidRPr="007F62E0" w:rsidRDefault="003D5711"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rPr>
        <w:drawing>
          <wp:inline distT="0" distB="0" distL="0" distR="0" wp14:anchorId="44E4F0DC" wp14:editId="0B3F608C">
            <wp:extent cx="4381169" cy="2349776"/>
            <wp:effectExtent l="0" t="0" r="635" b="12700"/>
            <wp:docPr id="734070260" name="Chart 1">
              <a:extLst xmlns:a="http://schemas.openxmlformats.org/drawingml/2006/main">
                <a:ext uri="{FF2B5EF4-FFF2-40B4-BE49-F238E27FC236}">
                  <a16:creationId xmlns:a16="http://schemas.microsoft.com/office/drawing/2014/main" id="{7D4BAA00-C189-4C4F-A01D-C0F6FD23E2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5C10BC">
            <w:pPr>
              <w:pStyle w:val="ListParagraph"/>
              <w:numPr>
                <w:ilvl w:val="0"/>
                <w:numId w:val="5"/>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659A46C0"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5C10BC">
      <w:pPr>
        <w:pStyle w:val="ListParagraph"/>
        <w:numPr>
          <w:ilvl w:val="0"/>
          <w:numId w:val="4"/>
        </w:numPr>
        <w:tabs>
          <w:tab w:val="left" w:pos="8240"/>
        </w:tabs>
        <w:jc w:val="both"/>
        <w:rPr>
          <w:sz w:val="24"/>
          <w:szCs w:val="24"/>
        </w:rPr>
      </w:pPr>
      <w:r w:rsidRPr="007506D6">
        <w:rPr>
          <w:sz w:val="24"/>
          <w:szCs w:val="24"/>
        </w:rPr>
        <w:t>Orthopaedics</w:t>
      </w:r>
    </w:p>
    <w:p w14:paraId="2AF26AAD" w14:textId="1480178F" w:rsidR="007915A6" w:rsidRPr="000229C2" w:rsidRDefault="00E357CD" w:rsidP="005C10BC">
      <w:pPr>
        <w:pStyle w:val="ListParagraph"/>
        <w:numPr>
          <w:ilvl w:val="0"/>
          <w:numId w:val="4"/>
        </w:numPr>
        <w:tabs>
          <w:tab w:val="left" w:pos="8240"/>
        </w:tabs>
        <w:jc w:val="both"/>
        <w:rPr>
          <w:sz w:val="24"/>
          <w:szCs w:val="24"/>
        </w:rPr>
      </w:pPr>
      <w:r>
        <w:rPr>
          <w:sz w:val="24"/>
          <w:szCs w:val="24"/>
        </w:rPr>
        <w:t>E</w:t>
      </w:r>
      <w:r w:rsidR="0071532C">
        <w:rPr>
          <w:sz w:val="24"/>
          <w:szCs w:val="24"/>
        </w:rPr>
        <w:t xml:space="preserve">mergency </w:t>
      </w:r>
      <w:r>
        <w:rPr>
          <w:sz w:val="24"/>
          <w:szCs w:val="24"/>
        </w:rPr>
        <w:t>D</w:t>
      </w:r>
      <w:r w:rsidR="0071532C">
        <w:rPr>
          <w:sz w:val="24"/>
          <w:szCs w:val="24"/>
        </w:rPr>
        <w:t>epartment (ED)</w:t>
      </w:r>
    </w:p>
    <w:p w14:paraId="30F343E4" w14:textId="77777777" w:rsidR="007915A6" w:rsidRPr="000229C2" w:rsidRDefault="007915A6" w:rsidP="005C10BC">
      <w:pPr>
        <w:pStyle w:val="ListParagraph"/>
        <w:numPr>
          <w:ilvl w:val="0"/>
          <w:numId w:val="4"/>
        </w:numPr>
        <w:tabs>
          <w:tab w:val="left" w:pos="8240"/>
        </w:tabs>
        <w:jc w:val="both"/>
        <w:rPr>
          <w:sz w:val="24"/>
          <w:szCs w:val="24"/>
        </w:rPr>
      </w:pPr>
      <w:r w:rsidRPr="000229C2">
        <w:rPr>
          <w:sz w:val="24"/>
          <w:szCs w:val="24"/>
        </w:rPr>
        <w:t>General Surgery</w:t>
      </w:r>
    </w:p>
    <w:p w14:paraId="7F8061E2" w14:textId="77777777" w:rsidR="007915A6" w:rsidRPr="009F4BA9" w:rsidRDefault="007915A6" w:rsidP="005C10BC">
      <w:pPr>
        <w:pStyle w:val="ListParagraph"/>
        <w:numPr>
          <w:ilvl w:val="0"/>
          <w:numId w:val="4"/>
        </w:numPr>
        <w:tabs>
          <w:tab w:val="left" w:pos="8240"/>
        </w:tabs>
        <w:jc w:val="both"/>
        <w:rPr>
          <w:sz w:val="24"/>
          <w:szCs w:val="24"/>
        </w:rPr>
      </w:pPr>
      <w:r w:rsidRPr="009F4BA9">
        <w:rPr>
          <w:sz w:val="24"/>
          <w:szCs w:val="24"/>
        </w:rPr>
        <w:t xml:space="preserve">Cancer Services </w:t>
      </w:r>
    </w:p>
    <w:p w14:paraId="4A041FE4" w14:textId="457A1072" w:rsidR="009F4BA9" w:rsidRPr="009F4BA9" w:rsidRDefault="009F4BA9" w:rsidP="005C10BC">
      <w:pPr>
        <w:pStyle w:val="ListParagraph"/>
        <w:numPr>
          <w:ilvl w:val="0"/>
          <w:numId w:val="4"/>
        </w:numPr>
        <w:tabs>
          <w:tab w:val="left" w:pos="8240"/>
        </w:tabs>
        <w:jc w:val="both"/>
        <w:rPr>
          <w:sz w:val="24"/>
          <w:szCs w:val="24"/>
        </w:rPr>
      </w:pPr>
      <w:r w:rsidRPr="009F4BA9">
        <w:rPr>
          <w:sz w:val="24"/>
          <w:szCs w:val="24"/>
        </w:rPr>
        <w:t xml:space="preserve">Mental Health </w:t>
      </w:r>
    </w:p>
    <w:p w14:paraId="7B38160E" w14:textId="026FC0F2"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3D5711">
        <w:rPr>
          <w:rFonts w:ascii="Arial" w:hAnsi="Arial" w:cs="Arial"/>
          <w:szCs w:val="24"/>
        </w:rPr>
        <w:t>January 2025</w:t>
      </w:r>
      <w:r w:rsidR="00B40178" w:rsidRPr="000229C2">
        <w:rPr>
          <w:rFonts w:ascii="Arial" w:hAnsi="Arial" w:cs="Arial"/>
          <w:szCs w:val="24"/>
        </w:rPr>
        <w:t xml:space="preserve">. </w:t>
      </w:r>
    </w:p>
    <w:p w14:paraId="31B31A23" w14:textId="1107B075"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3D5711">
        <w:rPr>
          <w:noProof/>
        </w:rPr>
        <w:drawing>
          <wp:inline distT="0" distB="0" distL="0" distR="0" wp14:anchorId="6F092CE0" wp14:editId="28FFE0C6">
            <wp:extent cx="5731510" cy="2437130"/>
            <wp:effectExtent l="0" t="0" r="2540" b="1270"/>
            <wp:docPr id="543199824"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46977A1C" w14:textId="7EC212E5" w:rsidR="00BA5EDC" w:rsidRDefault="009C1E3E" w:rsidP="00E6361A">
      <w:pPr>
        <w:tabs>
          <w:tab w:val="left" w:pos="8240"/>
        </w:tabs>
        <w:jc w:val="both"/>
        <w:rPr>
          <w:rFonts w:ascii="Arial" w:hAnsi="Arial" w:cs="Arial"/>
          <w:szCs w:val="24"/>
        </w:rPr>
      </w:pPr>
      <w:r w:rsidRPr="004F16D1">
        <w:rPr>
          <w:rFonts w:ascii="Arial" w:hAnsi="Arial" w:cs="Arial"/>
          <w:color w:val="000000" w:themeColor="text1"/>
          <w:szCs w:val="24"/>
        </w:rPr>
        <w:t xml:space="preserve">As shown in the graph, </w:t>
      </w:r>
      <w:r w:rsidR="005C4E03" w:rsidRPr="004F16D1">
        <w:rPr>
          <w:rFonts w:ascii="Arial" w:hAnsi="Arial" w:cs="Arial"/>
          <w:color w:val="000000" w:themeColor="text1"/>
          <w:szCs w:val="24"/>
        </w:rPr>
        <w:t xml:space="preserve">there </w:t>
      </w:r>
      <w:r w:rsidR="00C80847" w:rsidRPr="004F16D1">
        <w:rPr>
          <w:rFonts w:ascii="Arial" w:hAnsi="Arial" w:cs="Arial"/>
          <w:color w:val="000000" w:themeColor="text1"/>
          <w:szCs w:val="24"/>
        </w:rPr>
        <w:t>have been no</w:t>
      </w:r>
      <w:r w:rsidR="005C4E03" w:rsidRPr="004F16D1">
        <w:rPr>
          <w:rFonts w:ascii="Arial" w:hAnsi="Arial" w:cs="Arial"/>
          <w:color w:val="000000" w:themeColor="text1"/>
          <w:szCs w:val="24"/>
        </w:rPr>
        <w:t xml:space="preserve"> complaints for Cancer Services</w:t>
      </w:r>
      <w:r w:rsidR="000F5CB5" w:rsidRPr="004F16D1">
        <w:rPr>
          <w:rFonts w:ascii="Arial" w:hAnsi="Arial" w:cs="Arial"/>
          <w:color w:val="000000" w:themeColor="text1"/>
          <w:szCs w:val="24"/>
        </w:rPr>
        <w:t xml:space="preserve"> </w:t>
      </w:r>
      <w:r w:rsidR="003D5711" w:rsidRPr="004F16D1">
        <w:rPr>
          <w:rFonts w:ascii="Arial" w:hAnsi="Arial" w:cs="Arial"/>
          <w:color w:val="000000" w:themeColor="text1"/>
          <w:szCs w:val="24"/>
        </w:rPr>
        <w:t xml:space="preserve">for the whole of 2025. </w:t>
      </w:r>
      <w:r w:rsidR="00BA5EDC">
        <w:rPr>
          <w:rFonts w:ascii="Arial" w:hAnsi="Arial" w:cs="Arial"/>
          <w:szCs w:val="24"/>
        </w:rPr>
        <w:t>A</w:t>
      </w:r>
      <w:r w:rsidR="00483B3C" w:rsidRPr="000229C2">
        <w:rPr>
          <w:rFonts w:ascii="Arial" w:hAnsi="Arial" w:cs="Arial"/>
          <w:szCs w:val="24"/>
        </w:rPr>
        <w:t xml:space="preserve"> breakdown of the issues raised </w:t>
      </w:r>
      <w:r w:rsidR="000F5CB5">
        <w:rPr>
          <w:rFonts w:ascii="Arial" w:hAnsi="Arial" w:cs="Arial"/>
          <w:szCs w:val="24"/>
        </w:rPr>
        <w:t>within the other services during</w:t>
      </w:r>
      <w:r w:rsidR="00BA5EDC">
        <w:rPr>
          <w:rFonts w:ascii="Arial" w:hAnsi="Arial" w:cs="Arial"/>
          <w:szCs w:val="24"/>
        </w:rPr>
        <w:t xml:space="preserve"> Q</w:t>
      </w:r>
      <w:r w:rsidR="003D5711">
        <w:rPr>
          <w:rFonts w:ascii="Arial" w:hAnsi="Arial" w:cs="Arial"/>
          <w:szCs w:val="24"/>
        </w:rPr>
        <w:t>3</w:t>
      </w:r>
      <w:r w:rsidR="00BA5EDC">
        <w:rPr>
          <w:rFonts w:ascii="Arial" w:hAnsi="Arial" w:cs="Arial"/>
          <w:szCs w:val="24"/>
        </w:rPr>
        <w:t xml:space="preserve"> can be found </w:t>
      </w:r>
      <w:proofErr w:type="gramStart"/>
      <w:r w:rsidR="00BA5EDC">
        <w:rPr>
          <w:rFonts w:ascii="Arial" w:hAnsi="Arial" w:cs="Arial"/>
          <w:szCs w:val="24"/>
        </w:rPr>
        <w:t>below;</w:t>
      </w:r>
      <w:proofErr w:type="gramEnd"/>
    </w:p>
    <w:p w14:paraId="69135FC3" w14:textId="77777777" w:rsidR="003D5711" w:rsidRDefault="003D5711" w:rsidP="00E6361A">
      <w:pPr>
        <w:tabs>
          <w:tab w:val="left" w:pos="8240"/>
        </w:tabs>
        <w:jc w:val="both"/>
        <w:rPr>
          <w:rFonts w:ascii="Arial" w:hAnsi="Arial" w:cs="Arial"/>
          <w:szCs w:val="24"/>
        </w:rPr>
      </w:pPr>
    </w:p>
    <w:p w14:paraId="694B4529" w14:textId="77777777" w:rsidR="003D5711" w:rsidRDefault="003D5711" w:rsidP="00E6361A">
      <w:pPr>
        <w:tabs>
          <w:tab w:val="left" w:pos="8240"/>
        </w:tabs>
        <w:jc w:val="both"/>
        <w:rPr>
          <w:rFonts w:ascii="Arial" w:hAnsi="Arial" w:cs="Arial"/>
          <w:szCs w:val="24"/>
        </w:rPr>
      </w:pPr>
    </w:p>
    <w:p w14:paraId="00765B4D" w14:textId="77777777" w:rsidR="003D5711" w:rsidRDefault="003D5711" w:rsidP="00E6361A">
      <w:pPr>
        <w:tabs>
          <w:tab w:val="left" w:pos="8240"/>
        </w:tabs>
        <w:jc w:val="both"/>
        <w:rPr>
          <w:rFonts w:ascii="Arial" w:hAnsi="Arial" w:cs="Arial"/>
          <w:szCs w:val="24"/>
        </w:rPr>
      </w:pPr>
    </w:p>
    <w:p w14:paraId="316F6E6C" w14:textId="77777777" w:rsidR="003D5711" w:rsidRDefault="003D5711" w:rsidP="00E6361A">
      <w:pPr>
        <w:tabs>
          <w:tab w:val="left" w:pos="8240"/>
        </w:tabs>
        <w:jc w:val="both"/>
        <w:rPr>
          <w:rFonts w:ascii="Arial" w:hAnsi="Arial" w:cs="Arial"/>
          <w:szCs w:val="24"/>
        </w:rPr>
      </w:pPr>
    </w:p>
    <w:p w14:paraId="69B3D86F" w14:textId="77777777" w:rsidR="003D5711" w:rsidRPr="000229C2" w:rsidRDefault="003D5711"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p w14:paraId="626F5DD7" w14:textId="7FFF641F" w:rsidR="001F7852" w:rsidRDefault="003D5711" w:rsidP="008052C4">
      <w:pPr>
        <w:rPr>
          <w:rFonts w:ascii="Arial" w:hAnsi="Arial" w:cs="Arial"/>
          <w:b/>
          <w:sz w:val="24"/>
          <w:u w:val="single"/>
        </w:rPr>
      </w:pPr>
      <w:r>
        <w:rPr>
          <w:noProof/>
        </w:rPr>
        <w:drawing>
          <wp:inline distT="0" distB="0" distL="0" distR="0" wp14:anchorId="03B0F113" wp14:editId="30C3DB51">
            <wp:extent cx="6082748" cy="2639833"/>
            <wp:effectExtent l="0" t="0" r="13335" b="8255"/>
            <wp:docPr id="1234795342" name="Chart 1">
              <a:extLst xmlns:a="http://schemas.openxmlformats.org/drawingml/2006/main">
                <a:ext uri="{FF2B5EF4-FFF2-40B4-BE49-F238E27FC236}">
                  <a16:creationId xmlns:a16="http://schemas.microsoft.com/office/drawing/2014/main" id="{63F110D0-B581-5E47-5263-D6DF7BB3C9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36660F" w14:textId="77777777" w:rsidR="005E35E3" w:rsidRPr="00EA483F" w:rsidRDefault="005E35E3" w:rsidP="005E35E3">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Orthopaedic Services</w:t>
      </w:r>
    </w:p>
    <w:p w14:paraId="2EF63B4C" w14:textId="77777777" w:rsidR="005E35E3" w:rsidRPr="001D2E36" w:rsidRDefault="005E35E3" w:rsidP="005E35E3">
      <w:pPr>
        <w:rPr>
          <w:rFonts w:ascii="Arial" w:hAnsi="Arial" w:cs="Arial"/>
          <w:sz w:val="24"/>
          <w:szCs w:val="24"/>
        </w:rPr>
      </w:pPr>
      <w:r>
        <w:rPr>
          <w:rFonts w:ascii="Arial" w:hAnsi="Arial" w:cs="Arial"/>
          <w:sz w:val="24"/>
          <w:szCs w:val="24"/>
        </w:rPr>
        <w:t xml:space="preserve">As </w:t>
      </w:r>
      <w:r w:rsidRPr="001D2E36">
        <w:rPr>
          <w:rFonts w:ascii="Arial" w:hAnsi="Arial" w:cs="Arial"/>
          <w:sz w:val="24"/>
          <w:szCs w:val="24"/>
        </w:rPr>
        <w:t>Orthopaedics is classed as a ‘High Risk Area’, the Patient Experience Team reviewed the feedback for Orthopaedic Services. In Quarter 3, the service received 1,346 Friends and Family Survey responses and achieved an overall score of 93%. This is a slight increase in ‘very good’ ratings compared to Quarter 2, when the figure was 92%.</w:t>
      </w:r>
    </w:p>
    <w:p w14:paraId="374D9107" w14:textId="77777777" w:rsidR="005E35E3" w:rsidRPr="009671F8" w:rsidRDefault="005E35E3" w:rsidP="005E35E3">
      <w:pPr>
        <w:rPr>
          <w:rFonts w:ascii="Arial" w:hAnsi="Arial" w:cs="Arial"/>
          <w:b/>
          <w:color w:val="FF0000"/>
          <w:sz w:val="24"/>
        </w:rPr>
      </w:pPr>
      <w:r w:rsidRPr="00970B9B">
        <w:rPr>
          <w:rFonts w:ascii="Arial" w:hAnsi="Arial" w:cs="Arial"/>
          <w:b/>
          <w:noProof/>
          <w:color w:val="FF0000"/>
          <w:sz w:val="24"/>
        </w:rPr>
        <w:drawing>
          <wp:inline distT="0" distB="0" distL="0" distR="0" wp14:anchorId="37072785" wp14:editId="2883EF90">
            <wp:extent cx="5731510" cy="2022763"/>
            <wp:effectExtent l="0" t="0" r="2540" b="0"/>
            <wp:docPr id="1140869751"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869751" name="Picture 1" descr="A graph with numbers and text&#10;&#10;AI-generated content may be incorrect."/>
                    <pic:cNvPicPr/>
                  </pic:nvPicPr>
                  <pic:blipFill>
                    <a:blip r:embed="rId25"/>
                    <a:stretch>
                      <a:fillRect/>
                    </a:stretch>
                  </pic:blipFill>
                  <pic:spPr>
                    <a:xfrm>
                      <a:off x="0" y="0"/>
                      <a:ext cx="5735854" cy="2024296"/>
                    </a:xfrm>
                    <a:prstGeom prst="rect">
                      <a:avLst/>
                    </a:prstGeom>
                  </pic:spPr>
                </pic:pic>
              </a:graphicData>
            </a:graphic>
          </wp:inline>
        </w:drawing>
      </w:r>
    </w:p>
    <w:p w14:paraId="53F8AC8D" w14:textId="77777777" w:rsidR="005E35E3" w:rsidRDefault="005E35E3" w:rsidP="005E35E3">
      <w:pPr>
        <w:rPr>
          <w:rFonts w:ascii="Arial" w:hAnsi="Arial" w:cs="Arial"/>
          <w:sz w:val="24"/>
          <w:szCs w:val="24"/>
        </w:rPr>
      </w:pPr>
    </w:p>
    <w:p w14:paraId="5C995ED3" w14:textId="77777777" w:rsidR="005E35E3" w:rsidRDefault="005E35E3" w:rsidP="005E35E3">
      <w:pPr>
        <w:rPr>
          <w:rFonts w:ascii="Arial" w:hAnsi="Arial" w:cs="Arial"/>
          <w:sz w:val="24"/>
          <w:szCs w:val="24"/>
        </w:rPr>
      </w:pPr>
    </w:p>
    <w:p w14:paraId="28B3ADBC" w14:textId="77777777" w:rsidR="005E35E3" w:rsidRDefault="005E35E3" w:rsidP="005E35E3">
      <w:pPr>
        <w:rPr>
          <w:rFonts w:ascii="Arial" w:hAnsi="Arial" w:cs="Arial"/>
          <w:sz w:val="24"/>
          <w:szCs w:val="24"/>
        </w:rPr>
      </w:pPr>
    </w:p>
    <w:p w14:paraId="3CD1BF9A" w14:textId="77777777" w:rsidR="005E35E3" w:rsidRDefault="005E35E3" w:rsidP="005E35E3">
      <w:pPr>
        <w:rPr>
          <w:rFonts w:ascii="Arial" w:hAnsi="Arial" w:cs="Arial"/>
          <w:sz w:val="24"/>
          <w:szCs w:val="24"/>
        </w:rPr>
      </w:pPr>
    </w:p>
    <w:p w14:paraId="64778A76" w14:textId="77777777" w:rsidR="005E35E3" w:rsidRDefault="005E35E3" w:rsidP="005E35E3">
      <w:pPr>
        <w:rPr>
          <w:rFonts w:ascii="Arial" w:hAnsi="Arial" w:cs="Arial"/>
          <w:sz w:val="24"/>
          <w:szCs w:val="24"/>
        </w:rPr>
      </w:pPr>
    </w:p>
    <w:p w14:paraId="1A1DA609" w14:textId="77777777" w:rsidR="005E35E3" w:rsidRDefault="005E35E3" w:rsidP="005E35E3">
      <w:pPr>
        <w:rPr>
          <w:rFonts w:ascii="Arial" w:hAnsi="Arial" w:cs="Arial"/>
          <w:sz w:val="24"/>
          <w:szCs w:val="24"/>
        </w:rPr>
      </w:pPr>
    </w:p>
    <w:p w14:paraId="35C178C9" w14:textId="7E77659B" w:rsidR="005E35E3" w:rsidRDefault="005E35E3" w:rsidP="005E35E3">
      <w:pPr>
        <w:rPr>
          <w:rFonts w:ascii="Arial" w:hAnsi="Arial" w:cs="Arial"/>
          <w:sz w:val="24"/>
          <w:szCs w:val="24"/>
        </w:rPr>
      </w:pPr>
      <w:r>
        <w:rPr>
          <w:rFonts w:ascii="Arial" w:hAnsi="Arial" w:cs="Arial"/>
          <w:sz w:val="24"/>
          <w:szCs w:val="24"/>
        </w:rPr>
        <w:lastRenderedPageBreak/>
        <w:t>T</w:t>
      </w:r>
      <w:r w:rsidRPr="001F6D85">
        <w:rPr>
          <w:rFonts w:ascii="Arial" w:hAnsi="Arial" w:cs="Arial"/>
          <w:sz w:val="24"/>
          <w:szCs w:val="24"/>
        </w:rPr>
        <w:t>op themes for Orthopaedic services:</w:t>
      </w:r>
    </w:p>
    <w:p w14:paraId="5A43762F" w14:textId="77777777" w:rsidR="005E35E3" w:rsidRDefault="005E35E3" w:rsidP="005E35E3">
      <w:pPr>
        <w:rPr>
          <w:rFonts w:ascii="Arial" w:hAnsi="Arial" w:cs="Arial"/>
          <w:sz w:val="24"/>
          <w:szCs w:val="24"/>
        </w:rPr>
      </w:pPr>
      <w:r w:rsidRPr="00BE2861">
        <w:rPr>
          <w:rFonts w:ascii="Arial" w:hAnsi="Arial" w:cs="Arial"/>
          <w:noProof/>
          <w:sz w:val="24"/>
          <w:szCs w:val="24"/>
        </w:rPr>
        <w:drawing>
          <wp:inline distT="0" distB="0" distL="0" distR="0" wp14:anchorId="688A1D69" wp14:editId="15972488">
            <wp:extent cx="5731510" cy="1845945"/>
            <wp:effectExtent l="0" t="0" r="2540" b="1905"/>
            <wp:docPr id="1138066154"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066154" name="Picture 1" descr="A graph with green and pink bars&#10;&#10;AI-generated content may be incorrect."/>
                    <pic:cNvPicPr/>
                  </pic:nvPicPr>
                  <pic:blipFill>
                    <a:blip r:embed="rId26"/>
                    <a:stretch>
                      <a:fillRect/>
                    </a:stretch>
                  </pic:blipFill>
                  <pic:spPr>
                    <a:xfrm>
                      <a:off x="0" y="0"/>
                      <a:ext cx="5731510" cy="1845945"/>
                    </a:xfrm>
                    <a:prstGeom prst="rect">
                      <a:avLst/>
                    </a:prstGeom>
                  </pic:spPr>
                </pic:pic>
              </a:graphicData>
            </a:graphic>
          </wp:inline>
        </w:drawing>
      </w:r>
    </w:p>
    <w:p w14:paraId="6919C7A2" w14:textId="77777777" w:rsidR="005E35E3" w:rsidRPr="005959BA" w:rsidRDefault="005E35E3" w:rsidP="005E35E3">
      <w:pPr>
        <w:tabs>
          <w:tab w:val="left" w:pos="8240"/>
        </w:tabs>
        <w:jc w:val="both"/>
        <w:rPr>
          <w:rFonts w:ascii="Arial" w:hAnsi="Arial" w:cs="Arial"/>
          <w:b/>
          <w:sz w:val="24"/>
          <w:szCs w:val="24"/>
        </w:rPr>
      </w:pPr>
      <w:r w:rsidRPr="005959BA">
        <w:rPr>
          <w:rFonts w:ascii="Arial" w:hAnsi="Arial" w:cs="Arial"/>
          <w:b/>
          <w:sz w:val="24"/>
          <w:szCs w:val="24"/>
        </w:rPr>
        <w:t>Positive Theme</w:t>
      </w:r>
      <w:r>
        <w:rPr>
          <w:rFonts w:ascii="Arial" w:hAnsi="Arial" w:cs="Arial"/>
          <w:b/>
          <w:sz w:val="24"/>
          <w:szCs w:val="24"/>
        </w:rPr>
        <w:t>s</w:t>
      </w:r>
    </w:p>
    <w:p w14:paraId="1D0C7489" w14:textId="77777777" w:rsidR="005E35E3" w:rsidRDefault="005E35E3" w:rsidP="005E35E3">
      <w:pPr>
        <w:tabs>
          <w:tab w:val="left" w:pos="8240"/>
        </w:tabs>
        <w:jc w:val="both"/>
        <w:rPr>
          <w:rFonts w:ascii="Arial" w:hAnsi="Arial" w:cs="Arial"/>
          <w:bCs/>
          <w:sz w:val="24"/>
          <w:szCs w:val="24"/>
        </w:rPr>
      </w:pPr>
      <w:r w:rsidRPr="00611107">
        <w:rPr>
          <w:rFonts w:ascii="Arial" w:hAnsi="Arial" w:cs="Arial"/>
          <w:bCs/>
          <w:noProof/>
          <w:sz w:val="24"/>
          <w:szCs w:val="24"/>
        </w:rPr>
        <w:drawing>
          <wp:anchor distT="0" distB="0" distL="114300" distR="114300" simplePos="0" relativeHeight="252078080" behindDoc="0" locked="0" layoutInCell="1" allowOverlap="1" wp14:anchorId="626131A6" wp14:editId="6252D15E">
            <wp:simplePos x="0" y="0"/>
            <wp:positionH relativeFrom="column">
              <wp:posOffset>-304800</wp:posOffset>
            </wp:positionH>
            <wp:positionV relativeFrom="paragraph">
              <wp:posOffset>290830</wp:posOffset>
            </wp:positionV>
            <wp:extent cx="2738971" cy="1773382"/>
            <wp:effectExtent l="0" t="0" r="4445" b="0"/>
            <wp:wrapSquare wrapText="bothSides"/>
            <wp:docPr id="433180203"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180203" name="Picture 1" descr="A close up of words&#10;&#10;AI-generated content may be incorrect."/>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738971" cy="1773382"/>
                    </a:xfrm>
                    <a:prstGeom prst="rect">
                      <a:avLst/>
                    </a:prstGeom>
                  </pic:spPr>
                </pic:pic>
              </a:graphicData>
            </a:graphic>
          </wp:anchor>
        </w:drawing>
      </w:r>
      <w:r w:rsidRPr="00611107">
        <w:rPr>
          <w:rFonts w:ascii="Arial" w:hAnsi="Arial" w:cs="Arial"/>
          <w:bCs/>
          <w:noProof/>
          <w:sz w:val="24"/>
          <w:szCs w:val="24"/>
        </w:rPr>
        <w:drawing>
          <wp:anchor distT="0" distB="0" distL="114300" distR="114300" simplePos="0" relativeHeight="252077056" behindDoc="0" locked="0" layoutInCell="1" allowOverlap="1" wp14:anchorId="2018E587" wp14:editId="762A3FBC">
            <wp:simplePos x="0" y="0"/>
            <wp:positionH relativeFrom="column">
              <wp:posOffset>3047365</wp:posOffset>
            </wp:positionH>
            <wp:positionV relativeFrom="paragraph">
              <wp:posOffset>290830</wp:posOffset>
            </wp:positionV>
            <wp:extent cx="2466109" cy="1534577"/>
            <wp:effectExtent l="0" t="0" r="0" b="8890"/>
            <wp:wrapSquare wrapText="bothSides"/>
            <wp:docPr id="386297897"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297897" name="Picture 1" descr="A close up of words&#10;&#10;AI-generated content may be incorrect."/>
                    <pic:cNvPicPr/>
                  </pic:nvPicPr>
                  <pic:blipFill>
                    <a:blip r:embed="rId28">
                      <a:extLst>
                        <a:ext uri="{28A0092B-C50C-407E-A947-70E740481C1C}">
                          <a14:useLocalDpi xmlns:a14="http://schemas.microsoft.com/office/drawing/2010/main" val="0"/>
                        </a:ext>
                      </a:extLst>
                    </a:blip>
                    <a:stretch>
                      <a:fillRect/>
                    </a:stretch>
                  </pic:blipFill>
                  <pic:spPr>
                    <a:xfrm>
                      <a:off x="0" y="0"/>
                      <a:ext cx="2466109" cy="1534577"/>
                    </a:xfrm>
                    <a:prstGeom prst="rect">
                      <a:avLst/>
                    </a:prstGeom>
                  </pic:spPr>
                </pic:pic>
              </a:graphicData>
            </a:graphic>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Professional &amp; Competent</w:t>
      </w:r>
      <w:r w:rsidRPr="00F146B6">
        <w:rPr>
          <w:rFonts w:ascii="Arial" w:hAnsi="Arial" w:cs="Arial"/>
          <w:bCs/>
          <w:sz w:val="24"/>
          <w:szCs w:val="24"/>
        </w:rPr>
        <w:t>’</w:t>
      </w:r>
      <w:r>
        <w:rPr>
          <w:rFonts w:ascii="Arial" w:hAnsi="Arial" w:cs="Arial"/>
          <w:bCs/>
          <w:sz w:val="24"/>
          <w:szCs w:val="24"/>
        </w:rPr>
        <w:t xml:space="preserve">                                    </w:t>
      </w:r>
      <w:proofErr w:type="gramStart"/>
      <w:r>
        <w:rPr>
          <w:rFonts w:ascii="Arial" w:hAnsi="Arial" w:cs="Arial"/>
          <w:bCs/>
          <w:sz w:val="24"/>
          <w:szCs w:val="24"/>
        </w:rPr>
        <w:t xml:space="preserve">   ‘</w:t>
      </w:r>
      <w:proofErr w:type="gramEnd"/>
      <w:r>
        <w:rPr>
          <w:rFonts w:ascii="Arial" w:hAnsi="Arial" w:cs="Arial"/>
          <w:bCs/>
          <w:sz w:val="24"/>
          <w:szCs w:val="24"/>
        </w:rPr>
        <w:t>Friendliness’</w:t>
      </w:r>
    </w:p>
    <w:p w14:paraId="01DF67B7" w14:textId="77777777" w:rsidR="005E35E3" w:rsidRDefault="005E35E3" w:rsidP="005E35E3">
      <w:pPr>
        <w:tabs>
          <w:tab w:val="left" w:pos="8240"/>
        </w:tabs>
        <w:jc w:val="both"/>
        <w:rPr>
          <w:rFonts w:ascii="Arial" w:hAnsi="Arial" w:cs="Arial"/>
          <w:bCs/>
          <w:sz w:val="24"/>
          <w:szCs w:val="24"/>
        </w:rPr>
      </w:pPr>
      <w:r>
        <w:rPr>
          <w:rFonts w:ascii="Arial" w:hAnsi="Arial" w:cs="Arial"/>
          <w:bCs/>
          <w:sz w:val="24"/>
          <w:szCs w:val="24"/>
        </w:rPr>
        <w:t xml:space="preserve">                                                                   </w:t>
      </w:r>
    </w:p>
    <w:p w14:paraId="729A96F1" w14:textId="77777777" w:rsidR="005E35E3" w:rsidRDefault="005E35E3" w:rsidP="005E35E3">
      <w:pPr>
        <w:tabs>
          <w:tab w:val="left" w:pos="8240"/>
        </w:tabs>
        <w:jc w:val="both"/>
        <w:rPr>
          <w:rFonts w:ascii="Arial" w:hAnsi="Arial" w:cs="Arial"/>
          <w:bCs/>
          <w:sz w:val="24"/>
          <w:szCs w:val="24"/>
        </w:rPr>
      </w:pPr>
    </w:p>
    <w:p w14:paraId="2F9D95FD" w14:textId="77777777" w:rsidR="005E35E3" w:rsidRPr="003066D5" w:rsidRDefault="005E35E3" w:rsidP="005E35E3">
      <w:pPr>
        <w:tabs>
          <w:tab w:val="left" w:pos="8240"/>
        </w:tabs>
        <w:jc w:val="both"/>
        <w:rPr>
          <w:rFonts w:ascii="Arial" w:hAnsi="Arial" w:cs="Arial"/>
          <w:b/>
          <w:bCs/>
          <w:sz w:val="24"/>
          <w:szCs w:val="24"/>
        </w:rPr>
      </w:pPr>
      <w:r w:rsidRPr="003066D5">
        <w:rPr>
          <w:b/>
          <w:bCs/>
          <w:noProof/>
        </w:rPr>
        <w:t xml:space="preserve">     </w:t>
      </w:r>
    </w:p>
    <w:p w14:paraId="4B8FCDD2" w14:textId="77777777" w:rsidR="005E35E3" w:rsidRDefault="005E35E3" w:rsidP="005E35E3">
      <w:pPr>
        <w:rPr>
          <w:rFonts w:ascii="Arial" w:hAnsi="Arial" w:cs="Arial"/>
          <w:b/>
          <w:bCs/>
          <w:noProof/>
          <w:sz w:val="24"/>
          <w:lang w:eastAsia="en-GB"/>
        </w:rPr>
      </w:pPr>
    </w:p>
    <w:p w14:paraId="66D7D2FE" w14:textId="77777777" w:rsidR="005E35E3" w:rsidRDefault="005E35E3" w:rsidP="005E35E3">
      <w:pPr>
        <w:rPr>
          <w:rFonts w:ascii="Arial" w:hAnsi="Arial" w:cs="Arial"/>
          <w:b/>
          <w:bCs/>
          <w:noProof/>
          <w:sz w:val="24"/>
          <w:lang w:eastAsia="en-GB"/>
        </w:rPr>
      </w:pPr>
    </w:p>
    <w:p w14:paraId="00C65516" w14:textId="77777777" w:rsidR="005E35E3" w:rsidRDefault="005E35E3" w:rsidP="005E35E3">
      <w:pPr>
        <w:rPr>
          <w:rFonts w:ascii="Arial" w:hAnsi="Arial" w:cs="Arial"/>
          <w:b/>
          <w:bCs/>
          <w:noProof/>
          <w:sz w:val="24"/>
          <w:lang w:eastAsia="en-GB"/>
        </w:rPr>
      </w:pPr>
    </w:p>
    <w:p w14:paraId="53BAD54E" w14:textId="77777777" w:rsidR="005E35E3" w:rsidRDefault="005E35E3" w:rsidP="005E35E3">
      <w:pPr>
        <w:rPr>
          <w:rFonts w:ascii="Arial" w:hAnsi="Arial" w:cs="Arial"/>
          <w:b/>
          <w:bCs/>
          <w:noProof/>
          <w:sz w:val="24"/>
          <w:lang w:eastAsia="en-GB"/>
        </w:rPr>
      </w:pPr>
    </w:p>
    <w:p w14:paraId="4195E089" w14:textId="77777777" w:rsidR="005E35E3" w:rsidRDefault="005E35E3" w:rsidP="005E35E3">
      <w:pPr>
        <w:rPr>
          <w:rFonts w:ascii="Arial" w:hAnsi="Arial" w:cs="Arial"/>
          <w:b/>
          <w:bCs/>
          <w:noProof/>
          <w:sz w:val="24"/>
          <w:lang w:eastAsia="en-GB"/>
        </w:rPr>
      </w:pPr>
      <w:r w:rsidRPr="005959BA">
        <w:rPr>
          <w:rFonts w:ascii="Arial" w:hAnsi="Arial" w:cs="Arial"/>
          <w:b/>
          <w:bCs/>
          <w:noProof/>
          <w:sz w:val="24"/>
          <w:lang w:eastAsia="en-GB"/>
        </w:rPr>
        <w:t>Negative Themes</w:t>
      </w:r>
    </w:p>
    <w:p w14:paraId="2DD3CCD9" w14:textId="77777777" w:rsidR="005E35E3" w:rsidRDefault="005E35E3" w:rsidP="005E35E3">
      <w:pPr>
        <w:spacing w:after="0" w:line="240" w:lineRule="auto"/>
        <w:jc w:val="both"/>
        <w:textAlignment w:val="center"/>
        <w:rPr>
          <w:rFonts w:ascii="Arial" w:eastAsia="Times New Roman" w:hAnsi="Arial" w:cs="Arial"/>
          <w:color w:val="000000"/>
          <w:sz w:val="24"/>
          <w:szCs w:val="24"/>
          <w:lang w:eastAsia="en-GB"/>
        </w:rPr>
      </w:pPr>
      <w:r w:rsidRPr="00611107">
        <w:rPr>
          <w:rFonts w:ascii="Arial" w:eastAsia="Times New Roman" w:hAnsi="Arial" w:cs="Arial"/>
          <w:noProof/>
          <w:color w:val="000000"/>
          <w:sz w:val="24"/>
          <w:szCs w:val="24"/>
          <w:lang w:eastAsia="en-GB"/>
        </w:rPr>
        <w:drawing>
          <wp:anchor distT="0" distB="0" distL="114300" distR="114300" simplePos="0" relativeHeight="252079104" behindDoc="0" locked="0" layoutInCell="1" allowOverlap="1" wp14:anchorId="4DDC0B61" wp14:editId="0DAD5A4A">
            <wp:simplePos x="0" y="0"/>
            <wp:positionH relativeFrom="column">
              <wp:posOffset>-263525</wp:posOffset>
            </wp:positionH>
            <wp:positionV relativeFrom="paragraph">
              <wp:posOffset>216824</wp:posOffset>
            </wp:positionV>
            <wp:extent cx="2505075" cy="1260475"/>
            <wp:effectExtent l="0" t="0" r="9525" b="0"/>
            <wp:wrapSquare wrapText="bothSides"/>
            <wp:docPr id="569442409" name="Picture 1"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442409" name="Picture 1" descr="A close up of a sign&#10;&#10;AI-generated content may be incorrect."/>
                    <pic:cNvPicPr/>
                  </pic:nvPicPr>
                  <pic:blipFill>
                    <a:blip r:embed="rId29">
                      <a:extLst>
                        <a:ext uri="{28A0092B-C50C-407E-A947-70E740481C1C}">
                          <a14:useLocalDpi xmlns:a14="http://schemas.microsoft.com/office/drawing/2010/main" val="0"/>
                        </a:ext>
                      </a:extLst>
                    </a:blip>
                    <a:stretch>
                      <a:fillRect/>
                    </a:stretch>
                  </pic:blipFill>
                  <pic:spPr>
                    <a:xfrm>
                      <a:off x="0" y="0"/>
                      <a:ext cx="2505075" cy="1260475"/>
                    </a:xfrm>
                    <a:prstGeom prst="rect">
                      <a:avLst/>
                    </a:prstGeom>
                  </pic:spPr>
                </pic:pic>
              </a:graphicData>
            </a:graphic>
          </wp:anchor>
        </w:drawing>
      </w:r>
      <w:r>
        <w:rPr>
          <w:rFonts w:ascii="Arial" w:eastAsia="Times New Roman" w:hAnsi="Arial" w:cs="Arial"/>
          <w:color w:val="000000"/>
          <w:sz w:val="24"/>
          <w:szCs w:val="24"/>
          <w:lang w:eastAsia="en-GB"/>
        </w:rPr>
        <w:t xml:space="preserve">     ‘Waiting’                                                           </w:t>
      </w:r>
      <w:proofErr w:type="gramStart"/>
      <w:r>
        <w:rPr>
          <w:rFonts w:ascii="Arial" w:eastAsia="Times New Roman" w:hAnsi="Arial" w:cs="Arial"/>
          <w:color w:val="000000"/>
          <w:sz w:val="24"/>
          <w:szCs w:val="24"/>
          <w:lang w:eastAsia="en-GB"/>
        </w:rPr>
        <w:t xml:space="preserve">   ‘</w:t>
      </w:r>
      <w:proofErr w:type="gramEnd"/>
      <w:r>
        <w:rPr>
          <w:rFonts w:ascii="Arial" w:eastAsia="Times New Roman" w:hAnsi="Arial" w:cs="Arial"/>
          <w:color w:val="000000"/>
          <w:sz w:val="24"/>
          <w:szCs w:val="24"/>
          <w:lang w:eastAsia="en-GB"/>
        </w:rPr>
        <w:t>Emotional &amp; Physical Support’</w:t>
      </w:r>
    </w:p>
    <w:p w14:paraId="31667BF2" w14:textId="77777777" w:rsidR="005E35E3" w:rsidRDefault="005E35E3" w:rsidP="005E35E3">
      <w:pPr>
        <w:spacing w:after="0" w:line="240" w:lineRule="auto"/>
        <w:jc w:val="both"/>
        <w:textAlignment w:val="center"/>
        <w:rPr>
          <w:rFonts w:ascii="Arial" w:eastAsia="Times New Roman" w:hAnsi="Arial" w:cs="Arial"/>
          <w:color w:val="000000"/>
          <w:sz w:val="24"/>
          <w:szCs w:val="24"/>
          <w:lang w:eastAsia="en-GB"/>
        </w:rPr>
      </w:pPr>
      <w:r w:rsidRPr="00611107">
        <w:rPr>
          <w:rFonts w:ascii="Arial" w:eastAsia="Times New Roman" w:hAnsi="Arial" w:cs="Arial"/>
          <w:noProof/>
          <w:color w:val="000000"/>
          <w:sz w:val="24"/>
          <w:szCs w:val="24"/>
          <w:lang w:eastAsia="en-GB"/>
        </w:rPr>
        <w:drawing>
          <wp:anchor distT="0" distB="0" distL="114300" distR="114300" simplePos="0" relativeHeight="252080128" behindDoc="0" locked="0" layoutInCell="1" allowOverlap="1" wp14:anchorId="4E6D7863" wp14:editId="58B04DF2">
            <wp:simplePos x="0" y="0"/>
            <wp:positionH relativeFrom="column">
              <wp:posOffset>3227705</wp:posOffset>
            </wp:positionH>
            <wp:positionV relativeFrom="paragraph">
              <wp:posOffset>41102</wp:posOffset>
            </wp:positionV>
            <wp:extent cx="2433955" cy="1205230"/>
            <wp:effectExtent l="0" t="0" r="4445" b="0"/>
            <wp:wrapSquare wrapText="bothSides"/>
            <wp:docPr id="1581209979"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209979" name="Picture 1" descr="A close up of words&#10;&#10;AI-generated content may be incorrect."/>
                    <pic:cNvPicPr/>
                  </pic:nvPicPr>
                  <pic:blipFill>
                    <a:blip r:embed="rId30">
                      <a:extLst>
                        <a:ext uri="{28A0092B-C50C-407E-A947-70E740481C1C}">
                          <a14:useLocalDpi xmlns:a14="http://schemas.microsoft.com/office/drawing/2010/main" val="0"/>
                        </a:ext>
                      </a:extLst>
                    </a:blip>
                    <a:stretch>
                      <a:fillRect/>
                    </a:stretch>
                  </pic:blipFill>
                  <pic:spPr>
                    <a:xfrm>
                      <a:off x="0" y="0"/>
                      <a:ext cx="2433955" cy="1205230"/>
                    </a:xfrm>
                    <a:prstGeom prst="rect">
                      <a:avLst/>
                    </a:prstGeom>
                  </pic:spPr>
                </pic:pic>
              </a:graphicData>
            </a:graphic>
          </wp:anchor>
        </w:drawing>
      </w:r>
      <w:r>
        <w:rPr>
          <w:rFonts w:ascii="Arial" w:eastAsia="Times New Roman" w:hAnsi="Arial" w:cs="Arial"/>
          <w:color w:val="000000"/>
          <w:sz w:val="24"/>
          <w:szCs w:val="24"/>
          <w:lang w:eastAsia="en-GB"/>
        </w:rPr>
        <w:t xml:space="preserve">                  </w:t>
      </w:r>
    </w:p>
    <w:p w14:paraId="43ADC7F5" w14:textId="77777777" w:rsidR="005E35E3" w:rsidRDefault="005E35E3" w:rsidP="005E35E3">
      <w:pPr>
        <w:spacing w:after="0" w:line="240" w:lineRule="auto"/>
        <w:jc w:val="both"/>
        <w:textAlignment w:val="center"/>
        <w:rPr>
          <w:rFonts w:ascii="Arial" w:eastAsia="Times New Roman" w:hAnsi="Arial" w:cs="Arial"/>
          <w:color w:val="000000"/>
          <w:sz w:val="24"/>
          <w:szCs w:val="24"/>
          <w:lang w:eastAsia="en-GB"/>
        </w:rPr>
      </w:pPr>
    </w:p>
    <w:p w14:paraId="7CDCE20F" w14:textId="77777777" w:rsidR="005E35E3" w:rsidRDefault="005E35E3" w:rsidP="005E35E3">
      <w:pPr>
        <w:rPr>
          <w:rFonts w:ascii="Arial" w:hAnsi="Arial" w:cs="Arial"/>
          <w:sz w:val="24"/>
          <w:szCs w:val="24"/>
        </w:rPr>
      </w:pPr>
    </w:p>
    <w:p w14:paraId="40D95468" w14:textId="77777777" w:rsidR="005E35E3" w:rsidRDefault="005E35E3" w:rsidP="005E35E3">
      <w:pPr>
        <w:rPr>
          <w:rFonts w:ascii="Arial" w:hAnsi="Arial" w:cs="Arial"/>
          <w:sz w:val="24"/>
          <w:szCs w:val="24"/>
        </w:rPr>
      </w:pPr>
    </w:p>
    <w:p w14:paraId="6C87F677" w14:textId="77777777" w:rsidR="005E35E3" w:rsidRDefault="005E35E3" w:rsidP="005E35E3">
      <w:pPr>
        <w:pStyle w:val="ListParagraph"/>
        <w:spacing w:after="0" w:line="240" w:lineRule="auto"/>
        <w:jc w:val="both"/>
        <w:textAlignment w:val="center"/>
        <w:rPr>
          <w:i/>
          <w:iCs/>
          <w:color w:val="000000"/>
          <w:sz w:val="24"/>
          <w:szCs w:val="24"/>
          <w:lang w:eastAsia="en-GB"/>
        </w:rPr>
      </w:pPr>
    </w:p>
    <w:p w14:paraId="7FEC2A39" w14:textId="77777777" w:rsidR="00DA7F00" w:rsidRDefault="00DA7F00" w:rsidP="00DA7F00">
      <w:pPr>
        <w:pStyle w:val="ListParagraph"/>
        <w:spacing w:after="0" w:line="240" w:lineRule="auto"/>
        <w:jc w:val="both"/>
        <w:textAlignment w:val="center"/>
        <w:rPr>
          <w:i/>
          <w:iCs/>
          <w:color w:val="000000"/>
          <w:sz w:val="24"/>
          <w:szCs w:val="24"/>
          <w:lang w:eastAsia="en-GB"/>
        </w:rPr>
      </w:pPr>
    </w:p>
    <w:p w14:paraId="2B10869B"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4A897177"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5182C4D4"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634A89CB"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1CF44970"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64A69A1D"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6D83234C"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7BD22BF2"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3F3CD0D3"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51DF2A81" w14:textId="77777777" w:rsidR="005E35E3" w:rsidRDefault="005E35E3" w:rsidP="00DA7F00">
      <w:pPr>
        <w:pStyle w:val="ListParagraph"/>
        <w:spacing w:after="0" w:line="240" w:lineRule="auto"/>
        <w:jc w:val="both"/>
        <w:textAlignment w:val="center"/>
        <w:rPr>
          <w:i/>
          <w:iCs/>
          <w:color w:val="000000"/>
          <w:sz w:val="24"/>
          <w:szCs w:val="24"/>
          <w:lang w:eastAsia="en-GB"/>
        </w:rPr>
      </w:pPr>
    </w:p>
    <w:p w14:paraId="2ED9F8BA" w14:textId="774B173E" w:rsidR="00057C63" w:rsidRPr="00153139" w:rsidRDefault="00153139" w:rsidP="00153139">
      <w:pPr>
        <w:tabs>
          <w:tab w:val="left" w:pos="8240"/>
        </w:tabs>
        <w:jc w:val="both"/>
        <w:rPr>
          <w:rFonts w:ascii="Arial" w:hAnsi="Arial" w:cs="Arial"/>
          <w:b/>
          <w:sz w:val="24"/>
          <w:szCs w:val="24"/>
        </w:rPr>
      </w:pPr>
      <w:r w:rsidRPr="00153139">
        <w:rPr>
          <w:rFonts w:ascii="Arial" w:hAnsi="Arial" w:cs="Arial"/>
          <w:b/>
          <w:sz w:val="24"/>
          <w:szCs w:val="24"/>
        </w:rPr>
        <w:lastRenderedPageBreak/>
        <w:t>3.2</w:t>
      </w:r>
      <w:r w:rsidR="00057C63" w:rsidRPr="00153139">
        <w:rPr>
          <w:rFonts w:ascii="Arial" w:hAnsi="Arial" w:cs="Arial"/>
          <w:b/>
          <w:sz w:val="24"/>
          <w:szCs w:val="24"/>
        </w:rPr>
        <w:t xml:space="preserve">– </w:t>
      </w:r>
      <w:r w:rsidR="00E357CD" w:rsidRPr="00153139">
        <w:rPr>
          <w:rFonts w:ascii="Arial" w:hAnsi="Arial" w:cs="Arial"/>
          <w:b/>
          <w:sz w:val="24"/>
          <w:szCs w:val="24"/>
        </w:rPr>
        <w:t>E</w:t>
      </w:r>
      <w:r w:rsidR="0071532C" w:rsidRPr="00153139">
        <w:rPr>
          <w:rFonts w:ascii="Arial" w:hAnsi="Arial" w:cs="Arial"/>
          <w:b/>
          <w:sz w:val="24"/>
          <w:szCs w:val="24"/>
        </w:rPr>
        <w:t xml:space="preserve">mergency </w:t>
      </w:r>
      <w:r w:rsidR="00E357CD" w:rsidRPr="00153139">
        <w:rPr>
          <w:rFonts w:ascii="Arial" w:hAnsi="Arial" w:cs="Arial"/>
          <w:b/>
          <w:sz w:val="24"/>
          <w:szCs w:val="24"/>
        </w:rPr>
        <w:t>D</w:t>
      </w:r>
      <w:r w:rsidR="0071532C" w:rsidRPr="00153139">
        <w:rPr>
          <w:rFonts w:ascii="Arial" w:hAnsi="Arial" w:cs="Arial"/>
          <w:b/>
          <w:sz w:val="24"/>
          <w:szCs w:val="24"/>
        </w:rPr>
        <w:t>epartment</w:t>
      </w:r>
      <w:r w:rsidR="00057C63" w:rsidRPr="00153139">
        <w:rPr>
          <w:rFonts w:ascii="Arial" w:hAnsi="Arial" w:cs="Arial"/>
          <w:b/>
          <w:sz w:val="24"/>
          <w:szCs w:val="24"/>
        </w:rPr>
        <w:t xml:space="preserve"> </w:t>
      </w:r>
      <w:r w:rsidR="0071532C" w:rsidRPr="00153139">
        <w:rPr>
          <w:rFonts w:ascii="Arial" w:hAnsi="Arial" w:cs="Arial"/>
          <w:b/>
          <w:sz w:val="24"/>
          <w:szCs w:val="24"/>
        </w:rPr>
        <w:t xml:space="preserve">(ED) </w:t>
      </w:r>
      <w:r w:rsidR="00057C63" w:rsidRPr="00153139">
        <w:rPr>
          <w:rFonts w:ascii="Arial" w:hAnsi="Arial" w:cs="Arial"/>
          <w:b/>
          <w:sz w:val="24"/>
          <w:szCs w:val="24"/>
        </w:rPr>
        <w:t>Complaints</w:t>
      </w:r>
    </w:p>
    <w:p w14:paraId="7B27B442" w14:textId="42B7EDD9" w:rsidR="00057C63" w:rsidRDefault="00057C63" w:rsidP="00153139">
      <w:pPr>
        <w:tabs>
          <w:tab w:val="left" w:pos="8240"/>
        </w:tabs>
        <w:jc w:val="both"/>
        <w:rPr>
          <w:rFonts w:ascii="Arial" w:hAnsi="Arial" w:cs="Arial"/>
          <w:sz w:val="24"/>
          <w:szCs w:val="24"/>
        </w:rPr>
      </w:pPr>
      <w:r w:rsidRPr="00057C63">
        <w:rPr>
          <w:rFonts w:ascii="Arial" w:hAnsi="Arial" w:cs="Arial"/>
          <w:sz w:val="24"/>
          <w:szCs w:val="24"/>
        </w:rPr>
        <w:t>During Q</w:t>
      </w:r>
      <w:r w:rsidR="003D5711">
        <w:rPr>
          <w:rFonts w:ascii="Arial" w:hAnsi="Arial" w:cs="Arial"/>
          <w:sz w:val="24"/>
          <w:szCs w:val="24"/>
        </w:rPr>
        <w:t>3</w:t>
      </w:r>
      <w:r w:rsidRPr="00057C63">
        <w:rPr>
          <w:rFonts w:ascii="Arial" w:hAnsi="Arial" w:cs="Arial"/>
          <w:sz w:val="24"/>
          <w:szCs w:val="24"/>
        </w:rPr>
        <w:t xml:space="preserve"> of 202</w:t>
      </w:r>
      <w:r w:rsidR="00600AF6">
        <w:rPr>
          <w:rFonts w:ascii="Arial" w:hAnsi="Arial" w:cs="Arial"/>
          <w:sz w:val="24"/>
          <w:szCs w:val="24"/>
        </w:rPr>
        <w:t>5</w:t>
      </w:r>
      <w:r w:rsidRPr="00057C63">
        <w:rPr>
          <w:rFonts w:ascii="Arial" w:hAnsi="Arial" w:cs="Arial"/>
          <w:sz w:val="24"/>
          <w:szCs w:val="24"/>
        </w:rPr>
        <w:t>/2</w:t>
      </w:r>
      <w:r w:rsidR="00600AF6">
        <w:rPr>
          <w:rFonts w:ascii="Arial" w:hAnsi="Arial" w:cs="Arial"/>
          <w:sz w:val="24"/>
          <w:szCs w:val="24"/>
        </w:rPr>
        <w:t>6</w:t>
      </w:r>
      <w:r w:rsidRPr="00057C63">
        <w:rPr>
          <w:rFonts w:ascii="Arial" w:hAnsi="Arial" w:cs="Arial"/>
          <w:sz w:val="24"/>
          <w:szCs w:val="24"/>
        </w:rPr>
        <w:t xml:space="preserve">, </w:t>
      </w:r>
      <w:r w:rsidR="00E357CD">
        <w:rPr>
          <w:rFonts w:ascii="Arial" w:hAnsi="Arial" w:cs="Arial"/>
          <w:sz w:val="24"/>
          <w:szCs w:val="24"/>
        </w:rPr>
        <w:t>ED</w:t>
      </w:r>
      <w:r w:rsidRPr="00057C63">
        <w:rPr>
          <w:rFonts w:ascii="Arial" w:hAnsi="Arial" w:cs="Arial"/>
          <w:sz w:val="24"/>
          <w:szCs w:val="24"/>
        </w:rPr>
        <w:t xml:space="preserve"> received </w:t>
      </w:r>
      <w:r w:rsidR="003D5711">
        <w:rPr>
          <w:rFonts w:ascii="Arial" w:hAnsi="Arial" w:cs="Arial"/>
          <w:sz w:val="24"/>
          <w:szCs w:val="24"/>
        </w:rPr>
        <w:t>41</w:t>
      </w:r>
      <w:r w:rsidRPr="00057C63">
        <w:rPr>
          <w:rFonts w:ascii="Arial" w:hAnsi="Arial" w:cs="Arial"/>
          <w:sz w:val="24"/>
          <w:szCs w:val="24"/>
        </w:rPr>
        <w:t xml:space="preserve"> complaints</w:t>
      </w:r>
      <w:r w:rsidR="00D74CA2">
        <w:rPr>
          <w:rFonts w:ascii="Arial" w:hAnsi="Arial" w:cs="Arial"/>
          <w:sz w:val="24"/>
          <w:szCs w:val="24"/>
        </w:rPr>
        <w:t>, this compared with 3</w:t>
      </w:r>
      <w:r w:rsidR="003D5711">
        <w:rPr>
          <w:rFonts w:ascii="Arial" w:hAnsi="Arial" w:cs="Arial"/>
          <w:sz w:val="24"/>
          <w:szCs w:val="24"/>
        </w:rPr>
        <w:t>6</w:t>
      </w:r>
      <w:r w:rsidR="00D74CA2">
        <w:rPr>
          <w:rFonts w:ascii="Arial" w:hAnsi="Arial" w:cs="Arial"/>
          <w:sz w:val="24"/>
          <w:szCs w:val="24"/>
        </w:rPr>
        <w:t xml:space="preserve"> during </w:t>
      </w:r>
      <w:r w:rsidR="00DA0547">
        <w:rPr>
          <w:rFonts w:ascii="Arial" w:hAnsi="Arial" w:cs="Arial"/>
          <w:sz w:val="24"/>
          <w:szCs w:val="24"/>
        </w:rPr>
        <w:t>Q</w:t>
      </w:r>
      <w:r w:rsidR="003D5711">
        <w:rPr>
          <w:rFonts w:ascii="Arial" w:hAnsi="Arial" w:cs="Arial"/>
          <w:sz w:val="24"/>
          <w:szCs w:val="24"/>
        </w:rPr>
        <w:t>2</w:t>
      </w:r>
      <w:r>
        <w:rPr>
          <w:rFonts w:ascii="Arial" w:hAnsi="Arial" w:cs="Arial"/>
          <w:sz w:val="24"/>
          <w:szCs w:val="24"/>
        </w:rPr>
        <w:t>, a breakdown of the issues</w:t>
      </w:r>
      <w:r w:rsidR="00DA0547">
        <w:rPr>
          <w:rFonts w:ascii="Arial" w:hAnsi="Arial" w:cs="Arial"/>
          <w:sz w:val="24"/>
          <w:szCs w:val="24"/>
        </w:rPr>
        <w:t xml:space="preserve"> raised in Q</w:t>
      </w:r>
      <w:r w:rsidR="003D5711">
        <w:rPr>
          <w:rFonts w:ascii="Arial" w:hAnsi="Arial" w:cs="Arial"/>
          <w:sz w:val="24"/>
          <w:szCs w:val="24"/>
        </w:rPr>
        <w:t>3</w:t>
      </w:r>
      <w:r>
        <w:rPr>
          <w:rFonts w:ascii="Arial" w:hAnsi="Arial" w:cs="Arial"/>
          <w:sz w:val="24"/>
          <w:szCs w:val="24"/>
        </w:rPr>
        <w:t xml:space="preserve"> is </w:t>
      </w:r>
      <w:proofErr w:type="gramStart"/>
      <w:r>
        <w:rPr>
          <w:rFonts w:ascii="Arial" w:hAnsi="Arial" w:cs="Arial"/>
          <w:sz w:val="24"/>
          <w:szCs w:val="24"/>
        </w:rPr>
        <w:t>below;</w:t>
      </w:r>
      <w:proofErr w:type="gramEnd"/>
      <w:r w:rsidR="000C18FB" w:rsidRPr="000C18FB">
        <w:rPr>
          <w:noProof/>
        </w:rPr>
        <w:t xml:space="preserve"> </w:t>
      </w:r>
    </w:p>
    <w:p w14:paraId="3D3B4D20" w14:textId="74984E65" w:rsidR="00057C63" w:rsidRPr="00057C63" w:rsidRDefault="003D5711" w:rsidP="00057C63">
      <w:pPr>
        <w:tabs>
          <w:tab w:val="left" w:pos="8240"/>
        </w:tabs>
        <w:ind w:left="360"/>
        <w:jc w:val="both"/>
        <w:rPr>
          <w:rFonts w:ascii="Arial" w:hAnsi="Arial" w:cs="Arial"/>
          <w:sz w:val="24"/>
          <w:szCs w:val="24"/>
        </w:rPr>
      </w:pPr>
      <w:r>
        <w:rPr>
          <w:noProof/>
        </w:rPr>
        <w:drawing>
          <wp:inline distT="0" distB="0" distL="0" distR="0" wp14:anchorId="12047FCB" wp14:editId="01439AEC">
            <wp:extent cx="5915770" cy="2735249"/>
            <wp:effectExtent l="0" t="0" r="8890" b="8255"/>
            <wp:docPr id="1727602607" name="Chart 1">
              <a:extLst xmlns:a="http://schemas.openxmlformats.org/drawingml/2006/main">
                <a:ext uri="{FF2B5EF4-FFF2-40B4-BE49-F238E27FC236}">
                  <a16:creationId xmlns:a16="http://schemas.microsoft.com/office/drawing/2014/main" id="{579B1452-02BF-CC31-9A3A-2BF731878D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FD2255B" w14:textId="06465A76" w:rsidR="00F21B87" w:rsidRDefault="00057C63" w:rsidP="008C1EBF">
      <w:pPr>
        <w:tabs>
          <w:tab w:val="left" w:pos="8240"/>
        </w:tabs>
        <w:jc w:val="both"/>
        <w:rPr>
          <w:rFonts w:ascii="Arial" w:hAnsi="Arial" w:cs="Arial"/>
          <w:sz w:val="24"/>
          <w:szCs w:val="24"/>
        </w:rPr>
      </w:pPr>
      <w:r w:rsidRPr="00057C63">
        <w:rPr>
          <w:rFonts w:ascii="Arial" w:hAnsi="Arial" w:cs="Arial"/>
          <w:sz w:val="24"/>
          <w:szCs w:val="24"/>
        </w:rPr>
        <w:t xml:space="preserve">The </w:t>
      </w:r>
      <w:r w:rsidR="005B1E5D">
        <w:rPr>
          <w:rFonts w:ascii="Arial" w:hAnsi="Arial" w:cs="Arial"/>
          <w:sz w:val="24"/>
          <w:szCs w:val="24"/>
        </w:rPr>
        <w:t>2</w:t>
      </w:r>
      <w:r w:rsidR="003D5711">
        <w:rPr>
          <w:rFonts w:ascii="Arial" w:hAnsi="Arial" w:cs="Arial"/>
          <w:sz w:val="24"/>
          <w:szCs w:val="24"/>
        </w:rPr>
        <w:t>3</w:t>
      </w:r>
      <w:r w:rsidRPr="00057C63">
        <w:rPr>
          <w:rFonts w:ascii="Arial" w:hAnsi="Arial" w:cs="Arial"/>
          <w:sz w:val="24"/>
          <w:szCs w:val="24"/>
        </w:rPr>
        <w:t xml:space="preserve">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xml:space="preserve">’ complaints </w:t>
      </w:r>
      <w:r w:rsidR="005B1E5D">
        <w:rPr>
          <w:rFonts w:ascii="Arial" w:hAnsi="Arial" w:cs="Arial"/>
          <w:sz w:val="24"/>
          <w:szCs w:val="24"/>
        </w:rPr>
        <w:t>mainly</w:t>
      </w:r>
      <w:r w:rsidRPr="00057C63">
        <w:rPr>
          <w:rFonts w:ascii="Arial" w:hAnsi="Arial" w:cs="Arial"/>
          <w:sz w:val="24"/>
          <w:szCs w:val="24"/>
        </w:rPr>
        <w:t xml:space="preserve"> relate to delays in treatment or assessment.</w:t>
      </w:r>
    </w:p>
    <w:p w14:paraId="5CF7DAF2" w14:textId="77777777" w:rsidR="009B4F05" w:rsidRDefault="009B4F05" w:rsidP="008C1EBF">
      <w:pPr>
        <w:tabs>
          <w:tab w:val="left" w:pos="8240"/>
        </w:tabs>
        <w:jc w:val="both"/>
        <w:rPr>
          <w:rFonts w:ascii="Arial" w:hAnsi="Arial" w:cs="Arial"/>
          <w:sz w:val="24"/>
          <w:szCs w:val="24"/>
        </w:rPr>
      </w:pPr>
    </w:p>
    <w:p w14:paraId="52DB8E69" w14:textId="77777777" w:rsidR="003D19A4" w:rsidRPr="00EA483F" w:rsidRDefault="003D19A4" w:rsidP="003D19A4">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ED Services</w:t>
      </w:r>
    </w:p>
    <w:p w14:paraId="4F578215" w14:textId="77777777" w:rsidR="005E35E3" w:rsidRPr="00CB5BE9" w:rsidRDefault="005E35E3" w:rsidP="005E35E3">
      <w:pPr>
        <w:rPr>
          <w:rFonts w:ascii="Arial" w:hAnsi="Arial" w:cs="Arial"/>
          <w:sz w:val="24"/>
          <w:szCs w:val="24"/>
        </w:rPr>
      </w:pPr>
      <w:r w:rsidRPr="00CB5BE9">
        <w:rPr>
          <w:rFonts w:ascii="Arial" w:hAnsi="Arial" w:cs="Arial"/>
          <w:sz w:val="24"/>
          <w:szCs w:val="24"/>
        </w:rPr>
        <w:t>As ED is classed as a ‘High Risk Area’, the Patient Experience Team has reviewed the feedback for ED Services. In Quarter 3, ED received 830 Friends and Family Survey responses, with an overall score of 71%, showing a slight drop in ‘very good’ ratings compared to Quarter 2, when the score was 72%</w:t>
      </w:r>
    </w:p>
    <w:p w14:paraId="6B26345F" w14:textId="77777777" w:rsidR="005E35E3" w:rsidRPr="001F6D85" w:rsidRDefault="005E35E3" w:rsidP="005E35E3">
      <w:pPr>
        <w:rPr>
          <w:rFonts w:ascii="Arial" w:hAnsi="Arial" w:cs="Arial"/>
          <w:sz w:val="24"/>
          <w:szCs w:val="24"/>
        </w:rPr>
      </w:pPr>
      <w:r w:rsidRPr="00AC2C78">
        <w:rPr>
          <w:rFonts w:ascii="Arial" w:hAnsi="Arial" w:cs="Arial"/>
          <w:noProof/>
          <w:sz w:val="24"/>
          <w:szCs w:val="24"/>
        </w:rPr>
        <w:drawing>
          <wp:inline distT="0" distB="0" distL="0" distR="0" wp14:anchorId="7ECF9B06" wp14:editId="7D7B3C6C">
            <wp:extent cx="5731510" cy="1525270"/>
            <wp:effectExtent l="0" t="0" r="2540" b="0"/>
            <wp:docPr id="1737793260" name="Picture 1" descr="A graph with numbers and a green rectang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793260" name="Picture 1" descr="A graph with numbers and a green rectangle&#10;&#10;AI-generated content may be incorrect."/>
                    <pic:cNvPicPr/>
                  </pic:nvPicPr>
                  <pic:blipFill>
                    <a:blip r:embed="rId32"/>
                    <a:stretch>
                      <a:fillRect/>
                    </a:stretch>
                  </pic:blipFill>
                  <pic:spPr>
                    <a:xfrm>
                      <a:off x="0" y="0"/>
                      <a:ext cx="5731510" cy="1525270"/>
                    </a:xfrm>
                    <a:prstGeom prst="rect">
                      <a:avLst/>
                    </a:prstGeom>
                  </pic:spPr>
                </pic:pic>
              </a:graphicData>
            </a:graphic>
          </wp:inline>
        </w:drawing>
      </w:r>
    </w:p>
    <w:p w14:paraId="17B10ABD" w14:textId="77777777" w:rsidR="005E35E3" w:rsidRDefault="005E35E3" w:rsidP="005E35E3">
      <w:pPr>
        <w:rPr>
          <w:rFonts w:ascii="Arial" w:hAnsi="Arial" w:cs="Arial"/>
          <w:b/>
          <w:color w:val="FF0000"/>
          <w:sz w:val="24"/>
        </w:rPr>
      </w:pPr>
      <w:r w:rsidRPr="0035052E">
        <w:rPr>
          <w:rFonts w:ascii="Arial" w:hAnsi="Arial" w:cs="Arial"/>
          <w:b/>
          <w:color w:val="FF0000"/>
          <w:sz w:val="24"/>
        </w:rPr>
        <w:t xml:space="preserve"> </w:t>
      </w:r>
    </w:p>
    <w:p w14:paraId="53B33EB9" w14:textId="77777777" w:rsidR="005E35E3" w:rsidRDefault="005E35E3" w:rsidP="005E35E3">
      <w:pPr>
        <w:rPr>
          <w:rFonts w:ascii="Arial" w:hAnsi="Arial" w:cs="Arial"/>
          <w:b/>
          <w:color w:val="FF0000"/>
          <w:sz w:val="24"/>
        </w:rPr>
      </w:pPr>
    </w:p>
    <w:p w14:paraId="4E956238" w14:textId="77777777" w:rsidR="005E35E3" w:rsidRDefault="005E35E3" w:rsidP="005E35E3">
      <w:pPr>
        <w:rPr>
          <w:rFonts w:ascii="Arial" w:hAnsi="Arial" w:cs="Arial"/>
          <w:b/>
          <w:color w:val="FF0000"/>
          <w:sz w:val="24"/>
        </w:rPr>
      </w:pPr>
    </w:p>
    <w:p w14:paraId="33C5D332" w14:textId="77777777" w:rsidR="005E35E3" w:rsidRDefault="005E35E3" w:rsidP="005E35E3">
      <w:pPr>
        <w:rPr>
          <w:rFonts w:ascii="Arial" w:hAnsi="Arial" w:cs="Arial"/>
          <w:b/>
          <w:color w:val="FF0000"/>
          <w:sz w:val="24"/>
        </w:rPr>
      </w:pPr>
    </w:p>
    <w:p w14:paraId="33B40B10" w14:textId="4743F377" w:rsidR="005E35E3" w:rsidRPr="001F6D85" w:rsidRDefault="005E35E3" w:rsidP="005E35E3">
      <w:pPr>
        <w:rPr>
          <w:rFonts w:ascii="Arial" w:hAnsi="Arial" w:cs="Arial"/>
          <w:sz w:val="24"/>
          <w:szCs w:val="24"/>
        </w:rPr>
      </w:pPr>
      <w:r w:rsidRPr="0035052E">
        <w:rPr>
          <w:rFonts w:ascii="Arial" w:hAnsi="Arial" w:cs="Arial"/>
          <w:b/>
          <w:color w:val="FF0000"/>
          <w:sz w:val="24"/>
        </w:rPr>
        <w:lastRenderedPageBreak/>
        <w:t xml:space="preserve"> </w:t>
      </w:r>
      <w:r w:rsidRPr="001F6D85">
        <w:rPr>
          <w:rFonts w:ascii="Arial" w:hAnsi="Arial" w:cs="Arial"/>
          <w:sz w:val="24"/>
          <w:szCs w:val="24"/>
        </w:rPr>
        <w:t>Below are the top themes for ED services:</w:t>
      </w:r>
    </w:p>
    <w:p w14:paraId="1D1923AE" w14:textId="77777777" w:rsidR="005E35E3" w:rsidRPr="008052C4" w:rsidRDefault="005E35E3" w:rsidP="005E35E3">
      <w:pPr>
        <w:tabs>
          <w:tab w:val="left" w:pos="8240"/>
        </w:tabs>
        <w:jc w:val="both"/>
        <w:rPr>
          <w:rFonts w:ascii="Arial" w:hAnsi="Arial" w:cs="Arial"/>
          <w:color w:val="FF0000"/>
          <w:sz w:val="24"/>
          <w:szCs w:val="24"/>
        </w:rPr>
      </w:pPr>
      <w:r w:rsidRPr="00320EE0">
        <w:rPr>
          <w:rFonts w:ascii="Arial" w:hAnsi="Arial" w:cs="Arial"/>
          <w:noProof/>
          <w:color w:val="FF0000"/>
          <w:sz w:val="24"/>
          <w:szCs w:val="24"/>
        </w:rPr>
        <w:drawing>
          <wp:inline distT="0" distB="0" distL="0" distR="0" wp14:anchorId="7BC9F630" wp14:editId="0DF6927E">
            <wp:extent cx="5731510" cy="1882775"/>
            <wp:effectExtent l="0" t="0" r="2540" b="3175"/>
            <wp:docPr id="870295950" name="Picture 1" descr="A graph with multiple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295950" name="Picture 1" descr="A graph with multiple colored bars&#10;&#10;AI-generated content may be incorrect."/>
                    <pic:cNvPicPr/>
                  </pic:nvPicPr>
                  <pic:blipFill>
                    <a:blip r:embed="rId33"/>
                    <a:stretch>
                      <a:fillRect/>
                    </a:stretch>
                  </pic:blipFill>
                  <pic:spPr>
                    <a:xfrm>
                      <a:off x="0" y="0"/>
                      <a:ext cx="5731510" cy="1882775"/>
                    </a:xfrm>
                    <a:prstGeom prst="rect">
                      <a:avLst/>
                    </a:prstGeom>
                  </pic:spPr>
                </pic:pic>
              </a:graphicData>
            </a:graphic>
          </wp:inline>
        </w:drawing>
      </w:r>
    </w:p>
    <w:p w14:paraId="687A8CE5" w14:textId="77777777" w:rsidR="005E35E3" w:rsidRPr="002D010D" w:rsidRDefault="005E35E3" w:rsidP="005E35E3">
      <w:pPr>
        <w:tabs>
          <w:tab w:val="left" w:pos="8240"/>
        </w:tabs>
        <w:jc w:val="both"/>
        <w:rPr>
          <w:rFonts w:ascii="Arial" w:hAnsi="Arial" w:cs="Arial"/>
          <w:b/>
          <w:sz w:val="24"/>
          <w:szCs w:val="24"/>
        </w:rPr>
      </w:pPr>
      <w:r w:rsidRPr="002D010D">
        <w:rPr>
          <w:rFonts w:ascii="Arial" w:hAnsi="Arial" w:cs="Arial"/>
          <w:b/>
          <w:sz w:val="24"/>
          <w:szCs w:val="24"/>
        </w:rPr>
        <w:t xml:space="preserve">Positive Themes </w:t>
      </w:r>
    </w:p>
    <w:p w14:paraId="407C205B" w14:textId="77777777" w:rsidR="005E35E3" w:rsidRDefault="005E35E3" w:rsidP="005E35E3">
      <w:pPr>
        <w:tabs>
          <w:tab w:val="left" w:pos="8240"/>
        </w:tabs>
        <w:jc w:val="both"/>
        <w:rPr>
          <w:rFonts w:ascii="Arial" w:hAnsi="Arial" w:cs="Arial"/>
          <w:bCs/>
          <w:sz w:val="24"/>
          <w:szCs w:val="24"/>
        </w:rPr>
      </w:pPr>
      <w:r w:rsidRPr="00320EE0">
        <w:rPr>
          <w:rFonts w:ascii="Arial" w:hAnsi="Arial" w:cs="Arial"/>
          <w:bCs/>
          <w:noProof/>
          <w:sz w:val="24"/>
          <w:szCs w:val="24"/>
        </w:rPr>
        <w:drawing>
          <wp:anchor distT="0" distB="0" distL="114300" distR="114300" simplePos="0" relativeHeight="252082176" behindDoc="0" locked="0" layoutInCell="1" allowOverlap="1" wp14:anchorId="475E9369" wp14:editId="124A005C">
            <wp:simplePos x="0" y="0"/>
            <wp:positionH relativeFrom="column">
              <wp:posOffset>-582295</wp:posOffset>
            </wp:positionH>
            <wp:positionV relativeFrom="paragraph">
              <wp:posOffset>290195</wp:posOffset>
            </wp:positionV>
            <wp:extent cx="2818130" cy="1863090"/>
            <wp:effectExtent l="0" t="0" r="1270" b="3810"/>
            <wp:wrapSquare wrapText="bothSides"/>
            <wp:docPr id="1288033630"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033630" name="Picture 1" descr="A close up of words&#10;&#10;AI-generated content may be incorrect."/>
                    <pic:cNvPicPr/>
                  </pic:nvPicPr>
                  <pic:blipFill>
                    <a:blip r:embed="rId34">
                      <a:extLst>
                        <a:ext uri="{28A0092B-C50C-407E-A947-70E740481C1C}">
                          <a14:useLocalDpi xmlns:a14="http://schemas.microsoft.com/office/drawing/2010/main" val="0"/>
                        </a:ext>
                      </a:extLst>
                    </a:blip>
                    <a:stretch>
                      <a:fillRect/>
                    </a:stretch>
                  </pic:blipFill>
                  <pic:spPr>
                    <a:xfrm>
                      <a:off x="0" y="0"/>
                      <a:ext cx="2818130" cy="186309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‘Professional &amp; Competent’                              </w:t>
      </w:r>
      <w:proofErr w:type="gramStart"/>
      <w:r>
        <w:rPr>
          <w:rFonts w:ascii="Arial" w:hAnsi="Arial" w:cs="Arial"/>
          <w:bCs/>
          <w:sz w:val="24"/>
          <w:szCs w:val="24"/>
        </w:rPr>
        <w:t xml:space="preserve">   ‘</w:t>
      </w:r>
      <w:proofErr w:type="gramEnd"/>
      <w:r>
        <w:rPr>
          <w:rFonts w:ascii="Arial" w:hAnsi="Arial" w:cs="Arial"/>
          <w:bCs/>
          <w:sz w:val="24"/>
          <w:szCs w:val="24"/>
        </w:rPr>
        <w:t xml:space="preserve">Compassion’                                                                </w:t>
      </w:r>
    </w:p>
    <w:p w14:paraId="74F223DD" w14:textId="77777777" w:rsidR="005E35E3" w:rsidRDefault="005E35E3" w:rsidP="005E35E3">
      <w:pPr>
        <w:tabs>
          <w:tab w:val="left" w:pos="8240"/>
        </w:tabs>
        <w:jc w:val="both"/>
        <w:rPr>
          <w:rFonts w:ascii="Arial" w:hAnsi="Arial" w:cs="Arial"/>
          <w:bCs/>
          <w:sz w:val="24"/>
          <w:szCs w:val="24"/>
        </w:rPr>
      </w:pPr>
      <w:r w:rsidRPr="00320EE0">
        <w:rPr>
          <w:rFonts w:ascii="Arial" w:hAnsi="Arial" w:cs="Arial"/>
          <w:bCs/>
          <w:noProof/>
          <w:sz w:val="24"/>
          <w:szCs w:val="24"/>
        </w:rPr>
        <w:drawing>
          <wp:inline distT="0" distB="0" distL="0" distR="0" wp14:anchorId="3BFC7B66" wp14:editId="6016D7D0">
            <wp:extent cx="3068782" cy="1928030"/>
            <wp:effectExtent l="0" t="0" r="0" b="0"/>
            <wp:docPr id="1275165877"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165877" name="Picture 1" descr="A close-up of words&#10;&#10;AI-generated content may be incorrect."/>
                    <pic:cNvPicPr/>
                  </pic:nvPicPr>
                  <pic:blipFill>
                    <a:blip r:embed="rId35"/>
                    <a:stretch>
                      <a:fillRect/>
                    </a:stretch>
                  </pic:blipFill>
                  <pic:spPr>
                    <a:xfrm>
                      <a:off x="0" y="0"/>
                      <a:ext cx="3083435" cy="1937236"/>
                    </a:xfrm>
                    <a:prstGeom prst="rect">
                      <a:avLst/>
                    </a:prstGeom>
                  </pic:spPr>
                </pic:pic>
              </a:graphicData>
            </a:graphic>
          </wp:inline>
        </w:drawing>
      </w:r>
    </w:p>
    <w:p w14:paraId="0856C934" w14:textId="77777777" w:rsidR="005E35E3" w:rsidRPr="00320EE0" w:rsidRDefault="005E35E3" w:rsidP="005E35E3">
      <w:pPr>
        <w:tabs>
          <w:tab w:val="left" w:pos="8240"/>
        </w:tabs>
        <w:jc w:val="both"/>
        <w:rPr>
          <w:rFonts w:ascii="Arial" w:hAnsi="Arial" w:cs="Arial"/>
          <w:bCs/>
          <w:sz w:val="24"/>
          <w:szCs w:val="24"/>
        </w:rPr>
      </w:pPr>
      <w:r w:rsidRPr="002D010D">
        <w:rPr>
          <w:rFonts w:ascii="Arial" w:hAnsi="Arial" w:cs="Arial"/>
          <w:b/>
          <w:bCs/>
          <w:sz w:val="24"/>
          <w:szCs w:val="24"/>
        </w:rPr>
        <w:t xml:space="preserve">Negative Themes </w:t>
      </w:r>
    </w:p>
    <w:p w14:paraId="0471835F" w14:textId="77777777" w:rsidR="005E35E3" w:rsidRDefault="005E35E3" w:rsidP="005E35E3">
      <w:pPr>
        <w:tabs>
          <w:tab w:val="left" w:pos="8240"/>
        </w:tabs>
        <w:ind w:left="360"/>
        <w:jc w:val="both"/>
        <w:rPr>
          <w:rFonts w:ascii="Arial" w:hAnsi="Arial" w:cs="Arial"/>
          <w:sz w:val="24"/>
          <w:szCs w:val="24"/>
          <w:u w:val="single"/>
        </w:rPr>
      </w:pPr>
      <w:r w:rsidRPr="00320EE0">
        <w:rPr>
          <w:rFonts w:ascii="Arial" w:hAnsi="Arial" w:cs="Arial"/>
          <w:noProof/>
          <w:sz w:val="24"/>
          <w:szCs w:val="24"/>
        </w:rPr>
        <w:drawing>
          <wp:anchor distT="0" distB="0" distL="114300" distR="114300" simplePos="0" relativeHeight="252084224" behindDoc="0" locked="0" layoutInCell="1" allowOverlap="1" wp14:anchorId="676225A5" wp14:editId="3B4B180A">
            <wp:simplePos x="0" y="0"/>
            <wp:positionH relativeFrom="column">
              <wp:posOffset>2334202</wp:posOffset>
            </wp:positionH>
            <wp:positionV relativeFrom="paragraph">
              <wp:posOffset>186690</wp:posOffset>
            </wp:positionV>
            <wp:extent cx="2500630" cy="1609090"/>
            <wp:effectExtent l="0" t="0" r="0" b="0"/>
            <wp:wrapSquare wrapText="bothSides"/>
            <wp:docPr id="462540951" name="Picture 1" descr="A close up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540951" name="Picture 1" descr="A close up of a text&#10;&#10;AI-generated content may be incorrect."/>
                    <pic:cNvPicPr/>
                  </pic:nvPicPr>
                  <pic:blipFill>
                    <a:blip r:embed="rId36">
                      <a:extLst>
                        <a:ext uri="{28A0092B-C50C-407E-A947-70E740481C1C}">
                          <a14:useLocalDpi xmlns:a14="http://schemas.microsoft.com/office/drawing/2010/main" val="0"/>
                        </a:ext>
                      </a:extLst>
                    </a:blip>
                    <a:stretch>
                      <a:fillRect/>
                    </a:stretch>
                  </pic:blipFill>
                  <pic:spPr>
                    <a:xfrm>
                      <a:off x="0" y="0"/>
                      <a:ext cx="2500630" cy="1609090"/>
                    </a:xfrm>
                    <a:prstGeom prst="rect">
                      <a:avLst/>
                    </a:prstGeom>
                  </pic:spPr>
                </pic:pic>
              </a:graphicData>
            </a:graphic>
            <wp14:sizeRelH relativeFrom="margin">
              <wp14:pctWidth>0</wp14:pctWidth>
            </wp14:sizeRelH>
            <wp14:sizeRelV relativeFrom="margin">
              <wp14:pctHeight>0</wp14:pctHeight>
            </wp14:sizeRelV>
          </wp:anchor>
        </w:drawing>
      </w:r>
      <w:r w:rsidRPr="00320EE0">
        <w:rPr>
          <w:rFonts w:ascii="Arial" w:hAnsi="Arial" w:cs="Arial"/>
          <w:noProof/>
          <w:sz w:val="24"/>
          <w:szCs w:val="24"/>
        </w:rPr>
        <w:drawing>
          <wp:anchor distT="0" distB="0" distL="114300" distR="114300" simplePos="0" relativeHeight="252083200" behindDoc="0" locked="0" layoutInCell="1" allowOverlap="1" wp14:anchorId="4AE5FD17" wp14:editId="742B43CD">
            <wp:simplePos x="0" y="0"/>
            <wp:positionH relativeFrom="column">
              <wp:posOffset>-665018</wp:posOffset>
            </wp:positionH>
            <wp:positionV relativeFrom="paragraph">
              <wp:posOffset>186921</wp:posOffset>
            </wp:positionV>
            <wp:extent cx="2718318" cy="1752600"/>
            <wp:effectExtent l="0" t="0" r="6350" b="0"/>
            <wp:wrapSquare wrapText="bothSides"/>
            <wp:docPr id="205531512"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31512" name="Picture 1" descr="A red text on a white background&#10;&#10;AI-generated content may be incorrect."/>
                    <pic:cNvPicPr/>
                  </pic:nvPicPr>
                  <pic:blipFill>
                    <a:blip r:embed="rId37">
                      <a:extLst>
                        <a:ext uri="{28A0092B-C50C-407E-A947-70E740481C1C}">
                          <a14:useLocalDpi xmlns:a14="http://schemas.microsoft.com/office/drawing/2010/main" val="0"/>
                        </a:ext>
                      </a:extLst>
                    </a:blip>
                    <a:stretch>
                      <a:fillRect/>
                    </a:stretch>
                  </pic:blipFill>
                  <pic:spPr>
                    <a:xfrm>
                      <a:off x="0" y="0"/>
                      <a:ext cx="2718318" cy="1752600"/>
                    </a:xfrm>
                    <a:prstGeom prst="rect">
                      <a:avLst/>
                    </a:prstGeom>
                  </pic:spPr>
                </pic:pic>
              </a:graphicData>
            </a:graphic>
          </wp:anchor>
        </w:drawing>
      </w:r>
      <w:r>
        <w:rPr>
          <w:rFonts w:ascii="Arial" w:hAnsi="Arial" w:cs="Arial"/>
          <w:sz w:val="24"/>
          <w:szCs w:val="24"/>
        </w:rPr>
        <w:t xml:space="preserve"> ‘Pain’                                                 </w:t>
      </w:r>
      <w:proofErr w:type="gramStart"/>
      <w:r>
        <w:rPr>
          <w:rFonts w:ascii="Arial" w:hAnsi="Arial" w:cs="Arial"/>
          <w:sz w:val="24"/>
          <w:szCs w:val="24"/>
        </w:rPr>
        <w:t xml:space="preserve">   ‘</w:t>
      </w:r>
      <w:proofErr w:type="gramEnd"/>
      <w:r>
        <w:rPr>
          <w:rFonts w:ascii="Arial" w:hAnsi="Arial" w:cs="Arial"/>
          <w:sz w:val="24"/>
          <w:szCs w:val="24"/>
        </w:rPr>
        <w:t xml:space="preserve">Quality of Treatment &amp; Care’                            </w:t>
      </w:r>
    </w:p>
    <w:p w14:paraId="11C97ED3" w14:textId="77777777" w:rsidR="005E35E3" w:rsidRDefault="005E35E3" w:rsidP="005E35E3">
      <w:pPr>
        <w:tabs>
          <w:tab w:val="left" w:pos="8240"/>
        </w:tabs>
        <w:ind w:left="360"/>
        <w:jc w:val="both"/>
        <w:rPr>
          <w:rFonts w:ascii="Arial" w:hAnsi="Arial" w:cs="Arial"/>
          <w:sz w:val="24"/>
          <w:szCs w:val="24"/>
        </w:rPr>
      </w:pPr>
      <w:r>
        <w:rPr>
          <w:rFonts w:ascii="Arial" w:hAnsi="Arial" w:cs="Arial"/>
          <w:sz w:val="24"/>
          <w:szCs w:val="24"/>
        </w:rPr>
        <w:t xml:space="preserve">                                                     </w:t>
      </w:r>
    </w:p>
    <w:p w14:paraId="7A1317AD" w14:textId="77777777" w:rsidR="005E35E3" w:rsidRDefault="005E35E3" w:rsidP="005E35E3">
      <w:pPr>
        <w:tabs>
          <w:tab w:val="left" w:pos="8240"/>
        </w:tabs>
        <w:jc w:val="both"/>
        <w:rPr>
          <w:rFonts w:ascii="Arial" w:hAnsi="Arial" w:cs="Arial"/>
          <w:bCs/>
          <w:sz w:val="24"/>
          <w:szCs w:val="24"/>
        </w:rPr>
      </w:pPr>
    </w:p>
    <w:p w14:paraId="49803C70" w14:textId="77777777" w:rsidR="005E35E3" w:rsidRDefault="005E35E3" w:rsidP="005E35E3">
      <w:pPr>
        <w:tabs>
          <w:tab w:val="left" w:pos="8240"/>
        </w:tabs>
        <w:jc w:val="both"/>
        <w:rPr>
          <w:rFonts w:ascii="Arial" w:hAnsi="Arial" w:cs="Arial"/>
          <w:bCs/>
          <w:sz w:val="24"/>
          <w:szCs w:val="24"/>
        </w:rPr>
      </w:pPr>
    </w:p>
    <w:p w14:paraId="579B6070" w14:textId="77777777" w:rsidR="005E35E3" w:rsidRDefault="005E35E3" w:rsidP="005E35E3">
      <w:pPr>
        <w:tabs>
          <w:tab w:val="left" w:pos="8240"/>
        </w:tabs>
        <w:jc w:val="both"/>
        <w:rPr>
          <w:rFonts w:ascii="Arial" w:hAnsi="Arial" w:cs="Arial"/>
          <w:bCs/>
          <w:sz w:val="24"/>
          <w:szCs w:val="24"/>
        </w:rPr>
      </w:pPr>
    </w:p>
    <w:p w14:paraId="63BB4F34" w14:textId="18E61F9D" w:rsidR="002E4B99" w:rsidRDefault="002E4B99" w:rsidP="00AF4DC9">
      <w:pPr>
        <w:tabs>
          <w:tab w:val="left" w:pos="8240"/>
        </w:tabs>
        <w:jc w:val="both"/>
        <w:rPr>
          <w:rFonts w:ascii="Arial" w:hAnsi="Arial" w:cs="Arial"/>
          <w:bCs/>
          <w:sz w:val="24"/>
          <w:szCs w:val="24"/>
        </w:rPr>
      </w:pPr>
    </w:p>
    <w:p w14:paraId="4A4354B4" w14:textId="77777777" w:rsidR="002E4B99" w:rsidRDefault="002E4B99" w:rsidP="00AF4DC9">
      <w:pPr>
        <w:tabs>
          <w:tab w:val="left" w:pos="8240"/>
        </w:tabs>
        <w:jc w:val="both"/>
        <w:rPr>
          <w:rFonts w:ascii="Arial" w:hAnsi="Arial" w:cs="Arial"/>
          <w:bCs/>
          <w:sz w:val="24"/>
          <w:szCs w:val="24"/>
        </w:rPr>
      </w:pPr>
    </w:p>
    <w:p w14:paraId="4888B928" w14:textId="77777777" w:rsidR="005E35E3" w:rsidRDefault="005E35E3" w:rsidP="00AF4DC9">
      <w:pPr>
        <w:tabs>
          <w:tab w:val="left" w:pos="8240"/>
        </w:tabs>
        <w:jc w:val="both"/>
        <w:rPr>
          <w:rFonts w:ascii="Arial" w:hAnsi="Arial" w:cs="Arial"/>
          <w:bCs/>
          <w:sz w:val="24"/>
          <w:szCs w:val="24"/>
        </w:rPr>
      </w:pPr>
    </w:p>
    <w:p w14:paraId="2933B8B3" w14:textId="77777777" w:rsidR="005E35E3" w:rsidRDefault="005E35E3" w:rsidP="00AF4DC9">
      <w:pPr>
        <w:tabs>
          <w:tab w:val="left" w:pos="8240"/>
        </w:tabs>
        <w:jc w:val="both"/>
        <w:rPr>
          <w:rFonts w:ascii="Arial" w:hAnsi="Arial" w:cs="Arial"/>
          <w:bCs/>
          <w:sz w:val="24"/>
          <w:szCs w:val="24"/>
        </w:rPr>
      </w:pPr>
    </w:p>
    <w:p w14:paraId="2C53CD2B" w14:textId="77777777" w:rsidR="005E35E3" w:rsidRDefault="005E35E3" w:rsidP="00AF4DC9">
      <w:pPr>
        <w:tabs>
          <w:tab w:val="left" w:pos="8240"/>
        </w:tabs>
        <w:jc w:val="both"/>
        <w:rPr>
          <w:rFonts w:ascii="Arial" w:hAnsi="Arial" w:cs="Arial"/>
          <w:bCs/>
          <w:sz w:val="24"/>
          <w:szCs w:val="24"/>
        </w:rPr>
      </w:pPr>
    </w:p>
    <w:p w14:paraId="69AD5F79" w14:textId="77777777" w:rsidR="005E35E3" w:rsidRPr="002E4B99" w:rsidRDefault="005E35E3" w:rsidP="00AF4DC9">
      <w:pPr>
        <w:tabs>
          <w:tab w:val="left" w:pos="8240"/>
        </w:tabs>
        <w:jc w:val="both"/>
        <w:rPr>
          <w:rFonts w:ascii="Arial" w:hAnsi="Arial" w:cs="Arial"/>
          <w:bCs/>
          <w:sz w:val="24"/>
          <w:szCs w:val="24"/>
        </w:rPr>
      </w:pPr>
    </w:p>
    <w:p w14:paraId="5C265BA5" w14:textId="77777777" w:rsidR="00057C63" w:rsidRPr="00830836" w:rsidRDefault="00057C63" w:rsidP="005C10BC">
      <w:pPr>
        <w:pStyle w:val="ListParagraph"/>
        <w:numPr>
          <w:ilvl w:val="1"/>
          <w:numId w:val="5"/>
        </w:numPr>
        <w:tabs>
          <w:tab w:val="left" w:pos="8240"/>
        </w:tabs>
        <w:jc w:val="both"/>
        <w:rPr>
          <w:b/>
          <w:sz w:val="24"/>
          <w:szCs w:val="24"/>
        </w:rPr>
      </w:pPr>
      <w:r w:rsidRPr="00830836">
        <w:rPr>
          <w:b/>
          <w:sz w:val="24"/>
          <w:szCs w:val="24"/>
        </w:rPr>
        <w:lastRenderedPageBreak/>
        <w:t xml:space="preserve">– </w:t>
      </w:r>
      <w:r>
        <w:rPr>
          <w:b/>
          <w:sz w:val="24"/>
          <w:szCs w:val="24"/>
        </w:rPr>
        <w:t>General Surgery</w:t>
      </w:r>
      <w:r w:rsidRPr="00830836">
        <w:rPr>
          <w:b/>
          <w:sz w:val="24"/>
          <w:szCs w:val="24"/>
        </w:rPr>
        <w:t xml:space="preserve"> Complaints</w:t>
      </w:r>
    </w:p>
    <w:p w14:paraId="62EB53CD" w14:textId="09851975" w:rsidR="007A2691" w:rsidRDefault="007D4DF8" w:rsidP="00057C63">
      <w:pPr>
        <w:tabs>
          <w:tab w:val="left" w:pos="8240"/>
        </w:tabs>
        <w:ind w:left="360"/>
        <w:jc w:val="both"/>
        <w:rPr>
          <w:rFonts w:ascii="Arial" w:hAnsi="Arial" w:cs="Arial"/>
          <w:color w:val="FF0000"/>
          <w:sz w:val="24"/>
          <w:szCs w:val="24"/>
        </w:rPr>
      </w:pPr>
      <w:r>
        <w:rPr>
          <w:rFonts w:ascii="Arial" w:hAnsi="Arial" w:cs="Arial"/>
          <w:sz w:val="24"/>
          <w:szCs w:val="24"/>
        </w:rPr>
        <w:t>During Q</w:t>
      </w:r>
      <w:r w:rsidR="003D5711">
        <w:rPr>
          <w:rFonts w:ascii="Arial" w:hAnsi="Arial" w:cs="Arial"/>
          <w:sz w:val="24"/>
          <w:szCs w:val="24"/>
        </w:rPr>
        <w:t>3</w:t>
      </w:r>
      <w:r w:rsidR="00057C63" w:rsidRPr="00057C63">
        <w:rPr>
          <w:rFonts w:ascii="Arial" w:hAnsi="Arial" w:cs="Arial"/>
          <w:sz w:val="24"/>
          <w:szCs w:val="24"/>
        </w:rPr>
        <w:t xml:space="preserve"> of 202</w:t>
      </w:r>
      <w:r w:rsidR="009B4F05">
        <w:rPr>
          <w:rFonts w:ascii="Arial" w:hAnsi="Arial" w:cs="Arial"/>
          <w:sz w:val="24"/>
          <w:szCs w:val="24"/>
        </w:rPr>
        <w:t>5</w:t>
      </w:r>
      <w:r w:rsidR="00057C63" w:rsidRPr="00057C63">
        <w:rPr>
          <w:rFonts w:ascii="Arial" w:hAnsi="Arial" w:cs="Arial"/>
          <w:sz w:val="24"/>
          <w:szCs w:val="24"/>
        </w:rPr>
        <w:t>/2</w:t>
      </w:r>
      <w:r w:rsidR="009B4F05">
        <w:rPr>
          <w:rFonts w:ascii="Arial" w:hAnsi="Arial" w:cs="Arial"/>
          <w:sz w:val="24"/>
          <w:szCs w:val="24"/>
        </w:rPr>
        <w:t>6</w:t>
      </w:r>
      <w:r w:rsidR="00057C63" w:rsidRPr="00057C63">
        <w:rPr>
          <w:rFonts w:ascii="Arial" w:hAnsi="Arial" w:cs="Arial"/>
          <w:sz w:val="24"/>
          <w:szCs w:val="24"/>
        </w:rPr>
        <w:t>, General Surgery received</w:t>
      </w:r>
      <w:r>
        <w:rPr>
          <w:rFonts w:ascii="Arial" w:hAnsi="Arial" w:cs="Arial"/>
          <w:sz w:val="24"/>
          <w:szCs w:val="24"/>
        </w:rPr>
        <w:t xml:space="preserve"> </w:t>
      </w:r>
      <w:r w:rsidR="003439C6">
        <w:rPr>
          <w:rFonts w:ascii="Arial" w:hAnsi="Arial" w:cs="Arial"/>
          <w:sz w:val="24"/>
          <w:szCs w:val="24"/>
        </w:rPr>
        <w:t>2</w:t>
      </w:r>
      <w:r w:rsidR="003D5711">
        <w:rPr>
          <w:rFonts w:ascii="Arial" w:hAnsi="Arial" w:cs="Arial"/>
          <w:sz w:val="24"/>
          <w:szCs w:val="24"/>
        </w:rPr>
        <w:t>9</w:t>
      </w:r>
      <w:r w:rsidR="00057C63" w:rsidRPr="00057C63">
        <w:rPr>
          <w:rFonts w:ascii="Arial" w:hAnsi="Arial" w:cs="Arial"/>
          <w:sz w:val="24"/>
          <w:szCs w:val="24"/>
        </w:rPr>
        <w:t xml:space="preserve"> complaints, a breakdown of the issues is </w:t>
      </w:r>
      <w:proofErr w:type="gramStart"/>
      <w:r w:rsidR="00057C63" w:rsidRPr="00057C63">
        <w:rPr>
          <w:rFonts w:ascii="Arial" w:hAnsi="Arial" w:cs="Arial"/>
          <w:sz w:val="24"/>
          <w:szCs w:val="24"/>
        </w:rPr>
        <w:t>below;</w:t>
      </w:r>
      <w:proofErr w:type="gramEnd"/>
    </w:p>
    <w:p w14:paraId="45331F52" w14:textId="0E1EA9CE" w:rsidR="008052C4" w:rsidRDefault="003D5711" w:rsidP="00057C63">
      <w:pPr>
        <w:tabs>
          <w:tab w:val="left" w:pos="8240"/>
        </w:tabs>
        <w:ind w:left="360"/>
        <w:jc w:val="both"/>
        <w:rPr>
          <w:rFonts w:ascii="Arial" w:hAnsi="Arial" w:cs="Arial"/>
          <w:color w:val="FF0000"/>
          <w:sz w:val="24"/>
          <w:szCs w:val="24"/>
        </w:rPr>
      </w:pPr>
      <w:r>
        <w:rPr>
          <w:noProof/>
        </w:rPr>
        <w:drawing>
          <wp:inline distT="0" distB="0" distL="0" distR="0" wp14:anchorId="4964EAB9" wp14:editId="76CCE0D1">
            <wp:extent cx="5883965" cy="3093057"/>
            <wp:effectExtent l="0" t="0" r="2540" b="12700"/>
            <wp:docPr id="738012596"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FEEF463" w14:textId="77777777" w:rsidR="005C0DC6" w:rsidRDefault="005C0DC6" w:rsidP="005C0DC6">
      <w:pPr>
        <w:rPr>
          <w:rFonts w:ascii="Arial" w:hAnsi="Arial" w:cs="Arial"/>
          <w:b/>
          <w:color w:val="000000" w:themeColor="text1"/>
          <w:sz w:val="28"/>
          <w:szCs w:val="28"/>
          <w:u w:val="single"/>
        </w:rPr>
      </w:pPr>
      <w:r w:rsidRPr="006564F4">
        <w:rPr>
          <w:rFonts w:ascii="Arial" w:hAnsi="Arial" w:cs="Arial"/>
          <w:b/>
          <w:color w:val="000000" w:themeColor="text1"/>
          <w:sz w:val="28"/>
          <w:szCs w:val="28"/>
          <w:u w:val="single"/>
        </w:rPr>
        <w:t>Patient Experience Feedback: General Surgery</w:t>
      </w:r>
    </w:p>
    <w:p w14:paraId="1663960C" w14:textId="77777777" w:rsidR="005E35E3" w:rsidRDefault="005E35E3" w:rsidP="005E35E3">
      <w:pPr>
        <w:rPr>
          <w:rFonts w:ascii="Arial" w:hAnsi="Arial" w:cs="Arial"/>
          <w:sz w:val="24"/>
          <w:szCs w:val="24"/>
        </w:rPr>
      </w:pPr>
      <w:r>
        <w:rPr>
          <w:rFonts w:ascii="Arial" w:hAnsi="Arial" w:cs="Arial"/>
          <w:sz w:val="24"/>
          <w:szCs w:val="24"/>
        </w:rPr>
        <w:t>As General Surgery</w:t>
      </w:r>
      <w:r w:rsidRPr="001D2E36">
        <w:rPr>
          <w:rFonts w:ascii="Arial" w:hAnsi="Arial" w:cs="Arial"/>
          <w:sz w:val="24"/>
          <w:szCs w:val="24"/>
        </w:rPr>
        <w:t xml:space="preserve"> is classed as a ‘High Risk Area’, the Patient Experience Team</w:t>
      </w:r>
      <w:r>
        <w:rPr>
          <w:rFonts w:ascii="Arial" w:hAnsi="Arial" w:cs="Arial"/>
          <w:sz w:val="24"/>
          <w:szCs w:val="24"/>
        </w:rPr>
        <w:t xml:space="preserve"> have reviewed </w:t>
      </w:r>
      <w:r w:rsidRPr="001D2E36">
        <w:rPr>
          <w:rFonts w:ascii="Arial" w:hAnsi="Arial" w:cs="Arial"/>
          <w:sz w:val="24"/>
          <w:szCs w:val="24"/>
        </w:rPr>
        <w:t xml:space="preserve">the feedback for </w:t>
      </w:r>
      <w:r>
        <w:rPr>
          <w:rFonts w:ascii="Arial" w:hAnsi="Arial" w:cs="Arial"/>
          <w:sz w:val="24"/>
          <w:szCs w:val="24"/>
        </w:rPr>
        <w:t>General Surgery</w:t>
      </w:r>
      <w:r w:rsidRPr="001D2E36">
        <w:rPr>
          <w:rFonts w:ascii="Arial" w:hAnsi="Arial" w:cs="Arial"/>
          <w:sz w:val="24"/>
          <w:szCs w:val="24"/>
        </w:rPr>
        <w:t xml:space="preserve">. In Quarter 3, the service received </w:t>
      </w:r>
      <w:r>
        <w:rPr>
          <w:rFonts w:ascii="Arial" w:hAnsi="Arial" w:cs="Arial"/>
          <w:sz w:val="24"/>
          <w:szCs w:val="24"/>
        </w:rPr>
        <w:t>634</w:t>
      </w:r>
      <w:r w:rsidRPr="001D2E36">
        <w:rPr>
          <w:rFonts w:ascii="Arial" w:hAnsi="Arial" w:cs="Arial"/>
          <w:sz w:val="24"/>
          <w:szCs w:val="24"/>
        </w:rPr>
        <w:t xml:space="preserve"> Friends and Family Survey responses and achieved an overall score of 9</w:t>
      </w:r>
      <w:r>
        <w:rPr>
          <w:rFonts w:ascii="Arial" w:hAnsi="Arial" w:cs="Arial"/>
          <w:sz w:val="24"/>
          <w:szCs w:val="24"/>
        </w:rPr>
        <w:t>8</w:t>
      </w:r>
      <w:r w:rsidRPr="001D2E36">
        <w:rPr>
          <w:rFonts w:ascii="Arial" w:hAnsi="Arial" w:cs="Arial"/>
          <w:sz w:val="24"/>
          <w:szCs w:val="24"/>
        </w:rPr>
        <w:t>%. This is a slight increase in ‘very good’ ratings compared to Quarter 2, when the figure was 9</w:t>
      </w:r>
      <w:r>
        <w:rPr>
          <w:rFonts w:ascii="Arial" w:hAnsi="Arial" w:cs="Arial"/>
          <w:sz w:val="24"/>
          <w:szCs w:val="24"/>
        </w:rPr>
        <w:t>7</w:t>
      </w:r>
      <w:r w:rsidRPr="001D2E36">
        <w:rPr>
          <w:rFonts w:ascii="Arial" w:hAnsi="Arial" w:cs="Arial"/>
          <w:sz w:val="24"/>
          <w:szCs w:val="24"/>
        </w:rPr>
        <w:t>%.</w:t>
      </w:r>
    </w:p>
    <w:p w14:paraId="058018C7" w14:textId="77777777" w:rsidR="005E35E3" w:rsidRPr="001D2E36" w:rsidRDefault="005E35E3" w:rsidP="005E35E3">
      <w:pPr>
        <w:rPr>
          <w:rFonts w:ascii="Arial" w:hAnsi="Arial" w:cs="Arial"/>
          <w:sz w:val="24"/>
          <w:szCs w:val="24"/>
        </w:rPr>
      </w:pPr>
      <w:r w:rsidRPr="00F04834">
        <w:rPr>
          <w:rFonts w:ascii="Arial" w:hAnsi="Arial" w:cs="Arial"/>
          <w:noProof/>
          <w:sz w:val="24"/>
          <w:szCs w:val="24"/>
        </w:rPr>
        <w:drawing>
          <wp:inline distT="0" distB="0" distL="0" distR="0" wp14:anchorId="44AA2C8E" wp14:editId="4F7C09F1">
            <wp:extent cx="5731510" cy="2430780"/>
            <wp:effectExtent l="0" t="0" r="2540" b="7620"/>
            <wp:docPr id="2124299668"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299668" name="Picture 1" descr="A screenshot of a graph&#10;&#10;AI-generated content may be incorrect."/>
                    <pic:cNvPicPr/>
                  </pic:nvPicPr>
                  <pic:blipFill>
                    <a:blip r:embed="rId39"/>
                    <a:stretch>
                      <a:fillRect/>
                    </a:stretch>
                  </pic:blipFill>
                  <pic:spPr>
                    <a:xfrm>
                      <a:off x="0" y="0"/>
                      <a:ext cx="5745674" cy="2436787"/>
                    </a:xfrm>
                    <a:prstGeom prst="rect">
                      <a:avLst/>
                    </a:prstGeom>
                  </pic:spPr>
                </pic:pic>
              </a:graphicData>
            </a:graphic>
          </wp:inline>
        </w:drawing>
      </w:r>
    </w:p>
    <w:p w14:paraId="1E432DEC" w14:textId="77777777" w:rsidR="005E35E3" w:rsidRPr="005A46C1" w:rsidRDefault="005E35E3" w:rsidP="005E35E3">
      <w:pPr>
        <w:rPr>
          <w:rFonts w:ascii="Arial" w:hAnsi="Arial" w:cs="Arial"/>
          <w:sz w:val="24"/>
        </w:rPr>
      </w:pPr>
      <w:r w:rsidRPr="005A46C1">
        <w:rPr>
          <w:rFonts w:ascii="Arial" w:hAnsi="Arial" w:cs="Arial"/>
          <w:sz w:val="24"/>
          <w:szCs w:val="24"/>
        </w:rPr>
        <w:t>Below are the top themes for General Surgery services:</w:t>
      </w:r>
    </w:p>
    <w:p w14:paraId="12458B98" w14:textId="77777777" w:rsidR="005E35E3" w:rsidRDefault="005E35E3" w:rsidP="005E35E3">
      <w:pPr>
        <w:rPr>
          <w:rFonts w:ascii="Arial" w:hAnsi="Arial" w:cs="Arial"/>
          <w:sz w:val="24"/>
        </w:rPr>
      </w:pPr>
      <w:r w:rsidRPr="00F561C7">
        <w:rPr>
          <w:rFonts w:ascii="Arial" w:hAnsi="Arial" w:cs="Arial"/>
          <w:noProof/>
          <w:sz w:val="24"/>
        </w:rPr>
        <w:lastRenderedPageBreak/>
        <w:drawing>
          <wp:inline distT="0" distB="0" distL="0" distR="0" wp14:anchorId="649651E4" wp14:editId="75D094E1">
            <wp:extent cx="5731510" cy="1842135"/>
            <wp:effectExtent l="0" t="0" r="2540" b="5715"/>
            <wp:docPr id="451273247"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273247" name="Picture 1" descr="A graph with green and pink bars&#10;&#10;AI-generated content may be incorrect."/>
                    <pic:cNvPicPr/>
                  </pic:nvPicPr>
                  <pic:blipFill>
                    <a:blip r:embed="rId40"/>
                    <a:stretch>
                      <a:fillRect/>
                    </a:stretch>
                  </pic:blipFill>
                  <pic:spPr>
                    <a:xfrm>
                      <a:off x="0" y="0"/>
                      <a:ext cx="5731510" cy="1842135"/>
                    </a:xfrm>
                    <a:prstGeom prst="rect">
                      <a:avLst/>
                    </a:prstGeom>
                  </pic:spPr>
                </pic:pic>
              </a:graphicData>
            </a:graphic>
          </wp:inline>
        </w:drawing>
      </w:r>
    </w:p>
    <w:p w14:paraId="110901AD" w14:textId="77777777" w:rsidR="005E35E3" w:rsidRPr="002D010D" w:rsidRDefault="005E35E3" w:rsidP="005E35E3">
      <w:pPr>
        <w:rPr>
          <w:rFonts w:ascii="Arial" w:hAnsi="Arial" w:cs="Arial"/>
          <w:b/>
          <w:sz w:val="24"/>
        </w:rPr>
      </w:pPr>
      <w:r w:rsidRPr="002D010D">
        <w:rPr>
          <w:rFonts w:ascii="Arial" w:hAnsi="Arial" w:cs="Arial"/>
          <w:b/>
          <w:sz w:val="24"/>
        </w:rPr>
        <w:t xml:space="preserve">Positive Themes </w:t>
      </w:r>
    </w:p>
    <w:p w14:paraId="21921591" w14:textId="77777777" w:rsidR="005E35E3" w:rsidRDefault="005E35E3" w:rsidP="005E35E3">
      <w:pPr>
        <w:ind w:firstLine="720"/>
        <w:rPr>
          <w:rFonts w:ascii="Arial" w:hAnsi="Arial" w:cs="Arial"/>
          <w:bCs/>
          <w:sz w:val="24"/>
          <w:u w:val="single"/>
        </w:rPr>
      </w:pPr>
    </w:p>
    <w:p w14:paraId="7C5210FC" w14:textId="77777777" w:rsidR="005E35E3" w:rsidRDefault="005E35E3" w:rsidP="005E35E3">
      <w:pPr>
        <w:rPr>
          <w:rFonts w:ascii="Arial" w:hAnsi="Arial" w:cs="Arial"/>
          <w:bCs/>
          <w:sz w:val="24"/>
        </w:rPr>
      </w:pPr>
      <w:r w:rsidRPr="00F561C7">
        <w:rPr>
          <w:rFonts w:ascii="Arial" w:hAnsi="Arial" w:cs="Arial"/>
          <w:bCs/>
          <w:noProof/>
          <w:sz w:val="24"/>
        </w:rPr>
        <w:drawing>
          <wp:anchor distT="0" distB="0" distL="114300" distR="114300" simplePos="0" relativeHeight="252087296" behindDoc="0" locked="0" layoutInCell="1" allowOverlap="1" wp14:anchorId="5DEC8202" wp14:editId="554473BF">
            <wp:simplePos x="0" y="0"/>
            <wp:positionH relativeFrom="column">
              <wp:posOffset>2811895</wp:posOffset>
            </wp:positionH>
            <wp:positionV relativeFrom="paragraph">
              <wp:posOffset>276629</wp:posOffset>
            </wp:positionV>
            <wp:extent cx="2499995" cy="1648460"/>
            <wp:effectExtent l="0" t="0" r="0" b="8890"/>
            <wp:wrapSquare wrapText="bothSides"/>
            <wp:docPr id="1800991572" name="Picture 1" descr="Green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991572" name="Picture 1" descr="Green text on a white background&#10;&#10;AI-generated content may be incorrect."/>
                    <pic:cNvPicPr/>
                  </pic:nvPicPr>
                  <pic:blipFill>
                    <a:blip r:embed="rId41">
                      <a:extLst>
                        <a:ext uri="{28A0092B-C50C-407E-A947-70E740481C1C}">
                          <a14:useLocalDpi xmlns:a14="http://schemas.microsoft.com/office/drawing/2010/main" val="0"/>
                        </a:ext>
                      </a:extLst>
                    </a:blip>
                    <a:stretch>
                      <a:fillRect/>
                    </a:stretch>
                  </pic:blipFill>
                  <pic:spPr>
                    <a:xfrm>
                      <a:off x="0" y="0"/>
                      <a:ext cx="2499995" cy="1648460"/>
                    </a:xfrm>
                    <a:prstGeom prst="rect">
                      <a:avLst/>
                    </a:prstGeom>
                  </pic:spPr>
                </pic:pic>
              </a:graphicData>
            </a:graphic>
            <wp14:sizeRelH relativeFrom="margin">
              <wp14:pctWidth>0</wp14:pctWidth>
            </wp14:sizeRelH>
            <wp14:sizeRelV relativeFrom="margin">
              <wp14:pctHeight>0</wp14:pctHeight>
            </wp14:sizeRelV>
          </wp:anchor>
        </w:drawing>
      </w:r>
      <w:r w:rsidRPr="00F561C7">
        <w:rPr>
          <w:rFonts w:ascii="Arial" w:hAnsi="Arial" w:cs="Arial"/>
          <w:bCs/>
          <w:noProof/>
          <w:sz w:val="24"/>
        </w:rPr>
        <w:drawing>
          <wp:anchor distT="0" distB="0" distL="114300" distR="114300" simplePos="0" relativeHeight="252086272" behindDoc="0" locked="0" layoutInCell="1" allowOverlap="1" wp14:anchorId="3E194B3E" wp14:editId="6B684FBB">
            <wp:simplePos x="0" y="0"/>
            <wp:positionH relativeFrom="column">
              <wp:posOffset>-699713</wp:posOffset>
            </wp:positionH>
            <wp:positionV relativeFrom="paragraph">
              <wp:posOffset>220980</wp:posOffset>
            </wp:positionV>
            <wp:extent cx="3260725" cy="1752600"/>
            <wp:effectExtent l="0" t="0" r="0" b="0"/>
            <wp:wrapSquare wrapText="bothSides"/>
            <wp:docPr id="1149754345"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754345" name="Picture 1" descr="A close-up of words&#10;&#10;AI-generated content may be incorrect."/>
                    <pic:cNvPicPr/>
                  </pic:nvPicPr>
                  <pic:blipFill>
                    <a:blip r:embed="rId42">
                      <a:extLst>
                        <a:ext uri="{28A0092B-C50C-407E-A947-70E740481C1C}">
                          <a14:useLocalDpi xmlns:a14="http://schemas.microsoft.com/office/drawing/2010/main" val="0"/>
                        </a:ext>
                      </a:extLst>
                    </a:blip>
                    <a:stretch>
                      <a:fillRect/>
                    </a:stretch>
                  </pic:blipFill>
                  <pic:spPr>
                    <a:xfrm>
                      <a:off x="0" y="0"/>
                      <a:ext cx="3260725" cy="175260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rPr>
        <w:t xml:space="preserve">     </w:t>
      </w:r>
      <w:r w:rsidRPr="001655A1">
        <w:rPr>
          <w:rFonts w:ascii="Arial" w:hAnsi="Arial" w:cs="Arial"/>
          <w:bCs/>
          <w:sz w:val="24"/>
        </w:rPr>
        <w:t>‘</w:t>
      </w:r>
      <w:r>
        <w:rPr>
          <w:rFonts w:ascii="Arial" w:hAnsi="Arial" w:cs="Arial"/>
          <w:bCs/>
          <w:sz w:val="24"/>
        </w:rPr>
        <w:t>Compassion</w:t>
      </w:r>
      <w:r w:rsidRPr="001655A1">
        <w:rPr>
          <w:rFonts w:ascii="Arial" w:hAnsi="Arial" w:cs="Arial"/>
          <w:bCs/>
          <w:sz w:val="24"/>
        </w:rPr>
        <w:t>’</w:t>
      </w:r>
      <w:r>
        <w:rPr>
          <w:rFonts w:ascii="Arial" w:hAnsi="Arial" w:cs="Arial"/>
          <w:bCs/>
          <w:sz w:val="24"/>
        </w:rPr>
        <w:t xml:space="preserve">                                                     </w:t>
      </w:r>
      <w:proofErr w:type="gramStart"/>
      <w:r>
        <w:rPr>
          <w:rFonts w:ascii="Arial" w:hAnsi="Arial" w:cs="Arial"/>
          <w:bCs/>
          <w:sz w:val="24"/>
        </w:rPr>
        <w:t xml:space="preserve">   ‘</w:t>
      </w:r>
      <w:proofErr w:type="gramEnd"/>
      <w:r>
        <w:rPr>
          <w:rFonts w:ascii="Arial" w:hAnsi="Arial" w:cs="Arial"/>
          <w:bCs/>
          <w:sz w:val="24"/>
        </w:rPr>
        <w:t>Helpfulness</w:t>
      </w:r>
      <w:r w:rsidRPr="008431EE">
        <w:rPr>
          <w:rFonts w:ascii="Arial" w:hAnsi="Arial" w:cs="Arial"/>
          <w:bCs/>
          <w:sz w:val="24"/>
        </w:rPr>
        <w:t>’</w:t>
      </w:r>
      <w:r>
        <w:rPr>
          <w:rFonts w:ascii="Arial" w:hAnsi="Arial" w:cs="Arial"/>
          <w:bCs/>
          <w:sz w:val="24"/>
        </w:rPr>
        <w:t xml:space="preserve">                           </w:t>
      </w:r>
    </w:p>
    <w:p w14:paraId="736289AB" w14:textId="77777777" w:rsidR="005E35E3" w:rsidRDefault="005E35E3" w:rsidP="005E35E3">
      <w:pPr>
        <w:rPr>
          <w:rFonts w:ascii="Arial" w:hAnsi="Arial" w:cs="Arial"/>
          <w:bCs/>
          <w:sz w:val="24"/>
        </w:rPr>
      </w:pPr>
    </w:p>
    <w:p w14:paraId="26485FEE" w14:textId="77777777" w:rsidR="005E35E3" w:rsidRDefault="005E35E3" w:rsidP="005E35E3">
      <w:pPr>
        <w:rPr>
          <w:rFonts w:ascii="Arial" w:hAnsi="Arial" w:cs="Arial"/>
          <w:bCs/>
          <w:sz w:val="24"/>
        </w:rPr>
      </w:pPr>
    </w:p>
    <w:p w14:paraId="4194FC36" w14:textId="77777777" w:rsidR="005E35E3" w:rsidRDefault="005E35E3" w:rsidP="005E35E3">
      <w:pPr>
        <w:rPr>
          <w:rFonts w:ascii="Arial" w:hAnsi="Arial" w:cs="Arial"/>
          <w:bCs/>
          <w:sz w:val="24"/>
        </w:rPr>
      </w:pPr>
    </w:p>
    <w:p w14:paraId="0B9C79CA" w14:textId="77777777" w:rsidR="005E35E3" w:rsidRDefault="005E35E3" w:rsidP="005E35E3">
      <w:pPr>
        <w:rPr>
          <w:rFonts w:ascii="Arial" w:hAnsi="Arial" w:cs="Arial"/>
          <w:bCs/>
          <w:sz w:val="24"/>
        </w:rPr>
      </w:pPr>
    </w:p>
    <w:p w14:paraId="0CF8E984" w14:textId="77777777" w:rsidR="005E35E3" w:rsidRDefault="005E35E3" w:rsidP="005E35E3">
      <w:pPr>
        <w:rPr>
          <w:rFonts w:ascii="Arial" w:hAnsi="Arial" w:cs="Arial"/>
          <w:bCs/>
          <w:sz w:val="24"/>
        </w:rPr>
      </w:pPr>
    </w:p>
    <w:p w14:paraId="44232A18" w14:textId="77777777" w:rsidR="005E35E3" w:rsidRDefault="005E35E3" w:rsidP="005E35E3">
      <w:pPr>
        <w:rPr>
          <w:rFonts w:ascii="Arial" w:hAnsi="Arial" w:cs="Arial"/>
          <w:bCs/>
          <w:sz w:val="24"/>
        </w:rPr>
      </w:pPr>
    </w:p>
    <w:p w14:paraId="1412BCF4" w14:textId="77777777" w:rsidR="005E35E3" w:rsidRDefault="005E35E3" w:rsidP="005E35E3">
      <w:pPr>
        <w:rPr>
          <w:rFonts w:ascii="Arial" w:hAnsi="Arial" w:cs="Arial"/>
          <w:bCs/>
          <w:sz w:val="24"/>
        </w:rPr>
      </w:pPr>
      <w:r>
        <w:rPr>
          <w:rFonts w:ascii="Arial" w:hAnsi="Arial" w:cs="Arial"/>
          <w:bCs/>
          <w:sz w:val="24"/>
        </w:rPr>
        <w:t xml:space="preserve">                    </w:t>
      </w:r>
    </w:p>
    <w:p w14:paraId="2DE79523" w14:textId="77777777" w:rsidR="005E35E3" w:rsidRDefault="005E35E3" w:rsidP="005E35E3">
      <w:pPr>
        <w:tabs>
          <w:tab w:val="left" w:pos="8931"/>
        </w:tabs>
        <w:jc w:val="both"/>
        <w:rPr>
          <w:rFonts w:ascii="Arial" w:hAnsi="Arial" w:cs="Arial"/>
          <w:b/>
          <w:bCs/>
          <w:sz w:val="24"/>
          <w:szCs w:val="24"/>
        </w:rPr>
      </w:pPr>
    </w:p>
    <w:p w14:paraId="285137E8" w14:textId="77777777" w:rsidR="005E35E3" w:rsidRDefault="005E35E3" w:rsidP="005E35E3">
      <w:pPr>
        <w:tabs>
          <w:tab w:val="left" w:pos="8931"/>
        </w:tabs>
        <w:jc w:val="both"/>
        <w:rPr>
          <w:rFonts w:ascii="Arial" w:hAnsi="Arial" w:cs="Arial"/>
          <w:b/>
          <w:bCs/>
          <w:sz w:val="24"/>
          <w:szCs w:val="24"/>
        </w:rPr>
      </w:pPr>
    </w:p>
    <w:p w14:paraId="4EDA911A" w14:textId="77777777" w:rsidR="005E35E3" w:rsidRDefault="005E35E3" w:rsidP="005E35E3">
      <w:pPr>
        <w:tabs>
          <w:tab w:val="left" w:pos="8931"/>
        </w:tabs>
        <w:jc w:val="both"/>
        <w:rPr>
          <w:rFonts w:ascii="Arial" w:hAnsi="Arial" w:cs="Arial"/>
          <w:b/>
          <w:bCs/>
          <w:sz w:val="24"/>
          <w:szCs w:val="24"/>
        </w:rPr>
      </w:pPr>
    </w:p>
    <w:p w14:paraId="31FD79C6" w14:textId="77777777" w:rsidR="005E35E3" w:rsidRDefault="005E35E3" w:rsidP="005E35E3">
      <w:pPr>
        <w:tabs>
          <w:tab w:val="left" w:pos="8931"/>
        </w:tabs>
        <w:jc w:val="both"/>
        <w:rPr>
          <w:rFonts w:ascii="Arial" w:hAnsi="Arial" w:cs="Arial"/>
          <w:b/>
          <w:bCs/>
          <w:sz w:val="24"/>
          <w:szCs w:val="24"/>
        </w:rPr>
      </w:pPr>
      <w:r w:rsidRPr="00ED7C52">
        <w:rPr>
          <w:rFonts w:ascii="Arial" w:hAnsi="Arial" w:cs="Arial"/>
          <w:b/>
          <w:bCs/>
          <w:sz w:val="24"/>
          <w:szCs w:val="24"/>
        </w:rPr>
        <w:t>Negative Themes</w:t>
      </w:r>
    </w:p>
    <w:p w14:paraId="643566E9" w14:textId="77777777" w:rsidR="005E35E3" w:rsidRPr="00216F9E" w:rsidRDefault="005E35E3" w:rsidP="005E35E3">
      <w:pPr>
        <w:tabs>
          <w:tab w:val="left" w:pos="8931"/>
        </w:tabs>
        <w:jc w:val="both"/>
        <w:rPr>
          <w:rFonts w:ascii="Arial" w:hAnsi="Arial" w:cs="Arial"/>
          <w:b/>
          <w:bCs/>
          <w:sz w:val="24"/>
          <w:szCs w:val="24"/>
        </w:rPr>
      </w:pPr>
      <w:r w:rsidRPr="00F561C7">
        <w:rPr>
          <w:rFonts w:ascii="Arial" w:hAnsi="Arial" w:cs="Arial"/>
          <w:noProof/>
          <w:sz w:val="24"/>
          <w:szCs w:val="24"/>
        </w:rPr>
        <w:drawing>
          <wp:anchor distT="0" distB="0" distL="114300" distR="114300" simplePos="0" relativeHeight="252089344" behindDoc="0" locked="0" layoutInCell="1" allowOverlap="1" wp14:anchorId="1BC79A58" wp14:editId="5378DA8A">
            <wp:simplePos x="0" y="0"/>
            <wp:positionH relativeFrom="column">
              <wp:posOffset>2438400</wp:posOffset>
            </wp:positionH>
            <wp:positionV relativeFrom="paragraph">
              <wp:posOffset>235412</wp:posOffset>
            </wp:positionV>
            <wp:extent cx="2854036" cy="1629449"/>
            <wp:effectExtent l="0" t="0" r="3810" b="8890"/>
            <wp:wrapSquare wrapText="bothSides"/>
            <wp:docPr id="208937560" name="Picture 1" descr="A close-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37560" name="Picture 1" descr="A close-up of a white background&#10;&#10;AI-generated content may be incorrect."/>
                    <pic:cNvPicPr/>
                  </pic:nvPicPr>
                  <pic:blipFill>
                    <a:blip r:embed="rId43">
                      <a:extLst>
                        <a:ext uri="{28A0092B-C50C-407E-A947-70E740481C1C}">
                          <a14:useLocalDpi xmlns:a14="http://schemas.microsoft.com/office/drawing/2010/main" val="0"/>
                        </a:ext>
                      </a:extLst>
                    </a:blip>
                    <a:stretch>
                      <a:fillRect/>
                    </a:stretch>
                  </pic:blipFill>
                  <pic:spPr>
                    <a:xfrm>
                      <a:off x="0" y="0"/>
                      <a:ext cx="2854036" cy="1629449"/>
                    </a:xfrm>
                    <a:prstGeom prst="rect">
                      <a:avLst/>
                    </a:prstGeom>
                  </pic:spPr>
                </pic:pic>
              </a:graphicData>
            </a:graphic>
          </wp:anchor>
        </w:drawing>
      </w:r>
      <w:r w:rsidRPr="00F561C7">
        <w:rPr>
          <w:rFonts w:ascii="Arial" w:hAnsi="Arial" w:cs="Arial"/>
          <w:noProof/>
          <w:sz w:val="24"/>
          <w:szCs w:val="24"/>
        </w:rPr>
        <w:drawing>
          <wp:anchor distT="0" distB="0" distL="114300" distR="114300" simplePos="0" relativeHeight="252088320" behindDoc="0" locked="0" layoutInCell="1" allowOverlap="1" wp14:anchorId="5E64BF4A" wp14:editId="5A0B6DF2">
            <wp:simplePos x="0" y="0"/>
            <wp:positionH relativeFrom="column">
              <wp:posOffset>-457200</wp:posOffset>
            </wp:positionH>
            <wp:positionV relativeFrom="paragraph">
              <wp:posOffset>290830</wp:posOffset>
            </wp:positionV>
            <wp:extent cx="2244436" cy="1443657"/>
            <wp:effectExtent l="0" t="0" r="3810" b="4445"/>
            <wp:wrapSquare wrapText="bothSides"/>
            <wp:docPr id="1853139372" name="Picture 1" descr="A close up of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139372" name="Picture 1" descr="A close up of red text&#10;&#10;AI-generated content may be incorrect."/>
                    <pic:cNvPicPr/>
                  </pic:nvPicPr>
                  <pic:blipFill>
                    <a:blip r:embed="rId44">
                      <a:extLst>
                        <a:ext uri="{28A0092B-C50C-407E-A947-70E740481C1C}">
                          <a14:useLocalDpi xmlns:a14="http://schemas.microsoft.com/office/drawing/2010/main" val="0"/>
                        </a:ext>
                      </a:extLst>
                    </a:blip>
                    <a:stretch>
                      <a:fillRect/>
                    </a:stretch>
                  </pic:blipFill>
                  <pic:spPr>
                    <a:xfrm>
                      <a:off x="0" y="0"/>
                      <a:ext cx="2244436" cy="1443657"/>
                    </a:xfrm>
                    <a:prstGeom prst="rect">
                      <a:avLst/>
                    </a:prstGeom>
                  </pic:spPr>
                </pic:pic>
              </a:graphicData>
            </a:graphic>
          </wp:anchor>
        </w:drawing>
      </w:r>
      <w:r w:rsidRPr="00216F9E">
        <w:rPr>
          <w:rFonts w:ascii="Arial" w:hAnsi="Arial" w:cs="Arial"/>
          <w:sz w:val="24"/>
          <w:szCs w:val="24"/>
        </w:rPr>
        <w:t>‘Waiting</w:t>
      </w:r>
      <w:r>
        <w:rPr>
          <w:rFonts w:ascii="Arial" w:hAnsi="Arial" w:cs="Arial"/>
          <w:sz w:val="24"/>
          <w:szCs w:val="24"/>
        </w:rPr>
        <w:t>’                                                         ’Emotional &amp; Physical Support’</w:t>
      </w:r>
    </w:p>
    <w:p w14:paraId="6FB9EB82" w14:textId="77777777" w:rsidR="005E35E3" w:rsidRDefault="005E35E3" w:rsidP="005E35E3">
      <w:pPr>
        <w:tabs>
          <w:tab w:val="left" w:pos="8931"/>
        </w:tabs>
        <w:jc w:val="both"/>
        <w:rPr>
          <w:rFonts w:ascii="Arial" w:hAnsi="Arial" w:cs="Arial"/>
          <w:sz w:val="24"/>
          <w:szCs w:val="24"/>
        </w:rPr>
      </w:pPr>
    </w:p>
    <w:p w14:paraId="4A8CC586" w14:textId="77777777" w:rsidR="005E35E3" w:rsidRPr="002D010D" w:rsidRDefault="005E35E3" w:rsidP="005E35E3">
      <w:pPr>
        <w:tabs>
          <w:tab w:val="left" w:pos="8240"/>
        </w:tabs>
        <w:jc w:val="both"/>
        <w:rPr>
          <w:rFonts w:ascii="Arial" w:hAnsi="Arial" w:cs="Arial"/>
          <w:b/>
          <w:bCs/>
          <w:sz w:val="24"/>
          <w:szCs w:val="24"/>
        </w:rPr>
      </w:pPr>
      <w:r>
        <w:rPr>
          <w:rFonts w:ascii="Arial" w:hAnsi="Arial" w:cs="Arial"/>
          <w:sz w:val="24"/>
          <w:szCs w:val="24"/>
        </w:rPr>
        <w:t xml:space="preserve">    </w:t>
      </w:r>
    </w:p>
    <w:p w14:paraId="158283B8" w14:textId="77777777" w:rsidR="005E35E3" w:rsidRDefault="005E35E3" w:rsidP="005E35E3">
      <w:pPr>
        <w:tabs>
          <w:tab w:val="left" w:pos="8240"/>
        </w:tabs>
        <w:jc w:val="both"/>
        <w:rPr>
          <w:rFonts w:ascii="Arial" w:hAnsi="Arial" w:cs="Arial"/>
          <w:b/>
          <w:sz w:val="24"/>
          <w:u w:val="single"/>
        </w:rPr>
      </w:pPr>
    </w:p>
    <w:p w14:paraId="4B03DBBF" w14:textId="77777777" w:rsidR="005E35E3" w:rsidRDefault="005E35E3" w:rsidP="005E35E3">
      <w:pPr>
        <w:tabs>
          <w:tab w:val="left" w:pos="8240"/>
        </w:tabs>
        <w:jc w:val="both"/>
        <w:rPr>
          <w:rFonts w:ascii="Arial" w:hAnsi="Arial" w:cs="Arial"/>
          <w:b/>
          <w:sz w:val="24"/>
          <w:u w:val="single"/>
        </w:rPr>
      </w:pPr>
    </w:p>
    <w:p w14:paraId="6E12072D" w14:textId="77777777" w:rsidR="005E35E3" w:rsidRDefault="005E35E3" w:rsidP="005E35E3">
      <w:pPr>
        <w:tabs>
          <w:tab w:val="left" w:pos="8240"/>
        </w:tabs>
        <w:jc w:val="both"/>
        <w:rPr>
          <w:rFonts w:ascii="Arial" w:hAnsi="Arial" w:cs="Arial"/>
          <w:b/>
          <w:sz w:val="24"/>
          <w:u w:val="single"/>
        </w:rPr>
      </w:pPr>
    </w:p>
    <w:p w14:paraId="71EB8F71" w14:textId="77777777" w:rsidR="005E35E3" w:rsidRDefault="005E35E3" w:rsidP="005C0DC6">
      <w:pPr>
        <w:rPr>
          <w:rFonts w:ascii="Arial" w:hAnsi="Arial" w:cs="Arial"/>
          <w:b/>
          <w:color w:val="000000" w:themeColor="text1"/>
          <w:sz w:val="28"/>
          <w:szCs w:val="28"/>
          <w:u w:val="single"/>
        </w:rPr>
      </w:pPr>
    </w:p>
    <w:p w14:paraId="7124D2E0" w14:textId="77777777" w:rsidR="005E35E3" w:rsidRDefault="005E35E3" w:rsidP="005C0DC6">
      <w:pPr>
        <w:rPr>
          <w:rFonts w:ascii="Arial" w:hAnsi="Arial" w:cs="Arial"/>
          <w:b/>
          <w:color w:val="000000" w:themeColor="text1"/>
          <w:sz w:val="28"/>
          <w:szCs w:val="28"/>
          <w:u w:val="single"/>
        </w:rPr>
      </w:pPr>
    </w:p>
    <w:p w14:paraId="12E643CC" w14:textId="77777777" w:rsidR="005E35E3" w:rsidRDefault="005E35E3" w:rsidP="005C0DC6">
      <w:pPr>
        <w:rPr>
          <w:rFonts w:ascii="Arial" w:hAnsi="Arial" w:cs="Arial"/>
          <w:b/>
          <w:color w:val="000000" w:themeColor="text1"/>
          <w:sz w:val="28"/>
          <w:szCs w:val="28"/>
          <w:u w:val="single"/>
        </w:rPr>
      </w:pPr>
    </w:p>
    <w:p w14:paraId="5AB00DD4" w14:textId="1870D882" w:rsidR="00171920" w:rsidRPr="005E35E3" w:rsidRDefault="00171920" w:rsidP="00171920">
      <w:pPr>
        <w:tabs>
          <w:tab w:val="left" w:pos="8240"/>
        </w:tabs>
        <w:jc w:val="both"/>
        <w:rPr>
          <w:rFonts w:ascii="Arial" w:hAnsi="Arial" w:cs="Arial"/>
          <w:b/>
          <w:sz w:val="28"/>
          <w:szCs w:val="28"/>
          <w:u w:val="single"/>
        </w:rPr>
      </w:pPr>
      <w:r w:rsidRPr="005E35E3">
        <w:rPr>
          <w:rFonts w:ascii="Arial" w:hAnsi="Arial" w:cs="Arial"/>
          <w:b/>
          <w:sz w:val="28"/>
          <w:szCs w:val="28"/>
          <w:u w:val="single"/>
        </w:rPr>
        <w:t>Cancer Service Complaints</w:t>
      </w:r>
    </w:p>
    <w:p w14:paraId="68C04AE4" w14:textId="3952B57B" w:rsidR="00171920" w:rsidRPr="00691D0B" w:rsidRDefault="00171920" w:rsidP="00171920">
      <w:pPr>
        <w:tabs>
          <w:tab w:val="left" w:pos="8240"/>
        </w:tabs>
        <w:jc w:val="both"/>
        <w:rPr>
          <w:rFonts w:ascii="Arial" w:hAnsi="Arial" w:cs="Arial"/>
          <w:bCs/>
          <w:sz w:val="24"/>
        </w:rPr>
      </w:pPr>
      <w:r w:rsidRPr="00691D0B">
        <w:rPr>
          <w:rFonts w:ascii="Arial" w:hAnsi="Arial" w:cs="Arial"/>
          <w:bCs/>
          <w:sz w:val="24"/>
        </w:rPr>
        <w:t>As shown in graph</w:t>
      </w:r>
      <w:r w:rsidR="00691D0B" w:rsidRPr="00691D0B">
        <w:rPr>
          <w:rFonts w:ascii="Arial" w:hAnsi="Arial" w:cs="Arial"/>
          <w:bCs/>
          <w:sz w:val="24"/>
        </w:rPr>
        <w:t xml:space="preserve"> 1 </w:t>
      </w:r>
      <w:r w:rsidRPr="00691D0B">
        <w:rPr>
          <w:rFonts w:ascii="Arial" w:hAnsi="Arial" w:cs="Arial"/>
          <w:bCs/>
          <w:sz w:val="24"/>
        </w:rPr>
        <w:t xml:space="preserve">above, there were no complaints relating to cancer services </w:t>
      </w:r>
      <w:r w:rsidR="003D5711">
        <w:rPr>
          <w:rFonts w:ascii="Arial" w:hAnsi="Arial" w:cs="Arial"/>
          <w:bCs/>
          <w:sz w:val="24"/>
        </w:rPr>
        <w:t>for the whole year of 2025</w:t>
      </w:r>
      <w:r w:rsidRPr="00691D0B">
        <w:rPr>
          <w:rFonts w:ascii="Arial" w:hAnsi="Arial" w:cs="Arial"/>
          <w:bCs/>
          <w:sz w:val="24"/>
        </w:rPr>
        <w:t>.</w:t>
      </w:r>
    </w:p>
    <w:p w14:paraId="1FE7CAB5" w14:textId="77777777" w:rsidR="00600046" w:rsidRDefault="00600046" w:rsidP="00DC3085">
      <w:pPr>
        <w:rPr>
          <w:rFonts w:ascii="Arial" w:hAnsi="Arial" w:cs="Arial"/>
          <w:b/>
          <w:sz w:val="28"/>
          <w:szCs w:val="28"/>
          <w:u w:val="single"/>
        </w:rPr>
      </w:pPr>
    </w:p>
    <w:p w14:paraId="0750E789" w14:textId="77777777" w:rsidR="00BA348B" w:rsidRPr="00372999" w:rsidRDefault="00BA348B" w:rsidP="00BA348B">
      <w:pPr>
        <w:rPr>
          <w:rFonts w:ascii="Arial" w:hAnsi="Arial" w:cs="Arial"/>
          <w:b/>
          <w:sz w:val="28"/>
          <w:szCs w:val="28"/>
          <w:u w:val="single"/>
        </w:rPr>
      </w:pPr>
      <w:r w:rsidRPr="00372999">
        <w:rPr>
          <w:rFonts w:ascii="Arial" w:hAnsi="Arial" w:cs="Arial"/>
          <w:b/>
          <w:sz w:val="28"/>
          <w:szCs w:val="28"/>
          <w:u w:val="single"/>
        </w:rPr>
        <w:t>Patient Experience Feedback: Cancer Services</w:t>
      </w:r>
    </w:p>
    <w:p w14:paraId="0C4AAE20" w14:textId="77777777" w:rsidR="005E35E3" w:rsidRPr="001D2E36" w:rsidRDefault="005E35E3" w:rsidP="005E35E3">
      <w:pPr>
        <w:rPr>
          <w:rFonts w:ascii="Arial" w:hAnsi="Arial" w:cs="Arial"/>
          <w:sz w:val="24"/>
          <w:szCs w:val="24"/>
        </w:rPr>
      </w:pPr>
      <w:r>
        <w:rPr>
          <w:rFonts w:ascii="Arial" w:hAnsi="Arial" w:cs="Arial"/>
          <w:sz w:val="24"/>
          <w:szCs w:val="24"/>
        </w:rPr>
        <w:t>As Cancer</w:t>
      </w:r>
      <w:r w:rsidRPr="001D2E36">
        <w:rPr>
          <w:rFonts w:ascii="Arial" w:hAnsi="Arial" w:cs="Arial"/>
          <w:sz w:val="24"/>
          <w:szCs w:val="24"/>
        </w:rPr>
        <w:t xml:space="preserve"> is classed as a ‘High Risk Area’, the Patient Experience Team reviewed the feedback for </w:t>
      </w:r>
      <w:r>
        <w:rPr>
          <w:rFonts w:ascii="Arial" w:hAnsi="Arial" w:cs="Arial"/>
          <w:sz w:val="24"/>
          <w:szCs w:val="24"/>
        </w:rPr>
        <w:t>Cancer</w:t>
      </w:r>
      <w:r w:rsidRPr="001D2E36">
        <w:rPr>
          <w:rFonts w:ascii="Arial" w:hAnsi="Arial" w:cs="Arial"/>
          <w:sz w:val="24"/>
          <w:szCs w:val="24"/>
        </w:rPr>
        <w:t xml:space="preserve"> Services. In Quarter 3, the service received </w:t>
      </w:r>
      <w:r>
        <w:rPr>
          <w:rFonts w:ascii="Arial" w:hAnsi="Arial" w:cs="Arial"/>
          <w:sz w:val="24"/>
          <w:szCs w:val="24"/>
        </w:rPr>
        <w:t>764</w:t>
      </w:r>
      <w:r w:rsidRPr="001D2E36">
        <w:rPr>
          <w:rFonts w:ascii="Arial" w:hAnsi="Arial" w:cs="Arial"/>
          <w:sz w:val="24"/>
          <w:szCs w:val="24"/>
        </w:rPr>
        <w:t xml:space="preserve"> Friends and Family Survey responses and achieved an overall score of 9</w:t>
      </w:r>
      <w:r>
        <w:rPr>
          <w:rFonts w:ascii="Arial" w:hAnsi="Arial" w:cs="Arial"/>
          <w:sz w:val="24"/>
          <w:szCs w:val="24"/>
        </w:rPr>
        <w:t>5</w:t>
      </w:r>
      <w:r w:rsidRPr="001D2E36">
        <w:rPr>
          <w:rFonts w:ascii="Arial" w:hAnsi="Arial" w:cs="Arial"/>
          <w:sz w:val="24"/>
          <w:szCs w:val="24"/>
        </w:rPr>
        <w:t>%. This is a slight increase in ‘very good’ ratings compared to Quarter 2, when the figure was 9</w:t>
      </w:r>
      <w:r>
        <w:rPr>
          <w:rFonts w:ascii="Arial" w:hAnsi="Arial" w:cs="Arial"/>
          <w:sz w:val="24"/>
          <w:szCs w:val="24"/>
        </w:rPr>
        <w:t>4</w:t>
      </w:r>
      <w:r w:rsidRPr="001D2E36">
        <w:rPr>
          <w:rFonts w:ascii="Arial" w:hAnsi="Arial" w:cs="Arial"/>
          <w:sz w:val="24"/>
          <w:szCs w:val="24"/>
        </w:rPr>
        <w:t>%.</w:t>
      </w:r>
    </w:p>
    <w:p w14:paraId="2806AF1C" w14:textId="77777777" w:rsidR="005E35E3" w:rsidRPr="001F6D85" w:rsidRDefault="005E35E3" w:rsidP="005E35E3">
      <w:pPr>
        <w:jc w:val="both"/>
        <w:rPr>
          <w:rFonts w:ascii="Arial" w:hAnsi="Arial" w:cs="Arial"/>
          <w:sz w:val="24"/>
          <w:szCs w:val="24"/>
        </w:rPr>
      </w:pPr>
      <w:r w:rsidRPr="006F315E">
        <w:rPr>
          <w:rFonts w:ascii="Arial" w:hAnsi="Arial" w:cs="Arial"/>
          <w:noProof/>
          <w:sz w:val="24"/>
          <w:szCs w:val="24"/>
        </w:rPr>
        <w:drawing>
          <wp:anchor distT="0" distB="0" distL="114300" distR="114300" simplePos="0" relativeHeight="252095488" behindDoc="0" locked="0" layoutInCell="1" allowOverlap="1" wp14:anchorId="09187DD5" wp14:editId="0BA0180B">
            <wp:simplePos x="0" y="0"/>
            <wp:positionH relativeFrom="column">
              <wp:posOffset>159327</wp:posOffset>
            </wp:positionH>
            <wp:positionV relativeFrom="paragraph">
              <wp:posOffset>613236</wp:posOffset>
            </wp:positionV>
            <wp:extent cx="5375564" cy="3704430"/>
            <wp:effectExtent l="0" t="0" r="0" b="0"/>
            <wp:wrapSquare wrapText="bothSides"/>
            <wp:docPr id="887017923"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017923" name="Picture 1" descr="A table with numbers and text&#10;&#10;AI-generated content may be incorrect."/>
                    <pic:cNvPicPr/>
                  </pic:nvPicPr>
                  <pic:blipFill>
                    <a:blip r:embed="rId45">
                      <a:extLst>
                        <a:ext uri="{28A0092B-C50C-407E-A947-70E740481C1C}">
                          <a14:useLocalDpi xmlns:a14="http://schemas.microsoft.com/office/drawing/2010/main" val="0"/>
                        </a:ext>
                      </a:extLst>
                    </a:blip>
                    <a:stretch>
                      <a:fillRect/>
                    </a:stretch>
                  </pic:blipFill>
                  <pic:spPr>
                    <a:xfrm>
                      <a:off x="0" y="0"/>
                      <a:ext cx="5375564" cy="3704430"/>
                    </a:xfrm>
                    <a:prstGeom prst="rect">
                      <a:avLst/>
                    </a:prstGeom>
                  </pic:spPr>
                </pic:pic>
              </a:graphicData>
            </a:graphic>
            <wp14:sizeRelH relativeFrom="margin">
              <wp14:pctWidth>0</wp14:pctWidth>
            </wp14:sizeRelH>
            <wp14:sizeRelV relativeFrom="margin">
              <wp14:pctHeight>0</wp14:pctHeight>
            </wp14:sizeRelV>
          </wp:anchor>
        </w:drawing>
      </w:r>
      <w:r w:rsidRPr="001F6D85">
        <w:rPr>
          <w:rFonts w:ascii="Arial" w:hAnsi="Arial" w:cs="Arial"/>
          <w:sz w:val="24"/>
          <w:szCs w:val="24"/>
        </w:rPr>
        <w:t>Below are the top themes for Cancer services:</w:t>
      </w:r>
    </w:p>
    <w:p w14:paraId="23788277" w14:textId="77777777" w:rsidR="005E35E3" w:rsidRDefault="005E35E3" w:rsidP="005E35E3">
      <w:pPr>
        <w:rPr>
          <w:rFonts w:ascii="Arial" w:hAnsi="Arial" w:cs="Arial"/>
          <w:noProof/>
          <w:color w:val="FF0000"/>
          <w:sz w:val="24"/>
          <w:lang w:eastAsia="en-GB"/>
        </w:rPr>
      </w:pPr>
      <w:r w:rsidRPr="007F62E0">
        <w:rPr>
          <w:rFonts w:ascii="Arial" w:hAnsi="Arial" w:cs="Arial"/>
          <w:noProof/>
          <w:color w:val="FF0000"/>
          <w:sz w:val="24"/>
          <w:lang w:eastAsia="en-GB"/>
        </w:rPr>
        <w:lastRenderedPageBreak/>
        <w:t xml:space="preserve"> </w:t>
      </w:r>
      <w:r w:rsidRPr="00216F9E">
        <w:rPr>
          <w:rFonts w:ascii="Arial" w:hAnsi="Arial" w:cs="Arial"/>
          <w:noProof/>
          <w:color w:val="FF0000"/>
          <w:sz w:val="24"/>
          <w:lang w:eastAsia="en-GB"/>
        </w:rPr>
        <w:drawing>
          <wp:inline distT="0" distB="0" distL="0" distR="0" wp14:anchorId="17C7124C" wp14:editId="4B15BF35">
            <wp:extent cx="5983306" cy="1939636"/>
            <wp:effectExtent l="0" t="0" r="0" b="3810"/>
            <wp:docPr id="1014218038"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218038" name="Picture 1" descr="A graph with green and pink bars&#10;&#10;AI-generated content may be incorrect."/>
                    <pic:cNvPicPr/>
                  </pic:nvPicPr>
                  <pic:blipFill>
                    <a:blip r:embed="rId46"/>
                    <a:stretch>
                      <a:fillRect/>
                    </a:stretch>
                  </pic:blipFill>
                  <pic:spPr>
                    <a:xfrm>
                      <a:off x="0" y="0"/>
                      <a:ext cx="5994456" cy="1943251"/>
                    </a:xfrm>
                    <a:prstGeom prst="rect">
                      <a:avLst/>
                    </a:prstGeom>
                  </pic:spPr>
                </pic:pic>
              </a:graphicData>
            </a:graphic>
          </wp:inline>
        </w:drawing>
      </w:r>
    </w:p>
    <w:p w14:paraId="6131D908" w14:textId="77777777" w:rsidR="005E35E3" w:rsidRDefault="005E35E3" w:rsidP="005E35E3">
      <w:pPr>
        <w:rPr>
          <w:rFonts w:ascii="Arial" w:hAnsi="Arial" w:cs="Arial"/>
          <w:b/>
          <w:bCs/>
          <w:noProof/>
          <w:sz w:val="24"/>
          <w:lang w:eastAsia="en-GB"/>
        </w:rPr>
      </w:pPr>
    </w:p>
    <w:p w14:paraId="6A47CD8F" w14:textId="77777777" w:rsidR="005E35E3" w:rsidRPr="005A46C1" w:rsidRDefault="005E35E3" w:rsidP="005E35E3">
      <w:pPr>
        <w:rPr>
          <w:rFonts w:ascii="Arial" w:hAnsi="Arial" w:cs="Arial"/>
          <w:b/>
          <w:bCs/>
          <w:noProof/>
          <w:sz w:val="24"/>
          <w:lang w:eastAsia="en-GB"/>
        </w:rPr>
      </w:pPr>
      <w:r w:rsidRPr="005A46C1">
        <w:rPr>
          <w:rFonts w:ascii="Arial" w:hAnsi="Arial" w:cs="Arial"/>
          <w:b/>
          <w:bCs/>
          <w:noProof/>
          <w:sz w:val="24"/>
          <w:lang w:eastAsia="en-GB"/>
        </w:rPr>
        <w:t>Postive Themes</w:t>
      </w:r>
    </w:p>
    <w:p w14:paraId="5FA5CB6D" w14:textId="77777777" w:rsidR="005E35E3" w:rsidRDefault="005E35E3" w:rsidP="005E35E3">
      <w:pPr>
        <w:rPr>
          <w:rFonts w:ascii="Arial" w:hAnsi="Arial" w:cs="Arial"/>
          <w:noProof/>
          <w:sz w:val="24"/>
          <w:lang w:eastAsia="en-GB"/>
        </w:rPr>
      </w:pPr>
      <w:r w:rsidRPr="001908A8">
        <w:rPr>
          <w:rFonts w:ascii="Arial" w:hAnsi="Arial" w:cs="Arial"/>
          <w:noProof/>
          <w:sz w:val="24"/>
          <w:lang w:eastAsia="en-GB"/>
        </w:rPr>
        <w:drawing>
          <wp:anchor distT="0" distB="0" distL="114300" distR="114300" simplePos="0" relativeHeight="252091392" behindDoc="0" locked="0" layoutInCell="1" allowOverlap="1" wp14:anchorId="1C5526AD" wp14:editId="09B98D33">
            <wp:simplePos x="0" y="0"/>
            <wp:positionH relativeFrom="column">
              <wp:posOffset>2770043</wp:posOffset>
            </wp:positionH>
            <wp:positionV relativeFrom="paragraph">
              <wp:posOffset>239048</wp:posOffset>
            </wp:positionV>
            <wp:extent cx="2940050" cy="2008505"/>
            <wp:effectExtent l="0" t="0" r="0" b="0"/>
            <wp:wrapSquare wrapText="bothSides"/>
            <wp:docPr id="1907238073"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238073" name="Picture 1" descr="A close up of words&#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2940050" cy="2008505"/>
                    </a:xfrm>
                    <a:prstGeom prst="rect">
                      <a:avLst/>
                    </a:prstGeom>
                  </pic:spPr>
                </pic:pic>
              </a:graphicData>
            </a:graphic>
            <wp14:sizeRelH relativeFrom="margin">
              <wp14:pctWidth>0</wp14:pctWidth>
            </wp14:sizeRelH>
            <wp14:sizeRelV relativeFrom="margin">
              <wp14:pctHeight>0</wp14:pctHeight>
            </wp14:sizeRelV>
          </wp:anchor>
        </w:drawing>
      </w:r>
      <w:r w:rsidRPr="001908A8">
        <w:rPr>
          <w:rFonts w:ascii="Arial" w:hAnsi="Arial" w:cs="Arial"/>
          <w:noProof/>
          <w:sz w:val="24"/>
          <w:lang w:eastAsia="en-GB"/>
        </w:rPr>
        <w:drawing>
          <wp:anchor distT="0" distB="0" distL="114300" distR="114300" simplePos="0" relativeHeight="252092416" behindDoc="0" locked="0" layoutInCell="1" allowOverlap="1" wp14:anchorId="2E6A828B" wp14:editId="471EDDFF">
            <wp:simplePos x="0" y="0"/>
            <wp:positionH relativeFrom="column">
              <wp:posOffset>-720321</wp:posOffset>
            </wp:positionH>
            <wp:positionV relativeFrom="paragraph">
              <wp:posOffset>198120</wp:posOffset>
            </wp:positionV>
            <wp:extent cx="2957830" cy="2169795"/>
            <wp:effectExtent l="0" t="0" r="0" b="1905"/>
            <wp:wrapSquare wrapText="bothSides"/>
            <wp:docPr id="868612016" name="Picture 1" descr="A green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612016" name="Picture 1" descr="A green text on a white background&#10;&#10;AI-generated content may be incorrect."/>
                    <pic:cNvPicPr/>
                  </pic:nvPicPr>
                  <pic:blipFill>
                    <a:blip r:embed="rId48">
                      <a:extLst>
                        <a:ext uri="{28A0092B-C50C-407E-A947-70E740481C1C}">
                          <a14:useLocalDpi xmlns:a14="http://schemas.microsoft.com/office/drawing/2010/main" val="0"/>
                        </a:ext>
                      </a:extLst>
                    </a:blip>
                    <a:stretch>
                      <a:fillRect/>
                    </a:stretch>
                  </pic:blipFill>
                  <pic:spPr>
                    <a:xfrm>
                      <a:off x="0" y="0"/>
                      <a:ext cx="2957830" cy="2169795"/>
                    </a:xfrm>
                    <a:prstGeom prst="rect">
                      <a:avLst/>
                    </a:prstGeom>
                  </pic:spPr>
                </pic:pic>
              </a:graphicData>
            </a:graphic>
            <wp14:sizeRelH relativeFrom="margin">
              <wp14:pctWidth>0</wp14:pctWidth>
            </wp14:sizeRelH>
          </wp:anchor>
        </w:drawing>
      </w:r>
      <w:r w:rsidRPr="00ED53DE">
        <w:rPr>
          <w:rFonts w:ascii="Arial" w:hAnsi="Arial" w:cs="Arial"/>
          <w:noProof/>
          <w:sz w:val="24"/>
          <w:lang w:eastAsia="en-GB"/>
        </w:rPr>
        <w:t xml:space="preserve"> </w:t>
      </w:r>
      <w:r>
        <w:rPr>
          <w:rFonts w:ascii="Arial" w:hAnsi="Arial" w:cs="Arial"/>
          <w:noProof/>
          <w:sz w:val="24"/>
          <w:lang w:eastAsia="en-GB"/>
        </w:rPr>
        <w:t xml:space="preserve">        </w:t>
      </w:r>
      <w:r w:rsidRPr="00A2462A">
        <w:rPr>
          <w:rFonts w:ascii="Arial" w:hAnsi="Arial" w:cs="Arial"/>
          <w:noProof/>
          <w:sz w:val="24"/>
          <w:lang w:eastAsia="en-GB"/>
        </w:rPr>
        <w:t>‘</w:t>
      </w:r>
      <w:r>
        <w:rPr>
          <w:rFonts w:ascii="Arial" w:hAnsi="Arial" w:cs="Arial"/>
          <w:noProof/>
          <w:sz w:val="24"/>
          <w:lang w:eastAsia="en-GB"/>
        </w:rPr>
        <w:t>Friendly</w:t>
      </w:r>
      <w:r w:rsidRPr="00A2462A">
        <w:rPr>
          <w:rFonts w:ascii="Arial" w:hAnsi="Arial" w:cs="Arial"/>
          <w:noProof/>
          <w:sz w:val="24"/>
          <w:lang w:eastAsia="en-GB"/>
        </w:rPr>
        <w:t>’</w:t>
      </w:r>
      <w:r>
        <w:rPr>
          <w:rFonts w:ascii="Arial" w:hAnsi="Arial" w:cs="Arial"/>
          <w:noProof/>
          <w:sz w:val="24"/>
          <w:lang w:eastAsia="en-GB"/>
        </w:rPr>
        <w:t xml:space="preserve">                                                 ‘Professional &amp; Competent’                                                                 </w:t>
      </w:r>
    </w:p>
    <w:p w14:paraId="767A04B0" w14:textId="77777777" w:rsidR="005E35E3" w:rsidRDefault="005E35E3" w:rsidP="005E35E3">
      <w:pPr>
        <w:rPr>
          <w:rFonts w:ascii="Arial" w:hAnsi="Arial" w:cs="Arial"/>
          <w:noProof/>
          <w:sz w:val="24"/>
          <w:lang w:eastAsia="en-GB"/>
        </w:rPr>
      </w:pPr>
    </w:p>
    <w:p w14:paraId="4212C9F3" w14:textId="77777777" w:rsidR="005E35E3" w:rsidRDefault="005E35E3" w:rsidP="005E35E3">
      <w:pPr>
        <w:rPr>
          <w:rFonts w:ascii="Arial" w:hAnsi="Arial" w:cs="Arial"/>
          <w:noProof/>
          <w:sz w:val="24"/>
          <w:lang w:eastAsia="en-GB"/>
        </w:rPr>
      </w:pPr>
    </w:p>
    <w:p w14:paraId="65DA4C69" w14:textId="77777777" w:rsidR="005E35E3" w:rsidRDefault="005E35E3" w:rsidP="005E35E3">
      <w:pPr>
        <w:rPr>
          <w:rFonts w:ascii="Arial" w:hAnsi="Arial" w:cs="Arial"/>
          <w:noProof/>
          <w:sz w:val="24"/>
          <w:lang w:eastAsia="en-GB"/>
        </w:rPr>
      </w:pPr>
    </w:p>
    <w:p w14:paraId="02B24FE2" w14:textId="77777777" w:rsidR="005E35E3" w:rsidRDefault="005E35E3" w:rsidP="005E35E3">
      <w:pPr>
        <w:rPr>
          <w:rFonts w:ascii="Arial" w:hAnsi="Arial" w:cs="Arial"/>
          <w:noProof/>
          <w:sz w:val="24"/>
          <w:lang w:eastAsia="en-GB"/>
        </w:rPr>
      </w:pPr>
    </w:p>
    <w:p w14:paraId="0DAF4E9F" w14:textId="77777777" w:rsidR="005E35E3" w:rsidRDefault="005E35E3" w:rsidP="005E35E3">
      <w:pPr>
        <w:rPr>
          <w:rFonts w:ascii="Arial" w:hAnsi="Arial" w:cs="Arial"/>
          <w:noProof/>
          <w:sz w:val="24"/>
          <w:lang w:eastAsia="en-GB"/>
        </w:rPr>
      </w:pPr>
    </w:p>
    <w:p w14:paraId="1967E21D" w14:textId="77777777" w:rsidR="005E35E3" w:rsidRDefault="005E35E3" w:rsidP="005E35E3">
      <w:pPr>
        <w:rPr>
          <w:rFonts w:ascii="Arial" w:hAnsi="Arial" w:cs="Arial"/>
          <w:noProof/>
          <w:sz w:val="24"/>
          <w:lang w:eastAsia="en-GB"/>
        </w:rPr>
      </w:pPr>
    </w:p>
    <w:p w14:paraId="415A2D6E" w14:textId="77777777" w:rsidR="005E35E3" w:rsidRDefault="005E35E3" w:rsidP="005E35E3">
      <w:pPr>
        <w:rPr>
          <w:rFonts w:ascii="Arial" w:hAnsi="Arial" w:cs="Arial"/>
          <w:b/>
          <w:bCs/>
          <w:color w:val="000000"/>
          <w:sz w:val="24"/>
          <w:szCs w:val="24"/>
        </w:rPr>
      </w:pPr>
    </w:p>
    <w:p w14:paraId="3B8DA5F6" w14:textId="77777777" w:rsidR="005E35E3" w:rsidRDefault="005E35E3" w:rsidP="005E35E3">
      <w:pPr>
        <w:rPr>
          <w:rFonts w:ascii="Arial" w:hAnsi="Arial" w:cs="Arial"/>
          <w:b/>
          <w:bCs/>
          <w:noProof/>
          <w:sz w:val="24"/>
          <w:lang w:eastAsia="en-GB"/>
        </w:rPr>
      </w:pPr>
    </w:p>
    <w:p w14:paraId="44248F68" w14:textId="77777777" w:rsidR="005E35E3" w:rsidRPr="00523490" w:rsidRDefault="005E35E3" w:rsidP="005E35E3">
      <w:pPr>
        <w:rPr>
          <w:rFonts w:ascii="Arial" w:hAnsi="Arial" w:cs="Arial"/>
          <w:b/>
          <w:bCs/>
          <w:noProof/>
          <w:sz w:val="24"/>
          <w:lang w:eastAsia="en-GB"/>
        </w:rPr>
      </w:pPr>
      <w:r w:rsidRPr="00523490">
        <w:rPr>
          <w:rFonts w:ascii="Arial" w:hAnsi="Arial" w:cs="Arial"/>
          <w:b/>
          <w:bCs/>
          <w:noProof/>
          <w:sz w:val="24"/>
          <w:lang w:eastAsia="en-GB"/>
        </w:rPr>
        <w:t>Negative Themes</w:t>
      </w:r>
    </w:p>
    <w:p w14:paraId="499E55BB" w14:textId="77777777" w:rsidR="005E35E3" w:rsidRPr="0050234E" w:rsidRDefault="005E35E3" w:rsidP="005E35E3">
      <w:pPr>
        <w:rPr>
          <w:rFonts w:ascii="Arial" w:hAnsi="Arial" w:cs="Arial"/>
          <w:noProof/>
          <w:sz w:val="24"/>
          <w:lang w:eastAsia="en-GB"/>
        </w:rPr>
      </w:pPr>
      <w:r w:rsidRPr="001908A8">
        <w:rPr>
          <w:rFonts w:ascii="Arial" w:hAnsi="Arial" w:cs="Arial"/>
          <w:noProof/>
          <w:sz w:val="24"/>
          <w:szCs w:val="24"/>
        </w:rPr>
        <w:drawing>
          <wp:anchor distT="0" distB="0" distL="114300" distR="114300" simplePos="0" relativeHeight="252094464" behindDoc="0" locked="0" layoutInCell="1" allowOverlap="1" wp14:anchorId="06374EC4" wp14:editId="12D5617D">
            <wp:simplePos x="0" y="0"/>
            <wp:positionH relativeFrom="column">
              <wp:posOffset>2237105</wp:posOffset>
            </wp:positionH>
            <wp:positionV relativeFrom="paragraph">
              <wp:posOffset>263005</wp:posOffset>
            </wp:positionV>
            <wp:extent cx="3297995" cy="1939637"/>
            <wp:effectExtent l="0" t="0" r="0" b="3810"/>
            <wp:wrapSquare wrapText="bothSides"/>
            <wp:docPr id="668086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086141" name=""/>
                    <pic:cNvPicPr/>
                  </pic:nvPicPr>
                  <pic:blipFill>
                    <a:blip r:embed="rId49">
                      <a:extLst>
                        <a:ext uri="{28A0092B-C50C-407E-A947-70E740481C1C}">
                          <a14:useLocalDpi xmlns:a14="http://schemas.microsoft.com/office/drawing/2010/main" val="0"/>
                        </a:ext>
                      </a:extLst>
                    </a:blip>
                    <a:stretch>
                      <a:fillRect/>
                    </a:stretch>
                  </pic:blipFill>
                  <pic:spPr>
                    <a:xfrm>
                      <a:off x="0" y="0"/>
                      <a:ext cx="3297995" cy="1939637"/>
                    </a:xfrm>
                    <a:prstGeom prst="rect">
                      <a:avLst/>
                    </a:prstGeom>
                  </pic:spPr>
                </pic:pic>
              </a:graphicData>
            </a:graphic>
          </wp:anchor>
        </w:drawing>
      </w:r>
      <w:r w:rsidRPr="0050234E">
        <w:rPr>
          <w:rFonts w:ascii="Arial" w:hAnsi="Arial" w:cs="Arial"/>
          <w:noProof/>
          <w:sz w:val="24"/>
          <w:lang w:eastAsia="en-GB"/>
        </w:rPr>
        <w:t>‘</w:t>
      </w:r>
      <w:r>
        <w:rPr>
          <w:rFonts w:ascii="Arial" w:hAnsi="Arial" w:cs="Arial"/>
          <w:noProof/>
          <w:sz w:val="24"/>
          <w:lang w:eastAsia="en-GB"/>
        </w:rPr>
        <w:t>Waiting</w:t>
      </w:r>
      <w:r w:rsidRPr="0050234E">
        <w:rPr>
          <w:rFonts w:ascii="Arial" w:hAnsi="Arial" w:cs="Arial"/>
          <w:noProof/>
          <w:sz w:val="24"/>
          <w:lang w:eastAsia="en-GB"/>
        </w:rPr>
        <w:t>’</w:t>
      </w:r>
      <w:r>
        <w:rPr>
          <w:rFonts w:ascii="Arial" w:hAnsi="Arial" w:cs="Arial"/>
          <w:noProof/>
          <w:sz w:val="24"/>
          <w:lang w:eastAsia="en-GB"/>
        </w:rPr>
        <w:t xml:space="preserve">                                                                     ‘Parking’                                                                     </w:t>
      </w:r>
    </w:p>
    <w:p w14:paraId="5A4BD5AD" w14:textId="77777777" w:rsidR="005E35E3" w:rsidRPr="0050234E" w:rsidRDefault="005E35E3" w:rsidP="005E35E3">
      <w:pPr>
        <w:rPr>
          <w:rFonts w:ascii="Arial" w:hAnsi="Arial" w:cs="Arial"/>
          <w:noProof/>
          <w:sz w:val="24"/>
          <w:lang w:eastAsia="en-GB"/>
        </w:rPr>
      </w:pPr>
      <w:r w:rsidRPr="001908A8">
        <w:rPr>
          <w:rFonts w:ascii="Arial" w:hAnsi="Arial" w:cs="Arial"/>
          <w:noProof/>
          <w:sz w:val="24"/>
          <w:lang w:eastAsia="en-GB"/>
        </w:rPr>
        <w:drawing>
          <wp:anchor distT="0" distB="0" distL="114300" distR="114300" simplePos="0" relativeHeight="252093440" behindDoc="0" locked="0" layoutInCell="1" allowOverlap="1" wp14:anchorId="1F09B94D" wp14:editId="53167DFD">
            <wp:simplePos x="0" y="0"/>
            <wp:positionH relativeFrom="column">
              <wp:posOffset>-540385</wp:posOffset>
            </wp:positionH>
            <wp:positionV relativeFrom="paragraph">
              <wp:posOffset>207010</wp:posOffset>
            </wp:positionV>
            <wp:extent cx="2531110" cy="1336675"/>
            <wp:effectExtent l="0" t="0" r="2540" b="0"/>
            <wp:wrapSquare wrapText="bothSides"/>
            <wp:docPr id="2087452250" name="Picture 1"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452250" name="Picture 1" descr="A close up of a sign&#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2531110" cy="1336675"/>
                    </a:xfrm>
                    <a:prstGeom prst="rect">
                      <a:avLst/>
                    </a:prstGeom>
                  </pic:spPr>
                </pic:pic>
              </a:graphicData>
            </a:graphic>
          </wp:anchor>
        </w:drawing>
      </w:r>
    </w:p>
    <w:p w14:paraId="2A513985" w14:textId="77777777" w:rsidR="005E35E3" w:rsidRDefault="005E35E3" w:rsidP="005E35E3">
      <w:pPr>
        <w:rPr>
          <w:rFonts w:ascii="Arial" w:hAnsi="Arial" w:cs="Arial"/>
          <w:sz w:val="24"/>
          <w:szCs w:val="24"/>
        </w:rPr>
      </w:pPr>
    </w:p>
    <w:p w14:paraId="702D5313" w14:textId="77777777" w:rsidR="00BA348B" w:rsidRDefault="00BA348B" w:rsidP="00BA348B">
      <w:pPr>
        <w:rPr>
          <w:rFonts w:ascii="Arial" w:hAnsi="Arial" w:cs="Arial"/>
          <w:b/>
          <w:bCs/>
          <w:color w:val="000000"/>
          <w:sz w:val="24"/>
          <w:szCs w:val="24"/>
        </w:rPr>
      </w:pPr>
    </w:p>
    <w:p w14:paraId="67B3DCC6" w14:textId="77777777" w:rsidR="00427E55" w:rsidRDefault="00427E55" w:rsidP="009F4BA9">
      <w:pPr>
        <w:tabs>
          <w:tab w:val="left" w:pos="8240"/>
        </w:tabs>
        <w:jc w:val="both"/>
        <w:rPr>
          <w:rFonts w:ascii="Arial" w:hAnsi="Arial" w:cs="Arial"/>
          <w:b/>
          <w:sz w:val="24"/>
          <w:szCs w:val="24"/>
          <w:u w:val="single"/>
        </w:rPr>
      </w:pPr>
    </w:p>
    <w:p w14:paraId="01B50B2D" w14:textId="12C053FA" w:rsidR="009F4BA9" w:rsidRPr="001079D0" w:rsidRDefault="001079D0" w:rsidP="009F4BA9">
      <w:pPr>
        <w:tabs>
          <w:tab w:val="left" w:pos="8240"/>
        </w:tabs>
        <w:jc w:val="both"/>
        <w:rPr>
          <w:rFonts w:ascii="Arial" w:hAnsi="Arial" w:cs="Arial"/>
          <w:b/>
          <w:sz w:val="24"/>
          <w:szCs w:val="24"/>
          <w:u w:val="single"/>
        </w:rPr>
      </w:pPr>
      <w:r w:rsidRPr="001079D0">
        <w:rPr>
          <w:rFonts w:ascii="Arial" w:hAnsi="Arial" w:cs="Arial"/>
          <w:b/>
          <w:sz w:val="24"/>
          <w:szCs w:val="24"/>
          <w:u w:val="single"/>
        </w:rPr>
        <w:lastRenderedPageBreak/>
        <w:t>3.</w:t>
      </w:r>
      <w:r w:rsidR="00800EBD">
        <w:rPr>
          <w:rFonts w:ascii="Arial" w:hAnsi="Arial" w:cs="Arial"/>
          <w:b/>
          <w:sz w:val="24"/>
          <w:szCs w:val="24"/>
          <w:u w:val="single"/>
        </w:rPr>
        <w:t>4</w:t>
      </w:r>
      <w:r w:rsidRPr="001079D0">
        <w:rPr>
          <w:rFonts w:ascii="Arial" w:hAnsi="Arial" w:cs="Arial"/>
          <w:b/>
          <w:sz w:val="24"/>
          <w:szCs w:val="24"/>
          <w:u w:val="single"/>
        </w:rPr>
        <w:t xml:space="preserve"> </w:t>
      </w:r>
      <w:r w:rsidR="009F4BA9" w:rsidRPr="001079D0">
        <w:rPr>
          <w:rFonts w:ascii="Arial" w:hAnsi="Arial" w:cs="Arial"/>
          <w:b/>
          <w:sz w:val="24"/>
          <w:szCs w:val="24"/>
          <w:u w:val="single"/>
        </w:rPr>
        <w:t>Mental Health Complaints</w:t>
      </w:r>
    </w:p>
    <w:p w14:paraId="0B85160B" w14:textId="2840145D" w:rsidR="001079D0" w:rsidRDefault="001079D0" w:rsidP="001079D0">
      <w:pPr>
        <w:tabs>
          <w:tab w:val="left" w:pos="8240"/>
        </w:tabs>
        <w:jc w:val="both"/>
        <w:rPr>
          <w:rFonts w:ascii="Arial" w:hAnsi="Arial" w:cs="Arial"/>
          <w:sz w:val="24"/>
          <w:szCs w:val="24"/>
        </w:rPr>
      </w:pPr>
      <w:r>
        <w:rPr>
          <w:rFonts w:ascii="Arial" w:hAnsi="Arial" w:cs="Arial"/>
          <w:sz w:val="24"/>
          <w:szCs w:val="24"/>
        </w:rPr>
        <w:t>During Q</w:t>
      </w:r>
      <w:r w:rsidR="003D5711">
        <w:rPr>
          <w:rFonts w:ascii="Arial" w:hAnsi="Arial" w:cs="Arial"/>
          <w:sz w:val="24"/>
          <w:szCs w:val="24"/>
        </w:rPr>
        <w:t>3</w:t>
      </w:r>
      <w:r w:rsidRPr="00057C63">
        <w:rPr>
          <w:rFonts w:ascii="Arial" w:hAnsi="Arial" w:cs="Arial"/>
          <w:sz w:val="24"/>
          <w:szCs w:val="24"/>
        </w:rPr>
        <w:t xml:space="preserve"> of 202</w:t>
      </w:r>
      <w:r w:rsidR="00892073">
        <w:rPr>
          <w:rFonts w:ascii="Arial" w:hAnsi="Arial" w:cs="Arial"/>
          <w:sz w:val="24"/>
          <w:szCs w:val="24"/>
        </w:rPr>
        <w:t>5</w:t>
      </w:r>
      <w:r w:rsidRPr="00057C63">
        <w:rPr>
          <w:rFonts w:ascii="Arial" w:hAnsi="Arial" w:cs="Arial"/>
          <w:sz w:val="24"/>
          <w:szCs w:val="24"/>
        </w:rPr>
        <w:t>/2</w:t>
      </w:r>
      <w:r w:rsidR="00892073">
        <w:rPr>
          <w:rFonts w:ascii="Arial" w:hAnsi="Arial" w:cs="Arial"/>
          <w:sz w:val="24"/>
          <w:szCs w:val="24"/>
        </w:rPr>
        <w:t>6</w:t>
      </w:r>
      <w:r w:rsidRPr="00057C63">
        <w:rPr>
          <w:rFonts w:ascii="Arial" w:hAnsi="Arial" w:cs="Arial"/>
          <w:sz w:val="24"/>
          <w:szCs w:val="24"/>
        </w:rPr>
        <w:t xml:space="preserve">, </w:t>
      </w:r>
      <w:r>
        <w:rPr>
          <w:rFonts w:ascii="Arial" w:hAnsi="Arial" w:cs="Arial"/>
          <w:sz w:val="24"/>
          <w:szCs w:val="24"/>
        </w:rPr>
        <w:t>Mental Health</w:t>
      </w:r>
      <w:r w:rsidRPr="00057C63">
        <w:rPr>
          <w:rFonts w:ascii="Arial" w:hAnsi="Arial" w:cs="Arial"/>
          <w:sz w:val="24"/>
          <w:szCs w:val="24"/>
        </w:rPr>
        <w:t xml:space="preserve"> received</w:t>
      </w:r>
      <w:r>
        <w:rPr>
          <w:rFonts w:ascii="Arial" w:hAnsi="Arial" w:cs="Arial"/>
          <w:sz w:val="24"/>
          <w:szCs w:val="24"/>
        </w:rPr>
        <w:t xml:space="preserve"> </w:t>
      </w:r>
      <w:r w:rsidR="0005213F">
        <w:rPr>
          <w:rFonts w:ascii="Arial" w:hAnsi="Arial" w:cs="Arial"/>
          <w:sz w:val="24"/>
          <w:szCs w:val="24"/>
        </w:rPr>
        <w:t>8</w:t>
      </w:r>
      <w:r w:rsidR="003D5711">
        <w:rPr>
          <w:rFonts w:ascii="Arial" w:hAnsi="Arial" w:cs="Arial"/>
          <w:sz w:val="24"/>
          <w:szCs w:val="24"/>
        </w:rPr>
        <w:t>9</w:t>
      </w:r>
      <w:r w:rsidRPr="00057C63">
        <w:rPr>
          <w:rFonts w:ascii="Arial" w:hAnsi="Arial" w:cs="Arial"/>
          <w:sz w:val="24"/>
          <w:szCs w:val="24"/>
        </w:rPr>
        <w:t xml:space="preserve"> complaints, a breakdown of the </w:t>
      </w:r>
      <w:r>
        <w:rPr>
          <w:rFonts w:ascii="Arial" w:hAnsi="Arial" w:cs="Arial"/>
          <w:sz w:val="24"/>
          <w:szCs w:val="24"/>
        </w:rPr>
        <w:t>to</w:t>
      </w:r>
      <w:r w:rsidR="005C10BC">
        <w:rPr>
          <w:rFonts w:ascii="Arial" w:hAnsi="Arial" w:cs="Arial"/>
          <w:sz w:val="24"/>
          <w:szCs w:val="24"/>
        </w:rPr>
        <w:t>p</w:t>
      </w:r>
      <w:r>
        <w:rPr>
          <w:rFonts w:ascii="Arial" w:hAnsi="Arial" w:cs="Arial"/>
          <w:sz w:val="24"/>
          <w:szCs w:val="24"/>
        </w:rPr>
        <w:t xml:space="preserve"> 10 areas these relate to is shown </w:t>
      </w:r>
      <w:proofErr w:type="gramStart"/>
      <w:r>
        <w:rPr>
          <w:rFonts w:ascii="Arial" w:hAnsi="Arial" w:cs="Arial"/>
          <w:sz w:val="24"/>
          <w:szCs w:val="24"/>
        </w:rPr>
        <w:t>below;</w:t>
      </w:r>
      <w:proofErr w:type="gramEnd"/>
    </w:p>
    <w:p w14:paraId="4CE5FCF2" w14:textId="6F266598" w:rsidR="001079D0" w:rsidRDefault="003D5711" w:rsidP="001079D0">
      <w:pPr>
        <w:tabs>
          <w:tab w:val="left" w:pos="8240"/>
        </w:tabs>
        <w:jc w:val="both"/>
        <w:rPr>
          <w:rFonts w:ascii="Arial" w:hAnsi="Arial" w:cs="Arial"/>
          <w:color w:val="FF0000"/>
          <w:sz w:val="24"/>
          <w:szCs w:val="24"/>
        </w:rPr>
      </w:pPr>
      <w:r>
        <w:rPr>
          <w:noProof/>
        </w:rPr>
        <w:drawing>
          <wp:inline distT="0" distB="0" distL="0" distR="0" wp14:anchorId="2F146C5C" wp14:editId="2CED2AE0">
            <wp:extent cx="5731510" cy="2824480"/>
            <wp:effectExtent l="0" t="0" r="2540" b="13970"/>
            <wp:docPr id="2033723624"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669D5594" w14:textId="3335CCA8" w:rsidR="009F4BA9" w:rsidRPr="001079D0" w:rsidRDefault="001079D0" w:rsidP="009F4BA9">
      <w:pPr>
        <w:tabs>
          <w:tab w:val="left" w:pos="8240"/>
        </w:tabs>
        <w:jc w:val="both"/>
        <w:rPr>
          <w:rFonts w:ascii="Arial" w:hAnsi="Arial" w:cs="Arial"/>
          <w:bCs/>
          <w:sz w:val="24"/>
          <w:szCs w:val="24"/>
        </w:rPr>
      </w:pPr>
      <w:r w:rsidRPr="001079D0">
        <w:rPr>
          <w:rFonts w:ascii="Arial" w:hAnsi="Arial" w:cs="Arial"/>
          <w:bCs/>
          <w:sz w:val="24"/>
          <w:szCs w:val="24"/>
        </w:rPr>
        <w:t xml:space="preserve">Also below is a breakdown of the issues raised within these </w:t>
      </w:r>
      <w:proofErr w:type="gramStart"/>
      <w:r w:rsidRPr="001079D0">
        <w:rPr>
          <w:rFonts w:ascii="Arial" w:hAnsi="Arial" w:cs="Arial"/>
          <w:bCs/>
          <w:sz w:val="24"/>
          <w:szCs w:val="24"/>
        </w:rPr>
        <w:t>complaints;</w:t>
      </w:r>
      <w:proofErr w:type="gramEnd"/>
    </w:p>
    <w:tbl>
      <w:tblPr>
        <w:tblW w:w="4640" w:type="dxa"/>
        <w:tblLook w:val="04A0" w:firstRow="1" w:lastRow="0" w:firstColumn="1" w:lastColumn="0" w:noHBand="0" w:noVBand="1"/>
      </w:tblPr>
      <w:tblGrid>
        <w:gridCol w:w="4080"/>
        <w:gridCol w:w="560"/>
      </w:tblGrid>
      <w:tr w:rsidR="003D5711" w:rsidRPr="003D5711" w14:paraId="2FFE2E93" w14:textId="77777777" w:rsidTr="003D5711">
        <w:trPr>
          <w:trHeight w:val="290"/>
        </w:trPr>
        <w:tc>
          <w:tcPr>
            <w:tcW w:w="4080" w:type="dxa"/>
            <w:tcBorders>
              <w:top w:val="single" w:sz="4" w:space="0" w:color="auto"/>
              <w:left w:val="single" w:sz="4" w:space="0" w:color="auto"/>
              <w:bottom w:val="single" w:sz="4" w:space="0" w:color="auto"/>
              <w:right w:val="single" w:sz="4" w:space="0" w:color="auto"/>
            </w:tcBorders>
            <w:noWrap/>
            <w:vAlign w:val="bottom"/>
            <w:hideMark/>
          </w:tcPr>
          <w:p w14:paraId="27A59446"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Communication Issues (including Language)</w:t>
            </w:r>
          </w:p>
        </w:tc>
        <w:tc>
          <w:tcPr>
            <w:tcW w:w="560" w:type="dxa"/>
            <w:tcBorders>
              <w:top w:val="single" w:sz="4" w:space="0" w:color="auto"/>
              <w:left w:val="nil"/>
              <w:bottom w:val="single" w:sz="4" w:space="0" w:color="auto"/>
              <w:right w:val="single" w:sz="4" w:space="0" w:color="auto"/>
            </w:tcBorders>
            <w:noWrap/>
            <w:vAlign w:val="bottom"/>
            <w:hideMark/>
          </w:tcPr>
          <w:p w14:paraId="1635FB81"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19</w:t>
            </w:r>
          </w:p>
        </w:tc>
      </w:tr>
      <w:tr w:rsidR="003D5711" w:rsidRPr="003D5711" w14:paraId="1034A094"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454D8569"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Monitoring/Observation Issues</w:t>
            </w:r>
          </w:p>
        </w:tc>
        <w:tc>
          <w:tcPr>
            <w:tcW w:w="560" w:type="dxa"/>
            <w:tcBorders>
              <w:top w:val="nil"/>
              <w:left w:val="nil"/>
              <w:bottom w:val="single" w:sz="4" w:space="0" w:color="auto"/>
              <w:right w:val="single" w:sz="4" w:space="0" w:color="auto"/>
            </w:tcBorders>
            <w:noWrap/>
            <w:vAlign w:val="bottom"/>
            <w:hideMark/>
          </w:tcPr>
          <w:p w14:paraId="4A03D5F9"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18</w:t>
            </w:r>
          </w:p>
        </w:tc>
      </w:tr>
      <w:tr w:rsidR="003D5711" w:rsidRPr="003D5711" w14:paraId="3C544DAC"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4E010F8D"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Appointments</w:t>
            </w:r>
          </w:p>
        </w:tc>
        <w:tc>
          <w:tcPr>
            <w:tcW w:w="560" w:type="dxa"/>
            <w:tcBorders>
              <w:top w:val="nil"/>
              <w:left w:val="nil"/>
              <w:bottom w:val="single" w:sz="4" w:space="0" w:color="auto"/>
              <w:right w:val="single" w:sz="4" w:space="0" w:color="auto"/>
            </w:tcBorders>
            <w:noWrap/>
            <w:vAlign w:val="bottom"/>
            <w:hideMark/>
          </w:tcPr>
          <w:p w14:paraId="19BE807F"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15</w:t>
            </w:r>
          </w:p>
        </w:tc>
      </w:tr>
      <w:tr w:rsidR="003D5711" w:rsidRPr="003D5711" w14:paraId="6BA38E88"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0934888B"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Clinical treatment/Assessment</w:t>
            </w:r>
          </w:p>
        </w:tc>
        <w:tc>
          <w:tcPr>
            <w:tcW w:w="560" w:type="dxa"/>
            <w:tcBorders>
              <w:top w:val="nil"/>
              <w:left w:val="nil"/>
              <w:bottom w:val="single" w:sz="4" w:space="0" w:color="auto"/>
              <w:right w:val="single" w:sz="4" w:space="0" w:color="auto"/>
            </w:tcBorders>
            <w:noWrap/>
            <w:vAlign w:val="bottom"/>
            <w:hideMark/>
          </w:tcPr>
          <w:p w14:paraId="3F66F3CB"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10</w:t>
            </w:r>
          </w:p>
        </w:tc>
      </w:tr>
      <w:tr w:rsidR="003D5711" w:rsidRPr="003D5711" w14:paraId="73964FE0"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7C9FE4CC"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Attitude and Behaviour</w:t>
            </w:r>
          </w:p>
        </w:tc>
        <w:tc>
          <w:tcPr>
            <w:tcW w:w="560" w:type="dxa"/>
            <w:tcBorders>
              <w:top w:val="nil"/>
              <w:left w:val="nil"/>
              <w:bottom w:val="single" w:sz="4" w:space="0" w:color="auto"/>
              <w:right w:val="single" w:sz="4" w:space="0" w:color="auto"/>
            </w:tcBorders>
            <w:noWrap/>
            <w:vAlign w:val="bottom"/>
            <w:hideMark/>
          </w:tcPr>
          <w:p w14:paraId="1D196DCF"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8</w:t>
            </w:r>
          </w:p>
        </w:tc>
      </w:tr>
      <w:tr w:rsidR="003D5711" w:rsidRPr="003D5711" w14:paraId="266136DB"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68832E9F"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Discharge Issues</w:t>
            </w:r>
          </w:p>
        </w:tc>
        <w:tc>
          <w:tcPr>
            <w:tcW w:w="560" w:type="dxa"/>
            <w:tcBorders>
              <w:top w:val="nil"/>
              <w:left w:val="nil"/>
              <w:bottom w:val="single" w:sz="4" w:space="0" w:color="auto"/>
              <w:right w:val="single" w:sz="4" w:space="0" w:color="auto"/>
            </w:tcBorders>
            <w:noWrap/>
            <w:vAlign w:val="bottom"/>
            <w:hideMark/>
          </w:tcPr>
          <w:p w14:paraId="0BA0797C"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5</w:t>
            </w:r>
          </w:p>
        </w:tc>
      </w:tr>
      <w:tr w:rsidR="003D5711" w:rsidRPr="003D5711" w14:paraId="660E3D2B"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7A823ADC"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Medication</w:t>
            </w:r>
          </w:p>
        </w:tc>
        <w:tc>
          <w:tcPr>
            <w:tcW w:w="560" w:type="dxa"/>
            <w:tcBorders>
              <w:top w:val="nil"/>
              <w:left w:val="nil"/>
              <w:bottom w:val="single" w:sz="4" w:space="0" w:color="auto"/>
              <w:right w:val="single" w:sz="4" w:space="0" w:color="auto"/>
            </w:tcBorders>
            <w:noWrap/>
            <w:vAlign w:val="bottom"/>
            <w:hideMark/>
          </w:tcPr>
          <w:p w14:paraId="7118F8D0"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5</w:t>
            </w:r>
          </w:p>
        </w:tc>
      </w:tr>
      <w:tr w:rsidR="003D5711" w:rsidRPr="003D5711" w14:paraId="4FFC867A"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4B4D9355"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Referral</w:t>
            </w:r>
          </w:p>
        </w:tc>
        <w:tc>
          <w:tcPr>
            <w:tcW w:w="560" w:type="dxa"/>
            <w:tcBorders>
              <w:top w:val="nil"/>
              <w:left w:val="nil"/>
              <w:bottom w:val="single" w:sz="4" w:space="0" w:color="auto"/>
              <w:right w:val="single" w:sz="4" w:space="0" w:color="auto"/>
            </w:tcBorders>
            <w:noWrap/>
            <w:vAlign w:val="bottom"/>
            <w:hideMark/>
          </w:tcPr>
          <w:p w14:paraId="7A19EF41"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3</w:t>
            </w:r>
          </w:p>
        </w:tc>
      </w:tr>
      <w:tr w:rsidR="003D5711" w:rsidRPr="003D5711" w14:paraId="06A58598"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25BFC585"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Patient Care</w:t>
            </w:r>
          </w:p>
        </w:tc>
        <w:tc>
          <w:tcPr>
            <w:tcW w:w="560" w:type="dxa"/>
            <w:tcBorders>
              <w:top w:val="nil"/>
              <w:left w:val="nil"/>
              <w:bottom w:val="single" w:sz="4" w:space="0" w:color="auto"/>
              <w:right w:val="single" w:sz="4" w:space="0" w:color="auto"/>
            </w:tcBorders>
            <w:noWrap/>
            <w:vAlign w:val="bottom"/>
            <w:hideMark/>
          </w:tcPr>
          <w:p w14:paraId="490958EE"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2</w:t>
            </w:r>
          </w:p>
        </w:tc>
      </w:tr>
      <w:tr w:rsidR="003D5711" w:rsidRPr="003D5711" w14:paraId="68F2AA3F"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1702D79C"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Record Keeping</w:t>
            </w:r>
          </w:p>
        </w:tc>
        <w:tc>
          <w:tcPr>
            <w:tcW w:w="560" w:type="dxa"/>
            <w:tcBorders>
              <w:top w:val="nil"/>
              <w:left w:val="nil"/>
              <w:bottom w:val="single" w:sz="4" w:space="0" w:color="auto"/>
              <w:right w:val="single" w:sz="4" w:space="0" w:color="auto"/>
            </w:tcBorders>
            <w:noWrap/>
            <w:vAlign w:val="bottom"/>
            <w:hideMark/>
          </w:tcPr>
          <w:p w14:paraId="631648C5"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2</w:t>
            </w:r>
          </w:p>
        </w:tc>
      </w:tr>
      <w:tr w:rsidR="003D5711" w:rsidRPr="003D5711" w14:paraId="5508CEEB"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407A1651"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Admissions</w:t>
            </w:r>
          </w:p>
        </w:tc>
        <w:tc>
          <w:tcPr>
            <w:tcW w:w="560" w:type="dxa"/>
            <w:tcBorders>
              <w:top w:val="nil"/>
              <w:left w:val="nil"/>
              <w:bottom w:val="single" w:sz="4" w:space="0" w:color="auto"/>
              <w:right w:val="single" w:sz="4" w:space="0" w:color="auto"/>
            </w:tcBorders>
            <w:noWrap/>
            <w:vAlign w:val="bottom"/>
            <w:hideMark/>
          </w:tcPr>
          <w:p w14:paraId="26B6FCB1"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w:t>
            </w:r>
          </w:p>
        </w:tc>
      </w:tr>
      <w:tr w:rsidR="003D5711" w:rsidRPr="003D5711" w14:paraId="433FC939" w14:textId="77777777" w:rsidTr="003D5711">
        <w:trPr>
          <w:trHeight w:val="290"/>
        </w:trPr>
        <w:tc>
          <w:tcPr>
            <w:tcW w:w="4080" w:type="dxa"/>
            <w:tcBorders>
              <w:top w:val="nil"/>
              <w:left w:val="single" w:sz="4" w:space="0" w:color="auto"/>
              <w:bottom w:val="single" w:sz="4" w:space="0" w:color="auto"/>
              <w:right w:val="single" w:sz="4" w:space="0" w:color="auto"/>
            </w:tcBorders>
            <w:noWrap/>
            <w:vAlign w:val="bottom"/>
            <w:hideMark/>
          </w:tcPr>
          <w:p w14:paraId="4DF6E530" w14:textId="77777777" w:rsidR="003D5711" w:rsidRPr="003D5711" w:rsidRDefault="003D5711" w:rsidP="003D5711">
            <w:pPr>
              <w:spacing w:after="0" w:line="240" w:lineRule="auto"/>
              <w:rPr>
                <w:rFonts w:ascii="Calibri" w:eastAsia="Times New Roman" w:hAnsi="Calibri" w:cs="Calibri"/>
                <w:b/>
                <w:bCs/>
                <w:color w:val="000000"/>
                <w:lang w:eastAsia="en-GB"/>
              </w:rPr>
            </w:pPr>
            <w:r w:rsidRPr="003D5711">
              <w:rPr>
                <w:rFonts w:ascii="Calibri" w:eastAsia="Times New Roman" w:hAnsi="Calibri" w:cs="Calibri"/>
                <w:b/>
                <w:bCs/>
                <w:color w:val="000000"/>
                <w:lang w:eastAsia="en-GB"/>
              </w:rPr>
              <w:t>Nutrition/Hydration Issues</w:t>
            </w:r>
          </w:p>
        </w:tc>
        <w:tc>
          <w:tcPr>
            <w:tcW w:w="560" w:type="dxa"/>
            <w:tcBorders>
              <w:top w:val="nil"/>
              <w:left w:val="nil"/>
              <w:bottom w:val="single" w:sz="4" w:space="0" w:color="auto"/>
              <w:right w:val="single" w:sz="4" w:space="0" w:color="auto"/>
            </w:tcBorders>
            <w:noWrap/>
            <w:vAlign w:val="bottom"/>
            <w:hideMark/>
          </w:tcPr>
          <w:p w14:paraId="13C337C9" w14:textId="77777777" w:rsidR="003D5711" w:rsidRPr="003D5711" w:rsidRDefault="003D5711" w:rsidP="003D5711">
            <w:pPr>
              <w:spacing w:after="0" w:line="240" w:lineRule="auto"/>
              <w:jc w:val="right"/>
              <w:rPr>
                <w:rFonts w:ascii="Calibri" w:eastAsia="Times New Roman" w:hAnsi="Calibri" w:cs="Calibri"/>
                <w:color w:val="000000"/>
                <w:lang w:eastAsia="en-GB"/>
              </w:rPr>
            </w:pPr>
            <w:r w:rsidRPr="003D5711">
              <w:rPr>
                <w:rFonts w:ascii="Calibri" w:eastAsia="Times New Roman" w:hAnsi="Calibri" w:cs="Calibri"/>
                <w:color w:val="000000"/>
                <w:lang w:eastAsia="en-GB"/>
              </w:rPr>
              <w:t>1</w:t>
            </w:r>
          </w:p>
        </w:tc>
      </w:tr>
    </w:tbl>
    <w:p w14:paraId="5CBE1BF1" w14:textId="77777777" w:rsidR="0005213F" w:rsidRPr="009F4BA9" w:rsidRDefault="0005213F" w:rsidP="009F4BA9">
      <w:pPr>
        <w:tabs>
          <w:tab w:val="left" w:pos="8240"/>
        </w:tabs>
        <w:jc w:val="both"/>
        <w:rPr>
          <w:rFonts w:ascii="Arial" w:hAnsi="Arial" w:cs="Arial"/>
          <w:b/>
          <w:sz w:val="24"/>
          <w:szCs w:val="24"/>
          <w:highlight w:val="yellow"/>
          <w:u w:val="single"/>
        </w:rPr>
      </w:pPr>
    </w:p>
    <w:p w14:paraId="16154E04" w14:textId="77777777" w:rsidR="00C8016B" w:rsidRPr="00CF73F5" w:rsidRDefault="00C8016B" w:rsidP="00C8016B">
      <w:pPr>
        <w:rPr>
          <w:rFonts w:ascii="Arial" w:hAnsi="Arial" w:cs="Arial"/>
          <w:b/>
          <w:color w:val="000000" w:themeColor="text1"/>
          <w:sz w:val="36"/>
          <w:u w:val="single"/>
        </w:rPr>
      </w:pPr>
      <w:r w:rsidRPr="00CF73F5">
        <w:rPr>
          <w:rFonts w:ascii="Arial" w:hAnsi="Arial" w:cs="Arial"/>
          <w:b/>
          <w:color w:val="000000" w:themeColor="text1"/>
          <w:sz w:val="28"/>
          <w:szCs w:val="28"/>
          <w:u w:val="single"/>
        </w:rPr>
        <w:t>Patient Experience Feedback: Mental Health</w:t>
      </w:r>
    </w:p>
    <w:p w14:paraId="33C87AC2" w14:textId="77777777" w:rsidR="005E35E3" w:rsidRPr="00970561" w:rsidRDefault="005E35E3" w:rsidP="005E35E3">
      <w:pPr>
        <w:jc w:val="both"/>
        <w:rPr>
          <w:rFonts w:ascii="Arial" w:hAnsi="Arial" w:cs="Arial"/>
          <w:bCs/>
          <w:sz w:val="24"/>
          <w:szCs w:val="24"/>
        </w:rPr>
      </w:pPr>
      <w:r w:rsidRPr="00970561">
        <w:rPr>
          <w:rFonts w:ascii="Arial" w:hAnsi="Arial" w:cs="Arial"/>
          <w:bCs/>
          <w:sz w:val="24"/>
          <w:szCs w:val="24"/>
        </w:rPr>
        <w:t>For our Mental Health feedback, we primarily utilise a Service/User/Carer survey that is designed to be more user-friendly. In Q</w:t>
      </w:r>
      <w:r>
        <w:rPr>
          <w:rFonts w:ascii="Arial" w:hAnsi="Arial" w:cs="Arial"/>
          <w:bCs/>
          <w:sz w:val="24"/>
          <w:szCs w:val="24"/>
        </w:rPr>
        <w:t>uarter 3</w:t>
      </w:r>
      <w:r w:rsidRPr="00970561">
        <w:rPr>
          <w:rFonts w:ascii="Arial" w:hAnsi="Arial" w:cs="Arial"/>
          <w:bCs/>
          <w:sz w:val="24"/>
          <w:szCs w:val="24"/>
        </w:rPr>
        <w:t xml:space="preserve">, we received </w:t>
      </w:r>
      <w:r>
        <w:rPr>
          <w:rFonts w:ascii="Arial" w:hAnsi="Arial" w:cs="Arial"/>
          <w:bCs/>
          <w:sz w:val="24"/>
          <w:szCs w:val="24"/>
        </w:rPr>
        <w:t>334</w:t>
      </w:r>
      <w:r w:rsidRPr="00970561">
        <w:rPr>
          <w:rFonts w:ascii="Arial" w:hAnsi="Arial" w:cs="Arial"/>
          <w:bCs/>
          <w:sz w:val="24"/>
          <w:szCs w:val="24"/>
        </w:rPr>
        <w:t xml:space="preserve"> responses, with an overall satisfaction score of 9</w:t>
      </w:r>
      <w:r>
        <w:rPr>
          <w:rFonts w:ascii="Arial" w:hAnsi="Arial" w:cs="Arial"/>
          <w:bCs/>
          <w:sz w:val="24"/>
          <w:szCs w:val="24"/>
        </w:rPr>
        <w:t>9</w:t>
      </w:r>
      <w:r w:rsidRPr="00970561">
        <w:rPr>
          <w:rFonts w:ascii="Arial" w:hAnsi="Arial" w:cs="Arial"/>
          <w:bCs/>
          <w:sz w:val="24"/>
          <w:szCs w:val="24"/>
        </w:rPr>
        <w:t>% for the question, "Overall, how was your experience?"</w:t>
      </w:r>
    </w:p>
    <w:p w14:paraId="2D1A3ACC" w14:textId="77777777" w:rsidR="005E35E3" w:rsidRPr="00970561" w:rsidRDefault="005E35E3" w:rsidP="005E35E3">
      <w:pPr>
        <w:jc w:val="both"/>
        <w:rPr>
          <w:rFonts w:ascii="Arial" w:hAnsi="Arial" w:cs="Arial"/>
          <w:bCs/>
          <w:sz w:val="24"/>
          <w:szCs w:val="24"/>
        </w:rPr>
      </w:pPr>
      <w:r w:rsidRPr="00970561">
        <w:rPr>
          <w:rFonts w:ascii="Arial" w:hAnsi="Arial" w:cs="Arial"/>
          <w:bCs/>
          <w:sz w:val="24"/>
          <w:szCs w:val="24"/>
        </w:rPr>
        <w:t xml:space="preserve">Additionally, we received </w:t>
      </w:r>
      <w:r>
        <w:rPr>
          <w:rFonts w:ascii="Arial" w:hAnsi="Arial" w:cs="Arial"/>
          <w:bCs/>
          <w:sz w:val="24"/>
          <w:szCs w:val="24"/>
        </w:rPr>
        <w:t>2</w:t>
      </w:r>
      <w:r w:rsidRPr="00970561">
        <w:rPr>
          <w:rFonts w:ascii="Arial" w:hAnsi="Arial" w:cs="Arial"/>
          <w:bCs/>
          <w:sz w:val="24"/>
          <w:szCs w:val="24"/>
        </w:rPr>
        <w:t xml:space="preserve"> Friends and Family responses, resulting in an average score of </w:t>
      </w:r>
      <w:r>
        <w:rPr>
          <w:rFonts w:ascii="Arial" w:hAnsi="Arial" w:cs="Arial"/>
          <w:bCs/>
          <w:sz w:val="24"/>
          <w:szCs w:val="24"/>
        </w:rPr>
        <w:t>50</w:t>
      </w:r>
      <w:r w:rsidRPr="00970561">
        <w:rPr>
          <w:rFonts w:ascii="Arial" w:hAnsi="Arial" w:cs="Arial"/>
          <w:bCs/>
          <w:sz w:val="24"/>
          <w:szCs w:val="24"/>
        </w:rPr>
        <w:t>%.</w:t>
      </w:r>
    </w:p>
    <w:p w14:paraId="624E612D" w14:textId="77777777" w:rsidR="005E35E3" w:rsidRPr="001F6D85" w:rsidRDefault="005E35E3" w:rsidP="005E35E3">
      <w:pPr>
        <w:rPr>
          <w:rFonts w:ascii="Arial" w:hAnsi="Arial" w:cs="Arial"/>
          <w:sz w:val="24"/>
          <w:szCs w:val="24"/>
        </w:rPr>
      </w:pPr>
      <w:r w:rsidRPr="001F6D85">
        <w:rPr>
          <w:rFonts w:ascii="Arial" w:hAnsi="Arial" w:cs="Arial"/>
          <w:sz w:val="24"/>
          <w:szCs w:val="24"/>
        </w:rPr>
        <w:lastRenderedPageBreak/>
        <w:t xml:space="preserve">Below are the top themes for </w:t>
      </w:r>
      <w:r>
        <w:rPr>
          <w:rFonts w:ascii="Arial" w:hAnsi="Arial" w:cs="Arial"/>
          <w:sz w:val="24"/>
          <w:szCs w:val="24"/>
        </w:rPr>
        <w:t>Mental Health</w:t>
      </w:r>
      <w:r w:rsidRPr="001F6D85">
        <w:rPr>
          <w:rFonts w:ascii="Arial" w:hAnsi="Arial" w:cs="Arial"/>
          <w:sz w:val="24"/>
          <w:szCs w:val="24"/>
        </w:rPr>
        <w:t xml:space="preserve"> services:</w:t>
      </w:r>
    </w:p>
    <w:p w14:paraId="73F2D69C" w14:textId="77777777" w:rsidR="005E35E3" w:rsidRPr="00970561" w:rsidRDefault="005E35E3" w:rsidP="005E35E3">
      <w:pPr>
        <w:rPr>
          <w:rFonts w:ascii="Arial" w:hAnsi="Arial" w:cs="Arial"/>
          <w:b/>
          <w:sz w:val="24"/>
          <w:szCs w:val="24"/>
        </w:rPr>
      </w:pPr>
    </w:p>
    <w:p w14:paraId="462001A7" w14:textId="77777777" w:rsidR="005E35E3" w:rsidRPr="00970561" w:rsidRDefault="005E35E3" w:rsidP="005E35E3">
      <w:pPr>
        <w:rPr>
          <w:rFonts w:ascii="Arial" w:hAnsi="Arial" w:cs="Arial"/>
          <w:bCs/>
          <w:sz w:val="24"/>
          <w:szCs w:val="24"/>
        </w:rPr>
      </w:pPr>
      <w:r w:rsidRPr="001908A8">
        <w:rPr>
          <w:rFonts w:ascii="Arial" w:hAnsi="Arial" w:cs="Arial"/>
          <w:bCs/>
          <w:noProof/>
          <w:sz w:val="24"/>
          <w:szCs w:val="24"/>
        </w:rPr>
        <w:drawing>
          <wp:inline distT="0" distB="0" distL="0" distR="0" wp14:anchorId="5136E163" wp14:editId="417175A5">
            <wp:extent cx="5731510" cy="1872615"/>
            <wp:effectExtent l="0" t="0" r="2540" b="0"/>
            <wp:docPr id="902080066" name="Picture 1" descr="A graph with green and 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080066" name="Picture 1" descr="A graph with green and red lines&#10;&#10;AI-generated content may be incorrect."/>
                    <pic:cNvPicPr/>
                  </pic:nvPicPr>
                  <pic:blipFill>
                    <a:blip r:embed="rId52"/>
                    <a:stretch>
                      <a:fillRect/>
                    </a:stretch>
                  </pic:blipFill>
                  <pic:spPr>
                    <a:xfrm>
                      <a:off x="0" y="0"/>
                      <a:ext cx="5731510" cy="1872615"/>
                    </a:xfrm>
                    <a:prstGeom prst="rect">
                      <a:avLst/>
                    </a:prstGeom>
                  </pic:spPr>
                </pic:pic>
              </a:graphicData>
            </a:graphic>
          </wp:inline>
        </w:drawing>
      </w:r>
    </w:p>
    <w:p w14:paraId="54EC3B8F" w14:textId="77777777" w:rsidR="005E35E3" w:rsidRDefault="005E35E3" w:rsidP="005E35E3">
      <w:pPr>
        <w:rPr>
          <w:rFonts w:ascii="Arial" w:hAnsi="Arial" w:cs="Arial"/>
          <w:b/>
          <w:sz w:val="24"/>
          <w:szCs w:val="24"/>
        </w:rPr>
      </w:pPr>
    </w:p>
    <w:p w14:paraId="05B5B944" w14:textId="77777777" w:rsidR="005E35E3" w:rsidRPr="00970561" w:rsidRDefault="005E35E3" w:rsidP="005E35E3">
      <w:pPr>
        <w:rPr>
          <w:rFonts w:ascii="Arial" w:hAnsi="Arial" w:cs="Arial"/>
          <w:b/>
          <w:sz w:val="24"/>
          <w:szCs w:val="24"/>
        </w:rPr>
      </w:pPr>
      <w:r w:rsidRPr="00970561">
        <w:rPr>
          <w:rFonts w:ascii="Arial" w:hAnsi="Arial" w:cs="Arial"/>
          <w:b/>
          <w:sz w:val="24"/>
          <w:szCs w:val="24"/>
        </w:rPr>
        <w:t>Themes</w:t>
      </w:r>
      <w:r>
        <w:rPr>
          <w:rFonts w:ascii="Arial" w:hAnsi="Arial" w:cs="Arial"/>
          <w:b/>
          <w:sz w:val="24"/>
          <w:szCs w:val="24"/>
        </w:rPr>
        <w:t xml:space="preserve"> - Positive</w:t>
      </w:r>
    </w:p>
    <w:p w14:paraId="279110CA" w14:textId="77777777" w:rsidR="005E35E3" w:rsidRPr="00970561" w:rsidRDefault="005E35E3" w:rsidP="005E35E3">
      <w:pPr>
        <w:rPr>
          <w:rFonts w:ascii="Arial" w:hAnsi="Arial" w:cs="Arial"/>
          <w:bCs/>
          <w:sz w:val="24"/>
          <w:szCs w:val="24"/>
        </w:rPr>
      </w:pPr>
      <w:r w:rsidRPr="00904BFD">
        <w:rPr>
          <w:rFonts w:ascii="Arial" w:hAnsi="Arial" w:cs="Arial"/>
          <w:bCs/>
          <w:noProof/>
          <w:sz w:val="24"/>
          <w:szCs w:val="24"/>
        </w:rPr>
        <w:drawing>
          <wp:anchor distT="0" distB="0" distL="114300" distR="114300" simplePos="0" relativeHeight="252100608" behindDoc="0" locked="0" layoutInCell="1" allowOverlap="1" wp14:anchorId="38BB1D40" wp14:editId="7D5DDFB6">
            <wp:simplePos x="0" y="0"/>
            <wp:positionH relativeFrom="column">
              <wp:posOffset>2072005</wp:posOffset>
            </wp:positionH>
            <wp:positionV relativeFrom="paragraph">
              <wp:posOffset>183392</wp:posOffset>
            </wp:positionV>
            <wp:extent cx="3502742" cy="1920571"/>
            <wp:effectExtent l="0" t="0" r="2540" b="3810"/>
            <wp:wrapSquare wrapText="bothSides"/>
            <wp:docPr id="222080940"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80940" name="Picture 1" descr="A close up of words&#10;&#10;AI-generated content may be incorrect."/>
                    <pic:cNvPicPr/>
                  </pic:nvPicPr>
                  <pic:blipFill>
                    <a:blip r:embed="rId53">
                      <a:extLst>
                        <a:ext uri="{28A0092B-C50C-407E-A947-70E740481C1C}">
                          <a14:useLocalDpi xmlns:a14="http://schemas.microsoft.com/office/drawing/2010/main" val="0"/>
                        </a:ext>
                      </a:extLst>
                    </a:blip>
                    <a:stretch>
                      <a:fillRect/>
                    </a:stretch>
                  </pic:blipFill>
                  <pic:spPr>
                    <a:xfrm>
                      <a:off x="0" y="0"/>
                      <a:ext cx="3502742" cy="1920571"/>
                    </a:xfrm>
                    <a:prstGeom prst="rect">
                      <a:avLst/>
                    </a:prstGeom>
                  </pic:spPr>
                </pic:pic>
              </a:graphicData>
            </a:graphic>
          </wp:anchor>
        </w:drawing>
      </w:r>
      <w:r w:rsidRPr="00904BFD">
        <w:rPr>
          <w:rFonts w:ascii="Arial" w:hAnsi="Arial" w:cs="Arial"/>
          <w:bCs/>
          <w:noProof/>
          <w:sz w:val="24"/>
          <w:szCs w:val="24"/>
        </w:rPr>
        <w:drawing>
          <wp:anchor distT="0" distB="0" distL="114300" distR="114300" simplePos="0" relativeHeight="252099584" behindDoc="0" locked="0" layoutInCell="1" allowOverlap="1" wp14:anchorId="155C438E" wp14:editId="0F984A92">
            <wp:simplePos x="0" y="0"/>
            <wp:positionH relativeFrom="column">
              <wp:posOffset>-840658</wp:posOffset>
            </wp:positionH>
            <wp:positionV relativeFrom="paragraph">
              <wp:posOffset>241935</wp:posOffset>
            </wp:positionV>
            <wp:extent cx="2794635" cy="1776730"/>
            <wp:effectExtent l="0" t="0" r="5715" b="0"/>
            <wp:wrapSquare wrapText="bothSides"/>
            <wp:docPr id="1846599367"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599367" name="Picture 1" descr="A close up of words&#10;&#10;AI-generated content may be incorrect."/>
                    <pic:cNvPicPr/>
                  </pic:nvPicPr>
                  <pic:blipFill>
                    <a:blip r:embed="rId54">
                      <a:extLst>
                        <a:ext uri="{28A0092B-C50C-407E-A947-70E740481C1C}">
                          <a14:useLocalDpi xmlns:a14="http://schemas.microsoft.com/office/drawing/2010/main" val="0"/>
                        </a:ext>
                      </a:extLst>
                    </a:blip>
                    <a:stretch>
                      <a:fillRect/>
                    </a:stretch>
                  </pic:blipFill>
                  <pic:spPr>
                    <a:xfrm>
                      <a:off x="0" y="0"/>
                      <a:ext cx="2794635" cy="177673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w:t>
      </w:r>
      <w:r w:rsidRPr="00970561">
        <w:rPr>
          <w:rFonts w:ascii="Arial" w:hAnsi="Arial" w:cs="Arial"/>
          <w:bCs/>
          <w:sz w:val="24"/>
          <w:szCs w:val="24"/>
        </w:rPr>
        <w:t>'Compassion'                                   </w:t>
      </w:r>
      <w:r>
        <w:rPr>
          <w:rFonts w:ascii="Arial" w:hAnsi="Arial" w:cs="Arial"/>
          <w:bCs/>
          <w:sz w:val="24"/>
          <w:szCs w:val="24"/>
        </w:rPr>
        <w:t xml:space="preserve"> </w:t>
      </w:r>
      <w:r w:rsidRPr="00970561">
        <w:rPr>
          <w:rFonts w:ascii="Arial" w:hAnsi="Arial" w:cs="Arial"/>
          <w:bCs/>
          <w:sz w:val="24"/>
          <w:szCs w:val="24"/>
        </w:rPr>
        <w:t>'</w:t>
      </w:r>
      <w:r>
        <w:rPr>
          <w:rFonts w:ascii="Arial" w:hAnsi="Arial" w:cs="Arial"/>
          <w:bCs/>
          <w:sz w:val="24"/>
          <w:szCs w:val="24"/>
        </w:rPr>
        <w:t>Listening &amp; Involving patients</w:t>
      </w:r>
      <w:r w:rsidRPr="00970561">
        <w:rPr>
          <w:rFonts w:ascii="Arial" w:hAnsi="Arial" w:cs="Arial"/>
          <w:bCs/>
          <w:sz w:val="24"/>
          <w:szCs w:val="24"/>
        </w:rPr>
        <w:t>'</w:t>
      </w:r>
    </w:p>
    <w:p w14:paraId="033DD9DF" w14:textId="77777777" w:rsidR="005E35E3" w:rsidRPr="00970561" w:rsidRDefault="005E35E3" w:rsidP="005E35E3">
      <w:pPr>
        <w:rPr>
          <w:rFonts w:ascii="Arial" w:hAnsi="Arial" w:cs="Arial"/>
          <w:bCs/>
          <w:sz w:val="24"/>
          <w:szCs w:val="24"/>
        </w:rPr>
      </w:pPr>
    </w:p>
    <w:p w14:paraId="76DBF43C" w14:textId="77777777" w:rsidR="005E35E3" w:rsidRPr="002F4238" w:rsidRDefault="005E35E3" w:rsidP="005E35E3">
      <w:pPr>
        <w:rPr>
          <w:rFonts w:ascii="Arial" w:hAnsi="Arial" w:cs="Arial"/>
          <w:b/>
          <w:sz w:val="24"/>
          <w:szCs w:val="24"/>
        </w:rPr>
      </w:pPr>
      <w:r w:rsidRPr="002F4238">
        <w:rPr>
          <w:rFonts w:ascii="Arial" w:hAnsi="Arial" w:cs="Arial"/>
          <w:b/>
          <w:sz w:val="24"/>
          <w:szCs w:val="24"/>
        </w:rPr>
        <w:t>Negative Themes</w:t>
      </w:r>
    </w:p>
    <w:p w14:paraId="6F3592CA" w14:textId="77777777" w:rsidR="005E35E3" w:rsidRDefault="005E35E3" w:rsidP="005E35E3">
      <w:pPr>
        <w:rPr>
          <w:rFonts w:ascii="Arial" w:hAnsi="Arial" w:cs="Arial"/>
          <w:bCs/>
          <w:sz w:val="24"/>
          <w:szCs w:val="24"/>
        </w:rPr>
      </w:pPr>
      <w:r>
        <w:rPr>
          <w:rFonts w:ascii="Arial" w:hAnsi="Arial" w:cs="Arial"/>
          <w:bCs/>
          <w:sz w:val="24"/>
          <w:szCs w:val="24"/>
        </w:rPr>
        <w:t xml:space="preserve">‘Emotional &amp; Physical Support’                         </w:t>
      </w:r>
      <w:proofErr w:type="gramStart"/>
      <w:r>
        <w:rPr>
          <w:rFonts w:ascii="Arial" w:hAnsi="Arial" w:cs="Arial"/>
          <w:bCs/>
          <w:sz w:val="24"/>
          <w:szCs w:val="24"/>
        </w:rPr>
        <w:t xml:space="preserve">   ‘</w:t>
      </w:r>
      <w:proofErr w:type="gramEnd"/>
      <w:r>
        <w:rPr>
          <w:rFonts w:ascii="Arial" w:hAnsi="Arial" w:cs="Arial"/>
          <w:bCs/>
          <w:sz w:val="24"/>
          <w:szCs w:val="24"/>
        </w:rPr>
        <w:t>Food &amp; Beverages’</w:t>
      </w:r>
    </w:p>
    <w:p w14:paraId="754D3D00" w14:textId="77777777" w:rsidR="005E35E3" w:rsidRPr="00753D76" w:rsidRDefault="005E35E3" w:rsidP="005E35E3">
      <w:pPr>
        <w:rPr>
          <w:rFonts w:ascii="Arial" w:hAnsi="Arial" w:cs="Arial"/>
          <w:bCs/>
          <w:sz w:val="24"/>
          <w:szCs w:val="24"/>
        </w:rPr>
      </w:pPr>
      <w:r w:rsidRPr="00753D76">
        <w:rPr>
          <w:rFonts w:ascii="Arial" w:hAnsi="Arial" w:cs="Arial"/>
          <w:bCs/>
          <w:noProof/>
          <w:sz w:val="24"/>
          <w:szCs w:val="24"/>
        </w:rPr>
        <w:drawing>
          <wp:anchor distT="0" distB="0" distL="114300" distR="114300" simplePos="0" relativeHeight="252097536" behindDoc="0" locked="0" layoutInCell="1" allowOverlap="1" wp14:anchorId="60718E6A" wp14:editId="4E926C55">
            <wp:simplePos x="0" y="0"/>
            <wp:positionH relativeFrom="column">
              <wp:posOffset>-370205</wp:posOffset>
            </wp:positionH>
            <wp:positionV relativeFrom="paragraph">
              <wp:posOffset>85090</wp:posOffset>
            </wp:positionV>
            <wp:extent cx="2254885" cy="1581150"/>
            <wp:effectExtent l="0" t="0" r="0" b="0"/>
            <wp:wrapSquare wrapText="bothSides"/>
            <wp:docPr id="1898987337" name="Picture 1" descr="A white background with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987337" name="Picture 1" descr="A white background with red text&#10;&#10;AI-generated content may be incorrect."/>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254885" cy="1581150"/>
                    </a:xfrm>
                    <a:prstGeom prst="rect">
                      <a:avLst/>
                    </a:prstGeom>
                  </pic:spPr>
                </pic:pic>
              </a:graphicData>
            </a:graphic>
          </wp:anchor>
        </w:drawing>
      </w:r>
      <w:r>
        <w:rPr>
          <w:rFonts w:ascii="Arial" w:hAnsi="Arial" w:cs="Arial"/>
          <w:bCs/>
          <w:sz w:val="24"/>
          <w:szCs w:val="24"/>
        </w:rPr>
        <w:t xml:space="preserve">                  </w:t>
      </w:r>
      <w:r w:rsidRPr="00E60E05">
        <w:rPr>
          <w:rFonts w:ascii="Arial" w:hAnsi="Arial" w:cs="Arial"/>
          <w:bCs/>
          <w:noProof/>
          <w:sz w:val="24"/>
          <w:szCs w:val="24"/>
        </w:rPr>
        <w:drawing>
          <wp:anchor distT="0" distB="0" distL="114300" distR="114300" simplePos="0" relativeHeight="252098560" behindDoc="0" locked="0" layoutInCell="1" allowOverlap="1" wp14:anchorId="3DA401A3" wp14:editId="57DF9CDC">
            <wp:simplePos x="0" y="0"/>
            <wp:positionH relativeFrom="column">
              <wp:posOffset>2001520</wp:posOffset>
            </wp:positionH>
            <wp:positionV relativeFrom="paragraph">
              <wp:posOffset>192405</wp:posOffset>
            </wp:positionV>
            <wp:extent cx="3632835" cy="1003935"/>
            <wp:effectExtent l="0" t="0" r="5715" b="5715"/>
            <wp:wrapSquare wrapText="bothSides"/>
            <wp:docPr id="447867283" name="Picture 1"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67283" name="Picture 1" descr="A close-up of a sign&#10;&#10;AI-generated content may be incorrect."/>
                    <pic:cNvPicPr/>
                  </pic:nvPicPr>
                  <pic:blipFill>
                    <a:blip r:embed="rId56">
                      <a:extLst>
                        <a:ext uri="{28A0092B-C50C-407E-A947-70E740481C1C}">
                          <a14:useLocalDpi xmlns:a14="http://schemas.microsoft.com/office/drawing/2010/main" val="0"/>
                        </a:ext>
                      </a:extLst>
                    </a:blip>
                    <a:stretch>
                      <a:fillRect/>
                    </a:stretch>
                  </pic:blipFill>
                  <pic:spPr>
                    <a:xfrm>
                      <a:off x="0" y="0"/>
                      <a:ext cx="3632835" cy="1003935"/>
                    </a:xfrm>
                    <a:prstGeom prst="rect">
                      <a:avLst/>
                    </a:prstGeom>
                  </pic:spPr>
                </pic:pic>
              </a:graphicData>
            </a:graphic>
          </wp:anchor>
        </w:drawing>
      </w:r>
    </w:p>
    <w:p w14:paraId="2F2A1F50" w14:textId="77777777" w:rsidR="005E35E3" w:rsidRPr="00970561" w:rsidRDefault="005E35E3" w:rsidP="005E35E3">
      <w:pPr>
        <w:rPr>
          <w:rFonts w:ascii="Arial" w:hAnsi="Arial" w:cs="Arial"/>
          <w:bCs/>
          <w:sz w:val="24"/>
          <w:szCs w:val="24"/>
        </w:rPr>
      </w:pPr>
      <w:r w:rsidRPr="00970561">
        <w:rPr>
          <w:rFonts w:ascii="Arial" w:hAnsi="Arial" w:cs="Arial"/>
          <w:bCs/>
          <w:sz w:val="24"/>
          <w:szCs w:val="24"/>
        </w:rPr>
        <w:t>   </w:t>
      </w:r>
    </w:p>
    <w:p w14:paraId="7E0012B4" w14:textId="77777777" w:rsidR="005E35E3" w:rsidRDefault="005E35E3" w:rsidP="005E35E3">
      <w:pPr>
        <w:rPr>
          <w:rFonts w:ascii="Arial" w:hAnsi="Arial" w:cs="Arial"/>
          <w:bCs/>
          <w:sz w:val="24"/>
          <w:szCs w:val="24"/>
        </w:rPr>
      </w:pPr>
    </w:p>
    <w:p w14:paraId="63DA9101" w14:textId="77777777" w:rsidR="005E35E3" w:rsidRPr="002F4238" w:rsidRDefault="005E35E3" w:rsidP="005E35E3">
      <w:pPr>
        <w:rPr>
          <w:rFonts w:ascii="Arial" w:hAnsi="Arial" w:cs="Arial"/>
          <w:b/>
          <w:sz w:val="24"/>
          <w:szCs w:val="24"/>
        </w:rPr>
      </w:pPr>
    </w:p>
    <w:p w14:paraId="52F9B8E4" w14:textId="77777777" w:rsidR="005E35E3" w:rsidRDefault="005E35E3" w:rsidP="005E35E3">
      <w:pPr>
        <w:tabs>
          <w:tab w:val="left" w:pos="8240"/>
        </w:tabs>
        <w:jc w:val="both"/>
        <w:rPr>
          <w:rFonts w:ascii="Arial" w:hAnsi="Arial" w:cs="Arial"/>
          <w:b/>
          <w:sz w:val="24"/>
          <w:szCs w:val="24"/>
          <w:u w:val="single"/>
        </w:rPr>
      </w:pPr>
    </w:p>
    <w:p w14:paraId="1E01F149" w14:textId="29BAADFA" w:rsidR="003D5711" w:rsidRPr="005E35E3" w:rsidRDefault="00C8016B" w:rsidP="005E35E3">
      <w:pPr>
        <w:rPr>
          <w:rFonts w:ascii="Arial" w:hAnsi="Arial" w:cs="Arial"/>
          <w:bCs/>
          <w:sz w:val="24"/>
          <w:szCs w:val="24"/>
        </w:rPr>
      </w:pPr>
      <w:r>
        <w:rPr>
          <w:rFonts w:ascii="Arial" w:hAnsi="Arial" w:cs="Arial"/>
          <w:bCs/>
          <w:sz w:val="24"/>
          <w:szCs w:val="24"/>
        </w:rPr>
        <w:lastRenderedPageBreak/>
        <w:t xml:space="preserve">   </w:t>
      </w:r>
    </w:p>
    <w:tbl>
      <w:tblPr>
        <w:tblStyle w:val="TableGrid"/>
        <w:tblpPr w:leftFromText="180" w:rightFromText="180" w:vertAnchor="page" w:horzAnchor="margin" w:tblpY="2243"/>
        <w:tblW w:w="0" w:type="auto"/>
        <w:shd w:val="clear" w:color="auto" w:fill="D9D9D9" w:themeFill="background1" w:themeFillShade="D9"/>
        <w:tblLook w:val="04A0" w:firstRow="1" w:lastRow="0" w:firstColumn="1" w:lastColumn="0" w:noHBand="0" w:noVBand="1"/>
      </w:tblPr>
      <w:tblGrid>
        <w:gridCol w:w="8896"/>
      </w:tblGrid>
      <w:tr w:rsidR="003D5711" w:rsidRPr="007F62E0" w14:paraId="6C072336" w14:textId="77777777" w:rsidTr="003D5711">
        <w:trPr>
          <w:trHeight w:val="939"/>
        </w:trPr>
        <w:tc>
          <w:tcPr>
            <w:tcW w:w="8896" w:type="dxa"/>
            <w:shd w:val="clear" w:color="auto" w:fill="D9D9D9" w:themeFill="background1" w:themeFillShade="D9"/>
          </w:tcPr>
          <w:p w14:paraId="2FB7DAF7" w14:textId="77777777" w:rsidR="003D5711" w:rsidRPr="0075206C" w:rsidRDefault="003D5711" w:rsidP="003D5711">
            <w:pPr>
              <w:tabs>
                <w:tab w:val="left" w:pos="8240"/>
              </w:tabs>
              <w:jc w:val="both"/>
              <w:rPr>
                <w:rFonts w:ascii="Arial" w:hAnsi="Arial" w:cs="Arial"/>
                <w:b/>
                <w:sz w:val="24"/>
                <w:szCs w:val="24"/>
              </w:rPr>
            </w:pPr>
          </w:p>
          <w:p w14:paraId="3B57F50C" w14:textId="77777777" w:rsidR="003D5711" w:rsidRPr="00C86D72" w:rsidRDefault="003D5711" w:rsidP="003D5711">
            <w:pPr>
              <w:pStyle w:val="ListParagraph"/>
              <w:numPr>
                <w:ilvl w:val="0"/>
                <w:numId w:val="5"/>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3860937E" w14:textId="77777777" w:rsidR="003D5711" w:rsidRPr="007F62E0" w:rsidRDefault="003D5711" w:rsidP="003D5711">
            <w:pPr>
              <w:pStyle w:val="ListParagraph"/>
              <w:tabs>
                <w:tab w:val="left" w:pos="8240"/>
              </w:tabs>
              <w:spacing w:after="0" w:line="240" w:lineRule="auto"/>
              <w:jc w:val="both"/>
              <w:rPr>
                <w:rFonts w:eastAsia="Calibri"/>
                <w:b/>
                <w:color w:val="FF0000"/>
                <w:sz w:val="24"/>
                <w:szCs w:val="24"/>
              </w:rPr>
            </w:pPr>
          </w:p>
        </w:tc>
      </w:tr>
    </w:tbl>
    <w:p w14:paraId="571D108A" w14:textId="4ABCE458" w:rsidR="00DA7F00" w:rsidRDefault="007915A6" w:rsidP="00E6361A">
      <w:pPr>
        <w:tabs>
          <w:tab w:val="left" w:pos="8240"/>
        </w:tabs>
        <w:jc w:val="both"/>
        <w:rPr>
          <w:rFonts w:ascii="Arial" w:hAnsi="Arial" w:cs="Arial"/>
          <w:b/>
          <w:sz w:val="24"/>
          <w:szCs w:val="24"/>
        </w:rPr>
      </w:pPr>
      <w:r w:rsidRPr="000B5B4D">
        <w:rPr>
          <w:rFonts w:ascii="Arial" w:hAnsi="Arial" w:cs="Arial"/>
          <w:b/>
          <w:sz w:val="24"/>
          <w:szCs w:val="24"/>
          <w:u w:val="single"/>
        </w:rPr>
        <w:t>MORRISTON SERVICE GROUP</w:t>
      </w:r>
    </w:p>
    <w:p w14:paraId="33FD4CCA" w14:textId="0CC0AF98"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4EBD37E9" w14:textId="00462BEC" w:rsidR="009F4BA9" w:rsidRPr="009F4BA9"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895616">
        <w:rPr>
          <w:rFonts w:ascii="Arial" w:hAnsi="Arial" w:cs="Arial"/>
          <w:szCs w:val="24"/>
        </w:rPr>
        <w:t xml:space="preserve">93 </w:t>
      </w:r>
      <w:r w:rsidR="008D69D9" w:rsidRPr="000B5B4D">
        <w:rPr>
          <w:rFonts w:ascii="Arial" w:hAnsi="Arial" w:cs="Arial"/>
          <w:szCs w:val="24"/>
        </w:rPr>
        <w:t>complaints during Q</w:t>
      </w:r>
      <w:r w:rsidR="00895616">
        <w:rPr>
          <w:rFonts w:ascii="Arial" w:hAnsi="Arial" w:cs="Arial"/>
          <w:szCs w:val="24"/>
        </w:rPr>
        <w:t>3</w:t>
      </w:r>
      <w:r w:rsidRPr="000B5B4D">
        <w:rPr>
          <w:rFonts w:ascii="Arial" w:hAnsi="Arial" w:cs="Arial"/>
          <w:szCs w:val="24"/>
        </w:rPr>
        <w:t xml:space="preserve"> 202</w:t>
      </w:r>
      <w:r w:rsidR="00760016">
        <w:rPr>
          <w:rFonts w:ascii="Arial" w:hAnsi="Arial" w:cs="Arial"/>
          <w:szCs w:val="24"/>
        </w:rPr>
        <w:t>5</w:t>
      </w:r>
      <w:r w:rsidRPr="000B5B4D">
        <w:rPr>
          <w:rFonts w:ascii="Arial" w:hAnsi="Arial" w:cs="Arial"/>
          <w:szCs w:val="24"/>
        </w:rPr>
        <w:t>/2</w:t>
      </w:r>
      <w:r w:rsidR="00760016">
        <w:rPr>
          <w:rFonts w:ascii="Arial" w:hAnsi="Arial" w:cs="Arial"/>
          <w:szCs w:val="24"/>
        </w:rPr>
        <w:t>6</w:t>
      </w:r>
      <w:r w:rsidR="008A4412">
        <w:rPr>
          <w:rFonts w:ascii="Arial" w:hAnsi="Arial" w:cs="Arial"/>
          <w:szCs w:val="24"/>
        </w:rPr>
        <w:t xml:space="preserve">, this compares with </w:t>
      </w:r>
      <w:r w:rsidR="005E1845">
        <w:rPr>
          <w:rFonts w:ascii="Arial" w:hAnsi="Arial" w:cs="Arial"/>
          <w:szCs w:val="24"/>
        </w:rPr>
        <w:t>2</w:t>
      </w:r>
      <w:r w:rsidR="00895616">
        <w:rPr>
          <w:rFonts w:ascii="Arial" w:hAnsi="Arial" w:cs="Arial"/>
          <w:szCs w:val="24"/>
        </w:rPr>
        <w:t>64</w:t>
      </w:r>
      <w:r w:rsidR="005E1845">
        <w:rPr>
          <w:rFonts w:ascii="Arial" w:hAnsi="Arial" w:cs="Arial"/>
          <w:szCs w:val="24"/>
        </w:rPr>
        <w:t xml:space="preserve"> </w:t>
      </w:r>
      <w:r w:rsidR="005E1845" w:rsidRPr="000B5B4D">
        <w:rPr>
          <w:rFonts w:ascii="Arial" w:hAnsi="Arial" w:cs="Arial"/>
          <w:szCs w:val="24"/>
        </w:rPr>
        <w:t>complaints during Q</w:t>
      </w:r>
      <w:r w:rsidR="00895616">
        <w:rPr>
          <w:rFonts w:ascii="Arial" w:hAnsi="Arial" w:cs="Arial"/>
          <w:szCs w:val="24"/>
        </w:rPr>
        <w:t>2</w:t>
      </w:r>
      <w:r w:rsidR="005E1845" w:rsidRPr="000B5B4D">
        <w:rPr>
          <w:rFonts w:ascii="Arial" w:hAnsi="Arial" w:cs="Arial"/>
          <w:szCs w:val="24"/>
        </w:rPr>
        <w:t xml:space="preserve"> 202</w:t>
      </w:r>
      <w:r w:rsidR="00895616">
        <w:rPr>
          <w:rFonts w:ascii="Arial" w:hAnsi="Arial" w:cs="Arial"/>
          <w:szCs w:val="24"/>
        </w:rPr>
        <w:t>5</w:t>
      </w:r>
      <w:r w:rsidR="005E1845" w:rsidRPr="000B5B4D">
        <w:rPr>
          <w:rFonts w:ascii="Arial" w:hAnsi="Arial" w:cs="Arial"/>
          <w:szCs w:val="24"/>
        </w:rPr>
        <w:t>/2</w:t>
      </w:r>
      <w:r w:rsidR="00895616">
        <w:rPr>
          <w:rFonts w:ascii="Arial" w:hAnsi="Arial" w:cs="Arial"/>
          <w:szCs w:val="24"/>
        </w:rPr>
        <w:t>6</w:t>
      </w:r>
      <w:r w:rsidR="00CE4FA5">
        <w:rPr>
          <w:rFonts w:ascii="Arial" w:hAnsi="Arial" w:cs="Arial"/>
          <w:szCs w:val="24"/>
        </w:rPr>
        <w:t>.</w:t>
      </w:r>
      <w:r w:rsidR="00F03765">
        <w:rPr>
          <w:rFonts w:ascii="Arial" w:hAnsi="Arial" w:cs="Arial"/>
          <w:szCs w:val="24"/>
        </w:rPr>
        <w:t xml:space="preserve"> </w:t>
      </w:r>
      <w:r w:rsidR="00895616">
        <w:rPr>
          <w:rFonts w:ascii="Arial" w:hAnsi="Arial" w:cs="Arial"/>
          <w:szCs w:val="24"/>
        </w:rPr>
        <w:t>There appears to have been an increase in September and October compared with previous months which is explained below in Graph 2.</w:t>
      </w:r>
      <w:r w:rsidR="00CE4FA5">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riston Service Group since</w:t>
      </w:r>
      <w:r w:rsidR="008A4412">
        <w:rPr>
          <w:rFonts w:ascii="Arial" w:hAnsi="Arial" w:cs="Arial"/>
          <w:szCs w:val="24"/>
        </w:rPr>
        <w:t xml:space="preserve"> </w:t>
      </w:r>
      <w:r w:rsidR="00895616">
        <w:rPr>
          <w:rFonts w:ascii="Arial" w:hAnsi="Arial" w:cs="Arial"/>
          <w:szCs w:val="24"/>
        </w:rPr>
        <w:t>January 2025.</w:t>
      </w:r>
      <w:r w:rsidR="00D01436" w:rsidRPr="000B5B4D">
        <w:rPr>
          <w:rFonts w:ascii="Arial" w:hAnsi="Arial" w:cs="Arial"/>
          <w:szCs w:val="24"/>
        </w:rPr>
        <w:t xml:space="preserve"> The graph breaks the total number received down by Formal P</w:t>
      </w:r>
      <w:r w:rsidR="0071532C">
        <w:rPr>
          <w:rFonts w:ascii="Arial" w:hAnsi="Arial" w:cs="Arial"/>
          <w:szCs w:val="24"/>
        </w:rPr>
        <w:t xml:space="preserve">utting </w:t>
      </w:r>
      <w:r w:rsidR="00D01436" w:rsidRPr="000B5B4D">
        <w:rPr>
          <w:rFonts w:ascii="Arial" w:hAnsi="Arial" w:cs="Arial"/>
          <w:szCs w:val="24"/>
        </w:rPr>
        <w:t>T</w:t>
      </w:r>
      <w:r w:rsidR="0071532C">
        <w:rPr>
          <w:rFonts w:ascii="Arial" w:hAnsi="Arial" w:cs="Arial"/>
          <w:szCs w:val="24"/>
        </w:rPr>
        <w:t xml:space="preserve">hings </w:t>
      </w:r>
      <w:r w:rsidR="00D01436" w:rsidRPr="000B5B4D">
        <w:rPr>
          <w:rFonts w:ascii="Arial" w:hAnsi="Arial" w:cs="Arial"/>
          <w:szCs w:val="24"/>
        </w:rPr>
        <w:t>R</w:t>
      </w:r>
      <w:r w:rsidR="0071532C">
        <w:rPr>
          <w:rFonts w:ascii="Arial" w:hAnsi="Arial" w:cs="Arial"/>
          <w:szCs w:val="24"/>
        </w:rPr>
        <w:t>ight</w:t>
      </w:r>
      <w:r w:rsidR="00D01436" w:rsidRPr="000B5B4D">
        <w:rPr>
          <w:rFonts w:ascii="Arial" w:hAnsi="Arial" w:cs="Arial"/>
          <w:szCs w:val="24"/>
        </w:rPr>
        <w:t>,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37E2A601" w:rsidR="002647B6" w:rsidRPr="007F62E0" w:rsidRDefault="00895616" w:rsidP="00E6361A">
      <w:pPr>
        <w:tabs>
          <w:tab w:val="left" w:pos="8240"/>
        </w:tabs>
        <w:jc w:val="both"/>
        <w:rPr>
          <w:rFonts w:ascii="Arial" w:hAnsi="Arial" w:cs="Arial"/>
          <w:color w:val="FF0000"/>
          <w:sz w:val="24"/>
          <w:szCs w:val="24"/>
        </w:rPr>
      </w:pPr>
      <w:r>
        <w:rPr>
          <w:noProof/>
        </w:rPr>
        <w:drawing>
          <wp:inline distT="0" distB="0" distL="0" distR="0" wp14:anchorId="0D075061" wp14:editId="51D6B50F">
            <wp:extent cx="5731510" cy="2504440"/>
            <wp:effectExtent l="0" t="0" r="2540" b="10160"/>
            <wp:docPr id="1798971292"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70CDF933" w14:textId="499CB29F" w:rsidR="008107D1" w:rsidRDefault="007F655A" w:rsidP="00D118AA">
      <w:pPr>
        <w:tabs>
          <w:tab w:val="left" w:pos="8240"/>
        </w:tabs>
        <w:jc w:val="both"/>
        <w:rPr>
          <w:rFonts w:ascii="Arial" w:hAnsi="Arial" w:cs="Arial"/>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895616">
        <w:rPr>
          <w:rFonts w:ascii="Arial" w:hAnsi="Arial" w:cs="Arial"/>
          <w:szCs w:val="24"/>
        </w:rPr>
        <w:t>January 2025</w:t>
      </w:r>
      <w:r w:rsidR="000A3FFC" w:rsidRPr="000B5B4D">
        <w:rPr>
          <w:rFonts w:ascii="Arial" w:hAnsi="Arial" w:cs="Arial"/>
          <w:szCs w:val="24"/>
        </w:rPr>
        <w:t>.</w:t>
      </w:r>
    </w:p>
    <w:p w14:paraId="24142FE2" w14:textId="77777777" w:rsidR="008536F0" w:rsidRDefault="008536F0" w:rsidP="00D118AA">
      <w:pPr>
        <w:tabs>
          <w:tab w:val="left" w:pos="8240"/>
        </w:tabs>
        <w:jc w:val="both"/>
        <w:rPr>
          <w:rFonts w:ascii="Arial" w:hAnsi="Arial" w:cs="Arial"/>
          <w:szCs w:val="24"/>
        </w:rPr>
      </w:pPr>
    </w:p>
    <w:p w14:paraId="34F39BD4" w14:textId="77777777" w:rsidR="008536F0" w:rsidRDefault="008536F0" w:rsidP="00D118AA">
      <w:pPr>
        <w:tabs>
          <w:tab w:val="left" w:pos="8240"/>
        </w:tabs>
        <w:jc w:val="both"/>
        <w:rPr>
          <w:rFonts w:ascii="Arial" w:hAnsi="Arial" w:cs="Arial"/>
          <w:szCs w:val="24"/>
        </w:rPr>
      </w:pPr>
    </w:p>
    <w:p w14:paraId="2A5FC9AF" w14:textId="77777777" w:rsidR="008536F0" w:rsidRDefault="008536F0" w:rsidP="00D118AA">
      <w:pPr>
        <w:tabs>
          <w:tab w:val="left" w:pos="8240"/>
        </w:tabs>
        <w:jc w:val="both"/>
        <w:rPr>
          <w:rFonts w:ascii="Arial" w:hAnsi="Arial" w:cs="Arial"/>
          <w:szCs w:val="24"/>
        </w:rPr>
      </w:pPr>
    </w:p>
    <w:p w14:paraId="33E66F4B" w14:textId="77777777" w:rsidR="008536F0" w:rsidRDefault="008536F0" w:rsidP="00D118AA">
      <w:pPr>
        <w:tabs>
          <w:tab w:val="left" w:pos="8240"/>
        </w:tabs>
        <w:jc w:val="both"/>
        <w:rPr>
          <w:rFonts w:ascii="Arial" w:hAnsi="Arial" w:cs="Arial"/>
          <w:szCs w:val="24"/>
        </w:rPr>
      </w:pPr>
    </w:p>
    <w:p w14:paraId="3493DCC3" w14:textId="77777777" w:rsidR="008536F0" w:rsidRDefault="008536F0" w:rsidP="00D118AA">
      <w:pPr>
        <w:tabs>
          <w:tab w:val="left" w:pos="8240"/>
        </w:tabs>
        <w:jc w:val="both"/>
        <w:rPr>
          <w:rFonts w:ascii="Arial" w:hAnsi="Arial" w:cs="Arial"/>
          <w:szCs w:val="24"/>
        </w:rPr>
      </w:pPr>
    </w:p>
    <w:p w14:paraId="4E880068" w14:textId="77777777" w:rsidR="008536F0" w:rsidRDefault="008536F0" w:rsidP="00D118AA">
      <w:pPr>
        <w:tabs>
          <w:tab w:val="left" w:pos="8240"/>
        </w:tabs>
        <w:jc w:val="both"/>
        <w:rPr>
          <w:rFonts w:ascii="Arial" w:hAnsi="Arial" w:cs="Arial"/>
          <w:szCs w:val="24"/>
        </w:rPr>
      </w:pPr>
    </w:p>
    <w:p w14:paraId="3F61856C" w14:textId="77777777" w:rsidR="008536F0" w:rsidRDefault="008536F0" w:rsidP="00D118AA">
      <w:pPr>
        <w:tabs>
          <w:tab w:val="left" w:pos="8240"/>
        </w:tabs>
        <w:jc w:val="both"/>
        <w:rPr>
          <w:rFonts w:ascii="Arial" w:hAnsi="Arial" w:cs="Arial"/>
          <w:szCs w:val="24"/>
        </w:rPr>
      </w:pPr>
    </w:p>
    <w:p w14:paraId="42D6AF83" w14:textId="77777777" w:rsidR="008536F0" w:rsidRDefault="008536F0" w:rsidP="00D118AA">
      <w:pPr>
        <w:tabs>
          <w:tab w:val="left" w:pos="8240"/>
        </w:tabs>
        <w:jc w:val="both"/>
        <w:rPr>
          <w:rFonts w:ascii="Arial" w:hAnsi="Arial" w:cs="Arial"/>
          <w:szCs w:val="24"/>
        </w:rPr>
      </w:pPr>
    </w:p>
    <w:p w14:paraId="53BA7A73" w14:textId="77777777" w:rsidR="008536F0" w:rsidRDefault="008536F0" w:rsidP="00D118AA">
      <w:pPr>
        <w:tabs>
          <w:tab w:val="left" w:pos="8240"/>
        </w:tabs>
        <w:jc w:val="both"/>
        <w:rPr>
          <w:rFonts w:ascii="Arial" w:hAnsi="Arial" w:cs="Arial"/>
          <w:szCs w:val="24"/>
        </w:rPr>
      </w:pPr>
    </w:p>
    <w:p w14:paraId="5DBFB225" w14:textId="77777777" w:rsidR="008536F0" w:rsidRDefault="008536F0" w:rsidP="00D118AA">
      <w:pPr>
        <w:tabs>
          <w:tab w:val="left" w:pos="8240"/>
        </w:tabs>
        <w:jc w:val="both"/>
        <w:rPr>
          <w:rFonts w:ascii="Arial" w:hAnsi="Arial" w:cs="Arial"/>
          <w:b/>
          <w:sz w:val="20"/>
          <w:szCs w:val="24"/>
        </w:rPr>
      </w:pPr>
    </w:p>
    <w:p w14:paraId="5060EA25" w14:textId="38C82205" w:rsidR="00033BF0" w:rsidRDefault="0043256C" w:rsidP="00D118AA">
      <w:pPr>
        <w:tabs>
          <w:tab w:val="left" w:pos="8240"/>
        </w:tabs>
        <w:jc w:val="both"/>
        <w:rPr>
          <w:rFonts w:ascii="Arial" w:hAnsi="Arial" w:cs="Arial"/>
          <w:b/>
          <w:sz w:val="20"/>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40ABABC2" w:rsidR="00B27F28" w:rsidRPr="007F62E0" w:rsidRDefault="00895616" w:rsidP="00D118AA">
      <w:pPr>
        <w:tabs>
          <w:tab w:val="left" w:pos="8240"/>
        </w:tabs>
        <w:jc w:val="both"/>
        <w:rPr>
          <w:rFonts w:ascii="Arial" w:hAnsi="Arial" w:cs="Arial"/>
          <w:color w:val="FF0000"/>
          <w:sz w:val="24"/>
          <w:szCs w:val="24"/>
        </w:rPr>
      </w:pPr>
      <w:r>
        <w:rPr>
          <w:noProof/>
        </w:rPr>
        <w:drawing>
          <wp:inline distT="0" distB="0" distL="0" distR="0" wp14:anchorId="14E91642" wp14:editId="41B4F8FD">
            <wp:extent cx="6267450" cy="2889250"/>
            <wp:effectExtent l="0" t="0" r="0" b="6350"/>
            <wp:docPr id="831507613" name="Chart 1">
              <a:extLst xmlns:a="http://schemas.openxmlformats.org/drawingml/2006/main">
                <a:ext uri="{FF2B5EF4-FFF2-40B4-BE49-F238E27FC236}">
                  <a16:creationId xmlns:a16="http://schemas.microsoft.com/office/drawing/2014/main" id="{596A1BC0-42E7-4156-062C-734ECEB8B2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3247AE66" w14:textId="774E9DD1" w:rsidR="005F4FB4" w:rsidRPr="005F4FB4" w:rsidRDefault="005F4FB4" w:rsidP="00D0037D">
      <w:pPr>
        <w:tabs>
          <w:tab w:val="left" w:pos="8240"/>
        </w:tabs>
        <w:jc w:val="both"/>
        <w:rPr>
          <w:rFonts w:ascii="Arial" w:hAnsi="Arial" w:cs="Arial"/>
          <w:bCs/>
          <w:sz w:val="24"/>
          <w:szCs w:val="24"/>
        </w:rPr>
      </w:pPr>
      <w:r w:rsidRPr="005F4FB4">
        <w:rPr>
          <w:rFonts w:ascii="Arial" w:hAnsi="Arial" w:cs="Arial"/>
          <w:bCs/>
          <w:sz w:val="24"/>
          <w:szCs w:val="24"/>
        </w:rPr>
        <w:t xml:space="preserve">As </w:t>
      </w:r>
      <w:r w:rsidR="00760016">
        <w:rPr>
          <w:rFonts w:ascii="Arial" w:hAnsi="Arial" w:cs="Arial"/>
          <w:bCs/>
          <w:sz w:val="24"/>
          <w:szCs w:val="24"/>
        </w:rPr>
        <w:t>shown in the graph, there</w:t>
      </w:r>
      <w:r w:rsidRPr="005F4FB4">
        <w:rPr>
          <w:rFonts w:ascii="Arial" w:hAnsi="Arial" w:cs="Arial"/>
          <w:bCs/>
          <w:sz w:val="24"/>
          <w:szCs w:val="24"/>
        </w:rPr>
        <w:t xml:space="preserve"> appears an increase in </w:t>
      </w:r>
      <w:r w:rsidR="004F16D1">
        <w:rPr>
          <w:rFonts w:ascii="Arial" w:hAnsi="Arial" w:cs="Arial"/>
          <w:bCs/>
          <w:sz w:val="24"/>
          <w:szCs w:val="24"/>
        </w:rPr>
        <w:t>Phlebotomy</w:t>
      </w:r>
      <w:r w:rsidR="00EB6DFF">
        <w:rPr>
          <w:rFonts w:ascii="Arial" w:hAnsi="Arial" w:cs="Arial"/>
          <w:bCs/>
          <w:sz w:val="24"/>
          <w:szCs w:val="24"/>
        </w:rPr>
        <w:t xml:space="preserve"> </w:t>
      </w:r>
      <w:r w:rsidRPr="005F4FB4">
        <w:rPr>
          <w:rFonts w:ascii="Arial" w:hAnsi="Arial" w:cs="Arial"/>
          <w:bCs/>
          <w:sz w:val="24"/>
          <w:szCs w:val="24"/>
        </w:rPr>
        <w:t>complaints</w:t>
      </w:r>
      <w:r w:rsidR="00895616">
        <w:rPr>
          <w:rFonts w:ascii="Arial" w:hAnsi="Arial" w:cs="Arial"/>
          <w:bCs/>
          <w:sz w:val="24"/>
          <w:szCs w:val="24"/>
        </w:rPr>
        <w:t xml:space="preserve"> in October</w:t>
      </w:r>
      <w:r w:rsidRPr="005F4FB4">
        <w:rPr>
          <w:rFonts w:ascii="Arial" w:hAnsi="Arial" w:cs="Arial"/>
          <w:bCs/>
          <w:sz w:val="24"/>
          <w:szCs w:val="24"/>
        </w:rPr>
        <w:t xml:space="preserve"> which would contribute to the overall increase to Morriston complaints received in Q</w:t>
      </w:r>
      <w:r w:rsidR="00895616">
        <w:rPr>
          <w:rFonts w:ascii="Arial" w:hAnsi="Arial" w:cs="Arial"/>
          <w:bCs/>
          <w:sz w:val="24"/>
          <w:szCs w:val="24"/>
        </w:rPr>
        <w:t>3</w:t>
      </w:r>
      <w:r w:rsidRPr="005F4FB4">
        <w:rPr>
          <w:rFonts w:ascii="Arial" w:hAnsi="Arial" w:cs="Arial"/>
          <w:bCs/>
          <w:sz w:val="24"/>
          <w:szCs w:val="24"/>
        </w:rPr>
        <w:t>.</w:t>
      </w:r>
      <w:r w:rsidR="004F16D1">
        <w:rPr>
          <w:rFonts w:ascii="Arial" w:hAnsi="Arial" w:cs="Arial"/>
          <w:bCs/>
          <w:sz w:val="24"/>
          <w:szCs w:val="24"/>
        </w:rPr>
        <w:t xml:space="preserve"> This has been addressed and action has been taken to improve patient experience.</w:t>
      </w:r>
    </w:p>
    <w:p w14:paraId="2ECB4852" w14:textId="6FDDFD34"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76A8B3E9" w14:textId="04761C3A" w:rsidR="009F4BA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911DAC">
        <w:rPr>
          <w:rFonts w:ascii="Arial" w:hAnsi="Arial" w:cs="Arial"/>
        </w:rPr>
        <w:t>2</w:t>
      </w:r>
      <w:r w:rsidR="00BD6B60">
        <w:rPr>
          <w:rFonts w:ascii="Arial" w:hAnsi="Arial" w:cs="Arial"/>
        </w:rPr>
        <w:t>3</w:t>
      </w:r>
      <w:r w:rsidR="00895616">
        <w:rPr>
          <w:rFonts w:ascii="Arial" w:hAnsi="Arial" w:cs="Arial"/>
        </w:rPr>
        <w:t>95</w:t>
      </w:r>
      <w:r w:rsidR="005C2E01" w:rsidRPr="008B6EE9">
        <w:rPr>
          <w:rFonts w:ascii="Arial" w:hAnsi="Arial" w:cs="Arial"/>
        </w:rPr>
        <w:t xml:space="preserve"> incidents in quarter </w:t>
      </w:r>
      <w:r w:rsidR="00895616">
        <w:rPr>
          <w:rFonts w:ascii="Arial" w:hAnsi="Arial" w:cs="Arial"/>
        </w:rPr>
        <w:t>3</w:t>
      </w:r>
      <w:r w:rsidR="005C2E01" w:rsidRPr="008B6EE9">
        <w:rPr>
          <w:rFonts w:ascii="Arial" w:hAnsi="Arial" w:cs="Arial"/>
        </w:rPr>
        <w:t xml:space="preserve"> (Q</w:t>
      </w:r>
      <w:r w:rsidR="00895616">
        <w:rPr>
          <w:rFonts w:ascii="Arial" w:hAnsi="Arial" w:cs="Arial"/>
        </w:rPr>
        <w:t>3</w:t>
      </w:r>
      <w:r w:rsidRPr="008B6EE9">
        <w:rPr>
          <w:rFonts w:ascii="Arial" w:hAnsi="Arial" w:cs="Arial"/>
        </w:rPr>
        <w:t>) of 202</w:t>
      </w:r>
      <w:r w:rsidR="00760016">
        <w:rPr>
          <w:rFonts w:ascii="Arial" w:hAnsi="Arial" w:cs="Arial"/>
        </w:rPr>
        <w:t>5</w:t>
      </w:r>
      <w:r w:rsidRPr="008B6EE9">
        <w:rPr>
          <w:rFonts w:ascii="Arial" w:hAnsi="Arial" w:cs="Arial"/>
        </w:rPr>
        <w:t>/2</w:t>
      </w:r>
      <w:r w:rsidR="00760016">
        <w:rPr>
          <w:rFonts w:ascii="Arial" w:hAnsi="Arial" w:cs="Arial"/>
        </w:rPr>
        <w:t>6</w:t>
      </w:r>
      <w:r w:rsidRPr="008B6EE9">
        <w:rPr>
          <w:rFonts w:ascii="Arial" w:hAnsi="Arial" w:cs="Arial"/>
        </w:rPr>
        <w:t xml:space="preserve"> (</w:t>
      </w:r>
      <w:r w:rsidR="00895616">
        <w:rPr>
          <w:rFonts w:ascii="Arial" w:hAnsi="Arial" w:cs="Arial"/>
        </w:rPr>
        <w:t>October, November, December</w:t>
      </w:r>
      <w:r w:rsidR="00911DAC">
        <w:rPr>
          <w:rFonts w:ascii="Arial" w:hAnsi="Arial" w:cs="Arial"/>
        </w:rPr>
        <w:t>).</w:t>
      </w:r>
      <w:r w:rsidR="001B10C2">
        <w:rPr>
          <w:rFonts w:ascii="Arial" w:hAnsi="Arial" w:cs="Arial"/>
        </w:rPr>
        <w:t xml:space="preserve"> </w:t>
      </w:r>
      <w:r w:rsidRPr="008B6EE9">
        <w:rPr>
          <w:rFonts w:ascii="Arial" w:hAnsi="Arial" w:cs="Arial"/>
        </w:rPr>
        <w:t xml:space="preserve">This compares with </w:t>
      </w:r>
      <w:r w:rsidR="00760016">
        <w:rPr>
          <w:rFonts w:ascii="Arial" w:hAnsi="Arial" w:cs="Arial"/>
        </w:rPr>
        <w:t>2</w:t>
      </w:r>
      <w:r w:rsidR="00895616">
        <w:rPr>
          <w:rFonts w:ascii="Arial" w:hAnsi="Arial" w:cs="Arial"/>
        </w:rPr>
        <w:t>373</w:t>
      </w:r>
      <w:r w:rsidR="00760016" w:rsidRPr="008B6EE9">
        <w:rPr>
          <w:rFonts w:ascii="Arial" w:hAnsi="Arial" w:cs="Arial"/>
        </w:rPr>
        <w:t xml:space="preserve"> incidents in quarter </w:t>
      </w:r>
      <w:r w:rsidR="00895616">
        <w:rPr>
          <w:rFonts w:ascii="Arial" w:hAnsi="Arial" w:cs="Arial"/>
        </w:rPr>
        <w:t>2</w:t>
      </w:r>
      <w:r w:rsidR="00760016" w:rsidRPr="008B6EE9">
        <w:rPr>
          <w:rFonts w:ascii="Arial" w:hAnsi="Arial" w:cs="Arial"/>
        </w:rPr>
        <w:t xml:space="preserve"> (Q</w:t>
      </w:r>
      <w:r w:rsidR="00895616">
        <w:rPr>
          <w:rFonts w:ascii="Arial" w:hAnsi="Arial" w:cs="Arial"/>
        </w:rPr>
        <w:t>2</w:t>
      </w:r>
      <w:r w:rsidR="00760016" w:rsidRPr="008B6EE9">
        <w:rPr>
          <w:rFonts w:ascii="Arial" w:hAnsi="Arial" w:cs="Arial"/>
        </w:rPr>
        <w:t>) of 202</w:t>
      </w:r>
      <w:r w:rsidR="00895616">
        <w:rPr>
          <w:rFonts w:ascii="Arial" w:hAnsi="Arial" w:cs="Arial"/>
        </w:rPr>
        <w:t>5</w:t>
      </w:r>
      <w:r w:rsidR="00760016" w:rsidRPr="008B6EE9">
        <w:rPr>
          <w:rFonts w:ascii="Arial" w:hAnsi="Arial" w:cs="Arial"/>
        </w:rPr>
        <w:t>/2</w:t>
      </w:r>
      <w:r w:rsidR="00895616">
        <w:rPr>
          <w:rFonts w:ascii="Arial" w:hAnsi="Arial" w:cs="Arial"/>
        </w:rPr>
        <w:t>6</w:t>
      </w:r>
      <w:r w:rsidR="00760016" w:rsidRPr="008B6EE9">
        <w:rPr>
          <w:rFonts w:ascii="Arial" w:hAnsi="Arial" w:cs="Arial"/>
        </w:rPr>
        <w:t xml:space="preserve"> (</w:t>
      </w:r>
      <w:r w:rsidR="00895616">
        <w:rPr>
          <w:rFonts w:ascii="Arial" w:hAnsi="Arial" w:cs="Arial"/>
        </w:rPr>
        <w:t>July, August, September)</w:t>
      </w:r>
      <w:r w:rsidR="00760016">
        <w:rPr>
          <w:rFonts w:ascii="Arial" w:hAnsi="Arial" w:cs="Arial"/>
        </w:rPr>
        <w:t xml:space="preserve"> </w:t>
      </w:r>
      <w:r w:rsidRPr="008B6EE9">
        <w:rPr>
          <w:rFonts w:ascii="Arial" w:hAnsi="Arial" w:cs="Arial"/>
        </w:rPr>
        <w:t xml:space="preserve">Graph 1 shows the number of incidents per month broken down by severity. </w:t>
      </w:r>
    </w:p>
    <w:p w14:paraId="1B3959D9" w14:textId="77777777" w:rsidR="005E35E3" w:rsidRDefault="005E35E3" w:rsidP="00D0037D">
      <w:pPr>
        <w:tabs>
          <w:tab w:val="left" w:pos="8240"/>
        </w:tabs>
        <w:jc w:val="both"/>
        <w:rPr>
          <w:rFonts w:ascii="Arial" w:hAnsi="Arial" w:cs="Arial"/>
        </w:rPr>
      </w:pPr>
    </w:p>
    <w:p w14:paraId="4F1BDB2A" w14:textId="77777777" w:rsidR="005E35E3" w:rsidRDefault="005E35E3" w:rsidP="00D0037D">
      <w:pPr>
        <w:tabs>
          <w:tab w:val="left" w:pos="8240"/>
        </w:tabs>
        <w:jc w:val="both"/>
        <w:rPr>
          <w:rFonts w:ascii="Arial" w:hAnsi="Arial" w:cs="Arial"/>
        </w:rPr>
      </w:pPr>
    </w:p>
    <w:p w14:paraId="5A19D6E1" w14:textId="77777777" w:rsidR="005E35E3" w:rsidRDefault="005E35E3" w:rsidP="00D0037D">
      <w:pPr>
        <w:tabs>
          <w:tab w:val="left" w:pos="8240"/>
        </w:tabs>
        <w:jc w:val="both"/>
        <w:rPr>
          <w:rFonts w:ascii="Arial" w:hAnsi="Arial" w:cs="Arial"/>
        </w:rPr>
      </w:pPr>
    </w:p>
    <w:p w14:paraId="5FCF32F4" w14:textId="77777777" w:rsidR="005E35E3" w:rsidRDefault="005E35E3" w:rsidP="00D0037D">
      <w:pPr>
        <w:tabs>
          <w:tab w:val="left" w:pos="8240"/>
        </w:tabs>
        <w:jc w:val="both"/>
        <w:rPr>
          <w:rFonts w:ascii="Arial" w:hAnsi="Arial" w:cs="Arial"/>
        </w:rPr>
      </w:pPr>
    </w:p>
    <w:p w14:paraId="53CE28AE" w14:textId="77777777" w:rsidR="005E35E3" w:rsidRDefault="005E35E3" w:rsidP="00D0037D">
      <w:pPr>
        <w:tabs>
          <w:tab w:val="left" w:pos="8240"/>
        </w:tabs>
        <w:jc w:val="both"/>
        <w:rPr>
          <w:rFonts w:ascii="Arial" w:hAnsi="Arial" w:cs="Arial"/>
        </w:rPr>
      </w:pPr>
    </w:p>
    <w:p w14:paraId="17C64566" w14:textId="77777777" w:rsidR="005E35E3" w:rsidRDefault="005E35E3" w:rsidP="00D0037D">
      <w:pPr>
        <w:tabs>
          <w:tab w:val="left" w:pos="8240"/>
        </w:tabs>
        <w:jc w:val="both"/>
        <w:rPr>
          <w:rFonts w:ascii="Arial" w:hAnsi="Arial" w:cs="Arial"/>
        </w:rPr>
      </w:pPr>
    </w:p>
    <w:p w14:paraId="223FACDB" w14:textId="77777777" w:rsidR="005E35E3" w:rsidRDefault="005E35E3" w:rsidP="00D0037D">
      <w:pPr>
        <w:tabs>
          <w:tab w:val="left" w:pos="8240"/>
        </w:tabs>
        <w:jc w:val="both"/>
        <w:rPr>
          <w:rFonts w:ascii="Arial" w:hAnsi="Arial" w:cs="Arial"/>
        </w:rPr>
      </w:pPr>
    </w:p>
    <w:p w14:paraId="79F2DE09" w14:textId="77777777" w:rsidR="005E35E3" w:rsidRDefault="005E35E3" w:rsidP="00D0037D">
      <w:pPr>
        <w:tabs>
          <w:tab w:val="left" w:pos="8240"/>
        </w:tabs>
        <w:jc w:val="both"/>
        <w:rPr>
          <w:rFonts w:ascii="Arial" w:hAnsi="Arial" w:cs="Arial"/>
        </w:rPr>
      </w:pPr>
    </w:p>
    <w:p w14:paraId="41358A4A" w14:textId="77777777" w:rsidR="005E35E3" w:rsidRDefault="005E35E3" w:rsidP="00D0037D">
      <w:pPr>
        <w:tabs>
          <w:tab w:val="left" w:pos="8240"/>
        </w:tabs>
        <w:jc w:val="both"/>
        <w:rPr>
          <w:rFonts w:ascii="Arial" w:hAnsi="Arial" w:cs="Arial"/>
        </w:rPr>
      </w:pPr>
    </w:p>
    <w:p w14:paraId="2F971E31" w14:textId="77777777" w:rsidR="005E35E3" w:rsidRDefault="005E35E3" w:rsidP="00D0037D">
      <w:pPr>
        <w:tabs>
          <w:tab w:val="left" w:pos="8240"/>
        </w:tabs>
        <w:jc w:val="both"/>
        <w:rPr>
          <w:rFonts w:ascii="Arial" w:hAnsi="Arial" w:cs="Arial"/>
        </w:rPr>
      </w:pPr>
    </w:p>
    <w:p w14:paraId="51A35502" w14:textId="77777777" w:rsidR="005E35E3" w:rsidRPr="008B6EE9" w:rsidRDefault="005E35E3" w:rsidP="00D0037D">
      <w:pPr>
        <w:tabs>
          <w:tab w:val="left" w:pos="8240"/>
        </w:tabs>
        <w:jc w:val="both"/>
        <w:rPr>
          <w:rFonts w:ascii="Arial" w:hAnsi="Arial" w:cs="Arial"/>
        </w:rPr>
      </w:pP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lastRenderedPageBreak/>
        <w:t>Graph 1: Morriston Incidents by Severity and month</w:t>
      </w:r>
    </w:p>
    <w:p w14:paraId="078D7AFD" w14:textId="6AD6B3F9" w:rsidR="008A4412" w:rsidRPr="00911DAC" w:rsidRDefault="00895616" w:rsidP="00911DAC">
      <w:pPr>
        <w:tabs>
          <w:tab w:val="left" w:pos="1060"/>
        </w:tabs>
        <w:rPr>
          <w:rFonts w:ascii="Arial" w:hAnsi="Arial" w:cs="Arial"/>
          <w:b/>
          <w:color w:val="FF0000"/>
          <w:sz w:val="20"/>
        </w:rPr>
      </w:pPr>
      <w:r>
        <w:rPr>
          <w:noProof/>
        </w:rPr>
        <w:drawing>
          <wp:inline distT="0" distB="0" distL="0" distR="0" wp14:anchorId="49C33E69" wp14:editId="3EFF8252">
            <wp:extent cx="5956300" cy="2895600"/>
            <wp:effectExtent l="0" t="0" r="6350" b="0"/>
            <wp:docPr id="467877295" name="Chart 1">
              <a:extLst xmlns:a="http://schemas.openxmlformats.org/drawingml/2006/main">
                <a:ext uri="{FF2B5EF4-FFF2-40B4-BE49-F238E27FC236}">
                  <a16:creationId xmlns:a16="http://schemas.microsoft.com/office/drawing/2014/main" id="{026595A9-EAE0-4267-0942-9B39613DF4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02FDF16" w14:textId="7D33922F" w:rsidR="008107D1"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895616">
        <w:rPr>
          <w:rFonts w:ascii="Arial" w:hAnsi="Arial" w:cs="Arial"/>
          <w:szCs w:val="24"/>
        </w:rPr>
        <w:t>October - December</w:t>
      </w:r>
      <w:r w:rsidR="007115D3">
        <w:rPr>
          <w:rFonts w:ascii="Arial" w:hAnsi="Arial" w:cs="Arial"/>
          <w:szCs w:val="24"/>
        </w:rPr>
        <w:t xml:space="preserve"> 2025</w:t>
      </w:r>
      <w:r w:rsidRPr="008B6EE9">
        <w:rPr>
          <w:rFonts w:ascii="Arial" w:hAnsi="Arial" w:cs="Arial"/>
          <w:szCs w:val="24"/>
        </w:rPr>
        <w:t>.</w:t>
      </w:r>
    </w:p>
    <w:p w14:paraId="76FC2C23" w14:textId="3CB53E9D"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6B2F773C" w14:textId="6A26E9A6" w:rsidR="00BB6376" w:rsidRPr="008B6EE9" w:rsidRDefault="008F10F9" w:rsidP="009A5D4E">
      <w:pPr>
        <w:tabs>
          <w:tab w:val="left" w:pos="1060"/>
        </w:tabs>
        <w:jc w:val="both"/>
        <w:rPr>
          <w:rFonts w:ascii="Arial" w:hAnsi="Arial" w:cs="Arial"/>
          <w:b/>
          <w:sz w:val="20"/>
          <w:szCs w:val="24"/>
        </w:rPr>
      </w:pPr>
      <w:r>
        <w:rPr>
          <w:noProof/>
        </w:rPr>
        <w:drawing>
          <wp:inline distT="0" distB="0" distL="0" distR="0" wp14:anchorId="71DE7326" wp14:editId="16C02399">
            <wp:extent cx="5978769" cy="2876843"/>
            <wp:effectExtent l="0" t="0" r="3175" b="0"/>
            <wp:docPr id="1182734004" name="Chart 1">
              <a:extLst xmlns:a="http://schemas.openxmlformats.org/drawingml/2006/main">
                <a:ext uri="{FF2B5EF4-FFF2-40B4-BE49-F238E27FC236}">
                  <a16:creationId xmlns:a16="http://schemas.microsoft.com/office/drawing/2014/main" id="{202A767E-45AF-AF04-B9C7-8C530AD68D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4BDF3F00"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895616">
        <w:rPr>
          <w:rFonts w:ascii="Arial" w:hAnsi="Arial" w:cs="Arial"/>
          <w:szCs w:val="24"/>
        </w:rPr>
        <w:t>15</w:t>
      </w:r>
      <w:r w:rsidRPr="00472D88">
        <w:rPr>
          <w:rFonts w:ascii="Arial" w:hAnsi="Arial" w:cs="Arial"/>
          <w:szCs w:val="24"/>
        </w:rPr>
        <w:t xml:space="preserve"> Nationally Reportable Incidents (NRI’s) during </w:t>
      </w:r>
      <w:r w:rsidR="00993597">
        <w:rPr>
          <w:rFonts w:ascii="Arial" w:hAnsi="Arial" w:cs="Arial"/>
          <w:szCs w:val="24"/>
        </w:rPr>
        <w:t>Q</w:t>
      </w:r>
      <w:r w:rsidR="00895616">
        <w:rPr>
          <w:rFonts w:ascii="Arial" w:hAnsi="Arial" w:cs="Arial"/>
          <w:szCs w:val="24"/>
        </w:rPr>
        <w:t>3</w:t>
      </w:r>
      <w:r w:rsidR="00B43ABC">
        <w:rPr>
          <w:rFonts w:ascii="Arial" w:hAnsi="Arial" w:cs="Arial"/>
          <w:szCs w:val="24"/>
        </w:rPr>
        <w:t xml:space="preserve"> </w:t>
      </w:r>
      <w:r w:rsidRPr="00472D88">
        <w:rPr>
          <w:rFonts w:ascii="Arial" w:hAnsi="Arial" w:cs="Arial"/>
          <w:szCs w:val="24"/>
        </w:rPr>
        <w:t>202</w:t>
      </w:r>
      <w:r w:rsidR="009435D6">
        <w:rPr>
          <w:rFonts w:ascii="Arial" w:hAnsi="Arial" w:cs="Arial"/>
          <w:szCs w:val="24"/>
        </w:rPr>
        <w:t>5</w:t>
      </w:r>
      <w:r w:rsidRPr="00472D88">
        <w:rPr>
          <w:rFonts w:ascii="Arial" w:hAnsi="Arial" w:cs="Arial"/>
          <w:szCs w:val="24"/>
        </w:rPr>
        <w:t>/2</w:t>
      </w:r>
      <w:r w:rsidR="009435D6">
        <w:rPr>
          <w:rFonts w:ascii="Arial" w:hAnsi="Arial" w:cs="Arial"/>
          <w:szCs w:val="24"/>
        </w:rPr>
        <w:t>6</w:t>
      </w:r>
      <w:r w:rsidRPr="00472D88">
        <w:rPr>
          <w:rFonts w:ascii="Arial" w:hAnsi="Arial" w:cs="Arial"/>
          <w:szCs w:val="24"/>
        </w:rPr>
        <w:t>, this</w:t>
      </w:r>
      <w:r w:rsidR="00272623" w:rsidRPr="00472D88">
        <w:rPr>
          <w:rFonts w:ascii="Arial" w:hAnsi="Arial" w:cs="Arial"/>
          <w:szCs w:val="24"/>
        </w:rPr>
        <w:t xml:space="preserve"> compared to </w:t>
      </w:r>
      <w:r w:rsidR="00895616">
        <w:rPr>
          <w:rFonts w:ascii="Arial" w:hAnsi="Arial" w:cs="Arial"/>
          <w:szCs w:val="24"/>
        </w:rPr>
        <w:t>3</w:t>
      </w:r>
      <w:r w:rsidR="00F1578D">
        <w:rPr>
          <w:rFonts w:ascii="Arial" w:hAnsi="Arial" w:cs="Arial"/>
          <w:szCs w:val="24"/>
        </w:rPr>
        <w:t xml:space="preserve"> being </w:t>
      </w:r>
      <w:r w:rsidR="00DC31A0" w:rsidRPr="00472D88">
        <w:rPr>
          <w:rFonts w:ascii="Arial" w:hAnsi="Arial" w:cs="Arial"/>
          <w:szCs w:val="24"/>
        </w:rPr>
        <w:t>reported during Q</w:t>
      </w:r>
      <w:r w:rsidR="00895616">
        <w:rPr>
          <w:rFonts w:ascii="Arial" w:hAnsi="Arial" w:cs="Arial"/>
          <w:szCs w:val="24"/>
        </w:rPr>
        <w:t>2</w:t>
      </w:r>
      <w:r w:rsidR="00B43ABC">
        <w:rPr>
          <w:rFonts w:ascii="Arial" w:hAnsi="Arial" w:cs="Arial"/>
          <w:szCs w:val="24"/>
        </w:rPr>
        <w:t xml:space="preserve"> of 202</w:t>
      </w:r>
      <w:r w:rsidR="00895616">
        <w:rPr>
          <w:rFonts w:ascii="Arial" w:hAnsi="Arial" w:cs="Arial"/>
          <w:szCs w:val="24"/>
        </w:rPr>
        <w:t>5</w:t>
      </w:r>
      <w:r w:rsidR="00B43ABC">
        <w:rPr>
          <w:rFonts w:ascii="Arial" w:hAnsi="Arial" w:cs="Arial"/>
          <w:szCs w:val="24"/>
        </w:rPr>
        <w:t>/2</w:t>
      </w:r>
      <w:r w:rsidR="00895616">
        <w:rPr>
          <w:rFonts w:ascii="Arial" w:hAnsi="Arial" w:cs="Arial"/>
          <w:szCs w:val="24"/>
        </w:rPr>
        <w:t>6</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895616">
        <w:rPr>
          <w:rFonts w:ascii="Arial" w:hAnsi="Arial" w:cs="Arial"/>
          <w:szCs w:val="24"/>
        </w:rPr>
        <w:t xml:space="preserve">4 x Pressure Ulcers, 4 x Falls, 1 x </w:t>
      </w:r>
      <w:r w:rsidR="00895616" w:rsidRPr="00895616">
        <w:rPr>
          <w:rFonts w:ascii="Arial" w:hAnsi="Arial" w:cs="Arial"/>
          <w:szCs w:val="24"/>
        </w:rPr>
        <w:t>Misreported Scan</w:t>
      </w:r>
      <w:r w:rsidR="00895616">
        <w:rPr>
          <w:rFonts w:ascii="Arial" w:hAnsi="Arial" w:cs="Arial"/>
          <w:szCs w:val="24"/>
        </w:rPr>
        <w:t xml:space="preserve">, 1 x </w:t>
      </w:r>
      <w:r w:rsidR="00895616" w:rsidRPr="00895616">
        <w:rPr>
          <w:rFonts w:ascii="Arial" w:hAnsi="Arial" w:cs="Arial"/>
          <w:szCs w:val="24"/>
        </w:rPr>
        <w:t>Goblet Cell Carcinoma</w:t>
      </w:r>
      <w:r w:rsidR="00895616">
        <w:rPr>
          <w:rFonts w:ascii="Arial" w:hAnsi="Arial" w:cs="Arial"/>
          <w:szCs w:val="24"/>
        </w:rPr>
        <w:t xml:space="preserve">, 1 x </w:t>
      </w:r>
      <w:r w:rsidR="00895616" w:rsidRPr="00895616">
        <w:rPr>
          <w:rFonts w:ascii="Arial" w:hAnsi="Arial" w:cs="Arial"/>
          <w:szCs w:val="24"/>
        </w:rPr>
        <w:t>Wrong pathway</w:t>
      </w:r>
      <w:r w:rsidR="00895616">
        <w:rPr>
          <w:rFonts w:ascii="Arial" w:hAnsi="Arial" w:cs="Arial"/>
          <w:szCs w:val="24"/>
        </w:rPr>
        <w:t xml:space="preserve">, 1 x </w:t>
      </w:r>
      <w:r w:rsidR="00895616" w:rsidRPr="00895616">
        <w:rPr>
          <w:rFonts w:ascii="Arial" w:hAnsi="Arial" w:cs="Arial"/>
          <w:szCs w:val="24"/>
        </w:rPr>
        <w:t>Unexpected re-attendance to the emergency department / minor injuries</w:t>
      </w:r>
      <w:r w:rsidR="00895616">
        <w:rPr>
          <w:rFonts w:ascii="Arial" w:hAnsi="Arial" w:cs="Arial"/>
          <w:szCs w:val="24"/>
        </w:rPr>
        <w:t xml:space="preserve">, 1 x </w:t>
      </w:r>
      <w:r w:rsidR="00895616" w:rsidRPr="00895616">
        <w:rPr>
          <w:rFonts w:ascii="Arial" w:hAnsi="Arial" w:cs="Arial"/>
          <w:szCs w:val="24"/>
        </w:rPr>
        <w:t>Failure to follow up a missed appointment by a patient/service user</w:t>
      </w:r>
      <w:r w:rsidR="00895616">
        <w:rPr>
          <w:rFonts w:ascii="Arial" w:hAnsi="Arial" w:cs="Arial"/>
          <w:szCs w:val="24"/>
        </w:rPr>
        <w:t xml:space="preserve">, 1 x </w:t>
      </w:r>
      <w:r w:rsidR="00895616" w:rsidRPr="00895616">
        <w:rPr>
          <w:rFonts w:ascii="Arial" w:hAnsi="Arial" w:cs="Arial"/>
          <w:szCs w:val="24"/>
        </w:rPr>
        <w:t>Reports - failure/delay to receive</w:t>
      </w:r>
      <w:r w:rsidR="00895616">
        <w:rPr>
          <w:rFonts w:ascii="Arial" w:hAnsi="Arial" w:cs="Arial"/>
          <w:szCs w:val="24"/>
        </w:rPr>
        <w:t xml:space="preserve"> and 1 x </w:t>
      </w:r>
      <w:r w:rsidR="00895616" w:rsidRPr="00895616">
        <w:rPr>
          <w:rFonts w:ascii="Arial" w:hAnsi="Arial" w:cs="Arial"/>
          <w:szCs w:val="24"/>
        </w:rPr>
        <w:t>Dermatology patient lost to follow up</w:t>
      </w:r>
      <w:r w:rsidR="00895616">
        <w:rPr>
          <w:rFonts w:ascii="Arial" w:hAnsi="Arial" w:cs="Arial"/>
          <w:szCs w:val="24"/>
        </w:rPr>
        <w:t>.</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lastRenderedPageBreak/>
        <w:t>Graph 1: Nationally Reportable Incidents reported per month by Morriston Service Group</w:t>
      </w:r>
    </w:p>
    <w:p w14:paraId="4C242D4A" w14:textId="791F2CF4" w:rsidR="00866604" w:rsidRPr="007F62E0" w:rsidRDefault="00895616" w:rsidP="0057465F">
      <w:pPr>
        <w:tabs>
          <w:tab w:val="left" w:pos="8240"/>
        </w:tabs>
        <w:jc w:val="both"/>
        <w:rPr>
          <w:rFonts w:ascii="Arial" w:hAnsi="Arial" w:cs="Arial"/>
          <w:b/>
          <w:color w:val="FF0000"/>
          <w:sz w:val="20"/>
          <w:szCs w:val="24"/>
        </w:rPr>
      </w:pPr>
      <w:r>
        <w:rPr>
          <w:noProof/>
        </w:rPr>
        <w:drawing>
          <wp:inline distT="0" distB="0" distL="0" distR="0" wp14:anchorId="3C0C826E" wp14:editId="46F49532">
            <wp:extent cx="5676900" cy="2409826"/>
            <wp:effectExtent l="0" t="0" r="0" b="9525"/>
            <wp:docPr id="887640040"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2EA4D19" w14:textId="35B7B59A" w:rsidR="007955EA" w:rsidRPr="004B0EDC" w:rsidRDefault="007939EE" w:rsidP="0057465F">
      <w:pPr>
        <w:tabs>
          <w:tab w:val="left" w:pos="1060"/>
        </w:tabs>
        <w:rPr>
          <w:rFonts w:ascii="Arial" w:hAnsi="Arial" w:cs="Arial"/>
          <w:b/>
          <w:sz w:val="24"/>
          <w:szCs w:val="24"/>
        </w:rPr>
      </w:pPr>
      <w:r w:rsidRPr="00B87CAA">
        <w:rPr>
          <w:rFonts w:ascii="Arial" w:hAnsi="Arial" w:cs="Arial"/>
          <w:b/>
          <w:sz w:val="24"/>
          <w:szCs w:val="24"/>
        </w:rPr>
        <w:t>4</w:t>
      </w:r>
      <w:r w:rsidR="00122C39" w:rsidRPr="00B87CAA">
        <w:rPr>
          <w:rFonts w:ascii="Arial" w:hAnsi="Arial" w:cs="Arial"/>
          <w:b/>
          <w:sz w:val="24"/>
          <w:szCs w:val="24"/>
        </w:rPr>
        <w:t>.4</w:t>
      </w:r>
      <w:r w:rsidR="00B27F28" w:rsidRPr="00B87CAA">
        <w:rPr>
          <w:rFonts w:ascii="Arial" w:hAnsi="Arial" w:cs="Arial"/>
          <w:b/>
          <w:sz w:val="24"/>
          <w:szCs w:val="24"/>
        </w:rPr>
        <w:t xml:space="preserve"> – Morriston Service Group Compliments</w:t>
      </w:r>
    </w:p>
    <w:p w14:paraId="5E548AB7" w14:textId="2975F029" w:rsidR="0054129B" w:rsidRPr="00ED7DF9"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54129B">
        <w:rPr>
          <w:rFonts w:ascii="Arial" w:hAnsi="Arial" w:cs="Arial"/>
          <w:szCs w:val="24"/>
        </w:rPr>
        <w:t>1</w:t>
      </w:r>
      <w:r w:rsidR="00895616">
        <w:rPr>
          <w:rFonts w:ascii="Arial" w:hAnsi="Arial" w:cs="Arial"/>
          <w:szCs w:val="24"/>
        </w:rPr>
        <w:t>01</w:t>
      </w:r>
      <w:r w:rsidRPr="004B0EDC">
        <w:rPr>
          <w:rFonts w:ascii="Arial" w:hAnsi="Arial" w:cs="Arial"/>
          <w:szCs w:val="24"/>
        </w:rPr>
        <w:t xml:space="preserve"> compliments during Q</w:t>
      </w:r>
      <w:r w:rsidR="00895616">
        <w:rPr>
          <w:rFonts w:ascii="Arial" w:hAnsi="Arial" w:cs="Arial"/>
          <w:szCs w:val="24"/>
        </w:rPr>
        <w:t>3</w:t>
      </w:r>
      <w:r w:rsidR="004B0EDC" w:rsidRPr="004B0EDC">
        <w:rPr>
          <w:rFonts w:ascii="Arial" w:hAnsi="Arial" w:cs="Arial"/>
          <w:szCs w:val="24"/>
        </w:rPr>
        <w:t xml:space="preserve"> of 202</w:t>
      </w:r>
      <w:r w:rsidR="008D6F59">
        <w:rPr>
          <w:rFonts w:ascii="Arial" w:hAnsi="Arial" w:cs="Arial"/>
          <w:szCs w:val="24"/>
        </w:rPr>
        <w:t>5</w:t>
      </w:r>
      <w:r w:rsidR="004B0EDC" w:rsidRPr="004B0EDC">
        <w:rPr>
          <w:rFonts w:ascii="Arial" w:hAnsi="Arial" w:cs="Arial"/>
          <w:szCs w:val="24"/>
        </w:rPr>
        <w:t>/2</w:t>
      </w:r>
      <w:r w:rsidR="008D6F59">
        <w:rPr>
          <w:rFonts w:ascii="Arial" w:hAnsi="Arial" w:cs="Arial"/>
          <w:szCs w:val="24"/>
        </w:rPr>
        <w:t>6</w:t>
      </w:r>
      <w:r w:rsidRPr="004B0EDC">
        <w:rPr>
          <w:rFonts w:ascii="Arial" w:hAnsi="Arial" w:cs="Arial"/>
          <w:szCs w:val="24"/>
        </w:rPr>
        <w:t xml:space="preserve">. Graph 1 shows the number received per month since </w:t>
      </w:r>
      <w:r w:rsidR="00895616">
        <w:rPr>
          <w:rFonts w:ascii="Arial" w:hAnsi="Arial" w:cs="Arial"/>
          <w:szCs w:val="24"/>
        </w:rPr>
        <w:t>January 2025</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05050616" w:rsidR="00B27F28" w:rsidRPr="007F62E0" w:rsidRDefault="00895616" w:rsidP="00B27F28">
      <w:pPr>
        <w:tabs>
          <w:tab w:val="left" w:pos="1060"/>
        </w:tabs>
        <w:rPr>
          <w:rFonts w:ascii="Arial" w:hAnsi="Arial" w:cs="Arial"/>
          <w:color w:val="FF0000"/>
          <w:sz w:val="24"/>
          <w:szCs w:val="24"/>
        </w:rPr>
      </w:pPr>
      <w:r>
        <w:rPr>
          <w:noProof/>
        </w:rPr>
        <w:drawing>
          <wp:inline distT="0" distB="0" distL="0" distR="0" wp14:anchorId="2CC7315E" wp14:editId="6D6388B1">
            <wp:extent cx="6000750" cy="2971800"/>
            <wp:effectExtent l="0" t="0" r="0" b="0"/>
            <wp:docPr id="1279915336" name="Chart 1">
              <a:extLst xmlns:a="http://schemas.openxmlformats.org/drawingml/2006/main">
                <a:ext uri="{FF2B5EF4-FFF2-40B4-BE49-F238E27FC236}">
                  <a16:creationId xmlns:a16="http://schemas.microsoft.com/office/drawing/2014/main" id="{6BB8A5DC-B4A1-ABD4-C7BD-C0502C304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1F5156E" w14:textId="77777777" w:rsidR="00895616" w:rsidRDefault="00895616" w:rsidP="005B1606">
      <w:pPr>
        <w:tabs>
          <w:tab w:val="left" w:pos="1060"/>
        </w:tabs>
        <w:rPr>
          <w:rFonts w:ascii="Arial" w:hAnsi="Arial" w:cs="Arial"/>
          <w:b/>
          <w:sz w:val="20"/>
          <w:szCs w:val="24"/>
        </w:rPr>
      </w:pPr>
    </w:p>
    <w:p w14:paraId="00632B1F" w14:textId="77777777" w:rsidR="005E35E3" w:rsidRDefault="005E35E3" w:rsidP="005B1606">
      <w:pPr>
        <w:tabs>
          <w:tab w:val="left" w:pos="1060"/>
        </w:tabs>
        <w:rPr>
          <w:rFonts w:ascii="Arial" w:hAnsi="Arial" w:cs="Arial"/>
          <w:b/>
          <w:sz w:val="20"/>
          <w:szCs w:val="24"/>
        </w:rPr>
      </w:pPr>
    </w:p>
    <w:p w14:paraId="1E91E5C7" w14:textId="77777777" w:rsidR="005E35E3" w:rsidRDefault="005E35E3" w:rsidP="005B1606">
      <w:pPr>
        <w:tabs>
          <w:tab w:val="left" w:pos="1060"/>
        </w:tabs>
        <w:rPr>
          <w:rFonts w:ascii="Arial" w:hAnsi="Arial" w:cs="Arial"/>
          <w:b/>
          <w:sz w:val="20"/>
          <w:szCs w:val="24"/>
        </w:rPr>
      </w:pPr>
    </w:p>
    <w:p w14:paraId="5E510EB3" w14:textId="77777777" w:rsidR="005E35E3" w:rsidRDefault="005E35E3" w:rsidP="005B1606">
      <w:pPr>
        <w:tabs>
          <w:tab w:val="left" w:pos="1060"/>
        </w:tabs>
        <w:rPr>
          <w:rFonts w:ascii="Arial" w:hAnsi="Arial" w:cs="Arial"/>
          <w:b/>
          <w:sz w:val="20"/>
          <w:szCs w:val="24"/>
        </w:rPr>
      </w:pPr>
    </w:p>
    <w:p w14:paraId="32F711E0" w14:textId="77777777" w:rsidR="005E35E3" w:rsidRDefault="005E35E3" w:rsidP="005B1606">
      <w:pPr>
        <w:tabs>
          <w:tab w:val="left" w:pos="1060"/>
        </w:tabs>
        <w:rPr>
          <w:rFonts w:ascii="Arial" w:hAnsi="Arial" w:cs="Arial"/>
          <w:b/>
          <w:sz w:val="20"/>
          <w:szCs w:val="24"/>
        </w:rPr>
      </w:pPr>
    </w:p>
    <w:p w14:paraId="7535B780" w14:textId="77777777" w:rsidR="005E35E3" w:rsidRDefault="005E35E3" w:rsidP="005B1606">
      <w:pPr>
        <w:tabs>
          <w:tab w:val="left" w:pos="1060"/>
        </w:tabs>
        <w:rPr>
          <w:rFonts w:ascii="Arial" w:hAnsi="Arial" w:cs="Arial"/>
          <w:b/>
          <w:sz w:val="20"/>
          <w:szCs w:val="24"/>
        </w:rPr>
      </w:pPr>
    </w:p>
    <w:p w14:paraId="0D1DD411" w14:textId="21BD305D" w:rsidR="002A7171" w:rsidRDefault="00B27F28" w:rsidP="005B1606">
      <w:pPr>
        <w:tabs>
          <w:tab w:val="left" w:pos="1060"/>
        </w:tabs>
        <w:rPr>
          <w:rFonts w:ascii="Arial" w:hAnsi="Arial" w:cs="Arial"/>
          <w:sz w:val="24"/>
          <w:szCs w:val="24"/>
        </w:rPr>
      </w:pPr>
      <w:r w:rsidRPr="004B0EDC">
        <w:rPr>
          <w:rFonts w:ascii="Arial" w:hAnsi="Arial" w:cs="Arial"/>
          <w:b/>
          <w:sz w:val="20"/>
          <w:szCs w:val="24"/>
        </w:rPr>
        <w:lastRenderedPageBreak/>
        <w:t>Graph 2: Morriston compliments – Top 5 Services</w:t>
      </w:r>
    </w:p>
    <w:p w14:paraId="753A5F76" w14:textId="32200CFD" w:rsidR="00DE7BF6" w:rsidRDefault="00895616" w:rsidP="00176F76">
      <w:pPr>
        <w:tabs>
          <w:tab w:val="left" w:pos="1060"/>
        </w:tabs>
        <w:rPr>
          <w:rFonts w:ascii="Arial" w:hAnsi="Arial" w:cs="Arial"/>
          <w:b/>
          <w:sz w:val="24"/>
          <w:szCs w:val="24"/>
        </w:rPr>
      </w:pPr>
      <w:r>
        <w:rPr>
          <w:noProof/>
        </w:rPr>
        <w:drawing>
          <wp:inline distT="0" distB="0" distL="0" distR="0" wp14:anchorId="11C347BD" wp14:editId="0E1E0E87">
            <wp:extent cx="5791200" cy="2800350"/>
            <wp:effectExtent l="0" t="0" r="0" b="0"/>
            <wp:docPr id="907383910" name="Chart 1">
              <a:extLst xmlns:a="http://schemas.openxmlformats.org/drawingml/2006/main">
                <a:ext uri="{FF2B5EF4-FFF2-40B4-BE49-F238E27FC236}">
                  <a16:creationId xmlns:a16="http://schemas.microsoft.com/office/drawing/2014/main" id="{CFC591D4-15E3-691B-7764-E4BD203FC4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B3ECD29" w14:textId="77777777" w:rsidR="00DE7BF6" w:rsidRDefault="00DE7BF6" w:rsidP="00176F76">
      <w:pPr>
        <w:tabs>
          <w:tab w:val="left" w:pos="1060"/>
        </w:tabs>
        <w:rPr>
          <w:rFonts w:ascii="Arial" w:hAnsi="Arial" w:cs="Arial"/>
          <w:b/>
          <w:sz w:val="24"/>
          <w:szCs w:val="24"/>
        </w:rPr>
      </w:pPr>
    </w:p>
    <w:p w14:paraId="7502E6BF" w14:textId="77777777" w:rsidR="00600494" w:rsidRPr="00775FC6" w:rsidRDefault="00600494" w:rsidP="00600494">
      <w:pPr>
        <w:tabs>
          <w:tab w:val="left" w:pos="1060"/>
        </w:tabs>
        <w:rPr>
          <w:rFonts w:ascii="Arial" w:hAnsi="Arial" w:cs="Arial"/>
          <w:b/>
          <w:sz w:val="24"/>
          <w:szCs w:val="24"/>
        </w:rPr>
      </w:pPr>
      <w:bookmarkStart w:id="0" w:name="_Hlk206485956"/>
      <w:r w:rsidRPr="00775FC6">
        <w:rPr>
          <w:rFonts w:ascii="Arial" w:hAnsi="Arial" w:cs="Arial"/>
          <w:b/>
          <w:sz w:val="24"/>
          <w:szCs w:val="24"/>
        </w:rPr>
        <w:t>4.5 Morriston Service Group Patient Experience Feedback</w:t>
      </w:r>
    </w:p>
    <w:bookmarkEnd w:id="0"/>
    <w:p w14:paraId="43ED5328" w14:textId="77777777" w:rsidR="005E35E3" w:rsidRPr="0080052D" w:rsidRDefault="005E35E3" w:rsidP="005E35E3">
      <w:pPr>
        <w:pStyle w:val="NoSpacing"/>
        <w:jc w:val="both"/>
        <w:rPr>
          <w:rFonts w:ascii="Arial" w:hAnsi="Arial" w:cs="Arial"/>
          <w:sz w:val="24"/>
          <w:szCs w:val="24"/>
          <w:lang w:eastAsia="en-GB"/>
        </w:rPr>
      </w:pPr>
      <w:r w:rsidRPr="0080052D">
        <w:rPr>
          <w:rFonts w:ascii="Arial" w:hAnsi="Arial" w:cs="Arial"/>
          <w:sz w:val="24"/>
          <w:szCs w:val="24"/>
          <w:lang w:eastAsia="en-GB"/>
        </w:rPr>
        <w:t>Overall, during quarter</w:t>
      </w:r>
      <w:r>
        <w:rPr>
          <w:rFonts w:ascii="Arial" w:hAnsi="Arial" w:cs="Arial"/>
          <w:sz w:val="24"/>
          <w:szCs w:val="24"/>
          <w:lang w:eastAsia="en-GB"/>
        </w:rPr>
        <w:t xml:space="preserve"> 3 </w:t>
      </w:r>
      <w:r w:rsidRPr="0080052D">
        <w:rPr>
          <w:rFonts w:ascii="Arial" w:hAnsi="Arial" w:cs="Arial"/>
          <w:sz w:val="24"/>
          <w:szCs w:val="24"/>
          <w:lang w:eastAsia="en-GB"/>
        </w:rPr>
        <w:t xml:space="preserve">there </w:t>
      </w:r>
      <w:r w:rsidRPr="00C95B99">
        <w:rPr>
          <w:rFonts w:ascii="Arial" w:hAnsi="Arial" w:cs="Arial"/>
          <w:color w:val="000000" w:themeColor="text1"/>
          <w:sz w:val="24"/>
          <w:szCs w:val="24"/>
          <w:lang w:eastAsia="en-GB"/>
        </w:rPr>
        <w:t>were</w:t>
      </w:r>
      <w:r>
        <w:rPr>
          <w:rFonts w:ascii="Arial" w:hAnsi="Arial" w:cs="Arial"/>
          <w:color w:val="000000" w:themeColor="text1"/>
          <w:sz w:val="24"/>
          <w:szCs w:val="24"/>
          <w:lang w:eastAsia="en-GB"/>
        </w:rPr>
        <w:t xml:space="preserve"> </w:t>
      </w:r>
      <w:r w:rsidRPr="00C95B99">
        <w:rPr>
          <w:rFonts w:ascii="Arial" w:hAnsi="Arial" w:cs="Arial"/>
          <w:color w:val="000000" w:themeColor="text1"/>
          <w:sz w:val="24"/>
          <w:szCs w:val="24"/>
          <w:lang w:eastAsia="en-GB"/>
        </w:rPr>
        <w:t xml:space="preserve">112,094 </w:t>
      </w:r>
      <w:r>
        <w:rPr>
          <w:rFonts w:ascii="Arial" w:hAnsi="Arial" w:cs="Arial"/>
          <w:sz w:val="24"/>
          <w:szCs w:val="24"/>
          <w:lang w:eastAsia="en-GB"/>
        </w:rPr>
        <w:t>is this</w:t>
      </w:r>
      <w:r w:rsidRPr="00DE47FA">
        <w:rPr>
          <w:rFonts w:ascii="Arial" w:hAnsi="Arial" w:cs="Arial"/>
          <w:color w:val="FF0000"/>
          <w:sz w:val="24"/>
          <w:szCs w:val="24"/>
          <w:lang w:eastAsia="en-GB"/>
        </w:rPr>
        <w:t xml:space="preserve"> </w:t>
      </w:r>
      <w:r w:rsidRPr="0080052D">
        <w:rPr>
          <w:rFonts w:ascii="Arial" w:hAnsi="Arial" w:cs="Arial"/>
          <w:sz w:val="24"/>
          <w:szCs w:val="24"/>
          <w:lang w:eastAsia="en-GB"/>
        </w:rPr>
        <w:t>number of patients seen under Morriston Service Group (This includes E</w:t>
      </w:r>
      <w:r>
        <w:rPr>
          <w:rFonts w:ascii="Arial" w:hAnsi="Arial" w:cs="Arial"/>
          <w:sz w:val="24"/>
          <w:szCs w:val="24"/>
          <w:lang w:eastAsia="en-GB"/>
        </w:rPr>
        <w:t xml:space="preserve">mergency </w:t>
      </w:r>
      <w:r w:rsidRPr="0080052D">
        <w:rPr>
          <w:rFonts w:ascii="Arial" w:hAnsi="Arial" w:cs="Arial"/>
          <w:sz w:val="24"/>
          <w:szCs w:val="24"/>
          <w:lang w:eastAsia="en-GB"/>
        </w:rPr>
        <w:t>D</w:t>
      </w:r>
      <w:r>
        <w:rPr>
          <w:rFonts w:ascii="Arial" w:hAnsi="Arial" w:cs="Arial"/>
          <w:sz w:val="24"/>
          <w:szCs w:val="24"/>
          <w:lang w:eastAsia="en-GB"/>
        </w:rPr>
        <w:t>epartment and Minor Injury Unit</w:t>
      </w:r>
      <w:r w:rsidRPr="0080052D">
        <w:rPr>
          <w:rFonts w:ascii="Arial" w:hAnsi="Arial" w:cs="Arial"/>
          <w:sz w:val="24"/>
          <w:szCs w:val="24"/>
          <w:lang w:eastAsia="en-GB"/>
        </w:rPr>
        <w:t>).</w:t>
      </w:r>
    </w:p>
    <w:p w14:paraId="029BFC14" w14:textId="77777777" w:rsidR="005E35E3" w:rsidRPr="0080052D" w:rsidRDefault="005E35E3" w:rsidP="005E35E3">
      <w:pPr>
        <w:pStyle w:val="NoSpacing"/>
        <w:jc w:val="both"/>
        <w:rPr>
          <w:rFonts w:ascii="Arial" w:hAnsi="Arial" w:cs="Arial"/>
          <w:sz w:val="24"/>
          <w:szCs w:val="24"/>
          <w:lang w:eastAsia="en-GB"/>
        </w:rPr>
      </w:pPr>
    </w:p>
    <w:p w14:paraId="352236E0" w14:textId="77777777" w:rsidR="005E35E3" w:rsidRPr="0080052D" w:rsidRDefault="005E35E3" w:rsidP="005E35E3">
      <w:pPr>
        <w:pStyle w:val="NoSpacing"/>
        <w:jc w:val="both"/>
        <w:rPr>
          <w:rFonts w:ascii="Arial" w:hAnsi="Arial" w:cs="Arial"/>
          <w:sz w:val="24"/>
          <w:szCs w:val="24"/>
          <w:lang w:eastAsia="en-GB"/>
        </w:rPr>
      </w:pPr>
      <w:r w:rsidRPr="0080052D">
        <w:rPr>
          <w:rFonts w:ascii="Arial" w:hAnsi="Arial" w:cs="Arial"/>
          <w:sz w:val="24"/>
          <w:szCs w:val="24"/>
          <w:lang w:eastAsia="en-GB"/>
        </w:rPr>
        <w:t xml:space="preserve">There were </w:t>
      </w:r>
      <w:r>
        <w:rPr>
          <w:rFonts w:ascii="Arial" w:hAnsi="Arial" w:cs="Arial"/>
          <w:sz w:val="24"/>
          <w:szCs w:val="24"/>
          <w:lang w:eastAsia="en-GB"/>
        </w:rPr>
        <w:t>8,815</w:t>
      </w:r>
      <w:r w:rsidRPr="0080052D">
        <w:rPr>
          <w:rFonts w:ascii="Arial" w:hAnsi="Arial" w:cs="Arial"/>
          <w:sz w:val="24"/>
          <w:szCs w:val="24"/>
          <w:lang w:eastAsia="en-GB"/>
        </w:rPr>
        <w:t xml:space="preserve"> Friends and Family survey returns which equates </w:t>
      </w:r>
      <w:r w:rsidRPr="00C95B99">
        <w:rPr>
          <w:rFonts w:ascii="Arial" w:hAnsi="Arial" w:cs="Arial"/>
          <w:color w:val="000000" w:themeColor="text1"/>
          <w:sz w:val="24"/>
          <w:szCs w:val="24"/>
          <w:lang w:eastAsia="en-GB"/>
        </w:rPr>
        <w:t xml:space="preserve">to 8% responding </w:t>
      </w:r>
      <w:r w:rsidRPr="0080052D">
        <w:rPr>
          <w:rFonts w:ascii="Arial" w:hAnsi="Arial" w:cs="Arial"/>
          <w:sz w:val="24"/>
          <w:szCs w:val="24"/>
          <w:lang w:eastAsia="en-GB"/>
        </w:rPr>
        <w:t>to the survey. Out of th</w:t>
      </w:r>
      <w:r w:rsidRPr="00C95B99">
        <w:rPr>
          <w:rFonts w:ascii="Arial" w:hAnsi="Arial" w:cs="Arial"/>
          <w:color w:val="000000" w:themeColor="text1"/>
          <w:sz w:val="24"/>
          <w:szCs w:val="24"/>
          <w:lang w:eastAsia="en-GB"/>
        </w:rPr>
        <w:t xml:space="preserve">e 8% who </w:t>
      </w:r>
      <w:r w:rsidRPr="0080052D">
        <w:rPr>
          <w:rFonts w:ascii="Arial" w:hAnsi="Arial" w:cs="Arial"/>
          <w:sz w:val="24"/>
          <w:szCs w:val="24"/>
          <w:lang w:eastAsia="en-GB"/>
        </w:rPr>
        <w:t xml:space="preserve">responded, </w:t>
      </w:r>
      <w:r>
        <w:rPr>
          <w:rFonts w:ascii="Arial" w:hAnsi="Arial" w:cs="Arial"/>
          <w:sz w:val="24"/>
          <w:szCs w:val="24"/>
          <w:lang w:eastAsia="en-GB"/>
        </w:rPr>
        <w:t>90</w:t>
      </w:r>
      <w:r w:rsidRPr="0080052D">
        <w:rPr>
          <w:rFonts w:ascii="Arial" w:hAnsi="Arial" w:cs="Arial"/>
          <w:sz w:val="24"/>
          <w:szCs w:val="24"/>
          <w:lang w:eastAsia="en-GB"/>
        </w:rPr>
        <w:t xml:space="preserve">% of people stated they would highly recommend the Health Board to Friends and Family. </w:t>
      </w:r>
    </w:p>
    <w:p w14:paraId="7C9FFE46" w14:textId="77777777" w:rsidR="005E35E3" w:rsidRPr="007F62E0" w:rsidRDefault="005E35E3" w:rsidP="005E35E3">
      <w:pPr>
        <w:pStyle w:val="NoSpacing"/>
        <w:jc w:val="both"/>
        <w:rPr>
          <w:rFonts w:ascii="Arial" w:hAnsi="Arial" w:cs="Arial"/>
          <w:color w:val="FF0000"/>
          <w:sz w:val="24"/>
          <w:szCs w:val="24"/>
          <w:lang w:eastAsia="en-GB"/>
        </w:rPr>
      </w:pPr>
      <w:r w:rsidRPr="00F005B9">
        <w:rPr>
          <w:rFonts w:ascii="Arial" w:hAnsi="Arial" w:cs="Arial"/>
          <w:noProof/>
          <w:color w:val="FF0000"/>
          <w:sz w:val="24"/>
          <w:szCs w:val="24"/>
          <w:lang w:eastAsia="en-GB"/>
        </w:rPr>
        <w:drawing>
          <wp:inline distT="0" distB="0" distL="0" distR="0" wp14:anchorId="2A874F11" wp14:editId="23F11BB7">
            <wp:extent cx="5731510" cy="3114675"/>
            <wp:effectExtent l="0" t="0" r="2540" b="9525"/>
            <wp:docPr id="1707663193" name="Picture 1" descr="A graph on a white 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663193" name="Picture 1" descr="A graph on a white sheet&#10;&#10;AI-generated content may be incorrect."/>
                    <pic:cNvPicPr/>
                  </pic:nvPicPr>
                  <pic:blipFill>
                    <a:blip r:embed="rId64"/>
                    <a:stretch>
                      <a:fillRect/>
                    </a:stretch>
                  </pic:blipFill>
                  <pic:spPr>
                    <a:xfrm>
                      <a:off x="0" y="0"/>
                      <a:ext cx="5731510" cy="3114675"/>
                    </a:xfrm>
                    <a:prstGeom prst="rect">
                      <a:avLst/>
                    </a:prstGeom>
                  </pic:spPr>
                </pic:pic>
              </a:graphicData>
            </a:graphic>
          </wp:inline>
        </w:drawing>
      </w:r>
    </w:p>
    <w:p w14:paraId="34799CAB" w14:textId="77777777" w:rsidR="005E35E3" w:rsidRDefault="005E35E3" w:rsidP="005E35E3">
      <w:pPr>
        <w:pStyle w:val="NoSpacing"/>
        <w:jc w:val="both"/>
        <w:rPr>
          <w:rFonts w:ascii="Arial" w:hAnsi="Arial" w:cs="Arial"/>
          <w:sz w:val="24"/>
          <w:szCs w:val="24"/>
          <w:lang w:eastAsia="en-GB"/>
        </w:rPr>
      </w:pPr>
    </w:p>
    <w:p w14:paraId="0D506579" w14:textId="77777777" w:rsidR="005E35E3" w:rsidRDefault="005E35E3" w:rsidP="005E35E3">
      <w:pPr>
        <w:pStyle w:val="NoSpacing"/>
        <w:jc w:val="both"/>
        <w:rPr>
          <w:rFonts w:ascii="Arial" w:hAnsi="Arial" w:cs="Arial"/>
          <w:sz w:val="24"/>
          <w:szCs w:val="24"/>
          <w:lang w:eastAsia="en-GB"/>
        </w:rPr>
      </w:pPr>
    </w:p>
    <w:p w14:paraId="357F00E4" w14:textId="77777777" w:rsidR="005E35E3" w:rsidRDefault="005E35E3" w:rsidP="005E35E3">
      <w:pPr>
        <w:pStyle w:val="NoSpacing"/>
        <w:jc w:val="both"/>
        <w:rPr>
          <w:rFonts w:ascii="Arial" w:hAnsi="Arial" w:cs="Arial"/>
          <w:sz w:val="24"/>
          <w:szCs w:val="24"/>
          <w:lang w:eastAsia="en-GB"/>
        </w:rPr>
      </w:pPr>
    </w:p>
    <w:p w14:paraId="20EABE8A" w14:textId="6451F109" w:rsidR="005E35E3" w:rsidRDefault="005E35E3" w:rsidP="005E35E3">
      <w:pPr>
        <w:pStyle w:val="NoSpacing"/>
        <w:jc w:val="both"/>
        <w:rPr>
          <w:rFonts w:ascii="Arial" w:hAnsi="Arial" w:cs="Arial"/>
          <w:sz w:val="24"/>
          <w:szCs w:val="24"/>
          <w:lang w:eastAsia="en-GB"/>
        </w:rPr>
      </w:pPr>
      <w:r w:rsidRPr="00AB0C0F">
        <w:rPr>
          <w:rFonts w:ascii="Arial" w:hAnsi="Arial" w:cs="Arial"/>
          <w:sz w:val="24"/>
          <w:szCs w:val="24"/>
          <w:lang w:eastAsia="en-GB"/>
        </w:rPr>
        <w:lastRenderedPageBreak/>
        <w:t>Below are the number of responses in a line graph:</w:t>
      </w:r>
    </w:p>
    <w:p w14:paraId="689C7864" w14:textId="77777777" w:rsidR="005E35E3" w:rsidRPr="007F62E0" w:rsidRDefault="005E35E3" w:rsidP="005E35E3">
      <w:pPr>
        <w:pStyle w:val="NoSpacing"/>
        <w:jc w:val="both"/>
        <w:rPr>
          <w:rFonts w:ascii="Arial" w:hAnsi="Arial" w:cs="Arial"/>
          <w:color w:val="FF0000"/>
          <w:sz w:val="24"/>
          <w:szCs w:val="24"/>
          <w:lang w:eastAsia="en-GB"/>
        </w:rPr>
      </w:pPr>
      <w:r>
        <w:rPr>
          <w:noProof/>
        </w:rPr>
        <w:drawing>
          <wp:inline distT="0" distB="0" distL="0" distR="0" wp14:anchorId="73C0FB77" wp14:editId="4D7C0914">
            <wp:extent cx="5569527" cy="2452254"/>
            <wp:effectExtent l="0" t="0" r="12700" b="5715"/>
            <wp:docPr id="1773785010" name="Chart 1">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55C38060" w14:textId="77777777" w:rsidR="005E35E3" w:rsidRPr="00532B86" w:rsidRDefault="005E35E3" w:rsidP="005E35E3">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4820B9DE" w14:textId="77777777" w:rsidR="005E35E3" w:rsidRPr="00C25C5F" w:rsidRDefault="005E35E3" w:rsidP="005E35E3">
      <w:pPr>
        <w:tabs>
          <w:tab w:val="left" w:pos="6386"/>
        </w:tabs>
        <w:rPr>
          <w:rFonts w:ascii="Arial" w:hAnsi="Arial" w:cs="Arial"/>
          <w:color w:val="FF0000"/>
          <w:sz w:val="24"/>
          <w:szCs w:val="24"/>
        </w:rPr>
      </w:pPr>
      <w:r w:rsidRPr="008E5648">
        <w:rPr>
          <w:rFonts w:ascii="Arial" w:hAnsi="Arial" w:cs="Arial"/>
          <w:noProof/>
          <w:color w:val="FF0000"/>
          <w:sz w:val="24"/>
          <w:szCs w:val="24"/>
        </w:rPr>
        <w:drawing>
          <wp:inline distT="0" distB="0" distL="0" distR="0" wp14:anchorId="2A75200E" wp14:editId="6A5B801E">
            <wp:extent cx="5498781" cy="1884218"/>
            <wp:effectExtent l="0" t="0" r="6985" b="1905"/>
            <wp:docPr id="814826724"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826724" name="Picture 1" descr="A graph with green and pink bars&#10;&#10;AI-generated content may be incorrect."/>
                    <pic:cNvPicPr/>
                  </pic:nvPicPr>
                  <pic:blipFill>
                    <a:blip r:embed="rId66"/>
                    <a:stretch>
                      <a:fillRect/>
                    </a:stretch>
                  </pic:blipFill>
                  <pic:spPr>
                    <a:xfrm>
                      <a:off x="0" y="0"/>
                      <a:ext cx="5593782" cy="1916771"/>
                    </a:xfrm>
                    <a:prstGeom prst="rect">
                      <a:avLst/>
                    </a:prstGeom>
                  </pic:spPr>
                </pic:pic>
              </a:graphicData>
            </a:graphic>
          </wp:inline>
        </w:drawing>
      </w:r>
    </w:p>
    <w:p w14:paraId="51DCD0D0" w14:textId="28CD9F84" w:rsidR="00600494" w:rsidRPr="007F62E0" w:rsidRDefault="00600494" w:rsidP="00600494">
      <w:pPr>
        <w:pStyle w:val="NoSpacing"/>
        <w:jc w:val="both"/>
        <w:rPr>
          <w:rFonts w:ascii="Arial" w:hAnsi="Arial" w:cs="Arial"/>
          <w:color w:val="FF0000"/>
          <w:sz w:val="24"/>
          <w:szCs w:val="24"/>
          <w:lang w:eastAsia="en-GB"/>
        </w:rPr>
      </w:pPr>
    </w:p>
    <w:p w14:paraId="18434D80" w14:textId="5B2EED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3F7CAD13" w:rsidR="000668C9"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4D26DB">
        <w:rPr>
          <w:rFonts w:ascii="Arial" w:hAnsi="Arial" w:cs="Arial"/>
          <w:szCs w:val="24"/>
        </w:rPr>
        <w:t>185</w:t>
      </w:r>
      <w:r w:rsidR="00F22AC2">
        <w:rPr>
          <w:rFonts w:ascii="Arial" w:hAnsi="Arial" w:cs="Arial"/>
          <w:szCs w:val="24"/>
        </w:rPr>
        <w:t xml:space="preserve"> </w:t>
      </w:r>
      <w:r w:rsidR="00AA5388" w:rsidRPr="00BF77C0">
        <w:rPr>
          <w:rFonts w:ascii="Arial" w:hAnsi="Arial" w:cs="Arial"/>
          <w:szCs w:val="24"/>
        </w:rPr>
        <w:t>complaints during Q</w:t>
      </w:r>
      <w:r w:rsidR="004D26DB">
        <w:rPr>
          <w:rFonts w:ascii="Arial" w:hAnsi="Arial" w:cs="Arial"/>
          <w:szCs w:val="24"/>
        </w:rPr>
        <w:t>3</w:t>
      </w:r>
      <w:r w:rsidR="00AA5388" w:rsidRPr="00BF77C0">
        <w:rPr>
          <w:rFonts w:ascii="Arial" w:hAnsi="Arial" w:cs="Arial"/>
          <w:szCs w:val="24"/>
        </w:rPr>
        <w:t xml:space="preserve"> 202</w:t>
      </w:r>
      <w:r w:rsidR="00E76D8E">
        <w:rPr>
          <w:rFonts w:ascii="Arial" w:hAnsi="Arial" w:cs="Arial"/>
          <w:szCs w:val="24"/>
        </w:rPr>
        <w:t>5</w:t>
      </w:r>
      <w:r w:rsidR="00AA5388" w:rsidRPr="00BF77C0">
        <w:rPr>
          <w:rFonts w:ascii="Arial" w:hAnsi="Arial" w:cs="Arial"/>
          <w:szCs w:val="24"/>
        </w:rPr>
        <w:t>/2</w:t>
      </w:r>
      <w:r w:rsidR="00E76D8E">
        <w:rPr>
          <w:rFonts w:ascii="Arial" w:hAnsi="Arial" w:cs="Arial"/>
          <w:szCs w:val="24"/>
        </w:rPr>
        <w:t xml:space="preserve">6 </w:t>
      </w:r>
      <w:r w:rsidR="00E54A3A">
        <w:rPr>
          <w:rFonts w:ascii="Arial" w:hAnsi="Arial" w:cs="Arial"/>
          <w:szCs w:val="24"/>
        </w:rPr>
        <w:t xml:space="preserve">which </w:t>
      </w:r>
      <w:r w:rsidR="00352792">
        <w:rPr>
          <w:rFonts w:ascii="Arial" w:hAnsi="Arial" w:cs="Arial"/>
          <w:szCs w:val="24"/>
        </w:rPr>
        <w:t xml:space="preserve">compares with </w:t>
      </w:r>
      <w:r w:rsidR="009C5A3B">
        <w:rPr>
          <w:rFonts w:ascii="Arial" w:hAnsi="Arial" w:cs="Arial"/>
          <w:szCs w:val="24"/>
        </w:rPr>
        <w:t>1</w:t>
      </w:r>
      <w:r w:rsidR="004D26DB">
        <w:rPr>
          <w:rFonts w:ascii="Arial" w:hAnsi="Arial" w:cs="Arial"/>
          <w:szCs w:val="24"/>
        </w:rPr>
        <w:t>93</w:t>
      </w:r>
      <w:r w:rsidR="009C5A3B" w:rsidRPr="00BF77C0">
        <w:rPr>
          <w:rFonts w:ascii="Arial" w:hAnsi="Arial" w:cs="Arial"/>
          <w:szCs w:val="24"/>
        </w:rPr>
        <w:t xml:space="preserve"> complaints during Q</w:t>
      </w:r>
      <w:r w:rsidR="004D26DB">
        <w:rPr>
          <w:rFonts w:ascii="Arial" w:hAnsi="Arial" w:cs="Arial"/>
          <w:szCs w:val="24"/>
        </w:rPr>
        <w:t>2</w:t>
      </w:r>
      <w:r w:rsidR="009C5A3B" w:rsidRPr="00BF77C0">
        <w:rPr>
          <w:rFonts w:ascii="Arial" w:hAnsi="Arial" w:cs="Arial"/>
          <w:szCs w:val="24"/>
        </w:rPr>
        <w:t xml:space="preserve"> 202</w:t>
      </w:r>
      <w:r w:rsidR="004D26DB">
        <w:rPr>
          <w:rFonts w:ascii="Arial" w:hAnsi="Arial" w:cs="Arial"/>
          <w:szCs w:val="24"/>
        </w:rPr>
        <w:t>5</w:t>
      </w:r>
      <w:r w:rsidR="009C5A3B" w:rsidRPr="00BF77C0">
        <w:rPr>
          <w:rFonts w:ascii="Arial" w:hAnsi="Arial" w:cs="Arial"/>
          <w:szCs w:val="24"/>
        </w:rPr>
        <w:t>/2</w:t>
      </w:r>
      <w:r w:rsidR="004D26DB">
        <w:rPr>
          <w:rFonts w:ascii="Arial" w:hAnsi="Arial" w:cs="Arial"/>
          <w:szCs w:val="24"/>
        </w:rPr>
        <w:t>6</w:t>
      </w:r>
      <w:r w:rsidR="00E76D8E">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DE5B42">
        <w:rPr>
          <w:rFonts w:ascii="Arial" w:hAnsi="Arial" w:cs="Arial"/>
          <w:szCs w:val="24"/>
        </w:rPr>
        <w:t>J</w:t>
      </w:r>
      <w:r w:rsidR="004D26DB">
        <w:rPr>
          <w:rFonts w:ascii="Arial" w:hAnsi="Arial" w:cs="Arial"/>
          <w:szCs w:val="24"/>
        </w:rPr>
        <w:t>anuary 2025</w:t>
      </w:r>
      <w:r w:rsidR="00351A9F" w:rsidRPr="00BF77C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351A9F" w:rsidRPr="00BF77C0">
        <w:rPr>
          <w:rFonts w:ascii="Arial" w:hAnsi="Arial" w:cs="Arial"/>
          <w:szCs w:val="24"/>
        </w:rPr>
        <w:t>, Early Resolution and Re-opened complaints.</w:t>
      </w:r>
      <w:r w:rsidR="000668C9" w:rsidRPr="00BF77C0">
        <w:rPr>
          <w:rFonts w:ascii="Arial" w:hAnsi="Arial" w:cs="Arial"/>
          <w:szCs w:val="24"/>
        </w:rPr>
        <w:t xml:space="preserve">  </w:t>
      </w:r>
    </w:p>
    <w:p w14:paraId="5C43D5D0" w14:textId="77777777" w:rsidR="005E35E3" w:rsidRDefault="005E35E3" w:rsidP="00351A9F">
      <w:pPr>
        <w:tabs>
          <w:tab w:val="left" w:pos="8240"/>
        </w:tabs>
        <w:jc w:val="both"/>
        <w:rPr>
          <w:rFonts w:ascii="Arial" w:hAnsi="Arial" w:cs="Arial"/>
          <w:szCs w:val="24"/>
        </w:rPr>
      </w:pPr>
    </w:p>
    <w:p w14:paraId="774961D3" w14:textId="77777777" w:rsidR="005E35E3" w:rsidRDefault="005E35E3" w:rsidP="00351A9F">
      <w:pPr>
        <w:tabs>
          <w:tab w:val="left" w:pos="8240"/>
        </w:tabs>
        <w:jc w:val="both"/>
        <w:rPr>
          <w:rFonts w:ascii="Arial" w:hAnsi="Arial" w:cs="Arial"/>
          <w:szCs w:val="24"/>
        </w:rPr>
      </w:pPr>
    </w:p>
    <w:p w14:paraId="4A905AA8" w14:textId="77777777" w:rsidR="005E35E3" w:rsidRDefault="005E35E3" w:rsidP="00351A9F">
      <w:pPr>
        <w:tabs>
          <w:tab w:val="left" w:pos="8240"/>
        </w:tabs>
        <w:jc w:val="both"/>
        <w:rPr>
          <w:rFonts w:ascii="Arial" w:hAnsi="Arial" w:cs="Arial"/>
          <w:szCs w:val="24"/>
        </w:rPr>
      </w:pPr>
    </w:p>
    <w:p w14:paraId="5EDC4981" w14:textId="77777777" w:rsidR="005E35E3" w:rsidRDefault="005E35E3" w:rsidP="00351A9F">
      <w:pPr>
        <w:tabs>
          <w:tab w:val="left" w:pos="8240"/>
        </w:tabs>
        <w:jc w:val="both"/>
        <w:rPr>
          <w:rFonts w:ascii="Arial" w:hAnsi="Arial" w:cs="Arial"/>
          <w:szCs w:val="24"/>
        </w:rPr>
      </w:pPr>
    </w:p>
    <w:p w14:paraId="52279F4F" w14:textId="77777777" w:rsidR="005E35E3" w:rsidRDefault="005E35E3" w:rsidP="00351A9F">
      <w:pPr>
        <w:tabs>
          <w:tab w:val="left" w:pos="8240"/>
        </w:tabs>
        <w:jc w:val="both"/>
        <w:rPr>
          <w:rFonts w:ascii="Arial" w:hAnsi="Arial" w:cs="Arial"/>
          <w:szCs w:val="24"/>
        </w:rPr>
      </w:pPr>
    </w:p>
    <w:p w14:paraId="0216CB85" w14:textId="77777777" w:rsidR="005E35E3" w:rsidRDefault="005E35E3" w:rsidP="00351A9F">
      <w:pPr>
        <w:tabs>
          <w:tab w:val="left" w:pos="8240"/>
        </w:tabs>
        <w:jc w:val="both"/>
        <w:rPr>
          <w:rFonts w:ascii="Arial" w:hAnsi="Arial" w:cs="Arial"/>
          <w:szCs w:val="24"/>
        </w:rPr>
      </w:pPr>
    </w:p>
    <w:p w14:paraId="1E72E152" w14:textId="77777777" w:rsidR="005E35E3" w:rsidRPr="00BF77C0" w:rsidRDefault="005E35E3" w:rsidP="00351A9F">
      <w:pPr>
        <w:tabs>
          <w:tab w:val="left" w:pos="8240"/>
        </w:tabs>
        <w:jc w:val="both"/>
        <w:rPr>
          <w:rFonts w:ascii="Arial" w:hAnsi="Arial" w:cs="Arial"/>
          <w:szCs w:val="24"/>
        </w:rPr>
      </w:pP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lastRenderedPageBreak/>
        <w:t>Graph 1: NPTSSG complaints by month and type</w:t>
      </w:r>
    </w:p>
    <w:p w14:paraId="7AD9252C" w14:textId="26EF8E27" w:rsidR="00351A9F" w:rsidRPr="007F62E0" w:rsidRDefault="004D26DB" w:rsidP="00351A9F">
      <w:pPr>
        <w:tabs>
          <w:tab w:val="left" w:pos="8240"/>
        </w:tabs>
        <w:jc w:val="both"/>
        <w:rPr>
          <w:rFonts w:ascii="Arial" w:hAnsi="Arial" w:cs="Arial"/>
          <w:b/>
          <w:color w:val="FF0000"/>
          <w:sz w:val="20"/>
          <w:szCs w:val="24"/>
        </w:rPr>
      </w:pPr>
      <w:r>
        <w:rPr>
          <w:noProof/>
        </w:rPr>
        <w:drawing>
          <wp:inline distT="0" distB="0" distL="0" distR="0" wp14:anchorId="4F2D3FFD" wp14:editId="54FB5A90">
            <wp:extent cx="5873750" cy="2463800"/>
            <wp:effectExtent l="0" t="0" r="12700" b="12700"/>
            <wp:docPr id="1624589274"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2B76F275" w14:textId="6419AA6F" w:rsidR="009B4C13"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4D26DB">
        <w:rPr>
          <w:rFonts w:ascii="Arial" w:hAnsi="Arial" w:cs="Arial"/>
          <w:szCs w:val="24"/>
        </w:rPr>
        <w:t>January 2025</w:t>
      </w:r>
      <w:r w:rsidR="009E3697">
        <w:rPr>
          <w:rFonts w:ascii="Arial" w:hAnsi="Arial" w:cs="Arial"/>
          <w:szCs w:val="24"/>
        </w:rPr>
        <w:t>.</w:t>
      </w:r>
    </w:p>
    <w:p w14:paraId="37BF9D23" w14:textId="0F437F4A"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030384C5" w:rsidR="00AA5388" w:rsidRPr="007F62E0" w:rsidRDefault="004D26DB" w:rsidP="00AA5388">
      <w:pPr>
        <w:tabs>
          <w:tab w:val="left" w:pos="8240"/>
        </w:tabs>
        <w:jc w:val="both"/>
        <w:rPr>
          <w:rFonts w:ascii="Arial" w:hAnsi="Arial" w:cs="Arial"/>
          <w:color w:val="FF0000"/>
          <w:sz w:val="24"/>
          <w:szCs w:val="24"/>
        </w:rPr>
      </w:pPr>
      <w:r>
        <w:rPr>
          <w:noProof/>
        </w:rPr>
        <w:drawing>
          <wp:inline distT="0" distB="0" distL="0" distR="0" wp14:anchorId="39093B6E" wp14:editId="276BCBB0">
            <wp:extent cx="5962650" cy="2774950"/>
            <wp:effectExtent l="0" t="0" r="0" b="6350"/>
            <wp:docPr id="1759884502" name="Chart 1">
              <a:extLst xmlns:a="http://schemas.openxmlformats.org/drawingml/2006/main">
                <a:ext uri="{FF2B5EF4-FFF2-40B4-BE49-F238E27FC236}">
                  <a16:creationId xmlns:a16="http://schemas.microsoft.com/office/drawing/2014/main" id="{4E417A41-D18E-4998-8881-549E93FAA4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0F774F0F" w14:textId="4DCA54B1"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32E717C9" w:rsidR="00B537CF" w:rsidRDefault="002A7171" w:rsidP="00AA5388">
      <w:pPr>
        <w:tabs>
          <w:tab w:val="left" w:pos="8240"/>
        </w:tabs>
        <w:jc w:val="both"/>
        <w:rPr>
          <w:rFonts w:ascii="Arial" w:hAnsi="Arial" w:cs="Arial"/>
          <w:sz w:val="24"/>
          <w:szCs w:val="24"/>
        </w:rPr>
      </w:pPr>
      <w:r w:rsidRPr="00F03765">
        <w:rPr>
          <w:rFonts w:ascii="Arial" w:hAnsi="Arial" w:cs="Arial"/>
          <w:sz w:val="24"/>
          <w:szCs w:val="24"/>
        </w:rPr>
        <w:t xml:space="preserve">NPTSSG </w:t>
      </w:r>
      <w:r w:rsidR="00AA5388" w:rsidRPr="00F03765">
        <w:rPr>
          <w:rFonts w:ascii="Arial" w:hAnsi="Arial" w:cs="Arial"/>
          <w:sz w:val="24"/>
          <w:szCs w:val="24"/>
        </w:rPr>
        <w:t xml:space="preserve">reported </w:t>
      </w:r>
      <w:r w:rsidR="00094951" w:rsidRPr="00F03765">
        <w:rPr>
          <w:rFonts w:ascii="Arial" w:hAnsi="Arial" w:cs="Arial"/>
          <w:sz w:val="24"/>
          <w:szCs w:val="24"/>
        </w:rPr>
        <w:t>1</w:t>
      </w:r>
      <w:r w:rsidR="00D95037" w:rsidRPr="00F03765">
        <w:rPr>
          <w:rFonts w:ascii="Arial" w:hAnsi="Arial" w:cs="Arial"/>
          <w:sz w:val="24"/>
          <w:szCs w:val="24"/>
        </w:rPr>
        <w:t>4</w:t>
      </w:r>
      <w:r w:rsidR="00085280">
        <w:rPr>
          <w:rFonts w:ascii="Arial" w:hAnsi="Arial" w:cs="Arial"/>
          <w:sz w:val="24"/>
          <w:szCs w:val="24"/>
        </w:rPr>
        <w:t>38</w:t>
      </w:r>
      <w:r w:rsidR="00AA5388" w:rsidRPr="00F03765">
        <w:rPr>
          <w:rFonts w:ascii="Arial" w:hAnsi="Arial" w:cs="Arial"/>
          <w:sz w:val="24"/>
          <w:szCs w:val="24"/>
        </w:rPr>
        <w:t xml:space="preserve"> incidents in quarter </w:t>
      </w:r>
      <w:r w:rsidR="00085280">
        <w:rPr>
          <w:rFonts w:ascii="Arial" w:hAnsi="Arial" w:cs="Arial"/>
          <w:sz w:val="24"/>
          <w:szCs w:val="24"/>
        </w:rPr>
        <w:t>3</w:t>
      </w:r>
      <w:r w:rsidR="00094951" w:rsidRPr="00F03765">
        <w:rPr>
          <w:rFonts w:ascii="Arial" w:hAnsi="Arial" w:cs="Arial"/>
          <w:sz w:val="24"/>
          <w:szCs w:val="24"/>
        </w:rPr>
        <w:t xml:space="preserve"> (Q</w:t>
      </w:r>
      <w:r w:rsidR="00085280">
        <w:rPr>
          <w:rFonts w:ascii="Arial" w:hAnsi="Arial" w:cs="Arial"/>
          <w:sz w:val="24"/>
          <w:szCs w:val="24"/>
        </w:rPr>
        <w:t>3</w:t>
      </w:r>
      <w:r w:rsidR="00AA5388" w:rsidRPr="00F03765">
        <w:rPr>
          <w:rFonts w:ascii="Arial" w:hAnsi="Arial" w:cs="Arial"/>
          <w:sz w:val="24"/>
          <w:szCs w:val="24"/>
        </w:rPr>
        <w:t>) of 202</w:t>
      </w:r>
      <w:r w:rsidR="00373FAD" w:rsidRPr="00F03765">
        <w:rPr>
          <w:rFonts w:ascii="Arial" w:hAnsi="Arial" w:cs="Arial"/>
          <w:sz w:val="24"/>
          <w:szCs w:val="24"/>
        </w:rPr>
        <w:t>5</w:t>
      </w:r>
      <w:r w:rsidR="00AA5388" w:rsidRPr="00F03765">
        <w:rPr>
          <w:rFonts w:ascii="Arial" w:hAnsi="Arial" w:cs="Arial"/>
          <w:sz w:val="24"/>
          <w:szCs w:val="24"/>
        </w:rPr>
        <w:t>/2</w:t>
      </w:r>
      <w:r w:rsidR="00373FAD" w:rsidRPr="00F03765">
        <w:rPr>
          <w:rFonts w:ascii="Arial" w:hAnsi="Arial" w:cs="Arial"/>
          <w:sz w:val="24"/>
          <w:szCs w:val="24"/>
        </w:rPr>
        <w:t>6</w:t>
      </w:r>
      <w:r w:rsidR="00AA5388" w:rsidRPr="00F03765">
        <w:rPr>
          <w:rFonts w:ascii="Arial" w:hAnsi="Arial" w:cs="Arial"/>
          <w:sz w:val="24"/>
          <w:szCs w:val="24"/>
        </w:rPr>
        <w:t xml:space="preserve"> (</w:t>
      </w:r>
      <w:r w:rsidR="00085280">
        <w:rPr>
          <w:rFonts w:ascii="Arial" w:hAnsi="Arial" w:cs="Arial"/>
          <w:sz w:val="24"/>
          <w:szCs w:val="24"/>
        </w:rPr>
        <w:t>October, November, December</w:t>
      </w:r>
      <w:r w:rsidR="00AA5388" w:rsidRPr="00F03765">
        <w:rPr>
          <w:rFonts w:ascii="Arial" w:hAnsi="Arial" w:cs="Arial"/>
          <w:sz w:val="24"/>
          <w:szCs w:val="24"/>
        </w:rPr>
        <w:t xml:space="preserve">). This compares with </w:t>
      </w:r>
      <w:r w:rsidR="00D95037" w:rsidRPr="00F03765">
        <w:rPr>
          <w:rFonts w:ascii="Arial" w:hAnsi="Arial" w:cs="Arial"/>
          <w:sz w:val="24"/>
          <w:szCs w:val="24"/>
        </w:rPr>
        <w:t>1</w:t>
      </w:r>
      <w:r w:rsidR="00085280">
        <w:rPr>
          <w:rFonts w:ascii="Arial" w:hAnsi="Arial" w:cs="Arial"/>
          <w:sz w:val="24"/>
          <w:szCs w:val="24"/>
        </w:rPr>
        <w:t>392</w:t>
      </w:r>
      <w:r w:rsidR="00D95037" w:rsidRPr="00F03765">
        <w:rPr>
          <w:rFonts w:ascii="Arial" w:hAnsi="Arial" w:cs="Arial"/>
          <w:sz w:val="24"/>
          <w:szCs w:val="24"/>
        </w:rPr>
        <w:t xml:space="preserve"> incidents in quarter </w:t>
      </w:r>
      <w:r w:rsidR="00085280">
        <w:rPr>
          <w:rFonts w:ascii="Arial" w:hAnsi="Arial" w:cs="Arial"/>
          <w:sz w:val="24"/>
          <w:szCs w:val="24"/>
        </w:rPr>
        <w:t>2</w:t>
      </w:r>
      <w:r w:rsidR="00373FAD" w:rsidRPr="00F03765">
        <w:rPr>
          <w:rFonts w:ascii="Arial" w:hAnsi="Arial" w:cs="Arial"/>
          <w:sz w:val="24"/>
          <w:szCs w:val="24"/>
        </w:rPr>
        <w:t xml:space="preserve"> (Q</w:t>
      </w:r>
      <w:r w:rsidR="00085280">
        <w:rPr>
          <w:rFonts w:ascii="Arial" w:hAnsi="Arial" w:cs="Arial"/>
          <w:sz w:val="24"/>
          <w:szCs w:val="24"/>
        </w:rPr>
        <w:t>2</w:t>
      </w:r>
      <w:r w:rsidR="00373FAD" w:rsidRPr="00F03765">
        <w:rPr>
          <w:rFonts w:ascii="Arial" w:hAnsi="Arial" w:cs="Arial"/>
          <w:sz w:val="24"/>
          <w:szCs w:val="24"/>
        </w:rPr>
        <w:t>) of 202</w:t>
      </w:r>
      <w:r w:rsidR="00085280">
        <w:rPr>
          <w:rFonts w:ascii="Arial" w:hAnsi="Arial" w:cs="Arial"/>
          <w:sz w:val="24"/>
          <w:szCs w:val="24"/>
        </w:rPr>
        <w:t>5</w:t>
      </w:r>
      <w:r w:rsidR="00373FAD" w:rsidRPr="00F03765">
        <w:rPr>
          <w:rFonts w:ascii="Arial" w:hAnsi="Arial" w:cs="Arial"/>
          <w:sz w:val="24"/>
          <w:szCs w:val="24"/>
        </w:rPr>
        <w:t>/2</w:t>
      </w:r>
      <w:r w:rsidR="00085280">
        <w:rPr>
          <w:rFonts w:ascii="Arial" w:hAnsi="Arial" w:cs="Arial"/>
          <w:sz w:val="24"/>
          <w:szCs w:val="24"/>
        </w:rPr>
        <w:t>6</w:t>
      </w:r>
      <w:r w:rsidR="00373FAD" w:rsidRPr="00F03765">
        <w:rPr>
          <w:rFonts w:ascii="Arial" w:hAnsi="Arial" w:cs="Arial"/>
          <w:sz w:val="24"/>
          <w:szCs w:val="24"/>
        </w:rPr>
        <w:t xml:space="preserve"> (</w:t>
      </w:r>
      <w:r w:rsidR="00085280">
        <w:rPr>
          <w:rFonts w:ascii="Arial" w:hAnsi="Arial" w:cs="Arial"/>
          <w:sz w:val="24"/>
          <w:szCs w:val="24"/>
        </w:rPr>
        <w:t>July, August, September</w:t>
      </w:r>
      <w:r w:rsidR="00373FAD" w:rsidRPr="00F03765">
        <w:rPr>
          <w:rFonts w:ascii="Arial" w:hAnsi="Arial" w:cs="Arial"/>
          <w:sz w:val="24"/>
          <w:szCs w:val="24"/>
        </w:rPr>
        <w:t xml:space="preserve">). </w:t>
      </w:r>
      <w:r w:rsidR="00AA5388" w:rsidRPr="00F03765">
        <w:rPr>
          <w:rFonts w:ascii="Arial" w:hAnsi="Arial" w:cs="Arial"/>
          <w:sz w:val="24"/>
          <w:szCs w:val="24"/>
        </w:rPr>
        <w:t xml:space="preserve">Graph 1 shows the number of incidents per month broken down by severity. </w:t>
      </w:r>
    </w:p>
    <w:p w14:paraId="42F3F2C0" w14:textId="77777777" w:rsidR="005E35E3" w:rsidRDefault="005E35E3" w:rsidP="00AA5388">
      <w:pPr>
        <w:tabs>
          <w:tab w:val="left" w:pos="8240"/>
        </w:tabs>
        <w:jc w:val="both"/>
        <w:rPr>
          <w:rFonts w:ascii="Arial" w:hAnsi="Arial" w:cs="Arial"/>
          <w:sz w:val="24"/>
          <w:szCs w:val="24"/>
        </w:rPr>
      </w:pPr>
    </w:p>
    <w:p w14:paraId="606573A5" w14:textId="77777777" w:rsidR="005E35E3" w:rsidRDefault="005E35E3" w:rsidP="00AA5388">
      <w:pPr>
        <w:tabs>
          <w:tab w:val="left" w:pos="8240"/>
        </w:tabs>
        <w:jc w:val="both"/>
        <w:rPr>
          <w:rFonts w:ascii="Arial" w:hAnsi="Arial" w:cs="Arial"/>
          <w:sz w:val="24"/>
          <w:szCs w:val="24"/>
        </w:rPr>
      </w:pPr>
    </w:p>
    <w:p w14:paraId="32D1BD61" w14:textId="77777777" w:rsidR="005E35E3" w:rsidRDefault="005E35E3" w:rsidP="00AA5388">
      <w:pPr>
        <w:tabs>
          <w:tab w:val="left" w:pos="8240"/>
        </w:tabs>
        <w:jc w:val="both"/>
        <w:rPr>
          <w:rFonts w:ascii="Arial" w:hAnsi="Arial" w:cs="Arial"/>
          <w:sz w:val="24"/>
          <w:szCs w:val="24"/>
        </w:rPr>
      </w:pPr>
    </w:p>
    <w:p w14:paraId="4316F90A" w14:textId="77777777" w:rsidR="005E35E3" w:rsidRPr="00F03765" w:rsidRDefault="005E35E3" w:rsidP="00AA5388">
      <w:pPr>
        <w:tabs>
          <w:tab w:val="left" w:pos="8240"/>
        </w:tabs>
        <w:jc w:val="both"/>
        <w:rPr>
          <w:rFonts w:ascii="Arial" w:hAnsi="Arial" w:cs="Arial"/>
          <w:sz w:val="24"/>
          <w:szCs w:val="24"/>
        </w:rPr>
      </w:pP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277B50D8" w:rsidR="002A7171" w:rsidRPr="007F62E0" w:rsidRDefault="00813C1F" w:rsidP="002A7171">
      <w:pPr>
        <w:tabs>
          <w:tab w:val="left" w:pos="1060"/>
        </w:tabs>
        <w:jc w:val="both"/>
        <w:rPr>
          <w:rFonts w:ascii="Arial" w:hAnsi="Arial" w:cs="Arial"/>
          <w:color w:val="FF0000"/>
        </w:rPr>
      </w:pPr>
      <w:r>
        <w:rPr>
          <w:noProof/>
        </w:rPr>
        <w:drawing>
          <wp:inline distT="0" distB="0" distL="0" distR="0" wp14:anchorId="40D92996" wp14:editId="74D393B5">
            <wp:extent cx="5892800" cy="2578100"/>
            <wp:effectExtent l="0" t="0" r="12700" b="12700"/>
            <wp:docPr id="104924361"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03060301" w14:textId="3E4CC46C" w:rsidR="00813C1F" w:rsidRDefault="002A7171" w:rsidP="00613174">
      <w:pPr>
        <w:tabs>
          <w:tab w:val="left" w:pos="1060"/>
        </w:tabs>
        <w:jc w:val="both"/>
        <w:rPr>
          <w:rFonts w:ascii="Arial" w:hAnsi="Arial" w:cs="Arial"/>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813C1F">
        <w:rPr>
          <w:rFonts w:ascii="Arial" w:hAnsi="Arial" w:cs="Arial"/>
          <w:szCs w:val="24"/>
        </w:rPr>
        <w:t>October – December 2025</w:t>
      </w:r>
      <w:r w:rsidR="005E35E3">
        <w:rPr>
          <w:rFonts w:ascii="Arial" w:hAnsi="Arial" w:cs="Arial"/>
          <w:szCs w:val="24"/>
        </w:rPr>
        <w:t>.</w:t>
      </w: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1196F95F" w:rsidR="003B5245" w:rsidRDefault="00813C1F" w:rsidP="00613174">
      <w:pPr>
        <w:tabs>
          <w:tab w:val="left" w:pos="1060"/>
        </w:tabs>
        <w:jc w:val="both"/>
        <w:rPr>
          <w:rFonts w:ascii="Arial" w:hAnsi="Arial" w:cs="Arial"/>
          <w:b/>
          <w:color w:val="FF0000"/>
          <w:sz w:val="20"/>
          <w:szCs w:val="24"/>
        </w:rPr>
      </w:pPr>
      <w:r>
        <w:rPr>
          <w:noProof/>
        </w:rPr>
        <w:drawing>
          <wp:inline distT="0" distB="0" distL="0" distR="0" wp14:anchorId="67E9595F" wp14:editId="2959062A">
            <wp:extent cx="5753100" cy="2597150"/>
            <wp:effectExtent l="0" t="0" r="0" b="12700"/>
            <wp:docPr id="959914431" name="Chart 1">
              <a:extLst xmlns:a="http://schemas.openxmlformats.org/drawingml/2006/main">
                <a:ext uri="{FF2B5EF4-FFF2-40B4-BE49-F238E27FC236}">
                  <a16:creationId xmlns:a16="http://schemas.microsoft.com/office/drawing/2014/main" id="{BF13AC70-E51A-48AE-4C7E-EB2E621849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67337AB0" w:rsidR="00B537CF" w:rsidRDefault="00122C39" w:rsidP="008269AB">
      <w:pPr>
        <w:tabs>
          <w:tab w:val="left" w:pos="8240"/>
        </w:tabs>
        <w:jc w:val="both"/>
        <w:rPr>
          <w:rFonts w:ascii="Arial" w:hAnsi="Arial" w:cs="Arial"/>
          <w:szCs w:val="24"/>
        </w:rPr>
      </w:pPr>
      <w:r w:rsidRPr="000B50F7">
        <w:rPr>
          <w:rFonts w:ascii="Arial" w:hAnsi="Arial" w:cs="Arial"/>
          <w:szCs w:val="24"/>
        </w:rPr>
        <w:t xml:space="preserve">NPTSSG reported </w:t>
      </w:r>
      <w:r w:rsidR="008F10F9">
        <w:rPr>
          <w:rFonts w:ascii="Arial" w:hAnsi="Arial" w:cs="Arial"/>
          <w:szCs w:val="24"/>
        </w:rPr>
        <w:t>8</w:t>
      </w:r>
      <w:r w:rsidRPr="000B50F7">
        <w:rPr>
          <w:rFonts w:ascii="Arial" w:hAnsi="Arial" w:cs="Arial"/>
          <w:szCs w:val="24"/>
        </w:rPr>
        <w:t xml:space="preserve"> Nationally Reportable Incidents (NRI’s) during Q</w:t>
      </w:r>
      <w:r w:rsidR="00E97AC8">
        <w:rPr>
          <w:rFonts w:ascii="Arial" w:hAnsi="Arial" w:cs="Arial"/>
          <w:szCs w:val="24"/>
        </w:rPr>
        <w:t>3</w:t>
      </w:r>
      <w:r w:rsidR="000B50F7" w:rsidRPr="000B50F7">
        <w:rPr>
          <w:rFonts w:ascii="Arial" w:hAnsi="Arial" w:cs="Arial"/>
          <w:szCs w:val="24"/>
        </w:rPr>
        <w:t xml:space="preserve"> 202</w:t>
      </w:r>
      <w:r w:rsidR="00223360">
        <w:rPr>
          <w:rFonts w:ascii="Arial" w:hAnsi="Arial" w:cs="Arial"/>
          <w:szCs w:val="24"/>
        </w:rPr>
        <w:t>5/26</w:t>
      </w:r>
      <w:r w:rsidRPr="000B50F7">
        <w:rPr>
          <w:rFonts w:ascii="Arial" w:hAnsi="Arial" w:cs="Arial"/>
          <w:szCs w:val="24"/>
        </w:rPr>
        <w:t xml:space="preserve">, this compares to </w:t>
      </w:r>
      <w:r w:rsidR="00E97AC8">
        <w:rPr>
          <w:rFonts w:ascii="Arial" w:hAnsi="Arial" w:cs="Arial"/>
          <w:szCs w:val="24"/>
        </w:rPr>
        <w:t>6</w:t>
      </w:r>
      <w:r w:rsidR="00223360" w:rsidRPr="000B50F7">
        <w:rPr>
          <w:rFonts w:ascii="Arial" w:hAnsi="Arial" w:cs="Arial"/>
          <w:szCs w:val="24"/>
        </w:rPr>
        <w:t xml:space="preserve"> Nationally Reportable Incidents (NRI’s) during Q</w:t>
      </w:r>
      <w:r w:rsidR="00E97AC8">
        <w:rPr>
          <w:rFonts w:ascii="Arial" w:hAnsi="Arial" w:cs="Arial"/>
          <w:szCs w:val="24"/>
        </w:rPr>
        <w:t>2</w:t>
      </w:r>
      <w:r w:rsidR="00223360" w:rsidRPr="000B50F7">
        <w:rPr>
          <w:rFonts w:ascii="Arial" w:hAnsi="Arial" w:cs="Arial"/>
          <w:szCs w:val="24"/>
        </w:rPr>
        <w:t xml:space="preserve"> 202</w:t>
      </w:r>
      <w:r w:rsidR="00E97AC8">
        <w:rPr>
          <w:rFonts w:ascii="Arial" w:hAnsi="Arial" w:cs="Arial"/>
          <w:szCs w:val="24"/>
        </w:rPr>
        <w:t>5</w:t>
      </w:r>
      <w:r w:rsidR="00223360" w:rsidRPr="000B50F7">
        <w:rPr>
          <w:rFonts w:ascii="Arial" w:hAnsi="Arial" w:cs="Arial"/>
          <w:szCs w:val="24"/>
        </w:rPr>
        <w:t>/2</w:t>
      </w:r>
      <w:r w:rsidR="00E97AC8">
        <w:rPr>
          <w:rFonts w:ascii="Arial" w:hAnsi="Arial" w:cs="Arial"/>
          <w:szCs w:val="24"/>
        </w:rPr>
        <w:t>6</w:t>
      </w:r>
      <w:r w:rsidR="00F855B1" w:rsidRPr="000B50F7">
        <w:rPr>
          <w:rFonts w:ascii="Arial" w:hAnsi="Arial" w:cs="Arial"/>
          <w:szCs w:val="24"/>
        </w:rPr>
        <w:t>.</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8F6D96">
        <w:rPr>
          <w:rFonts w:ascii="Arial" w:hAnsi="Arial" w:cs="Arial"/>
          <w:szCs w:val="24"/>
        </w:rPr>
        <w:t xml:space="preserve">– </w:t>
      </w:r>
      <w:r w:rsidR="00E97AC8">
        <w:rPr>
          <w:rFonts w:ascii="Arial" w:hAnsi="Arial" w:cs="Arial"/>
          <w:szCs w:val="24"/>
        </w:rPr>
        <w:t>3 x Pressure Ulcers, 1 x Fall</w:t>
      </w:r>
      <w:r w:rsidR="008F10F9">
        <w:rPr>
          <w:rFonts w:ascii="Arial" w:hAnsi="Arial" w:cs="Arial"/>
          <w:szCs w:val="24"/>
        </w:rPr>
        <w:t>,</w:t>
      </w:r>
      <w:r w:rsidR="00E97AC8">
        <w:rPr>
          <w:rFonts w:ascii="Arial" w:hAnsi="Arial" w:cs="Arial"/>
          <w:szCs w:val="24"/>
        </w:rPr>
        <w:t xml:space="preserve"> 1 x </w:t>
      </w:r>
      <w:r w:rsidR="00E97AC8" w:rsidRPr="00E97AC8">
        <w:rPr>
          <w:rFonts w:ascii="Arial" w:hAnsi="Arial" w:cs="Arial"/>
          <w:szCs w:val="24"/>
        </w:rPr>
        <w:t>Infection outbreak</w:t>
      </w:r>
      <w:r w:rsidR="00E97AC8">
        <w:rPr>
          <w:rFonts w:ascii="Arial" w:hAnsi="Arial" w:cs="Arial"/>
          <w:szCs w:val="24"/>
        </w:rPr>
        <w:t xml:space="preserve">, 1 x Stillbirth, 1 x Neonatal death and 1 x </w:t>
      </w:r>
      <w:proofErr w:type="gramStart"/>
      <w:r w:rsidR="00E97AC8" w:rsidRPr="00E97AC8">
        <w:rPr>
          <w:rFonts w:ascii="Arial" w:hAnsi="Arial" w:cs="Arial"/>
          <w:szCs w:val="24"/>
        </w:rPr>
        <w:t>Unexpected</w:t>
      </w:r>
      <w:proofErr w:type="gramEnd"/>
      <w:r w:rsidR="00E97AC8" w:rsidRPr="00E97AC8">
        <w:rPr>
          <w:rFonts w:ascii="Arial" w:hAnsi="Arial" w:cs="Arial"/>
          <w:szCs w:val="24"/>
        </w:rPr>
        <w:t xml:space="preserve"> admission to SCBU</w:t>
      </w:r>
      <w:r w:rsidR="00E97AC8">
        <w:rPr>
          <w:rFonts w:ascii="Arial" w:hAnsi="Arial" w:cs="Arial"/>
          <w:szCs w:val="24"/>
        </w:rPr>
        <w:t>.</w:t>
      </w:r>
    </w:p>
    <w:p w14:paraId="18FF9BA7" w14:textId="77777777" w:rsidR="005E35E3" w:rsidRDefault="005E35E3" w:rsidP="008269AB">
      <w:pPr>
        <w:tabs>
          <w:tab w:val="left" w:pos="8240"/>
        </w:tabs>
        <w:jc w:val="both"/>
        <w:rPr>
          <w:rFonts w:ascii="Arial" w:hAnsi="Arial" w:cs="Arial"/>
          <w:szCs w:val="24"/>
        </w:rPr>
      </w:pPr>
    </w:p>
    <w:p w14:paraId="0D2C3A7D" w14:textId="77777777" w:rsidR="005E35E3" w:rsidRDefault="005E35E3" w:rsidP="008269AB">
      <w:pPr>
        <w:tabs>
          <w:tab w:val="left" w:pos="8240"/>
        </w:tabs>
        <w:jc w:val="both"/>
        <w:rPr>
          <w:rFonts w:ascii="Arial" w:hAnsi="Arial" w:cs="Arial"/>
          <w:szCs w:val="24"/>
        </w:rPr>
      </w:pPr>
    </w:p>
    <w:p w14:paraId="6276CD49" w14:textId="77777777" w:rsidR="005E35E3" w:rsidRPr="00FF4BEF" w:rsidRDefault="005E35E3" w:rsidP="008269AB">
      <w:pPr>
        <w:tabs>
          <w:tab w:val="left" w:pos="8240"/>
        </w:tabs>
        <w:jc w:val="both"/>
        <w:rPr>
          <w:rFonts w:ascii="Arial" w:hAnsi="Arial" w:cs="Arial"/>
          <w:szCs w:val="24"/>
        </w:rPr>
      </w:pP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57E71BF5" w:rsidR="00FF4BEF" w:rsidRPr="007F62E0" w:rsidRDefault="008F10F9" w:rsidP="00122C39">
      <w:pPr>
        <w:tabs>
          <w:tab w:val="left" w:pos="1060"/>
        </w:tabs>
        <w:rPr>
          <w:rFonts w:ascii="Arial" w:hAnsi="Arial" w:cs="Arial"/>
          <w:b/>
          <w:color w:val="FF0000"/>
          <w:sz w:val="24"/>
          <w:szCs w:val="24"/>
        </w:rPr>
      </w:pPr>
      <w:r>
        <w:rPr>
          <w:noProof/>
        </w:rPr>
        <w:drawing>
          <wp:inline distT="0" distB="0" distL="0" distR="0" wp14:anchorId="58286C0E" wp14:editId="21C63E10">
            <wp:extent cx="5695949" cy="2374900"/>
            <wp:effectExtent l="0" t="0" r="635" b="6350"/>
            <wp:docPr id="787396369"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22597097" w14:textId="4E6B9A1C" w:rsidR="008F10F9" w:rsidRDefault="008F10F9" w:rsidP="00122C39">
      <w:pPr>
        <w:tabs>
          <w:tab w:val="left" w:pos="1060"/>
        </w:tabs>
        <w:rPr>
          <w:rFonts w:ascii="Arial" w:hAnsi="Arial" w:cs="Arial"/>
          <w:b/>
          <w:sz w:val="24"/>
          <w:szCs w:val="24"/>
        </w:rPr>
      </w:pPr>
      <w:r>
        <w:rPr>
          <w:rFonts w:ascii="Arial" w:hAnsi="Arial" w:cs="Arial"/>
          <w:b/>
          <w:sz w:val="24"/>
          <w:szCs w:val="24"/>
        </w:rPr>
        <w:t xml:space="preserve">There appears to have been an increase in December due to retrospective reporting </w:t>
      </w:r>
      <w:r w:rsidRPr="008F10F9">
        <w:rPr>
          <w:rFonts w:ascii="Arial" w:hAnsi="Arial" w:cs="Arial"/>
          <w:b/>
          <w:sz w:val="24"/>
          <w:szCs w:val="24"/>
        </w:rPr>
        <w:t>of avoidable pressure damage or avoidable in-patient fall. </w:t>
      </w:r>
    </w:p>
    <w:p w14:paraId="61DE2321" w14:textId="77777777" w:rsidR="005E35E3" w:rsidRDefault="005E35E3" w:rsidP="00122C39">
      <w:pPr>
        <w:tabs>
          <w:tab w:val="left" w:pos="1060"/>
        </w:tabs>
        <w:rPr>
          <w:rFonts w:ascii="Arial" w:hAnsi="Arial" w:cs="Arial"/>
          <w:b/>
          <w:sz w:val="24"/>
          <w:szCs w:val="24"/>
        </w:rPr>
      </w:pPr>
    </w:p>
    <w:p w14:paraId="0B947456" w14:textId="62EC4741" w:rsidR="00122C39" w:rsidRPr="001C6875" w:rsidRDefault="007B7B2A" w:rsidP="00122C39">
      <w:pPr>
        <w:tabs>
          <w:tab w:val="left" w:pos="1060"/>
        </w:tabs>
        <w:rPr>
          <w:rFonts w:ascii="Arial" w:hAnsi="Arial" w:cs="Arial"/>
          <w:b/>
          <w:sz w:val="24"/>
          <w:szCs w:val="24"/>
        </w:rPr>
      </w:pPr>
      <w:r>
        <w:rPr>
          <w:rFonts w:ascii="Arial" w:hAnsi="Arial" w:cs="Arial"/>
          <w:b/>
          <w:sz w:val="24"/>
          <w:szCs w:val="24"/>
        </w:rPr>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4692B06B" w14:textId="5E077255" w:rsidR="002627C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2627C5">
        <w:rPr>
          <w:rFonts w:ascii="Arial" w:hAnsi="Arial" w:cs="Arial"/>
          <w:szCs w:val="24"/>
        </w:rPr>
        <w:t>49</w:t>
      </w:r>
      <w:r w:rsidRPr="001C6875">
        <w:rPr>
          <w:rFonts w:ascii="Arial" w:hAnsi="Arial" w:cs="Arial"/>
          <w:szCs w:val="24"/>
        </w:rPr>
        <w:t xml:space="preserve"> compliments during Q</w:t>
      </w:r>
      <w:r w:rsidR="002627C5">
        <w:rPr>
          <w:rFonts w:ascii="Arial" w:hAnsi="Arial" w:cs="Arial"/>
          <w:szCs w:val="24"/>
        </w:rPr>
        <w:t>3</w:t>
      </w:r>
      <w:r w:rsidR="00B97C28" w:rsidRPr="001C6875">
        <w:rPr>
          <w:rFonts w:ascii="Arial" w:hAnsi="Arial" w:cs="Arial"/>
          <w:szCs w:val="24"/>
        </w:rPr>
        <w:t xml:space="preserve"> </w:t>
      </w:r>
      <w:r w:rsidR="00FF4BEF">
        <w:rPr>
          <w:rFonts w:ascii="Arial" w:hAnsi="Arial" w:cs="Arial"/>
          <w:szCs w:val="24"/>
        </w:rPr>
        <w:t>of 202</w:t>
      </w:r>
      <w:r w:rsidR="00B57B0B">
        <w:rPr>
          <w:rFonts w:ascii="Arial" w:hAnsi="Arial" w:cs="Arial"/>
          <w:szCs w:val="24"/>
        </w:rPr>
        <w:t>5</w:t>
      </w:r>
      <w:r w:rsidR="00FF4BEF">
        <w:rPr>
          <w:rFonts w:ascii="Arial" w:hAnsi="Arial" w:cs="Arial"/>
          <w:szCs w:val="24"/>
        </w:rPr>
        <w:t>/2</w:t>
      </w:r>
      <w:r w:rsidR="00B57B0B">
        <w:rPr>
          <w:rFonts w:ascii="Arial" w:hAnsi="Arial" w:cs="Arial"/>
          <w:szCs w:val="24"/>
        </w:rPr>
        <w:t>6</w:t>
      </w:r>
      <w:r w:rsidR="00F00396">
        <w:rPr>
          <w:rFonts w:ascii="Arial" w:hAnsi="Arial" w:cs="Arial"/>
          <w:szCs w:val="24"/>
        </w:rPr>
        <w:t xml:space="preserve">, compared with </w:t>
      </w:r>
      <w:r w:rsidR="002627C5">
        <w:rPr>
          <w:rFonts w:ascii="Arial" w:hAnsi="Arial" w:cs="Arial"/>
          <w:szCs w:val="24"/>
        </w:rPr>
        <w:t>42</w:t>
      </w:r>
      <w:r w:rsidR="00F00396">
        <w:rPr>
          <w:rFonts w:ascii="Arial" w:hAnsi="Arial" w:cs="Arial"/>
          <w:szCs w:val="24"/>
        </w:rPr>
        <w:t xml:space="preserve"> during Q</w:t>
      </w:r>
      <w:r w:rsidR="002627C5">
        <w:rPr>
          <w:rFonts w:ascii="Arial" w:hAnsi="Arial" w:cs="Arial"/>
          <w:szCs w:val="24"/>
        </w:rPr>
        <w:t>2</w:t>
      </w:r>
      <w:r w:rsidR="00F00396">
        <w:rPr>
          <w:rFonts w:ascii="Arial" w:hAnsi="Arial" w:cs="Arial"/>
          <w:szCs w:val="24"/>
        </w:rPr>
        <w:t xml:space="preserve">. </w:t>
      </w:r>
      <w:r w:rsidRPr="001C6875">
        <w:rPr>
          <w:rFonts w:ascii="Arial" w:hAnsi="Arial" w:cs="Arial"/>
          <w:szCs w:val="24"/>
        </w:rPr>
        <w:t>Graph 1 shows the n</w:t>
      </w:r>
      <w:r w:rsidR="00DA022D" w:rsidRPr="001C6875">
        <w:rPr>
          <w:rFonts w:ascii="Arial" w:hAnsi="Arial" w:cs="Arial"/>
          <w:szCs w:val="24"/>
        </w:rPr>
        <w:t xml:space="preserve">umber </w:t>
      </w:r>
      <w:r w:rsidR="00914167" w:rsidRPr="001C6875">
        <w:rPr>
          <w:rFonts w:ascii="Arial" w:hAnsi="Arial" w:cs="Arial"/>
          <w:szCs w:val="24"/>
        </w:rPr>
        <w:t>received per month since</w:t>
      </w:r>
      <w:r w:rsidR="00444A78">
        <w:rPr>
          <w:rFonts w:ascii="Arial" w:hAnsi="Arial" w:cs="Arial"/>
          <w:szCs w:val="24"/>
        </w:rPr>
        <w:t xml:space="preserve"> </w:t>
      </w:r>
      <w:r w:rsidR="00A55715">
        <w:rPr>
          <w:rFonts w:ascii="Arial" w:hAnsi="Arial" w:cs="Arial"/>
          <w:szCs w:val="24"/>
        </w:rPr>
        <w:t>J</w:t>
      </w:r>
      <w:r w:rsidR="002627C5">
        <w:rPr>
          <w:rFonts w:ascii="Arial" w:hAnsi="Arial" w:cs="Arial"/>
          <w:szCs w:val="24"/>
        </w:rPr>
        <w:t>anuary 2025</w:t>
      </w:r>
      <w:r w:rsidRPr="001C6875">
        <w:rPr>
          <w:rFonts w:ascii="Arial" w:hAnsi="Arial" w:cs="Arial"/>
          <w:szCs w:val="24"/>
        </w:rPr>
        <w:t>.</w:t>
      </w:r>
    </w:p>
    <w:p w14:paraId="76F0B73D" w14:textId="3276A8E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14CF9FED" w:rsidR="00BE464E" w:rsidRDefault="002627C5" w:rsidP="00122C39">
      <w:pPr>
        <w:tabs>
          <w:tab w:val="left" w:pos="1060"/>
        </w:tabs>
        <w:rPr>
          <w:rFonts w:ascii="Arial" w:hAnsi="Arial" w:cs="Arial"/>
          <w:b/>
          <w:sz w:val="20"/>
          <w:szCs w:val="20"/>
        </w:rPr>
      </w:pPr>
      <w:r>
        <w:rPr>
          <w:noProof/>
        </w:rPr>
        <w:drawing>
          <wp:inline distT="0" distB="0" distL="0" distR="0" wp14:anchorId="7C3702AA" wp14:editId="11DD3F66">
            <wp:extent cx="6042074" cy="2926080"/>
            <wp:effectExtent l="0" t="0" r="15875" b="7620"/>
            <wp:docPr id="79242812"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0CC305A0" w14:textId="77777777" w:rsidR="005E35E3" w:rsidRDefault="005E35E3" w:rsidP="00122C39">
      <w:pPr>
        <w:tabs>
          <w:tab w:val="left" w:pos="1060"/>
        </w:tabs>
        <w:rPr>
          <w:rFonts w:ascii="Arial" w:hAnsi="Arial" w:cs="Arial"/>
          <w:b/>
          <w:sz w:val="20"/>
          <w:szCs w:val="20"/>
        </w:rPr>
      </w:pPr>
    </w:p>
    <w:p w14:paraId="2533BD44" w14:textId="77777777" w:rsidR="005E35E3" w:rsidRDefault="005E35E3" w:rsidP="00122C39">
      <w:pPr>
        <w:tabs>
          <w:tab w:val="left" w:pos="1060"/>
        </w:tabs>
        <w:rPr>
          <w:rFonts w:ascii="Arial" w:hAnsi="Arial" w:cs="Arial"/>
          <w:b/>
          <w:sz w:val="20"/>
          <w:szCs w:val="20"/>
        </w:rPr>
      </w:pPr>
    </w:p>
    <w:p w14:paraId="57917E11" w14:textId="30BB86EB" w:rsidR="00122C39" w:rsidRDefault="00122C39" w:rsidP="00122C39">
      <w:pPr>
        <w:tabs>
          <w:tab w:val="left" w:pos="1060"/>
        </w:tabs>
        <w:rPr>
          <w:rFonts w:ascii="Arial" w:hAnsi="Arial" w:cs="Arial"/>
          <w:b/>
          <w:sz w:val="20"/>
          <w:szCs w:val="20"/>
        </w:rPr>
      </w:pPr>
      <w:r w:rsidRPr="001C6875">
        <w:rPr>
          <w:rFonts w:ascii="Arial" w:hAnsi="Arial" w:cs="Arial"/>
          <w:b/>
          <w:sz w:val="20"/>
          <w:szCs w:val="20"/>
        </w:rPr>
        <w:lastRenderedPageBreak/>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25356532" w:rsidR="00B537CF" w:rsidRPr="001C6875" w:rsidRDefault="002627C5" w:rsidP="00122C39">
      <w:pPr>
        <w:tabs>
          <w:tab w:val="left" w:pos="1060"/>
        </w:tabs>
        <w:rPr>
          <w:rFonts w:ascii="Arial" w:hAnsi="Arial" w:cs="Arial"/>
          <w:b/>
          <w:sz w:val="20"/>
          <w:szCs w:val="20"/>
        </w:rPr>
      </w:pPr>
      <w:r>
        <w:rPr>
          <w:noProof/>
        </w:rPr>
        <w:drawing>
          <wp:inline distT="0" distB="0" distL="0" distR="0" wp14:anchorId="0C77E903" wp14:editId="1036D298">
            <wp:extent cx="6042025" cy="2975316"/>
            <wp:effectExtent l="0" t="0" r="15875" b="15875"/>
            <wp:docPr id="816205783" name="Chart 1">
              <a:extLst xmlns:a="http://schemas.openxmlformats.org/drawingml/2006/main">
                <a:ext uri="{FF2B5EF4-FFF2-40B4-BE49-F238E27FC236}">
                  <a16:creationId xmlns:a16="http://schemas.microsoft.com/office/drawing/2014/main" id="{4E31F07E-6066-FC40-A57B-5ED07F5365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26B09F98" w14:textId="77777777" w:rsidR="00685980" w:rsidRPr="000B2F46" w:rsidRDefault="00685980" w:rsidP="00685980">
      <w:pPr>
        <w:tabs>
          <w:tab w:val="left" w:pos="1060"/>
        </w:tabs>
        <w:rPr>
          <w:rFonts w:ascii="Arial" w:hAnsi="Arial" w:cs="Arial"/>
          <w:b/>
          <w:sz w:val="24"/>
          <w:szCs w:val="24"/>
        </w:rPr>
      </w:pPr>
      <w:r w:rsidRPr="000B2F46">
        <w:rPr>
          <w:rFonts w:ascii="Arial" w:hAnsi="Arial" w:cs="Arial"/>
          <w:b/>
          <w:sz w:val="24"/>
          <w:szCs w:val="24"/>
        </w:rPr>
        <w:t>4.10 NPTSSG Patient Experience Feedback</w:t>
      </w:r>
    </w:p>
    <w:p w14:paraId="07423EA5" w14:textId="77777777" w:rsidR="005E35E3" w:rsidRPr="001B05BC" w:rsidRDefault="005E35E3" w:rsidP="005E35E3">
      <w:pPr>
        <w:pStyle w:val="NoSpacing"/>
        <w:jc w:val="both"/>
        <w:rPr>
          <w:rFonts w:ascii="Arial" w:hAnsi="Arial" w:cs="Arial"/>
          <w:sz w:val="24"/>
          <w:szCs w:val="24"/>
          <w:lang w:eastAsia="en-GB"/>
        </w:rPr>
      </w:pPr>
      <w:r w:rsidRPr="001B05BC">
        <w:rPr>
          <w:rFonts w:ascii="Arial" w:hAnsi="Arial" w:cs="Arial"/>
          <w:sz w:val="24"/>
          <w:szCs w:val="24"/>
          <w:lang w:eastAsia="en-GB"/>
        </w:rPr>
        <w:t xml:space="preserve">Overall, during </w:t>
      </w:r>
      <w:r>
        <w:rPr>
          <w:rFonts w:ascii="Arial" w:hAnsi="Arial" w:cs="Arial"/>
          <w:sz w:val="24"/>
          <w:szCs w:val="24"/>
          <w:lang w:eastAsia="en-GB"/>
        </w:rPr>
        <w:t>Q</w:t>
      </w:r>
      <w:r w:rsidRPr="001B05BC">
        <w:rPr>
          <w:rFonts w:ascii="Arial" w:hAnsi="Arial" w:cs="Arial"/>
          <w:sz w:val="24"/>
          <w:szCs w:val="24"/>
          <w:lang w:eastAsia="en-GB"/>
        </w:rPr>
        <w:t xml:space="preserve">uarter </w:t>
      </w:r>
      <w:r>
        <w:rPr>
          <w:rFonts w:ascii="Arial" w:hAnsi="Arial" w:cs="Arial"/>
          <w:sz w:val="24"/>
          <w:szCs w:val="24"/>
          <w:lang w:eastAsia="en-GB"/>
        </w:rPr>
        <w:t>3</w:t>
      </w:r>
      <w:r w:rsidRPr="001B05BC">
        <w:rPr>
          <w:rFonts w:ascii="Arial" w:hAnsi="Arial" w:cs="Arial"/>
          <w:sz w:val="24"/>
          <w:szCs w:val="24"/>
          <w:lang w:eastAsia="en-GB"/>
        </w:rPr>
        <w:t xml:space="preserve"> there </w:t>
      </w:r>
      <w:r w:rsidRPr="00A85F6A">
        <w:rPr>
          <w:rFonts w:ascii="Arial" w:hAnsi="Arial" w:cs="Arial"/>
          <w:color w:val="000000" w:themeColor="text1"/>
          <w:sz w:val="24"/>
          <w:szCs w:val="24"/>
          <w:lang w:eastAsia="en-GB"/>
        </w:rPr>
        <w:t xml:space="preserve">were 107,323 </w:t>
      </w:r>
      <w:r w:rsidRPr="001B05BC">
        <w:rPr>
          <w:rFonts w:ascii="Arial" w:hAnsi="Arial" w:cs="Arial"/>
          <w:sz w:val="24"/>
          <w:szCs w:val="24"/>
          <w:lang w:eastAsia="en-GB"/>
        </w:rPr>
        <w:t>number of patients seen under Neath Port Talbot and Singleton Service Group.</w:t>
      </w:r>
    </w:p>
    <w:p w14:paraId="1369FDB0" w14:textId="77777777" w:rsidR="005E35E3" w:rsidRPr="001B05BC" w:rsidRDefault="005E35E3" w:rsidP="005E35E3">
      <w:pPr>
        <w:pStyle w:val="NoSpacing"/>
        <w:jc w:val="both"/>
        <w:rPr>
          <w:rFonts w:ascii="Arial" w:hAnsi="Arial" w:cs="Arial"/>
          <w:sz w:val="24"/>
          <w:szCs w:val="24"/>
          <w:lang w:eastAsia="en-GB"/>
        </w:rPr>
      </w:pPr>
    </w:p>
    <w:p w14:paraId="6435FB53" w14:textId="77777777" w:rsidR="005E35E3" w:rsidRPr="00780802" w:rsidRDefault="005E35E3" w:rsidP="005E35E3">
      <w:pPr>
        <w:pStyle w:val="NoSpacing"/>
        <w:jc w:val="both"/>
        <w:rPr>
          <w:rFonts w:ascii="Arial" w:hAnsi="Arial" w:cs="Arial"/>
          <w:color w:val="FF0000"/>
          <w:sz w:val="24"/>
          <w:szCs w:val="24"/>
          <w:lang w:eastAsia="en-GB"/>
        </w:rPr>
      </w:pPr>
      <w:r w:rsidRPr="001B05BC">
        <w:rPr>
          <w:rFonts w:ascii="Arial" w:hAnsi="Arial" w:cs="Arial"/>
          <w:sz w:val="24"/>
          <w:szCs w:val="24"/>
          <w:lang w:eastAsia="en-GB"/>
        </w:rPr>
        <w:t xml:space="preserve">There were </w:t>
      </w:r>
      <w:r>
        <w:rPr>
          <w:rFonts w:ascii="Arial" w:hAnsi="Arial" w:cs="Arial"/>
          <w:sz w:val="24"/>
          <w:szCs w:val="24"/>
          <w:lang w:eastAsia="en-GB"/>
        </w:rPr>
        <w:t>6,232</w:t>
      </w:r>
      <w:r w:rsidRPr="001B05BC">
        <w:rPr>
          <w:rFonts w:ascii="Arial" w:hAnsi="Arial" w:cs="Arial"/>
          <w:sz w:val="24"/>
          <w:szCs w:val="24"/>
          <w:lang w:eastAsia="en-GB"/>
        </w:rPr>
        <w:t xml:space="preserve"> Friends and Family survey returns which equates to</w:t>
      </w:r>
      <w:r w:rsidRPr="00A85F6A">
        <w:rPr>
          <w:rFonts w:ascii="Arial" w:hAnsi="Arial" w:cs="Arial"/>
          <w:color w:val="000000" w:themeColor="text1"/>
          <w:sz w:val="24"/>
          <w:szCs w:val="24"/>
          <w:lang w:eastAsia="en-GB"/>
        </w:rPr>
        <w:t xml:space="preserve"> 6% </w:t>
      </w:r>
      <w:r w:rsidRPr="001B05BC">
        <w:rPr>
          <w:rFonts w:ascii="Arial" w:hAnsi="Arial" w:cs="Arial"/>
          <w:sz w:val="24"/>
          <w:szCs w:val="24"/>
          <w:lang w:eastAsia="en-GB"/>
        </w:rPr>
        <w:t xml:space="preserve">responding to the survey. Out of the </w:t>
      </w:r>
      <w:r>
        <w:rPr>
          <w:rFonts w:ascii="Arial" w:hAnsi="Arial" w:cs="Arial"/>
          <w:sz w:val="24"/>
          <w:szCs w:val="24"/>
          <w:lang w:eastAsia="en-GB"/>
        </w:rPr>
        <w:t>6</w:t>
      </w:r>
      <w:r w:rsidRPr="001B05BC">
        <w:rPr>
          <w:rFonts w:ascii="Arial" w:hAnsi="Arial" w:cs="Arial"/>
          <w:sz w:val="24"/>
          <w:szCs w:val="24"/>
          <w:lang w:eastAsia="en-GB"/>
        </w:rPr>
        <w:t xml:space="preserve">% who responded, </w:t>
      </w:r>
      <w:r>
        <w:rPr>
          <w:rFonts w:ascii="Arial" w:hAnsi="Arial" w:cs="Arial"/>
          <w:sz w:val="24"/>
          <w:szCs w:val="24"/>
          <w:lang w:eastAsia="en-GB"/>
        </w:rPr>
        <w:t>94</w:t>
      </w:r>
      <w:r w:rsidRPr="001B05BC">
        <w:rPr>
          <w:rFonts w:ascii="Arial" w:hAnsi="Arial" w:cs="Arial"/>
          <w:sz w:val="24"/>
          <w:szCs w:val="24"/>
          <w:lang w:eastAsia="en-GB"/>
        </w:rPr>
        <w:t>% of people stated they would highly recommend the Health Board to Friends and Family during this quarter.</w:t>
      </w:r>
    </w:p>
    <w:p w14:paraId="28A6E212" w14:textId="77777777" w:rsidR="00685980" w:rsidRDefault="00685980" w:rsidP="00685980">
      <w:pPr>
        <w:pStyle w:val="NoSpacing"/>
        <w:jc w:val="both"/>
        <w:rPr>
          <w:rFonts w:ascii="Arial" w:hAnsi="Arial" w:cs="Arial"/>
          <w:sz w:val="24"/>
          <w:szCs w:val="24"/>
          <w:lang w:eastAsia="en-GB"/>
        </w:rPr>
      </w:pPr>
    </w:p>
    <w:p w14:paraId="0D993F0E" w14:textId="77777777" w:rsidR="005E35E3" w:rsidRDefault="005E35E3" w:rsidP="005E35E3">
      <w:pPr>
        <w:pStyle w:val="NoSpacing"/>
        <w:jc w:val="both"/>
        <w:rPr>
          <w:rFonts w:ascii="Arial" w:hAnsi="Arial" w:cs="Arial"/>
          <w:sz w:val="24"/>
          <w:szCs w:val="24"/>
          <w:lang w:eastAsia="en-GB"/>
        </w:rPr>
      </w:pPr>
    </w:p>
    <w:p w14:paraId="4B14AF90" w14:textId="77777777" w:rsidR="005E35E3" w:rsidRDefault="005E35E3" w:rsidP="005E35E3">
      <w:pPr>
        <w:pStyle w:val="NoSpacing"/>
        <w:jc w:val="both"/>
        <w:rPr>
          <w:rFonts w:ascii="Arial" w:hAnsi="Arial" w:cs="Arial"/>
          <w:sz w:val="24"/>
          <w:szCs w:val="24"/>
          <w:lang w:eastAsia="en-GB"/>
        </w:rPr>
      </w:pPr>
    </w:p>
    <w:p w14:paraId="739FF8FB" w14:textId="77777777" w:rsidR="005E35E3" w:rsidRPr="00AB0C0F" w:rsidRDefault="005E35E3" w:rsidP="005E35E3">
      <w:pPr>
        <w:pStyle w:val="NoSpacing"/>
        <w:jc w:val="both"/>
        <w:rPr>
          <w:rFonts w:ascii="Arial" w:hAnsi="Arial" w:cs="Arial"/>
          <w:sz w:val="24"/>
          <w:szCs w:val="24"/>
          <w:lang w:eastAsia="en-GB"/>
        </w:rPr>
      </w:pPr>
      <w:r w:rsidRPr="00F005B9">
        <w:rPr>
          <w:rFonts w:ascii="Arial" w:hAnsi="Arial" w:cs="Arial"/>
          <w:noProof/>
          <w:sz w:val="24"/>
          <w:szCs w:val="24"/>
          <w:lang w:eastAsia="en-GB"/>
        </w:rPr>
        <w:drawing>
          <wp:inline distT="0" distB="0" distL="0" distR="0" wp14:anchorId="48997D96" wp14:editId="4373BB75">
            <wp:extent cx="5731510" cy="2811780"/>
            <wp:effectExtent l="0" t="0" r="2540" b="7620"/>
            <wp:docPr id="361150318" name="Picture 1" descr="A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150318" name="Picture 1" descr="A graph with numbers and a line&#10;&#10;AI-generated content may be incorrect."/>
                    <pic:cNvPicPr/>
                  </pic:nvPicPr>
                  <pic:blipFill>
                    <a:blip r:embed="rId74"/>
                    <a:stretch>
                      <a:fillRect/>
                    </a:stretch>
                  </pic:blipFill>
                  <pic:spPr>
                    <a:xfrm>
                      <a:off x="0" y="0"/>
                      <a:ext cx="5731510" cy="2811780"/>
                    </a:xfrm>
                    <a:prstGeom prst="rect">
                      <a:avLst/>
                    </a:prstGeom>
                  </pic:spPr>
                </pic:pic>
              </a:graphicData>
            </a:graphic>
          </wp:inline>
        </w:drawing>
      </w:r>
    </w:p>
    <w:p w14:paraId="5B1FB4EF" w14:textId="77777777" w:rsidR="005E35E3" w:rsidRDefault="005E35E3" w:rsidP="005E35E3">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6A6D297C" w14:textId="77777777" w:rsidR="005E35E3" w:rsidRDefault="005E35E3" w:rsidP="005E35E3">
      <w:pPr>
        <w:tabs>
          <w:tab w:val="left" w:pos="1060"/>
        </w:tabs>
        <w:rPr>
          <w:rFonts w:ascii="Arial" w:hAnsi="Arial" w:cs="Arial"/>
          <w:sz w:val="24"/>
          <w:szCs w:val="24"/>
        </w:rPr>
      </w:pPr>
      <w:r>
        <w:rPr>
          <w:noProof/>
        </w:rPr>
        <w:lastRenderedPageBreak/>
        <w:drawing>
          <wp:inline distT="0" distB="0" distL="0" distR="0" wp14:anchorId="49EB5AC9" wp14:editId="65069E58">
            <wp:extent cx="5731510" cy="2715895"/>
            <wp:effectExtent l="0" t="0" r="2540" b="8255"/>
            <wp:docPr id="1424865116"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78DD7321" w14:textId="77777777" w:rsidR="005E35E3" w:rsidRPr="00097313" w:rsidRDefault="005E35E3" w:rsidP="005E35E3">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6296A735" w14:textId="77777777" w:rsidR="005E35E3" w:rsidRPr="007F62E0" w:rsidRDefault="005E35E3" w:rsidP="005E35E3">
      <w:pPr>
        <w:tabs>
          <w:tab w:val="left" w:pos="1060"/>
        </w:tabs>
        <w:rPr>
          <w:rFonts w:ascii="Arial" w:hAnsi="Arial" w:cs="Arial"/>
          <w:b/>
          <w:color w:val="FF0000"/>
          <w:sz w:val="24"/>
          <w:szCs w:val="24"/>
        </w:rPr>
      </w:pPr>
      <w:r w:rsidRPr="008E5648">
        <w:rPr>
          <w:rFonts w:ascii="Arial" w:hAnsi="Arial" w:cs="Arial"/>
          <w:b/>
          <w:noProof/>
          <w:color w:val="FF0000"/>
          <w:sz w:val="24"/>
          <w:szCs w:val="24"/>
        </w:rPr>
        <w:drawing>
          <wp:inline distT="0" distB="0" distL="0" distR="0" wp14:anchorId="49F58131" wp14:editId="6A6A0BDD">
            <wp:extent cx="5731510" cy="1838325"/>
            <wp:effectExtent l="0" t="0" r="2540" b="9525"/>
            <wp:docPr id="1438215354" name="Picture 1" descr="A graph with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15354" name="Picture 1" descr="A graph with different colored bars&#10;&#10;AI-generated content may be incorrect."/>
                    <pic:cNvPicPr/>
                  </pic:nvPicPr>
                  <pic:blipFill>
                    <a:blip r:embed="rId76"/>
                    <a:stretch>
                      <a:fillRect/>
                    </a:stretch>
                  </pic:blipFill>
                  <pic:spPr>
                    <a:xfrm>
                      <a:off x="0" y="0"/>
                      <a:ext cx="5731510" cy="1838325"/>
                    </a:xfrm>
                    <a:prstGeom prst="rect">
                      <a:avLst/>
                    </a:prstGeom>
                  </pic:spPr>
                </pic:pic>
              </a:graphicData>
            </a:graphic>
          </wp:inline>
        </w:drawing>
      </w:r>
    </w:p>
    <w:p w14:paraId="78C94CD2" w14:textId="11756184"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4277B007"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FF2C44">
        <w:rPr>
          <w:rFonts w:ascii="Arial" w:hAnsi="Arial" w:cs="Arial"/>
          <w:szCs w:val="24"/>
        </w:rPr>
        <w:t>8</w:t>
      </w:r>
      <w:r w:rsidR="005E0D88">
        <w:rPr>
          <w:rFonts w:ascii="Arial" w:hAnsi="Arial" w:cs="Arial"/>
          <w:szCs w:val="24"/>
        </w:rPr>
        <w:t>9</w:t>
      </w:r>
      <w:r w:rsidRPr="00A602A2">
        <w:rPr>
          <w:rFonts w:ascii="Arial" w:hAnsi="Arial" w:cs="Arial"/>
          <w:szCs w:val="24"/>
        </w:rPr>
        <w:t xml:space="preserve"> complaints during Q</w:t>
      </w:r>
      <w:r w:rsidR="005E0D88">
        <w:rPr>
          <w:rFonts w:ascii="Arial" w:hAnsi="Arial" w:cs="Arial"/>
          <w:szCs w:val="24"/>
        </w:rPr>
        <w:t>3</w:t>
      </w:r>
      <w:r w:rsidR="00A602A2" w:rsidRPr="00A602A2">
        <w:rPr>
          <w:rFonts w:ascii="Arial" w:hAnsi="Arial" w:cs="Arial"/>
          <w:szCs w:val="24"/>
        </w:rPr>
        <w:t xml:space="preserve"> 202</w:t>
      </w:r>
      <w:r w:rsidR="003D7F01">
        <w:rPr>
          <w:rFonts w:ascii="Arial" w:hAnsi="Arial" w:cs="Arial"/>
          <w:szCs w:val="24"/>
        </w:rPr>
        <w:t>5</w:t>
      </w:r>
      <w:r w:rsidR="00A602A2" w:rsidRPr="00A602A2">
        <w:rPr>
          <w:rFonts w:ascii="Arial" w:hAnsi="Arial" w:cs="Arial"/>
          <w:szCs w:val="24"/>
        </w:rPr>
        <w:t>/2</w:t>
      </w:r>
      <w:r w:rsidR="003D7F01">
        <w:rPr>
          <w:rFonts w:ascii="Arial" w:hAnsi="Arial" w:cs="Arial"/>
          <w:szCs w:val="24"/>
        </w:rPr>
        <w:t>6</w:t>
      </w:r>
      <w:r w:rsidR="00264D7B">
        <w:rPr>
          <w:rFonts w:ascii="Arial" w:hAnsi="Arial" w:cs="Arial"/>
          <w:szCs w:val="24"/>
        </w:rPr>
        <w:t xml:space="preserve"> (</w:t>
      </w:r>
      <w:r w:rsidR="005E0D88">
        <w:rPr>
          <w:rFonts w:ascii="Arial" w:hAnsi="Arial" w:cs="Arial"/>
          <w:szCs w:val="24"/>
        </w:rPr>
        <w:t>October, November, December</w:t>
      </w:r>
      <w:r w:rsidR="00530487">
        <w:rPr>
          <w:rFonts w:ascii="Arial" w:hAnsi="Arial" w:cs="Arial"/>
          <w:szCs w:val="24"/>
        </w:rPr>
        <w:t>)</w:t>
      </w:r>
      <w:r w:rsidR="00264D7B">
        <w:rPr>
          <w:rFonts w:ascii="Arial" w:hAnsi="Arial" w:cs="Arial"/>
          <w:szCs w:val="24"/>
        </w:rPr>
        <w:t xml:space="preserve"> compared with </w:t>
      </w:r>
      <w:r w:rsidR="005E0D88">
        <w:rPr>
          <w:rFonts w:ascii="Arial" w:hAnsi="Arial" w:cs="Arial"/>
          <w:szCs w:val="24"/>
        </w:rPr>
        <w:t>97</w:t>
      </w:r>
      <w:r w:rsidR="003D7F01" w:rsidRPr="00A602A2">
        <w:rPr>
          <w:rFonts w:ascii="Arial" w:hAnsi="Arial" w:cs="Arial"/>
          <w:szCs w:val="24"/>
        </w:rPr>
        <w:t xml:space="preserve"> complaints during Q</w:t>
      </w:r>
      <w:r w:rsidR="005E0D88">
        <w:rPr>
          <w:rFonts w:ascii="Arial" w:hAnsi="Arial" w:cs="Arial"/>
          <w:szCs w:val="24"/>
        </w:rPr>
        <w:t>2</w:t>
      </w:r>
      <w:r w:rsidR="003D7F01" w:rsidRPr="00A602A2">
        <w:rPr>
          <w:rFonts w:ascii="Arial" w:hAnsi="Arial" w:cs="Arial"/>
          <w:szCs w:val="24"/>
        </w:rPr>
        <w:t xml:space="preserve"> 202</w:t>
      </w:r>
      <w:r w:rsidR="005E0D88">
        <w:rPr>
          <w:rFonts w:ascii="Arial" w:hAnsi="Arial" w:cs="Arial"/>
          <w:szCs w:val="24"/>
        </w:rPr>
        <w:t>5/26</w:t>
      </w:r>
      <w:r w:rsidR="003D7F01">
        <w:rPr>
          <w:rFonts w:ascii="Arial" w:hAnsi="Arial" w:cs="Arial"/>
          <w:szCs w:val="24"/>
        </w:rPr>
        <w:t xml:space="preserve"> (</w:t>
      </w:r>
      <w:r w:rsidR="005E0D88">
        <w:rPr>
          <w:rFonts w:ascii="Arial" w:hAnsi="Arial" w:cs="Arial"/>
          <w:szCs w:val="24"/>
        </w:rPr>
        <w:t>July, August, September</w:t>
      </w:r>
      <w:r w:rsidR="003D7F01">
        <w:rPr>
          <w:rFonts w:ascii="Arial" w:hAnsi="Arial" w:cs="Arial"/>
          <w:szCs w:val="24"/>
        </w:rPr>
        <w:t xml:space="preserve">). </w:t>
      </w:r>
      <w:r w:rsidRPr="00A602A2">
        <w:rPr>
          <w:rFonts w:ascii="Arial" w:hAnsi="Arial" w:cs="Arial"/>
          <w:szCs w:val="24"/>
        </w:rPr>
        <w:t xml:space="preserve">Graph 1 below shows the total number of complaints received relating to MH&amp;LD since </w:t>
      </w:r>
      <w:r w:rsidR="005E0D88">
        <w:rPr>
          <w:rFonts w:ascii="Arial" w:hAnsi="Arial" w:cs="Arial"/>
          <w:szCs w:val="24"/>
        </w:rPr>
        <w:t>January 2025</w:t>
      </w:r>
      <w:r w:rsidRPr="00A602A2">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Pr="00A602A2">
        <w:rPr>
          <w:rFonts w:ascii="Arial" w:hAnsi="Arial" w:cs="Arial"/>
          <w:szCs w:val="24"/>
        </w:rPr>
        <w:t>, Early Resolution and Re-opened complaints.</w:t>
      </w:r>
    </w:p>
    <w:p w14:paraId="2A64F7AF" w14:textId="77777777" w:rsidR="005E35E3" w:rsidRDefault="005E35E3" w:rsidP="00A93A1B">
      <w:pPr>
        <w:tabs>
          <w:tab w:val="left" w:pos="8240"/>
        </w:tabs>
        <w:jc w:val="both"/>
        <w:rPr>
          <w:rFonts w:ascii="Arial" w:hAnsi="Arial" w:cs="Arial"/>
          <w:szCs w:val="24"/>
        </w:rPr>
      </w:pPr>
    </w:p>
    <w:p w14:paraId="5D9CD9E6" w14:textId="77777777" w:rsidR="005E35E3" w:rsidRDefault="005E35E3" w:rsidP="00A93A1B">
      <w:pPr>
        <w:tabs>
          <w:tab w:val="left" w:pos="8240"/>
        </w:tabs>
        <w:jc w:val="both"/>
        <w:rPr>
          <w:rFonts w:ascii="Arial" w:hAnsi="Arial" w:cs="Arial"/>
          <w:szCs w:val="24"/>
        </w:rPr>
      </w:pPr>
    </w:p>
    <w:p w14:paraId="384B58B9" w14:textId="77777777" w:rsidR="005E35E3" w:rsidRDefault="005E35E3" w:rsidP="00A93A1B">
      <w:pPr>
        <w:tabs>
          <w:tab w:val="left" w:pos="8240"/>
        </w:tabs>
        <w:jc w:val="both"/>
        <w:rPr>
          <w:rFonts w:ascii="Arial" w:hAnsi="Arial" w:cs="Arial"/>
          <w:szCs w:val="24"/>
        </w:rPr>
      </w:pPr>
    </w:p>
    <w:p w14:paraId="7648C4DC" w14:textId="77777777" w:rsidR="005E35E3" w:rsidRDefault="005E35E3" w:rsidP="00A93A1B">
      <w:pPr>
        <w:tabs>
          <w:tab w:val="left" w:pos="8240"/>
        </w:tabs>
        <w:jc w:val="both"/>
        <w:rPr>
          <w:rFonts w:ascii="Arial" w:hAnsi="Arial" w:cs="Arial"/>
          <w:szCs w:val="24"/>
        </w:rPr>
      </w:pPr>
    </w:p>
    <w:p w14:paraId="21D7D476" w14:textId="77777777" w:rsidR="005E35E3" w:rsidRDefault="005E35E3" w:rsidP="00A93A1B">
      <w:pPr>
        <w:tabs>
          <w:tab w:val="left" w:pos="8240"/>
        </w:tabs>
        <w:jc w:val="both"/>
        <w:rPr>
          <w:rFonts w:ascii="Arial" w:hAnsi="Arial" w:cs="Arial"/>
          <w:szCs w:val="24"/>
        </w:rPr>
      </w:pPr>
    </w:p>
    <w:p w14:paraId="0E2A69D3" w14:textId="77777777" w:rsidR="005E35E3" w:rsidRDefault="005E35E3" w:rsidP="00A93A1B">
      <w:pPr>
        <w:tabs>
          <w:tab w:val="left" w:pos="8240"/>
        </w:tabs>
        <w:jc w:val="both"/>
        <w:rPr>
          <w:rFonts w:ascii="Arial" w:hAnsi="Arial" w:cs="Arial"/>
          <w:szCs w:val="24"/>
        </w:rPr>
      </w:pPr>
    </w:p>
    <w:p w14:paraId="550EF450" w14:textId="77777777" w:rsidR="005E35E3" w:rsidRDefault="005E35E3" w:rsidP="00A93A1B">
      <w:pPr>
        <w:tabs>
          <w:tab w:val="left" w:pos="8240"/>
        </w:tabs>
        <w:jc w:val="both"/>
        <w:rPr>
          <w:rFonts w:ascii="Arial" w:hAnsi="Arial" w:cs="Arial"/>
          <w:szCs w:val="24"/>
        </w:rPr>
      </w:pPr>
    </w:p>
    <w:p w14:paraId="2473C336" w14:textId="148D4B2E"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lastRenderedPageBreak/>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1291486C" w:rsidR="008D0673" w:rsidRPr="00A602A2" w:rsidRDefault="005E0D88" w:rsidP="00A93A1B">
      <w:pPr>
        <w:tabs>
          <w:tab w:val="left" w:pos="8240"/>
        </w:tabs>
        <w:jc w:val="both"/>
        <w:rPr>
          <w:rFonts w:ascii="Arial" w:hAnsi="Arial" w:cs="Arial"/>
          <w:b/>
          <w:sz w:val="20"/>
          <w:szCs w:val="24"/>
        </w:rPr>
      </w:pPr>
      <w:r>
        <w:rPr>
          <w:noProof/>
        </w:rPr>
        <w:drawing>
          <wp:inline distT="0" distB="0" distL="0" distR="0" wp14:anchorId="6A940C48" wp14:editId="0C69827B">
            <wp:extent cx="5767754" cy="2700997"/>
            <wp:effectExtent l="0" t="0" r="4445" b="4445"/>
            <wp:docPr id="1367406073"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0C96F00C" w14:textId="2754E04A" w:rsidR="00BA5D19" w:rsidRDefault="00BA5D19" w:rsidP="00A93A1B">
      <w:pPr>
        <w:tabs>
          <w:tab w:val="left" w:pos="8240"/>
        </w:tabs>
        <w:jc w:val="both"/>
        <w:rPr>
          <w:rFonts w:ascii="Arial" w:hAnsi="Arial" w:cs="Arial"/>
          <w:szCs w:val="24"/>
        </w:rPr>
      </w:pPr>
      <w:r w:rsidRPr="00354AD7">
        <w:rPr>
          <w:rFonts w:ascii="Arial" w:hAnsi="Arial" w:cs="Arial"/>
          <w:b/>
          <w:bCs/>
          <w:szCs w:val="24"/>
        </w:rPr>
        <w:t xml:space="preserve">As you can see from the graph, MHLD had an increase in complaints during June. </w:t>
      </w:r>
      <w:r w:rsidR="00354AD7" w:rsidRPr="00354AD7">
        <w:rPr>
          <w:rFonts w:ascii="Arial" w:hAnsi="Arial" w:cs="Arial"/>
          <w:b/>
          <w:bCs/>
          <w:szCs w:val="24"/>
        </w:rPr>
        <w:t>This was due to multiple complaints being received from one complainant who is known to the service.</w:t>
      </w:r>
    </w:p>
    <w:p w14:paraId="3B666997" w14:textId="39BF8A0A" w:rsidR="000D3819"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5E0D88">
        <w:rPr>
          <w:rFonts w:ascii="Arial" w:hAnsi="Arial" w:cs="Arial"/>
          <w:szCs w:val="24"/>
        </w:rPr>
        <w:t>January 2025</w:t>
      </w:r>
      <w:r w:rsidR="005211E9">
        <w:rPr>
          <w:rFonts w:ascii="Arial" w:hAnsi="Arial" w:cs="Arial"/>
          <w:szCs w:val="24"/>
        </w:rPr>
        <w:t>.</w:t>
      </w:r>
    </w:p>
    <w:p w14:paraId="6742050F" w14:textId="3CA5284F" w:rsidR="004F51FA" w:rsidRPr="00264D7B" w:rsidRDefault="00E438B6" w:rsidP="00A93A1B">
      <w:pPr>
        <w:tabs>
          <w:tab w:val="left" w:pos="8240"/>
        </w:tabs>
        <w:jc w:val="both"/>
        <w:rPr>
          <w:rFonts w:ascii="Arial" w:hAnsi="Arial" w:cs="Arial"/>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2E0729B3" w:rsidR="004F51FA" w:rsidRPr="007F62E0" w:rsidRDefault="005E0D88" w:rsidP="00A93A1B">
      <w:pPr>
        <w:tabs>
          <w:tab w:val="left" w:pos="8240"/>
        </w:tabs>
        <w:jc w:val="both"/>
        <w:rPr>
          <w:rFonts w:ascii="Arial" w:hAnsi="Arial" w:cs="Arial"/>
          <w:color w:val="FF0000"/>
          <w:sz w:val="24"/>
          <w:szCs w:val="24"/>
        </w:rPr>
      </w:pPr>
      <w:r>
        <w:rPr>
          <w:noProof/>
        </w:rPr>
        <w:drawing>
          <wp:inline distT="0" distB="0" distL="0" distR="0" wp14:anchorId="63D7716C" wp14:editId="7668FA56">
            <wp:extent cx="6196818" cy="3079750"/>
            <wp:effectExtent l="0" t="0" r="13970" b="6350"/>
            <wp:docPr id="1353224467" name="Chart 1">
              <a:extLst xmlns:a="http://schemas.openxmlformats.org/drawingml/2006/main">
                <a:ext uri="{FF2B5EF4-FFF2-40B4-BE49-F238E27FC236}">
                  <a16:creationId xmlns:a16="http://schemas.microsoft.com/office/drawing/2014/main" id="{3113C888-37AE-5E82-0742-3BD8B2C9D3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65DCEE47" w14:textId="3A7797CE" w:rsidR="00176F76"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5E0D88">
        <w:rPr>
          <w:rFonts w:ascii="Arial" w:hAnsi="Arial" w:cs="Arial"/>
        </w:rPr>
        <w:t>871</w:t>
      </w:r>
      <w:r w:rsidR="00A93A1B" w:rsidRPr="0084456E">
        <w:rPr>
          <w:rFonts w:ascii="Arial" w:hAnsi="Arial" w:cs="Arial"/>
        </w:rPr>
        <w:t xml:space="preserve"> incidents in quarter </w:t>
      </w:r>
      <w:r w:rsidR="005E0D88">
        <w:rPr>
          <w:rFonts w:ascii="Arial" w:hAnsi="Arial" w:cs="Arial"/>
        </w:rPr>
        <w:t>3</w:t>
      </w:r>
      <w:r w:rsidR="00A93A1B" w:rsidRPr="0084456E">
        <w:rPr>
          <w:rFonts w:ascii="Arial" w:hAnsi="Arial" w:cs="Arial"/>
        </w:rPr>
        <w:t xml:space="preserve"> (Q</w:t>
      </w:r>
      <w:r w:rsidR="005E0D88">
        <w:rPr>
          <w:rFonts w:ascii="Arial" w:hAnsi="Arial" w:cs="Arial"/>
        </w:rPr>
        <w:t>3</w:t>
      </w:r>
      <w:r w:rsidR="0084456E" w:rsidRPr="0084456E">
        <w:rPr>
          <w:rFonts w:ascii="Arial" w:hAnsi="Arial" w:cs="Arial"/>
        </w:rPr>
        <w:t>) of 202</w:t>
      </w:r>
      <w:r w:rsidR="00525D45">
        <w:rPr>
          <w:rFonts w:ascii="Arial" w:hAnsi="Arial" w:cs="Arial"/>
        </w:rPr>
        <w:t>5</w:t>
      </w:r>
      <w:r w:rsidR="0084456E" w:rsidRPr="0084456E">
        <w:rPr>
          <w:rFonts w:ascii="Arial" w:hAnsi="Arial" w:cs="Arial"/>
        </w:rPr>
        <w:t>/2</w:t>
      </w:r>
      <w:r w:rsidR="00525D45">
        <w:rPr>
          <w:rFonts w:ascii="Arial" w:hAnsi="Arial" w:cs="Arial"/>
        </w:rPr>
        <w:t>6</w:t>
      </w:r>
      <w:r w:rsidR="00A93A1B" w:rsidRPr="0084456E">
        <w:rPr>
          <w:rFonts w:ascii="Arial" w:hAnsi="Arial" w:cs="Arial"/>
        </w:rPr>
        <w:t xml:space="preserve"> (</w:t>
      </w:r>
      <w:r w:rsidR="005E0D88">
        <w:rPr>
          <w:rFonts w:ascii="Arial" w:hAnsi="Arial" w:cs="Arial"/>
        </w:rPr>
        <w:t>October, November, December</w:t>
      </w:r>
      <w:r w:rsidR="00A93A1B" w:rsidRPr="0084456E">
        <w:rPr>
          <w:rFonts w:ascii="Arial" w:hAnsi="Arial" w:cs="Arial"/>
        </w:rPr>
        <w:t xml:space="preserve">). This compares with </w:t>
      </w:r>
      <w:r w:rsidR="005E0D88">
        <w:rPr>
          <w:rFonts w:ascii="Arial" w:hAnsi="Arial" w:cs="Arial"/>
        </w:rPr>
        <w:t>1065</w:t>
      </w:r>
      <w:r w:rsidR="002B1BAF" w:rsidRPr="0084456E">
        <w:rPr>
          <w:rFonts w:ascii="Arial" w:hAnsi="Arial" w:cs="Arial"/>
        </w:rPr>
        <w:t xml:space="preserve"> incidents in quarter </w:t>
      </w:r>
      <w:r w:rsidR="005E0D88">
        <w:rPr>
          <w:rFonts w:ascii="Arial" w:hAnsi="Arial" w:cs="Arial"/>
        </w:rPr>
        <w:t>2</w:t>
      </w:r>
      <w:r w:rsidR="002B1BAF" w:rsidRPr="0084456E">
        <w:rPr>
          <w:rFonts w:ascii="Arial" w:hAnsi="Arial" w:cs="Arial"/>
        </w:rPr>
        <w:t xml:space="preserve"> (Q</w:t>
      </w:r>
      <w:r w:rsidR="005E0D88">
        <w:rPr>
          <w:rFonts w:ascii="Arial" w:hAnsi="Arial" w:cs="Arial"/>
        </w:rPr>
        <w:t>2</w:t>
      </w:r>
      <w:r w:rsidR="002B1BAF" w:rsidRPr="0084456E">
        <w:rPr>
          <w:rFonts w:ascii="Arial" w:hAnsi="Arial" w:cs="Arial"/>
        </w:rPr>
        <w:t>) of 202</w:t>
      </w:r>
      <w:r w:rsidR="005E0D88">
        <w:rPr>
          <w:rFonts w:ascii="Arial" w:hAnsi="Arial" w:cs="Arial"/>
        </w:rPr>
        <w:t>5</w:t>
      </w:r>
      <w:r w:rsidR="002B1BAF" w:rsidRPr="0084456E">
        <w:rPr>
          <w:rFonts w:ascii="Arial" w:hAnsi="Arial" w:cs="Arial"/>
        </w:rPr>
        <w:t>/2</w:t>
      </w:r>
      <w:r w:rsidR="005E0D88">
        <w:rPr>
          <w:rFonts w:ascii="Arial" w:hAnsi="Arial" w:cs="Arial"/>
        </w:rPr>
        <w:t>6</w:t>
      </w:r>
      <w:r w:rsidR="002B1BAF" w:rsidRPr="0084456E">
        <w:rPr>
          <w:rFonts w:ascii="Arial" w:hAnsi="Arial" w:cs="Arial"/>
        </w:rPr>
        <w:t xml:space="preserve"> (</w:t>
      </w:r>
      <w:r w:rsidR="005E0D88">
        <w:rPr>
          <w:rFonts w:ascii="Arial" w:hAnsi="Arial" w:cs="Arial"/>
        </w:rPr>
        <w:t>July, August, September)</w:t>
      </w:r>
      <w:r w:rsidR="002B1BAF" w:rsidRPr="0084456E">
        <w:rPr>
          <w:rFonts w:ascii="Arial" w:hAnsi="Arial" w:cs="Arial"/>
        </w:rPr>
        <w:t xml:space="preserve"> </w:t>
      </w:r>
      <w:r w:rsidR="00C84BC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5ADD850F" w:rsidR="00A93A1B" w:rsidRPr="00326D98" w:rsidRDefault="00A93A1B" w:rsidP="00A93A1B">
      <w:pPr>
        <w:tabs>
          <w:tab w:val="left" w:pos="1060"/>
        </w:tabs>
        <w:rPr>
          <w:rFonts w:ascii="Arial" w:hAnsi="Arial" w:cs="Arial"/>
          <w:b/>
          <w:sz w:val="20"/>
        </w:rPr>
      </w:pPr>
      <w:r w:rsidRPr="00326D98">
        <w:rPr>
          <w:rFonts w:ascii="Arial" w:hAnsi="Arial" w:cs="Arial"/>
          <w:b/>
          <w:sz w:val="20"/>
        </w:rPr>
        <w:lastRenderedPageBreak/>
        <w:t xml:space="preserve">Graph 1: </w:t>
      </w:r>
      <w:r w:rsidR="00911663" w:rsidRPr="00326D98">
        <w:rPr>
          <w:rFonts w:ascii="Arial" w:hAnsi="Arial" w:cs="Arial"/>
          <w:b/>
          <w:sz w:val="20"/>
        </w:rPr>
        <w:t>M</w:t>
      </w:r>
      <w:r w:rsidR="005E0D88" w:rsidRPr="00326D98">
        <w:rPr>
          <w:rFonts w:ascii="Arial" w:hAnsi="Arial" w:cs="Arial"/>
          <w:b/>
          <w:sz w:val="20"/>
        </w:rPr>
        <w:t>H&amp;LD Incidents by Severity and month</w:t>
      </w:r>
      <w:r w:rsidR="005E0D88">
        <w:rPr>
          <w:noProof/>
        </w:rPr>
        <w:t xml:space="preserve"> </w:t>
      </w:r>
      <w:r w:rsidR="005E0D88">
        <w:rPr>
          <w:noProof/>
        </w:rPr>
        <w:drawing>
          <wp:inline distT="0" distB="0" distL="0" distR="0" wp14:anchorId="61248DD9" wp14:editId="7C54186A">
            <wp:extent cx="5929532" cy="3123028"/>
            <wp:effectExtent l="0" t="0" r="14605" b="1270"/>
            <wp:docPr id="2110492207"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667E45DA" w14:textId="1E475ED7" w:rsidR="00600AE6" w:rsidRPr="00FC4F88" w:rsidRDefault="00A93A1B" w:rsidP="00152B18">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5E0D88">
        <w:rPr>
          <w:rFonts w:ascii="Arial" w:hAnsi="Arial" w:cs="Arial"/>
          <w:szCs w:val="24"/>
        </w:rPr>
        <w:t>October - December</w:t>
      </w:r>
      <w:r w:rsidR="00195C63">
        <w:rPr>
          <w:rFonts w:ascii="Arial" w:hAnsi="Arial" w:cs="Arial"/>
          <w:szCs w:val="24"/>
        </w:rPr>
        <w:t xml:space="preserve"> </w:t>
      </w:r>
      <w:r w:rsidR="00E1359C">
        <w:rPr>
          <w:rFonts w:ascii="Arial" w:hAnsi="Arial" w:cs="Arial"/>
          <w:szCs w:val="24"/>
        </w:rPr>
        <w:t>2025</w:t>
      </w:r>
      <w:r w:rsidR="005E0D88">
        <w:rPr>
          <w:rFonts w:ascii="Arial" w:hAnsi="Arial" w:cs="Arial"/>
          <w:szCs w:val="24"/>
        </w:rPr>
        <w:t>.</w:t>
      </w: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0399261B" w14:textId="46CA52EF" w:rsidR="006360EC" w:rsidRPr="005E0D88" w:rsidRDefault="005E0D88" w:rsidP="005E0D88">
      <w:pPr>
        <w:tabs>
          <w:tab w:val="left" w:pos="1060"/>
        </w:tabs>
        <w:jc w:val="both"/>
        <w:rPr>
          <w:rFonts w:ascii="Arial" w:hAnsi="Arial" w:cs="Arial"/>
          <w:b/>
          <w:color w:val="FF0000"/>
          <w:sz w:val="24"/>
          <w:szCs w:val="24"/>
        </w:rPr>
      </w:pPr>
      <w:r>
        <w:rPr>
          <w:noProof/>
        </w:rPr>
        <w:drawing>
          <wp:inline distT="0" distB="0" distL="0" distR="0" wp14:anchorId="49C0B624" wp14:editId="50B4E537">
            <wp:extent cx="5809957" cy="2926080"/>
            <wp:effectExtent l="0" t="0" r="635" b="7620"/>
            <wp:docPr id="1379741094" name="Chart 1">
              <a:extLst xmlns:a="http://schemas.openxmlformats.org/drawingml/2006/main">
                <a:ext uri="{FF2B5EF4-FFF2-40B4-BE49-F238E27FC236}">
                  <a16:creationId xmlns:a16="http://schemas.microsoft.com/office/drawing/2014/main" id="{15BCD049-07D2-1D3E-B89E-2FE5218AF3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3D12529" w14:textId="77777777" w:rsidR="005E35E3" w:rsidRDefault="005E35E3" w:rsidP="00A93A1B">
      <w:pPr>
        <w:tabs>
          <w:tab w:val="left" w:pos="8240"/>
        </w:tabs>
        <w:jc w:val="both"/>
        <w:rPr>
          <w:rFonts w:ascii="Arial" w:hAnsi="Arial" w:cs="Arial"/>
          <w:b/>
          <w:sz w:val="24"/>
          <w:szCs w:val="24"/>
        </w:rPr>
      </w:pPr>
    </w:p>
    <w:p w14:paraId="036486D4" w14:textId="77777777" w:rsidR="005E35E3" w:rsidRDefault="005E35E3" w:rsidP="00A93A1B">
      <w:pPr>
        <w:tabs>
          <w:tab w:val="left" w:pos="8240"/>
        </w:tabs>
        <w:jc w:val="both"/>
        <w:rPr>
          <w:rFonts w:ascii="Arial" w:hAnsi="Arial" w:cs="Arial"/>
          <w:b/>
          <w:sz w:val="24"/>
          <w:szCs w:val="24"/>
        </w:rPr>
      </w:pPr>
    </w:p>
    <w:p w14:paraId="6FC45800" w14:textId="77777777" w:rsidR="005E35E3" w:rsidRDefault="005E35E3" w:rsidP="00A93A1B">
      <w:pPr>
        <w:tabs>
          <w:tab w:val="left" w:pos="8240"/>
        </w:tabs>
        <w:jc w:val="both"/>
        <w:rPr>
          <w:rFonts w:ascii="Arial" w:hAnsi="Arial" w:cs="Arial"/>
          <w:b/>
          <w:sz w:val="24"/>
          <w:szCs w:val="24"/>
        </w:rPr>
      </w:pPr>
    </w:p>
    <w:p w14:paraId="3BC64B03" w14:textId="77777777" w:rsidR="005E35E3" w:rsidRDefault="005E35E3" w:rsidP="00A93A1B">
      <w:pPr>
        <w:tabs>
          <w:tab w:val="left" w:pos="8240"/>
        </w:tabs>
        <w:jc w:val="both"/>
        <w:rPr>
          <w:rFonts w:ascii="Arial" w:hAnsi="Arial" w:cs="Arial"/>
          <w:b/>
          <w:sz w:val="24"/>
          <w:szCs w:val="24"/>
        </w:rPr>
      </w:pPr>
    </w:p>
    <w:p w14:paraId="0B632EA4" w14:textId="5A70FDD2"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1B0B567B" w14:textId="6F2D9DB7" w:rsidR="00EE2D18" w:rsidRDefault="00374F63" w:rsidP="00E1659B">
      <w:pPr>
        <w:jc w:val="both"/>
        <w:rPr>
          <w:rFonts w:ascii="Arial" w:hAnsi="Arial" w:cs="Arial"/>
        </w:rPr>
      </w:pPr>
      <w:r w:rsidRPr="00823848">
        <w:rPr>
          <w:rFonts w:ascii="Arial" w:hAnsi="Arial" w:cs="Arial"/>
        </w:rPr>
        <w:t xml:space="preserve">MH&amp;LD reported </w:t>
      </w:r>
      <w:r w:rsidR="005E0D88">
        <w:rPr>
          <w:rFonts w:ascii="Arial" w:hAnsi="Arial" w:cs="Arial"/>
        </w:rPr>
        <w:t>2</w:t>
      </w:r>
      <w:r w:rsidRPr="00823848">
        <w:rPr>
          <w:rFonts w:ascii="Arial" w:hAnsi="Arial" w:cs="Arial"/>
        </w:rPr>
        <w:t xml:space="preserve"> NRI’s during Q</w:t>
      </w:r>
      <w:r w:rsidR="005E0D88">
        <w:rPr>
          <w:rFonts w:ascii="Arial" w:hAnsi="Arial" w:cs="Arial"/>
        </w:rPr>
        <w:t>3</w:t>
      </w:r>
      <w:r w:rsidRPr="00823848">
        <w:rPr>
          <w:rFonts w:ascii="Arial" w:hAnsi="Arial" w:cs="Arial"/>
        </w:rPr>
        <w:t xml:space="preserve"> of 202</w:t>
      </w:r>
      <w:r w:rsidR="00BD26C3">
        <w:rPr>
          <w:rFonts w:ascii="Arial" w:hAnsi="Arial" w:cs="Arial"/>
        </w:rPr>
        <w:t>5</w:t>
      </w:r>
      <w:r w:rsidRPr="00823848">
        <w:rPr>
          <w:rFonts w:ascii="Arial" w:hAnsi="Arial" w:cs="Arial"/>
        </w:rPr>
        <w:t>/2</w:t>
      </w:r>
      <w:r w:rsidR="00BD26C3">
        <w:rPr>
          <w:rFonts w:ascii="Arial" w:hAnsi="Arial" w:cs="Arial"/>
        </w:rPr>
        <w:t>6</w:t>
      </w:r>
      <w:r w:rsidR="00390217">
        <w:rPr>
          <w:rFonts w:ascii="Arial" w:hAnsi="Arial" w:cs="Arial"/>
        </w:rPr>
        <w:t xml:space="preserve">, </w:t>
      </w:r>
      <w:r w:rsidR="00E86BAC">
        <w:rPr>
          <w:rFonts w:ascii="Arial" w:hAnsi="Arial" w:cs="Arial"/>
        </w:rPr>
        <w:t xml:space="preserve">compared with </w:t>
      </w:r>
      <w:r w:rsidR="005E0D88">
        <w:rPr>
          <w:rFonts w:ascii="Arial" w:hAnsi="Arial" w:cs="Arial"/>
        </w:rPr>
        <w:t>1</w:t>
      </w:r>
      <w:r w:rsidR="00E35336" w:rsidRPr="00823848">
        <w:rPr>
          <w:rFonts w:ascii="Arial" w:hAnsi="Arial" w:cs="Arial"/>
        </w:rPr>
        <w:t xml:space="preserve"> NRI’s during Q</w:t>
      </w:r>
      <w:r w:rsidR="005E0D88">
        <w:rPr>
          <w:rFonts w:ascii="Arial" w:hAnsi="Arial" w:cs="Arial"/>
        </w:rPr>
        <w:t>3</w:t>
      </w:r>
      <w:r w:rsidR="00E35336" w:rsidRPr="00823848">
        <w:rPr>
          <w:rFonts w:ascii="Arial" w:hAnsi="Arial" w:cs="Arial"/>
        </w:rPr>
        <w:t xml:space="preserve"> of 202</w:t>
      </w:r>
      <w:r w:rsidR="005E0D88">
        <w:rPr>
          <w:rFonts w:ascii="Arial" w:hAnsi="Arial" w:cs="Arial"/>
        </w:rPr>
        <w:t>5</w:t>
      </w:r>
      <w:r w:rsidR="00E35336" w:rsidRPr="00823848">
        <w:rPr>
          <w:rFonts w:ascii="Arial" w:hAnsi="Arial" w:cs="Arial"/>
        </w:rPr>
        <w:t>/2</w:t>
      </w:r>
      <w:r w:rsidR="005E0D88">
        <w:rPr>
          <w:rFonts w:ascii="Arial" w:hAnsi="Arial" w:cs="Arial"/>
        </w:rPr>
        <w:t>6</w:t>
      </w:r>
      <w:r w:rsidR="00823848" w:rsidRPr="00823848">
        <w:rPr>
          <w:rFonts w:ascii="Arial" w:hAnsi="Arial" w:cs="Arial"/>
        </w:rPr>
        <w:t>.</w:t>
      </w:r>
      <w:r w:rsidR="00E64587">
        <w:rPr>
          <w:rFonts w:ascii="Arial" w:hAnsi="Arial" w:cs="Arial"/>
        </w:rPr>
        <w:t xml:space="preserve"> </w:t>
      </w:r>
    </w:p>
    <w:p w14:paraId="7E1DDB0E" w14:textId="031EE491" w:rsidR="00500B6F" w:rsidRDefault="006A2E65" w:rsidP="00E1659B">
      <w:pPr>
        <w:jc w:val="both"/>
        <w:rPr>
          <w:rFonts w:ascii="Arial" w:hAnsi="Arial" w:cs="Arial"/>
          <w:color w:val="FF0000"/>
        </w:rPr>
      </w:pPr>
      <w:r w:rsidRPr="007F62E0">
        <w:rPr>
          <w:rFonts w:ascii="Arial" w:hAnsi="Arial" w:cs="Arial"/>
          <w:color w:val="FF0000"/>
        </w:rPr>
        <w:t xml:space="preserve">  </w:t>
      </w:r>
      <w:r w:rsidR="005E0D88">
        <w:rPr>
          <w:noProof/>
        </w:rPr>
        <w:drawing>
          <wp:inline distT="0" distB="0" distL="0" distR="0" wp14:anchorId="53333EDB" wp14:editId="0DB95D2D">
            <wp:extent cx="5831059" cy="2606040"/>
            <wp:effectExtent l="0" t="0" r="17780" b="3810"/>
            <wp:docPr id="1784215488"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5A69940E" w14:textId="2930CAF1"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2F0085C7" w14:textId="330F079B" w:rsidR="00A52D9D"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D6244A">
        <w:rPr>
          <w:rFonts w:ascii="Arial" w:hAnsi="Arial" w:cs="Arial"/>
          <w:szCs w:val="24"/>
        </w:rPr>
        <w:t>3</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D6244A">
        <w:rPr>
          <w:rFonts w:ascii="Arial" w:hAnsi="Arial" w:cs="Arial"/>
          <w:szCs w:val="24"/>
        </w:rPr>
        <w:t>3</w:t>
      </w:r>
      <w:r w:rsidR="006A2E65" w:rsidRPr="005E39A0">
        <w:rPr>
          <w:rFonts w:ascii="Arial" w:hAnsi="Arial" w:cs="Arial"/>
          <w:szCs w:val="24"/>
        </w:rPr>
        <w:t xml:space="preserve"> of 202</w:t>
      </w:r>
      <w:r w:rsidR="00521FE5">
        <w:rPr>
          <w:rFonts w:ascii="Arial" w:hAnsi="Arial" w:cs="Arial"/>
          <w:szCs w:val="24"/>
        </w:rPr>
        <w:t>5</w:t>
      </w:r>
      <w:r w:rsidR="006A2E65" w:rsidRPr="005E39A0">
        <w:rPr>
          <w:rFonts w:ascii="Arial" w:hAnsi="Arial" w:cs="Arial"/>
          <w:szCs w:val="24"/>
        </w:rPr>
        <w:t>/2</w:t>
      </w:r>
      <w:r w:rsidR="00521FE5">
        <w:rPr>
          <w:rFonts w:ascii="Arial" w:hAnsi="Arial" w:cs="Arial"/>
          <w:szCs w:val="24"/>
        </w:rPr>
        <w:t>6</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D6244A">
        <w:rPr>
          <w:rFonts w:ascii="Arial" w:hAnsi="Arial" w:cs="Arial"/>
          <w:szCs w:val="24"/>
        </w:rPr>
        <w:t>January 2025.</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7B2C5416" w:rsidR="00A93A1B" w:rsidRPr="007F62E0" w:rsidRDefault="00D6244A" w:rsidP="00A93A1B">
      <w:pPr>
        <w:tabs>
          <w:tab w:val="left" w:pos="1060"/>
        </w:tabs>
        <w:rPr>
          <w:rFonts w:ascii="Arial" w:hAnsi="Arial" w:cs="Arial"/>
          <w:color w:val="FF0000"/>
          <w:sz w:val="24"/>
          <w:szCs w:val="24"/>
        </w:rPr>
      </w:pPr>
      <w:r>
        <w:rPr>
          <w:noProof/>
        </w:rPr>
        <w:drawing>
          <wp:inline distT="0" distB="0" distL="0" distR="0" wp14:anchorId="6EA2CB52" wp14:editId="59D90D43">
            <wp:extent cx="5866228" cy="2504049"/>
            <wp:effectExtent l="0" t="0" r="1270" b="10795"/>
            <wp:docPr id="1854686366"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1CFD2E9D" w14:textId="77777777" w:rsidR="00FC15D7" w:rsidRDefault="00FC15D7" w:rsidP="00FC15D7">
      <w:pPr>
        <w:tabs>
          <w:tab w:val="left" w:pos="1060"/>
        </w:tabs>
        <w:rPr>
          <w:rFonts w:ascii="Arial" w:hAnsi="Arial" w:cs="Arial"/>
          <w:b/>
          <w:sz w:val="24"/>
          <w:szCs w:val="24"/>
        </w:rPr>
      </w:pPr>
      <w:r w:rsidRPr="00775FC6">
        <w:rPr>
          <w:rFonts w:ascii="Arial" w:hAnsi="Arial" w:cs="Arial"/>
          <w:b/>
          <w:sz w:val="24"/>
          <w:szCs w:val="24"/>
        </w:rPr>
        <w:t>4.15 MH&amp;LD Patient Experience Feedback</w:t>
      </w:r>
    </w:p>
    <w:p w14:paraId="1D6A91B5" w14:textId="77777777" w:rsidR="005E35E3" w:rsidRPr="007331F4" w:rsidRDefault="005E35E3" w:rsidP="005E35E3">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3</w:t>
      </w:r>
      <w:r w:rsidRPr="007331F4">
        <w:rPr>
          <w:rFonts w:ascii="Arial" w:hAnsi="Arial" w:cs="Arial"/>
          <w:sz w:val="24"/>
          <w:szCs w:val="24"/>
          <w:lang w:eastAsia="en-GB"/>
        </w:rPr>
        <w:t xml:space="preserve">.  </w:t>
      </w:r>
    </w:p>
    <w:p w14:paraId="1C64A10D" w14:textId="77777777" w:rsidR="005E35E3" w:rsidRPr="00390217" w:rsidRDefault="005E35E3" w:rsidP="005E35E3">
      <w:pPr>
        <w:pStyle w:val="NoSpacing"/>
        <w:jc w:val="both"/>
        <w:rPr>
          <w:rFonts w:ascii="Arial" w:hAnsi="Arial" w:cs="Arial"/>
          <w:color w:val="FF0000"/>
          <w:sz w:val="24"/>
          <w:szCs w:val="24"/>
          <w:lang w:eastAsia="en-GB"/>
        </w:rPr>
      </w:pPr>
    </w:p>
    <w:p w14:paraId="5B833076" w14:textId="77777777" w:rsidR="005E35E3" w:rsidRDefault="005E35E3" w:rsidP="005E35E3">
      <w:pPr>
        <w:jc w:val="both"/>
        <w:rPr>
          <w:rFonts w:ascii="Arial" w:hAnsi="Arial" w:cs="Arial"/>
          <w:sz w:val="24"/>
          <w:szCs w:val="24"/>
          <w:lang w:eastAsia="en-GB"/>
        </w:rPr>
      </w:pPr>
      <w:r w:rsidRPr="00E36D18">
        <w:rPr>
          <w:rFonts w:ascii="Arial" w:hAnsi="Arial" w:cs="Arial"/>
          <w:sz w:val="24"/>
          <w:szCs w:val="24"/>
          <w:lang w:eastAsia="en-GB"/>
        </w:rPr>
        <w:t>The Mental Health and Learning Disabilities Service Group are using a different set of survey questions.</w:t>
      </w:r>
      <w:r>
        <w:rPr>
          <w:rFonts w:ascii="Arial" w:hAnsi="Arial" w:cs="Arial"/>
          <w:sz w:val="24"/>
          <w:szCs w:val="24"/>
          <w:lang w:eastAsia="en-GB"/>
        </w:rPr>
        <w:t xml:space="preserve"> </w:t>
      </w:r>
      <w:r w:rsidRPr="00E36D18">
        <w:rPr>
          <w:rFonts w:ascii="Arial" w:hAnsi="Arial" w:cs="Arial"/>
          <w:sz w:val="24"/>
          <w:szCs w:val="24"/>
          <w:lang w:eastAsia="en-GB"/>
        </w:rPr>
        <w:t xml:space="preserve">The role out of the semi structured interview surveys have been </w:t>
      </w:r>
      <w:r w:rsidRPr="00E36D18">
        <w:rPr>
          <w:rFonts w:ascii="Arial" w:hAnsi="Arial" w:cs="Arial"/>
          <w:sz w:val="24"/>
          <w:szCs w:val="24"/>
          <w:lang w:eastAsia="en-GB"/>
        </w:rPr>
        <w:lastRenderedPageBreak/>
        <w:t xml:space="preserve">managed in stages. Roll out, awareness posters and meetings with managers and teams continues.  </w:t>
      </w:r>
    </w:p>
    <w:p w14:paraId="52E6F64F" w14:textId="77777777" w:rsidR="005E35E3" w:rsidRDefault="005E35E3" w:rsidP="005E35E3">
      <w:pPr>
        <w:jc w:val="both"/>
        <w:rPr>
          <w:rFonts w:ascii="Arial" w:hAnsi="Arial" w:cs="Arial"/>
          <w:sz w:val="24"/>
          <w:szCs w:val="24"/>
          <w:lang w:eastAsia="en-GB"/>
        </w:rPr>
      </w:pPr>
      <w:r w:rsidRPr="007E7688">
        <w:rPr>
          <w:rFonts w:ascii="Arial" w:hAnsi="Arial" w:cs="Arial"/>
          <w:noProof/>
          <w:sz w:val="24"/>
          <w:szCs w:val="24"/>
          <w:lang w:eastAsia="en-GB"/>
        </w:rPr>
        <w:drawing>
          <wp:inline distT="0" distB="0" distL="0" distR="0" wp14:anchorId="3F96E42F" wp14:editId="1ABCAA88">
            <wp:extent cx="1905266" cy="733527"/>
            <wp:effectExtent l="0" t="0" r="0" b="9525"/>
            <wp:docPr id="1164605468" name="Picture 1" descr="A white shee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605468" name="Picture 1" descr="A white sheet with black text&#10;&#10;AI-generated content may be incorrect."/>
                    <pic:cNvPicPr/>
                  </pic:nvPicPr>
                  <pic:blipFill>
                    <a:blip r:embed="rId83"/>
                    <a:stretch>
                      <a:fillRect/>
                    </a:stretch>
                  </pic:blipFill>
                  <pic:spPr>
                    <a:xfrm>
                      <a:off x="0" y="0"/>
                      <a:ext cx="1905266" cy="733527"/>
                    </a:xfrm>
                    <a:prstGeom prst="rect">
                      <a:avLst/>
                    </a:prstGeom>
                  </pic:spPr>
                </pic:pic>
              </a:graphicData>
            </a:graphic>
          </wp:inline>
        </w:drawing>
      </w:r>
    </w:p>
    <w:p w14:paraId="01840D91" w14:textId="77777777" w:rsidR="005E35E3" w:rsidRDefault="005E35E3" w:rsidP="005E35E3">
      <w:pPr>
        <w:pStyle w:val="NoSpacing"/>
        <w:jc w:val="both"/>
        <w:rPr>
          <w:rFonts w:ascii="Arial" w:hAnsi="Arial" w:cs="Arial"/>
          <w:sz w:val="24"/>
          <w:szCs w:val="24"/>
          <w:lang w:eastAsia="en-GB"/>
        </w:rPr>
      </w:pPr>
      <w:r>
        <w:rPr>
          <w:noProof/>
        </w:rPr>
        <w:drawing>
          <wp:inline distT="0" distB="0" distL="0" distR="0" wp14:anchorId="52E6D382" wp14:editId="7C4D1397">
            <wp:extent cx="5278612" cy="2668566"/>
            <wp:effectExtent l="0" t="0" r="17780" b="17780"/>
            <wp:docPr id="447911105" name="Chart 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209377C" w14:textId="77777777" w:rsidR="005E35E3" w:rsidRDefault="005E35E3" w:rsidP="005E35E3">
      <w:pPr>
        <w:pStyle w:val="NoSpacing"/>
        <w:jc w:val="both"/>
        <w:rPr>
          <w:rFonts w:ascii="Arial" w:hAnsi="Arial" w:cs="Arial"/>
          <w:sz w:val="24"/>
          <w:szCs w:val="24"/>
          <w:lang w:eastAsia="en-GB"/>
        </w:rPr>
      </w:pPr>
    </w:p>
    <w:p w14:paraId="76A278A5" w14:textId="77777777" w:rsidR="005E35E3" w:rsidRDefault="005E35E3" w:rsidP="005E35E3">
      <w:pPr>
        <w:pStyle w:val="NoSpacing"/>
        <w:jc w:val="both"/>
        <w:rPr>
          <w:rFonts w:ascii="Arial" w:hAnsi="Arial" w:cs="Arial"/>
          <w:sz w:val="24"/>
          <w:szCs w:val="24"/>
          <w:lang w:eastAsia="en-GB"/>
        </w:rPr>
      </w:pPr>
    </w:p>
    <w:p w14:paraId="51FB4D1F" w14:textId="77777777" w:rsidR="005E35E3" w:rsidRDefault="005E35E3" w:rsidP="005E35E3">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30CA8FC8" w14:textId="77777777" w:rsidR="005E35E3" w:rsidRPr="00AB0C0F" w:rsidRDefault="005E35E3" w:rsidP="005E35E3">
      <w:pPr>
        <w:pStyle w:val="NoSpacing"/>
        <w:jc w:val="both"/>
        <w:rPr>
          <w:rFonts w:ascii="Arial" w:hAnsi="Arial" w:cs="Arial"/>
          <w:sz w:val="24"/>
          <w:szCs w:val="24"/>
          <w:lang w:eastAsia="en-GB"/>
        </w:rPr>
      </w:pPr>
      <w:r w:rsidRPr="007E7688">
        <w:rPr>
          <w:rFonts w:ascii="Arial" w:hAnsi="Arial" w:cs="Arial"/>
          <w:noProof/>
          <w:sz w:val="24"/>
          <w:szCs w:val="24"/>
          <w:lang w:eastAsia="en-GB"/>
        </w:rPr>
        <w:drawing>
          <wp:inline distT="0" distB="0" distL="0" distR="0" wp14:anchorId="33F5813E" wp14:editId="6C6BE4E3">
            <wp:extent cx="3229426" cy="924054"/>
            <wp:effectExtent l="0" t="0" r="9525" b="9525"/>
            <wp:docPr id="1514800296" name="Picture 1" descr="A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800296" name="Picture 1" descr="A black text on a white background&#10;&#10;AI-generated content may be incorrect."/>
                    <pic:cNvPicPr/>
                  </pic:nvPicPr>
                  <pic:blipFill>
                    <a:blip r:embed="rId85"/>
                    <a:stretch>
                      <a:fillRect/>
                    </a:stretch>
                  </pic:blipFill>
                  <pic:spPr>
                    <a:xfrm>
                      <a:off x="0" y="0"/>
                      <a:ext cx="3229426" cy="924054"/>
                    </a:xfrm>
                    <a:prstGeom prst="rect">
                      <a:avLst/>
                    </a:prstGeom>
                  </pic:spPr>
                </pic:pic>
              </a:graphicData>
            </a:graphic>
          </wp:inline>
        </w:drawing>
      </w:r>
    </w:p>
    <w:p w14:paraId="65FAA640" w14:textId="77777777" w:rsidR="005E35E3" w:rsidRPr="00E36D18" w:rsidRDefault="005E35E3" w:rsidP="005E35E3">
      <w:pPr>
        <w:jc w:val="both"/>
        <w:rPr>
          <w:rFonts w:ascii="Arial" w:hAnsi="Arial" w:cs="Arial"/>
          <w:sz w:val="24"/>
          <w:szCs w:val="24"/>
        </w:rPr>
      </w:pPr>
      <w:r>
        <w:rPr>
          <w:noProof/>
        </w:rPr>
        <w:drawing>
          <wp:inline distT="0" distB="0" distL="0" distR="0" wp14:anchorId="0238CF9B" wp14:editId="58811997">
            <wp:extent cx="5731510" cy="2425065"/>
            <wp:effectExtent l="0" t="0" r="2540" b="13335"/>
            <wp:docPr id="1384235336"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5BC8C0BC" w14:textId="77777777" w:rsidR="005E35E3" w:rsidRPr="00B172A0" w:rsidRDefault="005E35E3" w:rsidP="005E35E3">
      <w:pPr>
        <w:tabs>
          <w:tab w:val="left" w:pos="8240"/>
        </w:tabs>
        <w:jc w:val="both"/>
        <w:rPr>
          <w:rFonts w:ascii="Arial" w:hAnsi="Arial" w:cs="Arial"/>
          <w:b/>
          <w:sz w:val="24"/>
          <w:szCs w:val="24"/>
        </w:rPr>
      </w:pPr>
    </w:p>
    <w:p w14:paraId="5A5B7C01" w14:textId="65C6ED13"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7B53CE0A"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1B21C1">
        <w:rPr>
          <w:rFonts w:ascii="Arial" w:hAnsi="Arial" w:cs="Arial"/>
          <w:szCs w:val="24"/>
        </w:rPr>
        <w:t>68</w:t>
      </w:r>
      <w:r w:rsidR="00826FE8" w:rsidRPr="005058B0">
        <w:rPr>
          <w:rFonts w:ascii="Arial" w:hAnsi="Arial" w:cs="Arial"/>
          <w:szCs w:val="24"/>
        </w:rPr>
        <w:t xml:space="preserve"> complaints during Q</w:t>
      </w:r>
      <w:r w:rsidR="001B21C1">
        <w:rPr>
          <w:rFonts w:ascii="Arial" w:hAnsi="Arial" w:cs="Arial"/>
          <w:szCs w:val="24"/>
        </w:rPr>
        <w:t>3</w:t>
      </w:r>
      <w:r w:rsidR="005058B0" w:rsidRPr="005058B0">
        <w:rPr>
          <w:rFonts w:ascii="Arial" w:hAnsi="Arial" w:cs="Arial"/>
          <w:szCs w:val="24"/>
        </w:rPr>
        <w:t xml:space="preserve"> 202</w:t>
      </w:r>
      <w:r w:rsidR="00A319CB">
        <w:rPr>
          <w:rFonts w:ascii="Arial" w:hAnsi="Arial" w:cs="Arial"/>
          <w:szCs w:val="24"/>
        </w:rPr>
        <w:t>5</w:t>
      </w:r>
      <w:r w:rsidR="005058B0" w:rsidRPr="005058B0">
        <w:rPr>
          <w:rFonts w:ascii="Arial" w:hAnsi="Arial" w:cs="Arial"/>
          <w:szCs w:val="24"/>
        </w:rPr>
        <w:t>/2</w:t>
      </w:r>
      <w:r w:rsidR="00A319CB">
        <w:rPr>
          <w:rFonts w:ascii="Arial" w:hAnsi="Arial" w:cs="Arial"/>
          <w:szCs w:val="24"/>
        </w:rPr>
        <w:t>6</w:t>
      </w:r>
      <w:r w:rsidR="00801CE9">
        <w:rPr>
          <w:rFonts w:ascii="Arial" w:hAnsi="Arial" w:cs="Arial"/>
          <w:szCs w:val="24"/>
        </w:rPr>
        <w:t xml:space="preserve"> (</w:t>
      </w:r>
      <w:r w:rsidR="001B21C1">
        <w:rPr>
          <w:rFonts w:ascii="Arial" w:hAnsi="Arial" w:cs="Arial"/>
          <w:szCs w:val="24"/>
        </w:rPr>
        <w:t>October, November, December</w:t>
      </w:r>
      <w:r w:rsidR="00A319CB">
        <w:rPr>
          <w:rFonts w:ascii="Arial" w:hAnsi="Arial" w:cs="Arial"/>
          <w:szCs w:val="24"/>
        </w:rPr>
        <w:t>)</w:t>
      </w:r>
      <w:r w:rsidR="0034659C">
        <w:rPr>
          <w:rFonts w:ascii="Arial" w:hAnsi="Arial" w:cs="Arial"/>
          <w:szCs w:val="24"/>
        </w:rPr>
        <w:t xml:space="preserve"> </w:t>
      </w:r>
      <w:r w:rsidR="00801CE9">
        <w:rPr>
          <w:rFonts w:ascii="Arial" w:hAnsi="Arial" w:cs="Arial"/>
          <w:szCs w:val="24"/>
        </w:rPr>
        <w:t xml:space="preserve">compared with </w:t>
      </w:r>
      <w:r w:rsidR="001B21C1">
        <w:rPr>
          <w:rFonts w:ascii="Arial" w:hAnsi="Arial" w:cs="Arial"/>
          <w:szCs w:val="24"/>
        </w:rPr>
        <w:t xml:space="preserve">69 </w:t>
      </w:r>
      <w:r w:rsidR="000644A1" w:rsidRPr="005058B0">
        <w:rPr>
          <w:rFonts w:ascii="Arial" w:hAnsi="Arial" w:cs="Arial"/>
          <w:szCs w:val="24"/>
        </w:rPr>
        <w:t>complaints during Q</w:t>
      </w:r>
      <w:r w:rsidR="001B21C1">
        <w:rPr>
          <w:rFonts w:ascii="Arial" w:hAnsi="Arial" w:cs="Arial"/>
          <w:szCs w:val="24"/>
        </w:rPr>
        <w:t>2</w:t>
      </w:r>
      <w:r w:rsidR="000644A1" w:rsidRPr="005058B0">
        <w:rPr>
          <w:rFonts w:ascii="Arial" w:hAnsi="Arial" w:cs="Arial"/>
          <w:szCs w:val="24"/>
        </w:rPr>
        <w:t xml:space="preserve"> 202</w:t>
      </w:r>
      <w:r w:rsidR="001B21C1">
        <w:rPr>
          <w:rFonts w:ascii="Arial" w:hAnsi="Arial" w:cs="Arial"/>
          <w:szCs w:val="24"/>
        </w:rPr>
        <w:t>5</w:t>
      </w:r>
      <w:r w:rsidR="000644A1" w:rsidRPr="005058B0">
        <w:rPr>
          <w:rFonts w:ascii="Arial" w:hAnsi="Arial" w:cs="Arial"/>
          <w:szCs w:val="24"/>
        </w:rPr>
        <w:t>/2</w:t>
      </w:r>
      <w:r w:rsidR="001B21C1">
        <w:rPr>
          <w:rFonts w:ascii="Arial" w:hAnsi="Arial" w:cs="Arial"/>
          <w:szCs w:val="24"/>
        </w:rPr>
        <w:t>6</w:t>
      </w:r>
      <w:r w:rsidR="000644A1">
        <w:rPr>
          <w:rFonts w:ascii="Arial" w:hAnsi="Arial" w:cs="Arial"/>
          <w:szCs w:val="24"/>
        </w:rPr>
        <w:t xml:space="preserve"> (</w:t>
      </w:r>
      <w:r w:rsidR="001B21C1">
        <w:rPr>
          <w:rFonts w:ascii="Arial" w:hAnsi="Arial" w:cs="Arial"/>
          <w:szCs w:val="24"/>
        </w:rPr>
        <w:t>July, August, September</w:t>
      </w:r>
      <w:r w:rsidR="000644A1">
        <w:rPr>
          <w:rFonts w:ascii="Arial" w:hAnsi="Arial" w:cs="Arial"/>
          <w:szCs w:val="24"/>
        </w:rPr>
        <w:t xml:space="preserve">). </w:t>
      </w:r>
      <w:r w:rsidRPr="005058B0">
        <w:rPr>
          <w:rFonts w:ascii="Arial" w:hAnsi="Arial" w:cs="Arial"/>
          <w:szCs w:val="24"/>
        </w:rPr>
        <w:t>Graph 1 below shows the total number of complaints received relating to P&amp;C</w:t>
      </w:r>
      <w:r w:rsidR="00826FE8" w:rsidRPr="005058B0">
        <w:rPr>
          <w:rFonts w:ascii="Arial" w:hAnsi="Arial" w:cs="Arial"/>
          <w:szCs w:val="24"/>
        </w:rPr>
        <w:t xml:space="preserve"> since </w:t>
      </w:r>
      <w:r w:rsidR="001B21C1">
        <w:rPr>
          <w:rFonts w:ascii="Arial" w:hAnsi="Arial" w:cs="Arial"/>
          <w:szCs w:val="24"/>
        </w:rPr>
        <w:t>January 2025</w:t>
      </w:r>
      <w:r w:rsidRPr="005058B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71532C" w:rsidRPr="005058B0">
        <w:rPr>
          <w:rFonts w:ascii="Arial" w:hAnsi="Arial" w:cs="Arial"/>
          <w:szCs w:val="24"/>
        </w:rPr>
        <w:t xml:space="preserve"> </w:t>
      </w:r>
      <w:r w:rsidRPr="005058B0">
        <w:rPr>
          <w:rFonts w:ascii="Arial" w:hAnsi="Arial" w:cs="Arial"/>
          <w:szCs w:val="24"/>
        </w:rPr>
        <w:t>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5829AB41" w:rsidR="00634903" w:rsidRPr="007F62E0" w:rsidRDefault="001B21C1" w:rsidP="00847FF6">
      <w:pPr>
        <w:tabs>
          <w:tab w:val="left" w:pos="8240"/>
        </w:tabs>
        <w:jc w:val="both"/>
        <w:rPr>
          <w:rFonts w:ascii="Arial" w:hAnsi="Arial" w:cs="Arial"/>
          <w:b/>
          <w:color w:val="FF0000"/>
          <w:sz w:val="20"/>
          <w:szCs w:val="24"/>
        </w:rPr>
      </w:pPr>
      <w:r>
        <w:rPr>
          <w:noProof/>
        </w:rPr>
        <w:drawing>
          <wp:inline distT="0" distB="0" distL="0" distR="0" wp14:anchorId="519BC729" wp14:editId="7FA7202E">
            <wp:extent cx="5873262" cy="2947181"/>
            <wp:effectExtent l="0" t="0" r="13335" b="5715"/>
            <wp:docPr id="1051730200"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1AC9E97C" w14:textId="2262497B" w:rsidR="001B21C1"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1B21C1">
        <w:rPr>
          <w:rFonts w:ascii="Arial" w:hAnsi="Arial" w:cs="Arial"/>
          <w:szCs w:val="24"/>
        </w:rPr>
        <w:t>January 2025</w:t>
      </w:r>
      <w:r w:rsidRPr="00644992">
        <w:rPr>
          <w:rFonts w:ascii="Arial" w:hAnsi="Arial" w:cs="Arial"/>
          <w:szCs w:val="24"/>
        </w:rPr>
        <w:t xml:space="preserv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2ED18717" w14:textId="5878A6C0" w:rsidR="00DF5B47" w:rsidRDefault="001B21C1" w:rsidP="00847FF6">
      <w:pPr>
        <w:tabs>
          <w:tab w:val="left" w:pos="8240"/>
        </w:tabs>
        <w:jc w:val="both"/>
        <w:rPr>
          <w:rFonts w:ascii="Arial" w:hAnsi="Arial" w:cs="Arial"/>
          <w:color w:val="FF0000"/>
          <w:sz w:val="24"/>
          <w:szCs w:val="24"/>
        </w:rPr>
      </w:pPr>
      <w:r>
        <w:rPr>
          <w:noProof/>
        </w:rPr>
        <w:drawing>
          <wp:inline distT="0" distB="0" distL="0" distR="0" wp14:anchorId="27A2086A" wp14:editId="44CE4A36">
            <wp:extent cx="5922498" cy="2792437"/>
            <wp:effectExtent l="0" t="0" r="2540" b="8255"/>
            <wp:docPr id="699549499" name="Chart 1">
              <a:extLst xmlns:a="http://schemas.openxmlformats.org/drawingml/2006/main">
                <a:ext uri="{FF2B5EF4-FFF2-40B4-BE49-F238E27FC236}">
                  <a16:creationId xmlns:a16="http://schemas.microsoft.com/office/drawing/2014/main" id="{BC1FE11A-0C52-66A5-FE1F-70E8ABB499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78136ED5" w14:textId="4799FC58" w:rsidR="00C50C2E" w:rsidRPr="00C50C2E" w:rsidRDefault="00C50C2E" w:rsidP="00847FF6">
      <w:pPr>
        <w:tabs>
          <w:tab w:val="left" w:pos="8240"/>
        </w:tabs>
        <w:jc w:val="both"/>
        <w:rPr>
          <w:rFonts w:ascii="Arial" w:hAnsi="Arial" w:cs="Arial"/>
          <w:bCs/>
          <w:sz w:val="24"/>
          <w:szCs w:val="24"/>
        </w:rPr>
      </w:pPr>
      <w:r w:rsidRPr="00C50C2E">
        <w:rPr>
          <w:rFonts w:ascii="Arial" w:hAnsi="Arial" w:cs="Arial"/>
          <w:bCs/>
          <w:sz w:val="24"/>
          <w:szCs w:val="24"/>
        </w:rPr>
        <w:lastRenderedPageBreak/>
        <w:t>From the graph it is evident that</w:t>
      </w:r>
      <w:r w:rsidR="001B21C1">
        <w:rPr>
          <w:rFonts w:ascii="Arial" w:hAnsi="Arial" w:cs="Arial"/>
          <w:bCs/>
          <w:sz w:val="24"/>
          <w:szCs w:val="24"/>
        </w:rPr>
        <w:t xml:space="preserve"> the number of Prison complaints has decreased over the last six months. The Prison Service send complaints to the Health Board retrospectively in batches therefore, it is likely there will be an increase again in the coming months.</w:t>
      </w:r>
    </w:p>
    <w:p w14:paraId="3057908E" w14:textId="60E62482" w:rsidR="00847FF6" w:rsidRPr="00DF5B47" w:rsidRDefault="00775FC6" w:rsidP="00847FF6">
      <w:pPr>
        <w:tabs>
          <w:tab w:val="left" w:pos="8240"/>
        </w:tabs>
        <w:jc w:val="both"/>
        <w:rPr>
          <w:rFonts w:ascii="Arial" w:hAnsi="Arial" w:cs="Arial"/>
          <w:color w:val="FF0000"/>
          <w:sz w:val="24"/>
          <w:szCs w:val="24"/>
        </w:rPr>
      </w:pPr>
      <w:r>
        <w:rPr>
          <w:rFonts w:ascii="Arial" w:hAnsi="Arial" w:cs="Arial"/>
          <w:b/>
          <w:sz w:val="24"/>
          <w:szCs w:val="24"/>
        </w:rPr>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02E73705" w:rsidR="00537B0D"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F04451">
        <w:rPr>
          <w:rFonts w:ascii="Arial" w:hAnsi="Arial" w:cs="Arial"/>
        </w:rPr>
        <w:t>078</w:t>
      </w:r>
      <w:r w:rsidRPr="00FF022F">
        <w:rPr>
          <w:rFonts w:ascii="Arial" w:hAnsi="Arial" w:cs="Arial"/>
        </w:rPr>
        <w:t xml:space="preserve"> incidents in quarte</w:t>
      </w:r>
      <w:r w:rsidR="009B3D37" w:rsidRPr="00FF022F">
        <w:rPr>
          <w:rFonts w:ascii="Arial" w:hAnsi="Arial" w:cs="Arial"/>
        </w:rPr>
        <w:t xml:space="preserve">r </w:t>
      </w:r>
      <w:r w:rsidR="00F04451">
        <w:rPr>
          <w:rFonts w:ascii="Arial" w:hAnsi="Arial" w:cs="Arial"/>
        </w:rPr>
        <w:t>3</w:t>
      </w:r>
      <w:r w:rsidR="009B3D37" w:rsidRPr="00FF022F">
        <w:rPr>
          <w:rFonts w:ascii="Arial" w:hAnsi="Arial" w:cs="Arial"/>
        </w:rPr>
        <w:t xml:space="preserve"> (Q</w:t>
      </w:r>
      <w:r w:rsidR="00F04451">
        <w:rPr>
          <w:rFonts w:ascii="Arial" w:hAnsi="Arial" w:cs="Arial"/>
        </w:rPr>
        <w:t>3</w:t>
      </w:r>
      <w:r w:rsidR="00FF022F" w:rsidRPr="00FF022F">
        <w:rPr>
          <w:rFonts w:ascii="Arial" w:hAnsi="Arial" w:cs="Arial"/>
        </w:rPr>
        <w:t>) of 202</w:t>
      </w:r>
      <w:r w:rsidR="005154DE">
        <w:rPr>
          <w:rFonts w:ascii="Arial" w:hAnsi="Arial" w:cs="Arial"/>
        </w:rPr>
        <w:t>5</w:t>
      </w:r>
      <w:r w:rsidR="00FF022F" w:rsidRPr="00FF022F">
        <w:rPr>
          <w:rFonts w:ascii="Arial" w:hAnsi="Arial" w:cs="Arial"/>
        </w:rPr>
        <w:t>/2</w:t>
      </w:r>
      <w:r w:rsidR="005154DE">
        <w:rPr>
          <w:rFonts w:ascii="Arial" w:hAnsi="Arial" w:cs="Arial"/>
        </w:rPr>
        <w:t>6</w:t>
      </w:r>
      <w:r w:rsidR="009B3D37" w:rsidRPr="00FF022F">
        <w:rPr>
          <w:rFonts w:ascii="Arial" w:hAnsi="Arial" w:cs="Arial"/>
        </w:rPr>
        <w:t xml:space="preserve"> (</w:t>
      </w:r>
      <w:r w:rsidR="00F04451">
        <w:rPr>
          <w:rFonts w:ascii="Arial" w:hAnsi="Arial" w:cs="Arial"/>
        </w:rPr>
        <w:t>October, November, December</w:t>
      </w:r>
      <w:r w:rsidR="009B3D37" w:rsidRPr="00FF022F">
        <w:rPr>
          <w:rFonts w:ascii="Arial" w:hAnsi="Arial" w:cs="Arial"/>
        </w:rPr>
        <w:t>)</w:t>
      </w:r>
      <w:r w:rsidRPr="00FF022F">
        <w:rPr>
          <w:rFonts w:ascii="Arial" w:hAnsi="Arial" w:cs="Arial"/>
        </w:rPr>
        <w:t xml:space="preserve">. This compares with </w:t>
      </w:r>
      <w:r w:rsidR="006F46B4">
        <w:rPr>
          <w:rFonts w:ascii="Arial" w:hAnsi="Arial" w:cs="Arial"/>
        </w:rPr>
        <w:t>10</w:t>
      </w:r>
      <w:r w:rsidR="00F04451">
        <w:rPr>
          <w:rFonts w:ascii="Arial" w:hAnsi="Arial" w:cs="Arial"/>
        </w:rPr>
        <w:t>27</w:t>
      </w:r>
      <w:r w:rsidR="006F46B4" w:rsidRPr="00FF022F">
        <w:rPr>
          <w:rFonts w:ascii="Arial" w:hAnsi="Arial" w:cs="Arial"/>
        </w:rPr>
        <w:t xml:space="preserve"> incidents in quarter </w:t>
      </w:r>
      <w:r w:rsidR="00F04451">
        <w:rPr>
          <w:rFonts w:ascii="Arial" w:hAnsi="Arial" w:cs="Arial"/>
        </w:rPr>
        <w:t>2</w:t>
      </w:r>
      <w:r w:rsidR="006F46B4" w:rsidRPr="00FF022F">
        <w:rPr>
          <w:rFonts w:ascii="Arial" w:hAnsi="Arial" w:cs="Arial"/>
        </w:rPr>
        <w:t xml:space="preserve"> (Q</w:t>
      </w:r>
      <w:r w:rsidR="00F04451">
        <w:rPr>
          <w:rFonts w:ascii="Arial" w:hAnsi="Arial" w:cs="Arial"/>
        </w:rPr>
        <w:t>2</w:t>
      </w:r>
      <w:r w:rsidR="006F46B4" w:rsidRPr="00FF022F">
        <w:rPr>
          <w:rFonts w:ascii="Arial" w:hAnsi="Arial" w:cs="Arial"/>
        </w:rPr>
        <w:t>) of 202</w:t>
      </w:r>
      <w:r w:rsidR="00F04451">
        <w:rPr>
          <w:rFonts w:ascii="Arial" w:hAnsi="Arial" w:cs="Arial"/>
        </w:rPr>
        <w:t>5</w:t>
      </w:r>
      <w:r w:rsidR="006F46B4" w:rsidRPr="00FF022F">
        <w:rPr>
          <w:rFonts w:ascii="Arial" w:hAnsi="Arial" w:cs="Arial"/>
        </w:rPr>
        <w:t>/2</w:t>
      </w:r>
      <w:r w:rsidR="00F04451">
        <w:rPr>
          <w:rFonts w:ascii="Arial" w:hAnsi="Arial" w:cs="Arial"/>
        </w:rPr>
        <w:t>6</w:t>
      </w:r>
      <w:r w:rsidR="006F46B4" w:rsidRPr="00FF022F">
        <w:rPr>
          <w:rFonts w:ascii="Arial" w:hAnsi="Arial" w:cs="Arial"/>
        </w:rPr>
        <w:t xml:space="preserve"> (</w:t>
      </w:r>
      <w:r w:rsidR="00F04451">
        <w:rPr>
          <w:rFonts w:ascii="Arial" w:hAnsi="Arial" w:cs="Arial"/>
        </w:rPr>
        <w:t>July, August, September</w:t>
      </w:r>
      <w:r w:rsidR="006F46B4"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2EA783AC" w:rsidR="00847FF6" w:rsidRPr="007F62E0" w:rsidRDefault="00F04451" w:rsidP="00847FF6">
      <w:pPr>
        <w:tabs>
          <w:tab w:val="left" w:pos="1060"/>
        </w:tabs>
        <w:jc w:val="both"/>
        <w:rPr>
          <w:rFonts w:ascii="Arial" w:hAnsi="Arial" w:cs="Arial"/>
          <w:color w:val="FF0000"/>
        </w:rPr>
      </w:pPr>
      <w:r>
        <w:rPr>
          <w:noProof/>
        </w:rPr>
        <w:drawing>
          <wp:inline distT="0" distB="0" distL="0" distR="0" wp14:anchorId="6B7326FD" wp14:editId="47717CEA">
            <wp:extent cx="5845126" cy="2897944"/>
            <wp:effectExtent l="0" t="0" r="3810" b="17145"/>
            <wp:docPr id="1010546489"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0CC8AD5E" w14:textId="3B48D268" w:rsidR="000A6805"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F04451">
        <w:rPr>
          <w:rFonts w:ascii="Arial" w:hAnsi="Arial" w:cs="Arial"/>
          <w:szCs w:val="24"/>
        </w:rPr>
        <w:t>January 2025</w:t>
      </w:r>
      <w:r w:rsidRPr="00EF12CC">
        <w:rPr>
          <w:rFonts w:ascii="Arial" w:hAnsi="Arial" w:cs="Arial"/>
          <w:szCs w:val="24"/>
        </w:rPr>
        <w:t xml:space="preserve">. </w:t>
      </w:r>
    </w:p>
    <w:p w14:paraId="46979199" w14:textId="0B63BFFB" w:rsidR="00847FF6" w:rsidRPr="000A6805" w:rsidRDefault="00847FF6" w:rsidP="00847FF6">
      <w:pPr>
        <w:tabs>
          <w:tab w:val="left" w:pos="1060"/>
        </w:tabs>
        <w:jc w:val="both"/>
        <w:rPr>
          <w:rFonts w:ascii="Arial" w:hAnsi="Arial" w:cs="Arial"/>
          <w:szCs w:val="24"/>
        </w:rPr>
      </w:pPr>
      <w:r w:rsidRPr="00EF12CC">
        <w:rPr>
          <w:rFonts w:ascii="Arial" w:hAnsi="Arial" w:cs="Arial"/>
          <w:b/>
          <w:sz w:val="20"/>
          <w:szCs w:val="24"/>
        </w:rPr>
        <w:t xml:space="preserve">Graph 2: Top 5 incidents per month </w:t>
      </w:r>
    </w:p>
    <w:p w14:paraId="6B6FFBA4" w14:textId="16BFC3A8" w:rsidR="003B6B06" w:rsidRPr="00DF5B47" w:rsidRDefault="004F0244" w:rsidP="00DF5B47">
      <w:pPr>
        <w:tabs>
          <w:tab w:val="left" w:pos="1060"/>
        </w:tabs>
        <w:rPr>
          <w:rFonts w:ascii="Arial" w:hAnsi="Arial" w:cs="Arial"/>
          <w:b/>
          <w:color w:val="FF0000"/>
          <w:sz w:val="24"/>
          <w:szCs w:val="24"/>
        </w:rPr>
      </w:pPr>
      <w:r>
        <w:rPr>
          <w:noProof/>
        </w:rPr>
        <w:lastRenderedPageBreak/>
        <w:drawing>
          <wp:inline distT="0" distB="0" distL="0" distR="0" wp14:anchorId="55C1B2EF" wp14:editId="02FA6FCB">
            <wp:extent cx="5280025" cy="3035300"/>
            <wp:effectExtent l="0" t="0" r="15875" b="12700"/>
            <wp:docPr id="867875791" name="Chart 1">
              <a:extLst xmlns:a="http://schemas.openxmlformats.org/drawingml/2006/main">
                <a:ext uri="{FF2B5EF4-FFF2-40B4-BE49-F238E27FC236}">
                  <a16:creationId xmlns:a16="http://schemas.microsoft.com/office/drawing/2014/main" id="{79769F24-0D2D-3F2E-8CB5-028FB5FACC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47163787" w14:textId="2CBD44FD"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2DE7EA20" w14:textId="618E91B0" w:rsidR="00034FD6"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034FD6">
        <w:rPr>
          <w:rFonts w:ascii="Arial" w:hAnsi="Arial" w:cs="Arial"/>
          <w:szCs w:val="24"/>
        </w:rPr>
        <w:t>3</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034FD6">
        <w:rPr>
          <w:rFonts w:ascii="Arial" w:hAnsi="Arial" w:cs="Arial"/>
          <w:szCs w:val="24"/>
        </w:rPr>
        <w:t xml:space="preserve">3 </w:t>
      </w:r>
      <w:r w:rsidR="00D77B7C" w:rsidRPr="00D77B7C">
        <w:rPr>
          <w:rFonts w:ascii="Arial" w:hAnsi="Arial" w:cs="Arial"/>
          <w:szCs w:val="24"/>
        </w:rPr>
        <w:t>202</w:t>
      </w:r>
      <w:r w:rsidR="00AE3478">
        <w:rPr>
          <w:rFonts w:ascii="Arial" w:hAnsi="Arial" w:cs="Arial"/>
          <w:szCs w:val="24"/>
        </w:rPr>
        <w:t>5</w:t>
      </w:r>
      <w:r w:rsidR="00D77B7C" w:rsidRPr="00D77B7C">
        <w:rPr>
          <w:rFonts w:ascii="Arial" w:hAnsi="Arial" w:cs="Arial"/>
          <w:szCs w:val="24"/>
        </w:rPr>
        <w:t>/2</w:t>
      </w:r>
      <w:r w:rsidR="00AE3478">
        <w:rPr>
          <w:rFonts w:ascii="Arial" w:hAnsi="Arial" w:cs="Arial"/>
          <w:szCs w:val="24"/>
        </w:rPr>
        <w:t>6</w:t>
      </w:r>
      <w:r w:rsidR="00847FF6" w:rsidRPr="00D77B7C">
        <w:rPr>
          <w:rFonts w:ascii="Arial" w:hAnsi="Arial" w:cs="Arial"/>
          <w:szCs w:val="24"/>
        </w:rPr>
        <w:t xml:space="preserve">, </w:t>
      </w:r>
      <w:r w:rsidR="00706F21">
        <w:rPr>
          <w:rFonts w:ascii="Arial" w:hAnsi="Arial" w:cs="Arial"/>
          <w:szCs w:val="24"/>
        </w:rPr>
        <w:t xml:space="preserve">which </w:t>
      </w:r>
      <w:r w:rsidR="00034FD6">
        <w:rPr>
          <w:rFonts w:ascii="Arial" w:hAnsi="Arial" w:cs="Arial"/>
          <w:szCs w:val="24"/>
        </w:rPr>
        <w:t xml:space="preserve">compared to 5 reported during </w:t>
      </w:r>
      <w:r w:rsidR="00B5007B" w:rsidRPr="00D77B7C">
        <w:rPr>
          <w:rFonts w:ascii="Arial" w:hAnsi="Arial" w:cs="Arial"/>
          <w:szCs w:val="24"/>
        </w:rPr>
        <w:t>Q</w:t>
      </w:r>
      <w:r w:rsidR="00034FD6">
        <w:rPr>
          <w:rFonts w:ascii="Arial" w:hAnsi="Arial" w:cs="Arial"/>
          <w:szCs w:val="24"/>
        </w:rPr>
        <w:t>3</w:t>
      </w:r>
      <w:r w:rsidR="007722EE">
        <w:rPr>
          <w:rFonts w:ascii="Arial" w:hAnsi="Arial" w:cs="Arial"/>
          <w:szCs w:val="24"/>
        </w:rPr>
        <w:t xml:space="preserve"> of 202</w:t>
      </w:r>
      <w:r w:rsidR="00034FD6">
        <w:rPr>
          <w:rFonts w:ascii="Arial" w:hAnsi="Arial" w:cs="Arial"/>
          <w:szCs w:val="24"/>
        </w:rPr>
        <w:t>5</w:t>
      </w:r>
      <w:r w:rsidR="007722EE">
        <w:rPr>
          <w:rFonts w:ascii="Arial" w:hAnsi="Arial" w:cs="Arial"/>
          <w:szCs w:val="24"/>
        </w:rPr>
        <w:t>/2</w:t>
      </w:r>
      <w:r w:rsidR="00034FD6">
        <w:rPr>
          <w:rFonts w:ascii="Arial" w:hAnsi="Arial" w:cs="Arial"/>
          <w:szCs w:val="24"/>
        </w:rPr>
        <w:t>6</w:t>
      </w:r>
      <w:r w:rsidR="00847FF6" w:rsidRPr="00D77B7C">
        <w:rPr>
          <w:rFonts w:ascii="Arial" w:hAnsi="Arial" w:cs="Arial"/>
          <w:szCs w:val="24"/>
        </w:rPr>
        <w:t xml:space="preserve">. </w:t>
      </w:r>
      <w:r w:rsidR="00B02AD0">
        <w:rPr>
          <w:rFonts w:ascii="Arial" w:hAnsi="Arial" w:cs="Arial"/>
          <w:szCs w:val="24"/>
        </w:rPr>
        <w:t xml:space="preserve">The </w:t>
      </w:r>
      <w:r w:rsidR="00034FD6">
        <w:rPr>
          <w:rFonts w:ascii="Arial" w:hAnsi="Arial" w:cs="Arial"/>
          <w:szCs w:val="24"/>
        </w:rPr>
        <w:t>3</w:t>
      </w:r>
      <w:r w:rsidR="007722EE">
        <w:rPr>
          <w:rFonts w:ascii="Arial" w:hAnsi="Arial" w:cs="Arial"/>
          <w:szCs w:val="24"/>
        </w:rPr>
        <w:t xml:space="preserve"> NRI’s reported </w:t>
      </w:r>
      <w:r w:rsidR="00E94A3E">
        <w:rPr>
          <w:rFonts w:ascii="Arial" w:hAnsi="Arial" w:cs="Arial"/>
          <w:szCs w:val="24"/>
        </w:rPr>
        <w:t>in Q</w:t>
      </w:r>
      <w:r w:rsidR="00034FD6">
        <w:rPr>
          <w:rFonts w:ascii="Arial" w:hAnsi="Arial" w:cs="Arial"/>
          <w:szCs w:val="24"/>
        </w:rPr>
        <w:t>3</w:t>
      </w:r>
      <w:r w:rsidR="00E94A3E">
        <w:rPr>
          <w:rFonts w:ascii="Arial" w:hAnsi="Arial" w:cs="Arial"/>
          <w:szCs w:val="24"/>
        </w:rPr>
        <w:t xml:space="preserve"> </w:t>
      </w:r>
      <w:r w:rsidR="007722EE">
        <w:rPr>
          <w:rFonts w:ascii="Arial" w:hAnsi="Arial" w:cs="Arial"/>
          <w:szCs w:val="24"/>
        </w:rPr>
        <w:t xml:space="preserve">included </w:t>
      </w:r>
      <w:r w:rsidR="000C4529">
        <w:rPr>
          <w:rFonts w:ascii="Arial" w:hAnsi="Arial" w:cs="Arial"/>
          <w:szCs w:val="24"/>
        </w:rPr>
        <w:t xml:space="preserve">2 x </w:t>
      </w:r>
      <w:proofErr w:type="gramStart"/>
      <w:r w:rsidR="00034FD6">
        <w:rPr>
          <w:rFonts w:ascii="Arial" w:hAnsi="Arial" w:cs="Arial"/>
          <w:szCs w:val="24"/>
        </w:rPr>
        <w:t>Unexpected</w:t>
      </w:r>
      <w:proofErr w:type="gramEnd"/>
      <w:r w:rsidR="00034FD6">
        <w:rPr>
          <w:rFonts w:ascii="Arial" w:hAnsi="Arial" w:cs="Arial"/>
          <w:szCs w:val="24"/>
        </w:rPr>
        <w:t xml:space="preserve"> deaths and 1 x Prison death.</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2900141A" w14:textId="2C8328D6" w:rsidR="00E94A3E" w:rsidRPr="00176F76" w:rsidRDefault="00034FD6" w:rsidP="00847FF6">
      <w:pPr>
        <w:tabs>
          <w:tab w:val="left" w:pos="1060"/>
        </w:tabs>
        <w:rPr>
          <w:rFonts w:ascii="Arial" w:hAnsi="Arial" w:cs="Arial"/>
          <w:color w:val="FF0000"/>
          <w:sz w:val="24"/>
          <w:szCs w:val="24"/>
        </w:rPr>
      </w:pPr>
      <w:r>
        <w:rPr>
          <w:noProof/>
        </w:rPr>
        <w:drawing>
          <wp:inline distT="0" distB="0" distL="0" distR="0" wp14:anchorId="3EC276A7" wp14:editId="27016654">
            <wp:extent cx="5971735" cy="2890911"/>
            <wp:effectExtent l="0" t="0" r="10160" b="5080"/>
            <wp:docPr id="2031567088"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616E6A76" w14:textId="1F3E02D9" w:rsidR="00847FF6" w:rsidRPr="0052331C" w:rsidRDefault="00B02AD0" w:rsidP="00847FF6">
      <w:pPr>
        <w:tabs>
          <w:tab w:val="left" w:pos="1060"/>
        </w:tabs>
        <w:rPr>
          <w:rFonts w:ascii="Arial" w:hAnsi="Arial" w:cs="Arial"/>
          <w:b/>
          <w:sz w:val="24"/>
          <w:szCs w:val="24"/>
        </w:rPr>
      </w:pPr>
      <w:r w:rsidRPr="0052331C">
        <w:rPr>
          <w:rFonts w:ascii="Arial" w:hAnsi="Arial" w:cs="Arial"/>
          <w:b/>
          <w:sz w:val="24"/>
          <w:szCs w:val="24"/>
        </w:rPr>
        <w:t>4</w:t>
      </w:r>
      <w:r w:rsidR="00613174" w:rsidRPr="0052331C">
        <w:rPr>
          <w:rFonts w:ascii="Arial" w:hAnsi="Arial" w:cs="Arial"/>
          <w:b/>
          <w:sz w:val="24"/>
          <w:szCs w:val="24"/>
        </w:rPr>
        <w:t>.19</w:t>
      </w:r>
      <w:r w:rsidR="00847FF6" w:rsidRPr="0052331C">
        <w:rPr>
          <w:rFonts w:ascii="Arial" w:hAnsi="Arial" w:cs="Arial"/>
          <w:b/>
          <w:sz w:val="24"/>
          <w:szCs w:val="24"/>
        </w:rPr>
        <w:t xml:space="preserve"> – </w:t>
      </w:r>
      <w:r w:rsidR="00EB032C" w:rsidRPr="0052331C">
        <w:rPr>
          <w:rFonts w:ascii="Arial" w:hAnsi="Arial" w:cs="Arial"/>
          <w:b/>
          <w:sz w:val="24"/>
          <w:szCs w:val="24"/>
        </w:rPr>
        <w:t>P&amp;C</w:t>
      </w:r>
      <w:r w:rsidR="00847FF6" w:rsidRPr="0052331C">
        <w:rPr>
          <w:rFonts w:ascii="Arial" w:hAnsi="Arial" w:cs="Arial"/>
          <w:b/>
          <w:sz w:val="24"/>
          <w:szCs w:val="24"/>
        </w:rPr>
        <w:t xml:space="preserve"> Compliments</w:t>
      </w:r>
    </w:p>
    <w:p w14:paraId="689257A7" w14:textId="45C11EB8" w:rsidR="004A0D36" w:rsidRDefault="00601040" w:rsidP="00847FF6">
      <w:pPr>
        <w:tabs>
          <w:tab w:val="left" w:pos="1060"/>
        </w:tabs>
        <w:rPr>
          <w:rFonts w:ascii="Arial" w:hAnsi="Arial" w:cs="Arial"/>
          <w:szCs w:val="24"/>
        </w:rPr>
      </w:pPr>
      <w:r w:rsidRPr="0052331C">
        <w:rPr>
          <w:rFonts w:ascii="Arial" w:hAnsi="Arial" w:cs="Arial"/>
          <w:szCs w:val="24"/>
        </w:rPr>
        <w:t>P&amp;C</w:t>
      </w:r>
      <w:r w:rsidR="00847FF6" w:rsidRPr="0052331C">
        <w:rPr>
          <w:rFonts w:ascii="Arial" w:hAnsi="Arial" w:cs="Arial"/>
          <w:szCs w:val="24"/>
        </w:rPr>
        <w:t xml:space="preserve"> received </w:t>
      </w:r>
      <w:r w:rsidR="00034FD6">
        <w:rPr>
          <w:rFonts w:ascii="Arial" w:hAnsi="Arial" w:cs="Arial"/>
          <w:szCs w:val="24"/>
        </w:rPr>
        <w:t>84</w:t>
      </w:r>
      <w:r w:rsidR="00CA12C6" w:rsidRPr="0052331C">
        <w:rPr>
          <w:rFonts w:ascii="Arial" w:hAnsi="Arial" w:cs="Arial"/>
          <w:szCs w:val="24"/>
        </w:rPr>
        <w:t xml:space="preserve"> compliments during Q</w:t>
      </w:r>
      <w:r w:rsidR="00034FD6">
        <w:rPr>
          <w:rFonts w:ascii="Arial" w:hAnsi="Arial" w:cs="Arial"/>
          <w:szCs w:val="24"/>
        </w:rPr>
        <w:t>3</w:t>
      </w:r>
      <w:r w:rsidR="0052331C" w:rsidRPr="0052331C">
        <w:rPr>
          <w:rFonts w:ascii="Arial" w:hAnsi="Arial" w:cs="Arial"/>
          <w:szCs w:val="24"/>
        </w:rPr>
        <w:t xml:space="preserve"> </w:t>
      </w:r>
      <w:r w:rsidR="008F410C" w:rsidRPr="0052331C">
        <w:rPr>
          <w:rFonts w:ascii="Arial" w:hAnsi="Arial" w:cs="Arial"/>
          <w:szCs w:val="24"/>
        </w:rPr>
        <w:t>of 202</w:t>
      </w:r>
      <w:r w:rsidR="006D41BE">
        <w:rPr>
          <w:rFonts w:ascii="Arial" w:hAnsi="Arial" w:cs="Arial"/>
          <w:szCs w:val="24"/>
        </w:rPr>
        <w:t>5</w:t>
      </w:r>
      <w:r w:rsidR="00A670A0" w:rsidRPr="0052331C">
        <w:rPr>
          <w:rFonts w:ascii="Arial" w:hAnsi="Arial" w:cs="Arial"/>
          <w:szCs w:val="24"/>
        </w:rPr>
        <w:t>/</w:t>
      </w:r>
      <w:r w:rsidR="008F410C" w:rsidRPr="0052331C">
        <w:rPr>
          <w:rFonts w:ascii="Arial" w:hAnsi="Arial" w:cs="Arial"/>
          <w:szCs w:val="24"/>
        </w:rPr>
        <w:t>2</w:t>
      </w:r>
      <w:r w:rsidR="006D41BE">
        <w:rPr>
          <w:rFonts w:ascii="Arial" w:hAnsi="Arial" w:cs="Arial"/>
          <w:szCs w:val="24"/>
        </w:rPr>
        <w:t>6</w:t>
      </w:r>
      <w:r w:rsidR="00A670A0" w:rsidRPr="0052331C">
        <w:rPr>
          <w:rFonts w:ascii="Arial" w:hAnsi="Arial" w:cs="Arial"/>
          <w:szCs w:val="24"/>
        </w:rPr>
        <w:t xml:space="preserve">, compared with </w:t>
      </w:r>
      <w:r w:rsidR="00034FD6">
        <w:rPr>
          <w:rFonts w:ascii="Arial" w:hAnsi="Arial" w:cs="Arial"/>
          <w:szCs w:val="24"/>
        </w:rPr>
        <w:t>94</w:t>
      </w:r>
      <w:r w:rsidR="00A670A0" w:rsidRPr="0052331C">
        <w:rPr>
          <w:rFonts w:ascii="Arial" w:hAnsi="Arial" w:cs="Arial"/>
          <w:szCs w:val="24"/>
        </w:rPr>
        <w:t xml:space="preserve"> during Q</w:t>
      </w:r>
      <w:r w:rsidR="00034FD6">
        <w:rPr>
          <w:rFonts w:ascii="Arial" w:hAnsi="Arial" w:cs="Arial"/>
          <w:szCs w:val="24"/>
        </w:rPr>
        <w:t>3</w:t>
      </w:r>
      <w:r w:rsidR="00847FF6" w:rsidRPr="0052331C">
        <w:rPr>
          <w:rFonts w:ascii="Arial" w:hAnsi="Arial" w:cs="Arial"/>
          <w:szCs w:val="24"/>
        </w:rPr>
        <w:t>. Graph 1 shows the num</w:t>
      </w:r>
      <w:r w:rsidR="00E131D5" w:rsidRPr="0052331C">
        <w:rPr>
          <w:rFonts w:ascii="Arial" w:hAnsi="Arial" w:cs="Arial"/>
          <w:szCs w:val="24"/>
        </w:rPr>
        <w:t xml:space="preserve">ber received per month since </w:t>
      </w:r>
      <w:r w:rsidR="006D41BE">
        <w:rPr>
          <w:rFonts w:ascii="Arial" w:hAnsi="Arial" w:cs="Arial"/>
          <w:szCs w:val="24"/>
        </w:rPr>
        <w:t>J</w:t>
      </w:r>
      <w:r w:rsidR="00034FD6">
        <w:rPr>
          <w:rFonts w:ascii="Arial" w:hAnsi="Arial" w:cs="Arial"/>
          <w:szCs w:val="24"/>
        </w:rPr>
        <w:t>anuary 2025</w:t>
      </w:r>
      <w:r w:rsidR="00847FF6" w:rsidRPr="0052331C">
        <w:rPr>
          <w:rFonts w:ascii="Arial" w:hAnsi="Arial" w:cs="Arial"/>
          <w:szCs w:val="24"/>
        </w:rPr>
        <w:t>.</w:t>
      </w:r>
    </w:p>
    <w:p w14:paraId="53E5D193" w14:textId="77777777" w:rsidR="005E35E3" w:rsidRDefault="005E35E3" w:rsidP="00847FF6">
      <w:pPr>
        <w:tabs>
          <w:tab w:val="left" w:pos="1060"/>
        </w:tabs>
        <w:rPr>
          <w:rFonts w:ascii="Arial" w:hAnsi="Arial" w:cs="Arial"/>
          <w:szCs w:val="24"/>
        </w:rPr>
      </w:pP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lastRenderedPageBreak/>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1FD6DDB1" w14:textId="21DAF4C0" w:rsidR="00D13DBA" w:rsidRPr="00A670A0" w:rsidRDefault="00034FD6" w:rsidP="00847FF6">
      <w:pPr>
        <w:tabs>
          <w:tab w:val="left" w:pos="1060"/>
        </w:tabs>
        <w:rPr>
          <w:rFonts w:ascii="Arial" w:hAnsi="Arial" w:cs="Arial"/>
          <w:color w:val="FF0000"/>
          <w:sz w:val="24"/>
          <w:szCs w:val="24"/>
        </w:rPr>
      </w:pPr>
      <w:r>
        <w:rPr>
          <w:noProof/>
        </w:rPr>
        <w:drawing>
          <wp:inline distT="0" distB="0" distL="0" distR="0" wp14:anchorId="67EC3A5F" wp14:editId="5812D7CD">
            <wp:extent cx="5866228" cy="2715065"/>
            <wp:effectExtent l="0" t="0" r="1270" b="9525"/>
            <wp:docPr id="1660858327" name="Chart 1">
              <a:extLst xmlns:a="http://schemas.openxmlformats.org/drawingml/2006/main">
                <a:ext uri="{FF2B5EF4-FFF2-40B4-BE49-F238E27FC236}">
                  <a16:creationId xmlns:a16="http://schemas.microsoft.com/office/drawing/2014/main" id="{0C3B52C4-7F4A-546E-92E6-BFA31FBE6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2165E95C" w14:textId="518AFE9B"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2987BBB7" w:rsidR="00847FF6" w:rsidRPr="007F62E0" w:rsidRDefault="00034FD6" w:rsidP="00847FF6">
      <w:pPr>
        <w:tabs>
          <w:tab w:val="left" w:pos="1060"/>
        </w:tabs>
        <w:rPr>
          <w:rFonts w:ascii="Arial" w:hAnsi="Arial" w:cs="Arial"/>
          <w:color w:val="FF0000"/>
          <w:sz w:val="24"/>
          <w:szCs w:val="24"/>
        </w:rPr>
      </w:pPr>
      <w:r>
        <w:rPr>
          <w:noProof/>
        </w:rPr>
        <w:drawing>
          <wp:inline distT="0" distB="0" distL="0" distR="0" wp14:anchorId="57391865" wp14:editId="6E6BF1D4">
            <wp:extent cx="5915465" cy="2665828"/>
            <wp:effectExtent l="0" t="0" r="9525" b="1270"/>
            <wp:docPr id="1417502086" name="Chart 1">
              <a:extLst xmlns:a="http://schemas.openxmlformats.org/drawingml/2006/main">
                <a:ext uri="{FF2B5EF4-FFF2-40B4-BE49-F238E27FC236}">
                  <a16:creationId xmlns:a16="http://schemas.microsoft.com/office/drawing/2014/main" id="{DF28A757-709D-2D3A-7650-9FEB4BC061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1271A570" w14:textId="77777777" w:rsidR="00094E9A" w:rsidRPr="00097313" w:rsidRDefault="00094E9A" w:rsidP="00094E9A">
      <w:pPr>
        <w:tabs>
          <w:tab w:val="left" w:pos="1060"/>
        </w:tabs>
        <w:rPr>
          <w:rFonts w:ascii="Arial" w:hAnsi="Arial" w:cs="Arial"/>
          <w:b/>
          <w:sz w:val="24"/>
          <w:szCs w:val="24"/>
        </w:rPr>
      </w:pPr>
      <w:r>
        <w:rPr>
          <w:rFonts w:ascii="Arial" w:hAnsi="Arial" w:cs="Arial"/>
          <w:b/>
          <w:sz w:val="24"/>
          <w:szCs w:val="24"/>
        </w:rPr>
        <w:t>4</w:t>
      </w:r>
      <w:r w:rsidRPr="00097313">
        <w:rPr>
          <w:rFonts w:ascii="Arial" w:hAnsi="Arial" w:cs="Arial"/>
          <w:b/>
          <w:sz w:val="24"/>
          <w:szCs w:val="24"/>
        </w:rPr>
        <w:t>.2 P&amp;C Patient Experience Feedback</w:t>
      </w:r>
    </w:p>
    <w:p w14:paraId="02A9F004" w14:textId="77777777" w:rsidR="005E35E3" w:rsidRPr="0083143B" w:rsidRDefault="005E35E3" w:rsidP="005E35E3">
      <w:pPr>
        <w:pStyle w:val="NoSpacing"/>
        <w:ind w:right="-567"/>
        <w:jc w:val="both"/>
        <w:rPr>
          <w:rFonts w:ascii="Arial" w:hAnsi="Arial" w:cs="Arial"/>
          <w:sz w:val="24"/>
          <w:szCs w:val="24"/>
          <w:lang w:eastAsia="en-GB"/>
        </w:rPr>
      </w:pPr>
      <w:r w:rsidRPr="00A85F6A">
        <w:rPr>
          <w:rFonts w:ascii="Arial" w:hAnsi="Arial" w:cs="Arial"/>
          <w:color w:val="000000" w:themeColor="text1"/>
          <w:sz w:val="24"/>
          <w:szCs w:val="24"/>
          <w:lang w:eastAsia="en-GB"/>
        </w:rPr>
        <w:t xml:space="preserve">During Quarter 3, a total of 1,037 patients </w:t>
      </w:r>
      <w:r w:rsidRPr="0083143B">
        <w:rPr>
          <w:rFonts w:ascii="Arial" w:hAnsi="Arial" w:cs="Arial"/>
          <w:sz w:val="24"/>
          <w:szCs w:val="24"/>
          <w:lang w:eastAsia="en-GB"/>
        </w:rPr>
        <w:t xml:space="preserve">were seen under the Primary and Community Service Group. </w:t>
      </w:r>
    </w:p>
    <w:p w14:paraId="4C697536" w14:textId="77777777" w:rsidR="005E35E3" w:rsidRPr="0083143B" w:rsidRDefault="005E35E3" w:rsidP="005E35E3">
      <w:pPr>
        <w:pStyle w:val="NoSpacing"/>
        <w:ind w:right="-567"/>
        <w:jc w:val="both"/>
        <w:rPr>
          <w:rFonts w:ascii="Arial" w:hAnsi="Arial" w:cs="Arial"/>
          <w:sz w:val="24"/>
          <w:szCs w:val="24"/>
          <w:lang w:eastAsia="en-GB"/>
        </w:rPr>
      </w:pPr>
      <w:r w:rsidRPr="0083143B">
        <w:rPr>
          <w:rFonts w:ascii="Arial" w:hAnsi="Arial" w:cs="Arial"/>
          <w:sz w:val="24"/>
          <w:szCs w:val="24"/>
          <w:lang w:eastAsia="en-GB"/>
        </w:rPr>
        <w:t> </w:t>
      </w:r>
    </w:p>
    <w:p w14:paraId="04C27576" w14:textId="77777777" w:rsidR="005E35E3" w:rsidRDefault="005E35E3" w:rsidP="005E35E3">
      <w:pPr>
        <w:pStyle w:val="NoSpacing"/>
        <w:ind w:right="-567"/>
        <w:jc w:val="both"/>
        <w:rPr>
          <w:rFonts w:ascii="Arial" w:hAnsi="Arial" w:cs="Arial"/>
          <w:sz w:val="24"/>
          <w:szCs w:val="24"/>
          <w:lang w:eastAsia="en-GB"/>
        </w:rPr>
      </w:pPr>
      <w:r w:rsidRPr="0083143B">
        <w:rPr>
          <w:rFonts w:ascii="Arial" w:hAnsi="Arial" w:cs="Arial"/>
          <w:sz w:val="24"/>
          <w:szCs w:val="24"/>
          <w:lang w:eastAsia="en-GB"/>
        </w:rPr>
        <w:t xml:space="preserve">A total </w:t>
      </w:r>
      <w:r w:rsidRPr="0014328B">
        <w:rPr>
          <w:rFonts w:ascii="Arial" w:hAnsi="Arial" w:cs="Arial"/>
          <w:color w:val="000000" w:themeColor="text1"/>
          <w:sz w:val="24"/>
          <w:szCs w:val="24"/>
          <w:lang w:eastAsia="en-GB"/>
        </w:rPr>
        <w:t>of 1,84</w:t>
      </w:r>
      <w:r>
        <w:rPr>
          <w:rFonts w:ascii="Arial" w:hAnsi="Arial" w:cs="Arial"/>
          <w:color w:val="000000" w:themeColor="text1"/>
          <w:sz w:val="24"/>
          <w:szCs w:val="24"/>
          <w:lang w:eastAsia="en-GB"/>
        </w:rPr>
        <w:t>9</w:t>
      </w:r>
      <w:r w:rsidRPr="0014328B">
        <w:rPr>
          <w:rFonts w:ascii="Arial" w:hAnsi="Arial" w:cs="Arial"/>
          <w:color w:val="000000" w:themeColor="text1"/>
          <w:sz w:val="24"/>
          <w:szCs w:val="24"/>
          <w:lang w:eastAsia="en-GB"/>
        </w:rPr>
        <w:t xml:space="preserve"> </w:t>
      </w:r>
      <w:r w:rsidRPr="0083143B">
        <w:rPr>
          <w:rFonts w:ascii="Arial" w:hAnsi="Arial" w:cs="Arial"/>
          <w:sz w:val="24"/>
          <w:szCs w:val="24"/>
          <w:lang w:eastAsia="en-GB"/>
        </w:rPr>
        <w:t xml:space="preserve">Friends and Family survey responses were received during this quarter, with </w:t>
      </w:r>
      <w:r>
        <w:rPr>
          <w:rFonts w:ascii="Arial" w:hAnsi="Arial" w:cs="Arial"/>
          <w:sz w:val="24"/>
          <w:szCs w:val="24"/>
          <w:lang w:eastAsia="en-GB"/>
        </w:rPr>
        <w:t>93</w:t>
      </w:r>
      <w:r w:rsidRPr="0083143B">
        <w:rPr>
          <w:rFonts w:ascii="Arial" w:hAnsi="Arial" w:cs="Arial"/>
          <w:sz w:val="24"/>
          <w:szCs w:val="24"/>
          <w:lang w:eastAsia="en-GB"/>
        </w:rPr>
        <w:t>% of respondents stating they would highly recommend the Health Board to their friends and family.</w:t>
      </w:r>
    </w:p>
    <w:p w14:paraId="3320D602" w14:textId="77777777" w:rsidR="005E35E3" w:rsidRPr="0083143B" w:rsidRDefault="005E35E3" w:rsidP="005E35E3">
      <w:pPr>
        <w:pStyle w:val="NoSpacing"/>
        <w:ind w:right="-567"/>
        <w:jc w:val="both"/>
        <w:rPr>
          <w:rFonts w:ascii="Arial" w:hAnsi="Arial" w:cs="Arial"/>
          <w:sz w:val="24"/>
          <w:szCs w:val="24"/>
          <w:lang w:eastAsia="en-GB"/>
        </w:rPr>
      </w:pPr>
      <w:r w:rsidRPr="00F005B9">
        <w:rPr>
          <w:rFonts w:ascii="Arial" w:hAnsi="Arial" w:cs="Arial"/>
          <w:noProof/>
          <w:sz w:val="24"/>
          <w:szCs w:val="24"/>
          <w:lang w:eastAsia="en-GB"/>
        </w:rPr>
        <w:lastRenderedPageBreak/>
        <w:drawing>
          <wp:inline distT="0" distB="0" distL="0" distR="0" wp14:anchorId="66D1FB62" wp14:editId="20A5D2D1">
            <wp:extent cx="5277587" cy="2591162"/>
            <wp:effectExtent l="0" t="0" r="0" b="0"/>
            <wp:docPr id="938960664" name="Picture 1" descr="A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960664" name="Picture 1" descr="A graph with numbers and a line&#10;&#10;AI-generated content may be incorrect."/>
                    <pic:cNvPicPr/>
                  </pic:nvPicPr>
                  <pic:blipFill>
                    <a:blip r:embed="rId94"/>
                    <a:stretch>
                      <a:fillRect/>
                    </a:stretch>
                  </pic:blipFill>
                  <pic:spPr>
                    <a:xfrm>
                      <a:off x="0" y="0"/>
                      <a:ext cx="5277587" cy="2591162"/>
                    </a:xfrm>
                    <a:prstGeom prst="rect">
                      <a:avLst/>
                    </a:prstGeom>
                  </pic:spPr>
                </pic:pic>
              </a:graphicData>
            </a:graphic>
          </wp:inline>
        </w:drawing>
      </w:r>
    </w:p>
    <w:p w14:paraId="0DBECFAA" w14:textId="77777777" w:rsidR="005E35E3" w:rsidRPr="005C367C" w:rsidRDefault="005E35E3" w:rsidP="005E35E3">
      <w:pPr>
        <w:pStyle w:val="NoSpacing"/>
        <w:jc w:val="both"/>
        <w:rPr>
          <w:rFonts w:ascii="Arial" w:hAnsi="Arial" w:cs="Arial"/>
          <w:sz w:val="24"/>
          <w:szCs w:val="24"/>
          <w:lang w:eastAsia="en-GB"/>
        </w:rPr>
      </w:pPr>
    </w:p>
    <w:p w14:paraId="6C31646D" w14:textId="77777777" w:rsidR="005E35E3" w:rsidRDefault="005E35E3" w:rsidP="005E35E3">
      <w:pPr>
        <w:pStyle w:val="NoSpacing"/>
        <w:jc w:val="both"/>
        <w:rPr>
          <w:rFonts w:ascii="Arial" w:hAnsi="Arial" w:cs="Arial"/>
          <w:sz w:val="24"/>
          <w:szCs w:val="24"/>
          <w:lang w:eastAsia="en-GB"/>
        </w:rPr>
      </w:pPr>
    </w:p>
    <w:p w14:paraId="3DE6A83A" w14:textId="77777777" w:rsidR="005E35E3" w:rsidRDefault="005E35E3" w:rsidP="005E35E3">
      <w:pPr>
        <w:pStyle w:val="NoSpacing"/>
        <w:jc w:val="both"/>
        <w:rPr>
          <w:rFonts w:ascii="Arial" w:hAnsi="Arial" w:cs="Arial"/>
          <w:sz w:val="24"/>
          <w:szCs w:val="24"/>
          <w:lang w:eastAsia="en-GB"/>
        </w:rPr>
      </w:pPr>
    </w:p>
    <w:p w14:paraId="54D09202" w14:textId="77777777" w:rsidR="005E35E3" w:rsidRDefault="005E35E3" w:rsidP="005E35E3">
      <w:pPr>
        <w:pStyle w:val="NoSpacing"/>
        <w:jc w:val="both"/>
        <w:rPr>
          <w:rFonts w:ascii="Arial" w:hAnsi="Arial" w:cs="Arial"/>
          <w:sz w:val="24"/>
          <w:szCs w:val="24"/>
          <w:lang w:eastAsia="en-GB"/>
        </w:rPr>
      </w:pPr>
      <w:r w:rsidRPr="005C367C">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607E47DE" w14:textId="77777777" w:rsidR="005E35E3" w:rsidRPr="005C367C" w:rsidRDefault="005E35E3" w:rsidP="005E35E3">
      <w:pPr>
        <w:pStyle w:val="NoSpacing"/>
        <w:jc w:val="both"/>
        <w:rPr>
          <w:rFonts w:ascii="Arial" w:hAnsi="Arial" w:cs="Arial"/>
          <w:sz w:val="24"/>
          <w:szCs w:val="24"/>
          <w:lang w:eastAsia="en-GB"/>
        </w:rPr>
      </w:pPr>
    </w:p>
    <w:p w14:paraId="6797F420" w14:textId="77777777" w:rsidR="005E35E3" w:rsidRPr="007F62E0" w:rsidRDefault="005E35E3" w:rsidP="005E35E3">
      <w:pPr>
        <w:spacing w:after="0" w:line="240" w:lineRule="auto"/>
        <w:jc w:val="both"/>
        <w:rPr>
          <w:rFonts w:ascii="Arial" w:eastAsia="Calibri" w:hAnsi="Arial" w:cs="Arial"/>
          <w:color w:val="FF0000"/>
          <w:sz w:val="24"/>
          <w:szCs w:val="24"/>
          <w:lang w:eastAsia="en-GB"/>
        </w:rPr>
      </w:pPr>
    </w:p>
    <w:p w14:paraId="4B7D5FB8" w14:textId="77777777" w:rsidR="005E35E3" w:rsidRPr="00AB0C0F" w:rsidRDefault="005E35E3" w:rsidP="005E35E3">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23CDE57F" w14:textId="77777777" w:rsidR="005E35E3" w:rsidRPr="00E131D5" w:rsidRDefault="005E35E3" w:rsidP="005E35E3">
      <w:pPr>
        <w:spacing w:after="0" w:line="240" w:lineRule="auto"/>
        <w:jc w:val="both"/>
        <w:rPr>
          <w:rFonts w:ascii="Arial" w:eastAsia="Calibri" w:hAnsi="Arial" w:cs="Arial"/>
          <w:color w:val="FF0000"/>
          <w:sz w:val="24"/>
          <w:szCs w:val="24"/>
          <w:lang w:eastAsia="en-GB"/>
        </w:rPr>
      </w:pPr>
      <w:r>
        <w:rPr>
          <w:noProof/>
        </w:rPr>
        <w:drawing>
          <wp:inline distT="0" distB="0" distL="0" distR="0" wp14:anchorId="14956B34" wp14:editId="433E641C">
            <wp:extent cx="5731510" cy="2905760"/>
            <wp:effectExtent l="0" t="0" r="2540" b="8890"/>
            <wp:docPr id="372079082"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2CE9EFD6" w14:textId="77777777" w:rsidR="005E35E3" w:rsidRDefault="005E35E3" w:rsidP="005E35E3">
      <w:pPr>
        <w:tabs>
          <w:tab w:val="left" w:pos="1060"/>
        </w:tabs>
        <w:rPr>
          <w:rFonts w:ascii="Arial" w:hAnsi="Arial" w:cs="Arial"/>
          <w:sz w:val="24"/>
          <w:szCs w:val="24"/>
        </w:rPr>
      </w:pPr>
      <w:r>
        <w:rPr>
          <w:rFonts w:ascii="Arial" w:hAnsi="Arial" w:cs="Arial"/>
          <w:sz w:val="24"/>
          <w:szCs w:val="24"/>
        </w:rPr>
        <w:t>B</w:t>
      </w:r>
      <w:r w:rsidRPr="00097313">
        <w:rPr>
          <w:rFonts w:ascii="Arial" w:hAnsi="Arial" w:cs="Arial"/>
          <w:sz w:val="24"/>
          <w:szCs w:val="24"/>
        </w:rPr>
        <w:t>elow are the main themes mentioned for Primary &amp; Community:</w:t>
      </w:r>
    </w:p>
    <w:p w14:paraId="25A2AF26" w14:textId="77777777" w:rsidR="005E35E3" w:rsidRDefault="005E35E3" w:rsidP="005E35E3">
      <w:pPr>
        <w:tabs>
          <w:tab w:val="left" w:pos="1060"/>
        </w:tabs>
        <w:rPr>
          <w:rFonts w:ascii="Arial" w:hAnsi="Arial" w:cs="Arial"/>
          <w:b/>
          <w:noProof/>
          <w:color w:val="FF0000"/>
          <w:sz w:val="24"/>
          <w:szCs w:val="24"/>
          <w:lang w:eastAsia="en-GB"/>
        </w:rPr>
      </w:pPr>
      <w:r w:rsidRPr="00B172A0">
        <w:rPr>
          <w:rFonts w:ascii="Arial" w:hAnsi="Arial" w:cs="Arial"/>
          <w:b/>
          <w:noProof/>
          <w:color w:val="FF0000"/>
          <w:sz w:val="24"/>
          <w:szCs w:val="24"/>
          <w:lang w:eastAsia="en-GB"/>
        </w:rPr>
        <w:lastRenderedPageBreak/>
        <w:drawing>
          <wp:inline distT="0" distB="0" distL="0" distR="0" wp14:anchorId="4B93652E" wp14:editId="709D7BD6">
            <wp:extent cx="5731510" cy="1882775"/>
            <wp:effectExtent l="0" t="0" r="2540" b="3175"/>
            <wp:docPr id="1332229243"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229243" name="Picture 1" descr="A graph with green and pink bars&#10;&#10;AI-generated content may be incorrect."/>
                    <pic:cNvPicPr/>
                  </pic:nvPicPr>
                  <pic:blipFill>
                    <a:blip r:embed="rId96"/>
                    <a:stretch>
                      <a:fillRect/>
                    </a:stretch>
                  </pic:blipFill>
                  <pic:spPr>
                    <a:xfrm>
                      <a:off x="0" y="0"/>
                      <a:ext cx="5731510" cy="1882775"/>
                    </a:xfrm>
                    <a:prstGeom prst="rect">
                      <a:avLst/>
                    </a:prstGeom>
                  </pic:spPr>
                </pic:pic>
              </a:graphicData>
            </a:graphic>
          </wp:inline>
        </w:drawing>
      </w:r>
    </w:p>
    <w:p w14:paraId="3ACE3157" w14:textId="77777777" w:rsidR="00F03765" w:rsidRDefault="00F03765" w:rsidP="00F53459">
      <w:pPr>
        <w:tabs>
          <w:tab w:val="left" w:pos="1060"/>
        </w:tabs>
        <w:rPr>
          <w:rFonts w:ascii="Arial" w:hAnsi="Arial" w:cs="Arial"/>
          <w:b/>
          <w:sz w:val="24"/>
          <w:szCs w:val="24"/>
        </w:rPr>
      </w:pPr>
    </w:p>
    <w:tbl>
      <w:tblPr>
        <w:tblStyle w:val="TableGrid"/>
        <w:tblpPr w:leftFromText="180" w:rightFromText="180" w:vertAnchor="text" w:horzAnchor="margin" w:tblpY="-35"/>
        <w:tblW w:w="0" w:type="auto"/>
        <w:shd w:val="clear" w:color="auto" w:fill="D9D9D9" w:themeFill="background1" w:themeFillShade="D9"/>
        <w:tblLook w:val="04A0" w:firstRow="1" w:lastRow="0" w:firstColumn="1" w:lastColumn="0" w:noHBand="0" w:noVBand="1"/>
      </w:tblPr>
      <w:tblGrid>
        <w:gridCol w:w="9016"/>
      </w:tblGrid>
      <w:tr w:rsidR="00F03765" w:rsidRPr="00155ABC" w14:paraId="04DCFB51" w14:textId="77777777" w:rsidTr="00F03765">
        <w:tc>
          <w:tcPr>
            <w:tcW w:w="9016" w:type="dxa"/>
            <w:shd w:val="clear" w:color="auto" w:fill="DEEAF6" w:themeFill="accent1" w:themeFillTint="33"/>
          </w:tcPr>
          <w:p w14:paraId="3153ED6C" w14:textId="77777777" w:rsidR="00F03765" w:rsidRPr="00155ABC" w:rsidRDefault="00F03765" w:rsidP="00F03765">
            <w:pPr>
              <w:tabs>
                <w:tab w:val="left" w:pos="1060"/>
              </w:tabs>
              <w:rPr>
                <w:rFonts w:ascii="Arial" w:hAnsi="Arial" w:cs="Arial"/>
                <w:b/>
                <w:sz w:val="24"/>
                <w:szCs w:val="24"/>
              </w:rPr>
            </w:pPr>
          </w:p>
          <w:p w14:paraId="7BC8140F" w14:textId="77777777" w:rsidR="00F03765" w:rsidRPr="00F53459" w:rsidRDefault="00F03765" w:rsidP="00F03765">
            <w:pPr>
              <w:pStyle w:val="ListParagraph"/>
              <w:numPr>
                <w:ilvl w:val="0"/>
                <w:numId w:val="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45B67CC2" w14:textId="77777777" w:rsidR="00F03765" w:rsidRPr="00155ABC" w:rsidRDefault="00F03765" w:rsidP="00F03765">
            <w:pPr>
              <w:pStyle w:val="ListParagraph"/>
              <w:tabs>
                <w:tab w:val="left" w:pos="1060"/>
              </w:tabs>
              <w:spacing w:after="0" w:line="240" w:lineRule="auto"/>
              <w:rPr>
                <w:rFonts w:eastAsia="Calibri"/>
                <w:b/>
                <w:sz w:val="24"/>
                <w:szCs w:val="24"/>
              </w:rPr>
            </w:pPr>
          </w:p>
        </w:tc>
      </w:tr>
    </w:tbl>
    <w:p w14:paraId="71984D5E" w14:textId="77777777" w:rsidR="00F03765" w:rsidRDefault="00F03765" w:rsidP="00F53459">
      <w:pPr>
        <w:tabs>
          <w:tab w:val="left" w:pos="1060"/>
        </w:tabs>
        <w:rPr>
          <w:rFonts w:ascii="Arial" w:hAnsi="Arial" w:cs="Arial"/>
          <w:b/>
          <w:sz w:val="24"/>
          <w:szCs w:val="24"/>
        </w:rPr>
      </w:pPr>
    </w:p>
    <w:p w14:paraId="570D667A" w14:textId="778CDA1C"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7568E521"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a number of compliments from families through the Medical Examiner. This </w:t>
      </w:r>
      <w:proofErr w:type="gramStart"/>
      <w:r>
        <w:rPr>
          <w:rFonts w:ascii="Arial" w:hAnsi="Arial" w:cs="Arial"/>
          <w:sz w:val="24"/>
          <w:szCs w:val="24"/>
        </w:rPr>
        <w:t>evidences</w:t>
      </w:r>
      <w:proofErr w:type="gramEnd"/>
      <w:r>
        <w:rPr>
          <w:rFonts w:ascii="Arial" w:hAnsi="Arial" w:cs="Arial"/>
          <w:sz w:val="24"/>
          <w:szCs w:val="24"/>
        </w:rPr>
        <w:t xml:space="preserve"> the good work being done when treating these </w:t>
      </w:r>
      <w:proofErr w:type="gramStart"/>
      <w:r>
        <w:rPr>
          <w:rFonts w:ascii="Arial" w:hAnsi="Arial" w:cs="Arial"/>
          <w:sz w:val="24"/>
          <w:szCs w:val="24"/>
        </w:rPr>
        <w:t>end of life</w:t>
      </w:r>
      <w:proofErr w:type="gramEnd"/>
      <w:r>
        <w:rPr>
          <w:rFonts w:ascii="Arial" w:hAnsi="Arial" w:cs="Arial"/>
          <w:sz w:val="24"/>
          <w:szCs w:val="24"/>
        </w:rPr>
        <w:t xml:space="preserve"> patients. During Q</w:t>
      </w:r>
      <w:r w:rsidR="00DC1005">
        <w:rPr>
          <w:rFonts w:ascii="Arial" w:hAnsi="Arial" w:cs="Arial"/>
          <w:sz w:val="24"/>
          <w:szCs w:val="24"/>
        </w:rPr>
        <w:t>3</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397E88">
        <w:rPr>
          <w:rFonts w:ascii="Arial" w:hAnsi="Arial" w:cs="Arial"/>
          <w:sz w:val="24"/>
          <w:szCs w:val="24"/>
        </w:rPr>
        <w:t xml:space="preserve">85 </w:t>
      </w:r>
      <w:r w:rsidR="005E5615">
        <w:rPr>
          <w:rFonts w:ascii="Arial" w:hAnsi="Arial" w:cs="Arial"/>
          <w:sz w:val="24"/>
          <w:szCs w:val="24"/>
        </w:rPr>
        <w:t>compliments were received</w:t>
      </w:r>
      <w:r w:rsidR="00397E88">
        <w:rPr>
          <w:rFonts w:ascii="Arial" w:hAnsi="Arial" w:cs="Arial"/>
          <w:sz w:val="24"/>
          <w:szCs w:val="24"/>
        </w:rPr>
        <w:t>, 28 for Morriston, 5 for Neath Port Talbot Singleton and 52 for Primary &amp; Community.</w:t>
      </w:r>
      <w:r w:rsidR="005E5615">
        <w:rPr>
          <w:rFonts w:ascii="Arial" w:hAnsi="Arial" w:cs="Arial"/>
          <w:sz w:val="24"/>
          <w:szCs w:val="24"/>
        </w:rPr>
        <w:t xml:space="preserve"> A few examples are shown </w:t>
      </w:r>
      <w:proofErr w:type="gramStart"/>
      <w:r w:rsidR="005E5615">
        <w:rPr>
          <w:rFonts w:ascii="Arial" w:hAnsi="Arial" w:cs="Arial"/>
          <w:sz w:val="24"/>
          <w:szCs w:val="24"/>
        </w:rPr>
        <w:t>below;</w:t>
      </w:r>
      <w:proofErr w:type="gramEnd"/>
      <w:r w:rsidR="004F16D1">
        <w:rPr>
          <w:rFonts w:ascii="Arial" w:hAnsi="Arial" w:cs="Arial"/>
          <w:sz w:val="24"/>
          <w:szCs w:val="24"/>
        </w:rPr>
        <w:t xml:space="preserve"> </w:t>
      </w:r>
    </w:p>
    <w:p w14:paraId="6BFF498A" w14:textId="75D48401" w:rsidR="005E5615" w:rsidRDefault="00397E88"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4272CDA4">
                <wp:simplePos x="0" y="0"/>
                <wp:positionH relativeFrom="margin">
                  <wp:posOffset>-23153</wp:posOffset>
                </wp:positionH>
                <wp:positionV relativeFrom="paragraph">
                  <wp:posOffset>147124</wp:posOffset>
                </wp:positionV>
                <wp:extent cx="5523621" cy="1718310"/>
                <wp:effectExtent l="19050" t="19050" r="39370" b="243840"/>
                <wp:wrapNone/>
                <wp:docPr id="42" name="Oval Callout 42"/>
                <wp:cNvGraphicFramePr/>
                <a:graphic xmlns:a="http://schemas.openxmlformats.org/drawingml/2006/main">
                  <a:graphicData uri="http://schemas.microsoft.com/office/word/2010/wordprocessingShape">
                    <wps:wsp>
                      <wps:cNvSpPr/>
                      <wps:spPr>
                        <a:xfrm>
                          <a:off x="0" y="0"/>
                          <a:ext cx="5523621" cy="171831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A0BDAE" w14:textId="77777777" w:rsidR="00DC1005" w:rsidRDefault="00DC1005" w:rsidP="00762932">
                            <w:pPr>
                              <w:jc w:val="center"/>
                              <w:rPr>
                                <w:rFonts w:cstheme="minorHAnsi"/>
                                <w:i/>
                                <w:color w:val="0D0D0D" w:themeColor="text1" w:themeTint="F2"/>
                                <w:sz w:val="20"/>
                                <w:szCs w:val="20"/>
                              </w:rPr>
                            </w:pPr>
                            <w:r>
                              <w:rPr>
                                <w:rFonts w:cstheme="minorHAnsi"/>
                                <w:i/>
                                <w:color w:val="0D0D0D" w:themeColor="text1" w:themeTint="F2"/>
                                <w:sz w:val="20"/>
                                <w:szCs w:val="20"/>
                              </w:rPr>
                              <w:t>“</w:t>
                            </w:r>
                            <w:r w:rsidRPr="00DC1005">
                              <w:rPr>
                                <w:rFonts w:cstheme="minorHAnsi"/>
                                <w:i/>
                                <w:color w:val="0D0D0D" w:themeColor="text1" w:themeTint="F2"/>
                                <w:sz w:val="20"/>
                                <w:szCs w:val="20"/>
                              </w:rPr>
                              <w:t>The care she received was exceptional. From the day she was diagnosed to her death everyone has been brilliant. During her admission in Singleton she was treated like a queen. The DN's were lovely 10/10 they gave her the dignity she deserved. Money couldn't have bought her better care. He is very grateful to all involved.</w:t>
                            </w:r>
                            <w:r>
                              <w:rPr>
                                <w:rFonts w:cstheme="minorHAnsi"/>
                                <w:i/>
                                <w:color w:val="0D0D0D" w:themeColor="text1" w:themeTint="F2"/>
                                <w:sz w:val="20"/>
                                <w:szCs w:val="20"/>
                              </w:rPr>
                              <w:t xml:space="preserve">” </w:t>
                            </w:r>
                          </w:p>
                          <w:p w14:paraId="15693D84" w14:textId="3F226C47" w:rsidR="003A3349" w:rsidRPr="00DC1005" w:rsidRDefault="00DC1005" w:rsidP="00762932">
                            <w:pPr>
                              <w:jc w:val="center"/>
                              <w:rPr>
                                <w:b/>
                                <w:bCs/>
                                <w:sz w:val="20"/>
                                <w:szCs w:val="20"/>
                              </w:rPr>
                            </w:pPr>
                            <w:r w:rsidRPr="00DC1005">
                              <w:rPr>
                                <w:rFonts w:cstheme="minorHAnsi"/>
                                <w:b/>
                                <w:bCs/>
                                <w:i/>
                                <w:color w:val="0D0D0D" w:themeColor="text1" w:themeTint="F2"/>
                                <w:sz w:val="20"/>
                                <w:szCs w:val="20"/>
                              </w:rPr>
                              <w:t>Ward 10, Singleton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1.8pt;margin-top:11.6pt;width:434.95pt;height:135.3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" adj="6300,24300" fillcolor="#acb9ca [1311]" strokecolor="#acb9ca [1311]" strokeweight="1pt">
                <v:textbox>
                  <w:txbxContent>
                    <w:p w14:paraId="26A0BDAE" w14:textId="77777777" w:rsidR="00DC1005" w:rsidRDefault="00DC1005" w:rsidP="00762932">
                      <w:pPr>
                        <w:jc w:val="center"/>
                        <w:rPr>
                          <w:rFonts w:cstheme="minorHAnsi"/>
                          <w:i/>
                          <w:color w:val="0D0D0D" w:themeColor="text1" w:themeTint="F2"/>
                          <w:sz w:val="20"/>
                          <w:szCs w:val="20"/>
                        </w:rPr>
                      </w:pPr>
                      <w:r>
                        <w:rPr>
                          <w:rFonts w:cstheme="minorHAnsi"/>
                          <w:i/>
                          <w:color w:val="0D0D0D" w:themeColor="text1" w:themeTint="F2"/>
                          <w:sz w:val="20"/>
                          <w:szCs w:val="20"/>
                        </w:rPr>
                        <w:t>“</w:t>
                      </w:r>
                      <w:r w:rsidRPr="00DC1005">
                        <w:rPr>
                          <w:rFonts w:cstheme="minorHAnsi"/>
                          <w:i/>
                          <w:color w:val="0D0D0D" w:themeColor="text1" w:themeTint="F2"/>
                          <w:sz w:val="20"/>
                          <w:szCs w:val="20"/>
                        </w:rPr>
                        <w:t>The care she received was exceptional. From the day she was diagnosed to her death everyone has been brilliant. During her admission in Singleton she was treated like a queen. The DN's were lovely 10/10 they gave her the dignity she deserved. Money couldn't have bought her better care. He is very grateful to all involved.</w:t>
                      </w:r>
                      <w:r>
                        <w:rPr>
                          <w:rFonts w:cstheme="minorHAnsi"/>
                          <w:i/>
                          <w:color w:val="0D0D0D" w:themeColor="text1" w:themeTint="F2"/>
                          <w:sz w:val="20"/>
                          <w:szCs w:val="20"/>
                        </w:rPr>
                        <w:t xml:space="preserve">” </w:t>
                      </w:r>
                    </w:p>
                    <w:p w14:paraId="15693D84" w14:textId="3F226C47" w:rsidR="003A3349" w:rsidRPr="00DC1005" w:rsidRDefault="00DC1005" w:rsidP="00762932">
                      <w:pPr>
                        <w:jc w:val="center"/>
                        <w:rPr>
                          <w:b/>
                          <w:bCs/>
                          <w:sz w:val="20"/>
                          <w:szCs w:val="20"/>
                        </w:rPr>
                      </w:pPr>
                      <w:r w:rsidRPr="00DC1005">
                        <w:rPr>
                          <w:rFonts w:cstheme="minorHAnsi"/>
                          <w:b/>
                          <w:bCs/>
                          <w:i/>
                          <w:color w:val="0D0D0D" w:themeColor="text1" w:themeTint="F2"/>
                          <w:sz w:val="20"/>
                          <w:szCs w:val="20"/>
                        </w:rPr>
                        <w:t>Ward 10, Singleton</w:t>
                      </w:r>
                    </w:p>
                  </w:txbxContent>
                </v:textbox>
                <w10:wrap anchorx="margin"/>
              </v:shape>
            </w:pict>
          </mc:Fallback>
        </mc:AlternateContent>
      </w:r>
    </w:p>
    <w:p w14:paraId="3BB51E95" w14:textId="42DB6593" w:rsidR="005E5615" w:rsidRPr="00155ABC" w:rsidRDefault="005E5615" w:rsidP="00F53459">
      <w:pPr>
        <w:pStyle w:val="NoSpacing"/>
        <w:rPr>
          <w:rFonts w:ascii="Arial" w:hAnsi="Arial" w:cs="Arial"/>
          <w:sz w:val="24"/>
          <w:szCs w:val="24"/>
        </w:rPr>
      </w:pPr>
    </w:p>
    <w:p w14:paraId="514186AC" w14:textId="28375903" w:rsidR="00F53459" w:rsidRPr="007F62E0" w:rsidRDefault="00F53459" w:rsidP="00F53459">
      <w:pPr>
        <w:pStyle w:val="NoSpacing"/>
        <w:rPr>
          <w:rFonts w:ascii="Arial" w:hAnsi="Arial" w:cs="Arial"/>
          <w:color w:val="FF0000"/>
          <w:sz w:val="24"/>
          <w:szCs w:val="24"/>
        </w:rPr>
      </w:pPr>
    </w:p>
    <w:p w14:paraId="59D85212" w14:textId="5E3FFA57" w:rsidR="002630CE" w:rsidRDefault="002630CE" w:rsidP="005B1606">
      <w:pPr>
        <w:tabs>
          <w:tab w:val="left" w:pos="1060"/>
        </w:tabs>
        <w:rPr>
          <w:rFonts w:ascii="Arial" w:hAnsi="Arial" w:cs="Arial"/>
          <w:b/>
          <w:color w:val="FF0000"/>
          <w:sz w:val="24"/>
          <w:szCs w:val="24"/>
        </w:rPr>
      </w:pPr>
    </w:p>
    <w:p w14:paraId="5AD1515B" w14:textId="5BEDA4B5" w:rsidR="00F53459" w:rsidRDefault="00F53459" w:rsidP="005B1606">
      <w:pPr>
        <w:tabs>
          <w:tab w:val="left" w:pos="1060"/>
        </w:tabs>
        <w:rPr>
          <w:rFonts w:ascii="Arial" w:hAnsi="Arial" w:cs="Arial"/>
          <w:b/>
          <w:color w:val="FF0000"/>
          <w:sz w:val="24"/>
          <w:szCs w:val="24"/>
        </w:rPr>
      </w:pPr>
    </w:p>
    <w:p w14:paraId="2B2B0194" w14:textId="28F3AA80" w:rsidR="005E5615" w:rsidRDefault="005E5615" w:rsidP="005B1606">
      <w:pPr>
        <w:tabs>
          <w:tab w:val="left" w:pos="1060"/>
        </w:tabs>
        <w:rPr>
          <w:rFonts w:ascii="Arial" w:hAnsi="Arial" w:cs="Arial"/>
          <w:b/>
          <w:color w:val="FF0000"/>
          <w:sz w:val="24"/>
          <w:szCs w:val="24"/>
        </w:rPr>
      </w:pPr>
    </w:p>
    <w:p w14:paraId="1669FD5F" w14:textId="07FB8C14" w:rsidR="005E5615" w:rsidRDefault="005E5615" w:rsidP="005B1606">
      <w:pPr>
        <w:tabs>
          <w:tab w:val="left" w:pos="1060"/>
        </w:tabs>
        <w:rPr>
          <w:rFonts w:ascii="Arial" w:hAnsi="Arial" w:cs="Arial"/>
          <w:b/>
          <w:color w:val="FF0000"/>
          <w:sz w:val="24"/>
          <w:szCs w:val="24"/>
        </w:rPr>
      </w:pPr>
    </w:p>
    <w:p w14:paraId="7B29F083" w14:textId="70CFB511" w:rsidR="005E5615" w:rsidRDefault="005E5615" w:rsidP="005B1606">
      <w:pPr>
        <w:tabs>
          <w:tab w:val="left" w:pos="1060"/>
        </w:tabs>
        <w:rPr>
          <w:rFonts w:ascii="Arial" w:hAnsi="Arial" w:cs="Arial"/>
          <w:b/>
          <w:color w:val="FF0000"/>
          <w:sz w:val="24"/>
          <w:szCs w:val="24"/>
        </w:rPr>
      </w:pPr>
    </w:p>
    <w:p w14:paraId="12FCCAFA" w14:textId="2F1592EF" w:rsidR="005E5615" w:rsidRDefault="00397E88"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740F34D7">
                <wp:simplePos x="0" y="0"/>
                <wp:positionH relativeFrom="page">
                  <wp:posOffset>4025607</wp:posOffset>
                </wp:positionH>
                <wp:positionV relativeFrom="paragraph">
                  <wp:posOffset>234364</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1C985BE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DC1005" w:rsidRPr="00DC1005">
                              <w:rPr>
                                <w:rFonts w:cstheme="minorHAnsi"/>
                                <w:i/>
                                <w:color w:val="000000"/>
                                <w:sz w:val="18"/>
                                <w:szCs w:val="18"/>
                              </w:rPr>
                              <w:t>He was given excellent treatment and as a GP practice they were very attentive.  Cannot fault the GPs</w:t>
                            </w:r>
                            <w:r w:rsidR="00351CCE" w:rsidRPr="00351CCE">
                              <w:rPr>
                                <w:rFonts w:cstheme="minorHAnsi"/>
                                <w:i/>
                                <w:color w:val="000000"/>
                                <w:sz w:val="18"/>
                                <w:szCs w:val="18"/>
                              </w:rPr>
                              <w:t>.</w:t>
                            </w:r>
                            <w:r w:rsidR="006F34D7">
                              <w:rPr>
                                <w:rFonts w:cstheme="minorHAnsi"/>
                                <w:i/>
                                <w:color w:val="000000"/>
                                <w:sz w:val="18"/>
                                <w:szCs w:val="18"/>
                              </w:rPr>
                              <w:t>”</w:t>
                            </w:r>
                          </w:p>
                          <w:p w14:paraId="7441F9EF" w14:textId="63EA4DA6" w:rsidR="003A3349" w:rsidRPr="003D40F7" w:rsidRDefault="00DC1005" w:rsidP="003D40F7">
                            <w:pPr>
                              <w:rPr>
                                <w:i/>
                                <w:sz w:val="16"/>
                              </w:rPr>
                            </w:pPr>
                            <w:r>
                              <w:rPr>
                                <w:rFonts w:ascii="Arial" w:hAnsi="Arial" w:cs="Arial"/>
                                <w:b/>
                                <w:i/>
                                <w:color w:val="000000"/>
                                <w:sz w:val="18"/>
                                <w:szCs w:val="18"/>
                              </w:rPr>
                              <w:t>GP Practice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1" type="#_x0000_t202" style="position:absolute;margin-left:317pt;margin-top:18.45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sxH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" filled="f" stroked="f" strokeweight=".5pt">
                <v:textbox>
                  <w:txbxContent>
                    <w:p w14:paraId="61C8FF85" w14:textId="1C985BE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DC1005" w:rsidRPr="00DC1005">
                        <w:rPr>
                          <w:rFonts w:cstheme="minorHAnsi"/>
                          <w:i/>
                          <w:color w:val="000000"/>
                          <w:sz w:val="18"/>
                          <w:szCs w:val="18"/>
                        </w:rPr>
                        <w:t>He was given excellent treatment and as a GP practice they were very attentive.  Cannot fault the GPs</w:t>
                      </w:r>
                      <w:r w:rsidR="00351CCE" w:rsidRPr="00351CCE">
                        <w:rPr>
                          <w:rFonts w:cstheme="minorHAnsi"/>
                          <w:i/>
                          <w:color w:val="000000"/>
                          <w:sz w:val="18"/>
                          <w:szCs w:val="18"/>
                        </w:rPr>
                        <w:t>.</w:t>
                      </w:r>
                      <w:r w:rsidR="006F34D7">
                        <w:rPr>
                          <w:rFonts w:cstheme="minorHAnsi"/>
                          <w:i/>
                          <w:color w:val="000000"/>
                          <w:sz w:val="18"/>
                          <w:szCs w:val="18"/>
                        </w:rPr>
                        <w:t>”</w:t>
                      </w:r>
                    </w:p>
                    <w:p w14:paraId="7441F9EF" w14:textId="63EA4DA6" w:rsidR="003A3349" w:rsidRPr="003D40F7" w:rsidRDefault="00DC1005" w:rsidP="003D40F7">
                      <w:pPr>
                        <w:rPr>
                          <w:i/>
                          <w:sz w:val="16"/>
                        </w:rPr>
                      </w:pPr>
                      <w:r>
                        <w:rPr>
                          <w:rFonts w:ascii="Arial" w:hAnsi="Arial" w:cs="Arial"/>
                          <w:b/>
                          <w:i/>
                          <w:color w:val="000000"/>
                          <w:sz w:val="18"/>
                          <w:szCs w:val="18"/>
                        </w:rPr>
                        <w:t>GP Practice</w:t>
                      </w:r>
                    </w:p>
                  </w:txbxContent>
                </v:textbox>
                <w10:wrap anchorx="page"/>
              </v:shape>
            </w:pict>
          </mc:Fallback>
        </mc:AlternateContent>
      </w: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7A1BFAB3">
                <wp:simplePos x="0" y="0"/>
                <wp:positionH relativeFrom="page">
                  <wp:posOffset>3305322</wp:posOffset>
                </wp:positionH>
                <wp:positionV relativeFrom="paragraph">
                  <wp:posOffset>9867</wp:posOffset>
                </wp:positionV>
                <wp:extent cx="3850249" cy="1247042"/>
                <wp:effectExtent l="19050" t="19050" r="36195" b="182245"/>
                <wp:wrapNone/>
                <wp:docPr id="25" name="Oval Callout 25"/>
                <wp:cNvGraphicFramePr/>
                <a:graphic xmlns:a="http://schemas.openxmlformats.org/drawingml/2006/main">
                  <a:graphicData uri="http://schemas.microsoft.com/office/word/2010/wordprocessingShape">
                    <wps:wsp>
                      <wps:cNvSpPr/>
                      <wps:spPr>
                        <a:xfrm flipH="1">
                          <a:off x="0" y="0"/>
                          <a:ext cx="3850249" cy="1247042"/>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2" type="#_x0000_t63" style="position:absolute;margin-left:260.25pt;margin-top:.8pt;width:303.15pt;height:98.2pt;flip:x;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07039631" w14:textId="3B92C983" w:rsidR="005E5615" w:rsidRDefault="005E5615" w:rsidP="005B1606">
      <w:pPr>
        <w:tabs>
          <w:tab w:val="left" w:pos="1060"/>
        </w:tabs>
        <w:rPr>
          <w:rFonts w:ascii="Arial" w:hAnsi="Arial" w:cs="Arial"/>
          <w:b/>
          <w:color w:val="FF0000"/>
          <w:sz w:val="24"/>
          <w:szCs w:val="24"/>
        </w:rPr>
      </w:pPr>
    </w:p>
    <w:p w14:paraId="2758900F" w14:textId="1FB79240" w:rsidR="005E5615" w:rsidRDefault="005E5615" w:rsidP="005B1606">
      <w:pPr>
        <w:tabs>
          <w:tab w:val="left" w:pos="1060"/>
        </w:tabs>
        <w:rPr>
          <w:rFonts w:ascii="Arial" w:hAnsi="Arial" w:cs="Arial"/>
          <w:b/>
          <w:color w:val="FF0000"/>
          <w:sz w:val="24"/>
          <w:szCs w:val="24"/>
        </w:rPr>
      </w:pPr>
    </w:p>
    <w:p w14:paraId="0B9B647F" w14:textId="74AB6CD2" w:rsidR="005E5615" w:rsidRDefault="005E5615" w:rsidP="005B1606">
      <w:pPr>
        <w:tabs>
          <w:tab w:val="left" w:pos="1060"/>
        </w:tabs>
        <w:rPr>
          <w:rFonts w:ascii="Arial" w:hAnsi="Arial" w:cs="Arial"/>
          <w:b/>
          <w:color w:val="FF0000"/>
          <w:sz w:val="24"/>
          <w:szCs w:val="24"/>
        </w:rPr>
      </w:pPr>
    </w:p>
    <w:p w14:paraId="636B15D4" w14:textId="47192285" w:rsidR="005E5615" w:rsidRDefault="00397E88"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7F6289B2">
                <wp:simplePos x="0" y="0"/>
                <wp:positionH relativeFrom="column">
                  <wp:posOffset>-720579</wp:posOffset>
                </wp:positionH>
                <wp:positionV relativeFrom="paragraph">
                  <wp:posOffset>198511</wp:posOffset>
                </wp:positionV>
                <wp:extent cx="5441950" cy="1295400"/>
                <wp:effectExtent l="19050" t="19050" r="44450" b="190500"/>
                <wp:wrapNone/>
                <wp:docPr id="27" name="Oval Callout 27"/>
                <wp:cNvGraphicFramePr/>
                <a:graphic xmlns:a="http://schemas.openxmlformats.org/drawingml/2006/main">
                  <a:graphicData uri="http://schemas.microsoft.com/office/word/2010/wordprocessingShape">
                    <wps:wsp>
                      <wps:cNvSpPr/>
                      <wps:spPr>
                        <a:xfrm>
                          <a:off x="0" y="0"/>
                          <a:ext cx="5441950" cy="1295400"/>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667737D0" w:rsidR="004C087C" w:rsidRPr="004C087C" w:rsidRDefault="004C087C" w:rsidP="004C087C">
                            <w:pPr>
                              <w:rPr>
                                <w:rFonts w:cstheme="minorHAnsi"/>
                                <w:i/>
                                <w:sz w:val="18"/>
                                <w:szCs w:val="18"/>
                              </w:rPr>
                            </w:pPr>
                            <w:r w:rsidRPr="004C087C">
                              <w:rPr>
                                <w:rFonts w:cstheme="minorHAnsi"/>
                                <w:i/>
                                <w:sz w:val="18"/>
                                <w:szCs w:val="18"/>
                              </w:rPr>
                              <w:t>“</w:t>
                            </w:r>
                            <w:r w:rsidR="00DC1005" w:rsidRPr="00DC1005">
                              <w:rPr>
                                <w:i/>
                                <w:sz w:val="18"/>
                                <w:szCs w:val="18"/>
                              </w:rPr>
                              <w:t>Fantastic care in the hospital, amazing, really good. She has no concerns to raise, she is a palliative nurse and is more than happy with the care he received</w:t>
                            </w:r>
                            <w:r w:rsidR="005A0642" w:rsidRPr="005A0642">
                              <w:rPr>
                                <w:i/>
                                <w:sz w:val="18"/>
                                <w:szCs w:val="18"/>
                              </w:rPr>
                              <w:t>.</w:t>
                            </w:r>
                            <w:r w:rsidR="00347751">
                              <w:rPr>
                                <w:i/>
                                <w:sz w:val="18"/>
                                <w:szCs w:val="18"/>
                              </w:rPr>
                              <w:t>”</w:t>
                            </w:r>
                          </w:p>
                          <w:p w14:paraId="00C98D9B" w14:textId="5E235D01" w:rsidR="003A3349" w:rsidRPr="008A265F" w:rsidRDefault="00447680" w:rsidP="00ED336C">
                            <w:pPr>
                              <w:rPr>
                                <w:sz w:val="20"/>
                              </w:rPr>
                            </w:pPr>
                            <w:r>
                              <w:rPr>
                                <w:rFonts w:cstheme="minorHAnsi"/>
                                <w:b/>
                                <w:i/>
                                <w:sz w:val="18"/>
                                <w:szCs w:val="18"/>
                              </w:rPr>
                              <w:t xml:space="preserve">Ward </w:t>
                            </w:r>
                            <w:r w:rsidR="00DC1005">
                              <w:rPr>
                                <w:rFonts w:cstheme="minorHAnsi"/>
                                <w:b/>
                                <w:i/>
                                <w:sz w:val="18"/>
                                <w:szCs w:val="18"/>
                              </w:rPr>
                              <w:t>D, NPTH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56.75pt;margin-top:15.65pt;width:428.5pt;height:10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" adj="6300,24300" fillcolor="#4f81bd" strokecolor="#385d8a" strokeweight="2pt">
                <v:textbox>
                  <w:txbxContent>
                    <w:p w14:paraId="4985D0E8" w14:textId="667737D0" w:rsidR="004C087C" w:rsidRPr="004C087C" w:rsidRDefault="004C087C" w:rsidP="004C087C">
                      <w:pPr>
                        <w:rPr>
                          <w:rFonts w:cstheme="minorHAnsi"/>
                          <w:i/>
                          <w:sz w:val="18"/>
                          <w:szCs w:val="18"/>
                        </w:rPr>
                      </w:pPr>
                      <w:r w:rsidRPr="004C087C">
                        <w:rPr>
                          <w:rFonts w:cstheme="minorHAnsi"/>
                          <w:i/>
                          <w:sz w:val="18"/>
                          <w:szCs w:val="18"/>
                        </w:rPr>
                        <w:t>“</w:t>
                      </w:r>
                      <w:r w:rsidR="00DC1005" w:rsidRPr="00DC1005">
                        <w:rPr>
                          <w:i/>
                          <w:sz w:val="18"/>
                          <w:szCs w:val="18"/>
                        </w:rPr>
                        <w:t>Fantastic care in the hospital, amazing, really good. She has no concerns to raise, she is a palliative nurse and is more than happy with the care he received</w:t>
                      </w:r>
                      <w:r w:rsidR="005A0642" w:rsidRPr="005A0642">
                        <w:rPr>
                          <w:i/>
                          <w:sz w:val="18"/>
                          <w:szCs w:val="18"/>
                        </w:rPr>
                        <w:t>.</w:t>
                      </w:r>
                      <w:r w:rsidR="00347751">
                        <w:rPr>
                          <w:i/>
                          <w:sz w:val="18"/>
                          <w:szCs w:val="18"/>
                        </w:rPr>
                        <w:t>”</w:t>
                      </w:r>
                    </w:p>
                    <w:p w14:paraId="00C98D9B" w14:textId="5E235D01" w:rsidR="003A3349" w:rsidRPr="008A265F" w:rsidRDefault="00447680" w:rsidP="00ED336C">
                      <w:pPr>
                        <w:rPr>
                          <w:sz w:val="20"/>
                        </w:rPr>
                      </w:pPr>
                      <w:r>
                        <w:rPr>
                          <w:rFonts w:cstheme="minorHAnsi"/>
                          <w:b/>
                          <w:i/>
                          <w:sz w:val="18"/>
                          <w:szCs w:val="18"/>
                        </w:rPr>
                        <w:t xml:space="preserve">Ward </w:t>
                      </w:r>
                      <w:r w:rsidR="00DC1005">
                        <w:rPr>
                          <w:rFonts w:cstheme="minorHAnsi"/>
                          <w:b/>
                          <w:i/>
                          <w:sz w:val="18"/>
                          <w:szCs w:val="18"/>
                        </w:rPr>
                        <w:t>D, NPTH</w:t>
                      </w:r>
                    </w:p>
                  </w:txbxContent>
                </v:textbox>
              </v:shape>
            </w:pict>
          </mc:Fallback>
        </mc:AlternateContent>
      </w:r>
    </w:p>
    <w:p w14:paraId="4B6E6D23" w14:textId="77777777" w:rsidR="00D13DBA" w:rsidRDefault="00D13DBA" w:rsidP="005B1606">
      <w:pPr>
        <w:tabs>
          <w:tab w:val="left" w:pos="1060"/>
        </w:tabs>
        <w:rPr>
          <w:rFonts w:ascii="Arial" w:hAnsi="Arial" w:cs="Arial"/>
          <w:b/>
          <w:sz w:val="24"/>
          <w:szCs w:val="24"/>
        </w:rPr>
      </w:pPr>
    </w:p>
    <w:p w14:paraId="3BAF2DB7" w14:textId="7032B0D3" w:rsidR="00347751" w:rsidRDefault="00347751" w:rsidP="005B1606">
      <w:pPr>
        <w:tabs>
          <w:tab w:val="left" w:pos="1060"/>
        </w:tabs>
        <w:rPr>
          <w:rFonts w:ascii="Arial" w:hAnsi="Arial" w:cs="Arial"/>
          <w:b/>
          <w:sz w:val="24"/>
          <w:szCs w:val="24"/>
        </w:rPr>
      </w:pPr>
    </w:p>
    <w:p w14:paraId="7DC1C73F" w14:textId="0EE01F30" w:rsidR="00347751" w:rsidRDefault="00347751" w:rsidP="005B1606">
      <w:pPr>
        <w:tabs>
          <w:tab w:val="left" w:pos="1060"/>
        </w:tabs>
        <w:rPr>
          <w:rFonts w:ascii="Arial" w:hAnsi="Arial" w:cs="Arial"/>
          <w:b/>
          <w:sz w:val="24"/>
          <w:szCs w:val="24"/>
        </w:rPr>
      </w:pPr>
    </w:p>
    <w:p w14:paraId="69108BBA" w14:textId="55F16D87" w:rsidR="00C30BD0" w:rsidRDefault="005E35E3" w:rsidP="005B1606">
      <w:pPr>
        <w:tabs>
          <w:tab w:val="left" w:pos="1060"/>
        </w:tabs>
        <w:rPr>
          <w:rFonts w:ascii="Arial" w:hAnsi="Arial" w:cs="Arial"/>
          <w:b/>
          <w:sz w:val="24"/>
          <w:szCs w:val="24"/>
        </w:rPr>
      </w:pPr>
      <w:r w:rsidRPr="00254FC4">
        <w:rPr>
          <w:b/>
          <w:noProof/>
          <w:color w:val="FF0000"/>
          <w:sz w:val="36"/>
          <w:szCs w:val="36"/>
          <w:lang w:eastAsia="en-GB"/>
        </w:rPr>
        <w:lastRenderedPageBreak/>
        <mc:AlternateContent>
          <mc:Choice Requires="wps">
            <w:drawing>
              <wp:anchor distT="0" distB="0" distL="114300" distR="114300" simplePos="0" relativeHeight="252075008" behindDoc="0" locked="0" layoutInCell="1" allowOverlap="1" wp14:anchorId="19E63DDE" wp14:editId="30A84569">
                <wp:simplePos x="0" y="0"/>
                <wp:positionH relativeFrom="margin">
                  <wp:posOffset>131542</wp:posOffset>
                </wp:positionH>
                <wp:positionV relativeFrom="paragraph">
                  <wp:posOffset>-261473</wp:posOffset>
                </wp:positionV>
                <wp:extent cx="5943209" cy="2112205"/>
                <wp:effectExtent l="19050" t="19050" r="38735" b="288290"/>
                <wp:wrapNone/>
                <wp:docPr id="642809162" name="Oval Callout 42"/>
                <wp:cNvGraphicFramePr/>
                <a:graphic xmlns:a="http://schemas.openxmlformats.org/drawingml/2006/main">
                  <a:graphicData uri="http://schemas.microsoft.com/office/word/2010/wordprocessingShape">
                    <wps:wsp>
                      <wps:cNvSpPr/>
                      <wps:spPr>
                        <a:xfrm>
                          <a:off x="0" y="0"/>
                          <a:ext cx="5943209" cy="2112205"/>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F1D6E9" w14:textId="1DB319BD" w:rsidR="00397E88" w:rsidRDefault="00397E88" w:rsidP="00397E88">
                            <w:pPr>
                              <w:jc w:val="center"/>
                              <w:rPr>
                                <w:rFonts w:cstheme="minorHAnsi"/>
                                <w:i/>
                                <w:color w:val="0D0D0D" w:themeColor="text1" w:themeTint="F2"/>
                                <w:sz w:val="20"/>
                                <w:szCs w:val="20"/>
                              </w:rPr>
                            </w:pPr>
                            <w:r>
                              <w:rPr>
                                <w:rFonts w:cstheme="minorHAnsi"/>
                                <w:i/>
                                <w:color w:val="0D0D0D" w:themeColor="text1" w:themeTint="F2"/>
                                <w:sz w:val="20"/>
                                <w:szCs w:val="20"/>
                              </w:rPr>
                              <w:t>“</w:t>
                            </w:r>
                            <w:r w:rsidRPr="00397E88">
                              <w:rPr>
                                <w:rFonts w:cstheme="minorHAnsi"/>
                                <w:i/>
                                <w:color w:val="0D0D0D" w:themeColor="text1" w:themeTint="F2"/>
                                <w:sz w:val="20"/>
                                <w:szCs w:val="20"/>
                              </w:rPr>
                              <w:t xml:space="preserve">As a family they would like to thank the whole ICU team in Morriston Hospital for amazing care. </w:t>
                            </w:r>
                            <w:r w:rsidRPr="00397E88">
                              <w:rPr>
                                <w:rFonts w:cstheme="minorHAnsi"/>
                                <w:i/>
                                <w:color w:val="0D0D0D" w:themeColor="text1" w:themeTint="F2"/>
                                <w:sz w:val="20"/>
                                <w:szCs w:val="20"/>
                              </w:rPr>
                              <w:t>In particular, they wished to thank Dr</w:t>
                            </w:r>
                            <w:r>
                              <w:rPr>
                                <w:rFonts w:cstheme="minorHAnsi"/>
                                <w:i/>
                                <w:color w:val="0D0D0D" w:themeColor="text1" w:themeTint="F2"/>
                                <w:sz w:val="20"/>
                                <w:szCs w:val="20"/>
                              </w:rPr>
                              <w:t xml:space="preserve"> ……..</w:t>
                            </w:r>
                            <w:r w:rsidRPr="00397E88">
                              <w:rPr>
                                <w:rFonts w:cstheme="minorHAnsi"/>
                                <w:i/>
                                <w:color w:val="0D0D0D" w:themeColor="text1" w:themeTint="F2"/>
                                <w:sz w:val="20"/>
                                <w:szCs w:val="20"/>
                              </w:rPr>
                              <w:t xml:space="preserve"> - </w:t>
                            </w:r>
                            <w:r>
                              <w:rPr>
                                <w:rFonts w:cstheme="minorHAnsi"/>
                                <w:i/>
                                <w:color w:val="0D0D0D" w:themeColor="text1" w:themeTint="F2"/>
                                <w:sz w:val="20"/>
                                <w:szCs w:val="20"/>
                              </w:rPr>
                              <w:t>who</w:t>
                            </w:r>
                            <w:r w:rsidRPr="00397E88">
                              <w:rPr>
                                <w:rFonts w:cstheme="minorHAnsi"/>
                                <w:i/>
                                <w:color w:val="0D0D0D" w:themeColor="text1" w:themeTint="F2"/>
                                <w:sz w:val="20"/>
                                <w:szCs w:val="20"/>
                              </w:rPr>
                              <w:t xml:space="preserve"> was incredibly kind. He had to deliver a very awkward conversation to a very passionate family and was such a gentleman. He allowed </w:t>
                            </w:r>
                            <w:r>
                              <w:rPr>
                                <w:rFonts w:cstheme="minorHAnsi"/>
                                <w:i/>
                                <w:color w:val="0D0D0D" w:themeColor="text1" w:themeTint="F2"/>
                                <w:sz w:val="20"/>
                                <w:szCs w:val="20"/>
                              </w:rPr>
                              <w:t xml:space="preserve">…. </w:t>
                            </w:r>
                            <w:r w:rsidRPr="00397E88">
                              <w:rPr>
                                <w:rFonts w:cstheme="minorHAnsi"/>
                                <w:i/>
                                <w:color w:val="0D0D0D" w:themeColor="text1" w:themeTint="F2"/>
                                <w:sz w:val="20"/>
                                <w:szCs w:val="20"/>
                              </w:rPr>
                              <w:t>to pass with dignity and in peace and they are very grateful to him for this reason. Also, thanks to all the ICU nurses, in particular the nurse who was with him on the evening he passed, she offered great comfort to the family.</w:t>
                            </w:r>
                            <w:r w:rsidRPr="00DC1005">
                              <w:rPr>
                                <w:rFonts w:cstheme="minorHAnsi"/>
                                <w:i/>
                                <w:color w:val="0D0D0D" w:themeColor="text1" w:themeTint="F2"/>
                                <w:sz w:val="20"/>
                                <w:szCs w:val="20"/>
                              </w:rPr>
                              <w:t>.</w:t>
                            </w:r>
                            <w:r>
                              <w:rPr>
                                <w:rFonts w:cstheme="minorHAnsi"/>
                                <w:i/>
                                <w:color w:val="0D0D0D" w:themeColor="text1" w:themeTint="F2"/>
                                <w:sz w:val="20"/>
                                <w:szCs w:val="20"/>
                              </w:rPr>
                              <w:t xml:space="preserve">” </w:t>
                            </w:r>
                          </w:p>
                          <w:p w14:paraId="0BCE78D2" w14:textId="27CB8F10" w:rsidR="00397E88" w:rsidRPr="00DC1005" w:rsidRDefault="00397E88" w:rsidP="00397E88">
                            <w:pPr>
                              <w:jc w:val="center"/>
                              <w:rPr>
                                <w:b/>
                                <w:bCs/>
                                <w:sz w:val="20"/>
                                <w:szCs w:val="20"/>
                              </w:rPr>
                            </w:pPr>
                            <w:r>
                              <w:rPr>
                                <w:rFonts w:cstheme="minorHAnsi"/>
                                <w:b/>
                                <w:bCs/>
                                <w:i/>
                                <w:color w:val="0D0D0D" w:themeColor="text1" w:themeTint="F2"/>
                                <w:sz w:val="20"/>
                                <w:szCs w:val="20"/>
                              </w:rPr>
                              <w:t>ICU, Morriston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E63DDE" id="_x0000_s1034" type="#_x0000_t63" style="position:absolute;margin-left:10.35pt;margin-top:-20.6pt;width:467.95pt;height:166.3pt;z-index:252075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" adj="6300,24300" fillcolor="#acb9ca [1311]" strokecolor="#acb9ca [1311]" strokeweight="1pt">
                <v:textbox>
                  <w:txbxContent>
                    <w:p w14:paraId="4FF1D6E9" w14:textId="1DB319BD" w:rsidR="00397E88" w:rsidRDefault="00397E88" w:rsidP="00397E88">
                      <w:pPr>
                        <w:jc w:val="center"/>
                        <w:rPr>
                          <w:rFonts w:cstheme="minorHAnsi"/>
                          <w:i/>
                          <w:color w:val="0D0D0D" w:themeColor="text1" w:themeTint="F2"/>
                          <w:sz w:val="20"/>
                          <w:szCs w:val="20"/>
                        </w:rPr>
                      </w:pPr>
                      <w:r>
                        <w:rPr>
                          <w:rFonts w:cstheme="minorHAnsi"/>
                          <w:i/>
                          <w:color w:val="0D0D0D" w:themeColor="text1" w:themeTint="F2"/>
                          <w:sz w:val="20"/>
                          <w:szCs w:val="20"/>
                        </w:rPr>
                        <w:t>“</w:t>
                      </w:r>
                      <w:r w:rsidRPr="00397E88">
                        <w:rPr>
                          <w:rFonts w:cstheme="minorHAnsi"/>
                          <w:i/>
                          <w:color w:val="0D0D0D" w:themeColor="text1" w:themeTint="F2"/>
                          <w:sz w:val="20"/>
                          <w:szCs w:val="20"/>
                        </w:rPr>
                        <w:t xml:space="preserve">As a family they would like to thank the whole ICU team in Morriston Hospital for amazing care. </w:t>
                      </w:r>
                      <w:r w:rsidRPr="00397E88">
                        <w:rPr>
                          <w:rFonts w:cstheme="minorHAnsi"/>
                          <w:i/>
                          <w:color w:val="0D0D0D" w:themeColor="text1" w:themeTint="F2"/>
                          <w:sz w:val="20"/>
                          <w:szCs w:val="20"/>
                        </w:rPr>
                        <w:t>In particular, they wished to thank Dr</w:t>
                      </w:r>
                      <w:r>
                        <w:rPr>
                          <w:rFonts w:cstheme="minorHAnsi"/>
                          <w:i/>
                          <w:color w:val="0D0D0D" w:themeColor="text1" w:themeTint="F2"/>
                          <w:sz w:val="20"/>
                          <w:szCs w:val="20"/>
                        </w:rPr>
                        <w:t xml:space="preserve"> ……..</w:t>
                      </w:r>
                      <w:r w:rsidRPr="00397E88">
                        <w:rPr>
                          <w:rFonts w:cstheme="minorHAnsi"/>
                          <w:i/>
                          <w:color w:val="0D0D0D" w:themeColor="text1" w:themeTint="F2"/>
                          <w:sz w:val="20"/>
                          <w:szCs w:val="20"/>
                        </w:rPr>
                        <w:t xml:space="preserve"> - </w:t>
                      </w:r>
                      <w:r>
                        <w:rPr>
                          <w:rFonts w:cstheme="minorHAnsi"/>
                          <w:i/>
                          <w:color w:val="0D0D0D" w:themeColor="text1" w:themeTint="F2"/>
                          <w:sz w:val="20"/>
                          <w:szCs w:val="20"/>
                        </w:rPr>
                        <w:t>who</w:t>
                      </w:r>
                      <w:r w:rsidRPr="00397E88">
                        <w:rPr>
                          <w:rFonts w:cstheme="minorHAnsi"/>
                          <w:i/>
                          <w:color w:val="0D0D0D" w:themeColor="text1" w:themeTint="F2"/>
                          <w:sz w:val="20"/>
                          <w:szCs w:val="20"/>
                        </w:rPr>
                        <w:t xml:space="preserve"> was incredibly kind. He had to deliver a very awkward conversation to a very passionate family and was such a gentleman. He allowed </w:t>
                      </w:r>
                      <w:r>
                        <w:rPr>
                          <w:rFonts w:cstheme="minorHAnsi"/>
                          <w:i/>
                          <w:color w:val="0D0D0D" w:themeColor="text1" w:themeTint="F2"/>
                          <w:sz w:val="20"/>
                          <w:szCs w:val="20"/>
                        </w:rPr>
                        <w:t xml:space="preserve">…. </w:t>
                      </w:r>
                      <w:r w:rsidRPr="00397E88">
                        <w:rPr>
                          <w:rFonts w:cstheme="minorHAnsi"/>
                          <w:i/>
                          <w:color w:val="0D0D0D" w:themeColor="text1" w:themeTint="F2"/>
                          <w:sz w:val="20"/>
                          <w:szCs w:val="20"/>
                        </w:rPr>
                        <w:t>to pass with dignity and in peace and they are very grateful to him for this reason. Also, thanks to all the ICU nurses, in particular the nurse who was with him on the evening he passed, she offered great comfort to the family.</w:t>
                      </w:r>
                      <w:r w:rsidRPr="00DC1005">
                        <w:rPr>
                          <w:rFonts w:cstheme="minorHAnsi"/>
                          <w:i/>
                          <w:color w:val="0D0D0D" w:themeColor="text1" w:themeTint="F2"/>
                          <w:sz w:val="20"/>
                          <w:szCs w:val="20"/>
                        </w:rPr>
                        <w:t>.</w:t>
                      </w:r>
                      <w:r>
                        <w:rPr>
                          <w:rFonts w:cstheme="minorHAnsi"/>
                          <w:i/>
                          <w:color w:val="0D0D0D" w:themeColor="text1" w:themeTint="F2"/>
                          <w:sz w:val="20"/>
                          <w:szCs w:val="20"/>
                        </w:rPr>
                        <w:t xml:space="preserve">” </w:t>
                      </w:r>
                    </w:p>
                    <w:p w14:paraId="0BCE78D2" w14:textId="27CB8F10" w:rsidR="00397E88" w:rsidRPr="00DC1005" w:rsidRDefault="00397E88" w:rsidP="00397E88">
                      <w:pPr>
                        <w:jc w:val="center"/>
                        <w:rPr>
                          <w:b/>
                          <w:bCs/>
                          <w:sz w:val="20"/>
                          <w:szCs w:val="20"/>
                        </w:rPr>
                      </w:pPr>
                      <w:r>
                        <w:rPr>
                          <w:rFonts w:cstheme="minorHAnsi"/>
                          <w:b/>
                          <w:bCs/>
                          <w:i/>
                          <w:color w:val="0D0D0D" w:themeColor="text1" w:themeTint="F2"/>
                          <w:sz w:val="20"/>
                          <w:szCs w:val="20"/>
                        </w:rPr>
                        <w:t>ICU, Morriston</w:t>
                      </w:r>
                    </w:p>
                  </w:txbxContent>
                </v:textbox>
                <w10:wrap anchorx="margin"/>
              </v:shape>
            </w:pict>
          </mc:Fallback>
        </mc:AlternateContent>
      </w:r>
    </w:p>
    <w:p w14:paraId="1C2C6C13" w14:textId="069D2718" w:rsidR="004E6CD3" w:rsidRDefault="004E6CD3" w:rsidP="005B1606">
      <w:pPr>
        <w:tabs>
          <w:tab w:val="left" w:pos="1060"/>
        </w:tabs>
        <w:rPr>
          <w:rFonts w:ascii="Arial" w:hAnsi="Arial" w:cs="Arial"/>
          <w:b/>
          <w:sz w:val="24"/>
          <w:szCs w:val="24"/>
        </w:rPr>
      </w:pPr>
    </w:p>
    <w:p w14:paraId="3DD27B27" w14:textId="005F6A98" w:rsidR="004E6CD3" w:rsidRDefault="004E6CD3" w:rsidP="005B1606">
      <w:pPr>
        <w:tabs>
          <w:tab w:val="left" w:pos="1060"/>
        </w:tabs>
        <w:rPr>
          <w:rFonts w:ascii="Arial" w:hAnsi="Arial" w:cs="Arial"/>
          <w:b/>
          <w:sz w:val="24"/>
          <w:szCs w:val="24"/>
        </w:rPr>
      </w:pPr>
    </w:p>
    <w:p w14:paraId="68BA7966" w14:textId="5B67DAC6" w:rsidR="004E6CD3" w:rsidRDefault="004E6CD3" w:rsidP="005B1606">
      <w:pPr>
        <w:tabs>
          <w:tab w:val="left" w:pos="1060"/>
        </w:tabs>
        <w:rPr>
          <w:rFonts w:ascii="Arial" w:hAnsi="Arial" w:cs="Arial"/>
          <w:b/>
          <w:sz w:val="24"/>
          <w:szCs w:val="24"/>
        </w:rPr>
      </w:pPr>
    </w:p>
    <w:p w14:paraId="5CC192E1" w14:textId="609FEAB6" w:rsidR="00F03765" w:rsidRDefault="00F03765" w:rsidP="005B1606">
      <w:pPr>
        <w:tabs>
          <w:tab w:val="left" w:pos="1060"/>
        </w:tabs>
        <w:rPr>
          <w:rFonts w:ascii="Arial" w:hAnsi="Arial" w:cs="Arial"/>
          <w:b/>
          <w:sz w:val="24"/>
          <w:szCs w:val="24"/>
        </w:rPr>
      </w:pPr>
    </w:p>
    <w:p w14:paraId="11EB90D3" w14:textId="2258736A" w:rsidR="00F03765" w:rsidRDefault="00F03765" w:rsidP="005B1606">
      <w:pPr>
        <w:tabs>
          <w:tab w:val="left" w:pos="1060"/>
        </w:tabs>
        <w:rPr>
          <w:rFonts w:ascii="Arial" w:hAnsi="Arial" w:cs="Arial"/>
          <w:b/>
          <w:sz w:val="24"/>
          <w:szCs w:val="24"/>
        </w:rPr>
      </w:pPr>
    </w:p>
    <w:tbl>
      <w:tblPr>
        <w:tblStyle w:val="TableGrid"/>
        <w:tblpPr w:leftFromText="180" w:rightFromText="180" w:vertAnchor="page" w:horzAnchor="margin" w:tblpY="5639"/>
        <w:tblW w:w="0" w:type="auto"/>
        <w:shd w:val="clear" w:color="auto" w:fill="D9D9D9" w:themeFill="background1" w:themeFillShade="D9"/>
        <w:tblLook w:val="04A0" w:firstRow="1" w:lastRow="0" w:firstColumn="1" w:lastColumn="0" w:noHBand="0" w:noVBand="1"/>
      </w:tblPr>
      <w:tblGrid>
        <w:gridCol w:w="9016"/>
      </w:tblGrid>
      <w:tr w:rsidR="005E35E3" w:rsidRPr="00155ABC" w14:paraId="3CCB8253" w14:textId="77777777" w:rsidTr="005E35E3">
        <w:tc>
          <w:tcPr>
            <w:tcW w:w="9016" w:type="dxa"/>
            <w:shd w:val="clear" w:color="auto" w:fill="DEEAF6" w:themeFill="accent1" w:themeFillTint="33"/>
          </w:tcPr>
          <w:p w14:paraId="2011EF8D" w14:textId="77777777" w:rsidR="005E35E3" w:rsidRPr="00155ABC" w:rsidRDefault="005E35E3" w:rsidP="005E35E3">
            <w:pPr>
              <w:tabs>
                <w:tab w:val="left" w:pos="1060"/>
              </w:tabs>
              <w:rPr>
                <w:rFonts w:ascii="Arial" w:hAnsi="Arial" w:cs="Arial"/>
                <w:b/>
                <w:sz w:val="24"/>
                <w:szCs w:val="24"/>
              </w:rPr>
            </w:pPr>
          </w:p>
          <w:p w14:paraId="6B1FA872" w14:textId="77777777" w:rsidR="005E35E3" w:rsidRPr="004E6CD3" w:rsidRDefault="005E35E3" w:rsidP="005E35E3">
            <w:pPr>
              <w:pStyle w:val="ListParagraph"/>
              <w:numPr>
                <w:ilvl w:val="0"/>
                <w:numId w:val="11"/>
              </w:numPr>
              <w:tabs>
                <w:tab w:val="left" w:pos="1060"/>
              </w:tabs>
              <w:spacing w:after="0" w:line="240" w:lineRule="auto"/>
              <w:rPr>
                <w:rFonts w:eastAsia="Calibri"/>
                <w:b/>
                <w:sz w:val="24"/>
                <w:szCs w:val="24"/>
              </w:rPr>
            </w:pPr>
            <w:r w:rsidRPr="004E6CD3">
              <w:rPr>
                <w:rFonts w:eastAsia="Calibri"/>
                <w:b/>
                <w:sz w:val="24"/>
                <w:szCs w:val="24"/>
              </w:rPr>
              <w:t>OMBUDSMAN CASES</w:t>
            </w:r>
          </w:p>
          <w:p w14:paraId="388E0E68" w14:textId="77777777" w:rsidR="005E35E3" w:rsidRPr="00155ABC" w:rsidRDefault="005E35E3" w:rsidP="005E35E3">
            <w:pPr>
              <w:pStyle w:val="ListParagraph"/>
              <w:tabs>
                <w:tab w:val="left" w:pos="1060"/>
              </w:tabs>
              <w:spacing w:after="0" w:line="240" w:lineRule="auto"/>
              <w:rPr>
                <w:rFonts w:eastAsia="Calibri"/>
                <w:b/>
                <w:sz w:val="24"/>
                <w:szCs w:val="24"/>
              </w:rPr>
            </w:pPr>
          </w:p>
        </w:tc>
      </w:tr>
    </w:tbl>
    <w:p w14:paraId="7BD7A3EC" w14:textId="77777777" w:rsidR="00F03765" w:rsidRDefault="00F03765" w:rsidP="005B1606">
      <w:pPr>
        <w:tabs>
          <w:tab w:val="left" w:pos="1060"/>
        </w:tabs>
        <w:rPr>
          <w:rFonts w:ascii="Arial" w:hAnsi="Arial" w:cs="Arial"/>
          <w:b/>
          <w:sz w:val="24"/>
          <w:szCs w:val="24"/>
        </w:rPr>
      </w:pPr>
    </w:p>
    <w:p w14:paraId="684E066B" w14:textId="77777777" w:rsidR="00397E88" w:rsidRDefault="00397E88" w:rsidP="005B1606">
      <w:pPr>
        <w:tabs>
          <w:tab w:val="left" w:pos="1060"/>
        </w:tabs>
        <w:rPr>
          <w:rFonts w:ascii="Arial" w:hAnsi="Arial" w:cs="Arial"/>
          <w:b/>
          <w:sz w:val="24"/>
          <w:szCs w:val="24"/>
        </w:rPr>
      </w:pPr>
    </w:p>
    <w:p w14:paraId="6C3DB13C" w14:textId="77777777" w:rsidR="005E35E3" w:rsidRDefault="005E35E3" w:rsidP="005B1606">
      <w:pPr>
        <w:tabs>
          <w:tab w:val="left" w:pos="1060"/>
        </w:tabs>
        <w:rPr>
          <w:rFonts w:ascii="Arial" w:hAnsi="Arial" w:cs="Arial"/>
          <w:b/>
          <w:sz w:val="24"/>
          <w:szCs w:val="24"/>
        </w:rPr>
      </w:pPr>
    </w:p>
    <w:p w14:paraId="0E88D939" w14:textId="2A03BB85"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2796B3BC" w:rsidR="005B1606" w:rsidRPr="00155ABC" w:rsidRDefault="00DC1005" w:rsidP="00A3226D">
      <w:pPr>
        <w:pStyle w:val="NoSpacing"/>
        <w:jc w:val="both"/>
        <w:rPr>
          <w:rFonts w:ascii="Arial" w:hAnsi="Arial" w:cs="Arial"/>
          <w:sz w:val="24"/>
          <w:szCs w:val="24"/>
        </w:rPr>
      </w:pPr>
      <w:r>
        <w:rPr>
          <w:rFonts w:ascii="Arial" w:hAnsi="Arial" w:cs="Arial"/>
          <w:sz w:val="24"/>
          <w:szCs w:val="24"/>
        </w:rPr>
        <w:t xml:space="preserve">7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3</w:t>
      </w:r>
      <w:r w:rsidR="00155ABC" w:rsidRPr="00155ABC">
        <w:rPr>
          <w:rFonts w:ascii="Arial" w:hAnsi="Arial" w:cs="Arial"/>
          <w:sz w:val="24"/>
          <w:szCs w:val="24"/>
        </w:rPr>
        <w:t xml:space="preserve"> 202</w:t>
      </w:r>
      <w:r w:rsidR="00E40B4C">
        <w:rPr>
          <w:rFonts w:ascii="Arial" w:hAnsi="Arial" w:cs="Arial"/>
          <w:sz w:val="24"/>
          <w:szCs w:val="24"/>
        </w:rPr>
        <w:t>5</w:t>
      </w:r>
      <w:r w:rsidR="00155ABC" w:rsidRPr="00155ABC">
        <w:rPr>
          <w:rFonts w:ascii="Arial" w:hAnsi="Arial" w:cs="Arial"/>
          <w:sz w:val="24"/>
          <w:szCs w:val="24"/>
        </w:rPr>
        <w:t>/2</w:t>
      </w:r>
      <w:r w:rsidR="00E40B4C">
        <w:rPr>
          <w:rFonts w:ascii="Arial" w:hAnsi="Arial" w:cs="Arial"/>
          <w:sz w:val="24"/>
          <w:szCs w:val="24"/>
        </w:rPr>
        <w:t>6</w:t>
      </w:r>
      <w:r w:rsidR="00CB4CFB" w:rsidRPr="00155ABC">
        <w:rPr>
          <w:rFonts w:ascii="Arial" w:hAnsi="Arial" w:cs="Arial"/>
          <w:sz w:val="24"/>
          <w:szCs w:val="24"/>
        </w:rPr>
        <w:t xml:space="preserve">, this compares to </w:t>
      </w:r>
      <w:r>
        <w:rPr>
          <w:rFonts w:ascii="Arial" w:hAnsi="Arial" w:cs="Arial"/>
          <w:sz w:val="24"/>
          <w:szCs w:val="24"/>
        </w:rPr>
        <w:t>3</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2</w:t>
      </w:r>
      <w:r w:rsidR="00F620A9">
        <w:rPr>
          <w:rFonts w:ascii="Arial" w:hAnsi="Arial" w:cs="Arial"/>
          <w:sz w:val="24"/>
          <w:szCs w:val="24"/>
        </w:rPr>
        <w:t xml:space="preserve"> 202</w:t>
      </w:r>
      <w:r>
        <w:rPr>
          <w:rFonts w:ascii="Arial" w:hAnsi="Arial" w:cs="Arial"/>
          <w:sz w:val="24"/>
          <w:szCs w:val="24"/>
        </w:rPr>
        <w:t>5</w:t>
      </w:r>
      <w:r w:rsidR="00F620A9">
        <w:rPr>
          <w:rFonts w:ascii="Arial" w:hAnsi="Arial" w:cs="Arial"/>
          <w:sz w:val="24"/>
          <w:szCs w:val="24"/>
        </w:rPr>
        <w:t>/2</w:t>
      </w:r>
      <w:r>
        <w:rPr>
          <w:rFonts w:ascii="Arial" w:hAnsi="Arial" w:cs="Arial"/>
          <w:sz w:val="24"/>
          <w:szCs w:val="24"/>
        </w:rPr>
        <w:t>6</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month;</w:t>
      </w:r>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2DEEF4D8" w14:textId="77777777" w:rsidR="00B51494" w:rsidRPr="00155ABC" w:rsidRDefault="00B51494" w:rsidP="005B1606">
      <w:pPr>
        <w:pStyle w:val="NoSpacing"/>
        <w:rPr>
          <w:rFonts w:ascii="Arial" w:hAnsi="Arial" w:cs="Arial"/>
          <w:b/>
          <w:sz w:val="20"/>
          <w:szCs w:val="24"/>
        </w:rPr>
      </w:pPr>
    </w:p>
    <w:p w14:paraId="49EB81AA" w14:textId="21CD54EA" w:rsidR="00150DE2" w:rsidRPr="007F62E0" w:rsidRDefault="00DC1005" w:rsidP="005B1606">
      <w:pPr>
        <w:pStyle w:val="NoSpacing"/>
        <w:rPr>
          <w:rFonts w:ascii="Arial" w:hAnsi="Arial" w:cs="Arial"/>
          <w:b/>
          <w:color w:val="FF0000"/>
          <w:sz w:val="20"/>
          <w:szCs w:val="24"/>
        </w:rPr>
      </w:pPr>
      <w:r>
        <w:rPr>
          <w:noProof/>
        </w:rPr>
        <w:drawing>
          <wp:inline distT="0" distB="0" distL="0" distR="0" wp14:anchorId="5D3F61A8" wp14:editId="483294BB">
            <wp:extent cx="5731510" cy="2150745"/>
            <wp:effectExtent l="0" t="0" r="2540" b="1905"/>
            <wp:docPr id="3097947"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6ADA444D" w14:textId="11348E70" w:rsidR="00552313" w:rsidRPr="007F62E0" w:rsidRDefault="00552313" w:rsidP="005B1606">
      <w:pPr>
        <w:pStyle w:val="NoSpacing"/>
        <w:rPr>
          <w:rFonts w:ascii="Arial" w:hAnsi="Arial" w:cs="Arial"/>
          <w:b/>
          <w:color w:val="FF0000"/>
          <w:sz w:val="20"/>
          <w:szCs w:val="24"/>
        </w:rPr>
      </w:pPr>
    </w:p>
    <w:p w14:paraId="7FEBFBC8" w14:textId="5363C02D"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DC1005">
        <w:rPr>
          <w:rFonts w:ascii="Arial" w:eastAsia="Calibri" w:hAnsi="Arial" w:cs="Arial"/>
          <w:bCs/>
          <w:sz w:val="24"/>
          <w:szCs w:val="24"/>
        </w:rPr>
        <w:t>53</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DC1005">
        <w:rPr>
          <w:rFonts w:ascii="Arial" w:eastAsia="Calibri" w:hAnsi="Arial" w:cs="Arial"/>
          <w:bCs/>
          <w:sz w:val="24"/>
          <w:szCs w:val="24"/>
        </w:rPr>
        <w:t>3</w:t>
      </w:r>
      <w:r w:rsidRPr="00E64587">
        <w:rPr>
          <w:rFonts w:ascii="Arial" w:eastAsia="Calibri" w:hAnsi="Arial" w:cs="Arial"/>
          <w:bCs/>
          <w:sz w:val="24"/>
          <w:szCs w:val="24"/>
        </w:rPr>
        <w:t>. Graph 2 below shows these by month.</w:t>
      </w:r>
    </w:p>
    <w:p w14:paraId="499F35FE" w14:textId="77777777" w:rsidR="005E35E3" w:rsidRDefault="005E35E3" w:rsidP="00A10030">
      <w:pPr>
        <w:tabs>
          <w:tab w:val="left" w:pos="2430"/>
        </w:tabs>
        <w:contextualSpacing/>
        <w:jc w:val="both"/>
        <w:rPr>
          <w:rFonts w:ascii="Arial" w:eastAsia="Calibri" w:hAnsi="Arial" w:cs="Arial"/>
          <w:bCs/>
          <w:sz w:val="24"/>
          <w:szCs w:val="24"/>
        </w:rPr>
      </w:pPr>
    </w:p>
    <w:p w14:paraId="6652C9F8" w14:textId="77777777" w:rsidR="005E35E3" w:rsidRDefault="005E35E3" w:rsidP="00A10030">
      <w:pPr>
        <w:tabs>
          <w:tab w:val="left" w:pos="2430"/>
        </w:tabs>
        <w:contextualSpacing/>
        <w:jc w:val="both"/>
        <w:rPr>
          <w:rFonts w:ascii="Arial" w:eastAsia="Calibri" w:hAnsi="Arial" w:cs="Arial"/>
          <w:bCs/>
          <w:sz w:val="24"/>
          <w:szCs w:val="24"/>
        </w:rPr>
      </w:pPr>
    </w:p>
    <w:p w14:paraId="594E9B29" w14:textId="77777777" w:rsidR="005E35E3" w:rsidRDefault="005E35E3" w:rsidP="00A10030">
      <w:pPr>
        <w:tabs>
          <w:tab w:val="left" w:pos="2430"/>
        </w:tabs>
        <w:contextualSpacing/>
        <w:jc w:val="both"/>
        <w:rPr>
          <w:rFonts w:ascii="Arial" w:eastAsia="Calibri" w:hAnsi="Arial" w:cs="Arial"/>
          <w:bCs/>
          <w:sz w:val="24"/>
          <w:szCs w:val="24"/>
        </w:rPr>
      </w:pPr>
    </w:p>
    <w:p w14:paraId="12C6CA7C" w14:textId="77777777" w:rsidR="005E35E3" w:rsidRDefault="005E35E3" w:rsidP="00A10030">
      <w:pPr>
        <w:tabs>
          <w:tab w:val="left" w:pos="2430"/>
        </w:tabs>
        <w:contextualSpacing/>
        <w:jc w:val="both"/>
        <w:rPr>
          <w:rFonts w:ascii="Arial" w:eastAsia="Calibri" w:hAnsi="Arial" w:cs="Arial"/>
          <w:bCs/>
          <w:sz w:val="24"/>
          <w:szCs w:val="24"/>
        </w:rPr>
      </w:pPr>
    </w:p>
    <w:p w14:paraId="51986606" w14:textId="77777777" w:rsidR="005E35E3" w:rsidRDefault="005E35E3" w:rsidP="00A10030">
      <w:pPr>
        <w:tabs>
          <w:tab w:val="left" w:pos="2430"/>
        </w:tabs>
        <w:contextualSpacing/>
        <w:jc w:val="both"/>
        <w:rPr>
          <w:rFonts w:ascii="Arial" w:eastAsia="Calibri" w:hAnsi="Arial" w:cs="Arial"/>
          <w:bCs/>
          <w:sz w:val="24"/>
          <w:szCs w:val="24"/>
        </w:rPr>
      </w:pPr>
    </w:p>
    <w:p w14:paraId="27D2E3DE" w14:textId="77777777" w:rsidR="005E35E3" w:rsidRDefault="005E35E3" w:rsidP="00A10030">
      <w:pPr>
        <w:tabs>
          <w:tab w:val="left" w:pos="2430"/>
        </w:tabs>
        <w:contextualSpacing/>
        <w:jc w:val="both"/>
        <w:rPr>
          <w:rFonts w:ascii="Arial" w:eastAsia="Calibri" w:hAnsi="Arial" w:cs="Arial"/>
          <w:bCs/>
          <w:sz w:val="24"/>
          <w:szCs w:val="24"/>
        </w:rPr>
      </w:pPr>
    </w:p>
    <w:p w14:paraId="2662EF61" w14:textId="77777777" w:rsidR="005E35E3" w:rsidRDefault="005E35E3" w:rsidP="00A10030">
      <w:pPr>
        <w:tabs>
          <w:tab w:val="left" w:pos="2430"/>
        </w:tabs>
        <w:contextualSpacing/>
        <w:jc w:val="both"/>
        <w:rPr>
          <w:rFonts w:ascii="Arial" w:eastAsia="Calibri" w:hAnsi="Arial" w:cs="Arial"/>
          <w:bCs/>
          <w:sz w:val="24"/>
          <w:szCs w:val="24"/>
        </w:rPr>
      </w:pP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lastRenderedPageBreak/>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4BBD2172" w:rsidR="00A10030" w:rsidRPr="007F62E0" w:rsidRDefault="00DC1005" w:rsidP="00A10030">
      <w:pPr>
        <w:tabs>
          <w:tab w:val="left" w:pos="2430"/>
        </w:tabs>
        <w:contextualSpacing/>
        <w:jc w:val="both"/>
        <w:rPr>
          <w:rFonts w:ascii="Arial" w:eastAsia="Calibri" w:hAnsi="Arial" w:cs="Arial"/>
          <w:b/>
          <w:bCs/>
          <w:color w:val="FF0000"/>
          <w:sz w:val="20"/>
          <w:szCs w:val="24"/>
        </w:rPr>
      </w:pPr>
      <w:r>
        <w:rPr>
          <w:noProof/>
        </w:rPr>
        <w:drawing>
          <wp:inline distT="0" distB="0" distL="0" distR="0" wp14:anchorId="31B8EE47" wp14:editId="1C2ED52D">
            <wp:extent cx="5852160" cy="2630658"/>
            <wp:effectExtent l="0" t="0" r="15240" b="17780"/>
            <wp:docPr id="1195677589" name="Chart 1">
              <a:extLst xmlns:a="http://schemas.openxmlformats.org/drawingml/2006/main">
                <a:ext uri="{FF2B5EF4-FFF2-40B4-BE49-F238E27FC236}">
                  <a16:creationId xmlns:a16="http://schemas.microsoft.com/office/drawing/2014/main" id="{D5B7C00C-BA38-786A-17A3-D8063E5CDB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0860EE6E" w14:textId="77777777" w:rsidR="00DB3E44" w:rsidRDefault="00DB3E44" w:rsidP="009A6216">
      <w:pPr>
        <w:spacing w:after="0" w:line="240" w:lineRule="auto"/>
        <w:contextualSpacing/>
        <w:rPr>
          <w:rFonts w:ascii="Arial" w:hAnsi="Arial" w:cs="Arial"/>
          <w:sz w:val="24"/>
          <w:szCs w:val="24"/>
        </w:rPr>
      </w:pPr>
    </w:p>
    <w:p w14:paraId="2A557CB6" w14:textId="43412FAF" w:rsidR="008879C9" w:rsidRDefault="00A10030" w:rsidP="009A6216">
      <w:pPr>
        <w:spacing w:after="0" w:line="240" w:lineRule="auto"/>
        <w:contextualSpacing/>
        <w:rPr>
          <w:rFonts w:ascii="Arial" w:hAnsi="Arial" w:cs="Arial"/>
          <w:sz w:val="24"/>
          <w:szCs w:val="24"/>
        </w:rPr>
      </w:pPr>
      <w:r w:rsidRPr="00155ABC">
        <w:rPr>
          <w:rFonts w:ascii="Arial" w:hAnsi="Arial" w:cs="Arial"/>
          <w:sz w:val="24"/>
          <w:szCs w:val="24"/>
        </w:rPr>
        <w:t xml:space="preserve">There are </w:t>
      </w:r>
      <w:proofErr w:type="gramStart"/>
      <w:r w:rsidRPr="00155ABC">
        <w:rPr>
          <w:rFonts w:ascii="Arial" w:hAnsi="Arial" w:cs="Arial"/>
          <w:sz w:val="24"/>
          <w:szCs w:val="24"/>
        </w:rPr>
        <w:t>a number of</w:t>
      </w:r>
      <w:proofErr w:type="gramEnd"/>
      <w:r w:rsidRPr="00155ABC">
        <w:rPr>
          <w:rFonts w:ascii="Arial" w:hAnsi="Arial" w:cs="Arial"/>
          <w:sz w:val="24"/>
          <w:szCs w:val="24"/>
        </w:rPr>
        <w:t xml:space="preserve"> different reasons why the Ombudsman decided not to investigate these complaints,</w:t>
      </w:r>
      <w:r w:rsidR="004F16D1">
        <w:rPr>
          <w:rFonts w:ascii="Arial" w:hAnsi="Arial" w:cs="Arial"/>
          <w:sz w:val="24"/>
          <w:szCs w:val="24"/>
        </w:rPr>
        <w:t xml:space="preserve"> listed below are the rational from the Ombudsman of their decision not to </w:t>
      </w:r>
      <w:proofErr w:type="gramStart"/>
      <w:r w:rsidR="004F16D1">
        <w:rPr>
          <w:rFonts w:ascii="Arial" w:hAnsi="Arial" w:cs="Arial"/>
          <w:sz w:val="24"/>
          <w:szCs w:val="24"/>
        </w:rPr>
        <w:t>investigate;</w:t>
      </w:r>
      <w:proofErr w:type="gramEnd"/>
    </w:p>
    <w:p w14:paraId="433E0AF9" w14:textId="77777777" w:rsidR="004F16D1" w:rsidRPr="00155ABC" w:rsidRDefault="004F16D1" w:rsidP="009A6216">
      <w:pPr>
        <w:spacing w:after="0" w:line="240" w:lineRule="auto"/>
        <w:contextualSpacing/>
        <w:rPr>
          <w:rFonts w:ascii="Arial" w:hAnsi="Arial" w:cs="Arial"/>
          <w:sz w:val="24"/>
          <w:szCs w:val="24"/>
        </w:rPr>
      </w:pPr>
    </w:p>
    <w:p w14:paraId="2C9E0DE9" w14:textId="77777777" w:rsidR="00A10030" w:rsidRPr="00155ABC" w:rsidRDefault="00A10030" w:rsidP="009A6216">
      <w:pPr>
        <w:spacing w:after="0" w:line="240" w:lineRule="auto"/>
        <w:contextualSpacing/>
        <w:rPr>
          <w:rFonts w:ascii="Arial" w:hAnsi="Arial" w:cs="Arial"/>
          <w:sz w:val="24"/>
          <w:szCs w:val="24"/>
        </w:rPr>
      </w:pPr>
    </w:p>
    <w:p w14:paraId="51C977E8" w14:textId="19C129C2" w:rsidR="00A27A4A" w:rsidRPr="00DC1005" w:rsidRDefault="00DC1005" w:rsidP="00DC1005">
      <w:pPr>
        <w:pStyle w:val="ListParagraph"/>
        <w:numPr>
          <w:ilvl w:val="0"/>
          <w:numId w:val="29"/>
        </w:numPr>
        <w:tabs>
          <w:tab w:val="left" w:pos="1540"/>
        </w:tabs>
        <w:rPr>
          <w:color w:val="0D0D0D" w:themeColor="text1" w:themeTint="F2"/>
          <w:sz w:val="24"/>
          <w:szCs w:val="24"/>
          <w:lang w:eastAsia="en-GB"/>
        </w:rPr>
      </w:pPr>
      <w:r w:rsidRPr="00DC1005">
        <w:rPr>
          <w:sz w:val="24"/>
          <w:szCs w:val="24"/>
        </w:rPr>
        <w:t>H</w:t>
      </w:r>
      <w:r>
        <w:rPr>
          <w:sz w:val="24"/>
          <w:szCs w:val="24"/>
        </w:rPr>
        <w:t xml:space="preserve">ealth </w:t>
      </w:r>
      <w:r w:rsidRPr="00DC1005">
        <w:rPr>
          <w:sz w:val="24"/>
          <w:szCs w:val="24"/>
        </w:rPr>
        <w:t>B</w:t>
      </w:r>
      <w:r>
        <w:rPr>
          <w:sz w:val="24"/>
          <w:szCs w:val="24"/>
        </w:rPr>
        <w:t>oard</w:t>
      </w:r>
      <w:r w:rsidRPr="00DC1005">
        <w:rPr>
          <w:sz w:val="24"/>
          <w:szCs w:val="24"/>
        </w:rPr>
        <w:t xml:space="preserve"> response addressed all queries raised</w:t>
      </w:r>
      <w:r>
        <w:rPr>
          <w:sz w:val="24"/>
          <w:szCs w:val="24"/>
        </w:rPr>
        <w:t>.</w:t>
      </w:r>
    </w:p>
    <w:p w14:paraId="19226052" w14:textId="621D9536" w:rsidR="00DC1005" w:rsidRDefault="00DC1005" w:rsidP="00DC1005">
      <w:pPr>
        <w:pStyle w:val="ListParagraph"/>
        <w:numPr>
          <w:ilvl w:val="0"/>
          <w:numId w:val="29"/>
        </w:numPr>
        <w:tabs>
          <w:tab w:val="left" w:pos="1540"/>
        </w:tabs>
        <w:rPr>
          <w:color w:val="0D0D0D" w:themeColor="text1" w:themeTint="F2"/>
          <w:sz w:val="24"/>
          <w:szCs w:val="24"/>
          <w:lang w:eastAsia="en-GB"/>
        </w:rPr>
      </w:pPr>
      <w:r w:rsidRPr="00DC1005">
        <w:rPr>
          <w:color w:val="0D0D0D" w:themeColor="text1" w:themeTint="F2"/>
          <w:sz w:val="24"/>
          <w:szCs w:val="24"/>
          <w:lang w:eastAsia="en-GB"/>
        </w:rPr>
        <w:t>Remedy through court available</w:t>
      </w:r>
    </w:p>
    <w:p w14:paraId="1B670566" w14:textId="5EB9F530" w:rsidR="00DC1005" w:rsidRDefault="00DC1005" w:rsidP="00DC1005">
      <w:pPr>
        <w:pStyle w:val="ListParagraph"/>
        <w:numPr>
          <w:ilvl w:val="0"/>
          <w:numId w:val="29"/>
        </w:numPr>
        <w:tabs>
          <w:tab w:val="left" w:pos="1540"/>
        </w:tabs>
        <w:rPr>
          <w:color w:val="0D0D0D" w:themeColor="text1" w:themeTint="F2"/>
          <w:sz w:val="24"/>
          <w:szCs w:val="24"/>
          <w:lang w:eastAsia="en-GB"/>
        </w:rPr>
      </w:pPr>
      <w:r w:rsidRPr="00DC1005">
        <w:rPr>
          <w:color w:val="0D0D0D" w:themeColor="text1" w:themeTint="F2"/>
          <w:sz w:val="24"/>
          <w:szCs w:val="24"/>
          <w:lang w:eastAsia="en-GB"/>
        </w:rPr>
        <w:t>Further info</w:t>
      </w:r>
      <w:r>
        <w:rPr>
          <w:color w:val="0D0D0D" w:themeColor="text1" w:themeTint="F2"/>
          <w:sz w:val="24"/>
          <w:szCs w:val="24"/>
          <w:lang w:eastAsia="en-GB"/>
        </w:rPr>
        <w:t>rmation</w:t>
      </w:r>
      <w:r w:rsidRPr="00DC1005">
        <w:rPr>
          <w:color w:val="0D0D0D" w:themeColor="text1" w:themeTint="F2"/>
          <w:sz w:val="24"/>
          <w:szCs w:val="24"/>
          <w:lang w:eastAsia="en-GB"/>
        </w:rPr>
        <w:t xml:space="preserve"> not provided by the complainant to the Ombudsman</w:t>
      </w:r>
    </w:p>
    <w:p w14:paraId="60486CF0" w14:textId="29D0D001" w:rsidR="00DC1005" w:rsidRDefault="00DC1005" w:rsidP="00DC1005">
      <w:pPr>
        <w:pStyle w:val="ListParagraph"/>
        <w:numPr>
          <w:ilvl w:val="0"/>
          <w:numId w:val="29"/>
        </w:numPr>
        <w:tabs>
          <w:tab w:val="left" w:pos="1540"/>
        </w:tabs>
        <w:rPr>
          <w:color w:val="0D0D0D" w:themeColor="text1" w:themeTint="F2"/>
          <w:sz w:val="24"/>
          <w:szCs w:val="24"/>
          <w:lang w:eastAsia="en-GB"/>
        </w:rPr>
      </w:pPr>
      <w:r w:rsidRPr="00DC1005">
        <w:rPr>
          <w:color w:val="0D0D0D" w:themeColor="text1" w:themeTint="F2"/>
          <w:sz w:val="24"/>
          <w:szCs w:val="24"/>
          <w:lang w:eastAsia="en-GB"/>
        </w:rPr>
        <w:t>Reasonable response from the Health Board</w:t>
      </w:r>
    </w:p>
    <w:p w14:paraId="067CE42D" w14:textId="2B225EDD" w:rsidR="00DC1005" w:rsidRDefault="00DC1005" w:rsidP="00DC1005">
      <w:pPr>
        <w:pStyle w:val="ListParagraph"/>
        <w:numPr>
          <w:ilvl w:val="0"/>
          <w:numId w:val="29"/>
        </w:numPr>
        <w:tabs>
          <w:tab w:val="left" w:pos="1540"/>
        </w:tabs>
        <w:rPr>
          <w:color w:val="0D0D0D" w:themeColor="text1" w:themeTint="F2"/>
          <w:sz w:val="24"/>
          <w:szCs w:val="24"/>
          <w:lang w:eastAsia="en-GB"/>
        </w:rPr>
      </w:pPr>
      <w:r w:rsidRPr="00DC1005">
        <w:rPr>
          <w:color w:val="0D0D0D" w:themeColor="text1" w:themeTint="F2"/>
          <w:sz w:val="24"/>
          <w:szCs w:val="24"/>
          <w:lang w:eastAsia="en-GB"/>
        </w:rPr>
        <w:t>Ombudsman unable to achieve anything further</w:t>
      </w:r>
    </w:p>
    <w:p w14:paraId="50FAC10F" w14:textId="77777777" w:rsidR="003F20E6" w:rsidRDefault="003F20E6" w:rsidP="003F20E6">
      <w:pPr>
        <w:tabs>
          <w:tab w:val="left" w:pos="1540"/>
        </w:tabs>
        <w:rPr>
          <w:rFonts w:ascii="Arial" w:hAnsi="Arial" w:cs="Arial"/>
          <w:b/>
          <w:bCs/>
          <w:color w:val="0D0D0D" w:themeColor="text1" w:themeTint="F2"/>
          <w:sz w:val="28"/>
          <w:szCs w:val="28"/>
          <w:lang w:eastAsia="en-GB"/>
        </w:rPr>
      </w:pPr>
    </w:p>
    <w:p w14:paraId="35D05AB7" w14:textId="73A66197" w:rsidR="003F20E6" w:rsidRPr="003F20E6" w:rsidRDefault="003F20E6" w:rsidP="003F20E6">
      <w:pPr>
        <w:tabs>
          <w:tab w:val="left" w:pos="1540"/>
        </w:tabs>
        <w:rPr>
          <w:rFonts w:ascii="Arial" w:hAnsi="Arial" w:cs="Arial"/>
          <w:b/>
          <w:bCs/>
          <w:color w:val="0D0D0D" w:themeColor="text1" w:themeTint="F2"/>
          <w:sz w:val="28"/>
          <w:szCs w:val="28"/>
          <w:lang w:eastAsia="en-GB"/>
        </w:rPr>
      </w:pPr>
      <w:r w:rsidRPr="003F20E6">
        <w:rPr>
          <w:rFonts w:ascii="Arial" w:hAnsi="Arial" w:cs="Arial"/>
          <w:b/>
          <w:bCs/>
          <w:color w:val="0D0D0D" w:themeColor="text1" w:themeTint="F2"/>
          <w:sz w:val="28"/>
          <w:szCs w:val="28"/>
          <w:lang w:eastAsia="en-GB"/>
        </w:rPr>
        <w:t>Public Interest Report – Orthopaedic Waiting List</w:t>
      </w:r>
    </w:p>
    <w:p w14:paraId="2CD96B72" w14:textId="77777777" w:rsidR="003F20E6" w:rsidRPr="003F20E6" w:rsidRDefault="003F20E6" w:rsidP="003F20E6">
      <w:pPr>
        <w:tabs>
          <w:tab w:val="left" w:pos="1540"/>
        </w:tabs>
        <w:rPr>
          <w:rFonts w:ascii="Arial" w:hAnsi="Arial" w:cs="Arial"/>
          <w:b/>
          <w:bCs/>
          <w:color w:val="0D0D0D" w:themeColor="text1" w:themeTint="F2"/>
          <w:sz w:val="28"/>
          <w:szCs w:val="28"/>
          <w:lang w:eastAsia="en-GB"/>
        </w:rPr>
      </w:pPr>
      <w:r w:rsidRPr="003F20E6">
        <w:rPr>
          <w:rFonts w:ascii="Arial" w:hAnsi="Arial" w:cs="Arial"/>
          <w:b/>
          <w:bCs/>
          <w:color w:val="0D0D0D" w:themeColor="text1" w:themeTint="F2"/>
          <w:sz w:val="28"/>
          <w:szCs w:val="28"/>
          <w:lang w:eastAsia="en-GB"/>
        </w:rPr>
        <w:t>Trauma &amp; Orthopaedic waiting times Public Interest:</w:t>
      </w:r>
    </w:p>
    <w:p w14:paraId="2BFBB47B"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The investigation related to a delay in a patient receiving total knee replacement surgery from Swansea Bay University Health Board. The investigation considered whether the waiting time for surgery was appropriately managed in line with the Welsh Government’s Rules for Managing Referral to Treatment Waiting Times, specifically when the waiting time clock was re-set in October 2023. </w:t>
      </w:r>
    </w:p>
    <w:p w14:paraId="724791C5"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The Ombudsman’s investigation found that although the patient was added to the waiting list for orthopaedic surgery in August 2019, without his knowledge, his waiting time clock was re-set in October 2023. During a pre-operative assessment, in October </w:t>
      </w:r>
      <w:r w:rsidRPr="004F16D1">
        <w:rPr>
          <w:rFonts w:ascii="Arial" w:hAnsi="Arial" w:cs="Arial"/>
          <w:color w:val="0D0D0D" w:themeColor="text1" w:themeTint="F2"/>
          <w:sz w:val="24"/>
          <w:szCs w:val="24"/>
          <w:lang w:eastAsia="en-GB"/>
        </w:rPr>
        <w:lastRenderedPageBreak/>
        <w:t xml:space="preserve">2023, it was decided that Mr W required further assessments to determine if he was fit to proceed with surgery. Mr W had previously been deemed fit for surgery but, as pre-operative assessments are only valid for 6 months, due to the length of time Mr W had needed to wait, further assessment was required. The Health Board said that it was appropriate to re-set Mr W’s clock at this time as he was unfit to proceed with the procedure. However, the Health Board did not provide any evidence of a clinician documenting that Mr W was medically unfit to proceed at this point. </w:t>
      </w:r>
    </w:p>
    <w:p w14:paraId="3EB03085"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The final report was received by the Health Board on 20</w:t>
      </w:r>
      <w:r w:rsidRPr="004F16D1">
        <w:rPr>
          <w:rFonts w:ascii="Arial" w:hAnsi="Arial" w:cs="Arial"/>
          <w:color w:val="0D0D0D" w:themeColor="text1" w:themeTint="F2"/>
          <w:sz w:val="24"/>
          <w:szCs w:val="24"/>
          <w:vertAlign w:val="superscript"/>
          <w:lang w:eastAsia="en-GB"/>
        </w:rPr>
        <w:t>th</w:t>
      </w:r>
      <w:r w:rsidRPr="004F16D1">
        <w:rPr>
          <w:rFonts w:ascii="Arial" w:hAnsi="Arial" w:cs="Arial"/>
          <w:color w:val="0D0D0D" w:themeColor="text1" w:themeTint="F2"/>
          <w:sz w:val="24"/>
          <w:szCs w:val="24"/>
          <w:lang w:eastAsia="en-GB"/>
        </w:rPr>
        <w:t xml:space="preserve"> November 2025, the recommendations are as follows:</w:t>
      </w:r>
    </w:p>
    <w:p w14:paraId="08424532"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Within 4 weeks (18</w:t>
      </w:r>
      <w:r w:rsidRPr="004F16D1">
        <w:rPr>
          <w:rFonts w:ascii="Arial" w:hAnsi="Arial" w:cs="Arial"/>
          <w:color w:val="0D0D0D" w:themeColor="text1" w:themeTint="F2"/>
          <w:sz w:val="24"/>
          <w:szCs w:val="24"/>
          <w:vertAlign w:val="superscript"/>
          <w:lang w:eastAsia="en-GB"/>
        </w:rPr>
        <w:t>th</w:t>
      </w:r>
      <w:r w:rsidRPr="004F16D1">
        <w:rPr>
          <w:rFonts w:ascii="Arial" w:hAnsi="Arial" w:cs="Arial"/>
          <w:color w:val="0D0D0D" w:themeColor="text1" w:themeTint="F2"/>
          <w:sz w:val="24"/>
          <w:szCs w:val="24"/>
          <w:lang w:eastAsia="en-GB"/>
        </w:rPr>
        <w:t xml:space="preserve"> December 2026) of the final report being issued, the Health Board should: </w:t>
      </w:r>
    </w:p>
    <w:p w14:paraId="716551B3" w14:textId="77777777" w:rsidR="003F20E6" w:rsidRPr="003F20E6" w:rsidRDefault="003F20E6" w:rsidP="003F20E6">
      <w:pPr>
        <w:tabs>
          <w:tab w:val="left" w:pos="1540"/>
        </w:tabs>
        <w:jc w:val="both"/>
        <w:rPr>
          <w:rFonts w:ascii="Arial" w:hAnsi="Arial" w:cs="Arial"/>
          <w:color w:val="0D0D0D" w:themeColor="text1" w:themeTint="F2"/>
          <w:sz w:val="28"/>
          <w:szCs w:val="28"/>
          <w:lang w:eastAsia="en-GB"/>
        </w:rPr>
      </w:pPr>
    </w:p>
    <w:p w14:paraId="56FC2541" w14:textId="77777777" w:rsidR="003F20E6" w:rsidRPr="004F16D1" w:rsidRDefault="003F20E6" w:rsidP="003F20E6">
      <w:pPr>
        <w:numPr>
          <w:ilvl w:val="0"/>
          <w:numId w:val="34"/>
        </w:num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Arrange for the Chief Executive to make an apology to Mr W for the failings identified in the management of his waiting time for surgery. </w:t>
      </w:r>
    </w:p>
    <w:p w14:paraId="222E17BD"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p>
    <w:p w14:paraId="5D51816E" w14:textId="77777777" w:rsidR="003F20E6" w:rsidRPr="004F16D1" w:rsidRDefault="003F20E6" w:rsidP="003F20E6">
      <w:pPr>
        <w:numPr>
          <w:ilvl w:val="0"/>
          <w:numId w:val="34"/>
        </w:num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Share this report with relevant staff and reflect on the failings identified, </w:t>
      </w:r>
      <w:proofErr w:type="gramStart"/>
      <w:r w:rsidRPr="004F16D1">
        <w:rPr>
          <w:rFonts w:ascii="Arial" w:hAnsi="Arial" w:cs="Arial"/>
          <w:color w:val="0D0D0D" w:themeColor="text1" w:themeTint="F2"/>
          <w:sz w:val="24"/>
          <w:szCs w:val="24"/>
          <w:lang w:eastAsia="en-GB"/>
        </w:rPr>
        <w:t>in particular the</w:t>
      </w:r>
      <w:proofErr w:type="gramEnd"/>
      <w:r w:rsidRPr="004F16D1">
        <w:rPr>
          <w:rFonts w:ascii="Arial" w:hAnsi="Arial" w:cs="Arial"/>
          <w:color w:val="0D0D0D" w:themeColor="text1" w:themeTint="F2"/>
          <w:sz w:val="24"/>
          <w:szCs w:val="24"/>
          <w:lang w:eastAsia="en-GB"/>
        </w:rPr>
        <w:t xml:space="preserve"> need for there to be a well-documented clinical decision before a patient is deemed unfit for surgery. </w:t>
      </w:r>
    </w:p>
    <w:p w14:paraId="1ADF35A6" w14:textId="15734F56" w:rsidR="003F20E6" w:rsidRPr="00342B31" w:rsidRDefault="00342B31" w:rsidP="003F20E6">
      <w:pPr>
        <w:tabs>
          <w:tab w:val="left" w:pos="1540"/>
        </w:tabs>
        <w:jc w:val="both"/>
        <w:rPr>
          <w:rFonts w:ascii="Arial" w:hAnsi="Arial" w:cs="Arial"/>
          <w:b/>
          <w:bCs/>
          <w:i/>
          <w:iCs/>
          <w:color w:val="0D0D0D" w:themeColor="text1" w:themeTint="F2"/>
          <w:sz w:val="24"/>
          <w:szCs w:val="24"/>
          <w:lang w:eastAsia="en-GB"/>
        </w:rPr>
      </w:pPr>
      <w:r w:rsidRPr="00342B31">
        <w:rPr>
          <w:rFonts w:ascii="Arial" w:hAnsi="Arial" w:cs="Arial"/>
          <w:b/>
          <w:bCs/>
          <w:i/>
          <w:iCs/>
          <w:color w:val="0D0D0D" w:themeColor="text1" w:themeTint="F2"/>
          <w:sz w:val="24"/>
          <w:szCs w:val="24"/>
          <w:lang w:eastAsia="en-GB"/>
        </w:rPr>
        <w:t xml:space="preserve">Recommendations a) and b) are complete and we are on target to complete the below recommendations within the given </w:t>
      </w:r>
      <w:proofErr w:type="gramStart"/>
      <w:r w:rsidRPr="00342B31">
        <w:rPr>
          <w:rFonts w:ascii="Arial" w:hAnsi="Arial" w:cs="Arial"/>
          <w:b/>
          <w:bCs/>
          <w:i/>
          <w:iCs/>
          <w:color w:val="0D0D0D" w:themeColor="text1" w:themeTint="F2"/>
          <w:sz w:val="24"/>
          <w:szCs w:val="24"/>
          <w:lang w:eastAsia="en-GB"/>
        </w:rPr>
        <w:t>timescale;</w:t>
      </w:r>
      <w:proofErr w:type="gramEnd"/>
    </w:p>
    <w:p w14:paraId="0019EF3C"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Within 12 weeks (12</w:t>
      </w:r>
      <w:r w:rsidRPr="004F16D1">
        <w:rPr>
          <w:rFonts w:ascii="Arial" w:hAnsi="Arial" w:cs="Arial"/>
          <w:color w:val="0D0D0D" w:themeColor="text1" w:themeTint="F2"/>
          <w:sz w:val="24"/>
          <w:szCs w:val="24"/>
          <w:vertAlign w:val="superscript"/>
          <w:lang w:eastAsia="en-GB"/>
        </w:rPr>
        <w:t>th</w:t>
      </w:r>
      <w:r w:rsidRPr="004F16D1">
        <w:rPr>
          <w:rFonts w:ascii="Arial" w:hAnsi="Arial" w:cs="Arial"/>
          <w:color w:val="0D0D0D" w:themeColor="text1" w:themeTint="F2"/>
          <w:sz w:val="24"/>
          <w:szCs w:val="24"/>
          <w:lang w:eastAsia="en-GB"/>
        </w:rPr>
        <w:t xml:space="preserve"> February 2026) of the final report being issued, the Health Board should: </w:t>
      </w:r>
    </w:p>
    <w:p w14:paraId="7DFB80AC"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p>
    <w:p w14:paraId="34844950" w14:textId="77777777" w:rsidR="003F20E6" w:rsidRPr="004F16D1" w:rsidRDefault="003F20E6" w:rsidP="003F20E6">
      <w:pPr>
        <w:numPr>
          <w:ilvl w:val="0"/>
          <w:numId w:val="34"/>
        </w:num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Appoint an independent person </w:t>
      </w:r>
      <w:r w:rsidRPr="004F16D1">
        <w:rPr>
          <w:rFonts w:ascii="Arial" w:hAnsi="Arial" w:cs="Arial"/>
          <w:i/>
          <w:iCs/>
          <w:color w:val="0D0D0D" w:themeColor="text1" w:themeTint="F2"/>
          <w:sz w:val="24"/>
          <w:szCs w:val="24"/>
          <w:lang w:eastAsia="en-GB"/>
        </w:rPr>
        <w:t>(a suitably qualified individual not employed by the Health Board)</w:t>
      </w:r>
      <w:r w:rsidRPr="004F16D1">
        <w:rPr>
          <w:rFonts w:ascii="Arial" w:hAnsi="Arial" w:cs="Arial"/>
          <w:color w:val="0D0D0D" w:themeColor="text1" w:themeTint="F2"/>
          <w:sz w:val="24"/>
          <w:szCs w:val="24"/>
          <w:lang w:eastAsia="en-GB"/>
        </w:rPr>
        <w:t xml:space="preserve"> to re-audit its orthopaedic waiting list to establish if any other patients have been treated incorrectly in the same way as Mr W, including incorrect waiting time re-set date and/or not being informed of their waiting time clock being re-set. If any are identified, the Health Board should apologise to those patients and ensure the correct waiting list date is recorded. The Health Board should propose a scope for the audit that should be agreed by this office before the audit commences. </w:t>
      </w:r>
    </w:p>
    <w:p w14:paraId="51FD48DE"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p>
    <w:p w14:paraId="7CE15F6F" w14:textId="77777777" w:rsidR="003F20E6" w:rsidRPr="004F16D1" w:rsidRDefault="003F20E6" w:rsidP="003F20E6">
      <w:pPr>
        <w:numPr>
          <w:ilvl w:val="0"/>
          <w:numId w:val="34"/>
        </w:num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Given that the Health Board remained of the view during the course of my investigation, that it was appropriate to reset the clock in Mr W’s case, it should ensure its training for staff on the application of the RTT guidance includes this type of scenario, to ensure that its approach to waiting list management is in keeping with the RTT guidance. </w:t>
      </w:r>
    </w:p>
    <w:p w14:paraId="6D173004" w14:textId="77777777" w:rsidR="003F20E6" w:rsidRPr="004F16D1" w:rsidRDefault="003F20E6" w:rsidP="003F20E6">
      <w:pPr>
        <w:tabs>
          <w:tab w:val="left" w:pos="1540"/>
        </w:tabs>
        <w:jc w:val="both"/>
        <w:rPr>
          <w:rFonts w:ascii="Arial" w:hAnsi="Arial" w:cs="Arial"/>
          <w:color w:val="0D0D0D" w:themeColor="text1" w:themeTint="F2"/>
          <w:sz w:val="24"/>
          <w:szCs w:val="24"/>
          <w:lang w:eastAsia="en-GB"/>
        </w:rPr>
      </w:pPr>
    </w:p>
    <w:p w14:paraId="45A89B24" w14:textId="2D99EBB0" w:rsidR="003F20E6" w:rsidRPr="004F16D1" w:rsidRDefault="003F20E6" w:rsidP="003F20E6">
      <w:pPr>
        <w:tabs>
          <w:tab w:val="left" w:pos="1540"/>
        </w:tabs>
        <w:jc w:val="both"/>
        <w:rPr>
          <w:rFonts w:ascii="Arial" w:hAnsi="Arial" w:cs="Arial"/>
          <w:color w:val="0D0D0D" w:themeColor="text1" w:themeTint="F2"/>
          <w:sz w:val="24"/>
          <w:szCs w:val="24"/>
          <w:lang w:eastAsia="en-GB"/>
        </w:rPr>
      </w:pPr>
      <w:r w:rsidRPr="004F16D1">
        <w:rPr>
          <w:rFonts w:ascii="Arial" w:hAnsi="Arial" w:cs="Arial"/>
          <w:color w:val="0D0D0D" w:themeColor="text1" w:themeTint="F2"/>
          <w:sz w:val="24"/>
          <w:szCs w:val="24"/>
          <w:lang w:eastAsia="en-GB"/>
        </w:rPr>
        <w:t xml:space="preserve">Share the report with its Board which should nominate a </w:t>
      </w:r>
      <w:proofErr w:type="gramStart"/>
      <w:r w:rsidRPr="004F16D1">
        <w:rPr>
          <w:rFonts w:ascii="Arial" w:hAnsi="Arial" w:cs="Arial"/>
          <w:color w:val="0D0D0D" w:themeColor="text1" w:themeTint="F2"/>
          <w:sz w:val="24"/>
          <w:szCs w:val="24"/>
          <w:lang w:eastAsia="en-GB"/>
        </w:rPr>
        <w:t>Committee</w:t>
      </w:r>
      <w:proofErr w:type="gramEnd"/>
      <w:r w:rsidRPr="004F16D1">
        <w:rPr>
          <w:rFonts w:ascii="Arial" w:hAnsi="Arial" w:cs="Arial"/>
          <w:color w:val="0D0D0D" w:themeColor="text1" w:themeTint="F2"/>
          <w:sz w:val="24"/>
          <w:szCs w:val="24"/>
          <w:lang w:eastAsia="en-GB"/>
        </w:rPr>
        <w:t xml:space="preserve"> to maintain oversight and monitoring of the Health Board’s compliance with these recommendations</w:t>
      </w:r>
    </w:p>
    <w:sectPr w:rsidR="003F20E6" w:rsidRPr="004F16D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A9C96A" w14:textId="77777777" w:rsidR="007A0028" w:rsidRDefault="007A0028" w:rsidP="00190A55">
      <w:pPr>
        <w:spacing w:after="0" w:line="240" w:lineRule="auto"/>
      </w:pPr>
      <w:r>
        <w:separator/>
      </w:r>
    </w:p>
  </w:endnote>
  <w:endnote w:type="continuationSeparator" w:id="0">
    <w:p w14:paraId="75A28D7B" w14:textId="77777777" w:rsidR="007A0028" w:rsidRDefault="007A0028"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9FDC7F" w14:textId="77777777" w:rsidR="007A0028" w:rsidRDefault="007A0028" w:rsidP="00190A55">
      <w:pPr>
        <w:spacing w:after="0" w:line="240" w:lineRule="auto"/>
      </w:pPr>
      <w:r>
        <w:separator/>
      </w:r>
    </w:p>
  </w:footnote>
  <w:footnote w:type="continuationSeparator" w:id="0">
    <w:p w14:paraId="2C2B8641" w14:textId="77777777" w:rsidR="007A0028" w:rsidRDefault="007A0028"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9545B"/>
    <w:multiLevelType w:val="hybridMultilevel"/>
    <w:tmpl w:val="B74C5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6C089F"/>
    <w:multiLevelType w:val="hybridMultilevel"/>
    <w:tmpl w:val="F2C88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825A6"/>
    <w:multiLevelType w:val="hybridMultilevel"/>
    <w:tmpl w:val="24402A4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00C3CDA"/>
    <w:multiLevelType w:val="hybridMultilevel"/>
    <w:tmpl w:val="90F0C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120541"/>
    <w:multiLevelType w:val="hybridMultilevel"/>
    <w:tmpl w:val="63D0B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03FFA"/>
    <w:multiLevelType w:val="hybridMultilevel"/>
    <w:tmpl w:val="53660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A54289"/>
    <w:multiLevelType w:val="hybridMultilevel"/>
    <w:tmpl w:val="AA561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9E0319"/>
    <w:multiLevelType w:val="hybridMultilevel"/>
    <w:tmpl w:val="B3C2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823A85"/>
    <w:multiLevelType w:val="hybridMultilevel"/>
    <w:tmpl w:val="6906A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8B0CF6"/>
    <w:multiLevelType w:val="hybridMultilevel"/>
    <w:tmpl w:val="E4486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AD692A"/>
    <w:multiLevelType w:val="hybridMultilevel"/>
    <w:tmpl w:val="5C86F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2B4998"/>
    <w:multiLevelType w:val="hybridMultilevel"/>
    <w:tmpl w:val="4514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A628A6"/>
    <w:multiLevelType w:val="hybridMultilevel"/>
    <w:tmpl w:val="D1427ED0"/>
    <w:lvl w:ilvl="0" w:tplc="9510FA1A">
      <w:start w:val="1"/>
      <w:numFmt w:val="bullet"/>
      <w:lvlText w:val=""/>
      <w:lvlJc w:val="left"/>
      <w:pPr>
        <w:ind w:left="502"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7F4C0E"/>
    <w:multiLevelType w:val="hybridMultilevel"/>
    <w:tmpl w:val="67243CDC"/>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E12A0F"/>
    <w:multiLevelType w:val="multilevel"/>
    <w:tmpl w:val="42180ED2"/>
    <w:lvl w:ilvl="0">
      <w:start w:val="1"/>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A631A03"/>
    <w:multiLevelType w:val="hybridMultilevel"/>
    <w:tmpl w:val="34A86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934960"/>
    <w:multiLevelType w:val="hybridMultilevel"/>
    <w:tmpl w:val="192897D2"/>
    <w:lvl w:ilvl="0" w:tplc="4258B80C">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AA75B39"/>
    <w:multiLevelType w:val="hybridMultilevel"/>
    <w:tmpl w:val="A112D8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D757403"/>
    <w:multiLevelType w:val="hybridMultilevel"/>
    <w:tmpl w:val="C4B62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CD5984"/>
    <w:multiLevelType w:val="hybridMultilevel"/>
    <w:tmpl w:val="CD7EF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044A7D"/>
    <w:multiLevelType w:val="hybridMultilevel"/>
    <w:tmpl w:val="A2982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8C3226"/>
    <w:multiLevelType w:val="hybridMultilevel"/>
    <w:tmpl w:val="3B3AA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5B3D3B"/>
    <w:multiLevelType w:val="hybridMultilevel"/>
    <w:tmpl w:val="7CE49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4C3F10"/>
    <w:multiLevelType w:val="hybridMultilevel"/>
    <w:tmpl w:val="2DC2F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3DD6EF8"/>
    <w:multiLevelType w:val="hybridMultilevel"/>
    <w:tmpl w:val="BE1CE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771B2E"/>
    <w:multiLevelType w:val="hybridMultilevel"/>
    <w:tmpl w:val="F1AA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D72FCF"/>
    <w:multiLevelType w:val="hybridMultilevel"/>
    <w:tmpl w:val="3E7A2B0A"/>
    <w:lvl w:ilvl="0" w:tplc="5714F4A0">
      <w:numFmt w:val="bullet"/>
      <w:lvlText w:val="-"/>
      <w:lvlJc w:val="left"/>
      <w:pPr>
        <w:ind w:left="720" w:hanging="360"/>
      </w:pPr>
      <w:rPr>
        <w:rFonts w:ascii="Aptos" w:eastAsia="Aptos" w:hAnsi="Aptos"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FB716FD"/>
    <w:multiLevelType w:val="hybridMultilevel"/>
    <w:tmpl w:val="1F62708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26E2D08"/>
    <w:multiLevelType w:val="hybridMultilevel"/>
    <w:tmpl w:val="98AC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B85797"/>
    <w:multiLevelType w:val="hybridMultilevel"/>
    <w:tmpl w:val="49FA5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5D78C7"/>
    <w:multiLevelType w:val="hybridMultilevel"/>
    <w:tmpl w:val="7938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150B33"/>
    <w:multiLevelType w:val="hybridMultilevel"/>
    <w:tmpl w:val="53D20AF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E26404E"/>
    <w:multiLevelType w:val="hybridMultilevel"/>
    <w:tmpl w:val="4A4CBEB2"/>
    <w:lvl w:ilvl="0" w:tplc="0809000B">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7" w15:restartNumberingAfterBreak="0">
    <w:nsid w:val="7FE12CB5"/>
    <w:multiLevelType w:val="hybridMultilevel"/>
    <w:tmpl w:val="8FE23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7690957">
    <w:abstractNumId w:val="5"/>
  </w:num>
  <w:num w:numId="2" w16cid:durableId="2072994561">
    <w:abstractNumId w:val="25"/>
  </w:num>
  <w:num w:numId="3" w16cid:durableId="1713774431">
    <w:abstractNumId w:val="16"/>
  </w:num>
  <w:num w:numId="4" w16cid:durableId="274102253">
    <w:abstractNumId w:val="14"/>
  </w:num>
  <w:num w:numId="5" w16cid:durableId="670917173">
    <w:abstractNumId w:val="27"/>
  </w:num>
  <w:num w:numId="6" w16cid:durableId="224537962">
    <w:abstractNumId w:val="8"/>
  </w:num>
  <w:num w:numId="7" w16cid:durableId="1794246876">
    <w:abstractNumId w:val="13"/>
  </w:num>
  <w:num w:numId="8" w16cid:durableId="689374290">
    <w:abstractNumId w:val="26"/>
  </w:num>
  <w:num w:numId="9" w16cid:durableId="1705014485">
    <w:abstractNumId w:val="32"/>
  </w:num>
  <w:num w:numId="10" w16cid:durableId="1452936319">
    <w:abstractNumId w:val="9"/>
  </w:num>
  <w:num w:numId="11" w16cid:durableId="388264622">
    <w:abstractNumId w:val="15"/>
  </w:num>
  <w:num w:numId="12" w16cid:durableId="1632705931">
    <w:abstractNumId w:val="24"/>
  </w:num>
  <w:num w:numId="13" w16cid:durableId="1483473626">
    <w:abstractNumId w:val="37"/>
  </w:num>
  <w:num w:numId="14" w16cid:durableId="1235355966">
    <w:abstractNumId w:val="4"/>
  </w:num>
  <w:num w:numId="15" w16cid:durableId="875316808">
    <w:abstractNumId w:val="36"/>
  </w:num>
  <w:num w:numId="16" w16cid:durableId="1781876541">
    <w:abstractNumId w:val="31"/>
  </w:num>
  <w:num w:numId="17" w16cid:durableId="1721006266">
    <w:abstractNumId w:val="35"/>
  </w:num>
  <w:num w:numId="18" w16cid:durableId="1138717918">
    <w:abstractNumId w:val="6"/>
  </w:num>
  <w:num w:numId="19" w16cid:durableId="1446121741">
    <w:abstractNumId w:val="10"/>
  </w:num>
  <w:num w:numId="20" w16cid:durableId="1438983039">
    <w:abstractNumId w:val="0"/>
  </w:num>
  <w:num w:numId="21" w16cid:durableId="1425223442">
    <w:abstractNumId w:val="28"/>
  </w:num>
  <w:num w:numId="22" w16cid:durableId="471288467">
    <w:abstractNumId w:val="1"/>
  </w:num>
  <w:num w:numId="23" w16cid:durableId="216942109">
    <w:abstractNumId w:val="17"/>
  </w:num>
  <w:num w:numId="24" w16cid:durableId="235282540">
    <w:abstractNumId w:val="21"/>
  </w:num>
  <w:num w:numId="25" w16cid:durableId="400372590">
    <w:abstractNumId w:val="7"/>
  </w:num>
  <w:num w:numId="26" w16cid:durableId="969554145">
    <w:abstractNumId w:val="11"/>
  </w:num>
  <w:num w:numId="27" w16cid:durableId="1411317837">
    <w:abstractNumId w:val="19"/>
  </w:num>
  <w:num w:numId="28" w16cid:durableId="1345866938">
    <w:abstractNumId w:val="3"/>
  </w:num>
  <w:num w:numId="29" w16cid:durableId="701370122">
    <w:abstractNumId w:val="33"/>
  </w:num>
  <w:num w:numId="30" w16cid:durableId="667441984">
    <w:abstractNumId w:val="22"/>
  </w:num>
  <w:num w:numId="31" w16cid:durableId="1459032425">
    <w:abstractNumId w:val="12"/>
  </w:num>
  <w:num w:numId="32" w16cid:durableId="1054619608">
    <w:abstractNumId w:val="18"/>
  </w:num>
  <w:num w:numId="33" w16cid:durableId="2059089883">
    <w:abstractNumId w:val="30"/>
  </w:num>
  <w:num w:numId="34" w16cid:durableId="15173078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3405684">
    <w:abstractNumId w:val="29"/>
  </w:num>
  <w:num w:numId="36" w16cid:durableId="441219952">
    <w:abstractNumId w:val="23"/>
  </w:num>
  <w:num w:numId="37" w16cid:durableId="1373457589">
    <w:abstractNumId w:val="34"/>
  </w:num>
  <w:num w:numId="38" w16cid:durableId="1171215270">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0C39"/>
    <w:rsid w:val="00001DB1"/>
    <w:rsid w:val="0000328C"/>
    <w:rsid w:val="00003BF3"/>
    <w:rsid w:val="00003F7D"/>
    <w:rsid w:val="00004922"/>
    <w:rsid w:val="000050B6"/>
    <w:rsid w:val="00005DBB"/>
    <w:rsid w:val="00007457"/>
    <w:rsid w:val="00007F57"/>
    <w:rsid w:val="00013E66"/>
    <w:rsid w:val="00014556"/>
    <w:rsid w:val="00014B50"/>
    <w:rsid w:val="000151B5"/>
    <w:rsid w:val="00016BE6"/>
    <w:rsid w:val="00021FF6"/>
    <w:rsid w:val="00022776"/>
    <w:rsid w:val="000229C2"/>
    <w:rsid w:val="00024461"/>
    <w:rsid w:val="00025515"/>
    <w:rsid w:val="000255CC"/>
    <w:rsid w:val="000262CA"/>
    <w:rsid w:val="00026D5D"/>
    <w:rsid w:val="000304D1"/>
    <w:rsid w:val="00032A36"/>
    <w:rsid w:val="00032DC4"/>
    <w:rsid w:val="00033BF0"/>
    <w:rsid w:val="00034FD6"/>
    <w:rsid w:val="000355AE"/>
    <w:rsid w:val="0003611A"/>
    <w:rsid w:val="0004095F"/>
    <w:rsid w:val="00040D66"/>
    <w:rsid w:val="00040F15"/>
    <w:rsid w:val="00047981"/>
    <w:rsid w:val="00051509"/>
    <w:rsid w:val="00051910"/>
    <w:rsid w:val="0005213F"/>
    <w:rsid w:val="00057C63"/>
    <w:rsid w:val="00060699"/>
    <w:rsid w:val="000628CF"/>
    <w:rsid w:val="000644A1"/>
    <w:rsid w:val="00064569"/>
    <w:rsid w:val="00065774"/>
    <w:rsid w:val="000668C9"/>
    <w:rsid w:val="0007049A"/>
    <w:rsid w:val="00071BE6"/>
    <w:rsid w:val="00073ADF"/>
    <w:rsid w:val="00073CD1"/>
    <w:rsid w:val="00073ED3"/>
    <w:rsid w:val="000746AD"/>
    <w:rsid w:val="000751B3"/>
    <w:rsid w:val="00076810"/>
    <w:rsid w:val="00076B8D"/>
    <w:rsid w:val="00076FB9"/>
    <w:rsid w:val="0008190A"/>
    <w:rsid w:val="00082AC2"/>
    <w:rsid w:val="0008447F"/>
    <w:rsid w:val="00085280"/>
    <w:rsid w:val="00085449"/>
    <w:rsid w:val="000900A7"/>
    <w:rsid w:val="00090577"/>
    <w:rsid w:val="00092C9F"/>
    <w:rsid w:val="00093814"/>
    <w:rsid w:val="00093EC0"/>
    <w:rsid w:val="00094951"/>
    <w:rsid w:val="00094C3E"/>
    <w:rsid w:val="00094E9A"/>
    <w:rsid w:val="000956F6"/>
    <w:rsid w:val="00097313"/>
    <w:rsid w:val="00097B26"/>
    <w:rsid w:val="000A08A4"/>
    <w:rsid w:val="000A25CA"/>
    <w:rsid w:val="000A290E"/>
    <w:rsid w:val="000A3589"/>
    <w:rsid w:val="000A3FFC"/>
    <w:rsid w:val="000A49C7"/>
    <w:rsid w:val="000A6805"/>
    <w:rsid w:val="000B0610"/>
    <w:rsid w:val="000B0BDC"/>
    <w:rsid w:val="000B1A43"/>
    <w:rsid w:val="000B1DF5"/>
    <w:rsid w:val="000B1E6C"/>
    <w:rsid w:val="000B3F33"/>
    <w:rsid w:val="000B50F7"/>
    <w:rsid w:val="000B56C5"/>
    <w:rsid w:val="000B5A6A"/>
    <w:rsid w:val="000B5B4D"/>
    <w:rsid w:val="000B5E57"/>
    <w:rsid w:val="000B6668"/>
    <w:rsid w:val="000B69FD"/>
    <w:rsid w:val="000B7F4C"/>
    <w:rsid w:val="000C0A68"/>
    <w:rsid w:val="000C18FB"/>
    <w:rsid w:val="000C4529"/>
    <w:rsid w:val="000C47D5"/>
    <w:rsid w:val="000C5706"/>
    <w:rsid w:val="000C6220"/>
    <w:rsid w:val="000C68DC"/>
    <w:rsid w:val="000D01AD"/>
    <w:rsid w:val="000D0E34"/>
    <w:rsid w:val="000D3819"/>
    <w:rsid w:val="000D3AFD"/>
    <w:rsid w:val="000D3BAC"/>
    <w:rsid w:val="000D4EF6"/>
    <w:rsid w:val="000E0D6A"/>
    <w:rsid w:val="000E14FC"/>
    <w:rsid w:val="000E1657"/>
    <w:rsid w:val="000E3807"/>
    <w:rsid w:val="000E384E"/>
    <w:rsid w:val="000E3C33"/>
    <w:rsid w:val="000E5060"/>
    <w:rsid w:val="000E5A2B"/>
    <w:rsid w:val="000E60EC"/>
    <w:rsid w:val="000E6BAA"/>
    <w:rsid w:val="000F184B"/>
    <w:rsid w:val="000F2A3A"/>
    <w:rsid w:val="000F374E"/>
    <w:rsid w:val="000F5A68"/>
    <w:rsid w:val="000F5CB5"/>
    <w:rsid w:val="0010085E"/>
    <w:rsid w:val="001034CE"/>
    <w:rsid w:val="00103AEB"/>
    <w:rsid w:val="001052DF"/>
    <w:rsid w:val="001079D0"/>
    <w:rsid w:val="001079E7"/>
    <w:rsid w:val="0011009E"/>
    <w:rsid w:val="00110493"/>
    <w:rsid w:val="00113F54"/>
    <w:rsid w:val="00114AD8"/>
    <w:rsid w:val="001159CC"/>
    <w:rsid w:val="001215E7"/>
    <w:rsid w:val="0012206A"/>
    <w:rsid w:val="001220F3"/>
    <w:rsid w:val="00122C39"/>
    <w:rsid w:val="00122D31"/>
    <w:rsid w:val="00124264"/>
    <w:rsid w:val="0012472E"/>
    <w:rsid w:val="00127386"/>
    <w:rsid w:val="001278E6"/>
    <w:rsid w:val="00130AC2"/>
    <w:rsid w:val="00130BFA"/>
    <w:rsid w:val="001312E6"/>
    <w:rsid w:val="00131740"/>
    <w:rsid w:val="00131E70"/>
    <w:rsid w:val="001322C0"/>
    <w:rsid w:val="00135B3A"/>
    <w:rsid w:val="00136052"/>
    <w:rsid w:val="00144565"/>
    <w:rsid w:val="00144E65"/>
    <w:rsid w:val="00146646"/>
    <w:rsid w:val="00146CDC"/>
    <w:rsid w:val="0014743F"/>
    <w:rsid w:val="00150DE2"/>
    <w:rsid w:val="00152B18"/>
    <w:rsid w:val="00153139"/>
    <w:rsid w:val="0015586C"/>
    <w:rsid w:val="001558DE"/>
    <w:rsid w:val="00155ABC"/>
    <w:rsid w:val="001575F0"/>
    <w:rsid w:val="00157723"/>
    <w:rsid w:val="001579B2"/>
    <w:rsid w:val="00157A26"/>
    <w:rsid w:val="00160DD9"/>
    <w:rsid w:val="00163226"/>
    <w:rsid w:val="001639D0"/>
    <w:rsid w:val="001655A1"/>
    <w:rsid w:val="001658F9"/>
    <w:rsid w:val="001678BF"/>
    <w:rsid w:val="00171920"/>
    <w:rsid w:val="00172020"/>
    <w:rsid w:val="0017335A"/>
    <w:rsid w:val="00173508"/>
    <w:rsid w:val="001754E0"/>
    <w:rsid w:val="00176E3E"/>
    <w:rsid w:val="00176F76"/>
    <w:rsid w:val="00177348"/>
    <w:rsid w:val="001815A2"/>
    <w:rsid w:val="0018411A"/>
    <w:rsid w:val="00184C87"/>
    <w:rsid w:val="0018564B"/>
    <w:rsid w:val="00185660"/>
    <w:rsid w:val="00185DEF"/>
    <w:rsid w:val="00190A55"/>
    <w:rsid w:val="00194A7A"/>
    <w:rsid w:val="00194D60"/>
    <w:rsid w:val="00195C63"/>
    <w:rsid w:val="001977B3"/>
    <w:rsid w:val="001A28A7"/>
    <w:rsid w:val="001A2CCA"/>
    <w:rsid w:val="001A3D68"/>
    <w:rsid w:val="001A4A53"/>
    <w:rsid w:val="001A4FDC"/>
    <w:rsid w:val="001A7492"/>
    <w:rsid w:val="001B0974"/>
    <w:rsid w:val="001B102D"/>
    <w:rsid w:val="001B10C2"/>
    <w:rsid w:val="001B1727"/>
    <w:rsid w:val="001B21C1"/>
    <w:rsid w:val="001B278F"/>
    <w:rsid w:val="001B2CCB"/>
    <w:rsid w:val="001B3E46"/>
    <w:rsid w:val="001B5859"/>
    <w:rsid w:val="001C0957"/>
    <w:rsid w:val="001C30A5"/>
    <w:rsid w:val="001C38C3"/>
    <w:rsid w:val="001C39AD"/>
    <w:rsid w:val="001C4131"/>
    <w:rsid w:val="001C53CA"/>
    <w:rsid w:val="001C6875"/>
    <w:rsid w:val="001C79B9"/>
    <w:rsid w:val="001D09FD"/>
    <w:rsid w:val="001D0D59"/>
    <w:rsid w:val="001D2392"/>
    <w:rsid w:val="001D2781"/>
    <w:rsid w:val="001D3B26"/>
    <w:rsid w:val="001D48D1"/>
    <w:rsid w:val="001D51C8"/>
    <w:rsid w:val="001D63EA"/>
    <w:rsid w:val="001E0DC8"/>
    <w:rsid w:val="001E2C46"/>
    <w:rsid w:val="001E4024"/>
    <w:rsid w:val="001E798C"/>
    <w:rsid w:val="001F02B7"/>
    <w:rsid w:val="001F6C12"/>
    <w:rsid w:val="001F74EC"/>
    <w:rsid w:val="001F7852"/>
    <w:rsid w:val="00200E4B"/>
    <w:rsid w:val="00201BB2"/>
    <w:rsid w:val="0020417D"/>
    <w:rsid w:val="00205D00"/>
    <w:rsid w:val="002068BD"/>
    <w:rsid w:val="00206B22"/>
    <w:rsid w:val="0021213B"/>
    <w:rsid w:val="00213C58"/>
    <w:rsid w:val="00213CF1"/>
    <w:rsid w:val="002143A7"/>
    <w:rsid w:val="00214D42"/>
    <w:rsid w:val="002156F4"/>
    <w:rsid w:val="00216BA5"/>
    <w:rsid w:val="00217A7F"/>
    <w:rsid w:val="0022031E"/>
    <w:rsid w:val="00222040"/>
    <w:rsid w:val="00223360"/>
    <w:rsid w:val="00223603"/>
    <w:rsid w:val="00224529"/>
    <w:rsid w:val="00225341"/>
    <w:rsid w:val="00225950"/>
    <w:rsid w:val="00230B50"/>
    <w:rsid w:val="00232307"/>
    <w:rsid w:val="00235245"/>
    <w:rsid w:val="00235A5A"/>
    <w:rsid w:val="00236D73"/>
    <w:rsid w:val="00237DCC"/>
    <w:rsid w:val="002457A8"/>
    <w:rsid w:val="00245F56"/>
    <w:rsid w:val="00250CE5"/>
    <w:rsid w:val="002511F0"/>
    <w:rsid w:val="00251742"/>
    <w:rsid w:val="00253173"/>
    <w:rsid w:val="0025376C"/>
    <w:rsid w:val="00253845"/>
    <w:rsid w:val="00253C43"/>
    <w:rsid w:val="002547D7"/>
    <w:rsid w:val="0025769B"/>
    <w:rsid w:val="002577B5"/>
    <w:rsid w:val="00261138"/>
    <w:rsid w:val="002623F5"/>
    <w:rsid w:val="002627C5"/>
    <w:rsid w:val="002630CE"/>
    <w:rsid w:val="002643E9"/>
    <w:rsid w:val="002647B6"/>
    <w:rsid w:val="00264D7B"/>
    <w:rsid w:val="002654EA"/>
    <w:rsid w:val="00272623"/>
    <w:rsid w:val="0027570E"/>
    <w:rsid w:val="00275ACA"/>
    <w:rsid w:val="00275AEE"/>
    <w:rsid w:val="00275E99"/>
    <w:rsid w:val="00276E07"/>
    <w:rsid w:val="00277F7C"/>
    <w:rsid w:val="002802C3"/>
    <w:rsid w:val="0028099C"/>
    <w:rsid w:val="002811F8"/>
    <w:rsid w:val="00282D1A"/>
    <w:rsid w:val="00283FC1"/>
    <w:rsid w:val="002868D9"/>
    <w:rsid w:val="00287F6B"/>
    <w:rsid w:val="00291448"/>
    <w:rsid w:val="0029203B"/>
    <w:rsid w:val="00293253"/>
    <w:rsid w:val="00293B9D"/>
    <w:rsid w:val="0029451D"/>
    <w:rsid w:val="00294E57"/>
    <w:rsid w:val="00297637"/>
    <w:rsid w:val="002A1281"/>
    <w:rsid w:val="002A2428"/>
    <w:rsid w:val="002A3177"/>
    <w:rsid w:val="002A4CC9"/>
    <w:rsid w:val="002A4F58"/>
    <w:rsid w:val="002A6BB8"/>
    <w:rsid w:val="002A7171"/>
    <w:rsid w:val="002B04E3"/>
    <w:rsid w:val="002B057B"/>
    <w:rsid w:val="002B0D4B"/>
    <w:rsid w:val="002B0DD2"/>
    <w:rsid w:val="002B13C9"/>
    <w:rsid w:val="002B1975"/>
    <w:rsid w:val="002B1BAF"/>
    <w:rsid w:val="002B2625"/>
    <w:rsid w:val="002B29AA"/>
    <w:rsid w:val="002B770A"/>
    <w:rsid w:val="002B7D22"/>
    <w:rsid w:val="002C18BE"/>
    <w:rsid w:val="002C1A46"/>
    <w:rsid w:val="002C1FFC"/>
    <w:rsid w:val="002C2137"/>
    <w:rsid w:val="002C5858"/>
    <w:rsid w:val="002C6A0F"/>
    <w:rsid w:val="002C7DF1"/>
    <w:rsid w:val="002D0A9C"/>
    <w:rsid w:val="002D12DB"/>
    <w:rsid w:val="002D1764"/>
    <w:rsid w:val="002D1B3E"/>
    <w:rsid w:val="002D1EBB"/>
    <w:rsid w:val="002D4186"/>
    <w:rsid w:val="002D460B"/>
    <w:rsid w:val="002D50B2"/>
    <w:rsid w:val="002D5371"/>
    <w:rsid w:val="002D5C28"/>
    <w:rsid w:val="002E0D9C"/>
    <w:rsid w:val="002E129D"/>
    <w:rsid w:val="002E3304"/>
    <w:rsid w:val="002E3DC9"/>
    <w:rsid w:val="002E4B99"/>
    <w:rsid w:val="002E5C7E"/>
    <w:rsid w:val="002E763C"/>
    <w:rsid w:val="002E7C8B"/>
    <w:rsid w:val="002F6138"/>
    <w:rsid w:val="002F6A65"/>
    <w:rsid w:val="002F7957"/>
    <w:rsid w:val="00300B37"/>
    <w:rsid w:val="0030174F"/>
    <w:rsid w:val="00301F4F"/>
    <w:rsid w:val="003047BC"/>
    <w:rsid w:val="00304D78"/>
    <w:rsid w:val="00304F83"/>
    <w:rsid w:val="00305593"/>
    <w:rsid w:val="00305EC2"/>
    <w:rsid w:val="0030649F"/>
    <w:rsid w:val="00307D88"/>
    <w:rsid w:val="00310A28"/>
    <w:rsid w:val="00310C56"/>
    <w:rsid w:val="00310F68"/>
    <w:rsid w:val="00313E0B"/>
    <w:rsid w:val="003143BD"/>
    <w:rsid w:val="00314C69"/>
    <w:rsid w:val="00317B6F"/>
    <w:rsid w:val="00320B00"/>
    <w:rsid w:val="00324789"/>
    <w:rsid w:val="00325FEE"/>
    <w:rsid w:val="00326D98"/>
    <w:rsid w:val="003276FF"/>
    <w:rsid w:val="00327DF7"/>
    <w:rsid w:val="00332A34"/>
    <w:rsid w:val="00333649"/>
    <w:rsid w:val="00340F4D"/>
    <w:rsid w:val="00341EFF"/>
    <w:rsid w:val="00342B31"/>
    <w:rsid w:val="003439C6"/>
    <w:rsid w:val="00345339"/>
    <w:rsid w:val="0034659C"/>
    <w:rsid w:val="0034698E"/>
    <w:rsid w:val="00347751"/>
    <w:rsid w:val="00347D9E"/>
    <w:rsid w:val="003500FF"/>
    <w:rsid w:val="0035052E"/>
    <w:rsid w:val="00351A9F"/>
    <w:rsid w:val="00351CCE"/>
    <w:rsid w:val="00352792"/>
    <w:rsid w:val="00352F30"/>
    <w:rsid w:val="00353250"/>
    <w:rsid w:val="0035375D"/>
    <w:rsid w:val="00354AD7"/>
    <w:rsid w:val="00361DB4"/>
    <w:rsid w:val="00365191"/>
    <w:rsid w:val="00366F11"/>
    <w:rsid w:val="0036774F"/>
    <w:rsid w:val="003678A6"/>
    <w:rsid w:val="00367B37"/>
    <w:rsid w:val="00370566"/>
    <w:rsid w:val="0037268B"/>
    <w:rsid w:val="00373E5D"/>
    <w:rsid w:val="00373FAD"/>
    <w:rsid w:val="00374F63"/>
    <w:rsid w:val="00381CF2"/>
    <w:rsid w:val="0038292F"/>
    <w:rsid w:val="00382AE7"/>
    <w:rsid w:val="00383EF1"/>
    <w:rsid w:val="003859D7"/>
    <w:rsid w:val="0038676A"/>
    <w:rsid w:val="0038764B"/>
    <w:rsid w:val="00390217"/>
    <w:rsid w:val="00392539"/>
    <w:rsid w:val="00393318"/>
    <w:rsid w:val="00397E88"/>
    <w:rsid w:val="003A0229"/>
    <w:rsid w:val="003A2A31"/>
    <w:rsid w:val="003A3349"/>
    <w:rsid w:val="003A37B5"/>
    <w:rsid w:val="003A4F38"/>
    <w:rsid w:val="003A52AE"/>
    <w:rsid w:val="003A5A5B"/>
    <w:rsid w:val="003A61E0"/>
    <w:rsid w:val="003B0B5F"/>
    <w:rsid w:val="003B1C14"/>
    <w:rsid w:val="003B281A"/>
    <w:rsid w:val="003B283E"/>
    <w:rsid w:val="003B3F76"/>
    <w:rsid w:val="003B4894"/>
    <w:rsid w:val="003B4ACB"/>
    <w:rsid w:val="003B5245"/>
    <w:rsid w:val="003B5B2C"/>
    <w:rsid w:val="003B6B06"/>
    <w:rsid w:val="003C0FB5"/>
    <w:rsid w:val="003C2E95"/>
    <w:rsid w:val="003C3CAA"/>
    <w:rsid w:val="003C52B2"/>
    <w:rsid w:val="003C61B7"/>
    <w:rsid w:val="003C6A7C"/>
    <w:rsid w:val="003C6AE2"/>
    <w:rsid w:val="003D19A4"/>
    <w:rsid w:val="003D1AAF"/>
    <w:rsid w:val="003D2816"/>
    <w:rsid w:val="003D29BA"/>
    <w:rsid w:val="003D3F99"/>
    <w:rsid w:val="003D40F7"/>
    <w:rsid w:val="003D45FF"/>
    <w:rsid w:val="003D4858"/>
    <w:rsid w:val="003D5711"/>
    <w:rsid w:val="003D7096"/>
    <w:rsid w:val="003D71AB"/>
    <w:rsid w:val="003D7B01"/>
    <w:rsid w:val="003D7F01"/>
    <w:rsid w:val="003E089D"/>
    <w:rsid w:val="003E10F9"/>
    <w:rsid w:val="003E1EA9"/>
    <w:rsid w:val="003E2DDF"/>
    <w:rsid w:val="003E3991"/>
    <w:rsid w:val="003E4606"/>
    <w:rsid w:val="003E617E"/>
    <w:rsid w:val="003E7D1F"/>
    <w:rsid w:val="003F0DA4"/>
    <w:rsid w:val="003F0DE4"/>
    <w:rsid w:val="003F20E6"/>
    <w:rsid w:val="003F47F2"/>
    <w:rsid w:val="004007E9"/>
    <w:rsid w:val="004008ED"/>
    <w:rsid w:val="004018DB"/>
    <w:rsid w:val="0040437E"/>
    <w:rsid w:val="004047D9"/>
    <w:rsid w:val="00405DD0"/>
    <w:rsid w:val="00406174"/>
    <w:rsid w:val="00406665"/>
    <w:rsid w:val="004073B0"/>
    <w:rsid w:val="004078B6"/>
    <w:rsid w:val="0041030C"/>
    <w:rsid w:val="004103D7"/>
    <w:rsid w:val="004103E1"/>
    <w:rsid w:val="004114F5"/>
    <w:rsid w:val="00413211"/>
    <w:rsid w:val="0041529E"/>
    <w:rsid w:val="00416DBD"/>
    <w:rsid w:val="00416E80"/>
    <w:rsid w:val="004203C7"/>
    <w:rsid w:val="00423B9A"/>
    <w:rsid w:val="00424089"/>
    <w:rsid w:val="00425739"/>
    <w:rsid w:val="00426A2D"/>
    <w:rsid w:val="004273D4"/>
    <w:rsid w:val="0042753B"/>
    <w:rsid w:val="00427798"/>
    <w:rsid w:val="00427E55"/>
    <w:rsid w:val="004308D5"/>
    <w:rsid w:val="0043256C"/>
    <w:rsid w:val="00433CE1"/>
    <w:rsid w:val="00436770"/>
    <w:rsid w:val="00437998"/>
    <w:rsid w:val="00437CF7"/>
    <w:rsid w:val="00441003"/>
    <w:rsid w:val="004415CA"/>
    <w:rsid w:val="00444576"/>
    <w:rsid w:val="00444A78"/>
    <w:rsid w:val="00446942"/>
    <w:rsid w:val="00447680"/>
    <w:rsid w:val="004533A0"/>
    <w:rsid w:val="004545FA"/>
    <w:rsid w:val="00454BE5"/>
    <w:rsid w:val="00456CB5"/>
    <w:rsid w:val="004602D4"/>
    <w:rsid w:val="004604F6"/>
    <w:rsid w:val="0046051C"/>
    <w:rsid w:val="00460A53"/>
    <w:rsid w:val="00461180"/>
    <w:rsid w:val="00472428"/>
    <w:rsid w:val="0047291F"/>
    <w:rsid w:val="00472D88"/>
    <w:rsid w:val="00474249"/>
    <w:rsid w:val="00476222"/>
    <w:rsid w:val="00480106"/>
    <w:rsid w:val="00480BDF"/>
    <w:rsid w:val="00480F71"/>
    <w:rsid w:val="00481255"/>
    <w:rsid w:val="00483B3C"/>
    <w:rsid w:val="00484E1E"/>
    <w:rsid w:val="004873D2"/>
    <w:rsid w:val="00487EE1"/>
    <w:rsid w:val="00490BB1"/>
    <w:rsid w:val="00494154"/>
    <w:rsid w:val="00494550"/>
    <w:rsid w:val="00495B2A"/>
    <w:rsid w:val="00496591"/>
    <w:rsid w:val="004A083E"/>
    <w:rsid w:val="004A0D36"/>
    <w:rsid w:val="004A135F"/>
    <w:rsid w:val="004A20DE"/>
    <w:rsid w:val="004A313A"/>
    <w:rsid w:val="004A4B5C"/>
    <w:rsid w:val="004A630A"/>
    <w:rsid w:val="004B08C2"/>
    <w:rsid w:val="004B0BEE"/>
    <w:rsid w:val="004B0EDC"/>
    <w:rsid w:val="004B14F5"/>
    <w:rsid w:val="004B2868"/>
    <w:rsid w:val="004B306B"/>
    <w:rsid w:val="004B40BF"/>
    <w:rsid w:val="004B4630"/>
    <w:rsid w:val="004B6101"/>
    <w:rsid w:val="004B6F78"/>
    <w:rsid w:val="004C087C"/>
    <w:rsid w:val="004C3059"/>
    <w:rsid w:val="004C4220"/>
    <w:rsid w:val="004C6CB3"/>
    <w:rsid w:val="004D26DB"/>
    <w:rsid w:val="004D29BE"/>
    <w:rsid w:val="004D2BF3"/>
    <w:rsid w:val="004D36A4"/>
    <w:rsid w:val="004D3DDC"/>
    <w:rsid w:val="004D3E60"/>
    <w:rsid w:val="004D4072"/>
    <w:rsid w:val="004D5B02"/>
    <w:rsid w:val="004D5FB4"/>
    <w:rsid w:val="004D7818"/>
    <w:rsid w:val="004D7C0D"/>
    <w:rsid w:val="004E1EF7"/>
    <w:rsid w:val="004E2490"/>
    <w:rsid w:val="004E2A1C"/>
    <w:rsid w:val="004E3A91"/>
    <w:rsid w:val="004E44E6"/>
    <w:rsid w:val="004E6C69"/>
    <w:rsid w:val="004E6CD3"/>
    <w:rsid w:val="004E7D1D"/>
    <w:rsid w:val="004F0244"/>
    <w:rsid w:val="004F16D1"/>
    <w:rsid w:val="004F3DE4"/>
    <w:rsid w:val="004F51FA"/>
    <w:rsid w:val="004F57C1"/>
    <w:rsid w:val="004F73A9"/>
    <w:rsid w:val="00500B6F"/>
    <w:rsid w:val="00501994"/>
    <w:rsid w:val="005023FA"/>
    <w:rsid w:val="005032B2"/>
    <w:rsid w:val="00503729"/>
    <w:rsid w:val="005055FC"/>
    <w:rsid w:val="005058B0"/>
    <w:rsid w:val="0050602D"/>
    <w:rsid w:val="00507072"/>
    <w:rsid w:val="005078B3"/>
    <w:rsid w:val="00507E9B"/>
    <w:rsid w:val="00510EA3"/>
    <w:rsid w:val="005114A4"/>
    <w:rsid w:val="00512A02"/>
    <w:rsid w:val="00513F1A"/>
    <w:rsid w:val="005154DE"/>
    <w:rsid w:val="00515AE7"/>
    <w:rsid w:val="005211E9"/>
    <w:rsid w:val="00521FE5"/>
    <w:rsid w:val="005222CC"/>
    <w:rsid w:val="0052331C"/>
    <w:rsid w:val="00524C54"/>
    <w:rsid w:val="00525D45"/>
    <w:rsid w:val="005266B1"/>
    <w:rsid w:val="0052677E"/>
    <w:rsid w:val="00526A95"/>
    <w:rsid w:val="00526D54"/>
    <w:rsid w:val="005279EF"/>
    <w:rsid w:val="005300F2"/>
    <w:rsid w:val="00530487"/>
    <w:rsid w:val="005309A3"/>
    <w:rsid w:val="00532411"/>
    <w:rsid w:val="00532B86"/>
    <w:rsid w:val="00533327"/>
    <w:rsid w:val="00534AA2"/>
    <w:rsid w:val="00535927"/>
    <w:rsid w:val="00535E48"/>
    <w:rsid w:val="00536540"/>
    <w:rsid w:val="00537B0D"/>
    <w:rsid w:val="00540172"/>
    <w:rsid w:val="00540AD8"/>
    <w:rsid w:val="0054129B"/>
    <w:rsid w:val="00541CE7"/>
    <w:rsid w:val="00544A36"/>
    <w:rsid w:val="005462A6"/>
    <w:rsid w:val="005467F2"/>
    <w:rsid w:val="0055194C"/>
    <w:rsid w:val="00551ACC"/>
    <w:rsid w:val="00552313"/>
    <w:rsid w:val="00555685"/>
    <w:rsid w:val="00557420"/>
    <w:rsid w:val="0056103F"/>
    <w:rsid w:val="00561BD3"/>
    <w:rsid w:val="00561D74"/>
    <w:rsid w:val="00563425"/>
    <w:rsid w:val="00563CA5"/>
    <w:rsid w:val="00565C8A"/>
    <w:rsid w:val="0057465F"/>
    <w:rsid w:val="00575ED1"/>
    <w:rsid w:val="0057600F"/>
    <w:rsid w:val="0058096F"/>
    <w:rsid w:val="00580D8D"/>
    <w:rsid w:val="00581D75"/>
    <w:rsid w:val="00582374"/>
    <w:rsid w:val="00582F0B"/>
    <w:rsid w:val="005834EF"/>
    <w:rsid w:val="00584218"/>
    <w:rsid w:val="00584FBC"/>
    <w:rsid w:val="005853B2"/>
    <w:rsid w:val="005859D0"/>
    <w:rsid w:val="005860E6"/>
    <w:rsid w:val="0059027A"/>
    <w:rsid w:val="00590531"/>
    <w:rsid w:val="005A0642"/>
    <w:rsid w:val="005A163C"/>
    <w:rsid w:val="005A1E0D"/>
    <w:rsid w:val="005A3753"/>
    <w:rsid w:val="005A5C5A"/>
    <w:rsid w:val="005A70F4"/>
    <w:rsid w:val="005B02A9"/>
    <w:rsid w:val="005B137E"/>
    <w:rsid w:val="005B14B4"/>
    <w:rsid w:val="005B1606"/>
    <w:rsid w:val="005B17AE"/>
    <w:rsid w:val="005B1E5D"/>
    <w:rsid w:val="005B3192"/>
    <w:rsid w:val="005B7F5E"/>
    <w:rsid w:val="005C0DC6"/>
    <w:rsid w:val="005C0E46"/>
    <w:rsid w:val="005C10BC"/>
    <w:rsid w:val="005C2613"/>
    <w:rsid w:val="005C2E01"/>
    <w:rsid w:val="005C4DC3"/>
    <w:rsid w:val="005C4E03"/>
    <w:rsid w:val="005C6681"/>
    <w:rsid w:val="005D0769"/>
    <w:rsid w:val="005D542A"/>
    <w:rsid w:val="005D75EB"/>
    <w:rsid w:val="005E0D88"/>
    <w:rsid w:val="005E1845"/>
    <w:rsid w:val="005E1939"/>
    <w:rsid w:val="005E2DE4"/>
    <w:rsid w:val="005E35E3"/>
    <w:rsid w:val="005E39A0"/>
    <w:rsid w:val="005E4F2F"/>
    <w:rsid w:val="005E5124"/>
    <w:rsid w:val="005E5161"/>
    <w:rsid w:val="005E5348"/>
    <w:rsid w:val="005E5615"/>
    <w:rsid w:val="005F12DF"/>
    <w:rsid w:val="005F4B46"/>
    <w:rsid w:val="005F4EA4"/>
    <w:rsid w:val="005F4FB4"/>
    <w:rsid w:val="005F4FCB"/>
    <w:rsid w:val="005F649E"/>
    <w:rsid w:val="005F7B02"/>
    <w:rsid w:val="00600046"/>
    <w:rsid w:val="00600494"/>
    <w:rsid w:val="00600AE6"/>
    <w:rsid w:val="00600AF6"/>
    <w:rsid w:val="00601040"/>
    <w:rsid w:val="00603EA8"/>
    <w:rsid w:val="00606B69"/>
    <w:rsid w:val="006079B5"/>
    <w:rsid w:val="00611BD0"/>
    <w:rsid w:val="00611C50"/>
    <w:rsid w:val="00613174"/>
    <w:rsid w:val="00617207"/>
    <w:rsid w:val="00622A50"/>
    <w:rsid w:val="0062505A"/>
    <w:rsid w:val="00625E6D"/>
    <w:rsid w:val="00627DEA"/>
    <w:rsid w:val="006302AD"/>
    <w:rsid w:val="00634202"/>
    <w:rsid w:val="00634903"/>
    <w:rsid w:val="006360EC"/>
    <w:rsid w:val="00637391"/>
    <w:rsid w:val="00643DA3"/>
    <w:rsid w:val="0064495F"/>
    <w:rsid w:val="00644992"/>
    <w:rsid w:val="00645422"/>
    <w:rsid w:val="00646A1F"/>
    <w:rsid w:val="00652B15"/>
    <w:rsid w:val="00655F22"/>
    <w:rsid w:val="00657DF0"/>
    <w:rsid w:val="00660049"/>
    <w:rsid w:val="00660604"/>
    <w:rsid w:val="00663230"/>
    <w:rsid w:val="00667B60"/>
    <w:rsid w:val="00671649"/>
    <w:rsid w:val="00671EE5"/>
    <w:rsid w:val="0067254B"/>
    <w:rsid w:val="006734E1"/>
    <w:rsid w:val="00675DD3"/>
    <w:rsid w:val="00677312"/>
    <w:rsid w:val="006778B5"/>
    <w:rsid w:val="00677B38"/>
    <w:rsid w:val="00677F48"/>
    <w:rsid w:val="006801A3"/>
    <w:rsid w:val="00681A35"/>
    <w:rsid w:val="00684EF5"/>
    <w:rsid w:val="00685980"/>
    <w:rsid w:val="0069143C"/>
    <w:rsid w:val="00691D0B"/>
    <w:rsid w:val="00692CB3"/>
    <w:rsid w:val="00693B4F"/>
    <w:rsid w:val="0069470D"/>
    <w:rsid w:val="00695DB6"/>
    <w:rsid w:val="00697683"/>
    <w:rsid w:val="0069799B"/>
    <w:rsid w:val="006A293F"/>
    <w:rsid w:val="006A2E65"/>
    <w:rsid w:val="006A36D2"/>
    <w:rsid w:val="006A51AA"/>
    <w:rsid w:val="006A66DF"/>
    <w:rsid w:val="006B62BB"/>
    <w:rsid w:val="006B71AC"/>
    <w:rsid w:val="006C1495"/>
    <w:rsid w:val="006C1E1C"/>
    <w:rsid w:val="006C1FAB"/>
    <w:rsid w:val="006C2B4D"/>
    <w:rsid w:val="006C30DC"/>
    <w:rsid w:val="006C3B6F"/>
    <w:rsid w:val="006C4079"/>
    <w:rsid w:val="006C4749"/>
    <w:rsid w:val="006C6146"/>
    <w:rsid w:val="006D0813"/>
    <w:rsid w:val="006D09EE"/>
    <w:rsid w:val="006D1114"/>
    <w:rsid w:val="006D2F3C"/>
    <w:rsid w:val="006D357E"/>
    <w:rsid w:val="006D3EAB"/>
    <w:rsid w:val="006D3FE7"/>
    <w:rsid w:val="006D41BE"/>
    <w:rsid w:val="006D7845"/>
    <w:rsid w:val="006E078E"/>
    <w:rsid w:val="006E0BDA"/>
    <w:rsid w:val="006E1416"/>
    <w:rsid w:val="006E4795"/>
    <w:rsid w:val="006E5ED4"/>
    <w:rsid w:val="006E67A1"/>
    <w:rsid w:val="006E7161"/>
    <w:rsid w:val="006F003C"/>
    <w:rsid w:val="006F1DCA"/>
    <w:rsid w:val="006F32E9"/>
    <w:rsid w:val="006F34D7"/>
    <w:rsid w:val="006F46B4"/>
    <w:rsid w:val="006F4A9C"/>
    <w:rsid w:val="006F58EB"/>
    <w:rsid w:val="006F5D1B"/>
    <w:rsid w:val="006F6D78"/>
    <w:rsid w:val="00700BB4"/>
    <w:rsid w:val="00704614"/>
    <w:rsid w:val="00706C96"/>
    <w:rsid w:val="00706F21"/>
    <w:rsid w:val="007105B4"/>
    <w:rsid w:val="007115D3"/>
    <w:rsid w:val="00711F03"/>
    <w:rsid w:val="00715181"/>
    <w:rsid w:val="0071532C"/>
    <w:rsid w:val="0072231A"/>
    <w:rsid w:val="0072289D"/>
    <w:rsid w:val="00723811"/>
    <w:rsid w:val="0072392B"/>
    <w:rsid w:val="0072433D"/>
    <w:rsid w:val="00725D0A"/>
    <w:rsid w:val="00730781"/>
    <w:rsid w:val="00730B9B"/>
    <w:rsid w:val="007323F7"/>
    <w:rsid w:val="007331F4"/>
    <w:rsid w:val="00733B45"/>
    <w:rsid w:val="00737279"/>
    <w:rsid w:val="00737ECA"/>
    <w:rsid w:val="00740038"/>
    <w:rsid w:val="00740834"/>
    <w:rsid w:val="007438C6"/>
    <w:rsid w:val="00744711"/>
    <w:rsid w:val="00744FF9"/>
    <w:rsid w:val="00746077"/>
    <w:rsid w:val="007506D6"/>
    <w:rsid w:val="007518E2"/>
    <w:rsid w:val="0075206C"/>
    <w:rsid w:val="007534CE"/>
    <w:rsid w:val="0075612F"/>
    <w:rsid w:val="0075633F"/>
    <w:rsid w:val="00760016"/>
    <w:rsid w:val="00760630"/>
    <w:rsid w:val="00760B13"/>
    <w:rsid w:val="00760CB5"/>
    <w:rsid w:val="007612EF"/>
    <w:rsid w:val="00761872"/>
    <w:rsid w:val="00762932"/>
    <w:rsid w:val="007631D9"/>
    <w:rsid w:val="00763BB6"/>
    <w:rsid w:val="007654CA"/>
    <w:rsid w:val="007662FF"/>
    <w:rsid w:val="007722EE"/>
    <w:rsid w:val="0077270E"/>
    <w:rsid w:val="007729DB"/>
    <w:rsid w:val="00773D1E"/>
    <w:rsid w:val="00774EBC"/>
    <w:rsid w:val="00775FC6"/>
    <w:rsid w:val="0078043B"/>
    <w:rsid w:val="00780B0B"/>
    <w:rsid w:val="00781CB5"/>
    <w:rsid w:val="00783306"/>
    <w:rsid w:val="00784BC0"/>
    <w:rsid w:val="00785D6C"/>
    <w:rsid w:val="00786D25"/>
    <w:rsid w:val="0078746E"/>
    <w:rsid w:val="007901ED"/>
    <w:rsid w:val="0079105B"/>
    <w:rsid w:val="007915A6"/>
    <w:rsid w:val="00791D11"/>
    <w:rsid w:val="00791E9C"/>
    <w:rsid w:val="007937EE"/>
    <w:rsid w:val="007939EE"/>
    <w:rsid w:val="007955EA"/>
    <w:rsid w:val="007A0028"/>
    <w:rsid w:val="007A217B"/>
    <w:rsid w:val="007A2691"/>
    <w:rsid w:val="007A4461"/>
    <w:rsid w:val="007A4B92"/>
    <w:rsid w:val="007A569E"/>
    <w:rsid w:val="007A6B7B"/>
    <w:rsid w:val="007A72FF"/>
    <w:rsid w:val="007B01E6"/>
    <w:rsid w:val="007B0E3B"/>
    <w:rsid w:val="007B2674"/>
    <w:rsid w:val="007B3011"/>
    <w:rsid w:val="007B5EFD"/>
    <w:rsid w:val="007B6138"/>
    <w:rsid w:val="007B7B2A"/>
    <w:rsid w:val="007C25F1"/>
    <w:rsid w:val="007C2918"/>
    <w:rsid w:val="007C4137"/>
    <w:rsid w:val="007C4626"/>
    <w:rsid w:val="007C6CD4"/>
    <w:rsid w:val="007C79D6"/>
    <w:rsid w:val="007D1489"/>
    <w:rsid w:val="007D2ECE"/>
    <w:rsid w:val="007D3F8D"/>
    <w:rsid w:val="007D4DF8"/>
    <w:rsid w:val="007D5053"/>
    <w:rsid w:val="007D564A"/>
    <w:rsid w:val="007D7CB2"/>
    <w:rsid w:val="007E39C8"/>
    <w:rsid w:val="007E45F3"/>
    <w:rsid w:val="007E538D"/>
    <w:rsid w:val="007E58A8"/>
    <w:rsid w:val="007E6D91"/>
    <w:rsid w:val="007F091F"/>
    <w:rsid w:val="007F4213"/>
    <w:rsid w:val="007F516D"/>
    <w:rsid w:val="007F62E0"/>
    <w:rsid w:val="007F655A"/>
    <w:rsid w:val="007F6625"/>
    <w:rsid w:val="007F6C26"/>
    <w:rsid w:val="007F7873"/>
    <w:rsid w:val="007F7DFA"/>
    <w:rsid w:val="007F7FB4"/>
    <w:rsid w:val="008006E9"/>
    <w:rsid w:val="00800EBD"/>
    <w:rsid w:val="008010CC"/>
    <w:rsid w:val="00801CE9"/>
    <w:rsid w:val="00801E58"/>
    <w:rsid w:val="0080313B"/>
    <w:rsid w:val="008052C4"/>
    <w:rsid w:val="00807F68"/>
    <w:rsid w:val="008107D1"/>
    <w:rsid w:val="00813C1F"/>
    <w:rsid w:val="008143FB"/>
    <w:rsid w:val="00814DDF"/>
    <w:rsid w:val="008166BD"/>
    <w:rsid w:val="00816E26"/>
    <w:rsid w:val="00817711"/>
    <w:rsid w:val="0082239C"/>
    <w:rsid w:val="00823509"/>
    <w:rsid w:val="00823848"/>
    <w:rsid w:val="008269AB"/>
    <w:rsid w:val="00826FE8"/>
    <w:rsid w:val="00830601"/>
    <w:rsid w:val="0083064E"/>
    <w:rsid w:val="00830836"/>
    <w:rsid w:val="0083143B"/>
    <w:rsid w:val="00832083"/>
    <w:rsid w:val="00835128"/>
    <w:rsid w:val="00836086"/>
    <w:rsid w:val="00837F11"/>
    <w:rsid w:val="00843CCE"/>
    <w:rsid w:val="0084433D"/>
    <w:rsid w:val="0084456E"/>
    <w:rsid w:val="00846EAD"/>
    <w:rsid w:val="00847FF6"/>
    <w:rsid w:val="008536F0"/>
    <w:rsid w:val="00854148"/>
    <w:rsid w:val="00855A8F"/>
    <w:rsid w:val="008572F9"/>
    <w:rsid w:val="00862B21"/>
    <w:rsid w:val="008632C0"/>
    <w:rsid w:val="00863D3C"/>
    <w:rsid w:val="00866604"/>
    <w:rsid w:val="00867ACB"/>
    <w:rsid w:val="00870BBE"/>
    <w:rsid w:val="0087317B"/>
    <w:rsid w:val="008755A7"/>
    <w:rsid w:val="0088166C"/>
    <w:rsid w:val="00883860"/>
    <w:rsid w:val="00884B69"/>
    <w:rsid w:val="008861E1"/>
    <w:rsid w:val="00886D1F"/>
    <w:rsid w:val="008879C9"/>
    <w:rsid w:val="008916C5"/>
    <w:rsid w:val="00892073"/>
    <w:rsid w:val="00892E25"/>
    <w:rsid w:val="00893EB2"/>
    <w:rsid w:val="00895616"/>
    <w:rsid w:val="00895702"/>
    <w:rsid w:val="00897445"/>
    <w:rsid w:val="008A0A34"/>
    <w:rsid w:val="008A4412"/>
    <w:rsid w:val="008B0552"/>
    <w:rsid w:val="008B46FF"/>
    <w:rsid w:val="008B4D0A"/>
    <w:rsid w:val="008B6EE9"/>
    <w:rsid w:val="008C1298"/>
    <w:rsid w:val="008C1EBF"/>
    <w:rsid w:val="008C2F86"/>
    <w:rsid w:val="008C599E"/>
    <w:rsid w:val="008D0673"/>
    <w:rsid w:val="008D1576"/>
    <w:rsid w:val="008D2728"/>
    <w:rsid w:val="008D36EA"/>
    <w:rsid w:val="008D56F4"/>
    <w:rsid w:val="008D69D9"/>
    <w:rsid w:val="008D6F59"/>
    <w:rsid w:val="008D7CB2"/>
    <w:rsid w:val="008E10CF"/>
    <w:rsid w:val="008E57D2"/>
    <w:rsid w:val="008E72B3"/>
    <w:rsid w:val="008E7C8B"/>
    <w:rsid w:val="008E7D19"/>
    <w:rsid w:val="008F0118"/>
    <w:rsid w:val="008F10F9"/>
    <w:rsid w:val="008F28CD"/>
    <w:rsid w:val="008F410C"/>
    <w:rsid w:val="008F4B38"/>
    <w:rsid w:val="008F68F8"/>
    <w:rsid w:val="008F6D96"/>
    <w:rsid w:val="008F76AA"/>
    <w:rsid w:val="009006DE"/>
    <w:rsid w:val="009038CE"/>
    <w:rsid w:val="00911663"/>
    <w:rsid w:val="00911DAC"/>
    <w:rsid w:val="00914167"/>
    <w:rsid w:val="00915F10"/>
    <w:rsid w:val="00916DBC"/>
    <w:rsid w:val="0092097A"/>
    <w:rsid w:val="00920F35"/>
    <w:rsid w:val="00921F0E"/>
    <w:rsid w:val="00922D6F"/>
    <w:rsid w:val="00926474"/>
    <w:rsid w:val="009268DB"/>
    <w:rsid w:val="0093246E"/>
    <w:rsid w:val="009368FE"/>
    <w:rsid w:val="00936FA3"/>
    <w:rsid w:val="0094137D"/>
    <w:rsid w:val="009435D6"/>
    <w:rsid w:val="009437CD"/>
    <w:rsid w:val="00946189"/>
    <w:rsid w:val="00954953"/>
    <w:rsid w:val="00954F34"/>
    <w:rsid w:val="009558F9"/>
    <w:rsid w:val="00960487"/>
    <w:rsid w:val="00960EF5"/>
    <w:rsid w:val="00961083"/>
    <w:rsid w:val="0096454C"/>
    <w:rsid w:val="009657B0"/>
    <w:rsid w:val="00965D2B"/>
    <w:rsid w:val="009665EF"/>
    <w:rsid w:val="00967018"/>
    <w:rsid w:val="00970561"/>
    <w:rsid w:val="0097452C"/>
    <w:rsid w:val="00974DD9"/>
    <w:rsid w:val="009808A2"/>
    <w:rsid w:val="00981B0E"/>
    <w:rsid w:val="00981CC2"/>
    <w:rsid w:val="00987267"/>
    <w:rsid w:val="00987E6D"/>
    <w:rsid w:val="00993597"/>
    <w:rsid w:val="00994132"/>
    <w:rsid w:val="00996B13"/>
    <w:rsid w:val="00997228"/>
    <w:rsid w:val="009A1CF1"/>
    <w:rsid w:val="009A2293"/>
    <w:rsid w:val="009A5D4E"/>
    <w:rsid w:val="009A6216"/>
    <w:rsid w:val="009B3D37"/>
    <w:rsid w:val="009B40B5"/>
    <w:rsid w:val="009B4918"/>
    <w:rsid w:val="009B4C13"/>
    <w:rsid w:val="009B4F05"/>
    <w:rsid w:val="009B52B3"/>
    <w:rsid w:val="009B5BED"/>
    <w:rsid w:val="009C1E3E"/>
    <w:rsid w:val="009C5A3B"/>
    <w:rsid w:val="009D03CB"/>
    <w:rsid w:val="009D0942"/>
    <w:rsid w:val="009D0A2A"/>
    <w:rsid w:val="009D1663"/>
    <w:rsid w:val="009D1E83"/>
    <w:rsid w:val="009D212A"/>
    <w:rsid w:val="009D25E2"/>
    <w:rsid w:val="009D2A42"/>
    <w:rsid w:val="009D4DEC"/>
    <w:rsid w:val="009D5EE6"/>
    <w:rsid w:val="009E198A"/>
    <w:rsid w:val="009E3697"/>
    <w:rsid w:val="009E3BD0"/>
    <w:rsid w:val="009E5464"/>
    <w:rsid w:val="009E7A4E"/>
    <w:rsid w:val="009E7AE9"/>
    <w:rsid w:val="009E7B1F"/>
    <w:rsid w:val="009F00D1"/>
    <w:rsid w:val="009F2F7F"/>
    <w:rsid w:val="009F4BA9"/>
    <w:rsid w:val="009F5B75"/>
    <w:rsid w:val="00A00F79"/>
    <w:rsid w:val="00A03E09"/>
    <w:rsid w:val="00A04CCD"/>
    <w:rsid w:val="00A074D8"/>
    <w:rsid w:val="00A10030"/>
    <w:rsid w:val="00A12FF5"/>
    <w:rsid w:val="00A14613"/>
    <w:rsid w:val="00A15BF4"/>
    <w:rsid w:val="00A17EF0"/>
    <w:rsid w:val="00A219DA"/>
    <w:rsid w:val="00A2462A"/>
    <w:rsid w:val="00A24D8E"/>
    <w:rsid w:val="00A25D6A"/>
    <w:rsid w:val="00A2642E"/>
    <w:rsid w:val="00A27005"/>
    <w:rsid w:val="00A2781D"/>
    <w:rsid w:val="00A27A4A"/>
    <w:rsid w:val="00A3182D"/>
    <w:rsid w:val="00A319CB"/>
    <w:rsid w:val="00A3226D"/>
    <w:rsid w:val="00A32BE9"/>
    <w:rsid w:val="00A337C1"/>
    <w:rsid w:val="00A34868"/>
    <w:rsid w:val="00A35344"/>
    <w:rsid w:val="00A35F39"/>
    <w:rsid w:val="00A402FA"/>
    <w:rsid w:val="00A4036F"/>
    <w:rsid w:val="00A42852"/>
    <w:rsid w:val="00A433EB"/>
    <w:rsid w:val="00A458A2"/>
    <w:rsid w:val="00A45A3D"/>
    <w:rsid w:val="00A45CE4"/>
    <w:rsid w:val="00A47790"/>
    <w:rsid w:val="00A5107F"/>
    <w:rsid w:val="00A51632"/>
    <w:rsid w:val="00A52D9D"/>
    <w:rsid w:val="00A54163"/>
    <w:rsid w:val="00A54411"/>
    <w:rsid w:val="00A5464C"/>
    <w:rsid w:val="00A54E80"/>
    <w:rsid w:val="00A55715"/>
    <w:rsid w:val="00A602A2"/>
    <w:rsid w:val="00A60FE7"/>
    <w:rsid w:val="00A670A0"/>
    <w:rsid w:val="00A67AB9"/>
    <w:rsid w:val="00A67B63"/>
    <w:rsid w:val="00A70679"/>
    <w:rsid w:val="00A7116F"/>
    <w:rsid w:val="00A73787"/>
    <w:rsid w:val="00A73912"/>
    <w:rsid w:val="00A73B97"/>
    <w:rsid w:val="00A7419A"/>
    <w:rsid w:val="00A7466A"/>
    <w:rsid w:val="00A748A5"/>
    <w:rsid w:val="00A74D9A"/>
    <w:rsid w:val="00A75557"/>
    <w:rsid w:val="00A77D75"/>
    <w:rsid w:val="00A818BE"/>
    <w:rsid w:val="00A823D6"/>
    <w:rsid w:val="00A83547"/>
    <w:rsid w:val="00A85711"/>
    <w:rsid w:val="00A87F1D"/>
    <w:rsid w:val="00A92E64"/>
    <w:rsid w:val="00A93A1B"/>
    <w:rsid w:val="00A94391"/>
    <w:rsid w:val="00AA1AF7"/>
    <w:rsid w:val="00AA3415"/>
    <w:rsid w:val="00AA3924"/>
    <w:rsid w:val="00AA3D5B"/>
    <w:rsid w:val="00AA5388"/>
    <w:rsid w:val="00AA5835"/>
    <w:rsid w:val="00AA6126"/>
    <w:rsid w:val="00AA6A61"/>
    <w:rsid w:val="00AA701B"/>
    <w:rsid w:val="00AB0C0F"/>
    <w:rsid w:val="00AB41D3"/>
    <w:rsid w:val="00AC0891"/>
    <w:rsid w:val="00AC095F"/>
    <w:rsid w:val="00AC179D"/>
    <w:rsid w:val="00AC2035"/>
    <w:rsid w:val="00AC316E"/>
    <w:rsid w:val="00AC3499"/>
    <w:rsid w:val="00AC351F"/>
    <w:rsid w:val="00AC44CC"/>
    <w:rsid w:val="00AC4B4D"/>
    <w:rsid w:val="00AC53F2"/>
    <w:rsid w:val="00AC6E0E"/>
    <w:rsid w:val="00AC6EF5"/>
    <w:rsid w:val="00AC750A"/>
    <w:rsid w:val="00AD10C6"/>
    <w:rsid w:val="00AD13BE"/>
    <w:rsid w:val="00AD16D0"/>
    <w:rsid w:val="00AD2347"/>
    <w:rsid w:val="00AD51BD"/>
    <w:rsid w:val="00AD586F"/>
    <w:rsid w:val="00AD78D5"/>
    <w:rsid w:val="00AD7DC0"/>
    <w:rsid w:val="00AE0494"/>
    <w:rsid w:val="00AE0D81"/>
    <w:rsid w:val="00AE3478"/>
    <w:rsid w:val="00AE3EA9"/>
    <w:rsid w:val="00AF03C2"/>
    <w:rsid w:val="00AF0C18"/>
    <w:rsid w:val="00AF1470"/>
    <w:rsid w:val="00AF1E14"/>
    <w:rsid w:val="00AF4DC9"/>
    <w:rsid w:val="00AF5C5E"/>
    <w:rsid w:val="00AF79A6"/>
    <w:rsid w:val="00AF7F3D"/>
    <w:rsid w:val="00B022E5"/>
    <w:rsid w:val="00B025FD"/>
    <w:rsid w:val="00B02913"/>
    <w:rsid w:val="00B02A01"/>
    <w:rsid w:val="00B02AD0"/>
    <w:rsid w:val="00B0324F"/>
    <w:rsid w:val="00B07BA3"/>
    <w:rsid w:val="00B11B64"/>
    <w:rsid w:val="00B12B7D"/>
    <w:rsid w:val="00B13C5D"/>
    <w:rsid w:val="00B1479E"/>
    <w:rsid w:val="00B1781D"/>
    <w:rsid w:val="00B21EDE"/>
    <w:rsid w:val="00B22579"/>
    <w:rsid w:val="00B22A8A"/>
    <w:rsid w:val="00B27F28"/>
    <w:rsid w:val="00B35A8E"/>
    <w:rsid w:val="00B40178"/>
    <w:rsid w:val="00B429F7"/>
    <w:rsid w:val="00B43ABC"/>
    <w:rsid w:val="00B43CF8"/>
    <w:rsid w:val="00B43D1F"/>
    <w:rsid w:val="00B4469E"/>
    <w:rsid w:val="00B4522E"/>
    <w:rsid w:val="00B4583B"/>
    <w:rsid w:val="00B45E17"/>
    <w:rsid w:val="00B46456"/>
    <w:rsid w:val="00B47B03"/>
    <w:rsid w:val="00B5007B"/>
    <w:rsid w:val="00B51494"/>
    <w:rsid w:val="00B537CF"/>
    <w:rsid w:val="00B5440C"/>
    <w:rsid w:val="00B54FD2"/>
    <w:rsid w:val="00B558B0"/>
    <w:rsid w:val="00B56A5A"/>
    <w:rsid w:val="00B56ABF"/>
    <w:rsid w:val="00B57804"/>
    <w:rsid w:val="00B57B0B"/>
    <w:rsid w:val="00B61B55"/>
    <w:rsid w:val="00B64AD6"/>
    <w:rsid w:val="00B704AF"/>
    <w:rsid w:val="00B7267D"/>
    <w:rsid w:val="00B81260"/>
    <w:rsid w:val="00B813C9"/>
    <w:rsid w:val="00B82C54"/>
    <w:rsid w:val="00B8341F"/>
    <w:rsid w:val="00B83AC6"/>
    <w:rsid w:val="00B87CAA"/>
    <w:rsid w:val="00B902BB"/>
    <w:rsid w:val="00B969B2"/>
    <w:rsid w:val="00B9758E"/>
    <w:rsid w:val="00B97C28"/>
    <w:rsid w:val="00BA348B"/>
    <w:rsid w:val="00BA39AC"/>
    <w:rsid w:val="00BA42A5"/>
    <w:rsid w:val="00BA5803"/>
    <w:rsid w:val="00BA5D19"/>
    <w:rsid w:val="00BA5EDC"/>
    <w:rsid w:val="00BA604A"/>
    <w:rsid w:val="00BA6B0F"/>
    <w:rsid w:val="00BA6C39"/>
    <w:rsid w:val="00BA7640"/>
    <w:rsid w:val="00BB24DC"/>
    <w:rsid w:val="00BB2C18"/>
    <w:rsid w:val="00BB3184"/>
    <w:rsid w:val="00BB3659"/>
    <w:rsid w:val="00BB4F00"/>
    <w:rsid w:val="00BB5B2A"/>
    <w:rsid w:val="00BB5D15"/>
    <w:rsid w:val="00BB6376"/>
    <w:rsid w:val="00BB72E6"/>
    <w:rsid w:val="00BB77F6"/>
    <w:rsid w:val="00BC084F"/>
    <w:rsid w:val="00BC36C3"/>
    <w:rsid w:val="00BD26C3"/>
    <w:rsid w:val="00BD305B"/>
    <w:rsid w:val="00BD3822"/>
    <w:rsid w:val="00BD46C5"/>
    <w:rsid w:val="00BD527F"/>
    <w:rsid w:val="00BD6772"/>
    <w:rsid w:val="00BD6B60"/>
    <w:rsid w:val="00BE0082"/>
    <w:rsid w:val="00BE1AB8"/>
    <w:rsid w:val="00BE272D"/>
    <w:rsid w:val="00BE27B3"/>
    <w:rsid w:val="00BE464E"/>
    <w:rsid w:val="00BE5457"/>
    <w:rsid w:val="00BE674B"/>
    <w:rsid w:val="00BF0BA4"/>
    <w:rsid w:val="00BF279B"/>
    <w:rsid w:val="00BF77C0"/>
    <w:rsid w:val="00BF7C49"/>
    <w:rsid w:val="00C036C4"/>
    <w:rsid w:val="00C039B6"/>
    <w:rsid w:val="00C04268"/>
    <w:rsid w:val="00C04E73"/>
    <w:rsid w:val="00C05462"/>
    <w:rsid w:val="00C06394"/>
    <w:rsid w:val="00C06B21"/>
    <w:rsid w:val="00C112A5"/>
    <w:rsid w:val="00C13D58"/>
    <w:rsid w:val="00C14505"/>
    <w:rsid w:val="00C14881"/>
    <w:rsid w:val="00C15CF3"/>
    <w:rsid w:val="00C21354"/>
    <w:rsid w:val="00C2434B"/>
    <w:rsid w:val="00C25C5F"/>
    <w:rsid w:val="00C2661B"/>
    <w:rsid w:val="00C30907"/>
    <w:rsid w:val="00C30BD0"/>
    <w:rsid w:val="00C31CFD"/>
    <w:rsid w:val="00C32C50"/>
    <w:rsid w:val="00C34BFF"/>
    <w:rsid w:val="00C34D6E"/>
    <w:rsid w:val="00C35122"/>
    <w:rsid w:val="00C35289"/>
    <w:rsid w:val="00C36F7C"/>
    <w:rsid w:val="00C3736E"/>
    <w:rsid w:val="00C405B7"/>
    <w:rsid w:val="00C42314"/>
    <w:rsid w:val="00C43078"/>
    <w:rsid w:val="00C43738"/>
    <w:rsid w:val="00C46963"/>
    <w:rsid w:val="00C50C2E"/>
    <w:rsid w:val="00C51361"/>
    <w:rsid w:val="00C51F00"/>
    <w:rsid w:val="00C53692"/>
    <w:rsid w:val="00C54704"/>
    <w:rsid w:val="00C5508E"/>
    <w:rsid w:val="00C5724E"/>
    <w:rsid w:val="00C57FF5"/>
    <w:rsid w:val="00C6301A"/>
    <w:rsid w:val="00C63A4A"/>
    <w:rsid w:val="00C661C7"/>
    <w:rsid w:val="00C66CB2"/>
    <w:rsid w:val="00C67119"/>
    <w:rsid w:val="00C67A95"/>
    <w:rsid w:val="00C8016B"/>
    <w:rsid w:val="00C80847"/>
    <w:rsid w:val="00C81D7C"/>
    <w:rsid w:val="00C82CEB"/>
    <w:rsid w:val="00C8352E"/>
    <w:rsid w:val="00C83E88"/>
    <w:rsid w:val="00C84BCE"/>
    <w:rsid w:val="00C85917"/>
    <w:rsid w:val="00C85C43"/>
    <w:rsid w:val="00C86456"/>
    <w:rsid w:val="00C86B80"/>
    <w:rsid w:val="00C86D72"/>
    <w:rsid w:val="00C9195E"/>
    <w:rsid w:val="00C92E21"/>
    <w:rsid w:val="00C94AEB"/>
    <w:rsid w:val="00C95A9E"/>
    <w:rsid w:val="00C95C44"/>
    <w:rsid w:val="00C95E57"/>
    <w:rsid w:val="00C968F6"/>
    <w:rsid w:val="00C96DDB"/>
    <w:rsid w:val="00CA12C6"/>
    <w:rsid w:val="00CA1B38"/>
    <w:rsid w:val="00CB1363"/>
    <w:rsid w:val="00CB14A9"/>
    <w:rsid w:val="00CB2284"/>
    <w:rsid w:val="00CB2FBB"/>
    <w:rsid w:val="00CB4CFB"/>
    <w:rsid w:val="00CB5512"/>
    <w:rsid w:val="00CB7E6C"/>
    <w:rsid w:val="00CC016E"/>
    <w:rsid w:val="00CC0A41"/>
    <w:rsid w:val="00CC269A"/>
    <w:rsid w:val="00CC2970"/>
    <w:rsid w:val="00CC354F"/>
    <w:rsid w:val="00CC3691"/>
    <w:rsid w:val="00CC4217"/>
    <w:rsid w:val="00CC42FC"/>
    <w:rsid w:val="00CC46C4"/>
    <w:rsid w:val="00CC518B"/>
    <w:rsid w:val="00CC60C5"/>
    <w:rsid w:val="00CC7887"/>
    <w:rsid w:val="00CD335B"/>
    <w:rsid w:val="00CD57C0"/>
    <w:rsid w:val="00CD6DEB"/>
    <w:rsid w:val="00CE0B8A"/>
    <w:rsid w:val="00CE3607"/>
    <w:rsid w:val="00CE4FA5"/>
    <w:rsid w:val="00CE633A"/>
    <w:rsid w:val="00CF010A"/>
    <w:rsid w:val="00CF1331"/>
    <w:rsid w:val="00CF27B9"/>
    <w:rsid w:val="00CF2A53"/>
    <w:rsid w:val="00CF331E"/>
    <w:rsid w:val="00CF33B3"/>
    <w:rsid w:val="00CF51A6"/>
    <w:rsid w:val="00D0037D"/>
    <w:rsid w:val="00D01436"/>
    <w:rsid w:val="00D014B6"/>
    <w:rsid w:val="00D0439E"/>
    <w:rsid w:val="00D05B73"/>
    <w:rsid w:val="00D062C6"/>
    <w:rsid w:val="00D118AA"/>
    <w:rsid w:val="00D118E6"/>
    <w:rsid w:val="00D12714"/>
    <w:rsid w:val="00D1372A"/>
    <w:rsid w:val="00D13DBA"/>
    <w:rsid w:val="00D143D4"/>
    <w:rsid w:val="00D161ED"/>
    <w:rsid w:val="00D16BE8"/>
    <w:rsid w:val="00D16E4C"/>
    <w:rsid w:val="00D20375"/>
    <w:rsid w:val="00D20500"/>
    <w:rsid w:val="00D2204D"/>
    <w:rsid w:val="00D25687"/>
    <w:rsid w:val="00D25B77"/>
    <w:rsid w:val="00D26A1A"/>
    <w:rsid w:val="00D37FD6"/>
    <w:rsid w:val="00D40635"/>
    <w:rsid w:val="00D40FB2"/>
    <w:rsid w:val="00D41251"/>
    <w:rsid w:val="00D423CE"/>
    <w:rsid w:val="00D42439"/>
    <w:rsid w:val="00D42C21"/>
    <w:rsid w:val="00D43425"/>
    <w:rsid w:val="00D436AD"/>
    <w:rsid w:val="00D43CF7"/>
    <w:rsid w:val="00D463E3"/>
    <w:rsid w:val="00D4751E"/>
    <w:rsid w:val="00D50EB6"/>
    <w:rsid w:val="00D51169"/>
    <w:rsid w:val="00D52A31"/>
    <w:rsid w:val="00D537C6"/>
    <w:rsid w:val="00D54375"/>
    <w:rsid w:val="00D5490B"/>
    <w:rsid w:val="00D56A21"/>
    <w:rsid w:val="00D57CE9"/>
    <w:rsid w:val="00D616B8"/>
    <w:rsid w:val="00D61C5B"/>
    <w:rsid w:val="00D6244A"/>
    <w:rsid w:val="00D62815"/>
    <w:rsid w:val="00D6419C"/>
    <w:rsid w:val="00D65C2D"/>
    <w:rsid w:val="00D663EB"/>
    <w:rsid w:val="00D663F1"/>
    <w:rsid w:val="00D679B2"/>
    <w:rsid w:val="00D70EE2"/>
    <w:rsid w:val="00D71815"/>
    <w:rsid w:val="00D718D3"/>
    <w:rsid w:val="00D74CA2"/>
    <w:rsid w:val="00D74FCF"/>
    <w:rsid w:val="00D77B7C"/>
    <w:rsid w:val="00D816A2"/>
    <w:rsid w:val="00D8174B"/>
    <w:rsid w:val="00D82A2E"/>
    <w:rsid w:val="00D86989"/>
    <w:rsid w:val="00D87C15"/>
    <w:rsid w:val="00D9484C"/>
    <w:rsid w:val="00D95037"/>
    <w:rsid w:val="00D95443"/>
    <w:rsid w:val="00D974D8"/>
    <w:rsid w:val="00DA022D"/>
    <w:rsid w:val="00DA0547"/>
    <w:rsid w:val="00DA0FB7"/>
    <w:rsid w:val="00DA1C91"/>
    <w:rsid w:val="00DA33C7"/>
    <w:rsid w:val="00DA614A"/>
    <w:rsid w:val="00DA6A6A"/>
    <w:rsid w:val="00DA7E2C"/>
    <w:rsid w:val="00DA7F00"/>
    <w:rsid w:val="00DB16B5"/>
    <w:rsid w:val="00DB1A42"/>
    <w:rsid w:val="00DB2956"/>
    <w:rsid w:val="00DB3E44"/>
    <w:rsid w:val="00DB435D"/>
    <w:rsid w:val="00DB485F"/>
    <w:rsid w:val="00DB505F"/>
    <w:rsid w:val="00DB5717"/>
    <w:rsid w:val="00DB7249"/>
    <w:rsid w:val="00DC1005"/>
    <w:rsid w:val="00DC1222"/>
    <w:rsid w:val="00DC208D"/>
    <w:rsid w:val="00DC2A13"/>
    <w:rsid w:val="00DC3085"/>
    <w:rsid w:val="00DC31A0"/>
    <w:rsid w:val="00DC38DB"/>
    <w:rsid w:val="00DC53E6"/>
    <w:rsid w:val="00DC6A92"/>
    <w:rsid w:val="00DE17B5"/>
    <w:rsid w:val="00DE2A48"/>
    <w:rsid w:val="00DE424A"/>
    <w:rsid w:val="00DE47FA"/>
    <w:rsid w:val="00DE5800"/>
    <w:rsid w:val="00DE5823"/>
    <w:rsid w:val="00DE5B42"/>
    <w:rsid w:val="00DE643E"/>
    <w:rsid w:val="00DE7BF6"/>
    <w:rsid w:val="00DE7EF9"/>
    <w:rsid w:val="00DF1510"/>
    <w:rsid w:val="00DF2F12"/>
    <w:rsid w:val="00DF3FA3"/>
    <w:rsid w:val="00DF5B47"/>
    <w:rsid w:val="00E0063E"/>
    <w:rsid w:val="00E00B6F"/>
    <w:rsid w:val="00E0192A"/>
    <w:rsid w:val="00E04618"/>
    <w:rsid w:val="00E04ACF"/>
    <w:rsid w:val="00E05B58"/>
    <w:rsid w:val="00E108A9"/>
    <w:rsid w:val="00E11CF9"/>
    <w:rsid w:val="00E131D5"/>
    <w:rsid w:val="00E1359C"/>
    <w:rsid w:val="00E13F84"/>
    <w:rsid w:val="00E144AF"/>
    <w:rsid w:val="00E15F4B"/>
    <w:rsid w:val="00E1605F"/>
    <w:rsid w:val="00E1659B"/>
    <w:rsid w:val="00E2088B"/>
    <w:rsid w:val="00E233FB"/>
    <w:rsid w:val="00E25247"/>
    <w:rsid w:val="00E259FB"/>
    <w:rsid w:val="00E26CD8"/>
    <w:rsid w:val="00E30966"/>
    <w:rsid w:val="00E31A84"/>
    <w:rsid w:val="00E322B3"/>
    <w:rsid w:val="00E35336"/>
    <w:rsid w:val="00E357CD"/>
    <w:rsid w:val="00E36D18"/>
    <w:rsid w:val="00E40956"/>
    <w:rsid w:val="00E40B4C"/>
    <w:rsid w:val="00E43586"/>
    <w:rsid w:val="00E438B6"/>
    <w:rsid w:val="00E43F5B"/>
    <w:rsid w:val="00E45345"/>
    <w:rsid w:val="00E45BA6"/>
    <w:rsid w:val="00E46086"/>
    <w:rsid w:val="00E4623B"/>
    <w:rsid w:val="00E4625A"/>
    <w:rsid w:val="00E51BD0"/>
    <w:rsid w:val="00E5376F"/>
    <w:rsid w:val="00E53FD3"/>
    <w:rsid w:val="00E54699"/>
    <w:rsid w:val="00E5498E"/>
    <w:rsid w:val="00E54A3A"/>
    <w:rsid w:val="00E566E1"/>
    <w:rsid w:val="00E56E2A"/>
    <w:rsid w:val="00E62DD7"/>
    <w:rsid w:val="00E62F62"/>
    <w:rsid w:val="00E6361A"/>
    <w:rsid w:val="00E63A38"/>
    <w:rsid w:val="00E64309"/>
    <w:rsid w:val="00E64587"/>
    <w:rsid w:val="00E64C58"/>
    <w:rsid w:val="00E66BD9"/>
    <w:rsid w:val="00E67085"/>
    <w:rsid w:val="00E6785A"/>
    <w:rsid w:val="00E71E0B"/>
    <w:rsid w:val="00E734D2"/>
    <w:rsid w:val="00E74985"/>
    <w:rsid w:val="00E74BB7"/>
    <w:rsid w:val="00E76D8E"/>
    <w:rsid w:val="00E77B68"/>
    <w:rsid w:val="00E802FC"/>
    <w:rsid w:val="00E82E9C"/>
    <w:rsid w:val="00E831CB"/>
    <w:rsid w:val="00E837C9"/>
    <w:rsid w:val="00E83C91"/>
    <w:rsid w:val="00E84EA8"/>
    <w:rsid w:val="00E865A5"/>
    <w:rsid w:val="00E86BAC"/>
    <w:rsid w:val="00E876E7"/>
    <w:rsid w:val="00E87E53"/>
    <w:rsid w:val="00E90624"/>
    <w:rsid w:val="00E9174F"/>
    <w:rsid w:val="00E92F20"/>
    <w:rsid w:val="00E94800"/>
    <w:rsid w:val="00E94A3E"/>
    <w:rsid w:val="00E955D5"/>
    <w:rsid w:val="00E95E65"/>
    <w:rsid w:val="00E97723"/>
    <w:rsid w:val="00E97AC8"/>
    <w:rsid w:val="00EA0D17"/>
    <w:rsid w:val="00EA439B"/>
    <w:rsid w:val="00EA4F59"/>
    <w:rsid w:val="00EA7CD4"/>
    <w:rsid w:val="00EB032C"/>
    <w:rsid w:val="00EB0507"/>
    <w:rsid w:val="00EB13FC"/>
    <w:rsid w:val="00EB3349"/>
    <w:rsid w:val="00EB53B8"/>
    <w:rsid w:val="00EB57C1"/>
    <w:rsid w:val="00EB6504"/>
    <w:rsid w:val="00EB6DFF"/>
    <w:rsid w:val="00EC3233"/>
    <w:rsid w:val="00EC370E"/>
    <w:rsid w:val="00EC6256"/>
    <w:rsid w:val="00EC7793"/>
    <w:rsid w:val="00ED09F6"/>
    <w:rsid w:val="00ED2A1F"/>
    <w:rsid w:val="00ED2A7E"/>
    <w:rsid w:val="00ED318A"/>
    <w:rsid w:val="00ED336C"/>
    <w:rsid w:val="00ED338B"/>
    <w:rsid w:val="00ED4B01"/>
    <w:rsid w:val="00ED4B31"/>
    <w:rsid w:val="00ED6EE4"/>
    <w:rsid w:val="00ED7DF9"/>
    <w:rsid w:val="00EE0322"/>
    <w:rsid w:val="00EE0CD1"/>
    <w:rsid w:val="00EE2A68"/>
    <w:rsid w:val="00EE2C51"/>
    <w:rsid w:val="00EE2D18"/>
    <w:rsid w:val="00EE4860"/>
    <w:rsid w:val="00EE526C"/>
    <w:rsid w:val="00EE7431"/>
    <w:rsid w:val="00EF12CC"/>
    <w:rsid w:val="00EF709B"/>
    <w:rsid w:val="00F00396"/>
    <w:rsid w:val="00F01198"/>
    <w:rsid w:val="00F01C15"/>
    <w:rsid w:val="00F03238"/>
    <w:rsid w:val="00F0372B"/>
    <w:rsid w:val="00F03765"/>
    <w:rsid w:val="00F03C2C"/>
    <w:rsid w:val="00F04451"/>
    <w:rsid w:val="00F04C5A"/>
    <w:rsid w:val="00F0584D"/>
    <w:rsid w:val="00F05B0C"/>
    <w:rsid w:val="00F102CF"/>
    <w:rsid w:val="00F10A07"/>
    <w:rsid w:val="00F10E1D"/>
    <w:rsid w:val="00F126F7"/>
    <w:rsid w:val="00F146B6"/>
    <w:rsid w:val="00F1578D"/>
    <w:rsid w:val="00F17324"/>
    <w:rsid w:val="00F21B87"/>
    <w:rsid w:val="00F221DE"/>
    <w:rsid w:val="00F22AC2"/>
    <w:rsid w:val="00F23086"/>
    <w:rsid w:val="00F23333"/>
    <w:rsid w:val="00F24E1D"/>
    <w:rsid w:val="00F256AB"/>
    <w:rsid w:val="00F2666F"/>
    <w:rsid w:val="00F279D3"/>
    <w:rsid w:val="00F27F9B"/>
    <w:rsid w:val="00F3038A"/>
    <w:rsid w:val="00F30B8C"/>
    <w:rsid w:val="00F34911"/>
    <w:rsid w:val="00F34DC5"/>
    <w:rsid w:val="00F3630D"/>
    <w:rsid w:val="00F4126F"/>
    <w:rsid w:val="00F414BA"/>
    <w:rsid w:val="00F42DA5"/>
    <w:rsid w:val="00F42DFD"/>
    <w:rsid w:val="00F43677"/>
    <w:rsid w:val="00F4502C"/>
    <w:rsid w:val="00F45521"/>
    <w:rsid w:val="00F45AAE"/>
    <w:rsid w:val="00F504BE"/>
    <w:rsid w:val="00F51384"/>
    <w:rsid w:val="00F52660"/>
    <w:rsid w:val="00F53459"/>
    <w:rsid w:val="00F53759"/>
    <w:rsid w:val="00F54083"/>
    <w:rsid w:val="00F551F7"/>
    <w:rsid w:val="00F576E5"/>
    <w:rsid w:val="00F60417"/>
    <w:rsid w:val="00F60DDD"/>
    <w:rsid w:val="00F620A9"/>
    <w:rsid w:val="00F62837"/>
    <w:rsid w:val="00F64468"/>
    <w:rsid w:val="00F65D61"/>
    <w:rsid w:val="00F67650"/>
    <w:rsid w:val="00F7011A"/>
    <w:rsid w:val="00F714AF"/>
    <w:rsid w:val="00F72871"/>
    <w:rsid w:val="00F73873"/>
    <w:rsid w:val="00F73BE4"/>
    <w:rsid w:val="00F74B04"/>
    <w:rsid w:val="00F751BA"/>
    <w:rsid w:val="00F75A9D"/>
    <w:rsid w:val="00F7760F"/>
    <w:rsid w:val="00F827CB"/>
    <w:rsid w:val="00F82FB4"/>
    <w:rsid w:val="00F832ED"/>
    <w:rsid w:val="00F835FD"/>
    <w:rsid w:val="00F85407"/>
    <w:rsid w:val="00F855B1"/>
    <w:rsid w:val="00F85BE8"/>
    <w:rsid w:val="00F86621"/>
    <w:rsid w:val="00F876F4"/>
    <w:rsid w:val="00F87725"/>
    <w:rsid w:val="00F87877"/>
    <w:rsid w:val="00F87F3A"/>
    <w:rsid w:val="00F916A4"/>
    <w:rsid w:val="00F91BBE"/>
    <w:rsid w:val="00F92461"/>
    <w:rsid w:val="00F9268F"/>
    <w:rsid w:val="00F963B4"/>
    <w:rsid w:val="00FA0427"/>
    <w:rsid w:val="00FA0FB1"/>
    <w:rsid w:val="00FA24D2"/>
    <w:rsid w:val="00FA2F59"/>
    <w:rsid w:val="00FA388A"/>
    <w:rsid w:val="00FA47A0"/>
    <w:rsid w:val="00FA6685"/>
    <w:rsid w:val="00FA675F"/>
    <w:rsid w:val="00FA68E6"/>
    <w:rsid w:val="00FB09BA"/>
    <w:rsid w:val="00FB1042"/>
    <w:rsid w:val="00FB2A2D"/>
    <w:rsid w:val="00FB3767"/>
    <w:rsid w:val="00FB3F7B"/>
    <w:rsid w:val="00FB44B5"/>
    <w:rsid w:val="00FB4C54"/>
    <w:rsid w:val="00FC15D7"/>
    <w:rsid w:val="00FC2409"/>
    <w:rsid w:val="00FC2C33"/>
    <w:rsid w:val="00FC35D4"/>
    <w:rsid w:val="00FC4C95"/>
    <w:rsid w:val="00FC4F88"/>
    <w:rsid w:val="00FC5ECA"/>
    <w:rsid w:val="00FC6E1D"/>
    <w:rsid w:val="00FC7F97"/>
    <w:rsid w:val="00FD0466"/>
    <w:rsid w:val="00FD0784"/>
    <w:rsid w:val="00FD3D2D"/>
    <w:rsid w:val="00FD5A73"/>
    <w:rsid w:val="00FD764F"/>
    <w:rsid w:val="00FD7699"/>
    <w:rsid w:val="00FD770E"/>
    <w:rsid w:val="00FE0794"/>
    <w:rsid w:val="00FE0BF7"/>
    <w:rsid w:val="00FE16E7"/>
    <w:rsid w:val="00FE1985"/>
    <w:rsid w:val="00FE1EA3"/>
    <w:rsid w:val="00FE38A3"/>
    <w:rsid w:val="00FF022F"/>
    <w:rsid w:val="00FF2C44"/>
    <w:rsid w:val="00FF4BEF"/>
    <w:rsid w:val="00FF58C8"/>
    <w:rsid w:val="00FF59DB"/>
    <w:rsid w:val="00FF6DD8"/>
    <w:rsid w:val="00FF7A17"/>
    <w:rsid w:val="00FF7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 w:type="character" w:styleId="UnresolvedMention">
    <w:name w:val="Unresolved Mention"/>
    <w:basedOn w:val="DefaultParagraphFont"/>
    <w:uiPriority w:val="99"/>
    <w:semiHidden/>
    <w:unhideWhenUsed/>
    <w:rsid w:val="00C95C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55125386">
      <w:bodyDiv w:val="1"/>
      <w:marLeft w:val="0"/>
      <w:marRight w:val="0"/>
      <w:marTop w:val="0"/>
      <w:marBottom w:val="0"/>
      <w:divBdr>
        <w:top w:val="none" w:sz="0" w:space="0" w:color="auto"/>
        <w:left w:val="none" w:sz="0" w:space="0" w:color="auto"/>
        <w:bottom w:val="none" w:sz="0" w:space="0" w:color="auto"/>
        <w:right w:val="none" w:sz="0" w:space="0" w:color="auto"/>
      </w:divBdr>
    </w:div>
    <w:div w:id="63721876">
      <w:bodyDiv w:val="1"/>
      <w:marLeft w:val="0"/>
      <w:marRight w:val="0"/>
      <w:marTop w:val="0"/>
      <w:marBottom w:val="0"/>
      <w:divBdr>
        <w:top w:val="none" w:sz="0" w:space="0" w:color="auto"/>
        <w:left w:val="none" w:sz="0" w:space="0" w:color="auto"/>
        <w:bottom w:val="none" w:sz="0" w:space="0" w:color="auto"/>
        <w:right w:val="none" w:sz="0" w:space="0" w:color="auto"/>
      </w:divBdr>
    </w:div>
    <w:div w:id="65543274">
      <w:bodyDiv w:val="1"/>
      <w:marLeft w:val="0"/>
      <w:marRight w:val="0"/>
      <w:marTop w:val="0"/>
      <w:marBottom w:val="0"/>
      <w:divBdr>
        <w:top w:val="none" w:sz="0" w:space="0" w:color="auto"/>
        <w:left w:val="none" w:sz="0" w:space="0" w:color="auto"/>
        <w:bottom w:val="none" w:sz="0" w:space="0" w:color="auto"/>
        <w:right w:val="none" w:sz="0" w:space="0" w:color="auto"/>
      </w:divBdr>
    </w:div>
    <w:div w:id="98184327">
      <w:bodyDiv w:val="1"/>
      <w:marLeft w:val="0"/>
      <w:marRight w:val="0"/>
      <w:marTop w:val="0"/>
      <w:marBottom w:val="0"/>
      <w:divBdr>
        <w:top w:val="none" w:sz="0" w:space="0" w:color="auto"/>
        <w:left w:val="none" w:sz="0" w:space="0" w:color="auto"/>
        <w:bottom w:val="none" w:sz="0" w:space="0" w:color="auto"/>
        <w:right w:val="none" w:sz="0" w:space="0" w:color="auto"/>
      </w:divBdr>
      <w:divsChild>
        <w:div w:id="23411923">
          <w:marLeft w:val="720"/>
          <w:marRight w:val="0"/>
          <w:marTop w:val="0"/>
          <w:marBottom w:val="0"/>
          <w:divBdr>
            <w:top w:val="none" w:sz="0" w:space="0" w:color="auto"/>
            <w:left w:val="none" w:sz="0" w:space="0" w:color="auto"/>
            <w:bottom w:val="none" w:sz="0" w:space="0" w:color="auto"/>
            <w:right w:val="none" w:sz="0" w:space="0" w:color="auto"/>
          </w:divBdr>
        </w:div>
        <w:div w:id="1574898348">
          <w:marLeft w:val="720"/>
          <w:marRight w:val="0"/>
          <w:marTop w:val="0"/>
          <w:marBottom w:val="0"/>
          <w:divBdr>
            <w:top w:val="none" w:sz="0" w:space="0" w:color="auto"/>
            <w:left w:val="none" w:sz="0" w:space="0" w:color="auto"/>
            <w:bottom w:val="none" w:sz="0" w:space="0" w:color="auto"/>
            <w:right w:val="none" w:sz="0" w:space="0" w:color="auto"/>
          </w:divBdr>
        </w:div>
        <w:div w:id="1449817453">
          <w:marLeft w:val="720"/>
          <w:marRight w:val="0"/>
          <w:marTop w:val="0"/>
          <w:marBottom w:val="0"/>
          <w:divBdr>
            <w:top w:val="none" w:sz="0" w:space="0" w:color="auto"/>
            <w:left w:val="none" w:sz="0" w:space="0" w:color="auto"/>
            <w:bottom w:val="none" w:sz="0" w:space="0" w:color="auto"/>
            <w:right w:val="none" w:sz="0" w:space="0" w:color="auto"/>
          </w:divBdr>
        </w:div>
        <w:div w:id="1155686495">
          <w:marLeft w:val="720"/>
          <w:marRight w:val="0"/>
          <w:marTop w:val="0"/>
          <w:marBottom w:val="0"/>
          <w:divBdr>
            <w:top w:val="none" w:sz="0" w:space="0" w:color="auto"/>
            <w:left w:val="none" w:sz="0" w:space="0" w:color="auto"/>
            <w:bottom w:val="none" w:sz="0" w:space="0" w:color="auto"/>
            <w:right w:val="none" w:sz="0" w:space="0" w:color="auto"/>
          </w:divBdr>
        </w:div>
        <w:div w:id="97651566">
          <w:marLeft w:val="720"/>
          <w:marRight w:val="0"/>
          <w:marTop w:val="0"/>
          <w:marBottom w:val="0"/>
          <w:divBdr>
            <w:top w:val="none" w:sz="0" w:space="0" w:color="auto"/>
            <w:left w:val="none" w:sz="0" w:space="0" w:color="auto"/>
            <w:bottom w:val="none" w:sz="0" w:space="0" w:color="auto"/>
            <w:right w:val="none" w:sz="0" w:space="0" w:color="auto"/>
          </w:divBdr>
        </w:div>
      </w:divsChild>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09789382">
      <w:bodyDiv w:val="1"/>
      <w:marLeft w:val="0"/>
      <w:marRight w:val="0"/>
      <w:marTop w:val="0"/>
      <w:marBottom w:val="0"/>
      <w:divBdr>
        <w:top w:val="none" w:sz="0" w:space="0" w:color="auto"/>
        <w:left w:val="none" w:sz="0" w:space="0" w:color="auto"/>
        <w:bottom w:val="none" w:sz="0" w:space="0" w:color="auto"/>
        <w:right w:val="none" w:sz="0" w:space="0" w:color="auto"/>
      </w:divBdr>
    </w:div>
    <w:div w:id="12196272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189951082">
      <w:bodyDiv w:val="1"/>
      <w:marLeft w:val="0"/>
      <w:marRight w:val="0"/>
      <w:marTop w:val="0"/>
      <w:marBottom w:val="0"/>
      <w:divBdr>
        <w:top w:val="none" w:sz="0" w:space="0" w:color="auto"/>
        <w:left w:val="none" w:sz="0" w:space="0" w:color="auto"/>
        <w:bottom w:val="none" w:sz="0" w:space="0" w:color="auto"/>
        <w:right w:val="none" w:sz="0" w:space="0" w:color="auto"/>
      </w:divBdr>
    </w:div>
    <w:div w:id="21131473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64015845">
      <w:bodyDiv w:val="1"/>
      <w:marLeft w:val="0"/>
      <w:marRight w:val="0"/>
      <w:marTop w:val="0"/>
      <w:marBottom w:val="0"/>
      <w:divBdr>
        <w:top w:val="none" w:sz="0" w:space="0" w:color="auto"/>
        <w:left w:val="none" w:sz="0" w:space="0" w:color="auto"/>
        <w:bottom w:val="none" w:sz="0" w:space="0" w:color="auto"/>
        <w:right w:val="none" w:sz="0" w:space="0" w:color="auto"/>
      </w:divBdr>
    </w:div>
    <w:div w:id="372073331">
      <w:bodyDiv w:val="1"/>
      <w:marLeft w:val="0"/>
      <w:marRight w:val="0"/>
      <w:marTop w:val="0"/>
      <w:marBottom w:val="0"/>
      <w:divBdr>
        <w:top w:val="none" w:sz="0" w:space="0" w:color="auto"/>
        <w:left w:val="none" w:sz="0" w:space="0" w:color="auto"/>
        <w:bottom w:val="none" w:sz="0" w:space="0" w:color="auto"/>
        <w:right w:val="none" w:sz="0" w:space="0" w:color="auto"/>
      </w:divBdr>
    </w:div>
    <w:div w:id="384722300">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5195862">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544370978">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646012981">
      <w:bodyDiv w:val="1"/>
      <w:marLeft w:val="0"/>
      <w:marRight w:val="0"/>
      <w:marTop w:val="0"/>
      <w:marBottom w:val="0"/>
      <w:divBdr>
        <w:top w:val="none" w:sz="0" w:space="0" w:color="auto"/>
        <w:left w:val="none" w:sz="0" w:space="0" w:color="auto"/>
        <w:bottom w:val="none" w:sz="0" w:space="0" w:color="auto"/>
        <w:right w:val="none" w:sz="0" w:space="0" w:color="auto"/>
      </w:divBdr>
    </w:div>
    <w:div w:id="695929648">
      <w:bodyDiv w:val="1"/>
      <w:marLeft w:val="0"/>
      <w:marRight w:val="0"/>
      <w:marTop w:val="0"/>
      <w:marBottom w:val="0"/>
      <w:divBdr>
        <w:top w:val="none" w:sz="0" w:space="0" w:color="auto"/>
        <w:left w:val="none" w:sz="0" w:space="0" w:color="auto"/>
        <w:bottom w:val="none" w:sz="0" w:space="0" w:color="auto"/>
        <w:right w:val="none" w:sz="0" w:space="0" w:color="auto"/>
      </w:divBdr>
    </w:div>
    <w:div w:id="722942364">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8019893">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58722658">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82262608">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52651586">
      <w:bodyDiv w:val="1"/>
      <w:marLeft w:val="0"/>
      <w:marRight w:val="0"/>
      <w:marTop w:val="0"/>
      <w:marBottom w:val="0"/>
      <w:divBdr>
        <w:top w:val="none" w:sz="0" w:space="0" w:color="auto"/>
        <w:left w:val="none" w:sz="0" w:space="0" w:color="auto"/>
        <w:bottom w:val="none" w:sz="0" w:space="0" w:color="auto"/>
        <w:right w:val="none" w:sz="0" w:space="0" w:color="auto"/>
      </w:divBdr>
    </w:div>
    <w:div w:id="856042464">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3278274">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899904721">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48126299">
      <w:bodyDiv w:val="1"/>
      <w:marLeft w:val="0"/>
      <w:marRight w:val="0"/>
      <w:marTop w:val="0"/>
      <w:marBottom w:val="0"/>
      <w:divBdr>
        <w:top w:val="none" w:sz="0" w:space="0" w:color="auto"/>
        <w:left w:val="none" w:sz="0" w:space="0" w:color="auto"/>
        <w:bottom w:val="none" w:sz="0" w:space="0" w:color="auto"/>
        <w:right w:val="none" w:sz="0" w:space="0" w:color="auto"/>
      </w:divBdr>
    </w:div>
    <w:div w:id="955796858">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7545428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04012522">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055398987">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39154401">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183321161">
      <w:bodyDiv w:val="1"/>
      <w:marLeft w:val="0"/>
      <w:marRight w:val="0"/>
      <w:marTop w:val="0"/>
      <w:marBottom w:val="0"/>
      <w:divBdr>
        <w:top w:val="none" w:sz="0" w:space="0" w:color="auto"/>
        <w:left w:val="none" w:sz="0" w:space="0" w:color="auto"/>
        <w:bottom w:val="none" w:sz="0" w:space="0" w:color="auto"/>
        <w:right w:val="none" w:sz="0" w:space="0" w:color="auto"/>
      </w:divBdr>
    </w:div>
    <w:div w:id="1197234687">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 w:id="132300696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394818186">
      <w:bodyDiv w:val="1"/>
      <w:marLeft w:val="0"/>
      <w:marRight w:val="0"/>
      <w:marTop w:val="0"/>
      <w:marBottom w:val="0"/>
      <w:divBdr>
        <w:top w:val="none" w:sz="0" w:space="0" w:color="auto"/>
        <w:left w:val="none" w:sz="0" w:space="0" w:color="auto"/>
        <w:bottom w:val="none" w:sz="0" w:space="0" w:color="auto"/>
        <w:right w:val="none" w:sz="0" w:space="0" w:color="auto"/>
      </w:divBdr>
    </w:div>
    <w:div w:id="1399788579">
      <w:bodyDiv w:val="1"/>
      <w:marLeft w:val="0"/>
      <w:marRight w:val="0"/>
      <w:marTop w:val="0"/>
      <w:marBottom w:val="0"/>
      <w:divBdr>
        <w:top w:val="none" w:sz="0" w:space="0" w:color="auto"/>
        <w:left w:val="none" w:sz="0" w:space="0" w:color="auto"/>
        <w:bottom w:val="none" w:sz="0" w:space="0" w:color="auto"/>
        <w:right w:val="none" w:sz="0" w:space="0" w:color="auto"/>
      </w:divBdr>
    </w:div>
    <w:div w:id="1442456593">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55128126">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06431397">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697611569">
      <w:bodyDiv w:val="1"/>
      <w:marLeft w:val="0"/>
      <w:marRight w:val="0"/>
      <w:marTop w:val="0"/>
      <w:marBottom w:val="0"/>
      <w:divBdr>
        <w:top w:val="none" w:sz="0" w:space="0" w:color="auto"/>
        <w:left w:val="none" w:sz="0" w:space="0" w:color="auto"/>
        <w:bottom w:val="none" w:sz="0" w:space="0" w:color="auto"/>
        <w:right w:val="none" w:sz="0" w:space="0" w:color="auto"/>
      </w:divBdr>
    </w:div>
    <w:div w:id="1702168596">
      <w:bodyDiv w:val="1"/>
      <w:marLeft w:val="0"/>
      <w:marRight w:val="0"/>
      <w:marTop w:val="0"/>
      <w:marBottom w:val="0"/>
      <w:divBdr>
        <w:top w:val="none" w:sz="0" w:space="0" w:color="auto"/>
        <w:left w:val="none" w:sz="0" w:space="0" w:color="auto"/>
        <w:bottom w:val="none" w:sz="0" w:space="0" w:color="auto"/>
        <w:right w:val="none" w:sz="0" w:space="0" w:color="auto"/>
      </w:divBdr>
    </w:div>
    <w:div w:id="1711805386">
      <w:bodyDiv w:val="1"/>
      <w:marLeft w:val="0"/>
      <w:marRight w:val="0"/>
      <w:marTop w:val="0"/>
      <w:marBottom w:val="0"/>
      <w:divBdr>
        <w:top w:val="none" w:sz="0" w:space="0" w:color="auto"/>
        <w:left w:val="none" w:sz="0" w:space="0" w:color="auto"/>
        <w:bottom w:val="none" w:sz="0" w:space="0" w:color="auto"/>
        <w:right w:val="none" w:sz="0" w:space="0" w:color="auto"/>
      </w:divBdr>
    </w:div>
    <w:div w:id="1747797906">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02334643">
      <w:bodyDiv w:val="1"/>
      <w:marLeft w:val="0"/>
      <w:marRight w:val="0"/>
      <w:marTop w:val="0"/>
      <w:marBottom w:val="0"/>
      <w:divBdr>
        <w:top w:val="none" w:sz="0" w:space="0" w:color="auto"/>
        <w:left w:val="none" w:sz="0" w:space="0" w:color="auto"/>
        <w:bottom w:val="none" w:sz="0" w:space="0" w:color="auto"/>
        <w:right w:val="none" w:sz="0" w:space="0" w:color="auto"/>
      </w:divBdr>
    </w:div>
    <w:div w:id="1826890987">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21327879">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5579255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1997606720">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062509466">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chart" Target="charts/chart6.xml"/><Relationship Id="rId42" Type="http://schemas.openxmlformats.org/officeDocument/2006/relationships/image" Target="media/image21.png"/><Relationship Id="rId47" Type="http://schemas.openxmlformats.org/officeDocument/2006/relationships/image" Target="media/image26.png"/><Relationship Id="rId63" Type="http://schemas.openxmlformats.org/officeDocument/2006/relationships/chart" Target="charts/chart19.xml"/><Relationship Id="rId68" Type="http://schemas.openxmlformats.org/officeDocument/2006/relationships/chart" Target="charts/chart22.xml"/><Relationship Id="rId84" Type="http://schemas.openxmlformats.org/officeDocument/2006/relationships/chart" Target="charts/chart35.xml"/><Relationship Id="rId89" Type="http://schemas.openxmlformats.org/officeDocument/2006/relationships/chart" Target="charts/chart39.xml"/><Relationship Id="rId16" Type="http://schemas.openxmlformats.org/officeDocument/2006/relationships/footer" Target="footer1.xml"/><Relationship Id="rId11" Type="http://schemas.openxmlformats.org/officeDocument/2006/relationships/chart" Target="charts/chart1.xml"/><Relationship Id="rId32" Type="http://schemas.openxmlformats.org/officeDocument/2006/relationships/image" Target="media/image12.png"/><Relationship Id="rId37" Type="http://schemas.openxmlformats.org/officeDocument/2006/relationships/image" Target="media/image17.png"/><Relationship Id="rId53" Type="http://schemas.openxmlformats.org/officeDocument/2006/relationships/image" Target="media/image31.png"/><Relationship Id="rId58" Type="http://schemas.openxmlformats.org/officeDocument/2006/relationships/chart" Target="charts/chart14.xml"/><Relationship Id="rId74" Type="http://schemas.openxmlformats.org/officeDocument/2006/relationships/image" Target="media/image37.png"/><Relationship Id="rId79" Type="http://schemas.openxmlformats.org/officeDocument/2006/relationships/chart" Target="charts/chart31.xml"/><Relationship Id="rId5" Type="http://schemas.openxmlformats.org/officeDocument/2006/relationships/numbering" Target="numbering.xml"/><Relationship Id="rId90" Type="http://schemas.openxmlformats.org/officeDocument/2006/relationships/chart" Target="charts/chart40.xml"/><Relationship Id="rId95" Type="http://schemas.openxmlformats.org/officeDocument/2006/relationships/chart" Target="charts/chart44.xml"/><Relationship Id="rId22" Type="http://schemas.openxmlformats.org/officeDocument/2006/relationships/chart" Target="charts/chart7.xml"/><Relationship Id="rId27" Type="http://schemas.openxmlformats.org/officeDocument/2006/relationships/image" Target="media/image8.png"/><Relationship Id="rId43" Type="http://schemas.openxmlformats.org/officeDocument/2006/relationships/image" Target="media/image22.png"/><Relationship Id="rId48" Type="http://schemas.openxmlformats.org/officeDocument/2006/relationships/image" Target="media/image27.png"/><Relationship Id="rId64" Type="http://schemas.openxmlformats.org/officeDocument/2006/relationships/image" Target="media/image35.png"/><Relationship Id="rId69" Type="http://schemas.openxmlformats.org/officeDocument/2006/relationships/chart" Target="charts/chart23.xml"/><Relationship Id="rId80" Type="http://schemas.openxmlformats.org/officeDocument/2006/relationships/chart" Target="charts/chart32.xml"/><Relationship Id="rId85" Type="http://schemas.openxmlformats.org/officeDocument/2006/relationships/image" Target="media/image40.png"/><Relationship Id="rId3" Type="http://schemas.openxmlformats.org/officeDocument/2006/relationships/customXml" Target="../customXml/item3.xml"/><Relationship Id="rId12" Type="http://schemas.openxmlformats.org/officeDocument/2006/relationships/chart" Target="charts/chart2.xml"/><Relationship Id="rId17" Type="http://schemas.openxmlformats.org/officeDocument/2006/relationships/image" Target="media/image3.png"/><Relationship Id="rId25" Type="http://schemas.openxmlformats.org/officeDocument/2006/relationships/image" Target="media/image6.png"/><Relationship Id="rId33" Type="http://schemas.openxmlformats.org/officeDocument/2006/relationships/image" Target="media/image13.png"/><Relationship Id="rId38" Type="http://schemas.openxmlformats.org/officeDocument/2006/relationships/chart" Target="charts/chart11.xml"/><Relationship Id="rId46" Type="http://schemas.openxmlformats.org/officeDocument/2006/relationships/image" Target="media/image25.png"/><Relationship Id="rId59" Type="http://schemas.openxmlformats.org/officeDocument/2006/relationships/chart" Target="charts/chart15.xml"/><Relationship Id="rId67" Type="http://schemas.openxmlformats.org/officeDocument/2006/relationships/chart" Target="charts/chart21.xml"/><Relationship Id="rId20" Type="http://schemas.openxmlformats.org/officeDocument/2006/relationships/image" Target="media/image5.png"/><Relationship Id="rId41" Type="http://schemas.openxmlformats.org/officeDocument/2006/relationships/image" Target="media/image20.png"/><Relationship Id="rId54" Type="http://schemas.openxmlformats.org/officeDocument/2006/relationships/image" Target="media/image32.png"/><Relationship Id="rId62" Type="http://schemas.openxmlformats.org/officeDocument/2006/relationships/chart" Target="charts/chart18.xml"/><Relationship Id="rId70" Type="http://schemas.openxmlformats.org/officeDocument/2006/relationships/chart" Target="charts/chart24.xml"/><Relationship Id="rId75" Type="http://schemas.openxmlformats.org/officeDocument/2006/relationships/chart" Target="charts/chart28.xml"/><Relationship Id="rId83" Type="http://schemas.openxmlformats.org/officeDocument/2006/relationships/image" Target="media/image39.png"/><Relationship Id="rId88" Type="http://schemas.openxmlformats.org/officeDocument/2006/relationships/chart" Target="charts/chart38.xml"/><Relationship Id="rId91" Type="http://schemas.openxmlformats.org/officeDocument/2006/relationships/chart" Target="charts/chart41.xml"/><Relationship Id="rId96"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chart" Target="charts/chart8.xml"/><Relationship Id="rId28" Type="http://schemas.openxmlformats.org/officeDocument/2006/relationships/image" Target="media/image9.png"/><Relationship Id="rId36" Type="http://schemas.openxmlformats.org/officeDocument/2006/relationships/image" Target="media/image16.png"/><Relationship Id="rId49" Type="http://schemas.openxmlformats.org/officeDocument/2006/relationships/image" Target="media/image28.png"/><Relationship Id="rId57" Type="http://schemas.openxmlformats.org/officeDocument/2006/relationships/chart" Target="charts/chart13.xml"/><Relationship Id="rId10" Type="http://schemas.openxmlformats.org/officeDocument/2006/relationships/endnotes" Target="endnotes.xml"/><Relationship Id="rId31" Type="http://schemas.openxmlformats.org/officeDocument/2006/relationships/chart" Target="charts/chart10.xml"/><Relationship Id="rId44" Type="http://schemas.openxmlformats.org/officeDocument/2006/relationships/image" Target="media/image23.png"/><Relationship Id="rId52" Type="http://schemas.openxmlformats.org/officeDocument/2006/relationships/image" Target="media/image30.png"/><Relationship Id="rId60" Type="http://schemas.openxmlformats.org/officeDocument/2006/relationships/chart" Target="charts/chart16.xml"/><Relationship Id="rId65" Type="http://schemas.openxmlformats.org/officeDocument/2006/relationships/chart" Target="charts/chart20.xml"/><Relationship Id="rId73" Type="http://schemas.openxmlformats.org/officeDocument/2006/relationships/chart" Target="charts/chart27.xml"/><Relationship Id="rId78" Type="http://schemas.openxmlformats.org/officeDocument/2006/relationships/chart" Target="charts/chart30.xml"/><Relationship Id="rId81" Type="http://schemas.openxmlformats.org/officeDocument/2006/relationships/chart" Target="charts/chart33.xml"/><Relationship Id="rId86" Type="http://schemas.openxmlformats.org/officeDocument/2006/relationships/chart" Target="charts/chart36.xml"/><Relationship Id="rId94" Type="http://schemas.openxmlformats.org/officeDocument/2006/relationships/image" Target="media/image41.png"/><Relationship Id="rId9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18.png"/><Relationship Id="rId34" Type="http://schemas.openxmlformats.org/officeDocument/2006/relationships/image" Target="media/image14.png"/><Relationship Id="rId50" Type="http://schemas.openxmlformats.org/officeDocument/2006/relationships/image" Target="media/image29.png"/><Relationship Id="rId55" Type="http://schemas.openxmlformats.org/officeDocument/2006/relationships/image" Target="media/image33.png"/><Relationship Id="rId76" Type="http://schemas.openxmlformats.org/officeDocument/2006/relationships/image" Target="media/image38.png"/><Relationship Id="rId97" Type="http://schemas.openxmlformats.org/officeDocument/2006/relationships/chart" Target="charts/chart45.xml"/><Relationship Id="rId7" Type="http://schemas.openxmlformats.org/officeDocument/2006/relationships/settings" Target="settings.xml"/><Relationship Id="rId71" Type="http://schemas.openxmlformats.org/officeDocument/2006/relationships/chart" Target="charts/chart25.xml"/><Relationship Id="rId92" Type="http://schemas.openxmlformats.org/officeDocument/2006/relationships/chart" Target="charts/chart42.xml"/><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chart" Target="charts/chart9.xml"/><Relationship Id="rId40" Type="http://schemas.openxmlformats.org/officeDocument/2006/relationships/image" Target="media/image19.png"/><Relationship Id="rId45" Type="http://schemas.openxmlformats.org/officeDocument/2006/relationships/image" Target="media/image24.png"/><Relationship Id="rId66" Type="http://schemas.openxmlformats.org/officeDocument/2006/relationships/image" Target="media/image36.png"/><Relationship Id="rId87" Type="http://schemas.openxmlformats.org/officeDocument/2006/relationships/chart" Target="charts/chart37.xml"/><Relationship Id="rId61" Type="http://schemas.openxmlformats.org/officeDocument/2006/relationships/chart" Target="charts/chart17.xml"/><Relationship Id="rId82" Type="http://schemas.openxmlformats.org/officeDocument/2006/relationships/chart" Target="charts/chart34.xml"/><Relationship Id="rId19" Type="http://schemas.openxmlformats.org/officeDocument/2006/relationships/chart" Target="charts/chart5.xml"/><Relationship Id="rId14" Type="http://schemas.openxmlformats.org/officeDocument/2006/relationships/chart" Target="charts/chart4.xml"/><Relationship Id="rId30" Type="http://schemas.openxmlformats.org/officeDocument/2006/relationships/image" Target="media/image11.png"/><Relationship Id="rId35" Type="http://schemas.openxmlformats.org/officeDocument/2006/relationships/image" Target="media/image15.png"/><Relationship Id="rId56" Type="http://schemas.openxmlformats.org/officeDocument/2006/relationships/image" Target="media/image34.png"/><Relationship Id="rId77" Type="http://schemas.openxmlformats.org/officeDocument/2006/relationships/chart" Target="charts/chart29.xml"/><Relationship Id="rId100"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hart" Target="charts/chart12.xml"/><Relationship Id="rId72" Type="http://schemas.openxmlformats.org/officeDocument/2006/relationships/chart" Target="charts/chart26.xml"/><Relationship Id="rId93" Type="http://schemas.openxmlformats.org/officeDocument/2006/relationships/chart" Target="charts/chart43.xml"/><Relationship Id="rId98" Type="http://schemas.openxmlformats.org/officeDocument/2006/relationships/chart" Target="charts/chart46.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1.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2.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3.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4.xlsx"/></Relationships>
</file>

<file path=word/charts/_rels/chart17.xml.rels><?xml version="1.0" encoding="UTF-8" standalone="yes"?>
<Relationships xmlns="http://schemas.openxmlformats.org/package/2006/relationships"><Relationship Id="rId3" Type="http://schemas.openxmlformats.org/officeDocument/2006/relationships/oleObject" Target="file:///\\cymru.nhs.uk\abm_ulhb\group\thq_fs1\Governance%20Support\ALL%20OLD%20DIR%20FILES\COMPLAINTS\REPORTS\Q&amp;S%20Quartely%20Report\Complaints%20quarterley%20report%20graphs%20Q3%2025-26.xlsx" TargetMode="External"/><Relationship Id="rId2" Type="http://schemas.microsoft.com/office/2011/relationships/chartColorStyle" Target="colors15.xml"/><Relationship Id="rId1" Type="http://schemas.microsoft.com/office/2011/relationships/chartStyle" Target="style15.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Governance%20Support\ALL%20OLD%20DIR%20FILES\COMPLAINTS\REPORTS\Q&amp;S%20Quartely%20Report\Complaints%20quarterley%20report%20graphs%20Q1%2025-26.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18.xml"/><Relationship Id="rId1" Type="http://schemas.microsoft.com/office/2011/relationships/chartStyle" Target="style18.xm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7.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8.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19.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0.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1.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2.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3.xlsx"/></Relationships>
</file>

<file path=word/charts/_rels/chart28.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26.xml"/><Relationship Id="rId1" Type="http://schemas.microsoft.com/office/2011/relationships/chartStyle" Target="style26.xm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24.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5.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6.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7.xlsx"/></Relationships>
</file>

<file path=word/charts/_rels/chart33.xml.rels><?xml version="1.0" encoding="UTF-8" standalone="yes"?>
<Relationships xmlns="http://schemas.openxmlformats.org/package/2006/relationships"><Relationship Id="rId3" Type="http://schemas.openxmlformats.org/officeDocument/2006/relationships/oleObject" Target="file:///\\cymru.nhs.uk\abm_ulhb\group\thq_fs1\Governance%20Support\ALL%20OLD%20DIR%20FILES\COMPLAINTS\REPORTS\Q&amp;S%20Quartely%20Report\Complaints%20quarterley%20report%20graphs%20Q3%2025-26.xlsx" TargetMode="External"/><Relationship Id="rId2" Type="http://schemas.microsoft.com/office/2011/relationships/chartColorStyle" Target="colors31.xml"/><Relationship Id="rId1" Type="http://schemas.microsoft.com/office/2011/relationships/chartStyle" Target="style31.xml"/></Relationships>
</file>

<file path=word/charts/_rels/chart34.xml.rels><?xml version="1.0" encoding="UTF-8" standalone="yes"?>
<Relationships xmlns="http://schemas.openxmlformats.org/package/2006/relationships"><Relationship Id="rId3" Type="http://schemas.openxmlformats.org/officeDocument/2006/relationships/oleObject" Target="file:///\\cymru.nhs.uk\abm_ulhb\group\thq_fs1\Governance%20Support\ALL%20OLD%20DIR%20FILES\COMPLAINTS\REPORTS\Q&amp;S%20Quartely%20Report\Complaints%20quarterley%20report%20graphs%20Q3%2025-26.xlsx" TargetMode="External"/><Relationship Id="rId2" Type="http://schemas.microsoft.com/office/2011/relationships/chartColorStyle" Target="colors32.xml"/><Relationship Id="rId1" Type="http://schemas.microsoft.com/office/2011/relationships/chartStyle" Target="style32.xml"/></Relationships>
</file>

<file path=word/charts/_rels/chart35.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33.xml"/><Relationship Id="rId1" Type="http://schemas.microsoft.com/office/2011/relationships/chartStyle" Target="style33.xml"/></Relationships>
</file>

<file path=word/charts/_rels/chart36.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34.xml"/><Relationship Id="rId1" Type="http://schemas.microsoft.com/office/2011/relationships/chartStyle" Target="style34.xml"/></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28.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29.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0.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31.xlsx"/></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9.xml"/><Relationship Id="rId1" Type="http://schemas.microsoft.com/office/2011/relationships/chartStyle" Target="style39.xml"/><Relationship Id="rId4" Type="http://schemas.openxmlformats.org/officeDocument/2006/relationships/package" Target="../embeddings/Microsoft_Excel_Worksheet32.xlsx"/></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33.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34.xlsx"/></Relationships>
</file>

<file path=word/charts/_rels/chart44.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42.xml"/><Relationship Id="rId1" Type="http://schemas.microsoft.com/office/2011/relationships/chartStyle" Target="style42.xml"/></Relationships>
</file>

<file path=word/charts/_rels/chart45.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43.xml"/><Relationship Id="rId1" Type="http://schemas.microsoft.com/office/2011/relationships/chartStyle" Target="style43.xml"/><Relationship Id="rId4" Type="http://schemas.openxmlformats.org/officeDocument/2006/relationships/package" Target="../embeddings/Microsoft_Excel_Worksheet35.xlsx"/></Relationships>
</file>

<file path=word/charts/_rels/chart46.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44.xml"/><Relationship Id="rId1" Type="http://schemas.microsoft.com/office/2011/relationships/chartStyle" Target="style44.xml"/><Relationship Id="rId4" Type="http://schemas.openxmlformats.org/officeDocument/2006/relationships/package" Target="../embeddings/Microsoft_Excel_Worksheet36.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All complaints - per month</a:t>
            </a:r>
          </a:p>
        </c:rich>
      </c:tx>
      <c:layout>
        <c:manualLayout>
          <c:xMode val="edge"/>
          <c:yMode val="edge"/>
          <c:x val="0.27670822397200351"/>
          <c:y val="2.6845637583892617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 per month'!$B$1</c:f>
              <c:strCache>
                <c:ptCount val="1"/>
                <c:pt idx="0">
                  <c:v>Data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'Comp per month'!$B$2:$B$13</c:f>
              <c:numCache>
                <c:formatCode>General</c:formatCode>
                <c:ptCount val="12"/>
                <c:pt idx="0">
                  <c:v>221</c:v>
                </c:pt>
                <c:pt idx="1">
                  <c:v>201</c:v>
                </c:pt>
                <c:pt idx="2">
                  <c:v>200</c:v>
                </c:pt>
                <c:pt idx="3">
                  <c:v>216</c:v>
                </c:pt>
                <c:pt idx="4">
                  <c:v>203</c:v>
                </c:pt>
                <c:pt idx="5">
                  <c:v>247</c:v>
                </c:pt>
                <c:pt idx="6">
                  <c:v>221</c:v>
                </c:pt>
                <c:pt idx="7">
                  <c:v>197</c:v>
                </c:pt>
                <c:pt idx="8">
                  <c:v>221</c:v>
                </c:pt>
                <c:pt idx="9">
                  <c:v>255</c:v>
                </c:pt>
                <c:pt idx="10">
                  <c:v>204</c:v>
                </c:pt>
                <c:pt idx="11">
                  <c:v>197</c:v>
                </c:pt>
              </c:numCache>
            </c:numRef>
          </c:val>
          <c:smooth val="0"/>
          <c:extLst>
            <c:ext xmlns:c16="http://schemas.microsoft.com/office/drawing/2014/chart" uri="{C3380CC4-5D6E-409C-BE32-E72D297353CC}">
              <c16:uniqueId val="{00000000-67E5-43EC-BAD4-3FF41C324F0B}"/>
            </c:ext>
          </c:extLst>
        </c:ser>
        <c:dLbls>
          <c:showLegendKey val="0"/>
          <c:showVal val="0"/>
          <c:showCatName val="0"/>
          <c:showSerName val="0"/>
          <c:showPercent val="0"/>
          <c:showBubbleSize val="0"/>
        </c:dLbls>
        <c:marker val="1"/>
        <c:smooth val="0"/>
        <c:axId val="1573046959"/>
        <c:axId val="1573029199"/>
      </c:lineChart>
      <c:dateAx>
        <c:axId val="1573046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29199"/>
        <c:crosses val="autoZero"/>
        <c:auto val="1"/>
        <c:lblOffset val="100"/>
        <c:baseTimeUnit val="months"/>
      </c:dateAx>
      <c:valAx>
        <c:axId val="1573029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469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Q3 ED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Data!$A$2:$A$12</c:f>
              <c:strCache>
                <c:ptCount val="11"/>
                <c:pt idx="0">
                  <c:v>Clinical treatment/Assessment</c:v>
                </c:pt>
                <c:pt idx="1">
                  <c:v>Admissions</c:v>
                </c:pt>
                <c:pt idx="2">
                  <c:v>Attitude and Behaviour</c:v>
                </c:pt>
                <c:pt idx="3">
                  <c:v>Communication Issues (including Language)</c:v>
                </c:pt>
                <c:pt idx="4">
                  <c:v>Medication</c:v>
                </c:pt>
                <c:pt idx="5">
                  <c:v>Accident/Falls</c:v>
                </c:pt>
                <c:pt idx="6">
                  <c:v>Cleanliness</c:v>
                </c:pt>
                <c:pt idx="7">
                  <c:v>Discharge Issues</c:v>
                </c:pt>
                <c:pt idx="8">
                  <c:v>Environment/Facilities</c:v>
                </c:pt>
                <c:pt idx="9">
                  <c:v>Privacy and Dignity</c:v>
                </c:pt>
                <c:pt idx="10">
                  <c:v>Referral</c:v>
                </c:pt>
              </c:strCache>
            </c:strRef>
          </c:cat>
          <c:val>
            <c:numRef>
              <c:f>Data!$B$2:$B$12</c:f>
              <c:numCache>
                <c:formatCode>General</c:formatCode>
                <c:ptCount val="11"/>
                <c:pt idx="0">
                  <c:v>23</c:v>
                </c:pt>
                <c:pt idx="1">
                  <c:v>3</c:v>
                </c:pt>
                <c:pt idx="2">
                  <c:v>3</c:v>
                </c:pt>
                <c:pt idx="3">
                  <c:v>3</c:v>
                </c:pt>
                <c:pt idx="4">
                  <c:v>3</c:v>
                </c:pt>
                <c:pt idx="5">
                  <c:v>1</c:v>
                </c:pt>
                <c:pt idx="6">
                  <c:v>1</c:v>
                </c:pt>
                <c:pt idx="7">
                  <c:v>1</c:v>
                </c:pt>
                <c:pt idx="8">
                  <c:v>1</c:v>
                </c:pt>
                <c:pt idx="9">
                  <c:v>1</c:v>
                </c:pt>
                <c:pt idx="10">
                  <c:v>1</c:v>
                </c:pt>
              </c:numCache>
            </c:numRef>
          </c:val>
          <c:extLst>
            <c:ext xmlns:c16="http://schemas.microsoft.com/office/drawing/2014/chart" uri="{C3380CC4-5D6E-409C-BE32-E72D297353CC}">
              <c16:uniqueId val="{00000000-FEB3-4A37-9D53-347534F45501}"/>
            </c:ext>
          </c:extLst>
        </c:ser>
        <c:dLbls>
          <c:showLegendKey val="0"/>
          <c:showVal val="0"/>
          <c:showCatName val="0"/>
          <c:showSerName val="0"/>
          <c:showPercent val="0"/>
          <c:showBubbleSize val="0"/>
        </c:dLbls>
        <c:gapWidth val="219"/>
        <c:overlap val="-27"/>
        <c:axId val="2137088655"/>
        <c:axId val="2137089135"/>
      </c:barChart>
      <c:catAx>
        <c:axId val="2137088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089135"/>
        <c:crosses val="autoZero"/>
        <c:auto val="1"/>
        <c:lblAlgn val="ctr"/>
        <c:lblOffset val="100"/>
        <c:noMultiLvlLbl val="0"/>
      </c:catAx>
      <c:valAx>
        <c:axId val="21370891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0886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Q3 General Surgery complaints</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Clinical treatment/Assessment</c:v>
                </c:pt>
                <c:pt idx="1">
                  <c:v>Admissions</c:v>
                </c:pt>
                <c:pt idx="2">
                  <c:v>Appointments</c:v>
                </c:pt>
                <c:pt idx="3">
                  <c:v>Communication Issues </c:v>
                </c:pt>
                <c:pt idx="4">
                  <c:v>Discharge Issues</c:v>
                </c:pt>
                <c:pt idx="5">
                  <c:v>Attitude and Behaviour</c:v>
                </c:pt>
                <c:pt idx="6">
                  <c:v>Test and Investigation Results</c:v>
                </c:pt>
                <c:pt idx="7">
                  <c:v>Equipment</c:v>
                </c:pt>
                <c:pt idx="8">
                  <c:v>Infection Control</c:v>
                </c:pt>
                <c:pt idx="9">
                  <c:v>Referral</c:v>
                </c:pt>
              </c:strCache>
            </c:strRef>
          </c:cat>
          <c:val>
            <c:numRef>
              <c:f>Data!$B$2:$B$11</c:f>
              <c:numCache>
                <c:formatCode>General</c:formatCode>
                <c:ptCount val="10"/>
                <c:pt idx="0">
                  <c:v>10</c:v>
                </c:pt>
                <c:pt idx="1">
                  <c:v>3</c:v>
                </c:pt>
                <c:pt idx="2">
                  <c:v>3</c:v>
                </c:pt>
                <c:pt idx="3">
                  <c:v>3</c:v>
                </c:pt>
                <c:pt idx="4">
                  <c:v>3</c:v>
                </c:pt>
                <c:pt idx="5">
                  <c:v>2</c:v>
                </c:pt>
                <c:pt idx="6">
                  <c:v>2</c:v>
                </c:pt>
                <c:pt idx="7">
                  <c:v>1</c:v>
                </c:pt>
                <c:pt idx="8">
                  <c:v>1</c:v>
                </c:pt>
                <c:pt idx="9">
                  <c:v>1</c:v>
                </c:pt>
              </c:numCache>
            </c:numRef>
          </c:val>
          <c:extLst>
            <c:ext xmlns:c16="http://schemas.microsoft.com/office/drawing/2014/chart" uri="{C3380CC4-5D6E-409C-BE32-E72D297353CC}">
              <c16:uniqueId val="{00000000-4622-47F5-83FB-991533DDFD6E}"/>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6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Ty Einon Clinic, Gorseinon</c:v>
                </c:pt>
                <c:pt idx="2">
                  <c:v>Tonna Day Hospital</c:v>
                </c:pt>
                <c:pt idx="3">
                  <c:v>Ward F</c:v>
                </c:pt>
                <c:pt idx="4">
                  <c:v>Fendrod</c:v>
                </c:pt>
                <c:pt idx="5">
                  <c:v>Single Point of Access Team (SPOA)</c:v>
                </c:pt>
                <c:pt idx="6">
                  <c:v>Forge CMHT</c:v>
                </c:pt>
                <c:pt idx="7">
                  <c:v>Office</c:v>
                </c:pt>
                <c:pt idx="8">
                  <c:v>Children's Clinic or Centre</c:v>
                </c:pt>
                <c:pt idx="9">
                  <c:v>Orchard Centre</c:v>
                </c:pt>
              </c:strCache>
            </c:strRef>
          </c:cat>
          <c:val>
            <c:numRef>
              <c:f>Data!$B$2:$B$11</c:f>
              <c:numCache>
                <c:formatCode>General</c:formatCode>
                <c:ptCount val="10"/>
                <c:pt idx="0">
                  <c:v>21</c:v>
                </c:pt>
                <c:pt idx="1">
                  <c:v>18</c:v>
                </c:pt>
                <c:pt idx="2">
                  <c:v>10</c:v>
                </c:pt>
                <c:pt idx="3">
                  <c:v>6</c:v>
                </c:pt>
                <c:pt idx="4">
                  <c:v>3</c:v>
                </c:pt>
                <c:pt idx="5">
                  <c:v>3</c:v>
                </c:pt>
                <c:pt idx="6">
                  <c:v>3</c:v>
                </c:pt>
                <c:pt idx="7">
                  <c:v>3</c:v>
                </c:pt>
                <c:pt idx="8">
                  <c:v>2</c:v>
                </c:pt>
                <c:pt idx="9">
                  <c:v>2</c:v>
                </c:pt>
              </c:numCache>
            </c:numRef>
          </c:val>
          <c:extLst>
            <c:ext xmlns:c16="http://schemas.microsoft.com/office/drawing/2014/chart" uri="{C3380CC4-5D6E-409C-BE32-E72D297353CC}">
              <c16:uniqueId val="{00000000-D0C3-4725-989D-05FFD20F07B6}"/>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Morriston!$B$2:$B$13</c:f>
              <c:numCache>
                <c:formatCode>General</c:formatCode>
                <c:ptCount val="12"/>
                <c:pt idx="0">
                  <c:v>60</c:v>
                </c:pt>
                <c:pt idx="1">
                  <c:v>60</c:v>
                </c:pt>
                <c:pt idx="2">
                  <c:v>69</c:v>
                </c:pt>
                <c:pt idx="3">
                  <c:v>76</c:v>
                </c:pt>
                <c:pt idx="4">
                  <c:v>79</c:v>
                </c:pt>
                <c:pt idx="5">
                  <c:v>80</c:v>
                </c:pt>
                <c:pt idx="6">
                  <c:v>76</c:v>
                </c:pt>
                <c:pt idx="7">
                  <c:v>63</c:v>
                </c:pt>
                <c:pt idx="8">
                  <c:v>87</c:v>
                </c:pt>
                <c:pt idx="9">
                  <c:v>108</c:v>
                </c:pt>
                <c:pt idx="10">
                  <c:v>70</c:v>
                </c:pt>
                <c:pt idx="11">
                  <c:v>70</c:v>
                </c:pt>
              </c:numCache>
            </c:numRef>
          </c:val>
          <c:smooth val="0"/>
          <c:extLst>
            <c:ext xmlns:c16="http://schemas.microsoft.com/office/drawing/2014/chart" uri="{C3380CC4-5D6E-409C-BE32-E72D297353CC}">
              <c16:uniqueId val="{00000000-2786-49BA-A702-28A9F0693F61}"/>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Morriston!$C$2:$C$13</c:f>
              <c:numCache>
                <c:formatCode>General</c:formatCode>
                <c:ptCount val="12"/>
                <c:pt idx="0">
                  <c:v>21</c:v>
                </c:pt>
                <c:pt idx="1">
                  <c:v>19</c:v>
                </c:pt>
                <c:pt idx="2">
                  <c:v>10</c:v>
                </c:pt>
                <c:pt idx="3">
                  <c:v>13</c:v>
                </c:pt>
                <c:pt idx="4">
                  <c:v>7</c:v>
                </c:pt>
                <c:pt idx="5">
                  <c:v>12</c:v>
                </c:pt>
                <c:pt idx="6">
                  <c:v>11</c:v>
                </c:pt>
                <c:pt idx="7">
                  <c:v>12</c:v>
                </c:pt>
                <c:pt idx="8">
                  <c:v>11</c:v>
                </c:pt>
                <c:pt idx="9">
                  <c:v>10</c:v>
                </c:pt>
                <c:pt idx="10">
                  <c:v>15</c:v>
                </c:pt>
                <c:pt idx="11">
                  <c:v>11</c:v>
                </c:pt>
              </c:numCache>
            </c:numRef>
          </c:val>
          <c:smooth val="0"/>
          <c:extLst>
            <c:ext xmlns:c16="http://schemas.microsoft.com/office/drawing/2014/chart" uri="{C3380CC4-5D6E-409C-BE32-E72D297353CC}">
              <c16:uniqueId val="{00000001-2786-49BA-A702-28A9F0693F61}"/>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Morriston!$D$2:$D$13</c:f>
              <c:numCache>
                <c:formatCode>General</c:formatCode>
                <c:ptCount val="12"/>
                <c:pt idx="0">
                  <c:v>2</c:v>
                </c:pt>
                <c:pt idx="1">
                  <c:v>4</c:v>
                </c:pt>
                <c:pt idx="2">
                  <c:v>1</c:v>
                </c:pt>
                <c:pt idx="3">
                  <c:v>5</c:v>
                </c:pt>
                <c:pt idx="4">
                  <c:v>0</c:v>
                </c:pt>
                <c:pt idx="5">
                  <c:v>2</c:v>
                </c:pt>
                <c:pt idx="6">
                  <c:v>2</c:v>
                </c:pt>
                <c:pt idx="7">
                  <c:v>2</c:v>
                </c:pt>
                <c:pt idx="8">
                  <c:v>0</c:v>
                </c:pt>
                <c:pt idx="9">
                  <c:v>4</c:v>
                </c:pt>
                <c:pt idx="10">
                  <c:v>3</c:v>
                </c:pt>
                <c:pt idx="11">
                  <c:v>2</c:v>
                </c:pt>
              </c:numCache>
            </c:numRef>
          </c:val>
          <c:smooth val="0"/>
          <c:extLst>
            <c:ext xmlns:c16="http://schemas.microsoft.com/office/drawing/2014/chart" uri="{C3380CC4-5D6E-409C-BE32-E72D297353CC}">
              <c16:uniqueId val="{00000002-2786-49BA-A702-28A9F0693F61}"/>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layout>
        <c:manualLayout>
          <c:xMode val="edge"/>
          <c:yMode val="edge"/>
          <c:x val="0.42144067434608651"/>
          <c:y val="2.95358649789029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Morriston!$A$21</c:f>
              <c:strCache>
                <c:ptCount val="1"/>
                <c:pt idx="0">
                  <c:v>Emergency Department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Morriston!$B$21:$M$21</c:f>
              <c:numCache>
                <c:formatCode>General</c:formatCode>
                <c:ptCount val="12"/>
                <c:pt idx="0">
                  <c:v>16</c:v>
                </c:pt>
                <c:pt idx="1">
                  <c:v>11</c:v>
                </c:pt>
                <c:pt idx="2">
                  <c:v>8</c:v>
                </c:pt>
                <c:pt idx="3">
                  <c:v>17</c:v>
                </c:pt>
                <c:pt idx="4">
                  <c:v>11</c:v>
                </c:pt>
                <c:pt idx="5">
                  <c:v>10</c:v>
                </c:pt>
                <c:pt idx="6">
                  <c:v>13</c:v>
                </c:pt>
                <c:pt idx="7">
                  <c:v>12</c:v>
                </c:pt>
                <c:pt idx="8">
                  <c:v>11</c:v>
                </c:pt>
                <c:pt idx="9">
                  <c:v>15</c:v>
                </c:pt>
                <c:pt idx="10">
                  <c:v>15</c:v>
                </c:pt>
                <c:pt idx="11">
                  <c:v>11</c:v>
                </c:pt>
              </c:numCache>
            </c:numRef>
          </c:val>
          <c:smooth val="0"/>
          <c:extLst>
            <c:ext xmlns:c16="http://schemas.microsoft.com/office/drawing/2014/chart" uri="{C3380CC4-5D6E-409C-BE32-E72D297353CC}">
              <c16:uniqueId val="{00000000-9274-413B-90D6-6FC0803D574F}"/>
            </c:ext>
          </c:extLst>
        </c:ser>
        <c:ser>
          <c:idx val="1"/>
          <c:order val="1"/>
          <c:tx>
            <c:strRef>
              <c:f>Morriston!$A$22</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Morriston!$B$22:$M$22</c:f>
              <c:numCache>
                <c:formatCode>General</c:formatCode>
                <c:ptCount val="12"/>
                <c:pt idx="0">
                  <c:v>8</c:v>
                </c:pt>
                <c:pt idx="1">
                  <c:v>13</c:v>
                </c:pt>
                <c:pt idx="2">
                  <c:v>14</c:v>
                </c:pt>
                <c:pt idx="3">
                  <c:v>13</c:v>
                </c:pt>
                <c:pt idx="4">
                  <c:v>6</c:v>
                </c:pt>
                <c:pt idx="5">
                  <c:v>8</c:v>
                </c:pt>
                <c:pt idx="6">
                  <c:v>11</c:v>
                </c:pt>
                <c:pt idx="7">
                  <c:v>6</c:v>
                </c:pt>
                <c:pt idx="8">
                  <c:v>7</c:v>
                </c:pt>
                <c:pt idx="9">
                  <c:v>10</c:v>
                </c:pt>
                <c:pt idx="10">
                  <c:v>11</c:v>
                </c:pt>
                <c:pt idx="11">
                  <c:v>8</c:v>
                </c:pt>
              </c:numCache>
            </c:numRef>
          </c:val>
          <c:smooth val="0"/>
          <c:extLst>
            <c:ext xmlns:c16="http://schemas.microsoft.com/office/drawing/2014/chart" uri="{C3380CC4-5D6E-409C-BE32-E72D297353CC}">
              <c16:uniqueId val="{00000001-9274-413B-90D6-6FC0803D574F}"/>
            </c:ext>
          </c:extLst>
        </c:ser>
        <c:ser>
          <c:idx val="2"/>
          <c:order val="2"/>
          <c:tx>
            <c:strRef>
              <c:f>Morriston!$A$23</c:f>
              <c:strCache>
                <c:ptCount val="1"/>
                <c:pt idx="0">
                  <c:v>Phlebotomy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Morriston!$B$23:$M$23</c:f>
              <c:numCache>
                <c:formatCode>General</c:formatCode>
                <c:ptCount val="12"/>
                <c:pt idx="0">
                  <c:v>1</c:v>
                </c:pt>
                <c:pt idx="1">
                  <c:v>4</c:v>
                </c:pt>
                <c:pt idx="2">
                  <c:v>3</c:v>
                </c:pt>
                <c:pt idx="3">
                  <c:v>8</c:v>
                </c:pt>
                <c:pt idx="4">
                  <c:v>3</c:v>
                </c:pt>
                <c:pt idx="5">
                  <c:v>8</c:v>
                </c:pt>
                <c:pt idx="6">
                  <c:v>1</c:v>
                </c:pt>
                <c:pt idx="7">
                  <c:v>1</c:v>
                </c:pt>
                <c:pt idx="8">
                  <c:v>7</c:v>
                </c:pt>
                <c:pt idx="9">
                  <c:v>18</c:v>
                </c:pt>
                <c:pt idx="10">
                  <c:v>10</c:v>
                </c:pt>
                <c:pt idx="11">
                  <c:v>4</c:v>
                </c:pt>
              </c:numCache>
            </c:numRef>
          </c:val>
          <c:smooth val="0"/>
          <c:extLst>
            <c:ext xmlns:c16="http://schemas.microsoft.com/office/drawing/2014/chart" uri="{C3380CC4-5D6E-409C-BE32-E72D297353CC}">
              <c16:uniqueId val="{00000002-9274-413B-90D6-6FC0803D574F}"/>
            </c:ext>
          </c:extLst>
        </c:ser>
        <c:ser>
          <c:idx val="3"/>
          <c:order val="3"/>
          <c:tx>
            <c:strRef>
              <c:f>Morriston!$A$24</c:f>
              <c:strCache>
                <c:ptCount val="1"/>
                <c:pt idx="0">
                  <c:v>Neurology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Morriston!$B$24:$M$24</c:f>
              <c:numCache>
                <c:formatCode>General</c:formatCode>
                <c:ptCount val="12"/>
                <c:pt idx="0">
                  <c:v>2</c:v>
                </c:pt>
                <c:pt idx="1">
                  <c:v>3</c:v>
                </c:pt>
                <c:pt idx="2">
                  <c:v>4</c:v>
                </c:pt>
                <c:pt idx="3">
                  <c:v>4</c:v>
                </c:pt>
                <c:pt idx="4">
                  <c:v>3</c:v>
                </c:pt>
                <c:pt idx="5">
                  <c:v>6</c:v>
                </c:pt>
                <c:pt idx="6">
                  <c:v>7</c:v>
                </c:pt>
                <c:pt idx="7">
                  <c:v>4</c:v>
                </c:pt>
                <c:pt idx="8">
                  <c:v>5</c:v>
                </c:pt>
                <c:pt idx="9">
                  <c:v>8</c:v>
                </c:pt>
                <c:pt idx="10">
                  <c:v>11</c:v>
                </c:pt>
                <c:pt idx="11">
                  <c:v>7</c:v>
                </c:pt>
              </c:numCache>
            </c:numRef>
          </c:val>
          <c:smooth val="0"/>
          <c:extLst>
            <c:ext xmlns:c16="http://schemas.microsoft.com/office/drawing/2014/chart" uri="{C3380CC4-5D6E-409C-BE32-E72D297353CC}">
              <c16:uniqueId val="{00000003-9274-413B-90D6-6FC0803D574F}"/>
            </c:ext>
          </c:extLst>
        </c:ser>
        <c:ser>
          <c:idx val="4"/>
          <c:order val="4"/>
          <c:tx>
            <c:strRef>
              <c:f>Morriston!$A$25</c:f>
              <c:strCache>
                <c:ptCount val="1"/>
                <c:pt idx="0">
                  <c:v>Cardiology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Morriston!$B$25:$M$25</c:f>
              <c:numCache>
                <c:formatCode>General</c:formatCode>
                <c:ptCount val="12"/>
                <c:pt idx="0">
                  <c:v>7</c:v>
                </c:pt>
                <c:pt idx="1">
                  <c:v>7</c:v>
                </c:pt>
                <c:pt idx="2">
                  <c:v>2</c:v>
                </c:pt>
                <c:pt idx="3">
                  <c:v>7</c:v>
                </c:pt>
                <c:pt idx="4">
                  <c:v>10</c:v>
                </c:pt>
                <c:pt idx="5">
                  <c:v>6</c:v>
                </c:pt>
                <c:pt idx="6">
                  <c:v>6</c:v>
                </c:pt>
                <c:pt idx="7">
                  <c:v>6</c:v>
                </c:pt>
                <c:pt idx="8">
                  <c:v>3</c:v>
                </c:pt>
                <c:pt idx="9">
                  <c:v>7</c:v>
                </c:pt>
                <c:pt idx="10">
                  <c:v>1</c:v>
                </c:pt>
                <c:pt idx="11">
                  <c:v>2</c:v>
                </c:pt>
              </c:numCache>
            </c:numRef>
          </c:val>
          <c:smooth val="0"/>
          <c:extLst>
            <c:ext xmlns:c16="http://schemas.microsoft.com/office/drawing/2014/chart" uri="{C3380CC4-5D6E-409C-BE32-E72D297353CC}">
              <c16:uniqueId val="{00000004-9274-413B-90D6-6FC0803D574F}"/>
            </c:ext>
          </c:extLst>
        </c:ser>
        <c:dLbls>
          <c:showLegendKey val="0"/>
          <c:showVal val="0"/>
          <c:showCatName val="0"/>
          <c:showSerName val="0"/>
          <c:showPercent val="0"/>
          <c:showBubbleSize val="0"/>
        </c:dLbls>
        <c:marker val="1"/>
        <c:smooth val="0"/>
        <c:axId val="1276565071"/>
        <c:axId val="1276559791"/>
      </c:lineChart>
      <c:dateAx>
        <c:axId val="12765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6559791"/>
        <c:crosses val="autoZero"/>
        <c:auto val="1"/>
        <c:lblOffset val="100"/>
        <c:baseTimeUnit val="months"/>
      </c:dateAx>
      <c:valAx>
        <c:axId val="12765597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65650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Morriston!$B$43</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Morriston!$A$44:$A$55</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Morriston!$B$44:$B$55</c:f>
              <c:numCache>
                <c:formatCode>General</c:formatCode>
                <c:ptCount val="12"/>
                <c:pt idx="0">
                  <c:v>234</c:v>
                </c:pt>
                <c:pt idx="1">
                  <c:v>205</c:v>
                </c:pt>
                <c:pt idx="2">
                  <c:v>224</c:v>
                </c:pt>
                <c:pt idx="3">
                  <c:v>200</c:v>
                </c:pt>
                <c:pt idx="4">
                  <c:v>186</c:v>
                </c:pt>
                <c:pt idx="5">
                  <c:v>227</c:v>
                </c:pt>
                <c:pt idx="6">
                  <c:v>223</c:v>
                </c:pt>
                <c:pt idx="7">
                  <c:v>196</c:v>
                </c:pt>
                <c:pt idx="8">
                  <c:v>212</c:v>
                </c:pt>
                <c:pt idx="9">
                  <c:v>196</c:v>
                </c:pt>
                <c:pt idx="10">
                  <c:v>243</c:v>
                </c:pt>
                <c:pt idx="11">
                  <c:v>208</c:v>
                </c:pt>
              </c:numCache>
            </c:numRef>
          </c:val>
          <c:smooth val="0"/>
          <c:extLst>
            <c:ext xmlns:c16="http://schemas.microsoft.com/office/drawing/2014/chart" uri="{C3380CC4-5D6E-409C-BE32-E72D297353CC}">
              <c16:uniqueId val="{00000000-693E-4459-AA46-F55B99B9DD81}"/>
            </c:ext>
          </c:extLst>
        </c:ser>
        <c:ser>
          <c:idx val="1"/>
          <c:order val="1"/>
          <c:tx>
            <c:strRef>
              <c:f>Morriston!$C$43</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Morriston!$A$44:$A$55</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Morriston!$C$44:$C$55</c:f>
              <c:numCache>
                <c:formatCode>General</c:formatCode>
                <c:ptCount val="12"/>
                <c:pt idx="0">
                  <c:v>564</c:v>
                </c:pt>
                <c:pt idx="1">
                  <c:v>444</c:v>
                </c:pt>
                <c:pt idx="2">
                  <c:v>486</c:v>
                </c:pt>
                <c:pt idx="3">
                  <c:v>398</c:v>
                </c:pt>
                <c:pt idx="4">
                  <c:v>484</c:v>
                </c:pt>
                <c:pt idx="5">
                  <c:v>515</c:v>
                </c:pt>
                <c:pt idx="6">
                  <c:v>488</c:v>
                </c:pt>
                <c:pt idx="7">
                  <c:v>448</c:v>
                </c:pt>
                <c:pt idx="8">
                  <c:v>507</c:v>
                </c:pt>
                <c:pt idx="9">
                  <c:v>471</c:v>
                </c:pt>
                <c:pt idx="10">
                  <c:v>513</c:v>
                </c:pt>
                <c:pt idx="11">
                  <c:v>485</c:v>
                </c:pt>
              </c:numCache>
            </c:numRef>
          </c:val>
          <c:smooth val="0"/>
          <c:extLst>
            <c:ext xmlns:c16="http://schemas.microsoft.com/office/drawing/2014/chart" uri="{C3380CC4-5D6E-409C-BE32-E72D297353CC}">
              <c16:uniqueId val="{00000001-693E-4459-AA46-F55B99B9DD81}"/>
            </c:ext>
          </c:extLst>
        </c:ser>
        <c:ser>
          <c:idx val="2"/>
          <c:order val="2"/>
          <c:tx>
            <c:strRef>
              <c:f>Morriston!$D$43</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Morriston!$A$44:$A$55</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Morriston!$D$44:$D$55</c:f>
              <c:numCache>
                <c:formatCode>General</c:formatCode>
                <c:ptCount val="12"/>
                <c:pt idx="0">
                  <c:v>111</c:v>
                </c:pt>
                <c:pt idx="1">
                  <c:v>84</c:v>
                </c:pt>
                <c:pt idx="2">
                  <c:v>85</c:v>
                </c:pt>
                <c:pt idx="3">
                  <c:v>68</c:v>
                </c:pt>
                <c:pt idx="4">
                  <c:v>89</c:v>
                </c:pt>
                <c:pt idx="5">
                  <c:v>96</c:v>
                </c:pt>
                <c:pt idx="6">
                  <c:v>88</c:v>
                </c:pt>
                <c:pt idx="7">
                  <c:v>72</c:v>
                </c:pt>
                <c:pt idx="8">
                  <c:v>92</c:v>
                </c:pt>
                <c:pt idx="9">
                  <c:v>78</c:v>
                </c:pt>
                <c:pt idx="10">
                  <c:v>75</c:v>
                </c:pt>
                <c:pt idx="11">
                  <c:v>82</c:v>
                </c:pt>
              </c:numCache>
            </c:numRef>
          </c:val>
          <c:smooth val="0"/>
          <c:extLst>
            <c:ext xmlns:c16="http://schemas.microsoft.com/office/drawing/2014/chart" uri="{C3380CC4-5D6E-409C-BE32-E72D297353CC}">
              <c16:uniqueId val="{00000002-693E-4459-AA46-F55B99B9DD81}"/>
            </c:ext>
          </c:extLst>
        </c:ser>
        <c:ser>
          <c:idx val="3"/>
          <c:order val="3"/>
          <c:tx>
            <c:strRef>
              <c:f>Morriston!$E$43</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Morriston!$A$44:$A$55</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Morriston!$E$44:$E$55</c:f>
              <c:numCache>
                <c:formatCode>General</c:formatCode>
                <c:ptCount val="12"/>
                <c:pt idx="0">
                  <c:v>19</c:v>
                </c:pt>
                <c:pt idx="1">
                  <c:v>15</c:v>
                </c:pt>
                <c:pt idx="2">
                  <c:v>12</c:v>
                </c:pt>
                <c:pt idx="3">
                  <c:v>10</c:v>
                </c:pt>
                <c:pt idx="4">
                  <c:v>11</c:v>
                </c:pt>
                <c:pt idx="5">
                  <c:v>22</c:v>
                </c:pt>
                <c:pt idx="6">
                  <c:v>22</c:v>
                </c:pt>
                <c:pt idx="7">
                  <c:v>9</c:v>
                </c:pt>
                <c:pt idx="8">
                  <c:v>9</c:v>
                </c:pt>
                <c:pt idx="9">
                  <c:v>17</c:v>
                </c:pt>
                <c:pt idx="10">
                  <c:v>11</c:v>
                </c:pt>
                <c:pt idx="11">
                  <c:v>10</c:v>
                </c:pt>
              </c:numCache>
            </c:numRef>
          </c:val>
          <c:smooth val="0"/>
          <c:extLst>
            <c:ext xmlns:c16="http://schemas.microsoft.com/office/drawing/2014/chart" uri="{C3380CC4-5D6E-409C-BE32-E72D297353CC}">
              <c16:uniqueId val="{00000003-693E-4459-AA46-F55B99B9DD81}"/>
            </c:ext>
          </c:extLst>
        </c:ser>
        <c:ser>
          <c:idx val="4"/>
          <c:order val="4"/>
          <c:tx>
            <c:strRef>
              <c:f>Morriston!$F$43</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Morriston!$A$44:$A$55</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Morriston!$F$44:$F$55</c:f>
              <c:numCache>
                <c:formatCode>General</c:formatCode>
                <c:ptCount val="12"/>
                <c:pt idx="0">
                  <c:v>6</c:v>
                </c:pt>
                <c:pt idx="1">
                  <c:v>4</c:v>
                </c:pt>
                <c:pt idx="2">
                  <c:v>0</c:v>
                </c:pt>
                <c:pt idx="3">
                  <c:v>1</c:v>
                </c:pt>
                <c:pt idx="4">
                  <c:v>1</c:v>
                </c:pt>
                <c:pt idx="5">
                  <c:v>3</c:v>
                </c:pt>
                <c:pt idx="6">
                  <c:v>2</c:v>
                </c:pt>
                <c:pt idx="7">
                  <c:v>3</c:v>
                </c:pt>
                <c:pt idx="8">
                  <c:v>1</c:v>
                </c:pt>
                <c:pt idx="9">
                  <c:v>2</c:v>
                </c:pt>
                <c:pt idx="10">
                  <c:v>2</c:v>
                </c:pt>
                <c:pt idx="11">
                  <c:v>2</c:v>
                </c:pt>
              </c:numCache>
            </c:numRef>
          </c:val>
          <c:smooth val="0"/>
          <c:extLst>
            <c:ext xmlns:c16="http://schemas.microsoft.com/office/drawing/2014/chart" uri="{C3380CC4-5D6E-409C-BE32-E72D297353CC}">
              <c16:uniqueId val="{00000004-693E-4459-AA46-F55B99B9DD81}"/>
            </c:ext>
          </c:extLst>
        </c:ser>
        <c:dLbls>
          <c:showLegendKey val="0"/>
          <c:showVal val="0"/>
          <c:showCatName val="0"/>
          <c:showSerName val="0"/>
          <c:showPercent val="0"/>
          <c:showBubbleSize val="0"/>
        </c:dLbls>
        <c:marker val="1"/>
        <c:smooth val="0"/>
        <c:axId val="856491312"/>
        <c:axId val="856488912"/>
      </c:lineChart>
      <c:dateAx>
        <c:axId val="8564913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88912"/>
        <c:crosses val="autoZero"/>
        <c:auto val="1"/>
        <c:lblOffset val="100"/>
        <c:baseTimeUnit val="months"/>
      </c:dateAx>
      <c:valAx>
        <c:axId val="85648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9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manualLayout>
          <c:layoutTarget val="inner"/>
          <c:xMode val="edge"/>
          <c:yMode val="edge"/>
          <c:x val="5.5698803962099579E-2"/>
          <c:y val="0.19351485148514855"/>
          <c:w val="0.93203994968831194"/>
          <c:h val="0.37188528035419055"/>
        </c:manualLayout>
      </c:layout>
      <c:lineChart>
        <c:grouping val="standard"/>
        <c:varyColors val="0"/>
        <c:ser>
          <c:idx val="0"/>
          <c:order val="0"/>
          <c:tx>
            <c:strRef>
              <c:f>Morriston!$A$62</c:f>
              <c:strCache>
                <c:ptCount val="1"/>
                <c:pt idx="0">
                  <c:v>Moisture-associated skin damage (MASD) developed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Morriston!$B$61:$D$61</c:f>
              <c:numCache>
                <c:formatCode>mmm\-yy</c:formatCode>
                <c:ptCount val="3"/>
                <c:pt idx="0">
                  <c:v>45931</c:v>
                </c:pt>
                <c:pt idx="1">
                  <c:v>45962</c:v>
                </c:pt>
                <c:pt idx="2">
                  <c:v>45992</c:v>
                </c:pt>
              </c:numCache>
            </c:numRef>
          </c:cat>
          <c:val>
            <c:numRef>
              <c:f>Morriston!$B$62:$D$62</c:f>
              <c:numCache>
                <c:formatCode>General</c:formatCode>
                <c:ptCount val="3"/>
                <c:pt idx="0">
                  <c:v>90</c:v>
                </c:pt>
                <c:pt idx="1">
                  <c:v>81</c:v>
                </c:pt>
                <c:pt idx="2">
                  <c:v>87</c:v>
                </c:pt>
              </c:numCache>
            </c:numRef>
          </c:val>
          <c:smooth val="0"/>
          <c:extLst>
            <c:ext xmlns:c16="http://schemas.microsoft.com/office/drawing/2014/chart" uri="{C3380CC4-5D6E-409C-BE32-E72D297353CC}">
              <c16:uniqueId val="{00000000-6ADF-4734-829C-D9C0FCBBE76A}"/>
            </c:ext>
          </c:extLst>
        </c:ser>
        <c:ser>
          <c:idx val="1"/>
          <c:order val="1"/>
          <c:tx>
            <c:strRef>
              <c:f>Morriston!$A$63</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Morriston!$B$61:$D$61</c:f>
              <c:numCache>
                <c:formatCode>mmm\-yy</c:formatCode>
                <c:ptCount val="3"/>
                <c:pt idx="0">
                  <c:v>45931</c:v>
                </c:pt>
                <c:pt idx="1">
                  <c:v>45962</c:v>
                </c:pt>
                <c:pt idx="2">
                  <c:v>45992</c:v>
                </c:pt>
              </c:numCache>
            </c:numRef>
          </c:cat>
          <c:val>
            <c:numRef>
              <c:f>Morriston!$B$63:$D$63</c:f>
              <c:numCache>
                <c:formatCode>General</c:formatCode>
                <c:ptCount val="3"/>
                <c:pt idx="0">
                  <c:v>70</c:v>
                </c:pt>
                <c:pt idx="1">
                  <c:v>98</c:v>
                </c:pt>
                <c:pt idx="2">
                  <c:v>85</c:v>
                </c:pt>
              </c:numCache>
            </c:numRef>
          </c:val>
          <c:smooth val="0"/>
          <c:extLst>
            <c:ext xmlns:c16="http://schemas.microsoft.com/office/drawing/2014/chart" uri="{C3380CC4-5D6E-409C-BE32-E72D297353CC}">
              <c16:uniqueId val="{00000001-6ADF-4734-829C-D9C0FCBBE76A}"/>
            </c:ext>
          </c:extLst>
        </c:ser>
        <c:ser>
          <c:idx val="2"/>
          <c:order val="2"/>
          <c:tx>
            <c:strRef>
              <c:f>Morriston!$A$64</c:f>
              <c:strCache>
                <c:ptCount val="1"/>
                <c:pt idx="0">
                  <c:v>Moisture-associated skin damage (MASD) developed during care in this clinical care area/caseload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Morriston!$B$61:$D$61</c:f>
              <c:numCache>
                <c:formatCode>mmm\-yy</c:formatCode>
                <c:ptCount val="3"/>
                <c:pt idx="0">
                  <c:v>45931</c:v>
                </c:pt>
                <c:pt idx="1">
                  <c:v>45962</c:v>
                </c:pt>
                <c:pt idx="2">
                  <c:v>45992</c:v>
                </c:pt>
              </c:numCache>
            </c:numRef>
          </c:cat>
          <c:val>
            <c:numRef>
              <c:f>Morriston!$B$64:$D$64</c:f>
              <c:numCache>
                <c:formatCode>General</c:formatCode>
                <c:ptCount val="3"/>
                <c:pt idx="0">
                  <c:v>59</c:v>
                </c:pt>
                <c:pt idx="1">
                  <c:v>69</c:v>
                </c:pt>
                <c:pt idx="2">
                  <c:v>56</c:v>
                </c:pt>
              </c:numCache>
            </c:numRef>
          </c:val>
          <c:smooth val="0"/>
          <c:extLst>
            <c:ext xmlns:c16="http://schemas.microsoft.com/office/drawing/2014/chart" uri="{C3380CC4-5D6E-409C-BE32-E72D297353CC}">
              <c16:uniqueId val="{00000002-6ADF-4734-829C-D9C0FCBBE76A}"/>
            </c:ext>
          </c:extLst>
        </c:ser>
        <c:ser>
          <c:idx val="3"/>
          <c:order val="3"/>
          <c:tx>
            <c:strRef>
              <c:f>Morriston!$A$65</c:f>
              <c:strCache>
                <c:ptCount val="1"/>
                <c:pt idx="0">
                  <c:v>Pressure ulcer developed or worsened during care in this clinical care area/caseload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Morriston!$B$61:$D$61</c:f>
              <c:numCache>
                <c:formatCode>mmm\-yy</c:formatCode>
                <c:ptCount val="3"/>
                <c:pt idx="0">
                  <c:v>45931</c:v>
                </c:pt>
                <c:pt idx="1">
                  <c:v>45962</c:v>
                </c:pt>
                <c:pt idx="2">
                  <c:v>45992</c:v>
                </c:pt>
              </c:numCache>
            </c:numRef>
          </c:cat>
          <c:val>
            <c:numRef>
              <c:f>Morriston!$B$65:$D$65</c:f>
              <c:numCache>
                <c:formatCode>General</c:formatCode>
                <c:ptCount val="3"/>
                <c:pt idx="0">
                  <c:v>60</c:v>
                </c:pt>
                <c:pt idx="1">
                  <c:v>61</c:v>
                </c:pt>
                <c:pt idx="2">
                  <c:v>53</c:v>
                </c:pt>
              </c:numCache>
            </c:numRef>
          </c:val>
          <c:smooth val="0"/>
          <c:extLst>
            <c:ext xmlns:c16="http://schemas.microsoft.com/office/drawing/2014/chart" uri="{C3380CC4-5D6E-409C-BE32-E72D297353CC}">
              <c16:uniqueId val="{00000003-6ADF-4734-829C-D9C0FCBBE76A}"/>
            </c:ext>
          </c:extLst>
        </c:ser>
        <c:ser>
          <c:idx val="4"/>
          <c:order val="4"/>
          <c:tx>
            <c:strRef>
              <c:f>Morriston!$A$66</c:f>
              <c:strCache>
                <c:ptCount val="1"/>
                <c:pt idx="0">
                  <c:v>Pressure ulcer present before admission to this clinical care area/caseload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Morriston!$B$61:$D$61</c:f>
              <c:numCache>
                <c:formatCode>mmm\-yy</c:formatCode>
                <c:ptCount val="3"/>
                <c:pt idx="0">
                  <c:v>45931</c:v>
                </c:pt>
                <c:pt idx="1">
                  <c:v>45962</c:v>
                </c:pt>
                <c:pt idx="2">
                  <c:v>45992</c:v>
                </c:pt>
              </c:numCache>
            </c:numRef>
          </c:cat>
          <c:val>
            <c:numRef>
              <c:f>Morriston!$B$66:$D$66</c:f>
              <c:numCache>
                <c:formatCode>General</c:formatCode>
                <c:ptCount val="3"/>
                <c:pt idx="0">
                  <c:v>36</c:v>
                </c:pt>
                <c:pt idx="1">
                  <c:v>45</c:v>
                </c:pt>
                <c:pt idx="2">
                  <c:v>31</c:v>
                </c:pt>
              </c:numCache>
            </c:numRef>
          </c:val>
          <c:smooth val="0"/>
          <c:extLst>
            <c:ext xmlns:c16="http://schemas.microsoft.com/office/drawing/2014/chart" uri="{C3380CC4-5D6E-409C-BE32-E72D297353CC}">
              <c16:uniqueId val="{00000004-6ADF-4734-829C-D9C0FCBBE76A}"/>
            </c:ext>
          </c:extLst>
        </c:ser>
        <c:dLbls>
          <c:showLegendKey val="0"/>
          <c:showVal val="0"/>
          <c:showCatName val="0"/>
          <c:showSerName val="0"/>
          <c:showPercent val="0"/>
          <c:showBubbleSize val="0"/>
        </c:dLbls>
        <c:marker val="1"/>
        <c:smooth val="0"/>
        <c:axId val="386526575"/>
        <c:axId val="386537135"/>
      </c:lineChart>
      <c:dateAx>
        <c:axId val="386526575"/>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537135"/>
        <c:crosses val="autoZero"/>
        <c:auto val="1"/>
        <c:lblOffset val="100"/>
        <c:baseTimeUnit val="months"/>
      </c:dateAx>
      <c:valAx>
        <c:axId val="3865371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526575"/>
        <c:crosses val="autoZero"/>
        <c:crossBetween val="between"/>
      </c:valAx>
      <c:spPr>
        <a:noFill/>
        <a:ln>
          <a:noFill/>
        </a:ln>
        <a:effectLst/>
      </c:spPr>
    </c:plotArea>
    <c:legend>
      <c:legendPos val="b"/>
      <c:layout>
        <c:manualLayout>
          <c:xMode val="edge"/>
          <c:yMode val="edge"/>
          <c:x val="9.3548354027103653E-2"/>
          <c:y val="0.69083419732675766"/>
          <c:w val="0.81090012972214232"/>
          <c:h val="0.28781348950598257"/>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Morriston!$A$80:$A$91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Morriston!$B$80:$B$91</c:f>
              <c:numCache>
                <c:formatCode>General</c:formatCode>
                <c:ptCount val="12"/>
                <c:pt idx="0">
                  <c:v>5</c:v>
                </c:pt>
                <c:pt idx="1">
                  <c:v>3</c:v>
                </c:pt>
                <c:pt idx="2">
                  <c:v>0</c:v>
                </c:pt>
                <c:pt idx="3">
                  <c:v>1</c:v>
                </c:pt>
                <c:pt idx="4">
                  <c:v>2</c:v>
                </c:pt>
                <c:pt idx="5">
                  <c:v>3</c:v>
                </c:pt>
                <c:pt idx="6">
                  <c:v>0</c:v>
                </c:pt>
                <c:pt idx="7">
                  <c:v>3</c:v>
                </c:pt>
                <c:pt idx="8">
                  <c:v>0</c:v>
                </c:pt>
                <c:pt idx="9">
                  <c:v>7</c:v>
                </c:pt>
                <c:pt idx="10">
                  <c:v>5</c:v>
                </c:pt>
                <c:pt idx="11">
                  <c:v>3</c:v>
                </c:pt>
              </c:numCache>
            </c:numRef>
          </c:val>
          <c:smooth val="0"/>
          <c:extLst>
            <c:ext xmlns:c16="http://schemas.microsoft.com/office/drawing/2014/chart" uri="{C3380CC4-5D6E-409C-BE32-E72D297353CC}">
              <c16:uniqueId val="{00000000-4EA0-461D-A468-5A4E628B1708}"/>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Morriston!$A$94:$A$104</c:f>
              <c:numCache>
                <c:formatCode>mmm\-yy</c:formatCode>
                <c:ptCount val="11"/>
                <c:pt idx="0">
                  <c:v>45658</c:v>
                </c:pt>
                <c:pt idx="1">
                  <c:v>45689</c:v>
                </c:pt>
                <c:pt idx="2">
                  <c:v>45717</c:v>
                </c:pt>
                <c:pt idx="3">
                  <c:v>45748</c:v>
                </c:pt>
                <c:pt idx="4">
                  <c:v>45778</c:v>
                </c:pt>
                <c:pt idx="5">
                  <c:v>45809</c:v>
                </c:pt>
                <c:pt idx="6">
                  <c:v>45839</c:v>
                </c:pt>
                <c:pt idx="7">
                  <c:v>45870</c:v>
                </c:pt>
                <c:pt idx="8">
                  <c:v>45901</c:v>
                </c:pt>
                <c:pt idx="9">
                  <c:v>45931</c:v>
                </c:pt>
                <c:pt idx="10">
                  <c:v>45962</c:v>
                </c:pt>
              </c:numCache>
            </c:numRef>
          </c:cat>
          <c:val>
            <c:numRef>
              <c:f>Morriston!$B$94:$B$104</c:f>
              <c:numCache>
                <c:formatCode>General</c:formatCode>
                <c:ptCount val="11"/>
                <c:pt idx="0">
                  <c:v>44</c:v>
                </c:pt>
                <c:pt idx="1">
                  <c:v>39</c:v>
                </c:pt>
                <c:pt idx="2">
                  <c:v>40</c:v>
                </c:pt>
                <c:pt idx="3">
                  <c:v>53</c:v>
                </c:pt>
                <c:pt idx="4">
                  <c:v>33</c:v>
                </c:pt>
                <c:pt idx="5">
                  <c:v>43</c:v>
                </c:pt>
                <c:pt idx="6">
                  <c:v>55</c:v>
                </c:pt>
                <c:pt idx="7">
                  <c:v>46</c:v>
                </c:pt>
                <c:pt idx="8">
                  <c:v>46</c:v>
                </c:pt>
                <c:pt idx="9">
                  <c:v>33</c:v>
                </c:pt>
                <c:pt idx="10">
                  <c:v>22</c:v>
                </c:pt>
              </c:numCache>
            </c:numRef>
          </c:val>
          <c:smooth val="0"/>
          <c:extLst>
            <c:ext xmlns:c16="http://schemas.microsoft.com/office/drawing/2014/chart" uri="{C3380CC4-5D6E-409C-BE32-E72D297353CC}">
              <c16:uniqueId val="{00000000-F374-482D-89DB-CA63EB4A5B57}"/>
            </c:ext>
          </c:extLst>
        </c:ser>
        <c:dLbls>
          <c:showLegendKey val="0"/>
          <c:showVal val="0"/>
          <c:showCatName val="0"/>
          <c:showSerName val="0"/>
          <c:showPercent val="0"/>
          <c:showBubbleSize val="0"/>
        </c:dLbls>
        <c:marker val="1"/>
        <c:smooth val="0"/>
        <c:axId val="709131488"/>
        <c:axId val="709130528"/>
      </c:lineChart>
      <c:dateAx>
        <c:axId val="709131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0528"/>
        <c:crosses val="autoZero"/>
        <c:auto val="1"/>
        <c:lblOffset val="100"/>
        <c:baseTimeUnit val="months"/>
      </c:dateAx>
      <c:valAx>
        <c:axId val="70913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14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Morriston!$B$110</c:f>
              <c:strCache>
                <c:ptCount val="1"/>
                <c:pt idx="0">
                  <c:v>Oct-25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Morriston!$A$111:$A$115</c:f>
              <c:strCache>
                <c:ptCount val="5"/>
                <c:pt idx="0">
                  <c:v>Emergency Department</c:v>
                </c:pt>
                <c:pt idx="1">
                  <c:v>Phlebotomy</c:v>
                </c:pt>
                <c:pt idx="2">
                  <c:v>General Surgery</c:v>
                </c:pt>
                <c:pt idx="3">
                  <c:v>Neurology</c:v>
                </c:pt>
                <c:pt idx="4">
                  <c:v>Burns and Plastic Surgery</c:v>
                </c:pt>
              </c:strCache>
            </c:strRef>
          </c:cat>
          <c:val>
            <c:numRef>
              <c:f>Morriston!$B$111:$B$115</c:f>
              <c:numCache>
                <c:formatCode>General</c:formatCode>
                <c:ptCount val="5"/>
                <c:pt idx="0">
                  <c:v>15</c:v>
                </c:pt>
                <c:pt idx="1">
                  <c:v>18</c:v>
                </c:pt>
                <c:pt idx="2">
                  <c:v>10</c:v>
                </c:pt>
                <c:pt idx="3">
                  <c:v>8</c:v>
                </c:pt>
                <c:pt idx="4">
                  <c:v>8</c:v>
                </c:pt>
              </c:numCache>
            </c:numRef>
          </c:val>
          <c:smooth val="0"/>
          <c:extLst>
            <c:ext xmlns:c16="http://schemas.microsoft.com/office/drawing/2014/chart" uri="{C3380CC4-5D6E-409C-BE32-E72D297353CC}">
              <c16:uniqueId val="{00000000-6F06-46B8-94F9-555A3F26D06F}"/>
            </c:ext>
          </c:extLst>
        </c:ser>
        <c:ser>
          <c:idx val="1"/>
          <c:order val="1"/>
          <c:tx>
            <c:strRef>
              <c:f>Morriston!$C$110</c:f>
              <c:strCache>
                <c:ptCount val="1"/>
                <c:pt idx="0">
                  <c:v>Nov-25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Morriston!$A$111:$A$115</c:f>
              <c:strCache>
                <c:ptCount val="5"/>
                <c:pt idx="0">
                  <c:v>Emergency Department</c:v>
                </c:pt>
                <c:pt idx="1">
                  <c:v>Phlebotomy</c:v>
                </c:pt>
                <c:pt idx="2">
                  <c:v>General Surgery</c:v>
                </c:pt>
                <c:pt idx="3">
                  <c:v>Neurology</c:v>
                </c:pt>
                <c:pt idx="4">
                  <c:v>Burns and Plastic Surgery</c:v>
                </c:pt>
              </c:strCache>
            </c:strRef>
          </c:cat>
          <c:val>
            <c:numRef>
              <c:f>Morriston!$C$111:$C$115</c:f>
              <c:numCache>
                <c:formatCode>General</c:formatCode>
                <c:ptCount val="5"/>
                <c:pt idx="0">
                  <c:v>15</c:v>
                </c:pt>
                <c:pt idx="1">
                  <c:v>10</c:v>
                </c:pt>
                <c:pt idx="2">
                  <c:v>11</c:v>
                </c:pt>
                <c:pt idx="3">
                  <c:v>11</c:v>
                </c:pt>
                <c:pt idx="4">
                  <c:v>9</c:v>
                </c:pt>
              </c:numCache>
            </c:numRef>
          </c:val>
          <c:smooth val="0"/>
          <c:extLst>
            <c:ext xmlns:c16="http://schemas.microsoft.com/office/drawing/2014/chart" uri="{C3380CC4-5D6E-409C-BE32-E72D297353CC}">
              <c16:uniqueId val="{00000001-6F06-46B8-94F9-555A3F26D06F}"/>
            </c:ext>
          </c:extLst>
        </c:ser>
        <c:ser>
          <c:idx val="2"/>
          <c:order val="2"/>
          <c:tx>
            <c:strRef>
              <c:f>Morriston!$D$110</c:f>
              <c:strCache>
                <c:ptCount val="1"/>
                <c:pt idx="0">
                  <c:v>Dec-25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Morriston!$A$111:$A$115</c:f>
              <c:strCache>
                <c:ptCount val="5"/>
                <c:pt idx="0">
                  <c:v>Emergency Department</c:v>
                </c:pt>
                <c:pt idx="1">
                  <c:v>Phlebotomy</c:v>
                </c:pt>
                <c:pt idx="2">
                  <c:v>General Surgery</c:v>
                </c:pt>
                <c:pt idx="3">
                  <c:v>Neurology</c:v>
                </c:pt>
                <c:pt idx="4">
                  <c:v>Burns and Plastic Surgery</c:v>
                </c:pt>
              </c:strCache>
            </c:strRef>
          </c:cat>
          <c:val>
            <c:numRef>
              <c:f>Morriston!$D$111:$D$115</c:f>
              <c:numCache>
                <c:formatCode>General</c:formatCode>
                <c:ptCount val="5"/>
                <c:pt idx="0">
                  <c:v>11</c:v>
                </c:pt>
                <c:pt idx="1">
                  <c:v>4</c:v>
                </c:pt>
                <c:pt idx="2">
                  <c:v>8</c:v>
                </c:pt>
                <c:pt idx="3">
                  <c:v>7</c:v>
                </c:pt>
                <c:pt idx="4">
                  <c:v>5</c:v>
                </c:pt>
              </c:numCache>
            </c:numRef>
          </c:val>
          <c:smooth val="0"/>
          <c:extLst>
            <c:ext xmlns:c16="http://schemas.microsoft.com/office/drawing/2014/chart" uri="{C3380CC4-5D6E-409C-BE32-E72D297353CC}">
              <c16:uniqueId val="{00000002-6F06-46B8-94F9-555A3F26D06F}"/>
            </c:ext>
          </c:extLst>
        </c:ser>
        <c:dLbls>
          <c:showLegendKey val="0"/>
          <c:showVal val="0"/>
          <c:showCatName val="0"/>
          <c:showSerName val="0"/>
          <c:showPercent val="0"/>
          <c:showBubbleSize val="0"/>
        </c:dLbls>
        <c:marker val="1"/>
        <c:smooth val="0"/>
        <c:axId val="1199669695"/>
        <c:axId val="1199671135"/>
      </c:lineChart>
      <c:catAx>
        <c:axId val="11996696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9671135"/>
        <c:crosses val="autoZero"/>
        <c:auto val="1"/>
        <c:lblAlgn val="ctr"/>
        <c:lblOffset val="100"/>
        <c:noMultiLvlLbl val="0"/>
      </c:catAx>
      <c:valAx>
        <c:axId val="11996711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96696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'Formal &amp; ER'!$B$1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'Formal &amp; ER'!$B$2:$B$13</c:f>
              <c:numCache>
                <c:formatCode>General</c:formatCode>
                <c:ptCount val="12"/>
                <c:pt idx="0">
                  <c:v>167</c:v>
                </c:pt>
                <c:pt idx="1">
                  <c:v>159</c:v>
                </c:pt>
                <c:pt idx="2">
                  <c:v>162</c:v>
                </c:pt>
                <c:pt idx="3">
                  <c:v>168</c:v>
                </c:pt>
                <c:pt idx="4">
                  <c:v>177</c:v>
                </c:pt>
                <c:pt idx="5">
                  <c:v>207</c:v>
                </c:pt>
                <c:pt idx="6">
                  <c:v>190</c:v>
                </c:pt>
                <c:pt idx="7">
                  <c:v>158</c:v>
                </c:pt>
                <c:pt idx="8">
                  <c:v>190</c:v>
                </c:pt>
                <c:pt idx="9">
                  <c:v>223</c:v>
                </c:pt>
                <c:pt idx="10">
                  <c:v>172</c:v>
                </c:pt>
                <c:pt idx="11">
                  <c:v>165</c:v>
                </c:pt>
              </c:numCache>
            </c:numRef>
          </c:val>
          <c:smooth val="0"/>
          <c:extLst>
            <c:ext xmlns:c16="http://schemas.microsoft.com/office/drawing/2014/chart" uri="{C3380CC4-5D6E-409C-BE32-E72D297353CC}">
              <c16:uniqueId val="{00000000-6409-41D2-93FE-629466EFC44C}"/>
            </c:ext>
          </c:extLst>
        </c:ser>
        <c:ser>
          <c:idx val="1"/>
          <c:order val="1"/>
          <c:tx>
            <c:strRef>
              <c:f>'Formal &amp; ER'!$C$1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'Formal &amp; ER'!$C$2:$C$13</c:f>
              <c:numCache>
                <c:formatCode>General</c:formatCode>
                <c:ptCount val="12"/>
                <c:pt idx="0">
                  <c:v>51</c:v>
                </c:pt>
                <c:pt idx="1">
                  <c:v>34</c:v>
                </c:pt>
                <c:pt idx="2">
                  <c:v>36</c:v>
                </c:pt>
                <c:pt idx="3">
                  <c:v>48</c:v>
                </c:pt>
                <c:pt idx="4">
                  <c:v>24</c:v>
                </c:pt>
                <c:pt idx="5">
                  <c:v>37</c:v>
                </c:pt>
                <c:pt idx="6">
                  <c:v>25</c:v>
                </c:pt>
                <c:pt idx="7">
                  <c:v>36</c:v>
                </c:pt>
                <c:pt idx="8">
                  <c:v>24</c:v>
                </c:pt>
                <c:pt idx="9">
                  <c:v>28</c:v>
                </c:pt>
                <c:pt idx="10">
                  <c:v>27</c:v>
                </c:pt>
                <c:pt idx="11">
                  <c:v>27</c:v>
                </c:pt>
              </c:numCache>
            </c:numRef>
          </c:val>
          <c:smooth val="0"/>
          <c:extLst>
            <c:ext xmlns:c16="http://schemas.microsoft.com/office/drawing/2014/chart" uri="{C3380CC4-5D6E-409C-BE32-E72D297353CC}">
              <c16:uniqueId val="{00000001-6409-41D2-93FE-629466EFC44C}"/>
            </c:ext>
          </c:extLst>
        </c:ser>
        <c:dLbls>
          <c:showLegendKey val="0"/>
          <c:showVal val="0"/>
          <c:showCatName val="0"/>
          <c:showSerName val="0"/>
          <c:showPercent val="0"/>
          <c:showBubbleSize val="0"/>
        </c:dLbls>
        <c:marker val="1"/>
        <c:smooth val="0"/>
        <c:axId val="1386941167"/>
        <c:axId val="1386946447"/>
      </c:lineChart>
      <c:dateAx>
        <c:axId val="13869411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6447"/>
        <c:crosses val="autoZero"/>
        <c:auto val="1"/>
        <c:lblOffset val="100"/>
        <c:baseTimeUnit val="months"/>
      </c:dateAx>
      <c:valAx>
        <c:axId val="1386946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1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(Morriston Service Group)</a:t>
            </a: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'Morriston SG'!$D$4</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7.2244349866102009E-2"/>
                  <c:y val="6.153846153846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27-4BD6-B8D7-5DA3FA324FA0}"/>
                </c:ext>
              </c:extLst>
            </c:dLbl>
            <c:dLbl>
              <c:idx val="1"/>
              <c:layout>
                <c:manualLayout>
                  <c:x val="-3.8247008752642316E-2"/>
                  <c:y val="5.33333333333333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227-4BD6-B8D7-5DA3FA324FA0}"/>
                </c:ext>
              </c:extLst>
            </c:dLbl>
            <c:dLbl>
              <c:idx val="2"/>
              <c:layout>
                <c:manualLayout>
                  <c:x val="-4.0371842572233474E-2"/>
                  <c:y val="6.15384615384615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227-4BD6-B8D7-5DA3FA324FA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'Morriston SG'!$C$5:$C$7</c:f>
              <c:numCache>
                <c:formatCode>mmm\-yy</c:formatCode>
                <c:ptCount val="3"/>
                <c:pt idx="0">
                  <c:v>45931</c:v>
                </c:pt>
                <c:pt idx="1">
                  <c:v>45962</c:v>
                </c:pt>
                <c:pt idx="2">
                  <c:v>45992</c:v>
                </c:pt>
              </c:numCache>
            </c:numRef>
          </c:cat>
          <c:val>
            <c:numRef>
              <c:f>'Morriston SG'!$D$5:$D$7</c:f>
              <c:numCache>
                <c:formatCode>#,##0</c:formatCode>
                <c:ptCount val="3"/>
                <c:pt idx="0">
                  <c:v>3263</c:v>
                </c:pt>
                <c:pt idx="1">
                  <c:v>2909</c:v>
                </c:pt>
                <c:pt idx="2">
                  <c:v>2643</c:v>
                </c:pt>
              </c:numCache>
            </c:numRef>
          </c:val>
          <c:smooth val="0"/>
          <c:extLst>
            <c:ext xmlns:c16="http://schemas.microsoft.com/office/drawing/2014/chart" uri="{C3380CC4-5D6E-409C-BE32-E72D297353CC}">
              <c16:uniqueId val="{00000003-0227-4BD6-B8D7-5DA3FA324FA0}"/>
            </c:ext>
          </c:extLst>
        </c:ser>
        <c:dLbls>
          <c:showLegendKey val="0"/>
          <c:showVal val="0"/>
          <c:showCatName val="0"/>
          <c:showSerName val="0"/>
          <c:showPercent val="0"/>
          <c:showBubbleSize val="0"/>
        </c:dLbls>
        <c:smooth val="0"/>
        <c:axId val="505713552"/>
        <c:axId val="505714864"/>
      </c:lineChart>
      <c:dateAx>
        <c:axId val="505713552"/>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Offset val="100"/>
        <c:baseTimeUnit val="months"/>
      </c:dateAx>
      <c:valAx>
        <c:axId val="505714864"/>
        <c:scaling>
          <c:orientation val="minMax"/>
          <c:max val="35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NPTSSG!$B$3:$B$14</c:f>
              <c:numCache>
                <c:formatCode>General</c:formatCode>
                <c:ptCount val="12"/>
                <c:pt idx="0">
                  <c:v>41</c:v>
                </c:pt>
                <c:pt idx="1">
                  <c:v>28</c:v>
                </c:pt>
                <c:pt idx="2">
                  <c:v>53</c:v>
                </c:pt>
                <c:pt idx="3">
                  <c:v>54</c:v>
                </c:pt>
                <c:pt idx="4">
                  <c:v>48</c:v>
                </c:pt>
                <c:pt idx="5">
                  <c:v>63</c:v>
                </c:pt>
                <c:pt idx="6">
                  <c:v>61</c:v>
                </c:pt>
                <c:pt idx="7">
                  <c:v>52</c:v>
                </c:pt>
                <c:pt idx="8">
                  <c:v>53</c:v>
                </c:pt>
                <c:pt idx="9">
                  <c:v>61</c:v>
                </c:pt>
                <c:pt idx="10">
                  <c:v>52</c:v>
                </c:pt>
                <c:pt idx="11">
                  <c:v>47</c:v>
                </c:pt>
              </c:numCache>
            </c:numRef>
          </c:val>
          <c:smooth val="0"/>
          <c:extLst>
            <c:ext xmlns:c16="http://schemas.microsoft.com/office/drawing/2014/chart" uri="{C3380CC4-5D6E-409C-BE32-E72D297353CC}">
              <c16:uniqueId val="{00000000-72AB-46CD-92DF-3FA0FCFF1581}"/>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NPTSSG!$C$3:$C$14</c:f>
              <c:numCache>
                <c:formatCode>General</c:formatCode>
                <c:ptCount val="12"/>
                <c:pt idx="0">
                  <c:v>19</c:v>
                </c:pt>
                <c:pt idx="1">
                  <c:v>12</c:v>
                </c:pt>
                <c:pt idx="2">
                  <c:v>16</c:v>
                </c:pt>
                <c:pt idx="3">
                  <c:v>15</c:v>
                </c:pt>
                <c:pt idx="4">
                  <c:v>7</c:v>
                </c:pt>
                <c:pt idx="5">
                  <c:v>18</c:v>
                </c:pt>
                <c:pt idx="6">
                  <c:v>8</c:v>
                </c:pt>
                <c:pt idx="7">
                  <c:v>11</c:v>
                </c:pt>
                <c:pt idx="8">
                  <c:v>6</c:v>
                </c:pt>
                <c:pt idx="9">
                  <c:v>8</c:v>
                </c:pt>
                <c:pt idx="10">
                  <c:v>6</c:v>
                </c:pt>
                <c:pt idx="11">
                  <c:v>9</c:v>
                </c:pt>
              </c:numCache>
            </c:numRef>
          </c:val>
          <c:smooth val="0"/>
          <c:extLst>
            <c:ext xmlns:c16="http://schemas.microsoft.com/office/drawing/2014/chart" uri="{C3380CC4-5D6E-409C-BE32-E72D297353CC}">
              <c16:uniqueId val="{00000001-72AB-46CD-92DF-3FA0FCFF1581}"/>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NPTSSG!$D$3:$D$14</c:f>
              <c:numCache>
                <c:formatCode>General</c:formatCode>
                <c:ptCount val="12"/>
                <c:pt idx="0">
                  <c:v>0</c:v>
                </c:pt>
                <c:pt idx="1">
                  <c:v>2</c:v>
                </c:pt>
                <c:pt idx="2">
                  <c:v>0</c:v>
                </c:pt>
                <c:pt idx="3">
                  <c:v>0</c:v>
                </c:pt>
                <c:pt idx="4">
                  <c:v>2</c:v>
                </c:pt>
                <c:pt idx="5">
                  <c:v>0</c:v>
                </c:pt>
                <c:pt idx="6">
                  <c:v>2</c:v>
                </c:pt>
                <c:pt idx="7">
                  <c:v>0</c:v>
                </c:pt>
                <c:pt idx="8">
                  <c:v>0</c:v>
                </c:pt>
                <c:pt idx="9">
                  <c:v>0</c:v>
                </c:pt>
                <c:pt idx="10">
                  <c:v>1</c:v>
                </c:pt>
                <c:pt idx="11">
                  <c:v>1</c:v>
                </c:pt>
              </c:numCache>
            </c:numRef>
          </c:val>
          <c:smooth val="0"/>
          <c:extLst>
            <c:ext xmlns:c16="http://schemas.microsoft.com/office/drawing/2014/chart" uri="{C3380CC4-5D6E-409C-BE32-E72D297353CC}">
              <c16:uniqueId val="{00000002-72AB-46CD-92DF-3FA0FCFF1581}"/>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NPTSSG!$A$20</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NPTSSG!$B$19:$M$19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NPTSSG!$B$20:$M$20</c:f>
              <c:numCache>
                <c:formatCode>General</c:formatCode>
                <c:ptCount val="12"/>
                <c:pt idx="0">
                  <c:v>18</c:v>
                </c:pt>
                <c:pt idx="1">
                  <c:v>13</c:v>
                </c:pt>
                <c:pt idx="2">
                  <c:v>20</c:v>
                </c:pt>
                <c:pt idx="3">
                  <c:v>22</c:v>
                </c:pt>
                <c:pt idx="4">
                  <c:v>14</c:v>
                </c:pt>
                <c:pt idx="5">
                  <c:v>15</c:v>
                </c:pt>
                <c:pt idx="6">
                  <c:v>14</c:v>
                </c:pt>
                <c:pt idx="7">
                  <c:v>12</c:v>
                </c:pt>
                <c:pt idx="8">
                  <c:v>13</c:v>
                </c:pt>
                <c:pt idx="9">
                  <c:v>13</c:v>
                </c:pt>
                <c:pt idx="10">
                  <c:v>19</c:v>
                </c:pt>
                <c:pt idx="11">
                  <c:v>13</c:v>
                </c:pt>
              </c:numCache>
            </c:numRef>
          </c:val>
          <c:smooth val="0"/>
          <c:extLst>
            <c:ext xmlns:c16="http://schemas.microsoft.com/office/drawing/2014/chart" uri="{C3380CC4-5D6E-409C-BE32-E72D297353CC}">
              <c16:uniqueId val="{00000000-8467-4AB1-873C-ED78B2441131}"/>
            </c:ext>
          </c:extLst>
        </c:ser>
        <c:ser>
          <c:idx val="1"/>
          <c:order val="1"/>
          <c:tx>
            <c:strRef>
              <c:f>NPTSSG!$A$21</c:f>
              <c:strCache>
                <c:ptCount val="1"/>
                <c:pt idx="0">
                  <c:v>Gynaecology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NPTSSG!$B$19:$M$19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NPTSSG!$B$21:$M$21</c:f>
              <c:numCache>
                <c:formatCode>General</c:formatCode>
                <c:ptCount val="12"/>
                <c:pt idx="0">
                  <c:v>5</c:v>
                </c:pt>
                <c:pt idx="1">
                  <c:v>7</c:v>
                </c:pt>
                <c:pt idx="2">
                  <c:v>11</c:v>
                </c:pt>
                <c:pt idx="3">
                  <c:v>10</c:v>
                </c:pt>
                <c:pt idx="4">
                  <c:v>12</c:v>
                </c:pt>
                <c:pt idx="5">
                  <c:v>17</c:v>
                </c:pt>
                <c:pt idx="6">
                  <c:v>19</c:v>
                </c:pt>
                <c:pt idx="7">
                  <c:v>12</c:v>
                </c:pt>
                <c:pt idx="8">
                  <c:v>13</c:v>
                </c:pt>
                <c:pt idx="9">
                  <c:v>14</c:v>
                </c:pt>
                <c:pt idx="10">
                  <c:v>12</c:v>
                </c:pt>
                <c:pt idx="11">
                  <c:v>7</c:v>
                </c:pt>
              </c:numCache>
            </c:numRef>
          </c:val>
          <c:smooth val="0"/>
          <c:extLst>
            <c:ext xmlns:c16="http://schemas.microsoft.com/office/drawing/2014/chart" uri="{C3380CC4-5D6E-409C-BE32-E72D297353CC}">
              <c16:uniqueId val="{00000001-8467-4AB1-873C-ED78B2441131}"/>
            </c:ext>
          </c:extLst>
        </c:ser>
        <c:ser>
          <c:idx val="2"/>
          <c:order val="2"/>
          <c:tx>
            <c:strRef>
              <c:f>NPTSSG!$A$22</c:f>
              <c:strCache>
                <c:ptCount val="1"/>
                <c:pt idx="0">
                  <c:v>Obstetrics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NPTSSG!$B$19:$M$19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NPTSSG!$B$22:$M$22</c:f>
              <c:numCache>
                <c:formatCode>General</c:formatCode>
                <c:ptCount val="12"/>
                <c:pt idx="0">
                  <c:v>10</c:v>
                </c:pt>
                <c:pt idx="1">
                  <c:v>6</c:v>
                </c:pt>
                <c:pt idx="2">
                  <c:v>6</c:v>
                </c:pt>
                <c:pt idx="3">
                  <c:v>5</c:v>
                </c:pt>
                <c:pt idx="4">
                  <c:v>8</c:v>
                </c:pt>
                <c:pt idx="5">
                  <c:v>8</c:v>
                </c:pt>
                <c:pt idx="6">
                  <c:v>5</c:v>
                </c:pt>
                <c:pt idx="7">
                  <c:v>6</c:v>
                </c:pt>
                <c:pt idx="8">
                  <c:v>5</c:v>
                </c:pt>
                <c:pt idx="9">
                  <c:v>7</c:v>
                </c:pt>
                <c:pt idx="10">
                  <c:v>4</c:v>
                </c:pt>
                <c:pt idx="11">
                  <c:v>2</c:v>
                </c:pt>
              </c:numCache>
            </c:numRef>
          </c:val>
          <c:smooth val="0"/>
          <c:extLst>
            <c:ext xmlns:c16="http://schemas.microsoft.com/office/drawing/2014/chart" uri="{C3380CC4-5D6E-409C-BE32-E72D297353CC}">
              <c16:uniqueId val="{00000002-8467-4AB1-873C-ED78B2441131}"/>
            </c:ext>
          </c:extLst>
        </c:ser>
        <c:ser>
          <c:idx val="3"/>
          <c:order val="3"/>
          <c:tx>
            <c:strRef>
              <c:f>NPTSSG!$A$23</c:f>
              <c:strCache>
                <c:ptCount val="1"/>
                <c:pt idx="0">
                  <c:v>Ophthalmology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NPTSSG!$B$19:$M$19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NPTSSG!$B$23:$M$23</c:f>
              <c:numCache>
                <c:formatCode>General</c:formatCode>
                <c:ptCount val="12"/>
                <c:pt idx="0">
                  <c:v>4</c:v>
                </c:pt>
                <c:pt idx="1">
                  <c:v>2</c:v>
                </c:pt>
                <c:pt idx="2">
                  <c:v>4</c:v>
                </c:pt>
                <c:pt idx="3">
                  <c:v>4</c:v>
                </c:pt>
                <c:pt idx="4">
                  <c:v>2</c:v>
                </c:pt>
                <c:pt idx="5">
                  <c:v>5</c:v>
                </c:pt>
                <c:pt idx="6">
                  <c:v>6</c:v>
                </c:pt>
                <c:pt idx="7">
                  <c:v>2</c:v>
                </c:pt>
                <c:pt idx="8">
                  <c:v>5</c:v>
                </c:pt>
                <c:pt idx="9">
                  <c:v>5</c:v>
                </c:pt>
                <c:pt idx="10">
                  <c:v>4</c:v>
                </c:pt>
                <c:pt idx="11">
                  <c:v>4</c:v>
                </c:pt>
              </c:numCache>
            </c:numRef>
          </c:val>
          <c:smooth val="0"/>
          <c:extLst>
            <c:ext xmlns:c16="http://schemas.microsoft.com/office/drawing/2014/chart" uri="{C3380CC4-5D6E-409C-BE32-E72D297353CC}">
              <c16:uniqueId val="{00000003-8467-4AB1-873C-ED78B2441131}"/>
            </c:ext>
          </c:extLst>
        </c:ser>
        <c:ser>
          <c:idx val="4"/>
          <c:order val="4"/>
          <c:tx>
            <c:strRef>
              <c:f>NPTSSG!$A$24</c:f>
              <c:strCache>
                <c:ptCount val="1"/>
                <c:pt idx="0">
                  <c:v>Spinal</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NPTSSG!$B$19:$M$19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NPTSSG!$B$24:$M$24</c:f>
              <c:numCache>
                <c:formatCode>General</c:formatCode>
                <c:ptCount val="12"/>
                <c:pt idx="0">
                  <c:v>2</c:v>
                </c:pt>
                <c:pt idx="1">
                  <c:v>2</c:v>
                </c:pt>
                <c:pt idx="2">
                  <c:v>6</c:v>
                </c:pt>
                <c:pt idx="3">
                  <c:v>2</c:v>
                </c:pt>
                <c:pt idx="4">
                  <c:v>7</c:v>
                </c:pt>
                <c:pt idx="5">
                  <c:v>6</c:v>
                </c:pt>
                <c:pt idx="6">
                  <c:v>3</c:v>
                </c:pt>
                <c:pt idx="7">
                  <c:v>2</c:v>
                </c:pt>
                <c:pt idx="8">
                  <c:v>1</c:v>
                </c:pt>
                <c:pt idx="9">
                  <c:v>5</c:v>
                </c:pt>
                <c:pt idx="10">
                  <c:v>2</c:v>
                </c:pt>
                <c:pt idx="11">
                  <c:v>4</c:v>
                </c:pt>
              </c:numCache>
            </c:numRef>
          </c:val>
          <c:smooth val="0"/>
          <c:extLst>
            <c:ext xmlns:c16="http://schemas.microsoft.com/office/drawing/2014/chart" uri="{C3380CC4-5D6E-409C-BE32-E72D297353CC}">
              <c16:uniqueId val="{00000004-8467-4AB1-873C-ED78B2441131}"/>
            </c:ext>
          </c:extLst>
        </c:ser>
        <c:dLbls>
          <c:showLegendKey val="0"/>
          <c:showVal val="0"/>
          <c:showCatName val="0"/>
          <c:showSerName val="0"/>
          <c:showPercent val="0"/>
          <c:showBubbleSize val="0"/>
        </c:dLbls>
        <c:marker val="1"/>
        <c:smooth val="0"/>
        <c:axId val="1478629216"/>
        <c:axId val="1478629696"/>
      </c:lineChart>
      <c:dateAx>
        <c:axId val="147862921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8629696"/>
        <c:crosses val="autoZero"/>
        <c:auto val="1"/>
        <c:lblOffset val="100"/>
        <c:baseTimeUnit val="months"/>
      </c:dateAx>
      <c:valAx>
        <c:axId val="1478629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8629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manualLayout>
          <c:layoutTarget val="inner"/>
          <c:xMode val="edge"/>
          <c:yMode val="edge"/>
          <c:x val="9.5806277639952545E-2"/>
          <c:y val="0.16914730971128608"/>
          <c:w val="0.88930194513357064"/>
          <c:h val="0.55247539370078735"/>
        </c:manualLayout>
      </c:layout>
      <c:lineChart>
        <c:grouping val="standard"/>
        <c:varyColors val="0"/>
        <c:ser>
          <c:idx val="0"/>
          <c:order val="0"/>
          <c:tx>
            <c:strRef>
              <c:f>NPTSSG!$B$38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NPTSSG!$A$39:$A$50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NPTSSG!$B$39:$B$50</c:f>
              <c:numCache>
                <c:formatCode>General</c:formatCode>
                <c:ptCount val="12"/>
                <c:pt idx="0">
                  <c:v>215</c:v>
                </c:pt>
                <c:pt idx="1">
                  <c:v>181</c:v>
                </c:pt>
                <c:pt idx="2">
                  <c:v>211</c:v>
                </c:pt>
                <c:pt idx="3">
                  <c:v>180</c:v>
                </c:pt>
                <c:pt idx="4">
                  <c:v>209</c:v>
                </c:pt>
                <c:pt idx="5">
                  <c:v>180</c:v>
                </c:pt>
                <c:pt idx="6">
                  <c:v>199</c:v>
                </c:pt>
                <c:pt idx="7">
                  <c:v>186</c:v>
                </c:pt>
                <c:pt idx="8">
                  <c:v>195</c:v>
                </c:pt>
                <c:pt idx="9">
                  <c:v>199</c:v>
                </c:pt>
                <c:pt idx="10">
                  <c:v>173</c:v>
                </c:pt>
                <c:pt idx="11">
                  <c:v>190</c:v>
                </c:pt>
              </c:numCache>
            </c:numRef>
          </c:val>
          <c:smooth val="0"/>
          <c:extLst>
            <c:ext xmlns:c16="http://schemas.microsoft.com/office/drawing/2014/chart" uri="{C3380CC4-5D6E-409C-BE32-E72D297353CC}">
              <c16:uniqueId val="{00000000-41FD-4FB3-8BD3-A078D1420351}"/>
            </c:ext>
          </c:extLst>
        </c:ser>
        <c:ser>
          <c:idx val="1"/>
          <c:order val="1"/>
          <c:tx>
            <c:strRef>
              <c:f>NPTSSG!$C$38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NPTSSG!$A$39:$A$50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NPTSSG!$C$39:$C$50</c:f>
              <c:numCache>
                <c:formatCode>General</c:formatCode>
                <c:ptCount val="12"/>
                <c:pt idx="0">
                  <c:v>232</c:v>
                </c:pt>
                <c:pt idx="1">
                  <c:v>206</c:v>
                </c:pt>
                <c:pt idx="2">
                  <c:v>211</c:v>
                </c:pt>
                <c:pt idx="3">
                  <c:v>236</c:v>
                </c:pt>
                <c:pt idx="4">
                  <c:v>220</c:v>
                </c:pt>
                <c:pt idx="5">
                  <c:v>240</c:v>
                </c:pt>
                <c:pt idx="6">
                  <c:v>216</c:v>
                </c:pt>
                <c:pt idx="7">
                  <c:v>235</c:v>
                </c:pt>
                <c:pt idx="8">
                  <c:v>196</c:v>
                </c:pt>
                <c:pt idx="9">
                  <c:v>216</c:v>
                </c:pt>
                <c:pt idx="10">
                  <c:v>246</c:v>
                </c:pt>
                <c:pt idx="11">
                  <c:v>231</c:v>
                </c:pt>
              </c:numCache>
            </c:numRef>
          </c:val>
          <c:smooth val="0"/>
          <c:extLst>
            <c:ext xmlns:c16="http://schemas.microsoft.com/office/drawing/2014/chart" uri="{C3380CC4-5D6E-409C-BE32-E72D297353CC}">
              <c16:uniqueId val="{00000001-41FD-4FB3-8BD3-A078D1420351}"/>
            </c:ext>
          </c:extLst>
        </c:ser>
        <c:ser>
          <c:idx val="2"/>
          <c:order val="2"/>
          <c:tx>
            <c:strRef>
              <c:f>NPTSSG!$D$38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NPTSSG!$A$39:$A$50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NPTSSG!$D$39:$D$50</c:f>
              <c:numCache>
                <c:formatCode>General</c:formatCode>
                <c:ptCount val="12"/>
                <c:pt idx="0">
                  <c:v>57</c:v>
                </c:pt>
                <c:pt idx="1">
                  <c:v>39</c:v>
                </c:pt>
                <c:pt idx="2">
                  <c:v>58</c:v>
                </c:pt>
                <c:pt idx="3">
                  <c:v>47</c:v>
                </c:pt>
                <c:pt idx="4">
                  <c:v>54</c:v>
                </c:pt>
                <c:pt idx="5">
                  <c:v>42</c:v>
                </c:pt>
                <c:pt idx="6">
                  <c:v>54</c:v>
                </c:pt>
                <c:pt idx="7">
                  <c:v>41</c:v>
                </c:pt>
                <c:pt idx="8">
                  <c:v>46</c:v>
                </c:pt>
                <c:pt idx="9">
                  <c:v>56</c:v>
                </c:pt>
                <c:pt idx="10">
                  <c:v>54</c:v>
                </c:pt>
                <c:pt idx="11">
                  <c:v>48</c:v>
                </c:pt>
              </c:numCache>
            </c:numRef>
          </c:val>
          <c:smooth val="0"/>
          <c:extLst>
            <c:ext xmlns:c16="http://schemas.microsoft.com/office/drawing/2014/chart" uri="{C3380CC4-5D6E-409C-BE32-E72D297353CC}">
              <c16:uniqueId val="{00000002-41FD-4FB3-8BD3-A078D1420351}"/>
            </c:ext>
          </c:extLst>
        </c:ser>
        <c:ser>
          <c:idx val="3"/>
          <c:order val="3"/>
          <c:tx>
            <c:strRef>
              <c:f>NPTSSG!$E$38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41FD-4FB3-8BD3-A078D1420351}"/>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41FD-4FB3-8BD3-A078D1420351}"/>
              </c:ext>
            </c:extLst>
          </c:dPt>
          <c:cat>
            <c:numRef>
              <c:f>NPTSSG!$A$39:$A$50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NPTSSG!$E$39:$E$50</c:f>
              <c:numCache>
                <c:formatCode>General</c:formatCode>
                <c:ptCount val="12"/>
                <c:pt idx="0">
                  <c:v>14</c:v>
                </c:pt>
                <c:pt idx="1">
                  <c:v>6</c:v>
                </c:pt>
                <c:pt idx="2">
                  <c:v>8</c:v>
                </c:pt>
                <c:pt idx="3">
                  <c:v>7</c:v>
                </c:pt>
                <c:pt idx="4">
                  <c:v>3</c:v>
                </c:pt>
                <c:pt idx="5">
                  <c:v>6</c:v>
                </c:pt>
                <c:pt idx="6">
                  <c:v>10</c:v>
                </c:pt>
                <c:pt idx="7">
                  <c:v>5</c:v>
                </c:pt>
                <c:pt idx="8">
                  <c:v>6</c:v>
                </c:pt>
                <c:pt idx="9">
                  <c:v>4</c:v>
                </c:pt>
                <c:pt idx="10">
                  <c:v>8</c:v>
                </c:pt>
                <c:pt idx="11">
                  <c:v>12</c:v>
                </c:pt>
              </c:numCache>
            </c:numRef>
          </c:val>
          <c:smooth val="0"/>
          <c:extLst>
            <c:ext xmlns:c16="http://schemas.microsoft.com/office/drawing/2014/chart" uri="{C3380CC4-5D6E-409C-BE32-E72D297353CC}">
              <c16:uniqueId val="{00000005-41FD-4FB3-8BD3-A078D1420351}"/>
            </c:ext>
          </c:extLst>
        </c:ser>
        <c:ser>
          <c:idx val="4"/>
          <c:order val="4"/>
          <c:tx>
            <c:strRef>
              <c:f>NPTSSG!$F$38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NPTSSG!$A$39:$A$50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NPTSSG!$F$39:$F$50</c:f>
              <c:numCache>
                <c:formatCode>General</c:formatCode>
                <c:ptCount val="12"/>
                <c:pt idx="0">
                  <c:v>1</c:v>
                </c:pt>
                <c:pt idx="1">
                  <c:v>2</c:v>
                </c:pt>
                <c:pt idx="2">
                  <c:v>0</c:v>
                </c:pt>
                <c:pt idx="3">
                  <c:v>0</c:v>
                </c:pt>
                <c:pt idx="4">
                  <c:v>2</c:v>
                </c:pt>
                <c:pt idx="5">
                  <c:v>1</c:v>
                </c:pt>
                <c:pt idx="6">
                  <c:v>1</c:v>
                </c:pt>
                <c:pt idx="7">
                  <c:v>1</c:v>
                </c:pt>
                <c:pt idx="8">
                  <c:v>1</c:v>
                </c:pt>
                <c:pt idx="9">
                  <c:v>1</c:v>
                </c:pt>
                <c:pt idx="10">
                  <c:v>0</c:v>
                </c:pt>
                <c:pt idx="11">
                  <c:v>0</c:v>
                </c:pt>
              </c:numCache>
            </c:numRef>
          </c:val>
          <c:smooth val="0"/>
          <c:extLst>
            <c:ext xmlns:c16="http://schemas.microsoft.com/office/drawing/2014/chart" uri="{C3380CC4-5D6E-409C-BE32-E72D297353CC}">
              <c16:uniqueId val="{00000006-41FD-4FB3-8BD3-A078D1420351}"/>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layout>
        <c:manualLayout>
          <c:xMode val="edge"/>
          <c:yMode val="edge"/>
          <c:x val="0.13459594818156342"/>
          <c:y val="0.92686839388846698"/>
          <c:w val="0.86398817541607531"/>
          <c:h val="7.31316061115329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Incident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Morriston!$B$61</c:f>
              <c:strCache>
                <c:ptCount val="1"/>
                <c:pt idx="0">
                  <c:v>Oct-25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Morriston!$A$62:$A$66</c:f>
              <c:strCache>
                <c:ptCount val="5"/>
                <c:pt idx="0">
                  <c:v>Slip, trip or fall</c:v>
                </c:pt>
                <c:pt idx="1">
                  <c:v>Neonate</c:v>
                </c:pt>
                <c:pt idx="2">
                  <c:v>Staffing</c:v>
                </c:pt>
                <c:pt idx="3">
                  <c:v>Maternal</c:v>
                </c:pt>
                <c:pt idx="4">
                  <c:v>Patient injury</c:v>
                </c:pt>
              </c:strCache>
            </c:strRef>
          </c:cat>
          <c:val>
            <c:numRef>
              <c:f>Morriston!$B$62:$B$66</c:f>
              <c:numCache>
                <c:formatCode>General</c:formatCode>
                <c:ptCount val="5"/>
                <c:pt idx="0">
                  <c:v>55</c:v>
                </c:pt>
                <c:pt idx="1">
                  <c:v>43</c:v>
                </c:pt>
                <c:pt idx="2">
                  <c:v>23</c:v>
                </c:pt>
                <c:pt idx="3">
                  <c:v>21</c:v>
                </c:pt>
                <c:pt idx="4">
                  <c:v>18</c:v>
                </c:pt>
              </c:numCache>
            </c:numRef>
          </c:val>
          <c:smooth val="0"/>
          <c:extLst>
            <c:ext xmlns:c16="http://schemas.microsoft.com/office/drawing/2014/chart" uri="{C3380CC4-5D6E-409C-BE32-E72D297353CC}">
              <c16:uniqueId val="{00000000-9BE0-40FE-9D34-F5E1D5567804}"/>
            </c:ext>
          </c:extLst>
        </c:ser>
        <c:ser>
          <c:idx val="1"/>
          <c:order val="1"/>
          <c:tx>
            <c:strRef>
              <c:f>Morriston!$C$61</c:f>
              <c:strCache>
                <c:ptCount val="1"/>
                <c:pt idx="0">
                  <c:v>Nov-25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Morriston!$A$62:$A$66</c:f>
              <c:strCache>
                <c:ptCount val="5"/>
                <c:pt idx="0">
                  <c:v>Slip, trip or fall</c:v>
                </c:pt>
                <c:pt idx="1">
                  <c:v>Neonate</c:v>
                </c:pt>
                <c:pt idx="2">
                  <c:v>Staffing</c:v>
                </c:pt>
                <c:pt idx="3">
                  <c:v>Maternal</c:v>
                </c:pt>
                <c:pt idx="4">
                  <c:v>Patient injury</c:v>
                </c:pt>
              </c:strCache>
            </c:strRef>
          </c:cat>
          <c:val>
            <c:numRef>
              <c:f>Morriston!$C$62:$C$66</c:f>
              <c:numCache>
                <c:formatCode>General</c:formatCode>
                <c:ptCount val="5"/>
                <c:pt idx="0">
                  <c:v>52</c:v>
                </c:pt>
                <c:pt idx="1">
                  <c:v>38</c:v>
                </c:pt>
                <c:pt idx="2">
                  <c:v>29</c:v>
                </c:pt>
                <c:pt idx="3">
                  <c:v>28</c:v>
                </c:pt>
                <c:pt idx="4">
                  <c:v>25</c:v>
                </c:pt>
              </c:numCache>
            </c:numRef>
          </c:val>
          <c:smooth val="0"/>
          <c:extLst>
            <c:ext xmlns:c16="http://schemas.microsoft.com/office/drawing/2014/chart" uri="{C3380CC4-5D6E-409C-BE32-E72D297353CC}">
              <c16:uniqueId val="{00000001-9BE0-40FE-9D34-F5E1D5567804}"/>
            </c:ext>
          </c:extLst>
        </c:ser>
        <c:ser>
          <c:idx val="2"/>
          <c:order val="2"/>
          <c:tx>
            <c:strRef>
              <c:f>Morriston!$D$61</c:f>
              <c:strCache>
                <c:ptCount val="1"/>
                <c:pt idx="0">
                  <c:v>Dec-25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Morriston!$A$62:$A$66</c:f>
              <c:strCache>
                <c:ptCount val="5"/>
                <c:pt idx="0">
                  <c:v>Slip, trip or fall</c:v>
                </c:pt>
                <c:pt idx="1">
                  <c:v>Neonate</c:v>
                </c:pt>
                <c:pt idx="2">
                  <c:v>Staffing</c:v>
                </c:pt>
                <c:pt idx="3">
                  <c:v>Maternal</c:v>
                </c:pt>
                <c:pt idx="4">
                  <c:v>Patient injury</c:v>
                </c:pt>
              </c:strCache>
            </c:strRef>
          </c:cat>
          <c:val>
            <c:numRef>
              <c:f>Morriston!$D$62:$D$66</c:f>
              <c:numCache>
                <c:formatCode>General</c:formatCode>
                <c:ptCount val="5"/>
                <c:pt idx="0">
                  <c:v>40</c:v>
                </c:pt>
                <c:pt idx="1">
                  <c:v>37</c:v>
                </c:pt>
                <c:pt idx="2">
                  <c:v>38</c:v>
                </c:pt>
                <c:pt idx="3">
                  <c:v>35</c:v>
                </c:pt>
                <c:pt idx="4">
                  <c:v>21</c:v>
                </c:pt>
              </c:numCache>
            </c:numRef>
          </c:val>
          <c:smooth val="0"/>
          <c:extLst>
            <c:ext xmlns:c16="http://schemas.microsoft.com/office/drawing/2014/chart" uri="{C3380CC4-5D6E-409C-BE32-E72D297353CC}">
              <c16:uniqueId val="{00000002-9BE0-40FE-9D34-F5E1D5567804}"/>
            </c:ext>
          </c:extLst>
        </c:ser>
        <c:dLbls>
          <c:showLegendKey val="0"/>
          <c:showVal val="0"/>
          <c:showCatName val="0"/>
          <c:showSerName val="0"/>
          <c:showPercent val="0"/>
          <c:showBubbleSize val="0"/>
        </c:dLbls>
        <c:marker val="1"/>
        <c:smooth val="0"/>
        <c:axId val="1360745408"/>
        <c:axId val="1199445023"/>
      </c:lineChart>
      <c:catAx>
        <c:axId val="1360745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9445023"/>
        <c:crosses val="autoZero"/>
        <c:auto val="1"/>
        <c:lblAlgn val="ctr"/>
        <c:lblOffset val="100"/>
        <c:noMultiLvlLbl val="0"/>
      </c:catAx>
      <c:valAx>
        <c:axId val="1199445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0745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NPTSSG!$E$68:$E$79</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NPTSSG!$F$68:$F$79</c:f>
              <c:numCache>
                <c:formatCode>General</c:formatCode>
                <c:ptCount val="12"/>
                <c:pt idx="0">
                  <c:v>4</c:v>
                </c:pt>
                <c:pt idx="1">
                  <c:v>1</c:v>
                </c:pt>
                <c:pt idx="2">
                  <c:v>5</c:v>
                </c:pt>
                <c:pt idx="3">
                  <c:v>2</c:v>
                </c:pt>
                <c:pt idx="4">
                  <c:v>5</c:v>
                </c:pt>
                <c:pt idx="5">
                  <c:v>4</c:v>
                </c:pt>
                <c:pt idx="6">
                  <c:v>1</c:v>
                </c:pt>
                <c:pt idx="7">
                  <c:v>2</c:v>
                </c:pt>
                <c:pt idx="8">
                  <c:v>3</c:v>
                </c:pt>
                <c:pt idx="9">
                  <c:v>1</c:v>
                </c:pt>
                <c:pt idx="10">
                  <c:v>0</c:v>
                </c:pt>
                <c:pt idx="11">
                  <c:v>8</c:v>
                </c:pt>
              </c:numCache>
            </c:numRef>
          </c:val>
          <c:smooth val="0"/>
          <c:extLst>
            <c:ext xmlns:c16="http://schemas.microsoft.com/office/drawing/2014/chart" uri="{C3380CC4-5D6E-409C-BE32-E72D297353CC}">
              <c16:uniqueId val="{00000000-7001-4C11-8C31-28B6B5C65F5B}"/>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NPTSSG!$E$87:$E$98</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NPTSSG!$F$87:$F$98</c:f>
              <c:numCache>
                <c:formatCode>General</c:formatCode>
                <c:ptCount val="12"/>
                <c:pt idx="0">
                  <c:v>19</c:v>
                </c:pt>
                <c:pt idx="1">
                  <c:v>17</c:v>
                </c:pt>
                <c:pt idx="2">
                  <c:v>20</c:v>
                </c:pt>
                <c:pt idx="3">
                  <c:v>28</c:v>
                </c:pt>
                <c:pt idx="4">
                  <c:v>17</c:v>
                </c:pt>
                <c:pt idx="5">
                  <c:v>18</c:v>
                </c:pt>
                <c:pt idx="6">
                  <c:v>11</c:v>
                </c:pt>
                <c:pt idx="7">
                  <c:v>15</c:v>
                </c:pt>
                <c:pt idx="8">
                  <c:v>16</c:v>
                </c:pt>
                <c:pt idx="9">
                  <c:v>8</c:v>
                </c:pt>
                <c:pt idx="10">
                  <c:v>19</c:v>
                </c:pt>
                <c:pt idx="11">
                  <c:v>22</c:v>
                </c:pt>
              </c:numCache>
            </c:numRef>
          </c:val>
          <c:smooth val="0"/>
          <c:extLst>
            <c:ext xmlns:c16="http://schemas.microsoft.com/office/drawing/2014/chart" uri="{C3380CC4-5D6E-409C-BE32-E72D297353CC}">
              <c16:uniqueId val="{00000000-8E48-4F1B-984B-AC36EB6A018B}"/>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NPTSSG</a:t>
            </a:r>
            <a:r>
              <a:rPr lang="en-GB" sz="1100" b="1" baseline="0"/>
              <a:t> - Top 5 Services</a:t>
            </a:r>
            <a:endParaRPr lang="en-GB"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NPTSSG!$B$104</c:f>
              <c:strCache>
                <c:ptCount val="1"/>
                <c:pt idx="0">
                  <c:v>Obstetrics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NPTSSG!$C$103:$E$103</c:f>
              <c:numCache>
                <c:formatCode>mmm\-yy</c:formatCode>
                <c:ptCount val="3"/>
                <c:pt idx="0">
                  <c:v>45931</c:v>
                </c:pt>
                <c:pt idx="1">
                  <c:v>45962</c:v>
                </c:pt>
                <c:pt idx="2">
                  <c:v>45992</c:v>
                </c:pt>
              </c:numCache>
            </c:numRef>
          </c:cat>
          <c:val>
            <c:numRef>
              <c:f>NPTSSG!$C$104:$E$104</c:f>
              <c:numCache>
                <c:formatCode>General</c:formatCode>
                <c:ptCount val="3"/>
                <c:pt idx="0">
                  <c:v>129</c:v>
                </c:pt>
                <c:pt idx="1">
                  <c:v>106</c:v>
                </c:pt>
                <c:pt idx="2">
                  <c:v>123</c:v>
                </c:pt>
              </c:numCache>
            </c:numRef>
          </c:val>
          <c:smooth val="0"/>
          <c:extLst>
            <c:ext xmlns:c16="http://schemas.microsoft.com/office/drawing/2014/chart" uri="{C3380CC4-5D6E-409C-BE32-E72D297353CC}">
              <c16:uniqueId val="{00000000-B048-4B37-996D-0968E3EB5DA6}"/>
            </c:ext>
          </c:extLst>
        </c:ser>
        <c:ser>
          <c:idx val="1"/>
          <c:order val="1"/>
          <c:tx>
            <c:strRef>
              <c:f>NPTSSG!$B$105</c:f>
              <c:strCache>
                <c:ptCount val="1"/>
                <c:pt idx="0">
                  <c:v>Rehabilitation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NPTSSG!$C$103:$E$103</c:f>
              <c:numCache>
                <c:formatCode>mmm\-yy</c:formatCode>
                <c:ptCount val="3"/>
                <c:pt idx="0">
                  <c:v>45931</c:v>
                </c:pt>
                <c:pt idx="1">
                  <c:v>45962</c:v>
                </c:pt>
                <c:pt idx="2">
                  <c:v>45992</c:v>
                </c:pt>
              </c:numCache>
            </c:numRef>
          </c:cat>
          <c:val>
            <c:numRef>
              <c:f>NPTSSG!$C$105:$E$105</c:f>
              <c:numCache>
                <c:formatCode>General</c:formatCode>
                <c:ptCount val="3"/>
                <c:pt idx="0">
                  <c:v>92</c:v>
                </c:pt>
                <c:pt idx="1">
                  <c:v>102</c:v>
                </c:pt>
                <c:pt idx="2">
                  <c:v>71</c:v>
                </c:pt>
              </c:numCache>
            </c:numRef>
          </c:val>
          <c:smooth val="0"/>
          <c:extLst>
            <c:ext xmlns:c16="http://schemas.microsoft.com/office/drawing/2014/chart" uri="{C3380CC4-5D6E-409C-BE32-E72D297353CC}">
              <c16:uniqueId val="{00000001-B048-4B37-996D-0968E3EB5DA6}"/>
            </c:ext>
          </c:extLst>
        </c:ser>
        <c:ser>
          <c:idx val="2"/>
          <c:order val="2"/>
          <c:tx>
            <c:strRef>
              <c:f>NPTSSG!$B$106</c:f>
              <c:strCache>
                <c:ptCount val="1"/>
                <c:pt idx="0">
                  <c:v>Oncology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NPTSSG!$C$103:$E$103</c:f>
              <c:numCache>
                <c:formatCode>mmm\-yy</c:formatCode>
                <c:ptCount val="3"/>
                <c:pt idx="0">
                  <c:v>45931</c:v>
                </c:pt>
                <c:pt idx="1">
                  <c:v>45962</c:v>
                </c:pt>
                <c:pt idx="2">
                  <c:v>45992</c:v>
                </c:pt>
              </c:numCache>
            </c:numRef>
          </c:cat>
          <c:val>
            <c:numRef>
              <c:f>NPTSSG!$C$106:$E$106</c:f>
              <c:numCache>
                <c:formatCode>General</c:formatCode>
                <c:ptCount val="3"/>
                <c:pt idx="0">
                  <c:v>26</c:v>
                </c:pt>
                <c:pt idx="1">
                  <c:v>41</c:v>
                </c:pt>
                <c:pt idx="2">
                  <c:v>24</c:v>
                </c:pt>
              </c:numCache>
            </c:numRef>
          </c:val>
          <c:smooth val="0"/>
          <c:extLst>
            <c:ext xmlns:c16="http://schemas.microsoft.com/office/drawing/2014/chart" uri="{C3380CC4-5D6E-409C-BE32-E72D297353CC}">
              <c16:uniqueId val="{00000002-B048-4B37-996D-0968E3EB5DA6}"/>
            </c:ext>
          </c:extLst>
        </c:ser>
        <c:ser>
          <c:idx val="3"/>
          <c:order val="3"/>
          <c:tx>
            <c:strRef>
              <c:f>NPTSSG!$B$107</c:f>
              <c:strCache>
                <c:ptCount val="1"/>
                <c:pt idx="0">
                  <c:v>Theatres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NPTSSG!$C$103:$E$103</c:f>
              <c:numCache>
                <c:formatCode>mmm\-yy</c:formatCode>
                <c:ptCount val="3"/>
                <c:pt idx="0">
                  <c:v>45931</c:v>
                </c:pt>
                <c:pt idx="1">
                  <c:v>45962</c:v>
                </c:pt>
                <c:pt idx="2">
                  <c:v>45992</c:v>
                </c:pt>
              </c:numCache>
            </c:numRef>
          </c:cat>
          <c:val>
            <c:numRef>
              <c:f>NPTSSG!$C$107:$E$107</c:f>
              <c:numCache>
                <c:formatCode>General</c:formatCode>
                <c:ptCount val="3"/>
                <c:pt idx="0">
                  <c:v>31</c:v>
                </c:pt>
                <c:pt idx="1">
                  <c:v>25</c:v>
                </c:pt>
                <c:pt idx="2">
                  <c:v>28</c:v>
                </c:pt>
              </c:numCache>
            </c:numRef>
          </c:val>
          <c:smooth val="0"/>
          <c:extLst>
            <c:ext xmlns:c16="http://schemas.microsoft.com/office/drawing/2014/chart" uri="{C3380CC4-5D6E-409C-BE32-E72D297353CC}">
              <c16:uniqueId val="{00000003-B048-4B37-996D-0968E3EB5DA6}"/>
            </c:ext>
          </c:extLst>
        </c:ser>
        <c:ser>
          <c:idx val="4"/>
          <c:order val="4"/>
          <c:tx>
            <c:strRef>
              <c:f>NPTSSG!$B$108</c:f>
              <c:strCache>
                <c:ptCount val="1"/>
                <c:pt idx="0">
                  <c:v>Stroke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NPTSSG!$C$103:$E$103</c:f>
              <c:numCache>
                <c:formatCode>mmm\-yy</c:formatCode>
                <c:ptCount val="3"/>
                <c:pt idx="0">
                  <c:v>45931</c:v>
                </c:pt>
                <c:pt idx="1">
                  <c:v>45962</c:v>
                </c:pt>
                <c:pt idx="2">
                  <c:v>45992</c:v>
                </c:pt>
              </c:numCache>
            </c:numRef>
          </c:cat>
          <c:val>
            <c:numRef>
              <c:f>NPTSSG!$C$108:$E$108</c:f>
              <c:numCache>
                <c:formatCode>General</c:formatCode>
                <c:ptCount val="3"/>
                <c:pt idx="0">
                  <c:v>21</c:v>
                </c:pt>
                <c:pt idx="1">
                  <c:v>19</c:v>
                </c:pt>
                <c:pt idx="2">
                  <c:v>40</c:v>
                </c:pt>
              </c:numCache>
            </c:numRef>
          </c:val>
          <c:smooth val="0"/>
          <c:extLst>
            <c:ext xmlns:c16="http://schemas.microsoft.com/office/drawing/2014/chart" uri="{C3380CC4-5D6E-409C-BE32-E72D297353CC}">
              <c16:uniqueId val="{00000004-B048-4B37-996D-0968E3EB5DA6}"/>
            </c:ext>
          </c:extLst>
        </c:ser>
        <c:dLbls>
          <c:showLegendKey val="0"/>
          <c:showVal val="0"/>
          <c:showCatName val="0"/>
          <c:showSerName val="0"/>
          <c:showPercent val="0"/>
          <c:showBubbleSize val="0"/>
        </c:dLbls>
        <c:marker val="1"/>
        <c:smooth val="0"/>
        <c:axId val="1486140816"/>
        <c:axId val="1486142256"/>
      </c:lineChart>
      <c:dateAx>
        <c:axId val="148614081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6142256"/>
        <c:crosses val="autoZero"/>
        <c:auto val="1"/>
        <c:lblOffset val="100"/>
        <c:baseTimeUnit val="months"/>
      </c:dateAx>
      <c:valAx>
        <c:axId val="1486142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6140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(NPT &amp; Singleton Service Group)</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'NPT &amp; Sing SG'!$C$2</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3.4970194184277321E-17"/>
                  <c:y val="-4.2194078808572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271-4011-81BC-5631861A34EA}"/>
                </c:ext>
              </c:extLst>
            </c:dLbl>
            <c:dLbl>
              <c:idx val="1"/>
              <c:layout>
                <c:manualLayout>
                  <c:x val="9.5374358626212716E-3"/>
                  <c:y val="6.32911182128580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71-4011-81BC-5631861A34EA}"/>
                </c:ext>
              </c:extLst>
            </c:dLbl>
            <c:dLbl>
              <c:idx val="2"/>
              <c:layout>
                <c:manualLayout>
                  <c:x val="-3.4334769105436577E-2"/>
                  <c:y val="-5.4852302451143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271-4011-81BC-5631861A34E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'NPT &amp; Sing SG'!$B$3:$B$5</c:f>
              <c:numCache>
                <c:formatCode>mmm\-yy</c:formatCode>
                <c:ptCount val="3"/>
                <c:pt idx="0">
                  <c:v>45931</c:v>
                </c:pt>
                <c:pt idx="1">
                  <c:v>45962</c:v>
                </c:pt>
                <c:pt idx="2">
                  <c:v>45992</c:v>
                </c:pt>
              </c:numCache>
            </c:numRef>
          </c:cat>
          <c:val>
            <c:numRef>
              <c:f>'NPT &amp; Sing SG'!$C$3:$C$5</c:f>
              <c:numCache>
                <c:formatCode>#,##0</c:formatCode>
                <c:ptCount val="3"/>
                <c:pt idx="0">
                  <c:v>2392</c:v>
                </c:pt>
                <c:pt idx="1">
                  <c:v>2020</c:v>
                </c:pt>
                <c:pt idx="2">
                  <c:v>1820</c:v>
                </c:pt>
              </c:numCache>
            </c:numRef>
          </c:val>
          <c:smooth val="0"/>
          <c:extLst>
            <c:ext xmlns:c16="http://schemas.microsoft.com/office/drawing/2014/chart" uri="{C3380CC4-5D6E-409C-BE32-E72D297353CC}">
              <c16:uniqueId val="{00000003-4271-4011-81BC-5631861A34EA}"/>
            </c:ext>
          </c:extLst>
        </c:ser>
        <c:dLbls>
          <c:showLegendKey val="0"/>
          <c:showVal val="0"/>
          <c:showCatName val="0"/>
          <c:showSerName val="0"/>
          <c:showPercent val="0"/>
          <c:showBubbleSize val="0"/>
        </c:dLbls>
        <c:smooth val="0"/>
        <c:axId val="507429400"/>
        <c:axId val="507425792"/>
      </c:lineChart>
      <c:dateAx>
        <c:axId val="507429400"/>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Offset val="100"/>
        <c:baseTimeUnit val="months"/>
      </c:date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'MH&amp;LD'!$B$3:$B$14</c:f>
              <c:numCache>
                <c:formatCode>General</c:formatCode>
                <c:ptCount val="12"/>
                <c:pt idx="0">
                  <c:v>23</c:v>
                </c:pt>
                <c:pt idx="1">
                  <c:v>28</c:v>
                </c:pt>
                <c:pt idx="2">
                  <c:v>22</c:v>
                </c:pt>
                <c:pt idx="3">
                  <c:v>17</c:v>
                </c:pt>
                <c:pt idx="4">
                  <c:v>19</c:v>
                </c:pt>
                <c:pt idx="5">
                  <c:v>35</c:v>
                </c:pt>
                <c:pt idx="6">
                  <c:v>32</c:v>
                </c:pt>
                <c:pt idx="7">
                  <c:v>28</c:v>
                </c:pt>
                <c:pt idx="8">
                  <c:v>27</c:v>
                </c:pt>
                <c:pt idx="9">
                  <c:v>23</c:v>
                </c:pt>
                <c:pt idx="10">
                  <c:v>31</c:v>
                </c:pt>
                <c:pt idx="11">
                  <c:v>27</c:v>
                </c:pt>
              </c:numCache>
            </c:numRef>
          </c:val>
          <c:smooth val="0"/>
          <c:extLst>
            <c:ext xmlns:c16="http://schemas.microsoft.com/office/drawing/2014/chart" uri="{C3380CC4-5D6E-409C-BE32-E72D297353CC}">
              <c16:uniqueId val="{00000000-EE48-4F23-95DF-31B6F40CCA13}"/>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'MH&amp;LD'!$C$3:$C$14</c:f>
              <c:numCache>
                <c:formatCode>General</c:formatCode>
                <c:ptCount val="12"/>
                <c:pt idx="0">
                  <c:v>3</c:v>
                </c:pt>
                <c:pt idx="1">
                  <c:v>2</c:v>
                </c:pt>
                <c:pt idx="2">
                  <c:v>3</c:v>
                </c:pt>
                <c:pt idx="3">
                  <c:v>4</c:v>
                </c:pt>
                <c:pt idx="4">
                  <c:v>4</c:v>
                </c:pt>
                <c:pt idx="5">
                  <c:v>2</c:v>
                </c:pt>
                <c:pt idx="6">
                  <c:v>0</c:v>
                </c:pt>
                <c:pt idx="7">
                  <c:v>0</c:v>
                </c:pt>
                <c:pt idx="8">
                  <c:v>3</c:v>
                </c:pt>
                <c:pt idx="9">
                  <c:v>5</c:v>
                </c:pt>
                <c:pt idx="10">
                  <c:v>1</c:v>
                </c:pt>
                <c:pt idx="11">
                  <c:v>1</c:v>
                </c:pt>
              </c:numCache>
            </c:numRef>
          </c:val>
          <c:smooth val="0"/>
          <c:extLst>
            <c:ext xmlns:c16="http://schemas.microsoft.com/office/drawing/2014/chart" uri="{C3380CC4-5D6E-409C-BE32-E72D297353CC}">
              <c16:uniqueId val="{00000001-EE48-4F23-95DF-31B6F40CCA13}"/>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'MH&amp;LD'!$D$3:$D$14</c:f>
              <c:numCache>
                <c:formatCode>General</c:formatCode>
                <c:ptCount val="12"/>
                <c:pt idx="0">
                  <c:v>0</c:v>
                </c:pt>
                <c:pt idx="1">
                  <c:v>0</c:v>
                </c:pt>
                <c:pt idx="2">
                  <c:v>0</c:v>
                </c:pt>
                <c:pt idx="3">
                  <c:v>0</c:v>
                </c:pt>
                <c:pt idx="4">
                  <c:v>0</c:v>
                </c:pt>
                <c:pt idx="5">
                  <c:v>1</c:v>
                </c:pt>
                <c:pt idx="6">
                  <c:v>2</c:v>
                </c:pt>
                <c:pt idx="7">
                  <c:v>1</c:v>
                </c:pt>
                <c:pt idx="8">
                  <c:v>4</c:v>
                </c:pt>
                <c:pt idx="9">
                  <c:v>0</c:v>
                </c:pt>
                <c:pt idx="10">
                  <c:v>1</c:v>
                </c:pt>
                <c:pt idx="11">
                  <c:v>0</c:v>
                </c:pt>
              </c:numCache>
            </c:numRef>
          </c:val>
          <c:smooth val="0"/>
          <c:extLst>
            <c:ext xmlns:c16="http://schemas.microsoft.com/office/drawing/2014/chart" uri="{C3380CC4-5D6E-409C-BE32-E72D297353CC}">
              <c16:uniqueId val="{00000002-EE48-4F23-95DF-31B6F40CCA13}"/>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Sheet1!$A$65:$A$76</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Sheet1!$B$65:$B$76</c:f>
              <c:numCache>
                <c:formatCode>0%</c:formatCode>
                <c:ptCount val="12"/>
                <c:pt idx="0">
                  <c:v>0.64</c:v>
                </c:pt>
                <c:pt idx="1">
                  <c:v>0.72</c:v>
                </c:pt>
                <c:pt idx="2">
                  <c:v>0.63</c:v>
                </c:pt>
                <c:pt idx="3">
                  <c:v>0.69</c:v>
                </c:pt>
                <c:pt idx="4">
                  <c:v>0.68</c:v>
                </c:pt>
                <c:pt idx="5">
                  <c:v>0.63</c:v>
                </c:pt>
                <c:pt idx="6">
                  <c:v>0.68</c:v>
                </c:pt>
                <c:pt idx="7">
                  <c:v>0.62</c:v>
                </c:pt>
                <c:pt idx="8">
                  <c:v>0.56000000000000005</c:v>
                </c:pt>
                <c:pt idx="9">
                  <c:v>0.43</c:v>
                </c:pt>
                <c:pt idx="10">
                  <c:v>0.45</c:v>
                </c:pt>
                <c:pt idx="11">
                  <c:v>0.54</c:v>
                </c:pt>
              </c:numCache>
            </c:numRef>
          </c:val>
          <c:smooth val="0"/>
          <c:extLst>
            <c:ext xmlns:c16="http://schemas.microsoft.com/office/drawing/2014/chart" uri="{C3380CC4-5D6E-409C-BE32-E72D297353CC}">
              <c16:uniqueId val="{00000000-542D-4985-B32C-2FEA57AD2027}"/>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'MH&amp;LD'!$A$21</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'MH&amp;LD'!$B$21:$M$21</c:f>
              <c:numCache>
                <c:formatCode>General</c:formatCode>
                <c:ptCount val="12"/>
                <c:pt idx="0">
                  <c:v>5</c:v>
                </c:pt>
                <c:pt idx="1">
                  <c:v>4</c:v>
                </c:pt>
                <c:pt idx="2">
                  <c:v>5</c:v>
                </c:pt>
                <c:pt idx="3">
                  <c:v>7</c:v>
                </c:pt>
                <c:pt idx="4">
                  <c:v>4</c:v>
                </c:pt>
                <c:pt idx="5">
                  <c:v>5</c:v>
                </c:pt>
                <c:pt idx="6">
                  <c:v>10</c:v>
                </c:pt>
                <c:pt idx="7">
                  <c:v>6</c:v>
                </c:pt>
                <c:pt idx="8">
                  <c:v>12</c:v>
                </c:pt>
                <c:pt idx="9">
                  <c:v>9</c:v>
                </c:pt>
                <c:pt idx="10">
                  <c:v>7</c:v>
                </c:pt>
                <c:pt idx="11">
                  <c:v>5</c:v>
                </c:pt>
              </c:numCache>
            </c:numRef>
          </c:val>
          <c:smooth val="0"/>
          <c:extLst>
            <c:ext xmlns:c16="http://schemas.microsoft.com/office/drawing/2014/chart" uri="{C3380CC4-5D6E-409C-BE32-E72D297353CC}">
              <c16:uniqueId val="{00000000-B881-4CCF-9FB4-400E1A19FDDB}"/>
            </c:ext>
          </c:extLst>
        </c:ser>
        <c:ser>
          <c:idx val="1"/>
          <c:order val="1"/>
          <c:tx>
            <c:strRef>
              <c:f>'MH&amp;LD'!$A$22</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'MH&amp;LD'!$B$22:$M$22</c:f>
              <c:numCache>
                <c:formatCode>General</c:formatCode>
                <c:ptCount val="12"/>
                <c:pt idx="0">
                  <c:v>4</c:v>
                </c:pt>
                <c:pt idx="1">
                  <c:v>3</c:v>
                </c:pt>
                <c:pt idx="2">
                  <c:v>5</c:v>
                </c:pt>
                <c:pt idx="3">
                  <c:v>1</c:v>
                </c:pt>
                <c:pt idx="4">
                  <c:v>1</c:v>
                </c:pt>
                <c:pt idx="5">
                  <c:v>5</c:v>
                </c:pt>
                <c:pt idx="6">
                  <c:v>6</c:v>
                </c:pt>
                <c:pt idx="7">
                  <c:v>9</c:v>
                </c:pt>
                <c:pt idx="8">
                  <c:v>1</c:v>
                </c:pt>
                <c:pt idx="9">
                  <c:v>9</c:v>
                </c:pt>
                <c:pt idx="10">
                  <c:v>4</c:v>
                </c:pt>
                <c:pt idx="11">
                  <c:v>5</c:v>
                </c:pt>
              </c:numCache>
            </c:numRef>
          </c:val>
          <c:smooth val="0"/>
          <c:extLst>
            <c:ext xmlns:c16="http://schemas.microsoft.com/office/drawing/2014/chart" uri="{C3380CC4-5D6E-409C-BE32-E72D297353CC}">
              <c16:uniqueId val="{00000001-B881-4CCF-9FB4-400E1A19FDDB}"/>
            </c:ext>
          </c:extLst>
        </c:ser>
        <c:ser>
          <c:idx val="2"/>
          <c:order val="2"/>
          <c:tx>
            <c:strRef>
              <c:f>'MH&amp;LD'!$A$23</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'MH&amp;LD'!$B$23:$M$23</c:f>
              <c:numCache>
                <c:formatCode>General</c:formatCode>
                <c:ptCount val="12"/>
                <c:pt idx="0">
                  <c:v>2</c:v>
                </c:pt>
                <c:pt idx="1">
                  <c:v>2</c:v>
                </c:pt>
                <c:pt idx="2">
                  <c:v>2</c:v>
                </c:pt>
                <c:pt idx="3">
                  <c:v>0</c:v>
                </c:pt>
                <c:pt idx="4">
                  <c:v>2</c:v>
                </c:pt>
                <c:pt idx="5">
                  <c:v>3</c:v>
                </c:pt>
                <c:pt idx="6">
                  <c:v>1</c:v>
                </c:pt>
                <c:pt idx="7">
                  <c:v>2</c:v>
                </c:pt>
                <c:pt idx="8">
                  <c:v>4</c:v>
                </c:pt>
                <c:pt idx="9">
                  <c:v>2</c:v>
                </c:pt>
                <c:pt idx="10">
                  <c:v>7</c:v>
                </c:pt>
                <c:pt idx="11">
                  <c:v>1</c:v>
                </c:pt>
              </c:numCache>
            </c:numRef>
          </c:val>
          <c:smooth val="0"/>
          <c:extLst>
            <c:ext xmlns:c16="http://schemas.microsoft.com/office/drawing/2014/chart" uri="{C3380CC4-5D6E-409C-BE32-E72D297353CC}">
              <c16:uniqueId val="{00000002-B881-4CCF-9FB4-400E1A19FDDB}"/>
            </c:ext>
          </c:extLst>
        </c:ser>
        <c:ser>
          <c:idx val="3"/>
          <c:order val="3"/>
          <c:tx>
            <c:strRef>
              <c:f>'MH&amp;LD'!$A$24</c:f>
              <c:strCache>
                <c:ptCount val="1"/>
                <c:pt idx="0">
                  <c:v>Tonna CMHT</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'MH&amp;LD'!$B$24:$M$24</c:f>
              <c:numCache>
                <c:formatCode>General</c:formatCode>
                <c:ptCount val="12"/>
                <c:pt idx="0">
                  <c:v>3</c:v>
                </c:pt>
                <c:pt idx="1">
                  <c:v>3</c:v>
                </c:pt>
                <c:pt idx="2">
                  <c:v>4</c:v>
                </c:pt>
                <c:pt idx="3">
                  <c:v>6</c:v>
                </c:pt>
                <c:pt idx="4">
                  <c:v>3</c:v>
                </c:pt>
                <c:pt idx="5">
                  <c:v>2</c:v>
                </c:pt>
                <c:pt idx="6">
                  <c:v>0</c:v>
                </c:pt>
                <c:pt idx="7">
                  <c:v>0</c:v>
                </c:pt>
                <c:pt idx="8">
                  <c:v>0</c:v>
                </c:pt>
                <c:pt idx="9">
                  <c:v>0</c:v>
                </c:pt>
                <c:pt idx="10">
                  <c:v>1</c:v>
                </c:pt>
                <c:pt idx="11">
                  <c:v>1</c:v>
                </c:pt>
              </c:numCache>
            </c:numRef>
          </c:val>
          <c:smooth val="0"/>
          <c:extLst>
            <c:ext xmlns:c16="http://schemas.microsoft.com/office/drawing/2014/chart" uri="{C3380CC4-5D6E-409C-BE32-E72D297353CC}">
              <c16:uniqueId val="{00000003-B881-4CCF-9FB4-400E1A19FDDB}"/>
            </c:ext>
          </c:extLst>
        </c:ser>
        <c:ser>
          <c:idx val="4"/>
          <c:order val="4"/>
          <c:tx>
            <c:strRef>
              <c:f>'MH&amp;LD'!$A$25</c:f>
              <c:strCache>
                <c:ptCount val="1"/>
                <c:pt idx="0">
                  <c:v>Ward F</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'MH&amp;LD'!$B$20:$M$20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'MH&amp;LD'!$B$25:$M$25</c:f>
              <c:numCache>
                <c:formatCode>General</c:formatCode>
                <c:ptCount val="12"/>
                <c:pt idx="0">
                  <c:v>1</c:v>
                </c:pt>
                <c:pt idx="1">
                  <c:v>2</c:v>
                </c:pt>
                <c:pt idx="2">
                  <c:v>0</c:v>
                </c:pt>
                <c:pt idx="3">
                  <c:v>3</c:v>
                </c:pt>
                <c:pt idx="4">
                  <c:v>1</c:v>
                </c:pt>
                <c:pt idx="5">
                  <c:v>1</c:v>
                </c:pt>
                <c:pt idx="6">
                  <c:v>4</c:v>
                </c:pt>
                <c:pt idx="7">
                  <c:v>1</c:v>
                </c:pt>
                <c:pt idx="8">
                  <c:v>3</c:v>
                </c:pt>
                <c:pt idx="9">
                  <c:v>1</c:v>
                </c:pt>
                <c:pt idx="10">
                  <c:v>2</c:v>
                </c:pt>
                <c:pt idx="11">
                  <c:v>3</c:v>
                </c:pt>
              </c:numCache>
            </c:numRef>
          </c:val>
          <c:smooth val="0"/>
          <c:extLst>
            <c:ext xmlns:c16="http://schemas.microsoft.com/office/drawing/2014/chart" uri="{C3380CC4-5D6E-409C-BE32-E72D297353CC}">
              <c16:uniqueId val="{00000004-B881-4CCF-9FB4-400E1A19FDDB}"/>
            </c:ext>
          </c:extLst>
        </c:ser>
        <c:dLbls>
          <c:showLegendKey val="0"/>
          <c:showVal val="0"/>
          <c:showCatName val="0"/>
          <c:showSerName val="0"/>
          <c:showPercent val="0"/>
          <c:showBubbleSize val="0"/>
        </c:dLbls>
        <c:marker val="1"/>
        <c:smooth val="0"/>
        <c:axId val="1510139648"/>
        <c:axId val="1510138688"/>
      </c:lineChart>
      <c:dateAx>
        <c:axId val="151013964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10138688"/>
        <c:crosses val="autoZero"/>
        <c:auto val="1"/>
        <c:lblOffset val="100"/>
        <c:baseTimeUnit val="months"/>
      </c:dateAx>
      <c:valAx>
        <c:axId val="151013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10139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'MH&amp;LD'!$B$40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'MH&amp;LD'!$A$41:$A$52</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'MH&amp;LD'!$B$41:$B$52</c:f>
              <c:numCache>
                <c:formatCode>General</c:formatCode>
                <c:ptCount val="12"/>
                <c:pt idx="0">
                  <c:v>106</c:v>
                </c:pt>
                <c:pt idx="1">
                  <c:v>123</c:v>
                </c:pt>
                <c:pt idx="2">
                  <c:v>119</c:v>
                </c:pt>
                <c:pt idx="3">
                  <c:v>123</c:v>
                </c:pt>
                <c:pt idx="4">
                  <c:v>125</c:v>
                </c:pt>
                <c:pt idx="5">
                  <c:v>139</c:v>
                </c:pt>
                <c:pt idx="6">
                  <c:v>144</c:v>
                </c:pt>
                <c:pt idx="7">
                  <c:v>121</c:v>
                </c:pt>
                <c:pt idx="8">
                  <c:v>120</c:v>
                </c:pt>
                <c:pt idx="9">
                  <c:v>152</c:v>
                </c:pt>
                <c:pt idx="10">
                  <c:v>119</c:v>
                </c:pt>
                <c:pt idx="11">
                  <c:v>102</c:v>
                </c:pt>
              </c:numCache>
            </c:numRef>
          </c:val>
          <c:smooth val="0"/>
          <c:extLst>
            <c:ext xmlns:c16="http://schemas.microsoft.com/office/drawing/2014/chart" uri="{C3380CC4-5D6E-409C-BE32-E72D297353CC}">
              <c16:uniqueId val="{00000000-542A-4892-93FF-0B699C0CC5F5}"/>
            </c:ext>
          </c:extLst>
        </c:ser>
        <c:ser>
          <c:idx val="1"/>
          <c:order val="1"/>
          <c:tx>
            <c:strRef>
              <c:f>'MH&amp;LD'!$C$40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'MH&amp;LD'!$A$41:$A$52</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'MH&amp;LD'!$C$41:$C$52</c:f>
              <c:numCache>
                <c:formatCode>General</c:formatCode>
                <c:ptCount val="12"/>
                <c:pt idx="0">
                  <c:v>167</c:v>
                </c:pt>
                <c:pt idx="1">
                  <c:v>143</c:v>
                </c:pt>
                <c:pt idx="2">
                  <c:v>114</c:v>
                </c:pt>
                <c:pt idx="3">
                  <c:v>141</c:v>
                </c:pt>
                <c:pt idx="4">
                  <c:v>153</c:v>
                </c:pt>
                <c:pt idx="5">
                  <c:v>133</c:v>
                </c:pt>
                <c:pt idx="6">
                  <c:v>194</c:v>
                </c:pt>
                <c:pt idx="7">
                  <c:v>189</c:v>
                </c:pt>
                <c:pt idx="8">
                  <c:v>194</c:v>
                </c:pt>
                <c:pt idx="9">
                  <c:v>153</c:v>
                </c:pt>
                <c:pt idx="10">
                  <c:v>120</c:v>
                </c:pt>
                <c:pt idx="11">
                  <c:v>118</c:v>
                </c:pt>
              </c:numCache>
            </c:numRef>
          </c:val>
          <c:smooth val="0"/>
          <c:extLst>
            <c:ext xmlns:c16="http://schemas.microsoft.com/office/drawing/2014/chart" uri="{C3380CC4-5D6E-409C-BE32-E72D297353CC}">
              <c16:uniqueId val="{00000001-542A-4892-93FF-0B699C0CC5F5}"/>
            </c:ext>
          </c:extLst>
        </c:ser>
        <c:ser>
          <c:idx val="2"/>
          <c:order val="2"/>
          <c:tx>
            <c:strRef>
              <c:f>'MH&amp;LD'!$D$40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'MH&amp;LD'!$A$41:$A$52</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'MH&amp;LD'!$D$41:$D$52</c:f>
              <c:numCache>
                <c:formatCode>General</c:formatCode>
                <c:ptCount val="12"/>
                <c:pt idx="0">
                  <c:v>29</c:v>
                </c:pt>
                <c:pt idx="1">
                  <c:v>25</c:v>
                </c:pt>
                <c:pt idx="2">
                  <c:v>16</c:v>
                </c:pt>
                <c:pt idx="3">
                  <c:v>24</c:v>
                </c:pt>
                <c:pt idx="4">
                  <c:v>28</c:v>
                </c:pt>
                <c:pt idx="5">
                  <c:v>23</c:v>
                </c:pt>
                <c:pt idx="6">
                  <c:v>25</c:v>
                </c:pt>
                <c:pt idx="7">
                  <c:v>19</c:v>
                </c:pt>
                <c:pt idx="8">
                  <c:v>31</c:v>
                </c:pt>
                <c:pt idx="9">
                  <c:v>22</c:v>
                </c:pt>
                <c:pt idx="10">
                  <c:v>18</c:v>
                </c:pt>
                <c:pt idx="11">
                  <c:v>24</c:v>
                </c:pt>
              </c:numCache>
            </c:numRef>
          </c:val>
          <c:smooth val="0"/>
          <c:extLst>
            <c:ext xmlns:c16="http://schemas.microsoft.com/office/drawing/2014/chart" uri="{C3380CC4-5D6E-409C-BE32-E72D297353CC}">
              <c16:uniqueId val="{00000002-542A-4892-93FF-0B699C0CC5F5}"/>
            </c:ext>
          </c:extLst>
        </c:ser>
        <c:ser>
          <c:idx val="3"/>
          <c:order val="3"/>
          <c:tx>
            <c:strRef>
              <c:f>'MH&amp;LD'!$E$40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'MH&amp;LD'!$A$41:$A$52</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'MH&amp;LD'!$E$41:$E$52</c:f>
              <c:numCache>
                <c:formatCode>General</c:formatCode>
                <c:ptCount val="12"/>
                <c:pt idx="0">
                  <c:v>2</c:v>
                </c:pt>
                <c:pt idx="1">
                  <c:v>2</c:v>
                </c:pt>
                <c:pt idx="2">
                  <c:v>5</c:v>
                </c:pt>
                <c:pt idx="3">
                  <c:v>2</c:v>
                </c:pt>
                <c:pt idx="4">
                  <c:v>4</c:v>
                </c:pt>
                <c:pt idx="5">
                  <c:v>0</c:v>
                </c:pt>
                <c:pt idx="6">
                  <c:v>3</c:v>
                </c:pt>
                <c:pt idx="7">
                  <c:v>1</c:v>
                </c:pt>
                <c:pt idx="8">
                  <c:v>3</c:v>
                </c:pt>
                <c:pt idx="9">
                  <c:v>1</c:v>
                </c:pt>
                <c:pt idx="10">
                  <c:v>0</c:v>
                </c:pt>
                <c:pt idx="11">
                  <c:v>2</c:v>
                </c:pt>
              </c:numCache>
            </c:numRef>
          </c:val>
          <c:smooth val="0"/>
          <c:extLst>
            <c:ext xmlns:c16="http://schemas.microsoft.com/office/drawing/2014/chart" uri="{C3380CC4-5D6E-409C-BE32-E72D297353CC}">
              <c16:uniqueId val="{00000003-542A-4892-93FF-0B699C0CC5F5}"/>
            </c:ext>
          </c:extLst>
        </c:ser>
        <c:ser>
          <c:idx val="4"/>
          <c:order val="4"/>
          <c:tx>
            <c:strRef>
              <c:f>'MH&amp;LD'!$F$40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'MH&amp;LD'!$A$41:$A$52</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'MH&amp;LD'!$F$41:$F$52</c:f>
              <c:numCache>
                <c:formatCode>General</c:formatCode>
                <c:ptCount val="12"/>
                <c:pt idx="0">
                  <c:v>12</c:v>
                </c:pt>
                <c:pt idx="1">
                  <c:v>16</c:v>
                </c:pt>
                <c:pt idx="2">
                  <c:v>19</c:v>
                </c:pt>
                <c:pt idx="3">
                  <c:v>13</c:v>
                </c:pt>
                <c:pt idx="4">
                  <c:v>7</c:v>
                </c:pt>
                <c:pt idx="5">
                  <c:v>8</c:v>
                </c:pt>
                <c:pt idx="6">
                  <c:v>10</c:v>
                </c:pt>
                <c:pt idx="7">
                  <c:v>3</c:v>
                </c:pt>
                <c:pt idx="8">
                  <c:v>7</c:v>
                </c:pt>
                <c:pt idx="9">
                  <c:v>15</c:v>
                </c:pt>
                <c:pt idx="10">
                  <c:v>15</c:v>
                </c:pt>
                <c:pt idx="11">
                  <c:v>10</c:v>
                </c:pt>
              </c:numCache>
            </c:numRef>
          </c:val>
          <c:smooth val="0"/>
          <c:extLst>
            <c:ext xmlns:c16="http://schemas.microsoft.com/office/drawing/2014/chart" uri="{C3380CC4-5D6E-409C-BE32-E72D297353CC}">
              <c16:uniqueId val="{00000004-542A-4892-93FF-0B699C0CC5F5}"/>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Data!$A$2</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Data!$B$1:$D$1</c:f>
              <c:numCache>
                <c:formatCode>mmm\-yy</c:formatCode>
                <c:ptCount val="3"/>
                <c:pt idx="0">
                  <c:v>45931</c:v>
                </c:pt>
                <c:pt idx="1">
                  <c:v>45962</c:v>
                </c:pt>
                <c:pt idx="2">
                  <c:v>45992</c:v>
                </c:pt>
              </c:numCache>
            </c:numRef>
          </c:cat>
          <c:val>
            <c:numRef>
              <c:f>Data!$B$2:$D$2</c:f>
              <c:numCache>
                <c:formatCode>General</c:formatCode>
                <c:ptCount val="3"/>
                <c:pt idx="0">
                  <c:v>79</c:v>
                </c:pt>
                <c:pt idx="1">
                  <c:v>63</c:v>
                </c:pt>
                <c:pt idx="2">
                  <c:v>64</c:v>
                </c:pt>
              </c:numCache>
            </c:numRef>
          </c:val>
          <c:smooth val="0"/>
          <c:extLst>
            <c:ext xmlns:c16="http://schemas.microsoft.com/office/drawing/2014/chart" uri="{C3380CC4-5D6E-409C-BE32-E72D297353CC}">
              <c16:uniqueId val="{00000000-1941-4148-8A64-9BA0E4D109B9}"/>
            </c:ext>
          </c:extLst>
        </c:ser>
        <c:ser>
          <c:idx val="1"/>
          <c:order val="1"/>
          <c:tx>
            <c:strRef>
              <c:f>Data!$A$3</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Data!$B$1:$D$1</c:f>
              <c:numCache>
                <c:formatCode>mmm\-yy</c:formatCode>
                <c:ptCount val="3"/>
                <c:pt idx="0">
                  <c:v>45931</c:v>
                </c:pt>
                <c:pt idx="1">
                  <c:v>45962</c:v>
                </c:pt>
                <c:pt idx="2">
                  <c:v>45992</c:v>
                </c:pt>
              </c:numCache>
            </c:numRef>
          </c:cat>
          <c:val>
            <c:numRef>
              <c:f>Data!$B$3:$D$3</c:f>
              <c:numCache>
                <c:formatCode>General</c:formatCode>
                <c:ptCount val="3"/>
                <c:pt idx="0">
                  <c:v>49</c:v>
                </c:pt>
                <c:pt idx="1">
                  <c:v>36</c:v>
                </c:pt>
                <c:pt idx="2">
                  <c:v>18</c:v>
                </c:pt>
              </c:numCache>
            </c:numRef>
          </c:val>
          <c:smooth val="0"/>
          <c:extLst>
            <c:ext xmlns:c16="http://schemas.microsoft.com/office/drawing/2014/chart" uri="{C3380CC4-5D6E-409C-BE32-E72D297353CC}">
              <c16:uniqueId val="{00000001-1941-4148-8A64-9BA0E4D109B9}"/>
            </c:ext>
          </c:extLst>
        </c:ser>
        <c:ser>
          <c:idx val="2"/>
          <c:order val="2"/>
          <c:tx>
            <c:strRef>
              <c:f>Data!$A$4</c:f>
              <c:strCache>
                <c:ptCount val="1"/>
                <c:pt idx="0">
                  <c:v>Self-harm / self-injurious behaviour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Data!$B$1:$D$1</c:f>
              <c:numCache>
                <c:formatCode>mmm\-yy</c:formatCode>
                <c:ptCount val="3"/>
                <c:pt idx="0">
                  <c:v>45931</c:v>
                </c:pt>
                <c:pt idx="1">
                  <c:v>45962</c:v>
                </c:pt>
                <c:pt idx="2">
                  <c:v>45992</c:v>
                </c:pt>
              </c:numCache>
            </c:numRef>
          </c:cat>
          <c:val>
            <c:numRef>
              <c:f>Data!$B$4:$D$4</c:f>
              <c:numCache>
                <c:formatCode>General</c:formatCode>
                <c:ptCount val="3"/>
                <c:pt idx="0">
                  <c:v>32</c:v>
                </c:pt>
                <c:pt idx="1">
                  <c:v>21</c:v>
                </c:pt>
                <c:pt idx="2">
                  <c:v>22</c:v>
                </c:pt>
              </c:numCache>
            </c:numRef>
          </c:val>
          <c:smooth val="0"/>
          <c:extLst>
            <c:ext xmlns:c16="http://schemas.microsoft.com/office/drawing/2014/chart" uri="{C3380CC4-5D6E-409C-BE32-E72D297353CC}">
              <c16:uniqueId val="{00000002-1941-4148-8A64-9BA0E4D109B9}"/>
            </c:ext>
          </c:extLst>
        </c:ser>
        <c:ser>
          <c:idx val="3"/>
          <c:order val="3"/>
          <c:tx>
            <c:strRef>
              <c:f>Data!$A$5</c:f>
              <c:strCache>
                <c:ptCount val="1"/>
                <c:pt idx="0">
                  <c:v>Restrictive practices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Data!$B$1:$D$1</c:f>
              <c:numCache>
                <c:formatCode>mmm\-yy</c:formatCode>
                <c:ptCount val="3"/>
                <c:pt idx="0">
                  <c:v>45931</c:v>
                </c:pt>
                <c:pt idx="1">
                  <c:v>45962</c:v>
                </c:pt>
                <c:pt idx="2">
                  <c:v>45992</c:v>
                </c:pt>
              </c:numCache>
            </c:numRef>
          </c:cat>
          <c:val>
            <c:numRef>
              <c:f>Data!$B$5:$D$5</c:f>
              <c:numCache>
                <c:formatCode>General</c:formatCode>
                <c:ptCount val="3"/>
                <c:pt idx="0">
                  <c:v>12</c:v>
                </c:pt>
                <c:pt idx="1">
                  <c:v>15</c:v>
                </c:pt>
                <c:pt idx="2">
                  <c:v>27</c:v>
                </c:pt>
              </c:numCache>
            </c:numRef>
          </c:val>
          <c:smooth val="0"/>
          <c:extLst>
            <c:ext xmlns:c16="http://schemas.microsoft.com/office/drawing/2014/chart" uri="{C3380CC4-5D6E-409C-BE32-E72D297353CC}">
              <c16:uniqueId val="{00000003-1941-4148-8A64-9BA0E4D109B9}"/>
            </c:ext>
          </c:extLst>
        </c:ser>
        <c:ser>
          <c:idx val="4"/>
          <c:order val="4"/>
          <c:tx>
            <c:strRef>
              <c:f>Data!$A$6</c:f>
              <c:strCache>
                <c:ptCount val="1"/>
                <c:pt idx="0">
                  <c:v>Physical assault (physical contact)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Data!$B$1:$D$1</c:f>
              <c:numCache>
                <c:formatCode>mmm\-yy</c:formatCode>
                <c:ptCount val="3"/>
                <c:pt idx="0">
                  <c:v>45931</c:v>
                </c:pt>
                <c:pt idx="1">
                  <c:v>45962</c:v>
                </c:pt>
                <c:pt idx="2">
                  <c:v>45992</c:v>
                </c:pt>
              </c:numCache>
            </c:numRef>
          </c:cat>
          <c:val>
            <c:numRef>
              <c:f>Data!$B$6:$D$6</c:f>
              <c:numCache>
                <c:formatCode>General</c:formatCode>
                <c:ptCount val="3"/>
                <c:pt idx="0">
                  <c:v>19</c:v>
                </c:pt>
                <c:pt idx="1">
                  <c:v>12</c:v>
                </c:pt>
                <c:pt idx="2">
                  <c:v>18</c:v>
                </c:pt>
              </c:numCache>
            </c:numRef>
          </c:val>
          <c:smooth val="0"/>
          <c:extLst>
            <c:ext xmlns:c16="http://schemas.microsoft.com/office/drawing/2014/chart" uri="{C3380CC4-5D6E-409C-BE32-E72D297353CC}">
              <c16:uniqueId val="{00000004-1941-4148-8A64-9BA0E4D109B9}"/>
            </c:ext>
          </c:extLst>
        </c:ser>
        <c:dLbls>
          <c:showLegendKey val="0"/>
          <c:showVal val="0"/>
          <c:showCatName val="0"/>
          <c:showSerName val="0"/>
          <c:showPercent val="0"/>
          <c:showBubbleSize val="0"/>
        </c:dLbls>
        <c:marker val="1"/>
        <c:smooth val="0"/>
        <c:axId val="1480206976"/>
        <c:axId val="1480205536"/>
      </c:lineChart>
      <c:dateAx>
        <c:axId val="148020697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0205536"/>
        <c:crosses val="autoZero"/>
        <c:auto val="1"/>
        <c:lblOffset val="100"/>
        <c:baseTimeUnit val="months"/>
      </c:dateAx>
      <c:valAx>
        <c:axId val="1480205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0206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'MH&amp;LD'!$A$89:$A$100</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'MH&amp;LD'!$B$89:$B$100</c:f>
              <c:numCache>
                <c:formatCode>General</c:formatCode>
                <c:ptCount val="12"/>
                <c:pt idx="0">
                  <c:v>0</c:v>
                </c:pt>
                <c:pt idx="1">
                  <c:v>1</c:v>
                </c:pt>
                <c:pt idx="2">
                  <c:v>2</c:v>
                </c:pt>
                <c:pt idx="3">
                  <c:v>0</c:v>
                </c:pt>
                <c:pt idx="4">
                  <c:v>0</c:v>
                </c:pt>
                <c:pt idx="5">
                  <c:v>0</c:v>
                </c:pt>
                <c:pt idx="6">
                  <c:v>0</c:v>
                </c:pt>
                <c:pt idx="7">
                  <c:v>1</c:v>
                </c:pt>
                <c:pt idx="8">
                  <c:v>0</c:v>
                </c:pt>
                <c:pt idx="9">
                  <c:v>1</c:v>
                </c:pt>
                <c:pt idx="10">
                  <c:v>1</c:v>
                </c:pt>
                <c:pt idx="11">
                  <c:v>0</c:v>
                </c:pt>
              </c:numCache>
            </c:numRef>
          </c:val>
          <c:smooth val="0"/>
          <c:extLst>
            <c:ext xmlns:c16="http://schemas.microsoft.com/office/drawing/2014/chart" uri="{C3380CC4-5D6E-409C-BE32-E72D297353CC}">
              <c16:uniqueId val="{00000000-7D33-4709-A0BA-FE554D9C5F0D}"/>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'MH&amp;LD'!$A$72:$A$83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'MH&amp;LD'!$B$72:$B$83</c:f>
              <c:numCache>
                <c:formatCode>General</c:formatCode>
                <c:ptCount val="12"/>
                <c:pt idx="0">
                  <c:v>5</c:v>
                </c:pt>
                <c:pt idx="1">
                  <c:v>1</c:v>
                </c:pt>
                <c:pt idx="2">
                  <c:v>2</c:v>
                </c:pt>
                <c:pt idx="3">
                  <c:v>3</c:v>
                </c:pt>
                <c:pt idx="4">
                  <c:v>0</c:v>
                </c:pt>
                <c:pt idx="5">
                  <c:v>1</c:v>
                </c:pt>
                <c:pt idx="6">
                  <c:v>2</c:v>
                </c:pt>
                <c:pt idx="7">
                  <c:v>1</c:v>
                </c:pt>
                <c:pt idx="8">
                  <c:v>5</c:v>
                </c:pt>
                <c:pt idx="9">
                  <c:v>0</c:v>
                </c:pt>
                <c:pt idx="10">
                  <c:v>0</c:v>
                </c:pt>
                <c:pt idx="11">
                  <c:v>3</c:v>
                </c:pt>
              </c:numCache>
            </c:numRef>
          </c:val>
          <c:smooth val="0"/>
          <c:extLst>
            <c:ext xmlns:c16="http://schemas.microsoft.com/office/drawing/2014/chart" uri="{C3380CC4-5D6E-409C-BE32-E72D297353CC}">
              <c16:uniqueId val="{00000000-43E0-4F0F-9C6C-2D2FB6E06A8C}"/>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Mental Health - Overall satisfaction score</a:t>
            </a:r>
            <a:endParaRPr lang="en-GB"/>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'Mental Health Data'!$H$3</c:f>
              <c:strCache>
                <c:ptCount val="1"/>
                <c:pt idx="0">
                  <c:v>Percentage</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'Mental Health Data'!$G$4:$G$6</c:f>
              <c:numCache>
                <c:formatCode>mmm\-yy</c:formatCode>
                <c:ptCount val="3"/>
                <c:pt idx="0">
                  <c:v>45931</c:v>
                </c:pt>
                <c:pt idx="1">
                  <c:v>45962</c:v>
                </c:pt>
                <c:pt idx="2">
                  <c:v>45992</c:v>
                </c:pt>
              </c:numCache>
            </c:numRef>
          </c:cat>
          <c:val>
            <c:numRef>
              <c:f>'Mental Health Data'!$H$4:$H$6</c:f>
              <c:numCache>
                <c:formatCode>0%</c:formatCode>
                <c:ptCount val="3"/>
                <c:pt idx="0">
                  <c:v>0.97</c:v>
                </c:pt>
                <c:pt idx="1">
                  <c:v>0.99</c:v>
                </c:pt>
                <c:pt idx="2">
                  <c:v>1</c:v>
                </c:pt>
              </c:numCache>
            </c:numRef>
          </c:val>
          <c:smooth val="0"/>
          <c:extLst>
            <c:ext xmlns:c16="http://schemas.microsoft.com/office/drawing/2014/chart" uri="{C3380CC4-5D6E-409C-BE32-E72D297353CC}">
              <c16:uniqueId val="{00000000-2CBC-421E-B9F8-B63C1F80083B}"/>
            </c:ext>
          </c:extLst>
        </c:ser>
        <c:dLbls>
          <c:showLegendKey val="0"/>
          <c:showVal val="0"/>
          <c:showCatName val="0"/>
          <c:showSerName val="0"/>
          <c:showPercent val="0"/>
          <c:showBubbleSize val="0"/>
        </c:dLbls>
        <c:smooth val="0"/>
        <c:axId val="505675176"/>
        <c:axId val="505673536"/>
      </c:lineChart>
      <c:dateAx>
        <c:axId val="505675176"/>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3536"/>
        <c:crosses val="autoZero"/>
        <c:auto val="1"/>
        <c:lblOffset val="100"/>
        <c:baseTimeUnit val="months"/>
      </c:dateAx>
      <c:valAx>
        <c:axId val="5056735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5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Mental Health - Number of responses</a:t>
            </a:r>
            <a:endParaRPr lang="en-GB"/>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'Mental Health Data'!$C$3</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3.1085204054783429E-2"/>
                  <c:y val="6.5656565656565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1A6-4EE6-9B29-1E6D70A4C1B3}"/>
                </c:ext>
              </c:extLst>
            </c:dLbl>
            <c:dLbl>
              <c:idx val="1"/>
              <c:layout>
                <c:manualLayout>
                  <c:x val="-4.6627806082175163E-2"/>
                  <c:y val="6.06060606060606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1A6-4EE6-9B29-1E6D70A4C1B3}"/>
                </c:ext>
              </c:extLst>
            </c:dLbl>
            <c:dLbl>
              <c:idx val="2"/>
              <c:layout>
                <c:manualLayout>
                  <c:x val="-3.3305575772982203E-2"/>
                  <c:y val="6.0606060606060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1A6-4EE6-9B29-1E6D70A4C1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'Mental Health Data'!$B$4:$B$6</c:f>
              <c:numCache>
                <c:formatCode>mmm\-yy</c:formatCode>
                <c:ptCount val="3"/>
                <c:pt idx="0">
                  <c:v>45931</c:v>
                </c:pt>
                <c:pt idx="1">
                  <c:v>45962</c:v>
                </c:pt>
                <c:pt idx="2">
                  <c:v>45992</c:v>
                </c:pt>
              </c:numCache>
            </c:numRef>
          </c:cat>
          <c:val>
            <c:numRef>
              <c:f>'Mental Health Data'!$C$4:$C$6</c:f>
              <c:numCache>
                <c:formatCode>General</c:formatCode>
                <c:ptCount val="3"/>
                <c:pt idx="0">
                  <c:v>113</c:v>
                </c:pt>
                <c:pt idx="1">
                  <c:v>133</c:v>
                </c:pt>
                <c:pt idx="2">
                  <c:v>88</c:v>
                </c:pt>
              </c:numCache>
            </c:numRef>
          </c:val>
          <c:smooth val="0"/>
          <c:extLst>
            <c:ext xmlns:c16="http://schemas.microsoft.com/office/drawing/2014/chart" uri="{C3380CC4-5D6E-409C-BE32-E72D297353CC}">
              <c16:uniqueId val="{00000003-F1A6-4EE6-9B29-1E6D70A4C1B3}"/>
            </c:ext>
          </c:extLst>
        </c:ser>
        <c:dLbls>
          <c:showLegendKey val="0"/>
          <c:showVal val="0"/>
          <c:showCatName val="0"/>
          <c:showSerName val="0"/>
          <c:showPercent val="0"/>
          <c:showBubbleSize val="0"/>
        </c:dLbls>
        <c:smooth val="0"/>
        <c:axId val="507424152"/>
        <c:axId val="507429728"/>
      </c:lineChart>
      <c:dateAx>
        <c:axId val="507424152"/>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Offset val="100"/>
        <c:baseTimeUnit val="months"/>
      </c:dateAx>
      <c:valAx>
        <c:axId val="507429728"/>
        <c:scaling>
          <c:orientation val="minMax"/>
          <c:max val="135"/>
          <c:min val="8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'P&amp;C'!$B$3:$B$14</c:f>
              <c:numCache>
                <c:formatCode>General</c:formatCode>
                <c:ptCount val="12"/>
                <c:pt idx="0">
                  <c:v>35</c:v>
                </c:pt>
                <c:pt idx="1">
                  <c:v>33</c:v>
                </c:pt>
                <c:pt idx="2">
                  <c:v>18</c:v>
                </c:pt>
                <c:pt idx="3">
                  <c:v>18</c:v>
                </c:pt>
                <c:pt idx="4">
                  <c:v>24</c:v>
                </c:pt>
                <c:pt idx="5">
                  <c:v>25</c:v>
                </c:pt>
                <c:pt idx="6">
                  <c:v>15</c:v>
                </c:pt>
                <c:pt idx="7">
                  <c:v>12</c:v>
                </c:pt>
                <c:pt idx="8">
                  <c:v>18</c:v>
                </c:pt>
                <c:pt idx="9">
                  <c:v>21</c:v>
                </c:pt>
                <c:pt idx="10">
                  <c:v>15</c:v>
                </c:pt>
                <c:pt idx="11">
                  <c:v>16</c:v>
                </c:pt>
              </c:numCache>
            </c:numRef>
          </c:val>
          <c:smooth val="0"/>
          <c:extLst>
            <c:ext xmlns:c16="http://schemas.microsoft.com/office/drawing/2014/chart" uri="{C3380CC4-5D6E-409C-BE32-E72D297353CC}">
              <c16:uniqueId val="{00000000-0163-49F8-9260-944D5B27AE6F}"/>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'P&amp;C'!$C$3:$C$14</c:f>
              <c:numCache>
                <c:formatCode>General</c:formatCode>
                <c:ptCount val="12"/>
                <c:pt idx="0">
                  <c:v>8</c:v>
                </c:pt>
                <c:pt idx="1">
                  <c:v>1</c:v>
                </c:pt>
                <c:pt idx="2">
                  <c:v>6</c:v>
                </c:pt>
                <c:pt idx="3">
                  <c:v>11</c:v>
                </c:pt>
                <c:pt idx="4">
                  <c:v>6</c:v>
                </c:pt>
                <c:pt idx="5">
                  <c:v>4</c:v>
                </c:pt>
                <c:pt idx="6">
                  <c:v>6</c:v>
                </c:pt>
                <c:pt idx="7">
                  <c:v>12</c:v>
                </c:pt>
                <c:pt idx="8">
                  <c:v>4</c:v>
                </c:pt>
                <c:pt idx="9">
                  <c:v>5</c:v>
                </c:pt>
                <c:pt idx="10">
                  <c:v>5</c:v>
                </c:pt>
                <c:pt idx="11">
                  <c:v>5</c:v>
                </c:pt>
              </c:numCache>
            </c:numRef>
          </c:val>
          <c:smooth val="0"/>
          <c:extLst>
            <c:ext xmlns:c16="http://schemas.microsoft.com/office/drawing/2014/chart" uri="{C3380CC4-5D6E-409C-BE32-E72D297353CC}">
              <c16:uniqueId val="{00000001-0163-49F8-9260-944D5B27AE6F}"/>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'P&amp;C'!$A$3:$A$14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'P&amp;C'!$D$3:$D$14</c:f>
              <c:numCache>
                <c:formatCode>General</c:formatCode>
                <c:ptCount val="12"/>
                <c:pt idx="0">
                  <c:v>1</c:v>
                </c:pt>
                <c:pt idx="1">
                  <c:v>2</c:v>
                </c:pt>
                <c:pt idx="2">
                  <c:v>1</c:v>
                </c:pt>
                <c:pt idx="3">
                  <c:v>0</c:v>
                </c:pt>
                <c:pt idx="4">
                  <c:v>0</c:v>
                </c:pt>
                <c:pt idx="5">
                  <c:v>0</c:v>
                </c:pt>
                <c:pt idx="6">
                  <c:v>0</c:v>
                </c:pt>
                <c:pt idx="7">
                  <c:v>0</c:v>
                </c:pt>
                <c:pt idx="8">
                  <c:v>2</c:v>
                </c:pt>
                <c:pt idx="9">
                  <c:v>0</c:v>
                </c:pt>
                <c:pt idx="10">
                  <c:v>0</c:v>
                </c:pt>
                <c:pt idx="11">
                  <c:v>1</c:v>
                </c:pt>
              </c:numCache>
            </c:numRef>
          </c:val>
          <c:smooth val="0"/>
          <c:extLst>
            <c:ext xmlns:c16="http://schemas.microsoft.com/office/drawing/2014/chart" uri="{C3380CC4-5D6E-409C-BE32-E72D297353CC}">
              <c16:uniqueId val="{00000002-0163-49F8-9260-944D5B27AE6F}"/>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'P&amp;C'!$A$22</c:f>
              <c:strCache>
                <c:ptCount val="1"/>
                <c:pt idx="0">
                  <c:v>HM Prison - Swansea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'P&amp;C'!$B$21:$M$21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'P&amp;C'!$B$22:$M$22</c:f>
              <c:numCache>
                <c:formatCode>General</c:formatCode>
                <c:ptCount val="12"/>
                <c:pt idx="0">
                  <c:v>17</c:v>
                </c:pt>
                <c:pt idx="1">
                  <c:v>12</c:v>
                </c:pt>
                <c:pt idx="2">
                  <c:v>2</c:v>
                </c:pt>
                <c:pt idx="3">
                  <c:v>7</c:v>
                </c:pt>
                <c:pt idx="4">
                  <c:v>12</c:v>
                </c:pt>
                <c:pt idx="5">
                  <c:v>10</c:v>
                </c:pt>
                <c:pt idx="6">
                  <c:v>6</c:v>
                </c:pt>
                <c:pt idx="7">
                  <c:v>0</c:v>
                </c:pt>
                <c:pt idx="8">
                  <c:v>0</c:v>
                </c:pt>
                <c:pt idx="9">
                  <c:v>0</c:v>
                </c:pt>
                <c:pt idx="10">
                  <c:v>2</c:v>
                </c:pt>
                <c:pt idx="11">
                  <c:v>0</c:v>
                </c:pt>
              </c:numCache>
            </c:numRef>
          </c:val>
          <c:smooth val="0"/>
          <c:extLst>
            <c:ext xmlns:c16="http://schemas.microsoft.com/office/drawing/2014/chart" uri="{C3380CC4-5D6E-409C-BE32-E72D297353CC}">
              <c16:uniqueId val="{00000000-AD86-423A-90A6-B639E52BD141}"/>
            </c:ext>
          </c:extLst>
        </c:ser>
        <c:ser>
          <c:idx val="1"/>
          <c:order val="1"/>
          <c:tx>
            <c:strRef>
              <c:f>'P&amp;C'!$A$23</c:f>
              <c:strCache>
                <c:ptCount val="1"/>
                <c:pt idx="0">
                  <c:v>Physiotherapy - Adults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'P&amp;C'!$B$21:$M$21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'P&amp;C'!$B$23:$M$23</c:f>
              <c:numCache>
                <c:formatCode>General</c:formatCode>
                <c:ptCount val="12"/>
                <c:pt idx="0">
                  <c:v>2</c:v>
                </c:pt>
                <c:pt idx="1">
                  <c:v>1</c:v>
                </c:pt>
                <c:pt idx="2">
                  <c:v>1</c:v>
                </c:pt>
                <c:pt idx="3">
                  <c:v>3</c:v>
                </c:pt>
                <c:pt idx="4">
                  <c:v>2</c:v>
                </c:pt>
                <c:pt idx="5">
                  <c:v>2</c:v>
                </c:pt>
                <c:pt idx="6">
                  <c:v>4</c:v>
                </c:pt>
                <c:pt idx="7">
                  <c:v>0</c:v>
                </c:pt>
                <c:pt idx="8">
                  <c:v>9</c:v>
                </c:pt>
                <c:pt idx="9">
                  <c:v>4</c:v>
                </c:pt>
                <c:pt idx="10">
                  <c:v>2</c:v>
                </c:pt>
                <c:pt idx="11">
                  <c:v>3</c:v>
                </c:pt>
              </c:numCache>
            </c:numRef>
          </c:val>
          <c:smooth val="0"/>
          <c:extLst>
            <c:ext xmlns:c16="http://schemas.microsoft.com/office/drawing/2014/chart" uri="{C3380CC4-5D6E-409C-BE32-E72D297353CC}">
              <c16:uniqueId val="{00000001-AD86-423A-90A6-B639E52BD141}"/>
            </c:ext>
          </c:extLst>
        </c:ser>
        <c:ser>
          <c:idx val="2"/>
          <c:order val="2"/>
          <c:tx>
            <c:strRef>
              <c:f>'P&amp;C'!$A$24</c:f>
              <c:strCache>
                <c:ptCount val="1"/>
                <c:pt idx="0">
                  <c:v>CMATS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'P&amp;C'!$B$21:$M$21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'P&amp;C'!$B$24:$M$24</c:f>
              <c:numCache>
                <c:formatCode>General</c:formatCode>
                <c:ptCount val="12"/>
                <c:pt idx="0">
                  <c:v>1</c:v>
                </c:pt>
                <c:pt idx="1">
                  <c:v>2</c:v>
                </c:pt>
                <c:pt idx="2">
                  <c:v>1</c:v>
                </c:pt>
                <c:pt idx="3">
                  <c:v>4</c:v>
                </c:pt>
                <c:pt idx="4">
                  <c:v>2</c:v>
                </c:pt>
                <c:pt idx="5">
                  <c:v>1</c:v>
                </c:pt>
                <c:pt idx="6">
                  <c:v>3</c:v>
                </c:pt>
                <c:pt idx="7">
                  <c:v>3</c:v>
                </c:pt>
                <c:pt idx="8">
                  <c:v>1</c:v>
                </c:pt>
                <c:pt idx="9">
                  <c:v>1</c:v>
                </c:pt>
                <c:pt idx="10">
                  <c:v>2</c:v>
                </c:pt>
                <c:pt idx="11">
                  <c:v>2</c:v>
                </c:pt>
              </c:numCache>
            </c:numRef>
          </c:val>
          <c:smooth val="0"/>
          <c:extLst>
            <c:ext xmlns:c16="http://schemas.microsoft.com/office/drawing/2014/chart" uri="{C3380CC4-5D6E-409C-BE32-E72D297353CC}">
              <c16:uniqueId val="{00000002-AD86-423A-90A6-B639E52BD141}"/>
            </c:ext>
          </c:extLst>
        </c:ser>
        <c:ser>
          <c:idx val="3"/>
          <c:order val="3"/>
          <c:tx>
            <c:strRef>
              <c:f>'P&amp;C'!$A$25</c:f>
              <c:strCache>
                <c:ptCount val="1"/>
                <c:pt idx="0">
                  <c:v>Persistent Pain</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'P&amp;C'!$B$21:$M$21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'P&amp;C'!$B$25:$M$25</c:f>
              <c:numCache>
                <c:formatCode>General</c:formatCode>
                <c:ptCount val="12"/>
                <c:pt idx="0">
                  <c:v>4</c:v>
                </c:pt>
                <c:pt idx="1">
                  <c:v>1</c:v>
                </c:pt>
                <c:pt idx="2">
                  <c:v>2</c:v>
                </c:pt>
                <c:pt idx="3">
                  <c:v>3</c:v>
                </c:pt>
                <c:pt idx="4">
                  <c:v>2</c:v>
                </c:pt>
                <c:pt idx="5">
                  <c:v>0</c:v>
                </c:pt>
                <c:pt idx="6">
                  <c:v>1</c:v>
                </c:pt>
                <c:pt idx="7">
                  <c:v>3</c:v>
                </c:pt>
                <c:pt idx="8">
                  <c:v>2</c:v>
                </c:pt>
                <c:pt idx="9">
                  <c:v>3</c:v>
                </c:pt>
                <c:pt idx="10">
                  <c:v>0</c:v>
                </c:pt>
                <c:pt idx="11">
                  <c:v>1</c:v>
                </c:pt>
              </c:numCache>
            </c:numRef>
          </c:val>
          <c:smooth val="0"/>
          <c:extLst>
            <c:ext xmlns:c16="http://schemas.microsoft.com/office/drawing/2014/chart" uri="{C3380CC4-5D6E-409C-BE32-E72D297353CC}">
              <c16:uniqueId val="{00000003-AD86-423A-90A6-B639E52BD141}"/>
            </c:ext>
          </c:extLst>
        </c:ser>
        <c:ser>
          <c:idx val="4"/>
          <c:order val="4"/>
          <c:tx>
            <c:strRef>
              <c:f>'P&amp;C'!$A$26</c:f>
              <c:strCache>
                <c:ptCount val="1"/>
                <c:pt idx="0">
                  <c:v>District Nursing - Swansea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'P&amp;C'!$B$21:$M$21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'P&amp;C'!$B$26:$M$26</c:f>
              <c:numCache>
                <c:formatCode>General</c:formatCode>
                <c:ptCount val="12"/>
                <c:pt idx="0">
                  <c:v>1</c:v>
                </c:pt>
                <c:pt idx="1">
                  <c:v>2</c:v>
                </c:pt>
                <c:pt idx="2">
                  <c:v>1</c:v>
                </c:pt>
                <c:pt idx="3">
                  <c:v>0</c:v>
                </c:pt>
                <c:pt idx="4">
                  <c:v>0</c:v>
                </c:pt>
                <c:pt idx="5">
                  <c:v>3</c:v>
                </c:pt>
                <c:pt idx="6">
                  <c:v>0</c:v>
                </c:pt>
                <c:pt idx="7">
                  <c:v>2</c:v>
                </c:pt>
                <c:pt idx="8">
                  <c:v>1</c:v>
                </c:pt>
                <c:pt idx="9">
                  <c:v>2</c:v>
                </c:pt>
                <c:pt idx="10">
                  <c:v>0</c:v>
                </c:pt>
                <c:pt idx="11">
                  <c:v>0</c:v>
                </c:pt>
              </c:numCache>
            </c:numRef>
          </c:val>
          <c:smooth val="0"/>
          <c:extLst>
            <c:ext xmlns:c16="http://schemas.microsoft.com/office/drawing/2014/chart" uri="{C3380CC4-5D6E-409C-BE32-E72D297353CC}">
              <c16:uniqueId val="{00000004-AD86-423A-90A6-B639E52BD141}"/>
            </c:ext>
          </c:extLst>
        </c:ser>
        <c:dLbls>
          <c:showLegendKey val="0"/>
          <c:showVal val="0"/>
          <c:showCatName val="0"/>
          <c:showSerName val="0"/>
          <c:showPercent val="0"/>
          <c:showBubbleSize val="0"/>
        </c:dLbls>
        <c:marker val="1"/>
        <c:smooth val="0"/>
        <c:axId val="386633615"/>
        <c:axId val="386630255"/>
      </c:lineChart>
      <c:dateAx>
        <c:axId val="3866336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630255"/>
        <c:crosses val="autoZero"/>
        <c:auto val="1"/>
        <c:lblOffset val="100"/>
        <c:baseTimeUnit val="months"/>
      </c:dateAx>
      <c:valAx>
        <c:axId val="3866302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6336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'P&amp;C'!$B$39</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'P&amp;C'!$A$40:$A$51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'P&amp;C'!$B$40:$B$51</c:f>
              <c:numCache>
                <c:formatCode>General</c:formatCode>
                <c:ptCount val="12"/>
                <c:pt idx="0">
                  <c:v>143</c:v>
                </c:pt>
                <c:pt idx="1">
                  <c:v>126</c:v>
                </c:pt>
                <c:pt idx="2">
                  <c:v>116</c:v>
                </c:pt>
                <c:pt idx="3">
                  <c:v>120</c:v>
                </c:pt>
                <c:pt idx="4">
                  <c:v>165</c:v>
                </c:pt>
                <c:pt idx="5">
                  <c:v>129</c:v>
                </c:pt>
                <c:pt idx="6">
                  <c:v>132</c:v>
                </c:pt>
                <c:pt idx="7">
                  <c:v>99</c:v>
                </c:pt>
                <c:pt idx="8">
                  <c:v>136</c:v>
                </c:pt>
                <c:pt idx="9">
                  <c:v>139</c:v>
                </c:pt>
                <c:pt idx="10">
                  <c:v>113</c:v>
                </c:pt>
                <c:pt idx="11">
                  <c:v>165</c:v>
                </c:pt>
              </c:numCache>
            </c:numRef>
          </c:val>
          <c:smooth val="0"/>
          <c:extLst>
            <c:ext xmlns:c16="http://schemas.microsoft.com/office/drawing/2014/chart" uri="{C3380CC4-5D6E-409C-BE32-E72D297353CC}">
              <c16:uniqueId val="{00000000-D43E-481F-92A9-069A59457F83}"/>
            </c:ext>
          </c:extLst>
        </c:ser>
        <c:ser>
          <c:idx val="1"/>
          <c:order val="1"/>
          <c:tx>
            <c:strRef>
              <c:f>'P&amp;C'!$C$39</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'P&amp;C'!$A$40:$A$51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'P&amp;C'!$C$40:$C$51</c:f>
              <c:numCache>
                <c:formatCode>General</c:formatCode>
                <c:ptCount val="12"/>
                <c:pt idx="0">
                  <c:v>215</c:v>
                </c:pt>
                <c:pt idx="1">
                  <c:v>182</c:v>
                </c:pt>
                <c:pt idx="2">
                  <c:v>200</c:v>
                </c:pt>
                <c:pt idx="3">
                  <c:v>217</c:v>
                </c:pt>
                <c:pt idx="4">
                  <c:v>196</c:v>
                </c:pt>
                <c:pt idx="5">
                  <c:v>191</c:v>
                </c:pt>
                <c:pt idx="6">
                  <c:v>217</c:v>
                </c:pt>
                <c:pt idx="7">
                  <c:v>188</c:v>
                </c:pt>
                <c:pt idx="8">
                  <c:v>180</c:v>
                </c:pt>
                <c:pt idx="9">
                  <c:v>205</c:v>
                </c:pt>
                <c:pt idx="10">
                  <c:v>186</c:v>
                </c:pt>
                <c:pt idx="11">
                  <c:v>193</c:v>
                </c:pt>
              </c:numCache>
            </c:numRef>
          </c:val>
          <c:smooth val="0"/>
          <c:extLst>
            <c:ext xmlns:c16="http://schemas.microsoft.com/office/drawing/2014/chart" uri="{C3380CC4-5D6E-409C-BE32-E72D297353CC}">
              <c16:uniqueId val="{00000001-D43E-481F-92A9-069A59457F83}"/>
            </c:ext>
          </c:extLst>
        </c:ser>
        <c:ser>
          <c:idx val="2"/>
          <c:order val="2"/>
          <c:tx>
            <c:strRef>
              <c:f>'P&amp;C'!$D$39</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'P&amp;C'!$A$40:$A$51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'P&amp;C'!$D$40:$D$51</c:f>
              <c:numCache>
                <c:formatCode>General</c:formatCode>
                <c:ptCount val="12"/>
                <c:pt idx="0">
                  <c:v>26</c:v>
                </c:pt>
                <c:pt idx="1">
                  <c:v>23</c:v>
                </c:pt>
                <c:pt idx="2">
                  <c:v>23</c:v>
                </c:pt>
                <c:pt idx="3">
                  <c:v>23</c:v>
                </c:pt>
                <c:pt idx="4">
                  <c:v>23</c:v>
                </c:pt>
                <c:pt idx="5">
                  <c:v>24</c:v>
                </c:pt>
                <c:pt idx="6">
                  <c:v>27</c:v>
                </c:pt>
                <c:pt idx="7">
                  <c:v>18</c:v>
                </c:pt>
                <c:pt idx="8">
                  <c:v>12</c:v>
                </c:pt>
                <c:pt idx="9">
                  <c:v>23</c:v>
                </c:pt>
                <c:pt idx="10">
                  <c:v>22</c:v>
                </c:pt>
                <c:pt idx="11">
                  <c:v>23</c:v>
                </c:pt>
              </c:numCache>
            </c:numRef>
          </c:val>
          <c:smooth val="0"/>
          <c:extLst>
            <c:ext xmlns:c16="http://schemas.microsoft.com/office/drawing/2014/chart" uri="{C3380CC4-5D6E-409C-BE32-E72D297353CC}">
              <c16:uniqueId val="{00000002-D43E-481F-92A9-069A59457F83}"/>
            </c:ext>
          </c:extLst>
        </c:ser>
        <c:ser>
          <c:idx val="3"/>
          <c:order val="3"/>
          <c:tx>
            <c:strRef>
              <c:f>'P&amp;C'!$E$39</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'P&amp;C'!$A$40:$A$51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'P&amp;C'!$E$40:$E$51</c:f>
              <c:numCache>
                <c:formatCode>General</c:formatCode>
                <c:ptCount val="12"/>
                <c:pt idx="0">
                  <c:v>4</c:v>
                </c:pt>
                <c:pt idx="1">
                  <c:v>6</c:v>
                </c:pt>
                <c:pt idx="2">
                  <c:v>2</c:v>
                </c:pt>
                <c:pt idx="3">
                  <c:v>2</c:v>
                </c:pt>
                <c:pt idx="4">
                  <c:v>4</c:v>
                </c:pt>
                <c:pt idx="5">
                  <c:v>5</c:v>
                </c:pt>
                <c:pt idx="6">
                  <c:v>6</c:v>
                </c:pt>
                <c:pt idx="7">
                  <c:v>8</c:v>
                </c:pt>
                <c:pt idx="8">
                  <c:v>1</c:v>
                </c:pt>
                <c:pt idx="9">
                  <c:v>1</c:v>
                </c:pt>
                <c:pt idx="10">
                  <c:v>3</c:v>
                </c:pt>
                <c:pt idx="11">
                  <c:v>2</c:v>
                </c:pt>
              </c:numCache>
            </c:numRef>
          </c:val>
          <c:smooth val="0"/>
          <c:extLst>
            <c:ext xmlns:c16="http://schemas.microsoft.com/office/drawing/2014/chart" uri="{C3380CC4-5D6E-409C-BE32-E72D297353CC}">
              <c16:uniqueId val="{00000003-D43E-481F-92A9-069A59457F83}"/>
            </c:ext>
          </c:extLst>
        </c:ser>
        <c:ser>
          <c:idx val="4"/>
          <c:order val="4"/>
          <c:tx>
            <c:strRef>
              <c:f>'P&amp;C'!$F$39</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'P&amp;C'!$A$40:$A$51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'P&amp;C'!$F$40:$F$51</c:f>
              <c:numCache>
                <c:formatCode>General</c:formatCode>
                <c:ptCount val="12"/>
                <c:pt idx="0">
                  <c:v>2</c:v>
                </c:pt>
                <c:pt idx="1">
                  <c:v>0</c:v>
                </c:pt>
                <c:pt idx="2">
                  <c:v>0</c:v>
                </c:pt>
                <c:pt idx="3">
                  <c:v>0</c:v>
                </c:pt>
                <c:pt idx="4">
                  <c:v>0</c:v>
                </c:pt>
                <c:pt idx="5">
                  <c:v>2</c:v>
                </c:pt>
                <c:pt idx="6">
                  <c:v>2</c:v>
                </c:pt>
                <c:pt idx="7">
                  <c:v>1</c:v>
                </c:pt>
                <c:pt idx="8">
                  <c:v>0</c:v>
                </c:pt>
                <c:pt idx="9">
                  <c:v>1</c:v>
                </c:pt>
                <c:pt idx="10">
                  <c:v>1</c:v>
                </c:pt>
                <c:pt idx="11">
                  <c:v>1</c:v>
                </c:pt>
              </c:numCache>
            </c:numRef>
          </c:val>
          <c:smooth val="0"/>
          <c:extLst>
            <c:ext xmlns:c16="http://schemas.microsoft.com/office/drawing/2014/chart" uri="{C3380CC4-5D6E-409C-BE32-E72D297353CC}">
              <c16:uniqueId val="{00000004-D43E-481F-92A9-069A59457F83}"/>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ysClr val="windowText" lastClr="000000">
                    <a:lumMod val="65000"/>
                    <a:lumOff val="35000"/>
                  </a:sysClr>
                </a:solidFill>
              </a:rPr>
              <a:t>Re-opened by Service Group and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none"/>
          </c:marker>
          <c:cat>
            <c:numRef>
              <c:f>'Re-opened'!$B$1:$M$1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'Re-opened'!$B$2:$M$2</c:f>
              <c:numCache>
                <c:formatCode>General</c:formatCode>
                <c:ptCount val="12"/>
                <c:pt idx="0">
                  <c:v>2</c:v>
                </c:pt>
                <c:pt idx="1">
                  <c:v>4</c:v>
                </c:pt>
                <c:pt idx="2">
                  <c:v>1</c:v>
                </c:pt>
                <c:pt idx="3">
                  <c:v>5</c:v>
                </c:pt>
                <c:pt idx="4">
                  <c:v>0</c:v>
                </c:pt>
                <c:pt idx="5">
                  <c:v>2</c:v>
                </c:pt>
                <c:pt idx="6">
                  <c:v>2</c:v>
                </c:pt>
                <c:pt idx="7">
                  <c:v>2</c:v>
                </c:pt>
                <c:pt idx="8">
                  <c:v>0</c:v>
                </c:pt>
                <c:pt idx="9">
                  <c:v>4</c:v>
                </c:pt>
                <c:pt idx="10">
                  <c:v>3</c:v>
                </c:pt>
                <c:pt idx="11">
                  <c:v>2</c:v>
                </c:pt>
              </c:numCache>
            </c:numRef>
          </c:val>
          <c:smooth val="0"/>
          <c:extLst>
            <c:ext xmlns:c16="http://schemas.microsoft.com/office/drawing/2014/chart" uri="{C3380CC4-5D6E-409C-BE32-E72D297353CC}">
              <c16:uniqueId val="{00000000-0A6B-4EC0-89E8-6AB09E79B759}"/>
            </c:ext>
          </c:extLst>
        </c:ser>
        <c:ser>
          <c:idx val="1"/>
          <c:order val="1"/>
          <c:tx>
            <c:strRef>
              <c:f>'Re-opened'!$A$3</c:f>
              <c:strCache>
                <c:ptCount val="1"/>
                <c:pt idx="0">
                  <c:v>NPTSSG</c:v>
                </c:pt>
              </c:strCache>
            </c:strRef>
          </c:tx>
          <c:spPr>
            <a:ln w="28575" cap="rnd">
              <a:solidFill>
                <a:schemeClr val="accent2"/>
              </a:solidFill>
              <a:round/>
            </a:ln>
            <a:effectLst/>
          </c:spPr>
          <c:marker>
            <c:symbol val="none"/>
          </c:marker>
          <c:cat>
            <c:numRef>
              <c:f>'Re-opened'!$B$1:$M$1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'Re-opened'!$B$3:$M$3</c:f>
              <c:numCache>
                <c:formatCode>General</c:formatCode>
                <c:ptCount val="12"/>
                <c:pt idx="0">
                  <c:v>0</c:v>
                </c:pt>
                <c:pt idx="1">
                  <c:v>2</c:v>
                </c:pt>
                <c:pt idx="2">
                  <c:v>0</c:v>
                </c:pt>
                <c:pt idx="3">
                  <c:v>0</c:v>
                </c:pt>
                <c:pt idx="4">
                  <c:v>2</c:v>
                </c:pt>
                <c:pt idx="5">
                  <c:v>0</c:v>
                </c:pt>
                <c:pt idx="6">
                  <c:v>2</c:v>
                </c:pt>
                <c:pt idx="7">
                  <c:v>0</c:v>
                </c:pt>
                <c:pt idx="8">
                  <c:v>0</c:v>
                </c:pt>
                <c:pt idx="9">
                  <c:v>0</c:v>
                </c:pt>
                <c:pt idx="10">
                  <c:v>1</c:v>
                </c:pt>
                <c:pt idx="11">
                  <c:v>1</c:v>
                </c:pt>
              </c:numCache>
            </c:numRef>
          </c:val>
          <c:smooth val="0"/>
          <c:extLst>
            <c:ext xmlns:c16="http://schemas.microsoft.com/office/drawing/2014/chart" uri="{C3380CC4-5D6E-409C-BE32-E72D297353CC}">
              <c16:uniqueId val="{00000001-0A6B-4EC0-89E8-6AB09E79B759}"/>
            </c:ext>
          </c:extLst>
        </c:ser>
        <c:ser>
          <c:idx val="2"/>
          <c:order val="2"/>
          <c:tx>
            <c:strRef>
              <c:f>'Re-opened'!$A$4</c:f>
              <c:strCache>
                <c:ptCount val="1"/>
                <c:pt idx="0">
                  <c:v>P&amp;C</c:v>
                </c:pt>
              </c:strCache>
            </c:strRef>
          </c:tx>
          <c:spPr>
            <a:ln w="28575" cap="rnd">
              <a:solidFill>
                <a:schemeClr val="accent3"/>
              </a:solidFill>
              <a:round/>
            </a:ln>
            <a:effectLst/>
          </c:spPr>
          <c:marker>
            <c:symbol val="none"/>
          </c:marker>
          <c:cat>
            <c:numRef>
              <c:f>'Re-opened'!$B$1:$M$1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'Re-opened'!$B$4:$M$4</c:f>
              <c:numCache>
                <c:formatCode>General</c:formatCode>
                <c:ptCount val="12"/>
                <c:pt idx="0">
                  <c:v>1</c:v>
                </c:pt>
                <c:pt idx="1">
                  <c:v>2</c:v>
                </c:pt>
                <c:pt idx="2">
                  <c:v>1</c:v>
                </c:pt>
                <c:pt idx="3">
                  <c:v>0</c:v>
                </c:pt>
                <c:pt idx="4">
                  <c:v>0</c:v>
                </c:pt>
                <c:pt idx="5">
                  <c:v>0</c:v>
                </c:pt>
                <c:pt idx="6">
                  <c:v>0</c:v>
                </c:pt>
                <c:pt idx="7">
                  <c:v>0</c:v>
                </c:pt>
                <c:pt idx="8">
                  <c:v>2</c:v>
                </c:pt>
                <c:pt idx="9">
                  <c:v>0</c:v>
                </c:pt>
                <c:pt idx="10">
                  <c:v>0</c:v>
                </c:pt>
                <c:pt idx="11">
                  <c:v>1</c:v>
                </c:pt>
              </c:numCache>
            </c:numRef>
          </c:val>
          <c:smooth val="0"/>
          <c:extLst>
            <c:ext xmlns:c16="http://schemas.microsoft.com/office/drawing/2014/chart" uri="{C3380CC4-5D6E-409C-BE32-E72D297353CC}">
              <c16:uniqueId val="{00000002-0A6B-4EC0-89E8-6AB09E79B759}"/>
            </c:ext>
          </c:extLst>
        </c:ser>
        <c:ser>
          <c:idx val="3"/>
          <c:order val="3"/>
          <c:tx>
            <c:strRef>
              <c:f>'Re-opened'!$A$5</c:f>
              <c:strCache>
                <c:ptCount val="1"/>
                <c:pt idx="0">
                  <c:v>MH&amp;LD</c:v>
                </c:pt>
              </c:strCache>
            </c:strRef>
          </c:tx>
          <c:spPr>
            <a:ln w="28575" cap="rnd">
              <a:solidFill>
                <a:schemeClr val="accent4"/>
              </a:solidFill>
              <a:round/>
            </a:ln>
            <a:effectLst/>
          </c:spPr>
          <c:marker>
            <c:symbol val="none"/>
          </c:marker>
          <c:cat>
            <c:numRef>
              <c:f>'Re-opened'!$B$1:$M$1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'Re-opened'!$B$5:$M$5</c:f>
              <c:numCache>
                <c:formatCode>General</c:formatCode>
                <c:ptCount val="12"/>
                <c:pt idx="0">
                  <c:v>0</c:v>
                </c:pt>
                <c:pt idx="1">
                  <c:v>0</c:v>
                </c:pt>
                <c:pt idx="2">
                  <c:v>0</c:v>
                </c:pt>
                <c:pt idx="3">
                  <c:v>0</c:v>
                </c:pt>
                <c:pt idx="4">
                  <c:v>0</c:v>
                </c:pt>
                <c:pt idx="5">
                  <c:v>1</c:v>
                </c:pt>
                <c:pt idx="6">
                  <c:v>2</c:v>
                </c:pt>
                <c:pt idx="7">
                  <c:v>1</c:v>
                </c:pt>
                <c:pt idx="8">
                  <c:v>4</c:v>
                </c:pt>
                <c:pt idx="9">
                  <c:v>0</c:v>
                </c:pt>
                <c:pt idx="10">
                  <c:v>1</c:v>
                </c:pt>
                <c:pt idx="11">
                  <c:v>0</c:v>
                </c:pt>
              </c:numCache>
            </c:numRef>
          </c:val>
          <c:smooth val="0"/>
          <c:extLst>
            <c:ext xmlns:c16="http://schemas.microsoft.com/office/drawing/2014/chart" uri="{C3380CC4-5D6E-409C-BE32-E72D297353CC}">
              <c16:uniqueId val="{00000003-0A6B-4EC0-89E8-6AB09E79B759}"/>
            </c:ext>
          </c:extLst>
        </c:ser>
        <c:dLbls>
          <c:showLegendKey val="0"/>
          <c:showVal val="0"/>
          <c:showCatName val="0"/>
          <c:showSerName val="0"/>
          <c:showPercent val="0"/>
          <c:showBubbleSize val="0"/>
        </c:dLbls>
        <c:smooth val="0"/>
        <c:axId val="87405200"/>
        <c:axId val="87406160"/>
      </c:lineChart>
      <c:dateAx>
        <c:axId val="874052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6160"/>
        <c:crosses val="autoZero"/>
        <c:auto val="1"/>
        <c:lblOffset val="100"/>
        <c:baseTimeUnit val="months"/>
      </c:dateAx>
      <c:valAx>
        <c:axId val="8740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'P&amp;C'!$A$62</c:f>
              <c:strCache>
                <c:ptCount val="1"/>
                <c:pt idx="0">
                  <c:v>Pressure ulcer present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'P&amp;C'!$B$61:$M$61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'P&amp;C'!$B$62:$M$62</c:f>
              <c:numCache>
                <c:formatCode>General</c:formatCode>
                <c:ptCount val="12"/>
                <c:pt idx="0">
                  <c:v>99</c:v>
                </c:pt>
                <c:pt idx="1">
                  <c:v>78</c:v>
                </c:pt>
                <c:pt idx="2">
                  <c:v>70</c:v>
                </c:pt>
                <c:pt idx="3">
                  <c:v>73</c:v>
                </c:pt>
                <c:pt idx="4">
                  <c:v>40</c:v>
                </c:pt>
                <c:pt idx="5">
                  <c:v>66</c:v>
                </c:pt>
                <c:pt idx="6">
                  <c:v>110</c:v>
                </c:pt>
                <c:pt idx="7">
                  <c:v>82</c:v>
                </c:pt>
                <c:pt idx="8">
                  <c:v>87</c:v>
                </c:pt>
                <c:pt idx="9">
                  <c:v>112</c:v>
                </c:pt>
                <c:pt idx="10">
                  <c:v>79</c:v>
                </c:pt>
                <c:pt idx="11">
                  <c:v>98</c:v>
                </c:pt>
              </c:numCache>
            </c:numRef>
          </c:val>
          <c:smooth val="0"/>
          <c:extLst>
            <c:ext xmlns:c16="http://schemas.microsoft.com/office/drawing/2014/chart" uri="{C3380CC4-5D6E-409C-BE32-E72D297353CC}">
              <c16:uniqueId val="{00000000-7AB2-499A-B7CD-ED624CD1FB11}"/>
            </c:ext>
          </c:extLst>
        </c:ser>
        <c:ser>
          <c:idx val="1"/>
          <c:order val="1"/>
          <c:tx>
            <c:strRef>
              <c:f>'P&amp;C'!$A$63</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'P&amp;C'!$B$61:$M$61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'P&amp;C'!$B$63:$M$63</c:f>
              <c:numCache>
                <c:formatCode>General</c:formatCode>
                <c:ptCount val="12"/>
                <c:pt idx="0">
                  <c:v>61</c:v>
                </c:pt>
                <c:pt idx="1">
                  <c:v>36</c:v>
                </c:pt>
                <c:pt idx="2">
                  <c:v>55</c:v>
                </c:pt>
                <c:pt idx="3">
                  <c:v>58</c:v>
                </c:pt>
                <c:pt idx="4">
                  <c:v>80</c:v>
                </c:pt>
                <c:pt idx="5">
                  <c:v>51</c:v>
                </c:pt>
                <c:pt idx="6">
                  <c:v>56</c:v>
                </c:pt>
                <c:pt idx="7">
                  <c:v>62</c:v>
                </c:pt>
                <c:pt idx="8">
                  <c:v>60</c:v>
                </c:pt>
                <c:pt idx="9">
                  <c:v>53</c:v>
                </c:pt>
                <c:pt idx="10">
                  <c:v>39</c:v>
                </c:pt>
                <c:pt idx="11">
                  <c:v>47</c:v>
                </c:pt>
              </c:numCache>
            </c:numRef>
          </c:val>
          <c:smooth val="0"/>
          <c:extLst>
            <c:ext xmlns:c16="http://schemas.microsoft.com/office/drawing/2014/chart" uri="{C3380CC4-5D6E-409C-BE32-E72D297353CC}">
              <c16:uniqueId val="{00000001-7AB2-499A-B7CD-ED624CD1FB11}"/>
            </c:ext>
          </c:extLst>
        </c:ser>
        <c:ser>
          <c:idx val="2"/>
          <c:order val="2"/>
          <c:tx>
            <c:strRef>
              <c:f>'P&amp;C'!$A$64</c:f>
              <c:strCache>
                <c:ptCount val="1"/>
                <c:pt idx="0">
                  <c:v>Pressure ulcer developed or worsened during care in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'P&amp;C'!$B$61:$M$61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'P&amp;C'!$B$64:$M$64</c:f>
              <c:numCache>
                <c:formatCode>General</c:formatCode>
                <c:ptCount val="12"/>
                <c:pt idx="0">
                  <c:v>62</c:v>
                </c:pt>
                <c:pt idx="1">
                  <c:v>53</c:v>
                </c:pt>
                <c:pt idx="2">
                  <c:v>50</c:v>
                </c:pt>
                <c:pt idx="3">
                  <c:v>48</c:v>
                </c:pt>
                <c:pt idx="4">
                  <c:v>47</c:v>
                </c:pt>
                <c:pt idx="5">
                  <c:v>42</c:v>
                </c:pt>
                <c:pt idx="6">
                  <c:v>33</c:v>
                </c:pt>
                <c:pt idx="7">
                  <c:v>37</c:v>
                </c:pt>
                <c:pt idx="8">
                  <c:v>30</c:v>
                </c:pt>
                <c:pt idx="9">
                  <c:v>29</c:v>
                </c:pt>
                <c:pt idx="10">
                  <c:v>31</c:v>
                </c:pt>
                <c:pt idx="11">
                  <c:v>45</c:v>
                </c:pt>
              </c:numCache>
            </c:numRef>
          </c:val>
          <c:smooth val="0"/>
          <c:extLst>
            <c:ext xmlns:c16="http://schemas.microsoft.com/office/drawing/2014/chart" uri="{C3380CC4-5D6E-409C-BE32-E72D297353CC}">
              <c16:uniqueId val="{00000002-7AB2-499A-B7CD-ED624CD1FB11}"/>
            </c:ext>
          </c:extLst>
        </c:ser>
        <c:ser>
          <c:idx val="3"/>
          <c:order val="3"/>
          <c:tx>
            <c:strRef>
              <c:f>'P&amp;C'!$A$65</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'P&amp;C'!$B$61:$M$61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'P&amp;C'!$B$65:$M$65</c:f>
              <c:numCache>
                <c:formatCode>General</c:formatCode>
                <c:ptCount val="12"/>
                <c:pt idx="0">
                  <c:v>26</c:v>
                </c:pt>
                <c:pt idx="1">
                  <c:v>19</c:v>
                </c:pt>
                <c:pt idx="2">
                  <c:v>45</c:v>
                </c:pt>
                <c:pt idx="3">
                  <c:v>38</c:v>
                </c:pt>
                <c:pt idx="4">
                  <c:v>28</c:v>
                </c:pt>
                <c:pt idx="5">
                  <c:v>24</c:v>
                </c:pt>
                <c:pt idx="6">
                  <c:v>37</c:v>
                </c:pt>
                <c:pt idx="7">
                  <c:v>28</c:v>
                </c:pt>
                <c:pt idx="8">
                  <c:v>28</c:v>
                </c:pt>
                <c:pt idx="9">
                  <c:v>33</c:v>
                </c:pt>
                <c:pt idx="10">
                  <c:v>24</c:v>
                </c:pt>
                <c:pt idx="11">
                  <c:v>29</c:v>
                </c:pt>
              </c:numCache>
            </c:numRef>
          </c:val>
          <c:smooth val="0"/>
          <c:extLst>
            <c:ext xmlns:c16="http://schemas.microsoft.com/office/drawing/2014/chart" uri="{C3380CC4-5D6E-409C-BE32-E72D297353CC}">
              <c16:uniqueId val="{00000003-7AB2-499A-B7CD-ED624CD1FB11}"/>
            </c:ext>
          </c:extLst>
        </c:ser>
        <c:ser>
          <c:idx val="4"/>
          <c:order val="4"/>
          <c:tx>
            <c:strRef>
              <c:f>'P&amp;C'!$A$66</c:f>
              <c:strCache>
                <c:ptCount val="1"/>
                <c:pt idx="0">
                  <c:v>Moisture-associated skin damage (MASD) developed during care in this clinical care area/caseload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'P&amp;C'!$B$61:$M$61</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'P&amp;C'!$B$66:$M$66</c:f>
              <c:numCache>
                <c:formatCode>General</c:formatCode>
                <c:ptCount val="12"/>
                <c:pt idx="0">
                  <c:v>25</c:v>
                </c:pt>
                <c:pt idx="1">
                  <c:v>26</c:v>
                </c:pt>
                <c:pt idx="2">
                  <c:v>17</c:v>
                </c:pt>
                <c:pt idx="3">
                  <c:v>24</c:v>
                </c:pt>
                <c:pt idx="4">
                  <c:v>32</c:v>
                </c:pt>
                <c:pt idx="5">
                  <c:v>25</c:v>
                </c:pt>
                <c:pt idx="6">
                  <c:v>24</c:v>
                </c:pt>
                <c:pt idx="7">
                  <c:v>23</c:v>
                </c:pt>
                <c:pt idx="8">
                  <c:v>26</c:v>
                </c:pt>
                <c:pt idx="9">
                  <c:v>20</c:v>
                </c:pt>
                <c:pt idx="10">
                  <c:v>15</c:v>
                </c:pt>
                <c:pt idx="11">
                  <c:v>29</c:v>
                </c:pt>
              </c:numCache>
            </c:numRef>
          </c:val>
          <c:smooth val="0"/>
          <c:extLst>
            <c:ext xmlns:c16="http://schemas.microsoft.com/office/drawing/2014/chart" uri="{C3380CC4-5D6E-409C-BE32-E72D297353CC}">
              <c16:uniqueId val="{00000004-7AB2-499A-B7CD-ED624CD1FB11}"/>
            </c:ext>
          </c:extLst>
        </c:ser>
        <c:dLbls>
          <c:showLegendKey val="0"/>
          <c:showVal val="0"/>
          <c:showCatName val="0"/>
          <c:showSerName val="0"/>
          <c:showPercent val="0"/>
          <c:showBubbleSize val="0"/>
        </c:dLbls>
        <c:marker val="1"/>
        <c:smooth val="0"/>
        <c:axId val="386509775"/>
        <c:axId val="386506895"/>
      </c:lineChart>
      <c:dateAx>
        <c:axId val="38650977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506895"/>
        <c:crosses val="autoZero"/>
        <c:auto val="1"/>
        <c:lblOffset val="100"/>
        <c:baseTimeUnit val="months"/>
      </c:dateAx>
      <c:valAx>
        <c:axId val="3865068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6509775"/>
        <c:crosses val="autoZero"/>
        <c:crossBetween val="between"/>
      </c:valAx>
      <c:spPr>
        <a:noFill/>
        <a:ln>
          <a:noFill/>
        </a:ln>
        <a:effectLst/>
      </c:spPr>
    </c:plotArea>
    <c:legend>
      <c:legendPos val="b"/>
      <c:layout>
        <c:manualLayout>
          <c:xMode val="edge"/>
          <c:yMode val="edge"/>
          <c:x val="0.12939219037788643"/>
          <c:y val="0.69169604322472245"/>
          <c:w val="0.77223649509235293"/>
          <c:h val="0.29622277863802587"/>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'P&amp;C'!$A$76:$A$87</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'P&amp;C'!$B$76:$B$87</c:f>
              <c:numCache>
                <c:formatCode>General</c:formatCode>
                <c:ptCount val="12"/>
                <c:pt idx="0">
                  <c:v>1</c:v>
                </c:pt>
                <c:pt idx="1">
                  <c:v>1</c:v>
                </c:pt>
                <c:pt idx="2">
                  <c:v>2</c:v>
                </c:pt>
                <c:pt idx="3">
                  <c:v>1</c:v>
                </c:pt>
                <c:pt idx="4">
                  <c:v>1</c:v>
                </c:pt>
                <c:pt idx="5">
                  <c:v>2</c:v>
                </c:pt>
                <c:pt idx="6">
                  <c:v>4</c:v>
                </c:pt>
                <c:pt idx="7">
                  <c:v>0</c:v>
                </c:pt>
                <c:pt idx="8">
                  <c:v>1</c:v>
                </c:pt>
                <c:pt idx="9">
                  <c:v>1</c:v>
                </c:pt>
                <c:pt idx="10">
                  <c:v>0</c:v>
                </c:pt>
                <c:pt idx="11">
                  <c:v>2</c:v>
                </c:pt>
              </c:numCache>
            </c:numRef>
          </c:val>
          <c:smooth val="0"/>
          <c:extLst>
            <c:ext xmlns:c16="http://schemas.microsoft.com/office/drawing/2014/chart" uri="{C3380CC4-5D6E-409C-BE32-E72D297353CC}">
              <c16:uniqueId val="{00000000-2F01-49A0-B5CE-77333865EF33}"/>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'P&amp;C'!$A$93:$A$104</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'P&amp;C'!$B$93:$B$104</c:f>
              <c:numCache>
                <c:formatCode>General</c:formatCode>
                <c:ptCount val="12"/>
                <c:pt idx="0">
                  <c:v>13</c:v>
                </c:pt>
                <c:pt idx="1">
                  <c:v>16</c:v>
                </c:pt>
                <c:pt idx="2">
                  <c:v>44</c:v>
                </c:pt>
                <c:pt idx="3">
                  <c:v>50</c:v>
                </c:pt>
                <c:pt idx="4">
                  <c:v>25</c:v>
                </c:pt>
                <c:pt idx="5">
                  <c:v>35</c:v>
                </c:pt>
                <c:pt idx="6">
                  <c:v>31</c:v>
                </c:pt>
                <c:pt idx="7">
                  <c:v>21</c:v>
                </c:pt>
                <c:pt idx="8">
                  <c:v>42</c:v>
                </c:pt>
                <c:pt idx="9">
                  <c:v>32</c:v>
                </c:pt>
                <c:pt idx="10">
                  <c:v>23</c:v>
                </c:pt>
                <c:pt idx="11">
                  <c:v>29</c:v>
                </c:pt>
              </c:numCache>
            </c:numRef>
          </c:val>
          <c:smooth val="0"/>
          <c:extLst>
            <c:ext xmlns:c16="http://schemas.microsoft.com/office/drawing/2014/chart" uri="{C3380CC4-5D6E-409C-BE32-E72D297353CC}">
              <c16:uniqueId val="{00000000-2E48-49AE-AE3F-8D13DA579A28}"/>
            </c:ext>
          </c:extLst>
        </c:ser>
        <c:dLbls>
          <c:showLegendKey val="0"/>
          <c:showVal val="0"/>
          <c:showCatName val="0"/>
          <c:showSerName val="0"/>
          <c:showPercent val="0"/>
          <c:showBubbleSize val="0"/>
        </c:dLbls>
        <c:marker val="1"/>
        <c:smooth val="0"/>
        <c:axId val="945153104"/>
        <c:axId val="945154544"/>
      </c:lineChart>
      <c:dateAx>
        <c:axId val="94515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4544"/>
        <c:crosses val="autoZero"/>
        <c:auto val="1"/>
        <c:lblOffset val="100"/>
        <c:baseTimeUnit val="months"/>
      </c:dateAx>
      <c:valAx>
        <c:axId val="945154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31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a:t>
            </a:r>
            <a:r>
              <a:rPr lang="en-GB" sz="1200" b="1" baseline="0"/>
              <a:t> Compliments - Top 5 Services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'P&amp;C'!$A$113</c:f>
              <c:strCache>
                <c:ptCount val="1"/>
                <c:pt idx="0">
                  <c:v>District Nursing - NPT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'P&amp;C'!$B$112:$D$112</c:f>
              <c:numCache>
                <c:formatCode>mmm\-yy</c:formatCode>
                <c:ptCount val="3"/>
                <c:pt idx="0">
                  <c:v>45748</c:v>
                </c:pt>
                <c:pt idx="1">
                  <c:v>45778</c:v>
                </c:pt>
                <c:pt idx="2">
                  <c:v>45809</c:v>
                </c:pt>
              </c:numCache>
            </c:numRef>
          </c:cat>
          <c:val>
            <c:numRef>
              <c:f>'P&amp;C'!$B$113:$D$113</c:f>
              <c:numCache>
                <c:formatCode>General</c:formatCode>
                <c:ptCount val="3"/>
                <c:pt idx="0">
                  <c:v>19</c:v>
                </c:pt>
                <c:pt idx="1">
                  <c:v>6</c:v>
                </c:pt>
                <c:pt idx="2">
                  <c:v>11</c:v>
                </c:pt>
              </c:numCache>
            </c:numRef>
          </c:val>
          <c:smooth val="0"/>
          <c:extLst>
            <c:ext xmlns:c16="http://schemas.microsoft.com/office/drawing/2014/chart" uri="{C3380CC4-5D6E-409C-BE32-E72D297353CC}">
              <c16:uniqueId val="{00000000-D217-461A-8572-DC8460F7348D}"/>
            </c:ext>
          </c:extLst>
        </c:ser>
        <c:ser>
          <c:idx val="1"/>
          <c:order val="1"/>
          <c:tx>
            <c:strRef>
              <c:f>'P&amp;C'!$A$114</c:f>
              <c:strCache>
                <c:ptCount val="1"/>
                <c:pt idx="0">
                  <c:v>District Nursing - Swansea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'P&amp;C'!$B$112:$D$112</c:f>
              <c:numCache>
                <c:formatCode>mmm\-yy</c:formatCode>
                <c:ptCount val="3"/>
                <c:pt idx="0">
                  <c:v>45748</c:v>
                </c:pt>
                <c:pt idx="1">
                  <c:v>45778</c:v>
                </c:pt>
                <c:pt idx="2">
                  <c:v>45809</c:v>
                </c:pt>
              </c:numCache>
            </c:numRef>
          </c:cat>
          <c:val>
            <c:numRef>
              <c:f>'P&amp;C'!$B$114:$D$114</c:f>
              <c:numCache>
                <c:formatCode>General</c:formatCode>
                <c:ptCount val="3"/>
                <c:pt idx="0">
                  <c:v>12</c:v>
                </c:pt>
                <c:pt idx="1">
                  <c:v>6</c:v>
                </c:pt>
                <c:pt idx="2">
                  <c:v>9</c:v>
                </c:pt>
              </c:numCache>
            </c:numRef>
          </c:val>
          <c:smooth val="0"/>
          <c:extLst>
            <c:ext xmlns:c16="http://schemas.microsoft.com/office/drawing/2014/chart" uri="{C3380CC4-5D6E-409C-BE32-E72D297353CC}">
              <c16:uniqueId val="{00000001-D217-461A-8572-DC8460F7348D}"/>
            </c:ext>
          </c:extLst>
        </c:ser>
        <c:ser>
          <c:idx val="2"/>
          <c:order val="2"/>
          <c:tx>
            <c:strRef>
              <c:f>'P&amp;C'!$A$115</c:f>
              <c:strCache>
                <c:ptCount val="1"/>
                <c:pt idx="0">
                  <c:v>Specialist Palliative Care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'P&amp;C'!$B$112:$D$112</c:f>
              <c:numCache>
                <c:formatCode>mmm\-yy</c:formatCode>
                <c:ptCount val="3"/>
                <c:pt idx="0">
                  <c:v>45748</c:v>
                </c:pt>
                <c:pt idx="1">
                  <c:v>45778</c:v>
                </c:pt>
                <c:pt idx="2">
                  <c:v>45809</c:v>
                </c:pt>
              </c:numCache>
            </c:numRef>
          </c:cat>
          <c:val>
            <c:numRef>
              <c:f>'P&amp;C'!$B$115:$D$115</c:f>
              <c:numCache>
                <c:formatCode>General</c:formatCode>
                <c:ptCount val="3"/>
                <c:pt idx="0">
                  <c:v>7</c:v>
                </c:pt>
                <c:pt idx="1">
                  <c:v>2</c:v>
                </c:pt>
                <c:pt idx="2">
                  <c:v>3</c:v>
                </c:pt>
              </c:numCache>
            </c:numRef>
          </c:val>
          <c:smooth val="0"/>
          <c:extLst>
            <c:ext xmlns:c16="http://schemas.microsoft.com/office/drawing/2014/chart" uri="{C3380CC4-5D6E-409C-BE32-E72D297353CC}">
              <c16:uniqueId val="{00000002-D217-461A-8572-DC8460F7348D}"/>
            </c:ext>
          </c:extLst>
        </c:ser>
        <c:ser>
          <c:idx val="3"/>
          <c:order val="3"/>
          <c:tx>
            <c:strRef>
              <c:f>'P&amp;C'!$A$116</c:f>
              <c:strCache>
                <c:ptCount val="1"/>
                <c:pt idx="0">
                  <c:v>Podiatry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'P&amp;C'!$B$112:$D$112</c:f>
              <c:numCache>
                <c:formatCode>mmm\-yy</c:formatCode>
                <c:ptCount val="3"/>
                <c:pt idx="0">
                  <c:v>45748</c:v>
                </c:pt>
                <c:pt idx="1">
                  <c:v>45778</c:v>
                </c:pt>
                <c:pt idx="2">
                  <c:v>45809</c:v>
                </c:pt>
              </c:numCache>
            </c:numRef>
          </c:cat>
          <c:val>
            <c:numRef>
              <c:f>'P&amp;C'!$B$116:$D$116</c:f>
              <c:numCache>
                <c:formatCode>General</c:formatCode>
                <c:ptCount val="3"/>
                <c:pt idx="0">
                  <c:v>1</c:v>
                </c:pt>
                <c:pt idx="1">
                  <c:v>1</c:v>
                </c:pt>
                <c:pt idx="2">
                  <c:v>4</c:v>
                </c:pt>
              </c:numCache>
            </c:numRef>
          </c:val>
          <c:smooth val="0"/>
          <c:extLst>
            <c:ext xmlns:c16="http://schemas.microsoft.com/office/drawing/2014/chart" uri="{C3380CC4-5D6E-409C-BE32-E72D297353CC}">
              <c16:uniqueId val="{00000003-D217-461A-8572-DC8460F7348D}"/>
            </c:ext>
          </c:extLst>
        </c:ser>
        <c:ser>
          <c:idx val="4"/>
          <c:order val="4"/>
          <c:tx>
            <c:strRef>
              <c:f>'P&amp;C'!$A$117</c:f>
              <c:strCache>
                <c:ptCount val="1"/>
                <c:pt idx="0">
                  <c:v>Speech and Language Therapy (ADULTS)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'P&amp;C'!$B$112:$D$112</c:f>
              <c:numCache>
                <c:formatCode>mmm\-yy</c:formatCode>
                <c:ptCount val="3"/>
                <c:pt idx="0">
                  <c:v>45748</c:v>
                </c:pt>
                <c:pt idx="1">
                  <c:v>45778</c:v>
                </c:pt>
                <c:pt idx="2">
                  <c:v>45809</c:v>
                </c:pt>
              </c:numCache>
            </c:numRef>
          </c:cat>
          <c:val>
            <c:numRef>
              <c:f>'P&amp;C'!$B$117:$D$117</c:f>
              <c:numCache>
                <c:formatCode>General</c:formatCode>
                <c:ptCount val="3"/>
                <c:pt idx="0">
                  <c:v>2</c:v>
                </c:pt>
                <c:pt idx="1">
                  <c:v>2</c:v>
                </c:pt>
                <c:pt idx="2">
                  <c:v>0</c:v>
                </c:pt>
              </c:numCache>
            </c:numRef>
          </c:val>
          <c:smooth val="0"/>
          <c:extLst>
            <c:ext xmlns:c16="http://schemas.microsoft.com/office/drawing/2014/chart" uri="{C3380CC4-5D6E-409C-BE32-E72D297353CC}">
              <c16:uniqueId val="{00000004-D217-461A-8572-DC8460F7348D}"/>
            </c:ext>
          </c:extLst>
        </c:ser>
        <c:dLbls>
          <c:showLegendKey val="0"/>
          <c:showVal val="0"/>
          <c:showCatName val="0"/>
          <c:showSerName val="0"/>
          <c:showPercent val="0"/>
          <c:showBubbleSize val="0"/>
        </c:dLbls>
        <c:marker val="1"/>
        <c:smooth val="0"/>
        <c:axId val="2118188223"/>
        <c:axId val="384835119"/>
      </c:lineChart>
      <c:dateAx>
        <c:axId val="2118188223"/>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4835119"/>
        <c:crosses val="autoZero"/>
        <c:auto val="1"/>
        <c:lblOffset val="100"/>
        <c:baseTimeUnit val="months"/>
      </c:dateAx>
      <c:valAx>
        <c:axId val="384835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8188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(Primary &amp; Community Service Group)</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'P&amp;C SG'!$C$2</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6.396801599200401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4D-40FD-B058-36B52ECF76D9}"/>
                </c:ext>
              </c:extLst>
            </c:dLbl>
            <c:dLbl>
              <c:idx val="1"/>
              <c:layout>
                <c:manualLayout>
                  <c:x val="-5.9970014992503824E-2"/>
                  <c:y val="4.73372781065088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4D-40FD-B058-36B52ECF76D9}"/>
                </c:ext>
              </c:extLst>
            </c:dLbl>
            <c:dLbl>
              <c:idx val="2"/>
              <c:layout>
                <c:manualLayout>
                  <c:x val="-4.3978010994502895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4D-40FD-B058-36B52ECF76D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'P&amp;C SG'!$B$3:$B$5</c:f>
              <c:numCache>
                <c:formatCode>mmm\-yy</c:formatCode>
                <c:ptCount val="3"/>
                <c:pt idx="0">
                  <c:v>45931</c:v>
                </c:pt>
                <c:pt idx="1">
                  <c:v>45962</c:v>
                </c:pt>
                <c:pt idx="2">
                  <c:v>45992</c:v>
                </c:pt>
              </c:numCache>
            </c:numRef>
          </c:cat>
          <c:val>
            <c:numRef>
              <c:f>'P&amp;C SG'!$C$3:$C$5</c:f>
              <c:numCache>
                <c:formatCode>#,##0</c:formatCode>
                <c:ptCount val="3"/>
                <c:pt idx="0">
                  <c:v>675</c:v>
                </c:pt>
                <c:pt idx="1">
                  <c:v>614</c:v>
                </c:pt>
                <c:pt idx="2">
                  <c:v>560</c:v>
                </c:pt>
              </c:numCache>
            </c:numRef>
          </c:val>
          <c:smooth val="0"/>
          <c:extLst>
            <c:ext xmlns:c16="http://schemas.microsoft.com/office/drawing/2014/chart" uri="{C3380CC4-5D6E-409C-BE32-E72D297353CC}">
              <c16:uniqueId val="{00000003-174D-40FD-B058-36B52ECF76D9}"/>
            </c:ext>
          </c:extLst>
        </c:ser>
        <c:dLbls>
          <c:showLegendKey val="0"/>
          <c:showVal val="0"/>
          <c:showCatName val="0"/>
          <c:showSerName val="0"/>
          <c:showPercent val="0"/>
          <c:showBubbleSize val="0"/>
        </c:dLbls>
        <c:smooth val="0"/>
        <c:axId val="507432024"/>
        <c:axId val="507432352"/>
      </c:lineChart>
      <c:dateAx>
        <c:axId val="507432024"/>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Offset val="100"/>
        <c:baseTimeUnit val="months"/>
      </c:date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Sheet1!$G$5</c:f>
              <c:strCache>
                <c:ptCount val="1"/>
                <c:pt idx="0">
                  <c:v>2024/25</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Sheet1!$G$6:$G$17</c:f>
              <c:numCache>
                <c:formatCode>General</c:formatCode>
                <c:ptCount val="12"/>
                <c:pt idx="0">
                  <c:v>3</c:v>
                </c:pt>
                <c:pt idx="1">
                  <c:v>2</c:v>
                </c:pt>
                <c:pt idx="2">
                  <c:v>3</c:v>
                </c:pt>
                <c:pt idx="3">
                  <c:v>1</c:v>
                </c:pt>
                <c:pt idx="4">
                  <c:v>1</c:v>
                </c:pt>
                <c:pt idx="5">
                  <c:v>1</c:v>
                </c:pt>
                <c:pt idx="6">
                  <c:v>0</c:v>
                </c:pt>
                <c:pt idx="7">
                  <c:v>1</c:v>
                </c:pt>
                <c:pt idx="8">
                  <c:v>1</c:v>
                </c:pt>
                <c:pt idx="9">
                  <c:v>2</c:v>
                </c:pt>
                <c:pt idx="10">
                  <c:v>1</c:v>
                </c:pt>
                <c:pt idx="11">
                  <c:v>2</c:v>
                </c:pt>
              </c:numCache>
            </c:numRef>
          </c:val>
          <c:smooth val="0"/>
          <c:extLst>
            <c:ext xmlns:c16="http://schemas.microsoft.com/office/drawing/2014/chart" uri="{C3380CC4-5D6E-409C-BE32-E72D297353CC}">
              <c16:uniqueId val="{00000000-3590-4FE1-9A51-3FA3CAA75EAF}"/>
            </c:ext>
          </c:extLst>
        </c:ser>
        <c:ser>
          <c:idx val="1"/>
          <c:order val="1"/>
          <c:tx>
            <c:strRef>
              <c:f>Sheet1!$H$5</c:f>
              <c:strCache>
                <c:ptCount val="1"/>
                <c:pt idx="0">
                  <c:v>2025/26</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Sheet1!$H$6:$H$17</c:f>
              <c:numCache>
                <c:formatCode>General</c:formatCode>
                <c:ptCount val="12"/>
                <c:pt idx="0">
                  <c:v>1</c:v>
                </c:pt>
                <c:pt idx="1">
                  <c:v>1</c:v>
                </c:pt>
                <c:pt idx="2">
                  <c:v>1</c:v>
                </c:pt>
                <c:pt idx="3">
                  <c:v>2</c:v>
                </c:pt>
                <c:pt idx="4">
                  <c:v>0</c:v>
                </c:pt>
                <c:pt idx="5">
                  <c:v>1</c:v>
                </c:pt>
                <c:pt idx="6">
                  <c:v>1</c:v>
                </c:pt>
                <c:pt idx="7">
                  <c:v>1</c:v>
                </c:pt>
                <c:pt idx="8">
                  <c:v>5</c:v>
                </c:pt>
              </c:numCache>
            </c:numRef>
          </c:val>
          <c:smooth val="0"/>
          <c:extLst>
            <c:ext xmlns:c16="http://schemas.microsoft.com/office/drawing/2014/chart" uri="{C3380CC4-5D6E-409C-BE32-E72D297353CC}">
              <c16:uniqueId val="{00000001-3590-4FE1-9A51-3FA3CAA75EAF}"/>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Decisions</a:t>
            </a:r>
            <a:r>
              <a:rPr lang="en-GB" baseline="0"/>
              <a:t> not to investigate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'NOT INVESTIGATING'!$A$16:$A$18</c:f>
              <c:numCache>
                <c:formatCode>mmm\-yy</c:formatCode>
                <c:ptCount val="3"/>
                <c:pt idx="0">
                  <c:v>45931</c:v>
                </c:pt>
                <c:pt idx="1">
                  <c:v>45962</c:v>
                </c:pt>
                <c:pt idx="2">
                  <c:v>45992</c:v>
                </c:pt>
              </c:numCache>
            </c:numRef>
          </c:cat>
          <c:val>
            <c:numRef>
              <c:f>'NOT INVESTIGATING'!$B$16:$B$18</c:f>
              <c:numCache>
                <c:formatCode>General</c:formatCode>
                <c:ptCount val="3"/>
                <c:pt idx="0">
                  <c:v>16</c:v>
                </c:pt>
                <c:pt idx="1">
                  <c:v>17</c:v>
                </c:pt>
                <c:pt idx="2">
                  <c:v>20</c:v>
                </c:pt>
              </c:numCache>
            </c:numRef>
          </c:val>
          <c:smooth val="0"/>
          <c:extLst>
            <c:ext xmlns:c16="http://schemas.microsoft.com/office/drawing/2014/chart" uri="{C3380CC4-5D6E-409C-BE32-E72D297353CC}">
              <c16:uniqueId val="{00000000-8446-4A9F-B116-E6F4EA3967A2}"/>
            </c:ext>
          </c:extLst>
        </c:ser>
        <c:dLbls>
          <c:showLegendKey val="0"/>
          <c:showVal val="0"/>
          <c:showCatName val="0"/>
          <c:showSerName val="0"/>
          <c:showPercent val="0"/>
          <c:showBubbleSize val="0"/>
        </c:dLbls>
        <c:marker val="1"/>
        <c:smooth val="0"/>
        <c:axId val="1091323087"/>
        <c:axId val="1091323567"/>
      </c:lineChart>
      <c:dateAx>
        <c:axId val="10913230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1323567"/>
        <c:crosses val="autoZero"/>
        <c:auto val="1"/>
        <c:lblOffset val="100"/>
        <c:baseTimeUnit val="months"/>
      </c:dateAx>
      <c:valAx>
        <c:axId val="10913235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132308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Top</a:t>
            </a:r>
            <a:r>
              <a:rPr lang="en-GB" sz="1400" baseline="0"/>
              <a:t> 5 Services</a:t>
            </a:r>
            <a:endParaRPr lang="en-GB"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GB"/>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521-4FB1-BDCE-0EC9044A8F1D}"/>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521-4FB1-BDCE-0EC9044A8F1D}"/>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521-4FB1-BDCE-0EC9044A8F1D}"/>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521-4FB1-BDCE-0EC9044A8F1D}"/>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521-4FB1-BDCE-0EC9044A8F1D}"/>
              </c:ext>
            </c:extLst>
          </c:dPt>
          <c:dLbls>
            <c:dLbl>
              <c:idx val="0"/>
              <c:layout>
                <c:manualLayout>
                  <c:x val="0.10277777777777777"/>
                  <c:y val="-4.166666666666675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21-4FB1-BDCE-0EC9044A8F1D}"/>
                </c:ext>
              </c:extLst>
            </c:dLbl>
            <c:dLbl>
              <c:idx val="1"/>
              <c:layout>
                <c:manualLayout>
                  <c:x val="0.14722222222222212"/>
                  <c:y val="1.851851851851851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21-4FB1-BDCE-0EC9044A8F1D}"/>
                </c:ext>
              </c:extLst>
            </c:dLbl>
            <c:dLbl>
              <c:idx val="2"/>
              <c:layout>
                <c:manualLayout>
                  <c:x val="-8.0555555555555575E-2"/>
                  <c:y val="5.555555555555546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521-4FB1-BDCE-0EC9044A8F1D}"/>
                </c:ext>
              </c:extLst>
            </c:dLbl>
            <c:dLbl>
              <c:idx val="3"/>
              <c:layout>
                <c:manualLayout>
                  <c:x val="-0.12222222222222222"/>
                  <c:y val="5.092592592592592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521-4FB1-BDCE-0EC9044A8F1D}"/>
                </c:ext>
              </c:extLst>
            </c:dLbl>
            <c:dLbl>
              <c:idx val="4"/>
              <c:layout>
                <c:manualLayout>
                  <c:x val="-0.11388888888888889"/>
                  <c:y val="-9.72222222222222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521-4FB1-BDCE-0EC9044A8F1D}"/>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ED</c:v>
                </c:pt>
                <c:pt idx="1">
                  <c:v>Orthopaedics</c:v>
                </c:pt>
                <c:pt idx="2">
                  <c:v>General Surgery</c:v>
                </c:pt>
                <c:pt idx="3">
                  <c:v>Adult Mental Health</c:v>
                </c:pt>
                <c:pt idx="4">
                  <c:v>Obstetrics  </c:v>
                </c:pt>
              </c:strCache>
            </c:strRef>
          </c:cat>
          <c:val>
            <c:numRef>
              <c:f>Data!$B$2:$B$6</c:f>
              <c:numCache>
                <c:formatCode>General</c:formatCode>
                <c:ptCount val="5"/>
                <c:pt idx="0">
                  <c:v>26</c:v>
                </c:pt>
                <c:pt idx="1">
                  <c:v>16</c:v>
                </c:pt>
                <c:pt idx="2">
                  <c:v>13</c:v>
                </c:pt>
                <c:pt idx="3">
                  <c:v>13</c:v>
                </c:pt>
                <c:pt idx="4">
                  <c:v>10</c:v>
                </c:pt>
              </c:numCache>
            </c:numRef>
          </c:val>
          <c:extLst>
            <c:ext xmlns:c16="http://schemas.microsoft.com/office/drawing/2014/chart" uri="{C3380CC4-5D6E-409C-BE32-E72D297353CC}">
              <c16:uniqueId val="{0000000A-3521-4FB1-BDCE-0EC9044A8F1D}"/>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Areas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C29-4E0E-906A-4B40319C6702}"/>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C29-4E0E-906A-4B40319C6702}"/>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C29-4E0E-906A-4B40319C6702}"/>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C29-4E0E-906A-4B40319C6702}"/>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C29-4E0E-906A-4B40319C6702}"/>
              </c:ext>
            </c:extLst>
          </c:dPt>
          <c:dLbls>
            <c:dLbl>
              <c:idx val="0"/>
              <c:layout>
                <c:manualLayout>
                  <c:x val="9.7222222222222224E-2"/>
                  <c:y val="0.13425925925925916"/>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C29-4E0E-906A-4B40319C6702}"/>
                </c:ext>
              </c:extLst>
            </c:dLbl>
            <c:dLbl>
              <c:idx val="1"/>
              <c:layout>
                <c:manualLayout>
                  <c:x val="-0.10833333333333335"/>
                  <c:y val="7.870370370370370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C29-4E0E-906A-4B40319C6702}"/>
                </c:ext>
              </c:extLst>
            </c:dLbl>
            <c:dLbl>
              <c:idx val="2"/>
              <c:layout>
                <c:manualLayout>
                  <c:x val="-0.11666666666666667"/>
                  <c:y val="9.2592592592592587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C29-4E0E-906A-4B40319C6702}"/>
                </c:ext>
              </c:extLst>
            </c:dLbl>
            <c:dLbl>
              <c:idx val="3"/>
              <c:layout>
                <c:manualLayout>
                  <c:x val="-0.1543147419072616"/>
                  <c:y val="-9.72222222222222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C29-4E0E-906A-4B40319C6702}"/>
                </c:ext>
              </c:extLst>
            </c:dLbl>
            <c:dLbl>
              <c:idx val="4"/>
              <c:layout>
                <c:manualLayout>
                  <c:x val="-9.166666666666666E-2"/>
                  <c:y val="-0.1620370370370370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C29-4E0E-906A-4B40319C670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Outpatient Department</c:v>
                </c:pt>
                <c:pt idx="1">
                  <c:v>Patients Home</c:v>
                </c:pt>
                <c:pt idx="2">
                  <c:v>Plastics Outpatients</c:v>
                </c:pt>
                <c:pt idx="3">
                  <c:v>Fracture or Orthopaedic Clinic</c:v>
                </c:pt>
                <c:pt idx="4">
                  <c:v>Central Clinic</c:v>
                </c:pt>
              </c:strCache>
            </c:strRef>
          </c:cat>
          <c:val>
            <c:numRef>
              <c:f>Data!$B$2:$B$6</c:f>
              <c:numCache>
                <c:formatCode>General</c:formatCode>
                <c:ptCount val="5"/>
                <c:pt idx="0">
                  <c:v>53</c:v>
                </c:pt>
                <c:pt idx="1">
                  <c:v>9</c:v>
                </c:pt>
                <c:pt idx="2">
                  <c:v>8</c:v>
                </c:pt>
                <c:pt idx="3">
                  <c:v>6</c:v>
                </c:pt>
                <c:pt idx="4">
                  <c:v>6</c:v>
                </c:pt>
              </c:numCache>
            </c:numRef>
          </c:val>
          <c:extLst>
            <c:ext xmlns:c16="http://schemas.microsoft.com/office/drawing/2014/chart" uri="{C3380CC4-5D6E-409C-BE32-E72D297353CC}">
              <c16:uniqueId val="{0000000A-2C29-4E0E-906A-4B40319C6702}"/>
            </c:ext>
          </c:extLst>
        </c:ser>
        <c:dLbls>
          <c:showLegendKey val="0"/>
          <c:showVal val="0"/>
          <c:showCatName val="0"/>
          <c:showSerName val="0"/>
          <c:showPercent val="1"/>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en-GB" sz="1200"/>
              <a:t>Top 5 Services</a:t>
            </a:r>
          </a:p>
        </c:rich>
      </c:tx>
      <c:layout>
        <c:manualLayout>
          <c:xMode val="edge"/>
          <c:yMode val="edge"/>
          <c:x val="0.34890266841644801"/>
          <c:y val="2.7777777777777776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B78-4E15-9D30-5AEE7B121444}"/>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B78-4E15-9D30-5AEE7B12144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B78-4E15-9D30-5AEE7B121444}"/>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B78-4E15-9D30-5AEE7B121444}"/>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B78-4E15-9D30-5AEE7B121444}"/>
              </c:ext>
            </c:extLst>
          </c:dPt>
          <c:dLbls>
            <c:dLbl>
              <c:idx val="0"/>
              <c:layout>
                <c:manualLayout>
                  <c:x val="6.1111111111111109E-2"/>
                  <c:y val="-3.240740740740740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78-4E15-9D30-5AEE7B121444}"/>
                </c:ext>
              </c:extLst>
            </c:dLbl>
            <c:dLbl>
              <c:idx val="1"/>
              <c:layout>
                <c:manualLayout>
                  <c:x val="-0.11666666666666667"/>
                  <c:y val="0.1157407407407407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B78-4E15-9D30-5AEE7B121444}"/>
                </c:ext>
              </c:extLst>
            </c:dLbl>
            <c:dLbl>
              <c:idx val="2"/>
              <c:layout>
                <c:manualLayout>
                  <c:x val="-0.12222222222222222"/>
                  <c:y val="4.1666666666666581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B78-4E15-9D30-5AEE7B121444}"/>
                </c:ext>
              </c:extLst>
            </c:dLbl>
            <c:dLbl>
              <c:idx val="3"/>
              <c:layout>
                <c:manualLayout>
                  <c:x val="-0.16111111111111112"/>
                  <c:y val="-3.703703703703707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B78-4E15-9D30-5AEE7B121444}"/>
                </c:ext>
              </c:extLst>
            </c:dLbl>
            <c:dLbl>
              <c:idx val="4"/>
              <c:layout>
                <c:manualLayout>
                  <c:x val="-0.11944444444444445"/>
                  <c:y val="-7.40740740740740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B78-4E15-9D30-5AEE7B121444}"/>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Data!$A$2:$A$6</c:f>
              <c:strCache>
                <c:ptCount val="5"/>
                <c:pt idx="0">
                  <c:v>Phlebotomy</c:v>
                </c:pt>
                <c:pt idx="1">
                  <c:v>Adult Mental Health</c:v>
                </c:pt>
                <c:pt idx="2">
                  <c:v>Neurology</c:v>
                </c:pt>
                <c:pt idx="3">
                  <c:v>Gynaecology </c:v>
                </c:pt>
                <c:pt idx="4">
                  <c:v>Orthopaedics</c:v>
                </c:pt>
              </c:strCache>
            </c:strRef>
          </c:cat>
          <c:val>
            <c:numRef>
              <c:f>Data!$B$2:$B$6</c:f>
              <c:numCache>
                <c:formatCode>General</c:formatCode>
                <c:ptCount val="5"/>
                <c:pt idx="0">
                  <c:v>20</c:v>
                </c:pt>
                <c:pt idx="1">
                  <c:v>11</c:v>
                </c:pt>
                <c:pt idx="2">
                  <c:v>9</c:v>
                </c:pt>
                <c:pt idx="3">
                  <c:v>5</c:v>
                </c:pt>
                <c:pt idx="4">
                  <c:v>5</c:v>
                </c:pt>
              </c:numCache>
            </c:numRef>
          </c:val>
          <c:extLst>
            <c:ext xmlns:c16="http://schemas.microsoft.com/office/drawing/2014/chart" uri="{C3380CC4-5D6E-409C-BE32-E72D297353CC}">
              <c16:uniqueId val="{0000000A-3B78-4E15-9D30-5AEE7B121444}"/>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'High Risk Areas'!$B$2:$B$13</c:f>
              <c:numCache>
                <c:formatCode>General</c:formatCode>
                <c:ptCount val="12"/>
                <c:pt idx="0">
                  <c:v>16</c:v>
                </c:pt>
                <c:pt idx="1">
                  <c:v>11</c:v>
                </c:pt>
                <c:pt idx="2">
                  <c:v>8</c:v>
                </c:pt>
                <c:pt idx="3">
                  <c:v>17</c:v>
                </c:pt>
                <c:pt idx="4">
                  <c:v>11</c:v>
                </c:pt>
                <c:pt idx="5">
                  <c:v>10</c:v>
                </c:pt>
                <c:pt idx="6">
                  <c:v>13</c:v>
                </c:pt>
                <c:pt idx="7">
                  <c:v>12</c:v>
                </c:pt>
                <c:pt idx="8">
                  <c:v>11</c:v>
                </c:pt>
                <c:pt idx="9">
                  <c:v>15</c:v>
                </c:pt>
                <c:pt idx="10">
                  <c:v>15</c:v>
                </c:pt>
                <c:pt idx="11">
                  <c:v>11</c:v>
                </c:pt>
              </c:numCache>
            </c:numRef>
          </c:val>
          <c:smooth val="0"/>
          <c:extLst>
            <c:ext xmlns:c16="http://schemas.microsoft.com/office/drawing/2014/chart" uri="{C3380CC4-5D6E-409C-BE32-E72D297353CC}">
              <c16:uniqueId val="{00000000-0131-44DE-8DEC-D9B73A896C3E}"/>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'High Risk Areas'!$C$2:$C$13</c:f>
              <c:numCache>
                <c:formatCode>General</c:formatCode>
                <c:ptCount val="12"/>
                <c:pt idx="0">
                  <c:v>18</c:v>
                </c:pt>
                <c:pt idx="1">
                  <c:v>15</c:v>
                </c:pt>
                <c:pt idx="2">
                  <c:v>20</c:v>
                </c:pt>
                <c:pt idx="3">
                  <c:v>22</c:v>
                </c:pt>
                <c:pt idx="4">
                  <c:v>15</c:v>
                </c:pt>
                <c:pt idx="5">
                  <c:v>17</c:v>
                </c:pt>
                <c:pt idx="6">
                  <c:v>15</c:v>
                </c:pt>
                <c:pt idx="7">
                  <c:v>13</c:v>
                </c:pt>
                <c:pt idx="8">
                  <c:v>13</c:v>
                </c:pt>
                <c:pt idx="9">
                  <c:v>13</c:v>
                </c:pt>
                <c:pt idx="10">
                  <c:v>20</c:v>
                </c:pt>
                <c:pt idx="11">
                  <c:v>15</c:v>
                </c:pt>
              </c:numCache>
            </c:numRef>
          </c:val>
          <c:smooth val="0"/>
          <c:extLst>
            <c:ext xmlns:c16="http://schemas.microsoft.com/office/drawing/2014/chart" uri="{C3380CC4-5D6E-409C-BE32-E72D297353CC}">
              <c16:uniqueId val="{00000001-0131-44DE-8DEC-D9B73A896C3E}"/>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'High Risk Areas'!$D$2:$D$13</c:f>
              <c:numCache>
                <c:formatCode>General</c:formatCode>
                <c:ptCount val="12"/>
                <c:pt idx="0">
                  <c:v>8</c:v>
                </c:pt>
                <c:pt idx="1">
                  <c:v>13</c:v>
                </c:pt>
                <c:pt idx="2">
                  <c:v>15</c:v>
                </c:pt>
                <c:pt idx="3">
                  <c:v>13</c:v>
                </c:pt>
                <c:pt idx="4">
                  <c:v>6</c:v>
                </c:pt>
                <c:pt idx="5">
                  <c:v>9</c:v>
                </c:pt>
                <c:pt idx="6">
                  <c:v>11</c:v>
                </c:pt>
                <c:pt idx="7">
                  <c:v>7</c:v>
                </c:pt>
                <c:pt idx="8">
                  <c:v>7</c:v>
                </c:pt>
                <c:pt idx="9">
                  <c:v>10</c:v>
                </c:pt>
                <c:pt idx="10">
                  <c:v>11</c:v>
                </c:pt>
                <c:pt idx="11">
                  <c:v>8</c:v>
                </c:pt>
              </c:numCache>
            </c:numRef>
          </c:val>
          <c:smooth val="0"/>
          <c:extLst>
            <c:ext xmlns:c16="http://schemas.microsoft.com/office/drawing/2014/chart" uri="{C3380CC4-5D6E-409C-BE32-E72D297353CC}">
              <c16:uniqueId val="{00000002-0131-44DE-8DEC-D9B73A896C3E}"/>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'High Risk Areas'!$E$2:$E$13</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3-0131-44DE-8DEC-D9B73A896C3E}"/>
            </c:ext>
          </c:extLst>
        </c:ser>
        <c:ser>
          <c:idx val="4"/>
          <c:order val="4"/>
          <c:tx>
            <c:strRef>
              <c:f>'High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'High Risk Areas'!$A$2:$A$13</c:f>
              <c:numCache>
                <c:formatCode>mmm\-yy</c:formatCode>
                <c:ptCount val="12"/>
                <c:pt idx="0">
                  <c:v>45658</c:v>
                </c:pt>
                <c:pt idx="1">
                  <c:v>45689</c:v>
                </c:pt>
                <c:pt idx="2">
                  <c:v>45717</c:v>
                </c:pt>
                <c:pt idx="3">
                  <c:v>45748</c:v>
                </c:pt>
                <c:pt idx="4">
                  <c:v>45778</c:v>
                </c:pt>
                <c:pt idx="5">
                  <c:v>45809</c:v>
                </c:pt>
                <c:pt idx="6">
                  <c:v>45839</c:v>
                </c:pt>
                <c:pt idx="7">
                  <c:v>45870</c:v>
                </c:pt>
                <c:pt idx="8">
                  <c:v>45901</c:v>
                </c:pt>
                <c:pt idx="9">
                  <c:v>45931</c:v>
                </c:pt>
                <c:pt idx="10">
                  <c:v>45962</c:v>
                </c:pt>
                <c:pt idx="11">
                  <c:v>45992</c:v>
                </c:pt>
              </c:numCache>
            </c:numRef>
          </c:cat>
          <c:val>
            <c:numRef>
              <c:f>'High Risk Areas'!$F$2:$F$13</c:f>
              <c:numCache>
                <c:formatCode>General</c:formatCode>
                <c:ptCount val="12"/>
                <c:pt idx="0">
                  <c:v>26</c:v>
                </c:pt>
                <c:pt idx="1">
                  <c:v>30</c:v>
                </c:pt>
                <c:pt idx="2">
                  <c:v>25</c:v>
                </c:pt>
                <c:pt idx="3">
                  <c:v>21</c:v>
                </c:pt>
                <c:pt idx="4">
                  <c:v>23</c:v>
                </c:pt>
                <c:pt idx="5">
                  <c:v>38</c:v>
                </c:pt>
                <c:pt idx="6">
                  <c:v>34</c:v>
                </c:pt>
                <c:pt idx="7">
                  <c:v>29</c:v>
                </c:pt>
                <c:pt idx="8">
                  <c:v>34</c:v>
                </c:pt>
                <c:pt idx="9">
                  <c:v>28</c:v>
                </c:pt>
                <c:pt idx="10">
                  <c:v>33</c:v>
                </c:pt>
                <c:pt idx="11">
                  <c:v>28</c:v>
                </c:pt>
              </c:numCache>
            </c:numRef>
          </c:val>
          <c:smooth val="0"/>
          <c:extLst>
            <c:ext xmlns:c16="http://schemas.microsoft.com/office/drawing/2014/chart" uri="{C3380CC4-5D6E-409C-BE32-E72D297353CC}">
              <c16:uniqueId val="{00000004-0131-44DE-8DEC-D9B73A896C3E}"/>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Orthopaedic Complaint Themes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Data!$A$2:$A$11</c:f>
              <c:strCache>
                <c:ptCount val="10"/>
                <c:pt idx="0">
                  <c:v>Patient Care</c:v>
                </c:pt>
                <c:pt idx="1">
                  <c:v>Record Keeping</c:v>
                </c:pt>
                <c:pt idx="2">
                  <c:v>Test and Investigation Results</c:v>
                </c:pt>
                <c:pt idx="3">
                  <c:v>Attitude and Behaviour</c:v>
                </c:pt>
                <c:pt idx="4">
                  <c:v>Referral</c:v>
                </c:pt>
                <c:pt idx="5">
                  <c:v>Discharge Issues</c:v>
                </c:pt>
                <c:pt idx="6">
                  <c:v>Appointments</c:v>
                </c:pt>
                <c:pt idx="7">
                  <c:v>Communication Issues (including Language)</c:v>
                </c:pt>
                <c:pt idx="8">
                  <c:v>Admissions</c:v>
                </c:pt>
                <c:pt idx="9">
                  <c:v>Clinical treatment/Assessment</c:v>
                </c:pt>
              </c:strCache>
            </c:strRef>
          </c:cat>
          <c:val>
            <c:numRef>
              <c:f>Data!$B$2:$B$11</c:f>
              <c:numCache>
                <c:formatCode>General</c:formatCode>
                <c:ptCount val="10"/>
                <c:pt idx="0">
                  <c:v>1</c:v>
                </c:pt>
                <c:pt idx="1">
                  <c:v>1</c:v>
                </c:pt>
                <c:pt idx="2">
                  <c:v>1</c:v>
                </c:pt>
                <c:pt idx="3">
                  <c:v>3</c:v>
                </c:pt>
                <c:pt idx="4">
                  <c:v>3</c:v>
                </c:pt>
                <c:pt idx="5">
                  <c:v>4</c:v>
                </c:pt>
                <c:pt idx="6">
                  <c:v>5</c:v>
                </c:pt>
                <c:pt idx="7">
                  <c:v>8</c:v>
                </c:pt>
                <c:pt idx="8">
                  <c:v>10</c:v>
                </c:pt>
                <c:pt idx="9">
                  <c:v>12</c:v>
                </c:pt>
              </c:numCache>
            </c:numRef>
          </c:val>
          <c:extLst>
            <c:ext xmlns:c16="http://schemas.microsoft.com/office/drawing/2014/chart" uri="{C3380CC4-5D6E-409C-BE32-E72D297353CC}">
              <c16:uniqueId val="{00000000-60F6-4174-BAA5-800F4AE794A3}"/>
            </c:ext>
          </c:extLst>
        </c:ser>
        <c:dLbls>
          <c:showLegendKey val="0"/>
          <c:showVal val="0"/>
          <c:showCatName val="0"/>
          <c:showSerName val="0"/>
          <c:showPercent val="0"/>
          <c:showBubbleSize val="0"/>
        </c:dLbls>
        <c:gapWidth val="182"/>
        <c:axId val="2136966255"/>
        <c:axId val="2136972495"/>
      </c:barChart>
      <c:catAx>
        <c:axId val="21369662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6972495"/>
        <c:crosses val="autoZero"/>
        <c:auto val="1"/>
        <c:lblAlgn val="ctr"/>
        <c:lblOffset val="100"/>
        <c:noMultiLvlLbl val="0"/>
      </c:catAx>
      <c:valAx>
        <c:axId val="213697249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69662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customXml/itemProps2.xml><?xml version="1.0" encoding="utf-8"?>
<ds:datastoreItem xmlns:ds="http://schemas.openxmlformats.org/officeDocument/2006/customXml" ds:itemID="{80C664C5-8D6F-4542-909F-A0906FE57CFB}"/>
</file>

<file path=customXml/itemProps3.xml><?xml version="1.0" encoding="utf-8"?>
<ds:datastoreItem xmlns:ds="http://schemas.openxmlformats.org/officeDocument/2006/customXml" ds:itemID="{4DB71150-2092-4426-BC8B-0232E5D8FC48}">
  <ds:schemaRefs>
    <ds:schemaRef ds:uri="http://schemas.microsoft.com/sharepoint/v3/contenttype/forms"/>
  </ds:schemaRefs>
</ds:datastoreItem>
</file>

<file path=customXml/itemProps4.xml><?xml version="1.0" encoding="utf-8"?>
<ds:datastoreItem xmlns:ds="http://schemas.openxmlformats.org/officeDocument/2006/customXml" ds:itemID="{B93AA91C-05F1-4B17-A630-FB21B66B6091}">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1337</TotalTime>
  <Pages>48</Pages>
  <Words>4795</Words>
  <Characters>27337</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Rebecca Brown (Swansea Bay UHB - Patient Feedback Team)</cp:lastModifiedBy>
  <cp:revision>31</cp:revision>
  <dcterms:created xsi:type="dcterms:W3CDTF">2026-01-08T11:36:00Z</dcterms:created>
  <dcterms:modified xsi:type="dcterms:W3CDTF">2026-01-20T12:44:00Z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