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46C7A" w14:textId="0B5EFC8C" w:rsidR="00560FB2" w:rsidRDefault="00560FB2" w:rsidP="00560FB2">
      <w:pPr>
        <w:rPr>
          <w:noProof/>
          <w:lang w:eastAsia="en-GB"/>
        </w:rPr>
      </w:pPr>
      <w:r>
        <w:rPr>
          <w:noProof/>
          <w:lang w:eastAsia="en-GB"/>
        </w:rPr>
        <w:t xml:space="preserve">    </w:t>
      </w:r>
      <w:r w:rsidR="006722BE">
        <w:rPr>
          <w:noProof/>
          <w:lang w:eastAsia="en-GB"/>
        </w:rPr>
        <w:drawing>
          <wp:inline distT="0" distB="0" distL="0" distR="0" wp14:anchorId="05BFD8EF" wp14:editId="20C0A69C">
            <wp:extent cx="2320758" cy="590550"/>
            <wp:effectExtent l="0" t="0" r="3810" b="0"/>
            <wp:docPr id="473470624" name="Picture 473470624"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470624" name="Picture 473470624" descr="A close up of a logo&#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2334836" cy="594132"/>
                    </a:xfrm>
                    <a:prstGeom prst="rect">
                      <a:avLst/>
                    </a:prstGeom>
                  </pic:spPr>
                </pic:pic>
              </a:graphicData>
            </a:graphic>
          </wp:inline>
        </w:drawing>
      </w:r>
      <w:r w:rsidR="00957958">
        <w:rPr>
          <w:noProof/>
          <w:lang w:eastAsia="en-GB"/>
        </w:rPr>
        <w:t xml:space="preserve">                                                </w:t>
      </w:r>
      <w:r w:rsidR="00957958">
        <w:rPr>
          <w:noProof/>
        </w:rPr>
        <w:drawing>
          <wp:inline distT="0" distB="0" distL="0" distR="0" wp14:anchorId="4DC96054" wp14:editId="41815CCB">
            <wp:extent cx="1754633" cy="542925"/>
            <wp:effectExtent l="0" t="0" r="0" b="0"/>
            <wp:docPr id="1885947752"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947752" name="Picture 1" descr="A close up of a sign&#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61465" cy="545039"/>
                    </a:xfrm>
                    <a:prstGeom prst="rect">
                      <a:avLst/>
                    </a:prstGeom>
                  </pic:spPr>
                </pic:pic>
              </a:graphicData>
            </a:graphic>
          </wp:inline>
        </w:drawing>
      </w:r>
    </w:p>
    <w:p w14:paraId="79524189" w14:textId="77777777" w:rsidR="00560FB2" w:rsidRDefault="00560FB2" w:rsidP="00560FB2">
      <w:pPr>
        <w:rPr>
          <w:noProof/>
          <w:lang w:eastAsia="en-GB"/>
        </w:rPr>
      </w:pPr>
    </w:p>
    <w:p w14:paraId="63A90DF8" w14:textId="77777777" w:rsidR="008E2D41" w:rsidRPr="00A56E9F" w:rsidRDefault="008E2D41" w:rsidP="005A3781">
      <w:pPr>
        <w:autoSpaceDE w:val="0"/>
        <w:autoSpaceDN w:val="0"/>
        <w:adjustRightInd w:val="0"/>
        <w:rPr>
          <w:rFonts w:ascii="Lucida Sans Unicode" w:hAnsi="Lucida Sans Unicode" w:cs="Lucida Sans Unicode"/>
          <w:color w:val="000000"/>
        </w:rPr>
      </w:pPr>
    </w:p>
    <w:p w14:paraId="6789BDD4" w14:textId="77777777" w:rsidR="008E2D41" w:rsidRDefault="008E2D41" w:rsidP="005A3781">
      <w:pPr>
        <w:autoSpaceDE w:val="0"/>
        <w:autoSpaceDN w:val="0"/>
        <w:adjustRightInd w:val="0"/>
        <w:rPr>
          <w:rFonts w:ascii="Lucida Sans Unicode" w:hAnsi="Lucida Sans Unicode" w:cs="Lucida Sans Unicode"/>
          <w:color w:val="000000"/>
        </w:rPr>
      </w:pPr>
      <w:r w:rsidRPr="00A56E9F">
        <w:rPr>
          <w:rFonts w:ascii="Lucida Sans Unicode" w:hAnsi="Lucida Sans Unicode" w:cs="Lucida Sans Unicode"/>
          <w:color w:val="000000"/>
        </w:rPr>
        <w:t xml:space="preserve"> </w:t>
      </w:r>
    </w:p>
    <w:p w14:paraId="2A446CF2" w14:textId="77777777" w:rsidR="008E2D41" w:rsidRDefault="008E2D41" w:rsidP="005A3781">
      <w:pPr>
        <w:autoSpaceDE w:val="0"/>
        <w:autoSpaceDN w:val="0"/>
        <w:adjustRightInd w:val="0"/>
        <w:rPr>
          <w:rFonts w:ascii="Lucida Sans Unicode" w:hAnsi="Lucida Sans Unicode" w:cs="Lucida Sans Unicode"/>
          <w:color w:val="000000"/>
        </w:rPr>
      </w:pPr>
    </w:p>
    <w:p w14:paraId="1E144E37" w14:textId="0A5F8185" w:rsidR="008E2D41" w:rsidRPr="00560FB2" w:rsidRDefault="00427CE9" w:rsidP="00560FB2">
      <w:pPr>
        <w:autoSpaceDE w:val="0"/>
        <w:autoSpaceDN w:val="0"/>
        <w:adjustRightInd w:val="0"/>
        <w:spacing w:after="0" w:line="240" w:lineRule="auto"/>
        <w:jc w:val="center"/>
        <w:rPr>
          <w:rFonts w:ascii="Arial" w:hAnsi="Arial" w:cs="Arial"/>
          <w:b/>
          <w:color w:val="000000"/>
          <w:sz w:val="96"/>
          <w:szCs w:val="96"/>
        </w:rPr>
      </w:pPr>
      <w:r>
        <w:rPr>
          <w:rFonts w:ascii="Arial" w:hAnsi="Arial" w:cs="Arial"/>
          <w:b/>
          <w:color w:val="000000"/>
          <w:sz w:val="96"/>
          <w:szCs w:val="96"/>
        </w:rPr>
        <w:t xml:space="preserve">Organ </w:t>
      </w:r>
      <w:r w:rsidR="004C27CB">
        <w:rPr>
          <w:rFonts w:ascii="Arial" w:hAnsi="Arial" w:cs="Arial"/>
          <w:b/>
          <w:color w:val="000000"/>
          <w:sz w:val="96"/>
          <w:szCs w:val="96"/>
        </w:rPr>
        <w:t xml:space="preserve">Donation </w:t>
      </w:r>
      <w:r w:rsidR="004C27CB" w:rsidRPr="00560FB2">
        <w:rPr>
          <w:rFonts w:ascii="Arial" w:hAnsi="Arial" w:cs="Arial"/>
          <w:b/>
          <w:color w:val="000000"/>
          <w:sz w:val="96"/>
          <w:szCs w:val="96"/>
        </w:rPr>
        <w:t>Committee</w:t>
      </w:r>
    </w:p>
    <w:p w14:paraId="0C0966B4" w14:textId="77777777" w:rsidR="008E2D41" w:rsidRPr="00560FB2" w:rsidRDefault="008E2D41" w:rsidP="00560FB2">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Terms of Reference </w:t>
      </w:r>
    </w:p>
    <w:p w14:paraId="5FB5CF3F" w14:textId="2E95273C" w:rsidR="008E2D41" w:rsidRDefault="00F94258" w:rsidP="005A3781">
      <w:pPr>
        <w:autoSpaceDE w:val="0"/>
        <w:autoSpaceDN w:val="0"/>
        <w:adjustRightInd w:val="0"/>
        <w:rPr>
          <w:rFonts w:ascii="Arial" w:hAnsi="Arial" w:cs="Arial"/>
          <w:color w:val="000000"/>
          <w:sz w:val="24"/>
          <w:szCs w:val="24"/>
        </w:rPr>
      </w:pPr>
      <w:r w:rsidRPr="00F94258">
        <w:rPr>
          <w:rFonts w:ascii="Arial" w:hAnsi="Arial" w:cs="Arial"/>
          <w:color w:val="000000"/>
          <w:sz w:val="24"/>
          <w:szCs w:val="24"/>
        </w:rPr>
        <w:t>Table of Changes</w:t>
      </w:r>
    </w:p>
    <w:tbl>
      <w:tblPr>
        <w:tblStyle w:val="TableGrid"/>
        <w:tblW w:w="0" w:type="auto"/>
        <w:tblLook w:val="04A0" w:firstRow="1" w:lastRow="0" w:firstColumn="1" w:lastColumn="0" w:noHBand="0" w:noVBand="1"/>
      </w:tblPr>
      <w:tblGrid>
        <w:gridCol w:w="846"/>
        <w:gridCol w:w="8170"/>
      </w:tblGrid>
      <w:tr w:rsidR="00F94258" w14:paraId="69E929F3" w14:textId="77777777" w:rsidTr="001318F0">
        <w:tc>
          <w:tcPr>
            <w:tcW w:w="846" w:type="dxa"/>
            <w:shd w:val="clear" w:color="auto" w:fill="95B3D7" w:themeFill="accent1" w:themeFillTint="99"/>
          </w:tcPr>
          <w:p w14:paraId="3C77E2F4" w14:textId="34B602FC" w:rsidR="00F94258" w:rsidRPr="001318F0" w:rsidRDefault="00F94258" w:rsidP="00771A27">
            <w:pPr>
              <w:autoSpaceDE w:val="0"/>
              <w:autoSpaceDN w:val="0"/>
              <w:adjustRightInd w:val="0"/>
              <w:spacing w:before="40" w:after="40" w:line="240" w:lineRule="auto"/>
              <w:rPr>
                <w:rFonts w:ascii="Arial" w:hAnsi="Arial" w:cs="Arial"/>
                <w:b/>
                <w:bCs/>
                <w:color w:val="000000"/>
                <w:sz w:val="24"/>
                <w:szCs w:val="24"/>
              </w:rPr>
            </w:pPr>
            <w:r w:rsidRPr="001318F0">
              <w:rPr>
                <w:rFonts w:ascii="Arial" w:hAnsi="Arial" w:cs="Arial"/>
                <w:b/>
                <w:bCs/>
                <w:color w:val="000000"/>
                <w:sz w:val="24"/>
                <w:szCs w:val="24"/>
              </w:rPr>
              <w:t>Page</w:t>
            </w:r>
          </w:p>
        </w:tc>
        <w:tc>
          <w:tcPr>
            <w:tcW w:w="8170" w:type="dxa"/>
            <w:shd w:val="clear" w:color="auto" w:fill="95B3D7" w:themeFill="accent1" w:themeFillTint="99"/>
          </w:tcPr>
          <w:p w14:paraId="5E4A77F7" w14:textId="32E553C0" w:rsidR="00F94258" w:rsidRPr="001318F0" w:rsidRDefault="001318F0" w:rsidP="00771A27">
            <w:pPr>
              <w:autoSpaceDE w:val="0"/>
              <w:autoSpaceDN w:val="0"/>
              <w:adjustRightInd w:val="0"/>
              <w:spacing w:before="40" w:after="40" w:line="240" w:lineRule="auto"/>
              <w:rPr>
                <w:rFonts w:ascii="Arial" w:hAnsi="Arial" w:cs="Arial"/>
                <w:b/>
                <w:bCs/>
                <w:color w:val="000000"/>
                <w:sz w:val="24"/>
                <w:szCs w:val="24"/>
              </w:rPr>
            </w:pPr>
            <w:r w:rsidRPr="001318F0">
              <w:rPr>
                <w:rFonts w:ascii="Arial" w:hAnsi="Arial" w:cs="Arial"/>
                <w:b/>
                <w:bCs/>
                <w:color w:val="000000"/>
                <w:sz w:val="24"/>
                <w:szCs w:val="24"/>
              </w:rPr>
              <w:t>Proposed Change</w:t>
            </w:r>
          </w:p>
        </w:tc>
      </w:tr>
      <w:tr w:rsidR="00C52B21" w14:paraId="0E35327E" w14:textId="77777777" w:rsidTr="00F94258">
        <w:tc>
          <w:tcPr>
            <w:tcW w:w="846" w:type="dxa"/>
          </w:tcPr>
          <w:p w14:paraId="6D87497F" w14:textId="1C285B72" w:rsidR="00C52B21" w:rsidRDefault="00C52B21"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2</w:t>
            </w:r>
          </w:p>
        </w:tc>
        <w:tc>
          <w:tcPr>
            <w:tcW w:w="8170" w:type="dxa"/>
          </w:tcPr>
          <w:p w14:paraId="7A1B8E76" w14:textId="5348D737" w:rsidR="00C52B21" w:rsidRDefault="00C52B21"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Streamlined introduction </w:t>
            </w:r>
          </w:p>
        </w:tc>
      </w:tr>
      <w:tr w:rsidR="00530ECA" w14:paraId="626F5CCC" w14:textId="77777777" w:rsidTr="00F94258">
        <w:tc>
          <w:tcPr>
            <w:tcW w:w="846" w:type="dxa"/>
          </w:tcPr>
          <w:p w14:paraId="59DF0F31" w14:textId="6547E595" w:rsidR="00530ECA" w:rsidRDefault="00530ECA"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2</w:t>
            </w:r>
          </w:p>
        </w:tc>
        <w:tc>
          <w:tcPr>
            <w:tcW w:w="8170" w:type="dxa"/>
          </w:tcPr>
          <w:p w14:paraId="5D56B51F" w14:textId="07E83E3B" w:rsidR="00530ECA" w:rsidRDefault="00530ECA"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Added reference to </w:t>
            </w:r>
            <w:r>
              <w:rPr>
                <w:rFonts w:ascii="Arial" w:hAnsi="Arial" w:cs="Arial"/>
                <w:color w:val="000000"/>
                <w:sz w:val="24"/>
                <w:szCs w:val="24"/>
                <w:lang w:eastAsia="en-GB"/>
              </w:rPr>
              <w:t>Trainee Representative for Organ Donation</w:t>
            </w:r>
          </w:p>
        </w:tc>
      </w:tr>
      <w:tr w:rsidR="00655228" w14:paraId="587646E5" w14:textId="77777777" w:rsidTr="00F94258">
        <w:tc>
          <w:tcPr>
            <w:tcW w:w="846" w:type="dxa"/>
          </w:tcPr>
          <w:p w14:paraId="7F6F936A" w14:textId="4C8AB102" w:rsidR="00655228" w:rsidRDefault="00655228"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2</w:t>
            </w:r>
          </w:p>
        </w:tc>
        <w:tc>
          <w:tcPr>
            <w:tcW w:w="8170" w:type="dxa"/>
          </w:tcPr>
          <w:p w14:paraId="767743F0" w14:textId="49212BBC" w:rsidR="00655228" w:rsidRDefault="00655228"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Added reference to comparative data and </w:t>
            </w:r>
            <w:r w:rsidR="00365188">
              <w:rPr>
                <w:rFonts w:ascii="Arial" w:hAnsi="Arial" w:cs="Arial"/>
                <w:color w:val="000000"/>
                <w:sz w:val="24"/>
                <w:szCs w:val="24"/>
              </w:rPr>
              <w:t xml:space="preserve">national audit requirements </w:t>
            </w:r>
          </w:p>
        </w:tc>
      </w:tr>
      <w:tr w:rsidR="00C52B21" w14:paraId="3D5C5C8F" w14:textId="77777777" w:rsidTr="00F94258">
        <w:tc>
          <w:tcPr>
            <w:tcW w:w="846" w:type="dxa"/>
          </w:tcPr>
          <w:p w14:paraId="29DEB55C" w14:textId="2266FF66" w:rsidR="00C52B21" w:rsidRDefault="00F6711B"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2</w:t>
            </w:r>
          </w:p>
        </w:tc>
        <w:tc>
          <w:tcPr>
            <w:tcW w:w="8170" w:type="dxa"/>
          </w:tcPr>
          <w:p w14:paraId="5FE05CFE" w14:textId="36918D45" w:rsidR="00C52B21" w:rsidRDefault="00F6711B"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Removed submission of national plan and reference to IMTP as these are not in the remit of the group</w:t>
            </w:r>
          </w:p>
        </w:tc>
      </w:tr>
      <w:tr w:rsidR="00C52B21" w14:paraId="1DCB839B" w14:textId="77777777" w:rsidTr="00F94258">
        <w:tc>
          <w:tcPr>
            <w:tcW w:w="846" w:type="dxa"/>
          </w:tcPr>
          <w:p w14:paraId="1B579D16" w14:textId="7A36124B" w:rsidR="00C52B21" w:rsidRDefault="00F6711B"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3 </w:t>
            </w:r>
          </w:p>
        </w:tc>
        <w:tc>
          <w:tcPr>
            <w:tcW w:w="8170" w:type="dxa"/>
          </w:tcPr>
          <w:p w14:paraId="0B32253E" w14:textId="2AC6C851" w:rsidR="00C52B21" w:rsidRDefault="00F6711B"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Removed finance reference as organ donation is funded </w:t>
            </w:r>
            <w:r w:rsidR="009D15E1">
              <w:rPr>
                <w:rFonts w:ascii="Arial" w:hAnsi="Arial" w:cs="Arial"/>
                <w:color w:val="000000"/>
                <w:sz w:val="24"/>
                <w:szCs w:val="24"/>
              </w:rPr>
              <w:t xml:space="preserve">by NHS Blood and Transplant </w:t>
            </w:r>
          </w:p>
        </w:tc>
      </w:tr>
      <w:tr w:rsidR="00C52B21" w14:paraId="61D88E5C" w14:textId="77777777" w:rsidTr="00F94258">
        <w:tc>
          <w:tcPr>
            <w:tcW w:w="846" w:type="dxa"/>
          </w:tcPr>
          <w:p w14:paraId="2384A11C" w14:textId="5AB6C1BE" w:rsidR="00C52B21" w:rsidRDefault="00F56AF1"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3 </w:t>
            </w:r>
          </w:p>
        </w:tc>
        <w:tc>
          <w:tcPr>
            <w:tcW w:w="8170" w:type="dxa"/>
          </w:tcPr>
          <w:p w14:paraId="322573CF" w14:textId="4496069F" w:rsidR="00C52B21" w:rsidRDefault="00F56AF1"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Changed non-officer member to independent member to fit with current title</w:t>
            </w:r>
          </w:p>
        </w:tc>
      </w:tr>
      <w:tr w:rsidR="00D63064" w14:paraId="6590DE70" w14:textId="77777777" w:rsidTr="00F94258">
        <w:tc>
          <w:tcPr>
            <w:tcW w:w="846" w:type="dxa"/>
          </w:tcPr>
          <w:p w14:paraId="7919F92D" w14:textId="7C283C78" w:rsidR="00D63064" w:rsidRDefault="00365188"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3 – 4</w:t>
            </w:r>
          </w:p>
        </w:tc>
        <w:tc>
          <w:tcPr>
            <w:tcW w:w="8170" w:type="dxa"/>
          </w:tcPr>
          <w:p w14:paraId="74791E6B" w14:textId="3C882EE8" w:rsidR="00D63064" w:rsidRDefault="00365188"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Updated membership, including a division of members and minutes recipients </w:t>
            </w:r>
          </w:p>
        </w:tc>
      </w:tr>
      <w:tr w:rsidR="00530ECA" w14:paraId="0695A300" w14:textId="77777777" w:rsidTr="00F94258">
        <w:tc>
          <w:tcPr>
            <w:tcW w:w="846" w:type="dxa"/>
          </w:tcPr>
          <w:p w14:paraId="07CE3F67" w14:textId="359AD978" w:rsidR="00530ECA" w:rsidRDefault="00530ECA"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4</w:t>
            </w:r>
          </w:p>
        </w:tc>
        <w:tc>
          <w:tcPr>
            <w:tcW w:w="8170" w:type="dxa"/>
          </w:tcPr>
          <w:p w14:paraId="0E62FD21" w14:textId="0A281848" w:rsidR="00530ECA" w:rsidRDefault="00530ECA"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Changed frequency to three times a year </w:t>
            </w:r>
          </w:p>
        </w:tc>
      </w:tr>
      <w:tr w:rsidR="00D63064" w14:paraId="0F8A9BDA" w14:textId="77777777" w:rsidTr="00F94258">
        <w:tc>
          <w:tcPr>
            <w:tcW w:w="846" w:type="dxa"/>
          </w:tcPr>
          <w:p w14:paraId="01B25A5D" w14:textId="1F8FC9B0" w:rsidR="00D63064" w:rsidRDefault="00BD24FC"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4</w:t>
            </w:r>
          </w:p>
        </w:tc>
        <w:tc>
          <w:tcPr>
            <w:tcW w:w="8170" w:type="dxa"/>
          </w:tcPr>
          <w:p w14:paraId="324155F0" w14:textId="6C86CD4C" w:rsidR="00D63064" w:rsidRDefault="00BD24FC"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Quorum reduced to four</w:t>
            </w:r>
          </w:p>
        </w:tc>
      </w:tr>
      <w:tr w:rsidR="00D63064" w14:paraId="7CF16E26" w14:textId="77777777" w:rsidTr="00F94258">
        <w:tc>
          <w:tcPr>
            <w:tcW w:w="846" w:type="dxa"/>
          </w:tcPr>
          <w:p w14:paraId="5389C57F" w14:textId="0A7EBE52" w:rsidR="00D63064" w:rsidRDefault="00BD24FC"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4</w:t>
            </w:r>
          </w:p>
        </w:tc>
        <w:tc>
          <w:tcPr>
            <w:tcW w:w="8170" w:type="dxa"/>
          </w:tcPr>
          <w:p w14:paraId="676A8807" w14:textId="57118FA2" w:rsidR="00D63064" w:rsidRDefault="00BD24FC"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Removed reference to voting and decision making as this is not a </w:t>
            </w:r>
            <w:r w:rsidR="00771A27">
              <w:rPr>
                <w:rFonts w:ascii="Arial" w:hAnsi="Arial" w:cs="Arial"/>
                <w:color w:val="000000"/>
                <w:sz w:val="24"/>
                <w:szCs w:val="24"/>
              </w:rPr>
              <w:t>decision-making</w:t>
            </w:r>
            <w:r>
              <w:rPr>
                <w:rFonts w:ascii="Arial" w:hAnsi="Arial" w:cs="Arial"/>
                <w:color w:val="000000"/>
                <w:sz w:val="24"/>
                <w:szCs w:val="24"/>
              </w:rPr>
              <w:t xml:space="preserve"> committee for formal </w:t>
            </w:r>
            <w:r w:rsidR="00771A27">
              <w:rPr>
                <w:rFonts w:ascii="Arial" w:hAnsi="Arial" w:cs="Arial"/>
                <w:color w:val="000000"/>
                <w:sz w:val="24"/>
                <w:szCs w:val="24"/>
              </w:rPr>
              <w:t xml:space="preserve">issues </w:t>
            </w:r>
          </w:p>
        </w:tc>
      </w:tr>
      <w:tr w:rsidR="00D63064" w14:paraId="7550E93A" w14:textId="77777777" w:rsidTr="00F94258">
        <w:tc>
          <w:tcPr>
            <w:tcW w:w="846" w:type="dxa"/>
          </w:tcPr>
          <w:p w14:paraId="551BA070" w14:textId="57C0205A" w:rsidR="00D63064" w:rsidRDefault="00771A27"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6</w:t>
            </w:r>
          </w:p>
        </w:tc>
        <w:tc>
          <w:tcPr>
            <w:tcW w:w="8170" w:type="dxa"/>
          </w:tcPr>
          <w:p w14:paraId="1FE6D39D" w14:textId="221B96E3" w:rsidR="00D63064" w:rsidRDefault="00771A27" w:rsidP="00771A27">
            <w:pPr>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Reporting arrangements updated to include Quality and Safety Committee</w:t>
            </w:r>
          </w:p>
        </w:tc>
      </w:tr>
    </w:tbl>
    <w:p w14:paraId="5501D7AF" w14:textId="77777777" w:rsidR="00F94258" w:rsidRDefault="00F94258" w:rsidP="005A3781">
      <w:pPr>
        <w:autoSpaceDE w:val="0"/>
        <w:autoSpaceDN w:val="0"/>
        <w:adjustRightInd w:val="0"/>
        <w:rPr>
          <w:rFonts w:ascii="Arial" w:hAnsi="Arial" w:cs="Arial"/>
          <w:color w:val="000000"/>
          <w:sz w:val="24"/>
          <w:szCs w:val="24"/>
        </w:rPr>
      </w:pPr>
    </w:p>
    <w:p w14:paraId="4C4174BE" w14:textId="77777777" w:rsidR="00530ECA" w:rsidRPr="00F94258" w:rsidRDefault="00530ECA" w:rsidP="005A3781">
      <w:pPr>
        <w:autoSpaceDE w:val="0"/>
        <w:autoSpaceDN w:val="0"/>
        <w:adjustRightInd w:val="0"/>
        <w:rPr>
          <w:rFonts w:ascii="Arial" w:hAnsi="Arial" w:cs="Arial"/>
          <w:color w:val="000000"/>
          <w:sz w:val="24"/>
          <w:szCs w:val="24"/>
        </w:rPr>
      </w:pPr>
    </w:p>
    <w:p w14:paraId="04BAEA2E" w14:textId="1FA5294A" w:rsidR="00B2520B" w:rsidRDefault="00071FB4" w:rsidP="00382370">
      <w:pPr>
        <w:autoSpaceDE w:val="0"/>
        <w:autoSpaceDN w:val="0"/>
        <w:adjustRightInd w:val="0"/>
        <w:spacing w:after="0" w:line="240" w:lineRule="auto"/>
        <w:rPr>
          <w:rFonts w:ascii="Arial" w:hAnsi="Arial" w:cs="Arial"/>
          <w:strike/>
          <w:color w:val="000000"/>
          <w:sz w:val="24"/>
          <w:szCs w:val="24"/>
          <w:highlight w:val="yellow"/>
        </w:rPr>
      </w:pPr>
      <w:r>
        <w:rPr>
          <w:rFonts w:ascii="Arial" w:hAnsi="Arial" w:cs="Arial"/>
          <w:noProof/>
          <w:color w:val="000000"/>
          <w:sz w:val="24"/>
          <w:szCs w:val="24"/>
          <w:lang w:eastAsia="en-GB"/>
        </w:rPr>
        <w:lastRenderedPageBreak/>
        <mc:AlternateContent>
          <mc:Choice Requires="wps">
            <w:drawing>
              <wp:anchor distT="0" distB="0" distL="114300" distR="114300" simplePos="0" relativeHeight="251660288" behindDoc="0" locked="0" layoutInCell="1" allowOverlap="1" wp14:anchorId="2021D508" wp14:editId="191D7B52">
                <wp:simplePos x="0" y="0"/>
                <wp:positionH relativeFrom="margin">
                  <wp:align>left</wp:align>
                </wp:positionH>
                <wp:positionV relativeFrom="paragraph">
                  <wp:posOffset>-409575</wp:posOffset>
                </wp:positionV>
                <wp:extent cx="5695315" cy="342900"/>
                <wp:effectExtent l="0" t="0" r="19685" b="1905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42900"/>
                        </a:xfrm>
                        <a:prstGeom prst="rect">
                          <a:avLst/>
                        </a:prstGeom>
                        <a:solidFill>
                          <a:schemeClr val="accent1">
                            <a:lumMod val="60000"/>
                            <a:lumOff val="40000"/>
                          </a:schemeClr>
                        </a:solidFill>
                        <a:ln w="9525">
                          <a:solidFill>
                            <a:srgbClr val="000000"/>
                          </a:solidFill>
                          <a:miter lim="800000"/>
                          <a:headEnd/>
                          <a:tailEnd/>
                        </a:ln>
                      </wps:spPr>
                      <wps:txbx>
                        <w:txbxContent>
                          <w:p w14:paraId="71D55FA4" w14:textId="77777777" w:rsidR="00560FB2" w:rsidRPr="000A5CEF" w:rsidRDefault="00560FB2" w:rsidP="001318F0">
                            <w:pPr>
                              <w:pStyle w:val="ListParagraph"/>
                              <w:numPr>
                                <w:ilvl w:val="0"/>
                                <w:numId w:val="27"/>
                              </w:numPr>
                              <w:spacing w:before="40" w:after="40" w:line="240" w:lineRule="auto"/>
                              <w:ind w:left="714" w:hanging="357"/>
                              <w:rPr>
                                <w:rFonts w:ascii="Arial" w:hAnsi="Arial" w:cs="Arial"/>
                                <w:b/>
                                <w:sz w:val="24"/>
                                <w:szCs w:val="24"/>
                              </w:rPr>
                            </w:pPr>
                            <w:r w:rsidRPr="000A5CEF">
                              <w:rPr>
                                <w:rFonts w:ascii="Arial" w:hAnsi="Arial" w:cs="Arial"/>
                                <w:b/>
                                <w:sz w:val="24"/>
                                <w:szCs w:val="24"/>
                              </w:rPr>
                              <w:t xml:space="preserve">Introduction </w:t>
                            </w:r>
                          </w:p>
                          <w:p w14:paraId="21C30852" w14:textId="77777777" w:rsidR="00560FB2" w:rsidRDefault="00560FB2" w:rsidP="001318F0">
                            <w:pPr>
                              <w:spacing w:before="40" w:after="40" w:line="240" w:lineRule="auto"/>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21D508" id="_x0000_t202" coordsize="21600,21600" o:spt="202" path="m,l,21600r21600,l21600,xe">
                <v:stroke joinstyle="miter"/>
                <v:path gradientshapeok="t" o:connecttype="rect"/>
              </v:shapetype>
              <v:shape id="Text Box 2" o:spid="_x0000_s1026" type="#_x0000_t202" style="position:absolute;margin-left:0;margin-top:-32.25pt;width:448.45pt;height:27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" fillcolor="#95b3d7 [1940]">
                <v:textbox>
                  <w:txbxContent>
                    <w:p w14:paraId="71D55FA4" w14:textId="77777777" w:rsidR="00560FB2" w:rsidRPr="000A5CEF" w:rsidRDefault="00560FB2" w:rsidP="001318F0">
                      <w:pPr>
                        <w:pStyle w:val="ListParagraph"/>
                        <w:numPr>
                          <w:ilvl w:val="0"/>
                          <w:numId w:val="27"/>
                        </w:numPr>
                        <w:spacing w:before="40" w:after="40" w:line="240" w:lineRule="auto"/>
                        <w:ind w:left="714" w:hanging="357"/>
                        <w:rPr>
                          <w:rFonts w:ascii="Arial" w:hAnsi="Arial" w:cs="Arial"/>
                          <w:b/>
                          <w:sz w:val="24"/>
                          <w:szCs w:val="24"/>
                        </w:rPr>
                      </w:pPr>
                      <w:r w:rsidRPr="000A5CEF">
                        <w:rPr>
                          <w:rFonts w:ascii="Arial" w:hAnsi="Arial" w:cs="Arial"/>
                          <w:b/>
                          <w:sz w:val="24"/>
                          <w:szCs w:val="24"/>
                        </w:rPr>
                        <w:t xml:space="preserve">Introduction </w:t>
                      </w:r>
                    </w:p>
                    <w:p w14:paraId="21C30852" w14:textId="77777777" w:rsidR="00560FB2" w:rsidRDefault="00560FB2" w:rsidP="001318F0">
                      <w:pPr>
                        <w:spacing w:before="40" w:after="40" w:line="240" w:lineRule="auto"/>
                      </w:pPr>
                    </w:p>
                  </w:txbxContent>
                </v:textbox>
                <w10:wrap anchorx="margin"/>
              </v:shape>
            </w:pict>
          </mc:Fallback>
        </mc:AlternateContent>
      </w:r>
      <w:r w:rsidR="00B2520B" w:rsidRPr="004A1F61">
        <w:rPr>
          <w:rFonts w:ascii="Arial" w:hAnsi="Arial" w:cs="Arial"/>
          <w:color w:val="000000"/>
          <w:sz w:val="24"/>
          <w:szCs w:val="24"/>
        </w:rPr>
        <w:t xml:space="preserve">The Organ Donation Committee </w:t>
      </w:r>
      <w:r w:rsidR="004A1F61" w:rsidRPr="004A1F61">
        <w:rPr>
          <w:rFonts w:ascii="Arial" w:hAnsi="Arial" w:cs="Arial"/>
          <w:color w:val="000000"/>
          <w:sz w:val="24"/>
          <w:szCs w:val="24"/>
          <w:lang w:eastAsia="en-GB"/>
        </w:rPr>
        <w:t xml:space="preserve">provides clinical leadership </w:t>
      </w:r>
      <w:r w:rsidR="00834314">
        <w:rPr>
          <w:rFonts w:ascii="Arial" w:hAnsi="Arial" w:cs="Arial"/>
          <w:color w:val="000000"/>
          <w:sz w:val="24"/>
          <w:szCs w:val="24"/>
          <w:lang w:eastAsia="en-GB"/>
        </w:rPr>
        <w:t xml:space="preserve">and oversight </w:t>
      </w:r>
      <w:r w:rsidR="004A1F61" w:rsidRPr="004A1F61">
        <w:rPr>
          <w:rFonts w:ascii="Arial" w:hAnsi="Arial" w:cs="Arial"/>
          <w:color w:val="000000"/>
          <w:sz w:val="24"/>
          <w:szCs w:val="24"/>
          <w:lang w:eastAsia="en-GB"/>
        </w:rPr>
        <w:t>to ensure national policy, strategy and best practice is implemented as a sub-</w:t>
      </w:r>
      <w:r w:rsidR="009F1E7A">
        <w:rPr>
          <w:rFonts w:ascii="Arial" w:hAnsi="Arial" w:cs="Arial"/>
          <w:color w:val="000000"/>
          <w:sz w:val="24"/>
          <w:szCs w:val="24"/>
          <w:lang w:eastAsia="en-GB"/>
        </w:rPr>
        <w:t>committee</w:t>
      </w:r>
      <w:r w:rsidR="009F1E7A" w:rsidRPr="004A1F61">
        <w:rPr>
          <w:rFonts w:ascii="Arial" w:hAnsi="Arial" w:cs="Arial"/>
          <w:color w:val="000000"/>
          <w:sz w:val="24"/>
          <w:szCs w:val="24"/>
          <w:lang w:eastAsia="en-GB"/>
        </w:rPr>
        <w:t xml:space="preserve"> </w:t>
      </w:r>
      <w:r w:rsidR="004A1F61" w:rsidRPr="004A1F61">
        <w:rPr>
          <w:rFonts w:ascii="Arial" w:hAnsi="Arial" w:cs="Arial"/>
          <w:color w:val="000000"/>
          <w:sz w:val="24"/>
          <w:szCs w:val="24"/>
          <w:lang w:eastAsia="en-GB"/>
        </w:rPr>
        <w:t xml:space="preserve">of the Quality and Safety Committee. </w:t>
      </w:r>
    </w:p>
    <w:p w14:paraId="1FCC29F5" w14:textId="77777777" w:rsidR="00560FB2" w:rsidRPr="00267BC0" w:rsidRDefault="00071FB4"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b/>
          <w:noProof/>
          <w:color w:val="000000"/>
          <w:sz w:val="24"/>
          <w:szCs w:val="24"/>
          <w:lang w:eastAsia="en-GB"/>
        </w:rPr>
        <mc:AlternateContent>
          <mc:Choice Requires="wps">
            <w:drawing>
              <wp:anchor distT="0" distB="0" distL="114300" distR="114300" simplePos="0" relativeHeight="251661312" behindDoc="0" locked="0" layoutInCell="1" allowOverlap="1" wp14:anchorId="28446F1B" wp14:editId="58FF4EED">
                <wp:simplePos x="0" y="0"/>
                <wp:positionH relativeFrom="margin">
                  <wp:align>right</wp:align>
                </wp:positionH>
                <wp:positionV relativeFrom="paragraph">
                  <wp:posOffset>114300</wp:posOffset>
                </wp:positionV>
                <wp:extent cx="5695315" cy="323850"/>
                <wp:effectExtent l="0" t="0" r="19685" b="19050"/>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23850"/>
                        </a:xfrm>
                        <a:prstGeom prst="rect">
                          <a:avLst/>
                        </a:prstGeom>
                        <a:solidFill>
                          <a:schemeClr val="accent1">
                            <a:lumMod val="60000"/>
                            <a:lumOff val="40000"/>
                          </a:schemeClr>
                        </a:solidFill>
                        <a:ln w="9525">
                          <a:solidFill>
                            <a:srgbClr val="000000"/>
                          </a:solidFill>
                          <a:miter lim="800000"/>
                          <a:headEnd/>
                          <a:tailEnd/>
                        </a:ln>
                      </wps:spPr>
                      <wps:txbx>
                        <w:txbxContent>
                          <w:p w14:paraId="2092F326" w14:textId="4AD797AC" w:rsidR="00560FB2" w:rsidRPr="000A5CEF" w:rsidRDefault="00560FB2" w:rsidP="00AE05F0">
                            <w:pPr>
                              <w:pStyle w:val="ListParagraph"/>
                              <w:numPr>
                                <w:ilvl w:val="0"/>
                                <w:numId w:val="27"/>
                              </w:numPr>
                              <w:spacing w:before="40" w:after="40" w:line="240" w:lineRule="auto"/>
                              <w:ind w:left="714" w:hanging="357"/>
                              <w:rPr>
                                <w:rFonts w:ascii="Arial" w:hAnsi="Arial" w:cs="Arial"/>
                                <w:b/>
                                <w:sz w:val="24"/>
                                <w:szCs w:val="24"/>
                              </w:rPr>
                            </w:pPr>
                            <w:r w:rsidRPr="000A5CEF">
                              <w:rPr>
                                <w:rFonts w:ascii="Arial" w:hAnsi="Arial" w:cs="Arial"/>
                                <w:b/>
                                <w:sz w:val="24"/>
                                <w:szCs w:val="24"/>
                              </w:rPr>
                              <w:t>Purpose</w:t>
                            </w:r>
                            <w:r w:rsidR="006A72C0">
                              <w:rPr>
                                <w:rFonts w:ascii="Arial" w:hAnsi="Arial" w:cs="Arial"/>
                                <w:b/>
                                <w:sz w:val="24"/>
                                <w:szCs w:val="24"/>
                              </w:rPr>
                              <w:t>, Scope and Duties</w:t>
                            </w:r>
                          </w:p>
                          <w:p w14:paraId="4086B80B"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446F1B" id="Text Box 3" o:spid="_x0000_s1027" type="#_x0000_t202" style="position:absolute;margin-left:397.25pt;margin-top:9pt;width:448.45pt;height:25.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" fillcolor="#95b3d7 [1940]">
                <v:textbox>
                  <w:txbxContent>
                    <w:p w14:paraId="2092F326" w14:textId="4AD797AC" w:rsidR="00560FB2" w:rsidRPr="000A5CEF" w:rsidRDefault="00560FB2" w:rsidP="00AE05F0">
                      <w:pPr>
                        <w:pStyle w:val="ListParagraph"/>
                        <w:numPr>
                          <w:ilvl w:val="0"/>
                          <w:numId w:val="27"/>
                        </w:numPr>
                        <w:spacing w:before="40" w:after="40" w:line="240" w:lineRule="auto"/>
                        <w:ind w:left="714" w:hanging="357"/>
                        <w:rPr>
                          <w:rFonts w:ascii="Arial" w:hAnsi="Arial" w:cs="Arial"/>
                          <w:b/>
                          <w:sz w:val="24"/>
                          <w:szCs w:val="24"/>
                        </w:rPr>
                      </w:pPr>
                      <w:r w:rsidRPr="000A5CEF">
                        <w:rPr>
                          <w:rFonts w:ascii="Arial" w:hAnsi="Arial" w:cs="Arial"/>
                          <w:b/>
                          <w:sz w:val="24"/>
                          <w:szCs w:val="24"/>
                        </w:rPr>
                        <w:t>Purpose</w:t>
                      </w:r>
                      <w:r w:rsidR="006A72C0">
                        <w:rPr>
                          <w:rFonts w:ascii="Arial" w:hAnsi="Arial" w:cs="Arial"/>
                          <w:b/>
                          <w:sz w:val="24"/>
                          <w:szCs w:val="24"/>
                        </w:rPr>
                        <w:t>, Scope and Duties</w:t>
                      </w:r>
                    </w:p>
                    <w:p w14:paraId="4086B80B" w14:textId="77777777" w:rsidR="00560FB2" w:rsidRDefault="00560FB2" w:rsidP="00560FB2"/>
                  </w:txbxContent>
                </v:textbox>
                <w10:wrap anchorx="margin"/>
              </v:shape>
            </w:pict>
          </mc:Fallback>
        </mc:AlternateContent>
      </w:r>
    </w:p>
    <w:p w14:paraId="0B4F6387" w14:textId="77777777" w:rsidR="00560FB2" w:rsidRPr="00267BC0" w:rsidRDefault="00560FB2" w:rsidP="00267BC0">
      <w:pPr>
        <w:autoSpaceDE w:val="0"/>
        <w:autoSpaceDN w:val="0"/>
        <w:adjustRightInd w:val="0"/>
        <w:spacing w:after="0" w:line="240" w:lineRule="auto"/>
        <w:ind w:left="567" w:hanging="567"/>
        <w:rPr>
          <w:rFonts w:ascii="Arial" w:hAnsi="Arial" w:cs="Arial"/>
          <w:b/>
          <w:color w:val="000000"/>
          <w:sz w:val="24"/>
          <w:szCs w:val="24"/>
        </w:rPr>
      </w:pPr>
    </w:p>
    <w:p w14:paraId="7FA9EA3C" w14:textId="77777777" w:rsidR="00560FB2" w:rsidRPr="00267BC0" w:rsidRDefault="00560FB2" w:rsidP="00267BC0">
      <w:pPr>
        <w:autoSpaceDE w:val="0"/>
        <w:autoSpaceDN w:val="0"/>
        <w:adjustRightInd w:val="0"/>
        <w:spacing w:after="0" w:line="240" w:lineRule="auto"/>
        <w:ind w:left="567" w:hanging="567"/>
        <w:rPr>
          <w:rFonts w:ascii="Arial" w:hAnsi="Arial" w:cs="Arial"/>
          <w:b/>
          <w:color w:val="000000"/>
          <w:sz w:val="24"/>
          <w:szCs w:val="24"/>
        </w:rPr>
      </w:pPr>
    </w:p>
    <w:p w14:paraId="348C08D7" w14:textId="5B7C43F2" w:rsidR="006C5B32" w:rsidRPr="002145AA" w:rsidRDefault="008E2D41" w:rsidP="006C6DDE">
      <w:pPr>
        <w:autoSpaceDE w:val="0"/>
        <w:autoSpaceDN w:val="0"/>
        <w:adjustRightInd w:val="0"/>
        <w:spacing w:before="40" w:after="40" w:line="240" w:lineRule="auto"/>
        <w:ind w:left="567" w:hanging="567"/>
        <w:rPr>
          <w:rFonts w:ascii="Arial" w:hAnsi="Arial" w:cs="Arial"/>
          <w:color w:val="000000"/>
          <w:sz w:val="24"/>
          <w:szCs w:val="24"/>
        </w:rPr>
      </w:pPr>
      <w:r w:rsidRPr="002145AA">
        <w:rPr>
          <w:rFonts w:ascii="Arial" w:hAnsi="Arial" w:cs="Arial"/>
          <w:color w:val="000000"/>
          <w:sz w:val="24"/>
          <w:szCs w:val="24"/>
        </w:rPr>
        <w:t xml:space="preserve">The purpose of the </w:t>
      </w:r>
      <w:r w:rsidR="007B509D" w:rsidRPr="002145AA">
        <w:rPr>
          <w:rFonts w:ascii="Arial" w:hAnsi="Arial" w:cs="Arial"/>
          <w:color w:val="000000"/>
          <w:sz w:val="24"/>
          <w:szCs w:val="24"/>
        </w:rPr>
        <w:t xml:space="preserve">Organ Donation </w:t>
      </w:r>
      <w:r w:rsidR="009F1E7A" w:rsidRPr="002145AA">
        <w:rPr>
          <w:rFonts w:ascii="Arial" w:hAnsi="Arial" w:cs="Arial"/>
          <w:color w:val="000000"/>
          <w:sz w:val="24"/>
          <w:szCs w:val="24"/>
        </w:rPr>
        <w:t>-</w:t>
      </w:r>
      <w:r w:rsidR="007B509D" w:rsidRPr="002145AA">
        <w:rPr>
          <w:rFonts w:ascii="Arial" w:hAnsi="Arial" w:cs="Arial"/>
          <w:color w:val="000000"/>
          <w:sz w:val="24"/>
          <w:szCs w:val="24"/>
        </w:rPr>
        <w:t>Committee is to:</w:t>
      </w:r>
      <w:r w:rsidRPr="002145AA">
        <w:rPr>
          <w:rFonts w:ascii="Arial" w:hAnsi="Arial" w:cs="Arial"/>
          <w:color w:val="000000"/>
          <w:sz w:val="24"/>
          <w:szCs w:val="24"/>
        </w:rPr>
        <w:t xml:space="preserve"> </w:t>
      </w:r>
    </w:p>
    <w:p w14:paraId="48383BD8" w14:textId="0CED8CA8" w:rsidR="002105ED" w:rsidRPr="002145AA" w:rsidRDefault="002105ED" w:rsidP="006C6DDE">
      <w:pPr>
        <w:numPr>
          <w:ilvl w:val="0"/>
          <w:numId w:val="29"/>
        </w:numPr>
        <w:autoSpaceDE w:val="0"/>
        <w:autoSpaceDN w:val="0"/>
        <w:adjustRightInd w:val="0"/>
        <w:spacing w:before="40" w:after="40" w:line="240" w:lineRule="auto"/>
        <w:ind w:left="360"/>
        <w:rPr>
          <w:rFonts w:ascii="Arial" w:hAnsi="Arial" w:cs="Arial"/>
          <w:color w:val="000000"/>
          <w:sz w:val="24"/>
          <w:szCs w:val="24"/>
          <w:lang w:eastAsia="en-GB"/>
        </w:rPr>
      </w:pPr>
      <w:r w:rsidRPr="002145AA">
        <w:rPr>
          <w:rFonts w:ascii="Arial" w:hAnsi="Arial" w:cs="Arial"/>
          <w:color w:val="000000"/>
          <w:sz w:val="24"/>
          <w:szCs w:val="24"/>
          <w:lang w:eastAsia="en-GB"/>
        </w:rPr>
        <w:t xml:space="preserve">Provide clinical leadership </w:t>
      </w:r>
      <w:r w:rsidR="00941581" w:rsidRPr="002145AA">
        <w:rPr>
          <w:rFonts w:ascii="Arial" w:hAnsi="Arial" w:cs="Arial"/>
          <w:color w:val="000000"/>
          <w:sz w:val="24"/>
          <w:szCs w:val="24"/>
          <w:lang w:eastAsia="en-GB"/>
        </w:rPr>
        <w:t xml:space="preserve">and oversight </w:t>
      </w:r>
      <w:r w:rsidRPr="002145AA">
        <w:rPr>
          <w:rFonts w:ascii="Arial" w:hAnsi="Arial" w:cs="Arial"/>
          <w:color w:val="000000"/>
          <w:sz w:val="24"/>
          <w:szCs w:val="24"/>
          <w:lang w:eastAsia="en-GB"/>
        </w:rPr>
        <w:t xml:space="preserve">to ensure national policy, strategy and best practice is implemented locally by </w:t>
      </w:r>
      <w:r w:rsidR="007F606E" w:rsidRPr="002145AA">
        <w:rPr>
          <w:rFonts w:ascii="Arial" w:hAnsi="Arial" w:cs="Arial"/>
          <w:color w:val="000000"/>
          <w:sz w:val="24"/>
          <w:szCs w:val="24"/>
          <w:lang w:eastAsia="en-GB"/>
        </w:rPr>
        <w:t xml:space="preserve">the Clinical Lead for Organ Donation (CLOD), </w:t>
      </w:r>
      <w:r w:rsidRPr="002145AA">
        <w:rPr>
          <w:rFonts w:ascii="Arial" w:hAnsi="Arial" w:cs="Arial"/>
          <w:color w:val="000000"/>
          <w:sz w:val="24"/>
          <w:szCs w:val="24"/>
          <w:lang w:eastAsia="en-GB"/>
        </w:rPr>
        <w:t>the Specialist Nurses for Organ Donation (SNOD)</w:t>
      </w:r>
      <w:r w:rsidR="00417360" w:rsidRPr="002145AA">
        <w:rPr>
          <w:rFonts w:ascii="Arial" w:hAnsi="Arial" w:cs="Arial"/>
          <w:color w:val="000000"/>
          <w:sz w:val="24"/>
          <w:szCs w:val="24"/>
          <w:lang w:eastAsia="en-GB"/>
        </w:rPr>
        <w:t>, and Trainee Representative</w:t>
      </w:r>
      <w:r w:rsidR="00D374A3" w:rsidRPr="002145AA">
        <w:rPr>
          <w:rFonts w:ascii="Arial" w:hAnsi="Arial" w:cs="Arial"/>
          <w:color w:val="000000"/>
          <w:sz w:val="24"/>
          <w:szCs w:val="24"/>
          <w:lang w:eastAsia="en-GB"/>
        </w:rPr>
        <w:t>(s)</w:t>
      </w:r>
      <w:r w:rsidR="00417360" w:rsidRPr="002145AA">
        <w:rPr>
          <w:rFonts w:ascii="Arial" w:hAnsi="Arial" w:cs="Arial"/>
          <w:color w:val="000000"/>
          <w:sz w:val="24"/>
          <w:szCs w:val="24"/>
          <w:lang w:eastAsia="en-GB"/>
        </w:rPr>
        <w:t xml:space="preserve"> for Organ Donation (TROD)</w:t>
      </w:r>
      <w:r w:rsidR="00566132" w:rsidRPr="002145AA">
        <w:rPr>
          <w:rFonts w:ascii="Arial" w:hAnsi="Arial" w:cs="Arial"/>
          <w:color w:val="000000"/>
          <w:sz w:val="24"/>
          <w:szCs w:val="24"/>
          <w:lang w:eastAsia="en-GB"/>
        </w:rPr>
        <w:t xml:space="preserve"> to ensure</w:t>
      </w:r>
      <w:r w:rsidR="00B74E6B" w:rsidRPr="002145AA">
        <w:rPr>
          <w:rFonts w:ascii="Arial" w:hAnsi="Arial" w:cs="Arial"/>
          <w:color w:val="000000"/>
          <w:sz w:val="24"/>
          <w:szCs w:val="24"/>
          <w:lang w:eastAsia="en-GB"/>
        </w:rPr>
        <w:t xml:space="preserve"> </w:t>
      </w:r>
      <w:r w:rsidR="00F5777C" w:rsidRPr="002145AA">
        <w:rPr>
          <w:rFonts w:ascii="Arial" w:hAnsi="Arial" w:cs="Arial"/>
          <w:color w:val="000000"/>
          <w:sz w:val="24"/>
          <w:szCs w:val="24"/>
          <w:lang w:eastAsia="en-GB"/>
        </w:rPr>
        <w:t xml:space="preserve">every </w:t>
      </w:r>
      <w:r w:rsidR="00F5777C" w:rsidRPr="002145AA">
        <w:rPr>
          <w:rFonts w:ascii="Arial" w:hAnsi="Arial" w:cs="Arial"/>
          <w:sz w:val="24"/>
          <w:szCs w:val="24"/>
        </w:rPr>
        <w:t>patient</w:t>
      </w:r>
      <w:r w:rsidR="00566132" w:rsidRPr="002145AA">
        <w:rPr>
          <w:rFonts w:ascii="Arial" w:hAnsi="Arial" w:cs="Arial"/>
          <w:sz w:val="24"/>
          <w:szCs w:val="24"/>
        </w:rPr>
        <w:t xml:space="preserve"> </w:t>
      </w:r>
      <w:r w:rsidR="00F5777C" w:rsidRPr="002145AA">
        <w:rPr>
          <w:rFonts w:ascii="Arial" w:hAnsi="Arial" w:cs="Arial"/>
          <w:sz w:val="24"/>
          <w:szCs w:val="24"/>
        </w:rPr>
        <w:t>who</w:t>
      </w:r>
      <w:r w:rsidR="00566132" w:rsidRPr="002145AA">
        <w:rPr>
          <w:rFonts w:ascii="Arial" w:hAnsi="Arial" w:cs="Arial"/>
          <w:sz w:val="24"/>
          <w:szCs w:val="24"/>
        </w:rPr>
        <w:t xml:space="preserve"> meets the </w:t>
      </w:r>
      <w:r w:rsidR="00E91840" w:rsidRPr="002145AA">
        <w:rPr>
          <w:rFonts w:ascii="Arial" w:hAnsi="Arial" w:cs="Arial"/>
          <w:sz w:val="24"/>
          <w:szCs w:val="24"/>
        </w:rPr>
        <w:t xml:space="preserve">referral </w:t>
      </w:r>
      <w:r w:rsidR="00566132" w:rsidRPr="002145AA">
        <w:rPr>
          <w:rFonts w:ascii="Arial" w:hAnsi="Arial" w:cs="Arial"/>
          <w:sz w:val="24"/>
          <w:szCs w:val="24"/>
        </w:rPr>
        <w:t xml:space="preserve">criteria is </w:t>
      </w:r>
      <w:r w:rsidR="00F5777C" w:rsidRPr="002145AA">
        <w:rPr>
          <w:rFonts w:ascii="Arial" w:hAnsi="Arial" w:cs="Arial"/>
          <w:sz w:val="24"/>
          <w:szCs w:val="24"/>
        </w:rPr>
        <w:t xml:space="preserve">identified and </w:t>
      </w:r>
      <w:r w:rsidR="00566132" w:rsidRPr="002145AA">
        <w:rPr>
          <w:rFonts w:ascii="Arial" w:hAnsi="Arial" w:cs="Arial"/>
          <w:sz w:val="24"/>
          <w:szCs w:val="24"/>
        </w:rPr>
        <w:t xml:space="preserve">referred to the NHS Blood and Transplant </w:t>
      </w:r>
      <w:r w:rsidR="006F7EFC" w:rsidRPr="002145AA">
        <w:rPr>
          <w:rFonts w:ascii="Arial" w:hAnsi="Arial" w:cs="Arial"/>
          <w:sz w:val="24"/>
          <w:szCs w:val="24"/>
        </w:rPr>
        <w:t>Organ Donation Service</w:t>
      </w:r>
      <w:r w:rsidR="00E762BD" w:rsidRPr="002145AA">
        <w:rPr>
          <w:rFonts w:ascii="Arial" w:hAnsi="Arial" w:cs="Arial"/>
          <w:color w:val="000000"/>
          <w:sz w:val="24"/>
          <w:szCs w:val="24"/>
          <w:lang w:eastAsia="en-GB"/>
        </w:rPr>
        <w:t>.</w:t>
      </w:r>
    </w:p>
    <w:p w14:paraId="646F8325" w14:textId="77777777" w:rsidR="00C26B79" w:rsidRPr="002145AA" w:rsidRDefault="00C26B79" w:rsidP="006C6DDE">
      <w:pPr>
        <w:pStyle w:val="Default"/>
        <w:numPr>
          <w:ilvl w:val="0"/>
          <w:numId w:val="29"/>
        </w:numPr>
        <w:tabs>
          <w:tab w:val="left" w:pos="851"/>
        </w:tabs>
        <w:spacing w:before="40" w:after="40"/>
        <w:ind w:left="357" w:hanging="357"/>
        <w:rPr>
          <w:rFonts w:ascii="Arial" w:hAnsi="Arial" w:cs="Arial"/>
        </w:rPr>
      </w:pPr>
      <w:r w:rsidRPr="002145AA">
        <w:rPr>
          <w:rFonts w:ascii="Arial" w:hAnsi="Arial" w:cs="Arial"/>
        </w:rPr>
        <w:t>Produce the Organ Donation Annual Report on behalf of the Executive Medical Director for submission to the Health Board and Welsh Government</w:t>
      </w:r>
    </w:p>
    <w:p w14:paraId="492C1DFB" w14:textId="18FEEBAA" w:rsidR="00F31F04" w:rsidRPr="002145AA" w:rsidRDefault="00F31F04" w:rsidP="006C6DDE">
      <w:pPr>
        <w:numPr>
          <w:ilvl w:val="0"/>
          <w:numId w:val="29"/>
        </w:numPr>
        <w:spacing w:before="40" w:after="40" w:line="240" w:lineRule="auto"/>
        <w:ind w:left="357" w:hanging="357"/>
        <w:rPr>
          <w:rFonts w:ascii="Arial" w:hAnsi="Arial" w:cs="Arial"/>
          <w:sz w:val="24"/>
          <w:szCs w:val="24"/>
        </w:rPr>
      </w:pPr>
      <w:r w:rsidRPr="002145AA">
        <w:rPr>
          <w:rFonts w:ascii="Arial" w:hAnsi="Arial" w:cs="Arial"/>
          <w:sz w:val="24"/>
          <w:szCs w:val="24"/>
        </w:rPr>
        <w:t>To participate in all relevant national audit processes</w:t>
      </w:r>
      <w:r w:rsidR="003203E5" w:rsidRPr="002145AA">
        <w:rPr>
          <w:rFonts w:ascii="Arial" w:hAnsi="Arial" w:cs="Arial"/>
          <w:sz w:val="24"/>
          <w:szCs w:val="24"/>
        </w:rPr>
        <w:t xml:space="preserve"> and take action as required</w:t>
      </w:r>
    </w:p>
    <w:p w14:paraId="63468B43" w14:textId="3E5E9018" w:rsidR="00E676AD" w:rsidRPr="002145AA" w:rsidRDefault="00E676AD" w:rsidP="006C6DDE">
      <w:pPr>
        <w:pStyle w:val="Default"/>
        <w:numPr>
          <w:ilvl w:val="0"/>
          <w:numId w:val="29"/>
        </w:numPr>
        <w:spacing w:before="40" w:after="40"/>
        <w:ind w:left="357" w:hanging="357"/>
        <w:rPr>
          <w:rFonts w:ascii="Arial" w:hAnsi="Arial" w:cs="Arial"/>
        </w:rPr>
      </w:pPr>
      <w:r w:rsidRPr="002145AA">
        <w:rPr>
          <w:rFonts w:ascii="Arial" w:hAnsi="Arial" w:cs="Arial"/>
        </w:rPr>
        <w:t>Review actual and potential donor activity at each Committee Meeting and identify areas for improvement</w:t>
      </w:r>
      <w:r w:rsidR="00A27895" w:rsidRPr="002145AA">
        <w:rPr>
          <w:rFonts w:ascii="Arial" w:hAnsi="Arial" w:cs="Arial"/>
        </w:rPr>
        <w:t>.</w:t>
      </w:r>
    </w:p>
    <w:p w14:paraId="6C0FE471" w14:textId="77777777" w:rsidR="002105ED" w:rsidRPr="002145AA" w:rsidRDefault="002105ED" w:rsidP="006C6DDE">
      <w:pPr>
        <w:numPr>
          <w:ilvl w:val="0"/>
          <w:numId w:val="29"/>
        </w:numPr>
        <w:autoSpaceDE w:val="0"/>
        <w:autoSpaceDN w:val="0"/>
        <w:adjustRightInd w:val="0"/>
        <w:spacing w:before="40" w:after="40" w:line="240" w:lineRule="auto"/>
        <w:ind w:left="360"/>
        <w:rPr>
          <w:rFonts w:ascii="Arial" w:hAnsi="Arial" w:cs="Arial"/>
          <w:color w:val="000000"/>
          <w:sz w:val="24"/>
          <w:szCs w:val="24"/>
          <w:lang w:eastAsia="en-GB"/>
        </w:rPr>
      </w:pPr>
      <w:r w:rsidRPr="002145AA">
        <w:rPr>
          <w:rFonts w:ascii="Arial" w:hAnsi="Arial" w:cs="Arial"/>
          <w:color w:val="000000"/>
          <w:sz w:val="24"/>
          <w:szCs w:val="24"/>
          <w:lang w:eastAsia="en-GB"/>
        </w:rPr>
        <w:t>Be a recognised source of knowledge and expertise on all aspects of deceased donation, including legal and ethical aspects.</w:t>
      </w:r>
    </w:p>
    <w:p w14:paraId="38BBA356" w14:textId="45907125" w:rsidR="002105ED" w:rsidRPr="002145AA" w:rsidRDefault="00FC7653" w:rsidP="006C6DDE">
      <w:pPr>
        <w:numPr>
          <w:ilvl w:val="0"/>
          <w:numId w:val="29"/>
        </w:numPr>
        <w:autoSpaceDE w:val="0"/>
        <w:autoSpaceDN w:val="0"/>
        <w:adjustRightInd w:val="0"/>
        <w:spacing w:before="40" w:after="40" w:line="240" w:lineRule="auto"/>
        <w:ind w:left="360"/>
        <w:rPr>
          <w:rFonts w:ascii="Arial" w:hAnsi="Arial" w:cs="Arial"/>
          <w:color w:val="000000"/>
          <w:sz w:val="24"/>
          <w:szCs w:val="24"/>
          <w:lang w:eastAsia="en-GB"/>
        </w:rPr>
      </w:pPr>
      <w:r w:rsidRPr="002145AA">
        <w:rPr>
          <w:rFonts w:ascii="Arial" w:hAnsi="Arial" w:cs="Arial"/>
          <w:color w:val="000000"/>
          <w:sz w:val="24"/>
          <w:szCs w:val="24"/>
          <w:lang w:eastAsia="en-GB"/>
        </w:rPr>
        <w:t>Receive assurance that</w:t>
      </w:r>
      <w:r w:rsidR="002105ED" w:rsidRPr="002145AA">
        <w:rPr>
          <w:rFonts w:ascii="Arial" w:hAnsi="Arial" w:cs="Arial"/>
          <w:color w:val="000000"/>
          <w:sz w:val="24"/>
          <w:szCs w:val="24"/>
          <w:lang w:eastAsia="en-GB"/>
        </w:rPr>
        <w:t xml:space="preserve"> education and training is provided to medical</w:t>
      </w:r>
      <w:r w:rsidR="00906AF4" w:rsidRPr="002145AA">
        <w:rPr>
          <w:rFonts w:ascii="Arial" w:hAnsi="Arial" w:cs="Arial"/>
          <w:color w:val="000000"/>
          <w:sz w:val="24"/>
          <w:szCs w:val="24"/>
          <w:lang w:eastAsia="en-GB"/>
        </w:rPr>
        <w:t xml:space="preserve"> and</w:t>
      </w:r>
      <w:r w:rsidR="002105ED" w:rsidRPr="002145AA">
        <w:rPr>
          <w:rFonts w:ascii="Arial" w:hAnsi="Arial" w:cs="Arial"/>
          <w:color w:val="000000"/>
          <w:sz w:val="24"/>
          <w:szCs w:val="24"/>
          <w:lang w:eastAsia="en-GB"/>
        </w:rPr>
        <w:t xml:space="preserve"> nursing staff by the CLODs and SNODs working in key areas of the donation pathway.</w:t>
      </w:r>
    </w:p>
    <w:p w14:paraId="336C2913" w14:textId="43249627" w:rsidR="00D63236" w:rsidRPr="002145AA" w:rsidRDefault="002105ED" w:rsidP="0098417A">
      <w:pPr>
        <w:pStyle w:val="Default"/>
        <w:numPr>
          <w:ilvl w:val="0"/>
          <w:numId w:val="29"/>
        </w:numPr>
        <w:tabs>
          <w:tab w:val="left" w:pos="851"/>
        </w:tabs>
        <w:spacing w:before="40"/>
        <w:ind w:left="357" w:hanging="357"/>
        <w:rPr>
          <w:rFonts w:ascii="Arial" w:hAnsi="Arial" w:cs="Arial"/>
        </w:rPr>
      </w:pPr>
      <w:r w:rsidRPr="002145AA">
        <w:rPr>
          <w:rFonts w:ascii="Arial" w:hAnsi="Arial" w:cs="Arial"/>
          <w:lang w:eastAsia="en-GB"/>
        </w:rPr>
        <w:t xml:space="preserve">Promote organ donation within the Health Board and local communities </w:t>
      </w:r>
      <w:r w:rsidR="00A8160C" w:rsidRPr="002145AA">
        <w:rPr>
          <w:rFonts w:ascii="Arial" w:hAnsi="Arial" w:cs="Arial"/>
          <w:lang w:eastAsia="en-GB"/>
        </w:rPr>
        <w:t>engaging with local and national campaigns</w:t>
      </w:r>
      <w:r w:rsidR="006C6DDE" w:rsidRPr="002145AA">
        <w:rPr>
          <w:rFonts w:ascii="Arial" w:hAnsi="Arial" w:cs="Arial"/>
        </w:rPr>
        <w:t>.</w:t>
      </w:r>
    </w:p>
    <w:p w14:paraId="57708FDF" w14:textId="77777777" w:rsidR="00D63236" w:rsidRDefault="00071FB4" w:rsidP="0098417A">
      <w:p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73600" behindDoc="0" locked="0" layoutInCell="1" allowOverlap="1" wp14:anchorId="69C32E5E" wp14:editId="722F548C">
                <wp:simplePos x="0" y="0"/>
                <wp:positionH relativeFrom="margin">
                  <wp:align>left</wp:align>
                </wp:positionH>
                <wp:positionV relativeFrom="paragraph">
                  <wp:posOffset>140970</wp:posOffset>
                </wp:positionV>
                <wp:extent cx="5695315" cy="371475"/>
                <wp:effectExtent l="0" t="0" r="19685" b="28575"/>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1475"/>
                        </a:xfrm>
                        <a:prstGeom prst="rect">
                          <a:avLst/>
                        </a:prstGeom>
                        <a:solidFill>
                          <a:schemeClr val="accent1">
                            <a:lumMod val="60000"/>
                            <a:lumOff val="40000"/>
                          </a:schemeClr>
                        </a:solidFill>
                        <a:ln w="9525">
                          <a:solidFill>
                            <a:srgbClr val="000000"/>
                          </a:solidFill>
                          <a:miter lim="800000"/>
                          <a:headEnd/>
                          <a:tailEnd/>
                        </a:ln>
                      </wps:spPr>
                      <wps:txbx>
                        <w:txbxContent>
                          <w:p w14:paraId="2139BD06" w14:textId="054DEF55" w:rsidR="00D63236" w:rsidRPr="00DF22AB" w:rsidRDefault="00D63236" w:rsidP="00AE05F0">
                            <w:pPr>
                              <w:pStyle w:val="ListParagraph"/>
                              <w:numPr>
                                <w:ilvl w:val="0"/>
                                <w:numId w:val="33"/>
                              </w:numPr>
                              <w:spacing w:before="40" w:after="40" w:line="240" w:lineRule="auto"/>
                              <w:ind w:left="714" w:hanging="357"/>
                              <w:rPr>
                                <w:rFonts w:ascii="Arial" w:hAnsi="Arial" w:cs="Arial"/>
                                <w:b/>
                                <w:sz w:val="24"/>
                                <w:szCs w:val="24"/>
                              </w:rPr>
                            </w:pPr>
                            <w:r w:rsidRPr="00DF22AB">
                              <w:rPr>
                                <w:rFonts w:ascii="Arial" w:hAnsi="Arial" w:cs="Arial"/>
                                <w:b/>
                                <w:sz w:val="24"/>
                                <w:szCs w:val="24"/>
                              </w:rPr>
                              <w:t>Membership</w:t>
                            </w:r>
                          </w:p>
                          <w:p w14:paraId="3F154D12" w14:textId="77777777" w:rsidR="00D63236" w:rsidRDefault="00D63236" w:rsidP="00D6323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C32E5E" id="Text Box 5" o:spid="_x0000_s1028" type="#_x0000_t202" style="position:absolute;margin-left:0;margin-top:11.1pt;width:448.45pt;height:29.25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" fillcolor="#95b3d7 [1940]">
                <v:textbox>
                  <w:txbxContent>
                    <w:p w14:paraId="2139BD06" w14:textId="054DEF55" w:rsidR="00D63236" w:rsidRPr="00DF22AB" w:rsidRDefault="00D63236" w:rsidP="00AE05F0">
                      <w:pPr>
                        <w:pStyle w:val="ListParagraph"/>
                        <w:numPr>
                          <w:ilvl w:val="0"/>
                          <w:numId w:val="33"/>
                        </w:numPr>
                        <w:spacing w:before="40" w:after="40" w:line="240" w:lineRule="auto"/>
                        <w:ind w:left="714" w:hanging="357"/>
                        <w:rPr>
                          <w:rFonts w:ascii="Arial" w:hAnsi="Arial" w:cs="Arial"/>
                          <w:b/>
                          <w:sz w:val="24"/>
                          <w:szCs w:val="24"/>
                        </w:rPr>
                      </w:pPr>
                      <w:r w:rsidRPr="00DF22AB">
                        <w:rPr>
                          <w:rFonts w:ascii="Arial" w:hAnsi="Arial" w:cs="Arial"/>
                          <w:b/>
                          <w:sz w:val="24"/>
                          <w:szCs w:val="24"/>
                        </w:rPr>
                        <w:t>Membership</w:t>
                      </w:r>
                    </w:p>
                    <w:p w14:paraId="3F154D12" w14:textId="77777777" w:rsidR="00D63236" w:rsidRDefault="00D63236" w:rsidP="00D63236"/>
                  </w:txbxContent>
                </v:textbox>
                <w10:wrap anchorx="margin"/>
              </v:shape>
            </w:pict>
          </mc:Fallback>
        </mc:AlternateContent>
      </w:r>
    </w:p>
    <w:p w14:paraId="2F3A86BA" w14:textId="77777777" w:rsidR="00D63236" w:rsidRPr="00267BC0" w:rsidRDefault="00D63236" w:rsidP="0098417A">
      <w:pPr>
        <w:tabs>
          <w:tab w:val="left" w:pos="851"/>
        </w:tabs>
        <w:autoSpaceDE w:val="0"/>
        <w:autoSpaceDN w:val="0"/>
        <w:adjustRightInd w:val="0"/>
        <w:spacing w:after="0" w:line="240" w:lineRule="auto"/>
        <w:rPr>
          <w:rFonts w:ascii="Arial" w:hAnsi="Arial" w:cs="Arial"/>
          <w:color w:val="000000"/>
          <w:sz w:val="24"/>
          <w:szCs w:val="24"/>
        </w:rPr>
      </w:pPr>
    </w:p>
    <w:p w14:paraId="734F6994" w14:textId="77777777" w:rsidR="00071FB4" w:rsidRDefault="00071FB4" w:rsidP="00267BC0">
      <w:pPr>
        <w:tabs>
          <w:tab w:val="left" w:pos="567"/>
        </w:tabs>
        <w:autoSpaceDE w:val="0"/>
        <w:autoSpaceDN w:val="0"/>
        <w:adjustRightInd w:val="0"/>
        <w:spacing w:after="0" w:line="240" w:lineRule="auto"/>
        <w:rPr>
          <w:rFonts w:ascii="Arial" w:hAnsi="Arial" w:cs="Arial"/>
          <w:color w:val="000000"/>
          <w:sz w:val="24"/>
          <w:szCs w:val="24"/>
        </w:rPr>
      </w:pPr>
    </w:p>
    <w:p w14:paraId="12E291E6" w14:textId="1F1E08BD" w:rsidR="00CB5D2B" w:rsidRPr="00267BC0" w:rsidRDefault="00CB5D2B" w:rsidP="00382370">
      <w:pPr>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membership of the committee shall be </w:t>
      </w:r>
      <w:r>
        <w:rPr>
          <w:rFonts w:ascii="Arial" w:hAnsi="Arial" w:cs="Arial"/>
          <w:color w:val="000000"/>
          <w:sz w:val="24"/>
          <w:szCs w:val="24"/>
        </w:rPr>
        <w:t xml:space="preserve">in line with the </w:t>
      </w:r>
      <w:r w:rsidRPr="00267BC0">
        <w:rPr>
          <w:rFonts w:ascii="Arial" w:hAnsi="Arial" w:cs="Arial"/>
          <w:color w:val="000000"/>
          <w:sz w:val="24"/>
          <w:szCs w:val="24"/>
        </w:rPr>
        <w:t>recommendation</w:t>
      </w:r>
      <w:r>
        <w:rPr>
          <w:rFonts w:ascii="Arial" w:hAnsi="Arial" w:cs="Arial"/>
          <w:color w:val="000000"/>
          <w:sz w:val="24"/>
          <w:szCs w:val="24"/>
        </w:rPr>
        <w:t xml:space="preserve">s made by NHS Blood &amp; Transplant, which </w:t>
      </w:r>
      <w:r w:rsidRPr="00267BC0">
        <w:rPr>
          <w:rFonts w:ascii="Arial" w:hAnsi="Arial" w:cs="Arial"/>
          <w:color w:val="000000"/>
          <w:sz w:val="24"/>
          <w:szCs w:val="24"/>
        </w:rPr>
        <w:t>tak</w:t>
      </w:r>
      <w:r>
        <w:rPr>
          <w:rFonts w:ascii="Arial" w:hAnsi="Arial" w:cs="Arial"/>
          <w:color w:val="000000"/>
          <w:sz w:val="24"/>
          <w:szCs w:val="24"/>
        </w:rPr>
        <w:t>e</w:t>
      </w:r>
      <w:r w:rsidRPr="00267BC0">
        <w:rPr>
          <w:rFonts w:ascii="Arial" w:hAnsi="Arial" w:cs="Arial"/>
          <w:color w:val="000000"/>
          <w:sz w:val="24"/>
          <w:szCs w:val="24"/>
        </w:rPr>
        <w:t xml:space="preserve"> account of the balance of skills and expertise necessary to deliver the committee’s remit</w:t>
      </w:r>
      <w:r>
        <w:rPr>
          <w:rFonts w:ascii="Arial" w:hAnsi="Arial" w:cs="Arial"/>
          <w:color w:val="000000"/>
          <w:sz w:val="24"/>
          <w:szCs w:val="24"/>
        </w:rPr>
        <w:t xml:space="preserve">. </w:t>
      </w:r>
      <w:r w:rsidRPr="00267BC0">
        <w:rPr>
          <w:rFonts w:ascii="Arial" w:hAnsi="Arial" w:cs="Arial"/>
          <w:color w:val="000000"/>
          <w:sz w:val="24"/>
          <w:szCs w:val="24"/>
        </w:rPr>
        <w:t xml:space="preserve"> </w:t>
      </w:r>
      <w:r>
        <w:rPr>
          <w:rFonts w:ascii="Arial" w:hAnsi="Arial" w:cs="Arial"/>
          <w:color w:val="000000"/>
          <w:sz w:val="24"/>
          <w:szCs w:val="24"/>
        </w:rPr>
        <w:t xml:space="preserve">In addition, </w:t>
      </w:r>
      <w:r w:rsidRPr="00267BC0">
        <w:rPr>
          <w:rFonts w:ascii="Arial" w:hAnsi="Arial" w:cs="Arial"/>
          <w:color w:val="000000"/>
          <w:sz w:val="24"/>
          <w:szCs w:val="24"/>
        </w:rPr>
        <w:t xml:space="preserve">others from within or outside the organisation </w:t>
      </w:r>
      <w:r>
        <w:rPr>
          <w:rFonts w:ascii="Arial" w:hAnsi="Arial" w:cs="Arial"/>
          <w:color w:val="000000"/>
          <w:sz w:val="24"/>
          <w:szCs w:val="24"/>
        </w:rPr>
        <w:t>may be invited to attend</w:t>
      </w:r>
      <w:r w:rsidRPr="00267BC0">
        <w:rPr>
          <w:rFonts w:ascii="Arial" w:hAnsi="Arial" w:cs="Arial"/>
          <w:color w:val="000000"/>
          <w:sz w:val="24"/>
          <w:szCs w:val="24"/>
        </w:rPr>
        <w:t xml:space="preserve">, taking account of the matters under consideration at each meeting. </w:t>
      </w:r>
      <w:r w:rsidRPr="0098417A">
        <w:rPr>
          <w:rFonts w:ascii="Arial" w:hAnsi="Arial" w:cs="Arial"/>
          <w:color w:val="000000"/>
          <w:sz w:val="24"/>
          <w:szCs w:val="24"/>
        </w:rPr>
        <w:t>The committee may also co-opt additional independent “external‟ members from outside the organisation to provide specialist skills, knowledge and expertise.</w:t>
      </w:r>
    </w:p>
    <w:p w14:paraId="05A39908" w14:textId="3338388C" w:rsidR="00CB5D2B" w:rsidRDefault="00CB5D2B" w:rsidP="00382370">
      <w:pPr>
        <w:tabs>
          <w:tab w:val="left" w:pos="567"/>
        </w:tabs>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Membership comprises:</w:t>
      </w:r>
    </w:p>
    <w:p w14:paraId="2D02C176" w14:textId="600C7B93" w:rsidR="005429C4" w:rsidRPr="00DF22AB" w:rsidRDefault="005429C4" w:rsidP="00382370">
      <w:pPr>
        <w:pStyle w:val="ListParagraph"/>
        <w:numPr>
          <w:ilvl w:val="0"/>
          <w:numId w:val="39"/>
        </w:numPr>
        <w:tabs>
          <w:tab w:val="left" w:pos="567"/>
        </w:tabs>
        <w:autoSpaceDE w:val="0"/>
        <w:autoSpaceDN w:val="0"/>
        <w:adjustRightInd w:val="0"/>
        <w:spacing w:before="40" w:after="40" w:line="240" w:lineRule="auto"/>
        <w:rPr>
          <w:rFonts w:ascii="Arial" w:hAnsi="Arial" w:cs="Arial"/>
          <w:color w:val="000000"/>
          <w:sz w:val="24"/>
          <w:szCs w:val="24"/>
        </w:rPr>
      </w:pPr>
      <w:r w:rsidRPr="00DF22AB">
        <w:rPr>
          <w:rFonts w:ascii="Arial" w:hAnsi="Arial" w:cs="Arial"/>
          <w:color w:val="000000"/>
          <w:sz w:val="24"/>
          <w:szCs w:val="24"/>
        </w:rPr>
        <w:t>Independent Member (chair)</w:t>
      </w:r>
    </w:p>
    <w:p w14:paraId="5C920E0D" w14:textId="20F87EE8" w:rsidR="005429C4" w:rsidRPr="00DF22AB" w:rsidRDefault="005429C4" w:rsidP="00382370">
      <w:pPr>
        <w:pStyle w:val="ListParagraph"/>
        <w:numPr>
          <w:ilvl w:val="0"/>
          <w:numId w:val="39"/>
        </w:numPr>
        <w:tabs>
          <w:tab w:val="left" w:pos="567"/>
        </w:tabs>
        <w:autoSpaceDE w:val="0"/>
        <w:autoSpaceDN w:val="0"/>
        <w:adjustRightInd w:val="0"/>
        <w:spacing w:before="40" w:after="40" w:line="240" w:lineRule="auto"/>
        <w:rPr>
          <w:rFonts w:ascii="Arial" w:hAnsi="Arial" w:cs="Arial"/>
          <w:color w:val="000000"/>
          <w:sz w:val="24"/>
          <w:szCs w:val="24"/>
        </w:rPr>
      </w:pPr>
      <w:r w:rsidRPr="00DF22AB">
        <w:rPr>
          <w:rFonts w:ascii="Arial" w:hAnsi="Arial" w:cs="Arial"/>
          <w:color w:val="000000"/>
          <w:sz w:val="24"/>
          <w:szCs w:val="24"/>
        </w:rPr>
        <w:t>Representative of the Executive Medical Director department (vice-chair)</w:t>
      </w:r>
    </w:p>
    <w:p w14:paraId="26B73E67" w14:textId="21CE7010" w:rsidR="00D63236" w:rsidRPr="00DF22AB" w:rsidRDefault="00D63236" w:rsidP="00382370">
      <w:pPr>
        <w:pStyle w:val="ListParagraph"/>
        <w:numPr>
          <w:ilvl w:val="0"/>
          <w:numId w:val="39"/>
        </w:numPr>
        <w:tabs>
          <w:tab w:val="left" w:pos="567"/>
        </w:tabs>
        <w:autoSpaceDE w:val="0"/>
        <w:autoSpaceDN w:val="0"/>
        <w:adjustRightInd w:val="0"/>
        <w:spacing w:before="40" w:after="40" w:line="240" w:lineRule="auto"/>
        <w:rPr>
          <w:rFonts w:ascii="Arial" w:hAnsi="Arial" w:cs="Arial"/>
          <w:color w:val="000000"/>
          <w:sz w:val="24"/>
          <w:szCs w:val="24"/>
        </w:rPr>
      </w:pPr>
      <w:r w:rsidRPr="00DF22AB">
        <w:rPr>
          <w:rFonts w:ascii="Arial" w:hAnsi="Arial" w:cs="Arial"/>
          <w:color w:val="000000"/>
          <w:sz w:val="24"/>
          <w:szCs w:val="24"/>
        </w:rPr>
        <w:t xml:space="preserve">Clinical Lead for Organ Donation </w:t>
      </w:r>
    </w:p>
    <w:p w14:paraId="2DC8B3BB" w14:textId="77777777" w:rsidR="00B84D12" w:rsidRDefault="00D63236" w:rsidP="00382370">
      <w:pPr>
        <w:pStyle w:val="ListParagraph"/>
        <w:numPr>
          <w:ilvl w:val="0"/>
          <w:numId w:val="39"/>
        </w:numPr>
        <w:tabs>
          <w:tab w:val="left" w:pos="567"/>
        </w:tabs>
        <w:autoSpaceDE w:val="0"/>
        <w:autoSpaceDN w:val="0"/>
        <w:adjustRightInd w:val="0"/>
        <w:spacing w:before="40" w:after="40" w:line="240" w:lineRule="auto"/>
        <w:rPr>
          <w:rFonts w:ascii="Arial" w:hAnsi="Arial" w:cs="Arial"/>
          <w:color w:val="000000"/>
          <w:sz w:val="24"/>
          <w:szCs w:val="24"/>
        </w:rPr>
      </w:pPr>
      <w:r w:rsidRPr="00DF22AB">
        <w:rPr>
          <w:rFonts w:ascii="Arial" w:hAnsi="Arial" w:cs="Arial"/>
          <w:color w:val="000000"/>
          <w:sz w:val="24"/>
          <w:szCs w:val="24"/>
        </w:rPr>
        <w:t>Specialist Nurses for Organ Donation</w:t>
      </w:r>
    </w:p>
    <w:p w14:paraId="5312C6EC" w14:textId="77777777" w:rsidR="001D7F4B" w:rsidRPr="001D7F4B" w:rsidRDefault="001D7F4B"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2145AA">
        <w:rPr>
          <w:rFonts w:ascii="Arial" w:hAnsi="Arial" w:cs="Arial"/>
          <w:color w:val="000000"/>
          <w:sz w:val="24"/>
          <w:szCs w:val="24"/>
          <w:lang w:eastAsia="en-GB"/>
        </w:rPr>
        <w:t xml:space="preserve">Trainee Representative(s) for Organ Donation (TROD) </w:t>
      </w:r>
    </w:p>
    <w:p w14:paraId="5D191570" w14:textId="5F7CD561" w:rsidR="00BD1DAF" w:rsidRPr="00746E63" w:rsidRDefault="0051031B"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746E63">
        <w:rPr>
          <w:rFonts w:ascii="Arial" w:hAnsi="Arial" w:cs="Arial"/>
          <w:sz w:val="24"/>
          <w:szCs w:val="24"/>
        </w:rPr>
        <w:t>Recipient co-ordinator</w:t>
      </w:r>
      <w:r w:rsidR="005817E9" w:rsidRPr="00746E63">
        <w:rPr>
          <w:rFonts w:ascii="Arial" w:hAnsi="Arial" w:cs="Arial"/>
          <w:sz w:val="24"/>
          <w:szCs w:val="24"/>
        </w:rPr>
        <w:t>(</w:t>
      </w:r>
      <w:r w:rsidRPr="00746E63">
        <w:rPr>
          <w:rFonts w:ascii="Arial" w:hAnsi="Arial" w:cs="Arial"/>
          <w:sz w:val="24"/>
          <w:szCs w:val="24"/>
        </w:rPr>
        <w:t>s</w:t>
      </w:r>
      <w:r w:rsidR="005817E9" w:rsidRPr="00746E63">
        <w:rPr>
          <w:rFonts w:ascii="Arial" w:hAnsi="Arial" w:cs="Arial"/>
          <w:sz w:val="24"/>
          <w:szCs w:val="24"/>
        </w:rPr>
        <w:t>)</w:t>
      </w:r>
    </w:p>
    <w:p w14:paraId="3963CF66" w14:textId="77FF28B7" w:rsidR="007C4079" w:rsidRPr="00746E63" w:rsidRDefault="007C4079"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746E63">
        <w:rPr>
          <w:rFonts w:ascii="Arial" w:hAnsi="Arial" w:cs="Arial"/>
          <w:sz w:val="24"/>
          <w:szCs w:val="24"/>
        </w:rPr>
        <w:t xml:space="preserve">Multi-faith </w:t>
      </w:r>
      <w:r w:rsidR="00607AA3">
        <w:rPr>
          <w:rFonts w:ascii="Arial" w:hAnsi="Arial" w:cs="Arial"/>
          <w:sz w:val="24"/>
          <w:szCs w:val="24"/>
        </w:rPr>
        <w:t>c</w:t>
      </w:r>
      <w:r w:rsidRPr="00746E63">
        <w:rPr>
          <w:rFonts w:ascii="Arial" w:hAnsi="Arial" w:cs="Arial"/>
          <w:sz w:val="24"/>
          <w:szCs w:val="24"/>
        </w:rPr>
        <w:t>haplaincy</w:t>
      </w:r>
    </w:p>
    <w:p w14:paraId="485A1F55" w14:textId="77777777" w:rsidR="00AA5889" w:rsidRPr="00746E63" w:rsidRDefault="00AA5889"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746E63">
        <w:rPr>
          <w:rFonts w:ascii="Arial" w:hAnsi="Arial" w:cs="Arial"/>
          <w:sz w:val="24"/>
          <w:szCs w:val="24"/>
        </w:rPr>
        <w:t>Care After Death Team</w:t>
      </w:r>
    </w:p>
    <w:p w14:paraId="27A5E411" w14:textId="67EA6732" w:rsidR="007C4079" w:rsidRPr="00746E63" w:rsidRDefault="007C4079"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746E63">
        <w:rPr>
          <w:rFonts w:ascii="Arial" w:hAnsi="Arial" w:cs="Arial"/>
          <w:sz w:val="24"/>
          <w:szCs w:val="24"/>
        </w:rPr>
        <w:t xml:space="preserve">Donor </w:t>
      </w:r>
      <w:r w:rsidR="001D7F4B" w:rsidRPr="00746E63">
        <w:rPr>
          <w:rFonts w:ascii="Arial" w:hAnsi="Arial" w:cs="Arial"/>
          <w:sz w:val="24"/>
          <w:szCs w:val="24"/>
        </w:rPr>
        <w:t xml:space="preserve">family </w:t>
      </w:r>
      <w:r w:rsidRPr="00746E63">
        <w:rPr>
          <w:rFonts w:ascii="Arial" w:hAnsi="Arial" w:cs="Arial"/>
          <w:sz w:val="24"/>
          <w:szCs w:val="24"/>
        </w:rPr>
        <w:t xml:space="preserve">or organ recipient </w:t>
      </w:r>
    </w:p>
    <w:p w14:paraId="2EDEE34A" w14:textId="269DC0B2" w:rsidR="007C4079" w:rsidRPr="00746E63" w:rsidRDefault="007C4079" w:rsidP="00382370">
      <w:pPr>
        <w:pStyle w:val="ListParagraph"/>
        <w:numPr>
          <w:ilvl w:val="0"/>
          <w:numId w:val="39"/>
        </w:numPr>
        <w:tabs>
          <w:tab w:val="left" w:pos="567"/>
        </w:tabs>
        <w:autoSpaceDE w:val="0"/>
        <w:autoSpaceDN w:val="0"/>
        <w:adjustRightInd w:val="0"/>
        <w:spacing w:before="40" w:after="40" w:line="240" w:lineRule="auto"/>
        <w:rPr>
          <w:rFonts w:ascii="Arial" w:hAnsi="Arial" w:cs="Arial"/>
          <w:sz w:val="24"/>
          <w:szCs w:val="24"/>
        </w:rPr>
      </w:pPr>
      <w:r w:rsidRPr="00746E63">
        <w:rPr>
          <w:rFonts w:ascii="Arial" w:hAnsi="Arial" w:cs="Arial"/>
          <w:sz w:val="24"/>
          <w:szCs w:val="24"/>
        </w:rPr>
        <w:t xml:space="preserve">Communications </w:t>
      </w:r>
    </w:p>
    <w:p w14:paraId="758A5671" w14:textId="1A59C574" w:rsidR="00A52CFA" w:rsidRPr="00DF22AB" w:rsidRDefault="00A52CFA" w:rsidP="00382370">
      <w:pPr>
        <w:tabs>
          <w:tab w:val="left" w:pos="567"/>
        </w:tabs>
        <w:autoSpaceDE w:val="0"/>
        <w:autoSpaceDN w:val="0"/>
        <w:adjustRightInd w:val="0"/>
        <w:spacing w:before="40" w:after="40" w:line="240" w:lineRule="auto"/>
        <w:rPr>
          <w:rFonts w:ascii="Arial" w:hAnsi="Arial" w:cs="Arial"/>
          <w:color w:val="000000"/>
          <w:sz w:val="24"/>
          <w:szCs w:val="24"/>
        </w:rPr>
      </w:pPr>
    </w:p>
    <w:p w14:paraId="6EC96EAD" w14:textId="114E3231" w:rsidR="00CB5D2B" w:rsidRDefault="00CB5D2B" w:rsidP="00382370">
      <w:pPr>
        <w:tabs>
          <w:tab w:val="left" w:pos="851"/>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lastRenderedPageBreak/>
        <w:t xml:space="preserve">Members’ terms of office will be reviewed annually by the </w:t>
      </w:r>
      <w:r w:rsidR="00211CA3">
        <w:rPr>
          <w:rFonts w:ascii="Arial" w:hAnsi="Arial" w:cs="Arial"/>
          <w:color w:val="000000"/>
          <w:sz w:val="24"/>
          <w:szCs w:val="24"/>
        </w:rPr>
        <w:t>committee</w:t>
      </w:r>
      <w:r w:rsidRPr="00267BC0">
        <w:rPr>
          <w:rFonts w:ascii="Arial" w:hAnsi="Arial" w:cs="Arial"/>
          <w:color w:val="000000"/>
          <w:sz w:val="24"/>
          <w:szCs w:val="24"/>
        </w:rPr>
        <w:t xml:space="preserve"> chair</w:t>
      </w:r>
      <w:r>
        <w:rPr>
          <w:rFonts w:ascii="Arial" w:hAnsi="Arial" w:cs="Arial"/>
          <w:color w:val="000000"/>
          <w:sz w:val="24"/>
          <w:szCs w:val="24"/>
        </w:rPr>
        <w:t xml:space="preserve"> and Executive Medical Director through the annual review of the terms of reference</w:t>
      </w:r>
      <w:r w:rsidRPr="00267BC0">
        <w:rPr>
          <w:rFonts w:ascii="Arial" w:hAnsi="Arial" w:cs="Arial"/>
          <w:color w:val="000000"/>
          <w:sz w:val="24"/>
          <w:szCs w:val="24"/>
        </w:rPr>
        <w:t xml:space="preserve">. A member may resign or be removed by the board. </w:t>
      </w:r>
    </w:p>
    <w:p w14:paraId="6EE61DA0" w14:textId="321D594E" w:rsidR="0097534C" w:rsidRDefault="0097534C" w:rsidP="00382370">
      <w:pPr>
        <w:tabs>
          <w:tab w:val="left" w:pos="567"/>
        </w:tabs>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The following are not expected to attend meetings but will </w:t>
      </w:r>
      <w:r w:rsidR="00A52CFA">
        <w:rPr>
          <w:rFonts w:ascii="Arial" w:hAnsi="Arial" w:cs="Arial"/>
          <w:color w:val="000000"/>
          <w:sz w:val="24"/>
          <w:szCs w:val="24"/>
        </w:rPr>
        <w:t>receive</w:t>
      </w:r>
      <w:r>
        <w:rPr>
          <w:rFonts w:ascii="Arial" w:hAnsi="Arial" w:cs="Arial"/>
          <w:color w:val="000000"/>
          <w:sz w:val="24"/>
          <w:szCs w:val="24"/>
        </w:rPr>
        <w:t xml:space="preserve"> the minutes of the meeting for information:</w:t>
      </w:r>
    </w:p>
    <w:p w14:paraId="5D8301A7" w14:textId="4EC3778B" w:rsidR="00D63236" w:rsidRPr="001A015E" w:rsidRDefault="00EA47B6" w:rsidP="001A015E">
      <w:pPr>
        <w:pStyle w:val="ListParagraph"/>
        <w:numPr>
          <w:ilvl w:val="0"/>
          <w:numId w:val="42"/>
        </w:numPr>
        <w:spacing w:before="40" w:after="40" w:line="240" w:lineRule="auto"/>
        <w:ind w:left="714" w:hanging="357"/>
        <w:rPr>
          <w:rFonts w:ascii="Arial" w:hAnsi="Arial" w:cs="Arial"/>
          <w:sz w:val="24"/>
          <w:szCs w:val="24"/>
        </w:rPr>
      </w:pPr>
      <w:bookmarkStart w:id="0" w:name="_Hlk207263182"/>
      <w:r w:rsidRPr="001A015E">
        <w:rPr>
          <w:rFonts w:ascii="Arial" w:hAnsi="Arial" w:cs="Arial"/>
          <w:sz w:val="24"/>
          <w:szCs w:val="24"/>
        </w:rPr>
        <w:t xml:space="preserve">Consultant - </w:t>
      </w:r>
      <w:bookmarkEnd w:id="0"/>
      <w:r w:rsidR="00D63236" w:rsidRPr="001A015E">
        <w:rPr>
          <w:rFonts w:ascii="Arial" w:hAnsi="Arial" w:cs="Arial"/>
          <w:sz w:val="24"/>
          <w:szCs w:val="24"/>
        </w:rPr>
        <w:t xml:space="preserve">Neonatology </w:t>
      </w:r>
    </w:p>
    <w:p w14:paraId="1C95E9A1" w14:textId="77777777"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Consultant – Intensive Care Unit</w:t>
      </w:r>
    </w:p>
    <w:p w14:paraId="3E307FC8" w14:textId="543379EE"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 xml:space="preserve">Senior Nurse </w:t>
      </w:r>
      <w:r w:rsidR="003806E2" w:rsidRPr="001A015E">
        <w:rPr>
          <w:rFonts w:ascii="Arial" w:hAnsi="Arial" w:cs="Arial"/>
          <w:sz w:val="24"/>
          <w:szCs w:val="24"/>
        </w:rPr>
        <w:t>-</w:t>
      </w:r>
      <w:r w:rsidRPr="001A015E">
        <w:rPr>
          <w:rFonts w:ascii="Arial" w:hAnsi="Arial" w:cs="Arial"/>
          <w:sz w:val="24"/>
          <w:szCs w:val="24"/>
        </w:rPr>
        <w:t xml:space="preserve"> Critical Care</w:t>
      </w:r>
    </w:p>
    <w:p w14:paraId="65A301A2" w14:textId="03935247" w:rsidR="00EC6F91" w:rsidRPr="001A015E" w:rsidRDefault="007F7BC9"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Consultant -</w:t>
      </w:r>
      <w:r w:rsidR="00EC6F91" w:rsidRPr="001A015E">
        <w:rPr>
          <w:rFonts w:ascii="Arial" w:hAnsi="Arial" w:cs="Arial"/>
          <w:sz w:val="24"/>
          <w:szCs w:val="24"/>
        </w:rPr>
        <w:t xml:space="preserve"> Emergency Medicine</w:t>
      </w:r>
    </w:p>
    <w:p w14:paraId="398285DC" w14:textId="317ACA71"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 xml:space="preserve">Senior Nurse </w:t>
      </w:r>
      <w:r w:rsidR="007F7BC9" w:rsidRPr="001A015E">
        <w:rPr>
          <w:rFonts w:ascii="Arial" w:hAnsi="Arial" w:cs="Arial"/>
          <w:sz w:val="24"/>
          <w:szCs w:val="24"/>
        </w:rPr>
        <w:t>-</w:t>
      </w:r>
      <w:r w:rsidRPr="001A015E">
        <w:rPr>
          <w:rFonts w:ascii="Arial" w:hAnsi="Arial" w:cs="Arial"/>
          <w:sz w:val="24"/>
          <w:szCs w:val="24"/>
        </w:rPr>
        <w:t xml:space="preserve"> Emergency Medicine</w:t>
      </w:r>
    </w:p>
    <w:p w14:paraId="344D1E29" w14:textId="13C02698"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 xml:space="preserve">Senior Nurse </w:t>
      </w:r>
      <w:r w:rsidR="007F7BC9" w:rsidRPr="001A015E">
        <w:rPr>
          <w:rFonts w:ascii="Arial" w:hAnsi="Arial" w:cs="Arial"/>
          <w:sz w:val="24"/>
          <w:szCs w:val="24"/>
        </w:rPr>
        <w:t>-</w:t>
      </w:r>
      <w:r w:rsidRPr="001A015E">
        <w:rPr>
          <w:rFonts w:ascii="Arial" w:hAnsi="Arial" w:cs="Arial"/>
          <w:sz w:val="24"/>
          <w:szCs w:val="24"/>
        </w:rPr>
        <w:t xml:space="preserve"> Theatres</w:t>
      </w:r>
    </w:p>
    <w:p w14:paraId="0D8AD66D" w14:textId="77777777"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 xml:space="preserve">Consultant Palliative Care/Lead Nurse for Palliative Care </w:t>
      </w:r>
    </w:p>
    <w:p w14:paraId="2250CAAC" w14:textId="77777777" w:rsidR="00EC6F91" w:rsidRPr="001A015E" w:rsidRDefault="00EC6F91" w:rsidP="001A015E">
      <w:pPr>
        <w:pStyle w:val="ListParagraph"/>
        <w:numPr>
          <w:ilvl w:val="0"/>
          <w:numId w:val="42"/>
        </w:numPr>
        <w:spacing w:before="40" w:after="40" w:line="240" w:lineRule="auto"/>
        <w:ind w:left="714" w:hanging="357"/>
        <w:rPr>
          <w:rFonts w:ascii="Arial" w:hAnsi="Arial" w:cs="Arial"/>
          <w:sz w:val="24"/>
          <w:szCs w:val="24"/>
        </w:rPr>
      </w:pPr>
      <w:r w:rsidRPr="001A015E">
        <w:rPr>
          <w:rFonts w:ascii="Arial" w:hAnsi="Arial" w:cs="Arial"/>
          <w:sz w:val="24"/>
          <w:szCs w:val="24"/>
        </w:rPr>
        <w:t xml:space="preserve">Pathology Representative </w:t>
      </w:r>
    </w:p>
    <w:p w14:paraId="5F12A74E" w14:textId="77777777" w:rsidR="00560FB2" w:rsidRPr="00267BC0" w:rsidRDefault="00071FB4" w:rsidP="00267BC0">
      <w:pPr>
        <w:tabs>
          <w:tab w:val="left" w:pos="851"/>
        </w:tabs>
        <w:autoSpaceDE w:val="0"/>
        <w:autoSpaceDN w:val="0"/>
        <w:adjustRightInd w:val="0"/>
        <w:spacing w:after="0" w:line="240" w:lineRule="auto"/>
        <w:ind w:left="851"/>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4384" behindDoc="0" locked="0" layoutInCell="1" allowOverlap="1" wp14:anchorId="223918FD" wp14:editId="1A0E3A8D">
                <wp:simplePos x="0" y="0"/>
                <wp:positionH relativeFrom="margin">
                  <wp:align>right</wp:align>
                </wp:positionH>
                <wp:positionV relativeFrom="paragraph">
                  <wp:posOffset>80010</wp:posOffset>
                </wp:positionV>
                <wp:extent cx="5695315" cy="323850"/>
                <wp:effectExtent l="0" t="0" r="19685" b="1905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23850"/>
                        </a:xfrm>
                        <a:prstGeom prst="rect">
                          <a:avLst/>
                        </a:prstGeom>
                        <a:solidFill>
                          <a:schemeClr val="accent1">
                            <a:lumMod val="60000"/>
                            <a:lumOff val="40000"/>
                          </a:schemeClr>
                        </a:solidFill>
                        <a:ln w="9525">
                          <a:solidFill>
                            <a:srgbClr val="000000"/>
                          </a:solidFill>
                          <a:miter lim="800000"/>
                          <a:headEnd/>
                          <a:tailEnd/>
                        </a:ln>
                      </wps:spPr>
                      <wps:txbx>
                        <w:txbxContent>
                          <w:p w14:paraId="5E9B725B" w14:textId="54100DC2" w:rsidR="00560FB2" w:rsidRPr="00DF22AB" w:rsidRDefault="00560FB2" w:rsidP="00AE05F0">
                            <w:pPr>
                              <w:pStyle w:val="ListParagraph"/>
                              <w:numPr>
                                <w:ilvl w:val="0"/>
                                <w:numId w:val="34"/>
                              </w:numPr>
                              <w:spacing w:before="40" w:after="40" w:line="240" w:lineRule="auto"/>
                              <w:ind w:left="714" w:hanging="357"/>
                              <w:rPr>
                                <w:rFonts w:ascii="Arial" w:hAnsi="Arial" w:cs="Arial"/>
                                <w:b/>
                                <w:sz w:val="24"/>
                                <w:szCs w:val="24"/>
                              </w:rPr>
                            </w:pPr>
                            <w:r w:rsidRPr="00DF22AB">
                              <w:rPr>
                                <w:rFonts w:ascii="Arial" w:hAnsi="Arial" w:cs="Arial"/>
                                <w:b/>
                                <w:sz w:val="24"/>
                                <w:szCs w:val="24"/>
                              </w:rPr>
                              <w:t xml:space="preserve"> Meetings</w:t>
                            </w:r>
                          </w:p>
                          <w:p w14:paraId="0C7EF4D6"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3918FD" id="Text Box 6" o:spid="_x0000_s1029" type="#_x0000_t202" style="position:absolute;left:0;text-align:left;margin-left:397.25pt;margin-top:6.3pt;width:448.45pt;height:25.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" fillcolor="#95b3d7 [1940]">
                <v:textbox>
                  <w:txbxContent>
                    <w:p w14:paraId="5E9B725B" w14:textId="54100DC2" w:rsidR="00560FB2" w:rsidRPr="00DF22AB" w:rsidRDefault="00560FB2" w:rsidP="00AE05F0">
                      <w:pPr>
                        <w:pStyle w:val="ListParagraph"/>
                        <w:numPr>
                          <w:ilvl w:val="0"/>
                          <w:numId w:val="34"/>
                        </w:numPr>
                        <w:spacing w:before="40" w:after="40" w:line="240" w:lineRule="auto"/>
                        <w:ind w:left="714" w:hanging="357"/>
                        <w:rPr>
                          <w:rFonts w:ascii="Arial" w:hAnsi="Arial" w:cs="Arial"/>
                          <w:b/>
                          <w:sz w:val="24"/>
                          <w:szCs w:val="24"/>
                        </w:rPr>
                      </w:pPr>
                      <w:r w:rsidRPr="00DF22AB">
                        <w:rPr>
                          <w:rFonts w:ascii="Arial" w:hAnsi="Arial" w:cs="Arial"/>
                          <w:b/>
                          <w:sz w:val="24"/>
                          <w:szCs w:val="24"/>
                        </w:rPr>
                        <w:t xml:space="preserve"> Meetings</w:t>
                      </w:r>
                    </w:p>
                    <w:p w14:paraId="0C7EF4D6" w14:textId="77777777" w:rsidR="00560FB2" w:rsidRDefault="00560FB2" w:rsidP="00560FB2"/>
                  </w:txbxContent>
                </v:textbox>
                <w10:wrap anchorx="margin"/>
              </v:shape>
            </w:pict>
          </mc:Fallback>
        </mc:AlternateContent>
      </w:r>
    </w:p>
    <w:p w14:paraId="7D837F2B" w14:textId="77777777" w:rsidR="008E2D41" w:rsidRDefault="008E2D41" w:rsidP="00267BC0">
      <w:pPr>
        <w:autoSpaceDE w:val="0"/>
        <w:autoSpaceDN w:val="0"/>
        <w:adjustRightInd w:val="0"/>
        <w:spacing w:after="0" w:line="240" w:lineRule="auto"/>
        <w:rPr>
          <w:rFonts w:ascii="Arial" w:hAnsi="Arial" w:cs="Arial"/>
          <w:color w:val="000000"/>
          <w:sz w:val="24"/>
          <w:szCs w:val="24"/>
        </w:rPr>
      </w:pPr>
    </w:p>
    <w:p w14:paraId="38B29520" w14:textId="77777777" w:rsidR="000A5CEF" w:rsidRPr="00267BC0" w:rsidRDefault="000A5CEF" w:rsidP="00267BC0">
      <w:pPr>
        <w:autoSpaceDE w:val="0"/>
        <w:autoSpaceDN w:val="0"/>
        <w:adjustRightInd w:val="0"/>
        <w:spacing w:after="0" w:line="240" w:lineRule="auto"/>
        <w:rPr>
          <w:rFonts w:ascii="Arial" w:hAnsi="Arial" w:cs="Arial"/>
          <w:color w:val="000000"/>
          <w:sz w:val="24"/>
          <w:szCs w:val="24"/>
        </w:rPr>
      </w:pPr>
    </w:p>
    <w:p w14:paraId="360FB3E2" w14:textId="655B7652" w:rsidR="00EA2290" w:rsidRPr="00267BC0" w:rsidRDefault="00EA2290" w:rsidP="00382370">
      <w:pPr>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Meetings shall be held </w:t>
      </w:r>
      <w:r w:rsidR="001E1B69">
        <w:rPr>
          <w:rFonts w:ascii="Arial" w:hAnsi="Arial" w:cs="Arial"/>
          <w:color w:val="000000"/>
          <w:sz w:val="24"/>
          <w:szCs w:val="24"/>
        </w:rPr>
        <w:t>three times a year, with two via Microsoft Teams and one in person</w:t>
      </w:r>
      <w:r w:rsidR="00CD2117">
        <w:rPr>
          <w:rFonts w:ascii="Arial" w:hAnsi="Arial" w:cs="Arial"/>
          <w:color w:val="000000"/>
          <w:sz w:val="24"/>
          <w:szCs w:val="24"/>
        </w:rPr>
        <w:t xml:space="preserve">, </w:t>
      </w:r>
      <w:r w:rsidRPr="00267BC0">
        <w:rPr>
          <w:rFonts w:ascii="Arial" w:hAnsi="Arial" w:cs="Arial"/>
          <w:color w:val="000000"/>
          <w:sz w:val="24"/>
          <w:szCs w:val="24"/>
        </w:rPr>
        <w:t xml:space="preserve">and otherwise as the chair of the committee deems necessary – consistent with the health board’s annual plan of board business. </w:t>
      </w:r>
    </w:p>
    <w:p w14:paraId="7F4FA66B" w14:textId="7DB1EB6E" w:rsidR="008E2D41" w:rsidRPr="00267BC0" w:rsidRDefault="008E2D41" w:rsidP="00382370">
      <w:pPr>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At least </w:t>
      </w:r>
      <w:r w:rsidR="00FA2656">
        <w:rPr>
          <w:rFonts w:ascii="Arial" w:hAnsi="Arial" w:cs="Arial"/>
          <w:color w:val="000000"/>
          <w:sz w:val="24"/>
          <w:szCs w:val="24"/>
        </w:rPr>
        <w:t xml:space="preserve">four </w:t>
      </w:r>
      <w:r w:rsidRPr="00267BC0">
        <w:rPr>
          <w:rFonts w:ascii="Arial" w:hAnsi="Arial" w:cs="Arial"/>
          <w:color w:val="000000"/>
          <w:sz w:val="24"/>
          <w:szCs w:val="24"/>
        </w:rPr>
        <w:t xml:space="preserve">members must be present to ensure the quorum of the </w:t>
      </w:r>
      <w:r w:rsidR="00EA2290" w:rsidRPr="00267BC0">
        <w:rPr>
          <w:rFonts w:ascii="Arial" w:hAnsi="Arial" w:cs="Arial"/>
          <w:color w:val="000000"/>
          <w:sz w:val="24"/>
          <w:szCs w:val="24"/>
        </w:rPr>
        <w:t>committee</w:t>
      </w:r>
      <w:r w:rsidRPr="00267BC0">
        <w:rPr>
          <w:rFonts w:ascii="Arial" w:hAnsi="Arial" w:cs="Arial"/>
          <w:color w:val="000000"/>
          <w:sz w:val="24"/>
          <w:szCs w:val="24"/>
        </w:rPr>
        <w:t xml:space="preserve">, including either the </w:t>
      </w:r>
      <w:r w:rsidR="00EA2290" w:rsidRPr="00267BC0">
        <w:rPr>
          <w:rFonts w:ascii="Arial" w:hAnsi="Arial" w:cs="Arial"/>
          <w:color w:val="000000"/>
          <w:sz w:val="24"/>
          <w:szCs w:val="24"/>
        </w:rPr>
        <w:t xml:space="preserve">committee chair </w:t>
      </w:r>
      <w:r w:rsidRPr="00267BC0">
        <w:rPr>
          <w:rFonts w:ascii="Arial" w:hAnsi="Arial" w:cs="Arial"/>
          <w:color w:val="000000"/>
          <w:sz w:val="24"/>
          <w:szCs w:val="24"/>
        </w:rPr>
        <w:t xml:space="preserve">or </w:t>
      </w:r>
      <w:r w:rsidR="00EA2290" w:rsidRPr="00267BC0">
        <w:rPr>
          <w:rFonts w:ascii="Arial" w:hAnsi="Arial" w:cs="Arial"/>
          <w:color w:val="000000"/>
          <w:sz w:val="24"/>
          <w:szCs w:val="24"/>
        </w:rPr>
        <w:t>vice-chair</w:t>
      </w:r>
      <w:r w:rsidR="00996F8D">
        <w:rPr>
          <w:rFonts w:ascii="Arial" w:hAnsi="Arial" w:cs="Arial"/>
          <w:color w:val="000000"/>
          <w:sz w:val="24"/>
          <w:szCs w:val="24"/>
        </w:rPr>
        <w:t xml:space="preserve">, </w:t>
      </w:r>
      <w:r w:rsidR="00185014">
        <w:rPr>
          <w:rFonts w:ascii="Arial" w:hAnsi="Arial" w:cs="Arial"/>
          <w:color w:val="000000"/>
          <w:sz w:val="24"/>
          <w:szCs w:val="24"/>
        </w:rPr>
        <w:t>the</w:t>
      </w:r>
      <w:r w:rsidR="00996F8D">
        <w:rPr>
          <w:rFonts w:ascii="Arial" w:hAnsi="Arial" w:cs="Arial"/>
          <w:color w:val="000000"/>
          <w:sz w:val="24"/>
          <w:szCs w:val="24"/>
        </w:rPr>
        <w:t xml:space="preserve"> Clinical Lead for Organ Donation and a Specialist Nurse for Organ Donation</w:t>
      </w:r>
      <w:r w:rsidRPr="00267BC0">
        <w:rPr>
          <w:rFonts w:ascii="Arial" w:hAnsi="Arial" w:cs="Arial"/>
          <w:color w:val="000000"/>
          <w:sz w:val="24"/>
          <w:szCs w:val="24"/>
        </w:rPr>
        <w:t xml:space="preserve">. </w:t>
      </w:r>
    </w:p>
    <w:p w14:paraId="7856F38F" w14:textId="77777777" w:rsidR="00EA2290" w:rsidRPr="00267BC0" w:rsidRDefault="00EA2290" w:rsidP="00382370">
      <w:pPr>
        <w:tabs>
          <w:tab w:val="left" w:pos="851"/>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w:t>
      </w:r>
      <w:r w:rsidR="00996F8D">
        <w:rPr>
          <w:rFonts w:ascii="Arial" w:hAnsi="Arial" w:cs="Arial"/>
          <w:color w:val="000000"/>
          <w:sz w:val="24"/>
          <w:szCs w:val="24"/>
        </w:rPr>
        <w:t xml:space="preserve">Executive Medical Director will ensure that secretariat is provided by a member of their team.  </w:t>
      </w:r>
    </w:p>
    <w:p w14:paraId="3ACAA950" w14:textId="77777777" w:rsidR="00560FB2" w:rsidRPr="00267BC0" w:rsidRDefault="00071FB4"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5408" behindDoc="0" locked="0" layoutInCell="1" allowOverlap="1" wp14:anchorId="567D51AC" wp14:editId="035B933B">
                <wp:simplePos x="0" y="0"/>
                <wp:positionH relativeFrom="margin">
                  <wp:align>right</wp:align>
                </wp:positionH>
                <wp:positionV relativeFrom="paragraph">
                  <wp:posOffset>9525</wp:posOffset>
                </wp:positionV>
                <wp:extent cx="5695315" cy="457200"/>
                <wp:effectExtent l="0" t="0" r="19685" b="1905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457200"/>
                        </a:xfrm>
                        <a:prstGeom prst="rect">
                          <a:avLst/>
                        </a:prstGeom>
                        <a:solidFill>
                          <a:schemeClr val="accent1">
                            <a:lumMod val="60000"/>
                            <a:lumOff val="40000"/>
                          </a:schemeClr>
                        </a:solidFill>
                        <a:ln w="9525">
                          <a:solidFill>
                            <a:srgbClr val="000000"/>
                          </a:solidFill>
                          <a:miter lim="800000"/>
                          <a:headEnd/>
                          <a:tailEnd/>
                        </a:ln>
                      </wps:spPr>
                      <wps:txbx>
                        <w:txbxContent>
                          <w:p w14:paraId="61FB2737" w14:textId="2BE173C4" w:rsidR="00560FB2" w:rsidRPr="00DF22AB" w:rsidRDefault="00560FB2" w:rsidP="00AE05F0">
                            <w:pPr>
                              <w:pStyle w:val="ListParagraph"/>
                              <w:numPr>
                                <w:ilvl w:val="0"/>
                                <w:numId w:val="35"/>
                              </w:numPr>
                              <w:spacing w:before="40" w:after="40" w:line="240" w:lineRule="auto"/>
                              <w:ind w:left="714" w:hanging="357"/>
                              <w:rPr>
                                <w:rFonts w:ascii="Arial" w:hAnsi="Arial" w:cs="Arial"/>
                                <w:b/>
                                <w:sz w:val="24"/>
                                <w:szCs w:val="24"/>
                              </w:rPr>
                            </w:pPr>
                            <w:r w:rsidRPr="00DF22AB">
                              <w:rPr>
                                <w:rFonts w:ascii="Arial" w:hAnsi="Arial" w:cs="Arial"/>
                                <w:b/>
                                <w:sz w:val="24"/>
                                <w:szCs w:val="24"/>
                              </w:rPr>
                              <w:t>Relationships and Accountabilities with the Board and its Committees/Groups</w:t>
                            </w:r>
                          </w:p>
                          <w:p w14:paraId="7B1C4870"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7D51AC" id="Text Box 7" o:spid="_x0000_s1030" type="#_x0000_t202" style="position:absolute;left:0;text-align:left;margin-left:397.25pt;margin-top:.75pt;width:448.45pt;height:36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" fillcolor="#95b3d7 [1940]">
                <v:textbox>
                  <w:txbxContent>
                    <w:p w14:paraId="61FB2737" w14:textId="2BE173C4" w:rsidR="00560FB2" w:rsidRPr="00DF22AB" w:rsidRDefault="00560FB2" w:rsidP="00AE05F0">
                      <w:pPr>
                        <w:pStyle w:val="ListParagraph"/>
                        <w:numPr>
                          <w:ilvl w:val="0"/>
                          <w:numId w:val="35"/>
                        </w:numPr>
                        <w:spacing w:before="40" w:after="40" w:line="240" w:lineRule="auto"/>
                        <w:ind w:left="714" w:hanging="357"/>
                        <w:rPr>
                          <w:rFonts w:ascii="Arial" w:hAnsi="Arial" w:cs="Arial"/>
                          <w:b/>
                          <w:sz w:val="24"/>
                          <w:szCs w:val="24"/>
                        </w:rPr>
                      </w:pPr>
                      <w:r w:rsidRPr="00DF22AB">
                        <w:rPr>
                          <w:rFonts w:ascii="Arial" w:hAnsi="Arial" w:cs="Arial"/>
                          <w:b/>
                          <w:sz w:val="24"/>
                          <w:szCs w:val="24"/>
                        </w:rPr>
                        <w:t>Relationships and Accountabilities with the Board and its Committees/Groups</w:t>
                      </w:r>
                    </w:p>
                    <w:p w14:paraId="7B1C4870" w14:textId="77777777" w:rsidR="00560FB2" w:rsidRDefault="00560FB2" w:rsidP="00560FB2"/>
                  </w:txbxContent>
                </v:textbox>
                <w10:wrap anchorx="margin"/>
              </v:shape>
            </w:pict>
          </mc:Fallback>
        </mc:AlternateContent>
      </w:r>
    </w:p>
    <w:p w14:paraId="0713F145" w14:textId="77777777" w:rsidR="00560FB2" w:rsidRDefault="00560FB2"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231B8BDB" w14:textId="77777777" w:rsidR="000A5CEF" w:rsidRDefault="000A5CEF"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5A2CA111" w14:textId="5BEF24AB" w:rsidR="008E2D41" w:rsidRPr="00267BC0" w:rsidRDefault="008E2D41" w:rsidP="005E433B">
      <w:pPr>
        <w:widowControl w:val="0"/>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w:t>
      </w:r>
      <w:r w:rsidR="000F5DE9" w:rsidRPr="00267BC0">
        <w:rPr>
          <w:rFonts w:ascii="Arial" w:hAnsi="Arial" w:cs="Arial"/>
          <w:color w:val="000000"/>
          <w:sz w:val="24"/>
          <w:szCs w:val="24"/>
        </w:rPr>
        <w:t xml:space="preserve">committee </w:t>
      </w:r>
      <w:r w:rsidRPr="00267BC0">
        <w:rPr>
          <w:rFonts w:ascii="Arial" w:hAnsi="Arial" w:cs="Arial"/>
          <w:color w:val="000000"/>
          <w:sz w:val="24"/>
          <w:szCs w:val="24"/>
        </w:rPr>
        <w:t xml:space="preserve">is directly accountable to the </w:t>
      </w:r>
      <w:r w:rsidR="00675EE0">
        <w:rPr>
          <w:rFonts w:ascii="Arial" w:hAnsi="Arial" w:cs="Arial"/>
          <w:sz w:val="24"/>
          <w:szCs w:val="24"/>
        </w:rPr>
        <w:t>Quality and Safety Committee</w:t>
      </w:r>
      <w:r w:rsidR="00675EE0" w:rsidRPr="0020482A">
        <w:rPr>
          <w:rFonts w:ascii="Arial" w:hAnsi="Arial" w:cs="Arial"/>
          <w:sz w:val="24"/>
          <w:szCs w:val="24"/>
        </w:rPr>
        <w:t xml:space="preserve"> </w:t>
      </w:r>
      <w:r w:rsidRPr="00267BC0">
        <w:rPr>
          <w:rFonts w:ascii="Arial" w:hAnsi="Arial" w:cs="Arial"/>
          <w:color w:val="000000"/>
          <w:sz w:val="24"/>
          <w:szCs w:val="24"/>
        </w:rPr>
        <w:t xml:space="preserve">for its performance in exercising the functions set out in these terms of reference. </w:t>
      </w:r>
    </w:p>
    <w:p w14:paraId="18B3967D" w14:textId="10654B12" w:rsidR="008E2D41" w:rsidRPr="00267BC0" w:rsidRDefault="008E2D41" w:rsidP="005E433B">
      <w:pPr>
        <w:widowControl w:val="0"/>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w:t>
      </w:r>
      <w:r w:rsidR="00EA2290" w:rsidRPr="00267BC0">
        <w:rPr>
          <w:rFonts w:ascii="Arial" w:hAnsi="Arial" w:cs="Arial"/>
          <w:color w:val="000000"/>
          <w:sz w:val="24"/>
          <w:szCs w:val="24"/>
        </w:rPr>
        <w:t>committee</w:t>
      </w:r>
      <w:r w:rsidRPr="00267BC0">
        <w:rPr>
          <w:rFonts w:ascii="Arial" w:hAnsi="Arial" w:cs="Arial"/>
          <w:color w:val="000000"/>
          <w:sz w:val="24"/>
          <w:szCs w:val="24"/>
        </w:rPr>
        <w:t xml:space="preserve">, through its </w:t>
      </w:r>
      <w:r w:rsidR="00EA2290" w:rsidRPr="00267BC0">
        <w:rPr>
          <w:rFonts w:ascii="Arial" w:hAnsi="Arial" w:cs="Arial"/>
          <w:color w:val="000000"/>
          <w:sz w:val="24"/>
          <w:szCs w:val="24"/>
        </w:rPr>
        <w:t xml:space="preserve">chair </w:t>
      </w:r>
      <w:r w:rsidRPr="00267BC0">
        <w:rPr>
          <w:rFonts w:ascii="Arial" w:hAnsi="Arial" w:cs="Arial"/>
          <w:color w:val="000000"/>
          <w:sz w:val="24"/>
          <w:szCs w:val="24"/>
        </w:rPr>
        <w:t xml:space="preserve">and members, shall work closely with the </w:t>
      </w:r>
      <w:r w:rsidR="00EA2290" w:rsidRPr="00267BC0">
        <w:rPr>
          <w:rFonts w:ascii="Arial" w:hAnsi="Arial" w:cs="Arial"/>
          <w:color w:val="000000"/>
          <w:sz w:val="24"/>
          <w:szCs w:val="24"/>
        </w:rPr>
        <w:t xml:space="preserve">board’s </w:t>
      </w:r>
      <w:r w:rsidRPr="00267BC0">
        <w:rPr>
          <w:rFonts w:ascii="Arial" w:hAnsi="Arial" w:cs="Arial"/>
          <w:color w:val="000000"/>
          <w:sz w:val="24"/>
          <w:szCs w:val="24"/>
        </w:rPr>
        <w:t>other committee</w:t>
      </w:r>
      <w:r w:rsidR="00383A59">
        <w:rPr>
          <w:rFonts w:ascii="Arial" w:hAnsi="Arial" w:cs="Arial"/>
          <w:color w:val="000000"/>
          <w:sz w:val="24"/>
          <w:szCs w:val="24"/>
        </w:rPr>
        <w:t>/g</w:t>
      </w:r>
      <w:r w:rsidR="00C52B21">
        <w:rPr>
          <w:rFonts w:ascii="Arial" w:hAnsi="Arial" w:cs="Arial"/>
          <w:color w:val="000000"/>
          <w:sz w:val="24"/>
          <w:szCs w:val="24"/>
        </w:rPr>
        <w:t>roup</w:t>
      </w:r>
      <w:r w:rsidRPr="00267BC0">
        <w:rPr>
          <w:rFonts w:ascii="Arial" w:hAnsi="Arial" w:cs="Arial"/>
          <w:color w:val="000000"/>
          <w:sz w:val="24"/>
          <w:szCs w:val="24"/>
        </w:rPr>
        <w:t>s, including joint (sub) committee</w:t>
      </w:r>
      <w:r w:rsidR="00383A59">
        <w:rPr>
          <w:rFonts w:ascii="Arial" w:hAnsi="Arial" w:cs="Arial"/>
          <w:color w:val="000000"/>
          <w:sz w:val="24"/>
          <w:szCs w:val="24"/>
        </w:rPr>
        <w:t>/g</w:t>
      </w:r>
      <w:r w:rsidR="00C52B21">
        <w:rPr>
          <w:rFonts w:ascii="Arial" w:hAnsi="Arial" w:cs="Arial"/>
          <w:color w:val="000000"/>
          <w:sz w:val="24"/>
          <w:szCs w:val="24"/>
        </w:rPr>
        <w:t>roup</w:t>
      </w:r>
      <w:r w:rsidRPr="00267BC0">
        <w:rPr>
          <w:rFonts w:ascii="Arial" w:hAnsi="Arial" w:cs="Arial"/>
          <w:color w:val="000000"/>
          <w:sz w:val="24"/>
          <w:szCs w:val="24"/>
        </w:rPr>
        <w:t xml:space="preserve">s and groups to provide advice and assurance to the </w:t>
      </w:r>
      <w:r w:rsidR="00EA2290" w:rsidRPr="00267BC0">
        <w:rPr>
          <w:rFonts w:ascii="Arial" w:hAnsi="Arial" w:cs="Arial"/>
          <w:color w:val="000000"/>
          <w:sz w:val="24"/>
          <w:szCs w:val="24"/>
        </w:rPr>
        <w:t xml:space="preserve">board </w:t>
      </w:r>
      <w:r w:rsidRPr="00267BC0">
        <w:rPr>
          <w:rFonts w:ascii="Arial" w:hAnsi="Arial" w:cs="Arial"/>
          <w:color w:val="000000"/>
          <w:sz w:val="24"/>
          <w:szCs w:val="24"/>
        </w:rPr>
        <w:t xml:space="preserve">through the: </w:t>
      </w:r>
    </w:p>
    <w:p w14:paraId="3CA0F92D" w14:textId="60925C42" w:rsidR="008E2D41" w:rsidRPr="00267BC0" w:rsidRDefault="008E2D41" w:rsidP="005E433B">
      <w:pPr>
        <w:widowControl w:val="0"/>
        <w:numPr>
          <w:ilvl w:val="0"/>
          <w:numId w:val="24"/>
        </w:numPr>
        <w:tabs>
          <w:tab w:val="left" w:pos="851"/>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joint planning and co-ordination of </w:t>
      </w:r>
      <w:r w:rsidR="00EA2290" w:rsidRPr="00267BC0">
        <w:rPr>
          <w:rFonts w:ascii="Arial" w:hAnsi="Arial" w:cs="Arial"/>
          <w:color w:val="000000"/>
          <w:sz w:val="24"/>
          <w:szCs w:val="24"/>
        </w:rPr>
        <w:t xml:space="preserve">board </w:t>
      </w:r>
      <w:r w:rsidRPr="00267BC0">
        <w:rPr>
          <w:rFonts w:ascii="Arial" w:hAnsi="Arial" w:cs="Arial"/>
          <w:color w:val="000000"/>
          <w:sz w:val="24"/>
          <w:szCs w:val="24"/>
        </w:rPr>
        <w:t xml:space="preserve">and </w:t>
      </w:r>
      <w:r w:rsidR="00EA2290" w:rsidRPr="00267BC0">
        <w:rPr>
          <w:rFonts w:ascii="Arial" w:hAnsi="Arial" w:cs="Arial"/>
          <w:color w:val="000000"/>
          <w:sz w:val="24"/>
          <w:szCs w:val="24"/>
        </w:rPr>
        <w:t>committee</w:t>
      </w:r>
      <w:r w:rsidR="00383A59">
        <w:rPr>
          <w:rFonts w:ascii="Arial" w:hAnsi="Arial" w:cs="Arial"/>
          <w:color w:val="000000"/>
          <w:sz w:val="24"/>
          <w:szCs w:val="24"/>
        </w:rPr>
        <w:t>/g</w:t>
      </w:r>
      <w:r w:rsidR="00C52B21">
        <w:rPr>
          <w:rFonts w:ascii="Arial" w:hAnsi="Arial" w:cs="Arial"/>
          <w:color w:val="000000"/>
          <w:sz w:val="24"/>
          <w:szCs w:val="24"/>
        </w:rPr>
        <w:t>roup</w:t>
      </w:r>
      <w:r w:rsidR="00EA2290" w:rsidRPr="00267BC0">
        <w:rPr>
          <w:rFonts w:ascii="Arial" w:hAnsi="Arial" w:cs="Arial"/>
          <w:color w:val="000000"/>
          <w:sz w:val="24"/>
          <w:szCs w:val="24"/>
        </w:rPr>
        <w:t xml:space="preserve"> </w:t>
      </w:r>
      <w:r w:rsidRPr="00267BC0">
        <w:rPr>
          <w:rFonts w:ascii="Arial" w:hAnsi="Arial" w:cs="Arial"/>
          <w:color w:val="000000"/>
          <w:sz w:val="24"/>
          <w:szCs w:val="24"/>
        </w:rPr>
        <w:t xml:space="preserve">business; and </w:t>
      </w:r>
    </w:p>
    <w:p w14:paraId="0683FCEE" w14:textId="77777777" w:rsidR="008E2D41" w:rsidRPr="00267BC0" w:rsidRDefault="008E2D41" w:rsidP="005E433B">
      <w:pPr>
        <w:widowControl w:val="0"/>
        <w:numPr>
          <w:ilvl w:val="0"/>
          <w:numId w:val="24"/>
        </w:numPr>
        <w:tabs>
          <w:tab w:val="left" w:pos="851"/>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sharing of information. </w:t>
      </w:r>
    </w:p>
    <w:p w14:paraId="3E5F954A" w14:textId="2762F553" w:rsidR="008E2D41" w:rsidRPr="00267BC0" w:rsidRDefault="002911DE" w:rsidP="005E433B">
      <w:pPr>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I</w:t>
      </w:r>
      <w:r w:rsidR="008E2D41" w:rsidRPr="00267BC0">
        <w:rPr>
          <w:rFonts w:ascii="Arial" w:hAnsi="Arial" w:cs="Arial"/>
          <w:color w:val="000000"/>
          <w:sz w:val="24"/>
          <w:szCs w:val="24"/>
        </w:rPr>
        <w:t xml:space="preserve">n doing so, contributing to the integration of good governance across the organisation, ensuring that all sources of assurance are incorporated into the </w:t>
      </w:r>
      <w:r w:rsidR="005F3492" w:rsidRPr="00267BC0">
        <w:rPr>
          <w:rFonts w:ascii="Arial" w:hAnsi="Arial" w:cs="Arial"/>
          <w:color w:val="000000"/>
          <w:sz w:val="24"/>
          <w:szCs w:val="24"/>
        </w:rPr>
        <w:t xml:space="preserve">board’s </w:t>
      </w:r>
      <w:r w:rsidR="008E2D41" w:rsidRPr="00267BC0">
        <w:rPr>
          <w:rFonts w:ascii="Arial" w:hAnsi="Arial" w:cs="Arial"/>
          <w:color w:val="000000"/>
          <w:sz w:val="24"/>
          <w:szCs w:val="24"/>
        </w:rPr>
        <w:t xml:space="preserve">overall risk and assurance framework. </w:t>
      </w:r>
    </w:p>
    <w:p w14:paraId="331AD3D0" w14:textId="18FDB2BB" w:rsidR="008E2D41" w:rsidRDefault="008E2D41" w:rsidP="005E433B">
      <w:pPr>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w:t>
      </w:r>
      <w:r w:rsidR="005F3492" w:rsidRPr="00267BC0">
        <w:rPr>
          <w:rFonts w:ascii="Arial" w:hAnsi="Arial" w:cs="Arial"/>
          <w:color w:val="000000"/>
          <w:sz w:val="24"/>
          <w:szCs w:val="24"/>
        </w:rPr>
        <w:t xml:space="preserve">committee </w:t>
      </w:r>
      <w:r w:rsidRPr="00267BC0">
        <w:rPr>
          <w:rFonts w:ascii="Arial" w:hAnsi="Arial" w:cs="Arial"/>
          <w:color w:val="000000"/>
          <w:sz w:val="24"/>
          <w:szCs w:val="24"/>
        </w:rPr>
        <w:t xml:space="preserve">shall embed the </w:t>
      </w:r>
      <w:r w:rsidR="005F3492" w:rsidRPr="00267BC0">
        <w:rPr>
          <w:rFonts w:ascii="Arial" w:hAnsi="Arial" w:cs="Arial"/>
          <w:color w:val="000000"/>
          <w:sz w:val="24"/>
          <w:szCs w:val="24"/>
        </w:rPr>
        <w:t xml:space="preserve">health board’s </w:t>
      </w:r>
      <w:r w:rsidRPr="00267BC0">
        <w:rPr>
          <w:rFonts w:ascii="Arial" w:hAnsi="Arial" w:cs="Arial"/>
          <w:color w:val="000000"/>
          <w:sz w:val="24"/>
          <w:szCs w:val="24"/>
        </w:rPr>
        <w:t xml:space="preserve">corporate standards, priorities and requirements, e.g., equality and human rights through the conduct of its business. </w:t>
      </w:r>
    </w:p>
    <w:p w14:paraId="567FE702" w14:textId="3E20C302" w:rsidR="006B7092" w:rsidRDefault="006B7092" w:rsidP="005E433B">
      <w:pPr>
        <w:tabs>
          <w:tab w:val="left" w:pos="567"/>
        </w:tabs>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 xml:space="preserve">The Organ Donation Committee </w:t>
      </w:r>
      <w:r w:rsidRPr="00267BC0">
        <w:rPr>
          <w:rFonts w:ascii="Arial" w:hAnsi="Arial" w:cs="Arial"/>
          <w:color w:val="000000"/>
          <w:sz w:val="24"/>
          <w:szCs w:val="24"/>
        </w:rPr>
        <w:t xml:space="preserve">may, subject to the approval of the health board, establish sub-committees or task and finish groups to carry out on its behalf specific aspects of committee business. </w:t>
      </w:r>
      <w:r>
        <w:rPr>
          <w:rFonts w:ascii="Arial" w:hAnsi="Arial" w:cs="Arial"/>
          <w:color w:val="000000"/>
          <w:sz w:val="24"/>
          <w:szCs w:val="24"/>
        </w:rPr>
        <w:t xml:space="preserve"> </w:t>
      </w:r>
    </w:p>
    <w:p w14:paraId="273CB3E5" w14:textId="77777777" w:rsidR="000A5CEF" w:rsidRDefault="00071FB4"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6432" behindDoc="0" locked="0" layoutInCell="1" allowOverlap="1" wp14:anchorId="6ACB4CA0" wp14:editId="00558810">
                <wp:simplePos x="0" y="0"/>
                <wp:positionH relativeFrom="margin">
                  <wp:align>left</wp:align>
                </wp:positionH>
                <wp:positionV relativeFrom="paragraph">
                  <wp:posOffset>43180</wp:posOffset>
                </wp:positionV>
                <wp:extent cx="5695315" cy="304800"/>
                <wp:effectExtent l="0" t="0" r="19685" b="1905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04800"/>
                        </a:xfrm>
                        <a:prstGeom prst="rect">
                          <a:avLst/>
                        </a:prstGeom>
                        <a:solidFill>
                          <a:schemeClr val="accent1">
                            <a:lumMod val="60000"/>
                            <a:lumOff val="40000"/>
                          </a:schemeClr>
                        </a:solidFill>
                        <a:ln w="9525">
                          <a:solidFill>
                            <a:srgbClr val="000000"/>
                          </a:solidFill>
                          <a:miter lim="800000"/>
                          <a:headEnd/>
                          <a:tailEnd/>
                        </a:ln>
                      </wps:spPr>
                      <wps:txbx>
                        <w:txbxContent>
                          <w:p w14:paraId="37C165E4" w14:textId="47D9BB28" w:rsidR="00560FB2" w:rsidRPr="00DF22AB" w:rsidRDefault="00560FB2" w:rsidP="00AE05F0">
                            <w:pPr>
                              <w:pStyle w:val="ListParagraph"/>
                              <w:numPr>
                                <w:ilvl w:val="0"/>
                                <w:numId w:val="36"/>
                              </w:numPr>
                              <w:spacing w:before="40" w:after="40" w:line="240" w:lineRule="auto"/>
                              <w:ind w:left="714" w:hanging="357"/>
                              <w:rPr>
                                <w:rFonts w:ascii="Arial" w:hAnsi="Arial" w:cs="Arial"/>
                                <w:b/>
                                <w:sz w:val="24"/>
                                <w:szCs w:val="24"/>
                              </w:rPr>
                            </w:pPr>
                            <w:r w:rsidRPr="00DF22AB">
                              <w:rPr>
                                <w:rFonts w:ascii="Arial" w:hAnsi="Arial" w:cs="Arial"/>
                                <w:b/>
                                <w:sz w:val="24"/>
                                <w:szCs w:val="24"/>
                              </w:rPr>
                              <w:t>Reporting and Assurance Arrangements</w:t>
                            </w:r>
                          </w:p>
                          <w:p w14:paraId="116EA0B1"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CB4CA0" id="Text Box 8" o:spid="_x0000_s1031" type="#_x0000_t202" style="position:absolute;margin-left:0;margin-top:3.4pt;width:448.45pt;height:24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" fillcolor="#95b3d7 [1940]">
                <v:textbox>
                  <w:txbxContent>
                    <w:p w14:paraId="37C165E4" w14:textId="47D9BB28" w:rsidR="00560FB2" w:rsidRPr="00DF22AB" w:rsidRDefault="00560FB2" w:rsidP="00AE05F0">
                      <w:pPr>
                        <w:pStyle w:val="ListParagraph"/>
                        <w:numPr>
                          <w:ilvl w:val="0"/>
                          <w:numId w:val="36"/>
                        </w:numPr>
                        <w:spacing w:before="40" w:after="40" w:line="240" w:lineRule="auto"/>
                        <w:ind w:left="714" w:hanging="357"/>
                        <w:rPr>
                          <w:rFonts w:ascii="Arial" w:hAnsi="Arial" w:cs="Arial"/>
                          <w:b/>
                          <w:sz w:val="24"/>
                          <w:szCs w:val="24"/>
                        </w:rPr>
                      </w:pPr>
                      <w:r w:rsidRPr="00DF22AB">
                        <w:rPr>
                          <w:rFonts w:ascii="Arial" w:hAnsi="Arial" w:cs="Arial"/>
                          <w:b/>
                          <w:sz w:val="24"/>
                          <w:szCs w:val="24"/>
                        </w:rPr>
                        <w:t>Reporting and Assurance Arrangements</w:t>
                      </w:r>
                    </w:p>
                    <w:p w14:paraId="116EA0B1" w14:textId="77777777" w:rsidR="00560FB2" w:rsidRDefault="00560FB2" w:rsidP="00560FB2"/>
                  </w:txbxContent>
                </v:textbox>
                <w10:wrap anchorx="margin"/>
              </v:shape>
            </w:pict>
          </mc:Fallback>
        </mc:AlternateContent>
      </w:r>
    </w:p>
    <w:p w14:paraId="5C175701" w14:textId="77777777" w:rsidR="000A5CEF" w:rsidRPr="00267BC0" w:rsidRDefault="000A5CEF" w:rsidP="00267BC0">
      <w:pPr>
        <w:tabs>
          <w:tab w:val="left" w:pos="567"/>
        </w:tabs>
        <w:autoSpaceDE w:val="0"/>
        <w:autoSpaceDN w:val="0"/>
        <w:adjustRightInd w:val="0"/>
        <w:spacing w:after="0" w:line="240" w:lineRule="auto"/>
        <w:rPr>
          <w:rFonts w:ascii="Arial" w:hAnsi="Arial" w:cs="Arial"/>
          <w:color w:val="000000"/>
          <w:sz w:val="24"/>
          <w:szCs w:val="24"/>
        </w:rPr>
      </w:pPr>
    </w:p>
    <w:p w14:paraId="4FBDA72A" w14:textId="09E5E9CA" w:rsidR="008E2D41" w:rsidRPr="00267BC0" w:rsidRDefault="008E2D41" w:rsidP="005E433B">
      <w:pPr>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w:t>
      </w:r>
      <w:r w:rsidR="00267BC0" w:rsidRPr="00267BC0">
        <w:rPr>
          <w:rFonts w:ascii="Arial" w:hAnsi="Arial" w:cs="Arial"/>
          <w:color w:val="000000"/>
          <w:sz w:val="24"/>
          <w:szCs w:val="24"/>
        </w:rPr>
        <w:t xml:space="preserve">committee chair </w:t>
      </w:r>
      <w:r w:rsidRPr="00267BC0">
        <w:rPr>
          <w:rFonts w:ascii="Arial" w:hAnsi="Arial" w:cs="Arial"/>
          <w:color w:val="000000"/>
          <w:sz w:val="24"/>
          <w:szCs w:val="24"/>
        </w:rPr>
        <w:t xml:space="preserve">shall: </w:t>
      </w:r>
    </w:p>
    <w:p w14:paraId="39C2DCFC" w14:textId="514C9735" w:rsidR="008E2D41" w:rsidRPr="00267BC0" w:rsidRDefault="008E2D41" w:rsidP="005E433B">
      <w:pPr>
        <w:numPr>
          <w:ilvl w:val="0"/>
          <w:numId w:val="25"/>
        </w:numPr>
        <w:tabs>
          <w:tab w:val="left" w:pos="851"/>
        </w:tabs>
        <w:autoSpaceDE w:val="0"/>
        <w:autoSpaceDN w:val="0"/>
        <w:adjustRightInd w:val="0"/>
        <w:spacing w:before="40" w:after="40" w:line="240" w:lineRule="auto"/>
        <w:ind w:left="720"/>
        <w:rPr>
          <w:rFonts w:ascii="Arial" w:hAnsi="Arial" w:cs="Arial"/>
          <w:color w:val="000000"/>
          <w:sz w:val="24"/>
          <w:szCs w:val="24"/>
        </w:rPr>
      </w:pPr>
      <w:r w:rsidRPr="00267BC0">
        <w:rPr>
          <w:rFonts w:ascii="Arial" w:hAnsi="Arial" w:cs="Arial"/>
          <w:color w:val="000000"/>
          <w:sz w:val="24"/>
          <w:szCs w:val="24"/>
        </w:rPr>
        <w:lastRenderedPageBreak/>
        <w:t xml:space="preserve">report formally, regularly and on a timely basis to the </w:t>
      </w:r>
      <w:r w:rsidR="003F38A4">
        <w:rPr>
          <w:rFonts w:ascii="Arial" w:hAnsi="Arial" w:cs="Arial"/>
          <w:sz w:val="24"/>
          <w:szCs w:val="24"/>
        </w:rPr>
        <w:t>Quality and Safety Committee</w:t>
      </w:r>
      <w:r w:rsidR="003F38A4" w:rsidRPr="0020482A">
        <w:rPr>
          <w:rFonts w:ascii="Arial" w:hAnsi="Arial" w:cs="Arial"/>
          <w:sz w:val="24"/>
          <w:szCs w:val="24"/>
        </w:rPr>
        <w:t xml:space="preserve"> </w:t>
      </w:r>
      <w:r w:rsidRPr="00267BC0">
        <w:rPr>
          <w:rFonts w:ascii="Arial" w:hAnsi="Arial" w:cs="Arial"/>
          <w:color w:val="000000"/>
          <w:sz w:val="24"/>
          <w:szCs w:val="24"/>
        </w:rPr>
        <w:t xml:space="preserve">on the </w:t>
      </w:r>
      <w:r w:rsidR="00267BC0" w:rsidRPr="00267BC0">
        <w:rPr>
          <w:rFonts w:ascii="Arial" w:hAnsi="Arial" w:cs="Arial"/>
          <w:color w:val="000000"/>
          <w:sz w:val="24"/>
          <w:szCs w:val="24"/>
        </w:rPr>
        <w:t xml:space="preserve">committee’s </w:t>
      </w:r>
      <w:r w:rsidRPr="00267BC0">
        <w:rPr>
          <w:rFonts w:ascii="Arial" w:hAnsi="Arial" w:cs="Arial"/>
          <w:color w:val="000000"/>
          <w:sz w:val="24"/>
          <w:szCs w:val="24"/>
        </w:rPr>
        <w:t>activities</w:t>
      </w:r>
      <w:r w:rsidR="002B6120">
        <w:rPr>
          <w:rFonts w:ascii="Arial" w:hAnsi="Arial" w:cs="Arial"/>
          <w:color w:val="FF0000"/>
          <w:sz w:val="24"/>
          <w:szCs w:val="24"/>
        </w:rPr>
        <w:t xml:space="preserve">, </w:t>
      </w:r>
      <w:r w:rsidR="002B6120" w:rsidRPr="002B6120">
        <w:rPr>
          <w:rFonts w:ascii="Arial" w:hAnsi="Arial" w:cs="Arial"/>
          <w:sz w:val="24"/>
          <w:szCs w:val="24"/>
        </w:rPr>
        <w:t>by way of twice-yearly reports, including the annual report;</w:t>
      </w:r>
    </w:p>
    <w:p w14:paraId="03A48A84" w14:textId="11271ADA" w:rsidR="008E2D41" w:rsidRPr="00267BC0" w:rsidRDefault="008E2D41" w:rsidP="005E433B">
      <w:pPr>
        <w:numPr>
          <w:ilvl w:val="0"/>
          <w:numId w:val="25"/>
        </w:numPr>
        <w:tabs>
          <w:tab w:val="left" w:pos="851"/>
        </w:tabs>
        <w:autoSpaceDE w:val="0"/>
        <w:autoSpaceDN w:val="0"/>
        <w:adjustRightInd w:val="0"/>
        <w:spacing w:before="40" w:after="40" w:line="240" w:lineRule="auto"/>
        <w:ind w:left="720"/>
        <w:rPr>
          <w:rFonts w:ascii="Arial" w:hAnsi="Arial" w:cs="Arial"/>
          <w:color w:val="000000"/>
          <w:sz w:val="24"/>
          <w:szCs w:val="24"/>
        </w:rPr>
      </w:pPr>
      <w:r w:rsidRPr="00267BC0">
        <w:rPr>
          <w:rFonts w:ascii="Arial" w:hAnsi="Arial" w:cs="Arial"/>
          <w:color w:val="000000"/>
          <w:sz w:val="24"/>
          <w:szCs w:val="24"/>
        </w:rPr>
        <w:t xml:space="preserve">bring to the </w:t>
      </w:r>
      <w:r w:rsidR="002B6120">
        <w:rPr>
          <w:rFonts w:ascii="Arial" w:hAnsi="Arial" w:cs="Arial"/>
          <w:sz w:val="24"/>
          <w:szCs w:val="24"/>
        </w:rPr>
        <w:t>Quality and Safety Committee</w:t>
      </w:r>
      <w:r w:rsidR="002B6120" w:rsidRPr="0020482A">
        <w:rPr>
          <w:rFonts w:ascii="Arial" w:hAnsi="Arial" w:cs="Arial"/>
          <w:sz w:val="24"/>
          <w:szCs w:val="24"/>
        </w:rPr>
        <w:t xml:space="preserve"> </w:t>
      </w:r>
      <w:r w:rsidRPr="00267BC0">
        <w:rPr>
          <w:rFonts w:ascii="Arial" w:hAnsi="Arial" w:cs="Arial"/>
          <w:color w:val="000000"/>
          <w:sz w:val="24"/>
          <w:szCs w:val="24"/>
        </w:rPr>
        <w:t xml:space="preserve">specific attention any significant matters under consideration by the </w:t>
      </w:r>
      <w:r w:rsidR="00267BC0" w:rsidRPr="00267BC0">
        <w:rPr>
          <w:rFonts w:ascii="Arial" w:hAnsi="Arial" w:cs="Arial"/>
          <w:color w:val="000000"/>
          <w:sz w:val="24"/>
          <w:szCs w:val="24"/>
        </w:rPr>
        <w:t>committee</w:t>
      </w:r>
      <w:r w:rsidRPr="00267BC0">
        <w:rPr>
          <w:rFonts w:ascii="Arial" w:hAnsi="Arial" w:cs="Arial"/>
          <w:color w:val="000000"/>
          <w:sz w:val="24"/>
          <w:szCs w:val="24"/>
        </w:rPr>
        <w:t xml:space="preserve">; </w:t>
      </w:r>
    </w:p>
    <w:p w14:paraId="5A628AB2" w14:textId="3C69256B" w:rsidR="008E2D41" w:rsidRPr="00267BC0" w:rsidRDefault="008E2D41" w:rsidP="005E433B">
      <w:pPr>
        <w:numPr>
          <w:ilvl w:val="0"/>
          <w:numId w:val="25"/>
        </w:numPr>
        <w:tabs>
          <w:tab w:val="left" w:pos="851"/>
        </w:tabs>
        <w:autoSpaceDE w:val="0"/>
        <w:autoSpaceDN w:val="0"/>
        <w:adjustRightInd w:val="0"/>
        <w:spacing w:before="40" w:after="40" w:line="240" w:lineRule="auto"/>
        <w:ind w:left="720"/>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sidR="00267BC0" w:rsidRPr="00267BC0">
        <w:rPr>
          <w:rFonts w:ascii="Arial" w:hAnsi="Arial" w:cs="Arial"/>
          <w:color w:val="000000"/>
          <w:sz w:val="24"/>
          <w:szCs w:val="24"/>
        </w:rPr>
        <w:t>health board chair</w:t>
      </w:r>
      <w:r w:rsidRPr="00267BC0">
        <w:rPr>
          <w:rFonts w:ascii="Arial" w:hAnsi="Arial" w:cs="Arial"/>
          <w:color w:val="000000"/>
          <w:sz w:val="24"/>
          <w:szCs w:val="24"/>
        </w:rPr>
        <w:t xml:space="preserve">, </w:t>
      </w:r>
      <w:r w:rsidR="00267BC0" w:rsidRPr="00267BC0">
        <w:rPr>
          <w:rFonts w:ascii="Arial" w:hAnsi="Arial" w:cs="Arial"/>
          <w:color w:val="000000"/>
          <w:sz w:val="24"/>
          <w:szCs w:val="24"/>
        </w:rPr>
        <w:t xml:space="preserve">chief executive </w:t>
      </w:r>
      <w:r w:rsidRPr="00267BC0">
        <w:rPr>
          <w:rFonts w:ascii="Arial" w:hAnsi="Arial" w:cs="Arial"/>
          <w:color w:val="000000"/>
          <w:sz w:val="24"/>
          <w:szCs w:val="24"/>
        </w:rPr>
        <w:t xml:space="preserve">or </w:t>
      </w:r>
      <w:r w:rsidR="00267BC0" w:rsidRPr="00267BC0">
        <w:rPr>
          <w:rFonts w:ascii="Arial" w:hAnsi="Arial" w:cs="Arial"/>
          <w:color w:val="000000"/>
          <w:sz w:val="24"/>
          <w:szCs w:val="24"/>
        </w:rPr>
        <w:t xml:space="preserve">chairs </w:t>
      </w:r>
      <w:r w:rsidRPr="00267BC0">
        <w:rPr>
          <w:rFonts w:ascii="Arial" w:hAnsi="Arial" w:cs="Arial"/>
          <w:color w:val="000000"/>
          <w:sz w:val="24"/>
          <w:szCs w:val="24"/>
        </w:rPr>
        <w:t xml:space="preserve">of other relevant </w:t>
      </w:r>
      <w:r w:rsidR="00474187">
        <w:rPr>
          <w:rFonts w:ascii="Arial" w:hAnsi="Arial" w:cs="Arial"/>
          <w:color w:val="000000"/>
          <w:sz w:val="24"/>
          <w:szCs w:val="24"/>
        </w:rPr>
        <w:t>sub</w:t>
      </w:r>
      <w:r w:rsidR="00DB7ABF">
        <w:rPr>
          <w:rFonts w:ascii="Arial" w:hAnsi="Arial" w:cs="Arial"/>
          <w:color w:val="000000"/>
          <w:sz w:val="24"/>
          <w:szCs w:val="24"/>
        </w:rPr>
        <w:t>-</w:t>
      </w:r>
      <w:r w:rsidRPr="00267BC0">
        <w:rPr>
          <w:rFonts w:ascii="Arial" w:hAnsi="Arial" w:cs="Arial"/>
          <w:color w:val="000000"/>
          <w:sz w:val="24"/>
          <w:szCs w:val="24"/>
        </w:rPr>
        <w:t xml:space="preserve">committees of any urgent/critical matters that may compromise patient care and affect the operation and/or reputation of the </w:t>
      </w:r>
      <w:r w:rsidR="00267BC0" w:rsidRPr="00267BC0">
        <w:rPr>
          <w:rFonts w:ascii="Arial" w:hAnsi="Arial" w:cs="Arial"/>
          <w:color w:val="000000"/>
          <w:sz w:val="24"/>
          <w:szCs w:val="24"/>
        </w:rPr>
        <w:t>health board</w:t>
      </w:r>
      <w:r w:rsidRPr="00267BC0">
        <w:rPr>
          <w:rFonts w:ascii="Arial" w:hAnsi="Arial" w:cs="Arial"/>
          <w:color w:val="000000"/>
          <w:sz w:val="24"/>
          <w:szCs w:val="24"/>
        </w:rPr>
        <w:t xml:space="preserve">. </w:t>
      </w:r>
    </w:p>
    <w:p w14:paraId="53DBC541" w14:textId="77777777" w:rsidR="00AA05B1" w:rsidRPr="00267BC0" w:rsidRDefault="00AA05B1" w:rsidP="005E433B">
      <w:pPr>
        <w:tabs>
          <w:tab w:val="left" w:pos="567"/>
        </w:tabs>
        <w:autoSpaceDE w:val="0"/>
        <w:autoSpaceDN w:val="0"/>
        <w:adjustRightInd w:val="0"/>
        <w:spacing w:before="40" w:after="40" w:line="240" w:lineRule="auto"/>
        <w:rPr>
          <w:rFonts w:ascii="Arial" w:hAnsi="Arial" w:cs="Arial"/>
          <w:color w:val="000000"/>
          <w:sz w:val="24"/>
          <w:szCs w:val="24"/>
        </w:rPr>
      </w:pPr>
      <w:r>
        <w:rPr>
          <w:rFonts w:ascii="Arial" w:hAnsi="Arial" w:cs="Arial"/>
          <w:color w:val="000000"/>
          <w:sz w:val="24"/>
          <w:szCs w:val="24"/>
        </w:rPr>
        <w:t>The Organ Donation Annual Report shall b</w:t>
      </w:r>
      <w:r w:rsidR="004C27CB">
        <w:rPr>
          <w:rFonts w:ascii="Arial" w:hAnsi="Arial" w:cs="Arial"/>
          <w:color w:val="000000"/>
          <w:sz w:val="24"/>
          <w:szCs w:val="24"/>
        </w:rPr>
        <w:t>e submitted to Welsh Government.</w:t>
      </w:r>
    </w:p>
    <w:p w14:paraId="4A70A92D" w14:textId="67286943" w:rsidR="0071467A" w:rsidRDefault="0071467A" w:rsidP="005E433B">
      <w:pPr>
        <w:widowControl w:val="0"/>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chair of the Committee shall have reasonable access to executive directors and other relevant senior staff. </w:t>
      </w:r>
    </w:p>
    <w:p w14:paraId="2F815375" w14:textId="5336B8A4" w:rsidR="00EA3877" w:rsidRDefault="00AE05F0" w:rsidP="0071467A">
      <w:pPr>
        <w:widowControl w:val="0"/>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75648" behindDoc="0" locked="0" layoutInCell="1" allowOverlap="1" wp14:anchorId="764F1325" wp14:editId="6AE1216A">
                <wp:simplePos x="0" y="0"/>
                <wp:positionH relativeFrom="margin">
                  <wp:align>left</wp:align>
                </wp:positionH>
                <wp:positionV relativeFrom="paragraph">
                  <wp:posOffset>1905</wp:posOffset>
                </wp:positionV>
                <wp:extent cx="5695315" cy="314325"/>
                <wp:effectExtent l="0" t="0" r="19685" b="28575"/>
                <wp:wrapNone/>
                <wp:docPr id="77747056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14325"/>
                        </a:xfrm>
                        <a:prstGeom prst="rect">
                          <a:avLst/>
                        </a:prstGeom>
                        <a:solidFill>
                          <a:schemeClr val="accent1">
                            <a:lumMod val="60000"/>
                            <a:lumOff val="40000"/>
                          </a:schemeClr>
                        </a:solidFill>
                        <a:ln w="9525">
                          <a:solidFill>
                            <a:srgbClr val="000000"/>
                          </a:solidFill>
                          <a:miter lim="800000"/>
                          <a:headEnd/>
                          <a:tailEnd/>
                        </a:ln>
                      </wps:spPr>
                      <wps:txbx>
                        <w:txbxContent>
                          <w:p w14:paraId="6330B190" w14:textId="3E230443" w:rsidR="00EA3877" w:rsidRPr="00EA3877" w:rsidRDefault="00DF22AB" w:rsidP="00AE05F0">
                            <w:pPr>
                              <w:spacing w:before="40" w:after="40" w:line="240" w:lineRule="auto"/>
                              <w:ind w:left="357"/>
                              <w:rPr>
                                <w:rFonts w:ascii="Arial" w:hAnsi="Arial" w:cs="Arial"/>
                                <w:b/>
                                <w:bCs/>
                                <w:sz w:val="24"/>
                                <w:szCs w:val="24"/>
                              </w:rPr>
                            </w:pPr>
                            <w:r>
                              <w:rPr>
                                <w:rFonts w:ascii="Arial" w:hAnsi="Arial" w:cs="Arial"/>
                                <w:b/>
                                <w:bCs/>
                                <w:sz w:val="24"/>
                                <w:szCs w:val="24"/>
                              </w:rPr>
                              <w:t xml:space="preserve">7. </w:t>
                            </w:r>
                            <w:r w:rsidR="00EA3877" w:rsidRPr="00EA3877">
                              <w:rPr>
                                <w:rFonts w:ascii="Arial" w:hAnsi="Arial" w:cs="Arial"/>
                                <w:b/>
                                <w:bCs/>
                                <w:sz w:val="24"/>
                                <w:szCs w:val="24"/>
                              </w:rPr>
                              <w:t xml:space="preserve">Authority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64F1325" id="Text Box 9" o:spid="_x0000_s1032" type="#_x0000_t202" style="position:absolute;margin-left:0;margin-top:.15pt;width:448.45pt;height:24.75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" fillcolor="#95b3d7 [1940]">
                <v:textbox>
                  <w:txbxContent>
                    <w:p w14:paraId="6330B190" w14:textId="3E230443" w:rsidR="00EA3877" w:rsidRPr="00EA3877" w:rsidRDefault="00DF22AB" w:rsidP="00AE05F0">
                      <w:pPr>
                        <w:spacing w:before="40" w:after="40" w:line="240" w:lineRule="auto"/>
                        <w:ind w:left="357"/>
                        <w:rPr>
                          <w:rFonts w:ascii="Arial" w:hAnsi="Arial" w:cs="Arial"/>
                          <w:b/>
                          <w:bCs/>
                          <w:sz w:val="24"/>
                          <w:szCs w:val="24"/>
                        </w:rPr>
                      </w:pPr>
                      <w:r>
                        <w:rPr>
                          <w:rFonts w:ascii="Arial" w:hAnsi="Arial" w:cs="Arial"/>
                          <w:b/>
                          <w:bCs/>
                          <w:sz w:val="24"/>
                          <w:szCs w:val="24"/>
                        </w:rPr>
                        <w:t xml:space="preserve">7. </w:t>
                      </w:r>
                      <w:r w:rsidR="00EA3877" w:rsidRPr="00EA3877">
                        <w:rPr>
                          <w:rFonts w:ascii="Arial" w:hAnsi="Arial" w:cs="Arial"/>
                          <w:b/>
                          <w:bCs/>
                          <w:sz w:val="24"/>
                          <w:szCs w:val="24"/>
                        </w:rPr>
                        <w:t xml:space="preserve">Authority </w:t>
                      </w:r>
                    </w:p>
                  </w:txbxContent>
                </v:textbox>
                <w10:wrap anchorx="margin"/>
              </v:shape>
            </w:pict>
          </mc:Fallback>
        </mc:AlternateContent>
      </w:r>
    </w:p>
    <w:p w14:paraId="293F00A3" w14:textId="4EC413C1" w:rsidR="00EA3877" w:rsidRDefault="00EA3877" w:rsidP="0071467A">
      <w:pPr>
        <w:widowControl w:val="0"/>
        <w:tabs>
          <w:tab w:val="left" w:pos="567"/>
        </w:tabs>
        <w:autoSpaceDE w:val="0"/>
        <w:autoSpaceDN w:val="0"/>
        <w:adjustRightInd w:val="0"/>
        <w:spacing w:after="0" w:line="240" w:lineRule="auto"/>
        <w:rPr>
          <w:rFonts w:ascii="Arial" w:hAnsi="Arial" w:cs="Arial"/>
          <w:color w:val="000000"/>
          <w:sz w:val="24"/>
          <w:szCs w:val="24"/>
        </w:rPr>
      </w:pPr>
    </w:p>
    <w:p w14:paraId="6D53BCEF" w14:textId="145B23A2" w:rsidR="006B7092" w:rsidRDefault="006B7092" w:rsidP="005E433B">
      <w:pPr>
        <w:widowControl w:val="0"/>
        <w:tabs>
          <w:tab w:val="left" w:pos="567"/>
        </w:tabs>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committee is authorised by the board to </w:t>
      </w:r>
      <w:r>
        <w:rPr>
          <w:rFonts w:ascii="Arial" w:hAnsi="Arial" w:cs="Arial"/>
          <w:color w:val="000000"/>
          <w:sz w:val="24"/>
          <w:szCs w:val="24"/>
        </w:rPr>
        <w:t xml:space="preserve">make and implement decisions in relation to organ donation policy and practice, ensuring that full consultation with clinical and managerial staff is integral to the implementation process. </w:t>
      </w:r>
      <w:r w:rsidRPr="009D15E1">
        <w:rPr>
          <w:rFonts w:ascii="Arial" w:hAnsi="Arial" w:cs="Arial"/>
          <w:sz w:val="24"/>
          <w:szCs w:val="24"/>
        </w:rPr>
        <w:t xml:space="preserve">These are then reported to Quality and Safety Committee for endorsement. </w:t>
      </w:r>
      <w:r>
        <w:rPr>
          <w:rFonts w:ascii="Arial" w:hAnsi="Arial" w:cs="Arial"/>
          <w:color w:val="000000"/>
          <w:sz w:val="24"/>
          <w:szCs w:val="24"/>
        </w:rPr>
        <w:t>Contentious or wide-ranging issues will be referred to the Executive Team via the Chairperson and the Executive Medical Director who is the Executive Sponsor for Organ Donation.</w:t>
      </w:r>
    </w:p>
    <w:p w14:paraId="279C8464" w14:textId="0772ADBC" w:rsidR="006B7092" w:rsidRPr="00267BC0" w:rsidRDefault="006B7092" w:rsidP="005E433B">
      <w:pPr>
        <w:widowControl w:val="0"/>
        <w:autoSpaceDE w:val="0"/>
        <w:autoSpaceDN w:val="0"/>
        <w:adjustRightInd w:val="0"/>
        <w:spacing w:before="40" w:after="40" w:line="240" w:lineRule="auto"/>
        <w:rPr>
          <w:rFonts w:ascii="Arial" w:hAnsi="Arial" w:cs="Arial"/>
          <w:color w:val="000000"/>
          <w:sz w:val="24"/>
          <w:szCs w:val="24"/>
        </w:rPr>
      </w:pPr>
      <w:r w:rsidRPr="00267BC0">
        <w:rPr>
          <w:rFonts w:ascii="Arial" w:hAnsi="Arial"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3A4D2AA7" w14:textId="77777777" w:rsidR="002911DE" w:rsidRPr="00267BC0" w:rsidRDefault="00071FB4"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7456" behindDoc="0" locked="0" layoutInCell="1" allowOverlap="1" wp14:anchorId="57229B0B" wp14:editId="1AC44737">
                <wp:simplePos x="0" y="0"/>
                <wp:positionH relativeFrom="column">
                  <wp:posOffset>-9525</wp:posOffset>
                </wp:positionH>
                <wp:positionV relativeFrom="paragraph">
                  <wp:posOffset>102870</wp:posOffset>
                </wp:positionV>
                <wp:extent cx="5695315" cy="342900"/>
                <wp:effectExtent l="0" t="0" r="19685" b="1905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42900"/>
                        </a:xfrm>
                        <a:prstGeom prst="rect">
                          <a:avLst/>
                        </a:prstGeom>
                        <a:solidFill>
                          <a:schemeClr val="accent1">
                            <a:lumMod val="60000"/>
                            <a:lumOff val="40000"/>
                          </a:schemeClr>
                        </a:solidFill>
                        <a:ln w="9525">
                          <a:solidFill>
                            <a:srgbClr val="000000"/>
                          </a:solidFill>
                          <a:miter lim="800000"/>
                          <a:headEnd/>
                          <a:tailEnd/>
                        </a:ln>
                      </wps:spPr>
                      <wps:txbx>
                        <w:txbxContent>
                          <w:p w14:paraId="5DB05B6B" w14:textId="557FBB65" w:rsidR="00560FB2" w:rsidRPr="00DF22AB" w:rsidRDefault="00560FB2" w:rsidP="00AE05F0">
                            <w:pPr>
                              <w:pStyle w:val="ListParagraph"/>
                              <w:numPr>
                                <w:ilvl w:val="0"/>
                                <w:numId w:val="37"/>
                              </w:numPr>
                              <w:spacing w:before="40" w:after="40" w:line="240" w:lineRule="auto"/>
                              <w:ind w:left="714" w:hanging="357"/>
                              <w:rPr>
                                <w:rFonts w:ascii="Arial" w:hAnsi="Arial" w:cs="Arial"/>
                                <w:b/>
                                <w:sz w:val="24"/>
                                <w:szCs w:val="24"/>
                              </w:rPr>
                            </w:pPr>
                            <w:r w:rsidRPr="00DF22AB">
                              <w:rPr>
                                <w:rFonts w:ascii="Arial" w:hAnsi="Arial" w:cs="Arial"/>
                                <w:b/>
                                <w:sz w:val="24"/>
                                <w:szCs w:val="24"/>
                              </w:rPr>
                              <w:t>Applicability of Standing Orders to Committee Business</w:t>
                            </w:r>
                          </w:p>
                          <w:p w14:paraId="51AFF4EE"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229B0B" id="_x0000_s1033" type="#_x0000_t202" style="position:absolute;left:0;text-align:left;margin-left:-.75pt;margin-top:8.1pt;width:448.45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" fillcolor="#95b3d7 [1940]">
                <v:textbox>
                  <w:txbxContent>
                    <w:p w14:paraId="5DB05B6B" w14:textId="557FBB65" w:rsidR="00560FB2" w:rsidRPr="00DF22AB" w:rsidRDefault="00560FB2" w:rsidP="00AE05F0">
                      <w:pPr>
                        <w:pStyle w:val="ListParagraph"/>
                        <w:numPr>
                          <w:ilvl w:val="0"/>
                          <w:numId w:val="37"/>
                        </w:numPr>
                        <w:spacing w:before="40" w:after="40" w:line="240" w:lineRule="auto"/>
                        <w:ind w:left="714" w:hanging="357"/>
                        <w:rPr>
                          <w:rFonts w:ascii="Arial" w:hAnsi="Arial" w:cs="Arial"/>
                          <w:b/>
                          <w:sz w:val="24"/>
                          <w:szCs w:val="24"/>
                        </w:rPr>
                      </w:pPr>
                      <w:r w:rsidRPr="00DF22AB">
                        <w:rPr>
                          <w:rFonts w:ascii="Arial" w:hAnsi="Arial" w:cs="Arial"/>
                          <w:b/>
                          <w:sz w:val="24"/>
                          <w:szCs w:val="24"/>
                        </w:rPr>
                        <w:t>Applicability of Standing Orders to Committee Business</w:t>
                      </w:r>
                    </w:p>
                    <w:p w14:paraId="51AFF4EE" w14:textId="77777777" w:rsidR="00560FB2" w:rsidRDefault="00560FB2" w:rsidP="00560FB2"/>
                  </w:txbxContent>
                </v:textbox>
              </v:shape>
            </w:pict>
          </mc:Fallback>
        </mc:AlternateContent>
      </w:r>
    </w:p>
    <w:p w14:paraId="66543F3A" w14:textId="77777777" w:rsidR="00267BC0" w:rsidRPr="00267BC0" w:rsidRDefault="00267BC0"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490A7C12" w14:textId="77777777" w:rsidR="000F5DE9" w:rsidRDefault="000F5DE9" w:rsidP="000A5CEF">
      <w:pPr>
        <w:tabs>
          <w:tab w:val="left" w:pos="567"/>
        </w:tabs>
        <w:autoSpaceDE w:val="0"/>
        <w:autoSpaceDN w:val="0"/>
        <w:adjustRightInd w:val="0"/>
        <w:spacing w:after="0" w:line="240" w:lineRule="auto"/>
        <w:rPr>
          <w:rFonts w:ascii="Arial" w:hAnsi="Arial" w:cs="Arial"/>
          <w:color w:val="000000"/>
          <w:sz w:val="24"/>
          <w:szCs w:val="24"/>
        </w:rPr>
      </w:pPr>
    </w:p>
    <w:p w14:paraId="32469CE0" w14:textId="2044F114" w:rsidR="008E2D41" w:rsidRPr="00267BC0" w:rsidRDefault="008E2D41" w:rsidP="000A5CEF">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sidR="00267BC0" w:rsidRPr="00267BC0">
        <w:rPr>
          <w:rFonts w:ascii="Arial" w:hAnsi="Arial" w:cs="Arial"/>
          <w:color w:val="000000"/>
          <w:sz w:val="24"/>
          <w:szCs w:val="24"/>
        </w:rPr>
        <w:t xml:space="preserve">health board’s standing orders </w:t>
      </w:r>
      <w:r w:rsidRPr="00267BC0">
        <w:rPr>
          <w:rFonts w:ascii="Arial" w:hAnsi="Arial" w:cs="Arial"/>
          <w:color w:val="000000"/>
          <w:sz w:val="24"/>
          <w:szCs w:val="24"/>
        </w:rPr>
        <w:t xml:space="preserve">are equally applicable to the operation of the </w:t>
      </w:r>
      <w:r w:rsidR="00267BC0" w:rsidRPr="00267BC0">
        <w:rPr>
          <w:rFonts w:ascii="Arial" w:hAnsi="Arial" w:cs="Arial"/>
          <w:color w:val="000000"/>
          <w:sz w:val="24"/>
          <w:szCs w:val="24"/>
        </w:rPr>
        <w:t>c</w:t>
      </w:r>
      <w:r w:rsidRPr="00267BC0">
        <w:rPr>
          <w:rFonts w:ascii="Arial" w:hAnsi="Arial" w:cs="Arial"/>
          <w:color w:val="000000"/>
          <w:sz w:val="24"/>
          <w:szCs w:val="24"/>
        </w:rPr>
        <w:t xml:space="preserve">ommittee, except in the following areas: </w:t>
      </w:r>
    </w:p>
    <w:p w14:paraId="040B6778" w14:textId="00F87703" w:rsidR="003F1D0D" w:rsidRDefault="003F1D0D" w:rsidP="00267BC0">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Notice of meetings/circulation of papers</w:t>
      </w:r>
    </w:p>
    <w:p w14:paraId="59FD0B26" w14:textId="23836D78" w:rsidR="008E2D41" w:rsidRPr="00267BC0" w:rsidRDefault="00267BC0" w:rsidP="00267BC0">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14:paraId="0318E487" w14:textId="60167D24" w:rsidR="00746E63" w:rsidRPr="00996F8D" w:rsidRDefault="00950EDD" w:rsidP="006C6DDE">
      <w:pPr>
        <w:pStyle w:val="ListParagraph"/>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8480" behindDoc="0" locked="0" layoutInCell="1" allowOverlap="1" wp14:anchorId="1FF0F6C0" wp14:editId="7D095841">
                <wp:simplePos x="0" y="0"/>
                <wp:positionH relativeFrom="column">
                  <wp:posOffset>-76200</wp:posOffset>
                </wp:positionH>
                <wp:positionV relativeFrom="paragraph">
                  <wp:posOffset>55245</wp:posOffset>
                </wp:positionV>
                <wp:extent cx="5695315" cy="323850"/>
                <wp:effectExtent l="0" t="0" r="19685" b="1905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23850"/>
                        </a:xfrm>
                        <a:prstGeom prst="rect">
                          <a:avLst/>
                        </a:prstGeom>
                        <a:solidFill>
                          <a:schemeClr val="accent1">
                            <a:lumMod val="60000"/>
                            <a:lumOff val="40000"/>
                          </a:schemeClr>
                        </a:solidFill>
                        <a:ln w="9525">
                          <a:solidFill>
                            <a:srgbClr val="000000"/>
                          </a:solidFill>
                          <a:miter lim="800000"/>
                          <a:headEnd/>
                          <a:tailEnd/>
                        </a:ln>
                      </wps:spPr>
                      <wps:txbx>
                        <w:txbxContent>
                          <w:p w14:paraId="3FC8C323" w14:textId="01F734F3" w:rsidR="00560FB2" w:rsidRPr="00DF22AB" w:rsidRDefault="00560FB2" w:rsidP="00AE05F0">
                            <w:pPr>
                              <w:pStyle w:val="ListParagraph"/>
                              <w:numPr>
                                <w:ilvl w:val="0"/>
                                <w:numId w:val="38"/>
                              </w:numPr>
                              <w:spacing w:before="40" w:after="40" w:line="240" w:lineRule="auto"/>
                              <w:ind w:left="714" w:hanging="357"/>
                              <w:rPr>
                                <w:rFonts w:ascii="Arial" w:hAnsi="Arial" w:cs="Arial"/>
                                <w:b/>
                                <w:sz w:val="24"/>
                                <w:szCs w:val="24"/>
                              </w:rPr>
                            </w:pPr>
                            <w:r w:rsidRPr="00DF22AB">
                              <w:rPr>
                                <w:rFonts w:ascii="Arial" w:hAnsi="Arial" w:cs="Arial"/>
                                <w:b/>
                                <w:sz w:val="24"/>
                                <w:szCs w:val="24"/>
                              </w:rPr>
                              <w:t>Review</w:t>
                            </w:r>
                          </w:p>
                          <w:p w14:paraId="13F2E391"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F0F6C0" id="Text Box 10" o:spid="_x0000_s1034" type="#_x0000_t202" style="position:absolute;left:0;text-align:left;margin-left:-6pt;margin-top:4.35pt;width:448.4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" fillcolor="#95b3d7 [1940]">
                <v:textbox>
                  <w:txbxContent>
                    <w:p w14:paraId="3FC8C323" w14:textId="01F734F3" w:rsidR="00560FB2" w:rsidRPr="00DF22AB" w:rsidRDefault="00560FB2" w:rsidP="00AE05F0">
                      <w:pPr>
                        <w:pStyle w:val="ListParagraph"/>
                        <w:numPr>
                          <w:ilvl w:val="0"/>
                          <w:numId w:val="38"/>
                        </w:numPr>
                        <w:spacing w:before="40" w:after="40" w:line="240" w:lineRule="auto"/>
                        <w:ind w:left="714" w:hanging="357"/>
                        <w:rPr>
                          <w:rFonts w:ascii="Arial" w:hAnsi="Arial" w:cs="Arial"/>
                          <w:b/>
                          <w:sz w:val="24"/>
                          <w:szCs w:val="24"/>
                        </w:rPr>
                      </w:pPr>
                      <w:r w:rsidRPr="00DF22AB">
                        <w:rPr>
                          <w:rFonts w:ascii="Arial" w:hAnsi="Arial" w:cs="Arial"/>
                          <w:b/>
                          <w:sz w:val="24"/>
                          <w:szCs w:val="24"/>
                        </w:rPr>
                        <w:t>Review</w:t>
                      </w:r>
                    </w:p>
                    <w:p w14:paraId="13F2E391" w14:textId="77777777" w:rsidR="00560FB2" w:rsidRDefault="00560FB2" w:rsidP="00560FB2"/>
                  </w:txbxContent>
                </v:textbox>
              </v:shape>
            </w:pict>
          </mc:Fallback>
        </mc:AlternateContent>
      </w:r>
    </w:p>
    <w:p w14:paraId="5971C2E9" w14:textId="77777777" w:rsidR="00950EDD" w:rsidRDefault="00950EDD" w:rsidP="003F1D0D">
      <w:pPr>
        <w:tabs>
          <w:tab w:val="left" w:pos="567"/>
          <w:tab w:val="left" w:pos="2055"/>
        </w:tabs>
        <w:spacing w:before="40" w:after="40" w:line="240" w:lineRule="auto"/>
        <w:rPr>
          <w:rFonts w:ascii="Arial" w:hAnsi="Arial" w:cs="Arial"/>
          <w:color w:val="000000"/>
          <w:sz w:val="24"/>
          <w:szCs w:val="24"/>
        </w:rPr>
      </w:pPr>
    </w:p>
    <w:p w14:paraId="0F6AB8EF" w14:textId="7C4F46DF" w:rsidR="00682904" w:rsidRDefault="008E2D41" w:rsidP="003F1D0D">
      <w:pPr>
        <w:tabs>
          <w:tab w:val="left" w:pos="567"/>
          <w:tab w:val="left" w:pos="2055"/>
        </w:tabs>
        <w:spacing w:before="40" w:after="40" w:line="240" w:lineRule="auto"/>
      </w:pPr>
      <w:r w:rsidRPr="00267BC0">
        <w:rPr>
          <w:rFonts w:ascii="Arial" w:hAnsi="Arial" w:cs="Arial"/>
          <w:color w:val="000000"/>
          <w:sz w:val="24"/>
          <w:szCs w:val="24"/>
        </w:rPr>
        <w:t xml:space="preserve">These terms of reference and operating arrangements shall be reviewed annually by the </w:t>
      </w:r>
      <w:r w:rsidR="00267BC0" w:rsidRPr="00267BC0">
        <w:rPr>
          <w:rFonts w:ascii="Arial" w:hAnsi="Arial" w:cs="Arial"/>
          <w:color w:val="000000"/>
          <w:sz w:val="24"/>
          <w:szCs w:val="24"/>
        </w:rPr>
        <w:t>committee</w:t>
      </w:r>
      <w:r w:rsidR="00996F8D">
        <w:rPr>
          <w:rFonts w:ascii="Arial" w:hAnsi="Arial" w:cs="Arial"/>
          <w:color w:val="000000"/>
          <w:sz w:val="24"/>
          <w:szCs w:val="24"/>
        </w:rPr>
        <w:t>.</w:t>
      </w:r>
    </w:p>
    <w:sectPr w:rsidR="00682904" w:rsidSect="00682904">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BF1B3C" w14:textId="77777777" w:rsidR="00063464" w:rsidRDefault="00063464" w:rsidP="000F5DE9">
      <w:pPr>
        <w:spacing w:after="0" w:line="240" w:lineRule="auto"/>
      </w:pPr>
      <w:r>
        <w:separator/>
      </w:r>
    </w:p>
  </w:endnote>
  <w:endnote w:type="continuationSeparator" w:id="0">
    <w:p w14:paraId="556AACE7" w14:textId="77777777" w:rsidR="00063464" w:rsidRDefault="00063464" w:rsidP="000F5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utura Md BT">
    <w:altName w:val="Futura Md BT"/>
    <w:panose1 w:val="00000000000000000000"/>
    <w:charset w:val="00"/>
    <w:family w:val="swiss"/>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E73E0" w14:textId="77777777" w:rsidR="00DB7ABF" w:rsidRDefault="00DB7A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5F4FB" w14:textId="2498AA5E" w:rsidR="000F5DE9" w:rsidRDefault="00427CE9" w:rsidP="000F5DE9">
    <w:pPr>
      <w:pStyle w:val="Footer"/>
      <w:pBdr>
        <w:top w:val="single" w:sz="4" w:space="1" w:color="D9D9D9" w:themeColor="background1" w:themeShade="D9"/>
      </w:pBdr>
    </w:pPr>
    <w:r>
      <w:rPr>
        <w:rFonts w:ascii="Arial" w:hAnsi="Arial" w:cs="Arial"/>
        <w:sz w:val="24"/>
        <w:szCs w:val="24"/>
      </w:rPr>
      <w:t xml:space="preserve">Organ Donation </w:t>
    </w:r>
    <w:r w:rsidR="000F5DE9" w:rsidRPr="000F5DE9">
      <w:rPr>
        <w:rFonts w:ascii="Arial" w:hAnsi="Arial" w:cs="Arial"/>
        <w:sz w:val="24"/>
        <w:szCs w:val="24"/>
      </w:rPr>
      <w:t>Committee Terms of Reference</w:t>
    </w:r>
    <w:r w:rsidR="000F5DE9">
      <w:t xml:space="preserve"> </w:t>
    </w:r>
    <w:sdt>
      <w:sdtPr>
        <w:id w:val="3139180"/>
        <w:docPartObj>
          <w:docPartGallery w:val="Page Numbers (Bottom of Page)"/>
          <w:docPartUnique/>
        </w:docPartObj>
      </w:sdtPr>
      <w:sdtEndPr>
        <w:rPr>
          <w:color w:val="7F7F7F" w:themeColor="background1" w:themeShade="7F"/>
          <w:spacing w:val="60"/>
        </w:rPr>
      </w:sdtEndPr>
      <w:sdtContent>
        <w:r w:rsidR="000F5DE9">
          <w:t xml:space="preserve">                                              </w:t>
        </w:r>
        <w:r w:rsidR="00660319">
          <w:rPr>
            <w:noProof/>
          </w:rPr>
          <w:fldChar w:fldCharType="begin"/>
        </w:r>
        <w:r w:rsidR="00986199">
          <w:rPr>
            <w:noProof/>
          </w:rPr>
          <w:instrText xml:space="preserve"> PAGE   \* MERGEFORMAT </w:instrText>
        </w:r>
        <w:r w:rsidR="00660319">
          <w:rPr>
            <w:noProof/>
          </w:rPr>
          <w:fldChar w:fldCharType="separate"/>
        </w:r>
        <w:r w:rsidR="00071FB4">
          <w:rPr>
            <w:noProof/>
          </w:rPr>
          <w:t>3</w:t>
        </w:r>
        <w:r w:rsidR="00660319">
          <w:rPr>
            <w:noProof/>
          </w:rPr>
          <w:fldChar w:fldCharType="end"/>
        </w:r>
        <w:r w:rsidR="000F5DE9">
          <w:t xml:space="preserve"> | </w:t>
        </w:r>
        <w:r w:rsidR="000F5DE9">
          <w:rPr>
            <w:color w:val="7F7F7F" w:themeColor="background1" w:themeShade="7F"/>
            <w:spacing w:val="60"/>
          </w:rPr>
          <w:t>Page</w:t>
        </w:r>
      </w:sdtContent>
    </w:sdt>
  </w:p>
  <w:p w14:paraId="76340271" w14:textId="4821A50F" w:rsidR="000F5DE9" w:rsidRPr="000F5DE9" w:rsidRDefault="00D73300">
    <w:pPr>
      <w:pStyle w:val="Footer"/>
      <w:rPr>
        <w:rFonts w:ascii="Arial" w:hAnsi="Arial" w:cs="Arial"/>
        <w:sz w:val="24"/>
        <w:szCs w:val="24"/>
      </w:rPr>
    </w:pPr>
    <w:r>
      <w:rPr>
        <w:rFonts w:ascii="Arial" w:hAnsi="Arial" w:cs="Arial"/>
        <w:sz w:val="24"/>
        <w:szCs w:val="24"/>
      </w:rPr>
      <w:t>December</w:t>
    </w:r>
    <w:r w:rsidR="00957958">
      <w:rPr>
        <w:rFonts w:ascii="Arial" w:hAnsi="Arial" w:cs="Arial"/>
        <w:sz w:val="24"/>
        <w:szCs w:val="24"/>
      </w:rPr>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1EFC8" w14:textId="77777777" w:rsidR="00DB7ABF" w:rsidRDefault="00DB7A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267D11" w14:textId="77777777" w:rsidR="00063464" w:rsidRDefault="00063464" w:rsidP="000F5DE9">
      <w:pPr>
        <w:spacing w:after="0" w:line="240" w:lineRule="auto"/>
      </w:pPr>
      <w:r>
        <w:separator/>
      </w:r>
    </w:p>
  </w:footnote>
  <w:footnote w:type="continuationSeparator" w:id="0">
    <w:p w14:paraId="223A3874" w14:textId="77777777" w:rsidR="00063464" w:rsidRDefault="00063464" w:rsidP="000F5D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F4443" w14:textId="77777777" w:rsidR="00DB7ABF" w:rsidRDefault="00DB7A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138FC" w14:textId="77777777" w:rsidR="00DB7ABF" w:rsidRDefault="00DB7A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F3144" w14:textId="77777777" w:rsidR="00DB7ABF" w:rsidRDefault="00DB7A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42F1C"/>
    <w:multiLevelType w:val="hybridMultilevel"/>
    <w:tmpl w:val="E960C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1237A"/>
    <w:multiLevelType w:val="hybridMultilevel"/>
    <w:tmpl w:val="52D4E822"/>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8759B8"/>
    <w:multiLevelType w:val="hybridMultilevel"/>
    <w:tmpl w:val="5E820A3C"/>
    <w:lvl w:ilvl="0" w:tplc="CE02CB08">
      <w:start w:val="1"/>
      <w:numFmt w:val="decimal"/>
      <w:lvlText w:val="%1."/>
      <w:lvlJc w:val="left"/>
      <w:pPr>
        <w:ind w:left="108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694BFF"/>
    <w:multiLevelType w:val="hybridMultilevel"/>
    <w:tmpl w:val="9B06D7BE"/>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022D22"/>
    <w:multiLevelType w:val="hybridMultilevel"/>
    <w:tmpl w:val="7AA6A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B72090"/>
    <w:multiLevelType w:val="hybridMultilevel"/>
    <w:tmpl w:val="EF22971E"/>
    <w:lvl w:ilvl="0" w:tplc="0809000D">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2A0046"/>
    <w:multiLevelType w:val="hybridMultilevel"/>
    <w:tmpl w:val="44083E78"/>
    <w:lvl w:ilvl="0" w:tplc="74C06F20">
      <w:start w:val="1"/>
      <w:numFmt w:val="bullet"/>
      <w:lvlText w:val=""/>
      <w:lvlJc w:val="left"/>
      <w:pPr>
        <w:ind w:left="-697" w:hanging="360"/>
      </w:pPr>
      <w:rPr>
        <w:rFonts w:ascii="Wingdings" w:hAnsi="Wingdings" w:hint="default"/>
        <w:b w:val="0"/>
        <w:i w:val="0"/>
        <w:color w:val="auto"/>
        <w:sz w:val="24"/>
      </w:rPr>
    </w:lvl>
    <w:lvl w:ilvl="1" w:tplc="08090003" w:tentative="1">
      <w:start w:val="1"/>
      <w:numFmt w:val="bullet"/>
      <w:lvlText w:val="o"/>
      <w:lvlJc w:val="left"/>
      <w:pPr>
        <w:ind w:left="23" w:hanging="360"/>
      </w:pPr>
      <w:rPr>
        <w:rFonts w:ascii="Courier New" w:hAnsi="Courier New" w:cs="Courier New" w:hint="default"/>
      </w:rPr>
    </w:lvl>
    <w:lvl w:ilvl="2" w:tplc="08090005" w:tentative="1">
      <w:start w:val="1"/>
      <w:numFmt w:val="bullet"/>
      <w:lvlText w:val=""/>
      <w:lvlJc w:val="left"/>
      <w:pPr>
        <w:ind w:left="743" w:hanging="360"/>
      </w:pPr>
      <w:rPr>
        <w:rFonts w:ascii="Wingdings" w:hAnsi="Wingdings" w:hint="default"/>
      </w:rPr>
    </w:lvl>
    <w:lvl w:ilvl="3" w:tplc="08090001" w:tentative="1">
      <w:start w:val="1"/>
      <w:numFmt w:val="bullet"/>
      <w:lvlText w:val=""/>
      <w:lvlJc w:val="left"/>
      <w:pPr>
        <w:ind w:left="1463" w:hanging="360"/>
      </w:pPr>
      <w:rPr>
        <w:rFonts w:ascii="Symbol" w:hAnsi="Symbol" w:hint="default"/>
      </w:rPr>
    </w:lvl>
    <w:lvl w:ilvl="4" w:tplc="08090003" w:tentative="1">
      <w:start w:val="1"/>
      <w:numFmt w:val="bullet"/>
      <w:lvlText w:val="o"/>
      <w:lvlJc w:val="left"/>
      <w:pPr>
        <w:ind w:left="2183" w:hanging="360"/>
      </w:pPr>
      <w:rPr>
        <w:rFonts w:ascii="Courier New" w:hAnsi="Courier New" w:cs="Courier New" w:hint="default"/>
      </w:rPr>
    </w:lvl>
    <w:lvl w:ilvl="5" w:tplc="08090005" w:tentative="1">
      <w:start w:val="1"/>
      <w:numFmt w:val="bullet"/>
      <w:lvlText w:val=""/>
      <w:lvlJc w:val="left"/>
      <w:pPr>
        <w:ind w:left="2903" w:hanging="360"/>
      </w:pPr>
      <w:rPr>
        <w:rFonts w:ascii="Wingdings" w:hAnsi="Wingdings" w:hint="default"/>
      </w:rPr>
    </w:lvl>
    <w:lvl w:ilvl="6" w:tplc="08090001" w:tentative="1">
      <w:start w:val="1"/>
      <w:numFmt w:val="bullet"/>
      <w:lvlText w:val=""/>
      <w:lvlJc w:val="left"/>
      <w:pPr>
        <w:ind w:left="3623" w:hanging="360"/>
      </w:pPr>
      <w:rPr>
        <w:rFonts w:ascii="Symbol" w:hAnsi="Symbol" w:hint="default"/>
      </w:rPr>
    </w:lvl>
    <w:lvl w:ilvl="7" w:tplc="08090003" w:tentative="1">
      <w:start w:val="1"/>
      <w:numFmt w:val="bullet"/>
      <w:lvlText w:val="o"/>
      <w:lvlJc w:val="left"/>
      <w:pPr>
        <w:ind w:left="4343" w:hanging="360"/>
      </w:pPr>
      <w:rPr>
        <w:rFonts w:ascii="Courier New" w:hAnsi="Courier New" w:cs="Courier New" w:hint="default"/>
      </w:rPr>
    </w:lvl>
    <w:lvl w:ilvl="8" w:tplc="08090005" w:tentative="1">
      <w:start w:val="1"/>
      <w:numFmt w:val="bullet"/>
      <w:lvlText w:val=""/>
      <w:lvlJc w:val="left"/>
      <w:pPr>
        <w:ind w:left="5063" w:hanging="360"/>
      </w:pPr>
      <w:rPr>
        <w:rFonts w:ascii="Wingdings" w:hAnsi="Wingdings" w:hint="default"/>
      </w:rPr>
    </w:lvl>
  </w:abstractNum>
  <w:abstractNum w:abstractNumId="10" w15:restartNumberingAfterBreak="0">
    <w:nsid w:val="1EA30215"/>
    <w:multiLevelType w:val="hybridMultilevel"/>
    <w:tmpl w:val="3EDCD93C"/>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B775E4"/>
    <w:multiLevelType w:val="hybridMultilevel"/>
    <w:tmpl w:val="BA18BE66"/>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006963"/>
    <w:multiLevelType w:val="hybridMultilevel"/>
    <w:tmpl w:val="82D256D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026593"/>
    <w:multiLevelType w:val="hybridMultilevel"/>
    <w:tmpl w:val="2884D61A"/>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014518"/>
    <w:multiLevelType w:val="multilevel"/>
    <w:tmpl w:val="D1A6784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2AB342BD"/>
    <w:multiLevelType w:val="hybridMultilevel"/>
    <w:tmpl w:val="3F7E4884"/>
    <w:lvl w:ilvl="0" w:tplc="08090001">
      <w:start w:val="1"/>
      <w:numFmt w:val="bullet"/>
      <w:lvlText w:val=""/>
      <w:lvlJc w:val="left"/>
      <w:pPr>
        <w:ind w:left="1080" w:hanging="360"/>
      </w:pPr>
      <w:rPr>
        <w:rFonts w:ascii="Symbol" w:hAnsi="Symbol"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2D2B3D"/>
    <w:multiLevelType w:val="hybridMultilevel"/>
    <w:tmpl w:val="EEB67D4A"/>
    <w:lvl w:ilvl="0" w:tplc="74C06F20">
      <w:start w:val="1"/>
      <w:numFmt w:val="bullet"/>
      <w:lvlText w:val=""/>
      <w:lvlJc w:val="left"/>
      <w:pPr>
        <w:ind w:left="1463" w:hanging="360"/>
      </w:pPr>
      <w:rPr>
        <w:rFonts w:ascii="Wingdings" w:hAnsi="Wingdings" w:hint="default"/>
        <w:b w:val="0"/>
        <w:i w:val="0"/>
        <w:color w:val="auto"/>
        <w:sz w:val="24"/>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8"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1CC1D6F"/>
    <w:multiLevelType w:val="hybridMultilevel"/>
    <w:tmpl w:val="DA1284F2"/>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384D2920"/>
    <w:multiLevelType w:val="hybridMultilevel"/>
    <w:tmpl w:val="C92A0D00"/>
    <w:lvl w:ilvl="0" w:tplc="74C06F20">
      <w:start w:val="1"/>
      <w:numFmt w:val="bullet"/>
      <w:lvlText w:val=""/>
      <w:lvlJc w:val="left"/>
      <w:pPr>
        <w:ind w:left="1004" w:hanging="360"/>
      </w:pPr>
      <w:rPr>
        <w:rFonts w:ascii="Wingdings" w:hAnsi="Wingdings"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1" w15:restartNumberingAfterBreak="0">
    <w:nsid w:val="3D7F03FF"/>
    <w:multiLevelType w:val="hybridMultilevel"/>
    <w:tmpl w:val="29A61F3E"/>
    <w:lvl w:ilvl="0" w:tplc="CE02CB08">
      <w:start w:val="1"/>
      <w:numFmt w:val="decimal"/>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136762C"/>
    <w:multiLevelType w:val="hybridMultilevel"/>
    <w:tmpl w:val="AD008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482740"/>
    <w:multiLevelType w:val="hybridMultilevel"/>
    <w:tmpl w:val="F87A1CD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BD4297"/>
    <w:multiLevelType w:val="hybridMultilevel"/>
    <w:tmpl w:val="0FD6E3F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D705A3"/>
    <w:multiLevelType w:val="hybridMultilevel"/>
    <w:tmpl w:val="B60A3608"/>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C0A27EA"/>
    <w:multiLevelType w:val="hybridMultilevel"/>
    <w:tmpl w:val="06B23386"/>
    <w:lvl w:ilvl="0" w:tplc="08090001">
      <w:start w:val="1"/>
      <w:numFmt w:val="bullet"/>
      <w:lvlText w:val=""/>
      <w:lvlJc w:val="left"/>
      <w:pPr>
        <w:ind w:left="1080" w:hanging="360"/>
      </w:pPr>
      <w:rPr>
        <w:rFonts w:ascii="Symbol" w:hAnsi="Symbo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5F522980"/>
    <w:multiLevelType w:val="hybridMultilevel"/>
    <w:tmpl w:val="1F56819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3F512F"/>
    <w:multiLevelType w:val="hybridMultilevel"/>
    <w:tmpl w:val="5D726AF8"/>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0429D3"/>
    <w:multiLevelType w:val="hybridMultilevel"/>
    <w:tmpl w:val="8A684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E336D6B"/>
    <w:multiLevelType w:val="hybridMultilevel"/>
    <w:tmpl w:val="E5E28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F253BAA"/>
    <w:multiLevelType w:val="hybridMultilevel"/>
    <w:tmpl w:val="DF44F080"/>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2459E4"/>
    <w:multiLevelType w:val="hybridMultilevel"/>
    <w:tmpl w:val="9C8ACDC4"/>
    <w:lvl w:ilvl="0" w:tplc="74C06F20">
      <w:start w:val="1"/>
      <w:numFmt w:val="bullet"/>
      <w:lvlText w:val=""/>
      <w:lvlJc w:val="left"/>
      <w:pPr>
        <w:ind w:left="1004" w:hanging="360"/>
      </w:pPr>
      <w:rPr>
        <w:rFonts w:ascii="Wingdings" w:hAnsi="Wingdings"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7" w15:restartNumberingAfterBreak="0">
    <w:nsid w:val="74B935C9"/>
    <w:multiLevelType w:val="hybridMultilevel"/>
    <w:tmpl w:val="2A48845A"/>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8F94DD8"/>
    <w:multiLevelType w:val="hybridMultilevel"/>
    <w:tmpl w:val="F0D6C4E4"/>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CE9585C"/>
    <w:multiLevelType w:val="hybridMultilevel"/>
    <w:tmpl w:val="11460698"/>
    <w:lvl w:ilvl="0" w:tplc="0809000F">
      <w:start w:val="1"/>
      <w:numFmt w:val="decimal"/>
      <w:lvlText w:val="%1."/>
      <w:lvlJc w:val="left"/>
      <w:pPr>
        <w:ind w:left="720" w:hanging="360"/>
      </w:pPr>
      <w:rPr>
        <w:rFont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1" w15:restartNumberingAfterBreak="0">
    <w:nsid w:val="7FDA22AA"/>
    <w:multiLevelType w:val="hybridMultilevel"/>
    <w:tmpl w:val="F47857A4"/>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41957299">
    <w:abstractNumId w:val="17"/>
  </w:num>
  <w:num w:numId="2" w16cid:durableId="183059981">
    <w:abstractNumId w:val="41"/>
  </w:num>
  <w:num w:numId="3" w16cid:durableId="1999265946">
    <w:abstractNumId w:val="9"/>
  </w:num>
  <w:num w:numId="4" w16cid:durableId="1094010146">
    <w:abstractNumId w:val="18"/>
  </w:num>
  <w:num w:numId="5" w16cid:durableId="597832244">
    <w:abstractNumId w:val="1"/>
  </w:num>
  <w:num w:numId="6" w16cid:durableId="936602253">
    <w:abstractNumId w:val="27"/>
  </w:num>
  <w:num w:numId="7" w16cid:durableId="618101642">
    <w:abstractNumId w:val="32"/>
  </w:num>
  <w:num w:numId="8" w16cid:durableId="2109884872">
    <w:abstractNumId w:val="36"/>
  </w:num>
  <w:num w:numId="9" w16cid:durableId="1712079">
    <w:abstractNumId w:val="20"/>
  </w:num>
  <w:num w:numId="10" w16cid:durableId="1281910679">
    <w:abstractNumId w:val="10"/>
  </w:num>
  <w:num w:numId="11" w16cid:durableId="1063214242">
    <w:abstractNumId w:val="14"/>
  </w:num>
  <w:num w:numId="12" w16cid:durableId="1823235316">
    <w:abstractNumId w:val="7"/>
  </w:num>
  <w:num w:numId="13" w16cid:durableId="2098289491">
    <w:abstractNumId w:val="34"/>
  </w:num>
  <w:num w:numId="14" w16cid:durableId="1472144">
    <w:abstractNumId w:val="5"/>
  </w:num>
  <w:num w:numId="15" w16cid:durableId="513879615">
    <w:abstractNumId w:val="8"/>
  </w:num>
  <w:num w:numId="16" w16cid:durableId="1592812961">
    <w:abstractNumId w:val="12"/>
  </w:num>
  <w:num w:numId="17" w16cid:durableId="1500199130">
    <w:abstractNumId w:val="23"/>
  </w:num>
  <w:num w:numId="18" w16cid:durableId="131099789">
    <w:abstractNumId w:val="26"/>
  </w:num>
  <w:num w:numId="19" w16cid:durableId="1669359895">
    <w:abstractNumId w:val="29"/>
  </w:num>
  <w:num w:numId="20" w16cid:durableId="1577283012">
    <w:abstractNumId w:val="31"/>
  </w:num>
  <w:num w:numId="21" w16cid:durableId="239172120">
    <w:abstractNumId w:val="24"/>
  </w:num>
  <w:num w:numId="22" w16cid:durableId="1036736074">
    <w:abstractNumId w:val="25"/>
  </w:num>
  <w:num w:numId="23" w16cid:durableId="1774396699">
    <w:abstractNumId w:val="39"/>
  </w:num>
  <w:num w:numId="24" w16cid:durableId="415639624">
    <w:abstractNumId w:val="2"/>
  </w:num>
  <w:num w:numId="25" w16cid:durableId="584343093">
    <w:abstractNumId w:val="40"/>
  </w:num>
  <w:num w:numId="26" w16cid:durableId="575554999">
    <w:abstractNumId w:val="13"/>
  </w:num>
  <w:num w:numId="27" w16cid:durableId="1482379457">
    <w:abstractNumId w:val="6"/>
  </w:num>
  <w:num w:numId="28" w16cid:durableId="1767925211">
    <w:abstractNumId w:val="21"/>
  </w:num>
  <w:num w:numId="29" w16cid:durableId="1167477842">
    <w:abstractNumId w:val="30"/>
  </w:num>
  <w:num w:numId="30" w16cid:durableId="1804538530">
    <w:abstractNumId w:val="3"/>
  </w:num>
  <w:num w:numId="31" w16cid:durableId="130290512">
    <w:abstractNumId w:val="16"/>
  </w:num>
  <w:num w:numId="32" w16cid:durableId="1134639361">
    <w:abstractNumId w:val="15"/>
  </w:num>
  <w:num w:numId="33" w16cid:durableId="938215360">
    <w:abstractNumId w:val="28"/>
  </w:num>
  <w:num w:numId="34" w16cid:durableId="1579828130">
    <w:abstractNumId w:val="4"/>
  </w:num>
  <w:num w:numId="35" w16cid:durableId="1482191508">
    <w:abstractNumId w:val="11"/>
  </w:num>
  <w:num w:numId="36" w16cid:durableId="721753716">
    <w:abstractNumId w:val="37"/>
  </w:num>
  <w:num w:numId="37" w16cid:durableId="1870413800">
    <w:abstractNumId w:val="35"/>
  </w:num>
  <w:num w:numId="38" w16cid:durableId="8263133">
    <w:abstractNumId w:val="38"/>
  </w:num>
  <w:num w:numId="39" w16cid:durableId="742216006">
    <w:abstractNumId w:val="22"/>
  </w:num>
  <w:num w:numId="40" w16cid:durableId="1084448301">
    <w:abstractNumId w:val="19"/>
  </w:num>
  <w:num w:numId="41" w16cid:durableId="565261030">
    <w:abstractNumId w:val="33"/>
  </w:num>
  <w:num w:numId="42" w16cid:durableId="11953142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5D97"/>
    <w:rsid w:val="000022DE"/>
    <w:rsid w:val="000178F9"/>
    <w:rsid w:val="00062E16"/>
    <w:rsid w:val="00063464"/>
    <w:rsid w:val="00067FFB"/>
    <w:rsid w:val="00071FB4"/>
    <w:rsid w:val="00075BDF"/>
    <w:rsid w:val="0008548B"/>
    <w:rsid w:val="000A5CEF"/>
    <w:rsid w:val="000C3EB8"/>
    <w:rsid w:val="000D721D"/>
    <w:rsid w:val="000E59C1"/>
    <w:rsid w:val="000F02E5"/>
    <w:rsid w:val="000F5DE9"/>
    <w:rsid w:val="000F742A"/>
    <w:rsid w:val="0010041C"/>
    <w:rsid w:val="00101D12"/>
    <w:rsid w:val="00103246"/>
    <w:rsid w:val="001318F0"/>
    <w:rsid w:val="001509CA"/>
    <w:rsid w:val="00166666"/>
    <w:rsid w:val="00185014"/>
    <w:rsid w:val="001A015E"/>
    <w:rsid w:val="001B1404"/>
    <w:rsid w:val="001C1F73"/>
    <w:rsid w:val="001C5331"/>
    <w:rsid w:val="001D045E"/>
    <w:rsid w:val="001D36D3"/>
    <w:rsid w:val="001D7F4B"/>
    <w:rsid w:val="001E1B69"/>
    <w:rsid w:val="001E4678"/>
    <w:rsid w:val="0020226E"/>
    <w:rsid w:val="0020482A"/>
    <w:rsid w:val="002105ED"/>
    <w:rsid w:val="00211CA3"/>
    <w:rsid w:val="002145AA"/>
    <w:rsid w:val="00236C0D"/>
    <w:rsid w:val="002429A8"/>
    <w:rsid w:val="00243216"/>
    <w:rsid w:val="0025714C"/>
    <w:rsid w:val="002600C4"/>
    <w:rsid w:val="00261F7B"/>
    <w:rsid w:val="002625C6"/>
    <w:rsid w:val="00267BC0"/>
    <w:rsid w:val="002911DE"/>
    <w:rsid w:val="002B6120"/>
    <w:rsid w:val="002F2D6F"/>
    <w:rsid w:val="003203E5"/>
    <w:rsid w:val="00342669"/>
    <w:rsid w:val="00364559"/>
    <w:rsid w:val="00365188"/>
    <w:rsid w:val="003806E2"/>
    <w:rsid w:val="00382370"/>
    <w:rsid w:val="00383A59"/>
    <w:rsid w:val="0039690F"/>
    <w:rsid w:val="003B6298"/>
    <w:rsid w:val="003B7F08"/>
    <w:rsid w:val="003C0370"/>
    <w:rsid w:val="003C078A"/>
    <w:rsid w:val="003C7264"/>
    <w:rsid w:val="003F1D0D"/>
    <w:rsid w:val="003F38A4"/>
    <w:rsid w:val="004031EF"/>
    <w:rsid w:val="00405888"/>
    <w:rsid w:val="00410AB6"/>
    <w:rsid w:val="00417360"/>
    <w:rsid w:val="0042796F"/>
    <w:rsid w:val="00427CE9"/>
    <w:rsid w:val="004464B4"/>
    <w:rsid w:val="00452A91"/>
    <w:rsid w:val="00456CD6"/>
    <w:rsid w:val="00474187"/>
    <w:rsid w:val="004A1F61"/>
    <w:rsid w:val="004B5E86"/>
    <w:rsid w:val="004C27CB"/>
    <w:rsid w:val="00505ADE"/>
    <w:rsid w:val="0051031B"/>
    <w:rsid w:val="00516930"/>
    <w:rsid w:val="00530ECA"/>
    <w:rsid w:val="005429C4"/>
    <w:rsid w:val="00560FB2"/>
    <w:rsid w:val="00566132"/>
    <w:rsid w:val="005817E9"/>
    <w:rsid w:val="005A3781"/>
    <w:rsid w:val="005B6B25"/>
    <w:rsid w:val="005D2343"/>
    <w:rsid w:val="005E34AE"/>
    <w:rsid w:val="005E433B"/>
    <w:rsid w:val="005F3492"/>
    <w:rsid w:val="005F61E5"/>
    <w:rsid w:val="00607AA3"/>
    <w:rsid w:val="006408EC"/>
    <w:rsid w:val="00655228"/>
    <w:rsid w:val="00660319"/>
    <w:rsid w:val="00662358"/>
    <w:rsid w:val="006722BE"/>
    <w:rsid w:val="00675EE0"/>
    <w:rsid w:val="00682904"/>
    <w:rsid w:val="00685D4F"/>
    <w:rsid w:val="0069445A"/>
    <w:rsid w:val="006A10A2"/>
    <w:rsid w:val="006A72C0"/>
    <w:rsid w:val="006B7092"/>
    <w:rsid w:val="006C5B32"/>
    <w:rsid w:val="006C5F59"/>
    <w:rsid w:val="006C6DDE"/>
    <w:rsid w:val="006E0A02"/>
    <w:rsid w:val="006F2EE7"/>
    <w:rsid w:val="006F7EFC"/>
    <w:rsid w:val="0071467A"/>
    <w:rsid w:val="0072633B"/>
    <w:rsid w:val="007272C7"/>
    <w:rsid w:val="00746E63"/>
    <w:rsid w:val="00771A27"/>
    <w:rsid w:val="00792009"/>
    <w:rsid w:val="00793BEE"/>
    <w:rsid w:val="007A2281"/>
    <w:rsid w:val="007A7E58"/>
    <w:rsid w:val="007B509D"/>
    <w:rsid w:val="007C4079"/>
    <w:rsid w:val="007E3520"/>
    <w:rsid w:val="007F606E"/>
    <w:rsid w:val="007F7BC9"/>
    <w:rsid w:val="00834314"/>
    <w:rsid w:val="008512B1"/>
    <w:rsid w:val="00854ECA"/>
    <w:rsid w:val="0086211E"/>
    <w:rsid w:val="00883A32"/>
    <w:rsid w:val="008B196B"/>
    <w:rsid w:val="008B7B09"/>
    <w:rsid w:val="008E0C42"/>
    <w:rsid w:val="008E2D41"/>
    <w:rsid w:val="00906AF4"/>
    <w:rsid w:val="009232FC"/>
    <w:rsid w:val="00941581"/>
    <w:rsid w:val="00942550"/>
    <w:rsid w:val="00944081"/>
    <w:rsid w:val="00950EDD"/>
    <w:rsid w:val="00957958"/>
    <w:rsid w:val="0097534C"/>
    <w:rsid w:val="0098417A"/>
    <w:rsid w:val="00986199"/>
    <w:rsid w:val="00996F8D"/>
    <w:rsid w:val="009A66B5"/>
    <w:rsid w:val="009C6CD4"/>
    <w:rsid w:val="009D15E1"/>
    <w:rsid w:val="009F1E7A"/>
    <w:rsid w:val="009F4E65"/>
    <w:rsid w:val="00A041A1"/>
    <w:rsid w:val="00A130D9"/>
    <w:rsid w:val="00A13759"/>
    <w:rsid w:val="00A171F5"/>
    <w:rsid w:val="00A2336A"/>
    <w:rsid w:val="00A246C9"/>
    <w:rsid w:val="00A27895"/>
    <w:rsid w:val="00A52CFA"/>
    <w:rsid w:val="00A64291"/>
    <w:rsid w:val="00A8160C"/>
    <w:rsid w:val="00A916B0"/>
    <w:rsid w:val="00AA05B1"/>
    <w:rsid w:val="00AA5889"/>
    <w:rsid w:val="00AA762E"/>
    <w:rsid w:val="00AC1013"/>
    <w:rsid w:val="00AC3EC3"/>
    <w:rsid w:val="00AC3F1D"/>
    <w:rsid w:val="00AE05F0"/>
    <w:rsid w:val="00B0403B"/>
    <w:rsid w:val="00B05786"/>
    <w:rsid w:val="00B1378E"/>
    <w:rsid w:val="00B20330"/>
    <w:rsid w:val="00B2520B"/>
    <w:rsid w:val="00B307C3"/>
    <w:rsid w:val="00B71A54"/>
    <w:rsid w:val="00B74E6B"/>
    <w:rsid w:val="00B81DF5"/>
    <w:rsid w:val="00B84D12"/>
    <w:rsid w:val="00BB4525"/>
    <w:rsid w:val="00BD1DAF"/>
    <w:rsid w:val="00BD24FC"/>
    <w:rsid w:val="00BE5650"/>
    <w:rsid w:val="00BE5DDF"/>
    <w:rsid w:val="00C1218C"/>
    <w:rsid w:val="00C26B79"/>
    <w:rsid w:val="00C300AC"/>
    <w:rsid w:val="00C52B21"/>
    <w:rsid w:val="00C75F85"/>
    <w:rsid w:val="00C95133"/>
    <w:rsid w:val="00CA691F"/>
    <w:rsid w:val="00CB5D2B"/>
    <w:rsid w:val="00CD2117"/>
    <w:rsid w:val="00D10C33"/>
    <w:rsid w:val="00D374A3"/>
    <w:rsid w:val="00D459E9"/>
    <w:rsid w:val="00D63064"/>
    <w:rsid w:val="00D63236"/>
    <w:rsid w:val="00D73300"/>
    <w:rsid w:val="00D830EA"/>
    <w:rsid w:val="00D834C6"/>
    <w:rsid w:val="00DA745A"/>
    <w:rsid w:val="00DB7ABF"/>
    <w:rsid w:val="00DF22AB"/>
    <w:rsid w:val="00E17A46"/>
    <w:rsid w:val="00E354C0"/>
    <w:rsid w:val="00E56292"/>
    <w:rsid w:val="00E663AE"/>
    <w:rsid w:val="00E676AD"/>
    <w:rsid w:val="00E762BD"/>
    <w:rsid w:val="00E916D3"/>
    <w:rsid w:val="00E91840"/>
    <w:rsid w:val="00E92C46"/>
    <w:rsid w:val="00EA2290"/>
    <w:rsid w:val="00EA3877"/>
    <w:rsid w:val="00EA47B6"/>
    <w:rsid w:val="00EC6F91"/>
    <w:rsid w:val="00ED5D97"/>
    <w:rsid w:val="00F31F04"/>
    <w:rsid w:val="00F56AF1"/>
    <w:rsid w:val="00F5777C"/>
    <w:rsid w:val="00F6711B"/>
    <w:rsid w:val="00F71A52"/>
    <w:rsid w:val="00F919A2"/>
    <w:rsid w:val="00F9269E"/>
    <w:rsid w:val="00F94258"/>
    <w:rsid w:val="00FA2656"/>
    <w:rsid w:val="00FC0AEF"/>
    <w:rsid w:val="00FC72A9"/>
    <w:rsid w:val="00FC76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163F3E"/>
  <w15:docId w15:val="{DC9B3BAD-2046-437C-A6EE-F911C46AB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5D97"/>
    <w:pPr>
      <w:spacing w:after="200" w:line="276" w:lineRule="auto"/>
    </w:pPr>
    <w:rPr>
      <w:rFonts w:ascii="Calibri" w:hAnsi="Calibri" w:cs="Times New Roman"/>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1">
    <w:name w:val="Body Text1"/>
    <w:basedOn w:val="Normal"/>
    <w:link w:val="BodytextChar"/>
    <w:uiPriority w:val="99"/>
    <w:locked/>
    <w:rsid w:val="00ED5D97"/>
    <w:pPr>
      <w:keepLines/>
      <w:spacing w:before="60" w:after="60" w:line="240" w:lineRule="auto"/>
    </w:pPr>
    <w:rPr>
      <w:rFonts w:ascii="Arial" w:eastAsia="Times New Roman" w:hAnsi="Arial"/>
      <w:sz w:val="20"/>
      <w:szCs w:val="20"/>
      <w:lang w:eastAsia="en-GB"/>
    </w:rPr>
  </w:style>
  <w:style w:type="character" w:customStyle="1" w:styleId="BodytextChar">
    <w:name w:val="Body text Char"/>
    <w:link w:val="BodyText1"/>
    <w:uiPriority w:val="99"/>
    <w:locked/>
    <w:rsid w:val="00ED5D97"/>
    <w:rPr>
      <w:rFonts w:eastAsia="Times New Roman" w:cs="Times New Roman"/>
      <w:lang w:eastAsia="en-GB"/>
    </w:rPr>
  </w:style>
  <w:style w:type="paragraph" w:customStyle="1" w:styleId="HeaderPrompt">
    <w:name w:val="HeaderPrompt"/>
    <w:basedOn w:val="Normal"/>
    <w:uiPriority w:val="99"/>
    <w:locked/>
    <w:rsid w:val="00ED5D97"/>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customStyle="1" w:styleId="MediumGrid1-Accent21">
    <w:name w:val="Medium Grid 1 - Accent 21"/>
    <w:basedOn w:val="Normal"/>
    <w:uiPriority w:val="34"/>
    <w:qFormat/>
    <w:rsid w:val="008E2D41"/>
    <w:pPr>
      <w:spacing w:after="0" w:line="240" w:lineRule="auto"/>
      <w:ind w:left="720"/>
      <w:contextualSpacing/>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560F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0FB2"/>
    <w:rPr>
      <w:rFonts w:ascii="Tahoma" w:hAnsi="Tahoma" w:cs="Tahoma"/>
      <w:sz w:val="16"/>
      <w:szCs w:val="16"/>
      <w:lang w:eastAsia="en-US"/>
    </w:rPr>
  </w:style>
  <w:style w:type="paragraph" w:styleId="ListParagraph">
    <w:name w:val="List Paragraph"/>
    <w:basedOn w:val="Normal"/>
    <w:uiPriority w:val="34"/>
    <w:qFormat/>
    <w:rsid w:val="00560FB2"/>
    <w:pPr>
      <w:ind w:left="720"/>
      <w:contextualSpacing/>
    </w:pPr>
  </w:style>
  <w:style w:type="paragraph" w:styleId="Header">
    <w:name w:val="header"/>
    <w:basedOn w:val="Normal"/>
    <w:link w:val="HeaderChar"/>
    <w:uiPriority w:val="99"/>
    <w:unhideWhenUsed/>
    <w:rsid w:val="000F5D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5DE9"/>
    <w:rPr>
      <w:rFonts w:ascii="Calibri" w:hAnsi="Calibri" w:cs="Times New Roman"/>
      <w:sz w:val="22"/>
      <w:szCs w:val="22"/>
      <w:lang w:eastAsia="en-US"/>
    </w:rPr>
  </w:style>
  <w:style w:type="paragraph" w:styleId="Footer">
    <w:name w:val="footer"/>
    <w:basedOn w:val="Normal"/>
    <w:link w:val="FooterChar"/>
    <w:uiPriority w:val="99"/>
    <w:unhideWhenUsed/>
    <w:rsid w:val="000F5D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5DE9"/>
    <w:rPr>
      <w:rFonts w:ascii="Calibri" w:hAnsi="Calibri" w:cs="Times New Roman"/>
      <w:sz w:val="22"/>
      <w:szCs w:val="22"/>
      <w:lang w:eastAsia="en-US"/>
    </w:rPr>
  </w:style>
  <w:style w:type="paragraph" w:customStyle="1" w:styleId="Default">
    <w:name w:val="Default"/>
    <w:rsid w:val="002105ED"/>
    <w:pPr>
      <w:autoSpaceDE w:val="0"/>
      <w:autoSpaceDN w:val="0"/>
      <w:adjustRightInd w:val="0"/>
    </w:pPr>
    <w:rPr>
      <w:rFonts w:ascii="Futura Md BT" w:hAnsi="Futura Md BT" w:cs="Futura Md BT"/>
      <w:color w:val="000000"/>
      <w:sz w:val="24"/>
      <w:szCs w:val="24"/>
      <w:lang w:eastAsia="en-US"/>
    </w:rPr>
  </w:style>
  <w:style w:type="character" w:styleId="CommentReference">
    <w:name w:val="annotation reference"/>
    <w:basedOn w:val="DefaultParagraphFont"/>
    <w:uiPriority w:val="99"/>
    <w:semiHidden/>
    <w:unhideWhenUsed/>
    <w:rsid w:val="00996F8D"/>
    <w:rPr>
      <w:sz w:val="16"/>
      <w:szCs w:val="16"/>
    </w:rPr>
  </w:style>
  <w:style w:type="paragraph" w:styleId="CommentText">
    <w:name w:val="annotation text"/>
    <w:basedOn w:val="Normal"/>
    <w:link w:val="CommentTextChar"/>
    <w:uiPriority w:val="99"/>
    <w:unhideWhenUsed/>
    <w:rsid w:val="00996F8D"/>
    <w:pPr>
      <w:spacing w:line="240" w:lineRule="auto"/>
    </w:pPr>
    <w:rPr>
      <w:sz w:val="20"/>
      <w:szCs w:val="20"/>
    </w:rPr>
  </w:style>
  <w:style w:type="character" w:customStyle="1" w:styleId="CommentTextChar">
    <w:name w:val="Comment Text Char"/>
    <w:basedOn w:val="DefaultParagraphFont"/>
    <w:link w:val="CommentText"/>
    <w:uiPriority w:val="99"/>
    <w:rsid w:val="00996F8D"/>
    <w:rPr>
      <w:rFonts w:ascii="Calibri" w:hAnsi="Calibri" w:cs="Times New Roman"/>
      <w:lang w:eastAsia="en-US"/>
    </w:rPr>
  </w:style>
  <w:style w:type="paragraph" w:styleId="CommentSubject">
    <w:name w:val="annotation subject"/>
    <w:basedOn w:val="CommentText"/>
    <w:next w:val="CommentText"/>
    <w:link w:val="CommentSubjectChar"/>
    <w:uiPriority w:val="99"/>
    <w:semiHidden/>
    <w:unhideWhenUsed/>
    <w:rsid w:val="00996F8D"/>
    <w:rPr>
      <w:b/>
      <w:bCs/>
    </w:rPr>
  </w:style>
  <w:style w:type="character" w:customStyle="1" w:styleId="CommentSubjectChar">
    <w:name w:val="Comment Subject Char"/>
    <w:basedOn w:val="CommentTextChar"/>
    <w:link w:val="CommentSubject"/>
    <w:uiPriority w:val="99"/>
    <w:semiHidden/>
    <w:rsid w:val="00996F8D"/>
    <w:rPr>
      <w:rFonts w:ascii="Calibri" w:hAnsi="Calibri" w:cs="Times New Roman"/>
      <w:b/>
      <w:bCs/>
      <w:lang w:eastAsia="en-US"/>
    </w:rPr>
  </w:style>
  <w:style w:type="table" w:styleId="TableGrid">
    <w:name w:val="Table Grid"/>
    <w:basedOn w:val="TableNormal"/>
    <w:uiPriority w:val="59"/>
    <w:rsid w:val="00F942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52B21"/>
    <w:rPr>
      <w:rFonts w:ascii="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88303D2-3B53-4218-BE2F-E5DA7F801A95}"/>
</file>

<file path=customXml/itemProps2.xml><?xml version="1.0" encoding="utf-8"?>
<ds:datastoreItem xmlns:ds="http://schemas.openxmlformats.org/officeDocument/2006/customXml" ds:itemID="{5F72FD70-4375-430A-944D-723504696D0D}"/>
</file>

<file path=customXml/itemProps3.xml><?xml version="1.0" encoding="utf-8"?>
<ds:datastoreItem xmlns:ds="http://schemas.openxmlformats.org/officeDocument/2006/customXml" ds:itemID="{778427CF-9F91-4AE9-A31F-BEF0A5C4D48D}"/>
</file>

<file path=docProps/app.xml><?xml version="1.0" encoding="utf-8"?>
<Properties xmlns="http://schemas.openxmlformats.org/officeDocument/2006/extended-properties" xmlns:vt="http://schemas.openxmlformats.org/officeDocument/2006/docPropsVTypes">
  <Template>Normal</Template>
  <TotalTime>27</TotalTime>
  <Pages>4</Pages>
  <Words>1089</Words>
  <Characters>6190</Characters>
  <Application>Microsoft Office Word</Application>
  <DocSecurity>0</DocSecurity>
  <Lines>171</Lines>
  <Paragraphs>95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dc:creator>
  <cp:lastModifiedBy>Liz Wonnacott (Swansea Bay UHB - Medical Director Department)</cp:lastModifiedBy>
  <cp:revision>41</cp:revision>
  <cp:lastPrinted>2018-08-06T15:18:00Z</cp:lastPrinted>
  <dcterms:created xsi:type="dcterms:W3CDTF">2026-01-09T10:40:00Z</dcterms:created>
  <dcterms:modified xsi:type="dcterms:W3CDTF">2026-01-16T12:07:00Z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