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D1950" w14:textId="048D6325" w:rsidR="0052297E" w:rsidRPr="009725A2" w:rsidRDefault="00C107F2" w:rsidP="00734FD1">
      <w:pPr>
        <w:pStyle w:val="NoSpacing"/>
        <w:rPr>
          <w:rFonts w:ascii="Arial" w:eastAsia="Times New Roman" w:hAnsi="Arial" w:cs="Arial"/>
          <w:lang w:eastAsia="en-GB"/>
        </w:rPr>
      </w:pPr>
      <w:bookmarkStart w:id="0" w:name="_Hlk180149074"/>
      <w:bookmarkEnd w:id="0"/>
      <w:r w:rsidRPr="00FF2C8C">
        <w:rPr>
          <w:noProof/>
          <w:lang w:eastAsia="en-GB"/>
        </w:rPr>
        <w:drawing>
          <wp:anchor distT="0" distB="0" distL="114300" distR="114300" simplePos="0" relativeHeight="251645952" behindDoc="1" locked="0" layoutInCell="1" allowOverlap="1" wp14:anchorId="154E6243" wp14:editId="41696682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 w:rsidRPr="00FF2C8C">
        <w:rPr>
          <w:noProof/>
          <w:lang w:eastAsia="en-GB"/>
        </w:rPr>
        <w:t xml:space="preserve"> </w:t>
      </w:r>
      <w:r w:rsidRPr="00FF2C8C">
        <w:rPr>
          <w:noProof/>
          <w:lang w:eastAsia="en-GB"/>
        </w:rPr>
        <w:tab/>
      </w:r>
      <w:r w:rsidRPr="00FF2C8C">
        <w:rPr>
          <w:noProof/>
          <w:lang w:eastAsia="en-GB"/>
        </w:rPr>
        <w:tab/>
      </w:r>
      <w:r w:rsidRPr="00FF2C8C">
        <w:rPr>
          <w:noProof/>
          <w:lang w:eastAsia="en-GB"/>
        </w:rPr>
        <w:tab/>
      </w:r>
      <w:r w:rsidRPr="00FF2C8C">
        <w:rPr>
          <w:noProof/>
          <w:lang w:eastAsia="en-GB"/>
        </w:rPr>
        <w:tab/>
      </w:r>
      <w:r w:rsidRPr="009725A2">
        <w:rPr>
          <w:rFonts w:ascii="Arial" w:hAnsi="Arial" w:cs="Arial"/>
          <w:noProof/>
          <w:lang w:eastAsia="en-GB"/>
        </w:rPr>
        <w:tab/>
      </w:r>
      <w:r w:rsidRPr="009725A2">
        <w:rPr>
          <w:rFonts w:ascii="Arial" w:hAnsi="Arial" w:cs="Arial"/>
          <w:noProof/>
          <w:lang w:eastAsia="en-GB"/>
        </w:rPr>
        <w:tab/>
      </w:r>
      <w:r w:rsidRPr="009725A2">
        <w:rPr>
          <w:rFonts w:ascii="Arial" w:hAnsi="Arial" w:cs="Arial"/>
          <w:noProof/>
          <w:lang w:eastAsia="en-GB"/>
        </w:rPr>
        <w:tab/>
      </w:r>
      <w:r w:rsidRPr="009725A2">
        <w:rPr>
          <w:rFonts w:ascii="Arial" w:hAnsi="Arial" w:cs="Arial"/>
          <w:noProof/>
          <w:lang w:eastAsia="en-GB"/>
        </w:rPr>
        <w:tab/>
      </w:r>
      <w:r w:rsidR="0072604C" w:rsidRPr="009725A2">
        <w:rPr>
          <w:rFonts w:ascii="Arial" w:hAnsi="Arial" w:cs="Arial"/>
          <w:noProof/>
          <w:lang w:eastAsia="en-GB"/>
        </w:rPr>
        <w:t xml:space="preserve">   </w:t>
      </w:r>
    </w:p>
    <w:p w14:paraId="4CB0EAC7" w14:textId="3F212356" w:rsidR="00AD064D" w:rsidRDefault="00AD064D">
      <w:pPr>
        <w:rPr>
          <w:rFonts w:ascii="Arial" w:hAnsi="Arial" w:cs="Arial"/>
        </w:rPr>
      </w:pPr>
    </w:p>
    <w:p w14:paraId="75556A1D" w14:textId="77777777" w:rsidR="00734FD1" w:rsidRPr="009725A2" w:rsidRDefault="00734FD1">
      <w:pPr>
        <w:rPr>
          <w:rFonts w:ascii="Arial" w:hAnsi="Arial" w:cs="Arial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2168"/>
      </w:tblGrid>
      <w:tr w:rsidR="00083FC0" w:rsidRPr="007D79E0" w14:paraId="0A681244" w14:textId="77777777" w:rsidTr="00345391">
        <w:tc>
          <w:tcPr>
            <w:tcW w:w="2547" w:type="dxa"/>
          </w:tcPr>
          <w:p w14:paraId="3A2BB088" w14:textId="77777777" w:rsidR="00F5082D" w:rsidRPr="007D79E0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1-28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39201BE3" w14:textId="3B039D8D" w:rsidR="00F5082D" w:rsidRPr="007D79E0" w:rsidRDefault="00176EB5" w:rsidP="000E7952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28 January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1FDA9C13" w14:textId="77777777" w:rsidR="00F5082D" w:rsidRPr="007D79E0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68" w:type="dxa"/>
          </w:tcPr>
          <w:p w14:paraId="20A238C1" w14:textId="108E9588" w:rsidR="00F5082D" w:rsidRPr="007D79E0" w:rsidRDefault="00F52549" w:rsidP="00734FD1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5.2</w:t>
            </w:r>
          </w:p>
        </w:tc>
      </w:tr>
      <w:tr w:rsidR="007D79E0" w:rsidRPr="007D79E0" w14:paraId="1B8A6F83" w14:textId="77777777" w:rsidTr="00345391">
        <w:tc>
          <w:tcPr>
            <w:tcW w:w="2547" w:type="dxa"/>
          </w:tcPr>
          <w:p w14:paraId="00548CE6" w14:textId="4A80B3F5" w:rsidR="007D79E0" w:rsidRPr="007D79E0" w:rsidRDefault="007D79E0" w:rsidP="007D79E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bCs/>
                <w:sz w:val="24"/>
                <w:szCs w:val="24"/>
              </w:rPr>
              <w:t>Name of Meeting</w:t>
            </w:r>
          </w:p>
        </w:tc>
        <w:tc>
          <w:tcPr>
            <w:tcW w:w="7796" w:type="dxa"/>
            <w:gridSpan w:val="6"/>
          </w:tcPr>
          <w:p w14:paraId="46ADFB31" w14:textId="52328A3F" w:rsidR="007D79E0" w:rsidRPr="007C4581" w:rsidRDefault="007D79E0" w:rsidP="007D79E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C4581">
              <w:rPr>
                <w:rFonts w:ascii="Arial" w:hAnsi="Arial" w:cs="Arial"/>
                <w:b/>
                <w:bCs/>
                <w:sz w:val="24"/>
                <w:szCs w:val="24"/>
              </w:rPr>
              <w:t>Quality and Safety Committee</w:t>
            </w:r>
          </w:p>
        </w:tc>
      </w:tr>
      <w:tr w:rsidR="00083FC0" w:rsidRPr="007D79E0" w14:paraId="7F3791BB" w14:textId="77777777" w:rsidTr="00345391">
        <w:tc>
          <w:tcPr>
            <w:tcW w:w="2547" w:type="dxa"/>
          </w:tcPr>
          <w:p w14:paraId="55917F7C" w14:textId="77777777" w:rsidR="00034194" w:rsidRPr="007D79E0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7796" w:type="dxa"/>
            <w:gridSpan w:val="6"/>
          </w:tcPr>
          <w:p w14:paraId="49D4AE82" w14:textId="7EDD8F06" w:rsidR="00034194" w:rsidRPr="007D79E0" w:rsidRDefault="00A11A81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 xml:space="preserve">Quality Priority </w:t>
            </w:r>
            <w:r w:rsidR="009A29D3" w:rsidRPr="007D79E0">
              <w:rPr>
                <w:rFonts w:ascii="Arial" w:hAnsi="Arial" w:cs="Arial"/>
                <w:b/>
                <w:sz w:val="24"/>
                <w:szCs w:val="24"/>
              </w:rPr>
              <w:t>–</w:t>
            </w:r>
            <w:r w:rsidRPr="007D79E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9A29D3" w:rsidRPr="007D79E0">
              <w:rPr>
                <w:rFonts w:ascii="Arial" w:hAnsi="Arial" w:cs="Arial"/>
                <w:b/>
                <w:sz w:val="24"/>
                <w:szCs w:val="24"/>
              </w:rPr>
              <w:t xml:space="preserve">Pressure Ulcer Prevention </w:t>
            </w:r>
          </w:p>
        </w:tc>
      </w:tr>
      <w:tr w:rsidR="00083FC0" w:rsidRPr="007D79E0" w14:paraId="4775FCD9" w14:textId="77777777" w:rsidTr="00345391">
        <w:tc>
          <w:tcPr>
            <w:tcW w:w="2547" w:type="dxa"/>
          </w:tcPr>
          <w:p w14:paraId="11DEB157" w14:textId="77777777" w:rsidR="00034194" w:rsidRPr="007D79E0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7796" w:type="dxa"/>
            <w:gridSpan w:val="6"/>
          </w:tcPr>
          <w:p w14:paraId="27461A91" w14:textId="16614B8B" w:rsidR="00034194" w:rsidRPr="007D79E0" w:rsidRDefault="009A29D3" w:rsidP="00FA0CA9">
            <w:p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Rachel Govier-Williams, Lead specialist Tissue Viability Nurse</w:t>
            </w:r>
          </w:p>
        </w:tc>
      </w:tr>
      <w:tr w:rsidR="00762BBE" w:rsidRPr="007D79E0" w14:paraId="55EA1205" w14:textId="77777777" w:rsidTr="00345391">
        <w:tc>
          <w:tcPr>
            <w:tcW w:w="2547" w:type="dxa"/>
          </w:tcPr>
          <w:p w14:paraId="1471F850" w14:textId="77777777" w:rsidR="00762BBE" w:rsidRPr="007D79E0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7796" w:type="dxa"/>
            <w:gridSpan w:val="6"/>
          </w:tcPr>
          <w:p w14:paraId="734FC29E" w14:textId="56A65ABA" w:rsidR="00762BBE" w:rsidRPr="007D79E0" w:rsidRDefault="001772E4" w:rsidP="00967383">
            <w:p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Sharron Price, NPSSG GND P</w:t>
            </w:r>
            <w:r w:rsidR="00726115" w:rsidRPr="007D79E0">
              <w:rPr>
                <w:rFonts w:ascii="Arial" w:hAnsi="Arial" w:cs="Arial"/>
                <w:sz w:val="24"/>
                <w:szCs w:val="24"/>
              </w:rPr>
              <w:t xml:space="preserve">ressure </w:t>
            </w:r>
            <w:r w:rsidRPr="007D79E0">
              <w:rPr>
                <w:rFonts w:ascii="Arial" w:hAnsi="Arial" w:cs="Arial"/>
                <w:sz w:val="24"/>
                <w:szCs w:val="24"/>
              </w:rPr>
              <w:t>U</w:t>
            </w:r>
            <w:r w:rsidR="00726115" w:rsidRPr="007D79E0">
              <w:rPr>
                <w:rFonts w:ascii="Arial" w:hAnsi="Arial" w:cs="Arial"/>
                <w:sz w:val="24"/>
                <w:szCs w:val="24"/>
              </w:rPr>
              <w:t xml:space="preserve">lcer </w:t>
            </w:r>
            <w:r w:rsidRPr="007D79E0">
              <w:rPr>
                <w:rFonts w:ascii="Arial" w:hAnsi="Arial" w:cs="Arial"/>
                <w:sz w:val="24"/>
                <w:szCs w:val="24"/>
              </w:rPr>
              <w:t>P</w:t>
            </w:r>
            <w:r w:rsidR="00726115" w:rsidRPr="007D79E0">
              <w:rPr>
                <w:rFonts w:ascii="Arial" w:hAnsi="Arial" w:cs="Arial"/>
                <w:sz w:val="24"/>
                <w:szCs w:val="24"/>
              </w:rPr>
              <w:t xml:space="preserve">revention Strategic </w:t>
            </w:r>
            <w:r w:rsidRPr="007D79E0">
              <w:rPr>
                <w:rFonts w:ascii="Arial" w:hAnsi="Arial" w:cs="Arial"/>
                <w:sz w:val="24"/>
                <w:szCs w:val="24"/>
              </w:rPr>
              <w:t>G</w:t>
            </w:r>
            <w:r w:rsidR="00726115" w:rsidRPr="007D79E0">
              <w:rPr>
                <w:rFonts w:ascii="Arial" w:hAnsi="Arial" w:cs="Arial"/>
                <w:sz w:val="24"/>
                <w:szCs w:val="24"/>
              </w:rPr>
              <w:t>roup (PUPSG)</w:t>
            </w:r>
            <w:r w:rsidRPr="007D79E0">
              <w:rPr>
                <w:rFonts w:ascii="Arial" w:hAnsi="Arial" w:cs="Arial"/>
                <w:sz w:val="24"/>
                <w:szCs w:val="24"/>
              </w:rPr>
              <w:t xml:space="preserve"> lead</w:t>
            </w:r>
          </w:p>
        </w:tc>
      </w:tr>
      <w:tr w:rsidR="00762BBE" w:rsidRPr="007D79E0" w14:paraId="070A811B" w14:textId="77777777" w:rsidTr="00345391">
        <w:tc>
          <w:tcPr>
            <w:tcW w:w="2547" w:type="dxa"/>
          </w:tcPr>
          <w:p w14:paraId="0FC235F1" w14:textId="77777777" w:rsidR="00762BBE" w:rsidRPr="007D79E0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7796" w:type="dxa"/>
            <w:gridSpan w:val="6"/>
          </w:tcPr>
          <w:p w14:paraId="289C1626" w14:textId="63D2C9E2" w:rsidR="00762BBE" w:rsidRPr="007D79E0" w:rsidRDefault="009A29D3" w:rsidP="00762BBE">
            <w:p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Rachel Govier-Williams, Lead specialist Tissue Viability Nurse</w:t>
            </w:r>
          </w:p>
        </w:tc>
      </w:tr>
      <w:tr w:rsidR="00653AEC" w:rsidRPr="007D79E0" w14:paraId="6BEE1CB5" w14:textId="77777777" w:rsidTr="00345391">
        <w:tc>
          <w:tcPr>
            <w:tcW w:w="2547" w:type="dxa"/>
          </w:tcPr>
          <w:p w14:paraId="39079F5B" w14:textId="77777777" w:rsidR="00653AEC" w:rsidRPr="007D79E0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7796" w:type="dxa"/>
            <w:gridSpan w:val="6"/>
          </w:tcPr>
          <w:p w14:paraId="747948E3" w14:textId="77777777" w:rsidR="00653AEC" w:rsidRPr="007D79E0" w:rsidRDefault="00085701" w:rsidP="00085701">
            <w:p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Open</w:t>
            </w:r>
            <w:r w:rsidR="00653AEC" w:rsidRPr="007D79E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653AEC" w:rsidRPr="007D79E0" w14:paraId="77BBAB66" w14:textId="77777777" w:rsidTr="00345391">
        <w:tc>
          <w:tcPr>
            <w:tcW w:w="2547" w:type="dxa"/>
          </w:tcPr>
          <w:p w14:paraId="28D0297E" w14:textId="77777777" w:rsidR="00653AEC" w:rsidRPr="007D79E0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7796" w:type="dxa"/>
            <w:gridSpan w:val="6"/>
          </w:tcPr>
          <w:p w14:paraId="6195FF36" w14:textId="77777777" w:rsidR="00653AEC" w:rsidRPr="007D79E0" w:rsidRDefault="001E2494" w:rsidP="00D779C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 xml:space="preserve">To provide an update </w:t>
            </w:r>
            <w:r w:rsidR="00D779C9" w:rsidRPr="007D79E0">
              <w:rPr>
                <w:rFonts w:ascii="Arial" w:hAnsi="Arial" w:cs="Arial"/>
                <w:sz w:val="24"/>
                <w:szCs w:val="24"/>
              </w:rPr>
              <w:t>on the</w:t>
            </w:r>
            <w:r w:rsidRPr="007D79E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9304D" w:rsidRPr="007D79E0">
              <w:rPr>
                <w:rFonts w:ascii="Arial" w:hAnsi="Arial" w:cs="Arial"/>
                <w:sz w:val="24"/>
                <w:szCs w:val="24"/>
              </w:rPr>
              <w:t>P</w:t>
            </w:r>
            <w:r w:rsidR="00A163B9" w:rsidRPr="007D79E0">
              <w:rPr>
                <w:rFonts w:ascii="Arial" w:hAnsi="Arial" w:cs="Arial"/>
                <w:sz w:val="24"/>
                <w:szCs w:val="24"/>
              </w:rPr>
              <w:t xml:space="preserve">ressure </w:t>
            </w:r>
            <w:r w:rsidR="0089304D" w:rsidRPr="007D79E0">
              <w:rPr>
                <w:rFonts w:ascii="Arial" w:hAnsi="Arial" w:cs="Arial"/>
                <w:sz w:val="24"/>
                <w:szCs w:val="24"/>
              </w:rPr>
              <w:t>U</w:t>
            </w:r>
            <w:r w:rsidR="00A163B9" w:rsidRPr="007D79E0">
              <w:rPr>
                <w:rFonts w:ascii="Arial" w:hAnsi="Arial" w:cs="Arial"/>
                <w:sz w:val="24"/>
                <w:szCs w:val="24"/>
              </w:rPr>
              <w:t xml:space="preserve">lcer </w:t>
            </w:r>
            <w:r w:rsidRPr="007D79E0">
              <w:rPr>
                <w:rFonts w:ascii="Arial" w:hAnsi="Arial" w:cs="Arial"/>
                <w:sz w:val="24"/>
                <w:szCs w:val="24"/>
              </w:rPr>
              <w:t xml:space="preserve">Prevention quality priority </w:t>
            </w:r>
            <w:r w:rsidR="00D779C9" w:rsidRPr="007D79E0">
              <w:rPr>
                <w:rFonts w:ascii="Arial" w:hAnsi="Arial" w:cs="Arial"/>
                <w:sz w:val="24"/>
                <w:szCs w:val="24"/>
              </w:rPr>
              <w:t xml:space="preserve">including the progression </w:t>
            </w:r>
            <w:r w:rsidR="006E71B4" w:rsidRPr="007D79E0">
              <w:rPr>
                <w:rFonts w:ascii="Arial" w:hAnsi="Arial" w:cs="Arial"/>
                <w:sz w:val="24"/>
                <w:szCs w:val="24"/>
              </w:rPr>
              <w:t>and current position.</w:t>
            </w:r>
          </w:p>
          <w:p w14:paraId="54D4833D" w14:textId="3E4469A7" w:rsidR="0089304D" w:rsidRPr="007D79E0" w:rsidRDefault="0089304D" w:rsidP="00D779C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3AEC" w:rsidRPr="007D79E0" w14:paraId="09A478B1" w14:textId="77777777" w:rsidTr="00345391">
        <w:tc>
          <w:tcPr>
            <w:tcW w:w="2547" w:type="dxa"/>
          </w:tcPr>
          <w:p w14:paraId="75AB6C00" w14:textId="77777777" w:rsidR="00653AEC" w:rsidRPr="007D79E0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4C5B3742" w14:textId="77777777" w:rsidR="00653AEC" w:rsidRPr="007D79E0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263B12C" w14:textId="77777777" w:rsidR="00653AEC" w:rsidRPr="007D79E0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590C8CA" w14:textId="77777777" w:rsidR="00653AEC" w:rsidRPr="007D79E0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796" w:type="dxa"/>
            <w:gridSpan w:val="6"/>
          </w:tcPr>
          <w:p w14:paraId="284D006F" w14:textId="77777777" w:rsidR="00A610D1" w:rsidRPr="007D79E0" w:rsidRDefault="00CC3DA9" w:rsidP="0091405B">
            <w:pPr>
              <w:numPr>
                <w:ilvl w:val="0"/>
                <w:numId w:val="18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D79E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On target to meet 10% reduction in </w:t>
            </w:r>
            <w:r w:rsidR="00EB6402" w:rsidRPr="007D79E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Pressure Ulcer incidents (HB wide)</w:t>
            </w:r>
          </w:p>
          <w:p w14:paraId="285FE1B3" w14:textId="3E81B50A" w:rsidR="00BD4A8D" w:rsidRPr="007D79E0" w:rsidRDefault="00BD4A8D" w:rsidP="0091405B">
            <w:pPr>
              <w:numPr>
                <w:ilvl w:val="0"/>
                <w:numId w:val="18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>Governance</w:t>
            </w:r>
            <w:r w:rsidR="00424634"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 xml:space="preserve">: </w:t>
            </w:r>
            <w:r w:rsidR="00B150B1"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>32</w:t>
            </w:r>
            <w:r w:rsidR="00424634"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 xml:space="preserve">% </w:t>
            </w:r>
            <w:r w:rsidR="00A610D1"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 xml:space="preserve">of incidents reported are </w:t>
            </w:r>
            <w:r w:rsidR="00424634"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>awaiting investigation</w:t>
            </w:r>
          </w:p>
          <w:p w14:paraId="016258C9" w14:textId="3DBD4FC7" w:rsidR="00BD4A8D" w:rsidRPr="007D79E0" w:rsidRDefault="0089304D" w:rsidP="0091405B">
            <w:pPr>
              <w:numPr>
                <w:ilvl w:val="0"/>
                <w:numId w:val="18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 xml:space="preserve">Continued work needed to develop quality improvement plans </w:t>
            </w:r>
            <w:r w:rsidR="00424634"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>based on localised data with particular focus on Deep Damage and intervention planning</w:t>
            </w:r>
            <w:r w:rsidR="00531502"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 xml:space="preserve"> </w:t>
            </w:r>
          </w:p>
          <w:p w14:paraId="087AF535" w14:textId="77777777" w:rsidR="00424634" w:rsidRPr="007D79E0" w:rsidRDefault="00424634" w:rsidP="0091405B">
            <w:pPr>
              <w:numPr>
                <w:ilvl w:val="0"/>
                <w:numId w:val="18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 xml:space="preserve">Ongoing risks: </w:t>
            </w:r>
          </w:p>
          <w:p w14:paraId="623FE730" w14:textId="715CEF5C" w:rsidR="00531502" w:rsidRPr="007D79E0" w:rsidRDefault="00424634" w:rsidP="00424634">
            <w:pPr>
              <w:numPr>
                <w:ilvl w:val="1"/>
                <w:numId w:val="18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 xml:space="preserve">Awaiting </w:t>
            </w:r>
            <w:r w:rsidR="00216997"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 xml:space="preserve">executive </w:t>
            </w:r>
            <w:r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>dashboard development</w:t>
            </w:r>
            <w:r w:rsidR="00531502"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 xml:space="preserve"> </w:t>
            </w:r>
          </w:p>
          <w:p w14:paraId="011395AB" w14:textId="0796946A" w:rsidR="00424634" w:rsidRPr="007D79E0" w:rsidRDefault="00424634" w:rsidP="005D5AF6">
            <w:pPr>
              <w:numPr>
                <w:ilvl w:val="1"/>
                <w:numId w:val="18"/>
              </w:numPr>
              <w:spacing w:line="276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D79E0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  <w:lang w:eastAsia="en-GB"/>
              </w:rPr>
              <w:t>Medical illustration access</w:t>
            </w:r>
          </w:p>
          <w:p w14:paraId="7A5E2AFF" w14:textId="5DCF4785" w:rsidR="00653AEC" w:rsidRPr="007D79E0" w:rsidRDefault="00653AEC" w:rsidP="00915AD6">
            <w:pPr>
              <w:spacing w:line="276" w:lineRule="auto"/>
              <w:ind w:left="720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2BBE" w:rsidRPr="007D79E0" w14:paraId="252DD65A" w14:textId="77777777" w:rsidTr="00345391">
        <w:trPr>
          <w:trHeight w:val="97"/>
        </w:trPr>
        <w:tc>
          <w:tcPr>
            <w:tcW w:w="2547" w:type="dxa"/>
            <w:vMerge w:val="restart"/>
          </w:tcPr>
          <w:p w14:paraId="05B6E21D" w14:textId="77777777" w:rsidR="00762BBE" w:rsidRPr="007D79E0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540D34C5" w14:textId="77777777" w:rsidR="00762BBE" w:rsidRPr="007D79E0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19AE594A" w14:textId="77777777" w:rsidR="00762BBE" w:rsidRPr="007D79E0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50A418B0" w14:textId="77777777" w:rsidR="00762BBE" w:rsidRPr="007D79E0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4254099B" w14:textId="77777777" w:rsidR="00762BBE" w:rsidRPr="007D79E0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2843" w:type="dxa"/>
            <w:gridSpan w:val="2"/>
            <w:shd w:val="clear" w:color="auto" w:fill="D5DCE4" w:themeFill="text2" w:themeFillTint="33"/>
          </w:tcPr>
          <w:p w14:paraId="2D0147D7" w14:textId="77777777" w:rsidR="00762BBE" w:rsidRPr="007D79E0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7D79E0" w14:paraId="636A2E6F" w14:textId="77777777" w:rsidTr="00D5408C">
        <w:trPr>
          <w:trHeight w:val="96"/>
        </w:trPr>
        <w:tc>
          <w:tcPr>
            <w:tcW w:w="2547" w:type="dxa"/>
            <w:vMerge/>
          </w:tcPr>
          <w:p w14:paraId="6A850CF7" w14:textId="77777777" w:rsidR="00762BBE" w:rsidRPr="007D79E0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0D4F4A82" w14:textId="2647D78B" w:rsidR="00762BBE" w:rsidRPr="007D79E0" w:rsidRDefault="0089304D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35EA0A7C" w14:textId="76108823" w:rsidR="00762BBE" w:rsidRPr="007D79E0" w:rsidRDefault="0089304D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EA105CB" w14:textId="0447E40E" w:rsidR="00762BBE" w:rsidRPr="007D79E0" w:rsidRDefault="0089304D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43" w:type="dxa"/>
                <w:gridSpan w:val="2"/>
              </w:tcPr>
              <w:p w14:paraId="32683947" w14:textId="468714BE" w:rsidR="00762BBE" w:rsidRPr="007D79E0" w:rsidRDefault="00D5408C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Segoe UI Symbo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762BBE" w:rsidRPr="007D79E0" w14:paraId="456AE795" w14:textId="77777777" w:rsidTr="00345391">
        <w:tc>
          <w:tcPr>
            <w:tcW w:w="2547" w:type="dxa"/>
          </w:tcPr>
          <w:p w14:paraId="7B8449C3" w14:textId="77777777" w:rsidR="00762BBE" w:rsidRPr="007D79E0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1D0EBE32" w14:textId="77777777" w:rsidR="00762BBE" w:rsidRPr="007D79E0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796" w:type="dxa"/>
            <w:gridSpan w:val="6"/>
          </w:tcPr>
          <w:p w14:paraId="59A33D7C" w14:textId="44AD7975" w:rsidR="00085701" w:rsidRPr="007D79E0" w:rsidRDefault="00085701" w:rsidP="00085701">
            <w:p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 xml:space="preserve">Members are asked to </w:t>
            </w:r>
            <w:r w:rsidRPr="007D79E0"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7D79E0">
              <w:rPr>
                <w:rFonts w:ascii="Arial" w:hAnsi="Arial" w:cs="Arial"/>
                <w:sz w:val="24"/>
                <w:szCs w:val="24"/>
              </w:rPr>
              <w:t xml:space="preserve">the report and </w:t>
            </w:r>
            <w:r w:rsidR="007C4581">
              <w:rPr>
                <w:rFonts w:ascii="Arial" w:hAnsi="Arial" w:cs="Arial"/>
                <w:b/>
                <w:sz w:val="24"/>
                <w:szCs w:val="24"/>
              </w:rPr>
              <w:t>endorse</w:t>
            </w:r>
            <w:r w:rsidRPr="007D79E0">
              <w:rPr>
                <w:rFonts w:ascii="Arial" w:hAnsi="Arial" w:cs="Arial"/>
                <w:sz w:val="24"/>
                <w:szCs w:val="24"/>
              </w:rPr>
              <w:t xml:space="preserve"> the following</w:t>
            </w:r>
            <w:r w:rsidR="00415FB8" w:rsidRPr="007D79E0">
              <w:rPr>
                <w:rFonts w:ascii="Arial" w:hAnsi="Arial" w:cs="Arial"/>
                <w:sz w:val="24"/>
                <w:szCs w:val="24"/>
              </w:rPr>
              <w:t xml:space="preserve"> recommendations</w:t>
            </w:r>
            <w:r w:rsidRPr="007D79E0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6F5DCD4C" w14:textId="77777777" w:rsidR="00634F25" w:rsidRPr="007D79E0" w:rsidRDefault="00634F25" w:rsidP="0008570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120BAD" w14:textId="550EAA4C" w:rsidR="0089304D" w:rsidRPr="007D79E0" w:rsidRDefault="0089304D" w:rsidP="0090239A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Note </w:t>
            </w:r>
            <w:r w:rsidRPr="007D79E0">
              <w:rPr>
                <w:rFonts w:ascii="Arial" w:hAnsi="Arial" w:cs="Arial"/>
                <w:sz w:val="24"/>
                <w:szCs w:val="24"/>
              </w:rPr>
              <w:t xml:space="preserve">the reported update on this Quality Priority </w:t>
            </w:r>
          </w:p>
          <w:p w14:paraId="160A2526" w14:textId="020CAD40" w:rsidR="008A169A" w:rsidRPr="007D79E0" w:rsidRDefault="007C4581" w:rsidP="0090239A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Endorse</w:t>
            </w:r>
            <w:r w:rsidR="0089304D" w:rsidRPr="007D79E0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0358FC" w:rsidRPr="007D79E0"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  <w:r w:rsidR="001D0D7A" w:rsidRPr="007D79E0">
              <w:rPr>
                <w:rFonts w:ascii="Arial" w:hAnsi="Arial" w:cs="Arial"/>
                <w:sz w:val="24"/>
                <w:szCs w:val="24"/>
              </w:rPr>
              <w:t xml:space="preserve">Strategic Quality </w:t>
            </w:r>
            <w:r w:rsidR="00214824" w:rsidRPr="007D79E0">
              <w:rPr>
                <w:rFonts w:ascii="Arial" w:hAnsi="Arial" w:cs="Arial"/>
                <w:sz w:val="24"/>
                <w:szCs w:val="24"/>
              </w:rPr>
              <w:t>Improvement Plan</w:t>
            </w:r>
            <w:r w:rsidR="00BE08C1" w:rsidRPr="007D79E0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28427FD" w14:textId="659B4F93" w:rsidR="00AD3606" w:rsidRPr="007D79E0" w:rsidRDefault="007C4581" w:rsidP="00C43F2B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Endorse</w:t>
            </w:r>
            <w:r w:rsidR="0089304D" w:rsidRPr="007D79E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89304D" w:rsidRPr="007D79E0">
              <w:rPr>
                <w:rFonts w:ascii="Arial" w:hAnsi="Arial" w:cs="Arial"/>
                <w:sz w:val="24"/>
                <w:szCs w:val="24"/>
              </w:rPr>
              <w:t>the continued reporting from</w:t>
            </w:r>
            <w:r w:rsidR="0089304D" w:rsidRPr="007D79E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AD3606" w:rsidRPr="007D79E0">
              <w:rPr>
                <w:rFonts w:ascii="Arial" w:hAnsi="Arial" w:cs="Arial"/>
                <w:sz w:val="24"/>
                <w:szCs w:val="24"/>
              </w:rPr>
              <w:t>Service group</w:t>
            </w:r>
            <w:r w:rsidR="007209E2" w:rsidRPr="007D79E0">
              <w:rPr>
                <w:rFonts w:ascii="Arial" w:hAnsi="Arial" w:cs="Arial"/>
                <w:sz w:val="24"/>
                <w:szCs w:val="24"/>
              </w:rPr>
              <w:t>s</w:t>
            </w:r>
            <w:r w:rsidR="00AD3606" w:rsidRPr="007D79E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24634" w:rsidRPr="007D79E0">
              <w:rPr>
                <w:rFonts w:ascii="Arial" w:hAnsi="Arial" w:cs="Arial"/>
                <w:sz w:val="24"/>
                <w:szCs w:val="24"/>
              </w:rPr>
              <w:t>via PUPSG</w:t>
            </w:r>
            <w:r w:rsidR="007209E2" w:rsidRPr="007D79E0">
              <w:rPr>
                <w:rFonts w:ascii="Arial" w:hAnsi="Arial" w:cs="Arial"/>
                <w:sz w:val="24"/>
                <w:szCs w:val="24"/>
              </w:rPr>
              <w:t xml:space="preserve"> ensuring inclusion of lessons learnt to promote shared learning.</w:t>
            </w:r>
            <w:r w:rsidR="00424634" w:rsidRPr="007D79E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E08C1" w:rsidRPr="007D79E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2C50547" w14:textId="6AC36FD5" w:rsidR="001D7698" w:rsidRPr="007D79E0" w:rsidRDefault="007C4581" w:rsidP="001C7311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Endorse</w:t>
            </w:r>
            <w:r w:rsidR="0089304D" w:rsidRPr="007D79E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 xml:space="preserve"> </w:t>
            </w:r>
            <w:r w:rsidR="0089304D" w:rsidRPr="007D79E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the Quality Priority aim to</w:t>
            </w:r>
            <w:r w:rsidR="00B57D90" w:rsidRPr="007D79E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reduce the </w:t>
            </w:r>
            <w:r w:rsidR="000A2B1C" w:rsidRPr="007D79E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incidents of HB acquired deep damage PU’s </w:t>
            </w:r>
            <w:r w:rsidR="001C7311" w:rsidRPr="007D79E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by 10% by March 2025.</w:t>
            </w:r>
            <w:r w:rsidR="000A2B1C" w:rsidRPr="007D79E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</w:p>
          <w:p w14:paraId="6BDE2CD5" w14:textId="77777777" w:rsidR="00762BBE" w:rsidRPr="007D79E0" w:rsidRDefault="00762BBE" w:rsidP="0089304D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14310E0" w14:textId="77777777" w:rsidR="0020539A" w:rsidRPr="007D79E0" w:rsidRDefault="0020539A">
      <w:pPr>
        <w:rPr>
          <w:rFonts w:ascii="Arial" w:hAnsi="Arial" w:cs="Arial"/>
          <w:sz w:val="24"/>
          <w:szCs w:val="24"/>
        </w:rPr>
      </w:pPr>
    </w:p>
    <w:p w14:paraId="74EB41BB" w14:textId="163F553E" w:rsidR="00653AEC" w:rsidRPr="007D79E0" w:rsidRDefault="0020539A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7D79E0">
        <w:rPr>
          <w:rFonts w:ascii="Arial" w:hAnsi="Arial" w:cs="Arial"/>
          <w:sz w:val="24"/>
          <w:szCs w:val="24"/>
        </w:rPr>
        <w:br w:type="page"/>
      </w:r>
    </w:p>
    <w:p w14:paraId="00459368" w14:textId="454C0189" w:rsidR="00653AEC" w:rsidRPr="007D79E0" w:rsidRDefault="00653AEC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14F90D55" w14:textId="542C4998" w:rsidR="00C50A47" w:rsidRPr="007D79E0" w:rsidRDefault="00653AEC" w:rsidP="00C32927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D79E0">
        <w:rPr>
          <w:rFonts w:ascii="Arial" w:hAnsi="Arial" w:cs="Arial"/>
          <w:b/>
          <w:sz w:val="24"/>
          <w:szCs w:val="24"/>
        </w:rPr>
        <w:t>INTRODUCTION</w:t>
      </w:r>
      <w:r w:rsidR="00F378F9" w:rsidRPr="007D79E0">
        <w:rPr>
          <w:rFonts w:ascii="Arial" w:hAnsi="Arial" w:cs="Arial"/>
          <w:sz w:val="24"/>
          <w:szCs w:val="24"/>
        </w:rPr>
        <w:t xml:space="preserve"> </w:t>
      </w:r>
    </w:p>
    <w:p w14:paraId="54D30754" w14:textId="77777777" w:rsidR="00C32927" w:rsidRPr="007D79E0" w:rsidRDefault="00C32927" w:rsidP="00C32927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DD4452D" w14:textId="2888B37D" w:rsidR="009E11C5" w:rsidRPr="007D79E0" w:rsidRDefault="003854A7" w:rsidP="00ED628B">
      <w:pPr>
        <w:spacing w:after="0" w:line="276" w:lineRule="auto"/>
        <w:rPr>
          <w:rFonts w:ascii="Arial" w:hAnsi="Arial" w:cs="Arial"/>
          <w:color w:val="2E2E2E"/>
          <w:sz w:val="24"/>
          <w:szCs w:val="24"/>
        </w:rPr>
      </w:pPr>
      <w:r w:rsidRPr="007D79E0">
        <w:rPr>
          <w:rFonts w:ascii="Arial" w:hAnsi="Arial" w:cs="Arial"/>
          <w:color w:val="2E2E2E"/>
          <w:sz w:val="24"/>
          <w:szCs w:val="24"/>
        </w:rPr>
        <w:t xml:space="preserve">Pressure Ulcer </w:t>
      </w:r>
      <w:r w:rsidR="00DD3AC8" w:rsidRPr="007D79E0">
        <w:rPr>
          <w:rFonts w:ascii="Arial" w:hAnsi="Arial" w:cs="Arial"/>
          <w:color w:val="2E2E2E"/>
          <w:sz w:val="24"/>
          <w:szCs w:val="24"/>
        </w:rPr>
        <w:t xml:space="preserve">Prevention </w:t>
      </w:r>
      <w:r w:rsidR="00030502" w:rsidRPr="007D79E0">
        <w:rPr>
          <w:rFonts w:ascii="Arial" w:hAnsi="Arial" w:cs="Arial"/>
          <w:color w:val="2E2E2E"/>
          <w:sz w:val="24"/>
          <w:szCs w:val="24"/>
        </w:rPr>
        <w:t>was</w:t>
      </w:r>
      <w:r w:rsidR="005127C7" w:rsidRPr="007D79E0">
        <w:rPr>
          <w:rFonts w:ascii="Arial" w:hAnsi="Arial" w:cs="Arial"/>
          <w:color w:val="2E2E2E"/>
          <w:sz w:val="24"/>
          <w:szCs w:val="24"/>
        </w:rPr>
        <w:t xml:space="preserve"> identified as a Quality P</w:t>
      </w:r>
      <w:r w:rsidR="00DD3AC8" w:rsidRPr="007D79E0">
        <w:rPr>
          <w:rFonts w:ascii="Arial" w:hAnsi="Arial" w:cs="Arial"/>
          <w:color w:val="2E2E2E"/>
          <w:sz w:val="24"/>
          <w:szCs w:val="24"/>
        </w:rPr>
        <w:t>riority by the He</w:t>
      </w:r>
      <w:r w:rsidR="00CE3B88" w:rsidRPr="007D79E0">
        <w:rPr>
          <w:rFonts w:ascii="Arial" w:hAnsi="Arial" w:cs="Arial"/>
          <w:color w:val="2E2E2E"/>
          <w:sz w:val="24"/>
          <w:szCs w:val="24"/>
        </w:rPr>
        <w:t>alth Board</w:t>
      </w:r>
      <w:r w:rsidR="00827133" w:rsidRPr="007D79E0">
        <w:rPr>
          <w:rFonts w:ascii="Arial" w:hAnsi="Arial" w:cs="Arial"/>
          <w:color w:val="2E2E2E"/>
          <w:sz w:val="24"/>
          <w:szCs w:val="24"/>
        </w:rPr>
        <w:t xml:space="preserve"> (HB)</w:t>
      </w:r>
      <w:r w:rsidR="00030502" w:rsidRPr="007D79E0">
        <w:rPr>
          <w:rFonts w:ascii="Arial" w:hAnsi="Arial" w:cs="Arial"/>
          <w:color w:val="2E2E2E"/>
          <w:sz w:val="24"/>
          <w:szCs w:val="24"/>
        </w:rPr>
        <w:t xml:space="preserve"> in </w:t>
      </w:r>
      <w:r w:rsidR="0013002E" w:rsidRPr="007D79E0">
        <w:rPr>
          <w:rFonts w:ascii="Arial" w:hAnsi="Arial" w:cs="Arial"/>
          <w:color w:val="2E2E2E"/>
          <w:sz w:val="24"/>
          <w:szCs w:val="24"/>
        </w:rPr>
        <w:t xml:space="preserve">March </w:t>
      </w:r>
      <w:r w:rsidR="00030502" w:rsidRPr="007D79E0">
        <w:rPr>
          <w:rFonts w:ascii="Arial" w:hAnsi="Arial" w:cs="Arial"/>
          <w:color w:val="2E2E2E"/>
          <w:sz w:val="24"/>
          <w:szCs w:val="24"/>
        </w:rPr>
        <w:t>20</w:t>
      </w:r>
      <w:r w:rsidR="0013002E" w:rsidRPr="007D79E0">
        <w:rPr>
          <w:rFonts w:ascii="Arial" w:hAnsi="Arial" w:cs="Arial"/>
          <w:color w:val="2E2E2E"/>
          <w:sz w:val="24"/>
          <w:szCs w:val="24"/>
        </w:rPr>
        <w:t>23</w:t>
      </w:r>
      <w:r w:rsidR="00B13889" w:rsidRPr="007D79E0">
        <w:rPr>
          <w:rFonts w:ascii="Arial" w:hAnsi="Arial" w:cs="Arial"/>
          <w:color w:val="2E2E2E"/>
          <w:sz w:val="24"/>
          <w:szCs w:val="24"/>
        </w:rPr>
        <w:t>.</w:t>
      </w:r>
    </w:p>
    <w:p w14:paraId="25F33868" w14:textId="77777777" w:rsidR="009E11C5" w:rsidRPr="007D79E0" w:rsidRDefault="009E11C5" w:rsidP="00ED628B">
      <w:pPr>
        <w:spacing w:after="0" w:line="276" w:lineRule="auto"/>
        <w:rPr>
          <w:rFonts w:ascii="Arial" w:hAnsi="Arial" w:cs="Arial"/>
          <w:color w:val="2E2E2E"/>
          <w:sz w:val="24"/>
          <w:szCs w:val="24"/>
        </w:rPr>
      </w:pPr>
    </w:p>
    <w:p w14:paraId="418E9238" w14:textId="15578420" w:rsidR="003B1ED9" w:rsidRPr="007D79E0" w:rsidRDefault="00B62A61" w:rsidP="003B0F8D">
      <w:pPr>
        <w:rPr>
          <w:rFonts w:ascii="Arial" w:hAnsi="Arial" w:cs="Arial"/>
          <w:i/>
          <w:iCs/>
          <w:sz w:val="24"/>
          <w:szCs w:val="24"/>
        </w:rPr>
      </w:pPr>
      <w:r w:rsidRPr="007D79E0">
        <w:rPr>
          <w:rFonts w:ascii="Arial" w:hAnsi="Arial" w:cs="Arial"/>
          <w:color w:val="2E2E2E"/>
          <w:sz w:val="24"/>
          <w:szCs w:val="24"/>
        </w:rPr>
        <w:t xml:space="preserve">Whilst the initial </w:t>
      </w:r>
      <w:r w:rsidR="00A22C16" w:rsidRPr="007D79E0">
        <w:rPr>
          <w:rFonts w:ascii="Arial" w:hAnsi="Arial" w:cs="Arial"/>
          <w:color w:val="2E2E2E"/>
          <w:sz w:val="24"/>
          <w:szCs w:val="24"/>
        </w:rPr>
        <w:t>aim to reduce HB acquired Pressure ulcers by 10% was not achieved in the first year</w:t>
      </w:r>
      <w:r w:rsidR="00A47785" w:rsidRPr="007D79E0">
        <w:rPr>
          <w:rFonts w:ascii="Arial" w:hAnsi="Arial" w:cs="Arial"/>
          <w:color w:val="2E2E2E"/>
          <w:sz w:val="24"/>
          <w:szCs w:val="24"/>
        </w:rPr>
        <w:t>, a reduction in the rate of increase was noted, slowing annual increases from over 30%</w:t>
      </w:r>
      <w:r w:rsidR="00817D8C" w:rsidRPr="007D79E0">
        <w:rPr>
          <w:rFonts w:ascii="Arial" w:hAnsi="Arial" w:cs="Arial"/>
          <w:color w:val="2E2E2E"/>
          <w:sz w:val="24"/>
          <w:szCs w:val="24"/>
        </w:rPr>
        <w:t xml:space="preserve"> </w:t>
      </w:r>
      <w:r w:rsidR="00317E6A" w:rsidRPr="007D79E0">
        <w:rPr>
          <w:rFonts w:ascii="Arial" w:hAnsi="Arial" w:cs="Arial"/>
          <w:color w:val="2E2E2E"/>
          <w:sz w:val="24"/>
          <w:szCs w:val="24"/>
        </w:rPr>
        <w:t>(</w:t>
      </w:r>
      <w:r w:rsidR="0066255A" w:rsidRPr="007D79E0">
        <w:rPr>
          <w:rFonts w:ascii="Arial" w:hAnsi="Arial" w:cs="Arial"/>
          <w:color w:val="2E2E2E"/>
          <w:sz w:val="24"/>
          <w:szCs w:val="24"/>
        </w:rPr>
        <w:t>April 2020-March 2021</w:t>
      </w:r>
      <w:r w:rsidR="00317E6A" w:rsidRPr="007D79E0">
        <w:rPr>
          <w:rFonts w:ascii="Arial" w:hAnsi="Arial" w:cs="Arial"/>
          <w:color w:val="2E2E2E"/>
          <w:sz w:val="24"/>
          <w:szCs w:val="24"/>
        </w:rPr>
        <w:t>)</w:t>
      </w:r>
      <w:r w:rsidR="00A47785" w:rsidRPr="007D79E0">
        <w:rPr>
          <w:rFonts w:ascii="Arial" w:hAnsi="Arial" w:cs="Arial"/>
          <w:color w:val="2E2E2E"/>
          <w:sz w:val="24"/>
          <w:szCs w:val="24"/>
        </w:rPr>
        <w:t xml:space="preserve"> to </w:t>
      </w:r>
      <w:r w:rsidR="00817D8C" w:rsidRPr="007D79E0">
        <w:rPr>
          <w:rFonts w:ascii="Arial" w:hAnsi="Arial" w:cs="Arial"/>
          <w:color w:val="2E2E2E"/>
          <w:sz w:val="24"/>
          <w:szCs w:val="24"/>
        </w:rPr>
        <w:t>just 9%</w:t>
      </w:r>
      <w:r w:rsidR="0066255A" w:rsidRPr="007D79E0">
        <w:rPr>
          <w:rFonts w:ascii="Arial" w:hAnsi="Arial" w:cs="Arial"/>
          <w:color w:val="2E2E2E"/>
          <w:sz w:val="24"/>
          <w:szCs w:val="24"/>
        </w:rPr>
        <w:t xml:space="preserve"> over the 20</w:t>
      </w:r>
      <w:r w:rsidR="0003371F" w:rsidRPr="007D79E0">
        <w:rPr>
          <w:rFonts w:ascii="Arial" w:hAnsi="Arial" w:cs="Arial"/>
          <w:color w:val="2E2E2E"/>
          <w:sz w:val="24"/>
          <w:szCs w:val="24"/>
        </w:rPr>
        <w:t>23/2024 period</w:t>
      </w:r>
      <w:r w:rsidR="00817D8C" w:rsidRPr="007D79E0">
        <w:rPr>
          <w:rFonts w:ascii="Arial" w:hAnsi="Arial" w:cs="Arial"/>
          <w:color w:val="2E2E2E"/>
          <w:sz w:val="24"/>
          <w:szCs w:val="24"/>
        </w:rPr>
        <w:t xml:space="preserve">.  </w:t>
      </w:r>
    </w:p>
    <w:p w14:paraId="5C8D4249" w14:textId="7DBB1A5D" w:rsidR="00A274B9" w:rsidRPr="007D79E0" w:rsidRDefault="003B1ED9" w:rsidP="00365028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>This quality priority received no additional resource for focussed leadership</w:t>
      </w:r>
      <w:r w:rsidR="0013002E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and as result focussed work was unable to commence until September 2023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.  </w:t>
      </w:r>
      <w:r w:rsidR="00A274B9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Despite </w:t>
      </w:r>
      <w:r w:rsidR="00A274B9" w:rsidRPr="007D79E0">
        <w:rPr>
          <w:rFonts w:ascii="Arial" w:eastAsia="Times New Roman" w:hAnsi="Arial" w:cs="Arial"/>
          <w:sz w:val="24"/>
          <w:szCs w:val="24"/>
          <w:lang w:eastAsia="en-GB"/>
        </w:rPr>
        <w:t>the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challenge</w:t>
      </w:r>
      <w:r w:rsidR="00A274B9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of limited additional resource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>, significant improvement has been noted in the reduction of the pressure ulcer incidents</w:t>
      </w:r>
      <w:r w:rsidR="0013002E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, particularly since April 2024. </w:t>
      </w:r>
      <w:r w:rsidR="00A274B9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6033FEE0" w14:textId="77777777" w:rsidR="00ED628B" w:rsidRPr="007D79E0" w:rsidRDefault="00ED628B" w:rsidP="00B75F99">
      <w:pPr>
        <w:spacing w:after="0" w:line="240" w:lineRule="auto"/>
        <w:rPr>
          <w:rFonts w:ascii="Arial" w:hAnsi="Arial" w:cs="Arial"/>
          <w:color w:val="2E2E2E"/>
          <w:sz w:val="24"/>
          <w:szCs w:val="24"/>
        </w:rPr>
      </w:pPr>
    </w:p>
    <w:p w14:paraId="3E6ACB9A" w14:textId="1BB040D6" w:rsidR="00E1335A" w:rsidRPr="007D79E0" w:rsidRDefault="00DD3AC8" w:rsidP="00A274B9">
      <w:pPr>
        <w:rPr>
          <w:rFonts w:ascii="Arial" w:hAnsi="Arial" w:cs="Arial"/>
          <w:sz w:val="24"/>
          <w:szCs w:val="24"/>
        </w:rPr>
      </w:pPr>
      <w:r w:rsidRPr="007D79E0">
        <w:rPr>
          <w:rFonts w:ascii="Arial" w:hAnsi="Arial" w:cs="Arial"/>
          <w:sz w:val="24"/>
          <w:szCs w:val="24"/>
        </w:rPr>
        <w:t xml:space="preserve">This </w:t>
      </w:r>
      <w:r w:rsidR="00B75F99" w:rsidRPr="007D79E0">
        <w:rPr>
          <w:rFonts w:ascii="Arial" w:hAnsi="Arial" w:cs="Arial"/>
          <w:sz w:val="24"/>
          <w:szCs w:val="24"/>
        </w:rPr>
        <w:t xml:space="preserve">paper </w:t>
      </w:r>
      <w:r w:rsidR="00203BE7" w:rsidRPr="007D79E0">
        <w:rPr>
          <w:rFonts w:ascii="Arial" w:hAnsi="Arial" w:cs="Arial"/>
          <w:sz w:val="24"/>
          <w:szCs w:val="24"/>
        </w:rPr>
        <w:t xml:space="preserve">provides an update as to the progress of the </w:t>
      </w:r>
      <w:r w:rsidR="007561CE" w:rsidRPr="007D79E0">
        <w:rPr>
          <w:rFonts w:ascii="Arial" w:hAnsi="Arial" w:cs="Arial"/>
          <w:sz w:val="24"/>
          <w:szCs w:val="24"/>
        </w:rPr>
        <w:t xml:space="preserve">Pressure Ulcer </w:t>
      </w:r>
      <w:r w:rsidR="00203BE7" w:rsidRPr="007D79E0">
        <w:rPr>
          <w:rFonts w:ascii="Arial" w:hAnsi="Arial" w:cs="Arial"/>
          <w:sz w:val="24"/>
          <w:szCs w:val="24"/>
        </w:rPr>
        <w:t>Prevention Quality Priority since March 2023</w:t>
      </w:r>
      <w:r w:rsidR="00A274B9" w:rsidRPr="007D79E0">
        <w:rPr>
          <w:rFonts w:ascii="Arial" w:hAnsi="Arial" w:cs="Arial"/>
          <w:sz w:val="24"/>
          <w:szCs w:val="24"/>
        </w:rPr>
        <w:t>.</w:t>
      </w:r>
    </w:p>
    <w:p w14:paraId="1848106F" w14:textId="77777777" w:rsidR="00FA48C8" w:rsidRPr="007D79E0" w:rsidRDefault="00FA48C8" w:rsidP="00C3292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1E4E7A" w14:textId="3A8932B0" w:rsidR="001C13FD" w:rsidRPr="007D79E0" w:rsidRDefault="00F378F9" w:rsidP="00C45291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7D79E0">
        <w:rPr>
          <w:rFonts w:ascii="Arial" w:hAnsi="Arial" w:cs="Arial"/>
          <w:b/>
          <w:sz w:val="24"/>
          <w:szCs w:val="24"/>
        </w:rPr>
        <w:t>BACKGROUN</w:t>
      </w:r>
      <w:r w:rsidR="000C51EC" w:rsidRPr="007D79E0">
        <w:rPr>
          <w:rFonts w:ascii="Arial" w:hAnsi="Arial" w:cs="Arial"/>
          <w:b/>
          <w:sz w:val="24"/>
          <w:szCs w:val="24"/>
        </w:rPr>
        <w:t>D</w:t>
      </w:r>
    </w:p>
    <w:p w14:paraId="274FC084" w14:textId="6A0C4CF5" w:rsidR="00946CDD" w:rsidRPr="007D79E0" w:rsidRDefault="001C13FD" w:rsidP="004D1CD7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Calibri" w:hAnsi="Arial" w:cs="Arial"/>
          <w:sz w:val="24"/>
          <w:szCs w:val="24"/>
        </w:rPr>
        <w:t xml:space="preserve">Avoidable pressure ulcers are a key indicator of the quality and experience of patient </w:t>
      </w:r>
      <w:r w:rsidR="001A1C4C" w:rsidRPr="007D79E0">
        <w:rPr>
          <w:rFonts w:ascii="Arial" w:eastAsia="Calibri" w:hAnsi="Arial" w:cs="Arial"/>
          <w:sz w:val="24"/>
          <w:szCs w:val="24"/>
        </w:rPr>
        <w:t>care</w:t>
      </w:r>
      <w:r w:rsidR="00FF2F85" w:rsidRPr="007D79E0">
        <w:rPr>
          <w:rFonts w:ascii="Arial" w:eastAsia="Calibri" w:hAnsi="Arial" w:cs="Arial"/>
          <w:sz w:val="24"/>
          <w:szCs w:val="24"/>
        </w:rPr>
        <w:t xml:space="preserve">; the </w:t>
      </w:r>
      <w:r w:rsidRPr="007D79E0">
        <w:rPr>
          <w:rFonts w:ascii="Arial" w:eastAsia="Calibri" w:hAnsi="Arial" w:cs="Arial"/>
          <w:sz w:val="24"/>
          <w:szCs w:val="24"/>
        </w:rPr>
        <w:t>majority</w:t>
      </w:r>
      <w:r w:rsidR="00FF2F85" w:rsidRPr="007D79E0">
        <w:rPr>
          <w:rFonts w:ascii="Arial" w:eastAsia="Calibri" w:hAnsi="Arial" w:cs="Arial"/>
          <w:sz w:val="24"/>
          <w:szCs w:val="24"/>
        </w:rPr>
        <w:t xml:space="preserve"> are</w:t>
      </w:r>
      <w:r w:rsidRPr="007D79E0">
        <w:rPr>
          <w:rFonts w:ascii="Arial" w:eastAsia="Calibri" w:hAnsi="Arial" w:cs="Arial"/>
          <w:sz w:val="24"/>
          <w:szCs w:val="24"/>
        </w:rPr>
        <w:t xml:space="preserve"> preventable. </w:t>
      </w:r>
      <w:r w:rsidR="004D1CD7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The Strategic Priorities for Wales 2024/2025 </w:t>
      </w:r>
      <w:r w:rsidR="00FF2F85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reinforces need to </w:t>
      </w:r>
      <w:r w:rsidR="004D1CD7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prevent and report pressure ulcers. </w:t>
      </w:r>
    </w:p>
    <w:p w14:paraId="77F5023C" w14:textId="1A3E28AC" w:rsidR="004633D0" w:rsidRPr="007D79E0" w:rsidRDefault="00FF2F85" w:rsidP="001C13FD">
      <w:pPr>
        <w:rPr>
          <w:rFonts w:ascii="Arial" w:hAnsi="Arial" w:cs="Arial"/>
          <w:sz w:val="24"/>
          <w:szCs w:val="24"/>
        </w:rPr>
      </w:pPr>
      <w:r w:rsidRPr="007D79E0">
        <w:rPr>
          <w:rFonts w:ascii="Arial" w:hAnsi="Arial" w:cs="Arial"/>
          <w:sz w:val="24"/>
          <w:szCs w:val="24"/>
        </w:rPr>
        <w:t xml:space="preserve">An increase in pressure ulcer </w:t>
      </w:r>
      <w:r w:rsidR="007D70EF" w:rsidRPr="007D79E0">
        <w:rPr>
          <w:rFonts w:ascii="Arial" w:hAnsi="Arial" w:cs="Arial"/>
          <w:sz w:val="24"/>
          <w:szCs w:val="24"/>
        </w:rPr>
        <w:t>incidents</w:t>
      </w:r>
      <w:r w:rsidRPr="007D79E0">
        <w:rPr>
          <w:rFonts w:ascii="Arial" w:hAnsi="Arial" w:cs="Arial"/>
          <w:sz w:val="24"/>
          <w:szCs w:val="24"/>
        </w:rPr>
        <w:t xml:space="preserve"> has been recognised Nationally</w:t>
      </w:r>
      <w:r w:rsidR="007D70EF" w:rsidRPr="007D79E0">
        <w:rPr>
          <w:rFonts w:ascii="Arial" w:hAnsi="Arial" w:cs="Arial"/>
          <w:sz w:val="24"/>
          <w:szCs w:val="24"/>
        </w:rPr>
        <w:t xml:space="preserve"> and attributed to a number of factors including increase in numbers of patients at end of life being treated at home</w:t>
      </w:r>
      <w:r w:rsidR="00EC3793" w:rsidRPr="007D79E0">
        <w:rPr>
          <w:rFonts w:ascii="Arial" w:hAnsi="Arial" w:cs="Arial"/>
          <w:sz w:val="24"/>
          <w:szCs w:val="24"/>
        </w:rPr>
        <w:t xml:space="preserve"> and more frail patients being discharged from hospital in a proactive </w:t>
      </w:r>
      <w:r w:rsidR="00127B4F" w:rsidRPr="007D79E0">
        <w:rPr>
          <w:rFonts w:ascii="Arial" w:hAnsi="Arial" w:cs="Arial"/>
          <w:sz w:val="24"/>
          <w:szCs w:val="24"/>
        </w:rPr>
        <w:t>measure to manage resources and provide the right care in the right place</w:t>
      </w:r>
      <w:r w:rsidRPr="007D79E0">
        <w:rPr>
          <w:rFonts w:ascii="Arial" w:hAnsi="Arial" w:cs="Arial"/>
          <w:sz w:val="24"/>
          <w:szCs w:val="24"/>
        </w:rPr>
        <w:t xml:space="preserve">. </w:t>
      </w:r>
    </w:p>
    <w:p w14:paraId="73AAB38F" w14:textId="485A675C" w:rsidR="008D2DC3" w:rsidRPr="007D79E0" w:rsidRDefault="00BD30B5" w:rsidP="008D2DC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hAnsi="Arial" w:cs="Arial"/>
          <w:sz w:val="24"/>
          <w:szCs w:val="24"/>
        </w:rPr>
        <w:t xml:space="preserve">The average cost of pressure Ulcer management is between £2,000 (Category 1) to £20,000 (Category 4) (NHS Improvement, 2018).  </w:t>
      </w:r>
      <w:r w:rsidR="00967F9F" w:rsidRPr="007D79E0">
        <w:rPr>
          <w:rFonts w:ascii="Arial" w:hAnsi="Arial" w:cs="Arial"/>
          <w:sz w:val="24"/>
          <w:szCs w:val="24"/>
        </w:rPr>
        <w:t>Using those figures</w:t>
      </w:r>
      <w:r w:rsidR="007D08C9" w:rsidRPr="007D79E0">
        <w:rPr>
          <w:rFonts w:ascii="Arial" w:hAnsi="Arial" w:cs="Arial"/>
          <w:sz w:val="24"/>
          <w:szCs w:val="24"/>
        </w:rPr>
        <w:t xml:space="preserve"> and based on the number of pressure ulcers of each severity treated last year in Swansea Bay UH</w:t>
      </w:r>
      <w:r w:rsidR="002B4D8D" w:rsidRPr="007D79E0">
        <w:rPr>
          <w:rFonts w:ascii="Arial" w:hAnsi="Arial" w:cs="Arial"/>
          <w:sz w:val="24"/>
          <w:szCs w:val="24"/>
        </w:rPr>
        <w:t>B, this would equate to an approximate spend of £5m</w:t>
      </w:r>
      <w:r w:rsidR="008D1CC1" w:rsidRPr="007D79E0">
        <w:rPr>
          <w:rFonts w:ascii="Arial" w:hAnsi="Arial" w:cs="Arial"/>
          <w:sz w:val="24"/>
          <w:szCs w:val="24"/>
        </w:rPr>
        <w:t>.</w:t>
      </w:r>
    </w:p>
    <w:p w14:paraId="76FF2BF2" w14:textId="336B72A6" w:rsidR="008D2DC3" w:rsidRPr="007D79E0" w:rsidRDefault="008D2DC3" w:rsidP="008D2DC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3254C594" w14:textId="0C62AB33" w:rsidR="008D2DC3" w:rsidRPr="007D79E0" w:rsidRDefault="008D2DC3" w:rsidP="00C32927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7D79E0">
        <w:rPr>
          <w:rFonts w:ascii="Arial" w:hAnsi="Arial" w:cs="Arial"/>
          <w:b/>
          <w:sz w:val="24"/>
          <w:szCs w:val="24"/>
        </w:rPr>
        <w:t>SITUATION</w:t>
      </w:r>
    </w:p>
    <w:p w14:paraId="7A1F3AB6" w14:textId="284815DD" w:rsidR="00301354" w:rsidRPr="007D79E0" w:rsidRDefault="00BD30B5" w:rsidP="00301354">
      <w:pPr>
        <w:rPr>
          <w:rFonts w:ascii="Arial" w:eastAsia="Times New Roman" w:hAnsi="Arial" w:cs="Arial"/>
          <w:sz w:val="24"/>
          <w:szCs w:val="24"/>
          <w:u w:val="single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u w:val="single"/>
          <w:lang w:eastAsia="en-GB"/>
        </w:rPr>
        <w:t xml:space="preserve">Health Board Total </w:t>
      </w:r>
      <w:r w:rsidR="001E2630" w:rsidRPr="007D79E0">
        <w:rPr>
          <w:rFonts w:ascii="Arial" w:eastAsia="Times New Roman" w:hAnsi="Arial" w:cs="Arial"/>
          <w:sz w:val="24"/>
          <w:szCs w:val="24"/>
          <w:u w:val="single"/>
          <w:lang w:eastAsia="en-GB"/>
        </w:rPr>
        <w:t xml:space="preserve">Pressure Ulcer </w:t>
      </w:r>
      <w:r w:rsidR="00E60330" w:rsidRPr="007D79E0">
        <w:rPr>
          <w:rFonts w:ascii="Arial" w:eastAsia="Times New Roman" w:hAnsi="Arial" w:cs="Arial"/>
          <w:sz w:val="24"/>
          <w:szCs w:val="24"/>
          <w:u w:val="single"/>
          <w:lang w:eastAsia="en-GB"/>
        </w:rPr>
        <w:t>incidents</w:t>
      </w:r>
    </w:p>
    <w:p w14:paraId="7BF90068" w14:textId="283E5E86" w:rsidR="00BD30B5" w:rsidRPr="007D79E0" w:rsidRDefault="00BD30B5" w:rsidP="00301354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>Total number of incidents are charted from June 2020</w:t>
      </w:r>
      <w:r w:rsidR="00620515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(Graph 1)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>. Increasing prevalence of incidents noted over this period</w:t>
      </w:r>
      <w:r w:rsidR="00620515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until March 2023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>. This can be attributed to a number of factors including;</w:t>
      </w:r>
    </w:p>
    <w:p w14:paraId="59DAAAB9" w14:textId="28664744" w:rsidR="00BD30B5" w:rsidRPr="007D79E0" w:rsidRDefault="00BD30B5" w:rsidP="00BD30B5">
      <w:pPr>
        <w:pStyle w:val="ListParagraph"/>
        <w:numPr>
          <w:ilvl w:val="0"/>
          <w:numId w:val="44"/>
        </w:numPr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>Increased acuity of patients within system</w:t>
      </w:r>
    </w:p>
    <w:p w14:paraId="730ADD61" w14:textId="2A858B41" w:rsidR="00620515" w:rsidRPr="007D79E0" w:rsidRDefault="00BD30B5" w:rsidP="00BD30B5">
      <w:pPr>
        <w:pStyle w:val="ListParagraph"/>
        <w:numPr>
          <w:ilvl w:val="0"/>
          <w:numId w:val="44"/>
        </w:numPr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>Pandemic aftermath showing</w:t>
      </w:r>
      <w:r w:rsidR="00620515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societal deconditioning particularly in older persons</w:t>
      </w:r>
    </w:p>
    <w:p w14:paraId="6920EC2F" w14:textId="71EA530E" w:rsidR="00620515" w:rsidRPr="007D79E0" w:rsidRDefault="00620515" w:rsidP="00BD30B5">
      <w:pPr>
        <w:pStyle w:val="ListParagraph"/>
        <w:numPr>
          <w:ilvl w:val="0"/>
          <w:numId w:val="44"/>
        </w:numPr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Improvements in incident reporting </w:t>
      </w:r>
      <w:r w:rsidR="00BD30B5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 </w:t>
      </w:r>
    </w:p>
    <w:p w14:paraId="7F7D223E" w14:textId="0434A20D" w:rsidR="007D79E0" w:rsidRDefault="00620515" w:rsidP="0037786C">
      <w:pPr>
        <w:pStyle w:val="ListParagraph"/>
        <w:numPr>
          <w:ilvl w:val="0"/>
          <w:numId w:val="44"/>
        </w:numPr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>Increase in numbers of patients supported within HB</w:t>
      </w:r>
    </w:p>
    <w:p w14:paraId="734FAD92" w14:textId="2BF2D59E" w:rsidR="007D79E0" w:rsidRDefault="007D79E0" w:rsidP="007D79E0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0F06012C" w14:textId="551D8D0B" w:rsidR="007D79E0" w:rsidRDefault="007D79E0" w:rsidP="007D79E0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4AFB02E8" w14:textId="72397E3F" w:rsidR="007D79E0" w:rsidRDefault="007D79E0" w:rsidP="007D79E0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noProof/>
          <w:sz w:val="24"/>
          <w:szCs w:val="24"/>
        </w:rPr>
        <w:lastRenderedPageBreak/>
        <w:drawing>
          <wp:anchor distT="0" distB="0" distL="114300" distR="114300" simplePos="0" relativeHeight="251687936" behindDoc="0" locked="0" layoutInCell="1" allowOverlap="1" wp14:anchorId="1E34F8F9" wp14:editId="412B212E">
            <wp:simplePos x="0" y="0"/>
            <wp:positionH relativeFrom="column">
              <wp:posOffset>247650</wp:posOffset>
            </wp:positionH>
            <wp:positionV relativeFrom="paragraph">
              <wp:posOffset>-117475</wp:posOffset>
            </wp:positionV>
            <wp:extent cx="4754880" cy="1911765"/>
            <wp:effectExtent l="0" t="0" r="7620" b="0"/>
            <wp:wrapNone/>
            <wp:docPr id="7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F55B16B6-4BAB-DC63-B32D-A9F299D3714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F55B16B6-4BAB-DC63-B32D-A9F299D3714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54880" cy="1911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D3C0C8" w14:textId="77777777" w:rsidR="007D79E0" w:rsidRDefault="007D79E0" w:rsidP="007D79E0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2720E07F" w14:textId="1AAB4DC8" w:rsidR="00E60330" w:rsidRPr="007D79E0" w:rsidRDefault="002753AE" w:rsidP="007D79E0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br/>
      </w:r>
    </w:p>
    <w:p w14:paraId="4B10EE7B" w14:textId="5ED22DC1" w:rsidR="00346E6A" w:rsidRPr="007D79E0" w:rsidRDefault="00346E6A" w:rsidP="00346E6A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4A54323A" w14:textId="77777777" w:rsidR="00C32927" w:rsidRPr="007D79E0" w:rsidRDefault="00C32927" w:rsidP="00C32927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78A39361" w14:textId="77777777" w:rsidR="00C32927" w:rsidRPr="007D79E0" w:rsidRDefault="00C32927" w:rsidP="00C32927">
      <w:pPr>
        <w:rPr>
          <w:rFonts w:ascii="Arial" w:eastAsia="Times New Roman" w:hAnsi="Arial" w:cs="Arial"/>
          <w:i/>
          <w:iCs/>
          <w:sz w:val="24"/>
          <w:szCs w:val="24"/>
          <w:lang w:eastAsia="en-GB"/>
        </w:rPr>
      </w:pPr>
    </w:p>
    <w:p w14:paraId="017AF81B" w14:textId="61DC4859" w:rsidR="00346E6A" w:rsidRPr="007D79E0" w:rsidRDefault="00346E6A" w:rsidP="00E50A25">
      <w:pPr>
        <w:ind w:firstLine="720"/>
        <w:rPr>
          <w:rFonts w:ascii="Arial" w:eastAsia="Times New Roman" w:hAnsi="Arial" w:cs="Arial"/>
          <w:i/>
          <w:iCs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i/>
          <w:iCs/>
          <w:sz w:val="24"/>
          <w:szCs w:val="24"/>
          <w:lang w:eastAsia="en-GB"/>
        </w:rPr>
        <w:t xml:space="preserve">Graph 1: </w:t>
      </w:r>
      <w:r w:rsidR="00E50A25" w:rsidRPr="007D79E0">
        <w:rPr>
          <w:rFonts w:ascii="Arial" w:eastAsia="Times New Roman" w:hAnsi="Arial" w:cs="Arial"/>
          <w:i/>
          <w:iCs/>
          <w:sz w:val="24"/>
          <w:szCs w:val="24"/>
          <w:lang w:eastAsia="en-GB"/>
        </w:rPr>
        <w:t xml:space="preserve">Total HB acquired Pressure ulcer incidents </w:t>
      </w:r>
    </w:p>
    <w:p w14:paraId="71FCBC49" w14:textId="31AD62DE" w:rsidR="00620515" w:rsidRPr="007D79E0" w:rsidRDefault="00620515" w:rsidP="00C1512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Since February 2024, the trajectory has changed. Quarter 1 and 2 of 2024/2025 has seen an </w:t>
      </w:r>
      <w:r w:rsidRPr="007D79E0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11% reduction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against the same period in 2023/2024.    Data suggests the HB is on target to meet its overarching aim of 10% reduction in HB acquired PU’s in 2024/2025.</w:t>
      </w:r>
    </w:p>
    <w:p w14:paraId="150C57A3" w14:textId="158AB2C7" w:rsidR="00620515" w:rsidRPr="007D79E0" w:rsidRDefault="00620515" w:rsidP="00C1512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04F9365E" w14:textId="4090651F" w:rsidR="00620515" w:rsidRPr="007D79E0" w:rsidRDefault="00620515" w:rsidP="00C1512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This progress has been attributed to the following work streams: </w:t>
      </w:r>
    </w:p>
    <w:p w14:paraId="37D96A27" w14:textId="2ACA39EE" w:rsidR="00620515" w:rsidRPr="007D79E0" w:rsidRDefault="00620515" w:rsidP="00C1512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2B1D182F" w14:textId="6D2941E0" w:rsidR="00620515" w:rsidRPr="007D79E0" w:rsidRDefault="00620515" w:rsidP="00620515">
      <w:pPr>
        <w:pStyle w:val="ListParagraph"/>
        <w:numPr>
          <w:ilvl w:val="0"/>
          <w:numId w:val="45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>Strengthening of Governance structures: this includes development of reporting structures and processes</w:t>
      </w:r>
      <w:r w:rsidR="009D44A0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plus increased consistency to scrutiny and investigation processes to provide HB wide approach </w:t>
      </w:r>
    </w:p>
    <w:p w14:paraId="0A348E91" w14:textId="2ADFE163" w:rsidR="009D44A0" w:rsidRPr="007D79E0" w:rsidRDefault="009D44A0" w:rsidP="00620515">
      <w:pPr>
        <w:pStyle w:val="ListParagraph"/>
        <w:numPr>
          <w:ilvl w:val="0"/>
          <w:numId w:val="45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>Workforce training: Significant existing resource has been utilised to provide intense and targeted training and education across the HB.</w:t>
      </w:r>
    </w:p>
    <w:p w14:paraId="69D66B14" w14:textId="1910072A" w:rsidR="009D44A0" w:rsidRPr="007D79E0" w:rsidRDefault="009D44A0" w:rsidP="00620515">
      <w:pPr>
        <w:pStyle w:val="ListParagraph"/>
        <w:numPr>
          <w:ilvl w:val="0"/>
          <w:numId w:val="45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>Continued and enhanced quality assurance processes: completion of a number of focussed clinical audits producing local data utilised for focussed quality improvement initiatives</w:t>
      </w:r>
    </w:p>
    <w:p w14:paraId="39681191" w14:textId="79496454" w:rsidR="009D44A0" w:rsidRPr="007D79E0" w:rsidRDefault="009D44A0" w:rsidP="00620515">
      <w:pPr>
        <w:pStyle w:val="ListParagraph"/>
        <w:numPr>
          <w:ilvl w:val="0"/>
          <w:numId w:val="45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>Development of digital solutions: progress continues on the development of both a Datix (incident reporting) and Quality database. Further development of these digital solutions is predicted to further improve outcomes through real time data access</w:t>
      </w:r>
    </w:p>
    <w:p w14:paraId="7193BCAE" w14:textId="033A1626" w:rsidR="009D44A0" w:rsidRPr="007D79E0" w:rsidRDefault="009D44A0" w:rsidP="00CD0F35">
      <w:pPr>
        <w:pStyle w:val="ListParagraph"/>
        <w:numPr>
          <w:ilvl w:val="0"/>
          <w:numId w:val="45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Focussed Quality Improvement initiatives: a number of QI projects </w:t>
      </w:r>
      <w:r w:rsidR="00AD470C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have provided valuable learning and development.  The Corporate Quality Improvement team has been supporting some of these initiatives.  </w:t>
      </w:r>
    </w:p>
    <w:p w14:paraId="620D77DB" w14:textId="386A1AB4" w:rsidR="00DD0D02" w:rsidRPr="007D79E0" w:rsidRDefault="00DD0D02" w:rsidP="00C1512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49B0597C" w14:textId="12044CA8" w:rsidR="00224FDE" w:rsidRDefault="00224FDE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49FD7936" w14:textId="1C1FDE97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0DAB15C2" w14:textId="776E7137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62FA3E98" w14:textId="3540318C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7AB9AA03" w14:textId="3FBC3358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320A935B" w14:textId="5AC3E279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27D422AF" w14:textId="10436E8A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05F46B3E" w14:textId="0CC2EB77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2CCFE1B7" w14:textId="3E12E6C6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762C03BB" w14:textId="119819EB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1326FEF3" w14:textId="5A0F7B0E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1EF0AC91" w14:textId="12190069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6431656E" w14:textId="560D0A05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4D465295" w14:textId="1DDB0622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7686FE52" w14:textId="33D783EE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6DED09EA" w14:textId="39A248A6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21C9DED9" w14:textId="5876FCCD" w:rsid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67CD39BC" w14:textId="77777777" w:rsidR="007D79E0" w:rsidRPr="007D79E0" w:rsidRDefault="007D79E0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66999384" w14:textId="34510438" w:rsidR="00DD0D02" w:rsidRPr="007D79E0" w:rsidRDefault="00DD0D02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  <w:r w:rsidRPr="007D79E0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lastRenderedPageBreak/>
        <w:t xml:space="preserve">Pressure Ulcer Rates </w:t>
      </w:r>
    </w:p>
    <w:p w14:paraId="310AFCAD" w14:textId="77777777" w:rsidR="00AC105E" w:rsidRPr="007D79E0" w:rsidRDefault="00AC105E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6D47BE07" w14:textId="12B4E0C6" w:rsidR="00AD470C" w:rsidRPr="007D79E0" w:rsidRDefault="00AD470C" w:rsidP="00DD0D0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Using the measure of rate (per 1000 bed days) is helpful in reflecting progress made as it removes the ambiguity of increased system capacity.  Graph 2 shows the HB pressure Ulcer rate.  There is currently no national average </w:t>
      </w:r>
      <w:r w:rsidR="006332BE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rate 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available for comparison.  Benchmarking </w:t>
      </w:r>
      <w:r w:rsidR="006332BE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of HB incidents or rates 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with other HB’s is also not </w:t>
      </w:r>
      <w:r w:rsidR="006332BE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currently 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>possible</w:t>
      </w:r>
      <w:r w:rsidR="006332BE" w:rsidRPr="007D79E0">
        <w:rPr>
          <w:rFonts w:ascii="Arial" w:eastAsia="Times New Roman" w:hAnsi="Arial" w:cs="Arial"/>
          <w:sz w:val="24"/>
          <w:szCs w:val="24"/>
          <w:lang w:eastAsia="en-GB"/>
        </w:rPr>
        <w:t>,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due to </w:t>
      </w:r>
      <w:r w:rsidR="009C67B4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changes in pressure ulcer reporting to Welsh Government.  </w:t>
      </w:r>
    </w:p>
    <w:p w14:paraId="2CBD0E7D" w14:textId="6CBD44E8" w:rsidR="00DD0D02" w:rsidRPr="007D79E0" w:rsidRDefault="00870F0C" w:rsidP="00DD0D02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7D79E0">
        <w:rPr>
          <w:noProof/>
          <w:sz w:val="24"/>
          <w:szCs w:val="24"/>
        </w:rPr>
        <w:drawing>
          <wp:anchor distT="0" distB="0" distL="114300" distR="114300" simplePos="0" relativeHeight="251688960" behindDoc="0" locked="0" layoutInCell="1" allowOverlap="1" wp14:anchorId="3F6D4E24" wp14:editId="5D0409C9">
            <wp:simplePos x="0" y="0"/>
            <wp:positionH relativeFrom="margin">
              <wp:align>center</wp:align>
            </wp:positionH>
            <wp:positionV relativeFrom="paragraph">
              <wp:posOffset>58420</wp:posOffset>
            </wp:positionV>
            <wp:extent cx="5376112" cy="2161540"/>
            <wp:effectExtent l="0" t="0" r="0" b="0"/>
            <wp:wrapNone/>
            <wp:docPr id="11" name="Picture 10">
              <a:extLst xmlns:a="http://schemas.openxmlformats.org/drawingml/2006/main">
                <a:ext uri="{FF2B5EF4-FFF2-40B4-BE49-F238E27FC236}">
                  <a16:creationId xmlns:a16="http://schemas.microsoft.com/office/drawing/2014/main" id="{FC40A892-F5F3-D141-70E3-CE97030AA8B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0">
                      <a:extLst>
                        <a:ext uri="{FF2B5EF4-FFF2-40B4-BE49-F238E27FC236}">
                          <a16:creationId xmlns:a16="http://schemas.microsoft.com/office/drawing/2014/main" id="{FC40A892-F5F3-D141-70E3-CE97030AA8B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76112" cy="2161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229C98" w14:textId="67AF36C4" w:rsidR="003351D3" w:rsidRPr="007D79E0" w:rsidRDefault="003351D3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3E401423" w14:textId="2231D919" w:rsidR="009B1770" w:rsidRPr="007D79E0" w:rsidRDefault="009B1770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2CA4BD51" w14:textId="5758E75D" w:rsidR="009B1770" w:rsidRPr="007D79E0" w:rsidRDefault="009B1770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5564355C" w14:textId="6027AA4D" w:rsidR="009B1770" w:rsidRPr="007D79E0" w:rsidRDefault="009B1770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7DDB00EF" w14:textId="77777777" w:rsidR="009B1770" w:rsidRPr="007D79E0" w:rsidRDefault="009B1770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3A1C212D" w14:textId="0046330E" w:rsidR="009B1770" w:rsidRPr="007D79E0" w:rsidRDefault="009B1770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5ECA71DF" w14:textId="77777777" w:rsidR="009B1770" w:rsidRPr="007D79E0" w:rsidRDefault="009B1770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5E461180" w14:textId="2F41725F" w:rsidR="007537EF" w:rsidRPr="007D79E0" w:rsidRDefault="007537EF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3FF79350" w14:textId="2DD10692" w:rsidR="007537EF" w:rsidRPr="007D79E0" w:rsidRDefault="007537EF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26887040" w14:textId="3A2FAB0A" w:rsidR="007537EF" w:rsidRPr="007D79E0" w:rsidRDefault="007537EF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52CA6128" w14:textId="38EA8273" w:rsidR="007537EF" w:rsidRPr="007D79E0" w:rsidRDefault="007537EF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071388DA" w14:textId="74A45490" w:rsidR="007537EF" w:rsidRPr="007D79E0" w:rsidRDefault="007537EF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0F4AD222" w14:textId="77777777" w:rsidR="009B1770" w:rsidRPr="007D79E0" w:rsidRDefault="009B1770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7FC52C3F" w14:textId="17922498" w:rsidR="009B1770" w:rsidRPr="007D79E0" w:rsidRDefault="009B1770" w:rsidP="007537EF">
      <w:pPr>
        <w:pStyle w:val="NormalWeb"/>
        <w:spacing w:before="0" w:beforeAutospacing="0" w:after="0" w:afterAutospacing="0"/>
        <w:ind w:firstLine="720"/>
        <w:rPr>
          <w:rFonts w:ascii="Arial" w:hAnsi="Arial" w:cs="Arial"/>
          <w:i/>
          <w:iCs/>
        </w:rPr>
      </w:pPr>
      <w:r w:rsidRPr="007D79E0">
        <w:rPr>
          <w:rFonts w:ascii="Arial" w:hAnsi="Arial" w:cs="Arial"/>
          <w:i/>
          <w:iCs/>
        </w:rPr>
        <w:t>Graph 2: HB p</w:t>
      </w:r>
      <w:r w:rsidR="007537EF" w:rsidRPr="007D79E0">
        <w:rPr>
          <w:rFonts w:ascii="Arial" w:hAnsi="Arial" w:cs="Arial"/>
          <w:i/>
          <w:iCs/>
        </w:rPr>
        <w:t>ressure Ulcer Rate per 1000 be days</w:t>
      </w:r>
    </w:p>
    <w:p w14:paraId="701BABF4" w14:textId="77777777" w:rsidR="007537EF" w:rsidRPr="007D79E0" w:rsidRDefault="007537EF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</w:p>
    <w:p w14:paraId="30AC71A3" w14:textId="035C7C73" w:rsidR="001C14ED" w:rsidRPr="007D79E0" w:rsidRDefault="001C14ED" w:rsidP="00D301A9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  <w:r w:rsidRPr="007D79E0">
        <w:rPr>
          <w:rFonts w:ascii="Arial" w:hAnsi="Arial" w:cs="Arial"/>
          <w:b/>
          <w:bCs/>
          <w:u w:val="single"/>
        </w:rPr>
        <w:t>Pressure Ulcer</w:t>
      </w:r>
      <w:r w:rsidR="00D301A9" w:rsidRPr="007D79E0">
        <w:rPr>
          <w:rFonts w:ascii="Arial" w:hAnsi="Arial" w:cs="Arial"/>
          <w:b/>
          <w:bCs/>
          <w:u w:val="single"/>
        </w:rPr>
        <w:t xml:space="preserve"> Severity </w:t>
      </w:r>
    </w:p>
    <w:p w14:paraId="0B37E349" w14:textId="2F528CA2" w:rsidR="00E54F0A" w:rsidRPr="007D79E0" w:rsidRDefault="00E54F0A" w:rsidP="001C14ED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</w:p>
    <w:p w14:paraId="334F7166" w14:textId="18AAC653" w:rsidR="00120D55" w:rsidRPr="007D79E0" w:rsidRDefault="006332BE" w:rsidP="008F4B58">
      <w:pPr>
        <w:pStyle w:val="NormalWeb"/>
        <w:spacing w:before="0" w:beforeAutospacing="0" w:after="0" w:afterAutospacing="0"/>
        <w:rPr>
          <w:rFonts w:ascii="Arial" w:eastAsiaTheme="minorEastAsia" w:hAnsi="Arial" w:cs="Arial"/>
          <w:kern w:val="24"/>
        </w:rPr>
      </w:pPr>
      <w:r w:rsidRPr="007D79E0">
        <w:rPr>
          <w:rFonts w:ascii="Arial" w:eastAsiaTheme="minorEastAsia" w:hAnsi="Arial" w:cs="Arial"/>
          <w:color w:val="000000" w:themeColor="text1"/>
          <w:kern w:val="24"/>
        </w:rPr>
        <w:t xml:space="preserve">The majority of incidents </w:t>
      </w:r>
      <w:r w:rsidRPr="007D79E0">
        <w:rPr>
          <w:rFonts w:ascii="Arial" w:eastAsiaTheme="minorEastAsia" w:hAnsi="Arial" w:cs="Arial"/>
          <w:b/>
          <w:bCs/>
          <w:color w:val="000000" w:themeColor="text1"/>
          <w:kern w:val="24"/>
          <w:u w:val="single"/>
        </w:rPr>
        <w:t>(90%)</w:t>
      </w:r>
      <w:r w:rsidRPr="007D79E0">
        <w:rPr>
          <w:rFonts w:ascii="Arial" w:eastAsiaTheme="minorEastAsia" w:hAnsi="Arial" w:cs="Arial"/>
          <w:color w:val="000000" w:themeColor="text1"/>
          <w:kern w:val="24"/>
        </w:rPr>
        <w:t xml:space="preserve"> reported are superficial in nature.  </w:t>
      </w:r>
    </w:p>
    <w:p w14:paraId="05E2ADE1" w14:textId="7E0755E9" w:rsidR="001C14ED" w:rsidRPr="007D79E0" w:rsidRDefault="001C14ED" w:rsidP="0055642D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</w:p>
    <w:p w14:paraId="0727D170" w14:textId="1413E6D4" w:rsidR="0089304D" w:rsidRPr="007D79E0" w:rsidRDefault="005B0D37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  <w:r w:rsidRPr="007D79E0">
        <w:rPr>
          <w:rFonts w:ascii="Arial" w:eastAsiaTheme="minorEastAsia" w:hAnsi="Arial" w:cs="Arial"/>
          <w:color w:val="000000" w:themeColor="text1"/>
          <w:kern w:val="24"/>
        </w:rPr>
        <w:t xml:space="preserve">The incidents of </w:t>
      </w:r>
      <w:r w:rsidR="00807EE6" w:rsidRPr="007D79E0">
        <w:rPr>
          <w:rFonts w:ascii="Arial" w:eastAsiaTheme="minorEastAsia" w:hAnsi="Arial" w:cs="Arial"/>
          <w:color w:val="000000" w:themeColor="text1"/>
          <w:kern w:val="24"/>
        </w:rPr>
        <w:t xml:space="preserve">serious harm through </w:t>
      </w:r>
      <w:r w:rsidR="00B8538E" w:rsidRPr="007D79E0">
        <w:rPr>
          <w:rFonts w:ascii="Arial" w:eastAsiaTheme="minorEastAsia" w:hAnsi="Arial" w:cs="Arial"/>
          <w:color w:val="000000" w:themeColor="text1"/>
          <w:kern w:val="24"/>
        </w:rPr>
        <w:t>deep damage (</w:t>
      </w:r>
      <w:r w:rsidR="00CD3C4B" w:rsidRPr="007D79E0">
        <w:rPr>
          <w:rFonts w:ascii="Arial" w:eastAsiaTheme="minorEastAsia" w:hAnsi="Arial" w:cs="Arial"/>
          <w:color w:val="000000" w:themeColor="text1"/>
          <w:kern w:val="24"/>
        </w:rPr>
        <w:t>inc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</w:rPr>
        <w:t>luding</w:t>
      </w:r>
      <w:r w:rsidR="00CD3C4B" w:rsidRPr="007D79E0">
        <w:rPr>
          <w:rFonts w:ascii="Arial" w:eastAsiaTheme="minorEastAsia" w:hAnsi="Arial" w:cs="Arial"/>
          <w:color w:val="000000" w:themeColor="text1"/>
          <w:kern w:val="24"/>
        </w:rPr>
        <w:t xml:space="preserve"> </w:t>
      </w:r>
      <w:r w:rsidR="00B8538E" w:rsidRPr="007D79E0">
        <w:rPr>
          <w:rFonts w:ascii="Arial" w:eastAsiaTheme="minorEastAsia" w:hAnsi="Arial" w:cs="Arial"/>
          <w:color w:val="000000" w:themeColor="text1"/>
          <w:kern w:val="24"/>
        </w:rPr>
        <w:t>category 3,4 and unstageable</w:t>
      </w:r>
      <w:r w:rsidR="00807EE6" w:rsidRPr="007D79E0">
        <w:rPr>
          <w:rFonts w:ascii="Arial" w:eastAsiaTheme="minorEastAsia" w:hAnsi="Arial" w:cs="Arial"/>
          <w:color w:val="000000" w:themeColor="text1"/>
          <w:kern w:val="24"/>
        </w:rPr>
        <w:t>)</w:t>
      </w:r>
      <w:r w:rsidR="00B8538E" w:rsidRPr="007D79E0">
        <w:rPr>
          <w:rFonts w:ascii="Arial" w:eastAsiaTheme="minorEastAsia" w:hAnsi="Arial" w:cs="Arial"/>
          <w:color w:val="000000" w:themeColor="text1"/>
          <w:kern w:val="24"/>
        </w:rPr>
        <w:t xml:space="preserve"> pressure ulcers</w:t>
      </w:r>
      <w:r w:rsidR="00807EE6" w:rsidRPr="007D79E0">
        <w:rPr>
          <w:rFonts w:ascii="Arial" w:eastAsiaTheme="minorEastAsia" w:hAnsi="Arial" w:cs="Arial"/>
          <w:color w:val="000000" w:themeColor="text1"/>
          <w:kern w:val="24"/>
        </w:rPr>
        <w:t xml:space="preserve"> 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</w:rPr>
        <w:t>are</w:t>
      </w:r>
      <w:r w:rsidR="007C7506" w:rsidRPr="007D79E0">
        <w:rPr>
          <w:rFonts w:ascii="Arial" w:eastAsiaTheme="minorEastAsia" w:hAnsi="Arial" w:cs="Arial"/>
          <w:color w:val="000000" w:themeColor="text1"/>
          <w:kern w:val="24"/>
        </w:rPr>
        <w:t xml:space="preserve"> increasing.  </w:t>
      </w:r>
      <w:r w:rsidR="006711B4" w:rsidRPr="007D79E0">
        <w:rPr>
          <w:rFonts w:ascii="Arial" w:eastAsiaTheme="minorEastAsia" w:hAnsi="Arial" w:cs="Arial"/>
          <w:color w:val="000000" w:themeColor="text1"/>
          <w:kern w:val="24"/>
        </w:rPr>
        <w:t xml:space="preserve">PCTSG has reported a </w:t>
      </w:r>
      <w:r w:rsidR="00370FF7" w:rsidRPr="007D79E0">
        <w:rPr>
          <w:rFonts w:ascii="Arial" w:eastAsiaTheme="minorEastAsia" w:hAnsi="Arial" w:cs="Arial"/>
          <w:b/>
          <w:bCs/>
          <w:color w:val="000000" w:themeColor="text1"/>
          <w:kern w:val="24"/>
        </w:rPr>
        <w:t>20% increase</w:t>
      </w:r>
      <w:r w:rsidR="00370FF7" w:rsidRPr="007D79E0">
        <w:rPr>
          <w:rFonts w:ascii="Arial" w:eastAsiaTheme="minorEastAsia" w:hAnsi="Arial" w:cs="Arial"/>
          <w:color w:val="000000" w:themeColor="text1"/>
          <w:kern w:val="24"/>
        </w:rPr>
        <w:t xml:space="preserve"> in </w:t>
      </w:r>
      <w:r w:rsidR="005F012E" w:rsidRPr="007D79E0">
        <w:rPr>
          <w:rFonts w:ascii="Arial" w:eastAsiaTheme="minorEastAsia" w:hAnsi="Arial" w:cs="Arial"/>
          <w:color w:val="000000" w:themeColor="text1"/>
          <w:kern w:val="24"/>
        </w:rPr>
        <w:t>category 3 and above pressure ulcers in Q1 and 2 when compared to the same period last year</w:t>
      </w:r>
      <w:r w:rsidR="008A3BD8" w:rsidRPr="007D79E0">
        <w:rPr>
          <w:rFonts w:ascii="Arial" w:eastAsiaTheme="minorEastAsia" w:hAnsi="Arial" w:cs="Arial"/>
          <w:color w:val="000000" w:themeColor="text1"/>
          <w:kern w:val="24"/>
        </w:rPr>
        <w:t xml:space="preserve">, highlighting a need for </w:t>
      </w:r>
      <w:r w:rsidR="00AA5C02" w:rsidRPr="007D79E0">
        <w:rPr>
          <w:rFonts w:ascii="Arial" w:eastAsiaTheme="minorEastAsia" w:hAnsi="Arial" w:cs="Arial"/>
          <w:color w:val="000000" w:themeColor="text1"/>
          <w:kern w:val="24"/>
        </w:rPr>
        <w:t xml:space="preserve">more work on prevention and early identification.  </w:t>
      </w:r>
    </w:p>
    <w:p w14:paraId="492891C4" w14:textId="77777777" w:rsidR="0089304D" w:rsidRPr="007D79E0" w:rsidRDefault="0089304D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</w:p>
    <w:p w14:paraId="20896001" w14:textId="07020B2E" w:rsidR="00755697" w:rsidRPr="007D79E0" w:rsidRDefault="00AA5C02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  <w:r w:rsidRPr="007D79E0">
        <w:rPr>
          <w:rFonts w:ascii="Arial" w:eastAsiaTheme="minorEastAsia" w:hAnsi="Arial" w:cs="Arial"/>
          <w:color w:val="000000" w:themeColor="text1"/>
          <w:kern w:val="24"/>
        </w:rPr>
        <w:t>N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</w:rPr>
        <w:t xml:space="preserve">eath </w:t>
      </w:r>
      <w:r w:rsidRPr="007D79E0">
        <w:rPr>
          <w:rFonts w:ascii="Arial" w:eastAsiaTheme="minorEastAsia" w:hAnsi="Arial" w:cs="Arial"/>
          <w:color w:val="000000" w:themeColor="text1"/>
          <w:kern w:val="24"/>
        </w:rPr>
        <w:t>P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</w:rPr>
        <w:t xml:space="preserve">ort </w:t>
      </w:r>
      <w:r w:rsidRPr="007D79E0">
        <w:rPr>
          <w:rFonts w:ascii="Arial" w:eastAsiaTheme="minorEastAsia" w:hAnsi="Arial" w:cs="Arial"/>
          <w:color w:val="000000" w:themeColor="text1"/>
          <w:kern w:val="24"/>
        </w:rPr>
        <w:t>T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</w:rPr>
        <w:t xml:space="preserve">albot </w:t>
      </w:r>
      <w:r w:rsidRPr="007D79E0">
        <w:rPr>
          <w:rFonts w:ascii="Arial" w:eastAsiaTheme="minorEastAsia" w:hAnsi="Arial" w:cs="Arial"/>
          <w:color w:val="000000" w:themeColor="text1"/>
          <w:kern w:val="24"/>
        </w:rPr>
        <w:t>H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</w:rPr>
        <w:t>ospital</w:t>
      </w:r>
      <w:r w:rsidRPr="007D79E0">
        <w:rPr>
          <w:rFonts w:ascii="Arial" w:eastAsiaTheme="minorEastAsia" w:hAnsi="Arial" w:cs="Arial"/>
          <w:color w:val="000000" w:themeColor="text1"/>
          <w:kern w:val="24"/>
        </w:rPr>
        <w:t xml:space="preserve"> </w:t>
      </w:r>
      <w:r w:rsidR="004251D7" w:rsidRPr="007D79E0">
        <w:rPr>
          <w:rFonts w:ascii="Arial" w:eastAsiaTheme="minorEastAsia" w:hAnsi="Arial" w:cs="Arial"/>
          <w:color w:val="000000" w:themeColor="text1"/>
          <w:kern w:val="24"/>
        </w:rPr>
        <w:t>has seen numbers double in the first half of the year</w:t>
      </w:r>
      <w:r w:rsidR="00CF60EB" w:rsidRPr="007D79E0">
        <w:rPr>
          <w:rFonts w:ascii="Arial" w:eastAsiaTheme="minorEastAsia" w:hAnsi="Arial" w:cs="Arial"/>
          <w:color w:val="000000" w:themeColor="text1"/>
          <w:kern w:val="24"/>
        </w:rPr>
        <w:t xml:space="preserve"> despite </w:t>
      </w:r>
      <w:r w:rsidR="001C2ED7" w:rsidRPr="007D79E0">
        <w:rPr>
          <w:rFonts w:ascii="Arial" w:eastAsiaTheme="minorEastAsia" w:hAnsi="Arial" w:cs="Arial"/>
          <w:color w:val="000000" w:themeColor="text1"/>
          <w:kern w:val="24"/>
        </w:rPr>
        <w:t xml:space="preserve">a </w:t>
      </w:r>
      <w:r w:rsidR="006B6B29" w:rsidRPr="007D79E0">
        <w:rPr>
          <w:rFonts w:ascii="Arial" w:eastAsiaTheme="minorEastAsia" w:hAnsi="Arial" w:cs="Arial"/>
          <w:color w:val="000000" w:themeColor="text1"/>
          <w:kern w:val="24"/>
        </w:rPr>
        <w:t>comprehensive and intensive training programme and improvement of early identification at point of transfer</w:t>
      </w:r>
      <w:r w:rsidR="001119E9" w:rsidRPr="007D79E0">
        <w:rPr>
          <w:rFonts w:ascii="Arial" w:eastAsiaTheme="minorEastAsia" w:hAnsi="Arial" w:cs="Arial"/>
          <w:color w:val="000000" w:themeColor="text1"/>
          <w:kern w:val="24"/>
        </w:rPr>
        <w:t>. Targeted work is currently being undertaken to understand and reduce these incidents.</w:t>
      </w:r>
    </w:p>
    <w:p w14:paraId="7473A6D8" w14:textId="77777777" w:rsidR="0089304D" w:rsidRPr="007D79E0" w:rsidRDefault="0089304D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</w:p>
    <w:p w14:paraId="69F07586" w14:textId="38BB6076" w:rsidR="00755697" w:rsidRPr="007D79E0" w:rsidRDefault="00FA045D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  <w:r w:rsidRPr="007D79E0">
        <w:rPr>
          <w:rFonts w:ascii="Arial" w:eastAsiaTheme="minorEastAsia" w:hAnsi="Arial" w:cs="Arial"/>
          <w:color w:val="000000" w:themeColor="text1"/>
          <w:kern w:val="24"/>
        </w:rPr>
        <w:t>Conversely</w:t>
      </w:r>
      <w:r w:rsidR="00D05304" w:rsidRPr="007D79E0">
        <w:rPr>
          <w:rFonts w:ascii="Arial" w:eastAsiaTheme="minorEastAsia" w:hAnsi="Arial" w:cs="Arial"/>
          <w:color w:val="000000" w:themeColor="text1"/>
          <w:kern w:val="24"/>
        </w:rPr>
        <w:t xml:space="preserve">, </w:t>
      </w:r>
      <w:r w:rsidRPr="007D79E0">
        <w:rPr>
          <w:rFonts w:ascii="Arial" w:eastAsiaTheme="minorEastAsia" w:hAnsi="Arial" w:cs="Arial"/>
          <w:color w:val="000000" w:themeColor="text1"/>
          <w:kern w:val="24"/>
        </w:rPr>
        <w:t xml:space="preserve">Morriston has seen a </w:t>
      </w:r>
      <w:r w:rsidRPr="007D79E0">
        <w:rPr>
          <w:rFonts w:ascii="Arial" w:eastAsiaTheme="minorEastAsia" w:hAnsi="Arial" w:cs="Arial"/>
          <w:b/>
          <w:bCs/>
          <w:color w:val="000000" w:themeColor="text1"/>
          <w:kern w:val="24"/>
        </w:rPr>
        <w:t>reduction of 30%</w:t>
      </w:r>
      <w:r w:rsidR="00BB1B09" w:rsidRPr="007D79E0">
        <w:rPr>
          <w:rFonts w:ascii="Arial" w:eastAsiaTheme="minorEastAsia" w:hAnsi="Arial" w:cs="Arial"/>
          <w:b/>
          <w:bCs/>
          <w:color w:val="000000" w:themeColor="text1"/>
          <w:kern w:val="24"/>
        </w:rPr>
        <w:t xml:space="preserve"> deep damage</w:t>
      </w:r>
      <w:r w:rsidR="00BB1B09" w:rsidRPr="007D79E0">
        <w:rPr>
          <w:rFonts w:ascii="Arial" w:eastAsiaTheme="minorEastAsia" w:hAnsi="Arial" w:cs="Arial"/>
          <w:color w:val="000000" w:themeColor="text1"/>
          <w:kern w:val="24"/>
        </w:rPr>
        <w:t xml:space="preserve"> incidents, and Singleton have reported </w:t>
      </w:r>
      <w:r w:rsidR="00BB1B09" w:rsidRPr="007D79E0">
        <w:rPr>
          <w:rFonts w:ascii="Arial" w:eastAsiaTheme="minorEastAsia" w:hAnsi="Arial" w:cs="Arial"/>
          <w:b/>
          <w:bCs/>
          <w:color w:val="000000" w:themeColor="text1"/>
          <w:kern w:val="24"/>
        </w:rPr>
        <w:t>no incidents</w:t>
      </w:r>
      <w:r w:rsidR="00BB1B09" w:rsidRPr="007D79E0">
        <w:rPr>
          <w:rFonts w:ascii="Arial" w:eastAsiaTheme="minorEastAsia" w:hAnsi="Arial" w:cs="Arial"/>
          <w:color w:val="000000" w:themeColor="text1"/>
          <w:kern w:val="24"/>
        </w:rPr>
        <w:t xml:space="preserve"> in </w:t>
      </w:r>
      <w:r w:rsidR="002262D1" w:rsidRPr="007D79E0">
        <w:rPr>
          <w:rFonts w:ascii="Arial" w:eastAsiaTheme="minorEastAsia" w:hAnsi="Arial" w:cs="Arial"/>
          <w:color w:val="000000" w:themeColor="text1"/>
          <w:kern w:val="24"/>
        </w:rPr>
        <w:t>this financial year to date</w:t>
      </w:r>
      <w:r w:rsidR="00211B53" w:rsidRPr="007D79E0">
        <w:rPr>
          <w:rFonts w:ascii="Arial" w:eastAsiaTheme="minorEastAsia" w:hAnsi="Arial" w:cs="Arial"/>
          <w:color w:val="000000" w:themeColor="text1"/>
          <w:kern w:val="24"/>
        </w:rPr>
        <w:t>.</w:t>
      </w:r>
    </w:p>
    <w:p w14:paraId="6A21F2B1" w14:textId="77777777" w:rsidR="002E1AF0" w:rsidRPr="007D79E0" w:rsidRDefault="002E1AF0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</w:p>
    <w:p w14:paraId="725DE847" w14:textId="77777777" w:rsidR="0089304D" w:rsidRPr="007D79E0" w:rsidRDefault="002E1AF0" w:rsidP="00987661">
      <w:pPr>
        <w:spacing w:after="120" w:line="216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 xml:space="preserve">During the Q2 period </w:t>
      </w:r>
      <w:r w:rsidR="00B30035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 xml:space="preserve">there </w:t>
      </w:r>
      <w:r w:rsidR="004F2A38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 xml:space="preserve">was 1 </w:t>
      </w:r>
      <w:r w:rsidRPr="007D79E0">
        <w:rPr>
          <w:rFonts w:ascii="Arial" w:eastAsiaTheme="minorEastAsia" w:hAnsi="Arial" w:cs="Arial"/>
          <w:b/>
          <w:bCs/>
          <w:color w:val="000000" w:themeColor="text1"/>
          <w:kern w:val="24"/>
          <w:sz w:val="24"/>
          <w:szCs w:val="24"/>
          <w:lang w:val="en-US" w:eastAsia="en-GB"/>
        </w:rPr>
        <w:t xml:space="preserve">National Reportable Incident </w:t>
      </w:r>
      <w:r w:rsidR="004F2A38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 xml:space="preserve">in SBUHB. This developed and was deemed </w:t>
      </w:r>
      <w:r w:rsidRPr="007D79E0">
        <w:rPr>
          <w:rFonts w:ascii="Arial" w:eastAsiaTheme="minorEastAsia" w:hAnsi="Arial" w:cs="Arial"/>
          <w:b/>
          <w:bCs/>
          <w:color w:val="000000" w:themeColor="text1"/>
          <w:kern w:val="24"/>
          <w:sz w:val="24"/>
          <w:szCs w:val="24"/>
          <w:lang w:val="en-US" w:eastAsia="en-GB"/>
        </w:rPr>
        <w:t>avoidable</w:t>
      </w:r>
      <w:r w:rsidR="004F2A38" w:rsidRPr="007D79E0">
        <w:rPr>
          <w:rFonts w:ascii="Arial" w:eastAsiaTheme="minorEastAsia" w:hAnsi="Arial" w:cs="Arial"/>
          <w:b/>
          <w:bCs/>
          <w:color w:val="000000" w:themeColor="text1"/>
          <w:kern w:val="24"/>
          <w:sz w:val="24"/>
          <w:szCs w:val="24"/>
          <w:lang w:val="en-US" w:eastAsia="en-GB"/>
        </w:rPr>
        <w:t xml:space="preserve"> </w:t>
      </w:r>
      <w:r w:rsidR="004F2A38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>in P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 xml:space="preserve">rimary and </w:t>
      </w:r>
      <w:r w:rsidR="004F2A38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>C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 xml:space="preserve">ommunity Care </w:t>
      </w:r>
      <w:r w:rsidR="004F2A38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>S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 xml:space="preserve">ervice </w:t>
      </w:r>
      <w:r w:rsidR="004F2A38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>G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>roup</w:t>
      </w:r>
      <w:r w:rsidR="00987661" w:rsidRPr="007D79E0">
        <w:rPr>
          <w:rFonts w:ascii="Arial" w:eastAsia="Times New Roman" w:hAnsi="Arial" w:cs="Arial"/>
          <w:sz w:val="24"/>
          <w:szCs w:val="24"/>
          <w:lang w:eastAsia="en-GB"/>
        </w:rPr>
        <w:t>.</w:t>
      </w:r>
      <w:r w:rsidR="00B53E1E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2C12B1FD" w14:textId="77777777" w:rsidR="0089304D" w:rsidRPr="007D79E0" w:rsidRDefault="0089304D" w:rsidP="00987661">
      <w:pPr>
        <w:spacing w:after="120" w:line="216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</w:p>
    <w:p w14:paraId="1A2361C7" w14:textId="17A4E5DB" w:rsidR="002E1AF0" w:rsidRPr="007D79E0" w:rsidRDefault="002E1AF0" w:rsidP="00987661">
      <w:pPr>
        <w:spacing w:after="120" w:line="216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>32 Inc</w:t>
      </w:r>
      <w:r w:rsidR="00987661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 xml:space="preserve">idents were deemed </w:t>
      </w:r>
      <w:r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>Deep damage</w:t>
      </w:r>
      <w:r w:rsidR="00863D1C" w:rsidRPr="007D79E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val="en-US" w:eastAsia="en-GB"/>
        </w:rPr>
        <w:t xml:space="preserve"> across the HB but deemed unavoidable following scrutiny. </w:t>
      </w:r>
    </w:p>
    <w:p w14:paraId="4CFD6A63" w14:textId="77777777" w:rsidR="00E725A6" w:rsidRPr="007D79E0" w:rsidRDefault="00E725A6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b/>
          <w:bCs/>
          <w:color w:val="000000" w:themeColor="text1"/>
          <w:kern w:val="24"/>
          <w:u w:val="single"/>
        </w:rPr>
      </w:pPr>
    </w:p>
    <w:p w14:paraId="77A50E44" w14:textId="72091A00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b/>
          <w:bCs/>
          <w:color w:val="000000" w:themeColor="text1"/>
          <w:kern w:val="24"/>
          <w:u w:val="single"/>
        </w:rPr>
      </w:pPr>
      <w:r w:rsidRPr="007D79E0">
        <w:rPr>
          <w:rFonts w:ascii="Arial" w:eastAsiaTheme="minorEastAsia" w:hAnsi="Arial" w:cs="Arial"/>
          <w:b/>
          <w:bCs/>
          <w:color w:val="000000" w:themeColor="text1"/>
          <w:kern w:val="24"/>
          <w:u w:val="single"/>
        </w:rPr>
        <w:t xml:space="preserve">Avoidable Harm </w:t>
      </w:r>
    </w:p>
    <w:p w14:paraId="12213108" w14:textId="77777777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</w:p>
    <w:p w14:paraId="1E62A9CB" w14:textId="5A8B1D45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  <w:r w:rsidRPr="007D79E0">
        <w:rPr>
          <w:rFonts w:ascii="Arial" w:eastAsiaTheme="minorEastAsia" w:hAnsi="Arial" w:cs="Arial"/>
          <w:color w:val="000000" w:themeColor="text1"/>
          <w:kern w:val="24"/>
        </w:rPr>
        <w:t>Understanding prevalence of avoidable harm is helpful in understanding the HBs action in prevention.  Our data suggests 54% of harm was avoidable.</w:t>
      </w:r>
    </w:p>
    <w:p w14:paraId="25EEBA22" w14:textId="77777777" w:rsidR="0089304D" w:rsidRPr="007D79E0" w:rsidRDefault="0089304D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</w:p>
    <w:p w14:paraId="4A1898D4" w14:textId="355ECE03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color w:val="000000" w:themeColor="text1"/>
          <w:kern w:val="24"/>
        </w:rPr>
      </w:pPr>
      <w:r w:rsidRPr="007D79E0">
        <w:rPr>
          <w:rFonts w:ascii="Arial" w:eastAsiaTheme="minorEastAsia" w:hAnsi="Arial" w:cs="Arial"/>
          <w:color w:val="000000" w:themeColor="text1"/>
          <w:kern w:val="24"/>
        </w:rPr>
        <w:lastRenderedPageBreak/>
        <w:t>The percentage of incidents assessed as avoidable varies significantly between service groups.  Work is ongoing to agree a H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</w:rPr>
        <w:t xml:space="preserve">ealth </w:t>
      </w:r>
      <w:r w:rsidRPr="007D79E0">
        <w:rPr>
          <w:rFonts w:ascii="Arial" w:eastAsiaTheme="minorEastAsia" w:hAnsi="Arial" w:cs="Arial"/>
          <w:color w:val="000000" w:themeColor="text1"/>
          <w:kern w:val="24"/>
        </w:rPr>
        <w:t>B</w:t>
      </w:r>
      <w:r w:rsidR="0089304D" w:rsidRPr="007D79E0">
        <w:rPr>
          <w:rFonts w:ascii="Arial" w:eastAsiaTheme="minorEastAsia" w:hAnsi="Arial" w:cs="Arial"/>
          <w:color w:val="000000" w:themeColor="text1"/>
          <w:kern w:val="24"/>
        </w:rPr>
        <w:t>oard</w:t>
      </w:r>
      <w:r w:rsidRPr="007D79E0">
        <w:rPr>
          <w:rFonts w:ascii="Arial" w:eastAsiaTheme="minorEastAsia" w:hAnsi="Arial" w:cs="Arial"/>
          <w:color w:val="000000" w:themeColor="text1"/>
          <w:kern w:val="24"/>
        </w:rPr>
        <w:t xml:space="preserve"> governance approach in order to be able to provide assurance </w:t>
      </w:r>
      <w:r w:rsidR="004C110B" w:rsidRPr="007D79E0">
        <w:rPr>
          <w:rFonts w:ascii="Arial" w:eastAsiaTheme="minorEastAsia" w:hAnsi="Arial" w:cs="Arial"/>
          <w:color w:val="000000" w:themeColor="text1"/>
          <w:kern w:val="24"/>
        </w:rPr>
        <w:t>of comparable data.</w:t>
      </w:r>
    </w:p>
    <w:p w14:paraId="2CABCCD1" w14:textId="77777777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7D79E0">
        <w:rPr>
          <w:rFonts w:ascii="Arial" w:eastAsiaTheme="minorEastAsia" w:hAnsi="Arial" w:cs="Arial"/>
          <w:kern w:val="24"/>
        </w:rPr>
        <w:t xml:space="preserve"> </w:t>
      </w:r>
    </w:p>
    <w:p w14:paraId="55DD328F" w14:textId="77777777" w:rsidR="002B50E4" w:rsidRPr="007D79E0" w:rsidRDefault="002B50E4" w:rsidP="002B50E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86912" behindDoc="0" locked="0" layoutInCell="1" allowOverlap="1" wp14:anchorId="56A4E5BB" wp14:editId="0F0E28FA">
            <wp:simplePos x="0" y="0"/>
            <wp:positionH relativeFrom="margin">
              <wp:align>right</wp:align>
            </wp:positionH>
            <wp:positionV relativeFrom="paragraph">
              <wp:posOffset>12700</wp:posOffset>
            </wp:positionV>
            <wp:extent cx="6000750" cy="1666875"/>
            <wp:effectExtent l="0" t="0" r="0" b="9525"/>
            <wp:wrapNone/>
            <wp:docPr id="6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2599F700-1D86-00A5-1954-36AFF29783F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E9807A" w14:textId="77777777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eastAsiaTheme="minorEastAsia" w:hAnsi="Arial" w:cs="Arial"/>
          <w:kern w:val="24"/>
        </w:rPr>
      </w:pPr>
    </w:p>
    <w:p w14:paraId="15F28AB6" w14:textId="77777777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14C0190C" w14:textId="77777777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288DAC4A" w14:textId="77777777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5E175EEF" w14:textId="77777777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41A1DEAD" w14:textId="77777777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79E8633E" w14:textId="77777777" w:rsidR="002B50E4" w:rsidRPr="007D79E0" w:rsidRDefault="002B50E4" w:rsidP="002B50E4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63343DE7" w14:textId="77777777" w:rsidR="002B50E4" w:rsidRPr="007D79E0" w:rsidRDefault="002B50E4" w:rsidP="002B50E4">
      <w:pPr>
        <w:pStyle w:val="NormalWeb"/>
        <w:spacing w:before="0" w:beforeAutospacing="0" w:after="0" w:afterAutospacing="0"/>
        <w:jc w:val="center"/>
        <w:rPr>
          <w:rFonts w:ascii="Arial" w:hAnsi="Arial" w:cs="Arial"/>
        </w:rPr>
      </w:pPr>
    </w:p>
    <w:p w14:paraId="6637B4D6" w14:textId="77777777" w:rsidR="002B50E4" w:rsidRPr="007D79E0" w:rsidRDefault="002B50E4" w:rsidP="002B50E4">
      <w:pPr>
        <w:spacing w:after="0" w:line="240" w:lineRule="auto"/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</w:pPr>
    </w:p>
    <w:p w14:paraId="0221617E" w14:textId="77777777" w:rsidR="002B50E4" w:rsidRPr="007D79E0" w:rsidRDefault="002B50E4" w:rsidP="002B50E4">
      <w:pPr>
        <w:spacing w:after="0" w:line="240" w:lineRule="auto"/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</w:pPr>
    </w:p>
    <w:p w14:paraId="55A5D9E4" w14:textId="59100D2C" w:rsidR="002B50E4" w:rsidRPr="007D79E0" w:rsidRDefault="002B50E4" w:rsidP="002B50E4">
      <w:pPr>
        <w:spacing w:after="0" w:line="240" w:lineRule="auto"/>
        <w:ind w:firstLine="720"/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 xml:space="preserve">Graph </w:t>
      </w:r>
      <w:r w:rsidR="007C7A98" w:rsidRPr="007D79E0"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3</w:t>
      </w:r>
      <w:r w:rsidRPr="007D79E0"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 xml:space="preserve">: </w:t>
      </w:r>
      <w:proofErr w:type="spellStart"/>
      <w:r w:rsidRPr="007D79E0"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Avoidability</w:t>
      </w:r>
      <w:proofErr w:type="spellEnd"/>
      <w:r w:rsidRPr="007D79E0"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 xml:space="preserve"> Status 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>Q1 2024</w:t>
      </w:r>
    </w:p>
    <w:p w14:paraId="2536CB99" w14:textId="6268C582" w:rsidR="00133243" w:rsidRPr="007D79E0" w:rsidRDefault="00E54F0A" w:rsidP="000C3F4A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7D79E0">
        <w:rPr>
          <w:rFonts w:ascii="Arial" w:hAnsi="Arial" w:cs="Arial"/>
        </w:rPr>
        <w:br w:type="textWrapping" w:clear="all"/>
      </w:r>
    </w:p>
    <w:p w14:paraId="1D3162BA" w14:textId="12F139BE" w:rsidR="005F0164" w:rsidRPr="007D79E0" w:rsidRDefault="000D578E" w:rsidP="0055642D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u w:val="single"/>
        </w:rPr>
      </w:pPr>
      <w:r w:rsidRPr="007D79E0">
        <w:rPr>
          <w:rFonts w:ascii="Arial" w:hAnsi="Arial" w:cs="Arial"/>
          <w:b/>
          <w:bCs/>
          <w:u w:val="single"/>
        </w:rPr>
        <w:t xml:space="preserve">Governance </w:t>
      </w:r>
    </w:p>
    <w:p w14:paraId="4AA2C2EA" w14:textId="119E50F8" w:rsidR="009859A1" w:rsidRPr="007D79E0" w:rsidRDefault="00890FD7" w:rsidP="009859A1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>3</w:t>
      </w:r>
      <w:r w:rsidR="00AB3D46" w:rsidRPr="007D79E0">
        <w:rPr>
          <w:rFonts w:ascii="Arial" w:eastAsia="Times New Roman" w:hAnsi="Arial" w:cs="Arial"/>
          <w:sz w:val="24"/>
          <w:szCs w:val="24"/>
          <w:lang w:eastAsia="en-GB"/>
        </w:rPr>
        <w:t>8%</w:t>
      </w:r>
      <w:r w:rsidR="009859A1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% of </w:t>
      </w:r>
      <w:r w:rsidR="00972837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incidents await </w:t>
      </w:r>
      <w:r w:rsidR="000F2A4A" w:rsidRPr="007D79E0">
        <w:rPr>
          <w:rFonts w:ascii="Arial" w:eastAsia="Times New Roman" w:hAnsi="Arial" w:cs="Arial"/>
          <w:sz w:val="24"/>
          <w:szCs w:val="24"/>
          <w:lang w:eastAsia="en-GB"/>
        </w:rPr>
        <w:t>investigation</w:t>
      </w:r>
      <w:r w:rsidR="00972837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with the majority of outstanding investigations in those service groups with greatest incident numbers (Graph 3).</w:t>
      </w:r>
      <w:r w:rsidR="00AB3D46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This has improved with 46% awaiting closure in Q1</w:t>
      </w:r>
    </w:p>
    <w:p w14:paraId="44661EEB" w14:textId="496ACBB6" w:rsidR="00466BB8" w:rsidRPr="007D79E0" w:rsidRDefault="00466BB8" w:rsidP="009859A1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We acknowledge the need for prompt investigation </w:t>
      </w:r>
      <w:r w:rsidR="00AB3D46" w:rsidRPr="007D79E0">
        <w:rPr>
          <w:rFonts w:ascii="Arial" w:eastAsia="Times New Roman" w:hAnsi="Arial" w:cs="Arial"/>
          <w:sz w:val="24"/>
          <w:szCs w:val="24"/>
          <w:lang w:eastAsia="en-GB"/>
        </w:rPr>
        <w:t>to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ensure accurate learning and timely sharing of lessons learnt.  Targeted work is underway to reduce the </w:t>
      </w:r>
      <w:r w:rsidR="00855233" w:rsidRPr="007D79E0">
        <w:rPr>
          <w:rFonts w:ascii="Arial" w:eastAsia="Times New Roman" w:hAnsi="Arial" w:cs="Arial"/>
          <w:sz w:val="24"/>
          <w:szCs w:val="24"/>
          <w:lang w:eastAsia="en-GB"/>
        </w:rPr>
        <w:t>non-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investigated figure with a notable </w:t>
      </w:r>
      <w:r w:rsidRPr="007D79E0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improvement of 40%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in Q1 2024/2025 when compared to Q4 of the previous year.</w:t>
      </w:r>
    </w:p>
    <w:p w14:paraId="55CF5D6E" w14:textId="77777777" w:rsidR="00AD5183" w:rsidRPr="007D79E0" w:rsidRDefault="00AD5183" w:rsidP="00B45104">
      <w:pPr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p w14:paraId="55FCB70D" w14:textId="3E8D593C" w:rsidR="00EC7374" w:rsidRPr="007D79E0" w:rsidRDefault="005337F6" w:rsidP="00B45104">
      <w:pPr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  <w:r w:rsidRPr="007D79E0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Quality </w:t>
      </w:r>
      <w:r w:rsidR="00EC7374" w:rsidRPr="007D79E0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Improvement Initiatives Summary</w:t>
      </w:r>
    </w:p>
    <w:p w14:paraId="45B31226" w14:textId="2ADE1EBB" w:rsidR="00256581" w:rsidRPr="007D79E0" w:rsidRDefault="00256581" w:rsidP="00B45104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There </w:t>
      </w:r>
      <w:r w:rsidR="00480D6B" w:rsidRPr="007D79E0">
        <w:rPr>
          <w:rFonts w:ascii="Arial" w:eastAsia="Times New Roman" w:hAnsi="Arial" w:cs="Arial"/>
          <w:sz w:val="24"/>
          <w:szCs w:val="24"/>
          <w:lang w:eastAsia="en-GB"/>
        </w:rPr>
        <w:t>are a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="00480D6B" w:rsidRPr="007D79E0">
        <w:rPr>
          <w:rFonts w:ascii="Arial" w:eastAsia="Times New Roman" w:hAnsi="Arial" w:cs="Arial"/>
          <w:sz w:val="24"/>
          <w:szCs w:val="24"/>
          <w:lang w:eastAsia="en-GB"/>
        </w:rPr>
        <w:t>number of</w:t>
      </w:r>
      <w:r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quality Improvement in</w:t>
      </w:r>
      <w:r w:rsidR="00480D6B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itiatives </w:t>
      </w:r>
      <w:r w:rsidR="007E208F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that are active across the HB. A comprehensive list with status updates can be found in appendix 7.  Most notable to date is the progress made with </w:t>
      </w:r>
      <w:r w:rsidR="008B1787" w:rsidRPr="007D79E0">
        <w:rPr>
          <w:rFonts w:ascii="Arial" w:eastAsia="Times New Roman" w:hAnsi="Arial" w:cs="Arial"/>
          <w:sz w:val="24"/>
          <w:szCs w:val="24"/>
          <w:lang w:eastAsia="en-GB"/>
        </w:rPr>
        <w:t>updating all assessment/intervention documentation to reflect all skin tones</w:t>
      </w:r>
      <w:r w:rsidR="00EC3014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 and the development of a training programme with care homes</w:t>
      </w:r>
      <w:r w:rsidR="005C60F1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. </w:t>
      </w:r>
    </w:p>
    <w:p w14:paraId="0B7AA4CC" w14:textId="7F9F7C56" w:rsidR="00D6716A" w:rsidRPr="007D79E0" w:rsidRDefault="005337F6" w:rsidP="00974452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7D79E0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</w:p>
    <w:p w14:paraId="50F3BB9A" w14:textId="570CD6C8" w:rsidR="00D6716A" w:rsidRPr="007D79E0" w:rsidRDefault="004C33E5" w:rsidP="00D6716A">
      <w:pPr>
        <w:rPr>
          <w:rFonts w:ascii="Arial" w:hAnsi="Arial" w:cs="Arial"/>
          <w:b/>
          <w:iCs/>
          <w:sz w:val="24"/>
          <w:szCs w:val="24"/>
        </w:rPr>
      </w:pPr>
      <w:r w:rsidRPr="007D79E0">
        <w:rPr>
          <w:rFonts w:ascii="Arial" w:hAnsi="Arial" w:cs="Arial"/>
          <w:b/>
          <w:iCs/>
          <w:sz w:val="24"/>
          <w:szCs w:val="24"/>
        </w:rPr>
        <w:t xml:space="preserve">4- RECOMMENDATIONS </w:t>
      </w:r>
    </w:p>
    <w:p w14:paraId="254ACB99" w14:textId="77777777" w:rsidR="00726115" w:rsidRPr="007D79E0" w:rsidRDefault="00726115" w:rsidP="00726115">
      <w:pPr>
        <w:pStyle w:val="ListParagraph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 w:rsidRPr="007D79E0">
        <w:rPr>
          <w:rFonts w:ascii="Arial" w:hAnsi="Arial" w:cs="Arial"/>
          <w:b/>
          <w:bCs/>
          <w:sz w:val="24"/>
          <w:szCs w:val="24"/>
        </w:rPr>
        <w:t xml:space="preserve">Note </w:t>
      </w:r>
      <w:r w:rsidRPr="007D79E0">
        <w:rPr>
          <w:rFonts w:ascii="Arial" w:hAnsi="Arial" w:cs="Arial"/>
          <w:sz w:val="24"/>
          <w:szCs w:val="24"/>
        </w:rPr>
        <w:t xml:space="preserve">the reported update on this Quality Priority </w:t>
      </w:r>
    </w:p>
    <w:p w14:paraId="417165D4" w14:textId="174D851A" w:rsidR="00726115" w:rsidRPr="007D79E0" w:rsidRDefault="007C4581" w:rsidP="00726115">
      <w:pPr>
        <w:pStyle w:val="ListParagraph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Endorse</w:t>
      </w:r>
      <w:r w:rsidR="00726115" w:rsidRPr="007D79E0">
        <w:rPr>
          <w:rFonts w:ascii="Arial" w:hAnsi="Arial" w:cs="Arial"/>
          <w:sz w:val="24"/>
          <w:szCs w:val="24"/>
        </w:rPr>
        <w:t xml:space="preserve"> the Health Board Strategic Quality Improvement Plan.</w:t>
      </w:r>
    </w:p>
    <w:p w14:paraId="365C472A" w14:textId="41E05BED" w:rsidR="00726115" w:rsidRPr="007D79E0" w:rsidRDefault="007C4581" w:rsidP="00726115">
      <w:pPr>
        <w:pStyle w:val="ListParagraph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Endorse</w:t>
      </w:r>
      <w:r w:rsidR="00726115" w:rsidRPr="007D79E0">
        <w:rPr>
          <w:rFonts w:ascii="Arial" w:hAnsi="Arial" w:cs="Arial"/>
          <w:b/>
          <w:bCs/>
          <w:sz w:val="24"/>
          <w:szCs w:val="24"/>
        </w:rPr>
        <w:t xml:space="preserve"> </w:t>
      </w:r>
      <w:r w:rsidR="00726115" w:rsidRPr="007D79E0">
        <w:rPr>
          <w:rFonts w:ascii="Arial" w:hAnsi="Arial" w:cs="Arial"/>
          <w:sz w:val="24"/>
          <w:szCs w:val="24"/>
        </w:rPr>
        <w:t>the continued reporting from</w:t>
      </w:r>
      <w:r w:rsidR="00726115" w:rsidRPr="007D79E0">
        <w:rPr>
          <w:rFonts w:ascii="Arial" w:hAnsi="Arial" w:cs="Arial"/>
          <w:b/>
          <w:bCs/>
          <w:sz w:val="24"/>
          <w:szCs w:val="24"/>
        </w:rPr>
        <w:t xml:space="preserve"> </w:t>
      </w:r>
      <w:r w:rsidR="00726115" w:rsidRPr="007D79E0">
        <w:rPr>
          <w:rFonts w:ascii="Arial" w:hAnsi="Arial" w:cs="Arial"/>
          <w:sz w:val="24"/>
          <w:szCs w:val="24"/>
        </w:rPr>
        <w:t xml:space="preserve">Service groups via PUPSG ensuring inclusion of lessons learnt to promote shared learning.  </w:t>
      </w:r>
    </w:p>
    <w:p w14:paraId="0D22E53C" w14:textId="348A46F8" w:rsidR="00726115" w:rsidRPr="007D79E0" w:rsidRDefault="007C4581" w:rsidP="00726115">
      <w:pPr>
        <w:pStyle w:val="ListParagraph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en-GB"/>
        </w:rPr>
        <w:t>Endorse</w:t>
      </w:r>
      <w:r w:rsidR="00726115" w:rsidRPr="007D79E0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r w:rsidR="00726115" w:rsidRPr="007D79E0">
        <w:rPr>
          <w:rFonts w:ascii="Arial" w:eastAsia="Times New Roman" w:hAnsi="Arial" w:cs="Arial"/>
          <w:sz w:val="24"/>
          <w:szCs w:val="24"/>
          <w:lang w:eastAsia="en-GB"/>
        </w:rPr>
        <w:t xml:space="preserve">the Quality Priority aim to reduce the incidents of HB acquired deep damage PU’s by 10% by March 2025. </w:t>
      </w:r>
    </w:p>
    <w:p w14:paraId="14BB1853" w14:textId="77777777" w:rsidR="005C60F1" w:rsidRPr="007D79E0" w:rsidRDefault="005C60F1" w:rsidP="005C60F1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10343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2722"/>
      </w:tblGrid>
      <w:tr w:rsidR="00034194" w:rsidRPr="007D79E0" w14:paraId="5891B084" w14:textId="77777777" w:rsidTr="00F44F37">
        <w:tc>
          <w:tcPr>
            <w:tcW w:w="10343" w:type="dxa"/>
            <w:gridSpan w:val="4"/>
            <w:shd w:val="clear" w:color="auto" w:fill="D5DCE4" w:themeFill="text2" w:themeFillTint="33"/>
          </w:tcPr>
          <w:p w14:paraId="7F94073A" w14:textId="77777777" w:rsidR="00034194" w:rsidRPr="007D79E0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CE6427D" w14:textId="77777777" w:rsidR="00034194" w:rsidRPr="007D79E0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7D79E0" w14:paraId="0A0ED9FD" w14:textId="77777777" w:rsidTr="00F44F37">
        <w:tc>
          <w:tcPr>
            <w:tcW w:w="1809" w:type="dxa"/>
            <w:vMerge w:val="restart"/>
          </w:tcPr>
          <w:p w14:paraId="682DA293" w14:textId="77777777" w:rsidR="00F5324A" w:rsidRPr="007D79E0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39C2CD73" w14:textId="77777777" w:rsidR="00F5324A" w:rsidRPr="007D79E0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i/>
                <w:sz w:val="24"/>
                <w:szCs w:val="24"/>
              </w:rPr>
              <w:lastRenderedPageBreak/>
              <w:t xml:space="preserve">(please </w:t>
            </w:r>
            <w:r w:rsidR="00133EA1" w:rsidRPr="007D79E0"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7D79E0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8534" w:type="dxa"/>
            <w:gridSpan w:val="3"/>
            <w:shd w:val="clear" w:color="auto" w:fill="BDD6EE" w:themeFill="accent1" w:themeFillTint="66"/>
          </w:tcPr>
          <w:p w14:paraId="01508BC6" w14:textId="77777777" w:rsidR="00F5324A" w:rsidRPr="007D79E0" w:rsidRDefault="00F5324A" w:rsidP="00F5324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lastRenderedPageBreak/>
              <w:t>Supporting better health and wellbeing by actively promoting and empowering people to live well in resilient communities</w:t>
            </w:r>
          </w:p>
        </w:tc>
      </w:tr>
      <w:tr w:rsidR="00F5324A" w:rsidRPr="007D79E0" w14:paraId="2B1C04FD" w14:textId="77777777" w:rsidTr="00F44F37">
        <w:tc>
          <w:tcPr>
            <w:tcW w:w="1809" w:type="dxa"/>
            <w:vMerge/>
          </w:tcPr>
          <w:p w14:paraId="76CD7515" w14:textId="77777777" w:rsidR="00F5324A" w:rsidRPr="007D79E0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311987C" w14:textId="77777777" w:rsidR="00F5324A" w:rsidRPr="007D79E0" w:rsidRDefault="00F5324A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151393DB" w14:textId="77777777" w:rsidR="00F5324A" w:rsidRPr="007D79E0" w:rsidRDefault="0038177A" w:rsidP="0020539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D79E0" w14:paraId="0AF586AA" w14:textId="77777777" w:rsidTr="00F44F37">
        <w:tc>
          <w:tcPr>
            <w:tcW w:w="1809" w:type="dxa"/>
            <w:vMerge/>
          </w:tcPr>
          <w:p w14:paraId="6CF81BE0" w14:textId="77777777" w:rsidR="00F5324A" w:rsidRPr="007D79E0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5524289" w14:textId="77777777" w:rsidR="00F5324A" w:rsidRPr="007D79E0" w:rsidRDefault="00F5324A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3FCF3373" w14:textId="77777777" w:rsidR="00F5324A" w:rsidRPr="007D79E0" w:rsidRDefault="00133EA1" w:rsidP="0020539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01863EA7" w14:textId="77777777" w:rsidTr="00F44F37">
        <w:tc>
          <w:tcPr>
            <w:tcW w:w="1809" w:type="dxa"/>
            <w:vMerge/>
          </w:tcPr>
          <w:p w14:paraId="083BF0F7" w14:textId="77777777" w:rsidR="00F5324A" w:rsidRPr="007D79E0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E97F8F6" w14:textId="77777777" w:rsidR="00F5324A" w:rsidRPr="007D79E0" w:rsidRDefault="00F5324A" w:rsidP="00F5324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2736EF47" w14:textId="77777777" w:rsidR="00F5324A" w:rsidRPr="007D79E0" w:rsidRDefault="00133EA1" w:rsidP="0020539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42C6399A" w14:textId="77777777" w:rsidTr="00F44F37">
        <w:tc>
          <w:tcPr>
            <w:tcW w:w="1809" w:type="dxa"/>
            <w:vMerge/>
          </w:tcPr>
          <w:p w14:paraId="161E4791" w14:textId="77777777" w:rsidR="00F5324A" w:rsidRPr="007D79E0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534" w:type="dxa"/>
            <w:gridSpan w:val="3"/>
            <w:shd w:val="clear" w:color="auto" w:fill="BDD6EE" w:themeFill="accent1" w:themeFillTint="66"/>
          </w:tcPr>
          <w:p w14:paraId="22AC3050" w14:textId="77777777" w:rsidR="00F5324A" w:rsidRPr="007D79E0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7D79E0" w14:paraId="01B9033E" w14:textId="77777777" w:rsidTr="00F44F37">
        <w:tc>
          <w:tcPr>
            <w:tcW w:w="1809" w:type="dxa"/>
            <w:vMerge/>
          </w:tcPr>
          <w:p w14:paraId="499CA48B" w14:textId="77777777" w:rsidR="00F5324A" w:rsidRPr="007D79E0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96157B1" w14:textId="77777777" w:rsidR="00F5324A" w:rsidRPr="007D79E0" w:rsidRDefault="00F5324A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466DEA0E" w14:textId="77777777" w:rsidR="00F5324A" w:rsidRPr="007D79E0" w:rsidRDefault="0038177A" w:rsidP="00133EA1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D79E0" w14:paraId="3472C6F6" w14:textId="77777777" w:rsidTr="00F44F37">
        <w:tc>
          <w:tcPr>
            <w:tcW w:w="1809" w:type="dxa"/>
            <w:vMerge/>
          </w:tcPr>
          <w:p w14:paraId="31BE0112" w14:textId="77777777" w:rsidR="00F5324A" w:rsidRPr="007D79E0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13BD513" w14:textId="77777777" w:rsidR="00F5324A" w:rsidRPr="007D79E0" w:rsidRDefault="00F5324A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4F6A19F6" w14:textId="77777777" w:rsidR="00F5324A" w:rsidRPr="007D79E0" w:rsidRDefault="00F57042" w:rsidP="00133EA1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6B5B7523" w14:textId="77777777" w:rsidTr="00F44F37">
        <w:tc>
          <w:tcPr>
            <w:tcW w:w="1809" w:type="dxa"/>
            <w:vMerge/>
          </w:tcPr>
          <w:p w14:paraId="3247A7FB" w14:textId="77777777" w:rsidR="00F5324A" w:rsidRPr="007D79E0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2040F25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70C5B270" w14:textId="77777777" w:rsidR="00F5324A" w:rsidRPr="007D79E0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695AAC0C" w14:textId="77777777" w:rsidTr="00F44F37">
        <w:tc>
          <w:tcPr>
            <w:tcW w:w="1809" w:type="dxa"/>
            <w:vMerge/>
          </w:tcPr>
          <w:p w14:paraId="2EA9B9A0" w14:textId="77777777" w:rsidR="00F5324A" w:rsidRPr="007D79E0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042F6FB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6409DC70" w14:textId="77777777" w:rsidR="00F5324A" w:rsidRPr="007D79E0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0286734D" w14:textId="77777777" w:rsidTr="00F44F37">
        <w:tc>
          <w:tcPr>
            <w:tcW w:w="1809" w:type="dxa"/>
            <w:vMerge/>
          </w:tcPr>
          <w:p w14:paraId="56872FC2" w14:textId="77777777" w:rsidR="00F5324A" w:rsidRPr="007D79E0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B4018CB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0503EC21" w14:textId="77777777" w:rsidR="00F5324A" w:rsidRPr="007D79E0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178B604A" w14:textId="77777777" w:rsidTr="00F44F37">
        <w:tc>
          <w:tcPr>
            <w:tcW w:w="10343" w:type="dxa"/>
            <w:gridSpan w:val="4"/>
            <w:shd w:val="clear" w:color="auto" w:fill="D5DCE4" w:themeFill="text2" w:themeFillTint="33"/>
          </w:tcPr>
          <w:p w14:paraId="7B02051F" w14:textId="77777777" w:rsidR="00F5324A" w:rsidRPr="007D79E0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7D79E0" w14:paraId="72C50FE0" w14:textId="77777777" w:rsidTr="00F44F37">
        <w:tc>
          <w:tcPr>
            <w:tcW w:w="1809" w:type="dxa"/>
            <w:vMerge w:val="restart"/>
          </w:tcPr>
          <w:p w14:paraId="58F9C22F" w14:textId="77777777" w:rsidR="00F5324A" w:rsidRPr="007D79E0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009B73F9" w14:textId="77777777" w:rsidR="00F5324A" w:rsidRPr="007D79E0" w:rsidRDefault="00F5324A" w:rsidP="00C107F2">
            <w:pPr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66BCC456" w14:textId="77777777" w:rsidR="00F5324A" w:rsidRPr="007D79E0" w:rsidRDefault="00133EA1" w:rsidP="00133EA1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2E9F1B4E" w14:textId="77777777" w:rsidTr="00F44F37">
        <w:tc>
          <w:tcPr>
            <w:tcW w:w="1809" w:type="dxa"/>
            <w:vMerge/>
          </w:tcPr>
          <w:p w14:paraId="0CFEFA9E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CE124CA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544D255C" w14:textId="77777777" w:rsidR="00F5324A" w:rsidRPr="007D79E0" w:rsidRDefault="0038177A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D79E0" w14:paraId="1249E316" w14:textId="77777777" w:rsidTr="00F44F37">
        <w:tc>
          <w:tcPr>
            <w:tcW w:w="1809" w:type="dxa"/>
            <w:vMerge/>
          </w:tcPr>
          <w:p w14:paraId="28E753DB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D88CE33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145B6BF9" w14:textId="77777777" w:rsidR="00F5324A" w:rsidRPr="007D79E0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13966B8F" w14:textId="77777777" w:rsidTr="00F44F37">
        <w:tc>
          <w:tcPr>
            <w:tcW w:w="1809" w:type="dxa"/>
            <w:vMerge/>
          </w:tcPr>
          <w:p w14:paraId="37997C3D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640014F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307F02AD" w14:textId="77777777" w:rsidR="00F5324A" w:rsidRPr="007D79E0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4CCCF054" w14:textId="77777777" w:rsidTr="00F44F37">
        <w:tc>
          <w:tcPr>
            <w:tcW w:w="1809" w:type="dxa"/>
            <w:vMerge/>
          </w:tcPr>
          <w:p w14:paraId="0CA91615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DC0E1E5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7BA6E5DB" w14:textId="77777777" w:rsidR="00F5324A" w:rsidRPr="007D79E0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766D6053" w14:textId="77777777" w:rsidTr="00F44F37">
        <w:tc>
          <w:tcPr>
            <w:tcW w:w="1809" w:type="dxa"/>
            <w:vMerge/>
          </w:tcPr>
          <w:p w14:paraId="6D2CA466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4ABCDBF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2E00F96C" w14:textId="77777777" w:rsidR="00F5324A" w:rsidRPr="007D79E0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182A4D9D" w14:textId="77777777" w:rsidTr="00F44F37">
        <w:tc>
          <w:tcPr>
            <w:tcW w:w="1809" w:type="dxa"/>
            <w:vMerge/>
          </w:tcPr>
          <w:p w14:paraId="5D1543EA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3DB5A47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2" w:type="dxa"/>
              </w:tcPr>
              <w:p w14:paraId="61230958" w14:textId="77777777" w:rsidR="00F5324A" w:rsidRPr="007D79E0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7D79E0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D79E0" w14:paraId="7E45A226" w14:textId="77777777" w:rsidTr="00F44F37">
        <w:tc>
          <w:tcPr>
            <w:tcW w:w="10343" w:type="dxa"/>
            <w:gridSpan w:val="4"/>
            <w:shd w:val="clear" w:color="auto" w:fill="D5DCE4" w:themeFill="text2" w:themeFillTint="33"/>
          </w:tcPr>
          <w:p w14:paraId="29F02EF1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7D79E0" w14:paraId="67B4C023" w14:textId="77777777" w:rsidTr="00F44F37">
        <w:tc>
          <w:tcPr>
            <w:tcW w:w="10343" w:type="dxa"/>
            <w:gridSpan w:val="4"/>
          </w:tcPr>
          <w:p w14:paraId="506A7A66" w14:textId="656BE46A" w:rsidR="00653AEC" w:rsidRPr="007D79E0" w:rsidRDefault="00A536B7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 xml:space="preserve">PU </w:t>
            </w:r>
            <w:r w:rsidR="002B395C" w:rsidRPr="007D79E0">
              <w:rPr>
                <w:rFonts w:ascii="Arial" w:hAnsi="Arial" w:cs="Arial"/>
                <w:sz w:val="24"/>
                <w:szCs w:val="24"/>
              </w:rPr>
              <w:t xml:space="preserve">prevention Quality Priority reports directly to Q&amp;S group and Patient safety Group.  The overall aim is to reduce </w:t>
            </w:r>
            <w:r w:rsidRPr="007D79E0">
              <w:rPr>
                <w:rFonts w:ascii="Arial" w:hAnsi="Arial" w:cs="Arial"/>
                <w:sz w:val="24"/>
                <w:szCs w:val="24"/>
              </w:rPr>
              <w:t xml:space="preserve">Pressure </w:t>
            </w:r>
            <w:r w:rsidR="002B395C" w:rsidRPr="007D79E0">
              <w:rPr>
                <w:rFonts w:ascii="Arial" w:hAnsi="Arial" w:cs="Arial"/>
                <w:sz w:val="24"/>
                <w:szCs w:val="24"/>
              </w:rPr>
              <w:t xml:space="preserve">incidence and reduce the harm patients are caused through </w:t>
            </w:r>
            <w:r w:rsidRPr="007D79E0">
              <w:rPr>
                <w:rFonts w:ascii="Arial" w:hAnsi="Arial" w:cs="Arial"/>
                <w:sz w:val="24"/>
                <w:szCs w:val="24"/>
              </w:rPr>
              <w:t>avoidable pressure ulcers.</w:t>
            </w:r>
          </w:p>
          <w:p w14:paraId="1FE678CB" w14:textId="77777777" w:rsidR="00F5324A" w:rsidRPr="007D79E0" w:rsidRDefault="00F5324A" w:rsidP="00653AE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5324A" w:rsidRPr="007D79E0" w14:paraId="413FB69E" w14:textId="77777777" w:rsidTr="00F44F37">
        <w:tc>
          <w:tcPr>
            <w:tcW w:w="10343" w:type="dxa"/>
            <w:gridSpan w:val="4"/>
            <w:shd w:val="clear" w:color="auto" w:fill="D5DCE4" w:themeFill="text2" w:themeFillTint="33"/>
          </w:tcPr>
          <w:p w14:paraId="1C3BE7FE" w14:textId="77777777" w:rsidR="00F5324A" w:rsidRPr="007D79E0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7D79E0" w14:paraId="3F7E8AA4" w14:textId="77777777" w:rsidTr="00F44F37">
        <w:tc>
          <w:tcPr>
            <w:tcW w:w="10343" w:type="dxa"/>
            <w:gridSpan w:val="4"/>
          </w:tcPr>
          <w:p w14:paraId="444D9FD8" w14:textId="77777777" w:rsidR="00653AEC" w:rsidRPr="007D79E0" w:rsidRDefault="0038177A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No financial implications noted in this report.</w:t>
            </w:r>
          </w:p>
          <w:p w14:paraId="70F9F024" w14:textId="77777777" w:rsidR="00F5324A" w:rsidRPr="007D79E0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7D79E0" w14:paraId="421A0DCD" w14:textId="77777777" w:rsidTr="00F44F37">
        <w:tc>
          <w:tcPr>
            <w:tcW w:w="10343" w:type="dxa"/>
            <w:gridSpan w:val="4"/>
            <w:shd w:val="clear" w:color="auto" w:fill="D5DCE4" w:themeFill="text2" w:themeFillTint="33"/>
          </w:tcPr>
          <w:p w14:paraId="74998F44" w14:textId="77777777" w:rsidR="00F5324A" w:rsidRPr="007D79E0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7D79E0" w14:paraId="00534D2C" w14:textId="77777777" w:rsidTr="00F44F37">
        <w:tc>
          <w:tcPr>
            <w:tcW w:w="10343" w:type="dxa"/>
            <w:gridSpan w:val="4"/>
          </w:tcPr>
          <w:p w14:paraId="7C90531A" w14:textId="6A7ADB12" w:rsidR="00653AEC" w:rsidRPr="007D79E0" w:rsidRDefault="002B395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Each service group have Falls Prevention Meetings/Forums and these feed into a HB wide O</w:t>
            </w:r>
            <w:r w:rsidR="00A6511F" w:rsidRPr="007D79E0">
              <w:rPr>
                <w:rFonts w:ascii="Arial" w:hAnsi="Arial" w:cs="Arial"/>
                <w:sz w:val="24"/>
                <w:szCs w:val="24"/>
              </w:rPr>
              <w:t xml:space="preserve">verarching </w:t>
            </w:r>
            <w:r w:rsidR="00A536B7" w:rsidRPr="007D79E0">
              <w:rPr>
                <w:rFonts w:ascii="Arial" w:hAnsi="Arial" w:cs="Arial"/>
                <w:sz w:val="24"/>
                <w:szCs w:val="24"/>
              </w:rPr>
              <w:t xml:space="preserve">PUPSG </w:t>
            </w:r>
            <w:r w:rsidRPr="007D79E0">
              <w:rPr>
                <w:rFonts w:ascii="Arial" w:hAnsi="Arial" w:cs="Arial"/>
                <w:sz w:val="24"/>
                <w:szCs w:val="24"/>
              </w:rPr>
              <w:t xml:space="preserve">Group.  </w:t>
            </w:r>
            <w:r w:rsidR="0035650E" w:rsidRPr="007D79E0">
              <w:rPr>
                <w:rFonts w:ascii="Arial" w:hAnsi="Arial" w:cs="Arial"/>
                <w:sz w:val="24"/>
                <w:szCs w:val="24"/>
              </w:rPr>
              <w:t>This report</w:t>
            </w:r>
            <w:r w:rsidRPr="007D79E0">
              <w:rPr>
                <w:rFonts w:ascii="Arial" w:hAnsi="Arial" w:cs="Arial"/>
                <w:sz w:val="24"/>
                <w:szCs w:val="24"/>
              </w:rPr>
              <w:t xml:space="preserve"> to both the Quality Priority Programme Board and Q&amp;S governance structures.</w:t>
            </w:r>
          </w:p>
          <w:p w14:paraId="29CB88FE" w14:textId="77777777" w:rsidR="00F5324A" w:rsidRPr="007D79E0" w:rsidRDefault="00F5324A" w:rsidP="00A536B7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7D79E0" w14:paraId="015B21DD" w14:textId="77777777" w:rsidTr="00F44F37">
        <w:tc>
          <w:tcPr>
            <w:tcW w:w="10343" w:type="dxa"/>
            <w:gridSpan w:val="4"/>
            <w:shd w:val="clear" w:color="auto" w:fill="D5DCE4" w:themeFill="text2" w:themeFillTint="33"/>
          </w:tcPr>
          <w:p w14:paraId="16C43CBF" w14:textId="77777777" w:rsidR="00F5324A" w:rsidRPr="007D79E0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7D79E0" w14:paraId="7662E20B" w14:textId="77777777" w:rsidTr="00F44F37">
        <w:tc>
          <w:tcPr>
            <w:tcW w:w="10343" w:type="dxa"/>
            <w:gridSpan w:val="4"/>
          </w:tcPr>
          <w:p w14:paraId="202EDF27" w14:textId="7A43F631" w:rsidR="00653AEC" w:rsidRPr="007D79E0" w:rsidRDefault="00A536B7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 xml:space="preserve">PU </w:t>
            </w:r>
            <w:r w:rsidR="006A5A83" w:rsidRPr="007D79E0">
              <w:rPr>
                <w:rFonts w:ascii="Arial" w:hAnsi="Arial" w:cs="Arial"/>
                <w:sz w:val="24"/>
                <w:szCs w:val="24"/>
              </w:rPr>
              <w:t>prevention champions have been identified across all HB areas; role to be developed through QI programme.</w:t>
            </w:r>
          </w:p>
          <w:p w14:paraId="4133AC39" w14:textId="77777777" w:rsidR="00F5324A" w:rsidRPr="007D79E0" w:rsidRDefault="00F5324A" w:rsidP="00762BB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7D79E0" w14:paraId="2B327CC3" w14:textId="77777777" w:rsidTr="00F44F37">
        <w:tc>
          <w:tcPr>
            <w:tcW w:w="10343" w:type="dxa"/>
            <w:gridSpan w:val="4"/>
            <w:shd w:val="clear" w:color="auto" w:fill="D5DCE4" w:themeFill="text2" w:themeFillTint="33"/>
          </w:tcPr>
          <w:p w14:paraId="4A86A9F2" w14:textId="77777777" w:rsidR="00F5324A" w:rsidRPr="007D79E0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7D79E0" w14:paraId="6D8A8125" w14:textId="77777777" w:rsidTr="00F44F37">
        <w:tc>
          <w:tcPr>
            <w:tcW w:w="10343" w:type="dxa"/>
            <w:gridSpan w:val="4"/>
          </w:tcPr>
          <w:p w14:paraId="68039C27" w14:textId="21D1A241" w:rsidR="00F5324A" w:rsidRPr="007D79E0" w:rsidRDefault="006A5A83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 xml:space="preserve">The focus of the </w:t>
            </w:r>
            <w:r w:rsidR="00A536B7" w:rsidRPr="007D79E0">
              <w:rPr>
                <w:rFonts w:ascii="Arial" w:hAnsi="Arial" w:cs="Arial"/>
                <w:sz w:val="24"/>
                <w:szCs w:val="24"/>
              </w:rPr>
              <w:t xml:space="preserve">pressure </w:t>
            </w:r>
            <w:r w:rsidRPr="007D79E0">
              <w:rPr>
                <w:rFonts w:ascii="Arial" w:hAnsi="Arial" w:cs="Arial"/>
                <w:sz w:val="24"/>
                <w:szCs w:val="24"/>
              </w:rPr>
              <w:t>QP work is prevention.  The Q</w:t>
            </w:r>
            <w:r w:rsidR="001D4648" w:rsidRPr="007D79E0">
              <w:rPr>
                <w:rFonts w:ascii="Arial" w:hAnsi="Arial" w:cs="Arial"/>
                <w:sz w:val="24"/>
                <w:szCs w:val="24"/>
              </w:rPr>
              <w:t xml:space="preserve">uality </w:t>
            </w:r>
            <w:r w:rsidRPr="007D79E0">
              <w:rPr>
                <w:rFonts w:ascii="Arial" w:hAnsi="Arial" w:cs="Arial"/>
                <w:sz w:val="24"/>
                <w:szCs w:val="24"/>
              </w:rPr>
              <w:t>I</w:t>
            </w:r>
            <w:r w:rsidR="001D4648" w:rsidRPr="007D79E0">
              <w:rPr>
                <w:rFonts w:ascii="Arial" w:hAnsi="Arial" w:cs="Arial"/>
                <w:sz w:val="24"/>
                <w:szCs w:val="24"/>
              </w:rPr>
              <w:t>mprovement</w:t>
            </w:r>
            <w:r w:rsidRPr="007D79E0">
              <w:rPr>
                <w:rFonts w:ascii="Arial" w:hAnsi="Arial" w:cs="Arial"/>
                <w:sz w:val="24"/>
                <w:szCs w:val="24"/>
              </w:rPr>
              <w:t xml:space="preserve"> programme</w:t>
            </w:r>
            <w:r w:rsidR="00A536B7" w:rsidRPr="007D79E0">
              <w:rPr>
                <w:rFonts w:ascii="Arial" w:hAnsi="Arial" w:cs="Arial"/>
                <w:sz w:val="24"/>
                <w:szCs w:val="24"/>
              </w:rPr>
              <w:t xml:space="preserve"> led by PUPSG </w:t>
            </w:r>
            <w:r w:rsidRPr="007D79E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653AEC" w:rsidRPr="007D79E0" w14:paraId="3E51B627" w14:textId="77777777" w:rsidTr="00F44F37">
        <w:tc>
          <w:tcPr>
            <w:tcW w:w="2470" w:type="dxa"/>
            <w:gridSpan w:val="2"/>
          </w:tcPr>
          <w:p w14:paraId="758967BE" w14:textId="77777777" w:rsidR="00653AEC" w:rsidRPr="007D79E0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7873" w:type="dxa"/>
            <w:gridSpan w:val="2"/>
          </w:tcPr>
          <w:p w14:paraId="335DD53E" w14:textId="2093CA49" w:rsidR="00802D16" w:rsidRPr="007D79E0" w:rsidRDefault="007250F7" w:rsidP="00E256C9">
            <w:pPr>
              <w:tabs>
                <w:tab w:val="left" w:pos="1150"/>
              </w:tabs>
              <w:ind w:right="96"/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sz w:val="24"/>
                <w:szCs w:val="24"/>
              </w:rPr>
              <w:t>None</w:t>
            </w:r>
            <w:r w:rsidR="00E256C9" w:rsidRPr="007D79E0">
              <w:rPr>
                <w:rFonts w:ascii="Arial" w:hAnsi="Arial" w:cs="Arial"/>
                <w:sz w:val="24"/>
                <w:szCs w:val="24"/>
              </w:rPr>
              <w:tab/>
            </w:r>
          </w:p>
          <w:p w14:paraId="31CA70AF" w14:textId="4FBA630A" w:rsidR="00653AEC" w:rsidRPr="007D79E0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726115" w:rsidRPr="007D79E0" w14:paraId="63BF95EC" w14:textId="77777777" w:rsidTr="00726115">
        <w:tc>
          <w:tcPr>
            <w:tcW w:w="10343" w:type="dxa"/>
            <w:gridSpan w:val="4"/>
            <w:shd w:val="clear" w:color="auto" w:fill="D9D9D9" w:themeFill="background1" w:themeFillShade="D9"/>
          </w:tcPr>
          <w:p w14:paraId="2F0B68C8" w14:textId="08FC3814" w:rsidR="00726115" w:rsidRPr="007D79E0" w:rsidRDefault="00726115" w:rsidP="00726115">
            <w:pPr>
              <w:ind w:right="96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</w:tr>
      <w:tr w:rsidR="00EB5CDF" w:rsidRPr="007D79E0" w14:paraId="440BF822" w14:textId="77777777" w:rsidTr="00AA3A66">
        <w:trPr>
          <w:trHeight w:val="3036"/>
        </w:trPr>
        <w:tc>
          <w:tcPr>
            <w:tcW w:w="2470" w:type="dxa"/>
            <w:gridSpan w:val="2"/>
          </w:tcPr>
          <w:p w14:paraId="19C61CB5" w14:textId="41FCFEA3" w:rsidR="00EB5CDF" w:rsidRPr="007D79E0" w:rsidRDefault="00EB5CDF" w:rsidP="00EB5CDF">
            <w:pPr>
              <w:ind w:right="96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7873" w:type="dxa"/>
            <w:gridSpan w:val="2"/>
          </w:tcPr>
          <w:p w14:paraId="3447E2C0" w14:textId="77777777" w:rsidR="00EB5CDF" w:rsidRPr="007D79E0" w:rsidRDefault="00EB5CDF" w:rsidP="00EB5CDF">
            <w:pPr>
              <w:ind w:right="9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Appendix 1 – </w:t>
            </w:r>
            <w:r w:rsidRPr="007D79E0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Quality Improvement Plan</w:t>
            </w:r>
          </w:p>
          <w:p w14:paraId="44D2B432" w14:textId="77777777" w:rsidR="00EB5CDF" w:rsidRPr="007D79E0" w:rsidRDefault="00EB5CDF" w:rsidP="00EB5CDF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Appendix 2 </w:t>
            </w:r>
          </w:p>
          <w:p w14:paraId="6D4744F3" w14:textId="77777777" w:rsidR="00EB5CDF" w:rsidRPr="007D79E0" w:rsidRDefault="00EB5CDF" w:rsidP="00EB5CDF">
            <w:pPr>
              <w:ind w:right="9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D79E0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Updated Terms of Reference </w:t>
            </w:r>
          </w:p>
          <w:p w14:paraId="622D0168" w14:textId="77777777" w:rsidR="00EB5CDF" w:rsidRPr="007D79E0" w:rsidRDefault="00EB5CDF" w:rsidP="00EB5CDF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Appendix 3</w:t>
            </w:r>
          </w:p>
          <w:p w14:paraId="52DCC75E" w14:textId="77777777" w:rsidR="00EB5CDF" w:rsidRPr="007D79E0" w:rsidRDefault="00EB5CDF" w:rsidP="00EB5CDF">
            <w:pPr>
              <w:ind w:right="9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D79E0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New reporting template</w:t>
            </w:r>
          </w:p>
          <w:p w14:paraId="7AD952E3" w14:textId="77777777" w:rsidR="00EB5CDF" w:rsidRPr="007D79E0" w:rsidRDefault="00EB5CDF" w:rsidP="00EB5CDF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Appendix 4 </w:t>
            </w:r>
          </w:p>
          <w:p w14:paraId="0922DB2C" w14:textId="77777777" w:rsidR="00EB5CDF" w:rsidRPr="007D79E0" w:rsidRDefault="00EB5CDF" w:rsidP="00EB5CDF">
            <w:pPr>
              <w:ind w:right="9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D79E0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Poster</w:t>
            </w:r>
          </w:p>
          <w:p w14:paraId="193EEAB9" w14:textId="77777777" w:rsidR="00EB5CDF" w:rsidRPr="007D79E0" w:rsidRDefault="00EB5CDF" w:rsidP="00EB5CDF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Appendix 5</w:t>
            </w:r>
          </w:p>
          <w:p w14:paraId="5205ABE8" w14:textId="77777777" w:rsidR="00EB5CDF" w:rsidRPr="007D79E0" w:rsidRDefault="00EB5CDF" w:rsidP="00EB5CDF">
            <w:pPr>
              <w:ind w:right="9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D79E0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Education Audit</w:t>
            </w:r>
          </w:p>
          <w:p w14:paraId="3EA0B21B" w14:textId="77777777" w:rsidR="00EB5CDF" w:rsidRPr="007D79E0" w:rsidRDefault="00EB5CDF" w:rsidP="00EB5CDF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D79E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Appendix 6</w:t>
            </w:r>
          </w:p>
          <w:p w14:paraId="7A43AAED" w14:textId="6C9536C0" w:rsidR="00EB5CDF" w:rsidRDefault="00EB5CDF" w:rsidP="00EB5CDF">
            <w:pPr>
              <w:ind w:right="96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7D79E0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Data </w:t>
            </w:r>
          </w:p>
          <w:p w14:paraId="6047F842" w14:textId="3B1A2ACB" w:rsidR="00EB5CDF" w:rsidRPr="00EB5CDF" w:rsidRDefault="00EB5CDF" w:rsidP="00EB5CDF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EB5CDF">
              <w:rPr>
                <w:rFonts w:ascii="Arial" w:hAnsi="Arial" w:cs="Arial"/>
                <w:b/>
                <w:color w:val="FF0000"/>
                <w:sz w:val="24"/>
                <w:szCs w:val="24"/>
              </w:rPr>
              <w:t>*Can be found in the resource section of admin control*</w:t>
            </w:r>
          </w:p>
        </w:tc>
      </w:tr>
    </w:tbl>
    <w:p w14:paraId="47E773B3" w14:textId="77777777" w:rsidR="00F910CB" w:rsidRPr="007D79E0" w:rsidRDefault="00F910CB" w:rsidP="00D36729">
      <w:pPr>
        <w:rPr>
          <w:sz w:val="24"/>
          <w:szCs w:val="24"/>
        </w:rPr>
      </w:pPr>
    </w:p>
    <w:sectPr w:rsidR="00F910CB" w:rsidRPr="007D79E0" w:rsidSect="00E54648">
      <w:footerReference w:type="default" r:id="rId15"/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E27E3" w14:textId="77777777" w:rsidR="00197DCC" w:rsidRDefault="00197DCC" w:rsidP="00C107F2">
      <w:pPr>
        <w:spacing w:after="0" w:line="240" w:lineRule="auto"/>
      </w:pPr>
      <w:r>
        <w:separator/>
      </w:r>
    </w:p>
  </w:endnote>
  <w:endnote w:type="continuationSeparator" w:id="0">
    <w:p w14:paraId="12C1C5FA" w14:textId="77777777" w:rsidR="00197DCC" w:rsidRDefault="00197DCC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44982" w14:textId="0FBADD10" w:rsidR="00734FD1" w:rsidRDefault="00734FD1">
    <w:pPr>
      <w:pStyle w:val="Footer"/>
      <w:jc w:val="center"/>
    </w:pPr>
  </w:p>
  <w:sdt>
    <w:sdtPr>
      <w:id w:val="207129988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21DF3B" w14:textId="311D9523" w:rsidR="007D79E0" w:rsidRDefault="007D79E0" w:rsidP="007D79E0">
        <w:pPr>
          <w:pStyle w:val="Footer"/>
          <w:ind w:firstLine="4513"/>
        </w:pPr>
        <w:r>
          <w:t xml:space="preserve">                 Page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PAGE  \* Arabic  \* MERGEFORMAT</w:instrText>
        </w:r>
        <w:r>
          <w:rPr>
            <w:b/>
            <w:bCs/>
          </w:rPr>
          <w:fldChar w:fldCharType="separate"/>
        </w:r>
        <w:r>
          <w:rPr>
            <w:b/>
            <w:bCs/>
          </w:rPr>
          <w:t>1</w:t>
        </w:r>
        <w:r>
          <w:rPr>
            <w:b/>
            <w:bCs/>
          </w:rPr>
          <w:fldChar w:fldCharType="end"/>
        </w:r>
        <w:r>
          <w:t xml:space="preserve"> of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NUMPAGES  \* Arabic  \* MERGEFORMAT</w:instrText>
        </w:r>
        <w:r>
          <w:rPr>
            <w:b/>
            <w:bCs/>
          </w:rPr>
          <w:fldChar w:fldCharType="separate"/>
        </w:r>
        <w:r>
          <w:rPr>
            <w:b/>
            <w:bCs/>
          </w:rPr>
          <w:t>15</w:t>
        </w:r>
        <w:r>
          <w:rPr>
            <w:b/>
            <w:bCs/>
          </w:rPr>
          <w:fldChar w:fldCharType="end"/>
        </w: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75B050A4" wp14:editId="0812A1C3">
              <wp:simplePos x="0" y="0"/>
              <wp:positionH relativeFrom="margin">
                <wp:posOffset>-371475</wp:posOffset>
              </wp:positionH>
              <wp:positionV relativeFrom="paragraph">
                <wp:posOffset>76200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2" name="Picture 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  <w:p w14:paraId="547DB5B2" w14:textId="77777777" w:rsidR="007D79E0" w:rsidRPr="009B0027" w:rsidRDefault="007D79E0" w:rsidP="007D79E0">
    <w:pPr>
      <w:pStyle w:val="Footer"/>
      <w:rPr>
        <w:rFonts w:ascii="Arial" w:hAnsi="Arial" w:cs="Arial"/>
      </w:rPr>
    </w:pPr>
    <w:r>
      <w:t xml:space="preserve">                        Quality &amp; Safety Committee – Tuesday 28th January 2025                               </w:t>
    </w:r>
  </w:p>
  <w:p w14:paraId="3BBFC82D" w14:textId="77777777" w:rsidR="008D68E7" w:rsidRDefault="008D68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EC824B" w14:textId="77777777" w:rsidR="00197DCC" w:rsidRDefault="00197DCC" w:rsidP="00C107F2">
      <w:pPr>
        <w:spacing w:after="0" w:line="240" w:lineRule="auto"/>
      </w:pPr>
      <w:r>
        <w:separator/>
      </w:r>
    </w:p>
  </w:footnote>
  <w:footnote w:type="continuationSeparator" w:id="0">
    <w:p w14:paraId="17821AB4" w14:textId="77777777" w:rsidR="00197DCC" w:rsidRDefault="00197DCC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226AB"/>
    <w:multiLevelType w:val="hybridMultilevel"/>
    <w:tmpl w:val="1854B7D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4839BF"/>
    <w:multiLevelType w:val="hybridMultilevel"/>
    <w:tmpl w:val="1450A0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C01949"/>
    <w:multiLevelType w:val="hybridMultilevel"/>
    <w:tmpl w:val="7436996C"/>
    <w:lvl w:ilvl="0" w:tplc="7278DC6E">
      <w:start w:val="1"/>
      <w:numFmt w:val="bullet"/>
      <w:lvlText w:val="•"/>
      <w:lvlJc w:val="left"/>
      <w:pPr>
        <w:ind w:left="1394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21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54" w:hanging="360"/>
      </w:pPr>
      <w:rPr>
        <w:rFonts w:ascii="Wingdings" w:hAnsi="Wingdings" w:hint="default"/>
      </w:rPr>
    </w:lvl>
  </w:abstractNum>
  <w:abstractNum w:abstractNumId="3" w15:restartNumberingAfterBreak="0">
    <w:nsid w:val="072839A0"/>
    <w:multiLevelType w:val="hybridMultilevel"/>
    <w:tmpl w:val="DDD6DF50"/>
    <w:lvl w:ilvl="0" w:tplc="BD3AFD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480A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120F4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84A99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B5C41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5A0A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722DE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1AE97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E459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076C6310"/>
    <w:multiLevelType w:val="hybridMultilevel"/>
    <w:tmpl w:val="5DD427E4"/>
    <w:lvl w:ilvl="0" w:tplc="5A78128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C72C71"/>
    <w:multiLevelType w:val="hybridMultilevel"/>
    <w:tmpl w:val="A274CA84"/>
    <w:lvl w:ilvl="0" w:tplc="E0FCE408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42A3A"/>
    <w:multiLevelType w:val="hybridMultilevel"/>
    <w:tmpl w:val="6A2A4902"/>
    <w:lvl w:ilvl="0" w:tplc="5A78128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0525E8"/>
    <w:multiLevelType w:val="hybridMultilevel"/>
    <w:tmpl w:val="C3D2CE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3B0B92"/>
    <w:multiLevelType w:val="hybridMultilevel"/>
    <w:tmpl w:val="3DE84E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25475ADB"/>
    <w:multiLevelType w:val="hybridMultilevel"/>
    <w:tmpl w:val="77C8D2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8637F2"/>
    <w:multiLevelType w:val="hybridMultilevel"/>
    <w:tmpl w:val="E38E78AA"/>
    <w:lvl w:ilvl="0" w:tplc="AD9246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77A3881"/>
    <w:multiLevelType w:val="hybridMultilevel"/>
    <w:tmpl w:val="6964C28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AC0D41"/>
    <w:multiLevelType w:val="hybridMultilevel"/>
    <w:tmpl w:val="2EAAA792"/>
    <w:lvl w:ilvl="0" w:tplc="28F81E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5A64A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BB827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28C6B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25610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58CF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9B689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AA2CD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E9E1C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E746223"/>
    <w:multiLevelType w:val="hybridMultilevel"/>
    <w:tmpl w:val="6E426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791F54"/>
    <w:multiLevelType w:val="hybridMultilevel"/>
    <w:tmpl w:val="2DA46C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DE19F7"/>
    <w:multiLevelType w:val="hybridMultilevel"/>
    <w:tmpl w:val="B4AA7430"/>
    <w:lvl w:ilvl="0" w:tplc="DFC64A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D48972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27098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164C4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B84A7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D7A25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2FAAF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1D666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BDE5F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347C4031"/>
    <w:multiLevelType w:val="hybridMultilevel"/>
    <w:tmpl w:val="9A16C2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F46152"/>
    <w:multiLevelType w:val="hybridMultilevel"/>
    <w:tmpl w:val="B5E81A82"/>
    <w:lvl w:ilvl="0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0" w15:restartNumberingAfterBreak="0">
    <w:nsid w:val="3B532B40"/>
    <w:multiLevelType w:val="hybridMultilevel"/>
    <w:tmpl w:val="092C5302"/>
    <w:lvl w:ilvl="0" w:tplc="7278DC6E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9756F4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862756"/>
    <w:multiLevelType w:val="hybridMultilevel"/>
    <w:tmpl w:val="89B45D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DE69D2"/>
    <w:multiLevelType w:val="hybridMultilevel"/>
    <w:tmpl w:val="197065D4"/>
    <w:lvl w:ilvl="0" w:tplc="98741886">
      <w:start w:val="1"/>
      <w:numFmt w:val="decimal"/>
      <w:lvlText w:val="%1-"/>
      <w:lvlJc w:val="left"/>
      <w:pPr>
        <w:ind w:left="720" w:hanging="360"/>
      </w:pPr>
      <w:rPr>
        <w:rFonts w:eastAsia="Calibri"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950FE2"/>
    <w:multiLevelType w:val="hybridMultilevel"/>
    <w:tmpl w:val="EB0CBC2A"/>
    <w:lvl w:ilvl="0" w:tplc="2FE861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E2806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B247A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DEE59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5D2A3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DAC74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6BE87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1D8FC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02056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5" w15:restartNumberingAfterBreak="0">
    <w:nsid w:val="4A196EC2"/>
    <w:multiLevelType w:val="hybridMultilevel"/>
    <w:tmpl w:val="9FD06264"/>
    <w:lvl w:ilvl="0" w:tplc="5A78128A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1539CD"/>
    <w:multiLevelType w:val="hybridMultilevel"/>
    <w:tmpl w:val="6524AC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840741"/>
    <w:multiLevelType w:val="hybridMultilevel"/>
    <w:tmpl w:val="108C3092"/>
    <w:lvl w:ilvl="0" w:tplc="AE8CBE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68A71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6EF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71A63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54C22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BC86A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E6A25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CC0A3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CD447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8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9571C51"/>
    <w:multiLevelType w:val="hybridMultilevel"/>
    <w:tmpl w:val="DD24428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38662B"/>
    <w:multiLevelType w:val="hybridMultilevel"/>
    <w:tmpl w:val="7C58A06E"/>
    <w:lvl w:ilvl="0" w:tplc="5A78128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DFF55F4"/>
    <w:multiLevelType w:val="hybridMultilevel"/>
    <w:tmpl w:val="83F6F09C"/>
    <w:lvl w:ilvl="0" w:tplc="1D9A19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D56CA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E9060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38F1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97828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D82F4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504B4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CE8F56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D8A75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3" w15:restartNumberingAfterBreak="0">
    <w:nsid w:val="5E41355B"/>
    <w:multiLevelType w:val="hybridMultilevel"/>
    <w:tmpl w:val="1854B7D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0C77FF"/>
    <w:multiLevelType w:val="hybridMultilevel"/>
    <w:tmpl w:val="AB88F196"/>
    <w:lvl w:ilvl="0" w:tplc="CC9053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C262F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D0C4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A20D1F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3610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0B6C9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39A05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C529E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A38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5" w15:restartNumberingAfterBreak="0">
    <w:nsid w:val="60EC1445"/>
    <w:multiLevelType w:val="hybridMultilevel"/>
    <w:tmpl w:val="91B8D112"/>
    <w:lvl w:ilvl="0" w:tplc="349002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1C1F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904D2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2A49D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3D46D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ED0AC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1049E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7963B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06E8C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6" w15:restartNumberingAfterBreak="0">
    <w:nsid w:val="62337DB5"/>
    <w:multiLevelType w:val="hybridMultilevel"/>
    <w:tmpl w:val="C6DEAD5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D66EC4"/>
    <w:multiLevelType w:val="hybridMultilevel"/>
    <w:tmpl w:val="47C49E0C"/>
    <w:lvl w:ilvl="0" w:tplc="DB12FD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A8AE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CDA01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E48EE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A64E9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9EAD3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132BA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3360B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57658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8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39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0" w15:restartNumberingAfterBreak="0">
    <w:nsid w:val="70A94D0D"/>
    <w:multiLevelType w:val="hybridMultilevel"/>
    <w:tmpl w:val="824ADA04"/>
    <w:lvl w:ilvl="0" w:tplc="4A3407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416D3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0F4D6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D28D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DCEA3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67099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BDEB9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BC85E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1C007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1" w15:restartNumberingAfterBreak="0">
    <w:nsid w:val="76114EDF"/>
    <w:multiLevelType w:val="hybridMultilevel"/>
    <w:tmpl w:val="4F725D48"/>
    <w:lvl w:ilvl="0" w:tplc="A852C6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7444678"/>
    <w:multiLevelType w:val="hybridMultilevel"/>
    <w:tmpl w:val="3ED4C9E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8"/>
  </w:num>
  <w:num w:numId="2">
    <w:abstractNumId w:val="29"/>
  </w:num>
  <w:num w:numId="3">
    <w:abstractNumId w:val="28"/>
  </w:num>
  <w:num w:numId="4">
    <w:abstractNumId w:val="19"/>
  </w:num>
  <w:num w:numId="5">
    <w:abstractNumId w:val="9"/>
  </w:num>
  <w:num w:numId="6">
    <w:abstractNumId w:val="44"/>
  </w:num>
  <w:num w:numId="7">
    <w:abstractNumId w:val="45"/>
  </w:num>
  <w:num w:numId="8">
    <w:abstractNumId w:val="38"/>
  </w:num>
  <w:num w:numId="9">
    <w:abstractNumId w:val="39"/>
  </w:num>
  <w:num w:numId="10">
    <w:abstractNumId w:val="43"/>
  </w:num>
  <w:num w:numId="11">
    <w:abstractNumId w:val="21"/>
  </w:num>
  <w:num w:numId="12">
    <w:abstractNumId w:val="18"/>
  </w:num>
  <w:num w:numId="13">
    <w:abstractNumId w:val="11"/>
  </w:num>
  <w:num w:numId="14">
    <w:abstractNumId w:val="30"/>
  </w:num>
  <w:num w:numId="15">
    <w:abstractNumId w:val="10"/>
  </w:num>
  <w:num w:numId="16">
    <w:abstractNumId w:val="1"/>
  </w:num>
  <w:num w:numId="17">
    <w:abstractNumId w:val="15"/>
  </w:num>
  <w:num w:numId="18">
    <w:abstractNumId w:val="22"/>
  </w:num>
  <w:num w:numId="19">
    <w:abstractNumId w:val="12"/>
  </w:num>
  <w:num w:numId="20">
    <w:abstractNumId w:val="17"/>
  </w:num>
  <w:num w:numId="21">
    <w:abstractNumId w:val="7"/>
  </w:num>
  <w:num w:numId="22">
    <w:abstractNumId w:val="0"/>
  </w:num>
  <w:num w:numId="23">
    <w:abstractNumId w:val="34"/>
  </w:num>
  <w:num w:numId="24">
    <w:abstractNumId w:val="3"/>
  </w:num>
  <w:num w:numId="25">
    <w:abstractNumId w:val="27"/>
  </w:num>
  <w:num w:numId="26">
    <w:abstractNumId w:val="35"/>
  </w:num>
  <w:num w:numId="27">
    <w:abstractNumId w:val="13"/>
  </w:num>
  <w:num w:numId="28">
    <w:abstractNumId w:val="40"/>
  </w:num>
  <w:num w:numId="29">
    <w:abstractNumId w:val="24"/>
  </w:num>
  <w:num w:numId="30">
    <w:abstractNumId w:val="32"/>
  </w:num>
  <w:num w:numId="31">
    <w:abstractNumId w:val="16"/>
  </w:num>
  <w:num w:numId="32">
    <w:abstractNumId w:val="14"/>
  </w:num>
  <w:num w:numId="33">
    <w:abstractNumId w:val="26"/>
  </w:num>
  <w:num w:numId="34">
    <w:abstractNumId w:val="25"/>
  </w:num>
  <w:num w:numId="35">
    <w:abstractNumId w:val="6"/>
  </w:num>
  <w:num w:numId="36">
    <w:abstractNumId w:val="4"/>
  </w:num>
  <w:num w:numId="37">
    <w:abstractNumId w:val="31"/>
  </w:num>
  <w:num w:numId="38">
    <w:abstractNumId w:val="5"/>
  </w:num>
  <w:num w:numId="39">
    <w:abstractNumId w:val="33"/>
  </w:num>
  <w:num w:numId="40">
    <w:abstractNumId w:val="36"/>
  </w:num>
  <w:num w:numId="41">
    <w:abstractNumId w:val="2"/>
  </w:num>
  <w:num w:numId="42">
    <w:abstractNumId w:val="20"/>
  </w:num>
  <w:num w:numId="43">
    <w:abstractNumId w:val="23"/>
  </w:num>
  <w:num w:numId="44">
    <w:abstractNumId w:val="42"/>
  </w:num>
  <w:num w:numId="45">
    <w:abstractNumId w:val="41"/>
  </w:num>
  <w:num w:numId="46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6EE"/>
    <w:rsid w:val="00003CA6"/>
    <w:rsid w:val="00004539"/>
    <w:rsid w:val="00011215"/>
    <w:rsid w:val="00017F09"/>
    <w:rsid w:val="00021C60"/>
    <w:rsid w:val="00030502"/>
    <w:rsid w:val="00030646"/>
    <w:rsid w:val="0003089C"/>
    <w:rsid w:val="00030D64"/>
    <w:rsid w:val="0003371F"/>
    <w:rsid w:val="00034194"/>
    <w:rsid w:val="000358FC"/>
    <w:rsid w:val="00043533"/>
    <w:rsid w:val="0004774B"/>
    <w:rsid w:val="00052554"/>
    <w:rsid w:val="00052B7B"/>
    <w:rsid w:val="00063FEB"/>
    <w:rsid w:val="000655E0"/>
    <w:rsid w:val="00065C61"/>
    <w:rsid w:val="00075438"/>
    <w:rsid w:val="0007650E"/>
    <w:rsid w:val="00083949"/>
    <w:rsid w:val="00083FC0"/>
    <w:rsid w:val="00085701"/>
    <w:rsid w:val="00087456"/>
    <w:rsid w:val="00087B45"/>
    <w:rsid w:val="00097F46"/>
    <w:rsid w:val="000A1462"/>
    <w:rsid w:val="000A1EF1"/>
    <w:rsid w:val="000A2B1C"/>
    <w:rsid w:val="000B1BB9"/>
    <w:rsid w:val="000B2BD7"/>
    <w:rsid w:val="000B3ADE"/>
    <w:rsid w:val="000B4DE9"/>
    <w:rsid w:val="000B5CAD"/>
    <w:rsid w:val="000C28F6"/>
    <w:rsid w:val="000C3F4A"/>
    <w:rsid w:val="000C51EC"/>
    <w:rsid w:val="000C5972"/>
    <w:rsid w:val="000D3212"/>
    <w:rsid w:val="000D3E34"/>
    <w:rsid w:val="000D578E"/>
    <w:rsid w:val="000D6C48"/>
    <w:rsid w:val="000E1E1C"/>
    <w:rsid w:val="000E6C7E"/>
    <w:rsid w:val="000E7952"/>
    <w:rsid w:val="000F2A4A"/>
    <w:rsid w:val="000F33AD"/>
    <w:rsid w:val="000F361B"/>
    <w:rsid w:val="000F3DB8"/>
    <w:rsid w:val="00104751"/>
    <w:rsid w:val="001119E9"/>
    <w:rsid w:val="00115844"/>
    <w:rsid w:val="00120D55"/>
    <w:rsid w:val="00127B4F"/>
    <w:rsid w:val="00127C3B"/>
    <w:rsid w:val="0013002E"/>
    <w:rsid w:val="00133243"/>
    <w:rsid w:val="00133EA1"/>
    <w:rsid w:val="001360B6"/>
    <w:rsid w:val="00140199"/>
    <w:rsid w:val="00140A65"/>
    <w:rsid w:val="0014156F"/>
    <w:rsid w:val="0014207E"/>
    <w:rsid w:val="0014343D"/>
    <w:rsid w:val="0014561B"/>
    <w:rsid w:val="00146C28"/>
    <w:rsid w:val="00146F28"/>
    <w:rsid w:val="00151E76"/>
    <w:rsid w:val="00153BEB"/>
    <w:rsid w:val="0016096B"/>
    <w:rsid w:val="00160E84"/>
    <w:rsid w:val="00161419"/>
    <w:rsid w:val="001668E7"/>
    <w:rsid w:val="001757A1"/>
    <w:rsid w:val="001769D8"/>
    <w:rsid w:val="00176EB5"/>
    <w:rsid w:val="001772E4"/>
    <w:rsid w:val="001814B5"/>
    <w:rsid w:val="00181682"/>
    <w:rsid w:val="0018543D"/>
    <w:rsid w:val="00197DCC"/>
    <w:rsid w:val="001A1C4C"/>
    <w:rsid w:val="001A4C3B"/>
    <w:rsid w:val="001A6AB1"/>
    <w:rsid w:val="001A793B"/>
    <w:rsid w:val="001B0AFC"/>
    <w:rsid w:val="001B12D4"/>
    <w:rsid w:val="001B19C8"/>
    <w:rsid w:val="001C13FD"/>
    <w:rsid w:val="001C14ED"/>
    <w:rsid w:val="001C252C"/>
    <w:rsid w:val="001C2ED7"/>
    <w:rsid w:val="001C3674"/>
    <w:rsid w:val="001C7311"/>
    <w:rsid w:val="001D0D7A"/>
    <w:rsid w:val="001D18F8"/>
    <w:rsid w:val="001D4648"/>
    <w:rsid w:val="001D6031"/>
    <w:rsid w:val="001D7698"/>
    <w:rsid w:val="001E1605"/>
    <w:rsid w:val="001E1911"/>
    <w:rsid w:val="001E2494"/>
    <w:rsid w:val="001E2630"/>
    <w:rsid w:val="001E46FD"/>
    <w:rsid w:val="001E4E07"/>
    <w:rsid w:val="001E58DC"/>
    <w:rsid w:val="001F2BE1"/>
    <w:rsid w:val="002030B0"/>
    <w:rsid w:val="00203B45"/>
    <w:rsid w:val="00203BE7"/>
    <w:rsid w:val="002052A3"/>
    <w:rsid w:val="0020539A"/>
    <w:rsid w:val="00210ABC"/>
    <w:rsid w:val="00211B53"/>
    <w:rsid w:val="00214824"/>
    <w:rsid w:val="00216997"/>
    <w:rsid w:val="00216DD2"/>
    <w:rsid w:val="00220305"/>
    <w:rsid w:val="00224FDE"/>
    <w:rsid w:val="00225F4B"/>
    <w:rsid w:val="002262D1"/>
    <w:rsid w:val="002310A8"/>
    <w:rsid w:val="0023134C"/>
    <w:rsid w:val="00233330"/>
    <w:rsid w:val="00233BF3"/>
    <w:rsid w:val="0023536E"/>
    <w:rsid w:val="0023630F"/>
    <w:rsid w:val="0023689C"/>
    <w:rsid w:val="0024019A"/>
    <w:rsid w:val="00241662"/>
    <w:rsid w:val="00251985"/>
    <w:rsid w:val="00256581"/>
    <w:rsid w:val="002618D6"/>
    <w:rsid w:val="002635F4"/>
    <w:rsid w:val="00264B94"/>
    <w:rsid w:val="002679AF"/>
    <w:rsid w:val="00267D8F"/>
    <w:rsid w:val="00274B6D"/>
    <w:rsid w:val="002753AE"/>
    <w:rsid w:val="00276F62"/>
    <w:rsid w:val="0028084E"/>
    <w:rsid w:val="002816C8"/>
    <w:rsid w:val="00281F6C"/>
    <w:rsid w:val="002837A7"/>
    <w:rsid w:val="00285D2D"/>
    <w:rsid w:val="00286CFB"/>
    <w:rsid w:val="00287A8E"/>
    <w:rsid w:val="00287D76"/>
    <w:rsid w:val="002948EA"/>
    <w:rsid w:val="00295D4C"/>
    <w:rsid w:val="00295F21"/>
    <w:rsid w:val="00296CD9"/>
    <w:rsid w:val="002974CD"/>
    <w:rsid w:val="00297BA7"/>
    <w:rsid w:val="002A1EBE"/>
    <w:rsid w:val="002A4F18"/>
    <w:rsid w:val="002A68A5"/>
    <w:rsid w:val="002B36D0"/>
    <w:rsid w:val="002B395C"/>
    <w:rsid w:val="002B4D8D"/>
    <w:rsid w:val="002B50E4"/>
    <w:rsid w:val="002C3DD6"/>
    <w:rsid w:val="002D0910"/>
    <w:rsid w:val="002D596B"/>
    <w:rsid w:val="002E0494"/>
    <w:rsid w:val="002E0F7A"/>
    <w:rsid w:val="002E0FE7"/>
    <w:rsid w:val="002E1AF0"/>
    <w:rsid w:val="002E2FFD"/>
    <w:rsid w:val="002E317B"/>
    <w:rsid w:val="002E7827"/>
    <w:rsid w:val="002E79B9"/>
    <w:rsid w:val="002F01F9"/>
    <w:rsid w:val="002F1C43"/>
    <w:rsid w:val="00301354"/>
    <w:rsid w:val="00306607"/>
    <w:rsid w:val="0031023A"/>
    <w:rsid w:val="00310579"/>
    <w:rsid w:val="00315394"/>
    <w:rsid w:val="00317E6A"/>
    <w:rsid w:val="00320A4E"/>
    <w:rsid w:val="0032762E"/>
    <w:rsid w:val="003324CB"/>
    <w:rsid w:val="00334BD7"/>
    <w:rsid w:val="00334F80"/>
    <w:rsid w:val="003351D3"/>
    <w:rsid w:val="0034209C"/>
    <w:rsid w:val="003432E7"/>
    <w:rsid w:val="00345391"/>
    <w:rsid w:val="00346E6A"/>
    <w:rsid w:val="00354866"/>
    <w:rsid w:val="0035650E"/>
    <w:rsid w:val="00356C28"/>
    <w:rsid w:val="003573B9"/>
    <w:rsid w:val="0036042D"/>
    <w:rsid w:val="00365028"/>
    <w:rsid w:val="00367BAD"/>
    <w:rsid w:val="00370FF7"/>
    <w:rsid w:val="003739A1"/>
    <w:rsid w:val="0037786C"/>
    <w:rsid w:val="003809F5"/>
    <w:rsid w:val="0038177A"/>
    <w:rsid w:val="00381A39"/>
    <w:rsid w:val="00381F6D"/>
    <w:rsid w:val="003854A7"/>
    <w:rsid w:val="00396F5C"/>
    <w:rsid w:val="003A16DE"/>
    <w:rsid w:val="003B01EF"/>
    <w:rsid w:val="003B0F8D"/>
    <w:rsid w:val="003B1ED9"/>
    <w:rsid w:val="003B284B"/>
    <w:rsid w:val="003B2C4A"/>
    <w:rsid w:val="003B6889"/>
    <w:rsid w:val="003B6FC6"/>
    <w:rsid w:val="003C0FF8"/>
    <w:rsid w:val="003C4D6E"/>
    <w:rsid w:val="003C5EFD"/>
    <w:rsid w:val="003D2C5C"/>
    <w:rsid w:val="003E16E7"/>
    <w:rsid w:val="003E4D78"/>
    <w:rsid w:val="003E6ACC"/>
    <w:rsid w:val="003E6D73"/>
    <w:rsid w:val="003F07BE"/>
    <w:rsid w:val="003F4106"/>
    <w:rsid w:val="00402DF2"/>
    <w:rsid w:val="00403DB4"/>
    <w:rsid w:val="004051D4"/>
    <w:rsid w:val="004060CF"/>
    <w:rsid w:val="004076E0"/>
    <w:rsid w:val="004105EF"/>
    <w:rsid w:val="0041330F"/>
    <w:rsid w:val="00414894"/>
    <w:rsid w:val="00415902"/>
    <w:rsid w:val="00415F5E"/>
    <w:rsid w:val="00415FB8"/>
    <w:rsid w:val="00416903"/>
    <w:rsid w:val="00416FBB"/>
    <w:rsid w:val="00424634"/>
    <w:rsid w:val="004251D7"/>
    <w:rsid w:val="00425526"/>
    <w:rsid w:val="00426C58"/>
    <w:rsid w:val="0043458B"/>
    <w:rsid w:val="004367E7"/>
    <w:rsid w:val="00444938"/>
    <w:rsid w:val="00444A12"/>
    <w:rsid w:val="0045435E"/>
    <w:rsid w:val="00455C7F"/>
    <w:rsid w:val="0045752B"/>
    <w:rsid w:val="00461835"/>
    <w:rsid w:val="00462560"/>
    <w:rsid w:val="004633D0"/>
    <w:rsid w:val="00466BB8"/>
    <w:rsid w:val="00472C25"/>
    <w:rsid w:val="004757E0"/>
    <w:rsid w:val="00476405"/>
    <w:rsid w:val="00477176"/>
    <w:rsid w:val="00480D6B"/>
    <w:rsid w:val="00480EC2"/>
    <w:rsid w:val="004850C0"/>
    <w:rsid w:val="004863AD"/>
    <w:rsid w:val="0049346A"/>
    <w:rsid w:val="004A1986"/>
    <w:rsid w:val="004A30F7"/>
    <w:rsid w:val="004A395E"/>
    <w:rsid w:val="004A71ED"/>
    <w:rsid w:val="004B16A0"/>
    <w:rsid w:val="004B1E9A"/>
    <w:rsid w:val="004B7C36"/>
    <w:rsid w:val="004C110B"/>
    <w:rsid w:val="004C1AD4"/>
    <w:rsid w:val="004C33E5"/>
    <w:rsid w:val="004D0EFE"/>
    <w:rsid w:val="004D1703"/>
    <w:rsid w:val="004D1CD7"/>
    <w:rsid w:val="004D546B"/>
    <w:rsid w:val="004E43AF"/>
    <w:rsid w:val="004E5594"/>
    <w:rsid w:val="004E7061"/>
    <w:rsid w:val="004F138D"/>
    <w:rsid w:val="004F1CA3"/>
    <w:rsid w:val="004F2A38"/>
    <w:rsid w:val="004F76E6"/>
    <w:rsid w:val="00502BBF"/>
    <w:rsid w:val="005033CE"/>
    <w:rsid w:val="00503605"/>
    <w:rsid w:val="005127C7"/>
    <w:rsid w:val="00512EE3"/>
    <w:rsid w:val="005152BF"/>
    <w:rsid w:val="00521AE8"/>
    <w:rsid w:val="0052297E"/>
    <w:rsid w:val="00531502"/>
    <w:rsid w:val="005337F6"/>
    <w:rsid w:val="005345F6"/>
    <w:rsid w:val="00544D33"/>
    <w:rsid w:val="00554FBB"/>
    <w:rsid w:val="0055642D"/>
    <w:rsid w:val="005578D2"/>
    <w:rsid w:val="005701FD"/>
    <w:rsid w:val="005723CF"/>
    <w:rsid w:val="00574A79"/>
    <w:rsid w:val="005811F7"/>
    <w:rsid w:val="005824F3"/>
    <w:rsid w:val="00585277"/>
    <w:rsid w:val="00587D80"/>
    <w:rsid w:val="005917FE"/>
    <w:rsid w:val="005922CC"/>
    <w:rsid w:val="00593877"/>
    <w:rsid w:val="00595C23"/>
    <w:rsid w:val="005A1966"/>
    <w:rsid w:val="005A5833"/>
    <w:rsid w:val="005B0D37"/>
    <w:rsid w:val="005B173B"/>
    <w:rsid w:val="005C3313"/>
    <w:rsid w:val="005C33CC"/>
    <w:rsid w:val="005C4422"/>
    <w:rsid w:val="005C48E8"/>
    <w:rsid w:val="005C60F1"/>
    <w:rsid w:val="005D1585"/>
    <w:rsid w:val="005D1652"/>
    <w:rsid w:val="005D1929"/>
    <w:rsid w:val="005D3CA9"/>
    <w:rsid w:val="005D5AF6"/>
    <w:rsid w:val="005D6FBA"/>
    <w:rsid w:val="005D7A95"/>
    <w:rsid w:val="005E7CF0"/>
    <w:rsid w:val="005F012E"/>
    <w:rsid w:val="005F0164"/>
    <w:rsid w:val="005F0BDE"/>
    <w:rsid w:val="00600037"/>
    <w:rsid w:val="00602B29"/>
    <w:rsid w:val="0061491A"/>
    <w:rsid w:val="00614EA7"/>
    <w:rsid w:val="00620515"/>
    <w:rsid w:val="00623B87"/>
    <w:rsid w:val="006254F4"/>
    <w:rsid w:val="00631F7D"/>
    <w:rsid w:val="006332BE"/>
    <w:rsid w:val="00634F25"/>
    <w:rsid w:val="00644478"/>
    <w:rsid w:val="0065312F"/>
    <w:rsid w:val="0065327D"/>
    <w:rsid w:val="006538F7"/>
    <w:rsid w:val="00653AEC"/>
    <w:rsid w:val="006546BF"/>
    <w:rsid w:val="00655190"/>
    <w:rsid w:val="00662218"/>
    <w:rsid w:val="0066255A"/>
    <w:rsid w:val="006711B4"/>
    <w:rsid w:val="00676E14"/>
    <w:rsid w:val="00685AE0"/>
    <w:rsid w:val="00686B9B"/>
    <w:rsid w:val="00695906"/>
    <w:rsid w:val="006974FA"/>
    <w:rsid w:val="006A26E9"/>
    <w:rsid w:val="006A51D8"/>
    <w:rsid w:val="006A5A83"/>
    <w:rsid w:val="006B0A2B"/>
    <w:rsid w:val="006B25F0"/>
    <w:rsid w:val="006B36A0"/>
    <w:rsid w:val="006B5B24"/>
    <w:rsid w:val="006B5C05"/>
    <w:rsid w:val="006B63C4"/>
    <w:rsid w:val="006B6B29"/>
    <w:rsid w:val="006B7C74"/>
    <w:rsid w:val="006C19CC"/>
    <w:rsid w:val="006C1D71"/>
    <w:rsid w:val="006C438F"/>
    <w:rsid w:val="006D113B"/>
    <w:rsid w:val="006D1998"/>
    <w:rsid w:val="006D3788"/>
    <w:rsid w:val="006D577D"/>
    <w:rsid w:val="006D5B16"/>
    <w:rsid w:val="006D5C45"/>
    <w:rsid w:val="006E1EF2"/>
    <w:rsid w:val="006E4B78"/>
    <w:rsid w:val="006E71B4"/>
    <w:rsid w:val="006F11C4"/>
    <w:rsid w:val="006F3E03"/>
    <w:rsid w:val="00704125"/>
    <w:rsid w:val="0070549C"/>
    <w:rsid w:val="00710860"/>
    <w:rsid w:val="00711095"/>
    <w:rsid w:val="0071154B"/>
    <w:rsid w:val="007209C1"/>
    <w:rsid w:val="007209E2"/>
    <w:rsid w:val="007233AA"/>
    <w:rsid w:val="00723F68"/>
    <w:rsid w:val="007250F7"/>
    <w:rsid w:val="0072604C"/>
    <w:rsid w:val="00726115"/>
    <w:rsid w:val="007263E8"/>
    <w:rsid w:val="00730BA9"/>
    <w:rsid w:val="00731A3E"/>
    <w:rsid w:val="00734FD1"/>
    <w:rsid w:val="0073750C"/>
    <w:rsid w:val="007537EF"/>
    <w:rsid w:val="00753D60"/>
    <w:rsid w:val="0075531F"/>
    <w:rsid w:val="00755697"/>
    <w:rsid w:val="00755C15"/>
    <w:rsid w:val="007561CE"/>
    <w:rsid w:val="00757AEF"/>
    <w:rsid w:val="00761A75"/>
    <w:rsid w:val="00762BBE"/>
    <w:rsid w:val="0076354B"/>
    <w:rsid w:val="007636DD"/>
    <w:rsid w:val="00774507"/>
    <w:rsid w:val="007759DD"/>
    <w:rsid w:val="00780F2E"/>
    <w:rsid w:val="00783146"/>
    <w:rsid w:val="00783FE7"/>
    <w:rsid w:val="00785C20"/>
    <w:rsid w:val="00786032"/>
    <w:rsid w:val="00787AAA"/>
    <w:rsid w:val="007911D2"/>
    <w:rsid w:val="007942C2"/>
    <w:rsid w:val="007A68C3"/>
    <w:rsid w:val="007B2B49"/>
    <w:rsid w:val="007B2BF2"/>
    <w:rsid w:val="007B67A5"/>
    <w:rsid w:val="007C08AA"/>
    <w:rsid w:val="007C4581"/>
    <w:rsid w:val="007C7506"/>
    <w:rsid w:val="007C756E"/>
    <w:rsid w:val="007C7A98"/>
    <w:rsid w:val="007D08C9"/>
    <w:rsid w:val="007D1CD5"/>
    <w:rsid w:val="007D37A3"/>
    <w:rsid w:val="007D4321"/>
    <w:rsid w:val="007D459E"/>
    <w:rsid w:val="007D70EF"/>
    <w:rsid w:val="007D79E0"/>
    <w:rsid w:val="007E1662"/>
    <w:rsid w:val="007E1AAD"/>
    <w:rsid w:val="007E208F"/>
    <w:rsid w:val="007E35E5"/>
    <w:rsid w:val="007E4F00"/>
    <w:rsid w:val="007F05E0"/>
    <w:rsid w:val="00802D16"/>
    <w:rsid w:val="00802D2D"/>
    <w:rsid w:val="00807EE6"/>
    <w:rsid w:val="00811510"/>
    <w:rsid w:val="00817D8C"/>
    <w:rsid w:val="008225A7"/>
    <w:rsid w:val="00822F29"/>
    <w:rsid w:val="00825DB1"/>
    <w:rsid w:val="00825E4A"/>
    <w:rsid w:val="008265D3"/>
    <w:rsid w:val="00827133"/>
    <w:rsid w:val="00831693"/>
    <w:rsid w:val="008359D3"/>
    <w:rsid w:val="00837CA2"/>
    <w:rsid w:val="008472FF"/>
    <w:rsid w:val="00847F45"/>
    <w:rsid w:val="0085068C"/>
    <w:rsid w:val="00852851"/>
    <w:rsid w:val="00855233"/>
    <w:rsid w:val="008566DB"/>
    <w:rsid w:val="00860D37"/>
    <w:rsid w:val="00863D1C"/>
    <w:rsid w:val="00870F0C"/>
    <w:rsid w:val="0087289B"/>
    <w:rsid w:val="00882701"/>
    <w:rsid w:val="008828C2"/>
    <w:rsid w:val="00884D3E"/>
    <w:rsid w:val="00885D22"/>
    <w:rsid w:val="008906E3"/>
    <w:rsid w:val="00890FD7"/>
    <w:rsid w:val="008912B2"/>
    <w:rsid w:val="0089304D"/>
    <w:rsid w:val="00896B6F"/>
    <w:rsid w:val="00897682"/>
    <w:rsid w:val="008A169A"/>
    <w:rsid w:val="008A2112"/>
    <w:rsid w:val="008A3BD8"/>
    <w:rsid w:val="008B0448"/>
    <w:rsid w:val="008B0730"/>
    <w:rsid w:val="008B1787"/>
    <w:rsid w:val="008B3949"/>
    <w:rsid w:val="008B5499"/>
    <w:rsid w:val="008B5F46"/>
    <w:rsid w:val="008C0DF3"/>
    <w:rsid w:val="008C15D9"/>
    <w:rsid w:val="008C3121"/>
    <w:rsid w:val="008C75B5"/>
    <w:rsid w:val="008D0747"/>
    <w:rsid w:val="008D1CC1"/>
    <w:rsid w:val="008D2DB1"/>
    <w:rsid w:val="008D2DC3"/>
    <w:rsid w:val="008D5EA1"/>
    <w:rsid w:val="008D68E7"/>
    <w:rsid w:val="008D7491"/>
    <w:rsid w:val="008E0082"/>
    <w:rsid w:val="008E1104"/>
    <w:rsid w:val="008E26D7"/>
    <w:rsid w:val="008E46F3"/>
    <w:rsid w:val="008E64D5"/>
    <w:rsid w:val="008F4B58"/>
    <w:rsid w:val="0090239A"/>
    <w:rsid w:val="00902602"/>
    <w:rsid w:val="00903DBA"/>
    <w:rsid w:val="00904266"/>
    <w:rsid w:val="009071C0"/>
    <w:rsid w:val="009112DC"/>
    <w:rsid w:val="00913260"/>
    <w:rsid w:val="00913656"/>
    <w:rsid w:val="0091405B"/>
    <w:rsid w:val="00914EF8"/>
    <w:rsid w:val="00915AD6"/>
    <w:rsid w:val="009160A6"/>
    <w:rsid w:val="0093029B"/>
    <w:rsid w:val="00930300"/>
    <w:rsid w:val="00932A84"/>
    <w:rsid w:val="00943359"/>
    <w:rsid w:val="00945CA5"/>
    <w:rsid w:val="00945CEB"/>
    <w:rsid w:val="00946CDD"/>
    <w:rsid w:val="009607CD"/>
    <w:rsid w:val="009642FA"/>
    <w:rsid w:val="00967383"/>
    <w:rsid w:val="00967F9F"/>
    <w:rsid w:val="009725A2"/>
    <w:rsid w:val="00972837"/>
    <w:rsid w:val="00972A91"/>
    <w:rsid w:val="00974452"/>
    <w:rsid w:val="0097511A"/>
    <w:rsid w:val="0098204B"/>
    <w:rsid w:val="00983709"/>
    <w:rsid w:val="00984ABF"/>
    <w:rsid w:val="009851DF"/>
    <w:rsid w:val="009859A1"/>
    <w:rsid w:val="00987661"/>
    <w:rsid w:val="009932EC"/>
    <w:rsid w:val="00996ECB"/>
    <w:rsid w:val="009A29D3"/>
    <w:rsid w:val="009A6DEC"/>
    <w:rsid w:val="009B1770"/>
    <w:rsid w:val="009B224E"/>
    <w:rsid w:val="009B337E"/>
    <w:rsid w:val="009B3C2B"/>
    <w:rsid w:val="009B5932"/>
    <w:rsid w:val="009B5C2C"/>
    <w:rsid w:val="009B6248"/>
    <w:rsid w:val="009C0295"/>
    <w:rsid w:val="009C290D"/>
    <w:rsid w:val="009C3DDB"/>
    <w:rsid w:val="009C67B4"/>
    <w:rsid w:val="009D1471"/>
    <w:rsid w:val="009D27FC"/>
    <w:rsid w:val="009D44A0"/>
    <w:rsid w:val="009D535B"/>
    <w:rsid w:val="009D6E91"/>
    <w:rsid w:val="009E0458"/>
    <w:rsid w:val="009E11C5"/>
    <w:rsid w:val="009E7AF7"/>
    <w:rsid w:val="009F05AA"/>
    <w:rsid w:val="009F294B"/>
    <w:rsid w:val="009F7B28"/>
    <w:rsid w:val="00A04DAD"/>
    <w:rsid w:val="00A06A5F"/>
    <w:rsid w:val="00A11A81"/>
    <w:rsid w:val="00A16132"/>
    <w:rsid w:val="00A16149"/>
    <w:rsid w:val="00A163B9"/>
    <w:rsid w:val="00A20ED2"/>
    <w:rsid w:val="00A22C16"/>
    <w:rsid w:val="00A23E61"/>
    <w:rsid w:val="00A25887"/>
    <w:rsid w:val="00A27017"/>
    <w:rsid w:val="00A274B9"/>
    <w:rsid w:val="00A340B0"/>
    <w:rsid w:val="00A36CA5"/>
    <w:rsid w:val="00A36EDA"/>
    <w:rsid w:val="00A40FE4"/>
    <w:rsid w:val="00A4548B"/>
    <w:rsid w:val="00A46AAC"/>
    <w:rsid w:val="00A46FF8"/>
    <w:rsid w:val="00A47785"/>
    <w:rsid w:val="00A536B7"/>
    <w:rsid w:val="00A5443D"/>
    <w:rsid w:val="00A54CEF"/>
    <w:rsid w:val="00A610D1"/>
    <w:rsid w:val="00A612C5"/>
    <w:rsid w:val="00A63E05"/>
    <w:rsid w:val="00A640F6"/>
    <w:rsid w:val="00A6511F"/>
    <w:rsid w:val="00A66B39"/>
    <w:rsid w:val="00A6761F"/>
    <w:rsid w:val="00A704DB"/>
    <w:rsid w:val="00A92F94"/>
    <w:rsid w:val="00A93630"/>
    <w:rsid w:val="00A94B74"/>
    <w:rsid w:val="00A958FF"/>
    <w:rsid w:val="00AA130C"/>
    <w:rsid w:val="00AA1BAA"/>
    <w:rsid w:val="00AA4693"/>
    <w:rsid w:val="00AA528A"/>
    <w:rsid w:val="00AA5C02"/>
    <w:rsid w:val="00AB0A84"/>
    <w:rsid w:val="00AB3D46"/>
    <w:rsid w:val="00AC105E"/>
    <w:rsid w:val="00AC17F0"/>
    <w:rsid w:val="00AC5A88"/>
    <w:rsid w:val="00AD064D"/>
    <w:rsid w:val="00AD3606"/>
    <w:rsid w:val="00AD43BF"/>
    <w:rsid w:val="00AD44FC"/>
    <w:rsid w:val="00AD470C"/>
    <w:rsid w:val="00AD4F79"/>
    <w:rsid w:val="00AD5183"/>
    <w:rsid w:val="00AD532B"/>
    <w:rsid w:val="00AD59CC"/>
    <w:rsid w:val="00AD67CB"/>
    <w:rsid w:val="00AE2430"/>
    <w:rsid w:val="00AE394A"/>
    <w:rsid w:val="00AF0A52"/>
    <w:rsid w:val="00AF173A"/>
    <w:rsid w:val="00AF1775"/>
    <w:rsid w:val="00AF2B99"/>
    <w:rsid w:val="00B03359"/>
    <w:rsid w:val="00B039D4"/>
    <w:rsid w:val="00B065D0"/>
    <w:rsid w:val="00B13889"/>
    <w:rsid w:val="00B150B1"/>
    <w:rsid w:val="00B15146"/>
    <w:rsid w:val="00B16FEA"/>
    <w:rsid w:val="00B17BA2"/>
    <w:rsid w:val="00B25344"/>
    <w:rsid w:val="00B2596C"/>
    <w:rsid w:val="00B30035"/>
    <w:rsid w:val="00B3388B"/>
    <w:rsid w:val="00B35ECC"/>
    <w:rsid w:val="00B412FD"/>
    <w:rsid w:val="00B42A22"/>
    <w:rsid w:val="00B45104"/>
    <w:rsid w:val="00B46DBF"/>
    <w:rsid w:val="00B47A26"/>
    <w:rsid w:val="00B50423"/>
    <w:rsid w:val="00B5388D"/>
    <w:rsid w:val="00B53E1E"/>
    <w:rsid w:val="00B560E4"/>
    <w:rsid w:val="00B56D23"/>
    <w:rsid w:val="00B57D90"/>
    <w:rsid w:val="00B62A61"/>
    <w:rsid w:val="00B6380F"/>
    <w:rsid w:val="00B659B4"/>
    <w:rsid w:val="00B70EA0"/>
    <w:rsid w:val="00B71A10"/>
    <w:rsid w:val="00B71D9C"/>
    <w:rsid w:val="00B71F62"/>
    <w:rsid w:val="00B75F99"/>
    <w:rsid w:val="00B813C7"/>
    <w:rsid w:val="00B84B02"/>
    <w:rsid w:val="00B84FDB"/>
    <w:rsid w:val="00B8538E"/>
    <w:rsid w:val="00B9328F"/>
    <w:rsid w:val="00B950AF"/>
    <w:rsid w:val="00BA1B19"/>
    <w:rsid w:val="00BB1B09"/>
    <w:rsid w:val="00BB4373"/>
    <w:rsid w:val="00BB53EE"/>
    <w:rsid w:val="00BB774F"/>
    <w:rsid w:val="00BC0F6E"/>
    <w:rsid w:val="00BC241D"/>
    <w:rsid w:val="00BC3AA3"/>
    <w:rsid w:val="00BC4850"/>
    <w:rsid w:val="00BC5878"/>
    <w:rsid w:val="00BD02DC"/>
    <w:rsid w:val="00BD30B5"/>
    <w:rsid w:val="00BD4A8D"/>
    <w:rsid w:val="00BD69D1"/>
    <w:rsid w:val="00BE08C1"/>
    <w:rsid w:val="00BE2130"/>
    <w:rsid w:val="00BF531F"/>
    <w:rsid w:val="00C01DCF"/>
    <w:rsid w:val="00C0705A"/>
    <w:rsid w:val="00C107F2"/>
    <w:rsid w:val="00C132EB"/>
    <w:rsid w:val="00C1512D"/>
    <w:rsid w:val="00C15D56"/>
    <w:rsid w:val="00C21A6B"/>
    <w:rsid w:val="00C231B0"/>
    <w:rsid w:val="00C31D71"/>
    <w:rsid w:val="00C32927"/>
    <w:rsid w:val="00C33A04"/>
    <w:rsid w:val="00C33AB6"/>
    <w:rsid w:val="00C42D8D"/>
    <w:rsid w:val="00C4363B"/>
    <w:rsid w:val="00C43E29"/>
    <w:rsid w:val="00C43F2B"/>
    <w:rsid w:val="00C45291"/>
    <w:rsid w:val="00C50A47"/>
    <w:rsid w:val="00C53DEC"/>
    <w:rsid w:val="00C54008"/>
    <w:rsid w:val="00C54DE9"/>
    <w:rsid w:val="00C56F66"/>
    <w:rsid w:val="00C60153"/>
    <w:rsid w:val="00C63F3F"/>
    <w:rsid w:val="00C63F97"/>
    <w:rsid w:val="00C740CC"/>
    <w:rsid w:val="00C86167"/>
    <w:rsid w:val="00C9015D"/>
    <w:rsid w:val="00C90B4F"/>
    <w:rsid w:val="00C95B3C"/>
    <w:rsid w:val="00C96DA2"/>
    <w:rsid w:val="00CA1228"/>
    <w:rsid w:val="00CA306E"/>
    <w:rsid w:val="00CA7743"/>
    <w:rsid w:val="00CB2157"/>
    <w:rsid w:val="00CB47F2"/>
    <w:rsid w:val="00CB7E96"/>
    <w:rsid w:val="00CC3854"/>
    <w:rsid w:val="00CC3994"/>
    <w:rsid w:val="00CC3DA9"/>
    <w:rsid w:val="00CC411E"/>
    <w:rsid w:val="00CC6294"/>
    <w:rsid w:val="00CC7AC1"/>
    <w:rsid w:val="00CD0F35"/>
    <w:rsid w:val="00CD28EC"/>
    <w:rsid w:val="00CD3C4B"/>
    <w:rsid w:val="00CD5203"/>
    <w:rsid w:val="00CD7AA5"/>
    <w:rsid w:val="00CE2F21"/>
    <w:rsid w:val="00CE3826"/>
    <w:rsid w:val="00CE3B88"/>
    <w:rsid w:val="00CE55BE"/>
    <w:rsid w:val="00CE657F"/>
    <w:rsid w:val="00CF346D"/>
    <w:rsid w:val="00CF60EB"/>
    <w:rsid w:val="00CF770E"/>
    <w:rsid w:val="00D007A7"/>
    <w:rsid w:val="00D01F3E"/>
    <w:rsid w:val="00D039B5"/>
    <w:rsid w:val="00D05304"/>
    <w:rsid w:val="00D079E9"/>
    <w:rsid w:val="00D116EA"/>
    <w:rsid w:val="00D20010"/>
    <w:rsid w:val="00D21DB4"/>
    <w:rsid w:val="00D232E5"/>
    <w:rsid w:val="00D2380E"/>
    <w:rsid w:val="00D301A9"/>
    <w:rsid w:val="00D31801"/>
    <w:rsid w:val="00D32087"/>
    <w:rsid w:val="00D36729"/>
    <w:rsid w:val="00D3781D"/>
    <w:rsid w:val="00D47931"/>
    <w:rsid w:val="00D50219"/>
    <w:rsid w:val="00D5034F"/>
    <w:rsid w:val="00D531B9"/>
    <w:rsid w:val="00D5372F"/>
    <w:rsid w:val="00D5408C"/>
    <w:rsid w:val="00D54118"/>
    <w:rsid w:val="00D551A2"/>
    <w:rsid w:val="00D66489"/>
    <w:rsid w:val="00D6716A"/>
    <w:rsid w:val="00D67487"/>
    <w:rsid w:val="00D73C8A"/>
    <w:rsid w:val="00D779C9"/>
    <w:rsid w:val="00D82CC1"/>
    <w:rsid w:val="00D84FD9"/>
    <w:rsid w:val="00D90C0E"/>
    <w:rsid w:val="00D91BC4"/>
    <w:rsid w:val="00D926ED"/>
    <w:rsid w:val="00D94D1C"/>
    <w:rsid w:val="00DA0387"/>
    <w:rsid w:val="00DA76AD"/>
    <w:rsid w:val="00DB088B"/>
    <w:rsid w:val="00DB12BB"/>
    <w:rsid w:val="00DB37E2"/>
    <w:rsid w:val="00DC569E"/>
    <w:rsid w:val="00DD0D02"/>
    <w:rsid w:val="00DD3AC8"/>
    <w:rsid w:val="00DE039A"/>
    <w:rsid w:val="00DE294B"/>
    <w:rsid w:val="00DE4116"/>
    <w:rsid w:val="00DF4614"/>
    <w:rsid w:val="00DF65D8"/>
    <w:rsid w:val="00E0019E"/>
    <w:rsid w:val="00E02560"/>
    <w:rsid w:val="00E05C94"/>
    <w:rsid w:val="00E0628B"/>
    <w:rsid w:val="00E078E6"/>
    <w:rsid w:val="00E1335A"/>
    <w:rsid w:val="00E178CC"/>
    <w:rsid w:val="00E20412"/>
    <w:rsid w:val="00E2288D"/>
    <w:rsid w:val="00E22A5C"/>
    <w:rsid w:val="00E242E5"/>
    <w:rsid w:val="00E256C9"/>
    <w:rsid w:val="00E26A2B"/>
    <w:rsid w:val="00E30A7C"/>
    <w:rsid w:val="00E33930"/>
    <w:rsid w:val="00E33C3F"/>
    <w:rsid w:val="00E34A55"/>
    <w:rsid w:val="00E40861"/>
    <w:rsid w:val="00E41645"/>
    <w:rsid w:val="00E417A7"/>
    <w:rsid w:val="00E4230E"/>
    <w:rsid w:val="00E437A7"/>
    <w:rsid w:val="00E43F98"/>
    <w:rsid w:val="00E50A25"/>
    <w:rsid w:val="00E52141"/>
    <w:rsid w:val="00E54648"/>
    <w:rsid w:val="00E54F0A"/>
    <w:rsid w:val="00E60330"/>
    <w:rsid w:val="00E63596"/>
    <w:rsid w:val="00E638EE"/>
    <w:rsid w:val="00E65A24"/>
    <w:rsid w:val="00E65FF1"/>
    <w:rsid w:val="00E725A6"/>
    <w:rsid w:val="00E76FFC"/>
    <w:rsid w:val="00E81802"/>
    <w:rsid w:val="00E83A65"/>
    <w:rsid w:val="00E83BAF"/>
    <w:rsid w:val="00E861AA"/>
    <w:rsid w:val="00E87813"/>
    <w:rsid w:val="00E94A5C"/>
    <w:rsid w:val="00E9503B"/>
    <w:rsid w:val="00EA10E3"/>
    <w:rsid w:val="00EA4E0B"/>
    <w:rsid w:val="00EB4716"/>
    <w:rsid w:val="00EB5560"/>
    <w:rsid w:val="00EB5CDF"/>
    <w:rsid w:val="00EB6402"/>
    <w:rsid w:val="00EC1BEF"/>
    <w:rsid w:val="00EC3014"/>
    <w:rsid w:val="00EC3793"/>
    <w:rsid w:val="00EC52CD"/>
    <w:rsid w:val="00EC6A22"/>
    <w:rsid w:val="00EC7374"/>
    <w:rsid w:val="00ED165D"/>
    <w:rsid w:val="00ED628B"/>
    <w:rsid w:val="00EE2989"/>
    <w:rsid w:val="00EF64FA"/>
    <w:rsid w:val="00F037E6"/>
    <w:rsid w:val="00F06D6F"/>
    <w:rsid w:val="00F0733F"/>
    <w:rsid w:val="00F11424"/>
    <w:rsid w:val="00F11CD2"/>
    <w:rsid w:val="00F133A2"/>
    <w:rsid w:val="00F13D11"/>
    <w:rsid w:val="00F17013"/>
    <w:rsid w:val="00F20CC4"/>
    <w:rsid w:val="00F24241"/>
    <w:rsid w:val="00F265B0"/>
    <w:rsid w:val="00F32EC4"/>
    <w:rsid w:val="00F3356D"/>
    <w:rsid w:val="00F33A53"/>
    <w:rsid w:val="00F378F9"/>
    <w:rsid w:val="00F42332"/>
    <w:rsid w:val="00F44F37"/>
    <w:rsid w:val="00F46B5B"/>
    <w:rsid w:val="00F5082D"/>
    <w:rsid w:val="00F52549"/>
    <w:rsid w:val="00F531BD"/>
    <w:rsid w:val="00F5324A"/>
    <w:rsid w:val="00F57042"/>
    <w:rsid w:val="00F57C68"/>
    <w:rsid w:val="00F620DC"/>
    <w:rsid w:val="00F65006"/>
    <w:rsid w:val="00F7177D"/>
    <w:rsid w:val="00F7221C"/>
    <w:rsid w:val="00F81D0C"/>
    <w:rsid w:val="00F86674"/>
    <w:rsid w:val="00F910CB"/>
    <w:rsid w:val="00F9275E"/>
    <w:rsid w:val="00F960FE"/>
    <w:rsid w:val="00FA045D"/>
    <w:rsid w:val="00FA0CA9"/>
    <w:rsid w:val="00FA48C8"/>
    <w:rsid w:val="00FB4EE4"/>
    <w:rsid w:val="00FB763E"/>
    <w:rsid w:val="00FC0EC9"/>
    <w:rsid w:val="00FC2A79"/>
    <w:rsid w:val="00FC2F4E"/>
    <w:rsid w:val="00FC3AB9"/>
    <w:rsid w:val="00FC4BC4"/>
    <w:rsid w:val="00FC76FF"/>
    <w:rsid w:val="00FD3BBC"/>
    <w:rsid w:val="00FD64B8"/>
    <w:rsid w:val="00FD7FCA"/>
    <w:rsid w:val="00FE3323"/>
    <w:rsid w:val="00FE6DE3"/>
    <w:rsid w:val="00FE75FA"/>
    <w:rsid w:val="00FF18C9"/>
    <w:rsid w:val="00FF1F6E"/>
    <w:rsid w:val="00FF2C8C"/>
    <w:rsid w:val="00FF2F85"/>
    <w:rsid w:val="00FF3571"/>
    <w:rsid w:val="00FF3D8D"/>
    <w:rsid w:val="00FF5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A9A88AA"/>
  <w15:docId w15:val="{7BA74228-F79B-4F15-82C0-E7E9CF340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33A2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6648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6648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GridTable5Dark-Accent1">
    <w:name w:val="Grid Table 5 Dark Accent 1"/>
    <w:basedOn w:val="TableNormal"/>
    <w:uiPriority w:val="50"/>
    <w:rsid w:val="005D6FBA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paragraph" w:styleId="NoSpacing">
    <w:name w:val="No Spacing"/>
    <w:uiPriority w:val="1"/>
    <w:qFormat/>
    <w:rsid w:val="00734FD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3852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9459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6019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4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3497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483162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724682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85985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40651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924881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34969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91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061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76243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036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502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03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2722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395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6858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1145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365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87699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82522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0538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879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6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1913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73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7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8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7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0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4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89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1268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597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3140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02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8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256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2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49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30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8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42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5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394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353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83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7612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864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hart" Target="charts/chart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5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 sz="1050"/>
              <a:t>Avoidability</a:t>
            </a:r>
            <a:r>
              <a:rPr lang="en-GB" sz="1050" baseline="0"/>
              <a:t> Status </a:t>
            </a:r>
            <a:endParaRPr lang="en-GB" sz="105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0.32536726002001276"/>
          <c:y val="0.11907624169566593"/>
          <c:w val="0.64245406145656669"/>
          <c:h val="0.55779417955545818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'Tab 4'!$B$6</c:f>
              <c:strCache>
                <c:ptCount val="1"/>
                <c:pt idx="0">
                  <c:v>Morriston Hospital SDU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'Tab 4'!$A$7:$A$10</c:f>
              <c:strCache>
                <c:ptCount val="4"/>
                <c:pt idx="0">
                  <c:v>Avoidable PU</c:v>
                </c:pt>
                <c:pt idx="1">
                  <c:v>Unavoidable PU</c:v>
                </c:pt>
                <c:pt idx="2">
                  <c:v>Not Completed at Closure/Not Stated</c:v>
                </c:pt>
                <c:pt idx="3">
                  <c:v>Total</c:v>
                </c:pt>
              </c:strCache>
            </c:strRef>
          </c:cat>
          <c:val>
            <c:numRef>
              <c:f>'Tab 4'!$B$7:$B$10</c:f>
              <c:numCache>
                <c:formatCode>General</c:formatCode>
                <c:ptCount val="4"/>
                <c:pt idx="0">
                  <c:v>13</c:v>
                </c:pt>
                <c:pt idx="1">
                  <c:v>12</c:v>
                </c:pt>
                <c:pt idx="2">
                  <c:v>19</c:v>
                </c:pt>
                <c:pt idx="3">
                  <c:v>44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4C6-44AF-BBF3-7AA1AD546B96}"/>
            </c:ext>
          </c:extLst>
        </c:ser>
        <c:ser>
          <c:idx val="1"/>
          <c:order val="1"/>
          <c:tx>
            <c:strRef>
              <c:f>'Tab 4'!$C$6</c:f>
              <c:strCache>
                <c:ptCount val="1"/>
                <c:pt idx="0">
                  <c:v>Singleton Hospital SDU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'Tab 4'!$A$7:$A$10</c:f>
              <c:strCache>
                <c:ptCount val="4"/>
                <c:pt idx="0">
                  <c:v>Avoidable PU</c:v>
                </c:pt>
                <c:pt idx="1">
                  <c:v>Unavoidable PU</c:v>
                </c:pt>
                <c:pt idx="2">
                  <c:v>Not Completed at Closure/Not Stated</c:v>
                </c:pt>
                <c:pt idx="3">
                  <c:v>Total</c:v>
                </c:pt>
              </c:strCache>
            </c:strRef>
          </c:cat>
          <c:val>
            <c:numRef>
              <c:f>'Tab 4'!$C$7:$C$10</c:f>
              <c:numCache>
                <c:formatCode>General</c:formatCode>
                <c:ptCount val="4"/>
                <c:pt idx="0">
                  <c:v>1</c:v>
                </c:pt>
                <c:pt idx="1">
                  <c:v>2</c:v>
                </c:pt>
                <c:pt idx="2">
                  <c:v>0</c:v>
                </c:pt>
                <c:pt idx="3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4C6-44AF-BBF3-7AA1AD546B96}"/>
            </c:ext>
          </c:extLst>
        </c:ser>
        <c:ser>
          <c:idx val="2"/>
          <c:order val="2"/>
          <c:tx>
            <c:strRef>
              <c:f>'Tab 4'!$D$6</c:f>
              <c:strCache>
                <c:ptCount val="1"/>
                <c:pt idx="0">
                  <c:v>NPTH SDU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'Tab 4'!$A$7:$A$10</c:f>
              <c:strCache>
                <c:ptCount val="4"/>
                <c:pt idx="0">
                  <c:v>Avoidable PU</c:v>
                </c:pt>
                <c:pt idx="1">
                  <c:v>Unavoidable PU</c:v>
                </c:pt>
                <c:pt idx="2">
                  <c:v>Not Completed at Closure/Not Stated</c:v>
                </c:pt>
                <c:pt idx="3">
                  <c:v>Total</c:v>
                </c:pt>
              </c:strCache>
            </c:strRef>
          </c:cat>
          <c:val>
            <c:numRef>
              <c:f>'Tab 4'!$D$7:$D$10</c:f>
              <c:numCache>
                <c:formatCode>General</c:formatCode>
                <c:ptCount val="4"/>
                <c:pt idx="0">
                  <c:v>0</c:v>
                </c:pt>
                <c:pt idx="1">
                  <c:v>1</c:v>
                </c:pt>
                <c:pt idx="2">
                  <c:v>0</c:v>
                </c:pt>
                <c:pt idx="3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4C6-44AF-BBF3-7AA1AD546B96}"/>
            </c:ext>
          </c:extLst>
        </c:ser>
        <c:ser>
          <c:idx val="3"/>
          <c:order val="3"/>
          <c:tx>
            <c:strRef>
              <c:f>'Tab 4'!$E$6</c:f>
              <c:strCache>
                <c:ptCount val="1"/>
                <c:pt idx="0">
                  <c:v>P&amp;C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'Tab 4'!$A$7:$A$10</c:f>
              <c:strCache>
                <c:ptCount val="4"/>
                <c:pt idx="0">
                  <c:v>Avoidable PU</c:v>
                </c:pt>
                <c:pt idx="1">
                  <c:v>Unavoidable PU</c:v>
                </c:pt>
                <c:pt idx="2">
                  <c:v>Not Completed at Closure/Not Stated</c:v>
                </c:pt>
                <c:pt idx="3">
                  <c:v>Total</c:v>
                </c:pt>
              </c:strCache>
            </c:strRef>
          </c:cat>
          <c:val>
            <c:numRef>
              <c:f>'Tab 4'!$E$7:$E$10</c:f>
              <c:numCache>
                <c:formatCode>General</c:formatCode>
                <c:ptCount val="4"/>
                <c:pt idx="0">
                  <c:v>2</c:v>
                </c:pt>
                <c:pt idx="1">
                  <c:v>56</c:v>
                </c:pt>
                <c:pt idx="2">
                  <c:v>21</c:v>
                </c:pt>
                <c:pt idx="3">
                  <c:v>79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4C6-44AF-BBF3-7AA1AD546B96}"/>
            </c:ext>
          </c:extLst>
        </c:ser>
        <c:ser>
          <c:idx val="4"/>
          <c:order val="4"/>
          <c:tx>
            <c:strRef>
              <c:f>'Tab 4'!$F$6</c:f>
              <c:strCache>
                <c:ptCount val="1"/>
                <c:pt idx="0">
                  <c:v>MHLDs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'Tab 4'!$A$7:$A$10</c:f>
              <c:strCache>
                <c:ptCount val="4"/>
                <c:pt idx="0">
                  <c:v>Avoidable PU</c:v>
                </c:pt>
                <c:pt idx="1">
                  <c:v>Unavoidable PU</c:v>
                </c:pt>
                <c:pt idx="2">
                  <c:v>Not Completed at Closure/Not Stated</c:v>
                </c:pt>
                <c:pt idx="3">
                  <c:v>Total</c:v>
                </c:pt>
              </c:strCache>
            </c:strRef>
          </c:cat>
          <c:val>
            <c:numRef>
              <c:f>'Tab 4'!$F$7:$F$10</c:f>
              <c:numCache>
                <c:formatCode>General</c:formatCode>
                <c:ptCount val="4"/>
                <c:pt idx="0">
                  <c:v>0</c:v>
                </c:pt>
                <c:pt idx="1">
                  <c:v>1</c:v>
                </c:pt>
                <c:pt idx="2">
                  <c:v>0</c:v>
                </c:pt>
                <c:pt idx="3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64C6-44AF-BBF3-7AA1AD546B9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828626560"/>
        <c:axId val="1828617920"/>
      </c:barChart>
      <c:catAx>
        <c:axId val="1828626560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GB"/>
                  <a:t>Status</a:t>
                </a:r>
                <a:r>
                  <a:rPr lang="en-GB" baseline="0"/>
                  <a:t> </a:t>
                </a:r>
                <a:endParaRPr lang="en-GB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828617920"/>
        <c:crosses val="autoZero"/>
        <c:auto val="1"/>
        <c:lblAlgn val="ctr"/>
        <c:lblOffset val="100"/>
        <c:noMultiLvlLbl val="0"/>
      </c:catAx>
      <c:valAx>
        <c:axId val="182861792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GB"/>
                  <a:t>Number</a:t>
                </a:r>
                <a:r>
                  <a:rPr lang="en-GB" baseline="0"/>
                  <a:t> of incidents </a:t>
                </a:r>
                <a:endParaRPr lang="en-GB"/>
              </a:p>
            </c:rich>
          </c:tx>
          <c:layout>
            <c:manualLayout>
              <c:xMode val="edge"/>
              <c:yMode val="edge"/>
              <c:x val="0.48417046824787469"/>
              <c:y val="0.76670444666419213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8286265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162D3"/>
    <w:rsid w:val="00031C24"/>
    <w:rsid w:val="00090783"/>
    <w:rsid w:val="00105F59"/>
    <w:rsid w:val="001C13E8"/>
    <w:rsid w:val="001C252C"/>
    <w:rsid w:val="001E07D4"/>
    <w:rsid w:val="002E7994"/>
    <w:rsid w:val="00386668"/>
    <w:rsid w:val="00414DB7"/>
    <w:rsid w:val="0045583A"/>
    <w:rsid w:val="00481CCE"/>
    <w:rsid w:val="00641906"/>
    <w:rsid w:val="006635C7"/>
    <w:rsid w:val="00695906"/>
    <w:rsid w:val="006E2938"/>
    <w:rsid w:val="007233AA"/>
    <w:rsid w:val="0078585C"/>
    <w:rsid w:val="00852851"/>
    <w:rsid w:val="00882F42"/>
    <w:rsid w:val="008E206E"/>
    <w:rsid w:val="00925689"/>
    <w:rsid w:val="0094781E"/>
    <w:rsid w:val="00997553"/>
    <w:rsid w:val="009D36AE"/>
    <w:rsid w:val="00AF173A"/>
    <w:rsid w:val="00AF33F6"/>
    <w:rsid w:val="00B23C98"/>
    <w:rsid w:val="00B83F76"/>
    <w:rsid w:val="00B84040"/>
    <w:rsid w:val="00BF5209"/>
    <w:rsid w:val="00C132EB"/>
    <w:rsid w:val="00C91C32"/>
    <w:rsid w:val="00CC510F"/>
    <w:rsid w:val="00D432DF"/>
    <w:rsid w:val="00DA5485"/>
    <w:rsid w:val="00E1672E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8" ma:contentTypeDescription="Create a new document." ma:contentTypeScope="" ma:versionID="d6a3f82d2e7a9830c7fa357e451ca369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a3975cae4c65b5fefa661a66e9c77a36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OCR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Location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1E671C0-6AE9-4670-BD72-CCA83F5A8C78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F467C9E7-2B27-4BC1-8CA7-E5B226C0E3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2287BA6-32E2-44AD-9351-0779301B16B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AF965FE-218F-439F-9AAE-6BB54448719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1552</Words>
  <Characters>8848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Georgia Lewis  (Swansea Bay UHB - Corporate Governance )</cp:lastModifiedBy>
  <cp:revision>11</cp:revision>
  <cp:lastPrinted>2023-10-26T09:01:00Z</cp:lastPrinted>
  <dcterms:created xsi:type="dcterms:W3CDTF">2024-11-27T13:23:00Z</dcterms:created>
  <dcterms:modified xsi:type="dcterms:W3CDTF">2025-01-21T15:55:00Z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