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Ex1.xml" ContentType="application/vnd.ms-office.chartex+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1.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2.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3.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3EF7D7" w14:textId="4169939F" w:rsidR="003F2B5C" w:rsidRPr="003A3227" w:rsidRDefault="00D17BDB" w:rsidP="000F19A8">
      <w:pPr>
        <w:jc w:val="center"/>
        <w:rPr>
          <w:rFonts w:ascii="Arial" w:hAnsi="Arial" w:cs="Arial"/>
          <w:b/>
          <w:sz w:val="24"/>
          <w:szCs w:val="24"/>
        </w:rPr>
      </w:pPr>
      <w:r w:rsidRPr="003A3227">
        <w:rPr>
          <w:rFonts w:ascii="Arial" w:hAnsi="Arial" w:cs="Arial"/>
          <w:noProof/>
          <w:color w:val="2B579A"/>
          <w:sz w:val="24"/>
          <w:szCs w:val="24"/>
          <w:shd w:val="clear" w:color="auto" w:fill="E6E6E6"/>
          <w:lang w:eastAsia="en-GB"/>
        </w:rPr>
        <w:drawing>
          <wp:inline distT="0" distB="0" distL="0" distR="0" wp14:anchorId="1E00898C" wp14:editId="15A98A91">
            <wp:extent cx="894435" cy="876300"/>
            <wp:effectExtent l="19050" t="0" r="915" b="0"/>
            <wp:docPr id="4" name="Picture 4"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sidR="003F2B5C" w:rsidRPr="003A3227">
        <w:rPr>
          <w:rFonts w:ascii="Arial" w:hAnsi="Arial" w:cs="Arial"/>
          <w:b/>
          <w:noProof/>
          <w:sz w:val="24"/>
          <w:szCs w:val="24"/>
          <w:lang w:eastAsia="en-GB"/>
        </w:rPr>
        <w:drawing>
          <wp:inline distT="0" distB="0" distL="0" distR="0" wp14:anchorId="6874FE82" wp14:editId="6B54C15A">
            <wp:extent cx="2974975" cy="7499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74975" cy="749935"/>
                    </a:xfrm>
                    <a:prstGeom prst="rect">
                      <a:avLst/>
                    </a:prstGeom>
                    <a:noFill/>
                  </pic:spPr>
                </pic:pic>
              </a:graphicData>
            </a:graphic>
          </wp:inline>
        </w:drawing>
      </w:r>
      <w:r w:rsidRPr="003A3227">
        <w:rPr>
          <w:rFonts w:ascii="Arial" w:hAnsi="Arial" w:cs="Arial"/>
          <w:noProof/>
          <w:color w:val="2B579A"/>
          <w:sz w:val="24"/>
          <w:szCs w:val="24"/>
          <w:shd w:val="clear" w:color="auto" w:fill="E6E6E6"/>
          <w:lang w:eastAsia="en-GB"/>
        </w:rPr>
        <w:drawing>
          <wp:inline distT="0" distB="0" distL="0" distR="0" wp14:anchorId="0A5122FE" wp14:editId="65B810C9">
            <wp:extent cx="898295" cy="876300"/>
            <wp:effectExtent l="19050" t="0" r="0" b="0"/>
            <wp:docPr id="2" name="Picture 2"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p>
    <w:p w14:paraId="69B6EDC3" w14:textId="77777777" w:rsidR="000F19A8" w:rsidRPr="003A3227" w:rsidRDefault="000F19A8" w:rsidP="000F19A8">
      <w:pPr>
        <w:jc w:val="center"/>
        <w:rPr>
          <w:rFonts w:ascii="Arial" w:hAnsi="Arial" w:cs="Arial"/>
          <w:b/>
          <w:sz w:val="24"/>
          <w:szCs w:val="24"/>
        </w:rPr>
      </w:pPr>
    </w:p>
    <w:tbl>
      <w:tblPr>
        <w:tblStyle w:val="TableGrid"/>
        <w:tblW w:w="9072" w:type="dxa"/>
        <w:tblInd w:w="279" w:type="dxa"/>
        <w:tblLayout w:type="fixed"/>
        <w:tblLook w:val="04A0" w:firstRow="1" w:lastRow="0" w:firstColumn="1" w:lastColumn="0" w:noHBand="0" w:noVBand="1"/>
      </w:tblPr>
      <w:tblGrid>
        <w:gridCol w:w="2389"/>
        <w:gridCol w:w="1643"/>
        <w:gridCol w:w="1771"/>
        <w:gridCol w:w="33"/>
        <w:gridCol w:w="1677"/>
        <w:gridCol w:w="62"/>
        <w:gridCol w:w="1497"/>
      </w:tblGrid>
      <w:tr w:rsidR="00376962" w:rsidRPr="003A3227" w14:paraId="1E2CB970" w14:textId="77777777" w:rsidTr="000618E0">
        <w:trPr>
          <w:trHeight w:val="265"/>
        </w:trPr>
        <w:tc>
          <w:tcPr>
            <w:tcW w:w="2389" w:type="dxa"/>
          </w:tcPr>
          <w:p w14:paraId="29CC3905" w14:textId="77777777" w:rsidR="00376962" w:rsidRPr="003A3227" w:rsidRDefault="00376962" w:rsidP="00376962">
            <w:pPr>
              <w:spacing w:line="240" w:lineRule="auto"/>
              <w:rPr>
                <w:rFonts w:ascii="Arial" w:hAnsi="Arial" w:cs="Arial"/>
                <w:b/>
                <w:sz w:val="24"/>
                <w:szCs w:val="24"/>
              </w:rPr>
            </w:pPr>
            <w:r w:rsidRPr="003A3227">
              <w:rPr>
                <w:rFonts w:ascii="Arial" w:hAnsi="Arial" w:cs="Arial"/>
                <w:b/>
                <w:sz w:val="24"/>
                <w:szCs w:val="24"/>
              </w:rPr>
              <w:t>Meeting Date</w:t>
            </w:r>
          </w:p>
        </w:tc>
        <w:tc>
          <w:tcPr>
            <w:tcW w:w="3414" w:type="dxa"/>
            <w:gridSpan w:val="2"/>
          </w:tcPr>
          <w:p w14:paraId="1AB42CDE" w14:textId="604F8608" w:rsidR="00376962" w:rsidRPr="003A3227" w:rsidRDefault="003A3227" w:rsidP="007F3019">
            <w:pPr>
              <w:spacing w:line="240" w:lineRule="auto"/>
              <w:rPr>
                <w:rFonts w:ascii="Arial" w:hAnsi="Arial" w:cs="Arial"/>
                <w:b/>
                <w:sz w:val="24"/>
                <w:szCs w:val="24"/>
              </w:rPr>
            </w:pPr>
            <w:r>
              <w:rPr>
                <w:rFonts w:ascii="Arial" w:hAnsi="Arial" w:cs="Arial"/>
                <w:b/>
                <w:sz w:val="24"/>
                <w:szCs w:val="24"/>
              </w:rPr>
              <w:t>26</w:t>
            </w:r>
            <w:r w:rsidRPr="003A3227">
              <w:rPr>
                <w:rFonts w:ascii="Arial" w:hAnsi="Arial" w:cs="Arial"/>
                <w:b/>
                <w:sz w:val="24"/>
                <w:szCs w:val="24"/>
                <w:vertAlign w:val="superscript"/>
              </w:rPr>
              <w:t>th</w:t>
            </w:r>
            <w:r>
              <w:rPr>
                <w:rFonts w:ascii="Arial" w:hAnsi="Arial" w:cs="Arial"/>
                <w:b/>
                <w:sz w:val="24"/>
                <w:szCs w:val="24"/>
              </w:rPr>
              <w:t xml:space="preserve"> March 2024</w:t>
            </w:r>
          </w:p>
        </w:tc>
        <w:tc>
          <w:tcPr>
            <w:tcW w:w="1710" w:type="dxa"/>
            <w:gridSpan w:val="2"/>
          </w:tcPr>
          <w:p w14:paraId="0D29EF08" w14:textId="77777777" w:rsidR="00376962" w:rsidRPr="003A3227" w:rsidRDefault="00376962" w:rsidP="00376962">
            <w:pPr>
              <w:spacing w:line="240" w:lineRule="auto"/>
              <w:rPr>
                <w:rFonts w:ascii="Arial" w:hAnsi="Arial" w:cs="Arial"/>
                <w:b/>
                <w:sz w:val="24"/>
                <w:szCs w:val="24"/>
              </w:rPr>
            </w:pPr>
            <w:r w:rsidRPr="003A3227">
              <w:rPr>
                <w:rFonts w:ascii="Arial" w:hAnsi="Arial" w:cs="Arial"/>
                <w:b/>
                <w:sz w:val="24"/>
                <w:szCs w:val="24"/>
              </w:rPr>
              <w:t>Agenda Item</w:t>
            </w:r>
          </w:p>
        </w:tc>
        <w:tc>
          <w:tcPr>
            <w:tcW w:w="1559" w:type="dxa"/>
            <w:gridSpan w:val="2"/>
          </w:tcPr>
          <w:p w14:paraId="1CC3CA18" w14:textId="773ACD20" w:rsidR="00376962" w:rsidRPr="003A3227" w:rsidRDefault="003A3227" w:rsidP="00376962">
            <w:pPr>
              <w:spacing w:line="240" w:lineRule="auto"/>
              <w:rPr>
                <w:rFonts w:ascii="Arial" w:hAnsi="Arial" w:cs="Arial"/>
                <w:b/>
                <w:sz w:val="24"/>
                <w:szCs w:val="24"/>
              </w:rPr>
            </w:pPr>
            <w:r>
              <w:rPr>
                <w:rFonts w:ascii="Arial" w:hAnsi="Arial" w:cs="Arial"/>
                <w:b/>
                <w:sz w:val="24"/>
                <w:szCs w:val="24"/>
              </w:rPr>
              <w:t>3.2</w:t>
            </w:r>
          </w:p>
        </w:tc>
      </w:tr>
      <w:tr w:rsidR="00376962" w:rsidRPr="003A3227" w14:paraId="2F10B0FE" w14:textId="77777777" w:rsidTr="000618E0">
        <w:trPr>
          <w:trHeight w:val="265"/>
        </w:trPr>
        <w:tc>
          <w:tcPr>
            <w:tcW w:w="2389" w:type="dxa"/>
          </w:tcPr>
          <w:p w14:paraId="34D2B270" w14:textId="77777777" w:rsidR="00376962" w:rsidRPr="003A3227" w:rsidRDefault="00376962" w:rsidP="00376962">
            <w:pPr>
              <w:spacing w:line="240" w:lineRule="auto"/>
              <w:rPr>
                <w:rFonts w:ascii="Arial" w:hAnsi="Arial" w:cs="Arial"/>
                <w:b/>
                <w:sz w:val="24"/>
                <w:szCs w:val="24"/>
              </w:rPr>
            </w:pPr>
            <w:r w:rsidRPr="003A3227">
              <w:rPr>
                <w:rFonts w:ascii="Arial" w:hAnsi="Arial" w:cs="Arial"/>
                <w:b/>
                <w:sz w:val="24"/>
                <w:szCs w:val="24"/>
              </w:rPr>
              <w:t>Report Title</w:t>
            </w:r>
          </w:p>
        </w:tc>
        <w:tc>
          <w:tcPr>
            <w:tcW w:w="6683" w:type="dxa"/>
            <w:gridSpan w:val="6"/>
          </w:tcPr>
          <w:p w14:paraId="121447BC" w14:textId="2A25B39F" w:rsidR="00376962" w:rsidRPr="003A3227" w:rsidRDefault="00E5572E" w:rsidP="00376962">
            <w:pPr>
              <w:spacing w:line="240" w:lineRule="auto"/>
              <w:rPr>
                <w:rFonts w:ascii="Arial" w:hAnsi="Arial" w:cs="Arial"/>
                <w:b/>
                <w:sz w:val="24"/>
                <w:szCs w:val="24"/>
              </w:rPr>
            </w:pPr>
            <w:r w:rsidRPr="003A3227">
              <w:rPr>
                <w:rFonts w:ascii="Arial" w:hAnsi="Arial" w:cs="Arial"/>
                <w:b/>
                <w:sz w:val="24"/>
                <w:szCs w:val="24"/>
              </w:rPr>
              <w:t>Pressure Ulcer</w:t>
            </w:r>
            <w:r w:rsidR="00702530" w:rsidRPr="003A3227">
              <w:rPr>
                <w:rFonts w:ascii="Arial" w:hAnsi="Arial" w:cs="Arial"/>
                <w:b/>
                <w:sz w:val="24"/>
                <w:szCs w:val="24"/>
              </w:rPr>
              <w:t xml:space="preserve"> – Quality Priority Update </w:t>
            </w:r>
          </w:p>
        </w:tc>
      </w:tr>
      <w:tr w:rsidR="00376962" w:rsidRPr="003A3227" w14:paraId="61DB424C" w14:textId="77777777" w:rsidTr="000618E0">
        <w:trPr>
          <w:trHeight w:val="265"/>
        </w:trPr>
        <w:tc>
          <w:tcPr>
            <w:tcW w:w="2389" w:type="dxa"/>
          </w:tcPr>
          <w:p w14:paraId="2E62D4DE" w14:textId="77777777" w:rsidR="00376962" w:rsidRPr="003A3227" w:rsidRDefault="00376962" w:rsidP="00376962">
            <w:pPr>
              <w:spacing w:line="240" w:lineRule="auto"/>
              <w:rPr>
                <w:rFonts w:ascii="Arial" w:hAnsi="Arial" w:cs="Arial"/>
                <w:b/>
                <w:sz w:val="24"/>
                <w:szCs w:val="24"/>
              </w:rPr>
            </w:pPr>
            <w:r w:rsidRPr="003A3227">
              <w:rPr>
                <w:rFonts w:ascii="Arial" w:hAnsi="Arial" w:cs="Arial"/>
                <w:b/>
                <w:sz w:val="24"/>
                <w:szCs w:val="24"/>
              </w:rPr>
              <w:t>Report Author</w:t>
            </w:r>
          </w:p>
        </w:tc>
        <w:tc>
          <w:tcPr>
            <w:tcW w:w="6683" w:type="dxa"/>
            <w:gridSpan w:val="6"/>
          </w:tcPr>
          <w:p w14:paraId="208D2543" w14:textId="77777777" w:rsidR="00376962" w:rsidRPr="003A3227" w:rsidRDefault="00E5572E" w:rsidP="00376962">
            <w:pPr>
              <w:spacing w:line="240" w:lineRule="auto"/>
              <w:rPr>
                <w:rFonts w:ascii="Arial" w:hAnsi="Arial" w:cs="Arial"/>
                <w:sz w:val="24"/>
                <w:szCs w:val="24"/>
              </w:rPr>
            </w:pPr>
            <w:r w:rsidRPr="003A3227">
              <w:rPr>
                <w:rFonts w:ascii="Arial" w:hAnsi="Arial" w:cs="Arial"/>
                <w:sz w:val="24"/>
                <w:szCs w:val="24"/>
              </w:rPr>
              <w:t xml:space="preserve">Rachel Govier-Williams, Lead Specialist Tissue Viability </w:t>
            </w:r>
            <w:r w:rsidR="00B6532F" w:rsidRPr="003A3227">
              <w:rPr>
                <w:rFonts w:ascii="Arial" w:hAnsi="Arial" w:cs="Arial"/>
                <w:sz w:val="24"/>
                <w:szCs w:val="24"/>
              </w:rPr>
              <w:t xml:space="preserve">Nurse </w:t>
            </w:r>
          </w:p>
        </w:tc>
      </w:tr>
      <w:tr w:rsidR="00376962" w:rsidRPr="003A3227" w14:paraId="37CCE267" w14:textId="77777777" w:rsidTr="000618E0">
        <w:trPr>
          <w:trHeight w:val="265"/>
        </w:trPr>
        <w:tc>
          <w:tcPr>
            <w:tcW w:w="2389" w:type="dxa"/>
          </w:tcPr>
          <w:p w14:paraId="338B37F9" w14:textId="77777777" w:rsidR="00376962" w:rsidRPr="003A3227" w:rsidRDefault="0038084F" w:rsidP="00376962">
            <w:pPr>
              <w:spacing w:line="240" w:lineRule="auto"/>
              <w:rPr>
                <w:rFonts w:ascii="Arial" w:hAnsi="Arial" w:cs="Arial"/>
                <w:b/>
                <w:sz w:val="24"/>
                <w:szCs w:val="24"/>
              </w:rPr>
            </w:pPr>
            <w:r w:rsidRPr="003A3227">
              <w:rPr>
                <w:rFonts w:ascii="Arial" w:hAnsi="Arial" w:cs="Arial"/>
                <w:b/>
                <w:sz w:val="24"/>
                <w:szCs w:val="24"/>
              </w:rPr>
              <w:t xml:space="preserve">Sponsored </w:t>
            </w:r>
            <w:r w:rsidR="00376962" w:rsidRPr="003A3227">
              <w:rPr>
                <w:rFonts w:ascii="Arial" w:hAnsi="Arial" w:cs="Arial"/>
                <w:b/>
                <w:sz w:val="24"/>
                <w:szCs w:val="24"/>
              </w:rPr>
              <w:t>by</w:t>
            </w:r>
          </w:p>
        </w:tc>
        <w:tc>
          <w:tcPr>
            <w:tcW w:w="6683" w:type="dxa"/>
            <w:gridSpan w:val="6"/>
          </w:tcPr>
          <w:p w14:paraId="7EEF278A" w14:textId="77777777" w:rsidR="00376962" w:rsidRPr="003A3227" w:rsidRDefault="0082014F" w:rsidP="0038084F">
            <w:pPr>
              <w:spacing w:line="240" w:lineRule="auto"/>
              <w:rPr>
                <w:rFonts w:ascii="Arial" w:hAnsi="Arial" w:cs="Arial"/>
                <w:sz w:val="24"/>
                <w:szCs w:val="24"/>
              </w:rPr>
            </w:pPr>
            <w:r w:rsidRPr="003A3227">
              <w:rPr>
                <w:rFonts w:ascii="Arial" w:hAnsi="Arial" w:cs="Arial"/>
                <w:sz w:val="24"/>
                <w:szCs w:val="24"/>
              </w:rPr>
              <w:t>Sharron Price</w:t>
            </w:r>
            <w:r w:rsidR="002B69BF" w:rsidRPr="003A3227">
              <w:rPr>
                <w:rFonts w:ascii="Arial" w:hAnsi="Arial" w:cs="Arial"/>
                <w:sz w:val="24"/>
                <w:szCs w:val="24"/>
              </w:rPr>
              <w:t>,</w:t>
            </w:r>
            <w:r w:rsidR="006D09C3" w:rsidRPr="003A3227">
              <w:rPr>
                <w:rFonts w:ascii="Arial" w:hAnsi="Arial" w:cs="Arial"/>
                <w:sz w:val="24"/>
                <w:szCs w:val="24"/>
              </w:rPr>
              <w:t xml:space="preserve"> </w:t>
            </w:r>
            <w:r w:rsidR="002B69BF" w:rsidRPr="003A3227">
              <w:rPr>
                <w:rFonts w:ascii="Arial" w:hAnsi="Arial" w:cs="Arial"/>
                <w:sz w:val="24"/>
                <w:szCs w:val="24"/>
              </w:rPr>
              <w:t>G</w:t>
            </w:r>
            <w:r w:rsidRPr="003A3227">
              <w:rPr>
                <w:rFonts w:ascii="Arial" w:hAnsi="Arial" w:cs="Arial"/>
                <w:sz w:val="24"/>
                <w:szCs w:val="24"/>
              </w:rPr>
              <w:t xml:space="preserve">roup </w:t>
            </w:r>
            <w:r w:rsidR="002B69BF" w:rsidRPr="003A3227">
              <w:rPr>
                <w:rFonts w:ascii="Arial" w:hAnsi="Arial" w:cs="Arial"/>
                <w:sz w:val="24"/>
                <w:szCs w:val="24"/>
              </w:rPr>
              <w:t>N</w:t>
            </w:r>
            <w:r w:rsidRPr="003A3227">
              <w:rPr>
                <w:rFonts w:ascii="Arial" w:hAnsi="Arial" w:cs="Arial"/>
                <w:sz w:val="24"/>
                <w:szCs w:val="24"/>
              </w:rPr>
              <w:t xml:space="preserve">urse </w:t>
            </w:r>
            <w:r w:rsidR="002B69BF" w:rsidRPr="003A3227">
              <w:rPr>
                <w:rFonts w:ascii="Arial" w:hAnsi="Arial" w:cs="Arial"/>
                <w:sz w:val="24"/>
                <w:szCs w:val="24"/>
              </w:rPr>
              <w:t>D</w:t>
            </w:r>
            <w:r w:rsidRPr="003A3227">
              <w:rPr>
                <w:rFonts w:ascii="Arial" w:hAnsi="Arial" w:cs="Arial"/>
                <w:sz w:val="24"/>
                <w:szCs w:val="24"/>
              </w:rPr>
              <w:t xml:space="preserve">irector </w:t>
            </w:r>
            <w:r w:rsidR="002B69BF" w:rsidRPr="003A3227">
              <w:rPr>
                <w:rFonts w:ascii="Arial" w:hAnsi="Arial" w:cs="Arial"/>
                <w:sz w:val="24"/>
                <w:szCs w:val="24"/>
              </w:rPr>
              <w:t xml:space="preserve"> </w:t>
            </w:r>
          </w:p>
        </w:tc>
      </w:tr>
      <w:tr w:rsidR="0038084F" w:rsidRPr="003A3227" w14:paraId="2FEC92D1" w14:textId="77777777" w:rsidTr="000618E0">
        <w:trPr>
          <w:trHeight w:val="265"/>
        </w:trPr>
        <w:tc>
          <w:tcPr>
            <w:tcW w:w="2389" w:type="dxa"/>
          </w:tcPr>
          <w:p w14:paraId="4A165A44" w14:textId="77777777" w:rsidR="0038084F" w:rsidRPr="003A3227" w:rsidRDefault="0038084F" w:rsidP="00376962">
            <w:pPr>
              <w:spacing w:line="240" w:lineRule="auto"/>
              <w:rPr>
                <w:rFonts w:ascii="Arial" w:hAnsi="Arial" w:cs="Arial"/>
                <w:b/>
                <w:sz w:val="24"/>
                <w:szCs w:val="24"/>
              </w:rPr>
            </w:pPr>
            <w:r w:rsidRPr="003A3227">
              <w:rPr>
                <w:rFonts w:ascii="Arial" w:hAnsi="Arial" w:cs="Arial"/>
                <w:b/>
                <w:sz w:val="24"/>
                <w:szCs w:val="24"/>
              </w:rPr>
              <w:t xml:space="preserve">Presented by </w:t>
            </w:r>
          </w:p>
        </w:tc>
        <w:tc>
          <w:tcPr>
            <w:tcW w:w="6683" w:type="dxa"/>
            <w:gridSpan w:val="6"/>
          </w:tcPr>
          <w:p w14:paraId="5691BC2B" w14:textId="77777777" w:rsidR="0038084F" w:rsidRPr="003A3227" w:rsidRDefault="002F6E79" w:rsidP="002F6E79">
            <w:pPr>
              <w:spacing w:line="240" w:lineRule="auto"/>
              <w:rPr>
                <w:rFonts w:ascii="Arial" w:hAnsi="Arial" w:cs="Arial"/>
                <w:sz w:val="24"/>
                <w:szCs w:val="24"/>
              </w:rPr>
            </w:pPr>
            <w:r w:rsidRPr="003A3227">
              <w:rPr>
                <w:rFonts w:ascii="Arial" w:hAnsi="Arial" w:cs="Arial"/>
                <w:sz w:val="24"/>
                <w:szCs w:val="24"/>
              </w:rPr>
              <w:t xml:space="preserve">Gareth Howells, Executive Director of Nursing &amp; Patient Experience </w:t>
            </w:r>
          </w:p>
        </w:tc>
      </w:tr>
      <w:tr w:rsidR="002F6E79" w:rsidRPr="003A3227" w14:paraId="2DE6F456" w14:textId="77777777" w:rsidTr="000618E0">
        <w:trPr>
          <w:trHeight w:val="265"/>
        </w:trPr>
        <w:tc>
          <w:tcPr>
            <w:tcW w:w="2389" w:type="dxa"/>
          </w:tcPr>
          <w:p w14:paraId="21C9238F" w14:textId="77777777" w:rsidR="002F6E79" w:rsidRPr="003A3227" w:rsidRDefault="002F6E79" w:rsidP="00376962">
            <w:pPr>
              <w:spacing w:line="240" w:lineRule="auto"/>
              <w:rPr>
                <w:rFonts w:ascii="Arial" w:hAnsi="Arial" w:cs="Arial"/>
                <w:b/>
                <w:sz w:val="24"/>
                <w:szCs w:val="24"/>
              </w:rPr>
            </w:pPr>
            <w:r w:rsidRPr="003A3227">
              <w:rPr>
                <w:rFonts w:ascii="Arial" w:hAnsi="Arial" w:cs="Arial"/>
                <w:b/>
                <w:sz w:val="24"/>
                <w:szCs w:val="24"/>
              </w:rPr>
              <w:t>Freedom of Information</w:t>
            </w:r>
          </w:p>
        </w:tc>
        <w:tc>
          <w:tcPr>
            <w:tcW w:w="6683" w:type="dxa"/>
            <w:gridSpan w:val="6"/>
          </w:tcPr>
          <w:p w14:paraId="3C65F14D" w14:textId="77777777" w:rsidR="002F6E79" w:rsidRPr="003A3227" w:rsidRDefault="002F6E79" w:rsidP="002F6E79">
            <w:pPr>
              <w:spacing w:line="240" w:lineRule="auto"/>
              <w:rPr>
                <w:rFonts w:ascii="Arial" w:hAnsi="Arial" w:cs="Arial"/>
                <w:sz w:val="24"/>
                <w:szCs w:val="24"/>
              </w:rPr>
            </w:pPr>
            <w:r w:rsidRPr="003A3227">
              <w:rPr>
                <w:rFonts w:ascii="Arial" w:hAnsi="Arial" w:cs="Arial"/>
                <w:sz w:val="24"/>
                <w:szCs w:val="24"/>
              </w:rPr>
              <w:t>Open</w:t>
            </w:r>
          </w:p>
        </w:tc>
      </w:tr>
      <w:tr w:rsidR="00376962" w:rsidRPr="003A3227" w14:paraId="3E4A22DB" w14:textId="77777777" w:rsidTr="000618E0">
        <w:trPr>
          <w:trHeight w:val="726"/>
        </w:trPr>
        <w:tc>
          <w:tcPr>
            <w:tcW w:w="2389" w:type="dxa"/>
          </w:tcPr>
          <w:p w14:paraId="10384729" w14:textId="77777777" w:rsidR="00376962" w:rsidRPr="003A3227" w:rsidRDefault="00376962" w:rsidP="00376962">
            <w:pPr>
              <w:spacing w:line="240" w:lineRule="auto"/>
              <w:rPr>
                <w:rFonts w:ascii="Arial" w:hAnsi="Arial" w:cs="Arial"/>
                <w:b/>
                <w:sz w:val="24"/>
                <w:szCs w:val="24"/>
              </w:rPr>
            </w:pPr>
            <w:r w:rsidRPr="003A3227">
              <w:rPr>
                <w:rFonts w:ascii="Arial" w:hAnsi="Arial" w:cs="Arial"/>
                <w:b/>
                <w:sz w:val="24"/>
                <w:szCs w:val="24"/>
              </w:rPr>
              <w:t>Purpose of the Report</w:t>
            </w:r>
          </w:p>
        </w:tc>
        <w:tc>
          <w:tcPr>
            <w:tcW w:w="6683" w:type="dxa"/>
            <w:gridSpan w:val="6"/>
          </w:tcPr>
          <w:p w14:paraId="5A0EA10C" w14:textId="28F561F5" w:rsidR="00B2323D" w:rsidRPr="003A3227" w:rsidRDefault="002B69BF" w:rsidP="002F6E79">
            <w:pPr>
              <w:spacing w:line="240" w:lineRule="auto"/>
              <w:rPr>
                <w:rFonts w:ascii="Arial" w:hAnsi="Arial" w:cs="Arial"/>
                <w:sz w:val="24"/>
                <w:szCs w:val="24"/>
              </w:rPr>
            </w:pPr>
            <w:r w:rsidRPr="003A3227">
              <w:rPr>
                <w:rFonts w:ascii="Arial" w:hAnsi="Arial" w:cs="Arial"/>
                <w:sz w:val="24"/>
                <w:szCs w:val="24"/>
              </w:rPr>
              <w:t>The purpose o</w:t>
            </w:r>
            <w:r w:rsidR="003A3227" w:rsidRPr="003A3227">
              <w:rPr>
                <w:rFonts w:ascii="Arial" w:hAnsi="Arial" w:cs="Arial"/>
                <w:sz w:val="24"/>
                <w:szCs w:val="24"/>
              </w:rPr>
              <w:t>f this report is to provide Quality and Safety Committee</w:t>
            </w:r>
            <w:r w:rsidR="002F6E79" w:rsidRPr="003A3227">
              <w:rPr>
                <w:rFonts w:ascii="Arial" w:hAnsi="Arial" w:cs="Arial"/>
                <w:sz w:val="24"/>
                <w:szCs w:val="24"/>
              </w:rPr>
              <w:t xml:space="preserve"> </w:t>
            </w:r>
            <w:r w:rsidRPr="003A3227">
              <w:rPr>
                <w:rFonts w:ascii="Arial" w:hAnsi="Arial" w:cs="Arial"/>
                <w:sz w:val="24"/>
                <w:szCs w:val="24"/>
              </w:rPr>
              <w:t>with an update regarding current performance relating to pressure ulcer prevention and the ongoing actions of the PUPSG.</w:t>
            </w:r>
          </w:p>
          <w:p w14:paraId="7E452930" w14:textId="77777777" w:rsidR="00B2323D" w:rsidRPr="003A3227" w:rsidRDefault="00B2323D" w:rsidP="00376962">
            <w:pPr>
              <w:spacing w:line="240" w:lineRule="auto"/>
              <w:rPr>
                <w:rFonts w:ascii="Arial" w:hAnsi="Arial" w:cs="Arial"/>
                <w:sz w:val="24"/>
                <w:szCs w:val="24"/>
              </w:rPr>
            </w:pPr>
          </w:p>
        </w:tc>
      </w:tr>
      <w:tr w:rsidR="00376962" w:rsidRPr="003A3227" w14:paraId="2A253FA3" w14:textId="77777777" w:rsidTr="000618E0">
        <w:trPr>
          <w:trHeight w:val="850"/>
        </w:trPr>
        <w:tc>
          <w:tcPr>
            <w:tcW w:w="2389" w:type="dxa"/>
          </w:tcPr>
          <w:p w14:paraId="3D27EE52" w14:textId="77777777" w:rsidR="00376962" w:rsidRPr="003A3227" w:rsidRDefault="00376962" w:rsidP="00376962">
            <w:pPr>
              <w:spacing w:line="240" w:lineRule="auto"/>
              <w:rPr>
                <w:rFonts w:ascii="Arial" w:hAnsi="Arial" w:cs="Arial"/>
                <w:b/>
                <w:sz w:val="24"/>
                <w:szCs w:val="24"/>
              </w:rPr>
            </w:pPr>
            <w:r w:rsidRPr="003A3227">
              <w:rPr>
                <w:rFonts w:ascii="Arial" w:hAnsi="Arial" w:cs="Arial"/>
                <w:b/>
                <w:sz w:val="24"/>
                <w:szCs w:val="24"/>
              </w:rPr>
              <w:t>Key Issues</w:t>
            </w:r>
          </w:p>
          <w:p w14:paraId="3FEE938F" w14:textId="77777777" w:rsidR="00376962" w:rsidRPr="003A3227" w:rsidRDefault="00376962" w:rsidP="00376962">
            <w:pPr>
              <w:spacing w:line="240" w:lineRule="auto"/>
              <w:rPr>
                <w:rFonts w:ascii="Arial" w:hAnsi="Arial" w:cs="Arial"/>
                <w:b/>
                <w:sz w:val="24"/>
                <w:szCs w:val="24"/>
              </w:rPr>
            </w:pPr>
          </w:p>
          <w:p w14:paraId="3E9FB1A3" w14:textId="77777777" w:rsidR="00376962" w:rsidRPr="003A3227" w:rsidRDefault="00376962" w:rsidP="00376962">
            <w:pPr>
              <w:spacing w:line="240" w:lineRule="auto"/>
              <w:rPr>
                <w:rFonts w:ascii="Arial" w:hAnsi="Arial" w:cs="Arial"/>
                <w:b/>
                <w:sz w:val="24"/>
                <w:szCs w:val="24"/>
              </w:rPr>
            </w:pPr>
          </w:p>
        </w:tc>
        <w:tc>
          <w:tcPr>
            <w:tcW w:w="6683" w:type="dxa"/>
            <w:gridSpan w:val="6"/>
          </w:tcPr>
          <w:p w14:paraId="7C021F59" w14:textId="1841BEB3" w:rsidR="008D6BD0" w:rsidRPr="003A3227" w:rsidRDefault="00510DC6" w:rsidP="008C084B">
            <w:pPr>
              <w:pStyle w:val="ListParagraph"/>
              <w:numPr>
                <w:ilvl w:val="0"/>
                <w:numId w:val="12"/>
              </w:numPr>
              <w:rPr>
                <w:rFonts w:ascii="Arial" w:hAnsi="Arial" w:cs="Arial"/>
                <w:sz w:val="24"/>
                <w:szCs w:val="24"/>
              </w:rPr>
            </w:pPr>
            <w:r w:rsidRPr="003A3227">
              <w:rPr>
                <w:rFonts w:ascii="Arial" w:hAnsi="Arial" w:cs="Arial"/>
                <w:sz w:val="24"/>
                <w:szCs w:val="24"/>
              </w:rPr>
              <w:t>Align Swansea Bay UHB Tissue Viability Nurses into one team and service, under the line management of the Lead Tissue Viability Nurse. This will require an Organisational Change Process</w:t>
            </w:r>
          </w:p>
          <w:p w14:paraId="0CEAFD4C" w14:textId="1CCC6D47" w:rsidR="008D6BD0" w:rsidRPr="003A3227" w:rsidRDefault="00B03419" w:rsidP="00510DC6">
            <w:pPr>
              <w:pStyle w:val="ListParagraph"/>
              <w:numPr>
                <w:ilvl w:val="0"/>
                <w:numId w:val="12"/>
              </w:numPr>
              <w:rPr>
                <w:rFonts w:ascii="Arial" w:hAnsi="Arial" w:cs="Arial"/>
                <w:sz w:val="24"/>
                <w:szCs w:val="24"/>
              </w:rPr>
            </w:pPr>
            <w:r w:rsidRPr="003A3227">
              <w:rPr>
                <w:rFonts w:ascii="Arial" w:hAnsi="Arial" w:cs="Arial"/>
                <w:sz w:val="24"/>
                <w:szCs w:val="24"/>
              </w:rPr>
              <w:t xml:space="preserve">Lack of </w:t>
            </w:r>
            <w:r w:rsidRPr="003A3227">
              <w:rPr>
                <w:rFonts w:ascii="Arial" w:eastAsia="Times New Roman" w:hAnsi="Arial" w:cs="Arial"/>
                <w:bCs/>
                <w:sz w:val="24"/>
                <w:szCs w:val="24"/>
                <w:lang w:eastAsia="en-GB"/>
              </w:rPr>
              <w:t xml:space="preserve">Medical Photography </w:t>
            </w:r>
            <w:r w:rsidR="000E0B8C" w:rsidRPr="003A3227">
              <w:rPr>
                <w:rFonts w:ascii="Arial" w:eastAsia="Times New Roman" w:hAnsi="Arial" w:cs="Arial"/>
                <w:bCs/>
                <w:sz w:val="24"/>
                <w:szCs w:val="24"/>
                <w:lang w:eastAsia="en-GB"/>
              </w:rPr>
              <w:t xml:space="preserve">across sites </w:t>
            </w:r>
          </w:p>
          <w:p w14:paraId="55AB5D40" w14:textId="77777777" w:rsidR="00B2323D" w:rsidRPr="003A3227" w:rsidRDefault="00B03419" w:rsidP="00B03419">
            <w:pPr>
              <w:pStyle w:val="ListParagraph"/>
              <w:numPr>
                <w:ilvl w:val="0"/>
                <w:numId w:val="12"/>
              </w:numPr>
              <w:rPr>
                <w:rFonts w:ascii="Arial" w:hAnsi="Arial" w:cs="Arial"/>
                <w:sz w:val="24"/>
                <w:szCs w:val="24"/>
              </w:rPr>
            </w:pPr>
            <w:r w:rsidRPr="003A3227">
              <w:rPr>
                <w:rFonts w:ascii="Arial" w:eastAsia="Times New Roman" w:hAnsi="Arial" w:cs="Arial"/>
                <w:bCs/>
                <w:sz w:val="24"/>
                <w:szCs w:val="24"/>
                <w:lang w:eastAsia="en-GB"/>
              </w:rPr>
              <w:t>All-Wales issue re problems with the interface between ward metrics and DATIX</w:t>
            </w:r>
          </w:p>
        </w:tc>
      </w:tr>
      <w:tr w:rsidR="00376962" w:rsidRPr="003A3227" w14:paraId="3F93DDF9" w14:textId="77777777" w:rsidTr="000618E0">
        <w:trPr>
          <w:trHeight w:val="92"/>
        </w:trPr>
        <w:tc>
          <w:tcPr>
            <w:tcW w:w="2389" w:type="dxa"/>
            <w:vMerge w:val="restart"/>
          </w:tcPr>
          <w:p w14:paraId="72070C74" w14:textId="77777777" w:rsidR="00376962" w:rsidRPr="003A3227" w:rsidRDefault="00376962" w:rsidP="00376962">
            <w:pPr>
              <w:spacing w:line="240" w:lineRule="auto"/>
              <w:rPr>
                <w:rFonts w:ascii="Arial" w:hAnsi="Arial" w:cs="Arial"/>
                <w:b/>
                <w:sz w:val="24"/>
                <w:szCs w:val="24"/>
              </w:rPr>
            </w:pPr>
            <w:r w:rsidRPr="003A3227">
              <w:rPr>
                <w:rFonts w:ascii="Arial" w:hAnsi="Arial" w:cs="Arial"/>
                <w:b/>
                <w:sz w:val="24"/>
                <w:szCs w:val="24"/>
              </w:rPr>
              <w:t xml:space="preserve">Specific Action Required </w:t>
            </w:r>
          </w:p>
          <w:p w14:paraId="1375BFD8" w14:textId="77777777" w:rsidR="00376962" w:rsidRPr="003A3227" w:rsidRDefault="00376962" w:rsidP="00376962">
            <w:pPr>
              <w:spacing w:line="240" w:lineRule="auto"/>
              <w:rPr>
                <w:rFonts w:ascii="Arial" w:hAnsi="Arial" w:cs="Arial"/>
                <w:b/>
                <w:i/>
                <w:sz w:val="24"/>
                <w:szCs w:val="24"/>
              </w:rPr>
            </w:pPr>
            <w:r w:rsidRPr="003A3227">
              <w:rPr>
                <w:rFonts w:ascii="Arial" w:hAnsi="Arial" w:cs="Arial"/>
                <w:b/>
                <w:i/>
                <w:sz w:val="24"/>
                <w:szCs w:val="24"/>
              </w:rPr>
              <w:t xml:space="preserve">(please </w:t>
            </w:r>
            <w:r w:rsidRPr="003A3227">
              <w:rPr>
                <w:rFonts w:ascii="Arial" w:hAnsi="Arial" w:cs="Arial"/>
                <w:b/>
                <w:i/>
                <w:sz w:val="24"/>
                <w:szCs w:val="24"/>
              </w:rPr>
              <w:sym w:font="Wingdings" w:char="F0FC"/>
            </w:r>
            <w:r w:rsidRPr="003A3227">
              <w:rPr>
                <w:rFonts w:ascii="Arial" w:hAnsi="Arial" w:cs="Arial"/>
                <w:b/>
                <w:i/>
                <w:sz w:val="24"/>
                <w:szCs w:val="24"/>
              </w:rPr>
              <w:t xml:space="preserve"> one only)</w:t>
            </w:r>
          </w:p>
        </w:tc>
        <w:tc>
          <w:tcPr>
            <w:tcW w:w="1643" w:type="dxa"/>
            <w:shd w:val="clear" w:color="auto" w:fill="D5DCE4" w:themeFill="text2" w:themeFillTint="33"/>
          </w:tcPr>
          <w:p w14:paraId="274D8521" w14:textId="77777777" w:rsidR="00376962" w:rsidRPr="003A3227" w:rsidRDefault="00376962" w:rsidP="00376962">
            <w:pPr>
              <w:spacing w:line="240" w:lineRule="auto"/>
              <w:rPr>
                <w:rFonts w:ascii="Arial" w:hAnsi="Arial" w:cs="Arial"/>
                <w:b/>
                <w:sz w:val="24"/>
                <w:szCs w:val="24"/>
              </w:rPr>
            </w:pPr>
            <w:r w:rsidRPr="003A3227">
              <w:rPr>
                <w:rFonts w:ascii="Arial" w:hAnsi="Arial" w:cs="Arial"/>
                <w:b/>
                <w:sz w:val="24"/>
                <w:szCs w:val="24"/>
              </w:rPr>
              <w:t>Information</w:t>
            </w:r>
          </w:p>
        </w:tc>
        <w:tc>
          <w:tcPr>
            <w:tcW w:w="1804" w:type="dxa"/>
            <w:gridSpan w:val="2"/>
            <w:shd w:val="clear" w:color="auto" w:fill="D5DCE4" w:themeFill="text2" w:themeFillTint="33"/>
          </w:tcPr>
          <w:p w14:paraId="63F91DA6" w14:textId="77777777" w:rsidR="00376962" w:rsidRPr="003A3227" w:rsidRDefault="00376962" w:rsidP="00376962">
            <w:pPr>
              <w:spacing w:line="240" w:lineRule="auto"/>
              <w:rPr>
                <w:rFonts w:ascii="Arial" w:hAnsi="Arial" w:cs="Arial"/>
                <w:b/>
                <w:sz w:val="24"/>
                <w:szCs w:val="24"/>
              </w:rPr>
            </w:pPr>
            <w:r w:rsidRPr="003A3227">
              <w:rPr>
                <w:rFonts w:ascii="Arial" w:hAnsi="Arial" w:cs="Arial"/>
                <w:b/>
                <w:sz w:val="24"/>
                <w:szCs w:val="24"/>
              </w:rPr>
              <w:t>Discussion</w:t>
            </w:r>
          </w:p>
        </w:tc>
        <w:tc>
          <w:tcPr>
            <w:tcW w:w="1739" w:type="dxa"/>
            <w:gridSpan w:val="2"/>
            <w:shd w:val="clear" w:color="auto" w:fill="D5DCE4" w:themeFill="text2" w:themeFillTint="33"/>
          </w:tcPr>
          <w:p w14:paraId="66F36143" w14:textId="77777777" w:rsidR="00376962" w:rsidRPr="003A3227" w:rsidRDefault="00376962" w:rsidP="00376962">
            <w:pPr>
              <w:spacing w:line="240" w:lineRule="auto"/>
              <w:rPr>
                <w:rFonts w:ascii="Arial" w:hAnsi="Arial" w:cs="Arial"/>
                <w:b/>
                <w:sz w:val="24"/>
                <w:szCs w:val="24"/>
              </w:rPr>
            </w:pPr>
            <w:r w:rsidRPr="003A3227">
              <w:rPr>
                <w:rFonts w:ascii="Arial" w:hAnsi="Arial" w:cs="Arial"/>
                <w:b/>
                <w:sz w:val="24"/>
                <w:szCs w:val="24"/>
              </w:rPr>
              <w:t>Assurance</w:t>
            </w:r>
          </w:p>
        </w:tc>
        <w:tc>
          <w:tcPr>
            <w:tcW w:w="1497" w:type="dxa"/>
            <w:shd w:val="clear" w:color="auto" w:fill="D5DCE4" w:themeFill="text2" w:themeFillTint="33"/>
          </w:tcPr>
          <w:p w14:paraId="21E74020" w14:textId="77777777" w:rsidR="00376962" w:rsidRPr="003A3227" w:rsidRDefault="00376962" w:rsidP="00376962">
            <w:pPr>
              <w:spacing w:line="240" w:lineRule="auto"/>
              <w:rPr>
                <w:rFonts w:ascii="Arial" w:hAnsi="Arial" w:cs="Arial"/>
                <w:b/>
                <w:sz w:val="24"/>
                <w:szCs w:val="24"/>
              </w:rPr>
            </w:pPr>
            <w:r w:rsidRPr="003A3227">
              <w:rPr>
                <w:rFonts w:ascii="Arial" w:hAnsi="Arial" w:cs="Arial"/>
                <w:b/>
                <w:sz w:val="24"/>
                <w:szCs w:val="24"/>
              </w:rPr>
              <w:t>Approval</w:t>
            </w:r>
          </w:p>
        </w:tc>
      </w:tr>
      <w:tr w:rsidR="00376962" w:rsidRPr="003A3227" w14:paraId="026D116D" w14:textId="77777777" w:rsidTr="000618E0">
        <w:trPr>
          <w:trHeight w:val="91"/>
        </w:trPr>
        <w:tc>
          <w:tcPr>
            <w:tcW w:w="2389" w:type="dxa"/>
            <w:vMerge/>
          </w:tcPr>
          <w:p w14:paraId="26B764D6" w14:textId="77777777" w:rsidR="00376962" w:rsidRPr="003A3227" w:rsidRDefault="00376962" w:rsidP="00376962">
            <w:pPr>
              <w:spacing w:line="240" w:lineRule="auto"/>
              <w:rPr>
                <w:rFonts w:ascii="Arial" w:hAnsi="Arial" w:cs="Arial"/>
                <w:b/>
                <w:sz w:val="24"/>
                <w:szCs w:val="24"/>
              </w:rPr>
            </w:pPr>
          </w:p>
        </w:tc>
        <w:tc>
          <w:tcPr>
            <w:tcW w:w="1643" w:type="dxa"/>
          </w:tcPr>
          <w:p w14:paraId="64A4353D" w14:textId="77777777" w:rsidR="00376962" w:rsidRPr="003A3227" w:rsidRDefault="00376962" w:rsidP="00376962">
            <w:pPr>
              <w:spacing w:line="240" w:lineRule="auto"/>
              <w:ind w:right="96"/>
              <w:rPr>
                <w:rFonts w:ascii="Arial" w:hAnsi="Arial" w:cs="Arial"/>
                <w:sz w:val="24"/>
                <w:szCs w:val="24"/>
              </w:rPr>
            </w:pPr>
          </w:p>
        </w:tc>
        <w:tc>
          <w:tcPr>
            <w:tcW w:w="1804" w:type="dxa"/>
            <w:gridSpan w:val="2"/>
          </w:tcPr>
          <w:p w14:paraId="0A9B5AA7" w14:textId="77777777" w:rsidR="00376962" w:rsidRPr="003A3227" w:rsidRDefault="00376962" w:rsidP="00376962">
            <w:pPr>
              <w:spacing w:line="240" w:lineRule="auto"/>
              <w:ind w:right="96"/>
              <w:rPr>
                <w:rFonts w:ascii="Arial" w:hAnsi="Arial" w:cs="Arial"/>
                <w:sz w:val="24"/>
                <w:szCs w:val="24"/>
              </w:rPr>
            </w:pPr>
          </w:p>
        </w:tc>
        <w:tc>
          <w:tcPr>
            <w:tcW w:w="1739" w:type="dxa"/>
            <w:gridSpan w:val="2"/>
          </w:tcPr>
          <w:p w14:paraId="04F164F4" w14:textId="77777777" w:rsidR="00376962" w:rsidRPr="003A3227" w:rsidRDefault="00376962" w:rsidP="00376962">
            <w:pPr>
              <w:spacing w:line="240" w:lineRule="auto"/>
              <w:ind w:right="96"/>
              <w:jc w:val="center"/>
              <w:rPr>
                <w:rFonts w:ascii="Arial" w:hAnsi="Arial" w:cs="Arial"/>
                <w:sz w:val="24"/>
                <w:szCs w:val="24"/>
              </w:rPr>
            </w:pPr>
            <w:r w:rsidRPr="003A3227">
              <w:rPr>
                <w:rFonts w:ascii="Arial" w:hAnsi="Arial" w:cs="Arial"/>
                <w:sz w:val="24"/>
                <w:szCs w:val="24"/>
              </w:rPr>
              <w:sym w:font="Wingdings" w:char="F0FC"/>
            </w:r>
          </w:p>
        </w:tc>
        <w:tc>
          <w:tcPr>
            <w:tcW w:w="1497" w:type="dxa"/>
          </w:tcPr>
          <w:p w14:paraId="3BBAA587" w14:textId="77777777" w:rsidR="00376962" w:rsidRPr="003A3227" w:rsidRDefault="00376962" w:rsidP="00376962">
            <w:pPr>
              <w:spacing w:line="240" w:lineRule="auto"/>
              <w:ind w:right="96"/>
              <w:rPr>
                <w:rFonts w:ascii="Arial" w:hAnsi="Arial" w:cs="Arial"/>
                <w:sz w:val="24"/>
                <w:szCs w:val="24"/>
              </w:rPr>
            </w:pPr>
          </w:p>
        </w:tc>
      </w:tr>
      <w:tr w:rsidR="00376962" w:rsidRPr="003A3227" w14:paraId="22AA015B" w14:textId="77777777" w:rsidTr="000618E0">
        <w:trPr>
          <w:trHeight w:val="796"/>
        </w:trPr>
        <w:tc>
          <w:tcPr>
            <w:tcW w:w="2389" w:type="dxa"/>
          </w:tcPr>
          <w:p w14:paraId="2D422CDC" w14:textId="77777777" w:rsidR="00376962" w:rsidRPr="003A3227" w:rsidRDefault="00376962" w:rsidP="00376962">
            <w:pPr>
              <w:spacing w:line="240" w:lineRule="auto"/>
              <w:rPr>
                <w:rFonts w:ascii="Arial" w:hAnsi="Arial" w:cs="Arial"/>
                <w:b/>
                <w:sz w:val="24"/>
                <w:szCs w:val="24"/>
              </w:rPr>
            </w:pPr>
            <w:r w:rsidRPr="003A3227">
              <w:rPr>
                <w:rFonts w:ascii="Arial" w:hAnsi="Arial" w:cs="Arial"/>
                <w:b/>
                <w:sz w:val="24"/>
                <w:szCs w:val="24"/>
              </w:rPr>
              <w:t>Recommendations</w:t>
            </w:r>
          </w:p>
          <w:p w14:paraId="5EBFB87B" w14:textId="77777777" w:rsidR="00376962" w:rsidRPr="003A3227" w:rsidRDefault="00376962" w:rsidP="00376962">
            <w:pPr>
              <w:spacing w:line="240" w:lineRule="auto"/>
              <w:rPr>
                <w:rFonts w:ascii="Arial" w:hAnsi="Arial" w:cs="Arial"/>
                <w:b/>
                <w:sz w:val="24"/>
                <w:szCs w:val="24"/>
              </w:rPr>
            </w:pPr>
          </w:p>
        </w:tc>
        <w:tc>
          <w:tcPr>
            <w:tcW w:w="6683" w:type="dxa"/>
            <w:gridSpan w:val="6"/>
          </w:tcPr>
          <w:p w14:paraId="7C153F3D" w14:textId="77777777" w:rsidR="00376962" w:rsidRPr="003A3227" w:rsidRDefault="00376962" w:rsidP="00376962">
            <w:pPr>
              <w:spacing w:line="240" w:lineRule="auto"/>
              <w:ind w:right="96"/>
              <w:rPr>
                <w:rFonts w:ascii="Arial" w:hAnsi="Arial" w:cs="Arial"/>
                <w:sz w:val="24"/>
                <w:szCs w:val="24"/>
              </w:rPr>
            </w:pPr>
            <w:r w:rsidRPr="003A3227">
              <w:rPr>
                <w:rFonts w:ascii="Arial" w:hAnsi="Arial" w:cs="Arial"/>
                <w:sz w:val="24"/>
                <w:szCs w:val="24"/>
              </w:rPr>
              <w:t>Members are asked to:</w:t>
            </w:r>
          </w:p>
          <w:p w14:paraId="56281154" w14:textId="77777777" w:rsidR="00376962" w:rsidRPr="003A3227" w:rsidRDefault="00376962" w:rsidP="00376962">
            <w:pPr>
              <w:numPr>
                <w:ilvl w:val="0"/>
                <w:numId w:val="2"/>
              </w:numPr>
              <w:spacing w:line="240" w:lineRule="auto"/>
              <w:ind w:right="96"/>
              <w:contextualSpacing/>
              <w:rPr>
                <w:rFonts w:ascii="Arial" w:hAnsi="Arial" w:cs="Arial"/>
                <w:sz w:val="24"/>
                <w:szCs w:val="24"/>
              </w:rPr>
            </w:pPr>
            <w:r w:rsidRPr="003A3227">
              <w:rPr>
                <w:rFonts w:ascii="Arial" w:hAnsi="Arial" w:cs="Arial"/>
                <w:sz w:val="24"/>
                <w:szCs w:val="24"/>
              </w:rPr>
              <w:t>Note the content of this report.</w:t>
            </w:r>
          </w:p>
          <w:p w14:paraId="5A2D9B41" w14:textId="77777777" w:rsidR="00376962" w:rsidRPr="003A3227" w:rsidRDefault="00376962" w:rsidP="00376962">
            <w:pPr>
              <w:spacing w:line="240" w:lineRule="auto"/>
              <w:ind w:right="96"/>
              <w:rPr>
                <w:rFonts w:ascii="Arial" w:hAnsi="Arial" w:cs="Arial"/>
                <w:sz w:val="24"/>
                <w:szCs w:val="24"/>
              </w:rPr>
            </w:pPr>
          </w:p>
        </w:tc>
      </w:tr>
    </w:tbl>
    <w:p w14:paraId="7E412325" w14:textId="44882D23" w:rsidR="00702530" w:rsidRPr="003A3227" w:rsidRDefault="00702530" w:rsidP="00376962">
      <w:pPr>
        <w:spacing w:line="259" w:lineRule="auto"/>
        <w:rPr>
          <w:rFonts w:ascii="Arial" w:hAnsi="Arial" w:cs="Arial"/>
          <w:b/>
          <w:sz w:val="24"/>
          <w:szCs w:val="24"/>
        </w:rPr>
      </w:pPr>
    </w:p>
    <w:p w14:paraId="37386AE3" w14:textId="0A6951C5" w:rsidR="00D17BDB" w:rsidRPr="003A3227" w:rsidRDefault="00D17BDB" w:rsidP="00376962">
      <w:pPr>
        <w:spacing w:line="259" w:lineRule="auto"/>
        <w:rPr>
          <w:rFonts w:ascii="Arial" w:hAnsi="Arial" w:cs="Arial"/>
          <w:b/>
          <w:sz w:val="24"/>
          <w:szCs w:val="24"/>
        </w:rPr>
      </w:pPr>
    </w:p>
    <w:p w14:paraId="0572BB1A" w14:textId="1D808154" w:rsidR="00D17BDB" w:rsidRPr="003A3227" w:rsidRDefault="00D17BDB" w:rsidP="00376962">
      <w:pPr>
        <w:spacing w:line="259" w:lineRule="auto"/>
        <w:rPr>
          <w:rFonts w:ascii="Arial" w:hAnsi="Arial" w:cs="Arial"/>
          <w:b/>
          <w:sz w:val="24"/>
          <w:szCs w:val="24"/>
        </w:rPr>
      </w:pPr>
    </w:p>
    <w:p w14:paraId="65EE45C9" w14:textId="00F81ACC" w:rsidR="00D17BDB" w:rsidRPr="003A3227" w:rsidRDefault="00D17BDB" w:rsidP="00376962">
      <w:pPr>
        <w:spacing w:line="259" w:lineRule="auto"/>
        <w:rPr>
          <w:rFonts w:ascii="Arial" w:hAnsi="Arial" w:cs="Arial"/>
          <w:b/>
          <w:sz w:val="24"/>
          <w:szCs w:val="24"/>
        </w:rPr>
      </w:pPr>
    </w:p>
    <w:p w14:paraId="4928B15E" w14:textId="392931E6" w:rsidR="00D17BDB" w:rsidRPr="003A3227" w:rsidRDefault="00D17BDB" w:rsidP="00376962">
      <w:pPr>
        <w:spacing w:line="259" w:lineRule="auto"/>
        <w:rPr>
          <w:rFonts w:ascii="Arial" w:hAnsi="Arial" w:cs="Arial"/>
          <w:b/>
          <w:sz w:val="24"/>
          <w:szCs w:val="24"/>
        </w:rPr>
      </w:pPr>
    </w:p>
    <w:p w14:paraId="7C6C262F" w14:textId="5C01CCE9" w:rsidR="00D17BDB" w:rsidRPr="003A3227" w:rsidRDefault="00D17BDB" w:rsidP="00376962">
      <w:pPr>
        <w:spacing w:line="259" w:lineRule="auto"/>
        <w:rPr>
          <w:rFonts w:ascii="Arial" w:hAnsi="Arial" w:cs="Arial"/>
          <w:b/>
          <w:sz w:val="24"/>
          <w:szCs w:val="24"/>
        </w:rPr>
      </w:pPr>
    </w:p>
    <w:p w14:paraId="4C1EFFF4" w14:textId="5C4E1067" w:rsidR="00D17BDB" w:rsidRPr="003A3227" w:rsidRDefault="00D17BDB" w:rsidP="00376962">
      <w:pPr>
        <w:spacing w:line="259" w:lineRule="auto"/>
        <w:rPr>
          <w:rFonts w:ascii="Arial" w:hAnsi="Arial" w:cs="Arial"/>
          <w:b/>
          <w:sz w:val="24"/>
          <w:szCs w:val="24"/>
        </w:rPr>
      </w:pPr>
    </w:p>
    <w:p w14:paraId="39D81450" w14:textId="3190132F" w:rsidR="00D17BDB" w:rsidRPr="003A3227" w:rsidRDefault="00D17BDB" w:rsidP="00376962">
      <w:pPr>
        <w:spacing w:line="259" w:lineRule="auto"/>
        <w:rPr>
          <w:rFonts w:ascii="Arial" w:hAnsi="Arial" w:cs="Arial"/>
          <w:b/>
          <w:sz w:val="24"/>
          <w:szCs w:val="24"/>
        </w:rPr>
      </w:pPr>
    </w:p>
    <w:p w14:paraId="7F3CCEE8" w14:textId="5ADA9C81" w:rsidR="00D17BDB" w:rsidRPr="003A3227" w:rsidRDefault="00D17BDB" w:rsidP="00376962">
      <w:pPr>
        <w:spacing w:line="259" w:lineRule="auto"/>
        <w:rPr>
          <w:rFonts w:ascii="Arial" w:hAnsi="Arial" w:cs="Arial"/>
          <w:b/>
          <w:sz w:val="24"/>
          <w:szCs w:val="24"/>
        </w:rPr>
      </w:pPr>
    </w:p>
    <w:p w14:paraId="0FB2F561" w14:textId="5F7C4F05" w:rsidR="00D17BDB" w:rsidRPr="003A3227" w:rsidRDefault="00D17BDB" w:rsidP="00376962">
      <w:pPr>
        <w:spacing w:line="259" w:lineRule="auto"/>
        <w:rPr>
          <w:rFonts w:ascii="Arial" w:hAnsi="Arial" w:cs="Arial"/>
          <w:b/>
          <w:sz w:val="24"/>
          <w:szCs w:val="24"/>
        </w:rPr>
      </w:pPr>
    </w:p>
    <w:p w14:paraId="3EF06947" w14:textId="2803A94D" w:rsidR="00D17BDB" w:rsidRPr="003A3227" w:rsidRDefault="00D17BDB" w:rsidP="00376962">
      <w:pPr>
        <w:spacing w:line="259" w:lineRule="auto"/>
        <w:rPr>
          <w:rFonts w:ascii="Arial" w:hAnsi="Arial" w:cs="Arial"/>
          <w:b/>
          <w:sz w:val="24"/>
          <w:szCs w:val="24"/>
        </w:rPr>
      </w:pPr>
    </w:p>
    <w:p w14:paraId="0EEF2878" w14:textId="07F02FE1" w:rsidR="000618E0" w:rsidRPr="003A3227" w:rsidRDefault="000618E0" w:rsidP="00376962">
      <w:pPr>
        <w:spacing w:line="259" w:lineRule="auto"/>
        <w:rPr>
          <w:rFonts w:ascii="Arial" w:hAnsi="Arial" w:cs="Arial"/>
          <w:b/>
          <w:sz w:val="24"/>
          <w:szCs w:val="24"/>
        </w:rPr>
      </w:pPr>
    </w:p>
    <w:p w14:paraId="24698BA1" w14:textId="001E5E82" w:rsidR="000618E0" w:rsidRPr="003A3227" w:rsidRDefault="000618E0" w:rsidP="00376962">
      <w:pPr>
        <w:spacing w:line="259" w:lineRule="auto"/>
        <w:rPr>
          <w:rFonts w:ascii="Arial" w:hAnsi="Arial" w:cs="Arial"/>
          <w:b/>
          <w:sz w:val="24"/>
          <w:szCs w:val="24"/>
        </w:rPr>
      </w:pPr>
    </w:p>
    <w:p w14:paraId="281C4B7D" w14:textId="77777777" w:rsidR="000618E0" w:rsidRPr="003A3227" w:rsidRDefault="000618E0" w:rsidP="00376962">
      <w:pPr>
        <w:spacing w:line="259" w:lineRule="auto"/>
        <w:rPr>
          <w:rFonts w:ascii="Arial" w:hAnsi="Arial" w:cs="Arial"/>
          <w:b/>
          <w:sz w:val="24"/>
          <w:szCs w:val="24"/>
        </w:rPr>
      </w:pPr>
    </w:p>
    <w:p w14:paraId="55A8A0B3" w14:textId="5EDA782C" w:rsidR="00F836DE" w:rsidRPr="003A3227" w:rsidRDefault="00F836DE" w:rsidP="00376962">
      <w:pPr>
        <w:spacing w:line="259" w:lineRule="auto"/>
        <w:rPr>
          <w:rFonts w:ascii="Arial" w:hAnsi="Arial" w:cs="Arial"/>
          <w:b/>
          <w:sz w:val="24"/>
          <w:szCs w:val="24"/>
        </w:rPr>
      </w:pPr>
      <w:r w:rsidRPr="003A3227">
        <w:rPr>
          <w:rFonts w:ascii="Arial" w:hAnsi="Arial" w:cs="Arial"/>
          <w:b/>
          <w:sz w:val="24"/>
          <w:szCs w:val="24"/>
        </w:rPr>
        <w:t xml:space="preserve">Priority areas for feedback in meeting </w:t>
      </w:r>
    </w:p>
    <w:tbl>
      <w:tblPr>
        <w:tblStyle w:val="TableGrid"/>
        <w:tblW w:w="10065" w:type="dxa"/>
        <w:tblInd w:w="-572" w:type="dxa"/>
        <w:tblLook w:val="04A0" w:firstRow="1" w:lastRow="0" w:firstColumn="1" w:lastColumn="0" w:noHBand="0" w:noVBand="1"/>
      </w:tblPr>
      <w:tblGrid>
        <w:gridCol w:w="5387"/>
        <w:gridCol w:w="4678"/>
      </w:tblGrid>
      <w:tr w:rsidR="00913592" w:rsidRPr="003A3227" w14:paraId="30FC4030" w14:textId="77777777" w:rsidTr="003F2B5C">
        <w:tc>
          <w:tcPr>
            <w:tcW w:w="5387" w:type="dxa"/>
          </w:tcPr>
          <w:p w14:paraId="4129D4A9" w14:textId="77777777" w:rsidR="00913592" w:rsidRPr="003A3227" w:rsidRDefault="00913592" w:rsidP="00CA633F">
            <w:pPr>
              <w:spacing w:line="240" w:lineRule="auto"/>
              <w:rPr>
                <w:rFonts w:ascii="Arial" w:hAnsi="Arial" w:cs="Arial"/>
                <w:b/>
                <w:sz w:val="24"/>
                <w:szCs w:val="24"/>
              </w:rPr>
            </w:pPr>
            <w:r w:rsidRPr="003A3227">
              <w:rPr>
                <w:rFonts w:ascii="Arial" w:hAnsi="Arial" w:cs="Arial"/>
                <w:b/>
                <w:sz w:val="24"/>
                <w:szCs w:val="24"/>
              </w:rPr>
              <w:t>E</w:t>
            </w:r>
            <w:r w:rsidR="00C67379" w:rsidRPr="003A3227">
              <w:rPr>
                <w:rFonts w:ascii="Arial" w:hAnsi="Arial" w:cs="Arial"/>
                <w:b/>
                <w:sz w:val="24"/>
                <w:szCs w:val="24"/>
              </w:rPr>
              <w:t xml:space="preserve">xception </w:t>
            </w:r>
          </w:p>
          <w:p w14:paraId="7CD024DE" w14:textId="77777777" w:rsidR="00C67379" w:rsidRPr="003A3227" w:rsidRDefault="00C67379" w:rsidP="00CA633F">
            <w:pPr>
              <w:spacing w:line="240" w:lineRule="auto"/>
              <w:rPr>
                <w:rFonts w:ascii="Arial" w:hAnsi="Arial" w:cs="Arial"/>
                <w:sz w:val="24"/>
                <w:szCs w:val="24"/>
              </w:rPr>
            </w:pPr>
            <w:r w:rsidRPr="003A3227">
              <w:rPr>
                <w:rFonts w:ascii="Arial" w:hAnsi="Arial" w:cs="Arial"/>
                <w:b/>
                <w:sz w:val="24"/>
                <w:szCs w:val="24"/>
              </w:rPr>
              <w:t>achievement, risk</w:t>
            </w:r>
            <w:r w:rsidRPr="003A3227">
              <w:rPr>
                <w:rFonts w:ascii="Arial" w:hAnsi="Arial" w:cs="Arial"/>
                <w:sz w:val="24"/>
                <w:szCs w:val="24"/>
              </w:rPr>
              <w:t xml:space="preserve"> </w:t>
            </w:r>
          </w:p>
        </w:tc>
        <w:tc>
          <w:tcPr>
            <w:tcW w:w="4678" w:type="dxa"/>
          </w:tcPr>
          <w:p w14:paraId="582351CE" w14:textId="77777777" w:rsidR="00C67379" w:rsidRPr="003A3227" w:rsidRDefault="00C67379" w:rsidP="00CA633F">
            <w:pPr>
              <w:spacing w:line="240" w:lineRule="auto"/>
              <w:rPr>
                <w:rFonts w:ascii="Arial" w:hAnsi="Arial" w:cs="Arial"/>
                <w:b/>
                <w:sz w:val="24"/>
                <w:szCs w:val="24"/>
              </w:rPr>
            </w:pPr>
            <w:r w:rsidRPr="003A3227">
              <w:rPr>
                <w:rFonts w:ascii="Arial" w:hAnsi="Arial" w:cs="Arial"/>
                <w:b/>
                <w:sz w:val="24"/>
                <w:szCs w:val="24"/>
              </w:rPr>
              <w:t>Outcome</w:t>
            </w:r>
            <w:r w:rsidR="00F836DE" w:rsidRPr="003A3227">
              <w:rPr>
                <w:rFonts w:ascii="Arial" w:hAnsi="Arial" w:cs="Arial"/>
                <w:b/>
                <w:sz w:val="24"/>
                <w:szCs w:val="24"/>
              </w:rPr>
              <w:t>:</w:t>
            </w:r>
            <w:r w:rsidRPr="003A3227">
              <w:rPr>
                <w:rFonts w:ascii="Arial" w:hAnsi="Arial" w:cs="Arial"/>
                <w:b/>
                <w:sz w:val="24"/>
                <w:szCs w:val="24"/>
              </w:rPr>
              <w:t xml:space="preserve"> </w:t>
            </w:r>
          </w:p>
          <w:p w14:paraId="5E064119" w14:textId="77777777" w:rsidR="00913592" w:rsidRPr="003A3227" w:rsidRDefault="00C67379" w:rsidP="00CA633F">
            <w:pPr>
              <w:spacing w:line="240" w:lineRule="auto"/>
              <w:rPr>
                <w:rFonts w:ascii="Arial" w:hAnsi="Arial" w:cs="Arial"/>
                <w:sz w:val="24"/>
                <w:szCs w:val="24"/>
              </w:rPr>
            </w:pPr>
            <w:r w:rsidRPr="003A3227">
              <w:rPr>
                <w:rFonts w:ascii="Arial" w:hAnsi="Arial" w:cs="Arial"/>
                <w:b/>
                <w:sz w:val="24"/>
                <w:szCs w:val="24"/>
              </w:rPr>
              <w:t>progress / planned mitigation</w:t>
            </w:r>
          </w:p>
        </w:tc>
      </w:tr>
      <w:tr w:rsidR="00913592" w:rsidRPr="003A3227" w14:paraId="1A9594FE" w14:textId="77777777" w:rsidTr="003F2B5C">
        <w:tc>
          <w:tcPr>
            <w:tcW w:w="5387" w:type="dxa"/>
          </w:tcPr>
          <w:p w14:paraId="58373EB0" w14:textId="77777777" w:rsidR="00913592" w:rsidRPr="003A3227" w:rsidRDefault="0038084F" w:rsidP="00376962">
            <w:pPr>
              <w:spacing w:line="259" w:lineRule="auto"/>
              <w:rPr>
                <w:rFonts w:ascii="Arial" w:hAnsi="Arial" w:cs="Arial"/>
                <w:sz w:val="24"/>
                <w:szCs w:val="24"/>
              </w:rPr>
            </w:pPr>
            <w:r w:rsidRPr="003A3227">
              <w:rPr>
                <w:rFonts w:ascii="Arial" w:hAnsi="Arial" w:cs="Arial"/>
                <w:sz w:val="24"/>
                <w:szCs w:val="24"/>
              </w:rPr>
              <w:t xml:space="preserve">Health Board Audit </w:t>
            </w:r>
            <w:r w:rsidR="004822C4" w:rsidRPr="003A3227">
              <w:rPr>
                <w:rFonts w:ascii="Arial" w:hAnsi="Arial" w:cs="Arial"/>
                <w:sz w:val="24"/>
                <w:szCs w:val="24"/>
              </w:rPr>
              <w:t>and Investigation Closures</w:t>
            </w:r>
          </w:p>
        </w:tc>
        <w:tc>
          <w:tcPr>
            <w:tcW w:w="4678" w:type="dxa"/>
          </w:tcPr>
          <w:p w14:paraId="5A6CCA31" w14:textId="77777777" w:rsidR="00913592" w:rsidRPr="003A3227" w:rsidRDefault="004822C4" w:rsidP="00376962">
            <w:pPr>
              <w:spacing w:line="259" w:lineRule="auto"/>
              <w:rPr>
                <w:rFonts w:ascii="Arial" w:hAnsi="Arial" w:cs="Arial"/>
                <w:sz w:val="24"/>
                <w:szCs w:val="24"/>
              </w:rPr>
            </w:pPr>
            <w:r w:rsidRPr="003A3227">
              <w:rPr>
                <w:rFonts w:ascii="Arial" w:hAnsi="Arial" w:cs="Arial"/>
                <w:sz w:val="24"/>
                <w:szCs w:val="24"/>
              </w:rPr>
              <w:t xml:space="preserve">SG to outline </w:t>
            </w:r>
            <w:r w:rsidR="00FD2A3D" w:rsidRPr="003A3227">
              <w:rPr>
                <w:rFonts w:ascii="Arial" w:hAnsi="Arial" w:cs="Arial"/>
                <w:sz w:val="24"/>
                <w:szCs w:val="24"/>
              </w:rPr>
              <w:t xml:space="preserve">in </w:t>
            </w:r>
            <w:r w:rsidRPr="003A3227">
              <w:rPr>
                <w:rFonts w:ascii="Arial" w:hAnsi="Arial" w:cs="Arial"/>
                <w:sz w:val="24"/>
                <w:szCs w:val="24"/>
              </w:rPr>
              <w:t>QI plans for Assurance</w:t>
            </w:r>
          </w:p>
        </w:tc>
      </w:tr>
      <w:tr w:rsidR="00913592" w:rsidRPr="003A3227" w14:paraId="51FAE187" w14:textId="77777777" w:rsidTr="003F2B5C">
        <w:tc>
          <w:tcPr>
            <w:tcW w:w="5387" w:type="dxa"/>
          </w:tcPr>
          <w:p w14:paraId="778189EB" w14:textId="77777777" w:rsidR="00913592" w:rsidRPr="003A3227" w:rsidRDefault="00437ED4" w:rsidP="00376962">
            <w:pPr>
              <w:spacing w:line="259" w:lineRule="auto"/>
              <w:rPr>
                <w:rFonts w:ascii="Arial" w:hAnsi="Arial" w:cs="Arial"/>
                <w:sz w:val="24"/>
                <w:szCs w:val="24"/>
              </w:rPr>
            </w:pPr>
            <w:r w:rsidRPr="003A3227">
              <w:rPr>
                <w:rFonts w:ascii="Arial" w:hAnsi="Arial" w:cs="Arial"/>
                <w:sz w:val="24"/>
                <w:szCs w:val="24"/>
              </w:rPr>
              <w:t xml:space="preserve">Current HB </w:t>
            </w:r>
            <w:r w:rsidR="006F34FA" w:rsidRPr="003A3227">
              <w:rPr>
                <w:rFonts w:ascii="Arial" w:hAnsi="Arial" w:cs="Arial"/>
                <w:sz w:val="24"/>
                <w:szCs w:val="24"/>
              </w:rPr>
              <w:t xml:space="preserve">increase in pressure ulcers </w:t>
            </w:r>
          </w:p>
        </w:tc>
        <w:tc>
          <w:tcPr>
            <w:tcW w:w="4678" w:type="dxa"/>
          </w:tcPr>
          <w:p w14:paraId="3F94FEAC" w14:textId="77777777" w:rsidR="00913592" w:rsidRPr="003A3227" w:rsidRDefault="005D02B9" w:rsidP="00376962">
            <w:pPr>
              <w:spacing w:line="259" w:lineRule="auto"/>
              <w:rPr>
                <w:rFonts w:ascii="Arial" w:hAnsi="Arial" w:cs="Arial"/>
                <w:sz w:val="24"/>
                <w:szCs w:val="24"/>
              </w:rPr>
            </w:pPr>
            <w:r w:rsidRPr="003A3227">
              <w:rPr>
                <w:rFonts w:ascii="Arial" w:hAnsi="Arial" w:cs="Arial"/>
                <w:sz w:val="24"/>
                <w:szCs w:val="24"/>
              </w:rPr>
              <w:t xml:space="preserve">PUPSG QI </w:t>
            </w:r>
            <w:r w:rsidR="000640DB" w:rsidRPr="003A3227">
              <w:rPr>
                <w:rFonts w:ascii="Arial" w:hAnsi="Arial" w:cs="Arial"/>
                <w:sz w:val="24"/>
                <w:szCs w:val="24"/>
              </w:rPr>
              <w:t xml:space="preserve">mapping </w:t>
            </w:r>
          </w:p>
        </w:tc>
      </w:tr>
      <w:tr w:rsidR="00913592" w:rsidRPr="003A3227" w14:paraId="5B59863E" w14:textId="77777777" w:rsidTr="003F2B5C">
        <w:tc>
          <w:tcPr>
            <w:tcW w:w="5387" w:type="dxa"/>
          </w:tcPr>
          <w:p w14:paraId="20AAD81A" w14:textId="77777777" w:rsidR="00913592" w:rsidRPr="003A3227" w:rsidRDefault="000640DB" w:rsidP="00376962">
            <w:pPr>
              <w:spacing w:line="259" w:lineRule="auto"/>
              <w:rPr>
                <w:rFonts w:ascii="Arial" w:hAnsi="Arial" w:cs="Arial"/>
                <w:sz w:val="24"/>
                <w:szCs w:val="24"/>
              </w:rPr>
            </w:pPr>
            <w:r w:rsidRPr="003A3227">
              <w:rPr>
                <w:rFonts w:ascii="Arial" w:hAnsi="Arial" w:cs="Arial"/>
                <w:sz w:val="24"/>
                <w:szCs w:val="24"/>
              </w:rPr>
              <w:t xml:space="preserve">Quality Priorities </w:t>
            </w:r>
          </w:p>
        </w:tc>
        <w:tc>
          <w:tcPr>
            <w:tcW w:w="4678" w:type="dxa"/>
          </w:tcPr>
          <w:p w14:paraId="5531320A" w14:textId="77777777" w:rsidR="00913592" w:rsidRPr="003A3227" w:rsidRDefault="000640DB" w:rsidP="00376962">
            <w:pPr>
              <w:spacing w:line="259" w:lineRule="auto"/>
              <w:rPr>
                <w:rFonts w:ascii="Arial" w:hAnsi="Arial" w:cs="Arial"/>
                <w:sz w:val="24"/>
                <w:szCs w:val="24"/>
              </w:rPr>
            </w:pPr>
            <w:r w:rsidRPr="003A3227">
              <w:rPr>
                <w:rFonts w:ascii="Arial" w:hAnsi="Arial" w:cs="Arial"/>
                <w:sz w:val="24"/>
                <w:szCs w:val="24"/>
              </w:rPr>
              <w:t xml:space="preserve">Report structure change </w:t>
            </w:r>
          </w:p>
        </w:tc>
      </w:tr>
    </w:tbl>
    <w:p w14:paraId="147FE5D9" w14:textId="77777777" w:rsidR="00B2323D" w:rsidRPr="003A3227" w:rsidRDefault="00B2323D" w:rsidP="003F2B5C">
      <w:pPr>
        <w:spacing w:after="0" w:line="240" w:lineRule="auto"/>
        <w:rPr>
          <w:rFonts w:ascii="Arial" w:hAnsi="Arial" w:cs="Arial"/>
          <w:b/>
          <w:sz w:val="24"/>
          <w:szCs w:val="24"/>
        </w:rPr>
      </w:pPr>
    </w:p>
    <w:p w14:paraId="1065EC78" w14:textId="036899A1" w:rsidR="003F2B5C" w:rsidRPr="003A3227" w:rsidRDefault="006A6499" w:rsidP="003F2B5C">
      <w:pPr>
        <w:spacing w:after="0" w:line="240" w:lineRule="auto"/>
        <w:rPr>
          <w:rFonts w:ascii="Arial" w:hAnsi="Arial" w:cs="Arial"/>
          <w:b/>
          <w:sz w:val="24"/>
          <w:szCs w:val="24"/>
        </w:rPr>
      </w:pPr>
      <w:r w:rsidRPr="003A3227">
        <w:rPr>
          <w:rFonts w:ascii="Arial" w:hAnsi="Arial" w:cs="Arial"/>
          <w:b/>
          <w:sz w:val="24"/>
          <w:szCs w:val="24"/>
        </w:rPr>
        <w:t xml:space="preserve">Risk register update </w:t>
      </w:r>
    </w:p>
    <w:tbl>
      <w:tblPr>
        <w:tblStyle w:val="TableGrid"/>
        <w:tblW w:w="10065" w:type="dxa"/>
        <w:tblInd w:w="-572" w:type="dxa"/>
        <w:tblLook w:val="04A0" w:firstRow="1" w:lastRow="0" w:firstColumn="1" w:lastColumn="0" w:noHBand="0" w:noVBand="1"/>
      </w:tblPr>
      <w:tblGrid>
        <w:gridCol w:w="2595"/>
        <w:gridCol w:w="1083"/>
        <w:gridCol w:w="4085"/>
        <w:gridCol w:w="1176"/>
        <w:gridCol w:w="1126"/>
      </w:tblGrid>
      <w:tr w:rsidR="00C67379" w:rsidRPr="003A3227" w14:paraId="4F9AEC59" w14:textId="77777777" w:rsidTr="00CA633F">
        <w:tc>
          <w:tcPr>
            <w:tcW w:w="2595" w:type="dxa"/>
          </w:tcPr>
          <w:p w14:paraId="312D7423" w14:textId="77777777" w:rsidR="00C67379" w:rsidRPr="003A3227" w:rsidRDefault="00C67379" w:rsidP="00CA633F">
            <w:pPr>
              <w:spacing w:line="240" w:lineRule="auto"/>
              <w:rPr>
                <w:rFonts w:ascii="Arial" w:hAnsi="Arial" w:cs="Arial"/>
                <w:sz w:val="24"/>
                <w:szCs w:val="24"/>
              </w:rPr>
            </w:pPr>
            <w:r w:rsidRPr="003A3227">
              <w:rPr>
                <w:rFonts w:ascii="Arial" w:hAnsi="Arial" w:cs="Arial"/>
                <w:b/>
                <w:sz w:val="24"/>
                <w:szCs w:val="24"/>
              </w:rPr>
              <w:t>Current / New Risk</w:t>
            </w:r>
            <w:r w:rsidRPr="003A3227">
              <w:rPr>
                <w:rFonts w:ascii="Arial" w:hAnsi="Arial" w:cs="Arial"/>
                <w:sz w:val="24"/>
                <w:szCs w:val="24"/>
              </w:rPr>
              <w:t xml:space="preserve"> </w:t>
            </w:r>
          </w:p>
        </w:tc>
        <w:tc>
          <w:tcPr>
            <w:tcW w:w="1083" w:type="dxa"/>
          </w:tcPr>
          <w:p w14:paraId="37CD3390" w14:textId="77777777" w:rsidR="00C67379" w:rsidRPr="003A3227" w:rsidRDefault="00651213" w:rsidP="00CA633F">
            <w:pPr>
              <w:spacing w:line="240" w:lineRule="auto"/>
              <w:rPr>
                <w:rFonts w:ascii="Arial" w:hAnsi="Arial" w:cs="Arial"/>
                <w:sz w:val="24"/>
                <w:szCs w:val="24"/>
              </w:rPr>
            </w:pPr>
            <w:r w:rsidRPr="003A3227">
              <w:rPr>
                <w:rFonts w:ascii="Arial" w:hAnsi="Arial" w:cs="Arial"/>
                <w:b/>
                <w:sz w:val="24"/>
                <w:szCs w:val="24"/>
              </w:rPr>
              <w:t>Status</w:t>
            </w:r>
            <w:r w:rsidR="00C67379" w:rsidRPr="003A3227">
              <w:rPr>
                <w:rFonts w:ascii="Arial" w:hAnsi="Arial" w:cs="Arial"/>
                <w:sz w:val="24"/>
                <w:szCs w:val="24"/>
              </w:rPr>
              <w:t xml:space="preserve"> </w:t>
            </w:r>
          </w:p>
        </w:tc>
        <w:tc>
          <w:tcPr>
            <w:tcW w:w="4085" w:type="dxa"/>
          </w:tcPr>
          <w:p w14:paraId="563FF4C7" w14:textId="77777777" w:rsidR="00C67379" w:rsidRPr="003A3227" w:rsidRDefault="00C67379" w:rsidP="00CA633F">
            <w:pPr>
              <w:spacing w:line="240" w:lineRule="auto"/>
              <w:rPr>
                <w:rFonts w:ascii="Arial" w:hAnsi="Arial" w:cs="Arial"/>
                <w:sz w:val="24"/>
                <w:szCs w:val="24"/>
              </w:rPr>
            </w:pPr>
            <w:r w:rsidRPr="003A3227">
              <w:rPr>
                <w:rFonts w:ascii="Arial" w:hAnsi="Arial" w:cs="Arial"/>
                <w:b/>
                <w:sz w:val="24"/>
                <w:szCs w:val="24"/>
              </w:rPr>
              <w:t>Update</w:t>
            </w:r>
          </w:p>
        </w:tc>
        <w:tc>
          <w:tcPr>
            <w:tcW w:w="1176" w:type="dxa"/>
          </w:tcPr>
          <w:p w14:paraId="6E9E4B7C" w14:textId="77777777" w:rsidR="00C67379" w:rsidRPr="003A3227" w:rsidRDefault="00C67379" w:rsidP="00CA633F">
            <w:pPr>
              <w:spacing w:line="240" w:lineRule="auto"/>
              <w:rPr>
                <w:rFonts w:ascii="Arial" w:hAnsi="Arial" w:cs="Arial"/>
                <w:sz w:val="24"/>
                <w:szCs w:val="24"/>
              </w:rPr>
            </w:pPr>
            <w:r w:rsidRPr="003A3227">
              <w:rPr>
                <w:rFonts w:ascii="Arial" w:hAnsi="Arial" w:cs="Arial"/>
                <w:b/>
                <w:sz w:val="24"/>
                <w:szCs w:val="24"/>
              </w:rPr>
              <w:t>Updated Risk level</w:t>
            </w:r>
            <w:r w:rsidRPr="003A3227">
              <w:rPr>
                <w:rFonts w:ascii="Arial" w:hAnsi="Arial" w:cs="Arial"/>
                <w:sz w:val="24"/>
                <w:szCs w:val="24"/>
              </w:rPr>
              <w:t xml:space="preserve">  </w:t>
            </w:r>
          </w:p>
        </w:tc>
        <w:tc>
          <w:tcPr>
            <w:tcW w:w="1126" w:type="dxa"/>
          </w:tcPr>
          <w:p w14:paraId="49C2C20B" w14:textId="77777777" w:rsidR="00C67379" w:rsidRPr="003A3227" w:rsidRDefault="00C67379" w:rsidP="00CA633F">
            <w:pPr>
              <w:spacing w:line="240" w:lineRule="auto"/>
              <w:rPr>
                <w:rFonts w:ascii="Arial" w:hAnsi="Arial" w:cs="Arial"/>
                <w:sz w:val="24"/>
                <w:szCs w:val="24"/>
              </w:rPr>
            </w:pPr>
            <w:r w:rsidRPr="003A3227">
              <w:rPr>
                <w:rFonts w:ascii="Arial" w:hAnsi="Arial" w:cs="Arial"/>
                <w:b/>
                <w:sz w:val="24"/>
                <w:szCs w:val="24"/>
              </w:rPr>
              <w:t>Target risk</w:t>
            </w:r>
            <w:r w:rsidRPr="003A3227">
              <w:rPr>
                <w:rFonts w:ascii="Arial" w:hAnsi="Arial" w:cs="Arial"/>
                <w:sz w:val="24"/>
                <w:szCs w:val="24"/>
              </w:rPr>
              <w:t xml:space="preserve"> </w:t>
            </w:r>
          </w:p>
        </w:tc>
      </w:tr>
      <w:tr w:rsidR="00C67379" w:rsidRPr="003A3227" w14:paraId="1EBA1FCE" w14:textId="77777777" w:rsidTr="00CA633F">
        <w:tc>
          <w:tcPr>
            <w:tcW w:w="2595" w:type="dxa"/>
          </w:tcPr>
          <w:p w14:paraId="0569EFB2" w14:textId="77777777" w:rsidR="00C67379" w:rsidRPr="003A3227" w:rsidRDefault="00437ED4" w:rsidP="00376962">
            <w:pPr>
              <w:spacing w:line="259" w:lineRule="auto"/>
              <w:rPr>
                <w:rFonts w:ascii="Arial" w:hAnsi="Arial" w:cs="Arial"/>
                <w:sz w:val="24"/>
                <w:szCs w:val="24"/>
              </w:rPr>
            </w:pPr>
            <w:r w:rsidRPr="003A3227">
              <w:rPr>
                <w:rFonts w:ascii="Arial" w:hAnsi="Arial" w:cs="Arial"/>
                <w:sz w:val="24"/>
                <w:szCs w:val="24"/>
              </w:rPr>
              <w:t xml:space="preserve">No TVN Morriston Hospital </w:t>
            </w:r>
          </w:p>
        </w:tc>
        <w:tc>
          <w:tcPr>
            <w:tcW w:w="1083" w:type="dxa"/>
          </w:tcPr>
          <w:p w14:paraId="4C1D3F94" w14:textId="77777777" w:rsidR="00C67379" w:rsidRPr="003A3227" w:rsidRDefault="00C618C8" w:rsidP="00376962">
            <w:pPr>
              <w:spacing w:line="259" w:lineRule="auto"/>
              <w:rPr>
                <w:rFonts w:ascii="Arial" w:hAnsi="Arial" w:cs="Arial"/>
                <w:sz w:val="24"/>
                <w:szCs w:val="24"/>
              </w:rPr>
            </w:pPr>
            <w:r w:rsidRPr="003A3227">
              <w:rPr>
                <w:rFonts w:ascii="Arial" w:hAnsi="Arial" w:cs="Arial"/>
                <w:sz w:val="24"/>
                <w:szCs w:val="24"/>
              </w:rPr>
              <w:t>2446</w:t>
            </w:r>
          </w:p>
          <w:p w14:paraId="191CE849" w14:textId="77777777" w:rsidR="00C618C8" w:rsidRPr="003A3227" w:rsidRDefault="00C618C8" w:rsidP="00376962">
            <w:pPr>
              <w:spacing w:line="259" w:lineRule="auto"/>
              <w:rPr>
                <w:rFonts w:ascii="Arial" w:hAnsi="Arial" w:cs="Arial"/>
                <w:sz w:val="24"/>
                <w:szCs w:val="24"/>
              </w:rPr>
            </w:pPr>
            <w:r w:rsidRPr="003A3227">
              <w:rPr>
                <w:rFonts w:ascii="Arial" w:hAnsi="Arial" w:cs="Arial"/>
                <w:sz w:val="24"/>
                <w:szCs w:val="24"/>
              </w:rPr>
              <w:t>(3</w:t>
            </w:r>
            <w:r w:rsidR="00EF69FD" w:rsidRPr="003A3227">
              <w:rPr>
                <w:rFonts w:ascii="Arial" w:hAnsi="Arial" w:cs="Arial"/>
                <w:sz w:val="24"/>
                <w:szCs w:val="24"/>
              </w:rPr>
              <w:t xml:space="preserve"> 1/2</w:t>
            </w:r>
            <w:r w:rsidRPr="003A3227">
              <w:rPr>
                <w:rFonts w:ascii="Arial" w:hAnsi="Arial" w:cs="Arial"/>
                <w:sz w:val="24"/>
                <w:szCs w:val="24"/>
              </w:rPr>
              <w:t xml:space="preserve"> years vacant)</w:t>
            </w:r>
          </w:p>
        </w:tc>
        <w:tc>
          <w:tcPr>
            <w:tcW w:w="4085" w:type="dxa"/>
          </w:tcPr>
          <w:p w14:paraId="44DBCFD2" w14:textId="49C06756" w:rsidR="00C67379" w:rsidRPr="003A3227" w:rsidRDefault="00C67379" w:rsidP="00376962">
            <w:pPr>
              <w:spacing w:line="259" w:lineRule="auto"/>
              <w:rPr>
                <w:rFonts w:ascii="Arial" w:hAnsi="Arial" w:cs="Arial"/>
                <w:sz w:val="24"/>
                <w:szCs w:val="24"/>
              </w:rPr>
            </w:pPr>
          </w:p>
          <w:p w14:paraId="5A31254C" w14:textId="77777777" w:rsidR="000E0B8C" w:rsidRPr="003A3227" w:rsidRDefault="000E0B8C" w:rsidP="00376962">
            <w:pPr>
              <w:spacing w:line="259" w:lineRule="auto"/>
              <w:rPr>
                <w:rFonts w:ascii="Arial" w:hAnsi="Arial" w:cs="Arial"/>
                <w:sz w:val="24"/>
                <w:szCs w:val="24"/>
              </w:rPr>
            </w:pPr>
          </w:p>
          <w:p w14:paraId="51712753" w14:textId="77777777" w:rsidR="000E0B8C" w:rsidRPr="003A3227" w:rsidRDefault="00072E4F" w:rsidP="00376962">
            <w:pPr>
              <w:spacing w:line="259" w:lineRule="auto"/>
              <w:rPr>
                <w:rFonts w:ascii="Arial" w:hAnsi="Arial" w:cs="Arial"/>
                <w:sz w:val="24"/>
                <w:szCs w:val="24"/>
              </w:rPr>
            </w:pPr>
            <w:r w:rsidRPr="003A3227">
              <w:rPr>
                <w:rFonts w:ascii="Arial" w:hAnsi="Arial" w:cs="Arial"/>
                <w:sz w:val="24"/>
                <w:szCs w:val="24"/>
              </w:rPr>
              <w:t>Band 7</w:t>
            </w:r>
            <w:r w:rsidR="006B3B9B" w:rsidRPr="003A3227">
              <w:rPr>
                <w:rFonts w:ascii="Arial" w:hAnsi="Arial" w:cs="Arial"/>
                <w:sz w:val="24"/>
                <w:szCs w:val="24"/>
              </w:rPr>
              <w:t xml:space="preserve"> FTE</w:t>
            </w:r>
            <w:r w:rsidRPr="003A3227">
              <w:rPr>
                <w:rFonts w:ascii="Arial" w:hAnsi="Arial" w:cs="Arial"/>
                <w:sz w:val="24"/>
                <w:szCs w:val="24"/>
              </w:rPr>
              <w:t xml:space="preserve"> </w:t>
            </w:r>
            <w:r w:rsidR="006B3B9B" w:rsidRPr="003A3227">
              <w:rPr>
                <w:rFonts w:ascii="Arial" w:hAnsi="Arial" w:cs="Arial"/>
                <w:sz w:val="24"/>
                <w:szCs w:val="24"/>
              </w:rPr>
              <w:t>interviews undertaken</w:t>
            </w:r>
          </w:p>
          <w:p w14:paraId="0507F1FE" w14:textId="60C1695B" w:rsidR="006B3B9B" w:rsidRPr="003A3227" w:rsidRDefault="006B3B9B" w:rsidP="00376962">
            <w:pPr>
              <w:spacing w:line="259" w:lineRule="auto"/>
              <w:rPr>
                <w:rFonts w:ascii="Arial" w:hAnsi="Arial" w:cs="Arial"/>
                <w:sz w:val="24"/>
                <w:szCs w:val="24"/>
              </w:rPr>
            </w:pPr>
            <w:r w:rsidRPr="003A3227">
              <w:rPr>
                <w:rFonts w:ascii="Arial" w:hAnsi="Arial" w:cs="Arial"/>
                <w:sz w:val="24"/>
                <w:szCs w:val="24"/>
              </w:rPr>
              <w:t xml:space="preserve">Band 6 </w:t>
            </w:r>
            <w:r w:rsidR="00CB0765" w:rsidRPr="003A3227">
              <w:rPr>
                <w:rFonts w:ascii="Arial" w:hAnsi="Arial" w:cs="Arial"/>
                <w:sz w:val="24"/>
                <w:szCs w:val="24"/>
              </w:rPr>
              <w:t>– pending VCF</w:t>
            </w:r>
          </w:p>
        </w:tc>
        <w:tc>
          <w:tcPr>
            <w:tcW w:w="1176" w:type="dxa"/>
          </w:tcPr>
          <w:p w14:paraId="1CDB5CF7" w14:textId="77777777" w:rsidR="00C67379" w:rsidRPr="003A3227" w:rsidRDefault="00437ED4" w:rsidP="00376962">
            <w:pPr>
              <w:spacing w:line="259" w:lineRule="auto"/>
              <w:rPr>
                <w:rFonts w:ascii="Arial" w:hAnsi="Arial" w:cs="Arial"/>
                <w:sz w:val="24"/>
                <w:szCs w:val="24"/>
              </w:rPr>
            </w:pPr>
            <w:r w:rsidRPr="003A3227">
              <w:rPr>
                <w:rFonts w:ascii="Arial" w:hAnsi="Arial" w:cs="Arial"/>
                <w:sz w:val="24"/>
                <w:szCs w:val="24"/>
              </w:rPr>
              <w:t xml:space="preserve">   20 </w:t>
            </w:r>
          </w:p>
        </w:tc>
        <w:tc>
          <w:tcPr>
            <w:tcW w:w="1126" w:type="dxa"/>
          </w:tcPr>
          <w:p w14:paraId="268A3258" w14:textId="77777777" w:rsidR="00C67379" w:rsidRPr="003A3227" w:rsidRDefault="00C67379" w:rsidP="00376962">
            <w:pPr>
              <w:spacing w:line="259" w:lineRule="auto"/>
              <w:rPr>
                <w:rFonts w:ascii="Arial" w:hAnsi="Arial" w:cs="Arial"/>
                <w:sz w:val="24"/>
                <w:szCs w:val="24"/>
              </w:rPr>
            </w:pPr>
          </w:p>
        </w:tc>
      </w:tr>
    </w:tbl>
    <w:p w14:paraId="6562E066" w14:textId="77777777" w:rsidR="00B2323D" w:rsidRPr="003A3227" w:rsidRDefault="00B2323D" w:rsidP="003F2B5C">
      <w:pPr>
        <w:spacing w:after="0" w:line="240" w:lineRule="auto"/>
        <w:rPr>
          <w:rFonts w:ascii="Arial" w:hAnsi="Arial" w:cs="Arial"/>
          <w:b/>
          <w:sz w:val="24"/>
          <w:szCs w:val="24"/>
        </w:rPr>
      </w:pPr>
    </w:p>
    <w:p w14:paraId="5F4F5081" w14:textId="0A9D93AF" w:rsidR="003F2B5C" w:rsidRPr="003A3227" w:rsidRDefault="003F2B5C" w:rsidP="003F2B5C">
      <w:pPr>
        <w:spacing w:after="0" w:line="240" w:lineRule="auto"/>
        <w:rPr>
          <w:rFonts w:ascii="Arial" w:hAnsi="Arial" w:cs="Arial"/>
          <w:b/>
          <w:sz w:val="24"/>
          <w:szCs w:val="24"/>
        </w:rPr>
      </w:pPr>
      <w:r w:rsidRPr="003A3227">
        <w:rPr>
          <w:rFonts w:ascii="Arial" w:hAnsi="Arial" w:cs="Arial"/>
          <w:b/>
          <w:sz w:val="24"/>
          <w:szCs w:val="24"/>
        </w:rPr>
        <w:t xml:space="preserve">Learning and Improvements </w:t>
      </w:r>
    </w:p>
    <w:tbl>
      <w:tblPr>
        <w:tblStyle w:val="TableGrid"/>
        <w:tblW w:w="10065" w:type="dxa"/>
        <w:tblInd w:w="-572" w:type="dxa"/>
        <w:tblLook w:val="04A0" w:firstRow="1" w:lastRow="0" w:firstColumn="1" w:lastColumn="0" w:noHBand="0" w:noVBand="1"/>
      </w:tblPr>
      <w:tblGrid>
        <w:gridCol w:w="7088"/>
        <w:gridCol w:w="2977"/>
      </w:tblGrid>
      <w:tr w:rsidR="006A6499" w:rsidRPr="003A3227" w14:paraId="7600DE38" w14:textId="77777777" w:rsidTr="003F2B5C">
        <w:tc>
          <w:tcPr>
            <w:tcW w:w="7088" w:type="dxa"/>
          </w:tcPr>
          <w:p w14:paraId="00D0442D" w14:textId="77777777" w:rsidR="006A6499" w:rsidRPr="003A3227" w:rsidRDefault="003F2B5C" w:rsidP="00F836DE">
            <w:pPr>
              <w:spacing w:line="240" w:lineRule="auto"/>
              <w:rPr>
                <w:rFonts w:ascii="Arial" w:hAnsi="Arial" w:cs="Arial"/>
                <w:b/>
                <w:sz w:val="24"/>
                <w:szCs w:val="24"/>
              </w:rPr>
            </w:pPr>
            <w:r w:rsidRPr="003A3227">
              <w:rPr>
                <w:rFonts w:ascii="Arial" w:hAnsi="Arial" w:cs="Arial"/>
                <w:b/>
                <w:sz w:val="24"/>
                <w:szCs w:val="24"/>
              </w:rPr>
              <w:t>Identified L</w:t>
            </w:r>
            <w:r w:rsidR="006A6499" w:rsidRPr="003A3227">
              <w:rPr>
                <w:rFonts w:ascii="Arial" w:hAnsi="Arial" w:cs="Arial"/>
                <w:b/>
                <w:sz w:val="24"/>
                <w:szCs w:val="24"/>
              </w:rPr>
              <w:t>earning</w:t>
            </w:r>
            <w:r w:rsidR="00F836DE" w:rsidRPr="003A3227">
              <w:rPr>
                <w:rFonts w:ascii="Arial" w:hAnsi="Arial" w:cs="Arial"/>
                <w:b/>
                <w:sz w:val="24"/>
                <w:szCs w:val="24"/>
              </w:rPr>
              <w:t>,</w:t>
            </w:r>
            <w:r w:rsidR="006A6499" w:rsidRPr="003A3227">
              <w:rPr>
                <w:rFonts w:ascii="Arial" w:hAnsi="Arial" w:cs="Arial"/>
                <w:b/>
                <w:sz w:val="24"/>
                <w:szCs w:val="24"/>
              </w:rPr>
              <w:t xml:space="preserve"> </w:t>
            </w:r>
            <w:r w:rsidRPr="003A3227">
              <w:rPr>
                <w:rFonts w:ascii="Arial" w:hAnsi="Arial" w:cs="Arial"/>
                <w:b/>
                <w:sz w:val="24"/>
                <w:szCs w:val="24"/>
              </w:rPr>
              <w:t>Improvement</w:t>
            </w:r>
            <w:r w:rsidR="00F836DE" w:rsidRPr="003A3227">
              <w:rPr>
                <w:rFonts w:ascii="Arial" w:hAnsi="Arial" w:cs="Arial"/>
                <w:b/>
                <w:sz w:val="24"/>
                <w:szCs w:val="24"/>
              </w:rPr>
              <w:t xml:space="preserve"> or </w:t>
            </w:r>
            <w:r w:rsidR="006A6499" w:rsidRPr="003A3227">
              <w:rPr>
                <w:rFonts w:ascii="Arial" w:hAnsi="Arial" w:cs="Arial"/>
                <w:b/>
                <w:sz w:val="24"/>
                <w:szCs w:val="24"/>
              </w:rPr>
              <w:t xml:space="preserve">Development </w:t>
            </w:r>
          </w:p>
        </w:tc>
        <w:tc>
          <w:tcPr>
            <w:tcW w:w="2977" w:type="dxa"/>
          </w:tcPr>
          <w:p w14:paraId="50D4279F" w14:textId="77777777" w:rsidR="006A6499" w:rsidRPr="003A3227" w:rsidRDefault="006A6499" w:rsidP="00CA633F">
            <w:pPr>
              <w:spacing w:line="240" w:lineRule="auto"/>
              <w:rPr>
                <w:rFonts w:ascii="Arial" w:hAnsi="Arial" w:cs="Arial"/>
                <w:b/>
                <w:sz w:val="24"/>
                <w:szCs w:val="24"/>
              </w:rPr>
            </w:pPr>
            <w:r w:rsidRPr="003A3227">
              <w:rPr>
                <w:rFonts w:ascii="Arial" w:hAnsi="Arial" w:cs="Arial"/>
                <w:b/>
                <w:sz w:val="24"/>
                <w:szCs w:val="24"/>
              </w:rPr>
              <w:t xml:space="preserve">Lead </w:t>
            </w:r>
          </w:p>
        </w:tc>
      </w:tr>
      <w:tr w:rsidR="006A6499" w:rsidRPr="003A3227" w14:paraId="6BCE4ED3" w14:textId="77777777" w:rsidTr="003F2B5C">
        <w:tc>
          <w:tcPr>
            <w:tcW w:w="7088" w:type="dxa"/>
          </w:tcPr>
          <w:p w14:paraId="1A59FF62" w14:textId="77777777" w:rsidR="006A6499" w:rsidRPr="003A3227" w:rsidRDefault="004822C4" w:rsidP="00376962">
            <w:pPr>
              <w:spacing w:line="259" w:lineRule="auto"/>
              <w:rPr>
                <w:rFonts w:ascii="Arial" w:hAnsi="Arial" w:cs="Arial"/>
                <w:sz w:val="24"/>
                <w:szCs w:val="24"/>
              </w:rPr>
            </w:pPr>
            <w:r w:rsidRPr="003A3227">
              <w:rPr>
                <w:rFonts w:ascii="Arial" w:hAnsi="Arial" w:cs="Arial"/>
                <w:sz w:val="24"/>
                <w:szCs w:val="24"/>
              </w:rPr>
              <w:t>Current HB Figures -Training mapped to Themes</w:t>
            </w:r>
          </w:p>
        </w:tc>
        <w:tc>
          <w:tcPr>
            <w:tcW w:w="2977" w:type="dxa"/>
          </w:tcPr>
          <w:p w14:paraId="09A721F4" w14:textId="77777777" w:rsidR="006A6499" w:rsidRPr="003A3227" w:rsidRDefault="004822C4" w:rsidP="00376962">
            <w:pPr>
              <w:spacing w:line="259" w:lineRule="auto"/>
              <w:rPr>
                <w:rFonts w:ascii="Arial" w:hAnsi="Arial" w:cs="Arial"/>
                <w:sz w:val="24"/>
                <w:szCs w:val="24"/>
              </w:rPr>
            </w:pPr>
            <w:r w:rsidRPr="003A3227">
              <w:rPr>
                <w:rFonts w:ascii="Arial" w:hAnsi="Arial" w:cs="Arial"/>
                <w:sz w:val="24"/>
                <w:szCs w:val="24"/>
              </w:rPr>
              <w:t xml:space="preserve">RGW- Lead TVN / SG Reps </w:t>
            </w:r>
          </w:p>
        </w:tc>
      </w:tr>
      <w:tr w:rsidR="00094FA4" w:rsidRPr="003A3227" w14:paraId="035E262B" w14:textId="77777777" w:rsidTr="003F2B5C">
        <w:tc>
          <w:tcPr>
            <w:tcW w:w="7088" w:type="dxa"/>
          </w:tcPr>
          <w:p w14:paraId="64B2F5E7" w14:textId="77777777" w:rsidR="00094FA4" w:rsidRPr="003A3227" w:rsidRDefault="00FC1DC9" w:rsidP="00094FA4">
            <w:pPr>
              <w:spacing w:line="259" w:lineRule="auto"/>
              <w:rPr>
                <w:rFonts w:ascii="Arial" w:hAnsi="Arial" w:cs="Arial"/>
                <w:sz w:val="24"/>
                <w:szCs w:val="24"/>
              </w:rPr>
            </w:pPr>
            <w:r w:rsidRPr="003A3227">
              <w:rPr>
                <w:rFonts w:ascii="Arial" w:hAnsi="Arial" w:cs="Arial"/>
                <w:sz w:val="24"/>
                <w:szCs w:val="24"/>
              </w:rPr>
              <w:t xml:space="preserve">QI plans </w:t>
            </w:r>
          </w:p>
        </w:tc>
        <w:tc>
          <w:tcPr>
            <w:tcW w:w="2977" w:type="dxa"/>
          </w:tcPr>
          <w:p w14:paraId="4090857F" w14:textId="77777777" w:rsidR="00094FA4" w:rsidRPr="003A3227" w:rsidRDefault="00094FA4" w:rsidP="00094FA4">
            <w:pPr>
              <w:spacing w:line="259" w:lineRule="auto"/>
              <w:rPr>
                <w:rFonts w:ascii="Arial" w:hAnsi="Arial" w:cs="Arial"/>
                <w:sz w:val="24"/>
                <w:szCs w:val="24"/>
              </w:rPr>
            </w:pPr>
            <w:r w:rsidRPr="003A3227">
              <w:rPr>
                <w:rFonts w:ascii="Arial" w:hAnsi="Arial" w:cs="Arial"/>
                <w:sz w:val="24"/>
                <w:szCs w:val="24"/>
              </w:rPr>
              <w:t xml:space="preserve">SG Reps </w:t>
            </w:r>
          </w:p>
        </w:tc>
      </w:tr>
      <w:tr w:rsidR="00094FA4" w:rsidRPr="003A3227" w14:paraId="06EBF7D0" w14:textId="77777777" w:rsidTr="003F2B5C">
        <w:tc>
          <w:tcPr>
            <w:tcW w:w="7088" w:type="dxa"/>
          </w:tcPr>
          <w:p w14:paraId="4DEAE89B" w14:textId="77777777" w:rsidR="00094FA4" w:rsidRPr="003A3227" w:rsidRDefault="00094FA4" w:rsidP="00094FA4">
            <w:pPr>
              <w:spacing w:line="259" w:lineRule="auto"/>
              <w:rPr>
                <w:rFonts w:ascii="Arial" w:hAnsi="Arial" w:cs="Arial"/>
                <w:sz w:val="24"/>
                <w:szCs w:val="24"/>
              </w:rPr>
            </w:pPr>
            <w:r w:rsidRPr="003A3227">
              <w:rPr>
                <w:rFonts w:ascii="Arial" w:hAnsi="Arial" w:cs="Arial"/>
                <w:sz w:val="24"/>
                <w:szCs w:val="24"/>
              </w:rPr>
              <w:t xml:space="preserve">PUPSG </w:t>
            </w:r>
            <w:r w:rsidR="00C40650" w:rsidRPr="003A3227">
              <w:rPr>
                <w:rFonts w:ascii="Arial" w:hAnsi="Arial" w:cs="Arial"/>
                <w:sz w:val="24"/>
                <w:szCs w:val="24"/>
              </w:rPr>
              <w:t xml:space="preserve">and QP </w:t>
            </w:r>
          </w:p>
        </w:tc>
        <w:tc>
          <w:tcPr>
            <w:tcW w:w="2977" w:type="dxa"/>
          </w:tcPr>
          <w:p w14:paraId="47EA69DC" w14:textId="77777777" w:rsidR="00094FA4" w:rsidRPr="003A3227" w:rsidRDefault="00C40650" w:rsidP="00094FA4">
            <w:pPr>
              <w:spacing w:line="259" w:lineRule="auto"/>
              <w:rPr>
                <w:rFonts w:ascii="Arial" w:hAnsi="Arial" w:cs="Arial"/>
                <w:sz w:val="24"/>
                <w:szCs w:val="24"/>
              </w:rPr>
            </w:pPr>
            <w:r w:rsidRPr="003A3227">
              <w:rPr>
                <w:rFonts w:ascii="Arial" w:hAnsi="Arial" w:cs="Arial"/>
                <w:sz w:val="24"/>
                <w:szCs w:val="24"/>
              </w:rPr>
              <w:t>SP/ RGW/</w:t>
            </w:r>
            <w:r w:rsidR="001527F0" w:rsidRPr="003A3227">
              <w:rPr>
                <w:rFonts w:ascii="Arial" w:hAnsi="Arial" w:cs="Arial"/>
                <w:sz w:val="24"/>
                <w:szCs w:val="24"/>
              </w:rPr>
              <w:t xml:space="preserve"> </w:t>
            </w:r>
            <w:r w:rsidRPr="003A3227">
              <w:rPr>
                <w:rFonts w:ascii="Arial" w:hAnsi="Arial" w:cs="Arial"/>
                <w:sz w:val="24"/>
                <w:szCs w:val="24"/>
              </w:rPr>
              <w:t>ED</w:t>
            </w:r>
          </w:p>
        </w:tc>
      </w:tr>
    </w:tbl>
    <w:p w14:paraId="42632F9D" w14:textId="726E02D1" w:rsidR="00D17BDB" w:rsidRPr="003A3227" w:rsidRDefault="00D17BDB" w:rsidP="00D17BDB">
      <w:pPr>
        <w:contextualSpacing/>
        <w:rPr>
          <w:rFonts w:ascii="Arial" w:hAnsi="Arial" w:cs="Arial"/>
          <w:b/>
          <w:sz w:val="24"/>
          <w:szCs w:val="24"/>
        </w:rPr>
      </w:pPr>
    </w:p>
    <w:p w14:paraId="016F00AB" w14:textId="1A795399" w:rsidR="00D17BDB" w:rsidRPr="003A3227" w:rsidRDefault="00D17BDB" w:rsidP="00D17BDB">
      <w:pPr>
        <w:contextualSpacing/>
        <w:rPr>
          <w:rFonts w:ascii="Arial" w:hAnsi="Arial" w:cs="Arial"/>
          <w:b/>
          <w:sz w:val="24"/>
          <w:szCs w:val="24"/>
        </w:rPr>
      </w:pPr>
    </w:p>
    <w:p w14:paraId="21E00128" w14:textId="6088BEF8" w:rsidR="00D17BDB" w:rsidRPr="003A3227" w:rsidRDefault="00D17BDB" w:rsidP="00D17BDB">
      <w:pPr>
        <w:contextualSpacing/>
        <w:rPr>
          <w:rFonts w:ascii="Arial" w:hAnsi="Arial" w:cs="Arial"/>
          <w:b/>
          <w:sz w:val="24"/>
          <w:szCs w:val="24"/>
        </w:rPr>
      </w:pPr>
    </w:p>
    <w:p w14:paraId="79132009" w14:textId="6DC0E158" w:rsidR="000618E0" w:rsidRPr="003A3227" w:rsidRDefault="000618E0" w:rsidP="00D17BDB">
      <w:pPr>
        <w:contextualSpacing/>
        <w:rPr>
          <w:rFonts w:ascii="Arial" w:hAnsi="Arial" w:cs="Arial"/>
          <w:b/>
          <w:sz w:val="24"/>
          <w:szCs w:val="24"/>
        </w:rPr>
      </w:pPr>
    </w:p>
    <w:p w14:paraId="1B91D259" w14:textId="443F7108" w:rsidR="000618E0" w:rsidRPr="003A3227" w:rsidRDefault="000618E0" w:rsidP="00D17BDB">
      <w:pPr>
        <w:contextualSpacing/>
        <w:rPr>
          <w:rFonts w:ascii="Arial" w:hAnsi="Arial" w:cs="Arial"/>
          <w:b/>
          <w:sz w:val="24"/>
          <w:szCs w:val="24"/>
        </w:rPr>
      </w:pPr>
    </w:p>
    <w:p w14:paraId="72C2C5B8" w14:textId="77777777" w:rsidR="000618E0" w:rsidRPr="003A3227" w:rsidRDefault="000618E0" w:rsidP="00D17BDB">
      <w:pPr>
        <w:contextualSpacing/>
        <w:rPr>
          <w:rFonts w:ascii="Arial" w:hAnsi="Arial" w:cs="Arial"/>
          <w:b/>
          <w:sz w:val="24"/>
          <w:szCs w:val="24"/>
        </w:rPr>
      </w:pPr>
    </w:p>
    <w:p w14:paraId="73488A36" w14:textId="77777777" w:rsidR="00D17BDB" w:rsidRPr="003A3227" w:rsidRDefault="00D17BDB" w:rsidP="00D17BDB">
      <w:pPr>
        <w:contextualSpacing/>
        <w:rPr>
          <w:rFonts w:ascii="Arial" w:hAnsi="Arial" w:cs="Arial"/>
          <w:b/>
          <w:sz w:val="24"/>
          <w:szCs w:val="24"/>
        </w:rPr>
      </w:pPr>
    </w:p>
    <w:p w14:paraId="6C9E0D72" w14:textId="49D66EBD" w:rsidR="00B03419" w:rsidRPr="003A3227" w:rsidRDefault="00B03419" w:rsidP="00B03419">
      <w:pPr>
        <w:pStyle w:val="ListParagraph"/>
        <w:numPr>
          <w:ilvl w:val="0"/>
          <w:numId w:val="15"/>
        </w:numPr>
        <w:contextualSpacing/>
        <w:rPr>
          <w:rFonts w:ascii="Arial" w:hAnsi="Arial" w:cs="Arial"/>
          <w:b/>
          <w:sz w:val="24"/>
          <w:szCs w:val="24"/>
        </w:rPr>
      </w:pPr>
      <w:r w:rsidRPr="003A3227">
        <w:rPr>
          <w:rFonts w:ascii="Arial" w:hAnsi="Arial" w:cs="Arial"/>
          <w:b/>
          <w:sz w:val="24"/>
          <w:szCs w:val="24"/>
        </w:rPr>
        <w:t>INTRODUCTION</w:t>
      </w:r>
    </w:p>
    <w:p w14:paraId="6F030BFC" w14:textId="77777777" w:rsidR="00C45B04" w:rsidRPr="003A3227" w:rsidRDefault="00C45B04" w:rsidP="00C45B04">
      <w:pPr>
        <w:pStyle w:val="ListParagraph"/>
        <w:contextualSpacing/>
        <w:rPr>
          <w:rFonts w:ascii="Arial" w:hAnsi="Arial" w:cs="Arial"/>
          <w:b/>
          <w:sz w:val="24"/>
          <w:szCs w:val="24"/>
        </w:rPr>
      </w:pPr>
    </w:p>
    <w:p w14:paraId="0676C840" w14:textId="76DD6D95" w:rsidR="002A2CFC" w:rsidRPr="003A3227" w:rsidRDefault="002A2CFC" w:rsidP="00C45B04">
      <w:pPr>
        <w:spacing w:line="276" w:lineRule="auto"/>
        <w:contextualSpacing/>
        <w:jc w:val="both"/>
        <w:rPr>
          <w:rFonts w:ascii="Arial" w:hAnsi="Arial" w:cs="Arial"/>
          <w:bCs/>
          <w:sz w:val="24"/>
          <w:szCs w:val="24"/>
        </w:rPr>
      </w:pPr>
      <w:r w:rsidRPr="003A3227">
        <w:rPr>
          <w:rFonts w:ascii="Arial" w:hAnsi="Arial" w:cs="Arial"/>
          <w:bCs/>
          <w:sz w:val="24"/>
          <w:szCs w:val="24"/>
        </w:rPr>
        <w:t xml:space="preserve">This </w:t>
      </w:r>
      <w:r w:rsidR="00E50202" w:rsidRPr="003A3227">
        <w:rPr>
          <w:rFonts w:ascii="Arial" w:hAnsi="Arial" w:cs="Arial"/>
          <w:bCs/>
          <w:sz w:val="24"/>
          <w:szCs w:val="24"/>
        </w:rPr>
        <w:t>paper will provid</w:t>
      </w:r>
      <w:r w:rsidR="003A3227" w:rsidRPr="003A3227">
        <w:rPr>
          <w:rFonts w:ascii="Arial" w:hAnsi="Arial" w:cs="Arial"/>
          <w:bCs/>
          <w:sz w:val="24"/>
          <w:szCs w:val="24"/>
        </w:rPr>
        <w:t>e Quality and Safety Committee</w:t>
      </w:r>
      <w:r w:rsidR="00C45B04" w:rsidRPr="003A3227">
        <w:rPr>
          <w:rFonts w:ascii="Arial" w:hAnsi="Arial" w:cs="Arial"/>
          <w:bCs/>
          <w:sz w:val="24"/>
          <w:szCs w:val="24"/>
        </w:rPr>
        <w:t xml:space="preserve"> with a summary of Swansea Bay </w:t>
      </w:r>
      <w:r w:rsidRPr="003A3227">
        <w:rPr>
          <w:rFonts w:ascii="Arial" w:hAnsi="Arial" w:cs="Arial"/>
          <w:bCs/>
          <w:sz w:val="24"/>
          <w:szCs w:val="24"/>
        </w:rPr>
        <w:t xml:space="preserve">Health Boards </w:t>
      </w:r>
      <w:r w:rsidR="00C45B04" w:rsidRPr="003A3227">
        <w:rPr>
          <w:rFonts w:ascii="Arial" w:hAnsi="Arial" w:cs="Arial"/>
          <w:bCs/>
          <w:sz w:val="24"/>
          <w:szCs w:val="24"/>
        </w:rPr>
        <w:t xml:space="preserve">(SBUHB) </w:t>
      </w:r>
      <w:r w:rsidRPr="003A3227">
        <w:rPr>
          <w:rFonts w:ascii="Arial" w:hAnsi="Arial" w:cs="Arial"/>
          <w:bCs/>
          <w:sz w:val="24"/>
          <w:szCs w:val="24"/>
        </w:rPr>
        <w:t>Quarter 3 pressure ulcer position</w:t>
      </w:r>
      <w:r w:rsidR="00C45B04" w:rsidRPr="003A3227">
        <w:rPr>
          <w:rFonts w:ascii="Arial" w:hAnsi="Arial" w:cs="Arial"/>
          <w:bCs/>
          <w:sz w:val="24"/>
          <w:szCs w:val="24"/>
        </w:rPr>
        <w:t>,</w:t>
      </w:r>
      <w:r w:rsidRPr="003A3227">
        <w:rPr>
          <w:rFonts w:ascii="Arial" w:hAnsi="Arial" w:cs="Arial"/>
          <w:bCs/>
          <w:sz w:val="24"/>
          <w:szCs w:val="24"/>
        </w:rPr>
        <w:t xml:space="preserve"> and updates on the ongoing Quality </w:t>
      </w:r>
      <w:r w:rsidR="00276BFF" w:rsidRPr="003A3227">
        <w:rPr>
          <w:rFonts w:ascii="Arial" w:hAnsi="Arial" w:cs="Arial"/>
          <w:bCs/>
          <w:sz w:val="24"/>
          <w:szCs w:val="24"/>
        </w:rPr>
        <w:t>Improvement</w:t>
      </w:r>
      <w:r w:rsidRPr="003A3227">
        <w:rPr>
          <w:rFonts w:ascii="Arial" w:hAnsi="Arial" w:cs="Arial"/>
          <w:bCs/>
          <w:sz w:val="24"/>
          <w:szCs w:val="24"/>
        </w:rPr>
        <w:t xml:space="preserve"> work and key risks to the </w:t>
      </w:r>
      <w:r w:rsidR="00C45B04" w:rsidRPr="003A3227">
        <w:rPr>
          <w:rFonts w:ascii="Arial" w:hAnsi="Arial" w:cs="Arial"/>
          <w:bCs/>
          <w:sz w:val="24"/>
          <w:szCs w:val="24"/>
        </w:rPr>
        <w:t>H</w:t>
      </w:r>
      <w:r w:rsidR="00E50202" w:rsidRPr="003A3227">
        <w:rPr>
          <w:rFonts w:ascii="Arial" w:hAnsi="Arial" w:cs="Arial"/>
          <w:bCs/>
          <w:sz w:val="24"/>
          <w:szCs w:val="24"/>
        </w:rPr>
        <w:t>ealth Board target of zero tolerance</w:t>
      </w:r>
      <w:r w:rsidRPr="003A3227">
        <w:rPr>
          <w:rFonts w:ascii="Arial" w:hAnsi="Arial" w:cs="Arial"/>
          <w:bCs/>
          <w:sz w:val="24"/>
          <w:szCs w:val="24"/>
        </w:rPr>
        <w:t xml:space="preserve"> </w:t>
      </w:r>
      <w:r w:rsidR="00E50202" w:rsidRPr="003A3227">
        <w:rPr>
          <w:rFonts w:ascii="Arial" w:hAnsi="Arial" w:cs="Arial"/>
          <w:bCs/>
          <w:sz w:val="24"/>
          <w:szCs w:val="24"/>
        </w:rPr>
        <w:t xml:space="preserve">of </w:t>
      </w:r>
      <w:r w:rsidRPr="003A3227">
        <w:rPr>
          <w:rFonts w:ascii="Arial" w:hAnsi="Arial" w:cs="Arial"/>
          <w:bCs/>
          <w:sz w:val="24"/>
          <w:szCs w:val="24"/>
        </w:rPr>
        <w:t xml:space="preserve">pressure ulcers. </w:t>
      </w:r>
    </w:p>
    <w:p w14:paraId="15ED0037" w14:textId="7C86A495" w:rsidR="00B03419" w:rsidRPr="003A3227" w:rsidRDefault="00B03419" w:rsidP="00B03419">
      <w:pPr>
        <w:pStyle w:val="ListParagraph"/>
        <w:numPr>
          <w:ilvl w:val="0"/>
          <w:numId w:val="15"/>
        </w:numPr>
        <w:contextualSpacing/>
        <w:rPr>
          <w:rFonts w:ascii="Arial" w:hAnsi="Arial" w:cs="Arial"/>
          <w:b/>
          <w:sz w:val="24"/>
          <w:szCs w:val="24"/>
        </w:rPr>
      </w:pPr>
      <w:r w:rsidRPr="003A3227">
        <w:rPr>
          <w:rFonts w:ascii="Arial" w:hAnsi="Arial" w:cs="Arial"/>
          <w:b/>
          <w:sz w:val="24"/>
          <w:szCs w:val="24"/>
        </w:rPr>
        <w:t>BACKGROUND</w:t>
      </w:r>
    </w:p>
    <w:p w14:paraId="5464E9FB" w14:textId="77777777" w:rsidR="00C45B04" w:rsidRPr="003A3227" w:rsidRDefault="00C45B04" w:rsidP="00C45B04">
      <w:pPr>
        <w:pStyle w:val="ListParagraph"/>
        <w:contextualSpacing/>
        <w:rPr>
          <w:rFonts w:ascii="Arial" w:hAnsi="Arial" w:cs="Arial"/>
          <w:b/>
          <w:sz w:val="24"/>
          <w:szCs w:val="24"/>
        </w:rPr>
      </w:pPr>
    </w:p>
    <w:p w14:paraId="19C50380" w14:textId="364D27AA" w:rsidR="00276BFF" w:rsidRPr="003A3227" w:rsidRDefault="00437ED4" w:rsidP="00C45B04">
      <w:pPr>
        <w:spacing w:line="276" w:lineRule="auto"/>
        <w:jc w:val="both"/>
        <w:rPr>
          <w:rFonts w:ascii="Arial" w:eastAsiaTheme="minorEastAsia" w:hAnsi="Arial" w:cs="Arial"/>
          <w:bCs/>
          <w:color w:val="000000" w:themeColor="text1"/>
          <w:kern w:val="24"/>
          <w:sz w:val="24"/>
          <w:szCs w:val="24"/>
          <w:lang w:eastAsia="en-GB"/>
        </w:rPr>
      </w:pPr>
      <w:r w:rsidRPr="003A3227">
        <w:rPr>
          <w:rFonts w:ascii="Arial" w:eastAsiaTheme="minorEastAsia" w:hAnsi="Arial" w:cs="Arial"/>
          <w:color w:val="000000" w:themeColor="text1"/>
          <w:kern w:val="24"/>
          <w:sz w:val="24"/>
          <w:szCs w:val="24"/>
          <w:lang w:eastAsia="en-GB"/>
        </w:rPr>
        <w:lastRenderedPageBreak/>
        <w:t>This report will detail</w:t>
      </w:r>
      <w:r w:rsidR="00FA5DBB" w:rsidRPr="003A3227">
        <w:rPr>
          <w:rFonts w:ascii="Arial" w:eastAsiaTheme="minorEastAsia" w:hAnsi="Arial" w:cs="Arial"/>
          <w:color w:val="000000" w:themeColor="text1"/>
          <w:kern w:val="24"/>
          <w:sz w:val="24"/>
          <w:szCs w:val="24"/>
          <w:lang w:eastAsia="en-GB"/>
        </w:rPr>
        <w:t xml:space="preserve"> the Pressure Ulcer P</w:t>
      </w:r>
      <w:r w:rsidRPr="003A3227">
        <w:rPr>
          <w:rFonts w:ascii="Arial" w:eastAsiaTheme="minorEastAsia" w:hAnsi="Arial" w:cs="Arial"/>
          <w:color w:val="000000" w:themeColor="text1"/>
          <w:kern w:val="24"/>
          <w:sz w:val="24"/>
          <w:szCs w:val="24"/>
          <w:lang w:eastAsia="en-GB"/>
        </w:rPr>
        <w:t xml:space="preserve">erformance for Quarter </w:t>
      </w:r>
      <w:r w:rsidR="00C40650" w:rsidRPr="003A3227">
        <w:rPr>
          <w:rFonts w:ascii="Arial" w:eastAsiaTheme="minorEastAsia" w:hAnsi="Arial" w:cs="Arial"/>
          <w:color w:val="000000" w:themeColor="text1"/>
          <w:kern w:val="24"/>
          <w:sz w:val="24"/>
          <w:szCs w:val="24"/>
          <w:lang w:eastAsia="en-GB"/>
        </w:rPr>
        <w:t xml:space="preserve">3 </w:t>
      </w:r>
      <w:r w:rsidRPr="003A3227">
        <w:rPr>
          <w:rFonts w:ascii="Arial" w:eastAsiaTheme="minorEastAsia" w:hAnsi="Arial" w:cs="Arial"/>
          <w:color w:val="000000" w:themeColor="text1"/>
          <w:kern w:val="24"/>
          <w:sz w:val="24"/>
          <w:szCs w:val="24"/>
          <w:lang w:eastAsia="en-GB"/>
        </w:rPr>
        <w:t>period 202</w:t>
      </w:r>
      <w:r w:rsidR="00034C33" w:rsidRPr="003A3227">
        <w:rPr>
          <w:rFonts w:ascii="Arial" w:eastAsiaTheme="minorEastAsia" w:hAnsi="Arial" w:cs="Arial"/>
          <w:color w:val="000000" w:themeColor="text1"/>
          <w:kern w:val="24"/>
          <w:sz w:val="24"/>
          <w:szCs w:val="24"/>
          <w:lang w:eastAsia="en-GB"/>
        </w:rPr>
        <w:t>3/2</w:t>
      </w:r>
      <w:r w:rsidR="00C40650" w:rsidRPr="003A3227">
        <w:rPr>
          <w:rFonts w:ascii="Arial" w:eastAsiaTheme="minorEastAsia" w:hAnsi="Arial" w:cs="Arial"/>
          <w:color w:val="000000" w:themeColor="text1"/>
          <w:kern w:val="24"/>
          <w:sz w:val="24"/>
          <w:szCs w:val="24"/>
          <w:lang w:eastAsia="en-GB"/>
        </w:rPr>
        <w:t>4</w:t>
      </w:r>
      <w:r w:rsidRPr="003A3227">
        <w:rPr>
          <w:rFonts w:ascii="Arial" w:eastAsiaTheme="minorEastAsia" w:hAnsi="Arial" w:cs="Arial"/>
          <w:color w:val="000000" w:themeColor="text1"/>
          <w:kern w:val="24"/>
          <w:sz w:val="24"/>
          <w:szCs w:val="24"/>
          <w:lang w:eastAsia="en-GB"/>
        </w:rPr>
        <w:t>. This is based data sourced</w:t>
      </w:r>
      <w:r w:rsidR="00FA5DBB" w:rsidRPr="003A3227">
        <w:rPr>
          <w:rFonts w:ascii="Arial" w:eastAsiaTheme="minorEastAsia" w:hAnsi="Arial" w:cs="Arial"/>
          <w:color w:val="000000" w:themeColor="text1"/>
          <w:kern w:val="24"/>
          <w:sz w:val="24"/>
          <w:szCs w:val="24"/>
          <w:lang w:eastAsia="en-GB"/>
        </w:rPr>
        <w:t xml:space="preserve"> </w:t>
      </w:r>
      <w:r w:rsidR="0037782F" w:rsidRPr="003A3227">
        <w:rPr>
          <w:rFonts w:ascii="Arial" w:eastAsiaTheme="minorEastAsia" w:hAnsi="Arial" w:cs="Arial"/>
          <w:color w:val="000000" w:themeColor="text1"/>
          <w:kern w:val="24"/>
          <w:sz w:val="24"/>
          <w:szCs w:val="24"/>
          <w:lang w:eastAsia="en-GB"/>
        </w:rPr>
        <w:t>1</w:t>
      </w:r>
      <w:r w:rsidR="002F4E16" w:rsidRPr="003A3227">
        <w:rPr>
          <w:rFonts w:ascii="Arial" w:eastAsiaTheme="minorEastAsia" w:hAnsi="Arial" w:cs="Arial"/>
          <w:color w:val="000000" w:themeColor="text1"/>
          <w:kern w:val="24"/>
          <w:sz w:val="24"/>
          <w:szCs w:val="24"/>
          <w:lang w:eastAsia="en-GB"/>
        </w:rPr>
        <w:t xml:space="preserve">5/2/2024 </w:t>
      </w:r>
      <w:r w:rsidRPr="003A3227">
        <w:rPr>
          <w:rFonts w:ascii="Arial" w:eastAsiaTheme="minorEastAsia" w:hAnsi="Arial" w:cs="Arial"/>
          <w:color w:val="000000" w:themeColor="text1"/>
          <w:kern w:val="24"/>
          <w:sz w:val="24"/>
          <w:szCs w:val="24"/>
          <w:lang w:eastAsia="en-GB"/>
        </w:rPr>
        <w:t>may differ as per live changes that have since occurred, such as closures and reallocatio</w:t>
      </w:r>
      <w:r w:rsidR="002F4E16" w:rsidRPr="003A3227">
        <w:rPr>
          <w:rFonts w:ascii="Arial" w:eastAsiaTheme="minorEastAsia" w:hAnsi="Arial" w:cs="Arial"/>
          <w:color w:val="000000" w:themeColor="text1"/>
          <w:kern w:val="24"/>
          <w:sz w:val="24"/>
          <w:szCs w:val="24"/>
          <w:lang w:eastAsia="en-GB"/>
        </w:rPr>
        <w:t>n.</w:t>
      </w:r>
      <w:r w:rsidR="00C62B00" w:rsidRPr="003A3227">
        <w:rPr>
          <w:rFonts w:ascii="Arial" w:eastAsiaTheme="minorEastAsia" w:hAnsi="Arial" w:cs="Arial"/>
          <w:bCs/>
          <w:color w:val="000000" w:themeColor="text1"/>
          <w:kern w:val="24"/>
          <w:sz w:val="24"/>
          <w:szCs w:val="24"/>
          <w:lang w:eastAsia="en-GB"/>
        </w:rPr>
        <w:t xml:space="preserve"> </w:t>
      </w:r>
      <w:r w:rsidR="00276BFF" w:rsidRPr="003A3227">
        <w:rPr>
          <w:rFonts w:ascii="Arial" w:hAnsi="Arial" w:cs="Arial"/>
          <w:sz w:val="24"/>
          <w:szCs w:val="24"/>
        </w:rPr>
        <w:t xml:space="preserve">Quality improvement programmes and initiatives led by the </w:t>
      </w:r>
      <w:r w:rsidR="00C45B04" w:rsidRPr="003A3227">
        <w:rPr>
          <w:rFonts w:ascii="Arial" w:hAnsi="Arial" w:cs="Arial"/>
          <w:sz w:val="24"/>
          <w:szCs w:val="24"/>
        </w:rPr>
        <w:t>Pressure Ulcer Prevention Strategy Group (</w:t>
      </w:r>
      <w:r w:rsidR="00276BFF" w:rsidRPr="003A3227">
        <w:rPr>
          <w:rFonts w:ascii="Arial" w:hAnsi="Arial" w:cs="Arial"/>
          <w:sz w:val="24"/>
          <w:szCs w:val="24"/>
        </w:rPr>
        <w:t>PUPSG</w:t>
      </w:r>
      <w:r w:rsidR="00C45B04" w:rsidRPr="003A3227">
        <w:rPr>
          <w:rFonts w:ascii="Arial" w:hAnsi="Arial" w:cs="Arial"/>
          <w:sz w:val="24"/>
          <w:szCs w:val="24"/>
        </w:rPr>
        <w:t>)</w:t>
      </w:r>
      <w:r w:rsidR="00276BFF" w:rsidRPr="003A3227">
        <w:rPr>
          <w:rFonts w:ascii="Arial" w:hAnsi="Arial" w:cs="Arial"/>
          <w:sz w:val="24"/>
          <w:szCs w:val="24"/>
        </w:rPr>
        <w:t xml:space="preserve"> have resulted in significant success over previous years in reducing the number of patients suffering this ‘mostly avoidable harm’. SBUHB has seen challenges in sustaining improvement post Covid</w:t>
      </w:r>
      <w:r w:rsidR="00C45B04" w:rsidRPr="003A3227">
        <w:rPr>
          <w:rFonts w:ascii="Arial" w:hAnsi="Arial" w:cs="Arial"/>
          <w:sz w:val="24"/>
          <w:szCs w:val="24"/>
        </w:rPr>
        <w:t>-19</w:t>
      </w:r>
      <w:r w:rsidR="00276BFF" w:rsidRPr="003A3227">
        <w:rPr>
          <w:rFonts w:ascii="Arial" w:hAnsi="Arial" w:cs="Arial"/>
          <w:sz w:val="24"/>
          <w:szCs w:val="24"/>
        </w:rPr>
        <w:t xml:space="preserve"> despite ongoing QI projects. </w:t>
      </w:r>
    </w:p>
    <w:p w14:paraId="1D4FBDC7" w14:textId="35281D9A" w:rsidR="00B03419" w:rsidRPr="003A3227" w:rsidRDefault="00B03419" w:rsidP="00B03419">
      <w:pPr>
        <w:contextualSpacing/>
        <w:rPr>
          <w:rFonts w:ascii="Arial" w:hAnsi="Arial" w:cs="Arial"/>
          <w:b/>
          <w:sz w:val="24"/>
          <w:szCs w:val="24"/>
        </w:rPr>
      </w:pPr>
    </w:p>
    <w:p w14:paraId="5F047D3A" w14:textId="77777777" w:rsidR="000618E0" w:rsidRPr="003A3227" w:rsidRDefault="000618E0" w:rsidP="00B03419">
      <w:pPr>
        <w:contextualSpacing/>
        <w:rPr>
          <w:rFonts w:ascii="Arial" w:hAnsi="Arial" w:cs="Arial"/>
          <w:b/>
          <w:sz w:val="24"/>
          <w:szCs w:val="24"/>
        </w:rPr>
      </w:pPr>
    </w:p>
    <w:p w14:paraId="17304ADF" w14:textId="6917DC4D" w:rsidR="00B03419" w:rsidRPr="003A3227" w:rsidRDefault="00B03419" w:rsidP="00B03419">
      <w:pPr>
        <w:pStyle w:val="ListParagraph"/>
        <w:numPr>
          <w:ilvl w:val="0"/>
          <w:numId w:val="15"/>
        </w:numPr>
        <w:contextualSpacing/>
        <w:rPr>
          <w:rFonts w:ascii="Arial" w:hAnsi="Arial" w:cs="Arial"/>
          <w:b/>
          <w:sz w:val="24"/>
          <w:szCs w:val="24"/>
        </w:rPr>
      </w:pPr>
      <w:r w:rsidRPr="003A3227">
        <w:rPr>
          <w:rFonts w:ascii="Arial" w:hAnsi="Arial" w:cs="Arial"/>
          <w:b/>
          <w:sz w:val="24"/>
          <w:szCs w:val="24"/>
        </w:rPr>
        <w:t>GOVERNANCE AND RISK ISSUES</w:t>
      </w:r>
    </w:p>
    <w:p w14:paraId="32B4FCBE" w14:textId="77777777" w:rsidR="00B03419" w:rsidRPr="003A3227" w:rsidRDefault="00B03419" w:rsidP="00B03419">
      <w:pPr>
        <w:pStyle w:val="ListParagraph"/>
        <w:contextualSpacing/>
        <w:rPr>
          <w:rFonts w:ascii="Arial" w:hAnsi="Arial" w:cs="Arial"/>
          <w:b/>
          <w:sz w:val="24"/>
          <w:szCs w:val="24"/>
        </w:rPr>
      </w:pPr>
      <w:r w:rsidRPr="003A3227">
        <w:rPr>
          <w:rFonts w:ascii="Arial" w:hAnsi="Arial" w:cs="Arial"/>
          <w:b/>
          <w:sz w:val="24"/>
          <w:szCs w:val="24"/>
        </w:rPr>
        <w:t xml:space="preserve">3.1 Current Situation </w:t>
      </w:r>
    </w:p>
    <w:p w14:paraId="6450D38C" w14:textId="77777777" w:rsidR="00B03419" w:rsidRPr="003A3227" w:rsidRDefault="00B03419" w:rsidP="00437ED4">
      <w:pPr>
        <w:spacing w:after="0" w:line="360" w:lineRule="auto"/>
        <w:rPr>
          <w:rFonts w:ascii="Arial" w:eastAsiaTheme="minorEastAsia" w:hAnsi="Arial" w:cs="Arial"/>
          <w:bCs/>
          <w:color w:val="000000" w:themeColor="text1"/>
          <w:kern w:val="24"/>
          <w:sz w:val="24"/>
          <w:szCs w:val="24"/>
          <w:lang w:eastAsia="en-GB"/>
        </w:rPr>
      </w:pPr>
    </w:p>
    <w:p w14:paraId="0BD0897D" w14:textId="77777777" w:rsidR="00276BFF" w:rsidRPr="003A3227" w:rsidRDefault="00276BFF" w:rsidP="00437ED4">
      <w:pPr>
        <w:spacing w:after="0" w:line="360" w:lineRule="auto"/>
        <w:rPr>
          <w:rFonts w:ascii="Arial" w:eastAsiaTheme="minorEastAsia" w:hAnsi="Arial" w:cs="Arial"/>
          <w:bCs/>
          <w:color w:val="000000" w:themeColor="text1"/>
          <w:kern w:val="24"/>
          <w:sz w:val="24"/>
          <w:szCs w:val="24"/>
          <w:lang w:eastAsia="en-GB"/>
        </w:rPr>
      </w:pPr>
      <w:r w:rsidRPr="003A3227">
        <w:rPr>
          <w:rFonts w:ascii="Arial" w:eastAsiaTheme="minorEastAsia" w:hAnsi="Arial" w:cs="Arial"/>
          <w:bCs/>
          <w:color w:val="000000" w:themeColor="text1"/>
          <w:kern w:val="24"/>
          <w:sz w:val="24"/>
          <w:szCs w:val="24"/>
          <w:lang w:eastAsia="en-GB"/>
        </w:rPr>
        <w:t>Table 1.</w:t>
      </w:r>
    </w:p>
    <w:p w14:paraId="5A373BE7" w14:textId="77777777" w:rsidR="00EC412B" w:rsidRPr="003A3227" w:rsidRDefault="00651213" w:rsidP="00437ED4">
      <w:pPr>
        <w:spacing w:after="0" w:line="360" w:lineRule="auto"/>
        <w:rPr>
          <w:rFonts w:ascii="Arial" w:eastAsiaTheme="minorEastAsia" w:hAnsi="Arial" w:cs="Arial"/>
          <w:bCs/>
          <w:color w:val="000000" w:themeColor="text1"/>
          <w:kern w:val="24"/>
          <w:sz w:val="24"/>
          <w:szCs w:val="24"/>
          <w:lang w:eastAsia="en-GB"/>
        </w:rPr>
      </w:pPr>
      <w:r w:rsidRPr="003A3227">
        <w:rPr>
          <w:rFonts w:ascii="Arial" w:hAnsi="Arial" w:cs="Arial"/>
          <w:noProof/>
          <w:sz w:val="24"/>
          <w:szCs w:val="24"/>
          <w:lang w:eastAsia="en-GB"/>
        </w:rPr>
        <mc:AlternateContent>
          <mc:Choice Requires="wps">
            <w:drawing>
              <wp:anchor distT="0" distB="0" distL="114300" distR="114300" simplePos="0" relativeHeight="251628544" behindDoc="0" locked="0" layoutInCell="1" allowOverlap="1" wp14:anchorId="2D8A8AC3" wp14:editId="36FA386D">
                <wp:simplePos x="0" y="0"/>
                <wp:positionH relativeFrom="column">
                  <wp:posOffset>1676400</wp:posOffset>
                </wp:positionH>
                <wp:positionV relativeFrom="paragraph">
                  <wp:posOffset>1322070</wp:posOffset>
                </wp:positionV>
                <wp:extent cx="2114550" cy="9525"/>
                <wp:effectExtent l="0" t="76200" r="19050" b="85725"/>
                <wp:wrapNone/>
                <wp:docPr id="307934813" name="Straight Arrow Connector 9"/>
                <wp:cNvGraphicFramePr/>
                <a:graphic xmlns:a="http://schemas.openxmlformats.org/drawingml/2006/main">
                  <a:graphicData uri="http://schemas.microsoft.com/office/word/2010/wordprocessingShape">
                    <wps:wsp>
                      <wps:cNvCnPr/>
                      <wps:spPr>
                        <a:xfrm flipV="1">
                          <a:off x="0" y="0"/>
                          <a:ext cx="2114550" cy="9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143E61D4" id="_x0000_t32" coordsize="21600,21600" o:spt="32" o:oned="t" path="m,l21600,21600e" filled="f">
                <v:path arrowok="t" fillok="f" o:connecttype="none"/>
                <o:lock v:ext="edit" shapetype="t"/>
              </v:shapetype>
              <v:shape id="Straight Arrow Connector 9" o:spid="_x0000_s1026" type="#_x0000_t32" style="position:absolute;margin-left:132pt;margin-top:104.1pt;width:166.5pt;height:.75pt;flip:y;z-index:2516285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Wn55QEAABUEAAAOAAAAZHJzL2Uyb0RvYy54bWysU02P0zAQvSPxHyzfaZJ2C9uq6Qp1gQuC&#10;ahe4ex07seQvjU2T/HvGThoQICQQl5E/5r2Z9zw+3A1Gk4uAoJytabUqKRGWu0bZtqafP719cUtJ&#10;iMw2TDsrajqKQO+Oz58der8Xa9c53QggSGLDvvc17WL0+6IIvBOGhZXzwuKldGBYxC20RQOsR3aj&#10;i3VZvix6B40Hx0UIeHo/XdJj5pdS8PhRyiAi0TXF3mKOkONTisXxwPYtMN8pPrfB/qELw5TFogvV&#10;PYuMfAX1C5VRHFxwMq64M4WTUnGRNaCaqvxJzWPHvMha0JzgF5vC/6PlHy5nIKqp6aZ8tdvc3FYb&#10;Siwz+FSPEZhqu0heA7ienJy1aKcDskuu9T7sEXyyZ5h3wZ8hWTBIMERq5b/gQGRTUCYZsufj4rkY&#10;IuF4uK6qm+0Wn4bj3W673ibyYmJJbB5CfCecIWlR0zA3tXQzVWCX9yFOwCsggbVNMTKl39iGxNGj&#10;rAiK2VaLuU5KKZKYqf28iqMWE/xBSDQH25zK5LEUJw3kwnCgGOfCxmphwuwEk0rrBVhmB/4InPMT&#10;VOSR/RvwgsiVnY0L2Cjr4HfV43BtWU75Vwcm3cmCJ9eM+WGzNTh7+U3mf5KG+8d9hn//zcdvAAAA&#10;//8DAFBLAwQUAAYACAAAACEA8mV2OuEAAAALAQAADwAAAGRycy9kb3ducmV2LnhtbEyPzU7DMBCE&#10;70i8g7VI3KhDBG0S4lT8NAd6QKKtEEcnXpJAvI5itw1v3+0Jbruzo9lv8uVke3HA0XeOFNzOIhBI&#10;tTMdNQp22/ImAeGDJqN7R6jgFz0si8uLXGfGHekdD5vQCA4hn2kFbQhDJqWvW7Taz9yAxLcvN1od&#10;eB0baUZ95HDbyziK5tLqjvhDqwd8brH+2ewtp7yWT+nq++0zWb+s7UdV2maVWqWur6bHBxABp/Bn&#10;hjM+o0PBTJXbk/GiVxDP77hL4CFKYhDsuE8XrFRnJV2ALHL5v0NxAgAA//8DAFBLAQItABQABgAI&#10;AAAAIQC2gziS/gAAAOEBAAATAAAAAAAAAAAAAAAAAAAAAABbQ29udGVudF9UeXBlc10ueG1sUEsB&#10;Ai0AFAAGAAgAAAAhADj9If/WAAAAlAEAAAsAAAAAAAAAAAAAAAAALwEAAF9yZWxzLy5yZWxzUEsB&#10;Ai0AFAAGAAgAAAAhAFqJafnlAQAAFQQAAA4AAAAAAAAAAAAAAAAALgIAAGRycy9lMm9Eb2MueG1s&#10;UEsBAi0AFAAGAAgAAAAhAPJldjrhAAAACwEAAA8AAAAAAAAAAAAAAAAAPwQAAGRycy9kb3ducmV2&#10;LnhtbFBLBQYAAAAABAAEAPMAAABNBQAAAAA=&#10;" strokecolor="#5b9bd5 [3204]" strokeweight=".5pt">
                <v:stroke endarrow="block" joinstyle="miter"/>
              </v:shape>
            </w:pict>
          </mc:Fallback>
        </mc:AlternateContent>
      </w:r>
      <w:r w:rsidRPr="003A3227">
        <w:rPr>
          <w:rFonts w:ascii="Arial" w:hAnsi="Arial" w:cs="Arial"/>
          <w:noProof/>
          <w:sz w:val="24"/>
          <w:szCs w:val="24"/>
          <w:lang w:eastAsia="en-GB"/>
        </w:rPr>
        <mc:AlternateContent>
          <mc:Choice Requires="wps">
            <w:drawing>
              <wp:anchor distT="0" distB="0" distL="114300" distR="114300" simplePos="0" relativeHeight="251614208" behindDoc="0" locked="0" layoutInCell="1" allowOverlap="1" wp14:anchorId="3853826B" wp14:editId="76BF0E05">
                <wp:simplePos x="0" y="0"/>
                <wp:positionH relativeFrom="column">
                  <wp:posOffset>1162050</wp:posOffset>
                </wp:positionH>
                <wp:positionV relativeFrom="paragraph">
                  <wp:posOffset>1226185</wp:posOffset>
                </wp:positionV>
                <wp:extent cx="523875" cy="200025"/>
                <wp:effectExtent l="0" t="0" r="28575" b="28575"/>
                <wp:wrapNone/>
                <wp:docPr id="412448679" name="Text Box 4"/>
                <wp:cNvGraphicFramePr/>
                <a:graphic xmlns:a="http://schemas.openxmlformats.org/drawingml/2006/main">
                  <a:graphicData uri="http://schemas.microsoft.com/office/word/2010/wordprocessingShape">
                    <wps:wsp>
                      <wps:cNvSpPr txBox="1"/>
                      <wps:spPr>
                        <a:xfrm>
                          <a:off x="0" y="0"/>
                          <a:ext cx="523875" cy="200025"/>
                        </a:xfrm>
                        <a:prstGeom prst="rect">
                          <a:avLst/>
                        </a:prstGeom>
                        <a:solidFill>
                          <a:schemeClr val="lt1"/>
                        </a:solidFill>
                        <a:ln w="6350">
                          <a:solidFill>
                            <a:prstClr val="black"/>
                          </a:solidFill>
                        </a:ln>
                      </wps:spPr>
                      <wps:txbx>
                        <w:txbxContent>
                          <w:p w14:paraId="4DB0360E" w14:textId="77777777" w:rsidR="006E0485" w:rsidRPr="00FD3D93" w:rsidRDefault="006E0485">
                            <w:pPr>
                              <w:rPr>
                                <w:sz w:val="16"/>
                                <w:szCs w:val="16"/>
                              </w:rPr>
                            </w:pPr>
                            <w:r w:rsidRPr="00FD3D93">
                              <w:rPr>
                                <w:sz w:val="16"/>
                                <w:szCs w:val="16"/>
                              </w:rPr>
                              <w:t xml:space="preserve">Covid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3853826B" id="_x0000_t202" coordsize="21600,21600" o:spt="202" path="m,l,21600r21600,l21600,xe">
                <v:stroke joinstyle="miter"/>
                <v:path gradientshapeok="t" o:connecttype="rect"/>
              </v:shapetype>
              <v:shape id="Text Box 4" o:spid="_x0000_s1026" type="#_x0000_t202" style="position:absolute;margin-left:91.5pt;margin-top:96.55pt;width:41.25pt;height:15.75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gTiNwIAAHsEAAAOAAAAZHJzL2Uyb0RvYy54bWysVE1v2zAMvQ/YfxB0X+ykSdsZcYosRYYB&#10;QVsgHXpWZCk2JouapMTOfv0o2fnox2nYRaZE6ol8fPT0rq0V2QvrKtA5HQ5SSoTmUFR6m9Ofz8sv&#10;t5Q4z3TBFGiR04Nw9G72+dO0MZkYQQmqEJYgiHZZY3Jaem+yJHG8FDVzAzBCo1OCrZnHrd0mhWUN&#10;otcqGaXpddKALYwFLpzD0/vOSWcRX0rB/aOUTniicoq5+bjauG7CmsymLNtaZsqK92mwf8iiZpXG&#10;R09Q98wzsrPVO6i64hYcSD/gUCcgZcVFrAGrGaZvqlmXzIhYC5LjzIkm9/9g+cN+bZ4s8e03aLGB&#10;gZDGuMzhYainlbYOX8yUoB8pPJxoE60nHA8no6vbmwklHF3Yk3Q0CSjJ+bKxzn8XUJNg5NRiVyJZ&#10;bL9yvgs9hoS3HKiqWFZKxU1QglgoS/YMe6h8TBHBX0UpTZqcXl9N0gj8yhegT/c3ivFffXoXUYin&#10;NOZ8Lj1Yvt20PR8bKA5Ik4VOQc7wZYW4K+b8E7MoGWQGx8A/4iIVYDLQW5SUYP98dB7isZPopaRB&#10;CebU/d4xKyhRPzT2+OtwPA6ajZvx5GaEG3vp2Vx69K5eADI0xIEzPJoh3qujKS3ULzgt8/Aqupjm&#10;+HZO/dFc+G4wcNq4mM9jEKrUML/Sa8MDdOhI4PO5fWHW9P30KIQHOIqVZW/a2sWGmxrmOw+yij0P&#10;BHes9ryjwqNq+mkMI3S5j1Hnf8bsLwAAAP//AwBQSwMEFAAGAAgAAAAhAG0bSqXeAAAACwEAAA8A&#10;AABkcnMvZG93bnJldi54bWxMj8FOwzAQRO9I/IO1SNyo05RGaYhTASpcOFEQ523s2haxHdluGv6e&#10;5URvM9rR7Jt2O7uBTSomG7yA5aIApnwfpPVawOfHy10NLGX0EofglYAflWDbXV+12Mhw9u9q2mfN&#10;qMSnBgWYnMeG89Qb5TAtwqg83Y4hOsxko+Yy4pnK3cDLoqi4Q+vpg8FRPRvVf+9PTsDuSW90X2M0&#10;u1paO81fxzf9KsTtzfz4ACyrOf+H4Q+f0KEjpkM4eZnYQL5e0ZZMYrNaAqNEWa3XwA4kyvsKeNfy&#10;yw3dLwAAAP//AwBQSwECLQAUAAYACAAAACEAtoM4kv4AAADhAQAAEwAAAAAAAAAAAAAAAAAAAAAA&#10;W0NvbnRlbnRfVHlwZXNdLnhtbFBLAQItABQABgAIAAAAIQA4/SH/1gAAAJQBAAALAAAAAAAAAAAA&#10;AAAAAC8BAABfcmVscy8ucmVsc1BLAQItABQABgAIAAAAIQDbPgTiNwIAAHsEAAAOAAAAAAAAAAAA&#10;AAAAAC4CAABkcnMvZTJvRG9jLnhtbFBLAQItABQABgAIAAAAIQBtG0ql3gAAAAsBAAAPAAAAAAAA&#10;AAAAAAAAAJEEAABkcnMvZG93bnJldi54bWxQSwUGAAAAAAQABADzAAAAnAUAAAAA&#10;" fillcolor="white [3201]" strokeweight=".5pt">
                <v:textbox>
                  <w:txbxContent>
                    <w:p w14:paraId="4DB0360E" w14:textId="77777777" w:rsidR="006E0485" w:rsidRPr="00FD3D93" w:rsidRDefault="006E0485">
                      <w:pPr>
                        <w:rPr>
                          <w:sz w:val="16"/>
                          <w:szCs w:val="16"/>
                        </w:rPr>
                      </w:pPr>
                      <w:r w:rsidRPr="00FD3D93">
                        <w:rPr>
                          <w:sz w:val="16"/>
                          <w:szCs w:val="16"/>
                        </w:rPr>
                        <w:t xml:space="preserve">Covid  </w:t>
                      </w:r>
                    </w:p>
                  </w:txbxContent>
                </v:textbox>
              </v:shape>
            </w:pict>
          </mc:Fallback>
        </mc:AlternateContent>
      </w:r>
      <w:r w:rsidR="00D42D05" w:rsidRPr="003A3227">
        <w:rPr>
          <w:rFonts w:ascii="Arial" w:hAnsi="Arial" w:cs="Arial"/>
          <w:noProof/>
          <w:sz w:val="24"/>
          <w:szCs w:val="24"/>
          <w:lang w:eastAsia="en-GB"/>
        </w:rPr>
        <mc:AlternateContent>
          <mc:Choice Requires="wps">
            <w:drawing>
              <wp:anchor distT="0" distB="0" distL="114300" distR="114300" simplePos="0" relativeHeight="251622400" behindDoc="0" locked="0" layoutInCell="1" allowOverlap="1" wp14:anchorId="1A89DD24" wp14:editId="35F5635A">
                <wp:simplePos x="0" y="0"/>
                <wp:positionH relativeFrom="column">
                  <wp:posOffset>4648200</wp:posOffset>
                </wp:positionH>
                <wp:positionV relativeFrom="paragraph">
                  <wp:posOffset>1102995</wp:posOffset>
                </wp:positionV>
                <wp:extent cx="809625" cy="0"/>
                <wp:effectExtent l="0" t="76200" r="9525" b="95250"/>
                <wp:wrapNone/>
                <wp:docPr id="997985720" name="Straight Arrow Connector 8"/>
                <wp:cNvGraphicFramePr/>
                <a:graphic xmlns:a="http://schemas.openxmlformats.org/drawingml/2006/main">
                  <a:graphicData uri="http://schemas.microsoft.com/office/word/2010/wordprocessingShape">
                    <wps:wsp>
                      <wps:cNvCnPr/>
                      <wps:spPr>
                        <a:xfrm>
                          <a:off x="0" y="0"/>
                          <a:ext cx="80962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7E556F15" id="Straight Arrow Connector 8" o:spid="_x0000_s1026" type="#_x0000_t32" style="position:absolute;margin-left:366pt;margin-top:86.85pt;width:63.75pt;height:0;z-index:2516224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mgJ2wEAAAcEAAAOAAAAZHJzL2Uyb0RvYy54bWysU9uO0zAQfUfiHyy/06SVdretmq5QF3hB&#10;ULHwAV7Hbiz5pvHQJH/P2GmzaEFIIF4msT3nzJnj8e5+cJadFSQTfMOXi5oz5WVojT81/NvX92/W&#10;nCUUvhU2eNXwUSV+v3/9atfHrVqFLthWASMSn7Z9bHiHGLdVlWSnnEiLEJWnQx3ACaQlnKoWRE/s&#10;zlarur6t+gBthCBVSrT7MB3yfeHXWkn8rHVSyGzDSRuWCCU+5Vjtd2J7AhE7Iy8yxD+ocMJ4KjpT&#10;PQgU7DuYX6ickRBS0LiQwVVBayNV6YG6WdYvunnsRFSlFzInxdmm9P9o5afzEZhpG77Z3G3WN3cr&#10;cskLR1f1iCDMqUP2FiD07BC8JzsDsHV2rY9pS+CDP8JlleIRsgWDBpe/1BwbitPj7LQakEnaXNeb&#10;29UNZ/J6VD3jIiT8oIJj+afh6SJjrr8sRovzx4RUmYBXQC5qfY4ojH3nW4ZjpEYQjPAnq7JsSs8p&#10;VZY/CS5/OFo1wb8oTXaQxKlMGUR1sMDOgkZISKk8Lmcmys4wbaydgXXR90fgJT9DVRnSvwHPiFI5&#10;eJzBzvgAv6uOw1WynvKvDkx9ZwueQjuWqyzW0LQVry4vI4/zz+sCf36/+x8AAAD//wMAUEsDBBQA&#10;BgAIAAAAIQCDgFTx3gAAAAsBAAAPAAAAZHJzL2Rvd25yZXYueG1sTI/BTsMwEETvSPyDtUjcqEOq&#10;kjaNUyEkegRRONCbG2/jqPE6it0k8PUsElI57sxo9k2xmVwrBuxD40nB/SwBgVR501Ct4OP9+W4J&#10;IkRNRreeUMEXBtiU11eFzo0f6Q2HXawFl1DItQIbY5dLGSqLToeZ75DYO/re6chnX0vT65HLXSvT&#10;JHmQTjfEH6zu8MliddqdnYLX+nNwKW0beVztv7f1iznZMSp1ezM9rkFEnOIlDL/4jA4lMx38mUwQ&#10;rYJsnvKWyEY2z0BwYrlYLUAc/hRZFvL/hvIHAAD//wMAUEsBAi0AFAAGAAgAAAAhALaDOJL+AAAA&#10;4QEAABMAAAAAAAAAAAAAAAAAAAAAAFtDb250ZW50X1R5cGVzXS54bWxQSwECLQAUAAYACAAAACEA&#10;OP0h/9YAAACUAQAACwAAAAAAAAAAAAAAAAAvAQAAX3JlbHMvLnJlbHNQSwECLQAUAAYACAAAACEA&#10;a35oCdsBAAAHBAAADgAAAAAAAAAAAAAAAAAuAgAAZHJzL2Uyb0RvYy54bWxQSwECLQAUAAYACAAA&#10;ACEAg4BU8d4AAAALAQAADwAAAAAAAAAAAAAAAAA1BAAAZHJzL2Rvd25yZXYueG1sUEsFBgAAAAAE&#10;AAQA8wAAAEAFAAAAAA==&#10;" strokecolor="#5b9bd5 [3204]" strokeweight=".5pt">
                <v:stroke endarrow="block" joinstyle="miter"/>
              </v:shape>
            </w:pict>
          </mc:Fallback>
        </mc:AlternateContent>
      </w:r>
      <w:r w:rsidR="00D42D05" w:rsidRPr="003A3227">
        <w:rPr>
          <w:rFonts w:ascii="Arial" w:hAnsi="Arial" w:cs="Arial"/>
          <w:noProof/>
          <w:sz w:val="24"/>
          <w:szCs w:val="24"/>
          <w:lang w:eastAsia="en-GB"/>
        </w:rPr>
        <mc:AlternateContent>
          <mc:Choice Requires="wps">
            <w:drawing>
              <wp:anchor distT="0" distB="0" distL="114300" distR="114300" simplePos="0" relativeHeight="251618304" behindDoc="0" locked="0" layoutInCell="1" allowOverlap="1" wp14:anchorId="21F15328" wp14:editId="420FE8BE">
                <wp:simplePos x="0" y="0"/>
                <wp:positionH relativeFrom="column">
                  <wp:posOffset>4105275</wp:posOffset>
                </wp:positionH>
                <wp:positionV relativeFrom="paragraph">
                  <wp:posOffset>998220</wp:posOffset>
                </wp:positionV>
                <wp:extent cx="533400" cy="209550"/>
                <wp:effectExtent l="0" t="0" r="19050" b="19050"/>
                <wp:wrapNone/>
                <wp:docPr id="516990381" name="Text Box 7"/>
                <wp:cNvGraphicFramePr/>
                <a:graphic xmlns:a="http://schemas.openxmlformats.org/drawingml/2006/main">
                  <a:graphicData uri="http://schemas.microsoft.com/office/word/2010/wordprocessingShape">
                    <wps:wsp>
                      <wps:cNvSpPr txBox="1"/>
                      <wps:spPr>
                        <a:xfrm>
                          <a:off x="0" y="0"/>
                          <a:ext cx="533400" cy="209550"/>
                        </a:xfrm>
                        <a:prstGeom prst="rect">
                          <a:avLst/>
                        </a:prstGeom>
                        <a:solidFill>
                          <a:schemeClr val="lt1"/>
                        </a:solidFill>
                        <a:ln w="6350">
                          <a:solidFill>
                            <a:prstClr val="black"/>
                          </a:solidFill>
                        </a:ln>
                      </wps:spPr>
                      <wps:txbx>
                        <w:txbxContent>
                          <w:p w14:paraId="08BFC5E7" w14:textId="124A580D" w:rsidR="006E0485" w:rsidRPr="00D42D05" w:rsidRDefault="00702530">
                            <w:pPr>
                              <w:rPr>
                                <w:sz w:val="16"/>
                                <w:szCs w:val="16"/>
                              </w:rPr>
                            </w:pPr>
                            <w:r>
                              <w:rPr>
                                <w:sz w:val="16"/>
                                <w:szCs w:val="16"/>
                              </w:rPr>
                              <w:t>AMSR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21F15328" id="Text Box 7" o:spid="_x0000_s1027" type="#_x0000_t202" style="position:absolute;margin-left:323.25pt;margin-top:78.6pt;width:42pt;height:16.5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9OXbNgIAAIIEAAAOAAAAZHJzL2Uyb0RvYy54bWysVEtv2zAMvg/YfxB0X+y8utWIU2QpMgwI&#10;2gLp0LMiS7EwWdQkJXb260cpz7Y7DbvIpEh9JD+Sntx1jSY74bwCU9J+L6dEGA6VMpuS/nhefPpC&#10;iQ/MVEyDESXdC0/vph8/TFpbiAHUoCvhCIIYX7S2pHUItsgyz2vRMN8DKwwaJbiGBVTdJqscaxG9&#10;0dkgz2+yFlxlHXDhPd7eH4x0mvClFDw8SulFILqkmFtIp0vnOp7ZdMKKjWO2VvyYBvuHLBqmDAY9&#10;Q92zwMjWqXdQjeIOPMjQ49BkIKXiItWA1fTzN9WsamZFqgXJ8fZMk/9/sPxht7JPjoTuK3TYwEhI&#10;a33h8TLW00nXxC9mStCOFO7PtIkuEI6X4+FwlKOFo2mQ347Hidbs8tg6H74JaEgUSuqwK4kstlv6&#10;gAHR9eQSY3nQqloorZMSJ0HMtSM7hj3UIaWIL155aUPakt4MMfQ7hAh9fr/WjP+MRb5GQE0bvLyU&#10;HqXQrTuiqita1lDtkS0Hh0Hyli8Uwi+ZD0/M4eQgDbgN4REPqQFzgqNESQ3u99/uoz82FK2UtDiJ&#10;JfW/tswJSvR3g62+7Y9GcXSTMhp/HqDiri3ra4vZNnNAovq4d5YnMfoHfRKlg+YFl2YWo6KJGY6x&#10;SxpO4jwc9gOXjovZLDnhsFoWlmZleYSOHEdan7sX5uyxrQHn4QFOM8uKN909+MaXBmbbAFKl1kee&#10;D6we6cdBT905LmXcpGs9eV1+HdM/AAAA//8DAFBLAwQUAAYACAAAACEACjjXxt0AAAALAQAADwAA&#10;AGRycy9kb3ducmV2LnhtbEyPwU7DMBBE70j8g7VI3KhNoGka4lSACpeeKIizG28di9iObDcNf89y&#10;guPOPM3ONJvZDWzCmGzwEm4XAhj6LmjrjYSP95ebCljKyms1BI8SvjHBpr28aFStw9m/4bTPhlGI&#10;T7WS0Oc81pynrken0iKM6Mk7huhUpjMarqM6U7gbeCFEyZ2ynj70asTnHruv/clJ2D6ZtekqFftt&#10;pa2d5s/jzrxKeX01Pz4AyzjnPxh+61N1aKnTIZy8TmyQUN6XS0LJWK4KYESs7gQpB1LWogDeNvz/&#10;hvYHAAD//wMAUEsBAi0AFAAGAAgAAAAhALaDOJL+AAAA4QEAABMAAAAAAAAAAAAAAAAAAAAAAFtD&#10;b250ZW50X1R5cGVzXS54bWxQSwECLQAUAAYACAAAACEAOP0h/9YAAACUAQAACwAAAAAAAAAAAAAA&#10;AAAvAQAAX3JlbHMvLnJlbHNQSwECLQAUAAYACAAAACEAUPTl2zYCAACCBAAADgAAAAAAAAAAAAAA&#10;AAAuAgAAZHJzL2Uyb0RvYy54bWxQSwECLQAUAAYACAAAACEACjjXxt0AAAALAQAADwAAAAAAAAAA&#10;AAAAAACQBAAAZHJzL2Rvd25yZXYueG1sUEsFBgAAAAAEAAQA8wAAAJoFAAAAAA==&#10;" fillcolor="white [3201]" strokeweight=".5pt">
                <v:textbox>
                  <w:txbxContent>
                    <w:p w14:paraId="08BFC5E7" w14:textId="124A580D" w:rsidR="006E0485" w:rsidRPr="00D42D05" w:rsidRDefault="00702530">
                      <w:pPr>
                        <w:rPr>
                          <w:sz w:val="16"/>
                          <w:szCs w:val="16"/>
                        </w:rPr>
                      </w:pPr>
                      <w:r>
                        <w:rPr>
                          <w:sz w:val="16"/>
                          <w:szCs w:val="16"/>
                        </w:rPr>
                        <w:t>AMSR</w:t>
                      </w:r>
                    </w:p>
                  </w:txbxContent>
                </v:textbox>
              </v:shape>
            </w:pict>
          </mc:Fallback>
        </mc:AlternateContent>
      </w:r>
      <w:r w:rsidR="00EC6361" w:rsidRPr="003A3227">
        <w:rPr>
          <w:rFonts w:ascii="Arial" w:hAnsi="Arial" w:cs="Arial"/>
          <w:noProof/>
          <w:sz w:val="24"/>
          <w:szCs w:val="24"/>
          <w:lang w:eastAsia="en-GB"/>
        </w:rPr>
        <mc:AlternateContent>
          <mc:Choice Requires="wps">
            <w:drawing>
              <wp:anchor distT="0" distB="0" distL="114300" distR="114300" simplePos="0" relativeHeight="251608064" behindDoc="0" locked="0" layoutInCell="1" allowOverlap="1" wp14:anchorId="7760983D" wp14:editId="4FBD467C">
                <wp:simplePos x="0" y="0"/>
                <wp:positionH relativeFrom="column">
                  <wp:posOffset>4000500</wp:posOffset>
                </wp:positionH>
                <wp:positionV relativeFrom="paragraph">
                  <wp:posOffset>131445</wp:posOffset>
                </wp:positionV>
                <wp:extent cx="1323975" cy="200025"/>
                <wp:effectExtent l="0" t="0" r="28575" b="28575"/>
                <wp:wrapNone/>
                <wp:docPr id="949104347" name="Text Box 3"/>
                <wp:cNvGraphicFramePr/>
                <a:graphic xmlns:a="http://schemas.openxmlformats.org/drawingml/2006/main">
                  <a:graphicData uri="http://schemas.microsoft.com/office/word/2010/wordprocessingShape">
                    <wps:wsp>
                      <wps:cNvSpPr txBox="1"/>
                      <wps:spPr>
                        <a:xfrm>
                          <a:off x="0" y="0"/>
                          <a:ext cx="1323975" cy="200025"/>
                        </a:xfrm>
                        <a:prstGeom prst="rect">
                          <a:avLst/>
                        </a:prstGeom>
                        <a:solidFill>
                          <a:schemeClr val="lt1"/>
                        </a:solidFill>
                        <a:ln w="6350">
                          <a:solidFill>
                            <a:prstClr val="black"/>
                          </a:solidFill>
                        </a:ln>
                      </wps:spPr>
                      <wps:txbx>
                        <w:txbxContent>
                          <w:p w14:paraId="6FE4C7E5" w14:textId="77777777" w:rsidR="006E0485" w:rsidRPr="00FD3D93" w:rsidRDefault="006E0485">
                            <w:pPr>
                              <w:rPr>
                                <w:sz w:val="16"/>
                                <w:szCs w:val="16"/>
                              </w:rPr>
                            </w:pPr>
                            <w:r w:rsidRPr="00FD3D93">
                              <w:rPr>
                                <w:sz w:val="16"/>
                                <w:szCs w:val="16"/>
                              </w:rPr>
                              <w:t xml:space="preserve">Astronomical point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7760983D" id="Text Box 3" o:spid="_x0000_s1028" type="#_x0000_t202" style="position:absolute;margin-left:315pt;margin-top:10.35pt;width:104.25pt;height:15.75pt;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9SzOgIAAIMEAAAOAAAAZHJzL2Uyb0RvYy54bWysVE1v2zAMvQ/YfxB0X+x8tasRp8hSZBgQ&#10;tAXSoWdFlmJjsqhJSuzs14+SnY92Ow27yJRIPZGPj57dt7UiB2FdBTqnw0FKidAcikrvcvr9ZfXp&#10;MyXOM10wBVrk9CgcvZ9//DBrTCZGUIIqhCUIol3WmJyW3pssSRwvRc3cAIzQ6JRga+Zxa3dJYVmD&#10;6LVKRml6kzRgC2OBC+fw9KFz0nnEl1Jw/ySlE56onGJuPq42rtuwJvMZy3aWmbLifRrsH7KoWaXx&#10;0TPUA/OM7G31B1RdcQsOpB9wqBOQsuIi1oDVDNN31WxKZkSsBclx5kyT+3+w/PGwMc+W+PYLtNjA&#10;QEhjXObwMNTTSluHL2ZK0I8UHs+0idYTHi6NR+O72yklHH3YlHQ0DTDJ5baxzn8VUJNg5NRiWyJb&#10;7LB2vgs9hYTHHKiqWFVKxU2QglgqSw4Mm6h8zBHB30QpTZqc3oynaQR+4wvQ5/tbxfiPPr2rKMRT&#10;GnO+1B4s325bUhVY1YmXLRRHpMtCpyRn+KpC+DVz/plZlA4yhOPgn3CRCjAn6C1KSrC//nYe4rGj&#10;6KWkQSnm1P3cMysoUd809vpuOJkE7cbNZHo7wo299myvPXpfLwGJGuLgGR7NEO/VyZQW6lecmkV4&#10;FV1Mc3w7p/5kLn03IDh1XCwWMQjVaphf643hATo0JtD60r4ya/q2ehTEI5xEy7J33e1iw00Ni70H&#10;WcXWB547Vnv6UelRPP1UhlG63seoy79j/hsAAP//AwBQSwMEFAAGAAgAAAAhACa7nDfdAAAACQEA&#10;AA8AAABkcnMvZG93bnJldi54bWxMjzFPwzAUhHck/oP1kNioTaoWE+JUgAoLUwtifo1d2yJ+jmI3&#10;Df8eM8F4utPdd81mDj2bzJh8JAW3CwHMUBe1J6vg4/3lRgJLGUljH8ko+DYJNu3lRYO1jmfamWmf&#10;LSsllGpU4HIeas5T50zAtIiDoeId4xgwFzlarkc8l/LQ80qINQ/oqSw4HMyzM93X/hQUbJ/sve0k&#10;jm4rtffT/Hl8s69KXV/Njw/AspnzXxh+8Qs6tIXpEE+kE+sVrJeifMkKKnEHrATkUq6AHRSsqgp4&#10;2/D/D9ofAAAA//8DAFBLAQItABQABgAIAAAAIQC2gziS/gAAAOEBAAATAAAAAAAAAAAAAAAAAAAA&#10;AABbQ29udGVudF9UeXBlc10ueG1sUEsBAi0AFAAGAAgAAAAhADj9If/WAAAAlAEAAAsAAAAAAAAA&#10;AAAAAAAALwEAAF9yZWxzLy5yZWxzUEsBAi0AFAAGAAgAAAAhADh71LM6AgAAgwQAAA4AAAAAAAAA&#10;AAAAAAAALgIAAGRycy9lMm9Eb2MueG1sUEsBAi0AFAAGAAgAAAAhACa7nDfdAAAACQEAAA8AAAAA&#10;AAAAAAAAAAAAlAQAAGRycy9kb3ducmV2LnhtbFBLBQYAAAAABAAEAPMAAACeBQAAAAA=&#10;" fillcolor="white [3201]" strokeweight=".5pt">
                <v:textbox>
                  <w:txbxContent>
                    <w:p w14:paraId="6FE4C7E5" w14:textId="77777777" w:rsidR="006E0485" w:rsidRPr="00FD3D93" w:rsidRDefault="006E0485">
                      <w:pPr>
                        <w:rPr>
                          <w:sz w:val="16"/>
                          <w:szCs w:val="16"/>
                        </w:rPr>
                      </w:pPr>
                      <w:r w:rsidRPr="00FD3D93">
                        <w:rPr>
                          <w:sz w:val="16"/>
                          <w:szCs w:val="16"/>
                        </w:rPr>
                        <w:t xml:space="preserve">Astronomical point </w:t>
                      </w:r>
                    </w:p>
                  </w:txbxContent>
                </v:textbox>
              </v:shape>
            </w:pict>
          </mc:Fallback>
        </mc:AlternateContent>
      </w:r>
      <w:r w:rsidR="00175490" w:rsidRPr="003A3227">
        <w:rPr>
          <w:rFonts w:ascii="Arial" w:hAnsi="Arial" w:cs="Arial"/>
          <w:noProof/>
          <w:sz w:val="24"/>
          <w:szCs w:val="24"/>
          <w:lang w:eastAsia="en-GB"/>
        </w:rPr>
        <mc:AlternateContent>
          <mc:Choice Requires="wps">
            <w:drawing>
              <wp:anchor distT="0" distB="0" distL="114300" distR="114300" simplePos="0" relativeHeight="251606016" behindDoc="0" locked="0" layoutInCell="1" allowOverlap="1" wp14:anchorId="2B45D34C" wp14:editId="30C7D2B1">
                <wp:simplePos x="0" y="0"/>
                <wp:positionH relativeFrom="column">
                  <wp:posOffset>4486275</wp:posOffset>
                </wp:positionH>
                <wp:positionV relativeFrom="paragraph">
                  <wp:posOffset>331470</wp:posOffset>
                </wp:positionV>
                <wp:extent cx="295275" cy="276225"/>
                <wp:effectExtent l="0" t="0" r="28575" b="28575"/>
                <wp:wrapNone/>
                <wp:docPr id="2034390010" name="Oval 2"/>
                <wp:cNvGraphicFramePr/>
                <a:graphic xmlns:a="http://schemas.openxmlformats.org/drawingml/2006/main">
                  <a:graphicData uri="http://schemas.microsoft.com/office/word/2010/wordprocessingShape">
                    <wps:wsp>
                      <wps:cNvSpPr/>
                      <wps:spPr>
                        <a:xfrm>
                          <a:off x="0" y="0"/>
                          <a:ext cx="295275" cy="276225"/>
                        </a:xfrm>
                        <a:prstGeom prst="ellipse">
                          <a:avLst/>
                        </a:prstGeom>
                        <a:no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oval w14:anchorId="1D7F2CDF" id="Oval 2" o:spid="_x0000_s1026" style="position:absolute;margin-left:353.25pt;margin-top:26.1pt;width:23.25pt;height:21.75pt;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mmnAIAAIsFAAAOAAAAZHJzL2Uyb0RvYy54bWysVE1v2zAMvQ/YfxB0X+24SbMadYogRYcB&#10;RVu0HXpWZCkxIIuapMTJfv0oyXaDtdhh2EUWRfLxw4+8uj60iuyFdQ3oik7OckqE5lA3elPRHy+3&#10;X75S4jzTNVOgRUWPwtHrxedPV50pRQFbULWwBEG0KztT0a33pswyx7eiZe4MjNColGBb5lG0m6y2&#10;rEP0VmVFnl9kHdjaWODCOXy9SUq6iPhSCu4fpHTCE1VRzM3H08ZzHc5sccXKjWVm2/A+DfYPWbSs&#10;0Rh0hLphnpGdbd5BtQ234ED6Mw5tBlI2XMQasJpJ/kc1z1tmRKwFm+PM2Cb3/2D5/f7RkqauaJGf&#10;T88vc8yCEs1a/FcPe6ZIEVrUGVei5bN5tL3k8BrqPUjbhi9WQg6xrcexreLgCcfH4nJWzGeUcFQV&#10;84uimAXM7M3ZWOe/CWhJuFRUKNUYFwpnJdvfOZ+sB6vwrOG2UQrfWal0OB2opg5vUbCb9UpZgvlj&#10;Mvk8X8UfjRFPzFAKrlmoLVUTb/6oRIJ9EhIbE/KPmURKihGWcS60nyTVltUiRZvM8nwMFkgcPGKx&#10;SiNgQJaY5YjdAwyWCWTATnX39sFVREaPzvnfEkvOo0eMDNqPzm2jwX4EoLCqPnKyH5qUWhO6tIb6&#10;iLSxkObJGX7b4K+7Y84/MosDhBzCpeAf8JAKuopCf6NkC/bXR+/BHnmNWko6HMiKup87ZgUl6rtG&#10;xl9OptMwwVGYzuYFCvZUsz7V6F27Avz7E1w/hsdrsPdquEoL7SvujmWIiiqmOcauKPd2EFY+LQrc&#10;Plwsl9EMp9Ywf6efDQ/goauBly+HV2ZNz1+PxL+HYXjfcTjZBk8Ny50H2USCv/W17zdOfCROv53C&#10;SjmVo9XbDl38BgAA//8DAFBLAwQUAAYACAAAACEAFbxl/94AAAAJAQAADwAAAGRycy9kb3ducmV2&#10;LnhtbEyPQU+EMBCF7yb+h2ZMvBi3iGERpGzUxGRPJovrfaAjEGmLtLDor3c86XEyX977XrFbzSAW&#10;mnzvrIKbTQSCbON0b1sFx9fn6zsQPqDVODhLCr7Iw648Pysw1+5kD7RUoRUcYn2OCroQxlxK33Rk&#10;0G/cSJZ/724yGPicWqknPHG4GWQcRVtpsLfc0OFITx01H9VsFDRHPGTTnH3ur8a3fVV/Z8vLY1Dq&#10;8mJ9uAcRaA1/MPzqszqU7FS72WovBgVptE0YVZDEMQgG0uSWx9UKsiQFWRby/4LyBwAA//8DAFBL&#10;AQItABQABgAIAAAAIQC2gziS/gAAAOEBAAATAAAAAAAAAAAAAAAAAAAAAABbQ29udGVudF9UeXBl&#10;c10ueG1sUEsBAi0AFAAGAAgAAAAhADj9If/WAAAAlAEAAAsAAAAAAAAAAAAAAAAALwEAAF9yZWxz&#10;Ly5yZWxzUEsBAi0AFAAGAAgAAAAhAAL6eaacAgAAiwUAAA4AAAAAAAAAAAAAAAAALgIAAGRycy9l&#10;Mm9Eb2MueG1sUEsBAi0AFAAGAAgAAAAhABW8Zf/eAAAACQEAAA8AAAAAAAAAAAAAAAAA9gQAAGRy&#10;cy9kb3ducmV2LnhtbFBLBQYAAAAABAAEAPMAAAABBgAAAAA=&#10;" filled="f" strokecolor="#0070c0" strokeweight="1pt">
                <v:stroke joinstyle="miter"/>
              </v:oval>
            </w:pict>
          </mc:Fallback>
        </mc:AlternateContent>
      </w:r>
      <w:r w:rsidR="001D026B" w:rsidRPr="003A3227">
        <w:rPr>
          <w:rFonts w:ascii="Arial" w:hAnsi="Arial" w:cs="Arial"/>
          <w:noProof/>
          <w:sz w:val="24"/>
          <w:szCs w:val="24"/>
          <w:lang w:eastAsia="en-GB"/>
        </w:rPr>
        <mc:AlternateContent>
          <mc:Choice Requires="wps">
            <w:drawing>
              <wp:anchor distT="0" distB="0" distL="114300" distR="114300" simplePos="0" relativeHeight="251603968" behindDoc="0" locked="0" layoutInCell="1" allowOverlap="1" wp14:anchorId="7CEAA019" wp14:editId="500CCA14">
                <wp:simplePos x="0" y="0"/>
                <wp:positionH relativeFrom="column">
                  <wp:posOffset>5353050</wp:posOffset>
                </wp:positionH>
                <wp:positionV relativeFrom="paragraph">
                  <wp:posOffset>493395</wp:posOffset>
                </wp:positionV>
                <wp:extent cx="314325" cy="400050"/>
                <wp:effectExtent l="0" t="0" r="28575" b="19050"/>
                <wp:wrapNone/>
                <wp:docPr id="574547633" name="Oval 1"/>
                <wp:cNvGraphicFramePr/>
                <a:graphic xmlns:a="http://schemas.openxmlformats.org/drawingml/2006/main">
                  <a:graphicData uri="http://schemas.microsoft.com/office/word/2010/wordprocessingShape">
                    <wps:wsp>
                      <wps:cNvSpPr/>
                      <wps:spPr>
                        <a:xfrm>
                          <a:off x="0" y="0"/>
                          <a:ext cx="314325" cy="400050"/>
                        </a:xfrm>
                        <a:prstGeom prst="ellipse">
                          <a:avLst/>
                        </a:prstGeom>
                        <a:no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oval w14:anchorId="6C476CDD" id="Oval 1" o:spid="_x0000_s1026" style="position:absolute;margin-left:421.5pt;margin-top:38.85pt;width:24.75pt;height:31.5pt;z-index:251603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3W2PmgIAAIoFAAAOAAAAZHJzL2Uyb0RvYy54bWysVEtv2zAMvg/YfxB0X23n0W5BnSJI0WFA&#10;0QZrh54VWYoFyKImKXGyXz9KfjRYix2GXWRRJD+Sn0le3xwbTQ7CeQWmpMVFTokwHCpldiX98Xz3&#10;6TMlPjBTMQ1GlPQkPL1Zfvxw3dqFmEANuhKOIIjxi9aWtA7BLrLM81o0zF+AFQaVElzDAopul1WO&#10;tYje6GyS55dZC66yDrjwHl9vOyVdJnwpBQ+PUnoRiC4p5hbS6dK5jWe2vGaLnWO2VrxPg/1DFg1T&#10;BoOOULcsMLJ36g1Uo7gDDzJccGgykFJxkWrAaor8j2qeamZFqgXJ8Xakyf8/WP5w2DiiqpLOr2bz&#10;2dXldEqJYQ3+qscD06SIDLXWL9DwyW5cL3m8xnKP0jXxi4WQY2L1NLIqjoFwfJwWs+lkTglH1SzP&#10;83liPXt1ts6HrwIaEi8lFVor62PdbMEO9z5gTLQerOKzgTuldfp32sQHD1pV8S0Jbrdda0cw/5Ku&#10;MWI+RDwzQ8TomsXaumrSLZy0iBjafBcSecH8JymT1JFihGWcCxOKTlWzSnTRivlZsNjD0SOlnwAj&#10;ssQsR+weYLDsQAbsru7ePrqK1NCjc/63xDrn0SNFBhNG50YZcO8BaKyqj9zZDyR11ESWtlCdsGsc&#10;dOPkLb9T+OvumQ8b5nB+cNJwJ4RHPKSGtqTQ3yipwf167z3aY1ujlpIW57Gk/ueeOUGJ/maw4b8U&#10;s1kc4CTM5lcTFNy5ZnuuMftmDfj3C9w+lqdrtA96uEoHzQuujlWMiipmOMYuKQ9uENah2xO4fLhY&#10;rZIZDq1l4d48WR7BI6uxL5+PL8zZvn8DNv4DDLP7poc72+hpYLUPIFVq8Fdee75x4FPj9MspbpRz&#10;OVm9rtDlbwAAAP//AwBQSwMEFAAGAAgAAAAhAOOg4/ngAAAACgEAAA8AAABkcnMvZG93bnJldi54&#10;bWxMj8tuwjAQRfeV+AdrkLorToE2aRoHQdXHomIBhb2JJw8Rj6PYgfTvO121y9EcnXtvthptKy7Y&#10;+8aRgvtZBAKpcKahSsHh6+0uAeGDJqNbR6jgGz2s8slNplPjrrTDyz5UgiXkU62gDqFLpfRFjVb7&#10;meuQ+Fe63urAZ19J0+sry20r51H0KK1uiBNq3eFLjcV5P1gFyebz8GqPWK0/ht37cbsth+ZcKnU7&#10;HdfPIAKO4Q+G3/pcHXLudHIDGS9adiwXvCUoiOMYBAPJ0/wBxInJZRSDzDP5f0L+AwAA//8DAFBL&#10;AQItABQABgAIAAAAIQC2gziS/gAAAOEBAAATAAAAAAAAAAAAAAAAAAAAAABbQ29udGVudF9UeXBl&#10;c10ueG1sUEsBAi0AFAAGAAgAAAAhADj9If/WAAAAlAEAAAsAAAAAAAAAAAAAAAAALwEAAF9yZWxz&#10;Ly5yZWxzUEsBAi0AFAAGAAgAAAAhALndbY+aAgAAigUAAA4AAAAAAAAAAAAAAAAALgIAAGRycy9l&#10;Mm9Eb2MueG1sUEsBAi0AFAAGAAgAAAAhAOOg4/ngAAAACgEAAA8AAAAAAAAAAAAAAAAA9AQAAGRy&#10;cy9kb3ducmV2LnhtbFBLBQYAAAAABAAEAPMAAAABBgAAAAA=&#10;" filled="f" strokecolor="#c00000" strokeweight="1pt">
                <v:stroke joinstyle="miter"/>
              </v:oval>
            </w:pict>
          </mc:Fallback>
        </mc:AlternateContent>
      </w:r>
      <w:r w:rsidR="00EC412B" w:rsidRPr="003A3227">
        <w:rPr>
          <w:rFonts w:ascii="Arial" w:hAnsi="Arial" w:cs="Arial"/>
          <w:noProof/>
          <w:sz w:val="24"/>
          <w:szCs w:val="24"/>
          <w:lang w:eastAsia="en-GB"/>
        </w:rPr>
        <w:drawing>
          <wp:inline distT="0" distB="0" distL="0" distR="0" wp14:anchorId="15B149CB" wp14:editId="4D68B322">
            <wp:extent cx="5731509" cy="1952625"/>
            <wp:effectExtent l="0" t="0" r="3175" b="0"/>
            <wp:docPr id="1091730597" name="Picture 1091730597" descr="A graph showing the amount of pressure&#10;&#10;Description automatically generated with medium confidence">
              <a:extLst xmlns:a="http://schemas.openxmlformats.org/drawingml/2006/main">
                <a:ext uri="{FF2B5EF4-FFF2-40B4-BE49-F238E27FC236}">
                  <a16:creationId xmlns:a16="http://schemas.microsoft.com/office/drawing/2014/main" id="{4EB0DA97-657B-5216-490C-5837B748AC6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1730597" name="Picture 1091730597" descr="A graph showing the amount of pressure&#10;&#10;Description automatically generated with medium confidence">
                      <a:extLst>
                        <a:ext uri="{FF2B5EF4-FFF2-40B4-BE49-F238E27FC236}">
                          <a16:creationId xmlns:a16="http://schemas.microsoft.com/office/drawing/2014/main" id="{4EB0DA97-657B-5216-490C-5837B748AC65}"/>
                        </a:ext>
                      </a:extLst>
                    </pic:cNvPr>
                    <pic:cNvPicPr>
                      <a:picLocks noChangeAspect="1"/>
                    </pic:cNvPicPr>
                  </pic:nvPicPr>
                  <pic:blipFill>
                    <a:blip r:embed="rId14"/>
                    <a:stretch>
                      <a:fillRect/>
                    </a:stretch>
                  </pic:blipFill>
                  <pic:spPr>
                    <a:xfrm>
                      <a:off x="0" y="0"/>
                      <a:ext cx="5749892" cy="1958888"/>
                    </a:xfrm>
                    <a:prstGeom prst="rect">
                      <a:avLst/>
                    </a:prstGeom>
                  </pic:spPr>
                </pic:pic>
              </a:graphicData>
            </a:graphic>
          </wp:inline>
        </w:drawing>
      </w:r>
    </w:p>
    <w:p w14:paraId="311C9384" w14:textId="25A448A2" w:rsidR="009F2DBA" w:rsidRPr="003A3227" w:rsidRDefault="00276BFF" w:rsidP="00C45B04">
      <w:pPr>
        <w:spacing w:line="276" w:lineRule="auto"/>
        <w:jc w:val="both"/>
        <w:rPr>
          <w:rFonts w:ascii="Arial" w:eastAsiaTheme="minorEastAsia" w:hAnsi="Arial" w:cs="Arial"/>
          <w:color w:val="000000" w:themeColor="text1"/>
          <w:kern w:val="24"/>
          <w:sz w:val="24"/>
          <w:szCs w:val="24"/>
        </w:rPr>
      </w:pPr>
      <w:r w:rsidRPr="003A3227">
        <w:rPr>
          <w:rFonts w:ascii="Arial" w:eastAsiaTheme="minorEastAsia" w:hAnsi="Arial" w:cs="Arial"/>
          <w:color w:val="000000" w:themeColor="text1"/>
          <w:kern w:val="24"/>
          <w:sz w:val="24"/>
          <w:szCs w:val="24"/>
        </w:rPr>
        <w:t>Table 1</w:t>
      </w:r>
      <w:r w:rsidR="00EC412B" w:rsidRPr="003A3227">
        <w:rPr>
          <w:rFonts w:ascii="Arial" w:eastAsiaTheme="minorEastAsia" w:hAnsi="Arial" w:cs="Arial"/>
          <w:color w:val="000000" w:themeColor="text1"/>
          <w:kern w:val="24"/>
          <w:sz w:val="24"/>
          <w:szCs w:val="24"/>
        </w:rPr>
        <w:t xml:space="preserve"> above illustrates the performance of </w:t>
      </w:r>
      <w:r w:rsidR="009F2DBA" w:rsidRPr="003A3227">
        <w:rPr>
          <w:rFonts w:ascii="Arial" w:eastAsiaTheme="minorEastAsia" w:hAnsi="Arial" w:cs="Arial"/>
          <w:color w:val="000000" w:themeColor="text1"/>
          <w:kern w:val="24"/>
          <w:sz w:val="24"/>
          <w:szCs w:val="24"/>
        </w:rPr>
        <w:t>SBUHB</w:t>
      </w:r>
      <w:r w:rsidR="00EC412B" w:rsidRPr="003A3227">
        <w:rPr>
          <w:rFonts w:ascii="Arial" w:eastAsiaTheme="minorEastAsia" w:hAnsi="Arial" w:cs="Arial"/>
          <w:color w:val="000000" w:themeColor="text1"/>
          <w:kern w:val="24"/>
          <w:sz w:val="24"/>
          <w:szCs w:val="24"/>
        </w:rPr>
        <w:t xml:space="preserve"> as a whole</w:t>
      </w:r>
      <w:r w:rsidR="009F2DBA" w:rsidRPr="003A3227">
        <w:rPr>
          <w:rFonts w:ascii="Arial" w:eastAsiaTheme="minorEastAsia" w:hAnsi="Arial" w:cs="Arial"/>
          <w:color w:val="000000" w:themeColor="text1"/>
          <w:kern w:val="24"/>
          <w:sz w:val="24"/>
          <w:szCs w:val="24"/>
        </w:rPr>
        <w:t>;</w:t>
      </w:r>
      <w:r w:rsidR="00EC412B" w:rsidRPr="003A3227">
        <w:rPr>
          <w:rFonts w:ascii="Arial" w:eastAsiaTheme="minorEastAsia" w:hAnsi="Arial" w:cs="Arial"/>
          <w:color w:val="000000" w:themeColor="text1"/>
          <w:kern w:val="24"/>
          <w:sz w:val="24"/>
          <w:szCs w:val="24"/>
        </w:rPr>
        <w:t xml:space="preserve"> hospital</w:t>
      </w:r>
      <w:r w:rsidR="0090698A" w:rsidRPr="003A3227">
        <w:rPr>
          <w:rFonts w:ascii="Arial" w:eastAsiaTheme="minorEastAsia" w:hAnsi="Arial" w:cs="Arial"/>
          <w:color w:val="000000" w:themeColor="text1"/>
          <w:kern w:val="24"/>
          <w:sz w:val="24"/>
          <w:szCs w:val="24"/>
        </w:rPr>
        <w:t xml:space="preserve">, </w:t>
      </w:r>
      <w:r w:rsidR="00EC412B" w:rsidRPr="003A3227">
        <w:rPr>
          <w:rFonts w:ascii="Arial" w:eastAsiaTheme="minorEastAsia" w:hAnsi="Arial" w:cs="Arial"/>
          <w:color w:val="000000" w:themeColor="text1"/>
          <w:kern w:val="24"/>
          <w:sz w:val="24"/>
          <w:szCs w:val="24"/>
        </w:rPr>
        <w:t>community</w:t>
      </w:r>
      <w:r w:rsidR="00F25874" w:rsidRPr="003A3227">
        <w:rPr>
          <w:rFonts w:ascii="Arial" w:eastAsiaTheme="minorEastAsia" w:hAnsi="Arial" w:cs="Arial"/>
          <w:color w:val="000000" w:themeColor="text1"/>
          <w:kern w:val="24"/>
          <w:sz w:val="24"/>
          <w:szCs w:val="24"/>
        </w:rPr>
        <w:t>, MH&amp;LD</w:t>
      </w:r>
      <w:r w:rsidR="00EC412B" w:rsidRPr="003A3227">
        <w:rPr>
          <w:rFonts w:ascii="Arial" w:eastAsiaTheme="minorEastAsia" w:hAnsi="Arial" w:cs="Arial"/>
          <w:color w:val="000000" w:themeColor="text1"/>
          <w:kern w:val="24"/>
          <w:sz w:val="24"/>
          <w:szCs w:val="24"/>
        </w:rPr>
        <w:t xml:space="preserve"> combined. </w:t>
      </w:r>
      <w:r w:rsidRPr="003A3227">
        <w:rPr>
          <w:rFonts w:ascii="Arial" w:eastAsiaTheme="minorEastAsia" w:hAnsi="Arial" w:cs="Arial"/>
          <w:color w:val="000000" w:themeColor="text1"/>
          <w:kern w:val="24"/>
          <w:sz w:val="24"/>
          <w:szCs w:val="24"/>
        </w:rPr>
        <w:t xml:space="preserve">Direct comparison </w:t>
      </w:r>
      <w:r w:rsidR="009F2DBA" w:rsidRPr="003A3227">
        <w:rPr>
          <w:rFonts w:ascii="Arial" w:eastAsiaTheme="minorEastAsia" w:hAnsi="Arial" w:cs="Arial"/>
          <w:color w:val="000000" w:themeColor="text1"/>
          <w:kern w:val="24"/>
          <w:sz w:val="24"/>
          <w:szCs w:val="24"/>
        </w:rPr>
        <w:t>of Q</w:t>
      </w:r>
      <w:r w:rsidRPr="003A3227">
        <w:rPr>
          <w:rFonts w:ascii="Arial" w:eastAsiaTheme="minorEastAsia" w:hAnsi="Arial" w:cs="Arial"/>
          <w:color w:val="000000" w:themeColor="text1"/>
          <w:kern w:val="24"/>
          <w:sz w:val="24"/>
          <w:szCs w:val="24"/>
        </w:rPr>
        <w:t>3 202</w:t>
      </w:r>
      <w:r w:rsidR="009F2DBA" w:rsidRPr="003A3227">
        <w:rPr>
          <w:rFonts w:ascii="Arial" w:eastAsiaTheme="minorEastAsia" w:hAnsi="Arial" w:cs="Arial"/>
          <w:color w:val="000000" w:themeColor="text1"/>
          <w:kern w:val="24"/>
          <w:sz w:val="24"/>
          <w:szCs w:val="24"/>
        </w:rPr>
        <w:t>3/24 to Q</w:t>
      </w:r>
      <w:r w:rsidRPr="003A3227">
        <w:rPr>
          <w:rFonts w:ascii="Arial" w:eastAsiaTheme="minorEastAsia" w:hAnsi="Arial" w:cs="Arial"/>
          <w:color w:val="000000" w:themeColor="text1"/>
          <w:kern w:val="24"/>
          <w:sz w:val="24"/>
          <w:szCs w:val="24"/>
        </w:rPr>
        <w:t>3 202</w:t>
      </w:r>
      <w:r w:rsidR="009F2DBA" w:rsidRPr="003A3227">
        <w:rPr>
          <w:rFonts w:ascii="Arial" w:eastAsiaTheme="minorEastAsia" w:hAnsi="Arial" w:cs="Arial"/>
          <w:color w:val="000000" w:themeColor="text1"/>
          <w:kern w:val="24"/>
          <w:sz w:val="24"/>
          <w:szCs w:val="24"/>
        </w:rPr>
        <w:t>2/2</w:t>
      </w:r>
      <w:r w:rsidRPr="003A3227">
        <w:rPr>
          <w:rFonts w:ascii="Arial" w:eastAsiaTheme="minorEastAsia" w:hAnsi="Arial" w:cs="Arial"/>
          <w:color w:val="000000" w:themeColor="text1"/>
          <w:kern w:val="24"/>
          <w:sz w:val="24"/>
          <w:szCs w:val="24"/>
        </w:rPr>
        <w:t>3 shows the same number of incidents being reported, however, t</w:t>
      </w:r>
      <w:r w:rsidR="00084C49" w:rsidRPr="003A3227">
        <w:rPr>
          <w:rFonts w:ascii="Arial" w:eastAsiaTheme="minorEastAsia" w:hAnsi="Arial" w:cs="Arial"/>
          <w:color w:val="000000" w:themeColor="text1"/>
          <w:kern w:val="24"/>
          <w:sz w:val="24"/>
          <w:szCs w:val="24"/>
        </w:rPr>
        <w:t xml:space="preserve">here has been an overall increase over the previous year </w:t>
      </w:r>
      <w:r w:rsidR="00DE5600" w:rsidRPr="003A3227">
        <w:rPr>
          <w:rFonts w:ascii="Arial" w:eastAsiaTheme="minorEastAsia" w:hAnsi="Arial" w:cs="Arial"/>
          <w:color w:val="000000" w:themeColor="text1"/>
          <w:kern w:val="24"/>
          <w:sz w:val="24"/>
          <w:szCs w:val="24"/>
        </w:rPr>
        <w:t xml:space="preserve">with </w:t>
      </w:r>
      <w:r w:rsidR="00EC412B" w:rsidRPr="003A3227">
        <w:rPr>
          <w:rFonts w:ascii="Arial" w:eastAsiaTheme="minorEastAsia" w:hAnsi="Arial" w:cs="Arial"/>
          <w:color w:val="000000" w:themeColor="text1"/>
          <w:kern w:val="24"/>
          <w:sz w:val="24"/>
          <w:szCs w:val="24"/>
        </w:rPr>
        <w:t xml:space="preserve">a </w:t>
      </w:r>
      <w:r w:rsidRPr="003A3227">
        <w:rPr>
          <w:rFonts w:ascii="Arial" w:eastAsiaTheme="minorEastAsia" w:hAnsi="Arial" w:cs="Arial"/>
          <w:color w:val="000000" w:themeColor="text1"/>
          <w:kern w:val="24"/>
          <w:sz w:val="24"/>
          <w:szCs w:val="24"/>
        </w:rPr>
        <w:t>decrease in</w:t>
      </w:r>
      <w:r w:rsidR="00702530" w:rsidRPr="003A3227">
        <w:rPr>
          <w:rFonts w:ascii="Arial" w:eastAsiaTheme="minorEastAsia" w:hAnsi="Arial" w:cs="Arial"/>
          <w:color w:val="000000" w:themeColor="text1"/>
          <w:kern w:val="24"/>
          <w:sz w:val="24"/>
          <w:szCs w:val="24"/>
        </w:rPr>
        <w:t xml:space="preserve"> </w:t>
      </w:r>
      <w:r w:rsidR="00EC412B" w:rsidRPr="003A3227">
        <w:rPr>
          <w:rFonts w:ascii="Arial" w:eastAsiaTheme="minorEastAsia" w:hAnsi="Arial" w:cs="Arial"/>
          <w:color w:val="000000" w:themeColor="text1"/>
          <w:kern w:val="24"/>
          <w:sz w:val="24"/>
          <w:szCs w:val="24"/>
        </w:rPr>
        <w:t>performance</w:t>
      </w:r>
      <w:r w:rsidR="009F2DBA" w:rsidRPr="003A3227">
        <w:rPr>
          <w:rFonts w:ascii="Arial" w:eastAsiaTheme="minorEastAsia" w:hAnsi="Arial" w:cs="Arial"/>
          <w:color w:val="000000" w:themeColor="text1"/>
          <w:kern w:val="24"/>
          <w:sz w:val="24"/>
          <w:szCs w:val="24"/>
        </w:rPr>
        <w:t>;</w:t>
      </w:r>
      <w:r w:rsidR="00DE5600" w:rsidRPr="003A3227">
        <w:rPr>
          <w:rFonts w:ascii="Arial" w:eastAsiaTheme="minorEastAsia" w:hAnsi="Arial" w:cs="Arial"/>
          <w:color w:val="000000" w:themeColor="text1"/>
          <w:kern w:val="24"/>
          <w:sz w:val="24"/>
          <w:szCs w:val="24"/>
        </w:rPr>
        <w:t xml:space="preserve"> </w:t>
      </w:r>
      <w:r w:rsidR="00E714A1" w:rsidRPr="003A3227">
        <w:rPr>
          <w:rFonts w:ascii="Arial" w:eastAsiaTheme="minorEastAsia" w:hAnsi="Arial" w:cs="Arial"/>
          <w:color w:val="000000" w:themeColor="text1"/>
          <w:kern w:val="24"/>
          <w:sz w:val="24"/>
          <w:szCs w:val="24"/>
        </w:rPr>
        <w:t>an 8.5</w:t>
      </w:r>
      <w:r w:rsidR="00ED443B" w:rsidRPr="003A3227">
        <w:rPr>
          <w:rFonts w:ascii="Arial" w:eastAsiaTheme="minorEastAsia" w:hAnsi="Arial" w:cs="Arial"/>
          <w:color w:val="000000" w:themeColor="text1"/>
          <w:kern w:val="24"/>
          <w:sz w:val="24"/>
          <w:szCs w:val="24"/>
        </w:rPr>
        <w:t>% increase in</w:t>
      </w:r>
      <w:r w:rsidR="00DE5600" w:rsidRPr="003A3227">
        <w:rPr>
          <w:rFonts w:ascii="Arial" w:eastAsiaTheme="minorEastAsia" w:hAnsi="Arial" w:cs="Arial"/>
          <w:color w:val="000000" w:themeColor="text1"/>
          <w:kern w:val="24"/>
          <w:sz w:val="24"/>
          <w:szCs w:val="24"/>
        </w:rPr>
        <w:t xml:space="preserve"> incidents</w:t>
      </w:r>
      <w:r w:rsidR="00ED443B" w:rsidRPr="003A3227">
        <w:rPr>
          <w:rFonts w:ascii="Arial" w:eastAsiaTheme="minorEastAsia" w:hAnsi="Arial" w:cs="Arial"/>
          <w:color w:val="000000" w:themeColor="text1"/>
          <w:kern w:val="24"/>
          <w:sz w:val="24"/>
          <w:szCs w:val="24"/>
        </w:rPr>
        <w:t xml:space="preserve"> com</w:t>
      </w:r>
      <w:r w:rsidR="0090698A" w:rsidRPr="003A3227">
        <w:rPr>
          <w:rFonts w:ascii="Arial" w:eastAsiaTheme="minorEastAsia" w:hAnsi="Arial" w:cs="Arial"/>
          <w:color w:val="000000" w:themeColor="text1"/>
          <w:kern w:val="24"/>
          <w:sz w:val="24"/>
          <w:szCs w:val="24"/>
        </w:rPr>
        <w:t>par</w:t>
      </w:r>
      <w:r w:rsidR="00DE5600" w:rsidRPr="003A3227">
        <w:rPr>
          <w:rFonts w:ascii="Arial" w:eastAsiaTheme="minorEastAsia" w:hAnsi="Arial" w:cs="Arial"/>
          <w:color w:val="000000" w:themeColor="text1"/>
          <w:kern w:val="24"/>
          <w:sz w:val="24"/>
          <w:szCs w:val="24"/>
        </w:rPr>
        <w:t>ed</w:t>
      </w:r>
      <w:r w:rsidR="00ED443B" w:rsidRPr="003A3227">
        <w:rPr>
          <w:rFonts w:ascii="Arial" w:eastAsiaTheme="minorEastAsia" w:hAnsi="Arial" w:cs="Arial"/>
          <w:color w:val="000000" w:themeColor="text1"/>
          <w:kern w:val="24"/>
          <w:sz w:val="24"/>
          <w:szCs w:val="24"/>
        </w:rPr>
        <w:t xml:space="preserve"> to </w:t>
      </w:r>
      <w:r w:rsidR="0090698A" w:rsidRPr="003A3227">
        <w:rPr>
          <w:rFonts w:ascii="Arial" w:eastAsiaTheme="minorEastAsia" w:hAnsi="Arial" w:cs="Arial"/>
          <w:color w:val="000000" w:themeColor="text1"/>
          <w:kern w:val="24"/>
          <w:sz w:val="24"/>
          <w:szCs w:val="24"/>
        </w:rPr>
        <w:t>Q2</w:t>
      </w:r>
      <w:r w:rsidR="009F2DBA" w:rsidRPr="003A3227">
        <w:rPr>
          <w:rFonts w:ascii="Arial" w:eastAsiaTheme="minorEastAsia" w:hAnsi="Arial" w:cs="Arial"/>
          <w:color w:val="000000" w:themeColor="text1"/>
          <w:kern w:val="24"/>
          <w:sz w:val="24"/>
          <w:szCs w:val="24"/>
        </w:rPr>
        <w:t xml:space="preserve"> 2023/24</w:t>
      </w:r>
      <w:r w:rsidR="0090698A" w:rsidRPr="003A3227">
        <w:rPr>
          <w:rFonts w:ascii="Arial" w:eastAsiaTheme="minorEastAsia" w:hAnsi="Arial" w:cs="Arial"/>
          <w:color w:val="000000" w:themeColor="text1"/>
          <w:kern w:val="24"/>
          <w:sz w:val="24"/>
          <w:szCs w:val="24"/>
        </w:rPr>
        <w:t xml:space="preserve">. </w:t>
      </w:r>
    </w:p>
    <w:p w14:paraId="4ED99ACB" w14:textId="226A7415" w:rsidR="00702530" w:rsidRPr="003A3227" w:rsidRDefault="00F25874" w:rsidP="00C45B04">
      <w:pPr>
        <w:spacing w:line="276" w:lineRule="auto"/>
        <w:jc w:val="both"/>
        <w:rPr>
          <w:rFonts w:ascii="Arial" w:eastAsiaTheme="minorEastAsia" w:hAnsi="Arial" w:cs="Arial"/>
          <w:color w:val="000000" w:themeColor="text1"/>
          <w:kern w:val="24"/>
          <w:sz w:val="24"/>
          <w:szCs w:val="24"/>
        </w:rPr>
      </w:pPr>
      <w:r w:rsidRPr="003A3227">
        <w:rPr>
          <w:rFonts w:ascii="Arial" w:eastAsiaTheme="minorEastAsia" w:hAnsi="Arial" w:cs="Arial"/>
          <w:color w:val="000000" w:themeColor="text1"/>
          <w:kern w:val="24"/>
          <w:sz w:val="24"/>
          <w:szCs w:val="24"/>
        </w:rPr>
        <w:t xml:space="preserve">The </w:t>
      </w:r>
      <w:r w:rsidR="00702530" w:rsidRPr="003A3227">
        <w:rPr>
          <w:rFonts w:ascii="Arial" w:eastAsiaTheme="minorEastAsia" w:hAnsi="Arial" w:cs="Arial"/>
          <w:color w:val="000000" w:themeColor="text1"/>
          <w:kern w:val="24"/>
          <w:sz w:val="24"/>
          <w:szCs w:val="24"/>
        </w:rPr>
        <w:t>three main</w:t>
      </w:r>
      <w:r w:rsidR="00E50202" w:rsidRPr="003A3227">
        <w:rPr>
          <w:rFonts w:ascii="Arial" w:eastAsiaTheme="minorEastAsia" w:hAnsi="Arial" w:cs="Arial"/>
          <w:color w:val="000000" w:themeColor="text1"/>
          <w:kern w:val="24"/>
          <w:sz w:val="24"/>
          <w:szCs w:val="24"/>
        </w:rPr>
        <w:t xml:space="preserve"> </w:t>
      </w:r>
      <w:r w:rsidR="00702530" w:rsidRPr="003A3227">
        <w:rPr>
          <w:rFonts w:ascii="Arial" w:eastAsiaTheme="minorEastAsia" w:hAnsi="Arial" w:cs="Arial"/>
          <w:color w:val="000000" w:themeColor="text1"/>
          <w:kern w:val="24"/>
          <w:sz w:val="24"/>
          <w:szCs w:val="24"/>
        </w:rPr>
        <w:t>h</w:t>
      </w:r>
      <w:r w:rsidR="00EC412B" w:rsidRPr="003A3227">
        <w:rPr>
          <w:rFonts w:ascii="Arial" w:eastAsiaTheme="minorEastAsia" w:hAnsi="Arial" w:cs="Arial"/>
          <w:color w:val="000000" w:themeColor="text1"/>
          <w:kern w:val="24"/>
          <w:sz w:val="24"/>
          <w:szCs w:val="24"/>
        </w:rPr>
        <w:t>ospital</w:t>
      </w:r>
      <w:r w:rsidR="00E50202" w:rsidRPr="003A3227">
        <w:rPr>
          <w:rFonts w:ascii="Arial" w:eastAsiaTheme="minorEastAsia" w:hAnsi="Arial" w:cs="Arial"/>
          <w:color w:val="000000" w:themeColor="text1"/>
          <w:kern w:val="24"/>
          <w:sz w:val="24"/>
          <w:szCs w:val="24"/>
        </w:rPr>
        <w:t>s</w:t>
      </w:r>
      <w:r w:rsidR="00702530" w:rsidRPr="003A3227">
        <w:rPr>
          <w:rFonts w:ascii="Arial" w:eastAsiaTheme="minorEastAsia" w:hAnsi="Arial" w:cs="Arial"/>
          <w:color w:val="000000" w:themeColor="text1"/>
          <w:kern w:val="24"/>
          <w:sz w:val="24"/>
          <w:szCs w:val="24"/>
        </w:rPr>
        <w:t xml:space="preserve"> (Morriston, Neath Port Talbot and Singleton Hospital)</w:t>
      </w:r>
      <w:r w:rsidRPr="003A3227">
        <w:rPr>
          <w:rFonts w:ascii="Arial" w:eastAsiaTheme="minorEastAsia" w:hAnsi="Arial" w:cs="Arial"/>
          <w:color w:val="000000" w:themeColor="text1"/>
          <w:kern w:val="24"/>
          <w:sz w:val="24"/>
          <w:szCs w:val="24"/>
        </w:rPr>
        <w:t xml:space="preserve"> has seen a </w:t>
      </w:r>
      <w:r w:rsidR="00EC412B" w:rsidRPr="003A3227">
        <w:rPr>
          <w:rFonts w:ascii="Arial" w:eastAsiaTheme="minorEastAsia" w:hAnsi="Arial" w:cs="Arial"/>
          <w:color w:val="000000" w:themeColor="text1"/>
          <w:kern w:val="24"/>
          <w:sz w:val="24"/>
          <w:szCs w:val="24"/>
        </w:rPr>
        <w:t>15</w:t>
      </w:r>
      <w:r w:rsidR="003376CA" w:rsidRPr="003A3227">
        <w:rPr>
          <w:rFonts w:ascii="Arial" w:eastAsiaTheme="minorEastAsia" w:hAnsi="Arial" w:cs="Arial"/>
          <w:color w:val="000000" w:themeColor="text1"/>
          <w:kern w:val="24"/>
          <w:sz w:val="24"/>
          <w:szCs w:val="24"/>
        </w:rPr>
        <w:t>.1</w:t>
      </w:r>
      <w:r w:rsidR="00EC412B" w:rsidRPr="003A3227">
        <w:rPr>
          <w:rFonts w:ascii="Arial" w:eastAsiaTheme="minorEastAsia" w:hAnsi="Arial" w:cs="Arial"/>
          <w:color w:val="000000" w:themeColor="text1"/>
          <w:kern w:val="24"/>
          <w:sz w:val="24"/>
          <w:szCs w:val="24"/>
        </w:rPr>
        <w:t xml:space="preserve">% </w:t>
      </w:r>
      <w:r w:rsidR="007A1729" w:rsidRPr="003A3227">
        <w:rPr>
          <w:rFonts w:ascii="Arial" w:eastAsiaTheme="minorEastAsia" w:hAnsi="Arial" w:cs="Arial"/>
          <w:color w:val="000000" w:themeColor="text1"/>
          <w:kern w:val="24"/>
          <w:sz w:val="24"/>
          <w:szCs w:val="24"/>
        </w:rPr>
        <w:t xml:space="preserve">percentage change </w:t>
      </w:r>
      <w:r w:rsidRPr="003A3227">
        <w:rPr>
          <w:rFonts w:ascii="Arial" w:eastAsiaTheme="minorEastAsia" w:hAnsi="Arial" w:cs="Arial"/>
          <w:color w:val="000000" w:themeColor="text1"/>
          <w:kern w:val="24"/>
          <w:sz w:val="24"/>
          <w:szCs w:val="24"/>
        </w:rPr>
        <w:t xml:space="preserve">and </w:t>
      </w:r>
      <w:r w:rsidR="00276BFF" w:rsidRPr="003A3227">
        <w:rPr>
          <w:rFonts w:ascii="Arial" w:eastAsiaTheme="minorEastAsia" w:hAnsi="Arial" w:cs="Arial"/>
          <w:color w:val="000000" w:themeColor="text1"/>
          <w:kern w:val="24"/>
          <w:sz w:val="24"/>
          <w:szCs w:val="24"/>
        </w:rPr>
        <w:t xml:space="preserve">Primary, Community &amp; Therapies Service Group (PCT) </w:t>
      </w:r>
      <w:r w:rsidR="00EF0985" w:rsidRPr="003A3227">
        <w:rPr>
          <w:rFonts w:ascii="Arial" w:eastAsiaTheme="minorEastAsia" w:hAnsi="Arial" w:cs="Arial"/>
          <w:color w:val="000000" w:themeColor="text1"/>
          <w:kern w:val="24"/>
          <w:sz w:val="24"/>
          <w:szCs w:val="24"/>
        </w:rPr>
        <w:t xml:space="preserve">11.3% </w:t>
      </w:r>
      <w:r w:rsidR="007A1729" w:rsidRPr="003A3227">
        <w:rPr>
          <w:rFonts w:ascii="Arial" w:eastAsiaTheme="minorEastAsia" w:hAnsi="Arial" w:cs="Arial"/>
          <w:color w:val="000000" w:themeColor="text1"/>
          <w:kern w:val="24"/>
          <w:sz w:val="24"/>
          <w:szCs w:val="24"/>
        </w:rPr>
        <w:t>s</w:t>
      </w:r>
      <w:r w:rsidR="00400770" w:rsidRPr="003A3227">
        <w:rPr>
          <w:rFonts w:ascii="Arial" w:eastAsiaTheme="minorEastAsia" w:hAnsi="Arial" w:cs="Arial"/>
          <w:color w:val="000000" w:themeColor="text1"/>
          <w:kern w:val="24"/>
          <w:sz w:val="24"/>
          <w:szCs w:val="24"/>
        </w:rPr>
        <w:t>ince</w:t>
      </w:r>
      <w:r w:rsidR="007A1729" w:rsidRPr="003A3227">
        <w:rPr>
          <w:rFonts w:ascii="Arial" w:eastAsiaTheme="minorEastAsia" w:hAnsi="Arial" w:cs="Arial"/>
          <w:color w:val="000000" w:themeColor="text1"/>
          <w:kern w:val="24"/>
          <w:sz w:val="24"/>
          <w:szCs w:val="24"/>
        </w:rPr>
        <w:t xml:space="preserve"> Q2.</w:t>
      </w:r>
      <w:r w:rsidR="00290AEF" w:rsidRPr="003A3227">
        <w:rPr>
          <w:rFonts w:ascii="Arial" w:eastAsiaTheme="minorEastAsia" w:hAnsi="Arial" w:cs="Arial"/>
          <w:color w:val="000000" w:themeColor="text1"/>
          <w:kern w:val="24"/>
          <w:sz w:val="24"/>
          <w:szCs w:val="24"/>
        </w:rPr>
        <w:t xml:space="preserve"> Over the last </w:t>
      </w:r>
      <w:r w:rsidR="00D85339" w:rsidRPr="003A3227">
        <w:rPr>
          <w:rFonts w:ascii="Arial" w:eastAsiaTheme="minorEastAsia" w:hAnsi="Arial" w:cs="Arial"/>
          <w:color w:val="000000" w:themeColor="text1"/>
          <w:kern w:val="24"/>
          <w:sz w:val="24"/>
          <w:szCs w:val="24"/>
        </w:rPr>
        <w:t xml:space="preserve">3 quarters </w:t>
      </w:r>
      <w:r w:rsidR="00276BFF" w:rsidRPr="003A3227">
        <w:rPr>
          <w:rFonts w:ascii="Arial" w:eastAsiaTheme="minorEastAsia" w:hAnsi="Arial" w:cs="Arial"/>
          <w:color w:val="000000" w:themeColor="text1"/>
          <w:kern w:val="24"/>
          <w:sz w:val="24"/>
          <w:szCs w:val="24"/>
        </w:rPr>
        <w:t xml:space="preserve">there is </w:t>
      </w:r>
      <w:r w:rsidR="00D85339" w:rsidRPr="003A3227">
        <w:rPr>
          <w:rFonts w:ascii="Arial" w:eastAsiaTheme="minorEastAsia" w:hAnsi="Arial" w:cs="Arial"/>
          <w:color w:val="000000" w:themeColor="text1"/>
          <w:kern w:val="24"/>
          <w:sz w:val="24"/>
          <w:szCs w:val="24"/>
        </w:rPr>
        <w:t xml:space="preserve">a </w:t>
      </w:r>
      <w:r w:rsidR="00E714A1" w:rsidRPr="003A3227">
        <w:rPr>
          <w:rFonts w:ascii="Arial" w:eastAsiaTheme="minorEastAsia" w:hAnsi="Arial" w:cs="Arial"/>
          <w:color w:val="000000" w:themeColor="text1"/>
          <w:kern w:val="24"/>
          <w:sz w:val="24"/>
          <w:szCs w:val="24"/>
        </w:rPr>
        <w:t xml:space="preserve">clear </w:t>
      </w:r>
      <w:r w:rsidR="00D85339" w:rsidRPr="003A3227">
        <w:rPr>
          <w:rFonts w:ascii="Arial" w:eastAsiaTheme="minorEastAsia" w:hAnsi="Arial" w:cs="Arial"/>
          <w:color w:val="000000" w:themeColor="text1"/>
          <w:kern w:val="24"/>
          <w:sz w:val="24"/>
          <w:szCs w:val="24"/>
        </w:rPr>
        <w:t xml:space="preserve">run and an upward trajectory in incidents. Service changes </w:t>
      </w:r>
      <w:r w:rsidR="00084C49" w:rsidRPr="003A3227">
        <w:rPr>
          <w:rFonts w:ascii="Arial" w:eastAsiaTheme="minorEastAsia" w:hAnsi="Arial" w:cs="Arial"/>
          <w:color w:val="000000" w:themeColor="text1"/>
          <w:kern w:val="24"/>
          <w:sz w:val="24"/>
          <w:szCs w:val="24"/>
        </w:rPr>
        <w:t xml:space="preserve">and operational factors </w:t>
      </w:r>
      <w:r w:rsidR="00D85339" w:rsidRPr="003A3227">
        <w:rPr>
          <w:rFonts w:ascii="Arial" w:eastAsiaTheme="minorEastAsia" w:hAnsi="Arial" w:cs="Arial"/>
          <w:color w:val="000000" w:themeColor="text1"/>
          <w:kern w:val="24"/>
          <w:sz w:val="24"/>
          <w:szCs w:val="24"/>
        </w:rPr>
        <w:t>may have influenced</w:t>
      </w:r>
      <w:r w:rsidR="00BC38D1" w:rsidRPr="003A3227">
        <w:rPr>
          <w:rFonts w:ascii="Arial" w:eastAsiaTheme="minorEastAsia" w:hAnsi="Arial" w:cs="Arial"/>
          <w:color w:val="000000" w:themeColor="text1"/>
          <w:kern w:val="24"/>
          <w:sz w:val="24"/>
          <w:szCs w:val="24"/>
        </w:rPr>
        <w:t xml:space="preserve"> </w:t>
      </w:r>
      <w:r w:rsidR="00084C49" w:rsidRPr="003A3227">
        <w:rPr>
          <w:rFonts w:ascii="Arial" w:eastAsiaTheme="minorEastAsia" w:hAnsi="Arial" w:cs="Arial"/>
          <w:color w:val="000000" w:themeColor="text1"/>
          <w:kern w:val="24"/>
          <w:sz w:val="24"/>
          <w:szCs w:val="24"/>
        </w:rPr>
        <w:t>this</w:t>
      </w:r>
      <w:r w:rsidR="00A95708" w:rsidRPr="003A3227">
        <w:rPr>
          <w:rFonts w:ascii="Arial" w:eastAsiaTheme="minorEastAsia" w:hAnsi="Arial" w:cs="Arial"/>
          <w:color w:val="000000" w:themeColor="text1"/>
          <w:kern w:val="24"/>
          <w:sz w:val="24"/>
          <w:szCs w:val="24"/>
        </w:rPr>
        <w:t xml:space="preserve"> special cause. </w:t>
      </w:r>
      <w:r w:rsidR="009F2DBA" w:rsidRPr="003A3227">
        <w:rPr>
          <w:rFonts w:ascii="Arial" w:eastAsiaTheme="minorEastAsia" w:hAnsi="Arial" w:cs="Arial"/>
          <w:color w:val="000000" w:themeColor="text1"/>
          <w:kern w:val="24"/>
          <w:sz w:val="24"/>
          <w:szCs w:val="24"/>
        </w:rPr>
        <w:t>The current</w:t>
      </w:r>
      <w:r w:rsidR="00A95708" w:rsidRPr="003A3227">
        <w:rPr>
          <w:rFonts w:ascii="Arial" w:eastAsiaTheme="minorEastAsia" w:hAnsi="Arial" w:cs="Arial"/>
          <w:color w:val="000000" w:themeColor="text1"/>
          <w:kern w:val="24"/>
          <w:sz w:val="24"/>
          <w:szCs w:val="24"/>
        </w:rPr>
        <w:t xml:space="preserve"> </w:t>
      </w:r>
      <w:r w:rsidR="00E50202" w:rsidRPr="003A3227">
        <w:rPr>
          <w:rFonts w:ascii="Arial" w:eastAsiaTheme="minorEastAsia" w:hAnsi="Arial" w:cs="Arial"/>
          <w:color w:val="000000" w:themeColor="text1"/>
          <w:kern w:val="24"/>
          <w:sz w:val="24"/>
          <w:szCs w:val="24"/>
        </w:rPr>
        <w:t xml:space="preserve">incident </w:t>
      </w:r>
      <w:r w:rsidR="00A95708" w:rsidRPr="003A3227">
        <w:rPr>
          <w:rFonts w:ascii="Arial" w:eastAsiaTheme="minorEastAsia" w:hAnsi="Arial" w:cs="Arial"/>
          <w:color w:val="000000" w:themeColor="text1"/>
          <w:kern w:val="24"/>
          <w:sz w:val="24"/>
          <w:szCs w:val="24"/>
        </w:rPr>
        <w:t xml:space="preserve">rate </w:t>
      </w:r>
      <w:r w:rsidR="00702530" w:rsidRPr="003A3227">
        <w:rPr>
          <w:rFonts w:ascii="Arial" w:eastAsiaTheme="minorEastAsia" w:hAnsi="Arial" w:cs="Arial"/>
          <w:color w:val="000000" w:themeColor="text1"/>
          <w:kern w:val="24"/>
          <w:sz w:val="24"/>
          <w:szCs w:val="24"/>
        </w:rPr>
        <w:t>(</w:t>
      </w:r>
      <w:r w:rsidR="00A95708" w:rsidRPr="003A3227">
        <w:rPr>
          <w:rFonts w:ascii="Arial" w:eastAsiaTheme="minorEastAsia" w:hAnsi="Arial" w:cs="Arial"/>
          <w:color w:val="000000" w:themeColor="text1"/>
          <w:kern w:val="24"/>
          <w:sz w:val="24"/>
          <w:szCs w:val="24"/>
        </w:rPr>
        <w:t>per 1000 bed days</w:t>
      </w:r>
      <w:r w:rsidR="00702530" w:rsidRPr="003A3227">
        <w:rPr>
          <w:rFonts w:ascii="Arial" w:eastAsiaTheme="minorEastAsia" w:hAnsi="Arial" w:cs="Arial"/>
          <w:color w:val="000000" w:themeColor="text1"/>
          <w:kern w:val="24"/>
          <w:sz w:val="24"/>
          <w:szCs w:val="24"/>
        </w:rPr>
        <w:t>)</w:t>
      </w:r>
      <w:r w:rsidR="00A95708" w:rsidRPr="003A3227">
        <w:rPr>
          <w:rFonts w:ascii="Arial" w:eastAsiaTheme="minorEastAsia" w:hAnsi="Arial" w:cs="Arial"/>
          <w:color w:val="000000" w:themeColor="text1"/>
          <w:kern w:val="24"/>
          <w:sz w:val="24"/>
          <w:szCs w:val="24"/>
        </w:rPr>
        <w:t xml:space="preserve"> is 1.67</w:t>
      </w:r>
      <w:r w:rsidR="00931E57" w:rsidRPr="003A3227">
        <w:rPr>
          <w:rFonts w:ascii="Arial" w:eastAsiaTheme="minorEastAsia" w:hAnsi="Arial" w:cs="Arial"/>
          <w:color w:val="000000" w:themeColor="text1"/>
          <w:kern w:val="24"/>
          <w:sz w:val="24"/>
          <w:szCs w:val="24"/>
        </w:rPr>
        <w:t xml:space="preserve"> for Q3</w:t>
      </w:r>
      <w:r w:rsidR="00E50202" w:rsidRPr="003A3227">
        <w:rPr>
          <w:rFonts w:ascii="Arial" w:eastAsiaTheme="minorEastAsia" w:hAnsi="Arial" w:cs="Arial"/>
          <w:color w:val="000000" w:themeColor="text1"/>
          <w:kern w:val="24"/>
          <w:sz w:val="24"/>
          <w:szCs w:val="24"/>
        </w:rPr>
        <w:t xml:space="preserve"> for </w:t>
      </w:r>
      <w:r w:rsidR="00702530" w:rsidRPr="003A3227">
        <w:rPr>
          <w:rFonts w:ascii="Arial" w:eastAsiaTheme="minorEastAsia" w:hAnsi="Arial" w:cs="Arial"/>
          <w:color w:val="000000" w:themeColor="text1"/>
          <w:kern w:val="24"/>
          <w:sz w:val="24"/>
          <w:szCs w:val="24"/>
        </w:rPr>
        <w:t>the main</w:t>
      </w:r>
      <w:r w:rsidR="00E50202" w:rsidRPr="003A3227">
        <w:rPr>
          <w:rFonts w:ascii="Arial" w:eastAsiaTheme="minorEastAsia" w:hAnsi="Arial" w:cs="Arial"/>
          <w:color w:val="000000" w:themeColor="text1"/>
          <w:kern w:val="24"/>
          <w:sz w:val="24"/>
          <w:szCs w:val="24"/>
        </w:rPr>
        <w:t xml:space="preserve"> </w:t>
      </w:r>
      <w:r w:rsidR="00702530" w:rsidRPr="003A3227">
        <w:rPr>
          <w:rFonts w:ascii="Arial" w:eastAsiaTheme="minorEastAsia" w:hAnsi="Arial" w:cs="Arial"/>
          <w:color w:val="000000" w:themeColor="text1"/>
          <w:kern w:val="24"/>
          <w:sz w:val="24"/>
          <w:szCs w:val="24"/>
        </w:rPr>
        <w:t>hospital sites</w:t>
      </w:r>
      <w:r w:rsidR="0057739E" w:rsidRPr="003A3227">
        <w:rPr>
          <w:rFonts w:ascii="Arial" w:eastAsiaTheme="minorEastAsia" w:hAnsi="Arial" w:cs="Arial"/>
          <w:color w:val="000000" w:themeColor="text1"/>
          <w:kern w:val="24"/>
          <w:sz w:val="24"/>
          <w:szCs w:val="24"/>
        </w:rPr>
        <w:t>.</w:t>
      </w:r>
      <w:r w:rsidR="00C6469C" w:rsidRPr="003A3227">
        <w:rPr>
          <w:rFonts w:ascii="Arial" w:eastAsiaTheme="minorEastAsia" w:hAnsi="Arial" w:cs="Arial"/>
          <w:color w:val="000000" w:themeColor="text1"/>
          <w:kern w:val="24"/>
          <w:sz w:val="24"/>
          <w:szCs w:val="24"/>
        </w:rPr>
        <w:t xml:space="preserve"> </w:t>
      </w:r>
      <w:r w:rsidR="00EC412B" w:rsidRPr="003A3227">
        <w:rPr>
          <w:rFonts w:ascii="Arial" w:eastAsiaTheme="minorEastAsia" w:hAnsi="Arial" w:cs="Arial"/>
          <w:color w:val="000000" w:themeColor="text1"/>
          <w:kern w:val="24"/>
          <w:sz w:val="24"/>
          <w:szCs w:val="24"/>
        </w:rPr>
        <w:t>This must be viewed in context</w:t>
      </w:r>
      <w:r w:rsidR="00702530" w:rsidRPr="003A3227">
        <w:rPr>
          <w:rFonts w:ascii="Arial" w:eastAsiaTheme="minorEastAsia" w:hAnsi="Arial" w:cs="Arial"/>
          <w:color w:val="000000" w:themeColor="text1"/>
          <w:kern w:val="24"/>
          <w:sz w:val="24"/>
          <w:szCs w:val="24"/>
        </w:rPr>
        <w:t>,</w:t>
      </w:r>
      <w:r w:rsidR="00EC412B" w:rsidRPr="003A3227">
        <w:rPr>
          <w:rFonts w:ascii="Arial" w:eastAsiaTheme="minorEastAsia" w:hAnsi="Arial" w:cs="Arial"/>
          <w:color w:val="000000" w:themeColor="text1"/>
          <w:kern w:val="24"/>
          <w:sz w:val="24"/>
          <w:szCs w:val="24"/>
        </w:rPr>
        <w:t xml:space="preserve"> as it reflects that some of this data may be questionable in relation to reliability of the Datix reports.  If the incidents have not yet been investigated, images uploaded </w:t>
      </w:r>
      <w:r w:rsidR="00E714A1" w:rsidRPr="003A3227">
        <w:rPr>
          <w:rFonts w:ascii="Arial" w:eastAsiaTheme="minorEastAsia" w:hAnsi="Arial" w:cs="Arial"/>
          <w:color w:val="000000" w:themeColor="text1"/>
          <w:kern w:val="24"/>
          <w:sz w:val="24"/>
          <w:szCs w:val="24"/>
        </w:rPr>
        <w:t xml:space="preserve">or reviewed by a </w:t>
      </w:r>
      <w:r w:rsidR="00EC412B" w:rsidRPr="003A3227">
        <w:rPr>
          <w:rFonts w:ascii="Arial" w:eastAsiaTheme="minorEastAsia" w:hAnsi="Arial" w:cs="Arial"/>
          <w:color w:val="000000" w:themeColor="text1"/>
          <w:kern w:val="24"/>
          <w:sz w:val="24"/>
          <w:szCs w:val="24"/>
        </w:rPr>
        <w:t xml:space="preserve">TVN then they may </w:t>
      </w:r>
      <w:r w:rsidR="009C6E6C" w:rsidRPr="003A3227">
        <w:rPr>
          <w:rFonts w:ascii="Arial" w:eastAsiaTheme="minorEastAsia" w:hAnsi="Arial" w:cs="Arial"/>
          <w:color w:val="000000" w:themeColor="text1"/>
          <w:kern w:val="24"/>
          <w:sz w:val="24"/>
          <w:szCs w:val="24"/>
        </w:rPr>
        <w:t>in fact</w:t>
      </w:r>
      <w:r w:rsidR="00EC412B" w:rsidRPr="003A3227">
        <w:rPr>
          <w:rFonts w:ascii="Arial" w:eastAsiaTheme="minorEastAsia" w:hAnsi="Arial" w:cs="Arial"/>
          <w:color w:val="000000" w:themeColor="text1"/>
          <w:kern w:val="24"/>
          <w:sz w:val="24"/>
          <w:szCs w:val="24"/>
        </w:rPr>
        <w:t xml:space="preserve"> be incorrect</w:t>
      </w:r>
      <w:r w:rsidR="0057739E" w:rsidRPr="003A3227">
        <w:rPr>
          <w:rFonts w:ascii="Arial" w:eastAsiaTheme="minorEastAsia" w:hAnsi="Arial" w:cs="Arial"/>
          <w:color w:val="000000" w:themeColor="text1"/>
          <w:kern w:val="24"/>
          <w:sz w:val="24"/>
          <w:szCs w:val="24"/>
        </w:rPr>
        <w:t xml:space="preserve">. </w:t>
      </w:r>
    </w:p>
    <w:p w14:paraId="02C91CBC" w14:textId="36BC8B8C" w:rsidR="00EC412B" w:rsidRPr="003A3227" w:rsidRDefault="00E714A1" w:rsidP="002B152A">
      <w:pPr>
        <w:spacing w:line="276" w:lineRule="auto"/>
        <w:jc w:val="both"/>
        <w:rPr>
          <w:rFonts w:ascii="Arial" w:eastAsiaTheme="minorEastAsia" w:hAnsi="Arial" w:cs="Arial"/>
          <w:color w:val="000000" w:themeColor="text1"/>
          <w:kern w:val="24"/>
          <w:sz w:val="24"/>
          <w:szCs w:val="24"/>
        </w:rPr>
      </w:pPr>
      <w:r w:rsidRPr="003A3227">
        <w:rPr>
          <w:rFonts w:ascii="Arial" w:eastAsiaTheme="minorEastAsia" w:hAnsi="Arial" w:cs="Arial"/>
          <w:color w:val="000000" w:themeColor="text1"/>
          <w:kern w:val="24"/>
          <w:sz w:val="24"/>
          <w:szCs w:val="24"/>
        </w:rPr>
        <w:t xml:space="preserve">The above </w:t>
      </w:r>
      <w:r w:rsidR="00765C62" w:rsidRPr="003A3227">
        <w:rPr>
          <w:rFonts w:ascii="Arial" w:eastAsiaTheme="minorEastAsia" w:hAnsi="Arial" w:cs="Arial"/>
          <w:color w:val="000000" w:themeColor="text1"/>
          <w:kern w:val="24"/>
          <w:sz w:val="24"/>
          <w:szCs w:val="24"/>
        </w:rPr>
        <w:t xml:space="preserve">table </w:t>
      </w:r>
      <w:r w:rsidR="00EC412B" w:rsidRPr="003A3227">
        <w:rPr>
          <w:rFonts w:ascii="Arial" w:eastAsiaTheme="minorEastAsia" w:hAnsi="Arial" w:cs="Arial"/>
          <w:color w:val="000000" w:themeColor="text1"/>
          <w:kern w:val="24"/>
          <w:sz w:val="24"/>
          <w:szCs w:val="24"/>
        </w:rPr>
        <w:t xml:space="preserve">indicates the true magnitude of the increase incidents since </w:t>
      </w:r>
      <w:r w:rsidR="00426542" w:rsidRPr="003A3227">
        <w:rPr>
          <w:rFonts w:ascii="Arial" w:eastAsiaTheme="minorEastAsia" w:hAnsi="Arial" w:cs="Arial"/>
          <w:color w:val="000000" w:themeColor="text1"/>
          <w:kern w:val="24"/>
          <w:sz w:val="24"/>
          <w:szCs w:val="24"/>
        </w:rPr>
        <w:t>Dec</w:t>
      </w:r>
      <w:r w:rsidR="002B152A" w:rsidRPr="003A3227">
        <w:rPr>
          <w:rFonts w:ascii="Arial" w:eastAsiaTheme="minorEastAsia" w:hAnsi="Arial" w:cs="Arial"/>
          <w:color w:val="000000" w:themeColor="text1"/>
          <w:kern w:val="24"/>
          <w:sz w:val="24"/>
          <w:szCs w:val="24"/>
        </w:rPr>
        <w:t>ember</w:t>
      </w:r>
      <w:r w:rsidR="00426542" w:rsidRPr="003A3227">
        <w:rPr>
          <w:rFonts w:ascii="Arial" w:eastAsiaTheme="minorEastAsia" w:hAnsi="Arial" w:cs="Arial"/>
          <w:color w:val="000000" w:themeColor="text1"/>
          <w:kern w:val="24"/>
          <w:sz w:val="24"/>
          <w:szCs w:val="24"/>
        </w:rPr>
        <w:t xml:space="preserve"> </w:t>
      </w:r>
      <w:r w:rsidR="00EC412B" w:rsidRPr="003A3227">
        <w:rPr>
          <w:rFonts w:ascii="Arial" w:eastAsiaTheme="minorEastAsia" w:hAnsi="Arial" w:cs="Arial"/>
          <w:color w:val="000000" w:themeColor="text1"/>
          <w:kern w:val="24"/>
          <w:sz w:val="24"/>
          <w:szCs w:val="24"/>
        </w:rPr>
        <w:t xml:space="preserve">2019 and the context of </w:t>
      </w:r>
      <w:r w:rsidR="00765C62" w:rsidRPr="003A3227">
        <w:rPr>
          <w:rFonts w:ascii="Arial" w:eastAsiaTheme="minorEastAsia" w:hAnsi="Arial" w:cs="Arial"/>
          <w:color w:val="000000" w:themeColor="text1"/>
          <w:kern w:val="24"/>
          <w:sz w:val="24"/>
          <w:szCs w:val="24"/>
        </w:rPr>
        <w:t>the position</w:t>
      </w:r>
      <w:r w:rsidR="00EC412B" w:rsidRPr="003A3227">
        <w:rPr>
          <w:rFonts w:ascii="Arial" w:eastAsiaTheme="minorEastAsia" w:hAnsi="Arial" w:cs="Arial"/>
          <w:color w:val="000000" w:themeColor="text1"/>
          <w:kern w:val="24"/>
          <w:sz w:val="24"/>
          <w:szCs w:val="24"/>
        </w:rPr>
        <w:t xml:space="preserve"> post Covid</w:t>
      </w:r>
      <w:r w:rsidR="00765C62" w:rsidRPr="003A3227">
        <w:rPr>
          <w:rFonts w:ascii="Arial" w:eastAsiaTheme="minorEastAsia" w:hAnsi="Arial" w:cs="Arial"/>
          <w:color w:val="000000" w:themeColor="text1"/>
          <w:kern w:val="24"/>
          <w:sz w:val="24"/>
          <w:szCs w:val="24"/>
        </w:rPr>
        <w:t>-19</w:t>
      </w:r>
      <w:r w:rsidR="00EC412B" w:rsidRPr="003A3227">
        <w:rPr>
          <w:rFonts w:ascii="Arial" w:eastAsiaTheme="minorEastAsia" w:hAnsi="Arial" w:cs="Arial"/>
          <w:color w:val="000000" w:themeColor="text1"/>
          <w:kern w:val="24"/>
          <w:sz w:val="24"/>
          <w:szCs w:val="24"/>
        </w:rPr>
        <w:t>.</w:t>
      </w:r>
      <w:r w:rsidR="00084C49" w:rsidRPr="003A3227">
        <w:rPr>
          <w:rFonts w:ascii="Arial" w:eastAsiaTheme="minorEastAsia" w:hAnsi="Arial" w:cs="Arial"/>
          <w:color w:val="000000" w:themeColor="text1"/>
          <w:kern w:val="24"/>
          <w:sz w:val="24"/>
          <w:szCs w:val="24"/>
        </w:rPr>
        <w:t xml:space="preserve"> </w:t>
      </w:r>
      <w:r w:rsidR="00637D96" w:rsidRPr="003A3227">
        <w:rPr>
          <w:rFonts w:ascii="Arial" w:eastAsiaTheme="minorEastAsia" w:hAnsi="Arial" w:cs="Arial"/>
          <w:color w:val="000000" w:themeColor="text1"/>
          <w:kern w:val="24"/>
          <w:sz w:val="24"/>
          <w:szCs w:val="24"/>
        </w:rPr>
        <w:t>As a H</w:t>
      </w:r>
      <w:r w:rsidR="00765C62" w:rsidRPr="003A3227">
        <w:rPr>
          <w:rFonts w:ascii="Arial" w:eastAsiaTheme="minorEastAsia" w:hAnsi="Arial" w:cs="Arial"/>
          <w:color w:val="000000" w:themeColor="text1"/>
          <w:kern w:val="24"/>
          <w:sz w:val="24"/>
          <w:szCs w:val="24"/>
        </w:rPr>
        <w:t xml:space="preserve">ealth </w:t>
      </w:r>
      <w:r w:rsidR="00637D96" w:rsidRPr="003A3227">
        <w:rPr>
          <w:rFonts w:ascii="Arial" w:eastAsiaTheme="minorEastAsia" w:hAnsi="Arial" w:cs="Arial"/>
          <w:color w:val="000000" w:themeColor="text1"/>
          <w:kern w:val="24"/>
          <w:sz w:val="24"/>
          <w:szCs w:val="24"/>
        </w:rPr>
        <w:t>B</w:t>
      </w:r>
      <w:r w:rsidR="00765C62" w:rsidRPr="003A3227">
        <w:rPr>
          <w:rFonts w:ascii="Arial" w:eastAsiaTheme="minorEastAsia" w:hAnsi="Arial" w:cs="Arial"/>
          <w:color w:val="000000" w:themeColor="text1"/>
          <w:kern w:val="24"/>
          <w:sz w:val="24"/>
          <w:szCs w:val="24"/>
        </w:rPr>
        <w:t>oard</w:t>
      </w:r>
      <w:r w:rsidR="00637D96" w:rsidRPr="003A3227">
        <w:rPr>
          <w:rFonts w:ascii="Arial" w:eastAsiaTheme="minorEastAsia" w:hAnsi="Arial" w:cs="Arial"/>
          <w:color w:val="000000" w:themeColor="text1"/>
          <w:kern w:val="24"/>
          <w:sz w:val="24"/>
          <w:szCs w:val="24"/>
        </w:rPr>
        <w:t xml:space="preserve"> control measures have changed to </w:t>
      </w:r>
      <w:r w:rsidR="009C6E6C" w:rsidRPr="003A3227">
        <w:rPr>
          <w:rFonts w:ascii="Arial" w:eastAsiaTheme="minorEastAsia" w:hAnsi="Arial" w:cs="Arial"/>
          <w:color w:val="000000" w:themeColor="text1"/>
          <w:kern w:val="24"/>
          <w:sz w:val="24"/>
          <w:szCs w:val="24"/>
        </w:rPr>
        <w:t xml:space="preserve">reflect </w:t>
      </w:r>
      <w:r w:rsidR="00765C62" w:rsidRPr="003A3227">
        <w:rPr>
          <w:rFonts w:ascii="Arial" w:eastAsiaTheme="minorEastAsia" w:hAnsi="Arial" w:cs="Arial"/>
          <w:color w:val="000000" w:themeColor="text1"/>
          <w:kern w:val="24"/>
          <w:sz w:val="24"/>
          <w:szCs w:val="24"/>
        </w:rPr>
        <w:t>the</w:t>
      </w:r>
      <w:r w:rsidR="009C6E6C" w:rsidRPr="003A3227">
        <w:rPr>
          <w:rFonts w:ascii="Arial" w:eastAsiaTheme="minorEastAsia" w:hAnsi="Arial" w:cs="Arial"/>
          <w:color w:val="000000" w:themeColor="text1"/>
          <w:kern w:val="24"/>
          <w:sz w:val="24"/>
          <w:szCs w:val="24"/>
        </w:rPr>
        <w:t xml:space="preserve"> new normal. </w:t>
      </w:r>
      <w:r w:rsidR="00823FF1" w:rsidRPr="003A3227">
        <w:rPr>
          <w:rFonts w:ascii="Arial" w:eastAsiaTheme="minorEastAsia" w:hAnsi="Arial" w:cs="Arial"/>
          <w:color w:val="000000" w:themeColor="text1"/>
          <w:kern w:val="24"/>
          <w:sz w:val="24"/>
          <w:szCs w:val="24"/>
        </w:rPr>
        <w:t>The below chart</w:t>
      </w:r>
      <w:r w:rsidR="00765C62" w:rsidRPr="003A3227">
        <w:rPr>
          <w:rFonts w:ascii="Arial" w:eastAsiaTheme="minorEastAsia" w:hAnsi="Arial" w:cs="Arial"/>
          <w:color w:val="000000" w:themeColor="text1"/>
          <w:kern w:val="24"/>
          <w:sz w:val="24"/>
          <w:szCs w:val="24"/>
        </w:rPr>
        <w:t xml:space="preserve"> (table 2)</w:t>
      </w:r>
      <w:r w:rsidR="00823FF1" w:rsidRPr="003A3227">
        <w:rPr>
          <w:rFonts w:ascii="Arial" w:eastAsiaTheme="minorEastAsia" w:hAnsi="Arial" w:cs="Arial"/>
          <w:color w:val="000000" w:themeColor="text1"/>
          <w:kern w:val="24"/>
          <w:sz w:val="24"/>
          <w:szCs w:val="24"/>
        </w:rPr>
        <w:t xml:space="preserve"> reflects percentage changes comparing to the previous quarter.</w:t>
      </w:r>
    </w:p>
    <w:p w14:paraId="17DD0415" w14:textId="77777777" w:rsidR="00D17BDB" w:rsidRPr="003A3227" w:rsidRDefault="00D17BDB" w:rsidP="00AF31FB">
      <w:pPr>
        <w:spacing w:line="360" w:lineRule="auto"/>
        <w:jc w:val="both"/>
        <w:rPr>
          <w:rFonts w:ascii="Arial" w:eastAsiaTheme="minorEastAsia" w:hAnsi="Arial" w:cs="Arial"/>
          <w:b/>
          <w:bCs/>
          <w:color w:val="000000" w:themeColor="text1"/>
          <w:kern w:val="24"/>
          <w:sz w:val="24"/>
          <w:szCs w:val="24"/>
        </w:rPr>
      </w:pPr>
    </w:p>
    <w:p w14:paraId="78600480" w14:textId="45A72558" w:rsidR="00BB2283" w:rsidRPr="003A3227" w:rsidRDefault="00BB2283" w:rsidP="00AF31FB">
      <w:pPr>
        <w:spacing w:line="360" w:lineRule="auto"/>
        <w:jc w:val="both"/>
        <w:rPr>
          <w:rFonts w:ascii="Arial" w:eastAsiaTheme="minorEastAsia" w:hAnsi="Arial" w:cs="Arial"/>
          <w:b/>
          <w:bCs/>
          <w:color w:val="000000" w:themeColor="text1"/>
          <w:kern w:val="24"/>
          <w:sz w:val="24"/>
          <w:szCs w:val="24"/>
        </w:rPr>
      </w:pPr>
      <w:r w:rsidRPr="003A3227">
        <w:rPr>
          <w:rFonts w:ascii="Arial" w:eastAsiaTheme="minorEastAsia" w:hAnsi="Arial" w:cs="Arial"/>
          <w:b/>
          <w:bCs/>
          <w:color w:val="000000" w:themeColor="text1"/>
          <w:kern w:val="24"/>
          <w:sz w:val="24"/>
          <w:szCs w:val="24"/>
        </w:rPr>
        <w:t xml:space="preserve">Quarterly Percentage changes </w:t>
      </w:r>
    </w:p>
    <w:p w14:paraId="1699A927" w14:textId="05F61824" w:rsidR="00765C62" w:rsidRPr="003A3227" w:rsidRDefault="00765C62" w:rsidP="00AF31FB">
      <w:pPr>
        <w:spacing w:line="360" w:lineRule="auto"/>
        <w:jc w:val="both"/>
        <w:rPr>
          <w:rFonts w:ascii="Arial" w:eastAsiaTheme="minorEastAsia" w:hAnsi="Arial" w:cs="Arial"/>
          <w:bCs/>
          <w:color w:val="000000" w:themeColor="text1"/>
          <w:kern w:val="24"/>
          <w:sz w:val="24"/>
          <w:szCs w:val="24"/>
        </w:rPr>
      </w:pPr>
      <w:r w:rsidRPr="003A3227">
        <w:rPr>
          <w:rFonts w:ascii="Arial" w:eastAsiaTheme="minorEastAsia" w:hAnsi="Arial" w:cs="Arial"/>
          <w:bCs/>
          <w:color w:val="000000" w:themeColor="text1"/>
          <w:kern w:val="24"/>
          <w:sz w:val="24"/>
          <w:szCs w:val="24"/>
        </w:rPr>
        <w:t>Table</w:t>
      </w:r>
      <w:r w:rsidR="00034C33" w:rsidRPr="003A3227">
        <w:rPr>
          <w:rFonts w:ascii="Arial" w:eastAsiaTheme="minorEastAsia" w:hAnsi="Arial" w:cs="Arial"/>
          <w:bCs/>
          <w:color w:val="000000" w:themeColor="text1"/>
          <w:kern w:val="24"/>
          <w:sz w:val="24"/>
          <w:szCs w:val="24"/>
        </w:rPr>
        <w:t xml:space="preserve"> 2</w:t>
      </w:r>
    </w:p>
    <w:p w14:paraId="1FFAF0F2" w14:textId="77777777" w:rsidR="00021220" w:rsidRPr="003A3227" w:rsidRDefault="00D44C0E" w:rsidP="00EC412B">
      <w:pPr>
        <w:spacing w:line="360" w:lineRule="auto"/>
        <w:rPr>
          <w:rFonts w:ascii="Arial" w:eastAsiaTheme="minorEastAsia" w:hAnsi="Arial" w:cs="Arial"/>
          <w:color w:val="000000" w:themeColor="text1"/>
          <w:kern w:val="24"/>
          <w:sz w:val="24"/>
          <w:szCs w:val="24"/>
        </w:rPr>
      </w:pPr>
      <w:r w:rsidRPr="003A3227">
        <w:rPr>
          <w:rFonts w:ascii="Arial" w:hAnsi="Arial" w:cs="Arial"/>
          <w:noProof/>
          <w:sz w:val="24"/>
          <w:szCs w:val="24"/>
          <w:lang w:eastAsia="en-GB"/>
        </w:rPr>
        <w:drawing>
          <wp:inline distT="0" distB="0" distL="0" distR="0" wp14:anchorId="44ACF6A5" wp14:editId="3BB46DC3">
            <wp:extent cx="5654040" cy="2480807"/>
            <wp:effectExtent l="0" t="0" r="0" b="0"/>
            <wp:docPr id="166107135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64075" cy="2485210"/>
                    </a:xfrm>
                    <a:prstGeom prst="rect">
                      <a:avLst/>
                    </a:prstGeom>
                    <a:noFill/>
                    <a:ln>
                      <a:noFill/>
                    </a:ln>
                  </pic:spPr>
                </pic:pic>
              </a:graphicData>
            </a:graphic>
          </wp:inline>
        </w:drawing>
      </w:r>
    </w:p>
    <w:p w14:paraId="466B5F46" w14:textId="4AD8699E" w:rsidR="00765C62" w:rsidRPr="003A3227" w:rsidRDefault="00B03419" w:rsidP="0044655A">
      <w:pPr>
        <w:pStyle w:val="ListParagraph"/>
        <w:numPr>
          <w:ilvl w:val="1"/>
          <w:numId w:val="15"/>
        </w:numPr>
        <w:spacing w:line="360" w:lineRule="auto"/>
        <w:rPr>
          <w:rFonts w:ascii="Arial" w:eastAsiaTheme="minorEastAsia" w:hAnsi="Arial" w:cs="Arial"/>
          <w:b/>
          <w:bCs/>
          <w:color w:val="000000" w:themeColor="text1"/>
          <w:kern w:val="24"/>
          <w:sz w:val="24"/>
          <w:szCs w:val="24"/>
        </w:rPr>
      </w:pPr>
      <w:r w:rsidRPr="003A3227">
        <w:rPr>
          <w:rFonts w:ascii="Arial" w:eastAsiaTheme="minorEastAsia" w:hAnsi="Arial" w:cs="Arial"/>
          <w:b/>
          <w:bCs/>
          <w:color w:val="000000" w:themeColor="text1"/>
          <w:kern w:val="24"/>
          <w:sz w:val="24"/>
          <w:szCs w:val="24"/>
        </w:rPr>
        <w:t xml:space="preserve">Pressure Ulcer Severity  </w:t>
      </w:r>
    </w:p>
    <w:p w14:paraId="141E2E4B" w14:textId="7D1FCF8C" w:rsidR="00D44C0E" w:rsidRPr="003A3227" w:rsidRDefault="00034C33" w:rsidP="00EC412B">
      <w:pPr>
        <w:spacing w:line="360" w:lineRule="auto"/>
        <w:rPr>
          <w:rFonts w:ascii="Arial" w:hAnsi="Arial" w:cs="Arial"/>
          <w:noProof/>
          <w:sz w:val="24"/>
          <w:szCs w:val="24"/>
        </w:rPr>
      </w:pPr>
      <w:r w:rsidRPr="003A3227">
        <w:rPr>
          <w:rFonts w:ascii="Arial" w:eastAsiaTheme="minorEastAsia" w:hAnsi="Arial" w:cs="Arial"/>
          <w:color w:val="000000" w:themeColor="text1"/>
          <w:kern w:val="24"/>
          <w:sz w:val="24"/>
          <w:szCs w:val="24"/>
        </w:rPr>
        <w:t>Table 3</w:t>
      </w:r>
      <w:r w:rsidR="00D44C0E" w:rsidRPr="003A3227">
        <w:rPr>
          <w:rFonts w:ascii="Arial" w:hAnsi="Arial" w:cs="Arial"/>
          <w:noProof/>
          <w:sz w:val="24"/>
          <w:szCs w:val="24"/>
          <w:lang w:eastAsia="en-GB"/>
        </w:rPr>
        <w:drawing>
          <wp:inline distT="0" distB="0" distL="0" distR="0" wp14:anchorId="30D25111" wp14:editId="0F7CBAAB">
            <wp:extent cx="5731510" cy="1962150"/>
            <wp:effectExtent l="0" t="0" r="2540" b="0"/>
            <wp:docPr id="1838817393" name="Picture 1838817393" descr="A graph with lines and numbers&#10;&#10;Description automatically generated">
              <a:extLst xmlns:a="http://schemas.openxmlformats.org/drawingml/2006/main">
                <a:ext uri="{FF2B5EF4-FFF2-40B4-BE49-F238E27FC236}">
                  <a16:creationId xmlns:a16="http://schemas.microsoft.com/office/drawing/2014/main" id="{A75A5DF8-2FFF-AAC0-D4DA-50F4471DAFD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203427" name="Picture 213203427" descr="A graph with lines and numbers&#10;&#10;Description automatically generated">
                      <a:extLst>
                        <a:ext uri="{FF2B5EF4-FFF2-40B4-BE49-F238E27FC236}">
                          <a16:creationId xmlns:a16="http://schemas.microsoft.com/office/drawing/2014/main" id="{A75A5DF8-2FFF-AAC0-D4DA-50F4471DAFD6}"/>
                        </a:ext>
                      </a:extLst>
                    </pic:cNvPr>
                    <pic:cNvPicPr>
                      <a:picLocks noChangeAspect="1"/>
                    </pic:cNvPicPr>
                  </pic:nvPicPr>
                  <pic:blipFill>
                    <a:blip r:embed="rId16"/>
                    <a:stretch>
                      <a:fillRect/>
                    </a:stretch>
                  </pic:blipFill>
                  <pic:spPr>
                    <a:xfrm>
                      <a:off x="0" y="0"/>
                      <a:ext cx="5731510" cy="1962150"/>
                    </a:xfrm>
                    <a:prstGeom prst="rect">
                      <a:avLst/>
                    </a:prstGeom>
                  </pic:spPr>
                </pic:pic>
              </a:graphicData>
            </a:graphic>
          </wp:inline>
        </w:drawing>
      </w:r>
      <w:r w:rsidR="00C53DCB" w:rsidRPr="003A3227">
        <w:rPr>
          <w:rFonts w:ascii="Arial" w:hAnsi="Arial" w:cs="Arial"/>
          <w:noProof/>
          <w:sz w:val="24"/>
          <w:szCs w:val="24"/>
        </w:rPr>
        <w:t xml:space="preserve"> </w:t>
      </w:r>
      <w:r w:rsidR="00C53DCB" w:rsidRPr="003A3227">
        <w:rPr>
          <w:rFonts w:ascii="Arial" w:hAnsi="Arial" w:cs="Arial"/>
          <w:noProof/>
          <w:sz w:val="24"/>
          <w:szCs w:val="24"/>
          <w:lang w:eastAsia="en-GB"/>
        </w:rPr>
        <w:drawing>
          <wp:inline distT="0" distB="0" distL="0" distR="0" wp14:anchorId="3F11DC28" wp14:editId="2B37C08D">
            <wp:extent cx="2179385" cy="460858"/>
            <wp:effectExtent l="0" t="0" r="0" b="0"/>
            <wp:docPr id="1299319192" name="Picture 1299319192" descr="A white rectangular sign with black text&#10;&#10;Description automatically generated">
              <a:extLst xmlns:a="http://schemas.openxmlformats.org/drawingml/2006/main">
                <a:ext uri="{FF2B5EF4-FFF2-40B4-BE49-F238E27FC236}">
                  <a16:creationId xmlns:a16="http://schemas.microsoft.com/office/drawing/2014/main" id="{DB1E7CCB-221E-4007-8AB6-0BF3CCD9C4D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9319192" name="Picture 1299319192" descr="A white rectangular sign with black text&#10;&#10;Description automatically generated">
                      <a:extLst>
                        <a:ext uri="{FF2B5EF4-FFF2-40B4-BE49-F238E27FC236}">
                          <a16:creationId xmlns:a16="http://schemas.microsoft.com/office/drawing/2014/main" id="{DB1E7CCB-221E-4007-8AB6-0BF3CCD9C4D5}"/>
                        </a:ext>
                      </a:extLst>
                    </pic:cNvPr>
                    <pic:cNvPicPr>
                      <a:picLocks noChangeAspect="1"/>
                    </pic:cNvPicPr>
                  </pic:nvPicPr>
                  <pic:blipFill>
                    <a:blip r:embed="rId17"/>
                    <a:stretch>
                      <a:fillRect/>
                    </a:stretch>
                  </pic:blipFill>
                  <pic:spPr>
                    <a:xfrm>
                      <a:off x="0" y="0"/>
                      <a:ext cx="2248321" cy="475435"/>
                    </a:xfrm>
                    <a:prstGeom prst="rect">
                      <a:avLst/>
                    </a:prstGeom>
                  </pic:spPr>
                </pic:pic>
              </a:graphicData>
            </a:graphic>
          </wp:inline>
        </w:drawing>
      </w:r>
    </w:p>
    <w:p w14:paraId="64E2BF4C" w14:textId="1A070B07" w:rsidR="00F10CAB" w:rsidRPr="003A3227" w:rsidRDefault="00F10CAB" w:rsidP="00034C33">
      <w:pPr>
        <w:pStyle w:val="NormalWeb"/>
        <w:spacing w:before="0" w:beforeAutospacing="0" w:after="0" w:afterAutospacing="0" w:line="276" w:lineRule="auto"/>
        <w:jc w:val="both"/>
        <w:rPr>
          <w:rFonts w:ascii="Arial" w:eastAsiaTheme="minorEastAsia" w:hAnsi="Arial" w:cs="Arial"/>
          <w:color w:val="000000" w:themeColor="text1"/>
          <w:kern w:val="24"/>
        </w:rPr>
      </w:pPr>
      <w:r w:rsidRPr="003A3227">
        <w:rPr>
          <w:rFonts w:ascii="Arial" w:eastAsiaTheme="minorEastAsia" w:hAnsi="Arial" w:cs="Arial"/>
          <w:color w:val="000000" w:themeColor="text1"/>
          <w:kern w:val="24"/>
        </w:rPr>
        <w:t xml:space="preserve">During Q3 2024 the severity of </w:t>
      </w:r>
      <w:r w:rsidR="009B10A8" w:rsidRPr="003A3227">
        <w:rPr>
          <w:rFonts w:ascii="Arial" w:eastAsiaTheme="minorEastAsia" w:hAnsi="Arial" w:cs="Arial"/>
          <w:color w:val="000000" w:themeColor="text1"/>
          <w:kern w:val="24"/>
        </w:rPr>
        <w:t>most</w:t>
      </w:r>
      <w:r w:rsidRPr="003A3227">
        <w:rPr>
          <w:rFonts w:ascii="Arial" w:eastAsiaTheme="minorEastAsia" w:hAnsi="Arial" w:cs="Arial"/>
          <w:color w:val="000000" w:themeColor="text1"/>
          <w:kern w:val="24"/>
        </w:rPr>
        <w:t xml:space="preserve"> pressure ulcers developing in the</w:t>
      </w:r>
      <w:r w:rsidR="00E50202" w:rsidRPr="003A3227">
        <w:rPr>
          <w:rFonts w:ascii="Arial" w:eastAsiaTheme="minorEastAsia" w:hAnsi="Arial" w:cs="Arial"/>
          <w:color w:val="000000" w:themeColor="text1"/>
          <w:kern w:val="24"/>
        </w:rPr>
        <w:t xml:space="preserve"> acute</w:t>
      </w:r>
      <w:r w:rsidRPr="003A3227">
        <w:rPr>
          <w:rFonts w:ascii="Arial" w:eastAsiaTheme="minorEastAsia" w:hAnsi="Arial" w:cs="Arial"/>
          <w:color w:val="000000" w:themeColor="text1"/>
          <w:kern w:val="24"/>
        </w:rPr>
        <w:t xml:space="preserve"> hospital and community settings continued to be superficial in nature with 90% of the incidents comprised of pressure ulcers with unbroken skin or category 2 superficial epidermis loss or Suspected Deep Tissue injury</w:t>
      </w:r>
      <w:r w:rsidR="006E0485" w:rsidRPr="003A3227">
        <w:rPr>
          <w:rFonts w:ascii="Arial" w:eastAsiaTheme="minorEastAsia" w:hAnsi="Arial" w:cs="Arial"/>
          <w:color w:val="000000" w:themeColor="text1"/>
          <w:kern w:val="24"/>
        </w:rPr>
        <w:t xml:space="preserve"> (SDTI)</w:t>
      </w:r>
      <w:r w:rsidRPr="003A3227">
        <w:rPr>
          <w:rFonts w:ascii="Arial" w:eastAsiaTheme="minorEastAsia" w:hAnsi="Arial" w:cs="Arial"/>
          <w:color w:val="000000" w:themeColor="text1"/>
          <w:kern w:val="24"/>
        </w:rPr>
        <w:t>. This data suggests that when pressure ulcers do occur</w:t>
      </w:r>
      <w:r w:rsidR="00034C33" w:rsidRPr="003A3227">
        <w:rPr>
          <w:rFonts w:ascii="Arial" w:eastAsiaTheme="minorEastAsia" w:hAnsi="Arial" w:cs="Arial"/>
          <w:color w:val="000000" w:themeColor="text1"/>
          <w:kern w:val="24"/>
        </w:rPr>
        <w:t>,</w:t>
      </w:r>
      <w:r w:rsidRPr="003A3227">
        <w:rPr>
          <w:rFonts w:ascii="Arial" w:eastAsiaTheme="minorEastAsia" w:hAnsi="Arial" w:cs="Arial"/>
          <w:color w:val="000000" w:themeColor="text1"/>
          <w:kern w:val="24"/>
        </w:rPr>
        <w:t xml:space="preserve"> staff implement the interventions required to prevent further damage. However, the evolving damage of SDTI may not be accounted for</w:t>
      </w:r>
      <w:r w:rsidR="00034C33" w:rsidRPr="003A3227">
        <w:rPr>
          <w:rFonts w:ascii="Arial" w:eastAsiaTheme="minorEastAsia" w:hAnsi="Arial" w:cs="Arial"/>
          <w:color w:val="000000" w:themeColor="text1"/>
          <w:kern w:val="24"/>
        </w:rPr>
        <w:t>,</w:t>
      </w:r>
      <w:r w:rsidRPr="003A3227">
        <w:rPr>
          <w:rFonts w:ascii="Arial" w:eastAsiaTheme="minorEastAsia" w:hAnsi="Arial" w:cs="Arial"/>
          <w:color w:val="000000" w:themeColor="text1"/>
          <w:kern w:val="24"/>
        </w:rPr>
        <w:t xml:space="preserve"> and identifying the actual number of these that have been reported </w:t>
      </w:r>
      <w:r w:rsidR="00823FF1" w:rsidRPr="003A3227">
        <w:rPr>
          <w:rFonts w:ascii="Arial" w:eastAsiaTheme="minorEastAsia" w:hAnsi="Arial" w:cs="Arial"/>
          <w:color w:val="000000" w:themeColor="text1"/>
          <w:kern w:val="24"/>
        </w:rPr>
        <w:t xml:space="preserve">and then </w:t>
      </w:r>
      <w:r w:rsidRPr="003A3227">
        <w:rPr>
          <w:rFonts w:ascii="Arial" w:eastAsiaTheme="minorEastAsia" w:hAnsi="Arial" w:cs="Arial"/>
          <w:color w:val="000000" w:themeColor="text1"/>
          <w:kern w:val="24"/>
        </w:rPr>
        <w:t>evolved is not reflected in these figures</w:t>
      </w:r>
      <w:r w:rsidR="001B08F4" w:rsidRPr="003A3227">
        <w:rPr>
          <w:rFonts w:ascii="Arial" w:eastAsiaTheme="minorEastAsia" w:hAnsi="Arial" w:cs="Arial"/>
          <w:color w:val="000000" w:themeColor="text1"/>
          <w:kern w:val="24"/>
        </w:rPr>
        <w:t xml:space="preserve"> </w:t>
      </w:r>
      <w:r w:rsidR="00CC7612" w:rsidRPr="003A3227">
        <w:rPr>
          <w:rFonts w:ascii="Arial" w:eastAsiaTheme="minorEastAsia" w:hAnsi="Arial" w:cs="Arial"/>
          <w:color w:val="000000" w:themeColor="text1"/>
          <w:kern w:val="24"/>
        </w:rPr>
        <w:t>a</w:t>
      </w:r>
      <w:r w:rsidRPr="003A3227">
        <w:rPr>
          <w:rFonts w:ascii="Arial" w:eastAsiaTheme="minorEastAsia" w:hAnsi="Arial" w:cs="Arial"/>
          <w:color w:val="000000" w:themeColor="text1"/>
          <w:kern w:val="24"/>
        </w:rPr>
        <w:t>nd</w:t>
      </w:r>
      <w:r w:rsidR="00FE564D" w:rsidRPr="003A3227">
        <w:rPr>
          <w:rFonts w:ascii="Arial" w:eastAsiaTheme="minorEastAsia" w:hAnsi="Arial" w:cs="Arial"/>
          <w:color w:val="000000" w:themeColor="text1"/>
          <w:kern w:val="24"/>
        </w:rPr>
        <w:t xml:space="preserve"> highlights </w:t>
      </w:r>
      <w:r w:rsidRPr="003A3227">
        <w:rPr>
          <w:rFonts w:ascii="Arial" w:eastAsiaTheme="minorEastAsia" w:hAnsi="Arial" w:cs="Arial"/>
          <w:color w:val="000000" w:themeColor="text1"/>
          <w:kern w:val="24"/>
        </w:rPr>
        <w:t>prevention</w:t>
      </w:r>
      <w:r w:rsidR="00CB0E63" w:rsidRPr="003A3227">
        <w:rPr>
          <w:rFonts w:ascii="Arial" w:eastAsiaTheme="minorEastAsia" w:hAnsi="Arial" w:cs="Arial"/>
          <w:color w:val="000000" w:themeColor="text1"/>
          <w:kern w:val="24"/>
        </w:rPr>
        <w:t xml:space="preserve"> is key.</w:t>
      </w:r>
    </w:p>
    <w:p w14:paraId="2D9317FC" w14:textId="77777777" w:rsidR="00702530" w:rsidRPr="003A3227" w:rsidRDefault="00702530" w:rsidP="00AF31FB">
      <w:pPr>
        <w:pStyle w:val="NormalWeb"/>
        <w:spacing w:before="0" w:beforeAutospacing="0" w:after="0" w:afterAutospacing="0" w:line="360" w:lineRule="auto"/>
        <w:jc w:val="both"/>
        <w:rPr>
          <w:rFonts w:ascii="Arial" w:eastAsiaTheme="minorEastAsia" w:hAnsi="Arial" w:cs="Arial"/>
          <w:color w:val="000000" w:themeColor="text1"/>
          <w:kern w:val="24"/>
        </w:rPr>
      </w:pPr>
    </w:p>
    <w:p w14:paraId="2C1EB544" w14:textId="6FB5C721" w:rsidR="007A5673" w:rsidRPr="003A3227" w:rsidRDefault="006E0485" w:rsidP="00EC412B">
      <w:pPr>
        <w:spacing w:line="360" w:lineRule="auto"/>
        <w:rPr>
          <w:rFonts w:ascii="Arial" w:eastAsiaTheme="minorEastAsia" w:hAnsi="Arial" w:cs="Arial"/>
          <w:color w:val="000000" w:themeColor="text1"/>
          <w:kern w:val="24"/>
          <w:sz w:val="24"/>
          <w:szCs w:val="24"/>
        </w:rPr>
      </w:pPr>
      <w:r w:rsidRPr="003A3227">
        <w:rPr>
          <w:rFonts w:ascii="Arial" w:hAnsi="Arial" w:cs="Arial"/>
          <w:noProof/>
          <w:sz w:val="24"/>
          <w:szCs w:val="24"/>
        </w:rPr>
        <w:lastRenderedPageBreak/>
        <w:t>Table 4</w:t>
      </w:r>
      <w:r w:rsidR="007A5673" w:rsidRPr="003A3227">
        <w:rPr>
          <w:rFonts w:ascii="Arial" w:hAnsi="Arial" w:cs="Arial"/>
          <w:noProof/>
          <w:sz w:val="24"/>
          <w:szCs w:val="24"/>
          <w:lang w:eastAsia="en-GB"/>
        </w:rPr>
        <w:drawing>
          <wp:inline distT="0" distB="0" distL="0" distR="0" wp14:anchorId="14E2A8C8" wp14:editId="5671C60A">
            <wp:extent cx="5731510" cy="1866900"/>
            <wp:effectExtent l="0" t="0" r="2540" b="0"/>
            <wp:docPr id="11" name="Picture 10" descr="A graph with lines and numbers&#10;&#10;Description automatically generated">
              <a:extLst xmlns:a="http://schemas.openxmlformats.org/drawingml/2006/main">
                <a:ext uri="{FF2B5EF4-FFF2-40B4-BE49-F238E27FC236}">
                  <a16:creationId xmlns:a16="http://schemas.microsoft.com/office/drawing/2014/main" id="{95279FFB-7B80-B8B3-CF37-504D3BE81CD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descr="A graph with lines and numbers&#10;&#10;Description automatically generated">
                      <a:extLst>
                        <a:ext uri="{FF2B5EF4-FFF2-40B4-BE49-F238E27FC236}">
                          <a16:creationId xmlns:a16="http://schemas.microsoft.com/office/drawing/2014/main" id="{95279FFB-7B80-B8B3-CF37-504D3BE81CD2}"/>
                        </a:ext>
                      </a:extLst>
                    </pic:cNvPr>
                    <pic:cNvPicPr>
                      <a:picLocks noChangeAspect="1"/>
                    </pic:cNvPicPr>
                  </pic:nvPicPr>
                  <pic:blipFill>
                    <a:blip r:embed="rId18"/>
                    <a:stretch>
                      <a:fillRect/>
                    </a:stretch>
                  </pic:blipFill>
                  <pic:spPr>
                    <a:xfrm>
                      <a:off x="0" y="0"/>
                      <a:ext cx="5731510" cy="1866900"/>
                    </a:xfrm>
                    <a:prstGeom prst="rect">
                      <a:avLst/>
                    </a:prstGeom>
                  </pic:spPr>
                </pic:pic>
              </a:graphicData>
            </a:graphic>
          </wp:inline>
        </w:drawing>
      </w:r>
    </w:p>
    <w:p w14:paraId="311CC7B9" w14:textId="300F9520" w:rsidR="00E94074" w:rsidRPr="003A3227" w:rsidRDefault="006E0485" w:rsidP="00034C33">
      <w:pPr>
        <w:pStyle w:val="NormalWeb"/>
        <w:spacing w:before="0" w:beforeAutospacing="0" w:after="0" w:afterAutospacing="0" w:line="276" w:lineRule="auto"/>
        <w:jc w:val="both"/>
        <w:rPr>
          <w:rFonts w:ascii="Arial" w:eastAsiaTheme="minorEastAsia" w:hAnsi="Arial" w:cs="Arial"/>
          <w:kern w:val="24"/>
        </w:rPr>
      </w:pPr>
      <w:r w:rsidRPr="003A3227">
        <w:rPr>
          <w:rFonts w:ascii="Arial" w:eastAsiaTheme="minorEastAsia" w:hAnsi="Arial" w:cs="Arial"/>
          <w:color w:val="000000" w:themeColor="text1"/>
          <w:kern w:val="24"/>
        </w:rPr>
        <w:t>Table 4</w:t>
      </w:r>
      <w:r w:rsidR="00CB0E63" w:rsidRPr="003A3227">
        <w:rPr>
          <w:rFonts w:ascii="Arial" w:eastAsiaTheme="minorEastAsia" w:hAnsi="Arial" w:cs="Arial"/>
          <w:color w:val="000000" w:themeColor="text1"/>
          <w:kern w:val="24"/>
        </w:rPr>
        <w:t xml:space="preserve"> above</w:t>
      </w:r>
      <w:r w:rsidR="00F10CAB" w:rsidRPr="003A3227">
        <w:rPr>
          <w:rFonts w:ascii="Arial" w:eastAsiaTheme="minorEastAsia" w:hAnsi="Arial" w:cs="Arial"/>
          <w:color w:val="000000" w:themeColor="text1"/>
          <w:kern w:val="24"/>
        </w:rPr>
        <w:t xml:space="preserve"> indicates the levels of ‘Deep’ damage developing in </w:t>
      </w:r>
      <w:r w:rsidRPr="003A3227">
        <w:rPr>
          <w:rFonts w:ascii="Arial" w:eastAsiaTheme="minorEastAsia" w:hAnsi="Arial" w:cs="Arial"/>
          <w:color w:val="000000" w:themeColor="text1"/>
          <w:kern w:val="24"/>
        </w:rPr>
        <w:t xml:space="preserve">the Health Board, the position has decreased with </w:t>
      </w:r>
      <w:r w:rsidR="00E94074" w:rsidRPr="003A3227">
        <w:rPr>
          <w:rFonts w:ascii="Arial" w:eastAsiaTheme="minorEastAsia" w:hAnsi="Arial" w:cs="Arial"/>
          <w:color w:val="000000" w:themeColor="text1"/>
          <w:kern w:val="24"/>
        </w:rPr>
        <w:t>44 incidents</w:t>
      </w:r>
      <w:r w:rsidR="00F33948" w:rsidRPr="003A3227">
        <w:rPr>
          <w:rFonts w:ascii="Arial" w:eastAsiaTheme="minorEastAsia" w:hAnsi="Arial" w:cs="Arial"/>
          <w:color w:val="000000" w:themeColor="text1"/>
          <w:kern w:val="24"/>
        </w:rPr>
        <w:t xml:space="preserve"> </w:t>
      </w:r>
      <w:r w:rsidR="00034C33" w:rsidRPr="003A3227">
        <w:rPr>
          <w:rFonts w:ascii="Arial" w:eastAsiaTheme="minorEastAsia" w:hAnsi="Arial" w:cs="Arial"/>
          <w:color w:val="000000" w:themeColor="text1"/>
          <w:kern w:val="24"/>
        </w:rPr>
        <w:t>of ‘deep damage’ (</w:t>
      </w:r>
      <w:r w:rsidRPr="003A3227">
        <w:rPr>
          <w:rFonts w:ascii="Arial" w:eastAsiaTheme="minorEastAsia" w:hAnsi="Arial" w:cs="Arial"/>
          <w:color w:val="000000" w:themeColor="text1"/>
          <w:kern w:val="24"/>
        </w:rPr>
        <w:t xml:space="preserve">grade 3, 4 and </w:t>
      </w:r>
      <w:proofErr w:type="spellStart"/>
      <w:r w:rsidR="00702530" w:rsidRPr="003A3227">
        <w:rPr>
          <w:rFonts w:ascii="Arial" w:eastAsiaTheme="minorEastAsia" w:hAnsi="Arial" w:cs="Arial"/>
          <w:color w:val="000000" w:themeColor="text1"/>
          <w:kern w:val="24"/>
        </w:rPr>
        <w:t>unstageable</w:t>
      </w:r>
      <w:proofErr w:type="spellEnd"/>
      <w:r w:rsidRPr="003A3227">
        <w:rPr>
          <w:rFonts w:ascii="Arial" w:eastAsiaTheme="minorEastAsia" w:hAnsi="Arial" w:cs="Arial"/>
          <w:color w:val="000000" w:themeColor="text1"/>
          <w:kern w:val="24"/>
        </w:rPr>
        <w:t xml:space="preserve">) </w:t>
      </w:r>
      <w:r w:rsidR="00F33948" w:rsidRPr="003A3227">
        <w:rPr>
          <w:rFonts w:ascii="Arial" w:eastAsiaTheme="minorEastAsia" w:hAnsi="Arial" w:cs="Arial"/>
          <w:color w:val="000000" w:themeColor="text1"/>
          <w:kern w:val="24"/>
        </w:rPr>
        <w:t>reported in Q3</w:t>
      </w:r>
      <w:r w:rsidR="00F10CAB" w:rsidRPr="003A3227">
        <w:rPr>
          <w:rFonts w:ascii="Arial" w:eastAsiaTheme="minorEastAsia" w:hAnsi="Arial" w:cs="Arial"/>
          <w:color w:val="000000" w:themeColor="text1"/>
          <w:kern w:val="24"/>
        </w:rPr>
        <w:t xml:space="preserve"> in comparison to </w:t>
      </w:r>
      <w:r w:rsidR="00F10CAB" w:rsidRPr="003A3227">
        <w:rPr>
          <w:rFonts w:ascii="Arial" w:eastAsiaTheme="minorEastAsia" w:hAnsi="Arial" w:cs="Arial"/>
          <w:kern w:val="24"/>
        </w:rPr>
        <w:t xml:space="preserve">the </w:t>
      </w:r>
      <w:r w:rsidR="009F6BE8" w:rsidRPr="003A3227">
        <w:rPr>
          <w:rFonts w:ascii="Arial" w:eastAsiaTheme="minorEastAsia" w:hAnsi="Arial" w:cs="Arial"/>
          <w:kern w:val="24"/>
        </w:rPr>
        <w:t>33</w:t>
      </w:r>
      <w:r w:rsidR="00034C33" w:rsidRPr="003A3227">
        <w:rPr>
          <w:rFonts w:ascii="Arial" w:eastAsiaTheme="minorEastAsia" w:hAnsi="Arial" w:cs="Arial"/>
          <w:kern w:val="24"/>
        </w:rPr>
        <w:t xml:space="preserve"> in Q</w:t>
      </w:r>
      <w:r w:rsidRPr="003A3227">
        <w:rPr>
          <w:rFonts w:ascii="Arial" w:eastAsiaTheme="minorEastAsia" w:hAnsi="Arial" w:cs="Arial"/>
          <w:kern w:val="24"/>
        </w:rPr>
        <w:t xml:space="preserve">2. </w:t>
      </w:r>
    </w:p>
    <w:p w14:paraId="3826CBC4" w14:textId="77777777" w:rsidR="00E94074" w:rsidRPr="003A3227" w:rsidRDefault="00E94074" w:rsidP="00AF31FB">
      <w:pPr>
        <w:pStyle w:val="NormalWeb"/>
        <w:spacing w:before="0" w:beforeAutospacing="0" w:after="0" w:afterAutospacing="0" w:line="360" w:lineRule="auto"/>
        <w:jc w:val="both"/>
        <w:rPr>
          <w:rFonts w:ascii="Arial" w:eastAsiaTheme="minorEastAsia" w:hAnsi="Arial" w:cs="Arial"/>
          <w:kern w:val="24"/>
        </w:rPr>
      </w:pPr>
    </w:p>
    <w:p w14:paraId="4363E396" w14:textId="080BA290" w:rsidR="002B69BF" w:rsidRPr="003A3227" w:rsidRDefault="00E94074" w:rsidP="00034C33">
      <w:pPr>
        <w:pStyle w:val="NormalWeb"/>
        <w:spacing w:before="0" w:beforeAutospacing="0" w:after="0" w:afterAutospacing="0" w:line="276" w:lineRule="auto"/>
        <w:jc w:val="both"/>
        <w:rPr>
          <w:rFonts w:ascii="Arial" w:eastAsiaTheme="minorEastAsia" w:hAnsi="Arial" w:cs="Arial"/>
          <w:color w:val="000000" w:themeColor="text1"/>
          <w:kern w:val="24"/>
        </w:rPr>
      </w:pPr>
      <w:r w:rsidRPr="003A3227">
        <w:rPr>
          <w:rFonts w:ascii="Arial" w:eastAsiaTheme="minorEastAsia" w:hAnsi="Arial" w:cs="Arial"/>
          <w:kern w:val="24"/>
        </w:rPr>
        <w:t>T</w:t>
      </w:r>
      <w:r w:rsidR="00F10CAB" w:rsidRPr="003A3227">
        <w:rPr>
          <w:rFonts w:ascii="Arial" w:eastAsiaTheme="minorEastAsia" w:hAnsi="Arial" w:cs="Arial"/>
          <w:kern w:val="24"/>
        </w:rPr>
        <w:t xml:space="preserve">he numbers that are </w:t>
      </w:r>
      <w:r w:rsidR="006E0485" w:rsidRPr="003A3227">
        <w:rPr>
          <w:rFonts w:ascii="Arial" w:eastAsiaTheme="minorEastAsia" w:hAnsi="Arial" w:cs="Arial"/>
          <w:kern w:val="24"/>
        </w:rPr>
        <w:t xml:space="preserve">Welsh </w:t>
      </w:r>
      <w:r w:rsidR="00F10CAB" w:rsidRPr="003A3227">
        <w:rPr>
          <w:rFonts w:ascii="Arial" w:eastAsiaTheme="minorEastAsia" w:hAnsi="Arial" w:cs="Arial"/>
          <w:kern w:val="24"/>
        </w:rPr>
        <w:t>G</w:t>
      </w:r>
      <w:r w:rsidR="006E0485" w:rsidRPr="003A3227">
        <w:rPr>
          <w:rFonts w:ascii="Arial" w:eastAsiaTheme="minorEastAsia" w:hAnsi="Arial" w:cs="Arial"/>
          <w:kern w:val="24"/>
        </w:rPr>
        <w:t>overnment</w:t>
      </w:r>
      <w:r w:rsidR="00F10CAB" w:rsidRPr="003A3227">
        <w:rPr>
          <w:rFonts w:ascii="Arial" w:eastAsiaTheme="minorEastAsia" w:hAnsi="Arial" w:cs="Arial"/>
          <w:kern w:val="24"/>
        </w:rPr>
        <w:t xml:space="preserve"> reportable </w:t>
      </w:r>
      <w:r w:rsidR="006E0485" w:rsidRPr="003A3227">
        <w:rPr>
          <w:rFonts w:ascii="Arial" w:eastAsiaTheme="minorEastAsia" w:hAnsi="Arial" w:cs="Arial"/>
          <w:kern w:val="24"/>
        </w:rPr>
        <w:t>are</w:t>
      </w:r>
      <w:r w:rsidR="00F10CAB" w:rsidRPr="003A3227">
        <w:rPr>
          <w:rFonts w:ascii="Arial" w:eastAsiaTheme="minorEastAsia" w:hAnsi="Arial" w:cs="Arial"/>
          <w:kern w:val="24"/>
        </w:rPr>
        <w:t xml:space="preserve"> based on the investigations and identifying </w:t>
      </w:r>
      <w:r w:rsidR="005939E7" w:rsidRPr="003A3227">
        <w:rPr>
          <w:rFonts w:ascii="Arial" w:eastAsiaTheme="minorEastAsia" w:hAnsi="Arial" w:cs="Arial"/>
          <w:kern w:val="24"/>
        </w:rPr>
        <w:t>avoid ability</w:t>
      </w:r>
      <w:r w:rsidR="00F10CAB" w:rsidRPr="003A3227">
        <w:rPr>
          <w:rFonts w:ascii="Arial" w:eastAsiaTheme="minorEastAsia" w:hAnsi="Arial" w:cs="Arial"/>
          <w:kern w:val="24"/>
        </w:rPr>
        <w:t xml:space="preserve"> so not</w:t>
      </w:r>
      <w:r w:rsidR="00CD63E0" w:rsidRPr="003A3227">
        <w:rPr>
          <w:rFonts w:ascii="Arial" w:eastAsiaTheme="minorEastAsia" w:hAnsi="Arial" w:cs="Arial"/>
          <w:kern w:val="24"/>
        </w:rPr>
        <w:t xml:space="preserve"> all</w:t>
      </w:r>
      <w:r w:rsidR="00F10CAB" w:rsidRPr="003A3227">
        <w:rPr>
          <w:rFonts w:ascii="Arial" w:eastAsiaTheme="minorEastAsia" w:hAnsi="Arial" w:cs="Arial"/>
          <w:kern w:val="24"/>
        </w:rPr>
        <w:t xml:space="preserve"> </w:t>
      </w:r>
      <w:r w:rsidRPr="003A3227">
        <w:rPr>
          <w:rFonts w:ascii="Arial" w:eastAsiaTheme="minorEastAsia" w:hAnsi="Arial" w:cs="Arial"/>
          <w:kern w:val="24"/>
        </w:rPr>
        <w:t>yet</w:t>
      </w:r>
      <w:r w:rsidR="00F10CAB" w:rsidRPr="003A3227">
        <w:rPr>
          <w:rFonts w:ascii="Arial" w:eastAsiaTheme="minorEastAsia" w:hAnsi="Arial" w:cs="Arial"/>
          <w:kern w:val="24"/>
        </w:rPr>
        <w:t xml:space="preserve"> identified due data investigation </w:t>
      </w:r>
      <w:r w:rsidR="00BD491A" w:rsidRPr="003A3227">
        <w:rPr>
          <w:rFonts w:ascii="Arial" w:eastAsiaTheme="minorEastAsia" w:hAnsi="Arial" w:cs="Arial"/>
          <w:kern w:val="24"/>
        </w:rPr>
        <w:t>delays</w:t>
      </w:r>
      <w:r w:rsidR="00F10CAB" w:rsidRPr="003A3227">
        <w:rPr>
          <w:rFonts w:ascii="Arial" w:eastAsiaTheme="minorEastAsia" w:hAnsi="Arial" w:cs="Arial"/>
          <w:kern w:val="24"/>
        </w:rPr>
        <w:t xml:space="preserve">. </w:t>
      </w:r>
      <w:r w:rsidR="006E0485" w:rsidRPr="003A3227">
        <w:rPr>
          <w:rFonts w:ascii="Arial" w:eastAsiaTheme="minorEastAsia" w:hAnsi="Arial" w:cs="Arial"/>
          <w:kern w:val="24"/>
        </w:rPr>
        <w:t xml:space="preserve">The Health Board </w:t>
      </w:r>
      <w:r w:rsidR="00702530" w:rsidRPr="003A3227">
        <w:rPr>
          <w:rFonts w:ascii="Arial" w:eastAsiaTheme="minorEastAsia" w:hAnsi="Arial" w:cs="Arial"/>
          <w:kern w:val="24"/>
        </w:rPr>
        <w:t>continues</w:t>
      </w:r>
      <w:r w:rsidR="006E0485" w:rsidRPr="003A3227">
        <w:rPr>
          <w:rFonts w:ascii="Arial" w:eastAsiaTheme="minorEastAsia" w:hAnsi="Arial" w:cs="Arial"/>
          <w:kern w:val="24"/>
        </w:rPr>
        <w:t xml:space="preserve"> to have </w:t>
      </w:r>
      <w:r w:rsidR="00C47571" w:rsidRPr="003A3227">
        <w:rPr>
          <w:rFonts w:ascii="Arial" w:eastAsiaTheme="minorEastAsia" w:hAnsi="Arial" w:cs="Arial"/>
          <w:color w:val="000000" w:themeColor="text1"/>
          <w:kern w:val="24"/>
        </w:rPr>
        <w:t>ongoing</w:t>
      </w:r>
      <w:r w:rsidR="00034C33" w:rsidRPr="003A3227">
        <w:rPr>
          <w:rFonts w:ascii="Arial" w:eastAsiaTheme="minorEastAsia" w:hAnsi="Arial" w:cs="Arial"/>
          <w:color w:val="000000" w:themeColor="text1"/>
          <w:kern w:val="24"/>
        </w:rPr>
        <w:t xml:space="preserve"> issues in relation to delayed d</w:t>
      </w:r>
      <w:r w:rsidR="00C47571" w:rsidRPr="003A3227">
        <w:rPr>
          <w:rFonts w:ascii="Arial" w:eastAsiaTheme="minorEastAsia" w:hAnsi="Arial" w:cs="Arial"/>
          <w:color w:val="000000" w:themeColor="text1"/>
          <w:kern w:val="24"/>
        </w:rPr>
        <w:t xml:space="preserve">ata input on Datix Cymru reporting </w:t>
      </w:r>
      <w:r w:rsidR="00C53DCB" w:rsidRPr="003A3227">
        <w:rPr>
          <w:rFonts w:ascii="Arial" w:eastAsiaTheme="minorEastAsia" w:hAnsi="Arial" w:cs="Arial"/>
          <w:color w:val="000000" w:themeColor="text1"/>
          <w:kern w:val="24"/>
        </w:rPr>
        <w:t>system</w:t>
      </w:r>
      <w:r w:rsidR="006E0485" w:rsidRPr="003A3227">
        <w:rPr>
          <w:rFonts w:ascii="Arial" w:eastAsiaTheme="minorEastAsia" w:hAnsi="Arial" w:cs="Arial"/>
          <w:color w:val="000000" w:themeColor="text1"/>
          <w:kern w:val="24"/>
        </w:rPr>
        <w:t>, similar to previous quarters</w:t>
      </w:r>
      <w:r w:rsidR="00C53DCB" w:rsidRPr="003A3227">
        <w:rPr>
          <w:rFonts w:ascii="Arial" w:eastAsiaTheme="minorEastAsia" w:hAnsi="Arial" w:cs="Arial"/>
          <w:color w:val="000000" w:themeColor="text1"/>
          <w:kern w:val="24"/>
        </w:rPr>
        <w:t>.</w:t>
      </w:r>
    </w:p>
    <w:p w14:paraId="6A1ED2F9" w14:textId="77777777" w:rsidR="009D2CEC" w:rsidRPr="003A3227" w:rsidRDefault="009D2CEC" w:rsidP="009D2CEC">
      <w:pPr>
        <w:pStyle w:val="NormalWeb"/>
        <w:spacing w:before="0" w:beforeAutospacing="0" w:after="0" w:afterAutospacing="0"/>
        <w:rPr>
          <w:rFonts w:ascii="Arial" w:eastAsiaTheme="minorEastAsia" w:hAnsi="Arial" w:cs="Arial"/>
          <w:color w:val="000000" w:themeColor="text1"/>
          <w:kern w:val="24"/>
        </w:rPr>
      </w:pPr>
    </w:p>
    <w:p w14:paraId="3B90805C" w14:textId="77777777" w:rsidR="009D2CEC" w:rsidRPr="003A3227" w:rsidRDefault="009D2CEC" w:rsidP="009D2CEC">
      <w:pPr>
        <w:pStyle w:val="NormalWeb"/>
        <w:spacing w:before="0" w:beforeAutospacing="0" w:after="0" w:afterAutospacing="0"/>
        <w:rPr>
          <w:rFonts w:ascii="Arial" w:eastAsiaTheme="minorEastAsia" w:hAnsi="Arial" w:cs="Arial"/>
          <w:color w:val="000000" w:themeColor="text1"/>
          <w:kern w:val="24"/>
        </w:rPr>
      </w:pPr>
    </w:p>
    <w:p w14:paraId="31992476" w14:textId="77777777" w:rsidR="009D2CEC" w:rsidRPr="003A3227" w:rsidRDefault="00B03419" w:rsidP="009D2CEC">
      <w:pPr>
        <w:pStyle w:val="NormalWeb"/>
        <w:spacing w:before="0" w:beforeAutospacing="0" w:after="0" w:afterAutospacing="0"/>
        <w:rPr>
          <w:rFonts w:ascii="Arial" w:hAnsi="Arial" w:cs="Arial"/>
          <w:b/>
          <w:bCs/>
        </w:rPr>
      </w:pPr>
      <w:r w:rsidRPr="003A3227">
        <w:rPr>
          <w:rFonts w:ascii="Arial" w:hAnsi="Arial" w:cs="Arial"/>
          <w:b/>
          <w:bCs/>
        </w:rPr>
        <w:t>3.3 Service Group Delivery of targets and hot spot areas</w:t>
      </w:r>
    </w:p>
    <w:p w14:paraId="5B1890F1" w14:textId="77777777" w:rsidR="008669CA" w:rsidRPr="003A3227" w:rsidRDefault="008669CA" w:rsidP="00262E3F">
      <w:pPr>
        <w:pStyle w:val="NormalWeb"/>
        <w:spacing w:before="0" w:beforeAutospacing="0" w:after="0" w:afterAutospacing="0"/>
        <w:rPr>
          <w:rFonts w:ascii="Arial" w:eastAsiaTheme="minorEastAsia" w:hAnsi="Arial" w:cs="Arial"/>
          <w:b/>
          <w:color w:val="000000" w:themeColor="text1"/>
          <w:kern w:val="24"/>
        </w:rPr>
      </w:pPr>
    </w:p>
    <w:p w14:paraId="587D51BB" w14:textId="1D7A506C" w:rsidR="004F1602" w:rsidRPr="003A3227" w:rsidRDefault="004F1602" w:rsidP="00034C33">
      <w:pPr>
        <w:spacing w:after="0" w:line="276" w:lineRule="auto"/>
        <w:jc w:val="both"/>
        <w:rPr>
          <w:rFonts w:ascii="Arial" w:eastAsiaTheme="minorEastAsia" w:hAnsi="Arial" w:cs="Arial"/>
          <w:color w:val="000000" w:themeColor="text1"/>
          <w:kern w:val="24"/>
          <w:sz w:val="24"/>
          <w:szCs w:val="24"/>
          <w:lang w:eastAsia="en-GB"/>
        </w:rPr>
      </w:pPr>
      <w:r w:rsidRPr="003A3227">
        <w:rPr>
          <w:rFonts w:ascii="Arial" w:eastAsiaTheme="minorEastAsia" w:hAnsi="Arial" w:cs="Arial"/>
          <w:color w:val="000000" w:themeColor="text1"/>
          <w:kern w:val="24"/>
          <w:sz w:val="24"/>
          <w:szCs w:val="24"/>
          <w:lang w:eastAsia="en-GB"/>
        </w:rPr>
        <w:t xml:space="preserve">The </w:t>
      </w:r>
      <w:r w:rsidR="006E0485" w:rsidRPr="003A3227">
        <w:rPr>
          <w:rFonts w:ascii="Arial" w:eastAsiaTheme="minorEastAsia" w:hAnsi="Arial" w:cs="Arial"/>
          <w:color w:val="000000" w:themeColor="text1"/>
          <w:kern w:val="24"/>
          <w:sz w:val="24"/>
          <w:szCs w:val="24"/>
          <w:lang w:eastAsia="en-GB"/>
        </w:rPr>
        <w:t xml:space="preserve">table </w:t>
      </w:r>
      <w:r w:rsidRPr="003A3227">
        <w:rPr>
          <w:rFonts w:ascii="Arial" w:eastAsiaTheme="minorEastAsia" w:hAnsi="Arial" w:cs="Arial"/>
          <w:color w:val="000000" w:themeColor="text1"/>
          <w:kern w:val="24"/>
          <w:sz w:val="24"/>
          <w:szCs w:val="24"/>
          <w:lang w:eastAsia="en-GB"/>
        </w:rPr>
        <w:t xml:space="preserve">below </w:t>
      </w:r>
      <w:r w:rsidR="006E0485" w:rsidRPr="003A3227">
        <w:rPr>
          <w:rFonts w:ascii="Arial" w:eastAsiaTheme="minorEastAsia" w:hAnsi="Arial" w:cs="Arial"/>
          <w:color w:val="000000" w:themeColor="text1"/>
          <w:kern w:val="24"/>
          <w:sz w:val="24"/>
          <w:szCs w:val="24"/>
          <w:lang w:eastAsia="en-GB"/>
        </w:rPr>
        <w:t xml:space="preserve">(5) </w:t>
      </w:r>
      <w:r w:rsidRPr="003A3227">
        <w:rPr>
          <w:rFonts w:ascii="Arial" w:eastAsiaTheme="minorEastAsia" w:hAnsi="Arial" w:cs="Arial"/>
          <w:color w:val="000000" w:themeColor="text1"/>
          <w:kern w:val="24"/>
          <w:sz w:val="24"/>
          <w:szCs w:val="24"/>
          <w:lang w:eastAsia="en-GB"/>
        </w:rPr>
        <w:t xml:space="preserve">demonstrate the specific </w:t>
      </w:r>
      <w:r w:rsidR="00034C33" w:rsidRPr="003A3227">
        <w:rPr>
          <w:rFonts w:ascii="Arial" w:eastAsiaTheme="minorEastAsia" w:hAnsi="Arial" w:cs="Arial"/>
          <w:color w:val="000000" w:themeColor="text1"/>
          <w:kern w:val="24"/>
          <w:sz w:val="24"/>
          <w:szCs w:val="24"/>
          <w:lang w:eastAsia="en-GB"/>
        </w:rPr>
        <w:t>Service G</w:t>
      </w:r>
      <w:r w:rsidRPr="003A3227">
        <w:rPr>
          <w:rFonts w:ascii="Arial" w:eastAsiaTheme="minorEastAsia" w:hAnsi="Arial" w:cs="Arial"/>
          <w:color w:val="000000" w:themeColor="text1"/>
          <w:kern w:val="24"/>
          <w:sz w:val="24"/>
          <w:szCs w:val="24"/>
          <w:lang w:eastAsia="en-GB"/>
        </w:rPr>
        <w:t xml:space="preserve">roups. </w:t>
      </w:r>
      <w:r w:rsidR="006E0485" w:rsidRPr="003A3227">
        <w:rPr>
          <w:rFonts w:ascii="Arial" w:eastAsiaTheme="minorEastAsia" w:hAnsi="Arial" w:cs="Arial"/>
          <w:color w:val="000000" w:themeColor="text1"/>
          <w:kern w:val="24"/>
          <w:sz w:val="24"/>
          <w:szCs w:val="24"/>
          <w:lang w:eastAsia="en-GB"/>
        </w:rPr>
        <w:t>PCT</w:t>
      </w:r>
      <w:r w:rsidR="00034C33" w:rsidRPr="003A3227">
        <w:rPr>
          <w:rFonts w:ascii="Arial" w:eastAsiaTheme="minorEastAsia" w:hAnsi="Arial" w:cs="Arial"/>
          <w:color w:val="000000" w:themeColor="text1"/>
          <w:kern w:val="24"/>
          <w:sz w:val="24"/>
          <w:szCs w:val="24"/>
          <w:lang w:eastAsia="en-GB"/>
        </w:rPr>
        <w:t xml:space="preserve"> has seen over increase of </w:t>
      </w:r>
      <w:r w:rsidR="004A3B93" w:rsidRPr="003A3227">
        <w:rPr>
          <w:rFonts w:ascii="Arial" w:eastAsiaTheme="minorEastAsia" w:hAnsi="Arial" w:cs="Arial"/>
          <w:color w:val="000000" w:themeColor="text1"/>
          <w:kern w:val="24"/>
          <w:sz w:val="24"/>
          <w:szCs w:val="24"/>
          <w:lang w:eastAsia="en-GB"/>
        </w:rPr>
        <w:t xml:space="preserve">7.7% </w:t>
      </w:r>
      <w:r w:rsidR="00034C33" w:rsidRPr="003A3227">
        <w:rPr>
          <w:rFonts w:ascii="Arial" w:eastAsiaTheme="minorEastAsia" w:hAnsi="Arial" w:cs="Arial"/>
          <w:color w:val="000000" w:themeColor="text1"/>
          <w:kern w:val="24"/>
          <w:sz w:val="24"/>
          <w:szCs w:val="24"/>
          <w:lang w:eastAsia="en-GB"/>
        </w:rPr>
        <w:t xml:space="preserve">in the </w:t>
      </w:r>
      <w:r w:rsidR="004A3B93" w:rsidRPr="003A3227">
        <w:rPr>
          <w:rFonts w:ascii="Arial" w:eastAsiaTheme="minorEastAsia" w:hAnsi="Arial" w:cs="Arial"/>
          <w:color w:val="000000" w:themeColor="text1"/>
          <w:kern w:val="24"/>
          <w:sz w:val="24"/>
          <w:szCs w:val="24"/>
          <w:lang w:eastAsia="en-GB"/>
        </w:rPr>
        <w:t xml:space="preserve">period </w:t>
      </w:r>
      <w:r w:rsidR="004851E3" w:rsidRPr="003A3227">
        <w:rPr>
          <w:rFonts w:ascii="Arial" w:eastAsiaTheme="minorEastAsia" w:hAnsi="Arial" w:cs="Arial"/>
          <w:color w:val="000000" w:themeColor="text1"/>
          <w:kern w:val="24"/>
          <w:sz w:val="24"/>
          <w:szCs w:val="24"/>
          <w:lang w:eastAsia="en-GB"/>
        </w:rPr>
        <w:t>but remain predictable</w:t>
      </w:r>
      <w:r w:rsidR="00F76ACA" w:rsidRPr="003A3227">
        <w:rPr>
          <w:rFonts w:ascii="Arial" w:eastAsiaTheme="minorEastAsia" w:hAnsi="Arial" w:cs="Arial"/>
          <w:color w:val="000000" w:themeColor="text1"/>
          <w:kern w:val="24"/>
          <w:sz w:val="24"/>
          <w:szCs w:val="24"/>
          <w:lang w:eastAsia="en-GB"/>
        </w:rPr>
        <w:t xml:space="preserve"> and stable. T</w:t>
      </w:r>
      <w:r w:rsidR="004A3B93" w:rsidRPr="003A3227">
        <w:rPr>
          <w:rFonts w:ascii="Arial" w:eastAsiaTheme="minorEastAsia" w:hAnsi="Arial" w:cs="Arial"/>
          <w:color w:val="000000" w:themeColor="text1"/>
          <w:kern w:val="24"/>
          <w:sz w:val="24"/>
          <w:szCs w:val="24"/>
          <w:lang w:eastAsia="en-GB"/>
        </w:rPr>
        <w:t xml:space="preserve">his has been correlated to </w:t>
      </w:r>
      <w:r w:rsidR="008669CA" w:rsidRPr="003A3227">
        <w:rPr>
          <w:rFonts w:ascii="Arial" w:eastAsiaTheme="minorEastAsia" w:hAnsi="Arial" w:cs="Arial"/>
          <w:color w:val="000000" w:themeColor="text1"/>
          <w:kern w:val="24"/>
          <w:sz w:val="24"/>
          <w:szCs w:val="24"/>
          <w:lang w:eastAsia="en-GB"/>
        </w:rPr>
        <w:t>ongoing District Nurse</w:t>
      </w:r>
      <w:r w:rsidRPr="003A3227">
        <w:rPr>
          <w:rFonts w:ascii="Arial" w:eastAsiaTheme="minorEastAsia" w:hAnsi="Arial" w:cs="Arial"/>
          <w:color w:val="000000" w:themeColor="text1"/>
          <w:kern w:val="24"/>
          <w:sz w:val="24"/>
          <w:szCs w:val="24"/>
          <w:lang w:eastAsia="en-GB"/>
        </w:rPr>
        <w:t xml:space="preserve"> case load acuity and </w:t>
      </w:r>
      <w:r w:rsidR="00C53DCB" w:rsidRPr="003A3227">
        <w:rPr>
          <w:rFonts w:ascii="Arial" w:eastAsiaTheme="minorEastAsia" w:hAnsi="Arial" w:cs="Arial"/>
          <w:color w:val="000000" w:themeColor="text1"/>
          <w:kern w:val="24"/>
          <w:sz w:val="24"/>
          <w:szCs w:val="24"/>
          <w:lang w:eastAsia="en-GB"/>
        </w:rPr>
        <w:t>long-term</w:t>
      </w:r>
      <w:r w:rsidRPr="003A3227">
        <w:rPr>
          <w:rFonts w:ascii="Arial" w:eastAsiaTheme="minorEastAsia" w:hAnsi="Arial" w:cs="Arial"/>
          <w:color w:val="000000" w:themeColor="text1"/>
          <w:kern w:val="24"/>
          <w:sz w:val="24"/>
          <w:szCs w:val="24"/>
          <w:lang w:eastAsia="en-GB"/>
        </w:rPr>
        <w:t xml:space="preserve"> care </w:t>
      </w:r>
      <w:r w:rsidR="003C1791" w:rsidRPr="003A3227">
        <w:rPr>
          <w:rFonts w:ascii="Arial" w:eastAsiaTheme="minorEastAsia" w:hAnsi="Arial" w:cs="Arial"/>
          <w:color w:val="000000" w:themeColor="text1"/>
          <w:kern w:val="24"/>
          <w:sz w:val="24"/>
          <w:szCs w:val="24"/>
          <w:lang w:eastAsia="en-GB"/>
        </w:rPr>
        <w:t>issues and</w:t>
      </w:r>
      <w:r w:rsidR="006E7750" w:rsidRPr="003A3227">
        <w:rPr>
          <w:rFonts w:ascii="Arial" w:eastAsiaTheme="minorEastAsia" w:hAnsi="Arial" w:cs="Arial"/>
          <w:color w:val="000000" w:themeColor="text1"/>
          <w:kern w:val="24"/>
          <w:sz w:val="24"/>
          <w:szCs w:val="24"/>
          <w:lang w:eastAsia="en-GB"/>
        </w:rPr>
        <w:t xml:space="preserve"> increase in EOL care at home</w:t>
      </w:r>
      <w:r w:rsidR="003C1791" w:rsidRPr="003A3227">
        <w:rPr>
          <w:rFonts w:ascii="Arial" w:eastAsiaTheme="minorEastAsia" w:hAnsi="Arial" w:cs="Arial"/>
          <w:color w:val="000000" w:themeColor="text1"/>
          <w:kern w:val="24"/>
          <w:sz w:val="24"/>
          <w:szCs w:val="24"/>
          <w:lang w:eastAsia="en-GB"/>
        </w:rPr>
        <w:t xml:space="preserve">. </w:t>
      </w:r>
      <w:r w:rsidRPr="003A3227">
        <w:rPr>
          <w:rFonts w:ascii="Arial" w:eastAsiaTheme="minorEastAsia" w:hAnsi="Arial" w:cs="Arial"/>
          <w:color w:val="000000" w:themeColor="text1"/>
          <w:kern w:val="24"/>
          <w:sz w:val="24"/>
          <w:szCs w:val="24"/>
          <w:lang w:eastAsia="en-GB"/>
        </w:rPr>
        <w:t xml:space="preserve">Themes remain related to unscheduled care, </w:t>
      </w:r>
      <w:r w:rsidR="00034C33" w:rsidRPr="003A3227">
        <w:rPr>
          <w:rFonts w:ascii="Arial" w:eastAsiaTheme="minorEastAsia" w:hAnsi="Arial" w:cs="Arial"/>
          <w:color w:val="000000" w:themeColor="text1"/>
          <w:kern w:val="24"/>
          <w:sz w:val="24"/>
          <w:szCs w:val="24"/>
          <w:lang w:eastAsia="en-GB"/>
        </w:rPr>
        <w:t xml:space="preserve">increased vulnerability, </w:t>
      </w:r>
      <w:r w:rsidRPr="003A3227">
        <w:rPr>
          <w:rFonts w:ascii="Arial" w:eastAsiaTheme="minorEastAsia" w:hAnsi="Arial" w:cs="Arial"/>
          <w:color w:val="000000" w:themeColor="text1"/>
          <w:kern w:val="24"/>
          <w:sz w:val="24"/>
          <w:szCs w:val="24"/>
          <w:lang w:eastAsia="en-GB"/>
        </w:rPr>
        <w:t>and a diluted skill mix of staff. Operational factors such as workforce</w:t>
      </w:r>
      <w:r w:rsidR="003C1791" w:rsidRPr="003A3227">
        <w:rPr>
          <w:rFonts w:ascii="Arial" w:eastAsiaTheme="minorEastAsia" w:hAnsi="Arial" w:cs="Arial"/>
          <w:color w:val="000000" w:themeColor="text1"/>
          <w:kern w:val="24"/>
          <w:sz w:val="24"/>
          <w:szCs w:val="24"/>
          <w:lang w:eastAsia="en-GB"/>
        </w:rPr>
        <w:t xml:space="preserve"> </w:t>
      </w:r>
      <w:r w:rsidR="004F1882" w:rsidRPr="003A3227">
        <w:rPr>
          <w:rFonts w:ascii="Arial" w:eastAsiaTheme="minorEastAsia" w:hAnsi="Arial" w:cs="Arial"/>
          <w:color w:val="000000" w:themeColor="text1"/>
          <w:kern w:val="24"/>
          <w:sz w:val="24"/>
          <w:szCs w:val="24"/>
          <w:lang w:eastAsia="en-GB"/>
        </w:rPr>
        <w:t xml:space="preserve">skills </w:t>
      </w:r>
      <w:r w:rsidRPr="003A3227">
        <w:rPr>
          <w:rFonts w:ascii="Arial" w:eastAsiaTheme="minorEastAsia" w:hAnsi="Arial" w:cs="Arial"/>
          <w:color w:val="000000" w:themeColor="text1"/>
          <w:kern w:val="24"/>
          <w:sz w:val="24"/>
          <w:szCs w:val="24"/>
          <w:lang w:eastAsia="en-GB"/>
        </w:rPr>
        <w:t>ha</w:t>
      </w:r>
      <w:r w:rsidR="004F1882" w:rsidRPr="003A3227">
        <w:rPr>
          <w:rFonts w:ascii="Arial" w:eastAsiaTheme="minorEastAsia" w:hAnsi="Arial" w:cs="Arial"/>
          <w:color w:val="000000" w:themeColor="text1"/>
          <w:kern w:val="24"/>
          <w:sz w:val="24"/>
          <w:szCs w:val="24"/>
          <w:lang w:eastAsia="en-GB"/>
        </w:rPr>
        <w:t>s</w:t>
      </w:r>
      <w:r w:rsidRPr="003A3227">
        <w:rPr>
          <w:rFonts w:ascii="Arial" w:eastAsiaTheme="minorEastAsia" w:hAnsi="Arial" w:cs="Arial"/>
          <w:color w:val="000000" w:themeColor="text1"/>
          <w:kern w:val="24"/>
          <w:sz w:val="24"/>
          <w:szCs w:val="24"/>
          <w:lang w:eastAsia="en-GB"/>
        </w:rPr>
        <w:t xml:space="preserve"> been identified as</w:t>
      </w:r>
      <w:r w:rsidR="004F1882" w:rsidRPr="003A3227">
        <w:rPr>
          <w:rFonts w:ascii="Arial" w:eastAsiaTheme="minorEastAsia" w:hAnsi="Arial" w:cs="Arial"/>
          <w:color w:val="000000" w:themeColor="text1"/>
          <w:kern w:val="24"/>
          <w:sz w:val="24"/>
          <w:szCs w:val="24"/>
          <w:lang w:eastAsia="en-GB"/>
        </w:rPr>
        <w:t xml:space="preserve"> </w:t>
      </w:r>
      <w:r w:rsidR="006E0485" w:rsidRPr="003A3227">
        <w:rPr>
          <w:rFonts w:ascii="Arial" w:eastAsiaTheme="minorEastAsia" w:hAnsi="Arial" w:cs="Arial"/>
          <w:color w:val="000000" w:themeColor="text1"/>
          <w:kern w:val="24"/>
          <w:sz w:val="24"/>
          <w:szCs w:val="24"/>
          <w:lang w:eastAsia="en-GB"/>
        </w:rPr>
        <w:t>one</w:t>
      </w:r>
      <w:r w:rsidR="004F1882" w:rsidRPr="003A3227">
        <w:rPr>
          <w:rFonts w:ascii="Arial" w:eastAsiaTheme="minorEastAsia" w:hAnsi="Arial" w:cs="Arial"/>
          <w:color w:val="000000" w:themeColor="text1"/>
          <w:kern w:val="24"/>
          <w:sz w:val="24"/>
          <w:szCs w:val="24"/>
          <w:lang w:eastAsia="en-GB"/>
        </w:rPr>
        <w:t xml:space="preserve"> of the </w:t>
      </w:r>
      <w:r w:rsidRPr="003A3227">
        <w:rPr>
          <w:rFonts w:ascii="Arial" w:eastAsiaTheme="minorEastAsia" w:hAnsi="Arial" w:cs="Arial"/>
          <w:color w:val="000000" w:themeColor="text1"/>
          <w:kern w:val="24"/>
          <w:sz w:val="24"/>
          <w:szCs w:val="24"/>
          <w:lang w:eastAsia="en-GB"/>
        </w:rPr>
        <w:t xml:space="preserve">indirect factors influencing numbers of patients developing </w:t>
      </w:r>
      <w:r w:rsidR="004F1882" w:rsidRPr="003A3227">
        <w:rPr>
          <w:rFonts w:ascii="Arial" w:eastAsiaTheme="minorEastAsia" w:hAnsi="Arial" w:cs="Arial"/>
          <w:color w:val="000000" w:themeColor="text1"/>
          <w:kern w:val="24"/>
          <w:sz w:val="24"/>
          <w:szCs w:val="24"/>
          <w:lang w:eastAsia="en-GB"/>
        </w:rPr>
        <w:t xml:space="preserve">damage. </w:t>
      </w:r>
    </w:p>
    <w:p w14:paraId="04EAEF23" w14:textId="77777777" w:rsidR="0087680E" w:rsidRPr="003A3227" w:rsidRDefault="0087680E" w:rsidP="00AF31FB">
      <w:pPr>
        <w:spacing w:after="0" w:line="360" w:lineRule="auto"/>
        <w:jc w:val="both"/>
        <w:rPr>
          <w:rFonts w:ascii="Arial" w:eastAsiaTheme="minorEastAsia" w:hAnsi="Arial" w:cs="Arial"/>
          <w:color w:val="000000" w:themeColor="text1"/>
          <w:kern w:val="24"/>
          <w:sz w:val="24"/>
          <w:szCs w:val="24"/>
          <w:lang w:eastAsia="en-GB"/>
        </w:rPr>
      </w:pPr>
    </w:p>
    <w:p w14:paraId="3EF4FC89" w14:textId="595A13C8" w:rsidR="00BE2B3F" w:rsidRPr="003A3227" w:rsidRDefault="006E0485" w:rsidP="00702530">
      <w:pPr>
        <w:spacing w:after="0" w:line="360" w:lineRule="auto"/>
        <w:jc w:val="both"/>
        <w:rPr>
          <w:rFonts w:ascii="Arial" w:eastAsiaTheme="minorEastAsia" w:hAnsi="Arial" w:cs="Arial"/>
          <w:color w:val="000000" w:themeColor="text1"/>
          <w:kern w:val="24"/>
          <w:sz w:val="24"/>
          <w:szCs w:val="24"/>
          <w:lang w:eastAsia="en-GB"/>
        </w:rPr>
      </w:pPr>
      <w:r w:rsidRPr="003A3227">
        <w:rPr>
          <w:rFonts w:ascii="Arial" w:eastAsiaTheme="minorEastAsia" w:hAnsi="Arial" w:cs="Arial"/>
          <w:color w:val="000000" w:themeColor="text1"/>
          <w:kern w:val="24"/>
          <w:sz w:val="24"/>
          <w:szCs w:val="24"/>
          <w:lang w:eastAsia="en-GB"/>
        </w:rPr>
        <w:t>Table 5</w:t>
      </w:r>
    </w:p>
    <w:p w14:paraId="5788EC69" w14:textId="77777777" w:rsidR="00BE2B3F" w:rsidRPr="003A3227" w:rsidRDefault="00BE2B3F" w:rsidP="004F1602">
      <w:pPr>
        <w:spacing w:after="0" w:line="360" w:lineRule="auto"/>
        <w:rPr>
          <w:rFonts w:ascii="Arial" w:eastAsiaTheme="minorEastAsia" w:hAnsi="Arial" w:cs="Arial"/>
          <w:color w:val="000000" w:themeColor="text1"/>
          <w:kern w:val="24"/>
          <w:sz w:val="24"/>
          <w:szCs w:val="24"/>
          <w:lang w:eastAsia="en-GB"/>
        </w:rPr>
      </w:pPr>
      <w:r w:rsidRPr="003A3227">
        <w:rPr>
          <w:rFonts w:ascii="Arial" w:hAnsi="Arial" w:cs="Arial"/>
          <w:noProof/>
          <w:sz w:val="24"/>
          <w:szCs w:val="24"/>
          <w:lang w:eastAsia="en-GB"/>
        </w:rPr>
        <w:drawing>
          <wp:inline distT="0" distB="0" distL="0" distR="0" wp14:anchorId="65C74F1D" wp14:editId="2A32F170">
            <wp:extent cx="5534025" cy="1873885"/>
            <wp:effectExtent l="0" t="0" r="9525" b="0"/>
            <wp:docPr id="760690480" name="Picture 760690480" descr="A graph showing the results of a high pressure ulcer&#10;&#10;Description automatically generated">
              <a:extLst xmlns:a="http://schemas.openxmlformats.org/drawingml/2006/main">
                <a:ext uri="{FF2B5EF4-FFF2-40B4-BE49-F238E27FC236}">
                  <a16:creationId xmlns:a16="http://schemas.microsoft.com/office/drawing/2014/main" id="{2972C78C-AE54-3C6F-E26A-C03EB4F63C7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A graph showing the results of a high pressure ulcer&#10;&#10;Description automatically generated">
                      <a:extLst>
                        <a:ext uri="{FF2B5EF4-FFF2-40B4-BE49-F238E27FC236}">
                          <a16:creationId xmlns:a16="http://schemas.microsoft.com/office/drawing/2014/main" id="{2972C78C-AE54-3C6F-E26A-C03EB4F63C77}"/>
                        </a:ext>
                      </a:extLst>
                    </pic:cNvPr>
                    <pic:cNvPicPr>
                      <a:picLocks noChangeAspect="1"/>
                    </pic:cNvPicPr>
                  </pic:nvPicPr>
                  <pic:blipFill>
                    <a:blip r:embed="rId19"/>
                    <a:stretch>
                      <a:fillRect/>
                    </a:stretch>
                  </pic:blipFill>
                  <pic:spPr>
                    <a:xfrm>
                      <a:off x="0" y="0"/>
                      <a:ext cx="5683421" cy="1924472"/>
                    </a:xfrm>
                    <a:prstGeom prst="rect">
                      <a:avLst/>
                    </a:prstGeom>
                  </pic:spPr>
                </pic:pic>
              </a:graphicData>
            </a:graphic>
          </wp:inline>
        </w:drawing>
      </w:r>
    </w:p>
    <w:p w14:paraId="3AE24D6A" w14:textId="77777777" w:rsidR="00F76ACA" w:rsidRPr="003A3227" w:rsidRDefault="00F76ACA" w:rsidP="004F1602">
      <w:pPr>
        <w:spacing w:after="0" w:line="360" w:lineRule="auto"/>
        <w:rPr>
          <w:rFonts w:ascii="Arial" w:eastAsiaTheme="minorEastAsia" w:hAnsi="Arial" w:cs="Arial"/>
          <w:color w:val="000000" w:themeColor="text1"/>
          <w:kern w:val="24"/>
          <w:sz w:val="24"/>
          <w:szCs w:val="24"/>
          <w:lang w:eastAsia="en-GB"/>
        </w:rPr>
      </w:pPr>
    </w:p>
    <w:p w14:paraId="3D7D3663" w14:textId="0123C5A0" w:rsidR="00097423" w:rsidRPr="003A3227" w:rsidRDefault="00702530" w:rsidP="00034C33">
      <w:pPr>
        <w:spacing w:line="276" w:lineRule="auto"/>
        <w:jc w:val="both"/>
        <w:rPr>
          <w:rFonts w:ascii="Arial" w:eastAsiaTheme="minorEastAsia" w:hAnsi="Arial" w:cs="Arial"/>
          <w:color w:val="000000" w:themeColor="text1"/>
          <w:kern w:val="24"/>
          <w:sz w:val="24"/>
          <w:szCs w:val="24"/>
          <w:lang w:eastAsia="en-GB"/>
        </w:rPr>
      </w:pPr>
      <w:r w:rsidRPr="003A3227">
        <w:rPr>
          <w:rFonts w:ascii="Arial" w:eastAsiaTheme="minorEastAsia" w:hAnsi="Arial" w:cs="Arial"/>
          <w:color w:val="000000" w:themeColor="text1"/>
          <w:kern w:val="24"/>
          <w:sz w:val="24"/>
          <w:szCs w:val="24"/>
          <w:lang w:eastAsia="en-GB"/>
        </w:rPr>
        <w:lastRenderedPageBreak/>
        <w:t>Tables 6 - 9</w:t>
      </w:r>
      <w:r w:rsidR="001F1937" w:rsidRPr="003A3227">
        <w:rPr>
          <w:rFonts w:ascii="Arial" w:eastAsiaTheme="minorEastAsia" w:hAnsi="Arial" w:cs="Arial"/>
          <w:color w:val="000000" w:themeColor="text1"/>
          <w:kern w:val="24"/>
          <w:sz w:val="24"/>
          <w:szCs w:val="24"/>
          <w:lang w:eastAsia="en-GB"/>
        </w:rPr>
        <w:t xml:space="preserve"> correlate service and operation changes across the </w:t>
      </w:r>
      <w:r w:rsidR="006E0485" w:rsidRPr="003A3227">
        <w:rPr>
          <w:rFonts w:ascii="Arial" w:eastAsiaTheme="minorEastAsia" w:hAnsi="Arial" w:cs="Arial"/>
          <w:color w:val="000000" w:themeColor="text1"/>
          <w:kern w:val="24"/>
          <w:sz w:val="24"/>
          <w:szCs w:val="24"/>
          <w:lang w:eastAsia="en-GB"/>
        </w:rPr>
        <w:t xml:space="preserve">NPT, Singleton &amp; Morriston </w:t>
      </w:r>
      <w:r w:rsidR="001F1937" w:rsidRPr="003A3227">
        <w:rPr>
          <w:rFonts w:ascii="Arial" w:eastAsiaTheme="minorEastAsia" w:hAnsi="Arial" w:cs="Arial"/>
          <w:color w:val="000000" w:themeColor="text1"/>
          <w:kern w:val="24"/>
          <w:sz w:val="24"/>
          <w:szCs w:val="24"/>
          <w:lang w:eastAsia="en-GB"/>
        </w:rPr>
        <w:t xml:space="preserve">sites. Morriston </w:t>
      </w:r>
      <w:r w:rsidR="006E0485" w:rsidRPr="003A3227">
        <w:rPr>
          <w:rFonts w:ascii="Arial" w:eastAsiaTheme="minorEastAsia" w:hAnsi="Arial" w:cs="Arial"/>
          <w:color w:val="000000" w:themeColor="text1"/>
          <w:kern w:val="24"/>
          <w:sz w:val="24"/>
          <w:szCs w:val="24"/>
          <w:lang w:eastAsia="en-GB"/>
        </w:rPr>
        <w:t>has had an increase of</w:t>
      </w:r>
      <w:r w:rsidR="009C5AAB" w:rsidRPr="003A3227">
        <w:rPr>
          <w:rFonts w:ascii="Arial" w:eastAsiaTheme="minorEastAsia" w:hAnsi="Arial" w:cs="Arial"/>
          <w:color w:val="000000" w:themeColor="text1"/>
          <w:kern w:val="24"/>
          <w:sz w:val="24"/>
          <w:szCs w:val="24"/>
          <w:lang w:eastAsia="en-GB"/>
        </w:rPr>
        <w:t xml:space="preserve"> incidents with </w:t>
      </w:r>
      <w:r w:rsidR="00BF4FA2" w:rsidRPr="003A3227">
        <w:rPr>
          <w:rFonts w:ascii="Arial" w:eastAsiaTheme="minorEastAsia" w:hAnsi="Arial" w:cs="Arial"/>
          <w:color w:val="000000" w:themeColor="text1"/>
          <w:kern w:val="24"/>
          <w:sz w:val="24"/>
          <w:szCs w:val="24"/>
          <w:lang w:eastAsia="en-GB"/>
        </w:rPr>
        <w:t>8 points above the mean average for the H</w:t>
      </w:r>
      <w:r w:rsidR="006E0485" w:rsidRPr="003A3227">
        <w:rPr>
          <w:rFonts w:ascii="Arial" w:eastAsiaTheme="minorEastAsia" w:hAnsi="Arial" w:cs="Arial"/>
          <w:color w:val="000000" w:themeColor="text1"/>
          <w:kern w:val="24"/>
          <w:sz w:val="24"/>
          <w:szCs w:val="24"/>
          <w:lang w:eastAsia="en-GB"/>
        </w:rPr>
        <w:t xml:space="preserve">ealth </w:t>
      </w:r>
      <w:r w:rsidR="00BF4FA2" w:rsidRPr="003A3227">
        <w:rPr>
          <w:rFonts w:ascii="Arial" w:eastAsiaTheme="minorEastAsia" w:hAnsi="Arial" w:cs="Arial"/>
          <w:color w:val="000000" w:themeColor="text1"/>
          <w:kern w:val="24"/>
          <w:sz w:val="24"/>
          <w:szCs w:val="24"/>
          <w:lang w:eastAsia="en-GB"/>
        </w:rPr>
        <w:t>B</w:t>
      </w:r>
      <w:r w:rsidR="006E0485" w:rsidRPr="003A3227">
        <w:rPr>
          <w:rFonts w:ascii="Arial" w:eastAsiaTheme="minorEastAsia" w:hAnsi="Arial" w:cs="Arial"/>
          <w:color w:val="000000" w:themeColor="text1"/>
          <w:kern w:val="24"/>
          <w:sz w:val="24"/>
          <w:szCs w:val="24"/>
          <w:lang w:eastAsia="en-GB"/>
        </w:rPr>
        <w:t>oard</w:t>
      </w:r>
      <w:r w:rsidR="00BF4FA2" w:rsidRPr="003A3227">
        <w:rPr>
          <w:rFonts w:ascii="Arial" w:eastAsiaTheme="minorEastAsia" w:hAnsi="Arial" w:cs="Arial"/>
          <w:color w:val="000000" w:themeColor="text1"/>
          <w:kern w:val="24"/>
          <w:sz w:val="24"/>
          <w:szCs w:val="24"/>
          <w:lang w:eastAsia="en-GB"/>
        </w:rPr>
        <w:t xml:space="preserve"> and numbers that are out of are expected control limits. </w:t>
      </w:r>
      <w:r w:rsidR="00904D5B" w:rsidRPr="003A3227">
        <w:rPr>
          <w:rFonts w:ascii="Arial" w:eastAsiaTheme="minorEastAsia" w:hAnsi="Arial" w:cs="Arial"/>
          <w:color w:val="000000" w:themeColor="text1"/>
          <w:kern w:val="24"/>
          <w:sz w:val="24"/>
          <w:szCs w:val="24"/>
          <w:lang w:eastAsia="en-GB"/>
        </w:rPr>
        <w:t xml:space="preserve">There has been a </w:t>
      </w:r>
      <w:r w:rsidR="00034C33" w:rsidRPr="003A3227">
        <w:rPr>
          <w:rFonts w:ascii="Arial" w:eastAsiaTheme="minorEastAsia" w:hAnsi="Arial" w:cs="Arial"/>
          <w:color w:val="000000" w:themeColor="text1"/>
          <w:kern w:val="24"/>
          <w:sz w:val="24"/>
          <w:szCs w:val="24"/>
          <w:lang w:eastAsia="en-GB"/>
        </w:rPr>
        <w:t>3.7% increase from Q</w:t>
      </w:r>
      <w:r w:rsidR="00904D5B" w:rsidRPr="003A3227">
        <w:rPr>
          <w:rFonts w:ascii="Arial" w:eastAsiaTheme="minorEastAsia" w:hAnsi="Arial" w:cs="Arial"/>
          <w:color w:val="000000" w:themeColor="text1"/>
          <w:kern w:val="24"/>
          <w:sz w:val="24"/>
          <w:szCs w:val="24"/>
          <w:lang w:eastAsia="en-GB"/>
        </w:rPr>
        <w:t>2</w:t>
      </w:r>
      <w:r w:rsidR="000B452B" w:rsidRPr="003A3227">
        <w:rPr>
          <w:rFonts w:ascii="Arial" w:eastAsiaTheme="minorEastAsia" w:hAnsi="Arial" w:cs="Arial"/>
          <w:color w:val="000000" w:themeColor="text1"/>
          <w:kern w:val="24"/>
          <w:sz w:val="24"/>
          <w:szCs w:val="24"/>
          <w:lang w:eastAsia="en-GB"/>
        </w:rPr>
        <w:t xml:space="preserve">, </w:t>
      </w:r>
      <w:r w:rsidR="00F74AB6" w:rsidRPr="003A3227">
        <w:rPr>
          <w:rFonts w:ascii="Arial" w:eastAsiaTheme="minorEastAsia" w:hAnsi="Arial" w:cs="Arial"/>
          <w:color w:val="000000" w:themeColor="text1"/>
          <w:kern w:val="24"/>
          <w:sz w:val="24"/>
          <w:szCs w:val="24"/>
          <w:lang w:eastAsia="en-GB"/>
        </w:rPr>
        <w:t xml:space="preserve">however </w:t>
      </w:r>
      <w:r w:rsidR="006E0485" w:rsidRPr="003A3227">
        <w:rPr>
          <w:rFonts w:ascii="Arial" w:eastAsiaTheme="minorEastAsia" w:hAnsi="Arial" w:cs="Arial"/>
          <w:color w:val="000000" w:themeColor="text1"/>
          <w:kern w:val="24"/>
          <w:sz w:val="24"/>
          <w:szCs w:val="24"/>
          <w:lang w:eastAsia="en-GB"/>
        </w:rPr>
        <w:t xml:space="preserve">December reporting shows a decrease in trajectory </w:t>
      </w:r>
      <w:r w:rsidR="00034C33" w:rsidRPr="003A3227">
        <w:rPr>
          <w:rFonts w:ascii="Arial" w:eastAsiaTheme="minorEastAsia" w:hAnsi="Arial" w:cs="Arial"/>
          <w:color w:val="000000" w:themeColor="text1"/>
          <w:kern w:val="24"/>
          <w:sz w:val="24"/>
          <w:szCs w:val="24"/>
          <w:lang w:eastAsia="en-GB"/>
        </w:rPr>
        <w:t>which may continue into Q</w:t>
      </w:r>
      <w:r w:rsidR="006E0485" w:rsidRPr="003A3227">
        <w:rPr>
          <w:rFonts w:ascii="Arial" w:eastAsiaTheme="minorEastAsia" w:hAnsi="Arial" w:cs="Arial"/>
          <w:color w:val="000000" w:themeColor="text1"/>
          <w:kern w:val="24"/>
          <w:sz w:val="24"/>
          <w:szCs w:val="24"/>
          <w:lang w:eastAsia="en-GB"/>
        </w:rPr>
        <w:t>4.</w:t>
      </w:r>
    </w:p>
    <w:p w14:paraId="0B425000" w14:textId="0E5500BE" w:rsidR="00535E6D" w:rsidRPr="003A3227" w:rsidRDefault="00D84E86" w:rsidP="00034C33">
      <w:pPr>
        <w:spacing w:line="276" w:lineRule="auto"/>
        <w:jc w:val="both"/>
        <w:rPr>
          <w:rFonts w:ascii="Arial" w:hAnsi="Arial" w:cs="Arial"/>
          <w:noProof/>
          <w:sz w:val="24"/>
          <w:szCs w:val="24"/>
        </w:rPr>
      </w:pPr>
      <w:r w:rsidRPr="003A3227">
        <w:rPr>
          <w:rFonts w:ascii="Arial" w:eastAsiaTheme="minorEastAsia" w:hAnsi="Arial" w:cs="Arial"/>
          <w:color w:val="000000" w:themeColor="text1"/>
          <w:kern w:val="24"/>
          <w:sz w:val="24"/>
          <w:szCs w:val="24"/>
          <w:lang w:eastAsia="en-GB"/>
        </w:rPr>
        <w:t>The increase in Morriston</w:t>
      </w:r>
      <w:r w:rsidR="006E0485" w:rsidRPr="003A3227">
        <w:rPr>
          <w:rFonts w:ascii="Arial" w:eastAsiaTheme="minorEastAsia" w:hAnsi="Arial" w:cs="Arial"/>
          <w:color w:val="000000" w:themeColor="text1"/>
          <w:kern w:val="24"/>
          <w:sz w:val="24"/>
          <w:szCs w:val="24"/>
          <w:lang w:eastAsia="en-GB"/>
        </w:rPr>
        <w:t xml:space="preserve"> Service Group</w:t>
      </w:r>
      <w:r w:rsidRPr="003A3227">
        <w:rPr>
          <w:rFonts w:ascii="Arial" w:eastAsiaTheme="minorEastAsia" w:hAnsi="Arial" w:cs="Arial"/>
          <w:color w:val="000000" w:themeColor="text1"/>
          <w:kern w:val="24"/>
          <w:sz w:val="24"/>
          <w:szCs w:val="24"/>
          <w:lang w:eastAsia="en-GB"/>
        </w:rPr>
        <w:t xml:space="preserve"> </w:t>
      </w:r>
      <w:r w:rsidR="00E121EE" w:rsidRPr="003A3227">
        <w:rPr>
          <w:rFonts w:ascii="Arial" w:eastAsiaTheme="minorEastAsia" w:hAnsi="Arial" w:cs="Arial"/>
          <w:color w:val="000000" w:themeColor="text1"/>
          <w:kern w:val="24"/>
          <w:sz w:val="24"/>
          <w:szCs w:val="24"/>
          <w:lang w:eastAsia="en-GB"/>
        </w:rPr>
        <w:t>has been correlated to service acuity, throughput and operational changes</w:t>
      </w:r>
      <w:r w:rsidR="00034C33" w:rsidRPr="003A3227">
        <w:rPr>
          <w:rFonts w:ascii="Arial" w:eastAsiaTheme="minorEastAsia" w:hAnsi="Arial" w:cs="Arial"/>
          <w:color w:val="000000" w:themeColor="text1"/>
          <w:kern w:val="24"/>
          <w:sz w:val="24"/>
          <w:szCs w:val="24"/>
          <w:lang w:eastAsia="en-GB"/>
        </w:rPr>
        <w:t>,</w:t>
      </w:r>
      <w:r w:rsidR="00E121EE" w:rsidRPr="003A3227">
        <w:rPr>
          <w:rFonts w:ascii="Arial" w:eastAsiaTheme="minorEastAsia" w:hAnsi="Arial" w:cs="Arial"/>
          <w:color w:val="000000" w:themeColor="text1"/>
          <w:kern w:val="24"/>
          <w:sz w:val="24"/>
          <w:szCs w:val="24"/>
          <w:lang w:eastAsia="en-GB"/>
        </w:rPr>
        <w:t xml:space="preserve"> and pressures of unscheduled care</w:t>
      </w:r>
      <w:r w:rsidR="000E4D01" w:rsidRPr="003A3227">
        <w:rPr>
          <w:rFonts w:ascii="Arial" w:eastAsiaTheme="minorEastAsia" w:hAnsi="Arial" w:cs="Arial"/>
          <w:color w:val="000000" w:themeColor="text1"/>
          <w:kern w:val="24"/>
          <w:sz w:val="24"/>
          <w:szCs w:val="24"/>
          <w:lang w:eastAsia="en-GB"/>
        </w:rPr>
        <w:t xml:space="preserve"> and changes since AMSR. </w:t>
      </w:r>
      <w:r w:rsidR="006B12FF" w:rsidRPr="003A3227">
        <w:rPr>
          <w:rFonts w:ascii="Arial" w:eastAsiaTheme="minorEastAsia" w:hAnsi="Arial" w:cs="Arial"/>
          <w:color w:val="000000" w:themeColor="text1"/>
          <w:kern w:val="24"/>
          <w:sz w:val="24"/>
          <w:szCs w:val="24"/>
          <w:lang w:eastAsia="en-GB"/>
        </w:rPr>
        <w:t xml:space="preserve">Reflective of less </w:t>
      </w:r>
      <w:r w:rsidR="00AA604B" w:rsidRPr="003A3227">
        <w:rPr>
          <w:rFonts w:ascii="Arial" w:eastAsiaTheme="minorEastAsia" w:hAnsi="Arial" w:cs="Arial"/>
          <w:color w:val="000000" w:themeColor="text1"/>
          <w:kern w:val="24"/>
          <w:sz w:val="24"/>
          <w:szCs w:val="24"/>
          <w:lang w:eastAsia="en-GB"/>
        </w:rPr>
        <w:t>inpatients</w:t>
      </w:r>
      <w:r w:rsidR="006E0485" w:rsidRPr="003A3227">
        <w:rPr>
          <w:rFonts w:ascii="Arial" w:eastAsiaTheme="minorEastAsia" w:hAnsi="Arial" w:cs="Arial"/>
          <w:color w:val="000000" w:themeColor="text1"/>
          <w:kern w:val="24"/>
          <w:sz w:val="24"/>
          <w:szCs w:val="24"/>
          <w:lang w:eastAsia="en-GB"/>
        </w:rPr>
        <w:t>,</w:t>
      </w:r>
      <w:r w:rsidR="00AA604B" w:rsidRPr="003A3227">
        <w:rPr>
          <w:rFonts w:ascii="Arial" w:eastAsiaTheme="minorEastAsia" w:hAnsi="Arial" w:cs="Arial"/>
          <w:color w:val="000000" w:themeColor="text1"/>
          <w:kern w:val="24"/>
          <w:sz w:val="24"/>
          <w:szCs w:val="24"/>
          <w:lang w:eastAsia="en-GB"/>
        </w:rPr>
        <w:t xml:space="preserve"> Singleton site are seeing very low numbers. </w:t>
      </w:r>
      <w:r w:rsidR="00AA604B" w:rsidRPr="003A3227">
        <w:rPr>
          <w:rFonts w:ascii="Arial" w:hAnsi="Arial" w:cs="Arial"/>
          <w:noProof/>
          <w:sz w:val="24"/>
          <w:szCs w:val="24"/>
        </w:rPr>
        <w:t xml:space="preserve">Neath </w:t>
      </w:r>
      <w:r w:rsidR="006E0485" w:rsidRPr="003A3227">
        <w:rPr>
          <w:rFonts w:ascii="Arial" w:hAnsi="Arial" w:cs="Arial"/>
          <w:noProof/>
          <w:sz w:val="24"/>
          <w:szCs w:val="24"/>
        </w:rPr>
        <w:t xml:space="preserve">Port Talbot </w:t>
      </w:r>
      <w:r w:rsidR="00AA604B" w:rsidRPr="003A3227">
        <w:rPr>
          <w:rFonts w:ascii="Arial" w:hAnsi="Arial" w:cs="Arial"/>
          <w:noProof/>
          <w:sz w:val="24"/>
          <w:szCs w:val="24"/>
        </w:rPr>
        <w:t xml:space="preserve">Site has experienced an increase </w:t>
      </w:r>
      <w:r w:rsidR="00D91124" w:rsidRPr="003A3227">
        <w:rPr>
          <w:rFonts w:ascii="Arial" w:hAnsi="Arial" w:cs="Arial"/>
          <w:noProof/>
          <w:sz w:val="24"/>
          <w:szCs w:val="24"/>
        </w:rPr>
        <w:t>in incidents</w:t>
      </w:r>
      <w:r w:rsidR="00636906" w:rsidRPr="003A3227">
        <w:rPr>
          <w:rFonts w:ascii="Arial" w:hAnsi="Arial" w:cs="Arial"/>
          <w:noProof/>
          <w:sz w:val="24"/>
          <w:szCs w:val="24"/>
        </w:rPr>
        <w:t xml:space="preserve"> </w:t>
      </w:r>
      <w:r w:rsidR="00AA604B" w:rsidRPr="003A3227">
        <w:rPr>
          <w:rFonts w:ascii="Arial" w:hAnsi="Arial" w:cs="Arial"/>
          <w:noProof/>
          <w:sz w:val="24"/>
          <w:szCs w:val="24"/>
        </w:rPr>
        <w:t xml:space="preserve">reporting </w:t>
      </w:r>
      <w:r w:rsidR="00636906" w:rsidRPr="003A3227">
        <w:rPr>
          <w:rFonts w:ascii="Arial" w:hAnsi="Arial" w:cs="Arial"/>
          <w:noProof/>
          <w:sz w:val="24"/>
          <w:szCs w:val="24"/>
        </w:rPr>
        <w:t>16 in Q3 in comparasion to 14 in Q2</w:t>
      </w:r>
      <w:r w:rsidR="006E0485" w:rsidRPr="003A3227">
        <w:rPr>
          <w:rFonts w:ascii="Arial" w:hAnsi="Arial" w:cs="Arial"/>
          <w:noProof/>
          <w:sz w:val="24"/>
          <w:szCs w:val="24"/>
        </w:rPr>
        <w:t>.</w:t>
      </w:r>
      <w:r w:rsidR="00D91124" w:rsidRPr="003A3227">
        <w:rPr>
          <w:rFonts w:ascii="Arial" w:hAnsi="Arial" w:cs="Arial"/>
          <w:noProof/>
          <w:sz w:val="24"/>
          <w:szCs w:val="24"/>
        </w:rPr>
        <w:t xml:space="preserve"> </w:t>
      </w:r>
      <w:r w:rsidR="006E0485" w:rsidRPr="003A3227">
        <w:rPr>
          <w:rFonts w:ascii="Arial" w:hAnsi="Arial" w:cs="Arial"/>
          <w:noProof/>
          <w:sz w:val="24"/>
          <w:szCs w:val="24"/>
        </w:rPr>
        <w:t>D</w:t>
      </w:r>
      <w:r w:rsidR="00D91124" w:rsidRPr="003A3227">
        <w:rPr>
          <w:rFonts w:ascii="Arial" w:hAnsi="Arial" w:cs="Arial"/>
          <w:noProof/>
          <w:sz w:val="24"/>
          <w:szCs w:val="24"/>
        </w:rPr>
        <w:t>eep dives have been undertaken to address service changes</w:t>
      </w:r>
      <w:r w:rsidR="009F0E39" w:rsidRPr="003A3227">
        <w:rPr>
          <w:rFonts w:ascii="Arial" w:hAnsi="Arial" w:cs="Arial"/>
          <w:noProof/>
          <w:sz w:val="24"/>
          <w:szCs w:val="24"/>
        </w:rPr>
        <w:t xml:space="preserve">, </w:t>
      </w:r>
      <w:r w:rsidR="00D91124" w:rsidRPr="003A3227">
        <w:rPr>
          <w:rFonts w:ascii="Arial" w:hAnsi="Arial" w:cs="Arial"/>
          <w:noProof/>
          <w:sz w:val="24"/>
          <w:szCs w:val="24"/>
        </w:rPr>
        <w:t>skill</w:t>
      </w:r>
      <w:r w:rsidR="000E4D01" w:rsidRPr="003A3227">
        <w:rPr>
          <w:rFonts w:ascii="Arial" w:hAnsi="Arial" w:cs="Arial"/>
          <w:noProof/>
          <w:sz w:val="24"/>
          <w:szCs w:val="24"/>
        </w:rPr>
        <w:t xml:space="preserve"> of the staff</w:t>
      </w:r>
      <w:r w:rsidR="00D91124" w:rsidRPr="003A3227">
        <w:rPr>
          <w:rFonts w:ascii="Arial" w:hAnsi="Arial" w:cs="Arial"/>
          <w:noProof/>
          <w:sz w:val="24"/>
          <w:szCs w:val="24"/>
        </w:rPr>
        <w:t xml:space="preserve"> and inve</w:t>
      </w:r>
      <w:r w:rsidR="004055D4" w:rsidRPr="003A3227">
        <w:rPr>
          <w:rFonts w:ascii="Arial" w:hAnsi="Arial" w:cs="Arial"/>
          <w:noProof/>
          <w:sz w:val="24"/>
          <w:szCs w:val="24"/>
        </w:rPr>
        <w:t>s</w:t>
      </w:r>
      <w:r w:rsidR="00D91124" w:rsidRPr="003A3227">
        <w:rPr>
          <w:rFonts w:ascii="Arial" w:hAnsi="Arial" w:cs="Arial"/>
          <w:noProof/>
          <w:sz w:val="24"/>
          <w:szCs w:val="24"/>
        </w:rPr>
        <w:t>tigat</w:t>
      </w:r>
      <w:r w:rsidR="009F0E39" w:rsidRPr="003A3227">
        <w:rPr>
          <w:rFonts w:ascii="Arial" w:hAnsi="Arial" w:cs="Arial"/>
          <w:noProof/>
          <w:sz w:val="24"/>
          <w:szCs w:val="24"/>
        </w:rPr>
        <w:t>e what is an anolmolgy</w:t>
      </w:r>
      <w:r w:rsidR="00B82A8A" w:rsidRPr="003A3227">
        <w:rPr>
          <w:rFonts w:ascii="Arial" w:hAnsi="Arial" w:cs="Arial"/>
          <w:noProof/>
          <w:sz w:val="24"/>
          <w:szCs w:val="24"/>
        </w:rPr>
        <w:t xml:space="preserve"> for the site</w:t>
      </w:r>
      <w:r w:rsidR="000E4D01" w:rsidRPr="003A3227">
        <w:rPr>
          <w:rFonts w:ascii="Arial" w:hAnsi="Arial" w:cs="Arial"/>
          <w:noProof/>
          <w:sz w:val="24"/>
          <w:szCs w:val="24"/>
        </w:rPr>
        <w:t xml:space="preserve">, </w:t>
      </w:r>
      <w:r w:rsidR="00AA604B" w:rsidRPr="003A3227">
        <w:rPr>
          <w:rFonts w:ascii="Arial" w:hAnsi="Arial" w:cs="Arial"/>
          <w:noProof/>
          <w:sz w:val="24"/>
          <w:szCs w:val="24"/>
        </w:rPr>
        <w:t xml:space="preserve">% change is a poor marker </w:t>
      </w:r>
      <w:r w:rsidR="004055D4" w:rsidRPr="003A3227">
        <w:rPr>
          <w:rFonts w:ascii="Arial" w:hAnsi="Arial" w:cs="Arial"/>
          <w:noProof/>
          <w:sz w:val="24"/>
          <w:szCs w:val="24"/>
        </w:rPr>
        <w:t>and not used for</w:t>
      </w:r>
      <w:r w:rsidR="00AA604B" w:rsidRPr="003A3227">
        <w:rPr>
          <w:rFonts w:ascii="Arial" w:hAnsi="Arial" w:cs="Arial"/>
          <w:noProof/>
          <w:sz w:val="24"/>
          <w:szCs w:val="24"/>
        </w:rPr>
        <w:t xml:space="preserve"> lower numbers.</w:t>
      </w:r>
      <w:r w:rsidR="00123E9D" w:rsidRPr="003A3227">
        <w:rPr>
          <w:rFonts w:ascii="Arial" w:hAnsi="Arial" w:cs="Arial"/>
          <w:noProof/>
          <w:sz w:val="24"/>
          <w:szCs w:val="24"/>
        </w:rPr>
        <w:t xml:space="preserve"> Mental Health &amp; Learning </w:t>
      </w:r>
      <w:r w:rsidR="006E0485" w:rsidRPr="003A3227">
        <w:rPr>
          <w:rFonts w:ascii="Arial" w:hAnsi="Arial" w:cs="Arial"/>
          <w:noProof/>
          <w:sz w:val="24"/>
          <w:szCs w:val="24"/>
        </w:rPr>
        <w:t>D</w:t>
      </w:r>
      <w:r w:rsidR="00123E9D" w:rsidRPr="003A3227">
        <w:rPr>
          <w:rFonts w:ascii="Arial" w:hAnsi="Arial" w:cs="Arial"/>
          <w:noProof/>
          <w:sz w:val="24"/>
          <w:szCs w:val="24"/>
        </w:rPr>
        <w:t xml:space="preserve">isabilities </w:t>
      </w:r>
      <w:r w:rsidR="006E0485" w:rsidRPr="003A3227">
        <w:rPr>
          <w:rFonts w:ascii="Arial" w:hAnsi="Arial" w:cs="Arial"/>
          <w:noProof/>
          <w:sz w:val="24"/>
          <w:szCs w:val="24"/>
        </w:rPr>
        <w:t xml:space="preserve">Service Group incidents </w:t>
      </w:r>
      <w:r w:rsidR="00123E9D" w:rsidRPr="003A3227">
        <w:rPr>
          <w:rFonts w:ascii="Arial" w:hAnsi="Arial" w:cs="Arial"/>
          <w:noProof/>
          <w:sz w:val="24"/>
          <w:szCs w:val="24"/>
        </w:rPr>
        <w:t xml:space="preserve">remain stable. </w:t>
      </w:r>
    </w:p>
    <w:p w14:paraId="263611FA" w14:textId="77777777" w:rsidR="00702530" w:rsidRPr="003A3227" w:rsidRDefault="00702530" w:rsidP="00AF31FB">
      <w:pPr>
        <w:spacing w:line="360" w:lineRule="auto"/>
        <w:jc w:val="both"/>
        <w:rPr>
          <w:rFonts w:ascii="Arial" w:hAnsi="Arial" w:cs="Arial"/>
          <w:noProof/>
          <w:sz w:val="24"/>
          <w:szCs w:val="24"/>
        </w:rPr>
      </w:pPr>
    </w:p>
    <w:p w14:paraId="7CB03F6D" w14:textId="6F6C3B91" w:rsidR="006E0485" w:rsidRPr="003A3227" w:rsidRDefault="006E0485" w:rsidP="00AF31FB">
      <w:pPr>
        <w:spacing w:line="360" w:lineRule="auto"/>
        <w:jc w:val="both"/>
        <w:rPr>
          <w:rFonts w:ascii="Arial" w:hAnsi="Arial" w:cs="Arial"/>
          <w:noProof/>
          <w:sz w:val="24"/>
          <w:szCs w:val="24"/>
        </w:rPr>
      </w:pPr>
      <w:r w:rsidRPr="003A3227">
        <w:rPr>
          <w:rFonts w:ascii="Arial" w:hAnsi="Arial" w:cs="Arial"/>
          <w:noProof/>
          <w:sz w:val="24"/>
          <w:szCs w:val="24"/>
        </w:rPr>
        <w:t>Table 6</w:t>
      </w:r>
      <w:r w:rsidRPr="003A3227">
        <w:rPr>
          <w:rFonts w:ascii="Arial" w:hAnsi="Arial" w:cs="Arial"/>
          <w:noProof/>
          <w:sz w:val="24"/>
          <w:szCs w:val="24"/>
        </w:rPr>
        <w:tab/>
      </w:r>
      <w:r w:rsidRPr="003A3227">
        <w:rPr>
          <w:rFonts w:ascii="Arial" w:hAnsi="Arial" w:cs="Arial"/>
          <w:noProof/>
          <w:sz w:val="24"/>
          <w:szCs w:val="24"/>
        </w:rPr>
        <w:tab/>
      </w:r>
      <w:r w:rsidRPr="003A3227">
        <w:rPr>
          <w:rFonts w:ascii="Arial" w:hAnsi="Arial" w:cs="Arial"/>
          <w:noProof/>
          <w:sz w:val="24"/>
          <w:szCs w:val="24"/>
        </w:rPr>
        <w:tab/>
      </w:r>
      <w:r w:rsidRPr="003A3227">
        <w:rPr>
          <w:rFonts w:ascii="Arial" w:hAnsi="Arial" w:cs="Arial"/>
          <w:noProof/>
          <w:sz w:val="24"/>
          <w:szCs w:val="24"/>
        </w:rPr>
        <w:tab/>
      </w:r>
      <w:r w:rsidRPr="003A3227">
        <w:rPr>
          <w:rFonts w:ascii="Arial" w:hAnsi="Arial" w:cs="Arial"/>
          <w:noProof/>
          <w:sz w:val="24"/>
          <w:szCs w:val="24"/>
        </w:rPr>
        <w:tab/>
      </w:r>
      <w:r w:rsidRPr="003A3227">
        <w:rPr>
          <w:rFonts w:ascii="Arial" w:hAnsi="Arial" w:cs="Arial"/>
          <w:noProof/>
          <w:sz w:val="24"/>
          <w:szCs w:val="24"/>
        </w:rPr>
        <w:tab/>
        <w:t>Table 7</w:t>
      </w:r>
    </w:p>
    <w:p w14:paraId="107E30A3" w14:textId="77777777" w:rsidR="004F1602" w:rsidRPr="003A3227" w:rsidRDefault="00A32CF0" w:rsidP="0030556E">
      <w:pPr>
        <w:pStyle w:val="NormalWeb"/>
        <w:spacing w:before="0" w:beforeAutospacing="0" w:after="0" w:afterAutospacing="0"/>
        <w:rPr>
          <w:rFonts w:ascii="Arial" w:eastAsiaTheme="minorEastAsia" w:hAnsi="Arial" w:cs="Arial"/>
          <w:color w:val="000000" w:themeColor="text1"/>
          <w:kern w:val="24"/>
          <w:u w:val="single"/>
        </w:rPr>
      </w:pPr>
      <w:r w:rsidRPr="003A3227">
        <w:rPr>
          <w:rFonts w:ascii="Arial" w:hAnsi="Arial" w:cs="Arial"/>
          <w:noProof/>
        </w:rPr>
        <mc:AlternateContent>
          <mc:Choice Requires="wps">
            <w:drawing>
              <wp:anchor distT="0" distB="0" distL="114300" distR="114300" simplePos="0" relativeHeight="251641856" behindDoc="0" locked="0" layoutInCell="1" allowOverlap="1" wp14:anchorId="7F6530B9" wp14:editId="680B1DA5">
                <wp:simplePos x="0" y="0"/>
                <wp:positionH relativeFrom="column">
                  <wp:posOffset>5143500</wp:posOffset>
                </wp:positionH>
                <wp:positionV relativeFrom="paragraph">
                  <wp:posOffset>921385</wp:posOffset>
                </wp:positionV>
                <wp:extent cx="381000" cy="123825"/>
                <wp:effectExtent l="0" t="0" r="76200" b="66675"/>
                <wp:wrapNone/>
                <wp:docPr id="258211605" name="Straight Arrow Connector 1"/>
                <wp:cNvGraphicFramePr/>
                <a:graphic xmlns:a="http://schemas.openxmlformats.org/drawingml/2006/main">
                  <a:graphicData uri="http://schemas.microsoft.com/office/word/2010/wordprocessingShape">
                    <wps:wsp>
                      <wps:cNvCnPr/>
                      <wps:spPr>
                        <a:xfrm>
                          <a:off x="0" y="0"/>
                          <a:ext cx="381000" cy="123825"/>
                        </a:xfrm>
                        <a:prstGeom prst="straightConnector1">
                          <a:avLst/>
                        </a:prstGeom>
                        <a:ln>
                          <a:solidFill>
                            <a:schemeClr val="accent6">
                              <a:lumMod val="7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106BDC68" id="Straight Arrow Connector 1" o:spid="_x0000_s1026" type="#_x0000_t32" style="position:absolute;margin-left:405pt;margin-top:72.55pt;width:30pt;height:9.7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3LNBAIAAGcEAAAOAAAAZHJzL2Uyb0RvYy54bWyslMlu2zAQhu8F+g4E77WWwK5hWA4Kp+ml&#10;i5G0D8BQpESAG4aMZb99h5SspAsCpOiFEpd/5p9PQ22vT0aTo4CgnG1otSgpEZa7VtmuoT++375b&#10;UxIisy3TzoqGnkWg17u3b7aD34ja9U63AggGsWEz+Ib2MfpNUQTeC8PCwnlhcVM6MCziFLqiBTZg&#10;dKOLuixXxeCg9eC4CAFXb8ZNusvxpRQ8fpMyiEh0Q9FbzCPk8SGNxW7LNh0w3ys+2WD/4MIwZTHp&#10;HOqGRUYeQf0RyigOLjgZF9yZwkmpuMg1YDVV+Vs19z3zIteCcIKfMYX/F5Z/PR6AqLah9XJdV9Wq&#10;XFJimcFPdR+Bqa6P5AOAG8jeWYs4HZAqURt82KB4bw8wzYI/QEJwkmDSE4sjp0z6PJMWp0g4Ll6t&#10;q7LE78Fxq6qv1vUyxSyexB5C/CScIemloWHyMpuoMm12/BziKLwIUmZt0xicVu2t0jpPUkOJvQZy&#10;ZNgKjHNh4yoH0Y/mi2vH9ffLZGuMmHswSbKxX6JFpvRH25J49ggqgmK202LSpexFwjMCyW/xrMXo&#10;7E5IxI0IxgrmJM99ZcAIQ1s8nWQSq5iFZXb9onA6n6QiX4LXiGdFzuxsnMVGWQd/yx5PF8tyPH8h&#10;MNadEDy49pxbJaPBbs5Up5uXrsvzeZY//R92PwEAAP//AwBQSwMEFAAGAAgAAAAhANUfnWLgAAAA&#10;CwEAAA8AAABkcnMvZG93bnJldi54bWxMj0FLw0AQhe+C/2EZwYvYTUKMIWZTRCnUi9BWaI/b7JgE&#10;s7Mhu2njv3d6qsd57/Hme+Vytr044eg7RwriRQQCqXamo0bB1271mIPwQZPRvSNU8IseltXtTakL&#10;4860wdM2NIJLyBdaQRvCUEjp6xat9gs3ILH37UarA59jI82oz1xue5lEUSat7og/tHrAtxbrn+1k&#10;FZjP6SPs1y7Mu+Q9TdYPqw0dYqXu7+bXFxAB53ANwwWf0aFipqObyHjRK8jjiLcENtKnGAQn8ueL&#10;cmQlSzOQVSn/b6j+AAAA//8DAFBLAQItABQABgAIAAAAIQC2gziS/gAAAOEBAAATAAAAAAAAAAAA&#10;AAAAAAAAAABbQ29udGVudF9UeXBlc10ueG1sUEsBAi0AFAAGAAgAAAAhADj9If/WAAAAlAEAAAsA&#10;AAAAAAAAAAAAAAAALwEAAF9yZWxzLy5yZWxzUEsBAi0AFAAGAAgAAAAhALZLcs0EAgAAZwQAAA4A&#10;AAAAAAAAAAAAAAAALgIAAGRycy9lMm9Eb2MueG1sUEsBAi0AFAAGAAgAAAAhANUfnWLgAAAACwEA&#10;AA8AAAAAAAAAAAAAAAAAXgQAAGRycy9kb3ducmV2LnhtbFBLBQYAAAAABAAEAPMAAABrBQAAAAA=&#10;" strokecolor="#538135 [2409]" strokeweight=".5pt">
                <v:stroke endarrow="block" joinstyle="miter"/>
              </v:shape>
            </w:pict>
          </mc:Fallback>
        </mc:AlternateContent>
      </w:r>
      <w:r w:rsidRPr="003A3227">
        <w:rPr>
          <w:rFonts w:ascii="Arial" w:hAnsi="Arial" w:cs="Arial"/>
          <w:noProof/>
        </w:rPr>
        <mc:AlternateContent>
          <mc:Choice Requires="wps">
            <w:drawing>
              <wp:anchor distT="0" distB="0" distL="114300" distR="114300" simplePos="0" relativeHeight="251664384" behindDoc="0" locked="0" layoutInCell="1" allowOverlap="1" wp14:anchorId="0D7D2746" wp14:editId="1558643A">
                <wp:simplePos x="0" y="0"/>
                <wp:positionH relativeFrom="column">
                  <wp:posOffset>2324100</wp:posOffset>
                </wp:positionH>
                <wp:positionV relativeFrom="paragraph">
                  <wp:posOffset>854075</wp:posOffset>
                </wp:positionV>
                <wp:extent cx="400050" cy="114300"/>
                <wp:effectExtent l="0" t="57150" r="0" b="19050"/>
                <wp:wrapNone/>
                <wp:docPr id="224087881" name="Straight Arrow Connector 2"/>
                <wp:cNvGraphicFramePr/>
                <a:graphic xmlns:a="http://schemas.openxmlformats.org/drawingml/2006/main">
                  <a:graphicData uri="http://schemas.microsoft.com/office/word/2010/wordprocessingShape">
                    <wps:wsp>
                      <wps:cNvCnPr/>
                      <wps:spPr>
                        <a:xfrm flipV="1">
                          <a:off x="0" y="0"/>
                          <a:ext cx="400050" cy="114300"/>
                        </a:xfrm>
                        <a:prstGeom prst="straightConnector1">
                          <a:avLst/>
                        </a:prstGeom>
                        <a:ln>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5861A754" id="Straight Arrow Connector 2" o:spid="_x0000_s1026" type="#_x0000_t32" style="position:absolute;margin-left:183pt;margin-top:67.25pt;width:31.5pt;height:9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wdL+AEAAEoEAAAOAAAAZHJzL2Uyb0RvYy54bWysVEuP0zAQviPxHyzfaZJSoKqarlCX5YJg&#10;tQvcXcdOLPml8dC0/56x04ankEBcLL++x3yeZHtzcpYdFSQTfMubRc2Z8jJ0xvct//Tx7tmas4TC&#10;d8IGr1p+Vonf7J4+2Y5xo5ZhCLZTwIjEp80YWz4gxk1VJTkoJ9IiROXpUAdwAmkJfdWBGInd2WpZ&#10;1y+rMUAXIUiVEu3eTod8V/i1VhI/aJ0UMtty8oZlhDIe8ljttmLTg4iDkRcb4h9cOGE8ic5UtwIF&#10;+wLmFypnJIQUNC5kcFXQ2khVaqBqmvqnah4HEVWphcJJcY4p/T9a+f54D8x0LV8uV/X61XrdcOaF&#10;o6d6RBCmH5C9Bggj2wfvKc4AbJlTG2PaEHjv7+GySvEecgQnDY5pa+JnaogSCpXJTiXz85y5OiGT&#10;tLmq6/oFvYyko6ZZPa/Lm1QTTaaLkPCtCo7lScvTxdVsZ5IQx3cJyQgBr4AMtj6PKVjT3RlrywL6&#10;w94COwpqiT2pz4o/XENh7BvfMTxHygLBCN9blSsniUxb5QSmmssMz1ZNkg9KU6JU22St9LKaJYWU&#10;ymMzM9HtDNNkbwbWJbY/Ai/3M1SVPv8b8IwoysHjDHbGB/idOp6ulvV0/5rAVHeO4BC6c+mGEg01&#10;bMnq8nHlL+L7dYF/+wXsvgIAAP//AwBQSwMEFAAGAAgAAAAhAJ9DvnzfAAAACwEAAA8AAABkcnMv&#10;ZG93bnJldi54bWxMj81OwzAQhO9IvIO1SFwQdcifaBqnQpXogQMqoQ/gxNskIl5HsduGt2c5wXFn&#10;RrPflNvFjuKCsx8cKXhaRSCQWmcG6hQcP18fn0H4oMno0REq+EYP2+r2ptSFcVf6wEsdOsEl5Aut&#10;oA9hKqT0bY9W+5WbkNg7udnqwOfcSTPrK5fbUcZRlEurB+IPvZ5w12P7VZ+tApmud/uHt+b9aPdt&#10;TU1i3GEISt3fLS8bEAGX8BeGX3xGh4qZGncm48WoIMlz3hLYSNIMBCfSeM1Kw0oWZyCrUv7fUP0A&#10;AAD//wMAUEsBAi0AFAAGAAgAAAAhALaDOJL+AAAA4QEAABMAAAAAAAAAAAAAAAAAAAAAAFtDb250&#10;ZW50X1R5cGVzXS54bWxQSwECLQAUAAYACAAAACEAOP0h/9YAAACUAQAACwAAAAAAAAAAAAAAAAAv&#10;AQAAX3JlbHMvLnJlbHNQSwECLQAUAAYACAAAACEA0QMHS/gBAABKBAAADgAAAAAAAAAAAAAAAAAu&#10;AgAAZHJzL2Uyb0RvYy54bWxQSwECLQAUAAYACAAAACEAn0O+fN8AAAALAQAADwAAAAAAAAAAAAAA&#10;AABSBAAAZHJzL2Rvd25yZXYueG1sUEsFBgAAAAAEAAQA8wAAAF4FAAAAAA==&#10;" strokecolor="#c00000" strokeweight=".5pt">
                <v:stroke endarrow="block" joinstyle="miter"/>
              </v:shape>
            </w:pict>
          </mc:Fallback>
        </mc:AlternateContent>
      </w:r>
      <w:r w:rsidRPr="003A3227">
        <w:rPr>
          <w:rFonts w:ascii="Arial" w:hAnsi="Arial" w:cs="Arial"/>
          <w:noProof/>
        </w:rPr>
        <mc:AlternateContent>
          <mc:Choice Requires="wps">
            <w:drawing>
              <wp:anchor distT="0" distB="0" distL="114300" distR="114300" simplePos="0" relativeHeight="251680768" behindDoc="0" locked="0" layoutInCell="1" allowOverlap="1" wp14:anchorId="7B09B698" wp14:editId="3EAEE7E5">
                <wp:simplePos x="0" y="0"/>
                <wp:positionH relativeFrom="column">
                  <wp:posOffset>2047875</wp:posOffset>
                </wp:positionH>
                <wp:positionV relativeFrom="paragraph">
                  <wp:posOffset>234950</wp:posOffset>
                </wp:positionV>
                <wp:extent cx="828675" cy="590550"/>
                <wp:effectExtent l="0" t="0" r="28575" b="19050"/>
                <wp:wrapNone/>
                <wp:docPr id="1926526902" name="Oval 3"/>
                <wp:cNvGraphicFramePr/>
                <a:graphic xmlns:a="http://schemas.openxmlformats.org/drawingml/2006/main">
                  <a:graphicData uri="http://schemas.microsoft.com/office/word/2010/wordprocessingShape">
                    <wps:wsp>
                      <wps:cNvSpPr/>
                      <wps:spPr>
                        <a:xfrm>
                          <a:off x="0" y="0"/>
                          <a:ext cx="828675" cy="590550"/>
                        </a:xfrm>
                        <a:prstGeom prst="ellipse">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oval w14:anchorId="36EC11FD" id="Oval 3" o:spid="_x0000_s1026" style="position:absolute;margin-left:161.25pt;margin-top:18.5pt;width:65.25pt;height:46.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sYLfgIAAEoFAAAOAAAAZHJzL2Uyb0RvYy54bWysVN9P2zAQfp+0/8Hy+0iakUIrUlSBmCYh&#10;QMDEs3FsYsn2ebbbtPvrd3bSgAbaw7QXx/fru7svdz473xlNtsIHBbahs6OSEmE5tMq+NPTH49WX&#10;U0pCZLZlGqxo6F4Eer76/Omsd0tRQQe6FZ4giA3L3jW0i9EtiyLwThgWjsAJi0YJ3rCIon8pWs96&#10;RDe6qMpyXvTgW+eBixBQezkY6SrjSyl4vJUyiEh0Q7G2mE+fz+d0FqsztnzxzHWKj2Wwf6jCMGUx&#10;6QR1ySIjG6/eQRnFPQSQ8YiDKUBKxUXuAbuZlX9089AxJ3IvSE5wE03h/8Hym+2dJ6rFf7eo5nU1&#10;X5QVJZYZ/Fe3W6bJ10RR78ISPR/cnR+lgNfU7056k77YCdllWvcTrWIXCUflaXU6P6kp4WiqF2Vd&#10;Z9qL12DnQ/wmwJB0aajQWrmQGmdLtr0OEXOi98ErqS1cKa2TPpU2FJNvca9FctD2XkjsC9NXGShP&#10;lLjQnmBXDWWcCxtng6ljrRjUs7osD9VNETl7BkzIEhNP2CNAmtb32EPZo38KFXkgp+Dyb4UNwVNE&#10;zgw2TsFGWfAfAWjsasw8+B9IGqhJLD1Du8e/7mFYh+D4lULmr1mId8zj/OOm4E7HWzykhr6hMN4o&#10;6cD/+kif/HEs0UpJj/vU0PBzw7ygRH+3OLCL2fFxWsAsHNcnFQr+reX5rcVuzAXgb5rh6+F4vib/&#10;qA9X6cE84eqvU1Y0Mcsxd0N59AfhIg57jo8HF+t1dsOlcyxe2wfHE3hiNY3V4+6JeTeOX8S5vYHD&#10;7r0bwcE3RVpYbyJIlefzldeRb1zYPDjj45JehLdy9np9Ale/AQAA//8DAFBLAwQUAAYACAAAACEA&#10;4QpmHd8AAAAKAQAADwAAAGRycy9kb3ducmV2LnhtbEyPwU7DMBBE70j8g7VIXFBrN2kpCnEqBIID&#10;Ug+UHji6tokj7HUUu2nK17Oc4DajfZqdqTdT8Gy0Q+oiSljMBTCLOpoOWwn79+fZHbCUFRrlI1oJ&#10;Z5tg01xe1Koy8YRvdtzlllEIpkpJcDn3FedJOxtUmsfeIt0+4xBUJju03AzqROHB80KIWx5Uh/TB&#10;qd4+Oqu/dscg4fVpufVaTDm5m+81P7986MUYpby+mh7ugWU75T8YfutTdWio0yEe0STmJZRFsSKU&#10;xJo2EbBclSQORJZCAG9q/n9C8wMAAP//AwBQSwECLQAUAAYACAAAACEAtoM4kv4AAADhAQAAEwAA&#10;AAAAAAAAAAAAAAAAAAAAW0NvbnRlbnRfVHlwZXNdLnhtbFBLAQItABQABgAIAAAAIQA4/SH/1gAA&#10;AJQBAAALAAAAAAAAAAAAAAAAAC8BAABfcmVscy8ucmVsc1BLAQItABQABgAIAAAAIQBRIsYLfgIA&#10;AEoFAAAOAAAAAAAAAAAAAAAAAC4CAABkcnMvZTJvRG9jLnhtbFBLAQItABQABgAIAAAAIQDhCmYd&#10;3wAAAAoBAAAPAAAAAAAAAAAAAAAAANgEAABkcnMvZG93bnJldi54bWxQSwUGAAAAAAQABADzAAAA&#10;5AUAAAAA&#10;" filled="f" strokecolor="#091723 [484]" strokeweight="1pt">
                <v:stroke joinstyle="miter"/>
              </v:oval>
            </w:pict>
          </mc:Fallback>
        </mc:AlternateContent>
      </w:r>
      <w:r w:rsidRPr="003A3227">
        <w:rPr>
          <w:rFonts w:ascii="Arial" w:hAnsi="Arial" w:cs="Arial"/>
          <w:noProof/>
        </w:rPr>
        <mc:AlternateContent>
          <mc:Choice Requires="wps">
            <w:drawing>
              <wp:anchor distT="0" distB="0" distL="114300" distR="114300" simplePos="0" relativeHeight="251695104" behindDoc="0" locked="0" layoutInCell="1" allowOverlap="1" wp14:anchorId="57030DA3" wp14:editId="2B2F1110">
                <wp:simplePos x="0" y="0"/>
                <wp:positionH relativeFrom="margin">
                  <wp:align>right</wp:align>
                </wp:positionH>
                <wp:positionV relativeFrom="paragraph">
                  <wp:posOffset>1121410</wp:posOffset>
                </wp:positionV>
                <wp:extent cx="504825" cy="257175"/>
                <wp:effectExtent l="0" t="0" r="28575" b="28575"/>
                <wp:wrapNone/>
                <wp:docPr id="210526361" name="Oval 4"/>
                <wp:cNvGraphicFramePr/>
                <a:graphic xmlns:a="http://schemas.openxmlformats.org/drawingml/2006/main">
                  <a:graphicData uri="http://schemas.microsoft.com/office/word/2010/wordprocessingShape">
                    <wps:wsp>
                      <wps:cNvSpPr/>
                      <wps:spPr>
                        <a:xfrm>
                          <a:off x="0" y="0"/>
                          <a:ext cx="504825" cy="257175"/>
                        </a:xfrm>
                        <a:prstGeom prst="ellipse">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oval w14:anchorId="38162761" id="Oval 4" o:spid="_x0000_s1026" style="position:absolute;margin-left:-11.45pt;margin-top:88.3pt;width:39.75pt;height:20.25pt;z-index:2516951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fiffAIAAEkFAAAOAAAAZHJzL2Uyb0RvYy54bWysVEtP3DAQvlfqf7B8L3l0A3RFFq1AVJUQ&#10;oELF2Tg2sWR7XNu72e2v79jJBlRQD1Uvjuf1zSPf+Ox8ZzTZCh8U2JZWRyUlwnLolH1u6Y+Hq0+n&#10;lITIbMc0WNHSvQj0fPXxw9nglqKGHnQnPEEQG5aDa2kfo1sWReC9MCwcgRMWjRK8YRFF/1x0ng2I&#10;bnRRl+VxMYDvnAcuQkDt5Wikq4wvpeDxVsogItEtxdpiPn0+n9JZrM7Y8tkz1ys+lcH+oQrDlMWk&#10;M9Qli4xsvHoDZRT3EEDGIw6mACkVF7kH7KYq/+jmvmdO5F5wOMHNYwr/D5bfbO88UV1L66ps6uPP&#10;xxUllhn8VbdbpskiTWhwYYmO9+7OT1LAa2p3J71JX2yE7PJU9/NUxS4SjsqmXJzWDSUcTXVzUp00&#10;CbN4CXY+xK8CDEmXlgqtlQupb7Zk2+sQR++DV1JbuFJaJ30qbSwm3+Jei+Sg7XchsS1MX2egTChx&#10;oT3BrlrKOBc2VqOpZ50Y1VVTlpkTWN0ckWvNgAlZYuIZewJIZH2LPZY9+adQkfk4B5d/K2wMniNy&#10;ZrBxDjbKgn8PQGNXU+bR/zCkcTRpSk/Q7fGnexi3ITh+pXDy1yzEO+aR/rgouNLxFg+pYWgpTDdK&#10;evC/3tMnf2QlWikZcJ1aGn5umBeU6G8W+fqlWizS/mVh0ZzUKPjXlqfXFrsxF4C/CbmI1eVr8o/6&#10;cJUezCNu/jplRROzHHO3lEd/EC7iuOb4dnCxXmc33DnH4rW9dzyBp6kmWj3sHpl3E/0i8vYGDqv3&#10;hoKjb4q0sN5EkCrz82Wu07xxXzNxprclPQiv5ez18gKufgMAAP//AwBQSwMEFAAGAAgAAAAhAObd&#10;4cbeAAAABwEAAA8AAABkcnMvZG93bnJldi54bWxMj8FOwzAQRO9I/IO1SFwQdVJBAiFOhUBwQOqB&#10;0kOPrrPEEfY6it005etZTnDcmdHM23o1eycmHGMfSEG+yEAgmdD21CnYfrxc34GISVOrXSBUcMII&#10;q+b8rNZVG470jtMmdYJLKFZagU1pqKSMxqLXcREGJPY+w+h14nPsZDvqI5d7J5dZVkive+IFqwd8&#10;smi+Ngev4O35Zu1MNqdor75LeXrdmXwKSl1ezI8PIBLO6S8Mv/iMDg0z7cOB2iicAn4ksVoWBQi2&#10;y/tbEHsFy7zMQTa1/M/f/AAAAP//AwBQSwECLQAUAAYACAAAACEAtoM4kv4AAADhAQAAEwAAAAAA&#10;AAAAAAAAAAAAAAAAW0NvbnRlbnRfVHlwZXNdLnhtbFBLAQItABQABgAIAAAAIQA4/SH/1gAAAJQB&#10;AAALAAAAAAAAAAAAAAAAAC8BAABfcmVscy8ucmVsc1BLAQItABQABgAIAAAAIQANQfiffAIAAEkF&#10;AAAOAAAAAAAAAAAAAAAAAC4CAABkcnMvZTJvRG9jLnhtbFBLAQItABQABgAIAAAAIQDm3eHG3gAA&#10;AAcBAAAPAAAAAAAAAAAAAAAAANYEAABkcnMvZG93bnJldi54bWxQSwUGAAAAAAQABADzAAAA4QUA&#10;AAAA&#10;" filled="f" strokecolor="#091723 [484]" strokeweight="1pt">
                <v:stroke joinstyle="miter"/>
                <w10:wrap anchorx="margin"/>
              </v:oval>
            </w:pict>
          </mc:Fallback>
        </mc:AlternateContent>
      </w:r>
      <w:r w:rsidR="004242CC" w:rsidRPr="003A3227">
        <w:rPr>
          <w:rFonts w:ascii="Arial" w:hAnsi="Arial" w:cs="Arial"/>
          <w:noProof/>
        </w:rPr>
        <w:drawing>
          <wp:inline distT="0" distB="0" distL="0" distR="0" wp14:anchorId="47AE6D67" wp14:editId="09A7D30D">
            <wp:extent cx="2785745" cy="1856970"/>
            <wp:effectExtent l="0" t="0" r="0" b="0"/>
            <wp:docPr id="1925227188" name="Picture 1925227188" descr="A graph with lines and dots&#10;&#10;Description automatically generated">
              <a:extLst xmlns:a="http://schemas.openxmlformats.org/drawingml/2006/main">
                <a:ext uri="{FF2B5EF4-FFF2-40B4-BE49-F238E27FC236}">
                  <a16:creationId xmlns:a16="http://schemas.microsoft.com/office/drawing/2014/main" id="{08ACD557-5040-3AED-FFAA-B98A090CED1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5227188" name="Picture 1925227188" descr="A graph with lines and dots&#10;&#10;Description automatically generated">
                      <a:extLst>
                        <a:ext uri="{FF2B5EF4-FFF2-40B4-BE49-F238E27FC236}">
                          <a16:creationId xmlns:a16="http://schemas.microsoft.com/office/drawing/2014/main" id="{08ACD557-5040-3AED-FFAA-B98A090CED10}"/>
                        </a:ext>
                      </a:extLst>
                    </pic:cNvPr>
                    <pic:cNvPicPr>
                      <a:picLocks noChangeAspect="1"/>
                    </pic:cNvPicPr>
                  </pic:nvPicPr>
                  <pic:blipFill>
                    <a:blip r:embed="rId20"/>
                    <a:stretch>
                      <a:fillRect/>
                    </a:stretch>
                  </pic:blipFill>
                  <pic:spPr>
                    <a:xfrm>
                      <a:off x="0" y="0"/>
                      <a:ext cx="2857130" cy="1904555"/>
                    </a:xfrm>
                    <a:prstGeom prst="rect">
                      <a:avLst/>
                    </a:prstGeom>
                  </pic:spPr>
                </pic:pic>
              </a:graphicData>
            </a:graphic>
          </wp:inline>
        </w:drawing>
      </w:r>
      <w:r w:rsidR="0030556E" w:rsidRPr="003A3227">
        <w:rPr>
          <w:rFonts w:ascii="Arial" w:hAnsi="Arial" w:cs="Arial"/>
          <w:noProof/>
        </w:rPr>
        <w:drawing>
          <wp:inline distT="0" distB="0" distL="0" distR="0" wp14:anchorId="065849E8" wp14:editId="0417F4E5">
            <wp:extent cx="2887980" cy="1860317"/>
            <wp:effectExtent l="0" t="0" r="7620" b="6985"/>
            <wp:docPr id="47516" name="Picture 47516" descr="A graph with a line and a red dot&#10;&#10;Description automatically generated">
              <a:extLst xmlns:a="http://schemas.openxmlformats.org/drawingml/2006/main">
                <a:ext uri="{FF2B5EF4-FFF2-40B4-BE49-F238E27FC236}">
                  <a16:creationId xmlns:a16="http://schemas.microsoft.com/office/drawing/2014/main" id="{64F9DAB2-D41A-2616-77A7-E74B7F5740D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16" name="Picture 47516" descr="A graph with a line and a red dot&#10;&#10;Description automatically generated">
                      <a:extLst>
                        <a:ext uri="{FF2B5EF4-FFF2-40B4-BE49-F238E27FC236}">
                          <a16:creationId xmlns:a16="http://schemas.microsoft.com/office/drawing/2014/main" id="{64F9DAB2-D41A-2616-77A7-E74B7F5740DC}"/>
                        </a:ext>
                      </a:extLst>
                    </pic:cNvPr>
                    <pic:cNvPicPr>
                      <a:picLocks noChangeAspect="1"/>
                    </pic:cNvPicPr>
                  </pic:nvPicPr>
                  <pic:blipFill>
                    <a:blip r:embed="rId21"/>
                    <a:stretch>
                      <a:fillRect/>
                    </a:stretch>
                  </pic:blipFill>
                  <pic:spPr>
                    <a:xfrm>
                      <a:off x="0" y="0"/>
                      <a:ext cx="3033021" cy="1953746"/>
                    </a:xfrm>
                    <a:prstGeom prst="rect">
                      <a:avLst/>
                    </a:prstGeom>
                  </pic:spPr>
                </pic:pic>
              </a:graphicData>
            </a:graphic>
          </wp:inline>
        </w:drawing>
      </w:r>
    </w:p>
    <w:p w14:paraId="541C9064" w14:textId="77777777" w:rsidR="007930C5" w:rsidRPr="003A3227" w:rsidRDefault="0030556E" w:rsidP="00343705">
      <w:pPr>
        <w:spacing w:line="360" w:lineRule="auto"/>
        <w:rPr>
          <w:rFonts w:ascii="Arial" w:hAnsi="Arial" w:cs="Arial"/>
          <w:noProof/>
          <w:sz w:val="24"/>
          <w:szCs w:val="24"/>
        </w:rPr>
      </w:pPr>
      <w:r w:rsidRPr="003A3227">
        <w:rPr>
          <w:rFonts w:ascii="Arial" w:hAnsi="Arial" w:cs="Arial"/>
          <w:noProof/>
          <w:sz w:val="24"/>
          <w:szCs w:val="24"/>
        </w:rPr>
        <w:t xml:space="preserve"> </w:t>
      </w:r>
    </w:p>
    <w:p w14:paraId="66DC287D" w14:textId="77777777" w:rsidR="006E0485" w:rsidRPr="003A3227" w:rsidRDefault="006E0485" w:rsidP="00343705">
      <w:pPr>
        <w:spacing w:line="360" w:lineRule="auto"/>
        <w:rPr>
          <w:rFonts w:ascii="Arial" w:hAnsi="Arial" w:cs="Arial"/>
          <w:noProof/>
          <w:sz w:val="24"/>
          <w:szCs w:val="24"/>
        </w:rPr>
      </w:pPr>
      <w:r w:rsidRPr="003A3227">
        <w:rPr>
          <w:rFonts w:ascii="Arial" w:hAnsi="Arial" w:cs="Arial"/>
          <w:noProof/>
          <w:sz w:val="24"/>
          <w:szCs w:val="24"/>
        </w:rPr>
        <w:t>Table 8</w:t>
      </w:r>
      <w:r w:rsidRPr="003A3227">
        <w:rPr>
          <w:rFonts w:ascii="Arial" w:hAnsi="Arial" w:cs="Arial"/>
          <w:noProof/>
          <w:sz w:val="24"/>
          <w:szCs w:val="24"/>
        </w:rPr>
        <w:tab/>
      </w:r>
      <w:r w:rsidRPr="003A3227">
        <w:rPr>
          <w:rFonts w:ascii="Arial" w:hAnsi="Arial" w:cs="Arial"/>
          <w:noProof/>
          <w:sz w:val="24"/>
          <w:szCs w:val="24"/>
        </w:rPr>
        <w:tab/>
      </w:r>
      <w:r w:rsidRPr="003A3227">
        <w:rPr>
          <w:rFonts w:ascii="Arial" w:hAnsi="Arial" w:cs="Arial"/>
          <w:noProof/>
          <w:sz w:val="24"/>
          <w:szCs w:val="24"/>
        </w:rPr>
        <w:tab/>
      </w:r>
      <w:r w:rsidRPr="003A3227">
        <w:rPr>
          <w:rFonts w:ascii="Arial" w:hAnsi="Arial" w:cs="Arial"/>
          <w:noProof/>
          <w:sz w:val="24"/>
          <w:szCs w:val="24"/>
        </w:rPr>
        <w:tab/>
      </w:r>
      <w:r w:rsidRPr="003A3227">
        <w:rPr>
          <w:rFonts w:ascii="Arial" w:hAnsi="Arial" w:cs="Arial"/>
          <w:noProof/>
          <w:sz w:val="24"/>
          <w:szCs w:val="24"/>
        </w:rPr>
        <w:tab/>
      </w:r>
      <w:r w:rsidRPr="003A3227">
        <w:rPr>
          <w:rFonts w:ascii="Arial" w:hAnsi="Arial" w:cs="Arial"/>
          <w:noProof/>
          <w:sz w:val="24"/>
          <w:szCs w:val="24"/>
        </w:rPr>
        <w:tab/>
        <w:t>Table 9</w:t>
      </w:r>
    </w:p>
    <w:p w14:paraId="270A2D49" w14:textId="77777777" w:rsidR="0030556E" w:rsidRPr="003A3227" w:rsidRDefault="00B82A8A" w:rsidP="00B82A8A">
      <w:pPr>
        <w:spacing w:line="360" w:lineRule="auto"/>
        <w:rPr>
          <w:rFonts w:ascii="Arial" w:hAnsi="Arial" w:cs="Arial"/>
          <w:b/>
          <w:noProof/>
          <w:sz w:val="24"/>
          <w:szCs w:val="24"/>
        </w:rPr>
      </w:pPr>
      <w:r w:rsidRPr="003A3227">
        <w:rPr>
          <w:rFonts w:ascii="Arial" w:hAnsi="Arial" w:cs="Arial"/>
          <w:b/>
          <w:noProof/>
          <w:sz w:val="24"/>
          <w:szCs w:val="24"/>
          <w:lang w:eastAsia="en-GB"/>
        </w:rPr>
        <mc:AlternateContent>
          <mc:Choice Requires="wps">
            <w:drawing>
              <wp:anchor distT="0" distB="0" distL="114300" distR="114300" simplePos="0" relativeHeight="251712512" behindDoc="0" locked="0" layoutInCell="1" allowOverlap="1" wp14:anchorId="261A9DBB" wp14:editId="6621CCAC">
                <wp:simplePos x="0" y="0"/>
                <wp:positionH relativeFrom="column">
                  <wp:posOffset>2428875</wp:posOffset>
                </wp:positionH>
                <wp:positionV relativeFrom="paragraph">
                  <wp:posOffset>344170</wp:posOffset>
                </wp:positionV>
                <wp:extent cx="228600" cy="200025"/>
                <wp:effectExtent l="0" t="38100" r="57150" b="28575"/>
                <wp:wrapNone/>
                <wp:docPr id="766894756" name="Straight Arrow Connector 6"/>
                <wp:cNvGraphicFramePr/>
                <a:graphic xmlns:a="http://schemas.openxmlformats.org/drawingml/2006/main">
                  <a:graphicData uri="http://schemas.microsoft.com/office/word/2010/wordprocessingShape">
                    <wps:wsp>
                      <wps:cNvCnPr/>
                      <wps:spPr>
                        <a:xfrm flipV="1">
                          <a:off x="0" y="0"/>
                          <a:ext cx="228600" cy="200025"/>
                        </a:xfrm>
                        <a:prstGeom prst="straightConnector1">
                          <a:avLst/>
                        </a:prstGeom>
                        <a:ln>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7F53797C" id="Straight Arrow Connector 6" o:spid="_x0000_s1026" type="#_x0000_t32" style="position:absolute;margin-left:191.25pt;margin-top:27.1pt;width:18pt;height:15.75pt;flip:y;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ZD++QEAAEoEAAAOAAAAZHJzL2Uyb0RvYy54bWysVE2P0zAQvSPxHyzfadKIzZao6Qp1WS4I&#10;ql3g7jp2YslfGpum/feMnTR8CgnEZeSx572ZeTPJ9u5sNDkJCMrZlq5XJSXCctcp27f008eHFxtK&#10;QmS2Y9pZ0dKLCPRu9/zZdvSNqNzgdCeAIIkNzehbOsTom6IIfBCGhZXzwuKjdGBYRBf6ogM2IrvR&#10;RVWWdTE66Dw4LkLA2/vpke4yv5SCxw9SBhGJbinWFrOFbI/JFrsta3pgflB8LoP9QxWGKYtJF6p7&#10;Fhn5AuoXKqM4uOBkXHFnCiel4iL3gN2sy5+6eRqYF7kXFCf4Rabw/2j5+9MBiOpaelvXm1cvb29q&#10;SiwzOKqnCEz1QySvAdxI9s5alNMBqZNqow8Ngvf2ALMX/AGSBGcJhkit/GdciCwKtknOWfPLork4&#10;R8Lxsqo2dYmT4fiEAy2rm8ReTDSJzkOIb4UzJB1aGuaqlnKmFOz0LsQJeAUksLbJBqdV96C0zg70&#10;x70GcmK4EnvMiNkn4A9hkSn9xnYkXjxqEUEx22sxRybaIikw9ZxP8aLFlPJRSFQUe5tKy7sslpSM&#10;c2HjemHC6ASTWN4CLLNsfwTO8Qkq8p7/DXhB5MzOxgVslHXwu+zxfC1ZTvFXBaa+kwRH113yNmRp&#10;cGHzHOePK30R3/sZ/u0XsPsKAAD//wMAUEsDBBQABgAIAAAAIQBb/fLJ3wAAAAkBAAAPAAAAZHJz&#10;L2Rvd25yZXYueG1sTI/BToNAEIbvJr7DZky8GLuUQkXK0Jgm9uDBWOwDLOwWiOwsYbctvr3jSY8z&#10;8+Wf7y+2sx3ExUy+d4SwXEQgDDVO99QiHD9fHzMQPijSanBkEL6Nh215e1OoXLsrHcylCq3gEPK5&#10;QuhCGHMpfdMZq/zCjYb4dnKTVYHHqZV6UlcOt4OMo2gtreqJP3RqNLvONF/V2SLI5Hm3f3ir3492&#10;31RUr7T76APi/d38sgERzBz+YPjVZ3Uo2al2Z9JeDAirLE4ZRUiTGAQDyTLjRY2QpU8gy0L+b1D+&#10;AAAA//8DAFBLAQItABQABgAIAAAAIQC2gziS/gAAAOEBAAATAAAAAAAAAAAAAAAAAAAAAABbQ29u&#10;dGVudF9UeXBlc10ueG1sUEsBAi0AFAAGAAgAAAAhADj9If/WAAAAlAEAAAsAAAAAAAAAAAAAAAAA&#10;LwEAAF9yZWxzLy5yZWxzUEsBAi0AFAAGAAgAAAAhAAHRkP75AQAASgQAAA4AAAAAAAAAAAAAAAAA&#10;LgIAAGRycy9lMm9Eb2MueG1sUEsBAi0AFAAGAAgAAAAhAFv98snfAAAACQEAAA8AAAAAAAAAAAAA&#10;AAAAUwQAAGRycy9kb3ducmV2LnhtbFBLBQYAAAAABAAEAPMAAABfBQAAAAA=&#10;" strokecolor="#c00000" strokeweight=".5pt">
                <v:stroke endarrow="block" joinstyle="miter"/>
              </v:shape>
            </w:pict>
          </mc:Fallback>
        </mc:AlternateContent>
      </w:r>
      <w:r w:rsidRPr="003A3227">
        <w:rPr>
          <w:rFonts w:ascii="Arial" w:hAnsi="Arial" w:cs="Arial"/>
          <w:b/>
          <w:noProof/>
          <w:sz w:val="24"/>
          <w:szCs w:val="24"/>
          <w:lang w:eastAsia="en-GB"/>
        </w:rPr>
        <mc:AlternateContent>
          <mc:Choice Requires="wps">
            <w:drawing>
              <wp:anchor distT="0" distB="0" distL="114300" distR="114300" simplePos="0" relativeHeight="251703296" behindDoc="0" locked="0" layoutInCell="1" allowOverlap="1" wp14:anchorId="39B5D619" wp14:editId="0FE36157">
                <wp:simplePos x="0" y="0"/>
                <wp:positionH relativeFrom="column">
                  <wp:posOffset>2665095</wp:posOffset>
                </wp:positionH>
                <wp:positionV relativeFrom="paragraph">
                  <wp:posOffset>219710</wp:posOffset>
                </wp:positionV>
                <wp:extent cx="177165" cy="190500"/>
                <wp:effectExtent l="0" t="0" r="13335" b="19050"/>
                <wp:wrapNone/>
                <wp:docPr id="1090124660" name="Oval 5"/>
                <wp:cNvGraphicFramePr/>
                <a:graphic xmlns:a="http://schemas.openxmlformats.org/drawingml/2006/main">
                  <a:graphicData uri="http://schemas.microsoft.com/office/word/2010/wordprocessingShape">
                    <wps:wsp>
                      <wps:cNvSpPr/>
                      <wps:spPr>
                        <a:xfrm>
                          <a:off x="0" y="0"/>
                          <a:ext cx="177165" cy="190500"/>
                        </a:xfrm>
                        <a:prstGeom prst="ellipse">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oval w14:anchorId="4D8ECE47" id="Oval 5" o:spid="_x0000_s1026" style="position:absolute;margin-left:209.85pt;margin-top:17.3pt;width:13.95pt;height:1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pCvfQIAAEoFAAAOAAAAZHJzL2Uyb0RvYy54bWysVFFv2yAQfp+0/4B4X21HSbpEdaqoVadJ&#10;VVu1nfpMMMRIwDEgcbJfvwM7brVWe5j2goG7++7u83dcXB6MJnvhgwJb0+qspERYDo2y25r+eL75&#10;8pWSEJltmAYranoUgV6uPn+66NxSTKAF3QhPEMSGZedq2sbolkUReCsMC2fghEWjBG9YxKPfFo1n&#10;HaIbXUzKcl504BvngYsQ8Pa6N9JVxpdS8HgvZRCR6JpibTGvPq+btBarC7bceuZaxYcy2D9UYZiy&#10;mHSEumaRkZ1X76CM4h4CyHjGwRQgpeIi94DdVOUf3Ty1zIncC5IT3EhT+H+w/G7/4Ilq8N+Vi7Ka&#10;TOdzpMkyg//qfs80mSWKOheW6PnkHvxwCrhN/R6kN+mLnZBDpvU40ioOkXC8rM7Pq/mMEo6malHO&#10;ykx78RrsfIjfBBiSNjUVWisXUuNsyfa3IWJO9D55pWsLN0rrdJ9K64vJu3jUIjlo+ygk9oXpJxko&#10;K0pcaU+wq5oyzoWNVW9qWSP66wqLO1U3RuTsGTAhS0w8Yg8ASa3vsfuyB/8UKrIgx+Dyb4X1wWNE&#10;zgw2jsFGWfAfAWjsasjc+59I6qlJLG2gOeJf99CPQ3D8RiHztyzEB+ZR/ygBnOl4j4vU0NUUhh0l&#10;LfhfH90nf5QlWinpcJ5qGn7umBeU6O8WBbuoptM0gPkwnZ1P8ODfWjZvLXZnrgB/U4Wvh+N5m/yj&#10;Pm2lB/OCo79OWdHELMfcNeXRnw5XsZ9zfDy4WK+zGw6dY/HWPjmewBOrSVbPhxfm3SC/iLq9g9Ps&#10;vZNg75siLax3EaTK+nzldeAbBzYLZ3hc0ovw9py9Xp/A1W8AAAD//wMAUEsDBBQABgAIAAAAIQAt&#10;JsFU3gAAAAkBAAAPAAAAZHJzL2Rvd25yZXYueG1sTI89T8MwEIZ3JP6DdUgsiDoBK4GQS4VAMCB1&#10;oDAwuraJI/wRxW6a8us5Jtju49F7z7XrxTs2mykNMSCUqwKYCSrqIfQI729PlzfAUpZBSxeDQTia&#10;BOvu9KSVjY6H8Grmbe4ZhYTUSASb89hwnpQ1XqZVHE2g3WecvMzUTj3XkzxQuHf8qigq7uUQ6IKV&#10;o3mwRn1t9x7h5VFsnCqWnOzFd82Pzx+qnCPi+dlyfwcsmyX/wfCrT+rQkdMu7oNOzCGI8rYmFOFa&#10;VMAIEKKmYodQ0YB3Lf//QfcDAAD//wMAUEsBAi0AFAAGAAgAAAAhALaDOJL+AAAA4QEAABMAAAAA&#10;AAAAAAAAAAAAAAAAAFtDb250ZW50X1R5cGVzXS54bWxQSwECLQAUAAYACAAAACEAOP0h/9YAAACU&#10;AQAACwAAAAAAAAAAAAAAAAAvAQAAX3JlbHMvLnJlbHNQSwECLQAUAAYACAAAACEA6WqQr30CAABK&#10;BQAADgAAAAAAAAAAAAAAAAAuAgAAZHJzL2Uyb0RvYy54bWxQSwECLQAUAAYACAAAACEALSbBVN4A&#10;AAAJAQAADwAAAAAAAAAAAAAAAADXBAAAZHJzL2Rvd25yZXYueG1sUEsFBgAAAAAEAAQA8wAAAOIF&#10;AAAAAA==&#10;" filled="f" strokecolor="#091723 [484]" strokeweight="1pt">
                <v:stroke joinstyle="miter"/>
              </v:oval>
            </w:pict>
          </mc:Fallback>
        </mc:AlternateContent>
      </w:r>
      <w:r w:rsidRPr="003A3227">
        <w:rPr>
          <w:rFonts w:ascii="Arial" w:hAnsi="Arial" w:cs="Arial"/>
          <w:b/>
          <w:noProof/>
          <w:sz w:val="24"/>
          <w:szCs w:val="24"/>
          <w:lang w:eastAsia="en-GB"/>
        </w:rPr>
        <w:drawing>
          <wp:inline distT="0" distB="0" distL="0" distR="0" wp14:anchorId="2119FB6F" wp14:editId="7CCF86F8">
            <wp:extent cx="2771775" cy="1835775"/>
            <wp:effectExtent l="0" t="0" r="0" b="0"/>
            <wp:docPr id="1496720962" name="Picture 11" descr="A graph showing the pressure ulc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6720962" name="Picture 11" descr="A graph showing the pressure ulcers&#10;&#10;Description automatically generated"/>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830112" cy="1874412"/>
                    </a:xfrm>
                    <a:prstGeom prst="rect">
                      <a:avLst/>
                    </a:prstGeom>
                    <a:noFill/>
                  </pic:spPr>
                </pic:pic>
              </a:graphicData>
            </a:graphic>
          </wp:inline>
        </w:drawing>
      </w:r>
      <w:r w:rsidRPr="003A3227">
        <w:rPr>
          <w:rFonts w:ascii="Arial" w:hAnsi="Arial" w:cs="Arial"/>
          <w:noProof/>
          <w:sz w:val="24"/>
          <w:szCs w:val="24"/>
          <w:lang w:eastAsia="en-GB"/>
        </w:rPr>
        <w:drawing>
          <wp:inline distT="0" distB="0" distL="0" distR="0" wp14:anchorId="4079DA65" wp14:editId="1DBC29BD">
            <wp:extent cx="2913965" cy="1830705"/>
            <wp:effectExtent l="0" t="0" r="1270" b="0"/>
            <wp:docPr id="2134885914" name="Picture 2134885914" descr="A graph with blue lines and red dots&#10;&#10;Description automatically generated">
              <a:extLst xmlns:a="http://schemas.openxmlformats.org/drawingml/2006/main">
                <a:ext uri="{FF2B5EF4-FFF2-40B4-BE49-F238E27FC236}">
                  <a16:creationId xmlns:a16="http://schemas.microsoft.com/office/drawing/2014/main" id="{7F04DB06-A0DD-F028-272D-D84A313BF0C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4885914" name="Picture 2134885914" descr="A graph with blue lines and red dots&#10;&#10;Description automatically generated">
                      <a:extLst>
                        <a:ext uri="{FF2B5EF4-FFF2-40B4-BE49-F238E27FC236}">
                          <a16:creationId xmlns:a16="http://schemas.microsoft.com/office/drawing/2014/main" id="{7F04DB06-A0DD-F028-272D-D84A313BF0C9}"/>
                        </a:ext>
                      </a:extLst>
                    </pic:cNvPr>
                    <pic:cNvPicPr>
                      <a:picLocks noChangeAspect="1"/>
                    </pic:cNvPicPr>
                  </pic:nvPicPr>
                  <pic:blipFill>
                    <a:blip r:embed="rId23"/>
                    <a:stretch>
                      <a:fillRect/>
                    </a:stretch>
                  </pic:blipFill>
                  <pic:spPr>
                    <a:xfrm>
                      <a:off x="0" y="0"/>
                      <a:ext cx="2999020" cy="1884141"/>
                    </a:xfrm>
                    <a:prstGeom prst="rect">
                      <a:avLst/>
                    </a:prstGeom>
                  </pic:spPr>
                </pic:pic>
              </a:graphicData>
            </a:graphic>
          </wp:inline>
        </w:drawing>
      </w:r>
    </w:p>
    <w:p w14:paraId="4C78163F" w14:textId="77777777" w:rsidR="00535E6D" w:rsidRPr="003A3227" w:rsidRDefault="00651213" w:rsidP="00343705">
      <w:pPr>
        <w:spacing w:line="360" w:lineRule="auto"/>
        <w:rPr>
          <w:rFonts w:ascii="Arial" w:hAnsi="Arial" w:cs="Arial"/>
          <w:b/>
          <w:noProof/>
          <w:sz w:val="24"/>
          <w:szCs w:val="24"/>
        </w:rPr>
      </w:pPr>
      <w:r w:rsidRPr="003A3227">
        <w:rPr>
          <w:rFonts w:ascii="Arial" w:hAnsi="Arial" w:cs="Arial"/>
          <w:noProof/>
          <w:sz w:val="24"/>
          <w:szCs w:val="24"/>
          <w:lang w:eastAsia="en-GB"/>
        </w:rPr>
        <w:drawing>
          <wp:inline distT="0" distB="0" distL="0" distR="0" wp14:anchorId="5699F15B" wp14:editId="6ACD04A6">
            <wp:extent cx="2026958" cy="428625"/>
            <wp:effectExtent l="0" t="0" r="0" b="0"/>
            <wp:docPr id="1109189544" name="Picture 1109189544" descr="A white rectangular sign with black text&#10;&#10;Description automatically generated">
              <a:extLst xmlns:a="http://schemas.openxmlformats.org/drawingml/2006/main">
                <a:ext uri="{FF2B5EF4-FFF2-40B4-BE49-F238E27FC236}">
                  <a16:creationId xmlns:a16="http://schemas.microsoft.com/office/drawing/2014/main" id="{DB1E7CCB-221E-4007-8AB6-0BF3CCD9C4D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9319192" name="Picture 1299319192" descr="A white rectangular sign with black text&#10;&#10;Description automatically generated">
                      <a:extLst>
                        <a:ext uri="{FF2B5EF4-FFF2-40B4-BE49-F238E27FC236}">
                          <a16:creationId xmlns:a16="http://schemas.microsoft.com/office/drawing/2014/main" id="{DB1E7CCB-221E-4007-8AB6-0BF3CCD9C4D5}"/>
                        </a:ext>
                      </a:extLst>
                    </pic:cNvPr>
                    <pic:cNvPicPr>
                      <a:picLocks noChangeAspect="1"/>
                    </pic:cNvPicPr>
                  </pic:nvPicPr>
                  <pic:blipFill>
                    <a:blip r:embed="rId17"/>
                    <a:stretch>
                      <a:fillRect/>
                    </a:stretch>
                  </pic:blipFill>
                  <pic:spPr>
                    <a:xfrm>
                      <a:off x="0" y="0"/>
                      <a:ext cx="2103919" cy="444899"/>
                    </a:xfrm>
                    <a:prstGeom prst="rect">
                      <a:avLst/>
                    </a:prstGeom>
                  </pic:spPr>
                </pic:pic>
              </a:graphicData>
            </a:graphic>
          </wp:inline>
        </w:drawing>
      </w:r>
      <w:r w:rsidR="0030556E" w:rsidRPr="003A3227">
        <w:rPr>
          <w:rFonts w:ascii="Arial" w:hAnsi="Arial" w:cs="Arial"/>
          <w:b/>
          <w:noProof/>
          <w:sz w:val="24"/>
          <w:szCs w:val="24"/>
        </w:rPr>
        <w:t xml:space="preserve">         </w:t>
      </w:r>
    </w:p>
    <w:p w14:paraId="35FA48BA" w14:textId="77777777" w:rsidR="0030556E" w:rsidRPr="003A3227" w:rsidRDefault="0030556E" w:rsidP="00343705">
      <w:pPr>
        <w:spacing w:line="360" w:lineRule="auto"/>
        <w:rPr>
          <w:rFonts w:ascii="Arial" w:hAnsi="Arial" w:cs="Arial"/>
          <w:b/>
          <w:noProof/>
          <w:sz w:val="24"/>
          <w:szCs w:val="24"/>
        </w:rPr>
      </w:pPr>
      <w:r w:rsidRPr="003A3227">
        <w:rPr>
          <w:rFonts w:ascii="Arial" w:hAnsi="Arial" w:cs="Arial"/>
          <w:b/>
          <w:noProof/>
          <w:sz w:val="24"/>
          <w:szCs w:val="24"/>
        </w:rPr>
        <w:lastRenderedPageBreak/>
        <w:t xml:space="preserve">                             </w:t>
      </w:r>
    </w:p>
    <w:p w14:paraId="492C848D" w14:textId="675C86A9" w:rsidR="006E0485" w:rsidRPr="003A3227" w:rsidRDefault="00E71EC5" w:rsidP="00034C33">
      <w:pPr>
        <w:pStyle w:val="NormalWeb"/>
        <w:spacing w:before="0" w:beforeAutospacing="0" w:after="0" w:afterAutospacing="0" w:line="276" w:lineRule="auto"/>
        <w:jc w:val="both"/>
        <w:rPr>
          <w:rFonts w:ascii="Arial" w:eastAsiaTheme="minorEastAsia" w:hAnsi="Arial" w:cs="Arial"/>
          <w:color w:val="000000" w:themeColor="text1"/>
          <w:kern w:val="24"/>
        </w:rPr>
      </w:pPr>
      <w:r w:rsidRPr="003A3227">
        <w:rPr>
          <w:rFonts w:ascii="Arial" w:eastAsiaTheme="minorEastAsia" w:hAnsi="Arial" w:cs="Arial"/>
          <w:color w:val="000000" w:themeColor="text1"/>
          <w:kern w:val="24"/>
        </w:rPr>
        <w:t>Th</w:t>
      </w:r>
      <w:r w:rsidR="00535E6D" w:rsidRPr="003A3227">
        <w:rPr>
          <w:rFonts w:ascii="Arial" w:eastAsiaTheme="minorEastAsia" w:hAnsi="Arial" w:cs="Arial"/>
          <w:color w:val="000000" w:themeColor="text1"/>
          <w:kern w:val="24"/>
        </w:rPr>
        <w:t xml:space="preserve">e </w:t>
      </w:r>
      <w:proofErr w:type="spellStart"/>
      <w:proofErr w:type="gramStart"/>
      <w:r w:rsidRPr="003A3227">
        <w:rPr>
          <w:rFonts w:ascii="Arial" w:eastAsiaTheme="minorEastAsia" w:hAnsi="Arial" w:cs="Arial"/>
          <w:color w:val="000000" w:themeColor="text1"/>
          <w:kern w:val="24"/>
        </w:rPr>
        <w:t>pareto</w:t>
      </w:r>
      <w:proofErr w:type="spellEnd"/>
      <w:proofErr w:type="gramEnd"/>
      <w:r w:rsidRPr="003A3227">
        <w:rPr>
          <w:rFonts w:ascii="Arial" w:eastAsiaTheme="minorEastAsia" w:hAnsi="Arial" w:cs="Arial"/>
          <w:color w:val="000000" w:themeColor="text1"/>
          <w:kern w:val="24"/>
        </w:rPr>
        <w:t xml:space="preserve"> char</w:t>
      </w:r>
      <w:r w:rsidR="00535E6D" w:rsidRPr="003A3227">
        <w:rPr>
          <w:rFonts w:ascii="Arial" w:eastAsiaTheme="minorEastAsia" w:hAnsi="Arial" w:cs="Arial"/>
          <w:color w:val="000000" w:themeColor="text1"/>
          <w:kern w:val="24"/>
        </w:rPr>
        <w:t xml:space="preserve">t </w:t>
      </w:r>
      <w:r w:rsidR="006E0485" w:rsidRPr="003A3227">
        <w:rPr>
          <w:rFonts w:ascii="Arial" w:eastAsiaTheme="minorEastAsia" w:hAnsi="Arial" w:cs="Arial"/>
          <w:color w:val="000000" w:themeColor="text1"/>
          <w:kern w:val="24"/>
        </w:rPr>
        <w:t xml:space="preserve">(table 10) </w:t>
      </w:r>
      <w:r w:rsidR="00535E6D" w:rsidRPr="003A3227">
        <w:rPr>
          <w:rFonts w:ascii="Arial" w:eastAsiaTheme="minorEastAsia" w:hAnsi="Arial" w:cs="Arial"/>
          <w:color w:val="000000" w:themeColor="text1"/>
          <w:kern w:val="24"/>
        </w:rPr>
        <w:t>below</w:t>
      </w:r>
      <w:r w:rsidRPr="003A3227">
        <w:rPr>
          <w:rFonts w:ascii="Arial" w:eastAsiaTheme="minorEastAsia" w:hAnsi="Arial" w:cs="Arial"/>
          <w:color w:val="000000" w:themeColor="text1"/>
          <w:kern w:val="24"/>
        </w:rPr>
        <w:t xml:space="preserve"> illustrate</w:t>
      </w:r>
      <w:r w:rsidR="004055D4" w:rsidRPr="003A3227">
        <w:rPr>
          <w:rFonts w:ascii="Arial" w:eastAsiaTheme="minorEastAsia" w:hAnsi="Arial" w:cs="Arial"/>
          <w:color w:val="000000" w:themeColor="text1"/>
          <w:kern w:val="24"/>
        </w:rPr>
        <w:t>s</w:t>
      </w:r>
      <w:r w:rsidRPr="003A3227">
        <w:rPr>
          <w:rFonts w:ascii="Arial" w:eastAsiaTheme="minorEastAsia" w:hAnsi="Arial" w:cs="Arial"/>
          <w:color w:val="000000" w:themeColor="text1"/>
          <w:kern w:val="24"/>
        </w:rPr>
        <w:t xml:space="preserve"> the current </w:t>
      </w:r>
      <w:r w:rsidR="006B446E" w:rsidRPr="003A3227">
        <w:rPr>
          <w:rFonts w:ascii="Arial" w:eastAsiaTheme="minorEastAsia" w:hAnsi="Arial" w:cs="Arial"/>
          <w:color w:val="000000" w:themeColor="text1"/>
          <w:kern w:val="24"/>
        </w:rPr>
        <w:t xml:space="preserve">HB </w:t>
      </w:r>
      <w:r w:rsidRPr="003A3227">
        <w:rPr>
          <w:rFonts w:ascii="Arial" w:eastAsiaTheme="minorEastAsia" w:hAnsi="Arial" w:cs="Arial"/>
          <w:color w:val="000000" w:themeColor="text1"/>
          <w:kern w:val="24"/>
        </w:rPr>
        <w:t>‘hot spot</w:t>
      </w:r>
      <w:r w:rsidR="00034C33" w:rsidRPr="003A3227">
        <w:rPr>
          <w:rFonts w:ascii="Arial" w:eastAsiaTheme="minorEastAsia" w:hAnsi="Arial" w:cs="Arial"/>
          <w:color w:val="000000" w:themeColor="text1"/>
          <w:kern w:val="24"/>
        </w:rPr>
        <w:t>s</w:t>
      </w:r>
      <w:r w:rsidRPr="003A3227">
        <w:rPr>
          <w:rFonts w:ascii="Arial" w:eastAsiaTheme="minorEastAsia" w:hAnsi="Arial" w:cs="Arial"/>
          <w:color w:val="000000" w:themeColor="text1"/>
          <w:kern w:val="24"/>
        </w:rPr>
        <w:t>’</w:t>
      </w:r>
      <w:r w:rsidR="0072594C" w:rsidRPr="003A3227">
        <w:rPr>
          <w:rFonts w:ascii="Arial" w:eastAsiaTheme="minorEastAsia" w:hAnsi="Arial" w:cs="Arial"/>
          <w:color w:val="000000" w:themeColor="text1"/>
          <w:kern w:val="24"/>
        </w:rPr>
        <w:t xml:space="preserve">. The </w:t>
      </w:r>
      <w:r w:rsidR="00EC7730" w:rsidRPr="003A3227">
        <w:rPr>
          <w:rFonts w:ascii="Arial" w:eastAsiaTheme="minorEastAsia" w:hAnsi="Arial" w:cs="Arial"/>
          <w:color w:val="000000" w:themeColor="text1"/>
          <w:kern w:val="24"/>
        </w:rPr>
        <w:t>patient’s</w:t>
      </w:r>
      <w:r w:rsidR="0072594C" w:rsidRPr="003A3227">
        <w:rPr>
          <w:rFonts w:ascii="Arial" w:eastAsiaTheme="minorEastAsia" w:hAnsi="Arial" w:cs="Arial"/>
          <w:color w:val="000000" w:themeColor="text1"/>
          <w:kern w:val="24"/>
        </w:rPr>
        <w:t xml:space="preserve"> home </w:t>
      </w:r>
      <w:r w:rsidR="00EC7730" w:rsidRPr="003A3227">
        <w:rPr>
          <w:rFonts w:ascii="Arial" w:eastAsiaTheme="minorEastAsia" w:hAnsi="Arial" w:cs="Arial"/>
          <w:color w:val="000000" w:themeColor="text1"/>
          <w:kern w:val="24"/>
        </w:rPr>
        <w:t>remains’</w:t>
      </w:r>
      <w:r w:rsidR="0072594C" w:rsidRPr="003A3227">
        <w:rPr>
          <w:rFonts w:ascii="Arial" w:eastAsiaTheme="minorEastAsia" w:hAnsi="Arial" w:cs="Arial"/>
          <w:color w:val="000000" w:themeColor="text1"/>
          <w:kern w:val="24"/>
        </w:rPr>
        <w:t xml:space="preserve"> the </w:t>
      </w:r>
      <w:r w:rsidR="00BE0A1B" w:rsidRPr="003A3227">
        <w:rPr>
          <w:rFonts w:ascii="Arial" w:eastAsiaTheme="minorEastAsia" w:hAnsi="Arial" w:cs="Arial"/>
          <w:color w:val="000000" w:themeColor="text1"/>
          <w:kern w:val="24"/>
        </w:rPr>
        <w:t xml:space="preserve">location where the </w:t>
      </w:r>
      <w:r w:rsidR="0072594C" w:rsidRPr="003A3227">
        <w:rPr>
          <w:rFonts w:ascii="Arial" w:eastAsiaTheme="minorEastAsia" w:hAnsi="Arial" w:cs="Arial"/>
          <w:color w:val="000000" w:themeColor="text1"/>
          <w:kern w:val="24"/>
        </w:rPr>
        <w:t>highest numbers of H</w:t>
      </w:r>
      <w:r w:rsidR="00097423" w:rsidRPr="003A3227">
        <w:rPr>
          <w:rFonts w:ascii="Arial" w:eastAsiaTheme="minorEastAsia" w:hAnsi="Arial" w:cs="Arial"/>
          <w:color w:val="000000" w:themeColor="text1"/>
          <w:kern w:val="24"/>
        </w:rPr>
        <w:t xml:space="preserve">ealth </w:t>
      </w:r>
      <w:r w:rsidR="0072594C" w:rsidRPr="003A3227">
        <w:rPr>
          <w:rFonts w:ascii="Arial" w:eastAsiaTheme="minorEastAsia" w:hAnsi="Arial" w:cs="Arial"/>
          <w:color w:val="000000" w:themeColor="text1"/>
          <w:kern w:val="24"/>
        </w:rPr>
        <w:t>B</w:t>
      </w:r>
      <w:r w:rsidR="00097423" w:rsidRPr="003A3227">
        <w:rPr>
          <w:rFonts w:ascii="Arial" w:eastAsiaTheme="minorEastAsia" w:hAnsi="Arial" w:cs="Arial"/>
          <w:color w:val="000000" w:themeColor="text1"/>
          <w:kern w:val="24"/>
        </w:rPr>
        <w:t>oard Acquired (HBA)</w:t>
      </w:r>
      <w:r w:rsidR="0072594C" w:rsidRPr="003A3227">
        <w:rPr>
          <w:rFonts w:ascii="Arial" w:eastAsiaTheme="minorEastAsia" w:hAnsi="Arial" w:cs="Arial"/>
          <w:color w:val="000000" w:themeColor="text1"/>
          <w:kern w:val="24"/>
        </w:rPr>
        <w:t xml:space="preserve"> incidents</w:t>
      </w:r>
      <w:r w:rsidR="00BE0A1B" w:rsidRPr="003A3227">
        <w:rPr>
          <w:rFonts w:ascii="Arial" w:eastAsiaTheme="minorEastAsia" w:hAnsi="Arial" w:cs="Arial"/>
          <w:color w:val="000000" w:themeColor="text1"/>
          <w:kern w:val="24"/>
        </w:rPr>
        <w:t xml:space="preserve"> occur</w:t>
      </w:r>
      <w:r w:rsidR="009A20EB" w:rsidRPr="003A3227">
        <w:rPr>
          <w:rFonts w:ascii="Arial" w:eastAsiaTheme="minorEastAsia" w:hAnsi="Arial" w:cs="Arial"/>
          <w:color w:val="000000" w:themeColor="text1"/>
          <w:kern w:val="24"/>
        </w:rPr>
        <w:t>,</w:t>
      </w:r>
      <w:r w:rsidR="0072594C" w:rsidRPr="003A3227">
        <w:rPr>
          <w:rFonts w:ascii="Arial" w:eastAsiaTheme="minorEastAsia" w:hAnsi="Arial" w:cs="Arial"/>
          <w:color w:val="000000" w:themeColor="text1"/>
          <w:kern w:val="24"/>
        </w:rPr>
        <w:t xml:space="preserve"> followed by</w:t>
      </w:r>
      <w:r w:rsidRPr="003A3227">
        <w:rPr>
          <w:rFonts w:ascii="Arial" w:eastAsiaTheme="minorEastAsia" w:hAnsi="Arial" w:cs="Arial"/>
          <w:color w:val="000000" w:themeColor="text1"/>
          <w:kern w:val="24"/>
        </w:rPr>
        <w:t xml:space="preserve"> Morriston Service </w:t>
      </w:r>
      <w:r w:rsidR="006E0485" w:rsidRPr="003A3227">
        <w:rPr>
          <w:rFonts w:ascii="Arial" w:eastAsiaTheme="minorEastAsia" w:hAnsi="Arial" w:cs="Arial"/>
          <w:color w:val="000000" w:themeColor="text1"/>
          <w:kern w:val="24"/>
        </w:rPr>
        <w:t>G</w:t>
      </w:r>
      <w:r w:rsidRPr="003A3227">
        <w:rPr>
          <w:rFonts w:ascii="Arial" w:eastAsiaTheme="minorEastAsia" w:hAnsi="Arial" w:cs="Arial"/>
          <w:color w:val="000000" w:themeColor="text1"/>
          <w:kern w:val="24"/>
        </w:rPr>
        <w:t>roup</w:t>
      </w:r>
      <w:r w:rsidR="0072594C" w:rsidRPr="003A3227">
        <w:rPr>
          <w:rFonts w:ascii="Arial" w:eastAsiaTheme="minorEastAsia" w:hAnsi="Arial" w:cs="Arial"/>
          <w:color w:val="000000" w:themeColor="text1"/>
          <w:kern w:val="24"/>
        </w:rPr>
        <w:t xml:space="preserve">. </w:t>
      </w:r>
      <w:r w:rsidRPr="003A3227">
        <w:rPr>
          <w:rFonts w:ascii="Arial" w:eastAsiaTheme="minorEastAsia" w:hAnsi="Arial" w:cs="Arial"/>
          <w:color w:val="000000" w:themeColor="text1"/>
          <w:kern w:val="24"/>
        </w:rPr>
        <w:t xml:space="preserve"> </w:t>
      </w:r>
      <w:r w:rsidR="0072594C" w:rsidRPr="003A3227">
        <w:rPr>
          <w:rFonts w:ascii="Arial" w:eastAsiaTheme="minorEastAsia" w:hAnsi="Arial" w:cs="Arial"/>
          <w:color w:val="000000" w:themeColor="text1"/>
          <w:kern w:val="24"/>
        </w:rPr>
        <w:t>W</w:t>
      </w:r>
      <w:r w:rsidRPr="003A3227">
        <w:rPr>
          <w:rFonts w:ascii="Arial" w:eastAsiaTheme="minorEastAsia" w:hAnsi="Arial" w:cs="Arial"/>
          <w:color w:val="000000" w:themeColor="text1"/>
          <w:kern w:val="24"/>
        </w:rPr>
        <w:t xml:space="preserve">e can see the top hot spot area remain mostly unchanged in terms of unscheduled care and </w:t>
      </w:r>
      <w:r w:rsidR="0072594C" w:rsidRPr="003A3227">
        <w:rPr>
          <w:rFonts w:ascii="Arial" w:eastAsiaTheme="minorEastAsia" w:hAnsi="Arial" w:cs="Arial"/>
          <w:color w:val="000000" w:themeColor="text1"/>
          <w:kern w:val="24"/>
        </w:rPr>
        <w:t xml:space="preserve">emergency </w:t>
      </w:r>
      <w:r w:rsidRPr="003A3227">
        <w:rPr>
          <w:rFonts w:ascii="Arial" w:eastAsiaTheme="minorEastAsia" w:hAnsi="Arial" w:cs="Arial"/>
          <w:color w:val="000000" w:themeColor="text1"/>
          <w:kern w:val="24"/>
        </w:rPr>
        <w:t xml:space="preserve">admission areas. </w:t>
      </w:r>
    </w:p>
    <w:p w14:paraId="4BE5E133" w14:textId="77777777" w:rsidR="006E0485" w:rsidRPr="003A3227" w:rsidRDefault="006E0485" w:rsidP="00AF31FB">
      <w:pPr>
        <w:pStyle w:val="NormalWeb"/>
        <w:spacing w:before="0" w:beforeAutospacing="0" w:after="0" w:afterAutospacing="0" w:line="360" w:lineRule="auto"/>
        <w:jc w:val="both"/>
        <w:rPr>
          <w:rFonts w:ascii="Arial" w:eastAsiaTheme="minorEastAsia" w:hAnsi="Arial" w:cs="Arial"/>
          <w:color w:val="000000" w:themeColor="text1"/>
          <w:kern w:val="24"/>
        </w:rPr>
      </w:pPr>
    </w:p>
    <w:p w14:paraId="2AE98AAA" w14:textId="6B6EEE37" w:rsidR="00DB7EC3" w:rsidRPr="003A3227" w:rsidRDefault="006E0485" w:rsidP="00097423">
      <w:pPr>
        <w:pStyle w:val="NormalWeb"/>
        <w:spacing w:before="0" w:beforeAutospacing="0" w:after="0" w:afterAutospacing="0" w:line="360" w:lineRule="auto"/>
        <w:jc w:val="both"/>
        <w:rPr>
          <w:rFonts w:ascii="Arial" w:hAnsi="Arial" w:cs="Arial"/>
          <w:bCs/>
        </w:rPr>
      </w:pPr>
      <w:r w:rsidRPr="003A3227">
        <w:rPr>
          <w:rFonts w:ascii="Arial" w:eastAsiaTheme="minorEastAsia" w:hAnsi="Arial" w:cs="Arial"/>
          <w:color w:val="000000" w:themeColor="text1"/>
          <w:kern w:val="24"/>
        </w:rPr>
        <w:t>Table 10</w:t>
      </w:r>
    </w:p>
    <w:p w14:paraId="5C797166" w14:textId="77777777" w:rsidR="00435875" w:rsidRPr="003A3227" w:rsidRDefault="00362D04" w:rsidP="00343705">
      <w:pPr>
        <w:spacing w:line="360" w:lineRule="auto"/>
        <w:rPr>
          <w:rFonts w:ascii="Arial" w:hAnsi="Arial" w:cs="Arial"/>
          <w:bCs/>
          <w:sz w:val="24"/>
          <w:szCs w:val="24"/>
        </w:rPr>
      </w:pPr>
      <w:r w:rsidRPr="003A3227">
        <w:rPr>
          <w:rFonts w:ascii="Arial" w:hAnsi="Arial" w:cs="Arial"/>
          <w:noProof/>
          <w:sz w:val="24"/>
          <w:szCs w:val="24"/>
          <w:lang w:eastAsia="en-GB"/>
        </w:rPr>
        <mc:AlternateContent>
          <mc:Choice Requires="cx1">
            <w:drawing>
              <wp:inline distT="0" distB="0" distL="0" distR="0" wp14:anchorId="56385747" wp14:editId="4A792C1D">
                <wp:extent cx="5743575" cy="2711450"/>
                <wp:effectExtent l="0" t="0" r="9525" b="12700"/>
                <wp:docPr id="905867765" name="Chart 1">
                  <a:extLst xmlns:a="http://schemas.openxmlformats.org/drawingml/2006/main">
                    <a:ext uri="{FF2B5EF4-FFF2-40B4-BE49-F238E27FC236}">
                      <a16:creationId xmlns:a16="http://schemas.microsoft.com/office/drawing/2014/main" id="{DE8E8C20-7691-95EB-2E0B-42C2BF4D97FD}"/>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24"/>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drawing>
              <wp:inline distT="0" distB="0" distL="0" distR="0" wp14:anchorId="56385747" wp14:editId="4A792C1D">
                <wp:extent cx="5743575" cy="2711450"/>
                <wp:effectExtent l="0" t="0" r="9525" b="12700"/>
                <wp:docPr id="905867765" name="Chart 1">
                  <a:extLst xmlns:a="http://schemas.openxmlformats.org/drawingml/2006/main">
                    <a:ext uri="{FF2B5EF4-FFF2-40B4-BE49-F238E27FC236}">
                      <a16:creationId xmlns:a16="http://schemas.microsoft.com/office/drawing/2014/main" id="{DE8E8C20-7691-95EB-2E0B-42C2BF4D97FD}"/>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905867765" name="Chart 1">
                          <a:extLst>
                            <a:ext uri="{FF2B5EF4-FFF2-40B4-BE49-F238E27FC236}">
                              <a16:creationId xmlns:a16="http://schemas.microsoft.com/office/drawing/2014/main" id="{DE8E8C20-7691-95EB-2E0B-42C2BF4D97FD}"/>
                            </a:ext>
                          </a:extLst>
                        </pic:cNvPr>
                        <pic:cNvPicPr>
                          <a:picLocks noGrp="1" noRot="1" noChangeAspect="1" noMove="1" noResize="1" noEditPoints="1" noAdjustHandles="1" noChangeArrowheads="1" noChangeShapeType="1"/>
                        </pic:cNvPicPr>
                      </pic:nvPicPr>
                      <pic:blipFill>
                        <a:blip r:embed="rId28"/>
                        <a:stretch>
                          <a:fillRect/>
                        </a:stretch>
                      </pic:blipFill>
                      <pic:spPr>
                        <a:xfrm>
                          <a:off x="0" y="0"/>
                          <a:ext cx="5743575" cy="2711450"/>
                        </a:xfrm>
                        <a:prstGeom prst="rect">
                          <a:avLst/>
                        </a:prstGeom>
                      </pic:spPr>
                    </pic:pic>
                  </a:graphicData>
                </a:graphic>
              </wp:inline>
            </w:drawing>
          </mc:Fallback>
        </mc:AlternateContent>
      </w:r>
    </w:p>
    <w:p w14:paraId="3A00477F" w14:textId="19B5B6E2" w:rsidR="002C7F74" w:rsidRPr="003A3227" w:rsidRDefault="002C7F74" w:rsidP="004F1602">
      <w:pPr>
        <w:spacing w:after="0" w:line="360" w:lineRule="auto"/>
        <w:rPr>
          <w:rFonts w:ascii="Arial" w:eastAsia="Times New Roman" w:hAnsi="Arial" w:cs="Arial"/>
          <w:sz w:val="24"/>
          <w:szCs w:val="24"/>
          <w:lang w:eastAsia="en-GB"/>
        </w:rPr>
      </w:pPr>
    </w:p>
    <w:p w14:paraId="68D5843B" w14:textId="77777777" w:rsidR="00B03419" w:rsidRPr="003A3227" w:rsidRDefault="00B03419" w:rsidP="004F1602">
      <w:pPr>
        <w:spacing w:line="360" w:lineRule="auto"/>
        <w:rPr>
          <w:rFonts w:ascii="Arial" w:hAnsi="Arial" w:cs="Arial"/>
          <w:b/>
          <w:sz w:val="24"/>
          <w:szCs w:val="24"/>
        </w:rPr>
      </w:pPr>
      <w:r w:rsidRPr="003A3227">
        <w:rPr>
          <w:rFonts w:ascii="Arial" w:hAnsi="Arial" w:cs="Arial"/>
          <w:b/>
          <w:sz w:val="24"/>
          <w:szCs w:val="24"/>
        </w:rPr>
        <w:t>3.4 Pressure Ulcer Investigation and Scrutiny</w:t>
      </w:r>
    </w:p>
    <w:p w14:paraId="623EC2F1" w14:textId="7CDCA47E" w:rsidR="00CA15D4" w:rsidRPr="003A3227" w:rsidRDefault="00343705" w:rsidP="00034C33">
      <w:pPr>
        <w:spacing w:line="276" w:lineRule="auto"/>
        <w:jc w:val="both"/>
        <w:rPr>
          <w:rFonts w:ascii="Arial" w:hAnsi="Arial" w:cs="Arial"/>
          <w:sz w:val="24"/>
          <w:szCs w:val="24"/>
        </w:rPr>
      </w:pPr>
      <w:r w:rsidRPr="003A3227">
        <w:rPr>
          <w:rFonts w:ascii="Arial" w:hAnsi="Arial" w:cs="Arial"/>
          <w:sz w:val="24"/>
          <w:szCs w:val="24"/>
        </w:rPr>
        <w:t>Identification of causal factors and learning from pressure ulcer incidents relies on timely investigation and scruti</w:t>
      </w:r>
      <w:r w:rsidR="00CE5904" w:rsidRPr="003A3227">
        <w:rPr>
          <w:rFonts w:ascii="Arial" w:hAnsi="Arial" w:cs="Arial"/>
          <w:sz w:val="24"/>
          <w:szCs w:val="24"/>
        </w:rPr>
        <w:t xml:space="preserve">ny of Individual cases. Of </w:t>
      </w:r>
      <w:r w:rsidR="00EE1074" w:rsidRPr="003A3227">
        <w:rPr>
          <w:rFonts w:ascii="Arial" w:hAnsi="Arial" w:cs="Arial"/>
          <w:sz w:val="24"/>
          <w:szCs w:val="24"/>
        </w:rPr>
        <w:t xml:space="preserve">320 </w:t>
      </w:r>
      <w:r w:rsidR="0072594C" w:rsidRPr="003A3227">
        <w:rPr>
          <w:rFonts w:ascii="Arial" w:hAnsi="Arial" w:cs="Arial"/>
          <w:sz w:val="24"/>
          <w:szCs w:val="24"/>
        </w:rPr>
        <w:t>incidents</w:t>
      </w:r>
      <w:r w:rsidR="00CE5904" w:rsidRPr="003A3227">
        <w:rPr>
          <w:rFonts w:ascii="Arial" w:hAnsi="Arial" w:cs="Arial"/>
          <w:sz w:val="24"/>
          <w:szCs w:val="24"/>
        </w:rPr>
        <w:t xml:space="preserve"> reported in Q</w:t>
      </w:r>
      <w:r w:rsidR="0072594C" w:rsidRPr="003A3227">
        <w:rPr>
          <w:rFonts w:ascii="Arial" w:hAnsi="Arial" w:cs="Arial"/>
          <w:sz w:val="24"/>
          <w:szCs w:val="24"/>
        </w:rPr>
        <w:t>3</w:t>
      </w:r>
      <w:r w:rsidR="00CE5904" w:rsidRPr="003A3227">
        <w:rPr>
          <w:rFonts w:ascii="Arial" w:hAnsi="Arial" w:cs="Arial"/>
          <w:sz w:val="24"/>
          <w:szCs w:val="24"/>
        </w:rPr>
        <w:t xml:space="preserve"> only</w:t>
      </w:r>
      <w:r w:rsidR="00EE1074" w:rsidRPr="003A3227">
        <w:rPr>
          <w:rFonts w:ascii="Arial" w:hAnsi="Arial" w:cs="Arial"/>
          <w:sz w:val="24"/>
          <w:szCs w:val="24"/>
        </w:rPr>
        <w:t xml:space="preserve"> 211 </w:t>
      </w:r>
      <w:r w:rsidR="00CE5904" w:rsidRPr="003A3227">
        <w:rPr>
          <w:rFonts w:ascii="Arial" w:hAnsi="Arial" w:cs="Arial"/>
          <w:sz w:val="24"/>
          <w:szCs w:val="24"/>
        </w:rPr>
        <w:t>have been closed</w:t>
      </w:r>
      <w:r w:rsidR="006E0485" w:rsidRPr="003A3227">
        <w:rPr>
          <w:rFonts w:ascii="Arial" w:hAnsi="Arial" w:cs="Arial"/>
          <w:sz w:val="24"/>
          <w:szCs w:val="24"/>
        </w:rPr>
        <w:t>,</w:t>
      </w:r>
      <w:r w:rsidR="00CE5904" w:rsidRPr="003A3227">
        <w:rPr>
          <w:rFonts w:ascii="Arial" w:hAnsi="Arial" w:cs="Arial"/>
          <w:sz w:val="24"/>
          <w:szCs w:val="24"/>
        </w:rPr>
        <w:t xml:space="preserve"> the</w:t>
      </w:r>
      <w:r w:rsidRPr="003A3227">
        <w:rPr>
          <w:rFonts w:ascii="Arial" w:hAnsi="Arial" w:cs="Arial"/>
          <w:sz w:val="24"/>
          <w:szCs w:val="24"/>
        </w:rPr>
        <w:t xml:space="preserve"> </w:t>
      </w:r>
      <w:r w:rsidR="00007C0D" w:rsidRPr="003A3227">
        <w:rPr>
          <w:rFonts w:ascii="Arial" w:hAnsi="Arial" w:cs="Arial"/>
          <w:sz w:val="24"/>
          <w:szCs w:val="24"/>
        </w:rPr>
        <w:t>remaining 35 %</w:t>
      </w:r>
      <w:r w:rsidRPr="003A3227">
        <w:rPr>
          <w:rFonts w:ascii="Arial" w:hAnsi="Arial" w:cs="Arial"/>
          <w:sz w:val="24"/>
          <w:szCs w:val="24"/>
        </w:rPr>
        <w:t xml:space="preserve"> </w:t>
      </w:r>
      <w:r w:rsidR="006E0485" w:rsidRPr="003A3227">
        <w:rPr>
          <w:rFonts w:ascii="Arial" w:hAnsi="Arial" w:cs="Arial"/>
          <w:sz w:val="24"/>
          <w:szCs w:val="24"/>
        </w:rPr>
        <w:t xml:space="preserve">are currently </w:t>
      </w:r>
      <w:r w:rsidRPr="003A3227">
        <w:rPr>
          <w:rFonts w:ascii="Arial" w:hAnsi="Arial" w:cs="Arial"/>
          <w:sz w:val="24"/>
          <w:szCs w:val="24"/>
        </w:rPr>
        <w:t xml:space="preserve">under investigation </w:t>
      </w:r>
      <w:r w:rsidR="006E0485" w:rsidRPr="003A3227">
        <w:rPr>
          <w:rFonts w:ascii="Arial" w:hAnsi="Arial" w:cs="Arial"/>
          <w:sz w:val="24"/>
          <w:szCs w:val="24"/>
        </w:rPr>
        <w:t xml:space="preserve">as of </w:t>
      </w:r>
      <w:r w:rsidR="004F1602" w:rsidRPr="003A3227">
        <w:rPr>
          <w:rFonts w:ascii="Arial" w:hAnsi="Arial" w:cs="Arial"/>
          <w:sz w:val="24"/>
          <w:szCs w:val="24"/>
        </w:rPr>
        <w:t>1</w:t>
      </w:r>
      <w:r w:rsidR="00A336F3" w:rsidRPr="003A3227">
        <w:rPr>
          <w:rFonts w:ascii="Arial" w:hAnsi="Arial" w:cs="Arial"/>
          <w:sz w:val="24"/>
          <w:szCs w:val="24"/>
        </w:rPr>
        <w:t>5</w:t>
      </w:r>
      <w:r w:rsidR="004F1602" w:rsidRPr="003A3227">
        <w:rPr>
          <w:rFonts w:ascii="Arial" w:hAnsi="Arial" w:cs="Arial"/>
          <w:sz w:val="24"/>
          <w:szCs w:val="24"/>
        </w:rPr>
        <w:t>/</w:t>
      </w:r>
      <w:r w:rsidR="00A336F3" w:rsidRPr="003A3227">
        <w:rPr>
          <w:rFonts w:ascii="Arial" w:hAnsi="Arial" w:cs="Arial"/>
          <w:sz w:val="24"/>
          <w:szCs w:val="24"/>
        </w:rPr>
        <w:t>02</w:t>
      </w:r>
      <w:r w:rsidR="004F1602" w:rsidRPr="003A3227">
        <w:rPr>
          <w:rFonts w:ascii="Arial" w:hAnsi="Arial" w:cs="Arial"/>
          <w:sz w:val="24"/>
          <w:szCs w:val="24"/>
        </w:rPr>
        <w:t>/2</w:t>
      </w:r>
      <w:r w:rsidR="00A336F3" w:rsidRPr="003A3227">
        <w:rPr>
          <w:rFonts w:ascii="Arial" w:hAnsi="Arial" w:cs="Arial"/>
          <w:sz w:val="24"/>
          <w:szCs w:val="24"/>
        </w:rPr>
        <w:t>4</w:t>
      </w:r>
      <w:r w:rsidRPr="003A3227">
        <w:rPr>
          <w:rFonts w:ascii="Arial" w:hAnsi="Arial" w:cs="Arial"/>
          <w:sz w:val="24"/>
          <w:szCs w:val="24"/>
        </w:rPr>
        <w:t>.</w:t>
      </w:r>
      <w:r w:rsidR="00243239" w:rsidRPr="003A3227">
        <w:rPr>
          <w:rFonts w:ascii="Arial" w:hAnsi="Arial" w:cs="Arial"/>
          <w:sz w:val="24"/>
          <w:szCs w:val="24"/>
        </w:rPr>
        <w:t xml:space="preserve">  </w:t>
      </w:r>
      <w:r w:rsidR="00CA15D4" w:rsidRPr="003A3227">
        <w:rPr>
          <w:rFonts w:ascii="Arial" w:hAnsi="Arial" w:cs="Arial"/>
          <w:sz w:val="24"/>
          <w:szCs w:val="24"/>
        </w:rPr>
        <w:t xml:space="preserve">12 </w:t>
      </w:r>
      <w:r w:rsidR="006E0485" w:rsidRPr="003A3227">
        <w:rPr>
          <w:rFonts w:ascii="Arial" w:hAnsi="Arial" w:cs="Arial"/>
          <w:sz w:val="24"/>
          <w:szCs w:val="24"/>
        </w:rPr>
        <w:t>i</w:t>
      </w:r>
      <w:r w:rsidR="00CA15D4" w:rsidRPr="003A3227">
        <w:rPr>
          <w:rFonts w:ascii="Arial" w:hAnsi="Arial" w:cs="Arial"/>
          <w:sz w:val="24"/>
          <w:szCs w:val="24"/>
        </w:rPr>
        <w:t xml:space="preserve">ncidents were closed without investigation. </w:t>
      </w:r>
    </w:p>
    <w:p w14:paraId="1CC98CE4" w14:textId="77777777" w:rsidR="00343705" w:rsidRPr="003A3227" w:rsidRDefault="00343705" w:rsidP="00343705">
      <w:pPr>
        <w:spacing w:line="360" w:lineRule="auto"/>
        <w:rPr>
          <w:rFonts w:ascii="Arial" w:hAnsi="Arial" w:cs="Arial"/>
          <w:sz w:val="24"/>
          <w:szCs w:val="24"/>
        </w:rPr>
      </w:pPr>
    </w:p>
    <w:p w14:paraId="7B2ECB89" w14:textId="77777777" w:rsidR="00211B67" w:rsidRPr="003A3227" w:rsidRDefault="00211B67" w:rsidP="00211B67">
      <w:pPr>
        <w:spacing w:line="360" w:lineRule="auto"/>
        <w:jc w:val="center"/>
        <w:rPr>
          <w:rFonts w:ascii="Arial" w:hAnsi="Arial" w:cs="Arial"/>
          <w:sz w:val="24"/>
          <w:szCs w:val="24"/>
        </w:rPr>
      </w:pPr>
      <w:r w:rsidRPr="003A3227">
        <w:rPr>
          <w:rFonts w:ascii="Arial" w:hAnsi="Arial" w:cs="Arial"/>
          <w:noProof/>
          <w:sz w:val="24"/>
          <w:szCs w:val="24"/>
          <w:lang w:eastAsia="en-GB"/>
        </w:rPr>
        <w:lastRenderedPageBreak/>
        <w:drawing>
          <wp:inline distT="0" distB="0" distL="0" distR="0" wp14:anchorId="259E2EE7" wp14:editId="407A09A4">
            <wp:extent cx="4562475" cy="2781300"/>
            <wp:effectExtent l="0" t="0" r="9525" b="0"/>
            <wp:docPr id="594065335" name="Chart 1">
              <a:extLst xmlns:a="http://schemas.openxmlformats.org/drawingml/2006/main">
                <a:ext uri="{FF2B5EF4-FFF2-40B4-BE49-F238E27FC236}">
                  <a16:creationId xmlns:a16="http://schemas.microsoft.com/office/drawing/2014/main" id="{11B0BFF7-D4FF-31CE-78CB-FA39A8D18B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D433643" w14:textId="77777777" w:rsidR="004F1602" w:rsidRPr="003A3227" w:rsidRDefault="004F1602" w:rsidP="00535E6D">
      <w:pPr>
        <w:spacing w:line="360" w:lineRule="auto"/>
        <w:jc w:val="both"/>
        <w:rPr>
          <w:rFonts w:ascii="Arial" w:hAnsi="Arial" w:cs="Arial"/>
          <w:sz w:val="24"/>
          <w:szCs w:val="24"/>
        </w:rPr>
      </w:pPr>
    </w:p>
    <w:p w14:paraId="19627996" w14:textId="379F76CD" w:rsidR="00097423" w:rsidRPr="003A3227" w:rsidRDefault="004F1602" w:rsidP="00034C33">
      <w:pPr>
        <w:spacing w:line="276" w:lineRule="auto"/>
        <w:jc w:val="both"/>
        <w:rPr>
          <w:rFonts w:ascii="Arial" w:eastAsiaTheme="minorEastAsia" w:hAnsi="Arial" w:cs="Arial"/>
          <w:color w:val="000000" w:themeColor="text1"/>
          <w:kern w:val="24"/>
          <w:sz w:val="24"/>
          <w:szCs w:val="24"/>
          <w:lang w:eastAsia="en-GB"/>
        </w:rPr>
      </w:pPr>
      <w:r w:rsidRPr="003A3227">
        <w:rPr>
          <w:rFonts w:ascii="Arial" w:eastAsiaTheme="minorEastAsia" w:hAnsi="Arial" w:cs="Arial"/>
          <w:color w:val="000000" w:themeColor="text1"/>
          <w:kern w:val="24"/>
          <w:sz w:val="24"/>
          <w:szCs w:val="24"/>
          <w:lang w:eastAsia="en-GB"/>
        </w:rPr>
        <w:t>With numbers still awaiting investigation and those that have not yet gone to panel to share the hot debrief or investigati</w:t>
      </w:r>
      <w:r w:rsidR="00A71BCB" w:rsidRPr="003A3227">
        <w:rPr>
          <w:rFonts w:ascii="Arial" w:eastAsiaTheme="minorEastAsia" w:hAnsi="Arial" w:cs="Arial"/>
          <w:color w:val="000000" w:themeColor="text1"/>
          <w:kern w:val="24"/>
          <w:sz w:val="24"/>
          <w:szCs w:val="24"/>
          <w:lang w:eastAsia="en-GB"/>
        </w:rPr>
        <w:t>on</w:t>
      </w:r>
      <w:r w:rsidR="008669CA" w:rsidRPr="003A3227">
        <w:rPr>
          <w:rFonts w:ascii="Arial" w:eastAsiaTheme="minorEastAsia" w:hAnsi="Arial" w:cs="Arial"/>
          <w:color w:val="000000" w:themeColor="text1"/>
          <w:kern w:val="24"/>
          <w:sz w:val="24"/>
          <w:szCs w:val="24"/>
          <w:lang w:eastAsia="en-GB"/>
        </w:rPr>
        <w:t>,</w:t>
      </w:r>
      <w:r w:rsidR="00A71BCB" w:rsidRPr="003A3227">
        <w:rPr>
          <w:rFonts w:ascii="Arial" w:eastAsiaTheme="minorEastAsia" w:hAnsi="Arial" w:cs="Arial"/>
          <w:color w:val="000000" w:themeColor="text1"/>
          <w:kern w:val="24"/>
          <w:sz w:val="24"/>
          <w:szCs w:val="24"/>
          <w:lang w:eastAsia="en-GB"/>
        </w:rPr>
        <w:t xml:space="preserve"> the opportunity for learning has been</w:t>
      </w:r>
      <w:r w:rsidR="008669CA" w:rsidRPr="003A3227">
        <w:rPr>
          <w:rFonts w:ascii="Arial" w:eastAsiaTheme="minorEastAsia" w:hAnsi="Arial" w:cs="Arial"/>
          <w:color w:val="000000" w:themeColor="text1"/>
          <w:kern w:val="24"/>
          <w:sz w:val="24"/>
          <w:szCs w:val="24"/>
          <w:lang w:eastAsia="en-GB"/>
        </w:rPr>
        <w:t xml:space="preserve"> potentially</w:t>
      </w:r>
      <w:r w:rsidR="00A71BCB" w:rsidRPr="003A3227">
        <w:rPr>
          <w:rFonts w:ascii="Arial" w:eastAsiaTheme="minorEastAsia" w:hAnsi="Arial" w:cs="Arial"/>
          <w:color w:val="000000" w:themeColor="text1"/>
          <w:kern w:val="24"/>
          <w:sz w:val="24"/>
          <w:szCs w:val="24"/>
          <w:lang w:eastAsia="en-GB"/>
        </w:rPr>
        <w:t xml:space="preserve"> missed. T</w:t>
      </w:r>
      <w:r w:rsidRPr="003A3227">
        <w:rPr>
          <w:rFonts w:ascii="Arial" w:eastAsiaTheme="minorEastAsia" w:hAnsi="Arial" w:cs="Arial"/>
          <w:color w:val="000000" w:themeColor="text1"/>
          <w:kern w:val="24"/>
          <w:sz w:val="24"/>
          <w:szCs w:val="24"/>
          <w:lang w:eastAsia="en-GB"/>
        </w:rPr>
        <w:t xml:space="preserve">he process for early and ‘live </w:t>
      </w:r>
      <w:r w:rsidR="00A71BCB" w:rsidRPr="003A3227">
        <w:rPr>
          <w:rFonts w:ascii="Arial" w:eastAsiaTheme="minorEastAsia" w:hAnsi="Arial" w:cs="Arial"/>
          <w:color w:val="000000" w:themeColor="text1"/>
          <w:kern w:val="24"/>
          <w:sz w:val="24"/>
          <w:szCs w:val="24"/>
          <w:lang w:eastAsia="en-GB"/>
        </w:rPr>
        <w:t>‘learning</w:t>
      </w:r>
      <w:r w:rsidRPr="003A3227">
        <w:rPr>
          <w:rFonts w:ascii="Arial" w:eastAsiaTheme="minorEastAsia" w:hAnsi="Arial" w:cs="Arial"/>
          <w:color w:val="000000" w:themeColor="text1"/>
          <w:kern w:val="24"/>
          <w:sz w:val="24"/>
          <w:szCs w:val="24"/>
          <w:lang w:eastAsia="en-GB"/>
        </w:rPr>
        <w:t xml:space="preserve"> is imperative to pr</w:t>
      </w:r>
      <w:r w:rsidR="00A71BCB" w:rsidRPr="003A3227">
        <w:rPr>
          <w:rFonts w:ascii="Arial" w:eastAsiaTheme="minorEastAsia" w:hAnsi="Arial" w:cs="Arial"/>
          <w:color w:val="000000" w:themeColor="text1"/>
          <w:kern w:val="24"/>
          <w:sz w:val="24"/>
          <w:szCs w:val="24"/>
          <w:lang w:eastAsia="en-GB"/>
        </w:rPr>
        <w:t xml:space="preserve">event patient avoidable harm. </w:t>
      </w:r>
      <w:r w:rsidRPr="003A3227">
        <w:rPr>
          <w:rFonts w:ascii="Arial" w:eastAsiaTheme="minorEastAsia" w:hAnsi="Arial" w:cs="Arial"/>
          <w:color w:val="000000" w:themeColor="text1"/>
          <w:kern w:val="24"/>
          <w:sz w:val="24"/>
          <w:szCs w:val="24"/>
          <w:lang w:eastAsia="en-GB"/>
        </w:rPr>
        <w:t>As Pressure Ulcers are a Quality Indicator</w:t>
      </w:r>
      <w:r w:rsidR="00D31EFD" w:rsidRPr="003A3227">
        <w:rPr>
          <w:rFonts w:ascii="Arial" w:eastAsiaTheme="minorEastAsia" w:hAnsi="Arial" w:cs="Arial"/>
          <w:color w:val="000000" w:themeColor="text1"/>
          <w:kern w:val="24"/>
          <w:sz w:val="24"/>
          <w:szCs w:val="24"/>
          <w:lang w:eastAsia="en-GB"/>
        </w:rPr>
        <w:t>,</w:t>
      </w:r>
      <w:r w:rsidRPr="003A3227">
        <w:rPr>
          <w:rFonts w:ascii="Arial" w:eastAsiaTheme="minorEastAsia" w:hAnsi="Arial" w:cs="Arial"/>
          <w:color w:val="000000" w:themeColor="text1"/>
          <w:kern w:val="24"/>
          <w:sz w:val="24"/>
          <w:szCs w:val="24"/>
          <w:lang w:eastAsia="en-GB"/>
        </w:rPr>
        <w:t xml:space="preserve"> </w:t>
      </w:r>
      <w:r w:rsidR="00A71BCB" w:rsidRPr="003A3227">
        <w:rPr>
          <w:rFonts w:ascii="Arial" w:eastAsiaTheme="minorEastAsia" w:hAnsi="Arial" w:cs="Arial"/>
          <w:color w:val="000000" w:themeColor="text1"/>
          <w:kern w:val="24"/>
          <w:sz w:val="24"/>
          <w:szCs w:val="24"/>
          <w:lang w:eastAsia="en-GB"/>
        </w:rPr>
        <w:t>assurance</w:t>
      </w:r>
      <w:r w:rsidR="00CA15D4" w:rsidRPr="003A3227">
        <w:rPr>
          <w:rFonts w:ascii="Arial" w:eastAsiaTheme="minorEastAsia" w:hAnsi="Arial" w:cs="Arial"/>
          <w:color w:val="000000" w:themeColor="text1"/>
          <w:kern w:val="24"/>
          <w:sz w:val="24"/>
          <w:szCs w:val="24"/>
          <w:lang w:eastAsia="en-GB"/>
        </w:rPr>
        <w:t xml:space="preserve"> will be driven from PUPSG and </w:t>
      </w:r>
      <w:r w:rsidR="00F11750" w:rsidRPr="003A3227">
        <w:rPr>
          <w:rFonts w:ascii="Arial" w:eastAsiaTheme="minorEastAsia" w:hAnsi="Arial" w:cs="Arial"/>
          <w:color w:val="000000" w:themeColor="text1"/>
          <w:kern w:val="24"/>
          <w:sz w:val="24"/>
          <w:szCs w:val="24"/>
          <w:lang w:eastAsia="en-GB"/>
        </w:rPr>
        <w:t xml:space="preserve">individual </w:t>
      </w:r>
      <w:r w:rsidR="00CA15D4" w:rsidRPr="003A3227">
        <w:rPr>
          <w:rFonts w:ascii="Arial" w:eastAsiaTheme="minorEastAsia" w:hAnsi="Arial" w:cs="Arial"/>
          <w:color w:val="000000" w:themeColor="text1"/>
          <w:kern w:val="24"/>
          <w:sz w:val="24"/>
          <w:szCs w:val="24"/>
          <w:lang w:eastAsia="en-GB"/>
        </w:rPr>
        <w:t>S</w:t>
      </w:r>
      <w:r w:rsidR="00F11750" w:rsidRPr="003A3227">
        <w:rPr>
          <w:rFonts w:ascii="Arial" w:eastAsiaTheme="minorEastAsia" w:hAnsi="Arial" w:cs="Arial"/>
          <w:color w:val="000000" w:themeColor="text1"/>
          <w:kern w:val="24"/>
          <w:sz w:val="24"/>
          <w:szCs w:val="24"/>
          <w:lang w:eastAsia="en-GB"/>
        </w:rPr>
        <w:t>ervice Group QI</w:t>
      </w:r>
      <w:r w:rsidR="00CA15D4" w:rsidRPr="003A3227">
        <w:rPr>
          <w:rFonts w:ascii="Arial" w:eastAsiaTheme="minorEastAsia" w:hAnsi="Arial" w:cs="Arial"/>
          <w:color w:val="000000" w:themeColor="text1"/>
          <w:kern w:val="24"/>
          <w:sz w:val="24"/>
          <w:szCs w:val="24"/>
          <w:lang w:eastAsia="en-GB"/>
        </w:rPr>
        <w:t xml:space="preserve"> improvement plans to address this. </w:t>
      </w:r>
    </w:p>
    <w:p w14:paraId="6C7DDDC2" w14:textId="60B40CB3" w:rsidR="00A71BCB" w:rsidRPr="003A3227" w:rsidRDefault="00A71BCB" w:rsidP="00034C33">
      <w:pPr>
        <w:spacing w:after="0" w:line="276" w:lineRule="auto"/>
        <w:jc w:val="both"/>
        <w:rPr>
          <w:rFonts w:ascii="Arial" w:eastAsiaTheme="minorEastAsia" w:hAnsi="Arial" w:cs="Arial"/>
          <w:color w:val="000000" w:themeColor="text1"/>
          <w:kern w:val="24"/>
          <w:sz w:val="24"/>
          <w:szCs w:val="24"/>
          <w:lang w:eastAsia="en-GB"/>
        </w:rPr>
      </w:pPr>
      <w:r w:rsidRPr="003A3227">
        <w:rPr>
          <w:rFonts w:ascii="Arial" w:eastAsiaTheme="minorEastAsia" w:hAnsi="Arial" w:cs="Arial"/>
          <w:color w:val="000000" w:themeColor="text1"/>
          <w:kern w:val="24"/>
          <w:sz w:val="24"/>
          <w:szCs w:val="24"/>
          <w:lang w:eastAsia="en-GB"/>
        </w:rPr>
        <w:t xml:space="preserve">In terms of </w:t>
      </w:r>
      <w:proofErr w:type="spellStart"/>
      <w:r w:rsidR="00097423" w:rsidRPr="003A3227">
        <w:rPr>
          <w:rFonts w:ascii="Arial" w:eastAsiaTheme="minorEastAsia" w:hAnsi="Arial" w:cs="Arial"/>
          <w:color w:val="000000" w:themeColor="text1"/>
          <w:kern w:val="24"/>
          <w:sz w:val="24"/>
          <w:szCs w:val="24"/>
          <w:lang w:eastAsia="en-GB"/>
        </w:rPr>
        <w:t>avoidability</w:t>
      </w:r>
      <w:proofErr w:type="spellEnd"/>
      <w:r w:rsidRPr="003A3227">
        <w:rPr>
          <w:rFonts w:ascii="Arial" w:eastAsiaTheme="minorEastAsia" w:hAnsi="Arial" w:cs="Arial"/>
          <w:color w:val="000000" w:themeColor="text1"/>
          <w:kern w:val="24"/>
          <w:sz w:val="24"/>
          <w:szCs w:val="24"/>
          <w:lang w:eastAsia="en-GB"/>
        </w:rPr>
        <w:t xml:space="preserve"> </w:t>
      </w:r>
      <w:r w:rsidR="00D31EFD" w:rsidRPr="003A3227">
        <w:rPr>
          <w:rFonts w:ascii="Arial" w:eastAsiaTheme="minorEastAsia" w:hAnsi="Arial" w:cs="Arial"/>
          <w:color w:val="000000" w:themeColor="text1"/>
          <w:kern w:val="24"/>
          <w:sz w:val="24"/>
          <w:szCs w:val="24"/>
          <w:lang w:eastAsia="en-GB"/>
        </w:rPr>
        <w:t>table 11</w:t>
      </w:r>
      <w:r w:rsidRPr="003A3227">
        <w:rPr>
          <w:rFonts w:ascii="Arial" w:eastAsiaTheme="minorEastAsia" w:hAnsi="Arial" w:cs="Arial"/>
          <w:color w:val="000000" w:themeColor="text1"/>
          <w:kern w:val="24"/>
          <w:sz w:val="24"/>
          <w:szCs w:val="24"/>
          <w:lang w:eastAsia="en-GB"/>
        </w:rPr>
        <w:t xml:space="preserve"> </w:t>
      </w:r>
      <w:r w:rsidR="00CE5904" w:rsidRPr="003A3227">
        <w:rPr>
          <w:rFonts w:ascii="Arial" w:eastAsiaTheme="minorEastAsia" w:hAnsi="Arial" w:cs="Arial"/>
          <w:color w:val="000000" w:themeColor="text1"/>
          <w:kern w:val="24"/>
          <w:sz w:val="24"/>
          <w:szCs w:val="24"/>
          <w:lang w:eastAsia="en-GB"/>
        </w:rPr>
        <w:t>illustrate</w:t>
      </w:r>
      <w:r w:rsidR="00D31EFD" w:rsidRPr="003A3227">
        <w:rPr>
          <w:rFonts w:ascii="Arial" w:eastAsiaTheme="minorEastAsia" w:hAnsi="Arial" w:cs="Arial"/>
          <w:color w:val="000000" w:themeColor="text1"/>
          <w:kern w:val="24"/>
          <w:sz w:val="24"/>
          <w:szCs w:val="24"/>
          <w:lang w:eastAsia="en-GB"/>
        </w:rPr>
        <w:t>s</w:t>
      </w:r>
      <w:r w:rsidRPr="003A3227">
        <w:rPr>
          <w:rFonts w:ascii="Arial" w:eastAsiaTheme="minorEastAsia" w:hAnsi="Arial" w:cs="Arial"/>
          <w:color w:val="000000" w:themeColor="text1"/>
          <w:kern w:val="24"/>
          <w:sz w:val="24"/>
          <w:szCs w:val="24"/>
          <w:lang w:eastAsia="en-GB"/>
        </w:rPr>
        <w:t xml:space="preserve"> the status of incidents for Q</w:t>
      </w:r>
      <w:r w:rsidR="00A719DD" w:rsidRPr="003A3227">
        <w:rPr>
          <w:rFonts w:ascii="Arial" w:eastAsiaTheme="minorEastAsia" w:hAnsi="Arial" w:cs="Arial"/>
          <w:color w:val="000000" w:themeColor="text1"/>
          <w:kern w:val="24"/>
          <w:sz w:val="24"/>
          <w:szCs w:val="24"/>
          <w:lang w:eastAsia="en-GB"/>
        </w:rPr>
        <w:t>3</w:t>
      </w:r>
      <w:r w:rsidRPr="003A3227">
        <w:rPr>
          <w:rFonts w:ascii="Arial" w:eastAsiaTheme="minorEastAsia" w:hAnsi="Arial" w:cs="Arial"/>
          <w:color w:val="000000" w:themeColor="text1"/>
          <w:kern w:val="24"/>
          <w:sz w:val="24"/>
          <w:szCs w:val="24"/>
          <w:lang w:eastAsia="en-GB"/>
        </w:rPr>
        <w:t xml:space="preserve"> and the outcome of the investigations </w:t>
      </w:r>
      <w:r w:rsidR="00535E6D" w:rsidRPr="003A3227">
        <w:rPr>
          <w:rFonts w:ascii="Arial" w:eastAsiaTheme="minorEastAsia" w:hAnsi="Arial" w:cs="Arial"/>
          <w:color w:val="000000" w:themeColor="text1"/>
          <w:kern w:val="24"/>
          <w:sz w:val="24"/>
          <w:szCs w:val="24"/>
          <w:lang w:eastAsia="en-GB"/>
        </w:rPr>
        <w:t>whether</w:t>
      </w:r>
      <w:r w:rsidRPr="003A3227">
        <w:rPr>
          <w:rFonts w:ascii="Arial" w:eastAsiaTheme="minorEastAsia" w:hAnsi="Arial" w:cs="Arial"/>
          <w:color w:val="000000" w:themeColor="text1"/>
          <w:kern w:val="24"/>
          <w:sz w:val="24"/>
          <w:szCs w:val="24"/>
          <w:lang w:eastAsia="en-GB"/>
        </w:rPr>
        <w:t xml:space="preserve"> they were deemed avoidable or unavoidable in scrutiny panel. </w:t>
      </w:r>
    </w:p>
    <w:p w14:paraId="19EE2304" w14:textId="77777777" w:rsidR="00097423" w:rsidRPr="003A3227" w:rsidRDefault="00097423" w:rsidP="00535E6D">
      <w:pPr>
        <w:spacing w:after="0" w:line="360" w:lineRule="auto"/>
        <w:rPr>
          <w:rFonts w:ascii="Arial" w:eastAsiaTheme="minorEastAsia" w:hAnsi="Arial" w:cs="Arial"/>
          <w:color w:val="000000" w:themeColor="text1"/>
          <w:kern w:val="24"/>
          <w:sz w:val="24"/>
          <w:szCs w:val="24"/>
          <w:lang w:eastAsia="en-GB"/>
        </w:rPr>
      </w:pPr>
    </w:p>
    <w:p w14:paraId="13E362E1" w14:textId="4F2C0858" w:rsidR="00034C33" w:rsidRPr="003A3227" w:rsidRDefault="00D31EFD" w:rsidP="00535E6D">
      <w:pPr>
        <w:spacing w:after="0" w:line="360" w:lineRule="auto"/>
        <w:rPr>
          <w:rFonts w:ascii="Arial" w:eastAsiaTheme="minorEastAsia" w:hAnsi="Arial" w:cs="Arial"/>
          <w:color w:val="000000" w:themeColor="text1"/>
          <w:kern w:val="24"/>
          <w:sz w:val="24"/>
          <w:szCs w:val="24"/>
          <w:lang w:eastAsia="en-GB"/>
        </w:rPr>
      </w:pPr>
      <w:r w:rsidRPr="003A3227">
        <w:rPr>
          <w:rFonts w:ascii="Arial" w:eastAsiaTheme="minorEastAsia" w:hAnsi="Arial" w:cs="Arial"/>
          <w:color w:val="000000" w:themeColor="text1"/>
          <w:kern w:val="24"/>
          <w:sz w:val="24"/>
          <w:szCs w:val="24"/>
          <w:lang w:eastAsia="en-GB"/>
        </w:rPr>
        <w:t>Table 11</w:t>
      </w:r>
    </w:p>
    <w:p w14:paraId="31F01D42" w14:textId="77777777" w:rsidR="00A719DD" w:rsidRPr="003A3227" w:rsidRDefault="00A719DD" w:rsidP="00A719DD">
      <w:pPr>
        <w:spacing w:after="0" w:line="360" w:lineRule="auto"/>
        <w:jc w:val="center"/>
        <w:rPr>
          <w:rFonts w:ascii="Arial" w:eastAsiaTheme="minorEastAsia" w:hAnsi="Arial" w:cs="Arial"/>
          <w:color w:val="000000" w:themeColor="text1"/>
          <w:kern w:val="24"/>
          <w:sz w:val="24"/>
          <w:szCs w:val="24"/>
          <w:lang w:eastAsia="en-GB"/>
        </w:rPr>
      </w:pPr>
      <w:r w:rsidRPr="003A3227">
        <w:rPr>
          <w:rFonts w:ascii="Arial" w:hAnsi="Arial" w:cs="Arial"/>
          <w:noProof/>
          <w:sz w:val="24"/>
          <w:szCs w:val="24"/>
          <w:lang w:eastAsia="en-GB"/>
        </w:rPr>
        <w:drawing>
          <wp:inline distT="0" distB="0" distL="0" distR="0" wp14:anchorId="24D0BB7C" wp14:editId="76B554E4">
            <wp:extent cx="4572000" cy="2743200"/>
            <wp:effectExtent l="0" t="0" r="0" b="0"/>
            <wp:docPr id="1196545736" name="Chart 1">
              <a:extLst xmlns:a="http://schemas.openxmlformats.org/drawingml/2006/main">
                <a:ext uri="{FF2B5EF4-FFF2-40B4-BE49-F238E27FC236}">
                  <a16:creationId xmlns:a16="http://schemas.microsoft.com/office/drawing/2014/main" id="{817A4E21-58D6-2243-9867-C47A5415E2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39F4E02" w14:textId="77777777" w:rsidR="00535E6D" w:rsidRPr="003A3227" w:rsidRDefault="00535E6D" w:rsidP="00A719DD">
      <w:pPr>
        <w:spacing w:after="0" w:line="360" w:lineRule="auto"/>
        <w:jc w:val="center"/>
        <w:rPr>
          <w:rFonts w:ascii="Arial" w:eastAsiaTheme="minorEastAsia" w:hAnsi="Arial" w:cs="Arial"/>
          <w:color w:val="000000" w:themeColor="text1"/>
          <w:kern w:val="24"/>
          <w:sz w:val="24"/>
          <w:szCs w:val="24"/>
          <w:lang w:eastAsia="en-GB"/>
        </w:rPr>
      </w:pPr>
    </w:p>
    <w:p w14:paraId="7180852E" w14:textId="68ED9922" w:rsidR="00A71BCB" w:rsidRPr="003A3227" w:rsidRDefault="000F3333" w:rsidP="00034C33">
      <w:pPr>
        <w:spacing w:after="0" w:line="276" w:lineRule="auto"/>
        <w:jc w:val="both"/>
        <w:rPr>
          <w:rFonts w:ascii="Arial" w:eastAsiaTheme="minorEastAsia" w:hAnsi="Arial" w:cs="Arial"/>
          <w:color w:val="000000" w:themeColor="text1"/>
          <w:kern w:val="24"/>
          <w:sz w:val="24"/>
          <w:szCs w:val="24"/>
          <w:lang w:eastAsia="en-GB"/>
        </w:rPr>
      </w:pPr>
      <w:r w:rsidRPr="003A3227">
        <w:rPr>
          <w:rFonts w:ascii="Arial" w:eastAsiaTheme="minorEastAsia" w:hAnsi="Arial" w:cs="Arial"/>
          <w:color w:val="000000" w:themeColor="text1"/>
          <w:kern w:val="24"/>
          <w:sz w:val="24"/>
          <w:szCs w:val="24"/>
          <w:lang w:eastAsia="en-GB"/>
        </w:rPr>
        <w:lastRenderedPageBreak/>
        <w:t>1</w:t>
      </w:r>
      <w:r w:rsidR="00A05287" w:rsidRPr="003A3227">
        <w:rPr>
          <w:rFonts w:ascii="Arial" w:eastAsiaTheme="minorEastAsia" w:hAnsi="Arial" w:cs="Arial"/>
          <w:color w:val="000000" w:themeColor="text1"/>
          <w:kern w:val="24"/>
          <w:sz w:val="24"/>
          <w:szCs w:val="24"/>
          <w:lang w:eastAsia="en-GB"/>
        </w:rPr>
        <w:t xml:space="preserve">9 incidents </w:t>
      </w:r>
      <w:r w:rsidRPr="003A3227">
        <w:rPr>
          <w:rFonts w:ascii="Arial" w:eastAsiaTheme="minorEastAsia" w:hAnsi="Arial" w:cs="Arial"/>
          <w:color w:val="000000" w:themeColor="text1"/>
          <w:kern w:val="24"/>
          <w:sz w:val="24"/>
          <w:szCs w:val="24"/>
          <w:lang w:eastAsia="en-GB"/>
        </w:rPr>
        <w:t>have been deemed avoidable, this</w:t>
      </w:r>
      <w:r w:rsidR="00A71BCB" w:rsidRPr="003A3227">
        <w:rPr>
          <w:rFonts w:ascii="Arial" w:eastAsiaTheme="minorEastAsia" w:hAnsi="Arial" w:cs="Arial"/>
          <w:color w:val="000000" w:themeColor="text1"/>
          <w:kern w:val="24"/>
          <w:sz w:val="24"/>
          <w:szCs w:val="24"/>
          <w:lang w:eastAsia="en-GB"/>
        </w:rPr>
        <w:t xml:space="preserve"> is not a true reflection due to the fact there are </w:t>
      </w:r>
      <w:r w:rsidR="001F1E0C" w:rsidRPr="003A3227">
        <w:rPr>
          <w:rFonts w:ascii="Arial" w:eastAsiaTheme="minorEastAsia" w:hAnsi="Arial" w:cs="Arial"/>
          <w:color w:val="000000" w:themeColor="text1"/>
          <w:kern w:val="24"/>
          <w:sz w:val="24"/>
          <w:szCs w:val="24"/>
          <w:lang w:eastAsia="en-GB"/>
        </w:rPr>
        <w:t xml:space="preserve">89 of the 174 incidents </w:t>
      </w:r>
      <w:r w:rsidR="00CE5904" w:rsidRPr="003A3227">
        <w:rPr>
          <w:rFonts w:ascii="Arial" w:eastAsiaTheme="minorEastAsia" w:hAnsi="Arial" w:cs="Arial"/>
          <w:color w:val="000000" w:themeColor="text1"/>
          <w:kern w:val="24"/>
          <w:sz w:val="24"/>
          <w:szCs w:val="24"/>
          <w:lang w:eastAsia="en-GB"/>
        </w:rPr>
        <w:t>investigate</w:t>
      </w:r>
      <w:r w:rsidR="00312AFB" w:rsidRPr="003A3227">
        <w:rPr>
          <w:rFonts w:ascii="Arial" w:eastAsiaTheme="minorEastAsia" w:hAnsi="Arial" w:cs="Arial"/>
          <w:color w:val="000000" w:themeColor="text1"/>
          <w:kern w:val="24"/>
          <w:sz w:val="24"/>
          <w:szCs w:val="24"/>
          <w:lang w:eastAsia="en-GB"/>
        </w:rPr>
        <w:t>d</w:t>
      </w:r>
      <w:r w:rsidR="00A71BCB" w:rsidRPr="003A3227">
        <w:rPr>
          <w:rFonts w:ascii="Arial" w:eastAsiaTheme="minorEastAsia" w:hAnsi="Arial" w:cs="Arial"/>
          <w:color w:val="000000" w:themeColor="text1"/>
          <w:kern w:val="24"/>
          <w:sz w:val="24"/>
          <w:szCs w:val="24"/>
          <w:lang w:eastAsia="en-GB"/>
        </w:rPr>
        <w:t xml:space="preserve"> or scr</w:t>
      </w:r>
      <w:r w:rsidR="00CE5904" w:rsidRPr="003A3227">
        <w:rPr>
          <w:rFonts w:ascii="Arial" w:eastAsiaTheme="minorEastAsia" w:hAnsi="Arial" w:cs="Arial"/>
          <w:color w:val="000000" w:themeColor="text1"/>
          <w:kern w:val="24"/>
          <w:sz w:val="24"/>
          <w:szCs w:val="24"/>
          <w:lang w:eastAsia="en-GB"/>
        </w:rPr>
        <w:t>u</w:t>
      </w:r>
      <w:r w:rsidR="00A71BCB" w:rsidRPr="003A3227">
        <w:rPr>
          <w:rFonts w:ascii="Arial" w:eastAsiaTheme="minorEastAsia" w:hAnsi="Arial" w:cs="Arial"/>
          <w:color w:val="000000" w:themeColor="text1"/>
          <w:kern w:val="24"/>
          <w:sz w:val="24"/>
          <w:szCs w:val="24"/>
          <w:lang w:eastAsia="en-GB"/>
        </w:rPr>
        <w:t>ti</w:t>
      </w:r>
      <w:r w:rsidR="00CE5904" w:rsidRPr="003A3227">
        <w:rPr>
          <w:rFonts w:ascii="Arial" w:eastAsiaTheme="minorEastAsia" w:hAnsi="Arial" w:cs="Arial"/>
          <w:color w:val="000000" w:themeColor="text1"/>
          <w:kern w:val="24"/>
          <w:sz w:val="24"/>
          <w:szCs w:val="24"/>
          <w:lang w:eastAsia="en-GB"/>
        </w:rPr>
        <w:t>nis</w:t>
      </w:r>
      <w:r w:rsidR="00A71BCB" w:rsidRPr="003A3227">
        <w:rPr>
          <w:rFonts w:ascii="Arial" w:eastAsiaTheme="minorEastAsia" w:hAnsi="Arial" w:cs="Arial"/>
          <w:color w:val="000000" w:themeColor="text1"/>
          <w:kern w:val="24"/>
          <w:sz w:val="24"/>
          <w:szCs w:val="24"/>
          <w:lang w:eastAsia="en-GB"/>
        </w:rPr>
        <w:t>ed</w:t>
      </w:r>
      <w:r w:rsidR="00CE5904" w:rsidRPr="003A3227">
        <w:rPr>
          <w:rFonts w:ascii="Arial" w:eastAsiaTheme="minorEastAsia" w:hAnsi="Arial" w:cs="Arial"/>
          <w:color w:val="000000" w:themeColor="text1"/>
          <w:kern w:val="24"/>
          <w:sz w:val="24"/>
          <w:szCs w:val="24"/>
          <w:lang w:eastAsia="en-GB"/>
        </w:rPr>
        <w:t xml:space="preserve"> </w:t>
      </w:r>
      <w:r w:rsidR="00FB6C3A" w:rsidRPr="003A3227">
        <w:rPr>
          <w:rFonts w:ascii="Arial" w:eastAsiaTheme="minorEastAsia" w:hAnsi="Arial" w:cs="Arial"/>
          <w:color w:val="000000" w:themeColor="text1"/>
          <w:kern w:val="24"/>
          <w:sz w:val="24"/>
          <w:szCs w:val="24"/>
          <w:lang w:eastAsia="en-GB"/>
        </w:rPr>
        <w:t xml:space="preserve">that have not had </w:t>
      </w:r>
      <w:r w:rsidR="001F1E0C" w:rsidRPr="003A3227">
        <w:rPr>
          <w:rFonts w:ascii="Arial" w:eastAsiaTheme="minorEastAsia" w:hAnsi="Arial" w:cs="Arial"/>
          <w:color w:val="000000" w:themeColor="text1"/>
          <w:kern w:val="24"/>
          <w:sz w:val="24"/>
          <w:szCs w:val="24"/>
          <w:lang w:eastAsia="en-GB"/>
        </w:rPr>
        <w:t>an</w:t>
      </w:r>
      <w:r w:rsidR="00FB6C3A" w:rsidRPr="003A3227">
        <w:rPr>
          <w:rFonts w:ascii="Arial" w:eastAsiaTheme="minorEastAsia" w:hAnsi="Arial" w:cs="Arial"/>
          <w:color w:val="000000" w:themeColor="text1"/>
          <w:kern w:val="24"/>
          <w:sz w:val="24"/>
          <w:szCs w:val="24"/>
          <w:lang w:eastAsia="en-GB"/>
        </w:rPr>
        <w:t xml:space="preserve"> </w:t>
      </w:r>
      <w:proofErr w:type="spellStart"/>
      <w:r w:rsidR="00CB0765" w:rsidRPr="003A3227">
        <w:rPr>
          <w:rFonts w:ascii="Arial" w:eastAsiaTheme="minorEastAsia" w:hAnsi="Arial" w:cs="Arial"/>
          <w:color w:val="000000" w:themeColor="text1"/>
          <w:kern w:val="24"/>
          <w:sz w:val="24"/>
          <w:szCs w:val="24"/>
          <w:lang w:eastAsia="en-GB"/>
        </w:rPr>
        <w:t>aviodability</w:t>
      </w:r>
      <w:proofErr w:type="spellEnd"/>
      <w:r w:rsidR="00FB6C3A" w:rsidRPr="003A3227">
        <w:rPr>
          <w:rFonts w:ascii="Arial" w:eastAsiaTheme="minorEastAsia" w:hAnsi="Arial" w:cs="Arial"/>
          <w:color w:val="000000" w:themeColor="text1"/>
          <w:kern w:val="24"/>
          <w:sz w:val="24"/>
          <w:szCs w:val="24"/>
          <w:lang w:eastAsia="en-GB"/>
        </w:rPr>
        <w:t xml:space="preserve"> status prior to closur</w:t>
      </w:r>
      <w:r w:rsidR="001F1E0C" w:rsidRPr="003A3227">
        <w:rPr>
          <w:rFonts w:ascii="Arial" w:eastAsiaTheme="minorEastAsia" w:hAnsi="Arial" w:cs="Arial"/>
          <w:color w:val="000000" w:themeColor="text1"/>
          <w:kern w:val="24"/>
          <w:sz w:val="24"/>
          <w:szCs w:val="24"/>
          <w:lang w:eastAsia="en-GB"/>
        </w:rPr>
        <w:t>e.</w:t>
      </w:r>
      <w:r w:rsidR="00CE5904" w:rsidRPr="003A3227">
        <w:rPr>
          <w:rFonts w:ascii="Arial" w:eastAsiaTheme="minorEastAsia" w:hAnsi="Arial" w:cs="Arial"/>
          <w:color w:val="000000" w:themeColor="text1"/>
          <w:kern w:val="24"/>
          <w:sz w:val="24"/>
          <w:szCs w:val="24"/>
          <w:lang w:eastAsia="en-GB"/>
        </w:rPr>
        <w:t xml:space="preserve"> Pressure ulcers</w:t>
      </w:r>
      <w:r w:rsidR="00A71BCB" w:rsidRPr="003A3227">
        <w:rPr>
          <w:rFonts w:ascii="Arial" w:eastAsiaTheme="minorEastAsia" w:hAnsi="Arial" w:cs="Arial"/>
          <w:color w:val="000000" w:themeColor="text1"/>
          <w:kern w:val="24"/>
          <w:sz w:val="24"/>
          <w:szCs w:val="24"/>
          <w:lang w:eastAsia="en-GB"/>
        </w:rPr>
        <w:t xml:space="preserve"> in the larger number are avoidable</w:t>
      </w:r>
      <w:r w:rsidR="001F1E0C" w:rsidRPr="003A3227">
        <w:rPr>
          <w:rFonts w:ascii="Arial" w:eastAsiaTheme="minorEastAsia" w:hAnsi="Arial" w:cs="Arial"/>
          <w:color w:val="000000" w:themeColor="text1"/>
          <w:kern w:val="24"/>
          <w:sz w:val="24"/>
          <w:szCs w:val="24"/>
          <w:lang w:eastAsia="en-GB"/>
        </w:rPr>
        <w:t xml:space="preserve"> </w:t>
      </w:r>
      <w:r w:rsidR="009423C8" w:rsidRPr="003A3227">
        <w:rPr>
          <w:rFonts w:ascii="Arial" w:eastAsiaTheme="minorEastAsia" w:hAnsi="Arial" w:cs="Arial"/>
          <w:color w:val="000000" w:themeColor="text1"/>
          <w:kern w:val="24"/>
          <w:sz w:val="24"/>
          <w:szCs w:val="24"/>
          <w:lang w:eastAsia="en-GB"/>
        </w:rPr>
        <w:t xml:space="preserve">and </w:t>
      </w:r>
      <w:r w:rsidR="00B75CC2" w:rsidRPr="003A3227">
        <w:rPr>
          <w:rFonts w:ascii="Arial" w:eastAsiaTheme="minorEastAsia" w:hAnsi="Arial" w:cs="Arial"/>
          <w:color w:val="000000" w:themeColor="text1"/>
          <w:kern w:val="24"/>
          <w:sz w:val="24"/>
          <w:szCs w:val="24"/>
          <w:lang w:eastAsia="en-GB"/>
        </w:rPr>
        <w:t>in addition to lessons learnt</w:t>
      </w:r>
      <w:r w:rsidR="00D31EFD" w:rsidRPr="003A3227">
        <w:rPr>
          <w:rFonts w:ascii="Arial" w:eastAsiaTheme="minorEastAsia" w:hAnsi="Arial" w:cs="Arial"/>
          <w:color w:val="000000" w:themeColor="text1"/>
          <w:kern w:val="24"/>
          <w:sz w:val="24"/>
          <w:szCs w:val="24"/>
          <w:lang w:eastAsia="en-GB"/>
        </w:rPr>
        <w:t>,</w:t>
      </w:r>
      <w:r w:rsidR="00B75CC2" w:rsidRPr="003A3227">
        <w:rPr>
          <w:rFonts w:ascii="Arial" w:eastAsiaTheme="minorEastAsia" w:hAnsi="Arial" w:cs="Arial"/>
          <w:color w:val="000000" w:themeColor="text1"/>
          <w:kern w:val="24"/>
          <w:sz w:val="24"/>
          <w:szCs w:val="24"/>
          <w:lang w:eastAsia="en-GB"/>
        </w:rPr>
        <w:t xml:space="preserve"> </w:t>
      </w:r>
      <w:r w:rsidR="009423C8" w:rsidRPr="003A3227">
        <w:rPr>
          <w:rFonts w:ascii="Arial" w:eastAsiaTheme="minorEastAsia" w:hAnsi="Arial" w:cs="Arial"/>
          <w:color w:val="000000" w:themeColor="text1"/>
          <w:kern w:val="24"/>
          <w:sz w:val="24"/>
          <w:szCs w:val="24"/>
          <w:lang w:eastAsia="en-GB"/>
        </w:rPr>
        <w:t>the governance</w:t>
      </w:r>
      <w:r w:rsidR="00B75CC2" w:rsidRPr="003A3227">
        <w:rPr>
          <w:rFonts w:ascii="Arial" w:eastAsiaTheme="minorEastAsia" w:hAnsi="Arial" w:cs="Arial"/>
          <w:color w:val="000000" w:themeColor="text1"/>
          <w:kern w:val="24"/>
          <w:sz w:val="24"/>
          <w:szCs w:val="24"/>
          <w:lang w:eastAsia="en-GB"/>
        </w:rPr>
        <w:t xml:space="preserve"> around these needs addressing to ensure </w:t>
      </w:r>
      <w:r w:rsidR="00D31EFD" w:rsidRPr="003A3227">
        <w:rPr>
          <w:rFonts w:ascii="Arial" w:eastAsiaTheme="minorEastAsia" w:hAnsi="Arial" w:cs="Arial"/>
          <w:color w:val="000000" w:themeColor="text1"/>
          <w:kern w:val="24"/>
          <w:sz w:val="24"/>
          <w:szCs w:val="24"/>
          <w:lang w:eastAsia="en-GB"/>
        </w:rPr>
        <w:t>D</w:t>
      </w:r>
      <w:r w:rsidR="00B75CC2" w:rsidRPr="003A3227">
        <w:rPr>
          <w:rFonts w:ascii="Arial" w:eastAsiaTheme="minorEastAsia" w:hAnsi="Arial" w:cs="Arial"/>
          <w:color w:val="000000" w:themeColor="text1"/>
          <w:kern w:val="24"/>
          <w:sz w:val="24"/>
          <w:szCs w:val="24"/>
          <w:lang w:eastAsia="en-GB"/>
        </w:rPr>
        <w:t xml:space="preserve">uty of </w:t>
      </w:r>
      <w:r w:rsidR="00097423" w:rsidRPr="003A3227">
        <w:rPr>
          <w:rFonts w:ascii="Arial" w:eastAsiaTheme="minorEastAsia" w:hAnsi="Arial" w:cs="Arial"/>
          <w:color w:val="000000" w:themeColor="text1"/>
          <w:kern w:val="24"/>
          <w:sz w:val="24"/>
          <w:szCs w:val="24"/>
          <w:lang w:eastAsia="en-GB"/>
        </w:rPr>
        <w:t>Candour</w:t>
      </w:r>
      <w:r w:rsidR="00B75CC2" w:rsidRPr="003A3227">
        <w:rPr>
          <w:rFonts w:ascii="Arial" w:eastAsiaTheme="minorEastAsia" w:hAnsi="Arial" w:cs="Arial"/>
          <w:color w:val="000000" w:themeColor="text1"/>
          <w:kern w:val="24"/>
          <w:sz w:val="24"/>
          <w:szCs w:val="24"/>
          <w:lang w:eastAsia="en-GB"/>
        </w:rPr>
        <w:t xml:space="preserve"> and redress is considered.</w:t>
      </w:r>
    </w:p>
    <w:p w14:paraId="6A822979" w14:textId="77777777" w:rsidR="003934F8" w:rsidRPr="003A3227" w:rsidRDefault="003934F8" w:rsidP="008669CA">
      <w:pPr>
        <w:spacing w:after="0" w:line="360" w:lineRule="auto"/>
        <w:rPr>
          <w:rFonts w:ascii="Arial" w:eastAsiaTheme="minorEastAsia" w:hAnsi="Arial" w:cs="Arial"/>
          <w:b/>
          <w:bCs/>
          <w:color w:val="000000" w:themeColor="text1"/>
          <w:kern w:val="24"/>
          <w:sz w:val="24"/>
          <w:szCs w:val="24"/>
          <w:lang w:eastAsia="en-GB"/>
        </w:rPr>
      </w:pPr>
    </w:p>
    <w:p w14:paraId="1E7DF93A" w14:textId="226BF98F" w:rsidR="003934F8" w:rsidRPr="003A3227" w:rsidRDefault="00B03419" w:rsidP="008669CA">
      <w:pPr>
        <w:spacing w:after="0" w:line="360" w:lineRule="auto"/>
        <w:rPr>
          <w:rFonts w:ascii="Arial" w:eastAsiaTheme="minorEastAsia" w:hAnsi="Arial" w:cs="Arial"/>
          <w:b/>
          <w:bCs/>
          <w:color w:val="000000" w:themeColor="text1"/>
          <w:kern w:val="24"/>
          <w:sz w:val="24"/>
          <w:szCs w:val="24"/>
          <w:lang w:eastAsia="en-GB"/>
        </w:rPr>
      </w:pPr>
      <w:r w:rsidRPr="003A3227">
        <w:rPr>
          <w:rFonts w:ascii="Arial" w:eastAsiaTheme="minorEastAsia" w:hAnsi="Arial" w:cs="Arial"/>
          <w:b/>
          <w:bCs/>
          <w:color w:val="000000" w:themeColor="text1"/>
          <w:kern w:val="24"/>
          <w:sz w:val="24"/>
          <w:szCs w:val="24"/>
          <w:lang w:eastAsia="en-GB"/>
        </w:rPr>
        <w:t xml:space="preserve">3.5 </w:t>
      </w:r>
      <w:r w:rsidR="00097423" w:rsidRPr="003A3227">
        <w:rPr>
          <w:rFonts w:ascii="Arial" w:eastAsiaTheme="minorEastAsia" w:hAnsi="Arial" w:cs="Arial"/>
          <w:b/>
          <w:bCs/>
          <w:color w:val="000000" w:themeColor="text1"/>
          <w:kern w:val="24"/>
          <w:sz w:val="24"/>
          <w:szCs w:val="24"/>
          <w:lang w:eastAsia="en-GB"/>
        </w:rPr>
        <w:t>A</w:t>
      </w:r>
      <w:r w:rsidRPr="003A3227">
        <w:rPr>
          <w:rFonts w:ascii="Arial" w:eastAsiaTheme="minorEastAsia" w:hAnsi="Arial" w:cs="Arial"/>
          <w:b/>
          <w:bCs/>
          <w:color w:val="000000" w:themeColor="text1"/>
          <w:kern w:val="24"/>
          <w:sz w:val="24"/>
          <w:szCs w:val="24"/>
          <w:lang w:eastAsia="en-GB"/>
        </w:rPr>
        <w:t xml:space="preserve">udits </w:t>
      </w:r>
    </w:p>
    <w:p w14:paraId="61CED99F" w14:textId="77777777" w:rsidR="00DC4F69" w:rsidRPr="003A3227" w:rsidRDefault="00DC4F69" w:rsidP="00DC4F69">
      <w:pPr>
        <w:pStyle w:val="NormalWeb"/>
        <w:spacing w:before="0" w:beforeAutospacing="0" w:after="0" w:afterAutospacing="0"/>
        <w:rPr>
          <w:rFonts w:ascii="Arial" w:eastAsiaTheme="minorEastAsia" w:hAnsi="Arial" w:cs="Arial"/>
          <w:color w:val="000000" w:themeColor="text1"/>
          <w:kern w:val="24"/>
        </w:rPr>
      </w:pPr>
    </w:p>
    <w:p w14:paraId="577F8167" w14:textId="7CCB8A46" w:rsidR="00DC4F69" w:rsidRPr="003A3227" w:rsidRDefault="00DC4F69" w:rsidP="00034C33">
      <w:pPr>
        <w:pStyle w:val="NormalWeb"/>
        <w:spacing w:before="0" w:beforeAutospacing="0" w:after="0" w:afterAutospacing="0" w:line="276" w:lineRule="auto"/>
        <w:jc w:val="both"/>
        <w:rPr>
          <w:rFonts w:ascii="Arial" w:eastAsiaTheme="minorEastAsia" w:hAnsi="Arial" w:cs="Arial"/>
          <w:color w:val="000000" w:themeColor="text1"/>
          <w:kern w:val="24"/>
        </w:rPr>
      </w:pPr>
      <w:r w:rsidRPr="003A3227">
        <w:rPr>
          <w:rFonts w:ascii="Arial" w:eastAsiaTheme="minorEastAsia" w:hAnsi="Arial" w:cs="Arial"/>
          <w:color w:val="000000" w:themeColor="text1"/>
          <w:kern w:val="24"/>
        </w:rPr>
        <w:t>TVN/</w:t>
      </w:r>
      <w:r w:rsidR="00E55AF1" w:rsidRPr="003A3227">
        <w:rPr>
          <w:rFonts w:ascii="Arial" w:hAnsi="Arial" w:cs="Arial"/>
        </w:rPr>
        <w:t xml:space="preserve"> Pressure Ulcer Prevention Intervention Service (PUPIS) </w:t>
      </w:r>
      <w:r w:rsidRPr="003A3227">
        <w:rPr>
          <w:rFonts w:ascii="Arial" w:eastAsiaTheme="minorEastAsia" w:hAnsi="Arial" w:cs="Arial"/>
          <w:color w:val="000000" w:themeColor="text1"/>
          <w:kern w:val="24"/>
        </w:rPr>
        <w:t>undertake P</w:t>
      </w:r>
      <w:r w:rsidR="00D31EFD" w:rsidRPr="003A3227">
        <w:rPr>
          <w:rFonts w:ascii="Arial" w:eastAsiaTheme="minorEastAsia" w:hAnsi="Arial" w:cs="Arial"/>
          <w:color w:val="000000" w:themeColor="text1"/>
          <w:kern w:val="24"/>
        </w:rPr>
        <w:t xml:space="preserve">ressure </w:t>
      </w:r>
      <w:r w:rsidRPr="003A3227">
        <w:rPr>
          <w:rFonts w:ascii="Arial" w:eastAsiaTheme="minorEastAsia" w:hAnsi="Arial" w:cs="Arial"/>
          <w:color w:val="000000" w:themeColor="text1"/>
          <w:kern w:val="24"/>
        </w:rPr>
        <w:t>U</w:t>
      </w:r>
      <w:r w:rsidR="00D31EFD" w:rsidRPr="003A3227">
        <w:rPr>
          <w:rFonts w:ascii="Arial" w:eastAsiaTheme="minorEastAsia" w:hAnsi="Arial" w:cs="Arial"/>
          <w:color w:val="000000" w:themeColor="text1"/>
          <w:kern w:val="24"/>
        </w:rPr>
        <w:t>lcer</w:t>
      </w:r>
      <w:r w:rsidRPr="003A3227">
        <w:rPr>
          <w:rFonts w:ascii="Arial" w:eastAsiaTheme="minorEastAsia" w:hAnsi="Arial" w:cs="Arial"/>
          <w:color w:val="000000" w:themeColor="text1"/>
          <w:kern w:val="24"/>
        </w:rPr>
        <w:t xml:space="preserve"> audits H</w:t>
      </w:r>
      <w:r w:rsidR="00D31EFD" w:rsidRPr="003A3227">
        <w:rPr>
          <w:rFonts w:ascii="Arial" w:eastAsiaTheme="minorEastAsia" w:hAnsi="Arial" w:cs="Arial"/>
          <w:color w:val="000000" w:themeColor="text1"/>
          <w:kern w:val="24"/>
        </w:rPr>
        <w:t xml:space="preserve">ealth </w:t>
      </w:r>
      <w:r w:rsidRPr="003A3227">
        <w:rPr>
          <w:rFonts w:ascii="Arial" w:eastAsiaTheme="minorEastAsia" w:hAnsi="Arial" w:cs="Arial"/>
          <w:color w:val="000000" w:themeColor="text1"/>
          <w:kern w:val="24"/>
        </w:rPr>
        <w:t>B</w:t>
      </w:r>
      <w:r w:rsidR="00D31EFD" w:rsidRPr="003A3227">
        <w:rPr>
          <w:rFonts w:ascii="Arial" w:eastAsiaTheme="minorEastAsia" w:hAnsi="Arial" w:cs="Arial"/>
          <w:color w:val="000000" w:themeColor="text1"/>
          <w:kern w:val="24"/>
        </w:rPr>
        <w:t>oard-</w:t>
      </w:r>
      <w:r w:rsidRPr="003A3227">
        <w:rPr>
          <w:rFonts w:ascii="Arial" w:eastAsiaTheme="minorEastAsia" w:hAnsi="Arial" w:cs="Arial"/>
          <w:color w:val="000000" w:themeColor="text1"/>
          <w:kern w:val="24"/>
        </w:rPr>
        <w:t xml:space="preserve">wide every 6 months. These provide key information and themes regarding patient care, skills of staff and quality of data </w:t>
      </w:r>
      <w:r w:rsidR="00D31EFD" w:rsidRPr="003A3227">
        <w:rPr>
          <w:rFonts w:ascii="Arial" w:eastAsiaTheme="minorEastAsia" w:hAnsi="Arial" w:cs="Arial"/>
          <w:color w:val="000000" w:themeColor="text1"/>
          <w:kern w:val="24"/>
        </w:rPr>
        <w:t xml:space="preserve">to </w:t>
      </w:r>
      <w:r w:rsidRPr="003A3227">
        <w:rPr>
          <w:rFonts w:ascii="Arial" w:eastAsiaTheme="minorEastAsia" w:hAnsi="Arial" w:cs="Arial"/>
          <w:color w:val="000000" w:themeColor="text1"/>
          <w:kern w:val="24"/>
        </w:rPr>
        <w:t xml:space="preserve">identify areas of good practice or Quality improvement. </w:t>
      </w:r>
    </w:p>
    <w:p w14:paraId="519421B0" w14:textId="77777777" w:rsidR="00DC4F69" w:rsidRPr="003A3227" w:rsidRDefault="00DC4F69" w:rsidP="008459AB">
      <w:pPr>
        <w:pStyle w:val="NormalWeb"/>
        <w:spacing w:before="0" w:beforeAutospacing="0" w:after="0" w:afterAutospacing="0" w:line="360" w:lineRule="auto"/>
        <w:rPr>
          <w:rFonts w:ascii="Arial" w:eastAsiaTheme="minorEastAsia" w:hAnsi="Arial" w:cs="Arial"/>
          <w:color w:val="000000" w:themeColor="text1"/>
          <w:kern w:val="24"/>
        </w:rPr>
      </w:pPr>
    </w:p>
    <w:p w14:paraId="3ADD2B8A" w14:textId="36FEB7DD" w:rsidR="00DC4F69" w:rsidRPr="003A3227" w:rsidRDefault="00034C33" w:rsidP="00034C33">
      <w:pPr>
        <w:pStyle w:val="NormalWeb"/>
        <w:spacing w:before="0" w:beforeAutospacing="0" w:after="0" w:afterAutospacing="0" w:line="276" w:lineRule="auto"/>
        <w:jc w:val="both"/>
        <w:rPr>
          <w:rFonts w:ascii="Arial" w:eastAsiaTheme="minorEastAsia" w:hAnsi="Arial" w:cs="Arial"/>
          <w:color w:val="000000" w:themeColor="text1"/>
          <w:kern w:val="24"/>
        </w:rPr>
      </w:pPr>
      <w:r w:rsidRPr="003A3227">
        <w:rPr>
          <w:rFonts w:ascii="Arial" w:eastAsiaTheme="minorEastAsia" w:hAnsi="Arial" w:cs="Arial"/>
          <w:color w:val="000000" w:themeColor="text1"/>
          <w:kern w:val="24"/>
        </w:rPr>
        <w:t>During Q</w:t>
      </w:r>
      <w:r w:rsidR="00DC4F69" w:rsidRPr="003A3227">
        <w:rPr>
          <w:rFonts w:ascii="Arial" w:eastAsiaTheme="minorEastAsia" w:hAnsi="Arial" w:cs="Arial"/>
          <w:color w:val="000000" w:themeColor="text1"/>
          <w:kern w:val="24"/>
        </w:rPr>
        <w:t>3 to provide more key information regarding skills assessment and reporting</w:t>
      </w:r>
      <w:r w:rsidR="00D31EFD" w:rsidRPr="003A3227">
        <w:rPr>
          <w:rFonts w:ascii="Arial" w:eastAsiaTheme="minorEastAsia" w:hAnsi="Arial" w:cs="Arial"/>
          <w:color w:val="000000" w:themeColor="text1"/>
          <w:kern w:val="24"/>
        </w:rPr>
        <w:t xml:space="preserve">, a reporting audit is also undertaken. </w:t>
      </w:r>
      <w:r w:rsidR="00DC4F69" w:rsidRPr="003A3227">
        <w:rPr>
          <w:rFonts w:ascii="Arial" w:eastAsiaTheme="minorEastAsia" w:hAnsi="Arial" w:cs="Arial"/>
          <w:color w:val="000000" w:themeColor="text1"/>
          <w:kern w:val="24"/>
        </w:rPr>
        <w:t xml:space="preserve">This gives a </w:t>
      </w:r>
      <w:r w:rsidR="00F022CE" w:rsidRPr="003A3227">
        <w:rPr>
          <w:rFonts w:ascii="Arial" w:eastAsiaTheme="minorEastAsia" w:hAnsi="Arial" w:cs="Arial"/>
          <w:color w:val="000000" w:themeColor="text1"/>
          <w:kern w:val="24"/>
        </w:rPr>
        <w:t>snapshot</w:t>
      </w:r>
      <w:r w:rsidR="008459AB" w:rsidRPr="003A3227">
        <w:rPr>
          <w:rFonts w:ascii="Arial" w:eastAsiaTheme="minorEastAsia" w:hAnsi="Arial" w:cs="Arial"/>
          <w:color w:val="000000" w:themeColor="text1"/>
          <w:kern w:val="24"/>
        </w:rPr>
        <w:t xml:space="preserve"> of</w:t>
      </w:r>
      <w:r w:rsidR="00DC4F69" w:rsidRPr="003A3227">
        <w:rPr>
          <w:rFonts w:ascii="Arial" w:eastAsiaTheme="minorEastAsia" w:hAnsi="Arial" w:cs="Arial"/>
          <w:color w:val="000000" w:themeColor="text1"/>
          <w:kern w:val="24"/>
        </w:rPr>
        <w:t xml:space="preserve"> the reliability of the incidents reported as pressure ulcers and </w:t>
      </w:r>
      <w:r w:rsidR="00621ACF" w:rsidRPr="003A3227">
        <w:rPr>
          <w:rFonts w:ascii="Arial" w:eastAsiaTheme="minorEastAsia" w:hAnsi="Arial" w:cs="Arial"/>
          <w:color w:val="000000" w:themeColor="text1"/>
          <w:kern w:val="24"/>
        </w:rPr>
        <w:t xml:space="preserve">the </w:t>
      </w:r>
      <w:r w:rsidR="00DC4F69" w:rsidRPr="003A3227">
        <w:rPr>
          <w:rFonts w:ascii="Arial" w:eastAsiaTheme="minorEastAsia" w:hAnsi="Arial" w:cs="Arial"/>
          <w:color w:val="000000" w:themeColor="text1"/>
          <w:kern w:val="24"/>
        </w:rPr>
        <w:t>staff assessment skill</w:t>
      </w:r>
      <w:r w:rsidR="00621ACF" w:rsidRPr="003A3227">
        <w:rPr>
          <w:rFonts w:ascii="Arial" w:eastAsiaTheme="minorEastAsia" w:hAnsi="Arial" w:cs="Arial"/>
          <w:color w:val="000000" w:themeColor="text1"/>
          <w:kern w:val="24"/>
        </w:rPr>
        <w:t>s and knowledge.</w:t>
      </w:r>
    </w:p>
    <w:p w14:paraId="51DC155D" w14:textId="77777777" w:rsidR="00535E6D" w:rsidRPr="003A3227" w:rsidRDefault="00535E6D" w:rsidP="008459AB">
      <w:pPr>
        <w:pStyle w:val="NormalWeb"/>
        <w:spacing w:before="0" w:beforeAutospacing="0" w:after="0" w:afterAutospacing="0" w:line="360" w:lineRule="auto"/>
        <w:rPr>
          <w:rFonts w:ascii="Arial" w:eastAsiaTheme="minorEastAsia" w:hAnsi="Arial" w:cs="Arial"/>
          <w:color w:val="000000" w:themeColor="text1"/>
          <w:kern w:val="24"/>
          <w:u w:val="single"/>
        </w:rPr>
      </w:pPr>
    </w:p>
    <w:p w14:paraId="032C6E86" w14:textId="77777777" w:rsidR="008459AB" w:rsidRPr="003A3227" w:rsidRDefault="008459AB" w:rsidP="008459AB">
      <w:pPr>
        <w:pStyle w:val="NormalWeb"/>
        <w:spacing w:before="0" w:beforeAutospacing="0" w:after="0" w:afterAutospacing="0" w:line="360" w:lineRule="auto"/>
        <w:rPr>
          <w:rFonts w:ascii="Arial" w:eastAsiaTheme="minorEastAsia" w:hAnsi="Arial" w:cs="Arial"/>
          <w:color w:val="000000" w:themeColor="text1"/>
          <w:kern w:val="24"/>
          <w:u w:val="single"/>
        </w:rPr>
      </w:pPr>
      <w:r w:rsidRPr="003A3227">
        <w:rPr>
          <w:rFonts w:ascii="Arial" w:eastAsiaTheme="minorEastAsia" w:hAnsi="Arial" w:cs="Arial"/>
          <w:color w:val="000000" w:themeColor="text1"/>
          <w:kern w:val="24"/>
          <w:u w:val="single"/>
        </w:rPr>
        <w:t xml:space="preserve">Results </w:t>
      </w:r>
    </w:p>
    <w:p w14:paraId="5A98C712" w14:textId="1844FBF3" w:rsidR="008459AB" w:rsidRPr="003A3227" w:rsidRDefault="00034C33" w:rsidP="00034C33">
      <w:pPr>
        <w:pStyle w:val="NormalWeb"/>
        <w:spacing w:before="0" w:beforeAutospacing="0" w:after="0" w:afterAutospacing="0" w:line="276" w:lineRule="auto"/>
        <w:jc w:val="both"/>
        <w:rPr>
          <w:rFonts w:ascii="Arial" w:eastAsiaTheme="minorEastAsia" w:hAnsi="Arial" w:cs="Arial"/>
          <w:color w:val="000000" w:themeColor="text1"/>
          <w:kern w:val="24"/>
        </w:rPr>
      </w:pPr>
      <w:r w:rsidRPr="003A3227">
        <w:rPr>
          <w:rFonts w:ascii="Arial" w:eastAsiaTheme="minorEastAsia" w:hAnsi="Arial" w:cs="Arial"/>
          <w:color w:val="000000" w:themeColor="text1"/>
          <w:kern w:val="24"/>
        </w:rPr>
        <w:t>62% - Overall that were a pressure ulcer</w:t>
      </w:r>
      <w:r w:rsidR="008459AB" w:rsidRPr="003A3227">
        <w:rPr>
          <w:rFonts w:ascii="Arial" w:eastAsiaTheme="minorEastAsia" w:hAnsi="Arial" w:cs="Arial"/>
          <w:color w:val="000000" w:themeColor="text1"/>
          <w:kern w:val="24"/>
        </w:rPr>
        <w:t xml:space="preserve"> and categorised correctly (this is a snapshot of 4-day period and does not include delayed reporting or </w:t>
      </w:r>
      <w:proofErr w:type="spellStart"/>
      <w:r w:rsidR="008459AB" w:rsidRPr="003A3227">
        <w:rPr>
          <w:rFonts w:ascii="Arial" w:eastAsiaTheme="minorEastAsia" w:hAnsi="Arial" w:cs="Arial"/>
          <w:color w:val="000000" w:themeColor="text1"/>
          <w:kern w:val="24"/>
        </w:rPr>
        <w:t>unvalidated</w:t>
      </w:r>
      <w:proofErr w:type="spellEnd"/>
      <w:r w:rsidR="008459AB" w:rsidRPr="003A3227">
        <w:rPr>
          <w:rFonts w:ascii="Arial" w:eastAsiaTheme="minorEastAsia" w:hAnsi="Arial" w:cs="Arial"/>
          <w:color w:val="000000" w:themeColor="text1"/>
          <w:kern w:val="24"/>
        </w:rPr>
        <w:t xml:space="preserve"> reviews)</w:t>
      </w:r>
    </w:p>
    <w:p w14:paraId="3219E6D1" w14:textId="77777777" w:rsidR="003934F8" w:rsidRPr="003A3227" w:rsidRDefault="003934F8" w:rsidP="00034C33">
      <w:pPr>
        <w:pStyle w:val="NormalWeb"/>
        <w:spacing w:before="0" w:beforeAutospacing="0" w:after="0" w:afterAutospacing="0" w:line="276" w:lineRule="auto"/>
        <w:jc w:val="both"/>
        <w:rPr>
          <w:rFonts w:ascii="Arial" w:hAnsi="Arial" w:cs="Arial"/>
        </w:rPr>
      </w:pPr>
      <w:r w:rsidRPr="003A3227">
        <w:rPr>
          <w:rFonts w:ascii="Arial" w:eastAsiaTheme="minorEastAsia" w:hAnsi="Arial" w:cs="Arial"/>
          <w:color w:val="000000" w:themeColor="text1"/>
          <w:kern w:val="24"/>
        </w:rPr>
        <w:t xml:space="preserve">72% of incidents reported were a Pressure Ulcer </w:t>
      </w:r>
    </w:p>
    <w:p w14:paraId="26B8B246" w14:textId="0D3107C2" w:rsidR="003934F8" w:rsidRPr="003A3227" w:rsidRDefault="003934F8" w:rsidP="008459AB">
      <w:pPr>
        <w:pStyle w:val="NormalWeb"/>
        <w:spacing w:before="0" w:beforeAutospacing="0" w:after="0" w:afterAutospacing="0" w:line="360" w:lineRule="auto"/>
        <w:rPr>
          <w:rFonts w:ascii="Arial" w:hAnsi="Arial" w:cs="Arial"/>
        </w:rPr>
      </w:pPr>
      <w:r w:rsidRPr="003A3227">
        <w:rPr>
          <w:rFonts w:ascii="Arial" w:eastAsiaTheme="minorEastAsia" w:hAnsi="Arial" w:cs="Arial"/>
          <w:color w:val="000000" w:themeColor="text1"/>
          <w:kern w:val="24"/>
        </w:rPr>
        <w:t>85% of those that were</w:t>
      </w:r>
      <w:r w:rsidR="00621ACF" w:rsidRPr="003A3227">
        <w:rPr>
          <w:rFonts w:ascii="Arial" w:eastAsiaTheme="minorEastAsia" w:hAnsi="Arial" w:cs="Arial"/>
          <w:color w:val="000000" w:themeColor="text1"/>
          <w:kern w:val="24"/>
        </w:rPr>
        <w:t xml:space="preserve"> </w:t>
      </w:r>
      <w:r w:rsidR="00097423" w:rsidRPr="003A3227">
        <w:rPr>
          <w:rFonts w:ascii="Arial" w:eastAsiaTheme="minorEastAsia" w:hAnsi="Arial" w:cs="Arial"/>
          <w:color w:val="000000" w:themeColor="text1"/>
          <w:kern w:val="24"/>
        </w:rPr>
        <w:t>a</w:t>
      </w:r>
      <w:r w:rsidRPr="003A3227">
        <w:rPr>
          <w:rFonts w:ascii="Arial" w:eastAsiaTheme="minorEastAsia" w:hAnsi="Arial" w:cs="Arial"/>
          <w:color w:val="000000" w:themeColor="text1"/>
          <w:kern w:val="24"/>
        </w:rPr>
        <w:t xml:space="preserve"> pressure ulcer were staged correctly.</w:t>
      </w:r>
    </w:p>
    <w:p w14:paraId="169BF2CF" w14:textId="52CFFC44" w:rsidR="00855CAA" w:rsidRPr="003A3227" w:rsidRDefault="00855CAA" w:rsidP="008459AB">
      <w:pPr>
        <w:pStyle w:val="NormalWeb"/>
        <w:spacing w:before="0" w:beforeAutospacing="0" w:after="0" w:afterAutospacing="0" w:line="360" w:lineRule="auto"/>
        <w:rPr>
          <w:rFonts w:ascii="Arial" w:eastAsiaTheme="minorEastAsia" w:hAnsi="Arial" w:cs="Arial"/>
          <w:color w:val="000000" w:themeColor="text1"/>
          <w:kern w:val="24"/>
        </w:rPr>
      </w:pPr>
    </w:p>
    <w:p w14:paraId="77BEBEB2" w14:textId="03BB0384" w:rsidR="00855CAA" w:rsidRPr="003A3227" w:rsidRDefault="00034C33" w:rsidP="008459AB">
      <w:pPr>
        <w:pStyle w:val="NormalWeb"/>
        <w:spacing w:before="0" w:beforeAutospacing="0" w:after="0" w:afterAutospacing="0" w:line="360" w:lineRule="auto"/>
        <w:rPr>
          <w:rFonts w:ascii="Arial" w:hAnsi="Arial" w:cs="Arial"/>
        </w:rPr>
      </w:pPr>
      <w:r w:rsidRPr="003A3227">
        <w:rPr>
          <w:rFonts w:ascii="Arial" w:eastAsiaTheme="minorEastAsia" w:hAnsi="Arial" w:cs="Arial"/>
          <w:color w:val="000000" w:themeColor="text1"/>
          <w:kern w:val="24"/>
        </w:rPr>
        <w:t>Table 12</w:t>
      </w:r>
    </w:p>
    <w:p w14:paraId="6BA6A826" w14:textId="77777777" w:rsidR="003934F8" w:rsidRPr="003A3227" w:rsidRDefault="00855CAA" w:rsidP="002426A3">
      <w:pPr>
        <w:spacing w:after="0" w:line="360" w:lineRule="auto"/>
        <w:jc w:val="center"/>
        <w:rPr>
          <w:rFonts w:ascii="Arial" w:eastAsiaTheme="minorEastAsia" w:hAnsi="Arial" w:cs="Arial"/>
          <w:color w:val="000000" w:themeColor="text1"/>
          <w:kern w:val="24"/>
          <w:sz w:val="24"/>
          <w:szCs w:val="24"/>
          <w:lang w:eastAsia="en-GB"/>
        </w:rPr>
      </w:pPr>
      <w:r w:rsidRPr="003A3227">
        <w:rPr>
          <w:rFonts w:ascii="Arial" w:eastAsiaTheme="minorEastAsia" w:hAnsi="Arial" w:cs="Arial"/>
          <w:noProof/>
          <w:color w:val="000000" w:themeColor="text1"/>
          <w:kern w:val="24"/>
          <w:sz w:val="24"/>
          <w:szCs w:val="24"/>
          <w:lang w:eastAsia="en-GB"/>
        </w:rPr>
        <w:drawing>
          <wp:inline distT="0" distB="0" distL="0" distR="0" wp14:anchorId="2586AEA8" wp14:editId="3AE73860">
            <wp:extent cx="4752975" cy="2774950"/>
            <wp:effectExtent l="0" t="0" r="9525" b="6350"/>
            <wp:docPr id="1759676066" name="Chart 1">
              <a:extLst xmlns:a="http://schemas.openxmlformats.org/drawingml/2006/main">
                <a:ext uri="{FF2B5EF4-FFF2-40B4-BE49-F238E27FC236}">
                  <a16:creationId xmlns:a16="http://schemas.microsoft.com/office/drawing/2014/main" id="{1F49D16B-A2B5-4D95-AA3C-1B88166B876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6A94A3EF" w14:textId="77777777" w:rsidR="0031448B" w:rsidRPr="003A3227" w:rsidRDefault="0031448B" w:rsidP="0031448B">
      <w:pPr>
        <w:spacing w:after="0" w:line="408" w:lineRule="auto"/>
        <w:contextualSpacing/>
        <w:rPr>
          <w:rFonts w:ascii="Arial" w:eastAsiaTheme="minorEastAsia" w:hAnsi="Arial" w:cs="Arial"/>
          <w:color w:val="000000" w:themeColor="text1"/>
          <w:kern w:val="24"/>
          <w:sz w:val="24"/>
          <w:szCs w:val="24"/>
          <w:lang w:eastAsia="en-GB"/>
        </w:rPr>
      </w:pPr>
    </w:p>
    <w:p w14:paraId="6361EF00" w14:textId="77777777" w:rsidR="0031448B" w:rsidRPr="003A3227" w:rsidRDefault="00B03419" w:rsidP="0031448B">
      <w:pPr>
        <w:spacing w:after="200" w:line="360" w:lineRule="auto"/>
        <w:rPr>
          <w:rFonts w:ascii="Arial" w:hAnsi="Arial" w:cs="Arial"/>
          <w:b/>
          <w:sz w:val="24"/>
          <w:szCs w:val="24"/>
          <w:lang w:eastAsia="en-GB"/>
        </w:rPr>
      </w:pPr>
      <w:r w:rsidRPr="003A3227">
        <w:rPr>
          <w:rFonts w:ascii="Arial" w:hAnsi="Arial" w:cs="Arial"/>
          <w:b/>
          <w:sz w:val="24"/>
          <w:szCs w:val="24"/>
          <w:lang w:eastAsia="en-GB"/>
        </w:rPr>
        <w:t xml:space="preserve">3.6 Quality Improvement </w:t>
      </w:r>
    </w:p>
    <w:p w14:paraId="3F1AB169" w14:textId="77777777" w:rsidR="0031448B" w:rsidRPr="003A3227" w:rsidRDefault="0031448B" w:rsidP="0031448B">
      <w:pPr>
        <w:spacing w:after="200" w:line="360" w:lineRule="auto"/>
        <w:rPr>
          <w:rFonts w:ascii="Arial" w:hAnsi="Arial" w:cs="Arial"/>
          <w:b/>
          <w:sz w:val="24"/>
          <w:szCs w:val="24"/>
          <w:lang w:eastAsia="en-GB"/>
        </w:rPr>
      </w:pPr>
      <w:r w:rsidRPr="003A3227">
        <w:rPr>
          <w:rFonts w:ascii="Arial" w:hAnsi="Arial" w:cs="Arial"/>
          <w:b/>
          <w:sz w:val="24"/>
          <w:szCs w:val="24"/>
          <w:lang w:eastAsia="en-GB"/>
        </w:rPr>
        <w:lastRenderedPageBreak/>
        <w:t xml:space="preserve">Pressure Ulcer Prevention Strategic Group (PUPSG)  </w:t>
      </w:r>
    </w:p>
    <w:p w14:paraId="7E14DDE3" w14:textId="7A7CF209" w:rsidR="0031448B" w:rsidRPr="003A3227" w:rsidRDefault="0031448B" w:rsidP="00034C33">
      <w:pPr>
        <w:spacing w:after="200" w:line="276" w:lineRule="auto"/>
        <w:jc w:val="both"/>
        <w:rPr>
          <w:rFonts w:ascii="Arial" w:hAnsi="Arial" w:cs="Arial"/>
          <w:sz w:val="24"/>
          <w:szCs w:val="24"/>
          <w:lang w:eastAsia="en-GB"/>
        </w:rPr>
      </w:pPr>
      <w:r w:rsidRPr="003A3227">
        <w:rPr>
          <w:rFonts w:ascii="Arial" w:hAnsi="Arial" w:cs="Arial"/>
          <w:sz w:val="24"/>
          <w:szCs w:val="24"/>
          <w:lang w:eastAsia="en-GB"/>
        </w:rPr>
        <w:t xml:space="preserve">There has been on going work led by the PUPSG and the Strategic Quality Improvement Plan. This work continues to be based on the learning from investigations and identification of causal factors to reduce the number of avoidable pressure ulcers. The causal factors and </w:t>
      </w:r>
      <w:proofErr w:type="spellStart"/>
      <w:r w:rsidR="00097423" w:rsidRPr="003A3227">
        <w:rPr>
          <w:rFonts w:ascii="Arial" w:hAnsi="Arial" w:cs="Arial"/>
          <w:sz w:val="24"/>
          <w:szCs w:val="24"/>
          <w:lang w:eastAsia="en-GB"/>
        </w:rPr>
        <w:t>thematics</w:t>
      </w:r>
      <w:proofErr w:type="spellEnd"/>
      <w:r w:rsidRPr="003A3227">
        <w:rPr>
          <w:rFonts w:ascii="Arial" w:hAnsi="Arial" w:cs="Arial"/>
          <w:sz w:val="24"/>
          <w:szCs w:val="24"/>
          <w:lang w:eastAsia="en-GB"/>
        </w:rPr>
        <w:t xml:space="preserve"> have prove</w:t>
      </w:r>
      <w:r w:rsidR="00F06D06" w:rsidRPr="003A3227">
        <w:rPr>
          <w:rFonts w:ascii="Arial" w:hAnsi="Arial" w:cs="Arial"/>
          <w:sz w:val="24"/>
          <w:szCs w:val="24"/>
          <w:lang w:eastAsia="en-GB"/>
        </w:rPr>
        <w:t>n</w:t>
      </w:r>
      <w:r w:rsidRPr="003A3227">
        <w:rPr>
          <w:rFonts w:ascii="Arial" w:hAnsi="Arial" w:cs="Arial"/>
          <w:sz w:val="24"/>
          <w:szCs w:val="24"/>
          <w:lang w:eastAsia="en-GB"/>
        </w:rPr>
        <w:t xml:space="preserve"> challenging to ‘map’ since the </w:t>
      </w:r>
      <w:r w:rsidR="004822C4" w:rsidRPr="003A3227">
        <w:rPr>
          <w:rFonts w:ascii="Arial" w:hAnsi="Arial" w:cs="Arial"/>
          <w:sz w:val="24"/>
          <w:szCs w:val="24"/>
          <w:lang w:eastAsia="en-GB"/>
        </w:rPr>
        <w:t>changeover</w:t>
      </w:r>
      <w:r w:rsidRPr="003A3227">
        <w:rPr>
          <w:rFonts w:ascii="Arial" w:hAnsi="Arial" w:cs="Arial"/>
          <w:sz w:val="24"/>
          <w:szCs w:val="24"/>
          <w:lang w:eastAsia="en-GB"/>
        </w:rPr>
        <w:t xml:space="preserve"> to Datix Cymru.</w:t>
      </w:r>
      <w:r w:rsidR="00F06D06" w:rsidRPr="003A3227">
        <w:rPr>
          <w:rFonts w:ascii="Arial" w:hAnsi="Arial" w:cs="Arial"/>
          <w:sz w:val="24"/>
          <w:szCs w:val="24"/>
          <w:lang w:eastAsia="en-GB"/>
        </w:rPr>
        <w:t xml:space="preserve"> </w:t>
      </w:r>
      <w:r w:rsidR="008F6919" w:rsidRPr="003A3227">
        <w:rPr>
          <w:rFonts w:ascii="Arial" w:hAnsi="Arial" w:cs="Arial"/>
          <w:sz w:val="24"/>
          <w:szCs w:val="24"/>
          <w:lang w:eastAsia="en-GB"/>
        </w:rPr>
        <w:t>A new reporting template has been developed with the objective of getting more concise and accurate data</w:t>
      </w:r>
      <w:r w:rsidR="00CB5D29" w:rsidRPr="003A3227">
        <w:rPr>
          <w:rFonts w:ascii="Arial" w:hAnsi="Arial" w:cs="Arial"/>
          <w:sz w:val="24"/>
          <w:szCs w:val="24"/>
          <w:lang w:eastAsia="en-GB"/>
        </w:rPr>
        <w:t xml:space="preserve">, themes and learning that is </w:t>
      </w:r>
      <w:r w:rsidR="006506BD" w:rsidRPr="003A3227">
        <w:rPr>
          <w:rFonts w:ascii="Arial" w:hAnsi="Arial" w:cs="Arial"/>
          <w:sz w:val="24"/>
          <w:szCs w:val="24"/>
          <w:lang w:eastAsia="en-GB"/>
        </w:rPr>
        <w:t>governed by</w:t>
      </w:r>
      <w:r w:rsidR="00CB5D29" w:rsidRPr="003A3227">
        <w:rPr>
          <w:rFonts w:ascii="Arial" w:hAnsi="Arial" w:cs="Arial"/>
          <w:sz w:val="24"/>
          <w:szCs w:val="24"/>
          <w:lang w:eastAsia="en-GB"/>
        </w:rPr>
        <w:t xml:space="preserve"> the pressure</w:t>
      </w:r>
      <w:r w:rsidR="00251A54" w:rsidRPr="003A3227">
        <w:rPr>
          <w:rFonts w:ascii="Arial" w:hAnsi="Arial" w:cs="Arial"/>
          <w:sz w:val="24"/>
          <w:szCs w:val="24"/>
          <w:lang w:eastAsia="en-GB"/>
        </w:rPr>
        <w:t xml:space="preserve"> ulcer </w:t>
      </w:r>
      <w:r w:rsidR="00034C33" w:rsidRPr="003A3227">
        <w:rPr>
          <w:rFonts w:ascii="Arial" w:hAnsi="Arial" w:cs="Arial"/>
          <w:sz w:val="24"/>
          <w:szCs w:val="24"/>
          <w:lang w:eastAsia="en-GB"/>
        </w:rPr>
        <w:t>q</w:t>
      </w:r>
      <w:r w:rsidR="00765ED6" w:rsidRPr="003A3227">
        <w:rPr>
          <w:rFonts w:ascii="Arial" w:hAnsi="Arial" w:cs="Arial"/>
          <w:sz w:val="24"/>
          <w:szCs w:val="24"/>
          <w:lang w:eastAsia="en-GB"/>
        </w:rPr>
        <w:t>uality priorities</w:t>
      </w:r>
      <w:r w:rsidR="006506BD" w:rsidRPr="003A3227">
        <w:rPr>
          <w:rFonts w:ascii="Arial" w:hAnsi="Arial" w:cs="Arial"/>
          <w:sz w:val="24"/>
          <w:szCs w:val="24"/>
          <w:lang w:eastAsia="en-GB"/>
        </w:rPr>
        <w:t>.</w:t>
      </w:r>
      <w:r w:rsidR="00CB5D29" w:rsidRPr="003A3227">
        <w:rPr>
          <w:rFonts w:ascii="Arial" w:hAnsi="Arial" w:cs="Arial"/>
          <w:sz w:val="24"/>
          <w:szCs w:val="24"/>
          <w:lang w:eastAsia="en-GB"/>
        </w:rPr>
        <w:t xml:space="preserve"> </w:t>
      </w:r>
    </w:p>
    <w:p w14:paraId="01913804" w14:textId="5D45266A" w:rsidR="0031448B" w:rsidRPr="003A3227" w:rsidRDefault="0031448B" w:rsidP="00034C33">
      <w:pPr>
        <w:spacing w:after="200" w:line="276" w:lineRule="auto"/>
        <w:jc w:val="both"/>
        <w:rPr>
          <w:rFonts w:ascii="Arial" w:hAnsi="Arial" w:cs="Arial"/>
          <w:sz w:val="24"/>
          <w:szCs w:val="24"/>
          <w:lang w:eastAsia="en-GB"/>
        </w:rPr>
      </w:pPr>
      <w:r w:rsidRPr="003A3227">
        <w:rPr>
          <w:rFonts w:ascii="Arial" w:hAnsi="Arial" w:cs="Arial"/>
          <w:sz w:val="24"/>
          <w:szCs w:val="24"/>
          <w:lang w:eastAsia="en-GB"/>
        </w:rPr>
        <w:t>Service Groups</w:t>
      </w:r>
      <w:r w:rsidR="00765ED6" w:rsidRPr="003A3227">
        <w:rPr>
          <w:rFonts w:ascii="Arial" w:hAnsi="Arial" w:cs="Arial"/>
          <w:sz w:val="24"/>
          <w:szCs w:val="24"/>
          <w:lang w:eastAsia="en-GB"/>
        </w:rPr>
        <w:t xml:space="preserve"> are</w:t>
      </w:r>
      <w:r w:rsidRPr="003A3227">
        <w:rPr>
          <w:rFonts w:ascii="Arial" w:hAnsi="Arial" w:cs="Arial"/>
          <w:sz w:val="24"/>
          <w:szCs w:val="24"/>
          <w:lang w:eastAsia="en-GB"/>
        </w:rPr>
        <w:t xml:space="preserve"> requested to submit progress reports quarterly in advance of the PUPSG meetings. The reports detail progress made in achieving targets on priority improvement areas; ‘hot </w:t>
      </w:r>
      <w:r w:rsidR="00765ED6" w:rsidRPr="003A3227">
        <w:rPr>
          <w:rFonts w:ascii="Arial" w:hAnsi="Arial" w:cs="Arial"/>
          <w:sz w:val="24"/>
          <w:szCs w:val="24"/>
          <w:lang w:eastAsia="en-GB"/>
        </w:rPr>
        <w:t>spots</w:t>
      </w:r>
      <w:r w:rsidR="00034C33" w:rsidRPr="003A3227">
        <w:rPr>
          <w:rFonts w:ascii="Arial" w:hAnsi="Arial" w:cs="Arial"/>
          <w:sz w:val="24"/>
          <w:szCs w:val="24"/>
          <w:lang w:eastAsia="en-GB"/>
        </w:rPr>
        <w:t>’</w:t>
      </w:r>
      <w:r w:rsidRPr="003A3227">
        <w:rPr>
          <w:rFonts w:ascii="Arial" w:hAnsi="Arial" w:cs="Arial"/>
          <w:sz w:val="24"/>
          <w:szCs w:val="24"/>
          <w:lang w:eastAsia="en-GB"/>
        </w:rPr>
        <w:t>. The reports</w:t>
      </w:r>
      <w:r w:rsidR="00F022CE" w:rsidRPr="003A3227">
        <w:rPr>
          <w:rFonts w:ascii="Arial" w:hAnsi="Arial" w:cs="Arial"/>
          <w:sz w:val="24"/>
          <w:szCs w:val="24"/>
          <w:lang w:eastAsia="en-GB"/>
        </w:rPr>
        <w:t xml:space="preserve"> </w:t>
      </w:r>
      <w:r w:rsidRPr="003A3227">
        <w:rPr>
          <w:rFonts w:ascii="Arial" w:hAnsi="Arial" w:cs="Arial"/>
          <w:sz w:val="24"/>
          <w:szCs w:val="24"/>
          <w:lang w:eastAsia="en-GB"/>
        </w:rPr>
        <w:t xml:space="preserve">also provide an opportunity for Service Groups to share their quality improvement objectives that are more specific to challenges individual to the Group and share learning.  </w:t>
      </w:r>
    </w:p>
    <w:p w14:paraId="3B1EB052" w14:textId="77777777" w:rsidR="00194AB8" w:rsidRPr="003A3227" w:rsidRDefault="00194AB8" w:rsidP="00F022CE">
      <w:pPr>
        <w:spacing w:after="200" w:line="360" w:lineRule="auto"/>
        <w:rPr>
          <w:rFonts w:ascii="Arial" w:hAnsi="Arial" w:cs="Arial"/>
          <w:b/>
          <w:sz w:val="24"/>
          <w:szCs w:val="24"/>
          <w:lang w:eastAsia="en-GB"/>
        </w:rPr>
      </w:pPr>
      <w:r w:rsidRPr="003A3227">
        <w:rPr>
          <w:rFonts w:ascii="Arial" w:hAnsi="Arial" w:cs="Arial"/>
          <w:b/>
          <w:sz w:val="24"/>
          <w:szCs w:val="24"/>
          <w:lang w:eastAsia="en-GB"/>
        </w:rPr>
        <w:t>Pressure Ulcer Prevention Education</w:t>
      </w:r>
    </w:p>
    <w:p w14:paraId="235EFC7A" w14:textId="7C1D4D3F" w:rsidR="00194AB8" w:rsidRPr="003A3227" w:rsidRDefault="00194AB8" w:rsidP="00034C33">
      <w:pPr>
        <w:spacing w:after="200" w:line="276" w:lineRule="auto"/>
        <w:jc w:val="both"/>
        <w:rPr>
          <w:rFonts w:ascii="Arial" w:hAnsi="Arial" w:cs="Arial"/>
          <w:sz w:val="24"/>
          <w:szCs w:val="24"/>
          <w:lang w:eastAsia="en-GB"/>
        </w:rPr>
      </w:pPr>
      <w:r w:rsidRPr="003A3227">
        <w:rPr>
          <w:rFonts w:ascii="Arial" w:hAnsi="Arial" w:cs="Arial"/>
          <w:sz w:val="24"/>
          <w:szCs w:val="24"/>
          <w:lang w:eastAsia="en-GB"/>
        </w:rPr>
        <w:t>Educati</w:t>
      </w:r>
      <w:r w:rsidR="008669CA" w:rsidRPr="003A3227">
        <w:rPr>
          <w:rFonts w:ascii="Arial" w:hAnsi="Arial" w:cs="Arial"/>
          <w:sz w:val="24"/>
          <w:szCs w:val="24"/>
          <w:lang w:eastAsia="en-GB"/>
        </w:rPr>
        <w:t>on on the prevention of P</w:t>
      </w:r>
      <w:r w:rsidR="00E55AF1" w:rsidRPr="003A3227">
        <w:rPr>
          <w:rFonts w:ascii="Arial" w:hAnsi="Arial" w:cs="Arial"/>
          <w:sz w:val="24"/>
          <w:szCs w:val="24"/>
          <w:lang w:eastAsia="en-GB"/>
        </w:rPr>
        <w:t xml:space="preserve">ressure </w:t>
      </w:r>
      <w:r w:rsidR="008669CA" w:rsidRPr="003A3227">
        <w:rPr>
          <w:rFonts w:ascii="Arial" w:hAnsi="Arial" w:cs="Arial"/>
          <w:sz w:val="24"/>
          <w:szCs w:val="24"/>
          <w:lang w:eastAsia="en-GB"/>
        </w:rPr>
        <w:t>U</w:t>
      </w:r>
      <w:r w:rsidR="00E55AF1" w:rsidRPr="003A3227">
        <w:rPr>
          <w:rFonts w:ascii="Arial" w:hAnsi="Arial" w:cs="Arial"/>
          <w:sz w:val="24"/>
          <w:szCs w:val="24"/>
          <w:lang w:eastAsia="en-GB"/>
        </w:rPr>
        <w:t>lcers</w:t>
      </w:r>
      <w:r w:rsidR="008669CA" w:rsidRPr="003A3227">
        <w:rPr>
          <w:rFonts w:ascii="Arial" w:hAnsi="Arial" w:cs="Arial"/>
          <w:sz w:val="24"/>
          <w:szCs w:val="24"/>
          <w:lang w:eastAsia="en-GB"/>
        </w:rPr>
        <w:t xml:space="preserve"> has</w:t>
      </w:r>
      <w:r w:rsidRPr="003A3227">
        <w:rPr>
          <w:rFonts w:ascii="Arial" w:hAnsi="Arial" w:cs="Arial"/>
          <w:sz w:val="24"/>
          <w:szCs w:val="24"/>
          <w:lang w:eastAsia="en-GB"/>
        </w:rPr>
        <w:t xml:space="preserve"> been delivered by practice educators, TVN’s, and PUPIS. Training to prevent pressure ulcers was made available to staff and disseminated v</w:t>
      </w:r>
      <w:r w:rsidR="00EF5EC0" w:rsidRPr="003A3227">
        <w:rPr>
          <w:rFonts w:ascii="Arial" w:hAnsi="Arial" w:cs="Arial"/>
          <w:sz w:val="24"/>
          <w:szCs w:val="24"/>
          <w:lang w:eastAsia="en-GB"/>
        </w:rPr>
        <w:t>i</w:t>
      </w:r>
      <w:r w:rsidRPr="003A3227">
        <w:rPr>
          <w:rFonts w:ascii="Arial" w:hAnsi="Arial" w:cs="Arial"/>
          <w:sz w:val="24"/>
          <w:szCs w:val="24"/>
          <w:lang w:eastAsia="en-GB"/>
        </w:rPr>
        <w:t>a the Group Nurse Directors and posted on the intranet. Further resources for pressure ulcer prevention have been developed by the TVN and PUPIS teams and are being made available on the Share</w:t>
      </w:r>
      <w:r w:rsidR="00512FE1" w:rsidRPr="003A3227">
        <w:rPr>
          <w:rFonts w:ascii="Arial" w:hAnsi="Arial" w:cs="Arial"/>
          <w:sz w:val="24"/>
          <w:szCs w:val="24"/>
          <w:lang w:eastAsia="en-GB"/>
        </w:rPr>
        <w:t xml:space="preserve"> </w:t>
      </w:r>
      <w:r w:rsidRPr="003A3227">
        <w:rPr>
          <w:rFonts w:ascii="Arial" w:hAnsi="Arial" w:cs="Arial"/>
          <w:sz w:val="24"/>
          <w:szCs w:val="24"/>
          <w:lang w:eastAsia="en-GB"/>
        </w:rPr>
        <w:t>Point page. This incorporates live updates and access to webinars</w:t>
      </w:r>
      <w:r w:rsidR="00287A66" w:rsidRPr="003A3227">
        <w:rPr>
          <w:rFonts w:ascii="Arial" w:hAnsi="Arial" w:cs="Arial"/>
          <w:sz w:val="24"/>
          <w:szCs w:val="24"/>
          <w:lang w:eastAsia="en-GB"/>
        </w:rPr>
        <w:t xml:space="preserve"> and electronic training</w:t>
      </w:r>
      <w:r w:rsidRPr="003A3227">
        <w:rPr>
          <w:rFonts w:ascii="Arial" w:hAnsi="Arial" w:cs="Arial"/>
          <w:sz w:val="24"/>
          <w:szCs w:val="24"/>
          <w:lang w:eastAsia="en-GB"/>
        </w:rPr>
        <w:t xml:space="preserve">. </w:t>
      </w:r>
    </w:p>
    <w:p w14:paraId="0E08AC97" w14:textId="2EF122CD" w:rsidR="00194AB8" w:rsidRPr="003A3227" w:rsidRDefault="00194AB8" w:rsidP="00034C33">
      <w:pPr>
        <w:spacing w:after="200" w:line="276" w:lineRule="auto"/>
        <w:jc w:val="both"/>
        <w:rPr>
          <w:rFonts w:ascii="Arial" w:hAnsi="Arial" w:cs="Arial"/>
          <w:sz w:val="24"/>
          <w:szCs w:val="24"/>
          <w:lang w:eastAsia="en-GB"/>
        </w:rPr>
      </w:pPr>
      <w:r w:rsidRPr="003A3227">
        <w:rPr>
          <w:rFonts w:ascii="Arial" w:hAnsi="Arial" w:cs="Arial"/>
          <w:sz w:val="24"/>
          <w:szCs w:val="24"/>
          <w:lang w:eastAsia="en-GB"/>
        </w:rPr>
        <w:t>‘Face to face’ training has been delivered</w:t>
      </w:r>
      <w:r w:rsidR="00287A66" w:rsidRPr="003A3227">
        <w:rPr>
          <w:rFonts w:ascii="Arial" w:hAnsi="Arial" w:cs="Arial"/>
          <w:sz w:val="24"/>
          <w:szCs w:val="24"/>
          <w:lang w:eastAsia="en-GB"/>
        </w:rPr>
        <w:t xml:space="preserve"> </w:t>
      </w:r>
      <w:r w:rsidR="00EF5EC0" w:rsidRPr="003A3227">
        <w:rPr>
          <w:rFonts w:ascii="Arial" w:hAnsi="Arial" w:cs="Arial"/>
          <w:sz w:val="24"/>
          <w:szCs w:val="24"/>
          <w:lang w:eastAsia="en-GB"/>
        </w:rPr>
        <w:t>this includes</w:t>
      </w:r>
      <w:r w:rsidRPr="003A3227">
        <w:rPr>
          <w:rFonts w:ascii="Arial" w:hAnsi="Arial" w:cs="Arial"/>
          <w:sz w:val="24"/>
          <w:szCs w:val="24"/>
          <w:lang w:eastAsia="en-GB"/>
        </w:rPr>
        <w:t xml:space="preserve"> </w:t>
      </w:r>
      <w:r w:rsidR="00D45B31" w:rsidRPr="003A3227">
        <w:rPr>
          <w:rFonts w:ascii="Arial" w:hAnsi="Arial" w:cs="Arial"/>
          <w:sz w:val="24"/>
          <w:szCs w:val="24"/>
          <w:lang w:eastAsia="en-GB"/>
        </w:rPr>
        <w:t>Fundamental’s</w:t>
      </w:r>
      <w:r w:rsidRPr="003A3227">
        <w:rPr>
          <w:rFonts w:ascii="Arial" w:hAnsi="Arial" w:cs="Arial"/>
          <w:sz w:val="24"/>
          <w:szCs w:val="24"/>
          <w:lang w:eastAsia="en-GB"/>
        </w:rPr>
        <w:t xml:space="preserve"> training days </w:t>
      </w:r>
      <w:r w:rsidR="00EF5EC0" w:rsidRPr="003A3227">
        <w:rPr>
          <w:rFonts w:ascii="Arial" w:hAnsi="Arial" w:cs="Arial"/>
          <w:sz w:val="24"/>
          <w:szCs w:val="24"/>
          <w:lang w:eastAsia="en-GB"/>
        </w:rPr>
        <w:t xml:space="preserve">for a </w:t>
      </w:r>
      <w:r w:rsidRPr="003A3227">
        <w:rPr>
          <w:rFonts w:ascii="Arial" w:hAnsi="Arial" w:cs="Arial"/>
          <w:sz w:val="24"/>
          <w:szCs w:val="24"/>
          <w:lang w:eastAsia="en-GB"/>
        </w:rPr>
        <w:t>mix of community and hospital staff. Th</w:t>
      </w:r>
      <w:r w:rsidR="00512FE1" w:rsidRPr="003A3227">
        <w:rPr>
          <w:rFonts w:ascii="Arial" w:hAnsi="Arial" w:cs="Arial"/>
          <w:sz w:val="24"/>
          <w:szCs w:val="24"/>
          <w:lang w:eastAsia="en-GB"/>
        </w:rPr>
        <w:t>es</w:t>
      </w:r>
      <w:r w:rsidRPr="003A3227">
        <w:rPr>
          <w:rFonts w:ascii="Arial" w:hAnsi="Arial" w:cs="Arial"/>
          <w:sz w:val="24"/>
          <w:szCs w:val="24"/>
          <w:lang w:eastAsia="en-GB"/>
        </w:rPr>
        <w:t xml:space="preserve">e has been a very successful implementation of Tissue Viability Skills days </w:t>
      </w:r>
      <w:r w:rsidR="00BA6314" w:rsidRPr="003A3227">
        <w:rPr>
          <w:rFonts w:ascii="Arial" w:hAnsi="Arial" w:cs="Arial"/>
          <w:sz w:val="24"/>
          <w:szCs w:val="24"/>
          <w:lang w:eastAsia="en-GB"/>
        </w:rPr>
        <w:t xml:space="preserve">in </w:t>
      </w:r>
      <w:r w:rsidR="00E55AF1" w:rsidRPr="003A3227">
        <w:rPr>
          <w:rFonts w:ascii="Arial" w:hAnsi="Arial" w:cs="Arial"/>
          <w:sz w:val="24"/>
          <w:szCs w:val="24"/>
          <w:lang w:eastAsia="en-GB"/>
        </w:rPr>
        <w:t>PCT</w:t>
      </w:r>
      <w:r w:rsidR="00BA6314" w:rsidRPr="003A3227">
        <w:rPr>
          <w:rFonts w:ascii="Arial" w:hAnsi="Arial" w:cs="Arial"/>
          <w:sz w:val="24"/>
          <w:szCs w:val="24"/>
          <w:lang w:eastAsia="en-GB"/>
        </w:rPr>
        <w:t xml:space="preserve"> </w:t>
      </w:r>
      <w:r w:rsidRPr="003A3227">
        <w:rPr>
          <w:rFonts w:ascii="Arial" w:hAnsi="Arial" w:cs="Arial"/>
          <w:sz w:val="24"/>
          <w:szCs w:val="24"/>
          <w:lang w:eastAsia="en-GB"/>
        </w:rPr>
        <w:t xml:space="preserve">incorporating pressure ulcer prevention, staging, </w:t>
      </w:r>
      <w:r w:rsidR="00CB0765" w:rsidRPr="003A3227">
        <w:rPr>
          <w:rFonts w:ascii="Arial" w:hAnsi="Arial" w:cs="Arial"/>
          <w:sz w:val="24"/>
          <w:szCs w:val="24"/>
          <w:lang w:eastAsia="en-GB"/>
        </w:rPr>
        <w:t>management,</w:t>
      </w:r>
      <w:r w:rsidRPr="003A3227">
        <w:rPr>
          <w:rFonts w:ascii="Arial" w:hAnsi="Arial" w:cs="Arial"/>
          <w:sz w:val="24"/>
          <w:szCs w:val="24"/>
          <w:lang w:eastAsia="en-GB"/>
        </w:rPr>
        <w:t xml:space="preserve"> and reporting with excellent attendance. </w:t>
      </w:r>
      <w:r w:rsidR="00034C33" w:rsidRPr="003A3227">
        <w:rPr>
          <w:rFonts w:ascii="Arial" w:hAnsi="Arial" w:cs="Arial"/>
          <w:sz w:val="24"/>
          <w:szCs w:val="24"/>
          <w:lang w:eastAsia="en-GB"/>
        </w:rPr>
        <w:t>Wound interest g</w:t>
      </w:r>
      <w:r w:rsidR="00BA6314" w:rsidRPr="003A3227">
        <w:rPr>
          <w:rFonts w:ascii="Arial" w:hAnsi="Arial" w:cs="Arial"/>
          <w:sz w:val="24"/>
          <w:szCs w:val="24"/>
          <w:lang w:eastAsia="en-GB"/>
        </w:rPr>
        <w:t xml:space="preserve">roups have been implemented for long term care homes has been well attended. </w:t>
      </w:r>
      <w:r w:rsidR="00F453EF" w:rsidRPr="003A3227">
        <w:rPr>
          <w:rFonts w:ascii="Arial" w:hAnsi="Arial" w:cs="Arial"/>
          <w:sz w:val="24"/>
          <w:szCs w:val="24"/>
          <w:lang w:eastAsia="en-GB"/>
        </w:rPr>
        <w:t>Successful pressure ulcer</w:t>
      </w:r>
      <w:r w:rsidR="002269C6" w:rsidRPr="003A3227">
        <w:rPr>
          <w:rFonts w:ascii="Arial" w:hAnsi="Arial" w:cs="Arial"/>
          <w:sz w:val="24"/>
          <w:szCs w:val="24"/>
          <w:lang w:eastAsia="en-GB"/>
        </w:rPr>
        <w:t xml:space="preserve"> </w:t>
      </w:r>
      <w:r w:rsidR="005939E7" w:rsidRPr="003A3227">
        <w:rPr>
          <w:rFonts w:ascii="Arial" w:hAnsi="Arial" w:cs="Arial"/>
          <w:sz w:val="24"/>
          <w:szCs w:val="24"/>
          <w:lang w:eastAsia="en-GB"/>
        </w:rPr>
        <w:t>champion’s</w:t>
      </w:r>
      <w:r w:rsidR="00F453EF" w:rsidRPr="003A3227">
        <w:rPr>
          <w:rFonts w:ascii="Arial" w:hAnsi="Arial" w:cs="Arial"/>
          <w:sz w:val="24"/>
          <w:szCs w:val="24"/>
          <w:lang w:eastAsia="en-GB"/>
        </w:rPr>
        <w:t xml:space="preserve"> conference</w:t>
      </w:r>
      <w:r w:rsidR="006069BF" w:rsidRPr="003A3227">
        <w:rPr>
          <w:rFonts w:ascii="Arial" w:hAnsi="Arial" w:cs="Arial"/>
          <w:sz w:val="24"/>
          <w:szCs w:val="24"/>
          <w:lang w:eastAsia="en-GB"/>
        </w:rPr>
        <w:t>s</w:t>
      </w:r>
      <w:r w:rsidR="00F453EF" w:rsidRPr="003A3227">
        <w:rPr>
          <w:rFonts w:ascii="Arial" w:hAnsi="Arial" w:cs="Arial"/>
          <w:sz w:val="24"/>
          <w:szCs w:val="24"/>
          <w:lang w:eastAsia="en-GB"/>
        </w:rPr>
        <w:t xml:space="preserve"> </w:t>
      </w:r>
      <w:r w:rsidR="00460F28" w:rsidRPr="003A3227">
        <w:rPr>
          <w:rFonts w:ascii="Arial" w:hAnsi="Arial" w:cs="Arial"/>
          <w:sz w:val="24"/>
          <w:szCs w:val="24"/>
          <w:lang w:eastAsia="en-GB"/>
        </w:rPr>
        <w:t>w</w:t>
      </w:r>
      <w:r w:rsidR="006069BF" w:rsidRPr="003A3227">
        <w:rPr>
          <w:rFonts w:ascii="Arial" w:hAnsi="Arial" w:cs="Arial"/>
          <w:sz w:val="24"/>
          <w:szCs w:val="24"/>
          <w:lang w:eastAsia="en-GB"/>
        </w:rPr>
        <w:t xml:space="preserve">ere </w:t>
      </w:r>
      <w:r w:rsidR="009F6ABA" w:rsidRPr="003A3227">
        <w:rPr>
          <w:rFonts w:ascii="Arial" w:hAnsi="Arial" w:cs="Arial"/>
          <w:sz w:val="24"/>
          <w:szCs w:val="24"/>
          <w:lang w:eastAsia="en-GB"/>
        </w:rPr>
        <w:t xml:space="preserve">provided by the team </w:t>
      </w:r>
      <w:r w:rsidR="00460F28" w:rsidRPr="003A3227">
        <w:rPr>
          <w:rFonts w:ascii="Arial" w:hAnsi="Arial" w:cs="Arial"/>
          <w:sz w:val="24"/>
          <w:szCs w:val="24"/>
          <w:lang w:eastAsia="en-GB"/>
        </w:rPr>
        <w:t>in Nov</w:t>
      </w:r>
      <w:r w:rsidR="00E55AF1" w:rsidRPr="003A3227">
        <w:rPr>
          <w:rFonts w:ascii="Arial" w:hAnsi="Arial" w:cs="Arial"/>
          <w:sz w:val="24"/>
          <w:szCs w:val="24"/>
          <w:lang w:eastAsia="en-GB"/>
        </w:rPr>
        <w:t>ember</w:t>
      </w:r>
      <w:r w:rsidR="00460F28" w:rsidRPr="003A3227">
        <w:rPr>
          <w:rFonts w:ascii="Arial" w:hAnsi="Arial" w:cs="Arial"/>
          <w:sz w:val="24"/>
          <w:szCs w:val="24"/>
          <w:lang w:eastAsia="en-GB"/>
        </w:rPr>
        <w:t xml:space="preserve"> and Dec</w:t>
      </w:r>
      <w:r w:rsidR="00E55AF1" w:rsidRPr="003A3227">
        <w:rPr>
          <w:rFonts w:ascii="Arial" w:hAnsi="Arial" w:cs="Arial"/>
          <w:sz w:val="24"/>
          <w:szCs w:val="24"/>
          <w:lang w:eastAsia="en-GB"/>
        </w:rPr>
        <w:t>ember</w:t>
      </w:r>
      <w:r w:rsidR="00460F28" w:rsidRPr="003A3227">
        <w:rPr>
          <w:rFonts w:ascii="Arial" w:hAnsi="Arial" w:cs="Arial"/>
          <w:sz w:val="24"/>
          <w:szCs w:val="24"/>
          <w:lang w:eastAsia="en-GB"/>
        </w:rPr>
        <w:t xml:space="preserve"> with 200 staff in </w:t>
      </w:r>
      <w:r w:rsidR="009144E6" w:rsidRPr="003A3227">
        <w:rPr>
          <w:rFonts w:ascii="Arial" w:hAnsi="Arial" w:cs="Arial"/>
          <w:sz w:val="24"/>
          <w:szCs w:val="24"/>
          <w:lang w:eastAsia="en-GB"/>
        </w:rPr>
        <w:t xml:space="preserve">attendance. </w:t>
      </w:r>
      <w:r w:rsidR="00EF5EC0" w:rsidRPr="003A3227">
        <w:rPr>
          <w:rFonts w:ascii="Arial" w:hAnsi="Arial" w:cs="Arial"/>
          <w:sz w:val="24"/>
          <w:szCs w:val="24"/>
          <w:lang w:eastAsia="en-GB"/>
        </w:rPr>
        <w:t xml:space="preserve">In addition to this, </w:t>
      </w:r>
      <w:r w:rsidR="009144E6" w:rsidRPr="003A3227">
        <w:rPr>
          <w:rFonts w:ascii="Arial" w:hAnsi="Arial" w:cs="Arial"/>
          <w:sz w:val="24"/>
          <w:szCs w:val="24"/>
          <w:lang w:eastAsia="en-GB"/>
        </w:rPr>
        <w:t>Pressure</w:t>
      </w:r>
      <w:r w:rsidR="00B2730C" w:rsidRPr="003A3227">
        <w:rPr>
          <w:rFonts w:ascii="Arial" w:hAnsi="Arial" w:cs="Arial"/>
          <w:sz w:val="24"/>
          <w:szCs w:val="24"/>
          <w:lang w:eastAsia="en-GB"/>
        </w:rPr>
        <w:t xml:space="preserve"> ulcer training is also </w:t>
      </w:r>
      <w:r w:rsidR="009144E6" w:rsidRPr="003A3227">
        <w:rPr>
          <w:rFonts w:ascii="Arial" w:hAnsi="Arial" w:cs="Arial"/>
          <w:sz w:val="24"/>
          <w:szCs w:val="24"/>
          <w:lang w:eastAsia="en-GB"/>
        </w:rPr>
        <w:t xml:space="preserve">now taught on </w:t>
      </w:r>
      <w:proofErr w:type="gramStart"/>
      <w:r w:rsidR="009144E6" w:rsidRPr="003A3227">
        <w:rPr>
          <w:rFonts w:ascii="Arial" w:hAnsi="Arial" w:cs="Arial"/>
          <w:sz w:val="24"/>
          <w:szCs w:val="24"/>
          <w:lang w:eastAsia="en-GB"/>
        </w:rPr>
        <w:t>the oversees</w:t>
      </w:r>
      <w:proofErr w:type="gramEnd"/>
      <w:r w:rsidR="009144E6" w:rsidRPr="003A3227">
        <w:rPr>
          <w:rFonts w:ascii="Arial" w:hAnsi="Arial" w:cs="Arial"/>
          <w:sz w:val="24"/>
          <w:szCs w:val="24"/>
          <w:lang w:eastAsia="en-GB"/>
        </w:rPr>
        <w:t xml:space="preserve"> programme as well as induction.</w:t>
      </w:r>
    </w:p>
    <w:p w14:paraId="7DD1CF47" w14:textId="392503C9" w:rsidR="00E916E2" w:rsidRPr="003A3227" w:rsidRDefault="00194AB8" w:rsidP="00034C33">
      <w:pPr>
        <w:spacing w:after="200" w:line="276" w:lineRule="auto"/>
        <w:jc w:val="both"/>
        <w:rPr>
          <w:rFonts w:ascii="Arial" w:hAnsi="Arial" w:cs="Arial"/>
          <w:sz w:val="24"/>
          <w:szCs w:val="24"/>
          <w:lang w:eastAsia="en-GB"/>
        </w:rPr>
      </w:pPr>
      <w:r w:rsidRPr="003A3227">
        <w:rPr>
          <w:rFonts w:ascii="Arial" w:hAnsi="Arial" w:cs="Arial"/>
          <w:sz w:val="24"/>
          <w:szCs w:val="24"/>
          <w:lang w:eastAsia="en-GB"/>
        </w:rPr>
        <w:t>Hot spot training has been delivered in NP</w:t>
      </w:r>
      <w:r w:rsidR="00E55AF1" w:rsidRPr="003A3227">
        <w:rPr>
          <w:rFonts w:ascii="Arial" w:hAnsi="Arial" w:cs="Arial"/>
          <w:sz w:val="24"/>
          <w:szCs w:val="24"/>
          <w:lang w:eastAsia="en-GB"/>
        </w:rPr>
        <w:t>T</w:t>
      </w:r>
      <w:r w:rsidRPr="003A3227">
        <w:rPr>
          <w:rFonts w:ascii="Arial" w:hAnsi="Arial" w:cs="Arial"/>
          <w:sz w:val="24"/>
          <w:szCs w:val="24"/>
          <w:lang w:eastAsia="en-GB"/>
        </w:rPr>
        <w:t xml:space="preserve">SSG after </w:t>
      </w:r>
      <w:r w:rsidR="00E55AF1" w:rsidRPr="003A3227">
        <w:rPr>
          <w:rFonts w:ascii="Arial" w:hAnsi="Arial" w:cs="Arial"/>
          <w:sz w:val="24"/>
          <w:szCs w:val="24"/>
          <w:lang w:eastAsia="en-GB"/>
        </w:rPr>
        <w:t>a</w:t>
      </w:r>
      <w:r w:rsidR="00D45B31" w:rsidRPr="003A3227">
        <w:rPr>
          <w:rFonts w:ascii="Arial" w:hAnsi="Arial" w:cs="Arial"/>
          <w:sz w:val="24"/>
          <w:szCs w:val="24"/>
          <w:lang w:eastAsia="en-GB"/>
        </w:rPr>
        <w:t xml:space="preserve"> </w:t>
      </w:r>
      <w:r w:rsidR="00E55AF1" w:rsidRPr="003A3227">
        <w:rPr>
          <w:rFonts w:ascii="Arial" w:hAnsi="Arial" w:cs="Arial"/>
          <w:sz w:val="24"/>
          <w:szCs w:val="24"/>
          <w:lang w:eastAsia="en-GB"/>
        </w:rPr>
        <w:t>d</w:t>
      </w:r>
      <w:r w:rsidRPr="003A3227">
        <w:rPr>
          <w:rFonts w:ascii="Arial" w:hAnsi="Arial" w:cs="Arial"/>
          <w:sz w:val="24"/>
          <w:szCs w:val="24"/>
          <w:lang w:eastAsia="en-GB"/>
        </w:rPr>
        <w:t xml:space="preserve">eep dive approach. This is not achievable in Morriston Service Group due to lack of TVN on site. </w:t>
      </w:r>
      <w:r w:rsidR="00BA6314" w:rsidRPr="003A3227">
        <w:rPr>
          <w:rFonts w:ascii="Arial" w:hAnsi="Arial" w:cs="Arial"/>
          <w:sz w:val="24"/>
          <w:szCs w:val="24"/>
          <w:lang w:eastAsia="en-GB"/>
        </w:rPr>
        <w:t>The Lead TVN has supported with the</w:t>
      </w:r>
      <w:r w:rsidR="0020595A" w:rsidRPr="003A3227">
        <w:rPr>
          <w:rFonts w:ascii="Arial" w:hAnsi="Arial" w:cs="Arial"/>
          <w:sz w:val="24"/>
          <w:szCs w:val="24"/>
          <w:lang w:eastAsia="en-GB"/>
        </w:rPr>
        <w:t xml:space="preserve"> H</w:t>
      </w:r>
      <w:r w:rsidR="00E55AF1" w:rsidRPr="003A3227">
        <w:rPr>
          <w:rFonts w:ascii="Arial" w:hAnsi="Arial" w:cs="Arial"/>
          <w:sz w:val="24"/>
          <w:szCs w:val="24"/>
          <w:lang w:eastAsia="en-GB"/>
        </w:rPr>
        <w:t xml:space="preserve">ealth </w:t>
      </w:r>
      <w:r w:rsidR="0020595A" w:rsidRPr="003A3227">
        <w:rPr>
          <w:rFonts w:ascii="Arial" w:hAnsi="Arial" w:cs="Arial"/>
          <w:sz w:val="24"/>
          <w:szCs w:val="24"/>
          <w:lang w:eastAsia="en-GB"/>
        </w:rPr>
        <w:t>B</w:t>
      </w:r>
      <w:r w:rsidR="00E55AF1" w:rsidRPr="003A3227">
        <w:rPr>
          <w:rFonts w:ascii="Arial" w:hAnsi="Arial" w:cs="Arial"/>
          <w:sz w:val="24"/>
          <w:szCs w:val="24"/>
          <w:lang w:eastAsia="en-GB"/>
        </w:rPr>
        <w:t>oard</w:t>
      </w:r>
      <w:r w:rsidR="0020595A" w:rsidRPr="003A3227">
        <w:rPr>
          <w:rFonts w:ascii="Arial" w:hAnsi="Arial" w:cs="Arial"/>
          <w:sz w:val="24"/>
          <w:szCs w:val="24"/>
          <w:lang w:eastAsia="en-GB"/>
        </w:rPr>
        <w:t xml:space="preserve"> </w:t>
      </w:r>
      <w:r w:rsidR="00BA6314" w:rsidRPr="003A3227">
        <w:rPr>
          <w:rFonts w:ascii="Arial" w:hAnsi="Arial" w:cs="Arial"/>
          <w:sz w:val="24"/>
          <w:szCs w:val="24"/>
          <w:lang w:eastAsia="en-GB"/>
        </w:rPr>
        <w:t xml:space="preserve">training and Scrutiny Panels. </w:t>
      </w:r>
    </w:p>
    <w:p w14:paraId="7509E05C" w14:textId="77777777" w:rsidR="00194AB8" w:rsidRPr="003A3227" w:rsidRDefault="00194AB8" w:rsidP="00034C33">
      <w:pPr>
        <w:spacing w:after="200" w:line="276" w:lineRule="auto"/>
        <w:jc w:val="both"/>
        <w:rPr>
          <w:rFonts w:ascii="Arial" w:hAnsi="Arial" w:cs="Arial"/>
          <w:sz w:val="24"/>
          <w:szCs w:val="24"/>
          <w:lang w:eastAsia="en-GB"/>
        </w:rPr>
      </w:pPr>
      <w:r w:rsidRPr="003A3227">
        <w:rPr>
          <w:rFonts w:ascii="Arial" w:hAnsi="Arial" w:cs="Arial"/>
          <w:sz w:val="24"/>
          <w:szCs w:val="24"/>
          <w:lang w:eastAsia="en-GB"/>
        </w:rPr>
        <w:t>QI plans are in place related to Pressure Ulcer Education for the Q4 period</w:t>
      </w:r>
      <w:r w:rsidR="00BA6314" w:rsidRPr="003A3227">
        <w:rPr>
          <w:rFonts w:ascii="Arial" w:hAnsi="Arial" w:cs="Arial"/>
          <w:sz w:val="24"/>
          <w:szCs w:val="24"/>
          <w:lang w:eastAsia="en-GB"/>
        </w:rPr>
        <w:t xml:space="preserve"> to triangulate an accessible approach to education that does not require a limited resource of Tissue Viability. </w:t>
      </w:r>
      <w:r w:rsidRPr="003A3227">
        <w:rPr>
          <w:rFonts w:ascii="Arial" w:hAnsi="Arial" w:cs="Arial"/>
          <w:sz w:val="24"/>
          <w:szCs w:val="24"/>
          <w:lang w:eastAsia="en-GB"/>
        </w:rPr>
        <w:t xml:space="preserve"> </w:t>
      </w:r>
    </w:p>
    <w:p w14:paraId="16F11625" w14:textId="77777777" w:rsidR="002035A2" w:rsidRPr="003A3227" w:rsidRDefault="002035A2" w:rsidP="0049404B">
      <w:pPr>
        <w:pStyle w:val="NormalWeb"/>
        <w:spacing w:before="0" w:beforeAutospacing="0" w:after="0" w:afterAutospacing="0" w:line="360" w:lineRule="auto"/>
        <w:rPr>
          <w:rFonts w:ascii="Arial" w:eastAsiaTheme="minorEastAsia" w:hAnsi="Arial" w:cs="Arial"/>
          <w:color w:val="000000" w:themeColor="text1"/>
          <w:kern w:val="24"/>
        </w:rPr>
      </w:pPr>
    </w:p>
    <w:p w14:paraId="475291E1" w14:textId="6A1ACF34" w:rsidR="00034C33" w:rsidRPr="003A3227" w:rsidRDefault="002035A2" w:rsidP="00034C33">
      <w:pPr>
        <w:pStyle w:val="NormalWeb"/>
        <w:spacing w:before="0" w:beforeAutospacing="0" w:after="240" w:afterAutospacing="0" w:line="276" w:lineRule="auto"/>
        <w:rPr>
          <w:rFonts w:ascii="Arial" w:eastAsiaTheme="minorEastAsia" w:hAnsi="Arial" w:cs="Arial"/>
          <w:b/>
          <w:bCs/>
          <w:color w:val="000000" w:themeColor="text1"/>
          <w:kern w:val="24"/>
        </w:rPr>
      </w:pPr>
      <w:r w:rsidRPr="003A3227">
        <w:rPr>
          <w:rFonts w:ascii="Arial" w:eastAsiaTheme="minorEastAsia" w:hAnsi="Arial" w:cs="Arial"/>
          <w:b/>
          <w:bCs/>
          <w:color w:val="000000" w:themeColor="text1"/>
          <w:kern w:val="24"/>
        </w:rPr>
        <w:t>Governance</w:t>
      </w:r>
      <w:r w:rsidR="00684F8D" w:rsidRPr="003A3227">
        <w:rPr>
          <w:rFonts w:ascii="Arial" w:eastAsiaTheme="minorEastAsia" w:hAnsi="Arial" w:cs="Arial"/>
          <w:b/>
          <w:bCs/>
          <w:color w:val="000000" w:themeColor="text1"/>
          <w:kern w:val="24"/>
        </w:rPr>
        <w:t xml:space="preserve"> </w:t>
      </w:r>
    </w:p>
    <w:p w14:paraId="13C8AFCD" w14:textId="77777777" w:rsidR="002035A2" w:rsidRPr="003A3227" w:rsidRDefault="002035A2" w:rsidP="00034C33">
      <w:pPr>
        <w:pStyle w:val="NormalWeb"/>
        <w:spacing w:before="0" w:beforeAutospacing="0" w:after="240" w:afterAutospacing="0" w:line="276" w:lineRule="auto"/>
        <w:jc w:val="both"/>
        <w:rPr>
          <w:rFonts w:ascii="Arial" w:hAnsi="Arial" w:cs="Arial"/>
        </w:rPr>
      </w:pPr>
      <w:r w:rsidRPr="003A3227">
        <w:rPr>
          <w:rFonts w:ascii="Arial" w:eastAsiaTheme="minorEastAsia" w:hAnsi="Arial" w:cs="Arial"/>
          <w:color w:val="000000" w:themeColor="text1"/>
          <w:kern w:val="24"/>
        </w:rPr>
        <w:lastRenderedPageBreak/>
        <w:t>There has been SOP and guidance updates to support P</w:t>
      </w:r>
      <w:r w:rsidR="0020595A" w:rsidRPr="003A3227">
        <w:rPr>
          <w:rFonts w:ascii="Arial" w:eastAsiaTheme="minorEastAsia" w:hAnsi="Arial" w:cs="Arial"/>
          <w:color w:val="000000" w:themeColor="text1"/>
          <w:kern w:val="24"/>
        </w:rPr>
        <w:t xml:space="preserve">ressure ulcer </w:t>
      </w:r>
      <w:r w:rsidRPr="003A3227">
        <w:rPr>
          <w:rFonts w:ascii="Arial" w:eastAsiaTheme="minorEastAsia" w:hAnsi="Arial" w:cs="Arial"/>
          <w:color w:val="000000" w:themeColor="text1"/>
          <w:kern w:val="24"/>
        </w:rPr>
        <w:t xml:space="preserve">reporting and investigating. </w:t>
      </w:r>
    </w:p>
    <w:p w14:paraId="2EE83E97" w14:textId="19C4AB0E" w:rsidR="002035A2" w:rsidRPr="003A3227" w:rsidRDefault="002035A2" w:rsidP="00034C33">
      <w:pPr>
        <w:pStyle w:val="NormalWeb"/>
        <w:spacing w:before="0" w:beforeAutospacing="0" w:after="240" w:afterAutospacing="0" w:line="276" w:lineRule="auto"/>
        <w:jc w:val="both"/>
        <w:rPr>
          <w:rFonts w:ascii="Arial" w:hAnsi="Arial" w:cs="Arial"/>
        </w:rPr>
      </w:pPr>
      <w:r w:rsidRPr="003A3227">
        <w:rPr>
          <w:rFonts w:ascii="Arial" w:eastAsiaTheme="minorEastAsia" w:hAnsi="Arial" w:cs="Arial"/>
          <w:color w:val="000000" w:themeColor="text1"/>
          <w:kern w:val="24"/>
        </w:rPr>
        <w:t xml:space="preserve">The scrutiny panel </w:t>
      </w:r>
      <w:r w:rsidR="00E55AF1" w:rsidRPr="003A3227">
        <w:rPr>
          <w:rFonts w:ascii="Arial" w:eastAsiaTheme="minorEastAsia" w:hAnsi="Arial" w:cs="Arial"/>
          <w:color w:val="000000" w:themeColor="text1"/>
          <w:kern w:val="24"/>
        </w:rPr>
        <w:t>t</w:t>
      </w:r>
      <w:r w:rsidR="0020595A" w:rsidRPr="003A3227">
        <w:rPr>
          <w:rFonts w:ascii="Arial" w:eastAsiaTheme="minorEastAsia" w:hAnsi="Arial" w:cs="Arial"/>
          <w:color w:val="000000" w:themeColor="text1"/>
          <w:kern w:val="24"/>
        </w:rPr>
        <w:t>erm</w:t>
      </w:r>
      <w:r w:rsidR="00E55AF1" w:rsidRPr="003A3227">
        <w:rPr>
          <w:rFonts w:ascii="Arial" w:eastAsiaTheme="minorEastAsia" w:hAnsi="Arial" w:cs="Arial"/>
          <w:color w:val="000000" w:themeColor="text1"/>
          <w:kern w:val="24"/>
        </w:rPr>
        <w:t>s</w:t>
      </w:r>
      <w:r w:rsidR="0020595A" w:rsidRPr="003A3227">
        <w:rPr>
          <w:rFonts w:ascii="Arial" w:eastAsiaTheme="minorEastAsia" w:hAnsi="Arial" w:cs="Arial"/>
          <w:color w:val="000000" w:themeColor="text1"/>
          <w:kern w:val="24"/>
        </w:rPr>
        <w:t xml:space="preserve"> of reference</w:t>
      </w:r>
      <w:r w:rsidRPr="003A3227">
        <w:rPr>
          <w:rFonts w:ascii="Arial" w:eastAsiaTheme="minorEastAsia" w:hAnsi="Arial" w:cs="Arial"/>
          <w:color w:val="000000" w:themeColor="text1"/>
          <w:kern w:val="24"/>
        </w:rPr>
        <w:t xml:space="preserve"> </w:t>
      </w:r>
      <w:r w:rsidR="0020595A" w:rsidRPr="003A3227">
        <w:rPr>
          <w:rFonts w:ascii="Arial" w:eastAsiaTheme="minorEastAsia" w:hAnsi="Arial" w:cs="Arial"/>
          <w:color w:val="000000" w:themeColor="text1"/>
          <w:kern w:val="24"/>
        </w:rPr>
        <w:t xml:space="preserve">were </w:t>
      </w:r>
      <w:r w:rsidRPr="003A3227">
        <w:rPr>
          <w:rFonts w:ascii="Arial" w:eastAsiaTheme="minorEastAsia" w:hAnsi="Arial" w:cs="Arial"/>
          <w:color w:val="000000" w:themeColor="text1"/>
          <w:kern w:val="24"/>
        </w:rPr>
        <w:t>signed off by PUPSG and the guidance for reallocation of incidents from admission</w:t>
      </w:r>
      <w:r w:rsidR="0020595A" w:rsidRPr="003A3227">
        <w:rPr>
          <w:rFonts w:ascii="Arial" w:eastAsiaTheme="minorEastAsia" w:hAnsi="Arial" w:cs="Arial"/>
          <w:color w:val="000000" w:themeColor="text1"/>
          <w:kern w:val="24"/>
        </w:rPr>
        <w:t xml:space="preserve"> to A&amp;E and AMAU</w:t>
      </w:r>
      <w:r w:rsidRPr="003A3227">
        <w:rPr>
          <w:rFonts w:ascii="Arial" w:eastAsiaTheme="minorEastAsia" w:hAnsi="Arial" w:cs="Arial"/>
          <w:color w:val="000000" w:themeColor="text1"/>
          <w:kern w:val="24"/>
        </w:rPr>
        <w:t xml:space="preserve"> areas to </w:t>
      </w:r>
      <w:r w:rsidR="00E55AF1" w:rsidRPr="003A3227">
        <w:rPr>
          <w:rFonts w:ascii="Arial" w:eastAsiaTheme="minorEastAsia" w:hAnsi="Arial" w:cs="Arial"/>
          <w:color w:val="000000" w:themeColor="text1"/>
          <w:kern w:val="24"/>
        </w:rPr>
        <w:t>PCT</w:t>
      </w:r>
      <w:r w:rsidR="0020595A" w:rsidRPr="003A3227">
        <w:rPr>
          <w:rFonts w:ascii="Arial" w:eastAsiaTheme="minorEastAsia" w:hAnsi="Arial" w:cs="Arial"/>
          <w:color w:val="000000" w:themeColor="text1"/>
          <w:kern w:val="24"/>
        </w:rPr>
        <w:t>.</w:t>
      </w:r>
    </w:p>
    <w:p w14:paraId="42A5339E" w14:textId="37C2141C" w:rsidR="002035A2" w:rsidRPr="003A3227" w:rsidRDefault="002035A2" w:rsidP="00034C33">
      <w:pPr>
        <w:pStyle w:val="NormalWeb"/>
        <w:spacing w:before="0" w:beforeAutospacing="0" w:after="240" w:afterAutospacing="0" w:line="276" w:lineRule="auto"/>
        <w:jc w:val="both"/>
        <w:rPr>
          <w:rFonts w:ascii="Arial" w:hAnsi="Arial" w:cs="Arial"/>
        </w:rPr>
      </w:pPr>
      <w:r w:rsidRPr="003A3227">
        <w:rPr>
          <w:rFonts w:ascii="Arial" w:eastAsiaTheme="minorEastAsia" w:hAnsi="Arial" w:cs="Arial"/>
          <w:color w:val="000000" w:themeColor="text1"/>
          <w:kern w:val="24"/>
        </w:rPr>
        <w:t>There are plans for more informative P</w:t>
      </w:r>
      <w:r w:rsidR="00E55AF1" w:rsidRPr="003A3227">
        <w:rPr>
          <w:rFonts w:ascii="Arial" w:eastAsiaTheme="minorEastAsia" w:hAnsi="Arial" w:cs="Arial"/>
          <w:color w:val="000000" w:themeColor="text1"/>
          <w:kern w:val="24"/>
        </w:rPr>
        <w:t xml:space="preserve">ressure </w:t>
      </w:r>
      <w:r w:rsidRPr="003A3227">
        <w:rPr>
          <w:rFonts w:ascii="Arial" w:eastAsiaTheme="minorEastAsia" w:hAnsi="Arial" w:cs="Arial"/>
          <w:color w:val="000000" w:themeColor="text1"/>
          <w:kern w:val="24"/>
        </w:rPr>
        <w:t>U</w:t>
      </w:r>
      <w:r w:rsidR="00E55AF1" w:rsidRPr="003A3227">
        <w:rPr>
          <w:rFonts w:ascii="Arial" w:eastAsiaTheme="minorEastAsia" w:hAnsi="Arial" w:cs="Arial"/>
          <w:color w:val="000000" w:themeColor="text1"/>
          <w:kern w:val="24"/>
        </w:rPr>
        <w:t>lcer</w:t>
      </w:r>
      <w:r w:rsidRPr="003A3227">
        <w:rPr>
          <w:rFonts w:ascii="Arial" w:eastAsiaTheme="minorEastAsia" w:hAnsi="Arial" w:cs="Arial"/>
          <w:color w:val="000000" w:themeColor="text1"/>
          <w:kern w:val="24"/>
        </w:rPr>
        <w:t xml:space="preserve"> performance dashboards which will enable quality and performance reviews per location. Also, the Datix Cymru amendments required are underway. </w:t>
      </w:r>
    </w:p>
    <w:p w14:paraId="56BA17AD" w14:textId="77777777" w:rsidR="002035A2" w:rsidRPr="003A3227" w:rsidRDefault="002035A2" w:rsidP="00034C33">
      <w:pPr>
        <w:pStyle w:val="NormalWeb"/>
        <w:spacing w:before="0" w:beforeAutospacing="0" w:after="240" w:afterAutospacing="0" w:line="276" w:lineRule="auto"/>
        <w:jc w:val="both"/>
        <w:rPr>
          <w:rFonts w:ascii="Arial" w:eastAsiaTheme="minorEastAsia" w:hAnsi="Arial" w:cs="Arial"/>
          <w:color w:val="000000" w:themeColor="text1"/>
          <w:kern w:val="24"/>
        </w:rPr>
      </w:pPr>
      <w:r w:rsidRPr="003A3227">
        <w:rPr>
          <w:rFonts w:ascii="Arial" w:eastAsiaTheme="minorEastAsia" w:hAnsi="Arial" w:cs="Arial"/>
          <w:color w:val="000000" w:themeColor="text1"/>
          <w:kern w:val="24"/>
        </w:rPr>
        <w:t xml:space="preserve">In addition, the </w:t>
      </w:r>
      <w:r w:rsidR="00BB59A6" w:rsidRPr="003A3227">
        <w:rPr>
          <w:rFonts w:ascii="Arial" w:eastAsiaTheme="minorEastAsia" w:hAnsi="Arial" w:cs="Arial"/>
          <w:color w:val="000000" w:themeColor="text1"/>
          <w:kern w:val="24"/>
        </w:rPr>
        <w:t>All-Wales</w:t>
      </w:r>
      <w:r w:rsidRPr="003A3227">
        <w:rPr>
          <w:rFonts w:ascii="Arial" w:eastAsiaTheme="minorEastAsia" w:hAnsi="Arial" w:cs="Arial"/>
          <w:color w:val="000000" w:themeColor="text1"/>
          <w:kern w:val="24"/>
        </w:rPr>
        <w:t xml:space="preserve"> Reporting and Investigating pressure ulcer guidelines </w:t>
      </w:r>
      <w:r w:rsidR="0020595A" w:rsidRPr="003A3227">
        <w:rPr>
          <w:rFonts w:ascii="Arial" w:eastAsiaTheme="minorEastAsia" w:hAnsi="Arial" w:cs="Arial"/>
          <w:color w:val="000000" w:themeColor="text1"/>
          <w:kern w:val="24"/>
        </w:rPr>
        <w:t xml:space="preserve">have been </w:t>
      </w:r>
      <w:r w:rsidRPr="003A3227">
        <w:rPr>
          <w:rFonts w:ascii="Arial" w:eastAsiaTheme="minorEastAsia" w:hAnsi="Arial" w:cs="Arial"/>
          <w:color w:val="000000" w:themeColor="text1"/>
          <w:kern w:val="24"/>
        </w:rPr>
        <w:t xml:space="preserve">updated and reviewed by WG, these will also incorporate Skin assessment in darker skin tones aligning with skin bias. </w:t>
      </w:r>
    </w:p>
    <w:p w14:paraId="3C2B3B8A" w14:textId="77777777" w:rsidR="00446B7F" w:rsidRPr="003A3227" w:rsidRDefault="00446B7F" w:rsidP="0049404B">
      <w:pPr>
        <w:pStyle w:val="NormalWeb"/>
        <w:spacing w:before="0" w:beforeAutospacing="0" w:after="0" w:afterAutospacing="0" w:line="360" w:lineRule="auto"/>
        <w:rPr>
          <w:rFonts w:ascii="Arial" w:eastAsiaTheme="minorEastAsia" w:hAnsi="Arial" w:cs="Arial"/>
          <w:color w:val="000000" w:themeColor="text1"/>
          <w:kern w:val="24"/>
          <w:u w:val="single"/>
        </w:rPr>
      </w:pPr>
    </w:p>
    <w:p w14:paraId="6197E1FD" w14:textId="77777777" w:rsidR="00E21C4A" w:rsidRPr="003A3227" w:rsidRDefault="00E21C4A" w:rsidP="00034C33">
      <w:pPr>
        <w:pStyle w:val="NormalWeb"/>
        <w:spacing w:before="0" w:beforeAutospacing="0" w:after="240" w:afterAutospacing="0" w:line="276" w:lineRule="auto"/>
        <w:rPr>
          <w:rFonts w:ascii="Arial" w:eastAsiaTheme="minorEastAsia" w:hAnsi="Arial" w:cs="Arial"/>
          <w:b/>
          <w:bCs/>
          <w:color w:val="000000" w:themeColor="text1"/>
          <w:kern w:val="24"/>
        </w:rPr>
      </w:pPr>
      <w:r w:rsidRPr="003A3227">
        <w:rPr>
          <w:rFonts w:ascii="Arial" w:eastAsiaTheme="minorEastAsia" w:hAnsi="Arial" w:cs="Arial"/>
          <w:b/>
          <w:bCs/>
          <w:color w:val="000000" w:themeColor="text1"/>
          <w:kern w:val="24"/>
        </w:rPr>
        <w:t xml:space="preserve">Equality &amp; Diversity </w:t>
      </w:r>
    </w:p>
    <w:p w14:paraId="2B3E79FE" w14:textId="0A6F4235" w:rsidR="00E21C4A" w:rsidRPr="003A3227" w:rsidRDefault="000A17FD" w:rsidP="00034C33">
      <w:pPr>
        <w:pStyle w:val="NormalWeb"/>
        <w:spacing w:before="0" w:beforeAutospacing="0" w:after="240" w:afterAutospacing="0" w:line="276" w:lineRule="auto"/>
        <w:jc w:val="both"/>
        <w:rPr>
          <w:rFonts w:ascii="Arial" w:eastAsiaTheme="minorEastAsia" w:hAnsi="Arial" w:cs="Arial"/>
          <w:color w:val="000000" w:themeColor="text1"/>
          <w:kern w:val="24"/>
        </w:rPr>
      </w:pPr>
      <w:r w:rsidRPr="003A3227">
        <w:rPr>
          <w:rFonts w:ascii="Arial" w:eastAsiaTheme="minorEastAsia" w:hAnsi="Arial" w:cs="Arial"/>
          <w:color w:val="000000" w:themeColor="text1"/>
          <w:kern w:val="24"/>
        </w:rPr>
        <w:t xml:space="preserve">The Lead TVN has been working with digital </w:t>
      </w:r>
      <w:r w:rsidR="00684F8D" w:rsidRPr="003A3227">
        <w:rPr>
          <w:rFonts w:ascii="Arial" w:eastAsiaTheme="minorEastAsia" w:hAnsi="Arial" w:cs="Arial"/>
          <w:color w:val="000000" w:themeColor="text1"/>
          <w:kern w:val="24"/>
        </w:rPr>
        <w:t xml:space="preserve">teams across </w:t>
      </w:r>
      <w:r w:rsidRPr="003A3227">
        <w:rPr>
          <w:rFonts w:ascii="Arial" w:eastAsiaTheme="minorEastAsia" w:hAnsi="Arial" w:cs="Arial"/>
          <w:color w:val="000000" w:themeColor="text1"/>
          <w:kern w:val="24"/>
        </w:rPr>
        <w:t>Wales</w:t>
      </w:r>
      <w:r w:rsidR="00684F8D" w:rsidRPr="003A3227">
        <w:rPr>
          <w:rFonts w:ascii="Arial" w:eastAsiaTheme="minorEastAsia" w:hAnsi="Arial" w:cs="Arial"/>
          <w:color w:val="000000" w:themeColor="text1"/>
          <w:kern w:val="24"/>
        </w:rPr>
        <w:t xml:space="preserve"> </w:t>
      </w:r>
      <w:r w:rsidRPr="003A3227">
        <w:rPr>
          <w:rFonts w:ascii="Arial" w:eastAsiaTheme="minorEastAsia" w:hAnsi="Arial" w:cs="Arial"/>
          <w:color w:val="000000" w:themeColor="text1"/>
          <w:kern w:val="24"/>
        </w:rPr>
        <w:t>to develop amendments to the reposition</w:t>
      </w:r>
      <w:r w:rsidR="0020595A" w:rsidRPr="003A3227">
        <w:rPr>
          <w:rFonts w:ascii="Arial" w:eastAsiaTheme="minorEastAsia" w:hAnsi="Arial" w:cs="Arial"/>
          <w:color w:val="000000" w:themeColor="text1"/>
          <w:kern w:val="24"/>
        </w:rPr>
        <w:t>ing</w:t>
      </w:r>
      <w:r w:rsidRPr="003A3227">
        <w:rPr>
          <w:rFonts w:ascii="Arial" w:eastAsiaTheme="minorEastAsia" w:hAnsi="Arial" w:cs="Arial"/>
          <w:color w:val="000000" w:themeColor="text1"/>
          <w:kern w:val="24"/>
        </w:rPr>
        <w:t xml:space="preserve"> skin chart and the purpose T risk assessment to incorporate darker skin tones, this is in final stages. </w:t>
      </w:r>
    </w:p>
    <w:p w14:paraId="65778FAA" w14:textId="43CFE931" w:rsidR="00367F11" w:rsidRPr="003A3227" w:rsidRDefault="00E55AF1" w:rsidP="00034C33">
      <w:pPr>
        <w:pStyle w:val="NormalWeb"/>
        <w:spacing w:before="0" w:beforeAutospacing="0" w:after="240" w:afterAutospacing="0" w:line="276" w:lineRule="auto"/>
        <w:jc w:val="both"/>
        <w:rPr>
          <w:rFonts w:ascii="Arial" w:eastAsiaTheme="minorEastAsia" w:hAnsi="Arial" w:cs="Arial"/>
          <w:color w:val="000000" w:themeColor="text1"/>
          <w:kern w:val="24"/>
        </w:rPr>
      </w:pPr>
      <w:r w:rsidRPr="003A3227">
        <w:rPr>
          <w:rFonts w:ascii="Arial" w:eastAsiaTheme="minorEastAsia" w:hAnsi="Arial" w:cs="Arial"/>
          <w:color w:val="000000" w:themeColor="text1"/>
          <w:kern w:val="24"/>
        </w:rPr>
        <w:t>There has been the d</w:t>
      </w:r>
      <w:r w:rsidR="00E21C4A" w:rsidRPr="003A3227">
        <w:rPr>
          <w:rFonts w:ascii="Arial" w:eastAsiaTheme="minorEastAsia" w:hAnsi="Arial" w:cs="Arial"/>
          <w:color w:val="000000" w:themeColor="text1"/>
          <w:kern w:val="24"/>
        </w:rPr>
        <w:t xml:space="preserve">evelopment of pressure ulcer </w:t>
      </w:r>
      <w:r w:rsidR="00EC7730" w:rsidRPr="003A3227">
        <w:rPr>
          <w:rFonts w:ascii="Arial" w:eastAsiaTheme="minorEastAsia" w:hAnsi="Arial" w:cs="Arial"/>
          <w:color w:val="000000" w:themeColor="text1"/>
          <w:kern w:val="24"/>
        </w:rPr>
        <w:t>categorisation</w:t>
      </w:r>
      <w:r w:rsidR="0020595A" w:rsidRPr="003A3227">
        <w:rPr>
          <w:rFonts w:ascii="Arial" w:eastAsiaTheme="minorEastAsia" w:hAnsi="Arial" w:cs="Arial"/>
          <w:color w:val="000000" w:themeColor="text1"/>
          <w:kern w:val="24"/>
        </w:rPr>
        <w:t xml:space="preserve"> </w:t>
      </w:r>
      <w:r w:rsidR="00E21C4A" w:rsidRPr="003A3227">
        <w:rPr>
          <w:rFonts w:ascii="Arial" w:eastAsiaTheme="minorEastAsia" w:hAnsi="Arial" w:cs="Arial"/>
          <w:color w:val="000000" w:themeColor="text1"/>
          <w:kern w:val="24"/>
        </w:rPr>
        <w:t xml:space="preserve">tool for </w:t>
      </w:r>
      <w:proofErr w:type="spellStart"/>
      <w:r w:rsidR="00E21C4A" w:rsidRPr="003A3227">
        <w:rPr>
          <w:rFonts w:ascii="Arial" w:eastAsiaTheme="minorEastAsia" w:hAnsi="Arial" w:cs="Arial"/>
          <w:color w:val="000000" w:themeColor="text1"/>
          <w:kern w:val="24"/>
        </w:rPr>
        <w:t>Micronates</w:t>
      </w:r>
      <w:proofErr w:type="spellEnd"/>
      <w:r w:rsidR="00E21C4A" w:rsidRPr="003A3227">
        <w:rPr>
          <w:rFonts w:ascii="Arial" w:eastAsiaTheme="minorEastAsia" w:hAnsi="Arial" w:cs="Arial"/>
          <w:color w:val="000000" w:themeColor="text1"/>
          <w:kern w:val="24"/>
        </w:rPr>
        <w:t xml:space="preserve"> of gestation 22- 26 weeks (Neonates and lead TVN)</w:t>
      </w:r>
      <w:r w:rsidR="00034C33" w:rsidRPr="003A3227">
        <w:rPr>
          <w:rFonts w:ascii="Arial" w:eastAsiaTheme="minorEastAsia" w:hAnsi="Arial" w:cs="Arial"/>
          <w:color w:val="000000" w:themeColor="text1"/>
          <w:kern w:val="24"/>
        </w:rPr>
        <w:t>.</w:t>
      </w:r>
    </w:p>
    <w:p w14:paraId="48FF4B50" w14:textId="4D6D0C83" w:rsidR="00842E15" w:rsidRPr="003A3227" w:rsidRDefault="00367F11" w:rsidP="00034C33">
      <w:pPr>
        <w:pStyle w:val="NormalWeb"/>
        <w:spacing w:before="0" w:beforeAutospacing="0" w:after="240" w:afterAutospacing="0" w:line="276" w:lineRule="auto"/>
        <w:jc w:val="both"/>
        <w:rPr>
          <w:rFonts w:ascii="Arial" w:eastAsiaTheme="minorEastAsia" w:hAnsi="Arial" w:cs="Arial"/>
          <w:color w:val="000000" w:themeColor="text1"/>
          <w:kern w:val="24"/>
        </w:rPr>
      </w:pPr>
      <w:r w:rsidRPr="003A3227">
        <w:rPr>
          <w:rFonts w:ascii="Arial" w:eastAsiaTheme="minorEastAsia" w:hAnsi="Arial" w:cs="Arial"/>
          <w:color w:val="000000" w:themeColor="text1"/>
          <w:kern w:val="24"/>
        </w:rPr>
        <w:t>There has been a review of the management of bariatric patients whilst undergoing surgery addressing new ways to prevent damage in long theatre cases that are high risk are developing avoidable harm.</w:t>
      </w:r>
    </w:p>
    <w:p w14:paraId="04F9245E" w14:textId="6A9C7A21" w:rsidR="00842E15" w:rsidRPr="003A3227" w:rsidRDefault="00E55AF1" w:rsidP="00034C33">
      <w:pPr>
        <w:pStyle w:val="NormalWeb"/>
        <w:spacing w:before="0" w:beforeAutospacing="0" w:after="0" w:afterAutospacing="0" w:line="276" w:lineRule="auto"/>
        <w:jc w:val="both"/>
        <w:rPr>
          <w:rFonts w:ascii="Arial" w:eastAsiaTheme="minorEastAsia" w:hAnsi="Arial" w:cs="Arial"/>
          <w:color w:val="000000" w:themeColor="text1"/>
          <w:kern w:val="24"/>
        </w:rPr>
      </w:pPr>
      <w:r w:rsidRPr="003A3227">
        <w:rPr>
          <w:rFonts w:ascii="Arial" w:eastAsiaTheme="minorEastAsia" w:hAnsi="Arial" w:cs="Arial"/>
          <w:color w:val="000000" w:themeColor="text1"/>
          <w:kern w:val="24"/>
        </w:rPr>
        <w:t>The p</w:t>
      </w:r>
      <w:r w:rsidR="00842E15" w:rsidRPr="003A3227">
        <w:rPr>
          <w:rFonts w:ascii="Arial" w:eastAsiaTheme="minorEastAsia" w:hAnsi="Arial" w:cs="Arial"/>
          <w:color w:val="000000" w:themeColor="text1"/>
          <w:kern w:val="24"/>
        </w:rPr>
        <w:t xml:space="preserve">ressure ulcer leaflet has been published in Bangladeshi and </w:t>
      </w:r>
      <w:r w:rsidR="001F44C2" w:rsidRPr="003A3227">
        <w:rPr>
          <w:rFonts w:ascii="Arial" w:eastAsiaTheme="minorEastAsia" w:hAnsi="Arial" w:cs="Arial"/>
          <w:color w:val="000000" w:themeColor="text1"/>
          <w:kern w:val="24"/>
        </w:rPr>
        <w:t xml:space="preserve">Chinese. </w:t>
      </w:r>
      <w:r w:rsidR="00842E15" w:rsidRPr="003A3227">
        <w:rPr>
          <w:rFonts w:ascii="Arial" w:eastAsiaTheme="minorEastAsia" w:hAnsi="Arial" w:cs="Arial"/>
          <w:color w:val="000000" w:themeColor="text1"/>
          <w:kern w:val="24"/>
        </w:rPr>
        <w:t xml:space="preserve"> </w:t>
      </w:r>
    </w:p>
    <w:p w14:paraId="1E4E86C3" w14:textId="69C67D80" w:rsidR="00034C33" w:rsidRPr="003A3227" w:rsidRDefault="00034C33" w:rsidP="00034C33">
      <w:pPr>
        <w:pStyle w:val="NormalWeb"/>
        <w:spacing w:before="0" w:beforeAutospacing="0" w:after="0" w:afterAutospacing="0" w:line="360" w:lineRule="auto"/>
        <w:jc w:val="both"/>
        <w:rPr>
          <w:rFonts w:ascii="Arial" w:eastAsiaTheme="minorEastAsia" w:hAnsi="Arial" w:cs="Arial"/>
          <w:color w:val="000000" w:themeColor="text1"/>
          <w:kern w:val="24"/>
        </w:rPr>
      </w:pPr>
    </w:p>
    <w:p w14:paraId="21C6BA64" w14:textId="77777777" w:rsidR="00034C33" w:rsidRPr="003A3227" w:rsidRDefault="00034C33" w:rsidP="00034C33">
      <w:pPr>
        <w:pStyle w:val="NormalWeb"/>
        <w:spacing w:before="0" w:beforeAutospacing="0" w:after="240" w:afterAutospacing="0" w:line="276" w:lineRule="auto"/>
        <w:rPr>
          <w:rFonts w:ascii="Arial" w:eastAsiaTheme="minorEastAsia" w:hAnsi="Arial" w:cs="Arial"/>
          <w:b/>
          <w:bCs/>
          <w:color w:val="000000" w:themeColor="text1"/>
          <w:kern w:val="24"/>
        </w:rPr>
      </w:pPr>
    </w:p>
    <w:p w14:paraId="438AB486" w14:textId="1A1E91A9" w:rsidR="00034C33" w:rsidRPr="003A3227" w:rsidRDefault="00684F8D" w:rsidP="00034C33">
      <w:pPr>
        <w:pStyle w:val="NormalWeb"/>
        <w:spacing w:before="0" w:beforeAutospacing="0" w:after="240" w:afterAutospacing="0" w:line="276" w:lineRule="auto"/>
        <w:rPr>
          <w:rFonts w:ascii="Arial" w:eastAsiaTheme="minorEastAsia" w:hAnsi="Arial" w:cs="Arial"/>
          <w:b/>
          <w:bCs/>
          <w:color w:val="000000" w:themeColor="text1"/>
          <w:kern w:val="24"/>
        </w:rPr>
      </w:pPr>
      <w:r w:rsidRPr="003A3227">
        <w:rPr>
          <w:rFonts w:ascii="Arial" w:eastAsiaTheme="minorEastAsia" w:hAnsi="Arial" w:cs="Arial"/>
          <w:b/>
          <w:bCs/>
          <w:color w:val="000000" w:themeColor="text1"/>
          <w:kern w:val="24"/>
        </w:rPr>
        <w:t xml:space="preserve">Audits </w:t>
      </w:r>
    </w:p>
    <w:p w14:paraId="6614983E" w14:textId="44DF3F43" w:rsidR="002035A2" w:rsidRPr="003A3227" w:rsidRDefault="002035A2" w:rsidP="00034C33">
      <w:pPr>
        <w:pStyle w:val="NormalWeb"/>
        <w:spacing w:before="0" w:beforeAutospacing="0" w:after="0" w:afterAutospacing="0" w:line="276" w:lineRule="auto"/>
        <w:jc w:val="both"/>
        <w:rPr>
          <w:rFonts w:ascii="Arial" w:eastAsiaTheme="minorEastAsia" w:hAnsi="Arial" w:cs="Arial"/>
          <w:color w:val="000000" w:themeColor="text1"/>
          <w:kern w:val="24"/>
        </w:rPr>
      </w:pPr>
      <w:r w:rsidRPr="003A3227">
        <w:rPr>
          <w:rFonts w:ascii="Arial" w:eastAsiaTheme="minorEastAsia" w:hAnsi="Arial" w:cs="Arial"/>
          <w:color w:val="000000" w:themeColor="text1"/>
          <w:kern w:val="24"/>
        </w:rPr>
        <w:t>The TVN team have continued to undertake Q</w:t>
      </w:r>
      <w:r w:rsidR="00097423" w:rsidRPr="003A3227">
        <w:rPr>
          <w:rFonts w:ascii="Arial" w:eastAsiaTheme="minorEastAsia" w:hAnsi="Arial" w:cs="Arial"/>
          <w:color w:val="000000" w:themeColor="text1"/>
          <w:kern w:val="24"/>
        </w:rPr>
        <w:t xml:space="preserve">uality </w:t>
      </w:r>
      <w:r w:rsidRPr="003A3227">
        <w:rPr>
          <w:rFonts w:ascii="Arial" w:eastAsiaTheme="minorEastAsia" w:hAnsi="Arial" w:cs="Arial"/>
          <w:color w:val="000000" w:themeColor="text1"/>
          <w:kern w:val="24"/>
        </w:rPr>
        <w:t>A</w:t>
      </w:r>
      <w:r w:rsidR="00097423" w:rsidRPr="003A3227">
        <w:rPr>
          <w:rFonts w:ascii="Arial" w:eastAsiaTheme="minorEastAsia" w:hAnsi="Arial" w:cs="Arial"/>
          <w:color w:val="000000" w:themeColor="text1"/>
          <w:kern w:val="24"/>
        </w:rPr>
        <w:t>ssurance</w:t>
      </w:r>
      <w:r w:rsidRPr="003A3227">
        <w:rPr>
          <w:rFonts w:ascii="Arial" w:eastAsiaTheme="minorEastAsia" w:hAnsi="Arial" w:cs="Arial"/>
          <w:color w:val="000000" w:themeColor="text1"/>
          <w:kern w:val="24"/>
        </w:rPr>
        <w:t xml:space="preserve"> and P</w:t>
      </w:r>
      <w:r w:rsidR="00097423" w:rsidRPr="003A3227">
        <w:rPr>
          <w:rFonts w:ascii="Arial" w:eastAsiaTheme="minorEastAsia" w:hAnsi="Arial" w:cs="Arial"/>
          <w:color w:val="000000" w:themeColor="text1"/>
          <w:kern w:val="24"/>
        </w:rPr>
        <w:t>ressure Ulcer Prevalence</w:t>
      </w:r>
      <w:r w:rsidRPr="003A3227">
        <w:rPr>
          <w:rFonts w:ascii="Arial" w:eastAsiaTheme="minorEastAsia" w:hAnsi="Arial" w:cs="Arial"/>
          <w:color w:val="000000" w:themeColor="text1"/>
          <w:kern w:val="24"/>
        </w:rPr>
        <w:t xml:space="preserve"> audits 6 Monthly</w:t>
      </w:r>
      <w:r w:rsidR="00E55AF1" w:rsidRPr="003A3227">
        <w:rPr>
          <w:rFonts w:ascii="Arial" w:eastAsiaTheme="minorEastAsia" w:hAnsi="Arial" w:cs="Arial"/>
          <w:color w:val="000000" w:themeColor="text1"/>
          <w:kern w:val="24"/>
        </w:rPr>
        <w:t>, which provides key themes</w:t>
      </w:r>
      <w:r w:rsidR="00097423" w:rsidRPr="003A3227">
        <w:rPr>
          <w:rFonts w:ascii="Arial" w:eastAsiaTheme="minorEastAsia" w:hAnsi="Arial" w:cs="Arial"/>
          <w:color w:val="000000" w:themeColor="text1"/>
          <w:kern w:val="24"/>
        </w:rPr>
        <w:t xml:space="preserve">. </w:t>
      </w:r>
      <w:r w:rsidRPr="003A3227">
        <w:rPr>
          <w:rFonts w:ascii="Arial" w:eastAsiaTheme="minorEastAsia" w:hAnsi="Arial" w:cs="Arial"/>
          <w:color w:val="000000" w:themeColor="text1"/>
          <w:kern w:val="24"/>
        </w:rPr>
        <w:t>Previous H</w:t>
      </w:r>
      <w:r w:rsidR="00E55AF1" w:rsidRPr="003A3227">
        <w:rPr>
          <w:rFonts w:ascii="Arial" w:eastAsiaTheme="minorEastAsia" w:hAnsi="Arial" w:cs="Arial"/>
          <w:color w:val="000000" w:themeColor="text1"/>
          <w:kern w:val="24"/>
        </w:rPr>
        <w:t xml:space="preserve">ealth </w:t>
      </w:r>
      <w:r w:rsidRPr="003A3227">
        <w:rPr>
          <w:rFonts w:ascii="Arial" w:eastAsiaTheme="minorEastAsia" w:hAnsi="Arial" w:cs="Arial"/>
          <w:color w:val="000000" w:themeColor="text1"/>
          <w:kern w:val="24"/>
        </w:rPr>
        <w:t>B</w:t>
      </w:r>
      <w:r w:rsidR="00E55AF1" w:rsidRPr="003A3227">
        <w:rPr>
          <w:rFonts w:ascii="Arial" w:eastAsiaTheme="minorEastAsia" w:hAnsi="Arial" w:cs="Arial"/>
          <w:color w:val="000000" w:themeColor="text1"/>
          <w:kern w:val="24"/>
        </w:rPr>
        <w:t>oard</w:t>
      </w:r>
      <w:r w:rsidRPr="003A3227">
        <w:rPr>
          <w:rFonts w:ascii="Arial" w:eastAsiaTheme="minorEastAsia" w:hAnsi="Arial" w:cs="Arial"/>
          <w:color w:val="000000" w:themeColor="text1"/>
          <w:kern w:val="24"/>
        </w:rPr>
        <w:t xml:space="preserve"> </w:t>
      </w:r>
      <w:r w:rsidR="00E55AF1" w:rsidRPr="003A3227">
        <w:rPr>
          <w:rFonts w:ascii="Arial" w:eastAsiaTheme="minorEastAsia" w:hAnsi="Arial" w:cs="Arial"/>
          <w:color w:val="000000" w:themeColor="text1"/>
          <w:kern w:val="24"/>
        </w:rPr>
        <w:t xml:space="preserve">data </w:t>
      </w:r>
      <w:r w:rsidRPr="003A3227">
        <w:rPr>
          <w:rFonts w:ascii="Arial" w:eastAsiaTheme="minorEastAsia" w:hAnsi="Arial" w:cs="Arial"/>
          <w:color w:val="000000" w:themeColor="text1"/>
          <w:kern w:val="24"/>
        </w:rPr>
        <w:t xml:space="preserve">suggests </w:t>
      </w:r>
      <w:r w:rsidR="00E55AF1" w:rsidRPr="003A3227">
        <w:rPr>
          <w:rFonts w:ascii="Arial" w:eastAsiaTheme="minorEastAsia" w:hAnsi="Arial" w:cs="Arial"/>
          <w:color w:val="000000" w:themeColor="text1"/>
          <w:kern w:val="24"/>
        </w:rPr>
        <w:t xml:space="preserve">areas </w:t>
      </w:r>
      <w:r w:rsidRPr="003A3227">
        <w:rPr>
          <w:rFonts w:ascii="Arial" w:eastAsiaTheme="minorEastAsia" w:hAnsi="Arial" w:cs="Arial"/>
          <w:color w:val="000000" w:themeColor="text1"/>
          <w:kern w:val="24"/>
        </w:rPr>
        <w:t xml:space="preserve">are not achieving above 80% in </w:t>
      </w:r>
      <w:r w:rsidR="0071124A" w:rsidRPr="003A3227">
        <w:rPr>
          <w:rFonts w:ascii="Arial" w:eastAsiaTheme="minorEastAsia" w:hAnsi="Arial" w:cs="Arial"/>
          <w:color w:val="000000" w:themeColor="text1"/>
          <w:kern w:val="24"/>
        </w:rPr>
        <w:t>most</w:t>
      </w:r>
      <w:r w:rsidRPr="003A3227">
        <w:rPr>
          <w:rFonts w:ascii="Arial" w:eastAsiaTheme="minorEastAsia" w:hAnsi="Arial" w:cs="Arial"/>
          <w:color w:val="000000" w:themeColor="text1"/>
          <w:kern w:val="24"/>
        </w:rPr>
        <w:t xml:space="preserve"> risk assessment, prevention and care planning, repositioning processes and interventions that are required to ensure </w:t>
      </w:r>
      <w:r w:rsidR="00E55AF1" w:rsidRPr="003A3227">
        <w:rPr>
          <w:rFonts w:ascii="Arial" w:eastAsiaTheme="minorEastAsia" w:hAnsi="Arial" w:cs="Arial"/>
          <w:color w:val="000000" w:themeColor="text1"/>
          <w:kern w:val="24"/>
        </w:rPr>
        <w:t xml:space="preserve">they </w:t>
      </w:r>
      <w:r w:rsidRPr="003A3227">
        <w:rPr>
          <w:rFonts w:ascii="Arial" w:eastAsiaTheme="minorEastAsia" w:hAnsi="Arial" w:cs="Arial"/>
          <w:color w:val="000000" w:themeColor="text1"/>
          <w:kern w:val="24"/>
        </w:rPr>
        <w:t>are reducing the risk of patients developing pressure damage. In terms of H</w:t>
      </w:r>
      <w:r w:rsidR="00E55AF1" w:rsidRPr="003A3227">
        <w:rPr>
          <w:rFonts w:ascii="Arial" w:eastAsiaTheme="minorEastAsia" w:hAnsi="Arial" w:cs="Arial"/>
          <w:color w:val="000000" w:themeColor="text1"/>
          <w:kern w:val="24"/>
        </w:rPr>
        <w:t xml:space="preserve">ealth </w:t>
      </w:r>
      <w:r w:rsidRPr="003A3227">
        <w:rPr>
          <w:rFonts w:ascii="Arial" w:eastAsiaTheme="minorEastAsia" w:hAnsi="Arial" w:cs="Arial"/>
          <w:color w:val="000000" w:themeColor="text1"/>
          <w:kern w:val="24"/>
        </w:rPr>
        <w:t>B</w:t>
      </w:r>
      <w:r w:rsidR="00E55AF1" w:rsidRPr="003A3227">
        <w:rPr>
          <w:rFonts w:ascii="Arial" w:eastAsiaTheme="minorEastAsia" w:hAnsi="Arial" w:cs="Arial"/>
          <w:color w:val="000000" w:themeColor="text1"/>
          <w:kern w:val="24"/>
        </w:rPr>
        <w:t>oard</w:t>
      </w:r>
      <w:r w:rsidRPr="003A3227">
        <w:rPr>
          <w:rFonts w:ascii="Arial" w:eastAsiaTheme="minorEastAsia" w:hAnsi="Arial" w:cs="Arial"/>
          <w:color w:val="000000" w:themeColor="text1"/>
          <w:kern w:val="24"/>
        </w:rPr>
        <w:t xml:space="preserve"> Policy and Compliance </w:t>
      </w:r>
      <w:r w:rsidR="00E55AF1" w:rsidRPr="003A3227">
        <w:rPr>
          <w:rFonts w:ascii="Arial" w:eastAsiaTheme="minorEastAsia" w:hAnsi="Arial" w:cs="Arial"/>
          <w:color w:val="000000" w:themeColor="text1"/>
          <w:kern w:val="24"/>
        </w:rPr>
        <w:t>there is</w:t>
      </w:r>
      <w:r w:rsidRPr="003A3227">
        <w:rPr>
          <w:rFonts w:ascii="Arial" w:eastAsiaTheme="minorEastAsia" w:hAnsi="Arial" w:cs="Arial"/>
          <w:color w:val="000000" w:themeColor="text1"/>
          <w:kern w:val="24"/>
        </w:rPr>
        <w:t xml:space="preserve"> much room for improvement to reduce risk of H</w:t>
      </w:r>
      <w:r w:rsidR="00D45B31" w:rsidRPr="003A3227">
        <w:rPr>
          <w:rFonts w:ascii="Arial" w:eastAsiaTheme="minorEastAsia" w:hAnsi="Arial" w:cs="Arial"/>
          <w:color w:val="000000" w:themeColor="text1"/>
          <w:kern w:val="24"/>
        </w:rPr>
        <w:t xml:space="preserve">ealth </w:t>
      </w:r>
      <w:r w:rsidRPr="003A3227">
        <w:rPr>
          <w:rFonts w:ascii="Arial" w:eastAsiaTheme="minorEastAsia" w:hAnsi="Arial" w:cs="Arial"/>
          <w:color w:val="000000" w:themeColor="text1"/>
          <w:kern w:val="24"/>
        </w:rPr>
        <w:t>B</w:t>
      </w:r>
      <w:r w:rsidR="00D45B31" w:rsidRPr="003A3227">
        <w:rPr>
          <w:rFonts w:ascii="Arial" w:eastAsiaTheme="minorEastAsia" w:hAnsi="Arial" w:cs="Arial"/>
          <w:color w:val="000000" w:themeColor="text1"/>
          <w:kern w:val="24"/>
        </w:rPr>
        <w:t xml:space="preserve">oard </w:t>
      </w:r>
      <w:r w:rsidRPr="003A3227">
        <w:rPr>
          <w:rFonts w:ascii="Arial" w:eastAsiaTheme="minorEastAsia" w:hAnsi="Arial" w:cs="Arial"/>
          <w:color w:val="000000" w:themeColor="text1"/>
          <w:kern w:val="24"/>
        </w:rPr>
        <w:t>A</w:t>
      </w:r>
      <w:r w:rsidR="00D45B31" w:rsidRPr="003A3227">
        <w:rPr>
          <w:rFonts w:ascii="Arial" w:eastAsiaTheme="minorEastAsia" w:hAnsi="Arial" w:cs="Arial"/>
          <w:color w:val="000000" w:themeColor="text1"/>
          <w:kern w:val="24"/>
        </w:rPr>
        <w:t>cquired</w:t>
      </w:r>
      <w:r w:rsidRPr="003A3227">
        <w:rPr>
          <w:rFonts w:ascii="Arial" w:eastAsiaTheme="minorEastAsia" w:hAnsi="Arial" w:cs="Arial"/>
          <w:color w:val="000000" w:themeColor="text1"/>
          <w:kern w:val="24"/>
        </w:rPr>
        <w:t xml:space="preserve"> avoidable harm. </w:t>
      </w:r>
    </w:p>
    <w:p w14:paraId="3F217F81" w14:textId="77777777" w:rsidR="009856D8" w:rsidRPr="003A3227" w:rsidRDefault="009856D8" w:rsidP="0049404B">
      <w:pPr>
        <w:pStyle w:val="NormalWeb"/>
        <w:spacing w:before="0" w:beforeAutospacing="0" w:after="0" w:afterAutospacing="0" w:line="360" w:lineRule="auto"/>
        <w:rPr>
          <w:rFonts w:ascii="Arial" w:eastAsiaTheme="minorEastAsia" w:hAnsi="Arial" w:cs="Arial"/>
          <w:color w:val="000000" w:themeColor="text1"/>
          <w:kern w:val="24"/>
        </w:rPr>
      </w:pPr>
    </w:p>
    <w:p w14:paraId="032550CF" w14:textId="77777777" w:rsidR="009856D8" w:rsidRPr="003A3227" w:rsidRDefault="009856D8" w:rsidP="0049404B">
      <w:pPr>
        <w:pStyle w:val="NormalWeb"/>
        <w:spacing w:before="0" w:beforeAutospacing="0" w:after="0" w:afterAutospacing="0" w:line="360" w:lineRule="auto"/>
        <w:rPr>
          <w:rFonts w:ascii="Arial" w:eastAsiaTheme="minorEastAsia" w:hAnsi="Arial" w:cs="Arial"/>
          <w:b/>
          <w:bCs/>
          <w:color w:val="000000" w:themeColor="text1"/>
          <w:kern w:val="24"/>
        </w:rPr>
      </w:pPr>
      <w:r w:rsidRPr="003A3227">
        <w:rPr>
          <w:rFonts w:ascii="Arial" w:eastAsiaTheme="minorEastAsia" w:hAnsi="Arial" w:cs="Arial"/>
          <w:b/>
          <w:bCs/>
          <w:color w:val="000000" w:themeColor="text1"/>
          <w:kern w:val="24"/>
        </w:rPr>
        <w:t xml:space="preserve">Quality priorities </w:t>
      </w:r>
    </w:p>
    <w:p w14:paraId="4999B99D" w14:textId="75C68E59" w:rsidR="009856D8" w:rsidRPr="003A3227" w:rsidRDefault="009856D8" w:rsidP="00034C33">
      <w:pPr>
        <w:pStyle w:val="NormalWeb"/>
        <w:spacing w:before="0" w:beforeAutospacing="0" w:after="0" w:afterAutospacing="0" w:line="276" w:lineRule="auto"/>
        <w:jc w:val="both"/>
        <w:rPr>
          <w:rFonts w:ascii="Arial" w:eastAsiaTheme="minorEastAsia" w:hAnsi="Arial" w:cs="Arial"/>
          <w:color w:val="000000" w:themeColor="text1"/>
          <w:kern w:val="24"/>
        </w:rPr>
      </w:pPr>
      <w:r w:rsidRPr="003A3227">
        <w:rPr>
          <w:rFonts w:ascii="Arial" w:eastAsiaTheme="minorEastAsia" w:hAnsi="Arial" w:cs="Arial"/>
          <w:color w:val="000000" w:themeColor="text1"/>
          <w:kern w:val="24"/>
        </w:rPr>
        <w:lastRenderedPageBreak/>
        <w:t xml:space="preserve">Quality priorities have been outlined by the lead TVN and QP </w:t>
      </w:r>
      <w:r w:rsidR="0071124A" w:rsidRPr="003A3227">
        <w:rPr>
          <w:rFonts w:ascii="Arial" w:eastAsiaTheme="minorEastAsia" w:hAnsi="Arial" w:cs="Arial"/>
          <w:color w:val="000000" w:themeColor="text1"/>
          <w:kern w:val="24"/>
        </w:rPr>
        <w:t>lead,</w:t>
      </w:r>
      <w:r w:rsidRPr="003A3227">
        <w:rPr>
          <w:rFonts w:ascii="Arial" w:eastAsiaTheme="minorEastAsia" w:hAnsi="Arial" w:cs="Arial"/>
          <w:color w:val="000000" w:themeColor="text1"/>
          <w:kern w:val="24"/>
        </w:rPr>
        <w:t xml:space="preserve"> and </w:t>
      </w:r>
      <w:r w:rsidR="00BF5550" w:rsidRPr="003A3227">
        <w:rPr>
          <w:rFonts w:ascii="Arial" w:eastAsiaTheme="minorEastAsia" w:hAnsi="Arial" w:cs="Arial"/>
          <w:color w:val="000000" w:themeColor="text1"/>
          <w:kern w:val="24"/>
        </w:rPr>
        <w:t xml:space="preserve">QI </w:t>
      </w:r>
      <w:r w:rsidR="00630529" w:rsidRPr="003A3227">
        <w:rPr>
          <w:rFonts w:ascii="Arial" w:eastAsiaTheme="minorEastAsia" w:hAnsi="Arial" w:cs="Arial"/>
          <w:color w:val="000000" w:themeColor="text1"/>
          <w:kern w:val="24"/>
        </w:rPr>
        <w:t>tools</w:t>
      </w:r>
      <w:r w:rsidR="00BF5550" w:rsidRPr="003A3227">
        <w:rPr>
          <w:rFonts w:ascii="Arial" w:eastAsiaTheme="minorEastAsia" w:hAnsi="Arial" w:cs="Arial"/>
          <w:color w:val="000000" w:themeColor="text1"/>
          <w:kern w:val="24"/>
        </w:rPr>
        <w:t xml:space="preserve"> will be</w:t>
      </w:r>
      <w:r w:rsidR="00630529" w:rsidRPr="003A3227">
        <w:rPr>
          <w:rFonts w:ascii="Arial" w:eastAsiaTheme="minorEastAsia" w:hAnsi="Arial" w:cs="Arial"/>
          <w:color w:val="000000" w:themeColor="text1"/>
          <w:kern w:val="24"/>
        </w:rPr>
        <w:t xml:space="preserve"> </w:t>
      </w:r>
      <w:r w:rsidR="0071124A" w:rsidRPr="003A3227">
        <w:rPr>
          <w:rFonts w:ascii="Arial" w:eastAsiaTheme="minorEastAsia" w:hAnsi="Arial" w:cs="Arial"/>
          <w:color w:val="000000" w:themeColor="text1"/>
          <w:kern w:val="24"/>
        </w:rPr>
        <w:t>used to</w:t>
      </w:r>
      <w:r w:rsidR="00630529" w:rsidRPr="003A3227">
        <w:rPr>
          <w:rFonts w:ascii="Arial" w:eastAsiaTheme="minorEastAsia" w:hAnsi="Arial" w:cs="Arial"/>
          <w:color w:val="000000" w:themeColor="text1"/>
          <w:kern w:val="24"/>
        </w:rPr>
        <w:t xml:space="preserve"> drive forward </w:t>
      </w:r>
      <w:r w:rsidR="0071124A" w:rsidRPr="003A3227">
        <w:rPr>
          <w:rFonts w:ascii="Arial" w:eastAsiaTheme="minorEastAsia" w:hAnsi="Arial" w:cs="Arial"/>
          <w:color w:val="000000" w:themeColor="text1"/>
          <w:kern w:val="24"/>
        </w:rPr>
        <w:t>QP improvement project</w:t>
      </w:r>
      <w:r w:rsidR="00B20923" w:rsidRPr="003A3227">
        <w:rPr>
          <w:rFonts w:ascii="Arial" w:eastAsiaTheme="minorEastAsia" w:hAnsi="Arial" w:cs="Arial"/>
          <w:color w:val="000000" w:themeColor="text1"/>
          <w:kern w:val="24"/>
        </w:rPr>
        <w:t xml:space="preserve"> in</w:t>
      </w:r>
      <w:r w:rsidR="0071124A" w:rsidRPr="003A3227">
        <w:rPr>
          <w:rFonts w:ascii="Arial" w:eastAsiaTheme="minorEastAsia" w:hAnsi="Arial" w:cs="Arial"/>
          <w:color w:val="000000" w:themeColor="text1"/>
          <w:kern w:val="24"/>
        </w:rPr>
        <w:t xml:space="preserve"> </w:t>
      </w:r>
      <w:r w:rsidR="00630529" w:rsidRPr="003A3227">
        <w:rPr>
          <w:rFonts w:ascii="Arial" w:eastAsiaTheme="minorEastAsia" w:hAnsi="Arial" w:cs="Arial"/>
          <w:color w:val="000000" w:themeColor="text1"/>
          <w:kern w:val="24"/>
        </w:rPr>
        <w:t xml:space="preserve">Feb PUPSG </w:t>
      </w:r>
      <w:r w:rsidR="00B20923" w:rsidRPr="003A3227">
        <w:rPr>
          <w:rFonts w:ascii="Arial" w:eastAsiaTheme="minorEastAsia" w:hAnsi="Arial" w:cs="Arial"/>
          <w:color w:val="000000" w:themeColor="text1"/>
          <w:kern w:val="24"/>
        </w:rPr>
        <w:t>led by G</w:t>
      </w:r>
      <w:r w:rsidR="00D45B31" w:rsidRPr="003A3227">
        <w:rPr>
          <w:rFonts w:ascii="Arial" w:eastAsiaTheme="minorEastAsia" w:hAnsi="Arial" w:cs="Arial"/>
          <w:color w:val="000000" w:themeColor="text1"/>
          <w:kern w:val="24"/>
        </w:rPr>
        <w:t xml:space="preserve">roup </w:t>
      </w:r>
      <w:r w:rsidR="00B20923" w:rsidRPr="003A3227">
        <w:rPr>
          <w:rFonts w:ascii="Arial" w:eastAsiaTheme="minorEastAsia" w:hAnsi="Arial" w:cs="Arial"/>
          <w:color w:val="000000" w:themeColor="text1"/>
          <w:kern w:val="24"/>
        </w:rPr>
        <w:t>N</w:t>
      </w:r>
      <w:r w:rsidR="00D45B31" w:rsidRPr="003A3227">
        <w:rPr>
          <w:rFonts w:ascii="Arial" w:eastAsiaTheme="minorEastAsia" w:hAnsi="Arial" w:cs="Arial"/>
          <w:color w:val="000000" w:themeColor="text1"/>
          <w:kern w:val="24"/>
        </w:rPr>
        <w:t xml:space="preserve">urse </w:t>
      </w:r>
      <w:r w:rsidR="00B20923" w:rsidRPr="003A3227">
        <w:rPr>
          <w:rFonts w:ascii="Arial" w:eastAsiaTheme="minorEastAsia" w:hAnsi="Arial" w:cs="Arial"/>
          <w:color w:val="000000" w:themeColor="text1"/>
          <w:kern w:val="24"/>
        </w:rPr>
        <w:t>D</w:t>
      </w:r>
      <w:r w:rsidR="00D45B31" w:rsidRPr="003A3227">
        <w:rPr>
          <w:rFonts w:ascii="Arial" w:eastAsiaTheme="minorEastAsia" w:hAnsi="Arial" w:cs="Arial"/>
          <w:color w:val="000000" w:themeColor="text1"/>
          <w:kern w:val="24"/>
        </w:rPr>
        <w:t>irector for Neath Port Talbot and Singleton</w:t>
      </w:r>
      <w:r w:rsidR="00B20923" w:rsidRPr="003A3227">
        <w:rPr>
          <w:rFonts w:ascii="Arial" w:eastAsiaTheme="minorEastAsia" w:hAnsi="Arial" w:cs="Arial"/>
          <w:color w:val="000000" w:themeColor="text1"/>
          <w:kern w:val="24"/>
        </w:rPr>
        <w:t xml:space="preserve">. </w:t>
      </w:r>
    </w:p>
    <w:p w14:paraId="2972A085" w14:textId="77777777" w:rsidR="00B03419" w:rsidRPr="003A3227" w:rsidRDefault="00B03419" w:rsidP="0049404B">
      <w:pPr>
        <w:pStyle w:val="NormalWeb"/>
        <w:spacing w:before="0" w:beforeAutospacing="0" w:after="0" w:afterAutospacing="0" w:line="360" w:lineRule="auto"/>
        <w:rPr>
          <w:rFonts w:ascii="Arial" w:eastAsiaTheme="minorEastAsia" w:hAnsi="Arial" w:cs="Arial"/>
          <w:color w:val="000000" w:themeColor="text1"/>
          <w:kern w:val="24"/>
        </w:rPr>
      </w:pPr>
    </w:p>
    <w:p w14:paraId="2D84C8B0" w14:textId="5CD86A5B" w:rsidR="00367F11" w:rsidRPr="003A3227" w:rsidRDefault="00034C33" w:rsidP="00034C33">
      <w:pPr>
        <w:pStyle w:val="NormalWeb"/>
        <w:spacing w:before="0" w:beforeAutospacing="0" w:after="240" w:afterAutospacing="0" w:line="276" w:lineRule="auto"/>
        <w:rPr>
          <w:rFonts w:ascii="Arial" w:eastAsiaTheme="minorEastAsia" w:hAnsi="Arial" w:cs="Arial"/>
          <w:color w:val="000000" w:themeColor="text1"/>
          <w:kern w:val="24"/>
        </w:rPr>
      </w:pPr>
      <w:r w:rsidRPr="003A3227">
        <w:rPr>
          <w:rFonts w:ascii="Arial" w:hAnsi="Arial" w:cs="Arial"/>
          <w:b/>
        </w:rPr>
        <w:t>3.7 Key Issue and QI improvements required</w:t>
      </w:r>
    </w:p>
    <w:p w14:paraId="292AF348" w14:textId="2FFF3975" w:rsidR="00E55AF1" w:rsidRPr="003A3227" w:rsidRDefault="00E55AF1" w:rsidP="00034C33">
      <w:pPr>
        <w:pStyle w:val="NormalWeb"/>
        <w:spacing w:before="0" w:beforeAutospacing="0" w:after="0" w:afterAutospacing="0" w:line="276" w:lineRule="auto"/>
        <w:jc w:val="both"/>
        <w:rPr>
          <w:rFonts w:ascii="Arial" w:eastAsiaTheme="minorEastAsia" w:hAnsi="Arial" w:cs="Arial"/>
          <w:color w:val="000000" w:themeColor="text1"/>
          <w:kern w:val="24"/>
        </w:rPr>
      </w:pPr>
      <w:r w:rsidRPr="003A3227">
        <w:rPr>
          <w:rFonts w:ascii="Arial" w:eastAsiaTheme="minorEastAsia" w:hAnsi="Arial" w:cs="Arial"/>
          <w:color w:val="000000" w:themeColor="text1"/>
          <w:kern w:val="24"/>
        </w:rPr>
        <w:t>Key issues</w:t>
      </w:r>
      <w:r w:rsidR="00013D2C" w:rsidRPr="003A3227">
        <w:rPr>
          <w:rFonts w:ascii="Arial" w:eastAsiaTheme="minorEastAsia" w:hAnsi="Arial" w:cs="Arial"/>
          <w:color w:val="000000" w:themeColor="text1"/>
          <w:kern w:val="24"/>
        </w:rPr>
        <w:t>:</w:t>
      </w:r>
    </w:p>
    <w:p w14:paraId="6FC3DCFB" w14:textId="36CE7189" w:rsidR="00E55AF1" w:rsidRPr="003A3227" w:rsidRDefault="00E55AF1" w:rsidP="00013D2C">
      <w:pPr>
        <w:pStyle w:val="ListParagraph"/>
        <w:numPr>
          <w:ilvl w:val="0"/>
          <w:numId w:val="17"/>
        </w:numPr>
        <w:spacing w:line="276" w:lineRule="auto"/>
        <w:contextualSpacing/>
        <w:jc w:val="both"/>
        <w:rPr>
          <w:rFonts w:ascii="Arial" w:eastAsia="Times New Roman" w:hAnsi="Arial" w:cs="Arial"/>
          <w:sz w:val="24"/>
          <w:szCs w:val="24"/>
          <w:lang w:eastAsia="en-GB"/>
        </w:rPr>
      </w:pPr>
      <w:r w:rsidRPr="003A3227">
        <w:rPr>
          <w:rFonts w:ascii="Arial" w:eastAsiaTheme="minorEastAsia" w:hAnsi="Arial" w:cs="Arial"/>
          <w:color w:val="000000" w:themeColor="text1"/>
          <w:kern w:val="24"/>
          <w:sz w:val="24"/>
          <w:szCs w:val="24"/>
          <w:lang w:eastAsia="en-GB"/>
        </w:rPr>
        <w:t>TVN report outlines service-related MS</w:t>
      </w:r>
      <w:r w:rsidR="00034C33" w:rsidRPr="003A3227">
        <w:rPr>
          <w:rFonts w:ascii="Arial" w:eastAsiaTheme="minorEastAsia" w:hAnsi="Arial" w:cs="Arial"/>
          <w:color w:val="000000" w:themeColor="text1"/>
          <w:kern w:val="24"/>
          <w:sz w:val="24"/>
          <w:szCs w:val="24"/>
          <w:lang w:eastAsia="en-GB"/>
        </w:rPr>
        <w:t>G remains a patient safety risk – score of 20 on the risk register</w:t>
      </w:r>
      <w:r w:rsidRPr="003A3227">
        <w:rPr>
          <w:rFonts w:ascii="Arial" w:eastAsiaTheme="minorEastAsia" w:hAnsi="Arial" w:cs="Arial"/>
          <w:color w:val="000000" w:themeColor="text1"/>
          <w:kern w:val="24"/>
          <w:sz w:val="24"/>
          <w:szCs w:val="24"/>
          <w:lang w:eastAsia="en-GB"/>
        </w:rPr>
        <w:t xml:space="preserve">  </w:t>
      </w:r>
    </w:p>
    <w:p w14:paraId="4801827E" w14:textId="77777777" w:rsidR="00E55AF1" w:rsidRPr="003A3227" w:rsidRDefault="00E55AF1" w:rsidP="00013D2C">
      <w:pPr>
        <w:pStyle w:val="ListParagraph"/>
        <w:numPr>
          <w:ilvl w:val="0"/>
          <w:numId w:val="17"/>
        </w:numPr>
        <w:spacing w:line="276" w:lineRule="auto"/>
        <w:contextualSpacing/>
        <w:jc w:val="both"/>
        <w:rPr>
          <w:rFonts w:ascii="Arial" w:eastAsia="Times New Roman" w:hAnsi="Arial" w:cs="Arial"/>
          <w:sz w:val="24"/>
          <w:szCs w:val="24"/>
          <w:lang w:eastAsia="en-GB"/>
        </w:rPr>
      </w:pPr>
      <w:r w:rsidRPr="003A3227">
        <w:rPr>
          <w:rFonts w:ascii="Arial" w:eastAsiaTheme="minorEastAsia" w:hAnsi="Arial" w:cs="Arial"/>
          <w:color w:val="000000" w:themeColor="text1"/>
          <w:kern w:val="24"/>
          <w:sz w:val="24"/>
          <w:szCs w:val="24"/>
          <w:lang w:eastAsia="en-GB"/>
        </w:rPr>
        <w:t xml:space="preserve">Medical Illustration for Neath, Learning Disabilities and Mental health and out of hours Morriston is required. </w:t>
      </w:r>
    </w:p>
    <w:p w14:paraId="7CF7F89B" w14:textId="77777777" w:rsidR="00E55AF1" w:rsidRPr="003A3227" w:rsidRDefault="00E55AF1" w:rsidP="00013D2C">
      <w:pPr>
        <w:pStyle w:val="ListParagraph"/>
        <w:numPr>
          <w:ilvl w:val="0"/>
          <w:numId w:val="17"/>
        </w:numPr>
        <w:spacing w:line="276" w:lineRule="auto"/>
        <w:contextualSpacing/>
        <w:jc w:val="both"/>
        <w:rPr>
          <w:rFonts w:ascii="Arial" w:eastAsia="Times New Roman" w:hAnsi="Arial" w:cs="Arial"/>
          <w:sz w:val="24"/>
          <w:szCs w:val="24"/>
          <w:lang w:eastAsia="en-GB"/>
        </w:rPr>
      </w:pPr>
      <w:r w:rsidRPr="003A3227">
        <w:rPr>
          <w:rFonts w:ascii="Arial" w:eastAsiaTheme="minorEastAsia" w:hAnsi="Arial" w:cs="Arial"/>
          <w:color w:val="000000" w:themeColor="text1"/>
          <w:kern w:val="24"/>
          <w:sz w:val="24"/>
          <w:szCs w:val="24"/>
          <w:lang w:eastAsia="en-GB"/>
        </w:rPr>
        <w:t>TVN service is not resourced enough or sustainable enough to support.</w:t>
      </w:r>
    </w:p>
    <w:p w14:paraId="50095489" w14:textId="7A68CF3F" w:rsidR="00E55AF1" w:rsidRPr="003A3227" w:rsidRDefault="00E55AF1" w:rsidP="00013D2C">
      <w:pPr>
        <w:pStyle w:val="ListParagraph"/>
        <w:numPr>
          <w:ilvl w:val="0"/>
          <w:numId w:val="17"/>
        </w:numPr>
        <w:spacing w:line="276" w:lineRule="auto"/>
        <w:contextualSpacing/>
        <w:jc w:val="both"/>
        <w:rPr>
          <w:rFonts w:ascii="Arial" w:eastAsia="Times New Roman" w:hAnsi="Arial" w:cs="Arial"/>
          <w:sz w:val="24"/>
          <w:szCs w:val="24"/>
          <w:lang w:eastAsia="en-GB"/>
        </w:rPr>
      </w:pPr>
      <w:r w:rsidRPr="003A3227">
        <w:rPr>
          <w:rFonts w:ascii="Arial" w:eastAsiaTheme="minorEastAsia" w:hAnsi="Arial" w:cs="Arial"/>
          <w:color w:val="000000" w:themeColor="text1"/>
          <w:kern w:val="24"/>
          <w:sz w:val="24"/>
          <w:szCs w:val="24"/>
          <w:lang w:eastAsia="en-GB"/>
        </w:rPr>
        <w:t xml:space="preserve">Hot spot areas identified in all inpatient areas remain – unplanned admission areas with no significant improvements. </w:t>
      </w:r>
    </w:p>
    <w:p w14:paraId="10FCD9EC" w14:textId="77777777" w:rsidR="00E55AF1" w:rsidRPr="003A3227" w:rsidRDefault="00E55AF1" w:rsidP="00013D2C">
      <w:pPr>
        <w:pStyle w:val="ListParagraph"/>
        <w:numPr>
          <w:ilvl w:val="0"/>
          <w:numId w:val="17"/>
        </w:numPr>
        <w:spacing w:line="276" w:lineRule="auto"/>
        <w:contextualSpacing/>
        <w:jc w:val="both"/>
        <w:rPr>
          <w:rFonts w:ascii="Arial" w:eastAsia="Times New Roman" w:hAnsi="Arial" w:cs="Arial"/>
          <w:sz w:val="24"/>
          <w:szCs w:val="24"/>
          <w:lang w:eastAsia="en-GB"/>
        </w:rPr>
      </w:pPr>
      <w:r w:rsidRPr="003A3227">
        <w:rPr>
          <w:rFonts w:ascii="Arial" w:eastAsiaTheme="minorEastAsia" w:hAnsi="Arial" w:cs="Arial"/>
          <w:color w:val="000000" w:themeColor="text1"/>
          <w:kern w:val="24"/>
          <w:sz w:val="24"/>
          <w:szCs w:val="24"/>
          <w:lang w:eastAsia="en-GB"/>
        </w:rPr>
        <w:t xml:space="preserve">Governance and Datix reporting make data questionable due to accuracy. </w:t>
      </w:r>
    </w:p>
    <w:p w14:paraId="4F40F785" w14:textId="77777777" w:rsidR="00E55AF1" w:rsidRPr="003A3227" w:rsidRDefault="00E55AF1" w:rsidP="00013D2C">
      <w:pPr>
        <w:pStyle w:val="ListParagraph"/>
        <w:numPr>
          <w:ilvl w:val="0"/>
          <w:numId w:val="17"/>
        </w:numPr>
        <w:spacing w:line="360" w:lineRule="auto"/>
        <w:contextualSpacing/>
        <w:rPr>
          <w:rFonts w:ascii="Arial" w:eastAsia="Times New Roman" w:hAnsi="Arial" w:cs="Arial"/>
          <w:sz w:val="24"/>
          <w:szCs w:val="24"/>
          <w:lang w:eastAsia="en-GB"/>
        </w:rPr>
      </w:pPr>
      <w:r w:rsidRPr="003A3227">
        <w:rPr>
          <w:rFonts w:ascii="Arial" w:eastAsiaTheme="minorEastAsia" w:hAnsi="Arial" w:cs="Arial"/>
          <w:color w:val="000000" w:themeColor="text1"/>
          <w:kern w:val="24"/>
          <w:sz w:val="24"/>
          <w:szCs w:val="24"/>
          <w:lang w:eastAsia="en-GB"/>
        </w:rPr>
        <w:t xml:space="preserve">PU incidents require investigation and closure more promptly. </w:t>
      </w:r>
    </w:p>
    <w:p w14:paraId="5D3520E5" w14:textId="359D085D" w:rsidR="00D45B31" w:rsidRPr="003A3227" w:rsidRDefault="00D45B31" w:rsidP="00367F11">
      <w:pPr>
        <w:pStyle w:val="NormalWeb"/>
        <w:spacing w:before="0" w:beforeAutospacing="0" w:after="0" w:afterAutospacing="0"/>
        <w:rPr>
          <w:rFonts w:ascii="Arial" w:eastAsiaTheme="minorEastAsia" w:hAnsi="Arial" w:cs="Arial"/>
          <w:color w:val="000000" w:themeColor="text1"/>
          <w:kern w:val="24"/>
        </w:rPr>
      </w:pPr>
    </w:p>
    <w:p w14:paraId="4B92B804" w14:textId="77777777" w:rsidR="00E55AF1" w:rsidRPr="003A3227" w:rsidRDefault="00E55AF1" w:rsidP="00367F11">
      <w:pPr>
        <w:pStyle w:val="NormalWeb"/>
        <w:spacing w:before="0" w:beforeAutospacing="0" w:after="0" w:afterAutospacing="0"/>
        <w:rPr>
          <w:rFonts w:ascii="Arial" w:eastAsiaTheme="minorEastAsia" w:hAnsi="Arial" w:cs="Arial"/>
          <w:color w:val="000000" w:themeColor="text1"/>
          <w:kern w:val="24"/>
        </w:rPr>
      </w:pPr>
    </w:p>
    <w:p w14:paraId="5DD25105" w14:textId="5F17D8BB" w:rsidR="0049404B" w:rsidRPr="003A3227" w:rsidRDefault="00013D2C" w:rsidP="00013D2C">
      <w:pPr>
        <w:pStyle w:val="NormalWeb"/>
        <w:spacing w:before="0" w:beforeAutospacing="0" w:after="0" w:afterAutospacing="0" w:line="276" w:lineRule="auto"/>
        <w:rPr>
          <w:rFonts w:ascii="Arial" w:eastAsiaTheme="minorEastAsia" w:hAnsi="Arial" w:cs="Arial"/>
          <w:color w:val="000000" w:themeColor="text1"/>
          <w:kern w:val="24"/>
        </w:rPr>
      </w:pPr>
      <w:r w:rsidRPr="003A3227">
        <w:rPr>
          <w:rFonts w:ascii="Arial" w:eastAsiaTheme="minorEastAsia" w:hAnsi="Arial" w:cs="Arial"/>
          <w:color w:val="000000" w:themeColor="text1"/>
          <w:kern w:val="24"/>
        </w:rPr>
        <w:t>Qi improvement required:</w:t>
      </w:r>
    </w:p>
    <w:p w14:paraId="55FCC733" w14:textId="3E9E1214" w:rsidR="00E55AF1" w:rsidRPr="003A3227" w:rsidRDefault="00E55AF1" w:rsidP="00013D2C">
      <w:pPr>
        <w:pStyle w:val="ListParagraph"/>
        <w:numPr>
          <w:ilvl w:val="0"/>
          <w:numId w:val="18"/>
        </w:numPr>
        <w:spacing w:line="276" w:lineRule="auto"/>
        <w:contextualSpacing/>
        <w:rPr>
          <w:rFonts w:ascii="Arial" w:hAnsi="Arial" w:cs="Arial"/>
          <w:sz w:val="24"/>
          <w:szCs w:val="24"/>
        </w:rPr>
      </w:pPr>
      <w:r w:rsidRPr="003A3227">
        <w:rPr>
          <w:rFonts w:ascii="Arial" w:eastAsiaTheme="minorEastAsia" w:hAnsi="Arial" w:cs="Arial"/>
          <w:color w:val="000000" w:themeColor="text1"/>
          <w:kern w:val="24"/>
          <w:sz w:val="24"/>
          <w:szCs w:val="24"/>
          <w:lang w:eastAsia="en-GB"/>
        </w:rPr>
        <w:t>Information and patient Education</w:t>
      </w:r>
    </w:p>
    <w:p w14:paraId="5D72C312" w14:textId="77777777" w:rsidR="00E55AF1" w:rsidRPr="003A3227" w:rsidRDefault="00E55AF1" w:rsidP="00013D2C">
      <w:pPr>
        <w:pStyle w:val="ListParagraph"/>
        <w:numPr>
          <w:ilvl w:val="0"/>
          <w:numId w:val="18"/>
        </w:numPr>
        <w:spacing w:line="276" w:lineRule="auto"/>
        <w:contextualSpacing/>
        <w:rPr>
          <w:rFonts w:ascii="Arial" w:eastAsia="Times New Roman" w:hAnsi="Arial" w:cs="Arial"/>
          <w:sz w:val="24"/>
          <w:szCs w:val="24"/>
          <w:lang w:eastAsia="en-GB"/>
        </w:rPr>
      </w:pPr>
      <w:r w:rsidRPr="003A3227">
        <w:rPr>
          <w:rFonts w:ascii="Arial" w:eastAsiaTheme="minorEastAsia" w:hAnsi="Arial" w:cs="Arial"/>
          <w:color w:val="000000" w:themeColor="text1"/>
          <w:kern w:val="24"/>
          <w:sz w:val="24"/>
          <w:szCs w:val="24"/>
          <w:lang w:eastAsia="en-GB"/>
        </w:rPr>
        <w:t xml:space="preserve">Dashboards Service group specific with governance status including per 1000 bed days. </w:t>
      </w:r>
    </w:p>
    <w:p w14:paraId="16B277B0" w14:textId="77777777" w:rsidR="00E55AF1" w:rsidRPr="003A3227" w:rsidRDefault="00E55AF1" w:rsidP="00013D2C">
      <w:pPr>
        <w:pStyle w:val="ListParagraph"/>
        <w:numPr>
          <w:ilvl w:val="0"/>
          <w:numId w:val="18"/>
        </w:numPr>
        <w:spacing w:line="276" w:lineRule="auto"/>
        <w:contextualSpacing/>
        <w:rPr>
          <w:rFonts w:ascii="Arial" w:eastAsia="Times New Roman" w:hAnsi="Arial" w:cs="Arial"/>
          <w:sz w:val="24"/>
          <w:szCs w:val="24"/>
          <w:lang w:eastAsia="en-GB"/>
        </w:rPr>
      </w:pPr>
      <w:r w:rsidRPr="003A3227">
        <w:rPr>
          <w:rFonts w:ascii="Arial" w:eastAsiaTheme="minorEastAsia" w:hAnsi="Arial" w:cs="Arial"/>
          <w:color w:val="000000" w:themeColor="text1"/>
          <w:kern w:val="24"/>
          <w:sz w:val="24"/>
          <w:szCs w:val="24"/>
          <w:lang w:eastAsia="en-GB"/>
        </w:rPr>
        <w:t>WNCR and digital issues being addressed from AW level.</w:t>
      </w:r>
    </w:p>
    <w:p w14:paraId="57A64EDD" w14:textId="77777777" w:rsidR="00E55AF1" w:rsidRPr="003A3227" w:rsidRDefault="00E55AF1" w:rsidP="00013D2C">
      <w:pPr>
        <w:pStyle w:val="ListParagraph"/>
        <w:numPr>
          <w:ilvl w:val="0"/>
          <w:numId w:val="18"/>
        </w:numPr>
        <w:spacing w:line="276" w:lineRule="auto"/>
        <w:contextualSpacing/>
        <w:rPr>
          <w:rFonts w:ascii="Arial" w:eastAsia="Times New Roman" w:hAnsi="Arial" w:cs="Arial"/>
          <w:sz w:val="24"/>
          <w:szCs w:val="24"/>
          <w:lang w:eastAsia="en-GB"/>
        </w:rPr>
      </w:pPr>
      <w:r w:rsidRPr="003A3227">
        <w:rPr>
          <w:rFonts w:ascii="Arial" w:eastAsiaTheme="minorEastAsia" w:hAnsi="Arial" w:cs="Arial"/>
          <w:color w:val="000000" w:themeColor="text1"/>
          <w:kern w:val="24"/>
          <w:sz w:val="24"/>
          <w:szCs w:val="24"/>
          <w:lang w:eastAsia="en-GB"/>
        </w:rPr>
        <w:t xml:space="preserve">MDT approach and discharge planning requires addressing. </w:t>
      </w:r>
    </w:p>
    <w:p w14:paraId="222C4968" w14:textId="77777777" w:rsidR="00E55AF1" w:rsidRPr="003A3227" w:rsidRDefault="00E55AF1" w:rsidP="00013D2C">
      <w:pPr>
        <w:pStyle w:val="ListParagraph"/>
        <w:numPr>
          <w:ilvl w:val="0"/>
          <w:numId w:val="18"/>
        </w:numPr>
        <w:spacing w:line="276" w:lineRule="auto"/>
        <w:contextualSpacing/>
        <w:rPr>
          <w:rFonts w:ascii="Arial" w:eastAsia="Times New Roman" w:hAnsi="Arial" w:cs="Arial"/>
          <w:sz w:val="24"/>
          <w:szCs w:val="24"/>
          <w:lang w:eastAsia="en-GB"/>
        </w:rPr>
      </w:pPr>
      <w:r w:rsidRPr="003A3227">
        <w:rPr>
          <w:rFonts w:ascii="Arial" w:eastAsiaTheme="minorEastAsia" w:hAnsi="Arial" w:cs="Arial"/>
          <w:color w:val="000000" w:themeColor="text1"/>
          <w:kern w:val="24"/>
          <w:sz w:val="24"/>
          <w:szCs w:val="24"/>
          <w:lang w:eastAsia="en-GB"/>
        </w:rPr>
        <w:t xml:space="preserve">Training compliance and accountability </w:t>
      </w:r>
    </w:p>
    <w:p w14:paraId="70466165" w14:textId="4680C9D4" w:rsidR="005127A0" w:rsidRPr="003A3227" w:rsidRDefault="005127A0" w:rsidP="00194AB8">
      <w:pPr>
        <w:spacing w:after="200" w:line="360" w:lineRule="auto"/>
        <w:jc w:val="both"/>
        <w:rPr>
          <w:rFonts w:ascii="Arial" w:hAnsi="Arial" w:cs="Arial"/>
          <w:sz w:val="24"/>
          <w:szCs w:val="24"/>
          <w:lang w:eastAsia="en-GB"/>
        </w:rPr>
      </w:pPr>
    </w:p>
    <w:p w14:paraId="7994C5F6" w14:textId="5196BF56" w:rsidR="00B03419" w:rsidRPr="003A3227" w:rsidRDefault="00B03419" w:rsidP="00013D2C">
      <w:pPr>
        <w:pStyle w:val="ListParagraph"/>
        <w:numPr>
          <w:ilvl w:val="0"/>
          <w:numId w:val="15"/>
        </w:numPr>
        <w:spacing w:after="200" w:line="276" w:lineRule="auto"/>
        <w:jc w:val="both"/>
        <w:rPr>
          <w:rFonts w:ascii="Arial" w:hAnsi="Arial" w:cs="Arial"/>
          <w:b/>
          <w:sz w:val="24"/>
          <w:szCs w:val="24"/>
        </w:rPr>
      </w:pPr>
      <w:r w:rsidRPr="003A3227">
        <w:rPr>
          <w:rFonts w:ascii="Arial" w:hAnsi="Arial" w:cs="Arial"/>
          <w:b/>
          <w:sz w:val="24"/>
          <w:szCs w:val="24"/>
        </w:rPr>
        <w:t>FINANCIAL IMPLICATIONS</w:t>
      </w:r>
    </w:p>
    <w:p w14:paraId="724F647F" w14:textId="6AF76AE0" w:rsidR="002A2CFC" w:rsidRPr="003A3227" w:rsidRDefault="00D45B31" w:rsidP="00013D2C">
      <w:pPr>
        <w:spacing w:line="276" w:lineRule="auto"/>
        <w:jc w:val="both"/>
        <w:rPr>
          <w:rFonts w:ascii="Arial" w:hAnsi="Arial" w:cs="Arial"/>
          <w:sz w:val="24"/>
          <w:szCs w:val="24"/>
        </w:rPr>
      </w:pPr>
      <w:r w:rsidRPr="003A3227">
        <w:rPr>
          <w:rFonts w:ascii="Arial" w:hAnsi="Arial" w:cs="Arial"/>
          <w:sz w:val="24"/>
          <w:szCs w:val="24"/>
        </w:rPr>
        <w:t xml:space="preserve">Avoidable harm has significant </w:t>
      </w:r>
      <w:r w:rsidR="00DE5D84" w:rsidRPr="003A3227">
        <w:rPr>
          <w:rFonts w:ascii="Arial" w:hAnsi="Arial" w:cs="Arial"/>
          <w:sz w:val="24"/>
          <w:szCs w:val="24"/>
        </w:rPr>
        <w:t xml:space="preserve">impact to our </w:t>
      </w:r>
      <w:r w:rsidR="00013D2C" w:rsidRPr="003A3227">
        <w:rPr>
          <w:rFonts w:ascii="Arial" w:hAnsi="Arial" w:cs="Arial"/>
          <w:sz w:val="24"/>
          <w:szCs w:val="24"/>
        </w:rPr>
        <w:t>patient’s</w:t>
      </w:r>
      <w:r w:rsidR="00DE5D84" w:rsidRPr="003A3227">
        <w:rPr>
          <w:rFonts w:ascii="Arial" w:hAnsi="Arial" w:cs="Arial"/>
          <w:sz w:val="24"/>
          <w:szCs w:val="24"/>
        </w:rPr>
        <w:t xml:space="preserve"> quality of life, length of stay and will also have a significant </w:t>
      </w:r>
      <w:r w:rsidRPr="003A3227">
        <w:rPr>
          <w:rFonts w:ascii="Arial" w:hAnsi="Arial" w:cs="Arial"/>
          <w:sz w:val="24"/>
          <w:szCs w:val="24"/>
        </w:rPr>
        <w:t xml:space="preserve">financial impact </w:t>
      </w:r>
      <w:r w:rsidR="00DE5D84" w:rsidRPr="003A3227">
        <w:rPr>
          <w:rFonts w:ascii="Arial" w:hAnsi="Arial" w:cs="Arial"/>
          <w:sz w:val="24"/>
          <w:szCs w:val="24"/>
        </w:rPr>
        <w:t>to</w:t>
      </w:r>
      <w:r w:rsidRPr="003A3227">
        <w:rPr>
          <w:rFonts w:ascii="Arial" w:hAnsi="Arial" w:cs="Arial"/>
          <w:sz w:val="24"/>
          <w:szCs w:val="24"/>
        </w:rPr>
        <w:t xml:space="preserve"> </w:t>
      </w:r>
      <w:r w:rsidR="00DE5D84" w:rsidRPr="003A3227">
        <w:rPr>
          <w:rFonts w:ascii="Arial" w:hAnsi="Arial" w:cs="Arial"/>
          <w:sz w:val="24"/>
          <w:szCs w:val="24"/>
        </w:rPr>
        <w:t xml:space="preserve">the Health Board.  </w:t>
      </w:r>
    </w:p>
    <w:p w14:paraId="55A64287" w14:textId="57427BD2" w:rsidR="00DE5D84" w:rsidRPr="003A3227" w:rsidRDefault="0087680E" w:rsidP="0087680E">
      <w:pPr>
        <w:pStyle w:val="ListParagraph"/>
        <w:numPr>
          <w:ilvl w:val="0"/>
          <w:numId w:val="15"/>
        </w:numPr>
        <w:spacing w:line="360" w:lineRule="auto"/>
        <w:jc w:val="both"/>
        <w:rPr>
          <w:rFonts w:ascii="Arial" w:hAnsi="Arial" w:cs="Arial"/>
          <w:b/>
          <w:bCs/>
          <w:sz w:val="24"/>
          <w:szCs w:val="24"/>
        </w:rPr>
      </w:pPr>
      <w:r w:rsidRPr="003A3227">
        <w:rPr>
          <w:rFonts w:ascii="Arial" w:hAnsi="Arial" w:cs="Arial"/>
          <w:b/>
          <w:bCs/>
          <w:sz w:val="24"/>
          <w:szCs w:val="24"/>
        </w:rPr>
        <w:t>SUMMARY</w:t>
      </w:r>
    </w:p>
    <w:p w14:paraId="60BC3139" w14:textId="77777777" w:rsidR="0087680E" w:rsidRPr="003A3227" w:rsidRDefault="0087680E" w:rsidP="00013D2C">
      <w:pPr>
        <w:spacing w:after="200" w:line="276" w:lineRule="auto"/>
        <w:jc w:val="both"/>
        <w:rPr>
          <w:rFonts w:ascii="Arial" w:hAnsi="Arial" w:cs="Arial"/>
          <w:sz w:val="24"/>
          <w:szCs w:val="24"/>
          <w:lang w:eastAsia="en-GB"/>
        </w:rPr>
      </w:pPr>
      <w:r w:rsidRPr="003A3227">
        <w:rPr>
          <w:rFonts w:ascii="Arial" w:hAnsi="Arial" w:cs="Arial"/>
          <w:sz w:val="24"/>
          <w:szCs w:val="24"/>
          <w:lang w:eastAsia="en-GB"/>
        </w:rPr>
        <w:t xml:space="preserve">Ongoing quality improvement is imperative for pressure ulcer prevention, improved patient outcomes and to ensure the sustainability of practice change. The challenges staff are still facing for the prevention of pressure ulcers are reflected in the performance data and coincide with the continued pressures since and the organisational factors. There has been an increased demand for care of the more vulnerable patient and increased acuity in unscheduled care. </w:t>
      </w:r>
    </w:p>
    <w:p w14:paraId="2EB944BB" w14:textId="56BBB2FD" w:rsidR="0087680E" w:rsidRPr="003A3227" w:rsidRDefault="0087680E" w:rsidP="00013D2C">
      <w:pPr>
        <w:spacing w:after="200" w:line="276" w:lineRule="auto"/>
        <w:jc w:val="both"/>
        <w:rPr>
          <w:rFonts w:ascii="Arial" w:hAnsi="Arial" w:cs="Arial"/>
          <w:sz w:val="24"/>
          <w:szCs w:val="24"/>
          <w:lang w:eastAsia="en-GB"/>
        </w:rPr>
      </w:pPr>
      <w:r w:rsidRPr="003A3227">
        <w:rPr>
          <w:rFonts w:ascii="Arial" w:hAnsi="Arial" w:cs="Arial"/>
          <w:sz w:val="24"/>
          <w:szCs w:val="24"/>
          <w:lang w:eastAsia="en-GB"/>
        </w:rPr>
        <w:t xml:space="preserve">The challenges are also amplified by continued staffing issues in the TVN team. The Objective for the end of 2024 and moving forward to 2025 for PUPSG to set mutually agreed targets for the year. The targets will be to set to reduce the incidence of the most common measurable contributory factors implicated in avoidable pressure </w:t>
      </w:r>
      <w:r w:rsidRPr="003A3227">
        <w:rPr>
          <w:rFonts w:ascii="Arial" w:hAnsi="Arial" w:cs="Arial"/>
          <w:sz w:val="24"/>
          <w:szCs w:val="24"/>
          <w:lang w:eastAsia="en-GB"/>
        </w:rPr>
        <w:lastRenderedPageBreak/>
        <w:t xml:space="preserve">ulcers. The PUPSGs key focus will continue to focus on Quality Improvement for the HB and support the Service groups to manage their specific challenges. </w:t>
      </w:r>
    </w:p>
    <w:p w14:paraId="7FDC13D5" w14:textId="77777777" w:rsidR="00F82E66" w:rsidRPr="003A3227" w:rsidRDefault="00F82E66" w:rsidP="00F82E66">
      <w:pPr>
        <w:rPr>
          <w:rFonts w:ascii="Arial" w:hAnsi="Arial" w:cs="Arial"/>
          <w:sz w:val="24"/>
          <w:szCs w:val="24"/>
        </w:rPr>
      </w:pPr>
    </w:p>
    <w:p w14:paraId="38AEB3CE" w14:textId="77777777" w:rsidR="0087680E" w:rsidRPr="003A3227" w:rsidRDefault="0087680E" w:rsidP="0087680E">
      <w:pPr>
        <w:spacing w:line="360" w:lineRule="auto"/>
        <w:rPr>
          <w:rFonts w:ascii="Arial" w:hAnsi="Arial" w:cs="Arial"/>
          <w:b/>
          <w:sz w:val="24"/>
          <w:szCs w:val="24"/>
        </w:rPr>
      </w:pPr>
      <w:r w:rsidRPr="003A3227">
        <w:rPr>
          <w:rFonts w:ascii="Arial" w:hAnsi="Arial" w:cs="Arial"/>
          <w:b/>
          <w:sz w:val="24"/>
          <w:szCs w:val="24"/>
        </w:rPr>
        <w:t xml:space="preserve">Risks to Delivery </w:t>
      </w:r>
    </w:p>
    <w:p w14:paraId="2134C73F" w14:textId="7BCDD72B" w:rsidR="0087680E" w:rsidRPr="003A3227" w:rsidRDefault="0087680E" w:rsidP="00013D2C">
      <w:pPr>
        <w:pStyle w:val="ListParagraph"/>
        <w:numPr>
          <w:ilvl w:val="0"/>
          <w:numId w:val="8"/>
        </w:numPr>
        <w:spacing w:line="276" w:lineRule="auto"/>
        <w:jc w:val="both"/>
        <w:rPr>
          <w:rFonts w:ascii="Arial" w:hAnsi="Arial" w:cs="Arial"/>
          <w:sz w:val="24"/>
          <w:szCs w:val="24"/>
        </w:rPr>
      </w:pPr>
      <w:r w:rsidRPr="003A3227">
        <w:rPr>
          <w:rFonts w:ascii="Arial" w:hAnsi="Arial" w:cs="Arial"/>
          <w:sz w:val="24"/>
          <w:szCs w:val="24"/>
        </w:rPr>
        <w:t xml:space="preserve">No Tissue Viability Service on site in Morriston Service Group. This has been vacant for 3 ½ years. This is due to funding. Risk Register </w:t>
      </w:r>
      <w:r w:rsidR="00013D2C" w:rsidRPr="003A3227">
        <w:rPr>
          <w:rFonts w:ascii="Arial" w:hAnsi="Arial" w:cs="Arial"/>
          <w:sz w:val="24"/>
          <w:szCs w:val="24"/>
        </w:rPr>
        <w:t xml:space="preserve">score </w:t>
      </w:r>
      <w:r w:rsidRPr="003A3227">
        <w:rPr>
          <w:rFonts w:ascii="Arial" w:hAnsi="Arial" w:cs="Arial"/>
          <w:sz w:val="24"/>
          <w:szCs w:val="24"/>
        </w:rPr>
        <w:t xml:space="preserve">20 </w:t>
      </w:r>
      <w:r w:rsidR="00013D2C" w:rsidRPr="003A3227">
        <w:rPr>
          <w:rFonts w:ascii="Arial" w:hAnsi="Arial" w:cs="Arial"/>
          <w:sz w:val="24"/>
          <w:szCs w:val="24"/>
        </w:rPr>
        <w:t xml:space="preserve">– ID </w:t>
      </w:r>
      <w:r w:rsidR="00CB0765" w:rsidRPr="003A3227">
        <w:rPr>
          <w:rFonts w:ascii="Arial" w:hAnsi="Arial" w:cs="Arial"/>
          <w:sz w:val="24"/>
          <w:szCs w:val="24"/>
        </w:rPr>
        <w:t>6225,</w:t>
      </w:r>
      <w:r w:rsidR="00012BD6" w:rsidRPr="003A3227">
        <w:rPr>
          <w:rFonts w:ascii="Arial" w:hAnsi="Arial" w:cs="Arial"/>
          <w:sz w:val="24"/>
          <w:szCs w:val="24"/>
        </w:rPr>
        <w:t xml:space="preserve"> Band 7 FTE interviews undertaken, pending VCF for band 6. SBAR </w:t>
      </w:r>
      <w:r w:rsidR="00847056" w:rsidRPr="003A3227">
        <w:rPr>
          <w:rFonts w:ascii="Arial" w:hAnsi="Arial" w:cs="Arial"/>
          <w:sz w:val="24"/>
          <w:szCs w:val="24"/>
        </w:rPr>
        <w:t>for aligning tissue viability services completed,</w:t>
      </w:r>
      <w:r w:rsidR="00245BBB" w:rsidRPr="003A3227">
        <w:rPr>
          <w:rFonts w:ascii="Arial" w:hAnsi="Arial" w:cs="Arial"/>
          <w:sz w:val="24"/>
          <w:szCs w:val="24"/>
        </w:rPr>
        <w:t xml:space="preserve"> </w:t>
      </w:r>
    </w:p>
    <w:p w14:paraId="00CC7476" w14:textId="77777777" w:rsidR="0087680E" w:rsidRPr="003A3227" w:rsidRDefault="0087680E" w:rsidP="00013D2C">
      <w:pPr>
        <w:pStyle w:val="ListParagraph"/>
        <w:numPr>
          <w:ilvl w:val="0"/>
          <w:numId w:val="8"/>
        </w:numPr>
        <w:spacing w:line="276" w:lineRule="auto"/>
        <w:jc w:val="both"/>
        <w:rPr>
          <w:rFonts w:ascii="Arial" w:hAnsi="Arial" w:cs="Arial"/>
          <w:sz w:val="24"/>
          <w:szCs w:val="24"/>
        </w:rPr>
      </w:pPr>
      <w:r w:rsidRPr="003A3227">
        <w:rPr>
          <w:rFonts w:ascii="Arial" w:eastAsia="Times New Roman" w:hAnsi="Arial" w:cs="Arial"/>
          <w:bCs/>
          <w:sz w:val="24"/>
          <w:szCs w:val="24"/>
          <w:lang w:eastAsia="en-GB"/>
        </w:rPr>
        <w:t>There is a high risk to delivery of this priority due to the problems with the interface between ward metrics and DATIX, meaning that Pressure Ulcer incident data thematic is not readily available. This is an all-Wales issues, which is also affecting other areas of patient safety. Progress has been made with informatics to build a local work around for short term use – this remains in progress.</w:t>
      </w:r>
    </w:p>
    <w:p w14:paraId="3E9C8BAA" w14:textId="0212FB05" w:rsidR="0087680E" w:rsidRPr="003A3227" w:rsidRDefault="00F82E66" w:rsidP="00013D2C">
      <w:pPr>
        <w:pStyle w:val="ListParagraph"/>
        <w:numPr>
          <w:ilvl w:val="0"/>
          <w:numId w:val="8"/>
        </w:numPr>
        <w:spacing w:line="276" w:lineRule="auto"/>
        <w:jc w:val="both"/>
        <w:rPr>
          <w:rFonts w:ascii="Arial" w:hAnsi="Arial" w:cs="Arial"/>
          <w:sz w:val="24"/>
          <w:szCs w:val="24"/>
        </w:rPr>
      </w:pPr>
      <w:r w:rsidRPr="003A3227">
        <w:rPr>
          <w:rFonts w:ascii="Arial" w:eastAsia="Times New Roman" w:hAnsi="Arial" w:cs="Arial"/>
          <w:bCs/>
          <w:sz w:val="24"/>
          <w:szCs w:val="24"/>
          <w:lang w:eastAsia="en-GB"/>
        </w:rPr>
        <w:t xml:space="preserve">Lack of </w:t>
      </w:r>
      <w:r w:rsidR="0087680E" w:rsidRPr="003A3227">
        <w:rPr>
          <w:rFonts w:ascii="Arial" w:eastAsia="Times New Roman" w:hAnsi="Arial" w:cs="Arial"/>
          <w:bCs/>
          <w:sz w:val="24"/>
          <w:szCs w:val="24"/>
          <w:lang w:eastAsia="en-GB"/>
        </w:rPr>
        <w:t xml:space="preserve">Medical Photography </w:t>
      </w:r>
    </w:p>
    <w:p w14:paraId="2C94FF8E" w14:textId="0ECD6F60" w:rsidR="0087680E" w:rsidRPr="003A3227" w:rsidRDefault="0087680E" w:rsidP="0087680E">
      <w:pPr>
        <w:spacing w:line="360" w:lineRule="auto"/>
        <w:jc w:val="both"/>
        <w:rPr>
          <w:rFonts w:ascii="Arial" w:hAnsi="Arial" w:cs="Arial"/>
          <w:sz w:val="24"/>
          <w:szCs w:val="24"/>
        </w:rPr>
      </w:pPr>
    </w:p>
    <w:p w14:paraId="15BC24A0" w14:textId="7825B1A3" w:rsidR="00F82E66" w:rsidRPr="003A3227" w:rsidRDefault="00F82E66" w:rsidP="00F82E66">
      <w:pPr>
        <w:rPr>
          <w:rFonts w:ascii="Arial" w:hAnsi="Arial" w:cs="Arial"/>
          <w:sz w:val="24"/>
          <w:szCs w:val="24"/>
        </w:rPr>
      </w:pPr>
      <w:r w:rsidRPr="003A3227">
        <w:rPr>
          <w:rFonts w:ascii="Arial" w:hAnsi="Arial" w:cs="Arial"/>
          <w:sz w:val="24"/>
          <w:szCs w:val="24"/>
        </w:rPr>
        <w:t xml:space="preserve">To mitigate the risks described above, a part time (0.66wte) band 7 is being funded from NPTSSG to support the ongoing work regarding the hot spot areas in NPTH, there is an agreement that this will provide interim support into Morriston Service Group for 2 days a week.  </w:t>
      </w:r>
    </w:p>
    <w:p w14:paraId="6DD5DE12" w14:textId="77777777" w:rsidR="00F82E66" w:rsidRPr="003A3227" w:rsidRDefault="00F82E66" w:rsidP="00F82E66">
      <w:pPr>
        <w:rPr>
          <w:rFonts w:ascii="Arial" w:hAnsi="Arial" w:cs="Arial"/>
          <w:sz w:val="24"/>
          <w:szCs w:val="24"/>
        </w:rPr>
      </w:pPr>
      <w:r w:rsidRPr="003A3227">
        <w:rPr>
          <w:rFonts w:ascii="Arial" w:hAnsi="Arial" w:cs="Arial"/>
          <w:sz w:val="24"/>
          <w:szCs w:val="24"/>
        </w:rPr>
        <w:t xml:space="preserve">The Lead Tissue Viability Nurse will also be undertaking a Health Board-wide review of the Tissue Viability services, to outline our current position, benchmark against other organisations and make recommendations around the future direction of Tissue Viability Services across the Health Board.  This work is supported by the Executive Director of Nursing and Patient Experience and all Group Nurse Directors.  </w:t>
      </w:r>
    </w:p>
    <w:p w14:paraId="7A3671E4" w14:textId="77777777" w:rsidR="00F82E66" w:rsidRPr="003A3227" w:rsidRDefault="00F82E66" w:rsidP="0087680E">
      <w:pPr>
        <w:spacing w:line="360" w:lineRule="auto"/>
        <w:jc w:val="both"/>
        <w:rPr>
          <w:rFonts w:ascii="Arial" w:hAnsi="Arial" w:cs="Arial"/>
          <w:sz w:val="24"/>
          <w:szCs w:val="24"/>
        </w:rPr>
      </w:pPr>
    </w:p>
    <w:p w14:paraId="0F2AF59E" w14:textId="77777777" w:rsidR="003A3227" w:rsidRPr="003A3227" w:rsidRDefault="002A2CFC" w:rsidP="00262E3F">
      <w:pPr>
        <w:pStyle w:val="ListParagraph"/>
        <w:numPr>
          <w:ilvl w:val="0"/>
          <w:numId w:val="15"/>
        </w:numPr>
        <w:contextualSpacing/>
        <w:rPr>
          <w:rFonts w:ascii="Arial" w:hAnsi="Arial" w:cs="Arial"/>
          <w:b/>
          <w:sz w:val="24"/>
          <w:szCs w:val="24"/>
        </w:rPr>
      </w:pPr>
      <w:r w:rsidRPr="003A3227">
        <w:rPr>
          <w:rFonts w:ascii="Arial" w:hAnsi="Arial" w:cs="Arial"/>
          <w:b/>
          <w:sz w:val="24"/>
          <w:szCs w:val="24"/>
        </w:rPr>
        <w:t>RECOMMENDATION</w:t>
      </w:r>
      <w:r w:rsidR="00DE5D84" w:rsidRPr="003A3227">
        <w:rPr>
          <w:rFonts w:ascii="Arial" w:hAnsi="Arial" w:cs="Arial"/>
          <w:b/>
          <w:sz w:val="24"/>
          <w:szCs w:val="24"/>
        </w:rPr>
        <w:t>S</w:t>
      </w:r>
    </w:p>
    <w:p w14:paraId="1D2C064A" w14:textId="77777777" w:rsidR="003A3227" w:rsidRPr="003A3227" w:rsidRDefault="003A3227" w:rsidP="003A3227">
      <w:pPr>
        <w:ind w:left="360"/>
        <w:contextualSpacing/>
        <w:rPr>
          <w:rFonts w:ascii="Arial" w:eastAsiaTheme="minorEastAsia" w:hAnsi="Arial" w:cs="Arial"/>
          <w:color w:val="000000" w:themeColor="text1"/>
          <w:kern w:val="24"/>
          <w:sz w:val="24"/>
          <w:szCs w:val="24"/>
        </w:rPr>
      </w:pPr>
    </w:p>
    <w:p w14:paraId="1EC6BC29" w14:textId="1564DCF3" w:rsidR="0087680E" w:rsidRPr="003A3227" w:rsidRDefault="003A3227" w:rsidP="003A3227">
      <w:pPr>
        <w:ind w:left="360"/>
        <w:contextualSpacing/>
        <w:rPr>
          <w:rFonts w:ascii="Arial" w:hAnsi="Arial" w:cs="Arial"/>
          <w:b/>
          <w:sz w:val="24"/>
          <w:szCs w:val="24"/>
        </w:rPr>
      </w:pPr>
      <w:r w:rsidRPr="003A3227">
        <w:rPr>
          <w:rFonts w:ascii="Arial" w:eastAsiaTheme="minorEastAsia" w:hAnsi="Arial" w:cs="Arial"/>
          <w:color w:val="000000" w:themeColor="text1"/>
          <w:kern w:val="24"/>
          <w:sz w:val="24"/>
          <w:szCs w:val="24"/>
        </w:rPr>
        <w:t xml:space="preserve">Quality and Safety Committee </w:t>
      </w:r>
      <w:r w:rsidR="002A2CFC" w:rsidRPr="003A3227">
        <w:rPr>
          <w:rFonts w:ascii="Arial" w:eastAsiaTheme="minorEastAsia" w:hAnsi="Arial" w:cs="Arial"/>
          <w:color w:val="000000" w:themeColor="text1"/>
          <w:kern w:val="24"/>
          <w:sz w:val="24"/>
          <w:szCs w:val="24"/>
        </w:rPr>
        <w:t>are asked to:</w:t>
      </w:r>
      <w:bookmarkStart w:id="0" w:name="_GoBack"/>
    </w:p>
    <w:bookmarkEnd w:id="0"/>
    <w:p w14:paraId="03C1871C" w14:textId="492D3348" w:rsidR="002A2CFC" w:rsidRPr="003A3227" w:rsidRDefault="002A2CFC" w:rsidP="002A2CFC">
      <w:pPr>
        <w:pStyle w:val="NormalWeb"/>
        <w:numPr>
          <w:ilvl w:val="0"/>
          <w:numId w:val="2"/>
        </w:numPr>
        <w:spacing w:before="0" w:beforeAutospacing="0" w:after="0" w:afterAutospacing="0"/>
        <w:ind w:left="1843"/>
        <w:rPr>
          <w:rFonts w:ascii="Arial" w:eastAsiaTheme="minorEastAsia" w:hAnsi="Arial" w:cs="Arial"/>
          <w:color w:val="000000" w:themeColor="text1"/>
          <w:kern w:val="24"/>
        </w:rPr>
      </w:pPr>
      <w:r w:rsidRPr="003A3227">
        <w:rPr>
          <w:rFonts w:ascii="Arial" w:eastAsiaTheme="minorEastAsia" w:hAnsi="Arial" w:cs="Arial"/>
          <w:bCs/>
          <w:color w:val="000000" w:themeColor="text1"/>
          <w:kern w:val="24"/>
        </w:rPr>
        <w:t>Note the</w:t>
      </w:r>
      <w:r w:rsidRPr="003A3227">
        <w:rPr>
          <w:rFonts w:ascii="Arial" w:eastAsiaTheme="minorEastAsia" w:hAnsi="Arial" w:cs="Arial"/>
          <w:color w:val="000000" w:themeColor="text1"/>
          <w:kern w:val="24"/>
        </w:rPr>
        <w:t xml:space="preserve"> contents of the report </w:t>
      </w:r>
    </w:p>
    <w:p w14:paraId="3268F080" w14:textId="77777777" w:rsidR="00262E3F" w:rsidRPr="00AF0139" w:rsidRDefault="00262E3F" w:rsidP="00262E3F">
      <w:pPr>
        <w:pStyle w:val="NormalWeb"/>
        <w:spacing w:before="0" w:beforeAutospacing="0" w:after="0" w:afterAutospacing="0"/>
        <w:rPr>
          <w:rFonts w:ascii="Arial" w:eastAsiaTheme="minorEastAsia" w:hAnsi="Arial" w:cs="Arial"/>
          <w:color w:val="000000" w:themeColor="text1"/>
          <w:kern w:val="24"/>
        </w:rPr>
      </w:pPr>
    </w:p>
    <w:p w14:paraId="7EDF223B" w14:textId="77777777" w:rsidR="00262E3F" w:rsidRDefault="00262E3F" w:rsidP="00262E3F">
      <w:pPr>
        <w:pStyle w:val="NormalWeb"/>
        <w:spacing w:before="0" w:beforeAutospacing="0" w:after="0" w:afterAutospacing="0"/>
      </w:pPr>
    </w:p>
    <w:p w14:paraId="5131396D" w14:textId="77777777" w:rsidR="002B69BF" w:rsidRPr="00C67379" w:rsidRDefault="002B69BF" w:rsidP="00376962">
      <w:pPr>
        <w:spacing w:line="259" w:lineRule="auto"/>
        <w:rPr>
          <w:b/>
          <w:sz w:val="24"/>
        </w:rPr>
      </w:pPr>
    </w:p>
    <w:sectPr w:rsidR="002B69BF" w:rsidRPr="00C67379">
      <w:headerReference w:type="even" r:id="rId32"/>
      <w:headerReference w:type="default" r:id="rId33"/>
      <w:footerReference w:type="even" r:id="rId34"/>
      <w:footerReference w:type="default" r:id="rId35"/>
      <w:headerReference w:type="first" r:id="rId36"/>
      <w:footerReference w:type="first" r:id="rId37"/>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F097810" w16cid:durableId="01E29968"/>
  <w16cid:commentId w16cid:paraId="185D0902" w16cid:durableId="102BC98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2992CC" w14:textId="77777777" w:rsidR="00D97222" w:rsidRDefault="00D97222">
      <w:pPr>
        <w:spacing w:after="0" w:line="240" w:lineRule="auto"/>
      </w:pPr>
      <w:r>
        <w:separator/>
      </w:r>
    </w:p>
  </w:endnote>
  <w:endnote w:type="continuationSeparator" w:id="0">
    <w:p w14:paraId="1D3AE686" w14:textId="77777777" w:rsidR="00D97222" w:rsidRDefault="00D972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FCB347" w14:textId="77777777" w:rsidR="003A3227" w:rsidRDefault="003A322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0461625"/>
      <w:docPartObj>
        <w:docPartGallery w:val="Page Numbers (Bottom of Page)"/>
        <w:docPartUnique/>
      </w:docPartObj>
    </w:sdtPr>
    <w:sdtEndPr>
      <w:rPr>
        <w:color w:val="7F7F7F" w:themeColor="background1" w:themeShade="7F"/>
        <w:spacing w:val="60"/>
      </w:rPr>
    </w:sdtEndPr>
    <w:sdtContent>
      <w:p w14:paraId="64F52DAD" w14:textId="39A8615D" w:rsidR="00D17BDB" w:rsidRDefault="00D17BDB">
        <w:pPr>
          <w:pStyle w:val="Footer"/>
          <w:pBdr>
            <w:top w:val="single" w:sz="4" w:space="1" w:color="D9D9D9" w:themeColor="background1" w:themeShade="D9"/>
          </w:pBdr>
          <w:jc w:val="right"/>
        </w:pPr>
        <w:r>
          <w:fldChar w:fldCharType="begin"/>
        </w:r>
        <w:r>
          <w:instrText>PAGE   \* MERGEFORMAT</w:instrText>
        </w:r>
        <w:r>
          <w:fldChar w:fldCharType="separate"/>
        </w:r>
        <w:r w:rsidR="005939E7">
          <w:rPr>
            <w:noProof/>
          </w:rPr>
          <w:t>13</w:t>
        </w:r>
        <w:r>
          <w:fldChar w:fldCharType="end"/>
        </w:r>
        <w:r>
          <w:t xml:space="preserve"> | </w:t>
        </w:r>
        <w:r>
          <w:rPr>
            <w:color w:val="7F7F7F" w:themeColor="background1" w:themeShade="7F"/>
            <w:spacing w:val="60"/>
          </w:rPr>
          <w:t>Page</w:t>
        </w:r>
      </w:p>
    </w:sdtContent>
  </w:sdt>
  <w:p w14:paraId="0F424959" w14:textId="692BB162" w:rsidR="006E0485" w:rsidRDefault="003A3227">
    <w:pPr>
      <w:pStyle w:val="Footer"/>
    </w:pPr>
    <w:r>
      <w:t>Quality and Safety Committee – Tuesday, 26</w:t>
    </w:r>
    <w:r w:rsidRPr="003A3227">
      <w:rPr>
        <w:vertAlign w:val="superscript"/>
      </w:rPr>
      <w:t>th</w:t>
    </w:r>
    <w:r>
      <w:t xml:space="preserve"> March 2024</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CCA129" w14:textId="77777777" w:rsidR="003A3227" w:rsidRDefault="003A322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7022AB" w14:textId="77777777" w:rsidR="00D97222" w:rsidRDefault="00D97222">
      <w:pPr>
        <w:spacing w:after="0" w:line="240" w:lineRule="auto"/>
      </w:pPr>
      <w:r>
        <w:separator/>
      </w:r>
    </w:p>
  </w:footnote>
  <w:footnote w:type="continuationSeparator" w:id="0">
    <w:p w14:paraId="7E00AB19" w14:textId="77777777" w:rsidR="00D97222" w:rsidRDefault="00D9722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5D9C09" w14:textId="77777777" w:rsidR="003A3227" w:rsidRDefault="003A322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900C21" w14:textId="77777777" w:rsidR="003A3227" w:rsidRDefault="003A322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972357" w14:textId="77777777" w:rsidR="003A3227" w:rsidRDefault="003A322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B4650"/>
    <w:multiLevelType w:val="hybridMultilevel"/>
    <w:tmpl w:val="1FBE18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FE4B6A"/>
    <w:multiLevelType w:val="multilevel"/>
    <w:tmpl w:val="6D62C398"/>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7A4712A"/>
    <w:multiLevelType w:val="hybridMultilevel"/>
    <w:tmpl w:val="76C030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0612B6B"/>
    <w:multiLevelType w:val="hybridMultilevel"/>
    <w:tmpl w:val="DD48AB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222188"/>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208071B"/>
    <w:multiLevelType w:val="hybridMultilevel"/>
    <w:tmpl w:val="85F8025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78A66FD"/>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F4C7B09"/>
    <w:multiLevelType w:val="hybridMultilevel"/>
    <w:tmpl w:val="D8C0F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39E49FA"/>
    <w:multiLevelType w:val="hybridMultilevel"/>
    <w:tmpl w:val="7D76ACB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72E60F1"/>
    <w:multiLevelType w:val="hybridMultilevel"/>
    <w:tmpl w:val="A4F0FF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7B117BC"/>
    <w:multiLevelType w:val="hybridMultilevel"/>
    <w:tmpl w:val="93C80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36D4A50"/>
    <w:multiLevelType w:val="hybridMultilevel"/>
    <w:tmpl w:val="6D722F72"/>
    <w:lvl w:ilvl="0" w:tplc="72605AD0">
      <w:start w:val="1"/>
      <w:numFmt w:val="bullet"/>
      <w:lvlText w:val="•"/>
      <w:lvlJc w:val="left"/>
      <w:pPr>
        <w:tabs>
          <w:tab w:val="num" w:pos="720"/>
        </w:tabs>
        <w:ind w:left="720" w:hanging="360"/>
      </w:pPr>
      <w:rPr>
        <w:rFonts w:ascii="Arial" w:hAnsi="Arial" w:hint="default"/>
      </w:rPr>
    </w:lvl>
    <w:lvl w:ilvl="1" w:tplc="4FA4AE68" w:tentative="1">
      <w:start w:val="1"/>
      <w:numFmt w:val="bullet"/>
      <w:lvlText w:val="•"/>
      <w:lvlJc w:val="left"/>
      <w:pPr>
        <w:tabs>
          <w:tab w:val="num" w:pos="1440"/>
        </w:tabs>
        <w:ind w:left="1440" w:hanging="360"/>
      </w:pPr>
      <w:rPr>
        <w:rFonts w:ascii="Arial" w:hAnsi="Arial" w:hint="default"/>
      </w:rPr>
    </w:lvl>
    <w:lvl w:ilvl="2" w:tplc="6D861BE0" w:tentative="1">
      <w:start w:val="1"/>
      <w:numFmt w:val="bullet"/>
      <w:lvlText w:val="•"/>
      <w:lvlJc w:val="left"/>
      <w:pPr>
        <w:tabs>
          <w:tab w:val="num" w:pos="2160"/>
        </w:tabs>
        <w:ind w:left="2160" w:hanging="360"/>
      </w:pPr>
      <w:rPr>
        <w:rFonts w:ascii="Arial" w:hAnsi="Arial" w:hint="default"/>
      </w:rPr>
    </w:lvl>
    <w:lvl w:ilvl="3" w:tplc="CD22132A" w:tentative="1">
      <w:start w:val="1"/>
      <w:numFmt w:val="bullet"/>
      <w:lvlText w:val="•"/>
      <w:lvlJc w:val="left"/>
      <w:pPr>
        <w:tabs>
          <w:tab w:val="num" w:pos="2880"/>
        </w:tabs>
        <w:ind w:left="2880" w:hanging="360"/>
      </w:pPr>
      <w:rPr>
        <w:rFonts w:ascii="Arial" w:hAnsi="Arial" w:hint="default"/>
      </w:rPr>
    </w:lvl>
    <w:lvl w:ilvl="4" w:tplc="9FB42BD0" w:tentative="1">
      <w:start w:val="1"/>
      <w:numFmt w:val="bullet"/>
      <w:lvlText w:val="•"/>
      <w:lvlJc w:val="left"/>
      <w:pPr>
        <w:tabs>
          <w:tab w:val="num" w:pos="3600"/>
        </w:tabs>
        <w:ind w:left="3600" w:hanging="360"/>
      </w:pPr>
      <w:rPr>
        <w:rFonts w:ascii="Arial" w:hAnsi="Arial" w:hint="default"/>
      </w:rPr>
    </w:lvl>
    <w:lvl w:ilvl="5" w:tplc="4D30AE4E" w:tentative="1">
      <w:start w:val="1"/>
      <w:numFmt w:val="bullet"/>
      <w:lvlText w:val="•"/>
      <w:lvlJc w:val="left"/>
      <w:pPr>
        <w:tabs>
          <w:tab w:val="num" w:pos="4320"/>
        </w:tabs>
        <w:ind w:left="4320" w:hanging="360"/>
      </w:pPr>
      <w:rPr>
        <w:rFonts w:ascii="Arial" w:hAnsi="Arial" w:hint="default"/>
      </w:rPr>
    </w:lvl>
    <w:lvl w:ilvl="6" w:tplc="71ECD158" w:tentative="1">
      <w:start w:val="1"/>
      <w:numFmt w:val="bullet"/>
      <w:lvlText w:val="•"/>
      <w:lvlJc w:val="left"/>
      <w:pPr>
        <w:tabs>
          <w:tab w:val="num" w:pos="5040"/>
        </w:tabs>
        <w:ind w:left="5040" w:hanging="360"/>
      </w:pPr>
      <w:rPr>
        <w:rFonts w:ascii="Arial" w:hAnsi="Arial" w:hint="default"/>
      </w:rPr>
    </w:lvl>
    <w:lvl w:ilvl="7" w:tplc="DD9AE2F2" w:tentative="1">
      <w:start w:val="1"/>
      <w:numFmt w:val="bullet"/>
      <w:lvlText w:val="•"/>
      <w:lvlJc w:val="left"/>
      <w:pPr>
        <w:tabs>
          <w:tab w:val="num" w:pos="5760"/>
        </w:tabs>
        <w:ind w:left="5760" w:hanging="360"/>
      </w:pPr>
      <w:rPr>
        <w:rFonts w:ascii="Arial" w:hAnsi="Arial" w:hint="default"/>
      </w:rPr>
    </w:lvl>
    <w:lvl w:ilvl="8" w:tplc="FAECDC48"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60A32976"/>
    <w:multiLevelType w:val="hybridMultilevel"/>
    <w:tmpl w:val="A2ECDCD4"/>
    <w:lvl w:ilvl="0" w:tplc="34F042E8">
      <w:start w:val="1"/>
      <w:numFmt w:val="bullet"/>
      <w:lvlText w:val="•"/>
      <w:lvlJc w:val="left"/>
      <w:pPr>
        <w:tabs>
          <w:tab w:val="num" w:pos="720"/>
        </w:tabs>
        <w:ind w:left="720" w:hanging="360"/>
      </w:pPr>
      <w:rPr>
        <w:rFonts w:ascii="Arial" w:hAnsi="Arial" w:hint="default"/>
      </w:rPr>
    </w:lvl>
    <w:lvl w:ilvl="1" w:tplc="196EEC20" w:tentative="1">
      <w:start w:val="1"/>
      <w:numFmt w:val="bullet"/>
      <w:lvlText w:val="•"/>
      <w:lvlJc w:val="left"/>
      <w:pPr>
        <w:tabs>
          <w:tab w:val="num" w:pos="1440"/>
        </w:tabs>
        <w:ind w:left="1440" w:hanging="360"/>
      </w:pPr>
      <w:rPr>
        <w:rFonts w:ascii="Arial" w:hAnsi="Arial" w:hint="default"/>
      </w:rPr>
    </w:lvl>
    <w:lvl w:ilvl="2" w:tplc="1C6A737A" w:tentative="1">
      <w:start w:val="1"/>
      <w:numFmt w:val="bullet"/>
      <w:lvlText w:val="•"/>
      <w:lvlJc w:val="left"/>
      <w:pPr>
        <w:tabs>
          <w:tab w:val="num" w:pos="2160"/>
        </w:tabs>
        <w:ind w:left="2160" w:hanging="360"/>
      </w:pPr>
      <w:rPr>
        <w:rFonts w:ascii="Arial" w:hAnsi="Arial" w:hint="default"/>
      </w:rPr>
    </w:lvl>
    <w:lvl w:ilvl="3" w:tplc="AE8A671E" w:tentative="1">
      <w:start w:val="1"/>
      <w:numFmt w:val="bullet"/>
      <w:lvlText w:val="•"/>
      <w:lvlJc w:val="left"/>
      <w:pPr>
        <w:tabs>
          <w:tab w:val="num" w:pos="2880"/>
        </w:tabs>
        <w:ind w:left="2880" w:hanging="360"/>
      </w:pPr>
      <w:rPr>
        <w:rFonts w:ascii="Arial" w:hAnsi="Arial" w:hint="default"/>
      </w:rPr>
    </w:lvl>
    <w:lvl w:ilvl="4" w:tplc="7F3A3FEE" w:tentative="1">
      <w:start w:val="1"/>
      <w:numFmt w:val="bullet"/>
      <w:lvlText w:val="•"/>
      <w:lvlJc w:val="left"/>
      <w:pPr>
        <w:tabs>
          <w:tab w:val="num" w:pos="3600"/>
        </w:tabs>
        <w:ind w:left="3600" w:hanging="360"/>
      </w:pPr>
      <w:rPr>
        <w:rFonts w:ascii="Arial" w:hAnsi="Arial" w:hint="default"/>
      </w:rPr>
    </w:lvl>
    <w:lvl w:ilvl="5" w:tplc="F33E3820" w:tentative="1">
      <w:start w:val="1"/>
      <w:numFmt w:val="bullet"/>
      <w:lvlText w:val="•"/>
      <w:lvlJc w:val="left"/>
      <w:pPr>
        <w:tabs>
          <w:tab w:val="num" w:pos="4320"/>
        </w:tabs>
        <w:ind w:left="4320" w:hanging="360"/>
      </w:pPr>
      <w:rPr>
        <w:rFonts w:ascii="Arial" w:hAnsi="Arial" w:hint="default"/>
      </w:rPr>
    </w:lvl>
    <w:lvl w:ilvl="6" w:tplc="7CD68CAA" w:tentative="1">
      <w:start w:val="1"/>
      <w:numFmt w:val="bullet"/>
      <w:lvlText w:val="•"/>
      <w:lvlJc w:val="left"/>
      <w:pPr>
        <w:tabs>
          <w:tab w:val="num" w:pos="5040"/>
        </w:tabs>
        <w:ind w:left="5040" w:hanging="360"/>
      </w:pPr>
      <w:rPr>
        <w:rFonts w:ascii="Arial" w:hAnsi="Arial" w:hint="default"/>
      </w:rPr>
    </w:lvl>
    <w:lvl w:ilvl="7" w:tplc="FBFC8C7E" w:tentative="1">
      <w:start w:val="1"/>
      <w:numFmt w:val="bullet"/>
      <w:lvlText w:val="•"/>
      <w:lvlJc w:val="left"/>
      <w:pPr>
        <w:tabs>
          <w:tab w:val="num" w:pos="5760"/>
        </w:tabs>
        <w:ind w:left="5760" w:hanging="360"/>
      </w:pPr>
      <w:rPr>
        <w:rFonts w:ascii="Arial" w:hAnsi="Arial" w:hint="default"/>
      </w:rPr>
    </w:lvl>
    <w:lvl w:ilvl="8" w:tplc="5DE480E0"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62897CBA"/>
    <w:multiLevelType w:val="hybridMultilevel"/>
    <w:tmpl w:val="6F0825D8"/>
    <w:lvl w:ilvl="0" w:tplc="44C006C6">
      <w:start w:val="1"/>
      <w:numFmt w:val="bullet"/>
      <w:lvlText w:val="•"/>
      <w:lvlJc w:val="left"/>
      <w:pPr>
        <w:tabs>
          <w:tab w:val="num" w:pos="720"/>
        </w:tabs>
        <w:ind w:left="720" w:hanging="360"/>
      </w:pPr>
      <w:rPr>
        <w:rFonts w:ascii="Arial" w:hAnsi="Arial" w:hint="default"/>
      </w:rPr>
    </w:lvl>
    <w:lvl w:ilvl="1" w:tplc="1C2E79E0" w:tentative="1">
      <w:start w:val="1"/>
      <w:numFmt w:val="bullet"/>
      <w:lvlText w:val="•"/>
      <w:lvlJc w:val="left"/>
      <w:pPr>
        <w:tabs>
          <w:tab w:val="num" w:pos="1440"/>
        </w:tabs>
        <w:ind w:left="1440" w:hanging="360"/>
      </w:pPr>
      <w:rPr>
        <w:rFonts w:ascii="Arial" w:hAnsi="Arial" w:hint="default"/>
      </w:rPr>
    </w:lvl>
    <w:lvl w:ilvl="2" w:tplc="02C8096E" w:tentative="1">
      <w:start w:val="1"/>
      <w:numFmt w:val="bullet"/>
      <w:lvlText w:val="•"/>
      <w:lvlJc w:val="left"/>
      <w:pPr>
        <w:tabs>
          <w:tab w:val="num" w:pos="2160"/>
        </w:tabs>
        <w:ind w:left="2160" w:hanging="360"/>
      </w:pPr>
      <w:rPr>
        <w:rFonts w:ascii="Arial" w:hAnsi="Arial" w:hint="default"/>
      </w:rPr>
    </w:lvl>
    <w:lvl w:ilvl="3" w:tplc="323697EC" w:tentative="1">
      <w:start w:val="1"/>
      <w:numFmt w:val="bullet"/>
      <w:lvlText w:val="•"/>
      <w:lvlJc w:val="left"/>
      <w:pPr>
        <w:tabs>
          <w:tab w:val="num" w:pos="2880"/>
        </w:tabs>
        <w:ind w:left="2880" w:hanging="360"/>
      </w:pPr>
      <w:rPr>
        <w:rFonts w:ascii="Arial" w:hAnsi="Arial" w:hint="default"/>
      </w:rPr>
    </w:lvl>
    <w:lvl w:ilvl="4" w:tplc="D264C590" w:tentative="1">
      <w:start w:val="1"/>
      <w:numFmt w:val="bullet"/>
      <w:lvlText w:val="•"/>
      <w:lvlJc w:val="left"/>
      <w:pPr>
        <w:tabs>
          <w:tab w:val="num" w:pos="3600"/>
        </w:tabs>
        <w:ind w:left="3600" w:hanging="360"/>
      </w:pPr>
      <w:rPr>
        <w:rFonts w:ascii="Arial" w:hAnsi="Arial" w:hint="default"/>
      </w:rPr>
    </w:lvl>
    <w:lvl w:ilvl="5" w:tplc="E2DCB352" w:tentative="1">
      <w:start w:val="1"/>
      <w:numFmt w:val="bullet"/>
      <w:lvlText w:val="•"/>
      <w:lvlJc w:val="left"/>
      <w:pPr>
        <w:tabs>
          <w:tab w:val="num" w:pos="4320"/>
        </w:tabs>
        <w:ind w:left="4320" w:hanging="360"/>
      </w:pPr>
      <w:rPr>
        <w:rFonts w:ascii="Arial" w:hAnsi="Arial" w:hint="default"/>
      </w:rPr>
    </w:lvl>
    <w:lvl w:ilvl="6" w:tplc="030AFCC0" w:tentative="1">
      <w:start w:val="1"/>
      <w:numFmt w:val="bullet"/>
      <w:lvlText w:val="•"/>
      <w:lvlJc w:val="left"/>
      <w:pPr>
        <w:tabs>
          <w:tab w:val="num" w:pos="5040"/>
        </w:tabs>
        <w:ind w:left="5040" w:hanging="360"/>
      </w:pPr>
      <w:rPr>
        <w:rFonts w:ascii="Arial" w:hAnsi="Arial" w:hint="default"/>
      </w:rPr>
    </w:lvl>
    <w:lvl w:ilvl="7" w:tplc="E70EB726" w:tentative="1">
      <w:start w:val="1"/>
      <w:numFmt w:val="bullet"/>
      <w:lvlText w:val="•"/>
      <w:lvlJc w:val="left"/>
      <w:pPr>
        <w:tabs>
          <w:tab w:val="num" w:pos="5760"/>
        </w:tabs>
        <w:ind w:left="5760" w:hanging="360"/>
      </w:pPr>
      <w:rPr>
        <w:rFonts w:ascii="Arial" w:hAnsi="Arial" w:hint="default"/>
      </w:rPr>
    </w:lvl>
    <w:lvl w:ilvl="8" w:tplc="B8B0B22E"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651A7023"/>
    <w:multiLevelType w:val="hybridMultilevel"/>
    <w:tmpl w:val="62D019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4CE92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DD65BC4"/>
    <w:multiLevelType w:val="hybridMultilevel"/>
    <w:tmpl w:val="4B4AB8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16"/>
  </w:num>
  <w:num w:numId="3">
    <w:abstractNumId w:val="17"/>
  </w:num>
  <w:num w:numId="4">
    <w:abstractNumId w:val="11"/>
  </w:num>
  <w:num w:numId="5">
    <w:abstractNumId w:val="10"/>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9"/>
  </w:num>
  <w:num w:numId="9">
    <w:abstractNumId w:val="14"/>
  </w:num>
  <w:num w:numId="10">
    <w:abstractNumId w:val="13"/>
  </w:num>
  <w:num w:numId="11">
    <w:abstractNumId w:val="12"/>
  </w:num>
  <w:num w:numId="12">
    <w:abstractNumId w:val="3"/>
  </w:num>
  <w:num w:numId="13">
    <w:abstractNumId w:val="2"/>
  </w:num>
  <w:num w:numId="14">
    <w:abstractNumId w:val="7"/>
  </w:num>
  <w:num w:numId="15">
    <w:abstractNumId w:val="1"/>
  </w:num>
  <w:num w:numId="16">
    <w:abstractNumId w:val="5"/>
  </w:num>
  <w:num w:numId="17">
    <w:abstractNumId w:val="4"/>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7062"/>
    <w:rsid w:val="000043A8"/>
    <w:rsid w:val="00007C0D"/>
    <w:rsid w:val="00012BD6"/>
    <w:rsid w:val="00013D2C"/>
    <w:rsid w:val="00021220"/>
    <w:rsid w:val="00027F19"/>
    <w:rsid w:val="00030193"/>
    <w:rsid w:val="00034C33"/>
    <w:rsid w:val="00036CC4"/>
    <w:rsid w:val="0004373C"/>
    <w:rsid w:val="000469B1"/>
    <w:rsid w:val="00046DC6"/>
    <w:rsid w:val="000617A4"/>
    <w:rsid w:val="000618E0"/>
    <w:rsid w:val="000640DB"/>
    <w:rsid w:val="00072E4F"/>
    <w:rsid w:val="00084C49"/>
    <w:rsid w:val="00086AB2"/>
    <w:rsid w:val="00094FA4"/>
    <w:rsid w:val="00097423"/>
    <w:rsid w:val="000A17FD"/>
    <w:rsid w:val="000A2AB7"/>
    <w:rsid w:val="000B2C94"/>
    <w:rsid w:val="000B452B"/>
    <w:rsid w:val="000B7244"/>
    <w:rsid w:val="000C0796"/>
    <w:rsid w:val="000C381F"/>
    <w:rsid w:val="000D206E"/>
    <w:rsid w:val="000D3807"/>
    <w:rsid w:val="000E0B8C"/>
    <w:rsid w:val="000E4D01"/>
    <w:rsid w:val="000F19A8"/>
    <w:rsid w:val="000F256C"/>
    <w:rsid w:val="000F3333"/>
    <w:rsid w:val="001034A3"/>
    <w:rsid w:val="00113398"/>
    <w:rsid w:val="00114168"/>
    <w:rsid w:val="00117CDE"/>
    <w:rsid w:val="001228D0"/>
    <w:rsid w:val="00123E9D"/>
    <w:rsid w:val="00126244"/>
    <w:rsid w:val="00126457"/>
    <w:rsid w:val="00145090"/>
    <w:rsid w:val="001527F0"/>
    <w:rsid w:val="00155E40"/>
    <w:rsid w:val="0017358B"/>
    <w:rsid w:val="00175490"/>
    <w:rsid w:val="00194AB8"/>
    <w:rsid w:val="001B08F4"/>
    <w:rsid w:val="001B0EAB"/>
    <w:rsid w:val="001B241E"/>
    <w:rsid w:val="001B4D46"/>
    <w:rsid w:val="001C6B4B"/>
    <w:rsid w:val="001D026B"/>
    <w:rsid w:val="001D1A9B"/>
    <w:rsid w:val="001E2BB5"/>
    <w:rsid w:val="001E7DE8"/>
    <w:rsid w:val="001F1937"/>
    <w:rsid w:val="001F1E0C"/>
    <w:rsid w:val="001F44C2"/>
    <w:rsid w:val="001F6442"/>
    <w:rsid w:val="002035A2"/>
    <w:rsid w:val="0020595A"/>
    <w:rsid w:val="00211B67"/>
    <w:rsid w:val="002269C6"/>
    <w:rsid w:val="00237237"/>
    <w:rsid w:val="002426A3"/>
    <w:rsid w:val="00243239"/>
    <w:rsid w:val="00245BBB"/>
    <w:rsid w:val="00251A54"/>
    <w:rsid w:val="00262E3F"/>
    <w:rsid w:val="002707E1"/>
    <w:rsid w:val="00273D8F"/>
    <w:rsid w:val="00276BFF"/>
    <w:rsid w:val="00287A66"/>
    <w:rsid w:val="00290AEF"/>
    <w:rsid w:val="00291D2C"/>
    <w:rsid w:val="002A2CFC"/>
    <w:rsid w:val="002A31C4"/>
    <w:rsid w:val="002B152A"/>
    <w:rsid w:val="002B69BF"/>
    <w:rsid w:val="002C7F74"/>
    <w:rsid w:val="002D49DB"/>
    <w:rsid w:val="002E1B82"/>
    <w:rsid w:val="002F11BE"/>
    <w:rsid w:val="002F4E16"/>
    <w:rsid w:val="002F6E79"/>
    <w:rsid w:val="00304148"/>
    <w:rsid w:val="0030556E"/>
    <w:rsid w:val="00305E19"/>
    <w:rsid w:val="00312AFB"/>
    <w:rsid w:val="0031448B"/>
    <w:rsid w:val="00333D89"/>
    <w:rsid w:val="003345AC"/>
    <w:rsid w:val="003376CA"/>
    <w:rsid w:val="00343705"/>
    <w:rsid w:val="00362D04"/>
    <w:rsid w:val="003679D6"/>
    <w:rsid w:val="00367F11"/>
    <w:rsid w:val="00376962"/>
    <w:rsid w:val="0037782F"/>
    <w:rsid w:val="0038084F"/>
    <w:rsid w:val="003934F8"/>
    <w:rsid w:val="003A3227"/>
    <w:rsid w:val="003A5E37"/>
    <w:rsid w:val="003B0DCC"/>
    <w:rsid w:val="003C02D8"/>
    <w:rsid w:val="003C1791"/>
    <w:rsid w:val="003C5AEE"/>
    <w:rsid w:val="003C5E5B"/>
    <w:rsid w:val="003D3AD6"/>
    <w:rsid w:val="003F2B5C"/>
    <w:rsid w:val="00400770"/>
    <w:rsid w:val="004009CC"/>
    <w:rsid w:val="004055D4"/>
    <w:rsid w:val="00407DFD"/>
    <w:rsid w:val="004158F9"/>
    <w:rsid w:val="004242CC"/>
    <w:rsid w:val="00426542"/>
    <w:rsid w:val="00435875"/>
    <w:rsid w:val="00437ED4"/>
    <w:rsid w:val="00446B7F"/>
    <w:rsid w:val="004566A9"/>
    <w:rsid w:val="00457E71"/>
    <w:rsid w:val="00460F28"/>
    <w:rsid w:val="00462CFD"/>
    <w:rsid w:val="004726BC"/>
    <w:rsid w:val="004822C4"/>
    <w:rsid w:val="004851E3"/>
    <w:rsid w:val="0049404B"/>
    <w:rsid w:val="00494E65"/>
    <w:rsid w:val="004A3B93"/>
    <w:rsid w:val="004E4BF5"/>
    <w:rsid w:val="004F1602"/>
    <w:rsid w:val="004F1882"/>
    <w:rsid w:val="004F730F"/>
    <w:rsid w:val="004F74AD"/>
    <w:rsid w:val="00510DC6"/>
    <w:rsid w:val="005127A0"/>
    <w:rsid w:val="00512FE1"/>
    <w:rsid w:val="0051634D"/>
    <w:rsid w:val="00535E6D"/>
    <w:rsid w:val="005371ED"/>
    <w:rsid w:val="005602C3"/>
    <w:rsid w:val="0057331E"/>
    <w:rsid w:val="0057739E"/>
    <w:rsid w:val="005939E7"/>
    <w:rsid w:val="005942F9"/>
    <w:rsid w:val="005B467A"/>
    <w:rsid w:val="005B7734"/>
    <w:rsid w:val="005C1396"/>
    <w:rsid w:val="005D02B9"/>
    <w:rsid w:val="005D1AA2"/>
    <w:rsid w:val="005E34ED"/>
    <w:rsid w:val="006069BF"/>
    <w:rsid w:val="00614E65"/>
    <w:rsid w:val="00621ACF"/>
    <w:rsid w:val="00630529"/>
    <w:rsid w:val="00631ACB"/>
    <w:rsid w:val="00636906"/>
    <w:rsid w:val="00637D96"/>
    <w:rsid w:val="00641537"/>
    <w:rsid w:val="006506BD"/>
    <w:rsid w:val="00651213"/>
    <w:rsid w:val="00662ADF"/>
    <w:rsid w:val="00667263"/>
    <w:rsid w:val="00684F8D"/>
    <w:rsid w:val="006A6499"/>
    <w:rsid w:val="006B12FF"/>
    <w:rsid w:val="006B2048"/>
    <w:rsid w:val="006B3B9B"/>
    <w:rsid w:val="006B446E"/>
    <w:rsid w:val="006B4AF2"/>
    <w:rsid w:val="006B4C26"/>
    <w:rsid w:val="006C1057"/>
    <w:rsid w:val="006C1589"/>
    <w:rsid w:val="006C485C"/>
    <w:rsid w:val="006D09C3"/>
    <w:rsid w:val="006D3A0E"/>
    <w:rsid w:val="006E0485"/>
    <w:rsid w:val="006E1D56"/>
    <w:rsid w:val="006E7750"/>
    <w:rsid w:val="006F1F5C"/>
    <w:rsid w:val="006F34FA"/>
    <w:rsid w:val="00702530"/>
    <w:rsid w:val="007042B4"/>
    <w:rsid w:val="0071124A"/>
    <w:rsid w:val="0072594C"/>
    <w:rsid w:val="00745BD2"/>
    <w:rsid w:val="00746CA2"/>
    <w:rsid w:val="00761D9C"/>
    <w:rsid w:val="00765C62"/>
    <w:rsid w:val="00765ED6"/>
    <w:rsid w:val="00767062"/>
    <w:rsid w:val="00770EFF"/>
    <w:rsid w:val="007836CF"/>
    <w:rsid w:val="007930C5"/>
    <w:rsid w:val="007A1729"/>
    <w:rsid w:val="007A5673"/>
    <w:rsid w:val="007B7472"/>
    <w:rsid w:val="007E3072"/>
    <w:rsid w:val="007F3019"/>
    <w:rsid w:val="00802FB4"/>
    <w:rsid w:val="00817106"/>
    <w:rsid w:val="0082014F"/>
    <w:rsid w:val="00823FF1"/>
    <w:rsid w:val="00840BE7"/>
    <w:rsid w:val="00842E15"/>
    <w:rsid w:val="008459AB"/>
    <w:rsid w:val="00847056"/>
    <w:rsid w:val="00855CAA"/>
    <w:rsid w:val="008669CA"/>
    <w:rsid w:val="00867B7F"/>
    <w:rsid w:val="0087680E"/>
    <w:rsid w:val="00885008"/>
    <w:rsid w:val="008B0A78"/>
    <w:rsid w:val="008B3A19"/>
    <w:rsid w:val="008C084B"/>
    <w:rsid w:val="008D4A1E"/>
    <w:rsid w:val="008D6BD0"/>
    <w:rsid w:val="008E73B1"/>
    <w:rsid w:val="008F6919"/>
    <w:rsid w:val="00904D5B"/>
    <w:rsid w:val="00905EBF"/>
    <w:rsid w:val="0090698A"/>
    <w:rsid w:val="00911EED"/>
    <w:rsid w:val="00913592"/>
    <w:rsid w:val="009144E6"/>
    <w:rsid w:val="00915813"/>
    <w:rsid w:val="00930511"/>
    <w:rsid w:val="00931E57"/>
    <w:rsid w:val="009423C8"/>
    <w:rsid w:val="00943808"/>
    <w:rsid w:val="00947F90"/>
    <w:rsid w:val="00961313"/>
    <w:rsid w:val="00983105"/>
    <w:rsid w:val="00983508"/>
    <w:rsid w:val="00984FA8"/>
    <w:rsid w:val="00984FAA"/>
    <w:rsid w:val="009856D8"/>
    <w:rsid w:val="00990CF6"/>
    <w:rsid w:val="009961FA"/>
    <w:rsid w:val="009A20EB"/>
    <w:rsid w:val="009A5671"/>
    <w:rsid w:val="009B10A8"/>
    <w:rsid w:val="009C5AAB"/>
    <w:rsid w:val="009C6E6C"/>
    <w:rsid w:val="009D0BFE"/>
    <w:rsid w:val="009D2CEC"/>
    <w:rsid w:val="009D583C"/>
    <w:rsid w:val="009E47B3"/>
    <w:rsid w:val="009F0E39"/>
    <w:rsid w:val="009F2DBA"/>
    <w:rsid w:val="009F6ABA"/>
    <w:rsid w:val="009F6B70"/>
    <w:rsid w:val="009F6BE8"/>
    <w:rsid w:val="00A05287"/>
    <w:rsid w:val="00A13732"/>
    <w:rsid w:val="00A32CF0"/>
    <w:rsid w:val="00A336F3"/>
    <w:rsid w:val="00A3501F"/>
    <w:rsid w:val="00A50FC8"/>
    <w:rsid w:val="00A55206"/>
    <w:rsid w:val="00A719DD"/>
    <w:rsid w:val="00A71BCB"/>
    <w:rsid w:val="00A7731E"/>
    <w:rsid w:val="00A95708"/>
    <w:rsid w:val="00A96F1C"/>
    <w:rsid w:val="00AA28B0"/>
    <w:rsid w:val="00AA604B"/>
    <w:rsid w:val="00AB0B7C"/>
    <w:rsid w:val="00AE4D99"/>
    <w:rsid w:val="00AF0139"/>
    <w:rsid w:val="00AF0C3D"/>
    <w:rsid w:val="00AF31FB"/>
    <w:rsid w:val="00B03419"/>
    <w:rsid w:val="00B058F6"/>
    <w:rsid w:val="00B126ED"/>
    <w:rsid w:val="00B20923"/>
    <w:rsid w:val="00B2323D"/>
    <w:rsid w:val="00B2730C"/>
    <w:rsid w:val="00B3571D"/>
    <w:rsid w:val="00B6532F"/>
    <w:rsid w:val="00B665CD"/>
    <w:rsid w:val="00B7481F"/>
    <w:rsid w:val="00B75CC2"/>
    <w:rsid w:val="00B82A8A"/>
    <w:rsid w:val="00B920AD"/>
    <w:rsid w:val="00B93FF6"/>
    <w:rsid w:val="00B9725C"/>
    <w:rsid w:val="00BA6314"/>
    <w:rsid w:val="00BB2283"/>
    <w:rsid w:val="00BB28C7"/>
    <w:rsid w:val="00BB59A6"/>
    <w:rsid w:val="00BB75DC"/>
    <w:rsid w:val="00BC1100"/>
    <w:rsid w:val="00BC38D1"/>
    <w:rsid w:val="00BD491A"/>
    <w:rsid w:val="00BE0A1B"/>
    <w:rsid w:val="00BE2B3F"/>
    <w:rsid w:val="00BF4FA2"/>
    <w:rsid w:val="00BF5550"/>
    <w:rsid w:val="00C21151"/>
    <w:rsid w:val="00C251DB"/>
    <w:rsid w:val="00C37173"/>
    <w:rsid w:val="00C40650"/>
    <w:rsid w:val="00C45B04"/>
    <w:rsid w:val="00C47571"/>
    <w:rsid w:val="00C53DCB"/>
    <w:rsid w:val="00C544E2"/>
    <w:rsid w:val="00C618C8"/>
    <w:rsid w:val="00C62B00"/>
    <w:rsid w:val="00C6469C"/>
    <w:rsid w:val="00C67379"/>
    <w:rsid w:val="00C75A7E"/>
    <w:rsid w:val="00CA15D4"/>
    <w:rsid w:val="00CA633F"/>
    <w:rsid w:val="00CB0765"/>
    <w:rsid w:val="00CB0E63"/>
    <w:rsid w:val="00CB5D29"/>
    <w:rsid w:val="00CC7612"/>
    <w:rsid w:val="00CD63E0"/>
    <w:rsid w:val="00CE0574"/>
    <w:rsid w:val="00CE5904"/>
    <w:rsid w:val="00CE6D66"/>
    <w:rsid w:val="00CE6D88"/>
    <w:rsid w:val="00CF34A3"/>
    <w:rsid w:val="00D01CB4"/>
    <w:rsid w:val="00D02C41"/>
    <w:rsid w:val="00D03ECB"/>
    <w:rsid w:val="00D10D00"/>
    <w:rsid w:val="00D17BDB"/>
    <w:rsid w:val="00D31EFD"/>
    <w:rsid w:val="00D42D05"/>
    <w:rsid w:val="00D44C0E"/>
    <w:rsid w:val="00D45B31"/>
    <w:rsid w:val="00D54EBE"/>
    <w:rsid w:val="00D5534D"/>
    <w:rsid w:val="00D70670"/>
    <w:rsid w:val="00D80923"/>
    <w:rsid w:val="00D82819"/>
    <w:rsid w:val="00D84E86"/>
    <w:rsid w:val="00D85339"/>
    <w:rsid w:val="00D864F0"/>
    <w:rsid w:val="00D87B8C"/>
    <w:rsid w:val="00D91124"/>
    <w:rsid w:val="00D97222"/>
    <w:rsid w:val="00DB7EC3"/>
    <w:rsid w:val="00DC4F69"/>
    <w:rsid w:val="00DE5600"/>
    <w:rsid w:val="00DE5D84"/>
    <w:rsid w:val="00DE696F"/>
    <w:rsid w:val="00DF1806"/>
    <w:rsid w:val="00DF39FD"/>
    <w:rsid w:val="00DF66F8"/>
    <w:rsid w:val="00E06464"/>
    <w:rsid w:val="00E1111C"/>
    <w:rsid w:val="00E121EE"/>
    <w:rsid w:val="00E21C4A"/>
    <w:rsid w:val="00E30DA1"/>
    <w:rsid w:val="00E31EF3"/>
    <w:rsid w:val="00E43A9A"/>
    <w:rsid w:val="00E45B1A"/>
    <w:rsid w:val="00E4726E"/>
    <w:rsid w:val="00E50202"/>
    <w:rsid w:val="00E5572E"/>
    <w:rsid w:val="00E55AF1"/>
    <w:rsid w:val="00E56161"/>
    <w:rsid w:val="00E5617C"/>
    <w:rsid w:val="00E57588"/>
    <w:rsid w:val="00E67C23"/>
    <w:rsid w:val="00E714A1"/>
    <w:rsid w:val="00E71EC5"/>
    <w:rsid w:val="00E91386"/>
    <w:rsid w:val="00E916E2"/>
    <w:rsid w:val="00E94074"/>
    <w:rsid w:val="00E96CCC"/>
    <w:rsid w:val="00EA1BA5"/>
    <w:rsid w:val="00EA4459"/>
    <w:rsid w:val="00EA746C"/>
    <w:rsid w:val="00EB7D3E"/>
    <w:rsid w:val="00EC412B"/>
    <w:rsid w:val="00EC6361"/>
    <w:rsid w:val="00EC7730"/>
    <w:rsid w:val="00ED443B"/>
    <w:rsid w:val="00ED7FDD"/>
    <w:rsid w:val="00EE1074"/>
    <w:rsid w:val="00EF060B"/>
    <w:rsid w:val="00EF0985"/>
    <w:rsid w:val="00EF5EC0"/>
    <w:rsid w:val="00EF69FD"/>
    <w:rsid w:val="00F022CE"/>
    <w:rsid w:val="00F063CB"/>
    <w:rsid w:val="00F06D06"/>
    <w:rsid w:val="00F10CAB"/>
    <w:rsid w:val="00F11750"/>
    <w:rsid w:val="00F12D1C"/>
    <w:rsid w:val="00F2012F"/>
    <w:rsid w:val="00F204F1"/>
    <w:rsid w:val="00F21ECD"/>
    <w:rsid w:val="00F25874"/>
    <w:rsid w:val="00F265B1"/>
    <w:rsid w:val="00F30825"/>
    <w:rsid w:val="00F33948"/>
    <w:rsid w:val="00F356AC"/>
    <w:rsid w:val="00F453EF"/>
    <w:rsid w:val="00F56D0F"/>
    <w:rsid w:val="00F60EFB"/>
    <w:rsid w:val="00F66B14"/>
    <w:rsid w:val="00F723B9"/>
    <w:rsid w:val="00F74AB6"/>
    <w:rsid w:val="00F76ACA"/>
    <w:rsid w:val="00F800EE"/>
    <w:rsid w:val="00F8071C"/>
    <w:rsid w:val="00F82E66"/>
    <w:rsid w:val="00F836DE"/>
    <w:rsid w:val="00F90AAC"/>
    <w:rsid w:val="00F9369F"/>
    <w:rsid w:val="00FA5DBB"/>
    <w:rsid w:val="00FB6C3A"/>
    <w:rsid w:val="00FC1DC9"/>
    <w:rsid w:val="00FD2A3D"/>
    <w:rsid w:val="00FD3D93"/>
    <w:rsid w:val="00FD6F0E"/>
    <w:rsid w:val="00FE56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BF52CF"/>
  <w15:chartTrackingRefBased/>
  <w15:docId w15:val="{707DE39A-022B-472B-A879-C0FF283D5D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571D"/>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67062"/>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345AC"/>
    <w:pPr>
      <w:spacing w:after="0" w:line="240" w:lineRule="auto"/>
      <w:ind w:left="720"/>
    </w:pPr>
    <w:rPr>
      <w:rFonts w:ascii="Calibri" w:hAnsi="Calibri" w:cs="Calibri"/>
    </w:rPr>
  </w:style>
  <w:style w:type="paragraph" w:styleId="Footer">
    <w:name w:val="footer"/>
    <w:basedOn w:val="Normal"/>
    <w:link w:val="FooterChar"/>
    <w:uiPriority w:val="99"/>
    <w:unhideWhenUsed/>
    <w:rsid w:val="00376962"/>
    <w:pPr>
      <w:tabs>
        <w:tab w:val="center" w:pos="4513"/>
        <w:tab w:val="right" w:pos="9026"/>
      </w:tabs>
      <w:spacing w:after="0" w:line="240" w:lineRule="auto"/>
    </w:pPr>
  </w:style>
  <w:style w:type="character" w:customStyle="1" w:styleId="FooterChar">
    <w:name w:val="Footer Char"/>
    <w:basedOn w:val="DefaultParagraphFont"/>
    <w:link w:val="Footer"/>
    <w:uiPriority w:val="99"/>
    <w:rsid w:val="00376962"/>
  </w:style>
  <w:style w:type="paragraph" w:styleId="Header">
    <w:name w:val="header"/>
    <w:basedOn w:val="Normal"/>
    <w:link w:val="HeaderChar"/>
    <w:uiPriority w:val="99"/>
    <w:unhideWhenUsed/>
    <w:rsid w:val="00990CF6"/>
    <w:pPr>
      <w:tabs>
        <w:tab w:val="center" w:pos="4513"/>
        <w:tab w:val="right" w:pos="9026"/>
      </w:tabs>
      <w:spacing w:after="0" w:line="240" w:lineRule="auto"/>
    </w:pPr>
  </w:style>
  <w:style w:type="character" w:customStyle="1" w:styleId="HeaderChar">
    <w:name w:val="Header Char"/>
    <w:basedOn w:val="DefaultParagraphFont"/>
    <w:link w:val="Header"/>
    <w:uiPriority w:val="99"/>
    <w:rsid w:val="00990CF6"/>
  </w:style>
  <w:style w:type="paragraph" w:styleId="NormalWeb">
    <w:name w:val="Normal (Web)"/>
    <w:basedOn w:val="Normal"/>
    <w:uiPriority w:val="99"/>
    <w:unhideWhenUsed/>
    <w:rsid w:val="00262E3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631ACB"/>
    <w:rPr>
      <w:color w:val="0000FF"/>
      <w:u w:val="single"/>
    </w:rPr>
  </w:style>
  <w:style w:type="character" w:styleId="CommentReference">
    <w:name w:val="annotation reference"/>
    <w:basedOn w:val="DefaultParagraphFont"/>
    <w:uiPriority w:val="99"/>
    <w:semiHidden/>
    <w:unhideWhenUsed/>
    <w:rsid w:val="00276BFF"/>
    <w:rPr>
      <w:sz w:val="16"/>
      <w:szCs w:val="16"/>
    </w:rPr>
  </w:style>
  <w:style w:type="paragraph" w:styleId="CommentText">
    <w:name w:val="annotation text"/>
    <w:basedOn w:val="Normal"/>
    <w:link w:val="CommentTextChar"/>
    <w:uiPriority w:val="99"/>
    <w:semiHidden/>
    <w:unhideWhenUsed/>
    <w:rsid w:val="00276BFF"/>
    <w:pPr>
      <w:spacing w:line="240" w:lineRule="auto"/>
    </w:pPr>
    <w:rPr>
      <w:sz w:val="20"/>
      <w:szCs w:val="20"/>
    </w:rPr>
  </w:style>
  <w:style w:type="character" w:customStyle="1" w:styleId="CommentTextChar">
    <w:name w:val="Comment Text Char"/>
    <w:basedOn w:val="DefaultParagraphFont"/>
    <w:link w:val="CommentText"/>
    <w:uiPriority w:val="99"/>
    <w:semiHidden/>
    <w:rsid w:val="00276BFF"/>
    <w:rPr>
      <w:sz w:val="20"/>
      <w:szCs w:val="20"/>
    </w:rPr>
  </w:style>
  <w:style w:type="paragraph" w:styleId="CommentSubject">
    <w:name w:val="annotation subject"/>
    <w:basedOn w:val="CommentText"/>
    <w:next w:val="CommentText"/>
    <w:link w:val="CommentSubjectChar"/>
    <w:uiPriority w:val="99"/>
    <w:semiHidden/>
    <w:unhideWhenUsed/>
    <w:rsid w:val="00276BFF"/>
    <w:rPr>
      <w:b/>
      <w:bCs/>
    </w:rPr>
  </w:style>
  <w:style w:type="character" w:customStyle="1" w:styleId="CommentSubjectChar">
    <w:name w:val="Comment Subject Char"/>
    <w:basedOn w:val="CommentTextChar"/>
    <w:link w:val="CommentSubject"/>
    <w:uiPriority w:val="99"/>
    <w:semiHidden/>
    <w:rsid w:val="00276BFF"/>
    <w:rPr>
      <w:b/>
      <w:bCs/>
      <w:sz w:val="20"/>
      <w:szCs w:val="20"/>
    </w:rPr>
  </w:style>
  <w:style w:type="paragraph" w:styleId="BalloonText">
    <w:name w:val="Balloon Text"/>
    <w:basedOn w:val="Normal"/>
    <w:link w:val="BalloonTextChar"/>
    <w:uiPriority w:val="99"/>
    <w:semiHidden/>
    <w:unhideWhenUsed/>
    <w:rsid w:val="00276BF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76BFF"/>
    <w:rPr>
      <w:rFonts w:ascii="Segoe UI" w:hAnsi="Segoe UI" w:cs="Segoe UI"/>
      <w:sz w:val="18"/>
      <w:szCs w:val="18"/>
    </w:rPr>
  </w:style>
  <w:style w:type="paragraph" w:styleId="Revision">
    <w:name w:val="Revision"/>
    <w:hidden/>
    <w:uiPriority w:val="99"/>
    <w:semiHidden/>
    <w:rsid w:val="00802FB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742350">
      <w:bodyDiv w:val="1"/>
      <w:marLeft w:val="0"/>
      <w:marRight w:val="0"/>
      <w:marTop w:val="0"/>
      <w:marBottom w:val="0"/>
      <w:divBdr>
        <w:top w:val="none" w:sz="0" w:space="0" w:color="auto"/>
        <w:left w:val="none" w:sz="0" w:space="0" w:color="auto"/>
        <w:bottom w:val="none" w:sz="0" w:space="0" w:color="auto"/>
        <w:right w:val="none" w:sz="0" w:space="0" w:color="auto"/>
      </w:divBdr>
    </w:div>
    <w:div w:id="97802534">
      <w:bodyDiv w:val="1"/>
      <w:marLeft w:val="0"/>
      <w:marRight w:val="0"/>
      <w:marTop w:val="0"/>
      <w:marBottom w:val="0"/>
      <w:divBdr>
        <w:top w:val="none" w:sz="0" w:space="0" w:color="auto"/>
        <w:left w:val="none" w:sz="0" w:space="0" w:color="auto"/>
        <w:bottom w:val="none" w:sz="0" w:space="0" w:color="auto"/>
        <w:right w:val="none" w:sz="0" w:space="0" w:color="auto"/>
      </w:divBdr>
    </w:div>
    <w:div w:id="126973779">
      <w:bodyDiv w:val="1"/>
      <w:marLeft w:val="0"/>
      <w:marRight w:val="0"/>
      <w:marTop w:val="0"/>
      <w:marBottom w:val="0"/>
      <w:divBdr>
        <w:top w:val="none" w:sz="0" w:space="0" w:color="auto"/>
        <w:left w:val="none" w:sz="0" w:space="0" w:color="auto"/>
        <w:bottom w:val="none" w:sz="0" w:space="0" w:color="auto"/>
        <w:right w:val="none" w:sz="0" w:space="0" w:color="auto"/>
      </w:divBdr>
    </w:div>
    <w:div w:id="129717384">
      <w:bodyDiv w:val="1"/>
      <w:marLeft w:val="0"/>
      <w:marRight w:val="0"/>
      <w:marTop w:val="0"/>
      <w:marBottom w:val="0"/>
      <w:divBdr>
        <w:top w:val="none" w:sz="0" w:space="0" w:color="auto"/>
        <w:left w:val="none" w:sz="0" w:space="0" w:color="auto"/>
        <w:bottom w:val="none" w:sz="0" w:space="0" w:color="auto"/>
        <w:right w:val="none" w:sz="0" w:space="0" w:color="auto"/>
      </w:divBdr>
    </w:div>
    <w:div w:id="144861522">
      <w:bodyDiv w:val="1"/>
      <w:marLeft w:val="0"/>
      <w:marRight w:val="0"/>
      <w:marTop w:val="0"/>
      <w:marBottom w:val="0"/>
      <w:divBdr>
        <w:top w:val="none" w:sz="0" w:space="0" w:color="auto"/>
        <w:left w:val="none" w:sz="0" w:space="0" w:color="auto"/>
        <w:bottom w:val="none" w:sz="0" w:space="0" w:color="auto"/>
        <w:right w:val="none" w:sz="0" w:space="0" w:color="auto"/>
      </w:divBdr>
    </w:div>
    <w:div w:id="145048002">
      <w:bodyDiv w:val="1"/>
      <w:marLeft w:val="0"/>
      <w:marRight w:val="0"/>
      <w:marTop w:val="0"/>
      <w:marBottom w:val="0"/>
      <w:divBdr>
        <w:top w:val="none" w:sz="0" w:space="0" w:color="auto"/>
        <w:left w:val="none" w:sz="0" w:space="0" w:color="auto"/>
        <w:bottom w:val="none" w:sz="0" w:space="0" w:color="auto"/>
        <w:right w:val="none" w:sz="0" w:space="0" w:color="auto"/>
      </w:divBdr>
    </w:div>
    <w:div w:id="197013416">
      <w:bodyDiv w:val="1"/>
      <w:marLeft w:val="0"/>
      <w:marRight w:val="0"/>
      <w:marTop w:val="0"/>
      <w:marBottom w:val="0"/>
      <w:divBdr>
        <w:top w:val="none" w:sz="0" w:space="0" w:color="auto"/>
        <w:left w:val="none" w:sz="0" w:space="0" w:color="auto"/>
        <w:bottom w:val="none" w:sz="0" w:space="0" w:color="auto"/>
        <w:right w:val="none" w:sz="0" w:space="0" w:color="auto"/>
      </w:divBdr>
    </w:div>
    <w:div w:id="225647599">
      <w:bodyDiv w:val="1"/>
      <w:marLeft w:val="0"/>
      <w:marRight w:val="0"/>
      <w:marTop w:val="0"/>
      <w:marBottom w:val="0"/>
      <w:divBdr>
        <w:top w:val="none" w:sz="0" w:space="0" w:color="auto"/>
        <w:left w:val="none" w:sz="0" w:space="0" w:color="auto"/>
        <w:bottom w:val="none" w:sz="0" w:space="0" w:color="auto"/>
        <w:right w:val="none" w:sz="0" w:space="0" w:color="auto"/>
      </w:divBdr>
    </w:div>
    <w:div w:id="228199461">
      <w:bodyDiv w:val="1"/>
      <w:marLeft w:val="0"/>
      <w:marRight w:val="0"/>
      <w:marTop w:val="0"/>
      <w:marBottom w:val="0"/>
      <w:divBdr>
        <w:top w:val="none" w:sz="0" w:space="0" w:color="auto"/>
        <w:left w:val="none" w:sz="0" w:space="0" w:color="auto"/>
        <w:bottom w:val="none" w:sz="0" w:space="0" w:color="auto"/>
        <w:right w:val="none" w:sz="0" w:space="0" w:color="auto"/>
      </w:divBdr>
    </w:div>
    <w:div w:id="404954758">
      <w:bodyDiv w:val="1"/>
      <w:marLeft w:val="0"/>
      <w:marRight w:val="0"/>
      <w:marTop w:val="0"/>
      <w:marBottom w:val="0"/>
      <w:divBdr>
        <w:top w:val="none" w:sz="0" w:space="0" w:color="auto"/>
        <w:left w:val="none" w:sz="0" w:space="0" w:color="auto"/>
        <w:bottom w:val="none" w:sz="0" w:space="0" w:color="auto"/>
        <w:right w:val="none" w:sz="0" w:space="0" w:color="auto"/>
      </w:divBdr>
    </w:div>
    <w:div w:id="423694586">
      <w:bodyDiv w:val="1"/>
      <w:marLeft w:val="0"/>
      <w:marRight w:val="0"/>
      <w:marTop w:val="0"/>
      <w:marBottom w:val="0"/>
      <w:divBdr>
        <w:top w:val="none" w:sz="0" w:space="0" w:color="auto"/>
        <w:left w:val="none" w:sz="0" w:space="0" w:color="auto"/>
        <w:bottom w:val="none" w:sz="0" w:space="0" w:color="auto"/>
        <w:right w:val="none" w:sz="0" w:space="0" w:color="auto"/>
      </w:divBdr>
      <w:divsChild>
        <w:div w:id="1466583558">
          <w:marLeft w:val="360"/>
          <w:marRight w:val="0"/>
          <w:marTop w:val="200"/>
          <w:marBottom w:val="0"/>
          <w:divBdr>
            <w:top w:val="none" w:sz="0" w:space="0" w:color="auto"/>
            <w:left w:val="none" w:sz="0" w:space="0" w:color="auto"/>
            <w:bottom w:val="none" w:sz="0" w:space="0" w:color="auto"/>
            <w:right w:val="none" w:sz="0" w:space="0" w:color="auto"/>
          </w:divBdr>
        </w:div>
        <w:div w:id="1410344180">
          <w:marLeft w:val="360"/>
          <w:marRight w:val="0"/>
          <w:marTop w:val="200"/>
          <w:marBottom w:val="0"/>
          <w:divBdr>
            <w:top w:val="none" w:sz="0" w:space="0" w:color="auto"/>
            <w:left w:val="none" w:sz="0" w:space="0" w:color="auto"/>
            <w:bottom w:val="none" w:sz="0" w:space="0" w:color="auto"/>
            <w:right w:val="none" w:sz="0" w:space="0" w:color="auto"/>
          </w:divBdr>
        </w:div>
        <w:div w:id="723914698">
          <w:marLeft w:val="360"/>
          <w:marRight w:val="0"/>
          <w:marTop w:val="200"/>
          <w:marBottom w:val="0"/>
          <w:divBdr>
            <w:top w:val="none" w:sz="0" w:space="0" w:color="auto"/>
            <w:left w:val="none" w:sz="0" w:space="0" w:color="auto"/>
            <w:bottom w:val="none" w:sz="0" w:space="0" w:color="auto"/>
            <w:right w:val="none" w:sz="0" w:space="0" w:color="auto"/>
          </w:divBdr>
        </w:div>
        <w:div w:id="406732647">
          <w:marLeft w:val="360"/>
          <w:marRight w:val="0"/>
          <w:marTop w:val="200"/>
          <w:marBottom w:val="0"/>
          <w:divBdr>
            <w:top w:val="none" w:sz="0" w:space="0" w:color="auto"/>
            <w:left w:val="none" w:sz="0" w:space="0" w:color="auto"/>
            <w:bottom w:val="none" w:sz="0" w:space="0" w:color="auto"/>
            <w:right w:val="none" w:sz="0" w:space="0" w:color="auto"/>
          </w:divBdr>
        </w:div>
        <w:div w:id="553004070">
          <w:marLeft w:val="360"/>
          <w:marRight w:val="0"/>
          <w:marTop w:val="200"/>
          <w:marBottom w:val="0"/>
          <w:divBdr>
            <w:top w:val="none" w:sz="0" w:space="0" w:color="auto"/>
            <w:left w:val="none" w:sz="0" w:space="0" w:color="auto"/>
            <w:bottom w:val="none" w:sz="0" w:space="0" w:color="auto"/>
            <w:right w:val="none" w:sz="0" w:space="0" w:color="auto"/>
          </w:divBdr>
        </w:div>
        <w:div w:id="742752042">
          <w:marLeft w:val="360"/>
          <w:marRight w:val="0"/>
          <w:marTop w:val="200"/>
          <w:marBottom w:val="0"/>
          <w:divBdr>
            <w:top w:val="none" w:sz="0" w:space="0" w:color="auto"/>
            <w:left w:val="none" w:sz="0" w:space="0" w:color="auto"/>
            <w:bottom w:val="none" w:sz="0" w:space="0" w:color="auto"/>
            <w:right w:val="none" w:sz="0" w:space="0" w:color="auto"/>
          </w:divBdr>
        </w:div>
        <w:div w:id="1575704723">
          <w:marLeft w:val="360"/>
          <w:marRight w:val="0"/>
          <w:marTop w:val="200"/>
          <w:marBottom w:val="0"/>
          <w:divBdr>
            <w:top w:val="none" w:sz="0" w:space="0" w:color="auto"/>
            <w:left w:val="none" w:sz="0" w:space="0" w:color="auto"/>
            <w:bottom w:val="none" w:sz="0" w:space="0" w:color="auto"/>
            <w:right w:val="none" w:sz="0" w:space="0" w:color="auto"/>
          </w:divBdr>
        </w:div>
        <w:div w:id="1456825262">
          <w:marLeft w:val="360"/>
          <w:marRight w:val="0"/>
          <w:marTop w:val="200"/>
          <w:marBottom w:val="0"/>
          <w:divBdr>
            <w:top w:val="none" w:sz="0" w:space="0" w:color="auto"/>
            <w:left w:val="none" w:sz="0" w:space="0" w:color="auto"/>
            <w:bottom w:val="none" w:sz="0" w:space="0" w:color="auto"/>
            <w:right w:val="none" w:sz="0" w:space="0" w:color="auto"/>
          </w:divBdr>
        </w:div>
        <w:div w:id="2087454859">
          <w:marLeft w:val="360"/>
          <w:marRight w:val="0"/>
          <w:marTop w:val="200"/>
          <w:marBottom w:val="0"/>
          <w:divBdr>
            <w:top w:val="none" w:sz="0" w:space="0" w:color="auto"/>
            <w:left w:val="none" w:sz="0" w:space="0" w:color="auto"/>
            <w:bottom w:val="none" w:sz="0" w:space="0" w:color="auto"/>
            <w:right w:val="none" w:sz="0" w:space="0" w:color="auto"/>
          </w:divBdr>
        </w:div>
        <w:div w:id="893931309">
          <w:marLeft w:val="360"/>
          <w:marRight w:val="0"/>
          <w:marTop w:val="200"/>
          <w:marBottom w:val="0"/>
          <w:divBdr>
            <w:top w:val="none" w:sz="0" w:space="0" w:color="auto"/>
            <w:left w:val="none" w:sz="0" w:space="0" w:color="auto"/>
            <w:bottom w:val="none" w:sz="0" w:space="0" w:color="auto"/>
            <w:right w:val="none" w:sz="0" w:space="0" w:color="auto"/>
          </w:divBdr>
        </w:div>
      </w:divsChild>
    </w:div>
    <w:div w:id="440220247">
      <w:bodyDiv w:val="1"/>
      <w:marLeft w:val="0"/>
      <w:marRight w:val="0"/>
      <w:marTop w:val="0"/>
      <w:marBottom w:val="0"/>
      <w:divBdr>
        <w:top w:val="none" w:sz="0" w:space="0" w:color="auto"/>
        <w:left w:val="none" w:sz="0" w:space="0" w:color="auto"/>
        <w:bottom w:val="none" w:sz="0" w:space="0" w:color="auto"/>
        <w:right w:val="none" w:sz="0" w:space="0" w:color="auto"/>
      </w:divBdr>
    </w:div>
    <w:div w:id="475530661">
      <w:bodyDiv w:val="1"/>
      <w:marLeft w:val="0"/>
      <w:marRight w:val="0"/>
      <w:marTop w:val="0"/>
      <w:marBottom w:val="0"/>
      <w:divBdr>
        <w:top w:val="none" w:sz="0" w:space="0" w:color="auto"/>
        <w:left w:val="none" w:sz="0" w:space="0" w:color="auto"/>
        <w:bottom w:val="none" w:sz="0" w:space="0" w:color="auto"/>
        <w:right w:val="none" w:sz="0" w:space="0" w:color="auto"/>
      </w:divBdr>
    </w:div>
    <w:div w:id="545797007">
      <w:bodyDiv w:val="1"/>
      <w:marLeft w:val="0"/>
      <w:marRight w:val="0"/>
      <w:marTop w:val="0"/>
      <w:marBottom w:val="0"/>
      <w:divBdr>
        <w:top w:val="none" w:sz="0" w:space="0" w:color="auto"/>
        <w:left w:val="none" w:sz="0" w:space="0" w:color="auto"/>
        <w:bottom w:val="none" w:sz="0" w:space="0" w:color="auto"/>
        <w:right w:val="none" w:sz="0" w:space="0" w:color="auto"/>
      </w:divBdr>
    </w:div>
    <w:div w:id="648440712">
      <w:bodyDiv w:val="1"/>
      <w:marLeft w:val="0"/>
      <w:marRight w:val="0"/>
      <w:marTop w:val="0"/>
      <w:marBottom w:val="0"/>
      <w:divBdr>
        <w:top w:val="none" w:sz="0" w:space="0" w:color="auto"/>
        <w:left w:val="none" w:sz="0" w:space="0" w:color="auto"/>
        <w:bottom w:val="none" w:sz="0" w:space="0" w:color="auto"/>
        <w:right w:val="none" w:sz="0" w:space="0" w:color="auto"/>
      </w:divBdr>
      <w:divsChild>
        <w:div w:id="1474561308">
          <w:marLeft w:val="360"/>
          <w:marRight w:val="0"/>
          <w:marTop w:val="200"/>
          <w:marBottom w:val="0"/>
          <w:divBdr>
            <w:top w:val="none" w:sz="0" w:space="0" w:color="auto"/>
            <w:left w:val="none" w:sz="0" w:space="0" w:color="auto"/>
            <w:bottom w:val="none" w:sz="0" w:space="0" w:color="auto"/>
            <w:right w:val="none" w:sz="0" w:space="0" w:color="auto"/>
          </w:divBdr>
        </w:div>
        <w:div w:id="1139345286">
          <w:marLeft w:val="360"/>
          <w:marRight w:val="0"/>
          <w:marTop w:val="200"/>
          <w:marBottom w:val="0"/>
          <w:divBdr>
            <w:top w:val="none" w:sz="0" w:space="0" w:color="auto"/>
            <w:left w:val="none" w:sz="0" w:space="0" w:color="auto"/>
            <w:bottom w:val="none" w:sz="0" w:space="0" w:color="auto"/>
            <w:right w:val="none" w:sz="0" w:space="0" w:color="auto"/>
          </w:divBdr>
        </w:div>
        <w:div w:id="793257357">
          <w:marLeft w:val="360"/>
          <w:marRight w:val="0"/>
          <w:marTop w:val="200"/>
          <w:marBottom w:val="0"/>
          <w:divBdr>
            <w:top w:val="none" w:sz="0" w:space="0" w:color="auto"/>
            <w:left w:val="none" w:sz="0" w:space="0" w:color="auto"/>
            <w:bottom w:val="none" w:sz="0" w:space="0" w:color="auto"/>
            <w:right w:val="none" w:sz="0" w:space="0" w:color="auto"/>
          </w:divBdr>
        </w:div>
        <w:div w:id="1640644140">
          <w:marLeft w:val="360"/>
          <w:marRight w:val="0"/>
          <w:marTop w:val="200"/>
          <w:marBottom w:val="0"/>
          <w:divBdr>
            <w:top w:val="none" w:sz="0" w:space="0" w:color="auto"/>
            <w:left w:val="none" w:sz="0" w:space="0" w:color="auto"/>
            <w:bottom w:val="none" w:sz="0" w:space="0" w:color="auto"/>
            <w:right w:val="none" w:sz="0" w:space="0" w:color="auto"/>
          </w:divBdr>
        </w:div>
        <w:div w:id="1112552659">
          <w:marLeft w:val="360"/>
          <w:marRight w:val="0"/>
          <w:marTop w:val="200"/>
          <w:marBottom w:val="0"/>
          <w:divBdr>
            <w:top w:val="none" w:sz="0" w:space="0" w:color="auto"/>
            <w:left w:val="none" w:sz="0" w:space="0" w:color="auto"/>
            <w:bottom w:val="none" w:sz="0" w:space="0" w:color="auto"/>
            <w:right w:val="none" w:sz="0" w:space="0" w:color="auto"/>
          </w:divBdr>
        </w:div>
      </w:divsChild>
    </w:div>
    <w:div w:id="699165971">
      <w:bodyDiv w:val="1"/>
      <w:marLeft w:val="0"/>
      <w:marRight w:val="0"/>
      <w:marTop w:val="0"/>
      <w:marBottom w:val="0"/>
      <w:divBdr>
        <w:top w:val="none" w:sz="0" w:space="0" w:color="auto"/>
        <w:left w:val="none" w:sz="0" w:space="0" w:color="auto"/>
        <w:bottom w:val="none" w:sz="0" w:space="0" w:color="auto"/>
        <w:right w:val="none" w:sz="0" w:space="0" w:color="auto"/>
      </w:divBdr>
    </w:div>
    <w:div w:id="733701776">
      <w:bodyDiv w:val="1"/>
      <w:marLeft w:val="0"/>
      <w:marRight w:val="0"/>
      <w:marTop w:val="0"/>
      <w:marBottom w:val="0"/>
      <w:divBdr>
        <w:top w:val="none" w:sz="0" w:space="0" w:color="auto"/>
        <w:left w:val="none" w:sz="0" w:space="0" w:color="auto"/>
        <w:bottom w:val="none" w:sz="0" w:space="0" w:color="auto"/>
        <w:right w:val="none" w:sz="0" w:space="0" w:color="auto"/>
      </w:divBdr>
    </w:div>
    <w:div w:id="1244415041">
      <w:bodyDiv w:val="1"/>
      <w:marLeft w:val="0"/>
      <w:marRight w:val="0"/>
      <w:marTop w:val="0"/>
      <w:marBottom w:val="0"/>
      <w:divBdr>
        <w:top w:val="none" w:sz="0" w:space="0" w:color="auto"/>
        <w:left w:val="none" w:sz="0" w:space="0" w:color="auto"/>
        <w:bottom w:val="none" w:sz="0" w:space="0" w:color="auto"/>
        <w:right w:val="none" w:sz="0" w:space="0" w:color="auto"/>
      </w:divBdr>
    </w:div>
    <w:div w:id="1306618658">
      <w:bodyDiv w:val="1"/>
      <w:marLeft w:val="0"/>
      <w:marRight w:val="0"/>
      <w:marTop w:val="0"/>
      <w:marBottom w:val="0"/>
      <w:divBdr>
        <w:top w:val="none" w:sz="0" w:space="0" w:color="auto"/>
        <w:left w:val="none" w:sz="0" w:space="0" w:color="auto"/>
        <w:bottom w:val="none" w:sz="0" w:space="0" w:color="auto"/>
        <w:right w:val="none" w:sz="0" w:space="0" w:color="auto"/>
      </w:divBdr>
    </w:div>
    <w:div w:id="1416827475">
      <w:bodyDiv w:val="1"/>
      <w:marLeft w:val="0"/>
      <w:marRight w:val="0"/>
      <w:marTop w:val="0"/>
      <w:marBottom w:val="0"/>
      <w:divBdr>
        <w:top w:val="none" w:sz="0" w:space="0" w:color="auto"/>
        <w:left w:val="none" w:sz="0" w:space="0" w:color="auto"/>
        <w:bottom w:val="none" w:sz="0" w:space="0" w:color="auto"/>
        <w:right w:val="none" w:sz="0" w:space="0" w:color="auto"/>
      </w:divBdr>
    </w:div>
    <w:div w:id="1443265086">
      <w:bodyDiv w:val="1"/>
      <w:marLeft w:val="0"/>
      <w:marRight w:val="0"/>
      <w:marTop w:val="0"/>
      <w:marBottom w:val="0"/>
      <w:divBdr>
        <w:top w:val="none" w:sz="0" w:space="0" w:color="auto"/>
        <w:left w:val="none" w:sz="0" w:space="0" w:color="auto"/>
        <w:bottom w:val="none" w:sz="0" w:space="0" w:color="auto"/>
        <w:right w:val="none" w:sz="0" w:space="0" w:color="auto"/>
      </w:divBdr>
    </w:div>
    <w:div w:id="1445541782">
      <w:bodyDiv w:val="1"/>
      <w:marLeft w:val="0"/>
      <w:marRight w:val="0"/>
      <w:marTop w:val="0"/>
      <w:marBottom w:val="0"/>
      <w:divBdr>
        <w:top w:val="none" w:sz="0" w:space="0" w:color="auto"/>
        <w:left w:val="none" w:sz="0" w:space="0" w:color="auto"/>
        <w:bottom w:val="none" w:sz="0" w:space="0" w:color="auto"/>
        <w:right w:val="none" w:sz="0" w:space="0" w:color="auto"/>
      </w:divBdr>
    </w:div>
    <w:div w:id="1484203189">
      <w:bodyDiv w:val="1"/>
      <w:marLeft w:val="0"/>
      <w:marRight w:val="0"/>
      <w:marTop w:val="0"/>
      <w:marBottom w:val="0"/>
      <w:divBdr>
        <w:top w:val="none" w:sz="0" w:space="0" w:color="auto"/>
        <w:left w:val="none" w:sz="0" w:space="0" w:color="auto"/>
        <w:bottom w:val="none" w:sz="0" w:space="0" w:color="auto"/>
        <w:right w:val="none" w:sz="0" w:space="0" w:color="auto"/>
      </w:divBdr>
    </w:div>
    <w:div w:id="1497111525">
      <w:bodyDiv w:val="1"/>
      <w:marLeft w:val="0"/>
      <w:marRight w:val="0"/>
      <w:marTop w:val="0"/>
      <w:marBottom w:val="0"/>
      <w:divBdr>
        <w:top w:val="none" w:sz="0" w:space="0" w:color="auto"/>
        <w:left w:val="none" w:sz="0" w:space="0" w:color="auto"/>
        <w:bottom w:val="none" w:sz="0" w:space="0" w:color="auto"/>
        <w:right w:val="none" w:sz="0" w:space="0" w:color="auto"/>
      </w:divBdr>
    </w:div>
    <w:div w:id="1555041979">
      <w:bodyDiv w:val="1"/>
      <w:marLeft w:val="0"/>
      <w:marRight w:val="0"/>
      <w:marTop w:val="0"/>
      <w:marBottom w:val="0"/>
      <w:divBdr>
        <w:top w:val="none" w:sz="0" w:space="0" w:color="auto"/>
        <w:left w:val="none" w:sz="0" w:space="0" w:color="auto"/>
        <w:bottom w:val="none" w:sz="0" w:space="0" w:color="auto"/>
        <w:right w:val="none" w:sz="0" w:space="0" w:color="auto"/>
      </w:divBdr>
    </w:div>
    <w:div w:id="1703289711">
      <w:bodyDiv w:val="1"/>
      <w:marLeft w:val="0"/>
      <w:marRight w:val="0"/>
      <w:marTop w:val="0"/>
      <w:marBottom w:val="0"/>
      <w:divBdr>
        <w:top w:val="none" w:sz="0" w:space="0" w:color="auto"/>
        <w:left w:val="none" w:sz="0" w:space="0" w:color="auto"/>
        <w:bottom w:val="none" w:sz="0" w:space="0" w:color="auto"/>
        <w:right w:val="none" w:sz="0" w:space="0" w:color="auto"/>
      </w:divBdr>
      <w:divsChild>
        <w:div w:id="1719938673">
          <w:marLeft w:val="360"/>
          <w:marRight w:val="0"/>
          <w:marTop w:val="200"/>
          <w:marBottom w:val="0"/>
          <w:divBdr>
            <w:top w:val="none" w:sz="0" w:space="0" w:color="auto"/>
            <w:left w:val="none" w:sz="0" w:space="0" w:color="auto"/>
            <w:bottom w:val="none" w:sz="0" w:space="0" w:color="auto"/>
            <w:right w:val="none" w:sz="0" w:space="0" w:color="auto"/>
          </w:divBdr>
        </w:div>
        <w:div w:id="711806807">
          <w:marLeft w:val="360"/>
          <w:marRight w:val="0"/>
          <w:marTop w:val="200"/>
          <w:marBottom w:val="0"/>
          <w:divBdr>
            <w:top w:val="none" w:sz="0" w:space="0" w:color="auto"/>
            <w:left w:val="none" w:sz="0" w:space="0" w:color="auto"/>
            <w:bottom w:val="none" w:sz="0" w:space="0" w:color="auto"/>
            <w:right w:val="none" w:sz="0" w:space="0" w:color="auto"/>
          </w:divBdr>
        </w:div>
        <w:div w:id="2115517577">
          <w:marLeft w:val="360"/>
          <w:marRight w:val="0"/>
          <w:marTop w:val="200"/>
          <w:marBottom w:val="0"/>
          <w:divBdr>
            <w:top w:val="none" w:sz="0" w:space="0" w:color="auto"/>
            <w:left w:val="none" w:sz="0" w:space="0" w:color="auto"/>
            <w:bottom w:val="none" w:sz="0" w:space="0" w:color="auto"/>
            <w:right w:val="none" w:sz="0" w:space="0" w:color="auto"/>
          </w:divBdr>
        </w:div>
        <w:div w:id="1948459246">
          <w:marLeft w:val="360"/>
          <w:marRight w:val="0"/>
          <w:marTop w:val="200"/>
          <w:marBottom w:val="0"/>
          <w:divBdr>
            <w:top w:val="none" w:sz="0" w:space="0" w:color="auto"/>
            <w:left w:val="none" w:sz="0" w:space="0" w:color="auto"/>
            <w:bottom w:val="none" w:sz="0" w:space="0" w:color="auto"/>
            <w:right w:val="none" w:sz="0" w:space="0" w:color="auto"/>
          </w:divBdr>
        </w:div>
        <w:div w:id="1135220602">
          <w:marLeft w:val="360"/>
          <w:marRight w:val="0"/>
          <w:marTop w:val="200"/>
          <w:marBottom w:val="0"/>
          <w:divBdr>
            <w:top w:val="none" w:sz="0" w:space="0" w:color="auto"/>
            <w:left w:val="none" w:sz="0" w:space="0" w:color="auto"/>
            <w:bottom w:val="none" w:sz="0" w:space="0" w:color="auto"/>
            <w:right w:val="none" w:sz="0" w:space="0" w:color="auto"/>
          </w:divBdr>
        </w:div>
        <w:div w:id="1240485642">
          <w:marLeft w:val="360"/>
          <w:marRight w:val="0"/>
          <w:marTop w:val="200"/>
          <w:marBottom w:val="0"/>
          <w:divBdr>
            <w:top w:val="none" w:sz="0" w:space="0" w:color="auto"/>
            <w:left w:val="none" w:sz="0" w:space="0" w:color="auto"/>
            <w:bottom w:val="none" w:sz="0" w:space="0" w:color="auto"/>
            <w:right w:val="none" w:sz="0" w:space="0" w:color="auto"/>
          </w:divBdr>
        </w:div>
        <w:div w:id="2128114883">
          <w:marLeft w:val="360"/>
          <w:marRight w:val="0"/>
          <w:marTop w:val="200"/>
          <w:marBottom w:val="0"/>
          <w:divBdr>
            <w:top w:val="none" w:sz="0" w:space="0" w:color="auto"/>
            <w:left w:val="none" w:sz="0" w:space="0" w:color="auto"/>
            <w:bottom w:val="none" w:sz="0" w:space="0" w:color="auto"/>
            <w:right w:val="none" w:sz="0" w:space="0" w:color="auto"/>
          </w:divBdr>
        </w:div>
        <w:div w:id="1419257077">
          <w:marLeft w:val="360"/>
          <w:marRight w:val="0"/>
          <w:marTop w:val="200"/>
          <w:marBottom w:val="0"/>
          <w:divBdr>
            <w:top w:val="none" w:sz="0" w:space="0" w:color="auto"/>
            <w:left w:val="none" w:sz="0" w:space="0" w:color="auto"/>
            <w:bottom w:val="none" w:sz="0" w:space="0" w:color="auto"/>
            <w:right w:val="none" w:sz="0" w:space="0" w:color="auto"/>
          </w:divBdr>
        </w:div>
      </w:divsChild>
    </w:div>
    <w:div w:id="1801529585">
      <w:bodyDiv w:val="1"/>
      <w:marLeft w:val="0"/>
      <w:marRight w:val="0"/>
      <w:marTop w:val="0"/>
      <w:marBottom w:val="0"/>
      <w:divBdr>
        <w:top w:val="none" w:sz="0" w:space="0" w:color="auto"/>
        <w:left w:val="none" w:sz="0" w:space="0" w:color="auto"/>
        <w:bottom w:val="none" w:sz="0" w:space="0" w:color="auto"/>
        <w:right w:val="none" w:sz="0" w:space="0" w:color="auto"/>
      </w:divBdr>
    </w:div>
    <w:div w:id="1802260149">
      <w:bodyDiv w:val="1"/>
      <w:marLeft w:val="0"/>
      <w:marRight w:val="0"/>
      <w:marTop w:val="0"/>
      <w:marBottom w:val="0"/>
      <w:divBdr>
        <w:top w:val="none" w:sz="0" w:space="0" w:color="auto"/>
        <w:left w:val="none" w:sz="0" w:space="0" w:color="auto"/>
        <w:bottom w:val="none" w:sz="0" w:space="0" w:color="auto"/>
        <w:right w:val="none" w:sz="0" w:space="0" w:color="auto"/>
      </w:divBdr>
    </w:div>
    <w:div w:id="2090685985">
      <w:bodyDiv w:val="1"/>
      <w:marLeft w:val="0"/>
      <w:marRight w:val="0"/>
      <w:marTop w:val="0"/>
      <w:marBottom w:val="0"/>
      <w:divBdr>
        <w:top w:val="none" w:sz="0" w:space="0" w:color="auto"/>
        <w:left w:val="none" w:sz="0" w:space="0" w:color="auto"/>
        <w:bottom w:val="none" w:sz="0" w:space="0" w:color="auto"/>
        <w:right w:val="none" w:sz="0" w:space="0" w:color="auto"/>
      </w:divBdr>
    </w:div>
    <w:div w:id="2091852725">
      <w:bodyDiv w:val="1"/>
      <w:marLeft w:val="0"/>
      <w:marRight w:val="0"/>
      <w:marTop w:val="0"/>
      <w:marBottom w:val="0"/>
      <w:divBdr>
        <w:top w:val="none" w:sz="0" w:space="0" w:color="auto"/>
        <w:left w:val="none" w:sz="0" w:space="0" w:color="auto"/>
        <w:bottom w:val="none" w:sz="0" w:space="0" w:color="auto"/>
        <w:right w:val="none" w:sz="0" w:space="0" w:color="auto"/>
      </w:divBdr>
    </w:div>
    <w:div w:id="2106725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png"/><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11.png"/><Relationship Id="rId34"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33" Type="http://schemas.openxmlformats.org/officeDocument/2006/relationships/header" Target="header2.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microsoft.com/office/2014/relationships/chartEx" Target="charts/chartEx1.xml"/><Relationship Id="rId32" Type="http://schemas.openxmlformats.org/officeDocument/2006/relationships/header" Target="header1.xml"/><Relationship Id="rId37" Type="http://schemas.openxmlformats.org/officeDocument/2006/relationships/footer" Target="footer3.xml"/><Relationship Id="rId40"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image" Target="media/image13.png"/><Relationship Id="rId28" Type="http://schemas.openxmlformats.org/officeDocument/2006/relationships/image" Target="media/image120.png"/><Relationship Id="rId36"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chart" Target="charts/chart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30" Type="http://schemas.openxmlformats.org/officeDocument/2006/relationships/chart" Target="charts/chart2.xml"/><Relationship Id="rId35"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2.xml"/><Relationship Id="rId1" Type="http://schemas.microsoft.com/office/2011/relationships/chartStyle" Target="style2.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3.xml"/><Relationship Id="rId1" Type="http://schemas.microsoft.com/office/2011/relationships/chartStyle" Target="style3.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4.xml"/><Relationship Id="rId1" Type="http://schemas.microsoft.com/office/2011/relationships/chartStyle" Target="style4.xml"/></Relationships>
</file>

<file path=word/charts/_rels/chartEx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ra008221\AppData\Local\Microsoft\Windows\INetCache\Content.Outlook\BMI0BELJ\Q3%20PU%20Data%20-%202023%20-%202024.xlsx" TargetMode="External"/><Relationship Id="rId4"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aseline="0"/>
              <a:t>Datix closures  </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'Tab 2'!$B$27</c:f>
              <c:strCache>
                <c:ptCount val="1"/>
                <c:pt idx="0">
                  <c:v>New Incident</c:v>
                </c:pt>
              </c:strCache>
            </c:strRef>
          </c:tx>
          <c:spPr>
            <a:solidFill>
              <a:schemeClr val="accent1"/>
            </a:solidFill>
            <a:ln>
              <a:noFill/>
            </a:ln>
            <a:effectLst/>
          </c:spPr>
          <c:invertIfNegative val="0"/>
          <c:cat>
            <c:strRef>
              <c:f>'Tab 2'!$C$26:$H$26</c:f>
              <c:strCache>
                <c:ptCount val="6"/>
                <c:pt idx="0">
                  <c:v>Morriston Hospital SDU</c:v>
                </c:pt>
                <c:pt idx="1">
                  <c:v>Singleton Hospital SDU</c:v>
                </c:pt>
                <c:pt idx="2">
                  <c:v>NPTH SDU</c:v>
                </c:pt>
                <c:pt idx="3">
                  <c:v>P&amp;C</c:v>
                </c:pt>
                <c:pt idx="4">
                  <c:v>MHLDs</c:v>
                </c:pt>
                <c:pt idx="5">
                  <c:v>Total</c:v>
                </c:pt>
              </c:strCache>
            </c:strRef>
          </c:cat>
          <c:val>
            <c:numRef>
              <c:f>'Tab 2'!$C$27:$H$27</c:f>
              <c:numCache>
                <c:formatCode>General</c:formatCode>
                <c:ptCount val="6"/>
                <c:pt idx="0">
                  <c:v>0</c:v>
                </c:pt>
                <c:pt idx="1">
                  <c:v>0</c:v>
                </c:pt>
                <c:pt idx="2">
                  <c:v>0</c:v>
                </c:pt>
                <c:pt idx="3">
                  <c:v>0</c:v>
                </c:pt>
                <c:pt idx="4">
                  <c:v>0</c:v>
                </c:pt>
                <c:pt idx="5">
                  <c:v>0</c:v>
                </c:pt>
              </c:numCache>
            </c:numRef>
          </c:val>
          <c:extLst>
            <c:ext xmlns:c16="http://schemas.microsoft.com/office/drawing/2014/chart" uri="{C3380CC4-5D6E-409C-BE32-E72D297353CC}">
              <c16:uniqueId val="{00000000-28E2-4BBD-B831-CB031A577125}"/>
            </c:ext>
          </c:extLst>
        </c:ser>
        <c:ser>
          <c:idx val="1"/>
          <c:order val="1"/>
          <c:tx>
            <c:strRef>
              <c:f>'Tab 2'!$B$28</c:f>
              <c:strCache>
                <c:ptCount val="1"/>
                <c:pt idx="0">
                  <c:v>Management review/Make it safe plus</c:v>
                </c:pt>
              </c:strCache>
            </c:strRef>
          </c:tx>
          <c:spPr>
            <a:solidFill>
              <a:schemeClr val="accent2"/>
            </a:solidFill>
            <a:ln>
              <a:noFill/>
            </a:ln>
            <a:effectLst/>
          </c:spPr>
          <c:invertIfNegative val="0"/>
          <c:cat>
            <c:strRef>
              <c:f>'Tab 2'!$C$26:$H$26</c:f>
              <c:strCache>
                <c:ptCount val="6"/>
                <c:pt idx="0">
                  <c:v>Morriston Hospital SDU</c:v>
                </c:pt>
                <c:pt idx="1">
                  <c:v>Singleton Hospital SDU</c:v>
                </c:pt>
                <c:pt idx="2">
                  <c:v>NPTH SDU</c:v>
                </c:pt>
                <c:pt idx="3">
                  <c:v>P&amp;C</c:v>
                </c:pt>
                <c:pt idx="4">
                  <c:v>MHLDs</c:v>
                </c:pt>
                <c:pt idx="5">
                  <c:v>Total</c:v>
                </c:pt>
              </c:strCache>
            </c:strRef>
          </c:cat>
          <c:val>
            <c:numRef>
              <c:f>'Tab 2'!$C$28:$H$28</c:f>
              <c:numCache>
                <c:formatCode>General</c:formatCode>
                <c:ptCount val="6"/>
                <c:pt idx="0">
                  <c:v>19</c:v>
                </c:pt>
                <c:pt idx="1">
                  <c:v>0</c:v>
                </c:pt>
                <c:pt idx="2">
                  <c:v>0</c:v>
                </c:pt>
                <c:pt idx="3">
                  <c:v>18</c:v>
                </c:pt>
                <c:pt idx="4">
                  <c:v>0</c:v>
                </c:pt>
                <c:pt idx="5">
                  <c:v>37</c:v>
                </c:pt>
              </c:numCache>
            </c:numRef>
          </c:val>
          <c:extLst>
            <c:ext xmlns:c16="http://schemas.microsoft.com/office/drawing/2014/chart" uri="{C3380CC4-5D6E-409C-BE32-E72D297353CC}">
              <c16:uniqueId val="{00000001-28E2-4BBD-B831-CB031A577125}"/>
            </c:ext>
          </c:extLst>
        </c:ser>
        <c:ser>
          <c:idx val="2"/>
          <c:order val="2"/>
          <c:tx>
            <c:strRef>
              <c:f>'Tab 2'!$B$29</c:f>
              <c:strCache>
                <c:ptCount val="1"/>
                <c:pt idx="0">
                  <c:v>Under Investigation</c:v>
                </c:pt>
              </c:strCache>
            </c:strRef>
          </c:tx>
          <c:spPr>
            <a:solidFill>
              <a:schemeClr val="accent3"/>
            </a:solidFill>
            <a:ln>
              <a:noFill/>
            </a:ln>
            <a:effectLst/>
          </c:spPr>
          <c:invertIfNegative val="0"/>
          <c:cat>
            <c:strRef>
              <c:f>'Tab 2'!$C$26:$H$26</c:f>
              <c:strCache>
                <c:ptCount val="6"/>
                <c:pt idx="0">
                  <c:v>Morriston Hospital SDU</c:v>
                </c:pt>
                <c:pt idx="1">
                  <c:v>Singleton Hospital SDU</c:v>
                </c:pt>
                <c:pt idx="2">
                  <c:v>NPTH SDU</c:v>
                </c:pt>
                <c:pt idx="3">
                  <c:v>P&amp;C</c:v>
                </c:pt>
                <c:pt idx="4">
                  <c:v>MHLDs</c:v>
                </c:pt>
                <c:pt idx="5">
                  <c:v>Total</c:v>
                </c:pt>
              </c:strCache>
            </c:strRef>
          </c:cat>
          <c:val>
            <c:numRef>
              <c:f>'Tab 2'!$C$29:$H$29</c:f>
              <c:numCache>
                <c:formatCode>General</c:formatCode>
                <c:ptCount val="6"/>
                <c:pt idx="0">
                  <c:v>42</c:v>
                </c:pt>
                <c:pt idx="1">
                  <c:v>6</c:v>
                </c:pt>
                <c:pt idx="2">
                  <c:v>7</c:v>
                </c:pt>
                <c:pt idx="3">
                  <c:v>1</c:v>
                </c:pt>
                <c:pt idx="4">
                  <c:v>0</c:v>
                </c:pt>
                <c:pt idx="5">
                  <c:v>56</c:v>
                </c:pt>
              </c:numCache>
            </c:numRef>
          </c:val>
          <c:extLst>
            <c:ext xmlns:c16="http://schemas.microsoft.com/office/drawing/2014/chart" uri="{C3380CC4-5D6E-409C-BE32-E72D297353CC}">
              <c16:uniqueId val="{00000002-28E2-4BBD-B831-CB031A577125}"/>
            </c:ext>
          </c:extLst>
        </c:ser>
        <c:ser>
          <c:idx val="3"/>
          <c:order val="3"/>
          <c:tx>
            <c:strRef>
              <c:f>'Tab 2'!$B$30</c:f>
              <c:strCache>
                <c:ptCount val="1"/>
                <c:pt idx="0">
                  <c:v>Awaiting Closure</c:v>
                </c:pt>
              </c:strCache>
            </c:strRef>
          </c:tx>
          <c:spPr>
            <a:solidFill>
              <a:schemeClr val="accent4"/>
            </a:solidFill>
            <a:ln>
              <a:noFill/>
            </a:ln>
            <a:effectLst/>
          </c:spPr>
          <c:invertIfNegative val="0"/>
          <c:cat>
            <c:strRef>
              <c:f>'Tab 2'!$C$26:$H$26</c:f>
              <c:strCache>
                <c:ptCount val="6"/>
                <c:pt idx="0">
                  <c:v>Morriston Hospital SDU</c:v>
                </c:pt>
                <c:pt idx="1">
                  <c:v>Singleton Hospital SDU</c:v>
                </c:pt>
                <c:pt idx="2">
                  <c:v>NPTH SDU</c:v>
                </c:pt>
                <c:pt idx="3">
                  <c:v>P&amp;C</c:v>
                </c:pt>
                <c:pt idx="4">
                  <c:v>MHLDs</c:v>
                </c:pt>
                <c:pt idx="5">
                  <c:v>Total</c:v>
                </c:pt>
              </c:strCache>
            </c:strRef>
          </c:cat>
          <c:val>
            <c:numRef>
              <c:f>'Tab 2'!$C$30:$H$30</c:f>
              <c:numCache>
                <c:formatCode>General</c:formatCode>
                <c:ptCount val="6"/>
                <c:pt idx="0">
                  <c:v>5</c:v>
                </c:pt>
                <c:pt idx="1">
                  <c:v>2</c:v>
                </c:pt>
                <c:pt idx="2">
                  <c:v>5</c:v>
                </c:pt>
                <c:pt idx="3">
                  <c:v>3</c:v>
                </c:pt>
                <c:pt idx="4">
                  <c:v>1</c:v>
                </c:pt>
                <c:pt idx="5">
                  <c:v>16</c:v>
                </c:pt>
              </c:numCache>
            </c:numRef>
          </c:val>
          <c:extLst>
            <c:ext xmlns:c16="http://schemas.microsoft.com/office/drawing/2014/chart" uri="{C3380CC4-5D6E-409C-BE32-E72D297353CC}">
              <c16:uniqueId val="{00000003-28E2-4BBD-B831-CB031A577125}"/>
            </c:ext>
          </c:extLst>
        </c:ser>
        <c:ser>
          <c:idx val="4"/>
          <c:order val="4"/>
          <c:tx>
            <c:strRef>
              <c:f>'Tab 2'!$B$31</c:f>
              <c:strCache>
                <c:ptCount val="1"/>
                <c:pt idx="0">
                  <c:v>Closed</c:v>
                </c:pt>
              </c:strCache>
            </c:strRef>
          </c:tx>
          <c:spPr>
            <a:solidFill>
              <a:schemeClr val="accent5"/>
            </a:solidFill>
            <a:ln>
              <a:noFill/>
            </a:ln>
            <a:effectLst/>
          </c:spPr>
          <c:invertIfNegative val="0"/>
          <c:cat>
            <c:strRef>
              <c:f>'Tab 2'!$C$26:$H$26</c:f>
              <c:strCache>
                <c:ptCount val="6"/>
                <c:pt idx="0">
                  <c:v>Morriston Hospital SDU</c:v>
                </c:pt>
                <c:pt idx="1">
                  <c:v>Singleton Hospital SDU</c:v>
                </c:pt>
                <c:pt idx="2">
                  <c:v>NPTH SDU</c:v>
                </c:pt>
                <c:pt idx="3">
                  <c:v>P&amp;C</c:v>
                </c:pt>
                <c:pt idx="4">
                  <c:v>MHLDs</c:v>
                </c:pt>
                <c:pt idx="5">
                  <c:v>Total</c:v>
                </c:pt>
              </c:strCache>
            </c:strRef>
          </c:cat>
          <c:val>
            <c:numRef>
              <c:f>'Tab 2'!$C$31:$H$31</c:f>
              <c:numCache>
                <c:formatCode>General</c:formatCode>
                <c:ptCount val="6"/>
                <c:pt idx="0">
                  <c:v>96</c:v>
                </c:pt>
                <c:pt idx="1">
                  <c:v>7</c:v>
                </c:pt>
                <c:pt idx="2">
                  <c:v>4</c:v>
                </c:pt>
                <c:pt idx="3">
                  <c:v>104</c:v>
                </c:pt>
                <c:pt idx="4">
                  <c:v>0</c:v>
                </c:pt>
                <c:pt idx="5">
                  <c:v>211</c:v>
                </c:pt>
              </c:numCache>
            </c:numRef>
          </c:val>
          <c:extLst>
            <c:ext xmlns:c16="http://schemas.microsoft.com/office/drawing/2014/chart" uri="{C3380CC4-5D6E-409C-BE32-E72D297353CC}">
              <c16:uniqueId val="{00000004-28E2-4BBD-B831-CB031A577125}"/>
            </c:ext>
          </c:extLst>
        </c:ser>
        <c:dLbls>
          <c:showLegendKey val="0"/>
          <c:showVal val="0"/>
          <c:showCatName val="0"/>
          <c:showSerName val="0"/>
          <c:showPercent val="0"/>
          <c:showBubbleSize val="0"/>
        </c:dLbls>
        <c:gapWidth val="150"/>
        <c:overlap val="100"/>
        <c:axId val="9713103"/>
        <c:axId val="1665407311"/>
      </c:barChart>
      <c:catAx>
        <c:axId val="97131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5407311"/>
        <c:crosses val="autoZero"/>
        <c:auto val="1"/>
        <c:lblAlgn val="ctr"/>
        <c:lblOffset val="100"/>
        <c:noMultiLvlLbl val="0"/>
      </c:catAx>
      <c:valAx>
        <c:axId val="16654073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713103"/>
        <c:crosses val="autoZero"/>
        <c:crossBetween val="between"/>
      </c:valAx>
      <c:spPr>
        <a:noFill/>
        <a:ln>
          <a:noFill/>
        </a:ln>
        <a:effectLst/>
      </c:spPr>
    </c:plotArea>
    <c:legend>
      <c:legendPos val="b"/>
      <c:layout>
        <c:manualLayout>
          <c:xMode val="edge"/>
          <c:yMode val="edge"/>
          <c:x val="8.0285651793525814E-2"/>
          <c:y val="0.73553076698745978"/>
          <c:w val="0.83942869641294826"/>
          <c:h val="0.2274321959755030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Avoidability</a:t>
            </a:r>
            <a:r>
              <a:rPr lang="en-GB" baseline="0"/>
              <a:t>  </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'Tab 4'!$B$15</c:f>
              <c:strCache>
                <c:ptCount val="1"/>
                <c:pt idx="0">
                  <c:v>Avoidable PU</c:v>
                </c:pt>
              </c:strCache>
            </c:strRef>
          </c:tx>
          <c:spPr>
            <a:solidFill>
              <a:schemeClr val="accent1"/>
            </a:solidFill>
            <a:ln>
              <a:noFill/>
            </a:ln>
            <a:effectLst/>
          </c:spPr>
          <c:invertIfNegative val="0"/>
          <c:cat>
            <c:strRef>
              <c:f>'Tab 4'!$C$14:$F$14</c:f>
              <c:strCache>
                <c:ptCount val="4"/>
                <c:pt idx="0">
                  <c:v>Morriston Hospital SDU</c:v>
                </c:pt>
                <c:pt idx="1">
                  <c:v>Singleton Hospital SDU</c:v>
                </c:pt>
                <c:pt idx="2">
                  <c:v>NPTH SDU</c:v>
                </c:pt>
                <c:pt idx="3">
                  <c:v>P&amp;C</c:v>
                </c:pt>
              </c:strCache>
            </c:strRef>
          </c:cat>
          <c:val>
            <c:numRef>
              <c:f>'Tab 4'!$C$15:$F$15</c:f>
              <c:numCache>
                <c:formatCode>General</c:formatCode>
                <c:ptCount val="4"/>
                <c:pt idx="0">
                  <c:v>9</c:v>
                </c:pt>
                <c:pt idx="1">
                  <c:v>3</c:v>
                </c:pt>
                <c:pt idx="2">
                  <c:v>2</c:v>
                </c:pt>
                <c:pt idx="3">
                  <c:v>5</c:v>
                </c:pt>
              </c:numCache>
            </c:numRef>
          </c:val>
          <c:extLst>
            <c:ext xmlns:c16="http://schemas.microsoft.com/office/drawing/2014/chart" uri="{C3380CC4-5D6E-409C-BE32-E72D297353CC}">
              <c16:uniqueId val="{00000000-8691-4D35-9727-83D2D93F41AF}"/>
            </c:ext>
          </c:extLst>
        </c:ser>
        <c:ser>
          <c:idx val="1"/>
          <c:order val="1"/>
          <c:tx>
            <c:strRef>
              <c:f>'Tab 4'!$B$16</c:f>
              <c:strCache>
                <c:ptCount val="1"/>
                <c:pt idx="0">
                  <c:v>Unavoidable PU</c:v>
                </c:pt>
              </c:strCache>
            </c:strRef>
          </c:tx>
          <c:spPr>
            <a:solidFill>
              <a:schemeClr val="accent2"/>
            </a:solidFill>
            <a:ln>
              <a:noFill/>
            </a:ln>
            <a:effectLst/>
          </c:spPr>
          <c:invertIfNegative val="0"/>
          <c:cat>
            <c:strRef>
              <c:f>'Tab 4'!$C$14:$F$14</c:f>
              <c:strCache>
                <c:ptCount val="4"/>
                <c:pt idx="0">
                  <c:v>Morriston Hospital SDU</c:v>
                </c:pt>
                <c:pt idx="1">
                  <c:v>Singleton Hospital SDU</c:v>
                </c:pt>
                <c:pt idx="2">
                  <c:v>NPTH SDU</c:v>
                </c:pt>
                <c:pt idx="3">
                  <c:v>P&amp;C</c:v>
                </c:pt>
              </c:strCache>
            </c:strRef>
          </c:cat>
          <c:val>
            <c:numRef>
              <c:f>'Tab 4'!$C$16:$F$16</c:f>
              <c:numCache>
                <c:formatCode>General</c:formatCode>
                <c:ptCount val="4"/>
                <c:pt idx="0">
                  <c:v>13</c:v>
                </c:pt>
                <c:pt idx="1">
                  <c:v>1</c:v>
                </c:pt>
                <c:pt idx="2">
                  <c:v>1</c:v>
                </c:pt>
                <c:pt idx="3">
                  <c:v>51</c:v>
                </c:pt>
              </c:numCache>
            </c:numRef>
          </c:val>
          <c:extLst>
            <c:ext xmlns:c16="http://schemas.microsoft.com/office/drawing/2014/chart" uri="{C3380CC4-5D6E-409C-BE32-E72D297353CC}">
              <c16:uniqueId val="{00000001-8691-4D35-9727-83D2D93F41AF}"/>
            </c:ext>
          </c:extLst>
        </c:ser>
        <c:ser>
          <c:idx val="2"/>
          <c:order val="2"/>
          <c:tx>
            <c:strRef>
              <c:f>'Tab 4'!$B$17</c:f>
              <c:strCache>
                <c:ptCount val="1"/>
                <c:pt idx="0">
                  <c:v>Not Completed at Closure/Not Stated</c:v>
                </c:pt>
              </c:strCache>
            </c:strRef>
          </c:tx>
          <c:spPr>
            <a:solidFill>
              <a:schemeClr val="accent3"/>
            </a:solidFill>
            <a:ln>
              <a:noFill/>
            </a:ln>
            <a:effectLst/>
          </c:spPr>
          <c:invertIfNegative val="0"/>
          <c:cat>
            <c:strRef>
              <c:f>'Tab 4'!$C$14:$F$14</c:f>
              <c:strCache>
                <c:ptCount val="4"/>
                <c:pt idx="0">
                  <c:v>Morriston Hospital SDU</c:v>
                </c:pt>
                <c:pt idx="1">
                  <c:v>Singleton Hospital SDU</c:v>
                </c:pt>
                <c:pt idx="2">
                  <c:v>NPTH SDU</c:v>
                </c:pt>
                <c:pt idx="3">
                  <c:v>P&amp;C</c:v>
                </c:pt>
              </c:strCache>
            </c:strRef>
          </c:cat>
          <c:val>
            <c:numRef>
              <c:f>'Tab 4'!$C$17:$F$17</c:f>
              <c:numCache>
                <c:formatCode>General</c:formatCode>
                <c:ptCount val="4"/>
                <c:pt idx="0">
                  <c:v>50</c:v>
                </c:pt>
                <c:pt idx="1">
                  <c:v>3</c:v>
                </c:pt>
                <c:pt idx="2">
                  <c:v>1</c:v>
                </c:pt>
                <c:pt idx="3">
                  <c:v>35</c:v>
                </c:pt>
              </c:numCache>
            </c:numRef>
          </c:val>
          <c:extLst>
            <c:ext xmlns:c16="http://schemas.microsoft.com/office/drawing/2014/chart" uri="{C3380CC4-5D6E-409C-BE32-E72D297353CC}">
              <c16:uniqueId val="{00000002-8691-4D35-9727-83D2D93F41AF}"/>
            </c:ext>
          </c:extLst>
        </c:ser>
        <c:dLbls>
          <c:showLegendKey val="0"/>
          <c:showVal val="0"/>
          <c:showCatName val="0"/>
          <c:showSerName val="0"/>
          <c:showPercent val="0"/>
          <c:showBubbleSize val="0"/>
        </c:dLbls>
        <c:gapWidth val="150"/>
        <c:overlap val="100"/>
        <c:axId val="5793471"/>
        <c:axId val="7052383"/>
      </c:barChart>
      <c:catAx>
        <c:axId val="57934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52383"/>
        <c:crosses val="autoZero"/>
        <c:auto val="1"/>
        <c:lblAlgn val="ctr"/>
        <c:lblOffset val="100"/>
        <c:noMultiLvlLbl val="0"/>
      </c:catAx>
      <c:valAx>
        <c:axId val="70523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93471"/>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0" i="0" u="none" strike="noStrike" kern="1200" spc="0" baseline="0">
                <a:solidFill>
                  <a:schemeClr val="tx1">
                    <a:lumMod val="65000"/>
                    <a:lumOff val="35000"/>
                  </a:schemeClr>
                </a:solidFill>
                <a:latin typeface="+mn-lt"/>
                <a:ea typeface="+mn-ea"/>
                <a:cs typeface="+mn-cs"/>
              </a:defRPr>
            </a:pPr>
            <a:r>
              <a:rPr lang="en-GB" sz="1800"/>
              <a:t>Incidents</a:t>
            </a:r>
            <a:r>
              <a:rPr lang="en-GB" sz="1800" baseline="0"/>
              <a:t> Reported as Pressure Ulcers</a:t>
            </a:r>
            <a:endParaRPr lang="en-GB" sz="1800"/>
          </a:p>
        </c:rich>
      </c:tx>
      <c:layout/>
      <c:overlay val="0"/>
      <c:spPr>
        <a:noFill/>
        <a:ln>
          <a:noFill/>
        </a:ln>
        <a:effectLst/>
      </c:spPr>
      <c:txPr>
        <a:bodyPr rot="0" spcFirstLastPara="1" vertOverflow="ellipsis" vert="horz" wrap="square" anchor="ctr" anchorCtr="1"/>
        <a:lstStyle/>
        <a:p>
          <a:pPr>
            <a:defRPr sz="18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4E6-4B49-940E-C4AA83BA16E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4E6-4B49-940E-C4AA83BA16E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4E6-4B49-940E-C4AA83BA16E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B4E6-4B49-940E-C4AA83BA16ED}"/>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B4E6-4B49-940E-C4AA83BA16E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Sheet1!$C$22:$G$22</c:f>
              <c:strCache>
                <c:ptCount val="5"/>
                <c:pt idx="0">
                  <c:v>Pressure ulcers </c:v>
                </c:pt>
                <c:pt idx="1">
                  <c:v>Moisture lesions </c:v>
                </c:pt>
                <c:pt idx="2">
                  <c:v>Trauma </c:v>
                </c:pt>
                <c:pt idx="3">
                  <c:v>Bruise </c:v>
                </c:pt>
                <c:pt idx="4">
                  <c:v>Unable to assess/EOL </c:v>
                </c:pt>
              </c:strCache>
            </c:strRef>
          </c:cat>
          <c:val>
            <c:numRef>
              <c:f>Sheet1!$C$23:$G$23</c:f>
              <c:numCache>
                <c:formatCode>General</c:formatCode>
                <c:ptCount val="5"/>
                <c:pt idx="0">
                  <c:v>21</c:v>
                </c:pt>
                <c:pt idx="1">
                  <c:v>4</c:v>
                </c:pt>
                <c:pt idx="2">
                  <c:v>3</c:v>
                </c:pt>
                <c:pt idx="3">
                  <c:v>1</c:v>
                </c:pt>
                <c:pt idx="4">
                  <c:v>6</c:v>
                </c:pt>
              </c:numCache>
            </c:numRef>
          </c:val>
          <c:extLst>
            <c:ext xmlns:c16="http://schemas.microsoft.com/office/drawing/2014/chart" uri="{C3380CC4-5D6E-409C-BE32-E72D297353CC}">
              <c16:uniqueId val="{0000000A-B4E6-4B49-940E-C4AA83BA16ED}"/>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'Tab 6'!$A$4:$A$21</cx:f>
        <cx:lvl ptCount="18">
          <cx:pt idx="0">Patient's Home</cx:pt>
          <cx:pt idx="1">Acute Medical Unit (AMU)</cx:pt>
          <cx:pt idx="2">Emergency Department</cx:pt>
          <cx:pt idx="3">Cwmtawe North Hub</cx:pt>
          <cx:pt idx="4">Bay Health West Hub</cx:pt>
          <cx:pt idx="5">Ward J</cx:pt>
          <cx:pt idx="6">General Intensive Therapy Unit</cx:pt>
          <cx:pt idx="7">Llwchwr North Hub</cx:pt>
          <cx:pt idx="8">City Health Central Hub</cx:pt>
          <cx:pt idx="9">Penderi Central Hub</cx:pt>
          <cx:pt idx="10">Ward C (from 1.11.22)</cx:pt>
          <cx:pt idx="11">Ward E (from 5.12.22)</cx:pt>
          <cx:pt idx="12">Anglesey Ward(Morriston)</cx:pt>
          <cx:pt idx="13">Ward 12</cx:pt>
          <cx:pt idx="14">Ward D</cx:pt>
          <cx:pt idx="15">Bonymaen House Nursing Home, Swansea</cx:pt>
          <cx:pt idx="16">Ward F</cx:pt>
          <cx:pt idx="17">Cardigan Ward</cx:pt>
        </cx:lvl>
      </cx:strDim>
      <cx:numDim type="val">
        <cx:f>'Tab 6'!$B$4:$B$21</cx:f>
        <cx:lvl ptCount="18" formatCode="General">
          <cx:pt idx="0">49</cx:pt>
          <cx:pt idx="1">38</cx:pt>
          <cx:pt idx="2">25</cx:pt>
          <cx:pt idx="3">18</cx:pt>
          <cx:pt idx="4">13</cx:pt>
          <cx:pt idx="5">11</cx:pt>
          <cx:pt idx="6">10</cx:pt>
          <cx:pt idx="7">9</cx:pt>
          <cx:pt idx="8">8</cx:pt>
          <cx:pt idx="9">7</cx:pt>
          <cx:pt idx="10">7</cx:pt>
          <cx:pt idx="11">7</cx:pt>
          <cx:pt idx="12">6</cx:pt>
          <cx:pt idx="13">6</cx:pt>
          <cx:pt idx="14">6</cx:pt>
          <cx:pt idx="15">5</cx:pt>
          <cx:pt idx="16">5</cx:pt>
          <cx:pt idx="17">4</cx:pt>
        </cx:lvl>
      </cx:numDim>
    </cx:data>
  </cx:chartData>
  <cx:chart>
    <cx:title pos="t" align="ctr" overlay="0">
      <cx:tx>
        <cx:txData>
          <cx:v>SBUHB Hot spots </cx:v>
        </cx:txData>
      </cx:tx>
      <cx:txPr>
        <a:bodyPr spcFirstLastPara="1" vertOverflow="ellipsis" horzOverflow="overflow" wrap="square" lIns="0" tIns="0" rIns="0" bIns="0" anchor="ctr" anchorCtr="1"/>
        <a:lstStyle/>
        <a:p>
          <a:pPr algn="ctr" rtl="0">
            <a:defRPr/>
          </a:pPr>
          <a:r>
            <a:rPr lang="en-US" sz="1400" b="0" i="0" u="none" strike="noStrike" baseline="0">
              <a:solidFill>
                <a:sysClr val="windowText" lastClr="000000">
                  <a:lumMod val="65000"/>
                  <a:lumOff val="35000"/>
                </a:sysClr>
              </a:solidFill>
              <a:latin typeface="Calibri"/>
            </a:rPr>
            <a:t>SBUHB Hot spots </a:t>
          </a:r>
        </a:p>
      </cx:txPr>
    </cx:title>
    <cx:plotArea>
      <cx:plotAreaRegion>
        <cx:series layoutId="clusteredColumn" uniqueId="{E070E706-9DA4-47FC-833B-2AF1A97D65AB}">
          <cx:dataId val="0"/>
          <cx:layoutPr>
            <cx:aggregation/>
          </cx:layoutPr>
          <cx:axisId val="1"/>
        </cx:series>
        <cx:series layoutId="paretoLine" ownerIdx="0" uniqueId="{CE4E092E-A764-45F2-812B-62052DAD3A48}">
          <cx:axisId val="2"/>
        </cx:series>
      </cx:plotAreaRegion>
      <cx:axis id="0">
        <cx:catScaling gapWidth="0"/>
        <cx:tickLabels/>
      </cx:axis>
      <cx:axis id="1">
        <cx:valScaling/>
        <cx:majorGridlines/>
        <cx:tickLabels/>
      </cx:axis>
      <cx:axis id="2">
        <cx:valScaling max="1" min="0"/>
        <cx:units unit="percentage"/>
        <cx:tickLabels/>
      </cx:axis>
    </cx:plotArea>
  </cx:chart>
  <cx:clrMapOvr bg1="lt1" tx1="dk1" bg2="lt2" tx2="dk2" accent1="accent1" accent2="accent2" accent3="accent3" accent4="accent4" accent5="accent5" accent6="accent6" hlink="hlink" folHlink="folHlink"/>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CB707714C81F940A140532C16828629" ma:contentTypeVersion="18" ma:contentTypeDescription="Create a new document." ma:contentTypeScope="" ma:versionID="f053511f089e599126a852cddf876547">
  <xsd:schema xmlns:xsd="http://www.w3.org/2001/XMLSchema" xmlns:xs="http://www.w3.org/2001/XMLSchema" xmlns:p="http://schemas.microsoft.com/office/2006/metadata/properties" xmlns:ns3="9cea1256-08e1-41df-a96a-bac3c2c1e3ec" xmlns:ns4="77d07772-5d64-4c9c-b5fd-2f45bb907a78" targetNamespace="http://schemas.microsoft.com/office/2006/metadata/properties" ma:root="true" ma:fieldsID="9264dfec1e090dd020b5cd531ad847ca" ns3:_="" ns4:_="">
    <xsd:import namespace="9cea1256-08e1-41df-a96a-bac3c2c1e3ec"/>
    <xsd:import namespace="77d07772-5d64-4c9c-b5fd-2f45bb907a7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ea1256-08e1-41df-a96a-bac3c2c1e3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7d07772-5d64-4c9c-b5fd-2f45bb907a7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9cea1256-08e1-41df-a96a-bac3c2c1e3ec"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66AEA1-68EF-4F40-9741-FC948495AC96}">
  <ds:schemaRefs>
    <ds:schemaRef ds:uri="http://schemas.microsoft.com/sharepoint/v3/contenttype/forms"/>
  </ds:schemaRefs>
</ds:datastoreItem>
</file>

<file path=customXml/itemProps2.xml><?xml version="1.0" encoding="utf-8"?>
<ds:datastoreItem xmlns:ds="http://schemas.openxmlformats.org/officeDocument/2006/customXml" ds:itemID="{5BAEBFA7-F3AB-4F9B-9452-05D5CBF55C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ea1256-08e1-41df-a96a-bac3c2c1e3ec"/>
    <ds:schemaRef ds:uri="77d07772-5d64-4c9c-b5fd-2f45bb907a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BA94189-6252-4089-A2C1-38A9A0767140}">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77d07772-5d64-4c9c-b5fd-2f45bb907a78"/>
    <ds:schemaRef ds:uri="http://purl.org/dc/elements/1.1/"/>
    <ds:schemaRef ds:uri="http://schemas.microsoft.com/office/2006/metadata/properties"/>
    <ds:schemaRef ds:uri="9cea1256-08e1-41df-a96a-bac3c2c1e3ec"/>
    <ds:schemaRef ds:uri="http://www.w3.org/XML/1998/namespace"/>
    <ds:schemaRef ds:uri="http://purl.org/dc/dcmitype/"/>
  </ds:schemaRefs>
</ds:datastoreItem>
</file>

<file path=customXml/itemProps4.xml><?xml version="1.0" encoding="utf-8"?>
<ds:datastoreItem xmlns:ds="http://schemas.openxmlformats.org/officeDocument/2006/customXml" ds:itemID="{9A8B723A-0000-41A9-8E2B-3184012B9A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13</Pages>
  <Words>2665</Words>
  <Characters>15193</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Shelley Horwood (Swansea Bay UHB - Mental Health &amp; Learning Disabilities)</dc:creator>
  <cp:keywords/>
  <dc:description/>
  <cp:lastModifiedBy>Georgia Pennells (Swansea Bay - Corporate Governance  Manager)</cp:lastModifiedBy>
  <cp:revision>3</cp:revision>
  <cp:lastPrinted>2024-03-04T11:27:00Z</cp:lastPrinted>
  <dcterms:created xsi:type="dcterms:W3CDTF">2024-03-21T19:14:00Z</dcterms:created>
  <dcterms:modified xsi:type="dcterms:W3CDTF">2024-03-21T19:19:00Z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0x010100FCB707714C81F940A140532C16828629</vt:lpwstr>
  </property>
</Properties>
</file>