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ayout w:type="fixed"/>
        <w:tblLook w:val="04A0" w:firstRow="1" w:lastRow="0" w:firstColumn="1" w:lastColumn="0" w:noHBand="0" w:noVBand="1"/>
      </w:tblPr>
      <w:tblGrid>
        <w:gridCol w:w="2405"/>
        <w:gridCol w:w="1711"/>
        <w:gridCol w:w="1691"/>
        <w:gridCol w:w="32"/>
        <w:gridCol w:w="1661"/>
        <w:gridCol w:w="675"/>
        <w:gridCol w:w="841"/>
      </w:tblGrid>
      <w:tr w:rsidR="00083FC0" w:rsidRPr="00F95665" w14:paraId="6D2903E2" w14:textId="77777777" w:rsidTr="001629F7">
        <w:tc>
          <w:tcPr>
            <w:tcW w:w="2405" w:type="dxa"/>
          </w:tcPr>
          <w:p w14:paraId="6D2903DE" w14:textId="77777777" w:rsidR="00F5082D" w:rsidRPr="00F95665" w:rsidRDefault="00F5082D" w:rsidP="00FA0CA9">
            <w:pPr>
              <w:rPr>
                <w:rFonts w:ascii="Verdana" w:hAnsi="Verdana" w:cs="Arial"/>
                <w:b/>
              </w:rPr>
            </w:pPr>
            <w:r w:rsidRPr="00F95665">
              <w:rPr>
                <w:rFonts w:ascii="Verdana" w:hAnsi="Verdana" w:cs="Arial"/>
                <w:b/>
              </w:rPr>
              <w:t>Meeting Date</w:t>
            </w:r>
          </w:p>
        </w:tc>
        <w:tc>
          <w:tcPr>
            <w:tcW w:w="3402" w:type="dxa"/>
            <w:gridSpan w:val="2"/>
          </w:tcPr>
          <w:p w14:paraId="6D2903DF" w14:textId="5A140DC2" w:rsidR="00F5082D" w:rsidRPr="00F95665" w:rsidRDefault="00DF4703" w:rsidP="00FA0CA9">
            <w:pPr>
              <w:rPr>
                <w:rFonts w:ascii="Verdana" w:hAnsi="Verdana" w:cs="Arial"/>
                <w:b/>
              </w:rPr>
            </w:pPr>
            <w:r>
              <w:rPr>
                <w:rFonts w:ascii="Verdana" w:hAnsi="Verdana" w:cs="Arial"/>
                <w:b/>
              </w:rPr>
              <w:t>15</w:t>
            </w:r>
            <w:r w:rsidR="00BD49E5">
              <w:rPr>
                <w:rFonts w:ascii="Verdana" w:hAnsi="Verdana" w:cs="Arial"/>
                <w:b/>
                <w:vertAlign w:val="superscript"/>
              </w:rPr>
              <w:t xml:space="preserve"> </w:t>
            </w:r>
            <w:r>
              <w:rPr>
                <w:rFonts w:ascii="Verdana" w:hAnsi="Verdana" w:cs="Arial"/>
                <w:b/>
              </w:rPr>
              <w:t>May 2025</w:t>
            </w:r>
          </w:p>
        </w:tc>
        <w:tc>
          <w:tcPr>
            <w:tcW w:w="2368" w:type="dxa"/>
            <w:gridSpan w:val="3"/>
          </w:tcPr>
          <w:p w14:paraId="6D2903E0" w14:textId="77777777" w:rsidR="00F5082D" w:rsidRPr="00F95665" w:rsidRDefault="00F5082D" w:rsidP="00FA0CA9">
            <w:pPr>
              <w:rPr>
                <w:rFonts w:ascii="Verdana" w:hAnsi="Verdana" w:cs="Arial"/>
                <w:b/>
              </w:rPr>
            </w:pPr>
            <w:r w:rsidRPr="00F95665">
              <w:rPr>
                <w:rFonts w:ascii="Verdana" w:hAnsi="Verdana" w:cs="Arial"/>
                <w:b/>
              </w:rPr>
              <w:t>Agenda Item</w:t>
            </w:r>
          </w:p>
        </w:tc>
        <w:tc>
          <w:tcPr>
            <w:tcW w:w="841" w:type="dxa"/>
          </w:tcPr>
          <w:p w14:paraId="6D2903E1" w14:textId="631A26A6" w:rsidR="00F5082D" w:rsidRPr="00F95665" w:rsidRDefault="00BD49E5" w:rsidP="00FA0CA9">
            <w:pPr>
              <w:rPr>
                <w:rFonts w:ascii="Verdana" w:hAnsi="Verdana" w:cs="Arial"/>
                <w:b/>
              </w:rPr>
            </w:pPr>
            <w:r>
              <w:rPr>
                <w:rFonts w:ascii="Verdana" w:hAnsi="Verdana" w:cs="Arial"/>
                <w:b/>
              </w:rPr>
              <w:t>3.5</w:t>
            </w:r>
          </w:p>
        </w:tc>
      </w:tr>
      <w:tr w:rsidR="00B0479E" w:rsidRPr="00F95665" w14:paraId="1EEB45B2" w14:textId="77777777" w:rsidTr="001629F7">
        <w:tc>
          <w:tcPr>
            <w:tcW w:w="2405" w:type="dxa"/>
            <w:shd w:val="clear" w:color="auto" w:fill="auto"/>
          </w:tcPr>
          <w:p w14:paraId="4A48663E" w14:textId="6879CA0B" w:rsidR="00B0479E" w:rsidRPr="00F95665" w:rsidRDefault="00B0479E" w:rsidP="00FA0CA9">
            <w:pPr>
              <w:rPr>
                <w:rFonts w:ascii="Verdana" w:hAnsi="Verdana" w:cs="Arial"/>
                <w:b/>
              </w:rPr>
            </w:pPr>
            <w:r w:rsidRPr="00F95665">
              <w:rPr>
                <w:rFonts w:ascii="Verdana" w:hAnsi="Verdana" w:cs="Arial"/>
                <w:b/>
              </w:rPr>
              <w:t xml:space="preserve">Name of Meeting </w:t>
            </w:r>
          </w:p>
        </w:tc>
        <w:tc>
          <w:tcPr>
            <w:tcW w:w="6611" w:type="dxa"/>
            <w:gridSpan w:val="6"/>
          </w:tcPr>
          <w:p w14:paraId="5687483E" w14:textId="2DB329F5" w:rsidR="00B0479E" w:rsidRPr="00F95665" w:rsidRDefault="007F3396" w:rsidP="00FA0CA9">
            <w:pPr>
              <w:rPr>
                <w:rFonts w:ascii="Verdana" w:hAnsi="Verdana" w:cs="Arial"/>
                <w:b/>
                <w:highlight w:val="yellow"/>
              </w:rPr>
            </w:pPr>
            <w:r w:rsidRPr="00F95665">
              <w:rPr>
                <w:rFonts w:ascii="Verdana" w:hAnsi="Verdana" w:cs="Arial"/>
                <w:b/>
              </w:rPr>
              <w:t>Quality and Safety Committee</w:t>
            </w:r>
          </w:p>
        </w:tc>
      </w:tr>
      <w:tr w:rsidR="00083FC0" w:rsidRPr="00F95665" w14:paraId="6D2903E5" w14:textId="77777777" w:rsidTr="001629F7">
        <w:tc>
          <w:tcPr>
            <w:tcW w:w="2405" w:type="dxa"/>
          </w:tcPr>
          <w:p w14:paraId="6D2903E3" w14:textId="77777777" w:rsidR="00034194" w:rsidRPr="00F95665" w:rsidRDefault="00034194" w:rsidP="00FA0CA9">
            <w:pPr>
              <w:rPr>
                <w:rFonts w:ascii="Verdana" w:hAnsi="Verdana" w:cs="Arial"/>
                <w:b/>
              </w:rPr>
            </w:pPr>
            <w:r w:rsidRPr="00F95665">
              <w:rPr>
                <w:rFonts w:ascii="Verdana" w:hAnsi="Verdana" w:cs="Arial"/>
                <w:b/>
              </w:rPr>
              <w:t>Report Title</w:t>
            </w:r>
          </w:p>
        </w:tc>
        <w:tc>
          <w:tcPr>
            <w:tcW w:w="6611" w:type="dxa"/>
            <w:gridSpan w:val="6"/>
          </w:tcPr>
          <w:p w14:paraId="6D2903E4" w14:textId="55AA3796" w:rsidR="00034194" w:rsidRPr="00F95665" w:rsidRDefault="004A3078" w:rsidP="00506ECE">
            <w:pPr>
              <w:rPr>
                <w:rFonts w:ascii="Verdana" w:hAnsi="Verdana" w:cs="Arial"/>
                <w:b/>
              </w:rPr>
            </w:pPr>
            <w:r w:rsidRPr="00F95665">
              <w:rPr>
                <w:rFonts w:ascii="Verdana" w:hAnsi="Verdana" w:cs="Arial"/>
                <w:b/>
              </w:rPr>
              <w:t>Death Certification Reforms</w:t>
            </w:r>
          </w:p>
        </w:tc>
      </w:tr>
      <w:tr w:rsidR="00083FC0" w:rsidRPr="00F95665" w14:paraId="6D2903E8" w14:textId="77777777" w:rsidTr="001629F7">
        <w:tc>
          <w:tcPr>
            <w:tcW w:w="2405" w:type="dxa"/>
          </w:tcPr>
          <w:p w14:paraId="6D2903E6" w14:textId="77777777" w:rsidR="00034194" w:rsidRPr="00F95665" w:rsidRDefault="00034194" w:rsidP="00FA0CA9">
            <w:pPr>
              <w:rPr>
                <w:rFonts w:ascii="Verdana" w:hAnsi="Verdana" w:cs="Arial"/>
                <w:b/>
              </w:rPr>
            </w:pPr>
            <w:r w:rsidRPr="00F95665">
              <w:rPr>
                <w:rFonts w:ascii="Verdana" w:hAnsi="Verdana" w:cs="Arial"/>
                <w:b/>
              </w:rPr>
              <w:t>Report Author</w:t>
            </w:r>
          </w:p>
        </w:tc>
        <w:tc>
          <w:tcPr>
            <w:tcW w:w="6611" w:type="dxa"/>
            <w:gridSpan w:val="6"/>
          </w:tcPr>
          <w:p w14:paraId="1164A2DD" w14:textId="77777777" w:rsidR="00034194" w:rsidRPr="00F95665" w:rsidRDefault="004A3078" w:rsidP="00FA0CA9">
            <w:pPr>
              <w:rPr>
                <w:rFonts w:ascii="Verdana" w:hAnsi="Verdana" w:cs="Arial"/>
              </w:rPr>
            </w:pPr>
            <w:r w:rsidRPr="00F95665">
              <w:rPr>
                <w:rFonts w:ascii="Verdana" w:hAnsi="Verdana" w:cs="Arial"/>
              </w:rPr>
              <w:t>Kimberley Hampt</w:t>
            </w:r>
            <w:r w:rsidR="00026F82" w:rsidRPr="00F95665">
              <w:rPr>
                <w:rFonts w:ascii="Verdana" w:hAnsi="Verdana" w:cs="Arial"/>
              </w:rPr>
              <w:t>on- Evans</w:t>
            </w:r>
            <w:r w:rsidR="00FE1F38" w:rsidRPr="00F95665">
              <w:rPr>
                <w:rFonts w:ascii="Verdana" w:hAnsi="Verdana" w:cs="Arial"/>
              </w:rPr>
              <w:t>, Care after Death Service Manager</w:t>
            </w:r>
          </w:p>
          <w:p w14:paraId="6D2903E7" w14:textId="58426F55" w:rsidR="00FE1F38" w:rsidRPr="00F95665" w:rsidRDefault="00FE1F38" w:rsidP="00FA0CA9">
            <w:pPr>
              <w:rPr>
                <w:rFonts w:ascii="Verdana" w:hAnsi="Verdana" w:cs="Arial"/>
              </w:rPr>
            </w:pPr>
            <w:r w:rsidRPr="00F95665">
              <w:rPr>
                <w:rFonts w:ascii="Verdana" w:hAnsi="Verdana" w:cs="Arial"/>
              </w:rPr>
              <w:t>Dr Raj Krishnan, Deputy Executive Medical Director</w:t>
            </w:r>
          </w:p>
        </w:tc>
      </w:tr>
      <w:tr w:rsidR="00762BBE" w:rsidRPr="00F95665" w14:paraId="6D2903EB" w14:textId="77777777" w:rsidTr="001629F7">
        <w:tc>
          <w:tcPr>
            <w:tcW w:w="2405" w:type="dxa"/>
          </w:tcPr>
          <w:p w14:paraId="6D2903E9" w14:textId="77777777" w:rsidR="00762BBE" w:rsidRPr="00F95665" w:rsidRDefault="00762BBE" w:rsidP="00762BBE">
            <w:pPr>
              <w:rPr>
                <w:rFonts w:ascii="Verdana" w:hAnsi="Verdana" w:cs="Arial"/>
                <w:b/>
              </w:rPr>
            </w:pPr>
            <w:r w:rsidRPr="00F95665">
              <w:rPr>
                <w:rFonts w:ascii="Verdana" w:hAnsi="Verdana" w:cs="Arial"/>
                <w:b/>
              </w:rPr>
              <w:t>Report Sponsor</w:t>
            </w:r>
          </w:p>
        </w:tc>
        <w:tc>
          <w:tcPr>
            <w:tcW w:w="6611" w:type="dxa"/>
            <w:gridSpan w:val="6"/>
          </w:tcPr>
          <w:p w14:paraId="6F5B2F59" w14:textId="77777777" w:rsidR="00FE1F38" w:rsidRPr="00F95665" w:rsidRDefault="00026F82" w:rsidP="00762BBE">
            <w:pPr>
              <w:rPr>
                <w:rFonts w:ascii="Verdana" w:hAnsi="Verdana" w:cs="Arial"/>
              </w:rPr>
            </w:pPr>
            <w:r w:rsidRPr="00F95665">
              <w:rPr>
                <w:rFonts w:ascii="Verdana" w:hAnsi="Verdana" w:cs="Arial"/>
              </w:rPr>
              <w:t>Dr R</w:t>
            </w:r>
            <w:r w:rsidR="00FE1F38" w:rsidRPr="00F95665">
              <w:rPr>
                <w:rFonts w:ascii="Verdana" w:hAnsi="Verdana" w:cs="Arial"/>
              </w:rPr>
              <w:t>ichard Evans, Executive Medical Director</w:t>
            </w:r>
          </w:p>
          <w:p w14:paraId="6D2903EA" w14:textId="7E2368BA" w:rsidR="00762BBE" w:rsidRPr="00F95665" w:rsidRDefault="00FE1F38" w:rsidP="00762BBE">
            <w:pPr>
              <w:rPr>
                <w:rFonts w:ascii="Verdana" w:hAnsi="Verdana" w:cs="Arial"/>
              </w:rPr>
            </w:pPr>
            <w:r w:rsidRPr="00F95665">
              <w:rPr>
                <w:rFonts w:ascii="Verdana" w:hAnsi="Verdana" w:cs="Arial"/>
              </w:rPr>
              <w:t xml:space="preserve">Christine Morrell, Executive Director of </w:t>
            </w:r>
            <w:r w:rsidR="0093455E" w:rsidRPr="00F95665">
              <w:rPr>
                <w:rFonts w:ascii="Verdana" w:hAnsi="Verdana" w:cs="Arial"/>
              </w:rPr>
              <w:t>Allied Health Professionals and Health Science</w:t>
            </w:r>
          </w:p>
        </w:tc>
      </w:tr>
      <w:tr w:rsidR="00FE1F38" w:rsidRPr="00F95665" w14:paraId="6D2903EE" w14:textId="77777777" w:rsidTr="001629F7">
        <w:tc>
          <w:tcPr>
            <w:tcW w:w="2405" w:type="dxa"/>
          </w:tcPr>
          <w:p w14:paraId="6D2903EC" w14:textId="77777777" w:rsidR="00FE1F38" w:rsidRPr="00F95665" w:rsidRDefault="00FE1F38" w:rsidP="00FE1F38">
            <w:pPr>
              <w:rPr>
                <w:rFonts w:ascii="Verdana" w:hAnsi="Verdana" w:cs="Arial"/>
                <w:b/>
              </w:rPr>
            </w:pPr>
            <w:r w:rsidRPr="00F95665">
              <w:rPr>
                <w:rFonts w:ascii="Verdana" w:hAnsi="Verdana" w:cs="Arial"/>
                <w:b/>
              </w:rPr>
              <w:t>Presented by</w:t>
            </w:r>
          </w:p>
        </w:tc>
        <w:tc>
          <w:tcPr>
            <w:tcW w:w="6611" w:type="dxa"/>
            <w:gridSpan w:val="6"/>
          </w:tcPr>
          <w:p w14:paraId="4B8A46F5" w14:textId="77777777" w:rsidR="00FE1F38" w:rsidRPr="00F95665" w:rsidRDefault="00FE1F38" w:rsidP="00FE1F38">
            <w:pPr>
              <w:rPr>
                <w:rFonts w:ascii="Verdana" w:hAnsi="Verdana" w:cs="Arial"/>
              </w:rPr>
            </w:pPr>
            <w:r w:rsidRPr="00F95665">
              <w:rPr>
                <w:rFonts w:ascii="Verdana" w:hAnsi="Verdana" w:cs="Arial"/>
              </w:rPr>
              <w:t>Kimberley Hampton- Evans, Care after Death Service Manager</w:t>
            </w:r>
          </w:p>
          <w:p w14:paraId="6D2903ED" w14:textId="339FB8A6" w:rsidR="00FE1F38" w:rsidRPr="00F95665" w:rsidRDefault="00FE1F38" w:rsidP="00FE1F38">
            <w:pPr>
              <w:rPr>
                <w:rFonts w:ascii="Verdana" w:hAnsi="Verdana" w:cs="Arial"/>
              </w:rPr>
            </w:pPr>
            <w:r w:rsidRPr="00F95665">
              <w:rPr>
                <w:rFonts w:ascii="Verdana" w:hAnsi="Verdana" w:cs="Arial"/>
              </w:rPr>
              <w:t>Dr Raj Krishnan, Deputy Executive Medical Director</w:t>
            </w:r>
          </w:p>
        </w:tc>
      </w:tr>
      <w:tr w:rsidR="00653AEC" w:rsidRPr="00F95665" w14:paraId="6D2903F1" w14:textId="77777777" w:rsidTr="001629F7">
        <w:tc>
          <w:tcPr>
            <w:tcW w:w="2405" w:type="dxa"/>
          </w:tcPr>
          <w:p w14:paraId="6D2903EF" w14:textId="77777777" w:rsidR="00653AEC" w:rsidRPr="00F95665" w:rsidRDefault="00653AEC" w:rsidP="00653AEC">
            <w:pPr>
              <w:rPr>
                <w:rFonts w:ascii="Verdana" w:hAnsi="Verdana" w:cs="Arial"/>
                <w:b/>
              </w:rPr>
            </w:pPr>
            <w:r w:rsidRPr="00F95665">
              <w:rPr>
                <w:rFonts w:ascii="Verdana" w:hAnsi="Verdana" w:cs="Arial"/>
                <w:b/>
              </w:rPr>
              <w:t xml:space="preserve">Freedom of Information </w:t>
            </w:r>
          </w:p>
        </w:tc>
        <w:tc>
          <w:tcPr>
            <w:tcW w:w="6611" w:type="dxa"/>
            <w:gridSpan w:val="6"/>
          </w:tcPr>
          <w:p w14:paraId="6D2903F0" w14:textId="11A112E5" w:rsidR="00653AEC" w:rsidRPr="00F95665" w:rsidRDefault="00653AEC" w:rsidP="00653AEC">
            <w:pPr>
              <w:rPr>
                <w:rFonts w:ascii="Verdana" w:hAnsi="Verdana" w:cs="Arial"/>
              </w:rPr>
            </w:pPr>
            <w:r w:rsidRPr="00F95665">
              <w:rPr>
                <w:rFonts w:ascii="Verdana" w:hAnsi="Verdana" w:cs="Arial"/>
              </w:rPr>
              <w:t xml:space="preserve">Open </w:t>
            </w:r>
          </w:p>
        </w:tc>
      </w:tr>
      <w:tr w:rsidR="00653AEC" w:rsidRPr="00F95665" w14:paraId="6D2903F8" w14:textId="77777777" w:rsidTr="001629F7">
        <w:tc>
          <w:tcPr>
            <w:tcW w:w="2405" w:type="dxa"/>
          </w:tcPr>
          <w:p w14:paraId="6D2903F2" w14:textId="77777777" w:rsidR="00653AEC" w:rsidRPr="00F95665" w:rsidRDefault="00653AEC" w:rsidP="00653AEC">
            <w:pPr>
              <w:rPr>
                <w:rFonts w:ascii="Verdana" w:hAnsi="Verdana" w:cs="Arial"/>
                <w:b/>
              </w:rPr>
            </w:pPr>
            <w:bookmarkStart w:id="0" w:name="_Hlk196977943"/>
            <w:r w:rsidRPr="00F95665">
              <w:rPr>
                <w:rFonts w:ascii="Verdana" w:hAnsi="Verdana" w:cs="Arial"/>
                <w:b/>
              </w:rPr>
              <w:t>Purpose of the Report</w:t>
            </w:r>
          </w:p>
        </w:tc>
        <w:tc>
          <w:tcPr>
            <w:tcW w:w="6611" w:type="dxa"/>
            <w:gridSpan w:val="6"/>
          </w:tcPr>
          <w:p w14:paraId="6D2903F7" w14:textId="773E8B89" w:rsidR="00653AEC" w:rsidRPr="00F95665" w:rsidRDefault="00026F82" w:rsidP="001629F7">
            <w:pPr>
              <w:ind w:right="96"/>
              <w:rPr>
                <w:rFonts w:ascii="Verdana" w:hAnsi="Verdana" w:cs="Arial"/>
              </w:rPr>
            </w:pPr>
            <w:r w:rsidRPr="00F95665">
              <w:rPr>
                <w:rFonts w:ascii="Verdana" w:hAnsi="Verdana" w:cs="Arial"/>
              </w:rPr>
              <w:t xml:space="preserve">This report is to update and inform </w:t>
            </w:r>
            <w:r w:rsidR="002222CC" w:rsidRPr="00F95665">
              <w:rPr>
                <w:rFonts w:ascii="Verdana" w:hAnsi="Verdana" w:cs="Arial"/>
              </w:rPr>
              <w:t>on the new death certification reforms, the implementation of the changes and risks/issues arising for consideration and awareness.</w:t>
            </w:r>
          </w:p>
        </w:tc>
      </w:tr>
      <w:bookmarkEnd w:id="0"/>
      <w:tr w:rsidR="00653AEC" w:rsidRPr="00F95665" w14:paraId="6D290402" w14:textId="77777777" w:rsidTr="001629F7">
        <w:tc>
          <w:tcPr>
            <w:tcW w:w="2405" w:type="dxa"/>
          </w:tcPr>
          <w:p w14:paraId="6D2903F9" w14:textId="77777777" w:rsidR="00653AEC" w:rsidRPr="00F95665" w:rsidRDefault="00653AEC" w:rsidP="00653AEC">
            <w:pPr>
              <w:rPr>
                <w:rFonts w:ascii="Verdana" w:hAnsi="Verdana" w:cs="Arial"/>
                <w:b/>
              </w:rPr>
            </w:pPr>
            <w:r w:rsidRPr="00F95665">
              <w:rPr>
                <w:rFonts w:ascii="Verdana" w:hAnsi="Verdana" w:cs="Arial"/>
                <w:b/>
              </w:rPr>
              <w:t>Key Issues</w:t>
            </w:r>
          </w:p>
          <w:p w14:paraId="6D2903FA" w14:textId="77777777" w:rsidR="00653AEC" w:rsidRPr="00F95665" w:rsidRDefault="00653AEC" w:rsidP="00653AEC">
            <w:pPr>
              <w:rPr>
                <w:rFonts w:ascii="Verdana" w:hAnsi="Verdana" w:cs="Arial"/>
                <w:b/>
              </w:rPr>
            </w:pPr>
          </w:p>
          <w:p w14:paraId="6D2903FB" w14:textId="77777777" w:rsidR="00653AEC" w:rsidRPr="00F95665" w:rsidRDefault="00653AEC" w:rsidP="00653AEC">
            <w:pPr>
              <w:rPr>
                <w:rFonts w:ascii="Verdana" w:hAnsi="Verdana" w:cs="Arial"/>
                <w:b/>
              </w:rPr>
            </w:pPr>
          </w:p>
          <w:p w14:paraId="6D2903FC" w14:textId="77777777" w:rsidR="00653AEC" w:rsidRPr="00F95665" w:rsidRDefault="00653AEC" w:rsidP="00653AEC">
            <w:pPr>
              <w:rPr>
                <w:rFonts w:ascii="Verdana" w:hAnsi="Verdana" w:cs="Arial"/>
                <w:b/>
              </w:rPr>
            </w:pPr>
          </w:p>
        </w:tc>
        <w:tc>
          <w:tcPr>
            <w:tcW w:w="6611" w:type="dxa"/>
            <w:gridSpan w:val="6"/>
          </w:tcPr>
          <w:p w14:paraId="2AF6BDCD" w14:textId="1FF844DF" w:rsidR="00FE1F38" w:rsidRPr="001629F7" w:rsidRDefault="00FE1F38" w:rsidP="001629F7">
            <w:pPr>
              <w:pStyle w:val="ListParagraph"/>
              <w:numPr>
                <w:ilvl w:val="0"/>
                <w:numId w:val="21"/>
              </w:numPr>
              <w:ind w:right="96"/>
              <w:rPr>
                <w:rFonts w:ascii="Verdana" w:hAnsi="Verdana" w:cs="Arial"/>
                <w:color w:val="000000" w:themeColor="text1"/>
              </w:rPr>
            </w:pPr>
            <w:r w:rsidRPr="001629F7">
              <w:rPr>
                <w:rFonts w:ascii="Verdana" w:hAnsi="Verdana" w:cs="Arial"/>
                <w:color w:val="000000" w:themeColor="text1"/>
              </w:rPr>
              <w:t xml:space="preserve">A new </w:t>
            </w:r>
            <w:r w:rsidR="00966E63" w:rsidRPr="001629F7">
              <w:rPr>
                <w:rFonts w:ascii="Verdana" w:hAnsi="Verdana" w:cs="Arial"/>
                <w:color w:val="000000" w:themeColor="text1"/>
              </w:rPr>
              <w:t xml:space="preserve">legislated </w:t>
            </w:r>
            <w:r w:rsidRPr="001629F7">
              <w:rPr>
                <w:rFonts w:ascii="Verdana" w:hAnsi="Verdana" w:cs="Arial"/>
                <w:color w:val="000000" w:themeColor="text1"/>
              </w:rPr>
              <w:t>death certification process came into effect from September 2024.</w:t>
            </w:r>
          </w:p>
          <w:p w14:paraId="46620526" w14:textId="622A8B8C" w:rsidR="00A91222" w:rsidRPr="001629F7" w:rsidRDefault="00A91222" w:rsidP="001629F7">
            <w:pPr>
              <w:pStyle w:val="ListParagraph"/>
              <w:numPr>
                <w:ilvl w:val="0"/>
                <w:numId w:val="21"/>
              </w:numPr>
              <w:ind w:right="96"/>
              <w:rPr>
                <w:rFonts w:ascii="Verdana" w:hAnsi="Verdana" w:cs="Arial"/>
                <w:color w:val="000000" w:themeColor="text1"/>
              </w:rPr>
            </w:pPr>
            <w:r w:rsidRPr="001629F7">
              <w:rPr>
                <w:rFonts w:ascii="Verdana" w:hAnsi="Verdana" w:cs="Arial"/>
                <w:color w:val="000000" w:themeColor="text1"/>
              </w:rPr>
              <w:t xml:space="preserve">The new process requires any death not referred to the </w:t>
            </w:r>
            <w:proofErr w:type="gramStart"/>
            <w:r w:rsidRPr="001629F7">
              <w:rPr>
                <w:rFonts w:ascii="Verdana" w:hAnsi="Verdana" w:cs="Arial"/>
                <w:color w:val="000000" w:themeColor="text1"/>
              </w:rPr>
              <w:t>Coroner</w:t>
            </w:r>
            <w:proofErr w:type="gramEnd"/>
            <w:r w:rsidRPr="001629F7">
              <w:rPr>
                <w:rFonts w:ascii="Verdana" w:hAnsi="Verdana" w:cs="Arial"/>
                <w:color w:val="000000" w:themeColor="text1"/>
              </w:rPr>
              <w:t xml:space="preserve"> for investigation to be reviewed by the Medical Examiner</w:t>
            </w:r>
            <w:r w:rsidR="00463582" w:rsidRPr="001629F7">
              <w:rPr>
                <w:rFonts w:ascii="Verdana" w:hAnsi="Verdana" w:cs="Arial"/>
                <w:color w:val="000000" w:themeColor="text1"/>
              </w:rPr>
              <w:t xml:space="preserve"> Service for Wales</w:t>
            </w:r>
          </w:p>
          <w:p w14:paraId="2281E5D1" w14:textId="7B254C77" w:rsidR="00EB3A9F" w:rsidRPr="001629F7" w:rsidRDefault="00EB3A9F" w:rsidP="001629F7">
            <w:pPr>
              <w:pStyle w:val="ListParagraph"/>
              <w:numPr>
                <w:ilvl w:val="0"/>
                <w:numId w:val="21"/>
              </w:numPr>
              <w:ind w:right="96"/>
              <w:rPr>
                <w:rFonts w:ascii="Verdana" w:hAnsi="Verdana" w:cs="Arial"/>
                <w:color w:val="000000" w:themeColor="text1"/>
              </w:rPr>
            </w:pPr>
            <w:r w:rsidRPr="001629F7">
              <w:rPr>
                <w:rFonts w:ascii="Verdana" w:hAnsi="Verdana" w:cs="Arial"/>
                <w:color w:val="000000" w:themeColor="text1"/>
              </w:rPr>
              <w:t>It had been tested in Swansea Bay since 2021, working well with no significant concerns or delays</w:t>
            </w:r>
          </w:p>
          <w:p w14:paraId="3596C359" w14:textId="5FA941B7" w:rsidR="00EB3A9F" w:rsidRPr="001629F7" w:rsidRDefault="00EB3A9F" w:rsidP="001629F7">
            <w:pPr>
              <w:pStyle w:val="ListParagraph"/>
              <w:numPr>
                <w:ilvl w:val="0"/>
                <w:numId w:val="21"/>
              </w:numPr>
              <w:ind w:right="96"/>
              <w:rPr>
                <w:rFonts w:ascii="Verdana" w:hAnsi="Verdana" w:cs="Arial"/>
                <w:color w:val="000000" w:themeColor="text1"/>
              </w:rPr>
            </w:pPr>
            <w:r w:rsidRPr="001629F7">
              <w:rPr>
                <w:rFonts w:ascii="Verdana" w:hAnsi="Verdana" w:cs="Arial"/>
                <w:color w:val="000000" w:themeColor="text1"/>
              </w:rPr>
              <w:t xml:space="preserve">Once the </w:t>
            </w:r>
            <w:r w:rsidR="00892077" w:rsidRPr="001629F7">
              <w:rPr>
                <w:rFonts w:ascii="Verdana" w:hAnsi="Verdana" w:cs="Arial"/>
                <w:color w:val="000000" w:themeColor="text1"/>
              </w:rPr>
              <w:t>statutory</w:t>
            </w:r>
            <w:r w:rsidR="00091488" w:rsidRPr="001629F7">
              <w:rPr>
                <w:rFonts w:ascii="Verdana" w:hAnsi="Verdana" w:cs="Arial"/>
                <w:color w:val="000000" w:themeColor="text1"/>
              </w:rPr>
              <w:t xml:space="preserve"> requirements were implemented in September 2024, delays in managing the deceased started to be identified</w:t>
            </w:r>
            <w:r w:rsidR="00892077" w:rsidRPr="001629F7">
              <w:rPr>
                <w:rFonts w:ascii="Verdana" w:hAnsi="Verdana" w:cs="Arial"/>
                <w:color w:val="000000" w:themeColor="text1"/>
              </w:rPr>
              <w:t xml:space="preserve"> across Wales</w:t>
            </w:r>
          </w:p>
          <w:p w14:paraId="37694629" w14:textId="65C40972" w:rsidR="00FE1F38" w:rsidRPr="001629F7" w:rsidRDefault="00FE1F38" w:rsidP="001629F7">
            <w:pPr>
              <w:pStyle w:val="ListParagraph"/>
              <w:numPr>
                <w:ilvl w:val="0"/>
                <w:numId w:val="21"/>
              </w:numPr>
              <w:ind w:right="96"/>
              <w:rPr>
                <w:rFonts w:ascii="Verdana" w:hAnsi="Verdana" w:cs="Arial"/>
                <w:color w:val="000000" w:themeColor="text1"/>
              </w:rPr>
            </w:pPr>
            <w:r w:rsidRPr="001629F7">
              <w:rPr>
                <w:rFonts w:ascii="Verdana" w:hAnsi="Verdana" w:cs="Arial"/>
                <w:color w:val="000000" w:themeColor="text1"/>
              </w:rPr>
              <w:t>The Health Board is part of a Task and Finish group set by Welsh Government to mitigate the delays</w:t>
            </w:r>
          </w:p>
          <w:p w14:paraId="0DBEE487" w14:textId="5414355D" w:rsidR="00FE1F38" w:rsidRPr="001629F7" w:rsidRDefault="00FE1F38" w:rsidP="001629F7">
            <w:pPr>
              <w:pStyle w:val="ListParagraph"/>
              <w:numPr>
                <w:ilvl w:val="0"/>
                <w:numId w:val="21"/>
              </w:numPr>
              <w:ind w:right="96"/>
              <w:rPr>
                <w:rFonts w:ascii="Verdana" w:hAnsi="Verdana" w:cs="Arial"/>
                <w:color w:val="000000" w:themeColor="text1"/>
              </w:rPr>
            </w:pPr>
            <w:r w:rsidRPr="001629F7">
              <w:rPr>
                <w:rFonts w:ascii="Verdana" w:hAnsi="Verdana" w:cs="Arial"/>
                <w:color w:val="000000" w:themeColor="text1"/>
              </w:rPr>
              <w:t>There will be a relaunch of the mortality process once the new guidance is issued by Welsh Government.</w:t>
            </w:r>
          </w:p>
          <w:p w14:paraId="6D290401" w14:textId="62D70652" w:rsidR="00653AEC" w:rsidRPr="001629F7" w:rsidRDefault="00892077" w:rsidP="001629F7">
            <w:pPr>
              <w:pStyle w:val="ListParagraph"/>
              <w:numPr>
                <w:ilvl w:val="0"/>
                <w:numId w:val="21"/>
              </w:numPr>
              <w:ind w:right="96"/>
              <w:rPr>
                <w:rFonts w:ascii="Verdana" w:hAnsi="Verdana" w:cs="Arial"/>
                <w:color w:val="000000" w:themeColor="text1"/>
              </w:rPr>
            </w:pPr>
            <w:r w:rsidRPr="001629F7">
              <w:rPr>
                <w:rFonts w:ascii="Verdana" w:hAnsi="Verdana" w:cs="Arial"/>
                <w:color w:val="000000" w:themeColor="text1"/>
              </w:rPr>
              <w:t>In the meantime, action is being taken by the health board’s Care After Death team to mitigate the risks and issues</w:t>
            </w:r>
            <w:r w:rsidR="009F45FA" w:rsidRPr="001629F7">
              <w:rPr>
                <w:rFonts w:ascii="Verdana" w:hAnsi="Verdana" w:cs="Arial"/>
                <w:color w:val="000000" w:themeColor="text1"/>
              </w:rPr>
              <w:t>.</w:t>
            </w:r>
          </w:p>
        </w:tc>
      </w:tr>
      <w:tr w:rsidR="00762BBE" w:rsidRPr="00F95665" w14:paraId="6D290409" w14:textId="77777777" w:rsidTr="001629F7">
        <w:trPr>
          <w:trHeight w:val="97"/>
        </w:trPr>
        <w:tc>
          <w:tcPr>
            <w:tcW w:w="2405" w:type="dxa"/>
            <w:vMerge w:val="restart"/>
          </w:tcPr>
          <w:p w14:paraId="6D290403" w14:textId="77777777" w:rsidR="00762BBE" w:rsidRPr="00F95665" w:rsidRDefault="00762BBE" w:rsidP="00762BBE">
            <w:pPr>
              <w:rPr>
                <w:rFonts w:ascii="Verdana" w:hAnsi="Verdana" w:cs="Arial"/>
                <w:b/>
              </w:rPr>
            </w:pPr>
            <w:r w:rsidRPr="00F95665">
              <w:rPr>
                <w:rFonts w:ascii="Verdana" w:hAnsi="Verdana" w:cs="Arial"/>
                <w:b/>
              </w:rPr>
              <w:t xml:space="preserve">Specific Action Required </w:t>
            </w:r>
          </w:p>
          <w:p w14:paraId="6D290404" w14:textId="77777777" w:rsidR="00762BBE" w:rsidRPr="00F95665" w:rsidRDefault="00762BBE" w:rsidP="00762BBE">
            <w:pPr>
              <w:rPr>
                <w:rFonts w:ascii="Verdana" w:hAnsi="Verdana" w:cs="Arial"/>
                <w:b/>
                <w:i/>
              </w:rPr>
            </w:pPr>
            <w:r w:rsidRPr="00F95665">
              <w:rPr>
                <w:rFonts w:ascii="Verdana" w:hAnsi="Verdana" w:cs="Arial"/>
                <w:b/>
                <w:i/>
              </w:rPr>
              <w:t>(please choose one only)</w:t>
            </w:r>
          </w:p>
        </w:tc>
        <w:tc>
          <w:tcPr>
            <w:tcW w:w="1711" w:type="dxa"/>
            <w:shd w:val="clear" w:color="auto" w:fill="D5DCE4" w:themeFill="text2" w:themeFillTint="33"/>
          </w:tcPr>
          <w:p w14:paraId="6D290405" w14:textId="77777777" w:rsidR="00762BBE" w:rsidRPr="00F95665" w:rsidRDefault="00762BBE" w:rsidP="00762BBE">
            <w:pPr>
              <w:rPr>
                <w:rFonts w:ascii="Verdana" w:hAnsi="Verdana" w:cs="Arial"/>
                <w:b/>
              </w:rPr>
            </w:pPr>
            <w:r w:rsidRPr="00F95665">
              <w:rPr>
                <w:rFonts w:ascii="Verdana" w:hAnsi="Verdana" w:cs="Arial"/>
                <w:b/>
              </w:rPr>
              <w:t>Information</w:t>
            </w:r>
          </w:p>
        </w:tc>
        <w:tc>
          <w:tcPr>
            <w:tcW w:w="1723" w:type="dxa"/>
            <w:gridSpan w:val="2"/>
            <w:shd w:val="clear" w:color="auto" w:fill="D5DCE4" w:themeFill="text2" w:themeFillTint="33"/>
          </w:tcPr>
          <w:p w14:paraId="6D290406" w14:textId="77777777" w:rsidR="00762BBE" w:rsidRPr="00F95665" w:rsidRDefault="00762BBE" w:rsidP="00762BBE">
            <w:pPr>
              <w:rPr>
                <w:rFonts w:ascii="Verdana" w:hAnsi="Verdana" w:cs="Arial"/>
                <w:b/>
              </w:rPr>
            </w:pPr>
            <w:r w:rsidRPr="00F95665">
              <w:rPr>
                <w:rFonts w:ascii="Verdana" w:hAnsi="Verdana" w:cs="Arial"/>
                <w:b/>
              </w:rPr>
              <w:t>Discussion</w:t>
            </w:r>
          </w:p>
        </w:tc>
        <w:tc>
          <w:tcPr>
            <w:tcW w:w="1661" w:type="dxa"/>
            <w:shd w:val="clear" w:color="auto" w:fill="D5DCE4" w:themeFill="text2" w:themeFillTint="33"/>
          </w:tcPr>
          <w:p w14:paraId="6D290407" w14:textId="77777777" w:rsidR="00762BBE" w:rsidRPr="00F95665" w:rsidRDefault="00762BBE" w:rsidP="00762BBE">
            <w:pPr>
              <w:rPr>
                <w:rFonts w:ascii="Verdana" w:hAnsi="Verdana" w:cs="Arial"/>
                <w:b/>
              </w:rPr>
            </w:pPr>
            <w:r w:rsidRPr="00F95665">
              <w:rPr>
                <w:rFonts w:ascii="Verdana" w:hAnsi="Verdana" w:cs="Arial"/>
                <w:b/>
              </w:rPr>
              <w:t>Assurance</w:t>
            </w:r>
          </w:p>
        </w:tc>
        <w:tc>
          <w:tcPr>
            <w:tcW w:w="1516" w:type="dxa"/>
            <w:gridSpan w:val="2"/>
            <w:shd w:val="clear" w:color="auto" w:fill="D5DCE4" w:themeFill="text2" w:themeFillTint="33"/>
          </w:tcPr>
          <w:p w14:paraId="6D290408" w14:textId="77777777" w:rsidR="00762BBE" w:rsidRPr="00F95665" w:rsidRDefault="00762BBE" w:rsidP="00762BBE">
            <w:pPr>
              <w:rPr>
                <w:rFonts w:ascii="Verdana" w:hAnsi="Verdana" w:cs="Arial"/>
                <w:b/>
              </w:rPr>
            </w:pPr>
            <w:r w:rsidRPr="00F95665">
              <w:rPr>
                <w:rFonts w:ascii="Verdana" w:hAnsi="Verdana" w:cs="Arial"/>
                <w:b/>
              </w:rPr>
              <w:t>Approval</w:t>
            </w:r>
          </w:p>
        </w:tc>
      </w:tr>
      <w:tr w:rsidR="00762BBE" w:rsidRPr="00F95665" w14:paraId="6D29040F" w14:textId="77777777" w:rsidTr="001629F7">
        <w:trPr>
          <w:trHeight w:val="96"/>
        </w:trPr>
        <w:tc>
          <w:tcPr>
            <w:tcW w:w="2405" w:type="dxa"/>
            <w:vMerge/>
          </w:tcPr>
          <w:p w14:paraId="6D29040A" w14:textId="77777777" w:rsidR="00762BBE" w:rsidRPr="00F95665" w:rsidRDefault="00762BBE" w:rsidP="00762BBE">
            <w:pPr>
              <w:rPr>
                <w:rFonts w:ascii="Verdana" w:hAnsi="Verdana" w:cs="Arial"/>
                <w:b/>
              </w:rPr>
            </w:pPr>
          </w:p>
        </w:tc>
        <w:sdt>
          <w:sdtPr>
            <w:rPr>
              <w:rFonts w:ascii="Verdana" w:hAnsi="Verdana" w:cs="Arial"/>
            </w:rPr>
            <w:id w:val="1068315321"/>
            <w14:checkbox>
              <w14:checked w14:val="0"/>
              <w14:checkedState w14:val="2612" w14:font="MS Gothic"/>
              <w14:uncheckedState w14:val="2610" w14:font="MS Gothic"/>
            </w14:checkbox>
          </w:sdtPr>
          <w:sdtEndPr/>
          <w:sdtContent>
            <w:tc>
              <w:tcPr>
                <w:tcW w:w="1711" w:type="dxa"/>
              </w:tcPr>
              <w:p w14:paraId="6D29040B" w14:textId="38E4632B" w:rsidR="00762BBE" w:rsidRPr="00F95665" w:rsidRDefault="009F45FA" w:rsidP="00762BBE">
                <w:pPr>
                  <w:ind w:right="96"/>
                  <w:jc w:val="center"/>
                  <w:rPr>
                    <w:rFonts w:ascii="Verdana" w:hAnsi="Verdana" w:cs="Arial"/>
                  </w:rPr>
                </w:pPr>
                <w:r w:rsidRPr="00F95665">
                  <w:rPr>
                    <w:rFonts w:ascii="Segoe UI Symbol" w:eastAsia="MS Gothic" w:hAnsi="Segoe UI Symbol" w:cs="Segoe UI Symbol"/>
                  </w:rPr>
                  <w:t>☐</w:t>
                </w:r>
              </w:p>
            </w:tc>
          </w:sdtContent>
        </w:sdt>
        <w:sdt>
          <w:sdtPr>
            <w:rPr>
              <w:rFonts w:ascii="Verdana" w:hAnsi="Verdana" w:cs="Arial"/>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F95665" w:rsidRDefault="00762BBE" w:rsidP="00762BBE">
                <w:pPr>
                  <w:ind w:right="96"/>
                  <w:jc w:val="center"/>
                  <w:rPr>
                    <w:rFonts w:ascii="Verdana" w:hAnsi="Verdana" w:cs="Arial"/>
                  </w:rPr>
                </w:pPr>
                <w:r w:rsidRPr="00F95665">
                  <w:rPr>
                    <w:rFonts w:ascii="Segoe UI Symbol" w:eastAsia="MS Gothic" w:hAnsi="Segoe UI Symbol" w:cs="Segoe UI Symbol"/>
                  </w:rPr>
                  <w:t>☐</w:t>
                </w:r>
              </w:p>
            </w:tc>
          </w:sdtContent>
        </w:sdt>
        <w:sdt>
          <w:sdtPr>
            <w:rPr>
              <w:rFonts w:ascii="Verdana" w:hAnsi="Verdana" w:cs="Arial"/>
            </w:rPr>
            <w:id w:val="-49540097"/>
            <w14:checkbox>
              <w14:checked w14:val="1"/>
              <w14:checkedState w14:val="2612" w14:font="MS Gothic"/>
              <w14:uncheckedState w14:val="2610" w14:font="MS Gothic"/>
            </w14:checkbox>
          </w:sdtPr>
          <w:sdtEndPr/>
          <w:sdtContent>
            <w:tc>
              <w:tcPr>
                <w:tcW w:w="1661" w:type="dxa"/>
              </w:tcPr>
              <w:p w14:paraId="6D29040D" w14:textId="17DE0C17" w:rsidR="00762BBE" w:rsidRPr="00F95665" w:rsidRDefault="00C6427B" w:rsidP="00762BBE">
                <w:pPr>
                  <w:ind w:right="96"/>
                  <w:jc w:val="center"/>
                  <w:rPr>
                    <w:rFonts w:ascii="Verdana" w:hAnsi="Verdana" w:cs="Arial"/>
                  </w:rPr>
                </w:pPr>
                <w:r w:rsidRPr="00F95665">
                  <w:rPr>
                    <w:rFonts w:ascii="Segoe UI Symbol" w:eastAsia="MS Gothic" w:hAnsi="Segoe UI Symbol" w:cs="Segoe UI Symbol"/>
                  </w:rPr>
                  <w:t>☒</w:t>
                </w:r>
              </w:p>
            </w:tc>
          </w:sdtContent>
        </w:sdt>
        <w:sdt>
          <w:sdtPr>
            <w:rPr>
              <w:rFonts w:ascii="Verdana" w:hAnsi="Verdana" w:cs="Arial"/>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F95665" w:rsidRDefault="00F57042" w:rsidP="00762BBE">
                <w:pPr>
                  <w:ind w:right="96"/>
                  <w:jc w:val="center"/>
                  <w:rPr>
                    <w:rFonts w:ascii="Verdana" w:hAnsi="Verdana" w:cs="Arial"/>
                  </w:rPr>
                </w:pPr>
                <w:r w:rsidRPr="00F95665">
                  <w:rPr>
                    <w:rFonts w:ascii="Segoe UI Symbol" w:eastAsia="MS Gothic" w:hAnsi="Segoe UI Symbol" w:cs="Segoe UI Symbol"/>
                  </w:rPr>
                  <w:t>☐</w:t>
                </w:r>
              </w:p>
            </w:tc>
          </w:sdtContent>
        </w:sdt>
      </w:tr>
      <w:tr w:rsidR="00762BBE" w:rsidRPr="00F95665" w14:paraId="6D290418" w14:textId="77777777" w:rsidTr="001629F7">
        <w:tc>
          <w:tcPr>
            <w:tcW w:w="2405" w:type="dxa"/>
          </w:tcPr>
          <w:p w14:paraId="6D290410" w14:textId="77777777" w:rsidR="00762BBE" w:rsidRPr="00F95665" w:rsidRDefault="00762BBE" w:rsidP="00762BBE">
            <w:pPr>
              <w:rPr>
                <w:rFonts w:ascii="Verdana" w:hAnsi="Verdana" w:cs="Arial"/>
                <w:b/>
              </w:rPr>
            </w:pPr>
            <w:r w:rsidRPr="00F95665">
              <w:rPr>
                <w:rFonts w:ascii="Verdana" w:hAnsi="Verdana" w:cs="Arial"/>
                <w:b/>
              </w:rPr>
              <w:t>Recommendations</w:t>
            </w:r>
          </w:p>
          <w:p w14:paraId="6D290411" w14:textId="77777777" w:rsidR="00762BBE" w:rsidRPr="00F95665" w:rsidRDefault="00762BBE" w:rsidP="00762BBE">
            <w:pPr>
              <w:rPr>
                <w:rFonts w:ascii="Verdana" w:hAnsi="Verdana" w:cs="Arial"/>
                <w:b/>
              </w:rPr>
            </w:pPr>
          </w:p>
        </w:tc>
        <w:tc>
          <w:tcPr>
            <w:tcW w:w="6611" w:type="dxa"/>
            <w:gridSpan w:val="6"/>
          </w:tcPr>
          <w:p w14:paraId="482BCD08" w14:textId="77777777" w:rsidR="00C6427B" w:rsidRPr="00F95665" w:rsidRDefault="00C6427B" w:rsidP="00C6427B">
            <w:pPr>
              <w:ind w:right="96"/>
              <w:rPr>
                <w:rFonts w:ascii="Verdana" w:hAnsi="Verdana" w:cs="Arial"/>
              </w:rPr>
            </w:pPr>
            <w:r w:rsidRPr="00F95665">
              <w:rPr>
                <w:rFonts w:ascii="Verdana" w:hAnsi="Verdana" w:cs="Arial"/>
              </w:rPr>
              <w:t>Members are asked to:</w:t>
            </w:r>
          </w:p>
          <w:p w14:paraId="53659149" w14:textId="497977AF" w:rsidR="00C6427B" w:rsidRDefault="00DD695A" w:rsidP="00C6427B">
            <w:pPr>
              <w:pStyle w:val="ListParagraph"/>
              <w:numPr>
                <w:ilvl w:val="0"/>
                <w:numId w:val="14"/>
              </w:numPr>
              <w:ind w:right="101"/>
              <w:rPr>
                <w:rFonts w:ascii="Verdana" w:hAnsi="Verdana" w:cs="Arial"/>
              </w:rPr>
            </w:pPr>
            <w:r w:rsidRPr="00F95665">
              <w:rPr>
                <w:rFonts w:ascii="Verdana" w:hAnsi="Verdana" w:cs="Arial"/>
                <w:b/>
                <w:bCs/>
              </w:rPr>
              <w:t>ACKNOWLEDGE</w:t>
            </w:r>
            <w:r w:rsidRPr="00F95665">
              <w:rPr>
                <w:rFonts w:ascii="Verdana" w:hAnsi="Verdana" w:cs="Arial"/>
              </w:rPr>
              <w:t xml:space="preserve"> </w:t>
            </w:r>
            <w:r w:rsidR="00C6427B" w:rsidRPr="00F95665">
              <w:rPr>
                <w:rFonts w:ascii="Verdana" w:hAnsi="Verdana" w:cs="Arial"/>
              </w:rPr>
              <w:t>the progress made</w:t>
            </w:r>
            <w:r w:rsidR="001D3CD4">
              <w:rPr>
                <w:rFonts w:ascii="Verdana" w:hAnsi="Verdana" w:cs="Arial"/>
              </w:rPr>
              <w:t xml:space="preserve"> by the health board to implement the new death </w:t>
            </w:r>
            <w:r w:rsidR="001D3CD4">
              <w:rPr>
                <w:rFonts w:ascii="Verdana" w:hAnsi="Verdana" w:cs="Arial"/>
              </w:rPr>
              <w:lastRenderedPageBreak/>
              <w:t xml:space="preserve">certification </w:t>
            </w:r>
            <w:r w:rsidR="009346B9">
              <w:rPr>
                <w:rFonts w:ascii="Verdana" w:hAnsi="Verdana" w:cs="Arial"/>
              </w:rPr>
              <w:t>guidance prior to its legislated implementation in September 202</w:t>
            </w:r>
            <w:r w:rsidR="005562E8">
              <w:rPr>
                <w:rFonts w:ascii="Verdana" w:hAnsi="Verdana" w:cs="Arial"/>
              </w:rPr>
              <w:t>4;</w:t>
            </w:r>
            <w:r w:rsidR="00C6427B" w:rsidRPr="00F95665">
              <w:rPr>
                <w:rFonts w:ascii="Verdana" w:hAnsi="Verdana" w:cs="Arial"/>
              </w:rPr>
              <w:t xml:space="preserve"> </w:t>
            </w:r>
          </w:p>
          <w:p w14:paraId="5DF10871" w14:textId="41BEC02B" w:rsidR="00831B7C" w:rsidRPr="00F95665" w:rsidRDefault="00DD695A" w:rsidP="00C6427B">
            <w:pPr>
              <w:pStyle w:val="ListParagraph"/>
              <w:numPr>
                <w:ilvl w:val="0"/>
                <w:numId w:val="14"/>
              </w:numPr>
              <w:ind w:right="101"/>
              <w:rPr>
                <w:rFonts w:ascii="Verdana" w:hAnsi="Verdana" w:cs="Arial"/>
              </w:rPr>
            </w:pPr>
            <w:r w:rsidRPr="00F95665">
              <w:rPr>
                <w:rFonts w:ascii="Verdana" w:hAnsi="Verdana" w:cs="Arial"/>
                <w:b/>
                <w:bCs/>
              </w:rPr>
              <w:t>ACKNOWLEDGE</w:t>
            </w:r>
            <w:r w:rsidRPr="00F95665">
              <w:rPr>
                <w:rFonts w:ascii="Verdana" w:hAnsi="Verdana" w:cs="Arial"/>
              </w:rPr>
              <w:t xml:space="preserve"> </w:t>
            </w:r>
            <w:r w:rsidR="00831B7C">
              <w:rPr>
                <w:rFonts w:ascii="Verdana" w:hAnsi="Verdana" w:cs="Arial"/>
                <w:bCs/>
              </w:rPr>
              <w:t xml:space="preserve">following the formal implementation of the statutory changes in September 2024, delays in the death certification process </w:t>
            </w:r>
            <w:r w:rsidR="007B251D">
              <w:rPr>
                <w:rFonts w:ascii="Verdana" w:hAnsi="Verdana" w:cs="Arial"/>
                <w:bCs/>
              </w:rPr>
              <w:t>have been identified across Wales;</w:t>
            </w:r>
          </w:p>
          <w:p w14:paraId="7A836E24" w14:textId="0A39284E" w:rsidR="00C6427B" w:rsidRPr="00F95665" w:rsidRDefault="00C6427B" w:rsidP="00C6427B">
            <w:pPr>
              <w:pStyle w:val="ListParagraph"/>
              <w:numPr>
                <w:ilvl w:val="0"/>
                <w:numId w:val="14"/>
              </w:numPr>
              <w:ind w:right="96"/>
              <w:rPr>
                <w:rFonts w:ascii="Verdana" w:hAnsi="Verdana" w:cs="Arial"/>
              </w:rPr>
            </w:pPr>
            <w:r w:rsidRPr="00F95665">
              <w:rPr>
                <w:rFonts w:ascii="Verdana" w:hAnsi="Verdana" w:cs="Arial"/>
                <w:b/>
                <w:bCs/>
              </w:rPr>
              <w:t>ACKNOWLEDGE</w:t>
            </w:r>
            <w:r w:rsidRPr="00F95665">
              <w:rPr>
                <w:rFonts w:ascii="Verdana" w:hAnsi="Verdana" w:cs="Arial"/>
              </w:rPr>
              <w:t xml:space="preserve"> </w:t>
            </w:r>
            <w:r w:rsidR="005562E8">
              <w:rPr>
                <w:rFonts w:ascii="Verdana" w:hAnsi="Verdana" w:cs="Arial"/>
              </w:rPr>
              <w:t>the delays</w:t>
            </w:r>
            <w:r w:rsidR="007B251D">
              <w:rPr>
                <w:rFonts w:ascii="Verdana" w:hAnsi="Verdana" w:cs="Arial"/>
              </w:rPr>
              <w:t xml:space="preserve"> to</w:t>
            </w:r>
            <w:r w:rsidR="005562E8">
              <w:rPr>
                <w:rFonts w:ascii="Verdana" w:hAnsi="Verdana" w:cs="Arial"/>
              </w:rPr>
              <w:t xml:space="preserve"> </w:t>
            </w:r>
            <w:r w:rsidRPr="00F95665">
              <w:rPr>
                <w:rFonts w:ascii="Verdana" w:hAnsi="Verdana" w:cs="Arial"/>
              </w:rPr>
              <w:t xml:space="preserve">death certification </w:t>
            </w:r>
            <w:r w:rsidR="005562E8">
              <w:rPr>
                <w:rFonts w:ascii="Verdana" w:hAnsi="Verdana" w:cs="Arial"/>
              </w:rPr>
              <w:t xml:space="preserve">process </w:t>
            </w:r>
            <w:r w:rsidRPr="00F95665">
              <w:rPr>
                <w:rFonts w:ascii="Verdana" w:hAnsi="Verdana" w:cs="Arial"/>
              </w:rPr>
              <w:t>have led to complaints and distress for bereaved families.;</w:t>
            </w:r>
          </w:p>
          <w:p w14:paraId="674659EA" w14:textId="77777777" w:rsidR="008C6EF8" w:rsidRDefault="00C6427B" w:rsidP="00C6427B">
            <w:pPr>
              <w:pStyle w:val="ListParagraph"/>
              <w:numPr>
                <w:ilvl w:val="0"/>
                <w:numId w:val="14"/>
              </w:numPr>
              <w:spacing w:after="160" w:line="259" w:lineRule="auto"/>
              <w:ind w:right="96"/>
              <w:rPr>
                <w:rFonts w:ascii="Verdana" w:hAnsi="Verdana" w:cs="Arial"/>
              </w:rPr>
            </w:pPr>
            <w:r w:rsidRPr="00F95665">
              <w:rPr>
                <w:rFonts w:ascii="Verdana" w:hAnsi="Verdana" w:cs="Arial"/>
                <w:b/>
                <w:bCs/>
              </w:rPr>
              <w:t xml:space="preserve">TAKE </w:t>
            </w:r>
            <w:proofErr w:type="gramStart"/>
            <w:r w:rsidRPr="00F95665">
              <w:rPr>
                <w:rFonts w:ascii="Verdana" w:hAnsi="Verdana" w:cs="Arial"/>
                <w:b/>
                <w:bCs/>
              </w:rPr>
              <w:t xml:space="preserve">ASSURANCE </w:t>
            </w:r>
            <w:r w:rsidRPr="00F95665">
              <w:rPr>
                <w:rFonts w:ascii="Verdana" w:hAnsi="Verdana" w:cs="Arial"/>
              </w:rPr>
              <w:t xml:space="preserve"> from</w:t>
            </w:r>
            <w:proofErr w:type="gramEnd"/>
            <w:r w:rsidRPr="00F95665">
              <w:rPr>
                <w:rFonts w:ascii="Verdana" w:hAnsi="Verdana" w:cs="Arial"/>
              </w:rPr>
              <w:t xml:space="preserve"> the mitigation plans that </w:t>
            </w:r>
            <w:r w:rsidR="00D60CAA" w:rsidRPr="00F95665">
              <w:rPr>
                <w:rFonts w:ascii="Verdana" w:hAnsi="Verdana" w:cs="Arial"/>
              </w:rPr>
              <w:t>have been</w:t>
            </w:r>
            <w:r w:rsidRPr="00F95665">
              <w:rPr>
                <w:rFonts w:ascii="Verdana" w:hAnsi="Verdana" w:cs="Arial"/>
              </w:rPr>
              <w:t xml:space="preserve"> put in place</w:t>
            </w:r>
            <w:r w:rsidR="007B251D">
              <w:rPr>
                <w:rFonts w:ascii="Verdana" w:hAnsi="Verdana" w:cs="Arial"/>
              </w:rPr>
              <w:t xml:space="preserve"> by the Care After Death Team</w:t>
            </w:r>
            <w:r w:rsidR="008C6EF8">
              <w:rPr>
                <w:rFonts w:ascii="Verdana" w:hAnsi="Verdana" w:cs="Arial"/>
              </w:rPr>
              <w:t xml:space="preserve"> in the interim while the issues are addressed on a national level through Welsh </w:t>
            </w:r>
            <w:proofErr w:type="gramStart"/>
            <w:r w:rsidR="008C6EF8">
              <w:rPr>
                <w:rFonts w:ascii="Verdana" w:hAnsi="Verdana" w:cs="Arial"/>
              </w:rPr>
              <w:t>Government;</w:t>
            </w:r>
            <w:proofErr w:type="gramEnd"/>
          </w:p>
          <w:p w14:paraId="1F254601" w14:textId="5A627615" w:rsidR="00C6427B" w:rsidRPr="00F95665" w:rsidRDefault="008C6EF8" w:rsidP="00C6427B">
            <w:pPr>
              <w:pStyle w:val="ListParagraph"/>
              <w:numPr>
                <w:ilvl w:val="0"/>
                <w:numId w:val="14"/>
              </w:numPr>
              <w:spacing w:after="160" w:line="259" w:lineRule="auto"/>
              <w:ind w:right="96"/>
              <w:rPr>
                <w:rFonts w:ascii="Verdana" w:hAnsi="Verdana" w:cs="Arial"/>
              </w:rPr>
            </w:pPr>
            <w:r>
              <w:rPr>
                <w:rFonts w:ascii="Verdana" w:hAnsi="Verdana" w:cs="Arial"/>
                <w:b/>
                <w:bCs/>
              </w:rPr>
              <w:t xml:space="preserve">TAKE ASSURANCE </w:t>
            </w:r>
            <w:r>
              <w:rPr>
                <w:rFonts w:ascii="Verdana" w:hAnsi="Verdana" w:cs="Arial"/>
              </w:rPr>
              <w:t>that</w:t>
            </w:r>
            <w:r w:rsidR="00D65F74">
              <w:rPr>
                <w:rFonts w:ascii="Verdana" w:hAnsi="Verdana" w:cs="Arial"/>
              </w:rPr>
              <w:t xml:space="preserve"> the Swansea Bay processes will be reviewed and </w:t>
            </w:r>
            <w:r w:rsidR="00C6427B" w:rsidRPr="00F95665">
              <w:rPr>
                <w:rFonts w:ascii="Verdana" w:hAnsi="Verdana" w:cs="Arial"/>
              </w:rPr>
              <w:t xml:space="preserve">plans drawn up once the </w:t>
            </w:r>
            <w:r w:rsidR="00D65F74">
              <w:rPr>
                <w:rFonts w:ascii="Verdana" w:hAnsi="Verdana" w:cs="Arial"/>
              </w:rPr>
              <w:t xml:space="preserve">revised </w:t>
            </w:r>
            <w:r w:rsidR="00C6427B" w:rsidRPr="00F95665">
              <w:rPr>
                <w:rFonts w:ascii="Verdana" w:hAnsi="Verdana" w:cs="Arial"/>
              </w:rPr>
              <w:t xml:space="preserve">guidance is issued from Welsh Government; </w:t>
            </w:r>
          </w:p>
          <w:p w14:paraId="6D290417" w14:textId="0E58F1B4" w:rsidR="00762BBE" w:rsidRPr="00F95665" w:rsidRDefault="00C6427B" w:rsidP="00592598">
            <w:pPr>
              <w:pStyle w:val="ListParagraph"/>
              <w:numPr>
                <w:ilvl w:val="0"/>
                <w:numId w:val="14"/>
              </w:numPr>
              <w:ind w:right="96"/>
              <w:rPr>
                <w:rFonts w:ascii="Verdana" w:hAnsi="Verdana" w:cs="Arial"/>
              </w:rPr>
            </w:pPr>
            <w:r w:rsidRPr="00F95665">
              <w:rPr>
                <w:rFonts w:ascii="Verdana" w:hAnsi="Verdana" w:cs="Arial"/>
                <w:b/>
                <w:bCs/>
              </w:rPr>
              <w:t>AGREE</w:t>
            </w:r>
            <w:r w:rsidRPr="00F95665">
              <w:rPr>
                <w:rFonts w:ascii="Verdana" w:hAnsi="Verdana" w:cs="Arial"/>
              </w:rPr>
              <w:t xml:space="preserve"> to the quarterly reporting to the Quality and Safety </w:t>
            </w:r>
            <w:r w:rsidR="00D65F74">
              <w:rPr>
                <w:rFonts w:ascii="Verdana" w:hAnsi="Verdana" w:cs="Arial"/>
              </w:rPr>
              <w:t>G</w:t>
            </w:r>
            <w:r w:rsidRPr="00F95665">
              <w:rPr>
                <w:rFonts w:ascii="Verdana" w:hAnsi="Verdana" w:cs="Arial"/>
              </w:rPr>
              <w:t>roup until the risk and issues are mitigated.</w:t>
            </w:r>
          </w:p>
        </w:tc>
      </w:tr>
    </w:tbl>
    <w:p w14:paraId="295A40F8" w14:textId="77777777" w:rsidR="001629F7" w:rsidRDefault="001629F7" w:rsidP="00592598">
      <w:pPr>
        <w:spacing w:after="0" w:line="240" w:lineRule="auto"/>
        <w:jc w:val="center"/>
        <w:rPr>
          <w:rFonts w:ascii="Verdana" w:hAnsi="Verdana" w:cs="Arial"/>
          <w:b/>
        </w:rPr>
      </w:pPr>
    </w:p>
    <w:p w14:paraId="3D3E2F4C" w14:textId="1DB26E0E" w:rsidR="001629F7" w:rsidRDefault="001629F7">
      <w:pPr>
        <w:rPr>
          <w:rFonts w:ascii="Verdana" w:hAnsi="Verdana" w:cs="Arial"/>
          <w:b/>
        </w:rPr>
      </w:pPr>
    </w:p>
    <w:p w14:paraId="671AF491" w14:textId="053D41BD" w:rsidR="00D60CAA" w:rsidRPr="00F95665" w:rsidRDefault="00592598" w:rsidP="00592598">
      <w:pPr>
        <w:spacing w:after="0" w:line="240" w:lineRule="auto"/>
        <w:jc w:val="center"/>
        <w:rPr>
          <w:rFonts w:ascii="Verdana" w:hAnsi="Verdana" w:cs="Arial"/>
          <w:b/>
        </w:rPr>
      </w:pPr>
      <w:r w:rsidRPr="00F95665">
        <w:rPr>
          <w:rFonts w:ascii="Verdana" w:hAnsi="Verdana" w:cs="Arial"/>
          <w:b/>
        </w:rPr>
        <w:t>DEATH CERTIFICATION REFORMS</w:t>
      </w:r>
    </w:p>
    <w:p w14:paraId="0891054C" w14:textId="77777777" w:rsidR="00592598" w:rsidRPr="00F95665" w:rsidRDefault="00592598" w:rsidP="00592598">
      <w:pPr>
        <w:spacing w:after="0" w:line="240" w:lineRule="auto"/>
        <w:jc w:val="center"/>
        <w:rPr>
          <w:rFonts w:ascii="Verdana" w:hAnsi="Verdana" w:cs="Arial"/>
          <w:b/>
        </w:rPr>
      </w:pPr>
    </w:p>
    <w:p w14:paraId="6D29041C" w14:textId="77777777" w:rsidR="00653AEC" w:rsidRPr="00F95665" w:rsidRDefault="00653AEC" w:rsidP="00592598">
      <w:pPr>
        <w:pStyle w:val="ListParagraph"/>
        <w:numPr>
          <w:ilvl w:val="0"/>
          <w:numId w:val="1"/>
        </w:numPr>
        <w:spacing w:after="0" w:line="240" w:lineRule="auto"/>
        <w:rPr>
          <w:rFonts w:ascii="Verdana" w:hAnsi="Verdana" w:cs="Arial"/>
          <w:b/>
        </w:rPr>
      </w:pPr>
      <w:r w:rsidRPr="00F95665">
        <w:rPr>
          <w:rFonts w:ascii="Verdana" w:hAnsi="Verdana" w:cs="Arial"/>
          <w:b/>
        </w:rPr>
        <w:t>INTRODUCTION</w:t>
      </w:r>
    </w:p>
    <w:p w14:paraId="459045DC" w14:textId="6CDCC26E" w:rsidR="00B86B26" w:rsidRPr="00F95665" w:rsidRDefault="004E1558" w:rsidP="00592598">
      <w:pPr>
        <w:spacing w:after="0" w:line="240" w:lineRule="auto"/>
        <w:ind w:right="96"/>
        <w:rPr>
          <w:rFonts w:ascii="Verdana" w:hAnsi="Verdana" w:cs="Arial"/>
        </w:rPr>
      </w:pPr>
      <w:r w:rsidRPr="00F95665">
        <w:rPr>
          <w:rFonts w:ascii="Verdana" w:hAnsi="Verdana" w:cs="Arial"/>
        </w:rPr>
        <w:t>This report is to update and inform on the new death certification reforms, the implementation of the changes and risks/issues arising for consideration and awareness</w:t>
      </w:r>
      <w:r w:rsidR="00B86B26" w:rsidRPr="00F95665">
        <w:rPr>
          <w:rFonts w:ascii="Verdana" w:hAnsi="Verdana" w:cs="Arial"/>
        </w:rPr>
        <w:t>, and support for resolution</w:t>
      </w:r>
      <w:r w:rsidR="009D2E29" w:rsidRPr="00F95665">
        <w:rPr>
          <w:rFonts w:ascii="Verdana" w:hAnsi="Verdana" w:cs="Arial"/>
        </w:rPr>
        <w:t>.</w:t>
      </w:r>
    </w:p>
    <w:p w14:paraId="6D29041E" w14:textId="77777777" w:rsidR="00653AEC" w:rsidRPr="00F95665" w:rsidRDefault="00653AEC" w:rsidP="00592598">
      <w:pPr>
        <w:pStyle w:val="ListParagraph"/>
        <w:spacing w:after="0" w:line="240" w:lineRule="auto"/>
        <w:rPr>
          <w:rFonts w:ascii="Verdana" w:hAnsi="Verdana" w:cs="Arial"/>
          <w:b/>
        </w:rPr>
      </w:pPr>
    </w:p>
    <w:p w14:paraId="6D29041F" w14:textId="77777777" w:rsidR="00653AEC" w:rsidRPr="00F95665" w:rsidRDefault="00653AEC" w:rsidP="00592598">
      <w:pPr>
        <w:pStyle w:val="ListParagraph"/>
        <w:numPr>
          <w:ilvl w:val="0"/>
          <w:numId w:val="1"/>
        </w:numPr>
        <w:spacing w:after="0" w:line="240" w:lineRule="auto"/>
        <w:rPr>
          <w:rFonts w:ascii="Verdana" w:hAnsi="Verdana" w:cs="Arial"/>
          <w:b/>
        </w:rPr>
      </w:pPr>
      <w:r w:rsidRPr="00F95665">
        <w:rPr>
          <w:rFonts w:ascii="Verdana" w:hAnsi="Verdana" w:cs="Arial"/>
          <w:b/>
        </w:rPr>
        <w:t>BACKGROUND</w:t>
      </w:r>
    </w:p>
    <w:p w14:paraId="3D29620C" w14:textId="1A0F9DBE" w:rsidR="00054646" w:rsidRPr="00F95665" w:rsidRDefault="00054646" w:rsidP="00592598">
      <w:pPr>
        <w:spacing w:after="0" w:line="240" w:lineRule="auto"/>
        <w:rPr>
          <w:rFonts w:ascii="Verdana" w:hAnsi="Verdana" w:cs="Arial"/>
          <w:bCs/>
        </w:rPr>
      </w:pPr>
      <w:r w:rsidRPr="00F95665">
        <w:rPr>
          <w:rFonts w:ascii="Verdana" w:hAnsi="Verdana" w:cs="Arial"/>
          <w:bCs/>
        </w:rPr>
        <w:t>On 9</w:t>
      </w:r>
      <w:r w:rsidR="009D2E29" w:rsidRPr="00F95665">
        <w:rPr>
          <w:rFonts w:ascii="Verdana" w:hAnsi="Verdana" w:cs="Arial"/>
          <w:bCs/>
        </w:rPr>
        <w:t>th</w:t>
      </w:r>
      <w:r w:rsidRPr="00F95665">
        <w:rPr>
          <w:rFonts w:ascii="Verdana" w:hAnsi="Verdana" w:cs="Arial"/>
          <w:bCs/>
        </w:rPr>
        <w:t xml:space="preserve"> September 2024, significant reforms were </w:t>
      </w:r>
      <w:r w:rsidR="00C6427B" w:rsidRPr="00F95665">
        <w:rPr>
          <w:rFonts w:ascii="Verdana" w:hAnsi="Verdana" w:cs="Arial"/>
          <w:bCs/>
        </w:rPr>
        <w:t xml:space="preserve">legislated </w:t>
      </w:r>
      <w:r w:rsidRPr="00F95665">
        <w:rPr>
          <w:rFonts w:ascii="Verdana" w:hAnsi="Verdana" w:cs="Arial"/>
          <w:bCs/>
        </w:rPr>
        <w:t xml:space="preserve">to the death certification process in England and Wales by the UK Government. These reforms included the requirement for </w:t>
      </w:r>
      <w:r w:rsidR="001A4FA9" w:rsidRPr="00F95665">
        <w:rPr>
          <w:rFonts w:ascii="Verdana" w:hAnsi="Verdana" w:cs="Arial"/>
          <w:bCs/>
        </w:rPr>
        <w:t xml:space="preserve">any </w:t>
      </w:r>
      <w:r w:rsidRPr="00F95665">
        <w:rPr>
          <w:rFonts w:ascii="Verdana" w:hAnsi="Verdana" w:cs="Arial"/>
          <w:bCs/>
        </w:rPr>
        <w:t xml:space="preserve">deaths not investigated by a coroner to be independently reviewed by a Medical Examiner to ensure consistent scrutiny. </w:t>
      </w:r>
    </w:p>
    <w:p w14:paraId="6E298705" w14:textId="77777777" w:rsidR="00F140C1" w:rsidRPr="00F95665" w:rsidRDefault="00F140C1" w:rsidP="00592598">
      <w:pPr>
        <w:spacing w:after="0" w:line="240" w:lineRule="auto"/>
        <w:rPr>
          <w:rFonts w:ascii="Verdana" w:hAnsi="Verdana" w:cs="Arial"/>
          <w:bCs/>
        </w:rPr>
      </w:pPr>
    </w:p>
    <w:p w14:paraId="62FEBFB3" w14:textId="642350B2" w:rsidR="00054646" w:rsidRDefault="00054646" w:rsidP="00592598">
      <w:pPr>
        <w:spacing w:after="0" w:line="240" w:lineRule="auto"/>
        <w:rPr>
          <w:rFonts w:ascii="Verdana" w:hAnsi="Verdana" w:cs="Arial"/>
          <w:bCs/>
        </w:rPr>
      </w:pPr>
      <w:r w:rsidRPr="00F95665">
        <w:rPr>
          <w:rFonts w:ascii="Verdana" w:hAnsi="Verdana" w:cs="Arial"/>
          <w:bCs/>
        </w:rPr>
        <w:t>The Medical Examiner Service for Wales</w:t>
      </w:r>
      <w:r w:rsidR="00C6427B" w:rsidRPr="00F95665">
        <w:rPr>
          <w:rFonts w:ascii="Verdana" w:hAnsi="Verdana" w:cs="Arial"/>
          <w:bCs/>
        </w:rPr>
        <w:t xml:space="preserve"> (MES)</w:t>
      </w:r>
      <w:r w:rsidRPr="00F95665">
        <w:rPr>
          <w:rFonts w:ascii="Verdana" w:hAnsi="Verdana" w:cs="Arial"/>
          <w:bCs/>
        </w:rPr>
        <w:t xml:space="preserve"> provides independent scrutiny of all deaths that occur in Wales</w:t>
      </w:r>
      <w:r w:rsidR="001C73D2" w:rsidRPr="00F95665">
        <w:rPr>
          <w:rFonts w:ascii="Verdana" w:hAnsi="Verdana" w:cs="Arial"/>
          <w:bCs/>
        </w:rPr>
        <w:t>,</w:t>
      </w:r>
      <w:r w:rsidRPr="00F95665">
        <w:rPr>
          <w:rFonts w:ascii="Verdana" w:hAnsi="Verdana" w:cs="Arial"/>
          <w:bCs/>
        </w:rPr>
        <w:t xml:space="preserve"> not referred directly for investigation to His Majesty’s Coroner</w:t>
      </w:r>
      <w:r w:rsidR="001C73D2" w:rsidRPr="00F95665">
        <w:rPr>
          <w:rFonts w:ascii="Verdana" w:hAnsi="Verdana" w:cs="Arial"/>
          <w:bCs/>
        </w:rPr>
        <w:t>,</w:t>
      </w:r>
      <w:r w:rsidRPr="00F95665">
        <w:rPr>
          <w:rFonts w:ascii="Verdana" w:hAnsi="Verdana" w:cs="Arial"/>
          <w:bCs/>
        </w:rPr>
        <w:t xml:space="preserve"> for which a doctor who attended during life is </w:t>
      </w:r>
      <w:r w:rsidR="001054EA" w:rsidRPr="00F95665">
        <w:rPr>
          <w:rFonts w:ascii="Verdana" w:hAnsi="Verdana" w:cs="Arial"/>
          <w:bCs/>
        </w:rPr>
        <w:t xml:space="preserve">now </w:t>
      </w:r>
      <w:r w:rsidRPr="00F95665">
        <w:rPr>
          <w:rFonts w:ascii="Verdana" w:hAnsi="Verdana" w:cs="Arial"/>
          <w:bCs/>
        </w:rPr>
        <w:t xml:space="preserve">able to certify the death using the Medical Certificate of Cause of Death (MCCD). It aims to strengthen safeguards for the public, improve the quality and accuracy of death certification, as well as avoid unnecessary distress for </w:t>
      </w:r>
      <w:r w:rsidR="00C6427B" w:rsidRPr="00F95665">
        <w:rPr>
          <w:rFonts w:ascii="Verdana" w:hAnsi="Verdana" w:cs="Arial"/>
          <w:bCs/>
        </w:rPr>
        <w:t xml:space="preserve">the </w:t>
      </w:r>
      <w:r w:rsidR="00B443A0" w:rsidRPr="00F95665">
        <w:rPr>
          <w:rFonts w:ascii="Verdana" w:hAnsi="Verdana" w:cs="Arial"/>
          <w:bCs/>
        </w:rPr>
        <w:t>bereaved.</w:t>
      </w:r>
    </w:p>
    <w:p w14:paraId="613B702A" w14:textId="404AF491" w:rsidR="00DF73F7" w:rsidRDefault="00DF73F7" w:rsidP="00592598">
      <w:pPr>
        <w:spacing w:after="0" w:line="240" w:lineRule="auto"/>
        <w:rPr>
          <w:rFonts w:ascii="Verdana" w:hAnsi="Verdana" w:cs="Arial"/>
          <w:bCs/>
        </w:rPr>
      </w:pPr>
    </w:p>
    <w:p w14:paraId="0BECFD09" w14:textId="6C7FDB78" w:rsidR="00DF73F7" w:rsidRDefault="00DF73F7" w:rsidP="00DF73F7">
      <w:pPr>
        <w:spacing w:after="0" w:line="240" w:lineRule="auto"/>
        <w:rPr>
          <w:rFonts w:ascii="Verdana" w:hAnsi="Verdana" w:cs="Arial"/>
          <w:bCs/>
        </w:rPr>
      </w:pPr>
      <w:r>
        <w:rPr>
          <w:rFonts w:ascii="Verdana" w:hAnsi="Verdana" w:cs="Arial"/>
          <w:bCs/>
        </w:rPr>
        <w:t>Previously, there was no scrutiny of any death where a Medical Certificate of Cause of Death (MCCD) was completed. While this meant the clinician could complete paperwork quickly without oversight, this meant that n</w:t>
      </w:r>
      <w:r w:rsidRPr="00DF73F7">
        <w:rPr>
          <w:rFonts w:ascii="Verdana" w:hAnsi="Verdana" w:cs="Arial"/>
          <w:bCs/>
        </w:rPr>
        <w:t xml:space="preserve">umerous </w:t>
      </w:r>
      <w:r w:rsidRPr="00DF73F7">
        <w:rPr>
          <w:rFonts w:ascii="Verdana" w:hAnsi="Verdana" w:cs="Arial"/>
          <w:bCs/>
        </w:rPr>
        <w:lastRenderedPageBreak/>
        <w:t xml:space="preserve">reviews </w:t>
      </w:r>
      <w:r>
        <w:rPr>
          <w:rFonts w:ascii="Verdana" w:hAnsi="Verdana" w:cs="Arial"/>
          <w:bCs/>
        </w:rPr>
        <w:t xml:space="preserve">into death certification </w:t>
      </w:r>
      <w:r w:rsidRPr="00DF73F7">
        <w:rPr>
          <w:rFonts w:ascii="Verdana" w:hAnsi="Verdana" w:cs="Arial"/>
          <w:bCs/>
        </w:rPr>
        <w:t>(e.g. Shipman, Mid Staffs, Morecombe Bay, Gosport) concluded that there was insufficient scrutiny of death</w:t>
      </w:r>
      <w:r>
        <w:rPr>
          <w:rFonts w:ascii="Verdana" w:hAnsi="Verdana" w:cs="Arial"/>
          <w:bCs/>
        </w:rPr>
        <w:t>. In addition to this,</w:t>
      </w:r>
      <w:r w:rsidRPr="00DF73F7">
        <w:rPr>
          <w:rFonts w:ascii="Verdana" w:hAnsi="Verdana" w:cs="Arial"/>
          <w:bCs/>
        </w:rPr>
        <w:t xml:space="preserve"> Stage 1 Mortality Reviews are undertaken in Wales to identify cases that require a Stage 2 review, but these are only done for people who die in acute hospitals and are not necessarily done consistently, systematically or independently</w:t>
      </w:r>
      <w:r>
        <w:rPr>
          <w:rFonts w:ascii="Verdana" w:hAnsi="Verdana" w:cs="Arial"/>
          <w:bCs/>
        </w:rPr>
        <w:t xml:space="preserve"> and </w:t>
      </w:r>
      <w:r w:rsidRPr="00DF73F7">
        <w:rPr>
          <w:rFonts w:ascii="Verdana" w:hAnsi="Verdana" w:cs="Arial"/>
          <w:bCs/>
        </w:rPr>
        <w:t>Case records are not routinely reviewed for those who die outside of an acute hospital (around 50% of all deaths</w:t>
      </w:r>
      <w:r>
        <w:rPr>
          <w:rFonts w:ascii="Verdana" w:hAnsi="Verdana" w:cs="Arial"/>
          <w:bCs/>
        </w:rPr>
        <w:t>).</w:t>
      </w:r>
      <w:r w:rsidRPr="00DF73F7">
        <w:t xml:space="preserve"> </w:t>
      </w:r>
      <w:r w:rsidRPr="00DF73F7">
        <w:rPr>
          <w:rFonts w:ascii="Verdana" w:hAnsi="Verdana" w:cs="Arial"/>
          <w:bCs/>
        </w:rPr>
        <w:t>Some studies (e.g. Mid Staffs, ME Pilots) suggest around 20% of stated case of death on MCCD not consistent with medical records 45% of all MCCDs submitted fail to meet minimally acceptable standards (DHSC Impact Assessment quoted study). Wales audit shows around 20% unable to be registered (Dec 19)</w:t>
      </w:r>
      <w:r>
        <w:rPr>
          <w:rFonts w:ascii="Verdana" w:hAnsi="Verdana" w:cs="Arial"/>
          <w:bCs/>
        </w:rPr>
        <w:t>.</w:t>
      </w:r>
    </w:p>
    <w:p w14:paraId="00137E83" w14:textId="77777777" w:rsidR="00DF73F7" w:rsidRPr="00DF73F7" w:rsidRDefault="00DF73F7" w:rsidP="00DF73F7">
      <w:pPr>
        <w:spacing w:after="0" w:line="240" w:lineRule="auto"/>
        <w:rPr>
          <w:rFonts w:ascii="Verdana" w:hAnsi="Verdana" w:cs="Arial"/>
          <w:bCs/>
        </w:rPr>
      </w:pPr>
    </w:p>
    <w:p w14:paraId="4AA274B7" w14:textId="4B3E4CF3" w:rsidR="004E1558" w:rsidRPr="00F95665" w:rsidRDefault="004E1558" w:rsidP="00592598">
      <w:pPr>
        <w:spacing w:after="0" w:line="240" w:lineRule="auto"/>
        <w:rPr>
          <w:rFonts w:ascii="Verdana" w:hAnsi="Verdana" w:cs="Arial"/>
          <w:bCs/>
        </w:rPr>
      </w:pPr>
      <w:r w:rsidRPr="00F95665">
        <w:rPr>
          <w:rFonts w:ascii="Verdana" w:hAnsi="Verdana" w:cs="Arial"/>
          <w:bCs/>
        </w:rPr>
        <w:t>Prior to 9</w:t>
      </w:r>
      <w:r w:rsidRPr="00F95665">
        <w:rPr>
          <w:rFonts w:ascii="Verdana" w:hAnsi="Verdana" w:cs="Arial"/>
          <w:bCs/>
          <w:vertAlign w:val="superscript"/>
        </w:rPr>
        <w:t>th</w:t>
      </w:r>
      <w:r w:rsidRPr="00F95665">
        <w:rPr>
          <w:rFonts w:ascii="Verdana" w:hAnsi="Verdana" w:cs="Arial"/>
          <w:bCs/>
        </w:rPr>
        <w:t xml:space="preserve"> September 2024, SBUHB began testing this new process</w:t>
      </w:r>
      <w:r w:rsidR="00235A28" w:rsidRPr="00F95665">
        <w:rPr>
          <w:rFonts w:ascii="Verdana" w:hAnsi="Verdana" w:cs="Arial"/>
          <w:bCs/>
        </w:rPr>
        <w:t xml:space="preserve"> via the Care After Death Service. This began in 2021</w:t>
      </w:r>
      <w:r w:rsidR="00C6427B" w:rsidRPr="00F95665">
        <w:rPr>
          <w:rFonts w:ascii="Verdana" w:hAnsi="Verdana" w:cs="Arial"/>
          <w:bCs/>
        </w:rPr>
        <w:t>,</w:t>
      </w:r>
      <w:r w:rsidR="00235A28" w:rsidRPr="00F95665">
        <w:rPr>
          <w:rFonts w:ascii="Verdana" w:hAnsi="Verdana" w:cs="Arial"/>
          <w:bCs/>
        </w:rPr>
        <w:t xml:space="preserve"> and by February 2023 all inpatient hospital deaths were subject to the new process</w:t>
      </w:r>
      <w:r w:rsidR="00C6427B" w:rsidRPr="00F95665">
        <w:rPr>
          <w:rFonts w:ascii="Verdana" w:hAnsi="Verdana" w:cs="Arial"/>
          <w:bCs/>
        </w:rPr>
        <w:t>. In addition</w:t>
      </w:r>
      <w:r w:rsidR="00F140C1" w:rsidRPr="00F95665">
        <w:rPr>
          <w:rFonts w:ascii="Verdana" w:hAnsi="Verdana" w:cs="Arial"/>
          <w:bCs/>
        </w:rPr>
        <w:t xml:space="preserve"> limited Primary Care deaths were also being tested, throughout 2024.</w:t>
      </w:r>
      <w:r w:rsidR="00A12BFE" w:rsidRPr="00F95665">
        <w:rPr>
          <w:rFonts w:ascii="Verdana" w:hAnsi="Verdana" w:cs="Arial"/>
          <w:bCs/>
        </w:rPr>
        <w:t xml:space="preserve"> This process worked well, with no major issues or delays.</w:t>
      </w:r>
    </w:p>
    <w:p w14:paraId="18702C29" w14:textId="77777777" w:rsidR="00A12BFE" w:rsidRPr="00F95665" w:rsidRDefault="00A12BFE" w:rsidP="00592598">
      <w:pPr>
        <w:spacing w:after="0" w:line="240" w:lineRule="auto"/>
        <w:rPr>
          <w:rFonts w:ascii="Verdana" w:hAnsi="Verdana" w:cs="Arial"/>
          <w:bCs/>
        </w:rPr>
      </w:pPr>
    </w:p>
    <w:p w14:paraId="4E3350EC" w14:textId="756033CE" w:rsidR="00510C74" w:rsidRPr="00F95665" w:rsidRDefault="00C6427B" w:rsidP="00592598">
      <w:pPr>
        <w:spacing w:after="0" w:line="240" w:lineRule="auto"/>
        <w:rPr>
          <w:rFonts w:ascii="Verdana" w:hAnsi="Verdana" w:cs="Arial"/>
          <w:bCs/>
        </w:rPr>
      </w:pPr>
      <w:r w:rsidRPr="00F95665">
        <w:rPr>
          <w:rFonts w:ascii="Verdana" w:hAnsi="Verdana" w:cs="Arial"/>
          <w:bCs/>
        </w:rPr>
        <w:t xml:space="preserve">Since </w:t>
      </w:r>
      <w:r w:rsidR="00A12BFE" w:rsidRPr="00F95665">
        <w:rPr>
          <w:rFonts w:ascii="Verdana" w:hAnsi="Verdana" w:cs="Arial"/>
          <w:bCs/>
        </w:rPr>
        <w:t>9</w:t>
      </w:r>
      <w:r w:rsidR="00A12BFE" w:rsidRPr="00F95665">
        <w:rPr>
          <w:rFonts w:ascii="Verdana" w:hAnsi="Verdana" w:cs="Arial"/>
          <w:bCs/>
          <w:vertAlign w:val="superscript"/>
        </w:rPr>
        <w:t>th</w:t>
      </w:r>
      <w:r w:rsidR="00A12BFE" w:rsidRPr="00F95665">
        <w:rPr>
          <w:rFonts w:ascii="Verdana" w:hAnsi="Verdana" w:cs="Arial"/>
          <w:bCs/>
        </w:rPr>
        <w:t xml:space="preserve"> September 2024, </w:t>
      </w:r>
      <w:r w:rsidR="00423D16" w:rsidRPr="00F95665">
        <w:rPr>
          <w:rFonts w:ascii="Verdana" w:hAnsi="Verdana" w:cs="Arial"/>
          <w:bCs/>
        </w:rPr>
        <w:t>when the processes became statutory</w:t>
      </w:r>
      <w:r w:rsidR="0091698E" w:rsidRPr="00F95665">
        <w:rPr>
          <w:rFonts w:ascii="Verdana" w:hAnsi="Verdana" w:cs="Arial"/>
          <w:bCs/>
        </w:rPr>
        <w:t>,</w:t>
      </w:r>
      <w:r w:rsidR="00423D16" w:rsidRPr="00F95665">
        <w:rPr>
          <w:rFonts w:ascii="Verdana" w:hAnsi="Verdana" w:cs="Arial"/>
          <w:bCs/>
        </w:rPr>
        <w:t xml:space="preserve"> there were a number of </w:t>
      </w:r>
      <w:r w:rsidR="00DD7AC7" w:rsidRPr="00F95665">
        <w:rPr>
          <w:rFonts w:ascii="Verdana" w:hAnsi="Verdana" w:cs="Arial"/>
          <w:bCs/>
        </w:rPr>
        <w:t>changes that came into force</w:t>
      </w:r>
      <w:r w:rsidR="00423D16" w:rsidRPr="00F95665">
        <w:rPr>
          <w:rFonts w:ascii="Verdana" w:hAnsi="Verdana" w:cs="Arial"/>
          <w:bCs/>
        </w:rPr>
        <w:t xml:space="preserve"> that </w:t>
      </w:r>
      <w:r w:rsidR="00DD7AC7" w:rsidRPr="00F95665">
        <w:rPr>
          <w:rFonts w:ascii="Verdana" w:hAnsi="Verdana" w:cs="Arial"/>
          <w:bCs/>
        </w:rPr>
        <w:t>had not been previously considered or accounted for during the pre-statutory testing, and as a result several issues have arise</w:t>
      </w:r>
      <w:r w:rsidRPr="00F95665">
        <w:rPr>
          <w:rFonts w:ascii="Verdana" w:hAnsi="Verdana" w:cs="Arial"/>
          <w:bCs/>
        </w:rPr>
        <w:t>n</w:t>
      </w:r>
      <w:r w:rsidR="00D25063" w:rsidRPr="00F95665">
        <w:rPr>
          <w:rFonts w:ascii="Verdana" w:hAnsi="Verdana" w:cs="Arial"/>
          <w:bCs/>
        </w:rPr>
        <w:t xml:space="preserve"> nationally</w:t>
      </w:r>
      <w:r w:rsidRPr="00F95665">
        <w:rPr>
          <w:rFonts w:ascii="Verdana" w:hAnsi="Verdana" w:cs="Arial"/>
          <w:bCs/>
        </w:rPr>
        <w:t xml:space="preserve">. </w:t>
      </w:r>
      <w:r w:rsidR="00481128" w:rsidRPr="00F95665">
        <w:rPr>
          <w:rFonts w:ascii="Verdana" w:hAnsi="Verdana" w:cs="Arial"/>
          <w:bCs/>
        </w:rPr>
        <w:t xml:space="preserve"> </w:t>
      </w:r>
      <w:r w:rsidRPr="00F95665">
        <w:rPr>
          <w:rFonts w:ascii="Verdana" w:hAnsi="Verdana" w:cs="Arial"/>
          <w:bCs/>
        </w:rPr>
        <w:t>The</w:t>
      </w:r>
      <w:r w:rsidR="00481128" w:rsidRPr="00F95665">
        <w:rPr>
          <w:rFonts w:ascii="Verdana" w:hAnsi="Verdana" w:cs="Arial"/>
          <w:bCs/>
        </w:rPr>
        <w:t xml:space="preserve"> main concern</w:t>
      </w:r>
      <w:r w:rsidRPr="00F95665">
        <w:rPr>
          <w:rFonts w:ascii="Verdana" w:hAnsi="Verdana" w:cs="Arial"/>
          <w:bCs/>
        </w:rPr>
        <w:t xml:space="preserve"> was</w:t>
      </w:r>
      <w:r w:rsidR="00481128" w:rsidRPr="00F95665">
        <w:rPr>
          <w:rFonts w:ascii="Verdana" w:hAnsi="Verdana" w:cs="Arial"/>
          <w:bCs/>
        </w:rPr>
        <w:t xml:space="preserve"> around length of time </w:t>
      </w:r>
      <w:r w:rsidR="00A36DBA" w:rsidRPr="00F95665">
        <w:rPr>
          <w:rFonts w:ascii="Verdana" w:hAnsi="Verdana" w:cs="Arial"/>
          <w:bCs/>
        </w:rPr>
        <w:t>it is taking for death certification (&gt; 15 days) and delays in release of deceased</w:t>
      </w:r>
      <w:r w:rsidR="00510C74" w:rsidRPr="00F95665">
        <w:rPr>
          <w:rFonts w:ascii="Verdana" w:hAnsi="Verdana" w:cs="Arial"/>
          <w:bCs/>
        </w:rPr>
        <w:t xml:space="preserve">, impacting mortuary capacity. </w:t>
      </w:r>
    </w:p>
    <w:p w14:paraId="1EA027C1" w14:textId="77777777" w:rsidR="00510C74" w:rsidRPr="00F95665" w:rsidRDefault="00510C74" w:rsidP="00592598">
      <w:pPr>
        <w:spacing w:after="0" w:line="240" w:lineRule="auto"/>
        <w:rPr>
          <w:rFonts w:ascii="Verdana" w:hAnsi="Verdana" w:cs="Arial"/>
          <w:bCs/>
        </w:rPr>
      </w:pPr>
    </w:p>
    <w:p w14:paraId="0AF6DA06" w14:textId="3415796C" w:rsidR="00DD7AC7" w:rsidRPr="00F95665" w:rsidRDefault="00481128" w:rsidP="00592598">
      <w:pPr>
        <w:spacing w:after="0" w:line="240" w:lineRule="auto"/>
        <w:rPr>
          <w:rFonts w:ascii="Verdana" w:hAnsi="Verdana" w:cs="Arial"/>
          <w:bCs/>
        </w:rPr>
      </w:pPr>
      <w:r w:rsidRPr="00F95665">
        <w:rPr>
          <w:rFonts w:ascii="Verdana" w:hAnsi="Verdana" w:cs="Arial"/>
          <w:bCs/>
        </w:rPr>
        <w:t xml:space="preserve">SBUHB are working collaboratively with both Primary &amp; Secondary Care, </w:t>
      </w:r>
      <w:r w:rsidR="00C6427B" w:rsidRPr="00F95665">
        <w:rPr>
          <w:rFonts w:ascii="Verdana" w:hAnsi="Verdana" w:cs="Arial"/>
          <w:bCs/>
        </w:rPr>
        <w:t>MES</w:t>
      </w:r>
      <w:r w:rsidRPr="00F95665">
        <w:rPr>
          <w:rFonts w:ascii="Verdana" w:hAnsi="Verdana" w:cs="Arial"/>
          <w:bCs/>
        </w:rPr>
        <w:t xml:space="preserve">, Coroner, </w:t>
      </w:r>
      <w:r w:rsidR="00C6427B" w:rsidRPr="00F95665">
        <w:rPr>
          <w:rFonts w:ascii="Verdana" w:hAnsi="Verdana" w:cs="Arial"/>
          <w:bCs/>
        </w:rPr>
        <w:t>L</w:t>
      </w:r>
      <w:r w:rsidRPr="00F95665">
        <w:rPr>
          <w:rFonts w:ascii="Verdana" w:hAnsi="Verdana" w:cs="Arial"/>
          <w:bCs/>
        </w:rPr>
        <w:t xml:space="preserve">ocal authorities and Welsh Government to implement and hasten the new processes. There is a Task &amp; Finish Group now set up, chaired by </w:t>
      </w:r>
      <w:r w:rsidR="00DD695A">
        <w:rPr>
          <w:rFonts w:ascii="Verdana" w:hAnsi="Verdana" w:cs="Arial"/>
          <w:bCs/>
        </w:rPr>
        <w:t>Welsh Government</w:t>
      </w:r>
      <w:r w:rsidRPr="00F95665">
        <w:rPr>
          <w:rFonts w:ascii="Verdana" w:hAnsi="Verdana" w:cs="Arial"/>
          <w:bCs/>
        </w:rPr>
        <w:t>, to address the delays and issues with death certification. As part of this, there will be guidance issued around roles and responsibilities for all parties involved, guidelines for clinicians and also written information for bereaved families</w:t>
      </w:r>
      <w:r w:rsidR="005341A0" w:rsidRPr="00F95665">
        <w:rPr>
          <w:rFonts w:ascii="Verdana" w:hAnsi="Verdana" w:cs="Arial"/>
          <w:bCs/>
        </w:rPr>
        <w:t>, and an aim to alter processes and ‘re-launch’.</w:t>
      </w:r>
    </w:p>
    <w:p w14:paraId="75B7CF12" w14:textId="77777777" w:rsidR="00FE42F5" w:rsidRPr="00F95665" w:rsidRDefault="00FE42F5" w:rsidP="00592598">
      <w:pPr>
        <w:spacing w:after="0" w:line="240" w:lineRule="auto"/>
        <w:rPr>
          <w:rFonts w:ascii="Verdana" w:hAnsi="Verdana" w:cs="Arial"/>
          <w:bCs/>
        </w:rPr>
      </w:pPr>
    </w:p>
    <w:p w14:paraId="2C538A0E" w14:textId="3D27A100" w:rsidR="00FE42F5" w:rsidRPr="00F95665" w:rsidRDefault="00FE42F5" w:rsidP="00592598">
      <w:pPr>
        <w:pStyle w:val="ListParagraph"/>
        <w:numPr>
          <w:ilvl w:val="0"/>
          <w:numId w:val="1"/>
        </w:numPr>
        <w:spacing w:after="0" w:line="240" w:lineRule="auto"/>
        <w:rPr>
          <w:rFonts w:ascii="Verdana" w:hAnsi="Verdana" w:cs="Arial"/>
          <w:b/>
        </w:rPr>
      </w:pPr>
      <w:r w:rsidRPr="00F95665">
        <w:rPr>
          <w:rFonts w:ascii="Verdana" w:hAnsi="Verdana" w:cs="Arial"/>
          <w:b/>
        </w:rPr>
        <w:t>GOVERNANCE AND RISK ISSUES</w:t>
      </w:r>
    </w:p>
    <w:p w14:paraId="54345560" w14:textId="77777777" w:rsidR="00FE42F5" w:rsidRPr="00F95665" w:rsidRDefault="00FE42F5" w:rsidP="00592598">
      <w:pPr>
        <w:spacing w:after="0" w:line="240" w:lineRule="auto"/>
        <w:rPr>
          <w:rFonts w:ascii="Verdana" w:hAnsi="Verdana" w:cs="Arial"/>
          <w:bCs/>
        </w:rPr>
      </w:pPr>
    </w:p>
    <w:p w14:paraId="61CBCE1D" w14:textId="67F1AF7E" w:rsidR="005341A0" w:rsidRPr="00F95665" w:rsidRDefault="005341A0" w:rsidP="00592598">
      <w:pPr>
        <w:spacing w:after="0" w:line="240" w:lineRule="auto"/>
        <w:rPr>
          <w:rFonts w:ascii="Verdana" w:hAnsi="Verdana" w:cs="Arial"/>
          <w:b/>
        </w:rPr>
      </w:pPr>
      <w:r w:rsidRPr="00F95665">
        <w:rPr>
          <w:rFonts w:ascii="Verdana" w:hAnsi="Verdana" w:cs="Arial"/>
          <w:b/>
        </w:rPr>
        <w:t>Actions already taken</w:t>
      </w:r>
      <w:r w:rsidR="00C6427B" w:rsidRPr="00F95665">
        <w:rPr>
          <w:rFonts w:ascii="Verdana" w:hAnsi="Verdana" w:cs="Arial"/>
          <w:b/>
        </w:rPr>
        <w:t xml:space="preserve"> at SBUHB </w:t>
      </w:r>
      <w:r w:rsidRPr="00F95665">
        <w:rPr>
          <w:rFonts w:ascii="Verdana" w:hAnsi="Verdana" w:cs="Arial"/>
          <w:b/>
        </w:rPr>
        <w:t>prior to ‘re-launch’</w:t>
      </w:r>
      <w:r w:rsidR="00C92EAA" w:rsidRPr="00F95665">
        <w:rPr>
          <w:rFonts w:ascii="Verdana" w:hAnsi="Verdana" w:cs="Arial"/>
          <w:b/>
        </w:rPr>
        <w:t>:</w:t>
      </w:r>
    </w:p>
    <w:p w14:paraId="4D2DEBF9" w14:textId="712486FF" w:rsidR="00C92EAA" w:rsidRPr="00F95665" w:rsidRDefault="00C92EAA" w:rsidP="00592598">
      <w:pPr>
        <w:spacing w:after="0" w:line="240" w:lineRule="auto"/>
        <w:rPr>
          <w:rFonts w:ascii="Verdana" w:hAnsi="Verdana" w:cs="Arial"/>
          <w:bCs/>
        </w:rPr>
      </w:pPr>
      <w:r w:rsidRPr="00F95665">
        <w:rPr>
          <w:rFonts w:ascii="Verdana" w:hAnsi="Verdana" w:cs="Arial"/>
          <w:bCs/>
        </w:rPr>
        <w:t xml:space="preserve">Prior to the </w:t>
      </w:r>
      <w:r w:rsidR="00630D31" w:rsidRPr="00F95665">
        <w:rPr>
          <w:rFonts w:ascii="Verdana" w:hAnsi="Verdana" w:cs="Arial"/>
          <w:bCs/>
        </w:rPr>
        <w:t>implementation of the</w:t>
      </w:r>
      <w:r w:rsidRPr="00F95665">
        <w:rPr>
          <w:rFonts w:ascii="Verdana" w:hAnsi="Verdana" w:cs="Arial"/>
          <w:bCs/>
        </w:rPr>
        <w:t xml:space="preserve"> </w:t>
      </w:r>
      <w:r w:rsidR="00630D31" w:rsidRPr="00F95665">
        <w:rPr>
          <w:rFonts w:ascii="Verdana" w:hAnsi="Verdana" w:cs="Arial"/>
          <w:bCs/>
        </w:rPr>
        <w:t>statutory changes</w:t>
      </w:r>
      <w:r w:rsidRPr="00F95665">
        <w:rPr>
          <w:rFonts w:ascii="Verdana" w:hAnsi="Verdana" w:cs="Arial"/>
          <w:bCs/>
        </w:rPr>
        <w:t xml:space="preserve">, action was taken within </w:t>
      </w:r>
      <w:r w:rsidR="00B53592" w:rsidRPr="00F95665">
        <w:rPr>
          <w:rFonts w:ascii="Verdana" w:hAnsi="Verdana" w:cs="Arial"/>
          <w:bCs/>
        </w:rPr>
        <w:t xml:space="preserve">the health board to </w:t>
      </w:r>
      <w:r w:rsidR="00630D31" w:rsidRPr="00F95665">
        <w:rPr>
          <w:rFonts w:ascii="Verdana" w:hAnsi="Verdana" w:cs="Arial"/>
          <w:bCs/>
        </w:rPr>
        <w:t xml:space="preserve">prepare for </w:t>
      </w:r>
      <w:r w:rsidR="00B53592" w:rsidRPr="00F95665">
        <w:rPr>
          <w:rFonts w:ascii="Verdana" w:hAnsi="Verdana" w:cs="Arial"/>
          <w:bCs/>
        </w:rPr>
        <w:t>the death certification reforms</w:t>
      </w:r>
      <w:r w:rsidR="00630D31" w:rsidRPr="00F95665">
        <w:rPr>
          <w:rFonts w:ascii="Verdana" w:hAnsi="Verdana" w:cs="Arial"/>
          <w:bCs/>
        </w:rPr>
        <w:t>:</w:t>
      </w:r>
    </w:p>
    <w:p w14:paraId="3526E9FA" w14:textId="77150189" w:rsidR="00813B00" w:rsidRPr="00F95665" w:rsidRDefault="00813B00" w:rsidP="00592598">
      <w:pPr>
        <w:pStyle w:val="ListParagraph"/>
        <w:numPr>
          <w:ilvl w:val="0"/>
          <w:numId w:val="11"/>
        </w:numPr>
        <w:spacing w:after="0" w:line="240" w:lineRule="auto"/>
        <w:rPr>
          <w:rFonts w:ascii="Verdana" w:hAnsi="Verdana" w:cs="Arial"/>
          <w:bCs/>
        </w:rPr>
      </w:pPr>
      <w:r w:rsidRPr="00F95665">
        <w:rPr>
          <w:rFonts w:ascii="Verdana" w:hAnsi="Verdana" w:cs="Arial"/>
          <w:bCs/>
        </w:rPr>
        <w:t>Dedicated office spaces are provided for clinicians in all hospital sites</w:t>
      </w:r>
      <w:r w:rsidR="00DF472F" w:rsidRPr="00F95665">
        <w:rPr>
          <w:rFonts w:ascii="Verdana" w:hAnsi="Verdana" w:cs="Arial"/>
          <w:bCs/>
        </w:rPr>
        <w:t xml:space="preserve"> to complete the relevant paperwork</w:t>
      </w:r>
      <w:r w:rsidRPr="00F95665">
        <w:rPr>
          <w:rFonts w:ascii="Verdana" w:hAnsi="Verdana" w:cs="Arial"/>
          <w:bCs/>
        </w:rPr>
        <w:t xml:space="preserve">, with </w:t>
      </w:r>
      <w:proofErr w:type="gramStart"/>
      <w:r w:rsidRPr="00F95665">
        <w:rPr>
          <w:rFonts w:ascii="Verdana" w:hAnsi="Verdana" w:cs="Arial"/>
          <w:bCs/>
        </w:rPr>
        <w:t>face to face</w:t>
      </w:r>
      <w:proofErr w:type="gramEnd"/>
      <w:r w:rsidRPr="00F95665">
        <w:rPr>
          <w:rFonts w:ascii="Verdana" w:hAnsi="Verdana" w:cs="Arial"/>
          <w:bCs/>
        </w:rPr>
        <w:t xml:space="preserve"> support from the Care After Death </w:t>
      </w:r>
      <w:r w:rsidR="00C6427B" w:rsidRPr="00F95665">
        <w:rPr>
          <w:rFonts w:ascii="Verdana" w:hAnsi="Verdana" w:cs="Arial"/>
          <w:bCs/>
        </w:rPr>
        <w:t xml:space="preserve">(CAD) </w:t>
      </w:r>
      <w:r w:rsidRPr="00F95665">
        <w:rPr>
          <w:rFonts w:ascii="Verdana" w:hAnsi="Verdana" w:cs="Arial"/>
          <w:bCs/>
        </w:rPr>
        <w:t>Team, who are fully appraised of all processes and procedures and available to advise doctors. The Team are the interface between the clinician and the Medical Examiner to ensure timely and efficient planning and completion of all necessary paperwork</w:t>
      </w:r>
      <w:r w:rsidR="009934B5" w:rsidRPr="00F95665">
        <w:rPr>
          <w:rFonts w:ascii="Verdana" w:hAnsi="Verdana" w:cs="Arial"/>
          <w:bCs/>
        </w:rPr>
        <w:t>, as well support and advise the bereaved families.</w:t>
      </w:r>
    </w:p>
    <w:p w14:paraId="5CBA16B9" w14:textId="77777777" w:rsidR="00C6427B" w:rsidRPr="00F95665" w:rsidRDefault="00C6427B" w:rsidP="00592598">
      <w:pPr>
        <w:pStyle w:val="ListParagraph"/>
        <w:spacing w:after="0" w:line="240" w:lineRule="auto"/>
        <w:rPr>
          <w:rFonts w:ascii="Verdana" w:hAnsi="Verdana" w:cs="Arial"/>
          <w:bCs/>
        </w:rPr>
      </w:pPr>
    </w:p>
    <w:p w14:paraId="30EAF968" w14:textId="77777777" w:rsidR="00813B00" w:rsidRPr="00F95665" w:rsidRDefault="00813B00" w:rsidP="00592598">
      <w:pPr>
        <w:pStyle w:val="ListParagraph"/>
        <w:numPr>
          <w:ilvl w:val="0"/>
          <w:numId w:val="11"/>
        </w:numPr>
        <w:spacing w:after="0" w:line="240" w:lineRule="auto"/>
        <w:rPr>
          <w:rFonts w:ascii="Verdana" w:hAnsi="Verdana" w:cs="Arial"/>
          <w:bCs/>
        </w:rPr>
      </w:pPr>
      <w:r w:rsidRPr="00F95665">
        <w:rPr>
          <w:rFonts w:ascii="Verdana" w:hAnsi="Verdana" w:cs="Arial"/>
          <w:bCs/>
        </w:rPr>
        <w:lastRenderedPageBreak/>
        <w:t>The Care After Death Team are available to support in person, Monday – Friday 7.00am – 6.00pm, Saturdays 8.00am – 12.00pm and out of hours by telephone if needed. The team can attend and support at any time, particularly if there is an urgent requirement, and all clinicians in both Primary and Secondary care have been made aware of how to contact the team. There is also a dedicated ‘helpline’ for Primary Care doctors during working hours should they need support.</w:t>
      </w:r>
    </w:p>
    <w:p w14:paraId="21BBA358" w14:textId="77777777" w:rsidR="00C6427B" w:rsidRPr="00F95665" w:rsidRDefault="00C6427B" w:rsidP="00592598">
      <w:pPr>
        <w:pStyle w:val="ListParagraph"/>
        <w:spacing w:after="0" w:line="240" w:lineRule="auto"/>
        <w:rPr>
          <w:rFonts w:ascii="Verdana" w:hAnsi="Verdana" w:cs="Arial"/>
          <w:bCs/>
        </w:rPr>
      </w:pPr>
    </w:p>
    <w:p w14:paraId="416EDF9A" w14:textId="1AD6F27F" w:rsidR="00813B00" w:rsidRPr="00F95665" w:rsidRDefault="00813B00" w:rsidP="00592598">
      <w:pPr>
        <w:pStyle w:val="ListParagraph"/>
        <w:numPr>
          <w:ilvl w:val="0"/>
          <w:numId w:val="11"/>
        </w:numPr>
        <w:spacing w:after="0" w:line="240" w:lineRule="auto"/>
        <w:rPr>
          <w:rFonts w:ascii="Verdana" w:hAnsi="Verdana" w:cs="Arial"/>
          <w:bCs/>
        </w:rPr>
      </w:pPr>
      <w:r w:rsidRPr="00F95665">
        <w:rPr>
          <w:rFonts w:ascii="Verdana" w:hAnsi="Verdana" w:cs="Arial"/>
          <w:bCs/>
        </w:rPr>
        <w:t>Process maps, flowcharts and posters have been designed to support clinicians and have been distributed to all practices in SBUHB primary care, as well as provided to the district nursing teams for information purposes.</w:t>
      </w:r>
      <w:r w:rsidR="00C6427B" w:rsidRPr="00F95665">
        <w:rPr>
          <w:rFonts w:ascii="Verdana" w:hAnsi="Verdana" w:cs="Arial"/>
          <w:bCs/>
        </w:rPr>
        <w:t xml:space="preserve"> This was presented to the Local Medical Committee and was well received.</w:t>
      </w:r>
    </w:p>
    <w:p w14:paraId="3653982F" w14:textId="77777777" w:rsidR="00C6427B" w:rsidRPr="00F95665" w:rsidRDefault="00C6427B" w:rsidP="00592598">
      <w:pPr>
        <w:pStyle w:val="ListParagraph"/>
        <w:spacing w:after="0" w:line="240" w:lineRule="auto"/>
        <w:rPr>
          <w:rFonts w:ascii="Verdana" w:hAnsi="Verdana" w:cs="Arial"/>
          <w:bCs/>
        </w:rPr>
      </w:pPr>
    </w:p>
    <w:p w14:paraId="28DD6770" w14:textId="77777777" w:rsidR="00C6427B" w:rsidRPr="00F95665" w:rsidRDefault="00C6427B" w:rsidP="00592598">
      <w:pPr>
        <w:pStyle w:val="ListParagraph"/>
        <w:numPr>
          <w:ilvl w:val="0"/>
          <w:numId w:val="11"/>
        </w:numPr>
        <w:spacing w:after="0" w:line="240" w:lineRule="auto"/>
        <w:rPr>
          <w:rFonts w:ascii="Verdana" w:hAnsi="Verdana" w:cs="Arial"/>
          <w:bCs/>
        </w:rPr>
      </w:pPr>
      <w:r w:rsidRPr="00F95665">
        <w:rPr>
          <w:rFonts w:ascii="Verdana" w:hAnsi="Verdana" w:cs="Arial"/>
          <w:bCs/>
        </w:rPr>
        <w:t>Webinar held in October 2024 with the Royal College of General Practitioners in Wales and presentation shared widely.</w:t>
      </w:r>
    </w:p>
    <w:p w14:paraId="6AA1E9C4" w14:textId="77777777" w:rsidR="00C6427B" w:rsidRPr="00F95665" w:rsidRDefault="00C6427B" w:rsidP="00592598">
      <w:pPr>
        <w:pStyle w:val="ListParagraph"/>
        <w:spacing w:after="0" w:line="240" w:lineRule="auto"/>
        <w:rPr>
          <w:rFonts w:ascii="Verdana" w:hAnsi="Verdana" w:cs="Arial"/>
          <w:bCs/>
        </w:rPr>
      </w:pPr>
    </w:p>
    <w:p w14:paraId="5584E219" w14:textId="29EF30B1" w:rsidR="00813B00" w:rsidRPr="00F95665" w:rsidRDefault="00813B00" w:rsidP="00592598">
      <w:pPr>
        <w:pStyle w:val="ListParagraph"/>
        <w:numPr>
          <w:ilvl w:val="0"/>
          <w:numId w:val="11"/>
        </w:numPr>
        <w:spacing w:after="0" w:line="240" w:lineRule="auto"/>
        <w:rPr>
          <w:rFonts w:ascii="Verdana" w:hAnsi="Verdana" w:cs="Arial"/>
          <w:bCs/>
        </w:rPr>
      </w:pPr>
      <w:r w:rsidRPr="00F95665">
        <w:rPr>
          <w:rFonts w:ascii="Verdana" w:hAnsi="Verdana" w:cs="Arial"/>
          <w:bCs/>
        </w:rPr>
        <w:t>Comm</w:t>
      </w:r>
      <w:r w:rsidR="00D97E22" w:rsidRPr="00F95665">
        <w:rPr>
          <w:rFonts w:ascii="Verdana" w:hAnsi="Verdana" w:cs="Arial"/>
          <w:bCs/>
        </w:rPr>
        <w:t>unication</w:t>
      </w:r>
      <w:r w:rsidRPr="00F95665">
        <w:rPr>
          <w:rFonts w:ascii="Verdana" w:hAnsi="Verdana" w:cs="Arial"/>
          <w:bCs/>
        </w:rPr>
        <w:t>s have been distributed throughout the HB from the Medical Directors, and clinicians have been encouraged to use the Care After Death Team for support</w:t>
      </w:r>
      <w:r w:rsidR="00C6427B" w:rsidRPr="00F95665">
        <w:rPr>
          <w:rFonts w:ascii="Verdana" w:hAnsi="Verdana" w:cs="Arial"/>
          <w:bCs/>
        </w:rPr>
        <w:t>.</w:t>
      </w:r>
    </w:p>
    <w:p w14:paraId="5265DA7E" w14:textId="77777777" w:rsidR="00C6427B" w:rsidRPr="00F95665" w:rsidRDefault="00C6427B" w:rsidP="00592598">
      <w:pPr>
        <w:pStyle w:val="ListParagraph"/>
        <w:spacing w:after="0" w:line="240" w:lineRule="auto"/>
        <w:rPr>
          <w:rFonts w:ascii="Verdana" w:hAnsi="Verdana" w:cs="Arial"/>
          <w:bCs/>
        </w:rPr>
      </w:pPr>
    </w:p>
    <w:p w14:paraId="65E2BA0A" w14:textId="6D52ED31" w:rsidR="00813B00" w:rsidRPr="00F95665" w:rsidRDefault="00813B00" w:rsidP="00592598">
      <w:pPr>
        <w:pStyle w:val="ListParagraph"/>
        <w:numPr>
          <w:ilvl w:val="0"/>
          <w:numId w:val="11"/>
        </w:numPr>
        <w:spacing w:after="0" w:line="240" w:lineRule="auto"/>
        <w:rPr>
          <w:rFonts w:ascii="Verdana" w:hAnsi="Verdana" w:cs="Arial"/>
          <w:bCs/>
        </w:rPr>
      </w:pPr>
      <w:r w:rsidRPr="00F95665">
        <w:rPr>
          <w:rFonts w:ascii="Verdana" w:hAnsi="Verdana" w:cs="Arial"/>
          <w:bCs/>
        </w:rPr>
        <w:t>Approximately half of the practices in SBUHB primary care have had face to face training and discussions with the Care After Death Manager on the changes and what is expected</w:t>
      </w:r>
      <w:r w:rsidR="00C6427B" w:rsidRPr="00F95665">
        <w:rPr>
          <w:rFonts w:ascii="Verdana" w:hAnsi="Verdana" w:cs="Arial"/>
          <w:bCs/>
        </w:rPr>
        <w:t>.</w:t>
      </w:r>
    </w:p>
    <w:p w14:paraId="032C2468" w14:textId="77777777" w:rsidR="00C6427B" w:rsidRPr="00F95665" w:rsidRDefault="00C6427B" w:rsidP="00592598">
      <w:pPr>
        <w:pStyle w:val="ListParagraph"/>
        <w:spacing w:after="0" w:line="240" w:lineRule="auto"/>
        <w:rPr>
          <w:rFonts w:ascii="Verdana" w:hAnsi="Verdana" w:cs="Arial"/>
          <w:bCs/>
        </w:rPr>
      </w:pPr>
    </w:p>
    <w:p w14:paraId="4607ED1F" w14:textId="77777777" w:rsidR="00813B00" w:rsidRPr="00F95665" w:rsidRDefault="00813B00" w:rsidP="00592598">
      <w:pPr>
        <w:pStyle w:val="ListParagraph"/>
        <w:numPr>
          <w:ilvl w:val="0"/>
          <w:numId w:val="11"/>
        </w:numPr>
        <w:spacing w:after="0" w:line="240" w:lineRule="auto"/>
        <w:rPr>
          <w:rFonts w:ascii="Verdana" w:hAnsi="Verdana" w:cs="Arial"/>
          <w:bCs/>
        </w:rPr>
      </w:pPr>
      <w:r w:rsidRPr="00F95665">
        <w:rPr>
          <w:rFonts w:ascii="Verdana" w:hAnsi="Verdana" w:cs="Arial"/>
          <w:bCs/>
        </w:rPr>
        <w:t>Face to face training has also been provided in secondary care, with consultants and juniors across all specialities, and is repeated at each rotation / induction.</w:t>
      </w:r>
    </w:p>
    <w:p w14:paraId="17CC5BB5" w14:textId="77777777" w:rsidR="00C6427B" w:rsidRPr="00F95665" w:rsidRDefault="00C6427B" w:rsidP="00592598">
      <w:pPr>
        <w:pStyle w:val="ListParagraph"/>
        <w:spacing w:after="0" w:line="240" w:lineRule="auto"/>
        <w:rPr>
          <w:rFonts w:ascii="Verdana" w:hAnsi="Verdana" w:cs="Arial"/>
          <w:bCs/>
        </w:rPr>
      </w:pPr>
    </w:p>
    <w:p w14:paraId="39208FC9" w14:textId="77777777" w:rsidR="00813B00" w:rsidRPr="00F95665" w:rsidRDefault="00813B00" w:rsidP="00592598">
      <w:pPr>
        <w:pStyle w:val="ListParagraph"/>
        <w:numPr>
          <w:ilvl w:val="0"/>
          <w:numId w:val="11"/>
        </w:numPr>
        <w:spacing w:after="0" w:line="240" w:lineRule="auto"/>
        <w:rPr>
          <w:rFonts w:ascii="Verdana" w:hAnsi="Verdana" w:cs="Arial"/>
          <w:bCs/>
        </w:rPr>
      </w:pPr>
      <w:r w:rsidRPr="00F95665">
        <w:rPr>
          <w:rFonts w:ascii="Verdana" w:hAnsi="Verdana" w:cs="Arial"/>
          <w:bCs/>
        </w:rPr>
        <w:t>Work ongoing to provide a ‘You tube’ guide for doctors</w:t>
      </w:r>
    </w:p>
    <w:p w14:paraId="7C5EB274" w14:textId="77777777" w:rsidR="00C6427B" w:rsidRPr="00F95665" w:rsidRDefault="00C6427B" w:rsidP="00592598">
      <w:pPr>
        <w:pStyle w:val="ListParagraph"/>
        <w:spacing w:after="0" w:line="240" w:lineRule="auto"/>
        <w:rPr>
          <w:rFonts w:ascii="Verdana" w:hAnsi="Verdana" w:cs="Arial"/>
          <w:bCs/>
        </w:rPr>
      </w:pPr>
    </w:p>
    <w:p w14:paraId="3138DD79" w14:textId="337FF32A" w:rsidR="00813B00" w:rsidRPr="00F95665" w:rsidRDefault="00813B00" w:rsidP="00592598">
      <w:pPr>
        <w:pStyle w:val="ListParagraph"/>
        <w:numPr>
          <w:ilvl w:val="0"/>
          <w:numId w:val="11"/>
        </w:numPr>
        <w:spacing w:after="0" w:line="240" w:lineRule="auto"/>
        <w:rPr>
          <w:rFonts w:ascii="Verdana" w:hAnsi="Verdana" w:cs="Arial"/>
          <w:bCs/>
        </w:rPr>
      </w:pPr>
      <w:r w:rsidRPr="00F95665">
        <w:rPr>
          <w:rFonts w:ascii="Verdana" w:hAnsi="Verdana" w:cs="Arial"/>
          <w:bCs/>
        </w:rPr>
        <w:t xml:space="preserve">Training is also delivered annually to Swansea University Medical Students </w:t>
      </w:r>
      <w:r w:rsidR="00C6427B" w:rsidRPr="00F95665">
        <w:rPr>
          <w:rFonts w:ascii="Verdana" w:hAnsi="Verdana" w:cs="Arial"/>
          <w:bCs/>
        </w:rPr>
        <w:t>to prepare them as</w:t>
      </w:r>
      <w:r w:rsidRPr="00F95665">
        <w:rPr>
          <w:rFonts w:ascii="Verdana" w:hAnsi="Verdana" w:cs="Arial"/>
          <w:bCs/>
        </w:rPr>
        <w:t xml:space="preserve"> incoming clinicians</w:t>
      </w:r>
      <w:r w:rsidR="00C6427B" w:rsidRPr="00F95665">
        <w:rPr>
          <w:rFonts w:ascii="Verdana" w:hAnsi="Verdana" w:cs="Arial"/>
          <w:bCs/>
        </w:rPr>
        <w:t>.</w:t>
      </w:r>
    </w:p>
    <w:p w14:paraId="418C7669" w14:textId="77777777" w:rsidR="00C6427B" w:rsidRPr="00F95665" w:rsidRDefault="00C6427B" w:rsidP="00592598">
      <w:pPr>
        <w:pStyle w:val="ListParagraph"/>
        <w:spacing w:after="0" w:line="240" w:lineRule="auto"/>
        <w:rPr>
          <w:rFonts w:ascii="Verdana" w:hAnsi="Verdana" w:cs="Arial"/>
          <w:bCs/>
        </w:rPr>
      </w:pPr>
    </w:p>
    <w:p w14:paraId="1E2B7AA2" w14:textId="45690A26" w:rsidR="00C6427B" w:rsidRPr="00F95665" w:rsidRDefault="00C6427B" w:rsidP="00592598">
      <w:pPr>
        <w:pStyle w:val="ListParagraph"/>
        <w:spacing w:after="0" w:line="240" w:lineRule="auto"/>
        <w:rPr>
          <w:rFonts w:ascii="Verdana" w:hAnsi="Verdana" w:cs="Arial"/>
          <w:bCs/>
        </w:rPr>
      </w:pPr>
    </w:p>
    <w:p w14:paraId="2DE8218C" w14:textId="0821D6EA" w:rsidR="00DD7AC7" w:rsidRPr="00F95665" w:rsidRDefault="00565C18" w:rsidP="00592598">
      <w:pPr>
        <w:pStyle w:val="ListParagraph"/>
        <w:numPr>
          <w:ilvl w:val="0"/>
          <w:numId w:val="11"/>
        </w:numPr>
        <w:spacing w:after="0" w:line="240" w:lineRule="auto"/>
        <w:rPr>
          <w:rFonts w:ascii="Verdana" w:hAnsi="Verdana" w:cs="Arial"/>
          <w:bCs/>
        </w:rPr>
      </w:pPr>
      <w:r w:rsidRPr="00F95665">
        <w:rPr>
          <w:rFonts w:ascii="Verdana" w:hAnsi="Verdana" w:cs="Arial"/>
          <w:bCs/>
        </w:rPr>
        <w:t xml:space="preserve"> </w:t>
      </w:r>
      <w:r w:rsidR="00C6427B" w:rsidRPr="00F95665">
        <w:rPr>
          <w:rFonts w:ascii="Verdana" w:hAnsi="Verdana" w:cs="Arial"/>
          <w:bCs/>
        </w:rPr>
        <w:t>Developed a</w:t>
      </w:r>
      <w:r w:rsidRPr="00F95665">
        <w:rPr>
          <w:rFonts w:ascii="Verdana" w:hAnsi="Verdana" w:cs="Arial"/>
          <w:bCs/>
        </w:rPr>
        <w:t xml:space="preserve"> SBUHB QR code / Proposed Cause Death form</w:t>
      </w:r>
      <w:r w:rsidR="00F00495" w:rsidRPr="00F95665">
        <w:rPr>
          <w:rFonts w:ascii="Verdana" w:hAnsi="Verdana" w:cs="Arial"/>
          <w:bCs/>
        </w:rPr>
        <w:t>-</w:t>
      </w:r>
      <w:r w:rsidR="00F00495" w:rsidRPr="00F95665">
        <w:rPr>
          <w:rFonts w:ascii="Verdana" w:hAnsi="Verdana" w:cs="Arial"/>
          <w:bCs/>
        </w:rPr>
        <w:tab/>
        <w:t xml:space="preserve">SBUHB have used a ‘pro forma’ system QR code since 2023 for doctors to notify the </w:t>
      </w:r>
      <w:r w:rsidR="00A10826">
        <w:rPr>
          <w:rFonts w:ascii="Verdana" w:hAnsi="Verdana" w:cs="Arial"/>
          <w:bCs/>
        </w:rPr>
        <w:t>MES</w:t>
      </w:r>
      <w:r w:rsidR="00F00495" w:rsidRPr="00F95665">
        <w:rPr>
          <w:rFonts w:ascii="Verdana" w:hAnsi="Verdana" w:cs="Arial"/>
          <w:bCs/>
        </w:rPr>
        <w:t xml:space="preserve"> of their proposed Cause of Death. This is supported by the Care After Death Team and approximately 60-70% of all clinicians use this form/process. All clinicians are provided with the link to the pro forma, </w:t>
      </w:r>
      <w:r w:rsidRPr="00F95665">
        <w:rPr>
          <w:rFonts w:ascii="Verdana" w:hAnsi="Verdana" w:cs="Arial"/>
          <w:bCs/>
        </w:rPr>
        <w:t>which gives the Care After Death Service oversight</w:t>
      </w:r>
      <w:r w:rsidR="00834D61" w:rsidRPr="00F95665">
        <w:rPr>
          <w:rFonts w:ascii="Verdana" w:hAnsi="Verdana" w:cs="Arial"/>
          <w:bCs/>
        </w:rPr>
        <w:t xml:space="preserve"> and allows for greater support for clinicians and the bereaved- this has been well received</w:t>
      </w:r>
      <w:r w:rsidR="00C6427B" w:rsidRPr="00F95665">
        <w:rPr>
          <w:rFonts w:ascii="Verdana" w:hAnsi="Verdana" w:cs="Arial"/>
          <w:bCs/>
        </w:rPr>
        <w:t>.</w:t>
      </w:r>
    </w:p>
    <w:p w14:paraId="33527AC7" w14:textId="77777777" w:rsidR="00C6427B" w:rsidRPr="00F95665" w:rsidRDefault="00C6427B" w:rsidP="00592598">
      <w:pPr>
        <w:pStyle w:val="ListParagraph"/>
        <w:spacing w:after="0" w:line="240" w:lineRule="auto"/>
        <w:rPr>
          <w:rFonts w:ascii="Verdana" w:hAnsi="Verdana" w:cs="Arial"/>
          <w:bCs/>
        </w:rPr>
      </w:pPr>
    </w:p>
    <w:p w14:paraId="01063B59" w14:textId="77777777" w:rsidR="006A0BB3" w:rsidRPr="00F95665" w:rsidRDefault="006A0BB3" w:rsidP="00592598">
      <w:pPr>
        <w:pStyle w:val="ListParagraph"/>
        <w:numPr>
          <w:ilvl w:val="0"/>
          <w:numId w:val="11"/>
        </w:numPr>
        <w:spacing w:after="0" w:line="240" w:lineRule="auto"/>
        <w:rPr>
          <w:rFonts w:ascii="Verdana" w:hAnsi="Verdana" w:cs="Arial"/>
          <w:bCs/>
        </w:rPr>
      </w:pPr>
      <w:r w:rsidRPr="00F95665">
        <w:rPr>
          <w:rFonts w:ascii="Verdana" w:hAnsi="Verdana" w:cs="Arial"/>
          <w:bCs/>
        </w:rPr>
        <w:t xml:space="preserve">Secondary Care- The Medical Examiner is notified of all deaths in secondary care (all sites) twice daily at 7.30am &amp; 12.30pm. This is managed by the Care After Death Team to ensure no death is missed. The </w:t>
      </w:r>
      <w:r w:rsidRPr="00F95665">
        <w:rPr>
          <w:rFonts w:ascii="Verdana" w:hAnsi="Verdana" w:cs="Arial"/>
          <w:bCs/>
        </w:rPr>
        <w:lastRenderedPageBreak/>
        <w:t>Medical Examiner is also notified if there is an urgent need for death certification for faith (or other) reasons.</w:t>
      </w:r>
    </w:p>
    <w:p w14:paraId="70FDB07B" w14:textId="77777777" w:rsidR="00C6427B" w:rsidRPr="00F95665" w:rsidRDefault="00C6427B" w:rsidP="00592598">
      <w:pPr>
        <w:pStyle w:val="ListParagraph"/>
        <w:spacing w:after="0" w:line="240" w:lineRule="auto"/>
        <w:rPr>
          <w:rFonts w:ascii="Verdana" w:hAnsi="Verdana" w:cs="Arial"/>
          <w:bCs/>
        </w:rPr>
      </w:pPr>
    </w:p>
    <w:p w14:paraId="09BA30E7" w14:textId="42089680" w:rsidR="006A0BB3" w:rsidRPr="00F95665" w:rsidRDefault="006A0BB3" w:rsidP="00592598">
      <w:pPr>
        <w:pStyle w:val="ListParagraph"/>
        <w:numPr>
          <w:ilvl w:val="0"/>
          <w:numId w:val="11"/>
        </w:numPr>
        <w:spacing w:after="0" w:line="240" w:lineRule="auto"/>
        <w:rPr>
          <w:rFonts w:ascii="Verdana" w:hAnsi="Verdana" w:cs="Arial"/>
          <w:bCs/>
        </w:rPr>
      </w:pPr>
      <w:r w:rsidRPr="00F95665">
        <w:rPr>
          <w:rFonts w:ascii="Verdana" w:hAnsi="Verdana" w:cs="Arial"/>
          <w:bCs/>
        </w:rPr>
        <w:t>Primary Care- Each practice notifies the Medical Examiner individually as soon after death as possible - same day or day after during the week</w:t>
      </w:r>
      <w:r w:rsidR="00C6427B" w:rsidRPr="00F95665">
        <w:rPr>
          <w:rFonts w:ascii="Verdana" w:hAnsi="Verdana" w:cs="Arial"/>
          <w:bCs/>
        </w:rPr>
        <w:t>.</w:t>
      </w:r>
    </w:p>
    <w:p w14:paraId="722DFEAE" w14:textId="77777777" w:rsidR="00C6427B" w:rsidRPr="00F95665" w:rsidRDefault="00C6427B" w:rsidP="00592598">
      <w:pPr>
        <w:pStyle w:val="ListParagraph"/>
        <w:spacing w:after="0" w:line="240" w:lineRule="auto"/>
        <w:rPr>
          <w:rFonts w:ascii="Verdana" w:hAnsi="Verdana" w:cs="Arial"/>
          <w:bCs/>
        </w:rPr>
      </w:pPr>
    </w:p>
    <w:p w14:paraId="5E1C9E28" w14:textId="0E9C1DE5" w:rsidR="00886D05" w:rsidRPr="00F95665" w:rsidRDefault="00886D05" w:rsidP="00592598">
      <w:pPr>
        <w:pStyle w:val="ListParagraph"/>
        <w:numPr>
          <w:ilvl w:val="0"/>
          <w:numId w:val="11"/>
        </w:numPr>
        <w:spacing w:after="0" w:line="240" w:lineRule="auto"/>
        <w:rPr>
          <w:rFonts w:ascii="Verdana" w:hAnsi="Verdana" w:cs="Arial"/>
          <w:bCs/>
        </w:rPr>
      </w:pPr>
      <w:r w:rsidRPr="00F95665">
        <w:rPr>
          <w:rFonts w:ascii="Verdana" w:hAnsi="Verdana" w:cs="Arial"/>
          <w:bCs/>
        </w:rPr>
        <w:t>Secondary Care- Medical Care records are scanned and uploaded to a secure shared portal within 24 hours of the death across 7 days</w:t>
      </w:r>
      <w:r w:rsidR="00C6427B" w:rsidRPr="00F95665">
        <w:rPr>
          <w:rFonts w:ascii="Verdana" w:hAnsi="Verdana" w:cs="Arial"/>
          <w:bCs/>
        </w:rPr>
        <w:t>.</w:t>
      </w:r>
    </w:p>
    <w:p w14:paraId="32E8ED52" w14:textId="77777777" w:rsidR="00C6427B" w:rsidRPr="00F95665" w:rsidRDefault="00C6427B" w:rsidP="00592598">
      <w:pPr>
        <w:pStyle w:val="ListParagraph"/>
        <w:spacing w:after="0" w:line="240" w:lineRule="auto"/>
        <w:rPr>
          <w:rFonts w:ascii="Verdana" w:hAnsi="Verdana" w:cs="Arial"/>
          <w:bCs/>
        </w:rPr>
      </w:pPr>
    </w:p>
    <w:p w14:paraId="0AEC46FE" w14:textId="1631E259" w:rsidR="00886D05" w:rsidRPr="00F95665" w:rsidRDefault="00886D05" w:rsidP="00592598">
      <w:pPr>
        <w:pStyle w:val="ListParagraph"/>
        <w:numPr>
          <w:ilvl w:val="0"/>
          <w:numId w:val="11"/>
        </w:numPr>
        <w:spacing w:after="0" w:line="240" w:lineRule="auto"/>
        <w:rPr>
          <w:rFonts w:ascii="Verdana" w:hAnsi="Verdana" w:cs="Arial"/>
          <w:bCs/>
        </w:rPr>
      </w:pPr>
      <w:r w:rsidRPr="00F95665">
        <w:rPr>
          <w:rFonts w:ascii="Verdana" w:hAnsi="Verdana" w:cs="Arial"/>
          <w:bCs/>
        </w:rPr>
        <w:t xml:space="preserve">Primary Care- </w:t>
      </w:r>
      <w:r w:rsidR="00A10826">
        <w:rPr>
          <w:rFonts w:ascii="Verdana" w:hAnsi="Verdana" w:cs="Arial"/>
          <w:bCs/>
        </w:rPr>
        <w:t>MES</w:t>
      </w:r>
      <w:r w:rsidRPr="00F95665">
        <w:rPr>
          <w:rFonts w:ascii="Verdana" w:hAnsi="Verdana" w:cs="Arial"/>
          <w:bCs/>
        </w:rPr>
        <w:t xml:space="preserve"> has access to some practice databases. In others the individual practices provide the last 10 contacts to the ME Service and any ad-hoc information required as soon as possible.</w:t>
      </w:r>
    </w:p>
    <w:p w14:paraId="01618559" w14:textId="77777777" w:rsidR="00886D05" w:rsidRPr="00F95665" w:rsidRDefault="00886D05" w:rsidP="00592598">
      <w:pPr>
        <w:spacing w:after="0" w:line="240" w:lineRule="auto"/>
        <w:rPr>
          <w:rFonts w:ascii="Verdana" w:hAnsi="Verdana" w:cs="Arial"/>
          <w:bCs/>
        </w:rPr>
      </w:pPr>
    </w:p>
    <w:p w14:paraId="600911A1" w14:textId="35D2D0DD" w:rsidR="00886D05" w:rsidRPr="00F95665" w:rsidRDefault="00886D05" w:rsidP="00592598">
      <w:pPr>
        <w:spacing w:after="0" w:line="240" w:lineRule="auto"/>
        <w:rPr>
          <w:rFonts w:ascii="Verdana" w:hAnsi="Verdana" w:cs="Arial"/>
          <w:bCs/>
        </w:rPr>
      </w:pPr>
      <w:r w:rsidRPr="00F95665">
        <w:rPr>
          <w:rFonts w:ascii="Verdana" w:hAnsi="Verdana" w:cs="Arial"/>
          <w:bCs/>
        </w:rPr>
        <w:t>Despite these measures</w:t>
      </w:r>
      <w:r w:rsidR="006F2EEB" w:rsidRPr="00F95665">
        <w:rPr>
          <w:rFonts w:ascii="Verdana" w:hAnsi="Verdana" w:cs="Arial"/>
          <w:bCs/>
        </w:rPr>
        <w:t xml:space="preserve"> and the SBUHB model working well, these measures did not mitigate the delays that occur</w:t>
      </w:r>
      <w:r w:rsidR="007B0C8D" w:rsidRPr="00F95665">
        <w:rPr>
          <w:rFonts w:ascii="Verdana" w:hAnsi="Verdana" w:cs="Arial"/>
          <w:bCs/>
        </w:rPr>
        <w:t xml:space="preserve">red. </w:t>
      </w:r>
      <w:r w:rsidR="00C6427B" w:rsidRPr="00F95665">
        <w:rPr>
          <w:rFonts w:ascii="Verdana" w:hAnsi="Verdana" w:cs="Arial"/>
          <w:bCs/>
        </w:rPr>
        <w:t>Since October 2024</w:t>
      </w:r>
      <w:r w:rsidR="007B0C8D" w:rsidRPr="00F95665">
        <w:rPr>
          <w:rFonts w:ascii="Verdana" w:hAnsi="Verdana" w:cs="Arial"/>
          <w:bCs/>
        </w:rPr>
        <w:t xml:space="preserve">, </w:t>
      </w:r>
      <w:r w:rsidR="00C744B4" w:rsidRPr="00F95665">
        <w:rPr>
          <w:rFonts w:ascii="Verdana" w:hAnsi="Verdana" w:cs="Arial"/>
          <w:bCs/>
        </w:rPr>
        <w:t>there have been delays in death certification across all parts of the process</w:t>
      </w:r>
      <w:r w:rsidR="00457A51" w:rsidRPr="00F95665">
        <w:rPr>
          <w:rFonts w:ascii="Verdana" w:hAnsi="Verdana" w:cs="Arial"/>
          <w:bCs/>
        </w:rPr>
        <w:t xml:space="preserve">. </w:t>
      </w:r>
      <w:r w:rsidR="001A1702" w:rsidRPr="00F95665">
        <w:rPr>
          <w:rFonts w:ascii="Verdana" w:hAnsi="Verdana" w:cs="Arial"/>
          <w:bCs/>
        </w:rPr>
        <w:t>Some of the contributory factors include:</w:t>
      </w:r>
    </w:p>
    <w:p w14:paraId="1B64F4DE" w14:textId="6D0D1D30" w:rsidR="00BB5E15" w:rsidRPr="00F95665" w:rsidRDefault="00BB5E15" w:rsidP="00592598">
      <w:pPr>
        <w:pStyle w:val="ListParagraph"/>
        <w:numPr>
          <w:ilvl w:val="0"/>
          <w:numId w:val="6"/>
        </w:numPr>
        <w:spacing w:after="0" w:line="240" w:lineRule="auto"/>
        <w:rPr>
          <w:rFonts w:ascii="Verdana" w:hAnsi="Verdana" w:cs="Arial"/>
          <w:bCs/>
        </w:rPr>
      </w:pPr>
      <w:r w:rsidRPr="00F95665">
        <w:rPr>
          <w:rFonts w:ascii="Verdana" w:hAnsi="Verdana" w:cs="Arial"/>
          <w:bCs/>
        </w:rPr>
        <w:t>High volumes of deaths</w:t>
      </w:r>
      <w:r w:rsidR="00C6427B" w:rsidRPr="00F95665">
        <w:rPr>
          <w:rFonts w:ascii="Verdana" w:hAnsi="Verdana" w:cs="Arial"/>
          <w:bCs/>
        </w:rPr>
        <w:t xml:space="preserve"> during the winter months.</w:t>
      </w:r>
    </w:p>
    <w:p w14:paraId="7E5AB47A" w14:textId="1D9043FF" w:rsidR="007D1B18" w:rsidRPr="00F95665" w:rsidRDefault="00576D00" w:rsidP="00592598">
      <w:pPr>
        <w:pStyle w:val="ListParagraph"/>
        <w:numPr>
          <w:ilvl w:val="0"/>
          <w:numId w:val="6"/>
        </w:numPr>
        <w:spacing w:after="0" w:line="240" w:lineRule="auto"/>
        <w:rPr>
          <w:rFonts w:ascii="Verdana" w:hAnsi="Verdana" w:cs="Arial"/>
          <w:bCs/>
        </w:rPr>
      </w:pPr>
      <w:r w:rsidRPr="00F95665">
        <w:rPr>
          <w:rFonts w:ascii="Verdana" w:hAnsi="Verdana" w:cs="Arial"/>
          <w:bCs/>
        </w:rPr>
        <w:t>Capacity of the</w:t>
      </w:r>
      <w:r w:rsidR="007D1B18" w:rsidRPr="00F95665">
        <w:rPr>
          <w:rFonts w:ascii="Verdana" w:hAnsi="Verdana" w:cs="Arial"/>
          <w:bCs/>
        </w:rPr>
        <w:t xml:space="preserve"> Care After Death</w:t>
      </w:r>
      <w:r w:rsidRPr="00F95665">
        <w:rPr>
          <w:rFonts w:ascii="Verdana" w:hAnsi="Verdana" w:cs="Arial"/>
          <w:bCs/>
        </w:rPr>
        <w:t xml:space="preserve"> Team. The team currently has </w:t>
      </w:r>
      <w:r w:rsidR="000F6C58" w:rsidRPr="00F95665">
        <w:rPr>
          <w:rFonts w:ascii="Verdana" w:hAnsi="Verdana" w:cs="Arial"/>
          <w:bCs/>
        </w:rPr>
        <w:t>a gap of</w:t>
      </w:r>
      <w:r w:rsidR="007D1B18" w:rsidRPr="00F95665">
        <w:rPr>
          <w:rFonts w:ascii="Verdana" w:hAnsi="Verdana" w:cs="Arial"/>
          <w:bCs/>
        </w:rPr>
        <w:t xml:space="preserve"> 1.6 WTE </w:t>
      </w:r>
      <w:r w:rsidR="009C2A48" w:rsidRPr="00F95665">
        <w:rPr>
          <w:rFonts w:ascii="Verdana" w:hAnsi="Verdana" w:cs="Arial"/>
          <w:bCs/>
        </w:rPr>
        <w:t>[whole time equivalent]</w:t>
      </w:r>
      <w:r w:rsidR="000F6C58" w:rsidRPr="00F95665">
        <w:rPr>
          <w:rFonts w:ascii="Verdana" w:hAnsi="Verdana" w:cs="Arial"/>
          <w:bCs/>
        </w:rPr>
        <w:t xml:space="preserve">. </w:t>
      </w:r>
      <w:r w:rsidR="00556143" w:rsidRPr="00F95665">
        <w:rPr>
          <w:rFonts w:ascii="Verdana" w:hAnsi="Verdana" w:cs="Arial"/>
          <w:bCs/>
        </w:rPr>
        <w:t xml:space="preserve">The full-time </w:t>
      </w:r>
      <w:r w:rsidR="008434C1" w:rsidRPr="00F95665">
        <w:rPr>
          <w:rFonts w:ascii="Verdana" w:hAnsi="Verdana" w:cs="Arial"/>
          <w:bCs/>
        </w:rPr>
        <w:t>vacancy</w:t>
      </w:r>
      <w:r w:rsidR="00556143" w:rsidRPr="00F95665">
        <w:rPr>
          <w:rFonts w:ascii="Verdana" w:hAnsi="Verdana" w:cs="Arial"/>
          <w:bCs/>
        </w:rPr>
        <w:t xml:space="preserve"> was filled in April 2025 and the successful candidate completing the final checks before taking up post, while the part-time role is now out to advert. However, given the demand, the service would benefit from an additional 1WTE which would also provide stability for periods of sickness or </w:t>
      </w:r>
      <w:r w:rsidR="00831954" w:rsidRPr="00F95665">
        <w:rPr>
          <w:rFonts w:ascii="Verdana" w:hAnsi="Verdana" w:cs="Arial"/>
          <w:bCs/>
        </w:rPr>
        <w:t>annual</w:t>
      </w:r>
      <w:r w:rsidR="00556143" w:rsidRPr="00F95665">
        <w:rPr>
          <w:rFonts w:ascii="Verdana" w:hAnsi="Verdana" w:cs="Arial"/>
          <w:bCs/>
        </w:rPr>
        <w:t xml:space="preserve"> leave</w:t>
      </w:r>
      <w:r w:rsidR="00831954" w:rsidRPr="00F95665">
        <w:rPr>
          <w:rFonts w:ascii="Verdana" w:hAnsi="Verdana" w:cs="Arial"/>
          <w:bCs/>
        </w:rPr>
        <w:t>, and funding has been provided by Welsh Government for this</w:t>
      </w:r>
      <w:r w:rsidR="00556143" w:rsidRPr="00F95665">
        <w:rPr>
          <w:rFonts w:ascii="Verdana" w:hAnsi="Verdana" w:cs="Arial"/>
          <w:bCs/>
        </w:rPr>
        <w:t xml:space="preserve">. </w:t>
      </w:r>
      <w:r w:rsidR="009C2A48" w:rsidRPr="00F95665">
        <w:rPr>
          <w:rFonts w:ascii="Verdana" w:hAnsi="Verdana" w:cs="Arial"/>
          <w:bCs/>
        </w:rPr>
        <w:t xml:space="preserve"> </w:t>
      </w:r>
    </w:p>
    <w:p w14:paraId="78CAB0B7" w14:textId="78D96F25" w:rsidR="007D1B18" w:rsidRPr="00F95665" w:rsidRDefault="007D1B18" w:rsidP="00592598">
      <w:pPr>
        <w:pStyle w:val="ListParagraph"/>
        <w:numPr>
          <w:ilvl w:val="0"/>
          <w:numId w:val="6"/>
        </w:numPr>
        <w:spacing w:after="0" w:line="240" w:lineRule="auto"/>
        <w:rPr>
          <w:rFonts w:ascii="Verdana" w:hAnsi="Verdana" w:cs="Arial"/>
          <w:bCs/>
        </w:rPr>
      </w:pPr>
      <w:r w:rsidRPr="00F95665">
        <w:rPr>
          <w:rFonts w:ascii="Verdana" w:hAnsi="Verdana" w:cs="Arial"/>
          <w:bCs/>
        </w:rPr>
        <w:t xml:space="preserve">Medical Examiner Service </w:t>
      </w:r>
      <w:r w:rsidR="00C6427B" w:rsidRPr="00F95665">
        <w:rPr>
          <w:rFonts w:ascii="Verdana" w:hAnsi="Verdana" w:cs="Arial"/>
          <w:bCs/>
        </w:rPr>
        <w:t xml:space="preserve">for Wales </w:t>
      </w:r>
      <w:r w:rsidRPr="00F95665">
        <w:rPr>
          <w:rFonts w:ascii="Verdana" w:hAnsi="Verdana" w:cs="Arial"/>
          <w:bCs/>
        </w:rPr>
        <w:t xml:space="preserve">overwhelmed </w:t>
      </w:r>
      <w:r w:rsidR="00C6427B" w:rsidRPr="00F95665">
        <w:rPr>
          <w:rFonts w:ascii="Verdana" w:hAnsi="Verdana" w:cs="Arial"/>
          <w:bCs/>
        </w:rPr>
        <w:t>with the change since September 2024</w:t>
      </w:r>
      <w:r w:rsidR="00576D00" w:rsidRPr="00F95665">
        <w:rPr>
          <w:rFonts w:ascii="Verdana" w:hAnsi="Verdana" w:cs="Arial"/>
          <w:bCs/>
        </w:rPr>
        <w:t xml:space="preserve"> </w:t>
      </w:r>
      <w:r w:rsidRPr="00F95665">
        <w:rPr>
          <w:rFonts w:ascii="Verdana" w:hAnsi="Verdana" w:cs="Arial"/>
          <w:bCs/>
        </w:rPr>
        <w:t xml:space="preserve">(Average length of time for their part </w:t>
      </w:r>
      <w:r w:rsidR="00C6427B" w:rsidRPr="00F95665">
        <w:rPr>
          <w:rFonts w:ascii="Verdana" w:hAnsi="Verdana" w:cs="Arial"/>
          <w:bCs/>
        </w:rPr>
        <w:t>to</w:t>
      </w:r>
      <w:r w:rsidRPr="00F95665">
        <w:rPr>
          <w:rFonts w:ascii="Verdana" w:hAnsi="Verdana" w:cs="Arial"/>
          <w:bCs/>
        </w:rPr>
        <w:t xml:space="preserve"> be complete</w:t>
      </w:r>
      <w:r w:rsidR="00C6427B" w:rsidRPr="00F95665">
        <w:rPr>
          <w:rFonts w:ascii="Verdana" w:hAnsi="Verdana" w:cs="Arial"/>
          <w:bCs/>
        </w:rPr>
        <w:t xml:space="preserve"> review </w:t>
      </w:r>
      <w:r w:rsidRPr="00F95665">
        <w:rPr>
          <w:rFonts w:ascii="Verdana" w:hAnsi="Verdana" w:cs="Arial"/>
          <w:bCs/>
        </w:rPr>
        <w:t xml:space="preserve">is </w:t>
      </w:r>
      <w:r w:rsidR="00C6427B" w:rsidRPr="00F95665">
        <w:rPr>
          <w:rFonts w:ascii="Verdana" w:hAnsi="Verdana" w:cs="Arial"/>
          <w:bCs/>
        </w:rPr>
        <w:t xml:space="preserve">currently </w:t>
      </w:r>
      <w:r w:rsidR="006505D4" w:rsidRPr="00F95665">
        <w:rPr>
          <w:rFonts w:ascii="Verdana" w:hAnsi="Verdana" w:cs="Arial"/>
          <w:bCs/>
        </w:rPr>
        <w:t>7</w:t>
      </w:r>
      <w:r w:rsidRPr="00F95665">
        <w:rPr>
          <w:rFonts w:ascii="Verdana" w:hAnsi="Verdana" w:cs="Arial"/>
          <w:bCs/>
        </w:rPr>
        <w:t>-</w:t>
      </w:r>
      <w:r w:rsidR="006505D4" w:rsidRPr="00F95665">
        <w:rPr>
          <w:rFonts w:ascii="Verdana" w:hAnsi="Verdana" w:cs="Arial"/>
          <w:bCs/>
        </w:rPr>
        <w:t>9</w:t>
      </w:r>
      <w:r w:rsidRPr="00F95665">
        <w:rPr>
          <w:rFonts w:ascii="Verdana" w:hAnsi="Verdana" w:cs="Arial"/>
          <w:bCs/>
        </w:rPr>
        <w:t xml:space="preserve"> days, </w:t>
      </w:r>
      <w:r w:rsidR="00C6427B" w:rsidRPr="00F95665">
        <w:rPr>
          <w:rFonts w:ascii="Verdana" w:hAnsi="Verdana" w:cs="Arial"/>
          <w:bCs/>
        </w:rPr>
        <w:t>compared to the</w:t>
      </w:r>
      <w:r w:rsidRPr="00F95665">
        <w:rPr>
          <w:rFonts w:ascii="Verdana" w:hAnsi="Verdana" w:cs="Arial"/>
          <w:bCs/>
        </w:rPr>
        <w:t xml:space="preserve"> 2-4 days</w:t>
      </w:r>
      <w:r w:rsidR="00C6427B" w:rsidRPr="00F95665">
        <w:rPr>
          <w:rFonts w:ascii="Verdana" w:hAnsi="Verdana" w:cs="Arial"/>
          <w:bCs/>
        </w:rPr>
        <w:t xml:space="preserve"> before the change was brought in</w:t>
      </w:r>
      <w:r w:rsidRPr="00F95665">
        <w:rPr>
          <w:rFonts w:ascii="Verdana" w:hAnsi="Verdana" w:cs="Arial"/>
          <w:bCs/>
        </w:rPr>
        <w:t>)</w:t>
      </w:r>
    </w:p>
    <w:p w14:paraId="12EA5B30" w14:textId="2E291686" w:rsidR="007D1B18" w:rsidRPr="00F95665" w:rsidRDefault="007D1B18" w:rsidP="00592598">
      <w:pPr>
        <w:pStyle w:val="ListParagraph"/>
        <w:numPr>
          <w:ilvl w:val="0"/>
          <w:numId w:val="6"/>
        </w:numPr>
        <w:spacing w:after="0" w:line="240" w:lineRule="auto"/>
        <w:ind w:left="714" w:hanging="357"/>
        <w:rPr>
          <w:rFonts w:ascii="Verdana" w:hAnsi="Verdana" w:cs="Arial"/>
          <w:bCs/>
        </w:rPr>
      </w:pPr>
      <w:r w:rsidRPr="00F95665">
        <w:rPr>
          <w:rFonts w:ascii="Verdana" w:hAnsi="Verdana" w:cs="Arial"/>
          <w:bCs/>
        </w:rPr>
        <w:t>Limited Availability of Doctors to complete Paperwork (Multifactorial- leave, ward pressures, financial impact, law change around F</w:t>
      </w:r>
      <w:r w:rsidR="00C6427B" w:rsidRPr="00F95665">
        <w:rPr>
          <w:rFonts w:ascii="Verdana" w:hAnsi="Verdana" w:cs="Arial"/>
          <w:bCs/>
        </w:rPr>
        <w:t xml:space="preserve">oundation </w:t>
      </w:r>
      <w:r w:rsidRPr="00F95665">
        <w:rPr>
          <w:rFonts w:ascii="Verdana" w:hAnsi="Verdana" w:cs="Arial"/>
          <w:bCs/>
        </w:rPr>
        <w:t>1</w:t>
      </w:r>
      <w:r w:rsidR="00C6427B" w:rsidRPr="00F95665">
        <w:rPr>
          <w:rFonts w:ascii="Verdana" w:hAnsi="Verdana" w:cs="Arial"/>
          <w:bCs/>
        </w:rPr>
        <w:t xml:space="preserve"> doctors</w:t>
      </w:r>
      <w:r w:rsidRPr="00F95665">
        <w:rPr>
          <w:rFonts w:ascii="Verdana" w:hAnsi="Verdana" w:cs="Arial"/>
          <w:bCs/>
        </w:rPr>
        <w:t>)</w:t>
      </w:r>
      <w:r w:rsidR="00C6427B" w:rsidRPr="00F95665">
        <w:rPr>
          <w:rFonts w:ascii="Verdana" w:hAnsi="Verdana" w:cs="Arial"/>
          <w:bCs/>
        </w:rPr>
        <w:t>. The new mandated law requires the doctors to be fully registered, Foundation 1 doctors are not fully registered and can only undertake the task on their second year when they become Foundation 2’s.</w:t>
      </w:r>
    </w:p>
    <w:p w14:paraId="4E6BB2FB" w14:textId="77777777" w:rsidR="006505D4" w:rsidRPr="00F95665" w:rsidRDefault="006505D4" w:rsidP="00592598">
      <w:pPr>
        <w:spacing w:after="0" w:line="240" w:lineRule="auto"/>
        <w:rPr>
          <w:rFonts w:ascii="Verdana" w:hAnsi="Verdana" w:cs="Arial"/>
          <w:bCs/>
        </w:rPr>
      </w:pPr>
    </w:p>
    <w:p w14:paraId="1F7D98B0" w14:textId="6606DA7F" w:rsidR="006505D4" w:rsidRPr="00F95665" w:rsidRDefault="006505D4" w:rsidP="00592598">
      <w:pPr>
        <w:spacing w:after="0" w:line="240" w:lineRule="auto"/>
        <w:rPr>
          <w:rFonts w:ascii="Verdana" w:hAnsi="Verdana" w:cs="Arial"/>
          <w:bCs/>
        </w:rPr>
      </w:pPr>
      <w:r w:rsidRPr="00F95665">
        <w:rPr>
          <w:rFonts w:ascii="Verdana" w:hAnsi="Verdana" w:cs="Arial"/>
          <w:bCs/>
        </w:rPr>
        <w:t>In an attempt to mitigate these issues</w:t>
      </w:r>
      <w:r w:rsidR="001A1702" w:rsidRPr="00F95665">
        <w:rPr>
          <w:rFonts w:ascii="Verdana" w:hAnsi="Verdana" w:cs="Arial"/>
          <w:bCs/>
        </w:rPr>
        <w:t>, a number of actions have been taken:</w:t>
      </w:r>
    </w:p>
    <w:p w14:paraId="561E5AFB" w14:textId="428D4289" w:rsidR="00F71941" w:rsidRPr="00F95665" w:rsidRDefault="00F71941" w:rsidP="00592598">
      <w:pPr>
        <w:pStyle w:val="ListParagraph"/>
        <w:numPr>
          <w:ilvl w:val="0"/>
          <w:numId w:val="20"/>
        </w:numPr>
        <w:spacing w:after="0" w:line="240" w:lineRule="auto"/>
        <w:ind w:left="714" w:hanging="357"/>
        <w:rPr>
          <w:rFonts w:ascii="Verdana" w:hAnsi="Verdana"/>
        </w:rPr>
      </w:pPr>
      <w:r w:rsidRPr="00F95665">
        <w:rPr>
          <w:rFonts w:ascii="Verdana" w:hAnsi="Verdana"/>
        </w:rPr>
        <w:t xml:space="preserve">Band 8A </w:t>
      </w:r>
      <w:r w:rsidR="005D1A07">
        <w:rPr>
          <w:rFonts w:ascii="Verdana" w:hAnsi="Verdana"/>
        </w:rPr>
        <w:t xml:space="preserve">(Care After Death Service Manager) </w:t>
      </w:r>
      <w:r w:rsidRPr="00F95665">
        <w:rPr>
          <w:rFonts w:ascii="Verdana" w:hAnsi="Verdana"/>
        </w:rPr>
        <w:t xml:space="preserve">&amp; Band 6 </w:t>
      </w:r>
      <w:r w:rsidR="005D1A07">
        <w:rPr>
          <w:rFonts w:ascii="Verdana" w:hAnsi="Verdana"/>
        </w:rPr>
        <w:t>(Care After Death Service Support Lead)</w:t>
      </w:r>
      <w:r w:rsidR="004662F7" w:rsidRPr="00F95665">
        <w:rPr>
          <w:rFonts w:ascii="Verdana" w:hAnsi="Verdana"/>
        </w:rPr>
        <w:t xml:space="preserve"> </w:t>
      </w:r>
      <w:r w:rsidR="00830466" w:rsidRPr="00F95665">
        <w:rPr>
          <w:rFonts w:ascii="Verdana" w:hAnsi="Verdana"/>
        </w:rPr>
        <w:t>taking on the duties of the</w:t>
      </w:r>
      <w:r w:rsidRPr="00F95665">
        <w:rPr>
          <w:rFonts w:ascii="Verdana" w:hAnsi="Verdana"/>
        </w:rPr>
        <w:t xml:space="preserve"> Band 4 </w:t>
      </w:r>
      <w:r w:rsidR="00830466" w:rsidRPr="00F95665">
        <w:rPr>
          <w:rFonts w:ascii="Verdana" w:hAnsi="Verdana"/>
        </w:rPr>
        <w:t xml:space="preserve">role, in addition to their own, </w:t>
      </w:r>
      <w:r w:rsidRPr="00F95665">
        <w:rPr>
          <w:rFonts w:ascii="Verdana" w:hAnsi="Verdana"/>
        </w:rPr>
        <w:t>to alleviate pressures</w:t>
      </w:r>
    </w:p>
    <w:p w14:paraId="28A6A215" w14:textId="403E64C0" w:rsidR="00F71941" w:rsidRPr="00F95665" w:rsidRDefault="00F71941" w:rsidP="00592598">
      <w:pPr>
        <w:pStyle w:val="ListParagraph"/>
        <w:numPr>
          <w:ilvl w:val="0"/>
          <w:numId w:val="20"/>
        </w:numPr>
        <w:spacing w:after="0" w:line="240" w:lineRule="auto"/>
        <w:ind w:left="714" w:hanging="357"/>
        <w:rPr>
          <w:rFonts w:ascii="Verdana" w:hAnsi="Verdana"/>
        </w:rPr>
      </w:pPr>
      <w:r w:rsidRPr="00F95665">
        <w:rPr>
          <w:rFonts w:ascii="Verdana" w:hAnsi="Verdana"/>
        </w:rPr>
        <w:t xml:space="preserve">Limiting </w:t>
      </w:r>
      <w:r w:rsidR="00B71059" w:rsidRPr="00F95665">
        <w:rPr>
          <w:rFonts w:ascii="Verdana" w:hAnsi="Verdana"/>
        </w:rPr>
        <w:t xml:space="preserve">number </w:t>
      </w:r>
      <w:r w:rsidRPr="00F95665">
        <w:rPr>
          <w:rFonts w:ascii="Verdana" w:hAnsi="Verdana"/>
        </w:rPr>
        <w:t>of</w:t>
      </w:r>
      <w:r w:rsidR="00B71059" w:rsidRPr="00F95665">
        <w:rPr>
          <w:rFonts w:ascii="Verdana" w:hAnsi="Verdana"/>
        </w:rPr>
        <w:t xml:space="preserve"> CAD</w:t>
      </w:r>
      <w:r w:rsidRPr="00F95665">
        <w:rPr>
          <w:rFonts w:ascii="Verdana" w:hAnsi="Verdana"/>
        </w:rPr>
        <w:t xml:space="preserve"> staff on leave at any one time</w:t>
      </w:r>
    </w:p>
    <w:p w14:paraId="1CCA92B1" w14:textId="52AFF229" w:rsidR="00F71941" w:rsidRPr="00F95665" w:rsidRDefault="00F71941" w:rsidP="00592598">
      <w:pPr>
        <w:pStyle w:val="ListParagraph"/>
        <w:numPr>
          <w:ilvl w:val="0"/>
          <w:numId w:val="20"/>
        </w:numPr>
        <w:spacing w:after="0" w:line="240" w:lineRule="auto"/>
        <w:ind w:left="714" w:hanging="357"/>
        <w:rPr>
          <w:rFonts w:ascii="Verdana" w:hAnsi="Verdana"/>
        </w:rPr>
      </w:pPr>
      <w:r w:rsidRPr="00F95665">
        <w:rPr>
          <w:rFonts w:ascii="Verdana" w:hAnsi="Verdana"/>
        </w:rPr>
        <w:t xml:space="preserve">CAD manager </w:t>
      </w:r>
      <w:r w:rsidR="00A521CF" w:rsidRPr="00F95665">
        <w:rPr>
          <w:rFonts w:ascii="Verdana" w:hAnsi="Verdana"/>
        </w:rPr>
        <w:t xml:space="preserve">&amp; Executive </w:t>
      </w:r>
      <w:r w:rsidR="008E6B1C" w:rsidRPr="00F95665">
        <w:rPr>
          <w:rFonts w:ascii="Verdana" w:hAnsi="Verdana"/>
        </w:rPr>
        <w:t xml:space="preserve">Medical Director/Deputy Medical Director </w:t>
      </w:r>
      <w:r w:rsidRPr="00F95665">
        <w:rPr>
          <w:rFonts w:ascii="Verdana" w:hAnsi="Verdana"/>
        </w:rPr>
        <w:t xml:space="preserve">part of </w:t>
      </w:r>
      <w:r w:rsidR="00DD695A">
        <w:rPr>
          <w:rFonts w:ascii="Verdana" w:hAnsi="Verdana"/>
        </w:rPr>
        <w:t>Welsh Government</w:t>
      </w:r>
      <w:r w:rsidRPr="00F95665">
        <w:rPr>
          <w:rFonts w:ascii="Verdana" w:hAnsi="Verdana"/>
        </w:rPr>
        <w:t xml:space="preserve"> working group to address delays as this is a national issue- guidance to be issued soon and a re-launch being worked on</w:t>
      </w:r>
      <w:r w:rsidR="008B39BF" w:rsidRPr="00F95665">
        <w:rPr>
          <w:rFonts w:ascii="Verdana" w:hAnsi="Verdana"/>
        </w:rPr>
        <w:t>. New processes and implementation to be planned and rolled out when ready</w:t>
      </w:r>
    </w:p>
    <w:p w14:paraId="6B5E28FE" w14:textId="5E4B23E1" w:rsidR="003830D7" w:rsidRPr="00F95665" w:rsidRDefault="00F71941" w:rsidP="00592598">
      <w:pPr>
        <w:pStyle w:val="ListParagraph"/>
        <w:numPr>
          <w:ilvl w:val="0"/>
          <w:numId w:val="20"/>
        </w:numPr>
        <w:spacing w:after="0" w:line="240" w:lineRule="auto"/>
        <w:ind w:left="714" w:hanging="357"/>
        <w:rPr>
          <w:rFonts w:ascii="Verdana" w:hAnsi="Verdana" w:cs="Arial"/>
          <w:bCs/>
        </w:rPr>
      </w:pPr>
      <w:r w:rsidRPr="00F95665">
        <w:rPr>
          <w:rFonts w:ascii="Verdana" w:hAnsi="Verdana"/>
        </w:rPr>
        <w:t xml:space="preserve">Morriston Service Group </w:t>
      </w:r>
      <w:r w:rsidR="0002603D" w:rsidRPr="00F95665">
        <w:rPr>
          <w:rFonts w:ascii="Verdana" w:hAnsi="Verdana"/>
        </w:rPr>
        <w:t xml:space="preserve">Medical Director is </w:t>
      </w:r>
      <w:r w:rsidRPr="00F95665">
        <w:rPr>
          <w:rFonts w:ascii="Verdana" w:hAnsi="Verdana"/>
        </w:rPr>
        <w:t>aware</w:t>
      </w:r>
      <w:r w:rsidR="0002603D" w:rsidRPr="00F95665">
        <w:rPr>
          <w:rFonts w:ascii="Verdana" w:hAnsi="Verdana"/>
        </w:rPr>
        <w:t xml:space="preserve"> as this</w:t>
      </w:r>
      <w:r w:rsidR="002B03B9">
        <w:rPr>
          <w:rFonts w:ascii="Verdana" w:hAnsi="Verdana"/>
        </w:rPr>
        <w:t xml:space="preserve"> with the </w:t>
      </w:r>
      <w:r w:rsidR="00A521CF" w:rsidRPr="00F95665">
        <w:rPr>
          <w:rFonts w:ascii="Verdana" w:hAnsi="Verdana"/>
        </w:rPr>
        <w:t>highest volume of deaths on this site</w:t>
      </w:r>
      <w:r w:rsidR="0002603D" w:rsidRPr="00F95665">
        <w:rPr>
          <w:rFonts w:ascii="Verdana" w:hAnsi="Verdana"/>
        </w:rPr>
        <w:t xml:space="preserve">. However, </w:t>
      </w:r>
      <w:r w:rsidRPr="00F95665">
        <w:rPr>
          <w:rFonts w:ascii="Verdana" w:hAnsi="Verdana"/>
        </w:rPr>
        <w:t>CAD</w:t>
      </w:r>
      <w:r w:rsidR="0002603D" w:rsidRPr="00F95665">
        <w:rPr>
          <w:rFonts w:ascii="Verdana" w:hAnsi="Verdana"/>
        </w:rPr>
        <w:t xml:space="preserve"> is</w:t>
      </w:r>
      <w:r w:rsidRPr="00F95665">
        <w:rPr>
          <w:rFonts w:ascii="Verdana" w:hAnsi="Verdana"/>
        </w:rPr>
        <w:t xml:space="preserve"> </w:t>
      </w:r>
      <w:r w:rsidR="002B03B9">
        <w:rPr>
          <w:rFonts w:ascii="Verdana" w:hAnsi="Verdana"/>
        </w:rPr>
        <w:t>w</w:t>
      </w:r>
      <w:r w:rsidRPr="00F95665">
        <w:rPr>
          <w:rFonts w:ascii="Verdana" w:hAnsi="Verdana"/>
        </w:rPr>
        <w:t xml:space="preserve">orking with </w:t>
      </w:r>
      <w:r w:rsidR="0002603D" w:rsidRPr="00F95665">
        <w:rPr>
          <w:rFonts w:ascii="Verdana" w:hAnsi="Verdana"/>
        </w:rPr>
        <w:t xml:space="preserve">all </w:t>
      </w:r>
      <w:r w:rsidR="0002603D" w:rsidRPr="00F95665">
        <w:rPr>
          <w:rFonts w:ascii="Verdana" w:hAnsi="Verdana" w:cs="Arial"/>
          <w:bCs/>
        </w:rPr>
        <w:t xml:space="preserve">Service </w:t>
      </w:r>
      <w:r w:rsidR="0002603D" w:rsidRPr="00F95665">
        <w:rPr>
          <w:rFonts w:ascii="Verdana" w:hAnsi="Verdana" w:cs="Arial"/>
          <w:bCs/>
        </w:rPr>
        <w:lastRenderedPageBreak/>
        <w:t>Group Medical Directors, Clinical Directors</w:t>
      </w:r>
      <w:r w:rsidRPr="00F95665">
        <w:rPr>
          <w:rFonts w:ascii="Verdana" w:hAnsi="Verdana" w:cs="Arial"/>
          <w:bCs/>
        </w:rPr>
        <w:t xml:space="preserve"> </w:t>
      </w:r>
      <w:r w:rsidR="0002603D" w:rsidRPr="00F95665">
        <w:rPr>
          <w:rFonts w:ascii="Verdana" w:hAnsi="Verdana" w:cs="Arial"/>
          <w:bCs/>
        </w:rPr>
        <w:t>(</w:t>
      </w:r>
      <w:r w:rsidRPr="00F95665">
        <w:rPr>
          <w:rFonts w:ascii="Verdana" w:hAnsi="Verdana" w:cs="Arial"/>
          <w:bCs/>
        </w:rPr>
        <w:t>CDs</w:t>
      </w:r>
      <w:r w:rsidR="0002603D" w:rsidRPr="00F95665">
        <w:rPr>
          <w:rFonts w:ascii="Verdana" w:hAnsi="Verdana" w:cs="Arial"/>
          <w:bCs/>
        </w:rPr>
        <w:t>)</w:t>
      </w:r>
      <w:r w:rsidRPr="00F95665">
        <w:rPr>
          <w:rFonts w:ascii="Verdana" w:hAnsi="Verdana" w:cs="Arial"/>
          <w:bCs/>
        </w:rPr>
        <w:t xml:space="preserve"> </w:t>
      </w:r>
      <w:r w:rsidR="0002603D" w:rsidRPr="00F95665">
        <w:rPr>
          <w:rFonts w:ascii="Verdana" w:hAnsi="Verdana" w:cs="Arial"/>
          <w:bCs/>
        </w:rPr>
        <w:t>and</w:t>
      </w:r>
      <w:r w:rsidRPr="00F95665">
        <w:rPr>
          <w:rFonts w:ascii="Verdana" w:hAnsi="Verdana" w:cs="Arial"/>
          <w:bCs/>
        </w:rPr>
        <w:t xml:space="preserve"> Consultants to escalate and control issues</w:t>
      </w:r>
      <w:r w:rsidR="007F7034" w:rsidRPr="00F95665">
        <w:rPr>
          <w:rFonts w:ascii="Verdana" w:hAnsi="Verdana" w:cs="Arial"/>
          <w:bCs/>
        </w:rPr>
        <w:t>,</w:t>
      </w:r>
      <w:r w:rsidRPr="00F95665">
        <w:rPr>
          <w:rFonts w:ascii="Verdana" w:hAnsi="Verdana" w:cs="Arial"/>
          <w:bCs/>
        </w:rPr>
        <w:t xml:space="preserve"> but Service </w:t>
      </w:r>
      <w:r w:rsidR="002B03B9">
        <w:rPr>
          <w:rFonts w:ascii="Verdana" w:hAnsi="Verdana" w:cs="Arial"/>
          <w:bCs/>
        </w:rPr>
        <w:t xml:space="preserve">is </w:t>
      </w:r>
      <w:r w:rsidRPr="00F95665">
        <w:rPr>
          <w:rFonts w:ascii="Verdana" w:hAnsi="Verdana" w:cs="Arial"/>
          <w:bCs/>
        </w:rPr>
        <w:t>still slow</w:t>
      </w:r>
      <w:r w:rsidR="002B03B9">
        <w:rPr>
          <w:rFonts w:ascii="Verdana" w:hAnsi="Verdana" w:cs="Arial"/>
          <w:bCs/>
        </w:rPr>
        <w:t>.</w:t>
      </w:r>
    </w:p>
    <w:p w14:paraId="1A7FDBA0" w14:textId="77777777" w:rsidR="00C92342" w:rsidRPr="00C92342" w:rsidRDefault="00C92342" w:rsidP="00C92342">
      <w:pPr>
        <w:spacing w:after="0" w:line="240" w:lineRule="auto"/>
        <w:rPr>
          <w:rFonts w:ascii="Verdana" w:hAnsi="Verdana" w:cs="Arial"/>
          <w:bCs/>
        </w:rPr>
      </w:pPr>
    </w:p>
    <w:p w14:paraId="1BAEBA19" w14:textId="0B375068" w:rsidR="00CA67C3" w:rsidRPr="00F95665" w:rsidRDefault="00CA67C3" w:rsidP="00653AEC">
      <w:pPr>
        <w:spacing w:after="0" w:line="240" w:lineRule="auto"/>
        <w:rPr>
          <w:rFonts w:ascii="Verdana" w:hAnsi="Verdana" w:cs="Arial"/>
          <w:b/>
          <w:bCs/>
        </w:rPr>
      </w:pPr>
      <w:r w:rsidRPr="00F95665">
        <w:rPr>
          <w:rFonts w:ascii="Verdana" w:hAnsi="Verdana" w:cs="Arial"/>
          <w:b/>
          <w:bCs/>
        </w:rPr>
        <w:t>Risks</w:t>
      </w:r>
      <w:r w:rsidR="00C6427B" w:rsidRPr="00F95665">
        <w:rPr>
          <w:rFonts w:ascii="Verdana" w:hAnsi="Verdana" w:cs="Arial"/>
          <w:b/>
          <w:bCs/>
        </w:rPr>
        <w:t xml:space="preserve"> and Issues</w:t>
      </w:r>
    </w:p>
    <w:p w14:paraId="12A410E4" w14:textId="77777777" w:rsidR="00C6427B" w:rsidRPr="00F95665" w:rsidRDefault="00C6427B" w:rsidP="00FE1F38">
      <w:pPr>
        <w:spacing w:after="0" w:line="240" w:lineRule="auto"/>
        <w:jc w:val="center"/>
        <w:rPr>
          <w:rFonts w:ascii="Verdana" w:hAnsi="Verdana" w:cs="Arial"/>
          <w:b/>
          <w:bCs/>
        </w:rPr>
      </w:pPr>
    </w:p>
    <w:tbl>
      <w:tblPr>
        <w:tblStyle w:val="TableGrid"/>
        <w:tblW w:w="0" w:type="auto"/>
        <w:tblLook w:val="04A0" w:firstRow="1" w:lastRow="0" w:firstColumn="1" w:lastColumn="0" w:noHBand="0" w:noVBand="1"/>
      </w:tblPr>
      <w:tblGrid>
        <w:gridCol w:w="4508"/>
        <w:gridCol w:w="4508"/>
      </w:tblGrid>
      <w:tr w:rsidR="00C6427B" w:rsidRPr="00F95665" w14:paraId="23275F39" w14:textId="77777777" w:rsidTr="00C6427B">
        <w:tc>
          <w:tcPr>
            <w:tcW w:w="4508" w:type="dxa"/>
          </w:tcPr>
          <w:p w14:paraId="1BD2B61B" w14:textId="39C17161" w:rsidR="00C6427B" w:rsidRPr="00F95665" w:rsidRDefault="00C6427B" w:rsidP="00FE1F38">
            <w:pPr>
              <w:jc w:val="center"/>
              <w:rPr>
                <w:rFonts w:ascii="Verdana" w:hAnsi="Verdana" w:cs="Arial"/>
                <w:b/>
                <w:bCs/>
              </w:rPr>
            </w:pPr>
            <w:r w:rsidRPr="00F95665">
              <w:rPr>
                <w:rFonts w:ascii="Verdana" w:hAnsi="Verdana" w:cs="Arial"/>
                <w:b/>
                <w:bCs/>
              </w:rPr>
              <w:t>Risk and Issues</w:t>
            </w:r>
          </w:p>
        </w:tc>
        <w:tc>
          <w:tcPr>
            <w:tcW w:w="4508" w:type="dxa"/>
          </w:tcPr>
          <w:p w14:paraId="7DA0F6C2" w14:textId="57B6DAE0" w:rsidR="00C6427B" w:rsidRPr="00F95665" w:rsidRDefault="00C6427B" w:rsidP="00FE1F38">
            <w:pPr>
              <w:jc w:val="center"/>
              <w:rPr>
                <w:rFonts w:ascii="Verdana" w:hAnsi="Verdana" w:cs="Arial"/>
                <w:b/>
                <w:bCs/>
              </w:rPr>
            </w:pPr>
            <w:r w:rsidRPr="00F95665">
              <w:rPr>
                <w:rFonts w:ascii="Verdana" w:hAnsi="Verdana" w:cs="Arial"/>
                <w:b/>
                <w:bCs/>
              </w:rPr>
              <w:t>Mitigation plans</w:t>
            </w:r>
          </w:p>
        </w:tc>
      </w:tr>
      <w:tr w:rsidR="00C6427B" w:rsidRPr="00F95665" w14:paraId="397C3389" w14:textId="77777777" w:rsidTr="00C6427B">
        <w:tc>
          <w:tcPr>
            <w:tcW w:w="4508" w:type="dxa"/>
          </w:tcPr>
          <w:p w14:paraId="1FBBC303" w14:textId="77777777" w:rsidR="00C6427B" w:rsidRPr="00F95665" w:rsidRDefault="00C6427B" w:rsidP="00FE1F38">
            <w:pPr>
              <w:rPr>
                <w:rFonts w:ascii="Verdana" w:hAnsi="Verdana" w:cs="Arial"/>
              </w:rPr>
            </w:pPr>
            <w:r w:rsidRPr="00F95665">
              <w:rPr>
                <w:rFonts w:ascii="Verdana" w:hAnsi="Verdana" w:cs="Arial"/>
              </w:rPr>
              <w:t>Delays in death certification have led to complaints and distress for bereaved families.</w:t>
            </w:r>
          </w:p>
          <w:p w14:paraId="387CD32B" w14:textId="77777777" w:rsidR="00C6427B" w:rsidRPr="00F95665" w:rsidRDefault="00C6427B" w:rsidP="00653AEC">
            <w:pPr>
              <w:rPr>
                <w:rFonts w:ascii="Verdana" w:hAnsi="Verdana" w:cs="Arial"/>
                <w:b/>
                <w:bCs/>
              </w:rPr>
            </w:pPr>
          </w:p>
        </w:tc>
        <w:tc>
          <w:tcPr>
            <w:tcW w:w="4508" w:type="dxa"/>
          </w:tcPr>
          <w:p w14:paraId="27BDDAB6" w14:textId="31016DF7" w:rsidR="00C6427B" w:rsidRPr="00F95665" w:rsidRDefault="00C6427B" w:rsidP="00653AEC">
            <w:pPr>
              <w:rPr>
                <w:rFonts w:ascii="Verdana" w:hAnsi="Verdana" w:cs="Arial"/>
              </w:rPr>
            </w:pPr>
            <w:r w:rsidRPr="00F95665">
              <w:rPr>
                <w:rFonts w:ascii="Verdana" w:hAnsi="Verdana" w:cs="Arial"/>
              </w:rPr>
              <w:t xml:space="preserve">Revision of SBUHB processes, in line with new national guidance being released. MES &amp; Coroner will also be revising processes to become </w:t>
            </w:r>
            <w:proofErr w:type="gramStart"/>
            <w:r w:rsidRPr="00F95665">
              <w:rPr>
                <w:rFonts w:ascii="Verdana" w:hAnsi="Verdana" w:cs="Arial"/>
              </w:rPr>
              <w:t>more timely</w:t>
            </w:r>
            <w:proofErr w:type="gramEnd"/>
            <w:r w:rsidRPr="00F95665">
              <w:rPr>
                <w:rFonts w:ascii="Verdana" w:hAnsi="Verdana" w:cs="Arial"/>
              </w:rPr>
              <w:t xml:space="preserve">. </w:t>
            </w:r>
            <w:proofErr w:type="spellStart"/>
            <w:r w:rsidRPr="00F95665">
              <w:rPr>
                <w:rFonts w:ascii="Verdana" w:hAnsi="Verdana" w:cs="Arial"/>
              </w:rPr>
              <w:t>‘Re</w:t>
            </w:r>
            <w:proofErr w:type="spellEnd"/>
            <w:r w:rsidRPr="00F95665">
              <w:rPr>
                <w:rFonts w:ascii="Verdana" w:hAnsi="Verdana" w:cs="Arial"/>
              </w:rPr>
              <w:t>-launch’ planned and SBUHB specific plan already being developed.</w:t>
            </w:r>
          </w:p>
        </w:tc>
      </w:tr>
      <w:tr w:rsidR="00C6427B" w:rsidRPr="00F95665" w14:paraId="638A0B23" w14:textId="77777777" w:rsidTr="00C6427B">
        <w:tc>
          <w:tcPr>
            <w:tcW w:w="4508" w:type="dxa"/>
          </w:tcPr>
          <w:p w14:paraId="591B7C32" w14:textId="77777777" w:rsidR="00C6427B" w:rsidRPr="00F95665" w:rsidRDefault="00C6427B" w:rsidP="00FE1F38">
            <w:pPr>
              <w:rPr>
                <w:rFonts w:ascii="Verdana" w:hAnsi="Verdana" w:cs="Arial"/>
              </w:rPr>
            </w:pPr>
            <w:r w:rsidRPr="00F95665">
              <w:rPr>
                <w:rFonts w:ascii="Verdana" w:hAnsi="Verdana" w:cs="Arial"/>
              </w:rPr>
              <w:t>Delays in death certification has led to Mortuary capacity being overwhelmed, and transfer of deceased between mortuary sites has been necessary</w:t>
            </w:r>
          </w:p>
          <w:p w14:paraId="6CD1EA2E" w14:textId="77777777" w:rsidR="00C6427B" w:rsidRPr="00F95665" w:rsidRDefault="00C6427B" w:rsidP="00653AEC">
            <w:pPr>
              <w:rPr>
                <w:rFonts w:ascii="Verdana" w:hAnsi="Verdana" w:cs="Arial"/>
                <w:b/>
                <w:bCs/>
              </w:rPr>
            </w:pPr>
          </w:p>
        </w:tc>
        <w:tc>
          <w:tcPr>
            <w:tcW w:w="4508" w:type="dxa"/>
          </w:tcPr>
          <w:p w14:paraId="4C11D7A1" w14:textId="1970869B" w:rsidR="00C6427B" w:rsidRPr="00F95665" w:rsidRDefault="00C6427B" w:rsidP="00653AEC">
            <w:pPr>
              <w:rPr>
                <w:rFonts w:ascii="Verdana" w:hAnsi="Verdana" w:cs="Arial"/>
              </w:rPr>
            </w:pPr>
            <w:r w:rsidRPr="00F95665">
              <w:rPr>
                <w:rFonts w:ascii="Verdana" w:hAnsi="Verdana" w:cs="Arial"/>
              </w:rPr>
              <w:t>Revision of SBUHB processes for when transfer of deceased is needed and introduction of a collection document</w:t>
            </w:r>
            <w:r w:rsidR="00016131" w:rsidRPr="00F95665">
              <w:rPr>
                <w:rFonts w:ascii="Verdana" w:hAnsi="Verdana" w:cs="Arial"/>
              </w:rPr>
              <w:t xml:space="preserve"> in lieu of the death certificate</w:t>
            </w:r>
            <w:r w:rsidRPr="00F95665">
              <w:rPr>
                <w:rFonts w:ascii="Verdana" w:hAnsi="Verdana" w:cs="Arial"/>
              </w:rPr>
              <w:t xml:space="preserve"> for funeral directors, to ensure condition of the deceased is optimal and dignified and also ensure safe and timely early release. </w:t>
            </w:r>
          </w:p>
        </w:tc>
      </w:tr>
      <w:tr w:rsidR="00C6427B" w:rsidRPr="00F95665" w14:paraId="6C3AAAAA" w14:textId="77777777" w:rsidTr="00C6427B">
        <w:tc>
          <w:tcPr>
            <w:tcW w:w="4508" w:type="dxa"/>
          </w:tcPr>
          <w:p w14:paraId="41DA1AC7" w14:textId="55FCEB38" w:rsidR="00C6427B" w:rsidRPr="00F95665" w:rsidRDefault="00C6427B" w:rsidP="00653AEC">
            <w:pPr>
              <w:rPr>
                <w:rFonts w:ascii="Verdana" w:hAnsi="Verdana" w:cs="Arial"/>
                <w:b/>
                <w:bCs/>
              </w:rPr>
            </w:pPr>
            <w:r w:rsidRPr="00F95665">
              <w:rPr>
                <w:rFonts w:ascii="Verdana" w:hAnsi="Verdana" w:cs="Arial"/>
              </w:rPr>
              <w:t>CAD Service overwhelmed, service delivery becoming inequitable and unmanageable</w:t>
            </w:r>
          </w:p>
        </w:tc>
        <w:tc>
          <w:tcPr>
            <w:tcW w:w="4508" w:type="dxa"/>
          </w:tcPr>
          <w:p w14:paraId="67420EB2" w14:textId="0DDB9A26" w:rsidR="00C6427B" w:rsidRPr="00F95665" w:rsidRDefault="00E2057A" w:rsidP="00C6427B">
            <w:pPr>
              <w:rPr>
                <w:rFonts w:ascii="Verdana" w:hAnsi="Verdana" w:cs="Arial"/>
                <w:b/>
                <w:bCs/>
              </w:rPr>
            </w:pPr>
            <w:r w:rsidRPr="00F95665">
              <w:rPr>
                <w:rFonts w:ascii="Verdana" w:hAnsi="Verdana" w:cs="Arial"/>
              </w:rPr>
              <w:t>1WTE recently appointed, r</w:t>
            </w:r>
            <w:r w:rsidR="00C6427B" w:rsidRPr="00F95665">
              <w:rPr>
                <w:rFonts w:ascii="Verdana" w:hAnsi="Verdana" w:cs="Arial"/>
              </w:rPr>
              <w:t xml:space="preserve">ecruitment for 0.6 WTE underway, and the service would benefit from another 1 WTE. Funding has been identified for the same. </w:t>
            </w:r>
          </w:p>
        </w:tc>
      </w:tr>
      <w:tr w:rsidR="00C6427B" w:rsidRPr="00F95665" w14:paraId="37442850" w14:textId="77777777" w:rsidTr="00C6427B">
        <w:tc>
          <w:tcPr>
            <w:tcW w:w="4508" w:type="dxa"/>
          </w:tcPr>
          <w:p w14:paraId="21B21A18" w14:textId="7BC51540" w:rsidR="00C6427B" w:rsidRPr="00F95665" w:rsidRDefault="00C6427B" w:rsidP="00653AEC">
            <w:pPr>
              <w:rPr>
                <w:rFonts w:ascii="Verdana" w:hAnsi="Verdana" w:cs="Arial"/>
                <w:b/>
                <w:bCs/>
              </w:rPr>
            </w:pPr>
            <w:r w:rsidRPr="00F95665">
              <w:rPr>
                <w:rFonts w:ascii="Verdana" w:hAnsi="Verdana" w:cs="Arial"/>
              </w:rPr>
              <w:t xml:space="preserve">Ensuring clinicians </w:t>
            </w:r>
            <w:r w:rsidR="00592598" w:rsidRPr="00F95665">
              <w:rPr>
                <w:rFonts w:ascii="Verdana" w:hAnsi="Verdana" w:cs="Arial"/>
              </w:rPr>
              <w:t>are discharging</w:t>
            </w:r>
            <w:r w:rsidRPr="00F95665">
              <w:rPr>
                <w:rFonts w:ascii="Verdana" w:hAnsi="Verdana" w:cs="Arial"/>
              </w:rPr>
              <w:t xml:space="preserve"> their legal responsibilities and signing MCCD’s on time</w:t>
            </w:r>
          </w:p>
        </w:tc>
        <w:tc>
          <w:tcPr>
            <w:tcW w:w="4508" w:type="dxa"/>
          </w:tcPr>
          <w:p w14:paraId="489FD892" w14:textId="06FFA054" w:rsidR="00C6427B" w:rsidRPr="00F95665" w:rsidRDefault="00C6427B" w:rsidP="00653AEC">
            <w:pPr>
              <w:rPr>
                <w:rFonts w:ascii="Verdana" w:hAnsi="Verdana" w:cs="Arial"/>
              </w:rPr>
            </w:pPr>
            <w:r w:rsidRPr="00F95665">
              <w:rPr>
                <w:rFonts w:ascii="Verdana" w:hAnsi="Verdana" w:cs="Arial"/>
              </w:rPr>
              <w:t xml:space="preserve">Revision of SBUHB processes, in line with new national guidance being released. MES &amp; Coroner will also be revising processes to become </w:t>
            </w:r>
            <w:proofErr w:type="gramStart"/>
            <w:r w:rsidRPr="00F95665">
              <w:rPr>
                <w:rFonts w:ascii="Verdana" w:hAnsi="Verdana" w:cs="Arial"/>
              </w:rPr>
              <w:t>more timely</w:t>
            </w:r>
            <w:proofErr w:type="gramEnd"/>
            <w:r w:rsidRPr="00F95665">
              <w:rPr>
                <w:rFonts w:ascii="Verdana" w:hAnsi="Verdana" w:cs="Arial"/>
              </w:rPr>
              <w:t xml:space="preserve">. </w:t>
            </w:r>
            <w:proofErr w:type="spellStart"/>
            <w:r w:rsidRPr="00F95665">
              <w:rPr>
                <w:rFonts w:ascii="Verdana" w:hAnsi="Verdana" w:cs="Arial"/>
              </w:rPr>
              <w:t>‘Re</w:t>
            </w:r>
            <w:proofErr w:type="spellEnd"/>
            <w:r w:rsidRPr="00F95665">
              <w:rPr>
                <w:rFonts w:ascii="Verdana" w:hAnsi="Verdana" w:cs="Arial"/>
              </w:rPr>
              <w:t>-launch’ planned and SBUHB specific plan already being developed- engagement and communication for clinicians will need to be robust</w:t>
            </w:r>
          </w:p>
        </w:tc>
      </w:tr>
    </w:tbl>
    <w:p w14:paraId="661D4C8D" w14:textId="77777777" w:rsidR="00C6427B" w:rsidRPr="00F95665" w:rsidRDefault="00C6427B" w:rsidP="00653AEC">
      <w:pPr>
        <w:spacing w:after="0" w:line="240" w:lineRule="auto"/>
        <w:rPr>
          <w:rFonts w:ascii="Verdana" w:hAnsi="Verdana" w:cs="Arial"/>
          <w:b/>
          <w:bCs/>
        </w:rPr>
      </w:pPr>
    </w:p>
    <w:p w14:paraId="4DD0E63B" w14:textId="142453DB" w:rsidR="00FD3BE3" w:rsidRPr="00F95665" w:rsidRDefault="007938BD" w:rsidP="00F72E99">
      <w:pPr>
        <w:spacing w:after="0" w:line="240" w:lineRule="auto"/>
        <w:rPr>
          <w:rFonts w:ascii="Verdana" w:hAnsi="Verdana" w:cs="Arial"/>
        </w:rPr>
      </w:pPr>
      <w:r w:rsidRPr="00F95665">
        <w:rPr>
          <w:rFonts w:ascii="Verdana" w:hAnsi="Verdana" w:cs="Arial"/>
        </w:rPr>
        <w:t>The risks and issues are not unique to the health board, with others experiencing sim</w:t>
      </w:r>
      <w:r w:rsidR="00143E5E">
        <w:rPr>
          <w:rFonts w:ascii="Verdana" w:hAnsi="Verdana" w:cs="Arial"/>
        </w:rPr>
        <w:t>ilar</w:t>
      </w:r>
      <w:r w:rsidRPr="00F95665">
        <w:rPr>
          <w:rFonts w:ascii="Verdana" w:hAnsi="Verdana" w:cs="Arial"/>
        </w:rPr>
        <w:t xml:space="preserve"> concerns. However, the CAD</w:t>
      </w:r>
      <w:r w:rsidR="0078719E" w:rsidRPr="00F95665">
        <w:rPr>
          <w:rFonts w:ascii="Verdana" w:hAnsi="Verdana" w:cs="Arial"/>
        </w:rPr>
        <w:t xml:space="preserve">, the Executive Medical Director and Executive Director for Allied Health Professionals and Health Science recognise the </w:t>
      </w:r>
      <w:r w:rsidR="005D22EB" w:rsidRPr="00F95665">
        <w:rPr>
          <w:rFonts w:ascii="Verdana" w:hAnsi="Verdana" w:cs="Arial"/>
        </w:rPr>
        <w:t>impact the delays are having on families within Swansea Bay at what is already an upsetting time. As such, t</w:t>
      </w:r>
      <w:r w:rsidR="00C6427B" w:rsidRPr="00F95665">
        <w:rPr>
          <w:rFonts w:ascii="Verdana" w:hAnsi="Verdana" w:cs="Arial"/>
        </w:rPr>
        <w:t>he CAD team will report on a quarterly basis to the Quality and Safety group until all the issues and risks are mitigated</w:t>
      </w:r>
      <w:r w:rsidR="00054B4F" w:rsidRPr="00F95665">
        <w:rPr>
          <w:rFonts w:ascii="Verdana" w:hAnsi="Verdana" w:cs="Arial"/>
        </w:rPr>
        <w:t xml:space="preserve"> and the </w:t>
      </w:r>
      <w:r w:rsidR="00F559C0" w:rsidRPr="00F95665">
        <w:rPr>
          <w:rFonts w:ascii="Verdana" w:hAnsi="Verdana" w:cs="Arial"/>
        </w:rPr>
        <w:t xml:space="preserve">national process implemented fully and successful. </w:t>
      </w:r>
    </w:p>
    <w:p w14:paraId="6D290426" w14:textId="77777777" w:rsidR="00653AEC" w:rsidRDefault="00653AEC" w:rsidP="00F72E99">
      <w:pPr>
        <w:pStyle w:val="ListParagraph"/>
        <w:spacing w:after="0" w:line="240" w:lineRule="auto"/>
        <w:rPr>
          <w:rFonts w:ascii="Verdana" w:hAnsi="Verdana" w:cs="Arial"/>
          <w:b/>
        </w:rPr>
      </w:pPr>
    </w:p>
    <w:p w14:paraId="3DFD6D79" w14:textId="77777777" w:rsidR="00C92342" w:rsidRDefault="00C92342" w:rsidP="00F72E99">
      <w:pPr>
        <w:pStyle w:val="ListParagraph"/>
        <w:spacing w:after="0" w:line="240" w:lineRule="auto"/>
        <w:rPr>
          <w:rFonts w:ascii="Verdana" w:hAnsi="Verdana" w:cs="Arial"/>
          <w:b/>
        </w:rPr>
      </w:pPr>
    </w:p>
    <w:p w14:paraId="2675AF8B" w14:textId="77777777" w:rsidR="00C92342" w:rsidRDefault="00C92342" w:rsidP="00F72E99">
      <w:pPr>
        <w:pStyle w:val="ListParagraph"/>
        <w:spacing w:after="0" w:line="240" w:lineRule="auto"/>
        <w:rPr>
          <w:rFonts w:ascii="Verdana" w:hAnsi="Verdana" w:cs="Arial"/>
          <w:b/>
        </w:rPr>
      </w:pPr>
    </w:p>
    <w:p w14:paraId="1881B76C" w14:textId="77777777" w:rsidR="00C92342" w:rsidRPr="00F95665" w:rsidRDefault="00C92342" w:rsidP="00F72E99">
      <w:pPr>
        <w:pStyle w:val="ListParagraph"/>
        <w:spacing w:after="0" w:line="240" w:lineRule="auto"/>
        <w:rPr>
          <w:rFonts w:ascii="Verdana" w:hAnsi="Verdana" w:cs="Arial"/>
          <w:b/>
        </w:rPr>
      </w:pPr>
    </w:p>
    <w:p w14:paraId="6D290427" w14:textId="77777777" w:rsidR="00653AEC" w:rsidRPr="00F95665" w:rsidRDefault="00653AEC" w:rsidP="00F72E99">
      <w:pPr>
        <w:pStyle w:val="ListParagraph"/>
        <w:numPr>
          <w:ilvl w:val="0"/>
          <w:numId w:val="1"/>
        </w:numPr>
        <w:spacing w:after="0" w:line="240" w:lineRule="auto"/>
        <w:rPr>
          <w:rFonts w:ascii="Verdana" w:hAnsi="Verdana" w:cs="Arial"/>
          <w:b/>
        </w:rPr>
      </w:pPr>
      <w:r w:rsidRPr="00F95665">
        <w:rPr>
          <w:rFonts w:ascii="Verdana" w:hAnsi="Verdana" w:cs="Arial"/>
          <w:b/>
        </w:rPr>
        <w:lastRenderedPageBreak/>
        <w:t xml:space="preserve"> FINANCIAL IMPLICATIONS</w:t>
      </w:r>
    </w:p>
    <w:p w14:paraId="1B29F1EA" w14:textId="77777777" w:rsidR="009D2E29" w:rsidRPr="00F95665" w:rsidRDefault="009D2E29" w:rsidP="00F72E99">
      <w:pPr>
        <w:pStyle w:val="ListParagraph"/>
        <w:spacing w:after="0" w:line="240" w:lineRule="auto"/>
        <w:rPr>
          <w:rFonts w:ascii="Verdana" w:hAnsi="Verdana" w:cs="Arial"/>
          <w:b/>
        </w:rPr>
      </w:pPr>
    </w:p>
    <w:p w14:paraId="6655FB7E" w14:textId="4366631B" w:rsidR="00C92342" w:rsidRDefault="00796CB9" w:rsidP="00F72E99">
      <w:pPr>
        <w:spacing w:after="0" w:line="240" w:lineRule="auto"/>
        <w:rPr>
          <w:rFonts w:ascii="Verdana" w:hAnsi="Verdana" w:cs="Arial"/>
        </w:rPr>
      </w:pPr>
      <w:r w:rsidRPr="00F95665">
        <w:rPr>
          <w:rFonts w:ascii="Verdana" w:hAnsi="Verdana" w:cs="Arial"/>
        </w:rPr>
        <w:t xml:space="preserve">Additional 1 WTE Band 4 CAD officer </w:t>
      </w:r>
      <w:r w:rsidR="00C6427B" w:rsidRPr="00F95665">
        <w:rPr>
          <w:rFonts w:ascii="Verdana" w:hAnsi="Verdana" w:cs="Arial"/>
        </w:rPr>
        <w:t>will be recruited to this post via funding from Welsh Government</w:t>
      </w:r>
      <w:r w:rsidR="00D60CAA" w:rsidRPr="00F95665">
        <w:rPr>
          <w:rFonts w:ascii="Verdana" w:hAnsi="Verdana" w:cs="Arial"/>
        </w:rPr>
        <w:t>.</w:t>
      </w:r>
    </w:p>
    <w:p w14:paraId="45B9E0A4" w14:textId="77777777" w:rsidR="00C92342" w:rsidRPr="00F95665" w:rsidRDefault="00C92342" w:rsidP="00F72E99">
      <w:pPr>
        <w:spacing w:after="0" w:line="240" w:lineRule="auto"/>
        <w:rPr>
          <w:rFonts w:ascii="Verdana" w:hAnsi="Verdana" w:cs="Arial"/>
        </w:rPr>
      </w:pPr>
    </w:p>
    <w:p w14:paraId="6D29042A" w14:textId="3F331A09" w:rsidR="00653AEC" w:rsidRPr="00F95665" w:rsidRDefault="00C6427B" w:rsidP="00F72E99">
      <w:pPr>
        <w:pStyle w:val="ListParagraph"/>
        <w:numPr>
          <w:ilvl w:val="0"/>
          <w:numId w:val="1"/>
        </w:numPr>
        <w:spacing w:after="0" w:line="240" w:lineRule="auto"/>
        <w:rPr>
          <w:rFonts w:ascii="Verdana" w:hAnsi="Verdana" w:cs="Arial"/>
          <w:b/>
        </w:rPr>
      </w:pPr>
      <w:r w:rsidRPr="00F95665">
        <w:rPr>
          <w:rFonts w:ascii="Verdana" w:hAnsi="Verdana" w:cs="Arial"/>
        </w:rPr>
        <w:t xml:space="preserve"> </w:t>
      </w:r>
      <w:r w:rsidR="00653AEC" w:rsidRPr="00F95665">
        <w:rPr>
          <w:rFonts w:ascii="Verdana" w:hAnsi="Verdana" w:cs="Arial"/>
          <w:b/>
        </w:rPr>
        <w:t>RECOMMENDATION</w:t>
      </w:r>
    </w:p>
    <w:p w14:paraId="33759995" w14:textId="77777777" w:rsidR="00C6427B" w:rsidRPr="00F95665" w:rsidRDefault="00C6427B" w:rsidP="00F72E99">
      <w:pPr>
        <w:spacing w:after="0" w:line="240" w:lineRule="auto"/>
        <w:ind w:right="96"/>
        <w:rPr>
          <w:rFonts w:ascii="Verdana" w:hAnsi="Verdana" w:cs="Arial"/>
        </w:rPr>
      </w:pPr>
      <w:r w:rsidRPr="00F95665">
        <w:rPr>
          <w:rFonts w:ascii="Verdana" w:hAnsi="Verdana" w:cs="Arial"/>
        </w:rPr>
        <w:t>Members are asked to:</w:t>
      </w:r>
    </w:p>
    <w:p w14:paraId="7460745C" w14:textId="62007354" w:rsidR="00D65F74" w:rsidRDefault="00DD695A" w:rsidP="00D65F74">
      <w:pPr>
        <w:pStyle w:val="ListParagraph"/>
        <w:numPr>
          <w:ilvl w:val="0"/>
          <w:numId w:val="14"/>
        </w:numPr>
        <w:ind w:right="101"/>
        <w:rPr>
          <w:rFonts w:ascii="Verdana" w:hAnsi="Verdana" w:cs="Arial"/>
        </w:rPr>
      </w:pPr>
      <w:r>
        <w:rPr>
          <w:rFonts w:ascii="Verdana" w:hAnsi="Verdana" w:cs="Arial"/>
          <w:b/>
        </w:rPr>
        <w:t>ACKNOWLEDGE</w:t>
      </w:r>
      <w:r w:rsidR="00D65F74" w:rsidRPr="00F95665">
        <w:rPr>
          <w:rFonts w:ascii="Verdana" w:hAnsi="Verdana" w:cs="Arial"/>
        </w:rPr>
        <w:t xml:space="preserve"> the progress made</w:t>
      </w:r>
      <w:r w:rsidR="00D65F74">
        <w:rPr>
          <w:rFonts w:ascii="Verdana" w:hAnsi="Verdana" w:cs="Arial"/>
        </w:rPr>
        <w:t xml:space="preserve"> by the health board to implement the new death certification guidance prior to its legislated implementation in September 2024;</w:t>
      </w:r>
      <w:r w:rsidR="00D65F74" w:rsidRPr="00F95665">
        <w:rPr>
          <w:rFonts w:ascii="Verdana" w:hAnsi="Verdana" w:cs="Arial"/>
        </w:rPr>
        <w:t xml:space="preserve"> </w:t>
      </w:r>
    </w:p>
    <w:p w14:paraId="335CECE0" w14:textId="33B008C9" w:rsidR="00D65F74" w:rsidRPr="00F95665" w:rsidRDefault="00DD695A" w:rsidP="00D65F74">
      <w:pPr>
        <w:pStyle w:val="ListParagraph"/>
        <w:numPr>
          <w:ilvl w:val="0"/>
          <w:numId w:val="14"/>
        </w:numPr>
        <w:ind w:right="101"/>
        <w:rPr>
          <w:rFonts w:ascii="Verdana" w:hAnsi="Verdana" w:cs="Arial"/>
        </w:rPr>
      </w:pPr>
      <w:r>
        <w:rPr>
          <w:rFonts w:ascii="Verdana" w:hAnsi="Verdana" w:cs="Arial"/>
          <w:b/>
        </w:rPr>
        <w:t>ACKNOWLEDGE</w:t>
      </w:r>
      <w:r w:rsidRPr="00F95665">
        <w:rPr>
          <w:rFonts w:ascii="Verdana" w:hAnsi="Verdana" w:cs="Arial"/>
        </w:rPr>
        <w:t xml:space="preserve"> </w:t>
      </w:r>
      <w:r w:rsidR="00D65F74">
        <w:rPr>
          <w:rFonts w:ascii="Verdana" w:hAnsi="Verdana" w:cs="Arial"/>
          <w:bCs/>
        </w:rPr>
        <w:t>following the formal implementation of the statutory changes in September 2024, delays in the death certification process have been identified across Wales;</w:t>
      </w:r>
    </w:p>
    <w:p w14:paraId="0EF8262B" w14:textId="77777777" w:rsidR="00D65F74" w:rsidRPr="00F95665" w:rsidRDefault="00D65F74" w:rsidP="00D65F74">
      <w:pPr>
        <w:pStyle w:val="ListParagraph"/>
        <w:numPr>
          <w:ilvl w:val="0"/>
          <w:numId w:val="14"/>
        </w:numPr>
        <w:ind w:right="96"/>
        <w:rPr>
          <w:rFonts w:ascii="Verdana" w:hAnsi="Verdana" w:cs="Arial"/>
        </w:rPr>
      </w:pPr>
      <w:r w:rsidRPr="00F95665">
        <w:rPr>
          <w:rFonts w:ascii="Verdana" w:hAnsi="Verdana" w:cs="Arial"/>
          <w:b/>
          <w:bCs/>
        </w:rPr>
        <w:t>ACKNOWLEDGE</w:t>
      </w:r>
      <w:r w:rsidRPr="00F95665">
        <w:rPr>
          <w:rFonts w:ascii="Verdana" w:hAnsi="Verdana" w:cs="Arial"/>
        </w:rPr>
        <w:t xml:space="preserve"> </w:t>
      </w:r>
      <w:r>
        <w:rPr>
          <w:rFonts w:ascii="Verdana" w:hAnsi="Verdana" w:cs="Arial"/>
        </w:rPr>
        <w:t xml:space="preserve">the delays to </w:t>
      </w:r>
      <w:r w:rsidRPr="00F95665">
        <w:rPr>
          <w:rFonts w:ascii="Verdana" w:hAnsi="Verdana" w:cs="Arial"/>
        </w:rPr>
        <w:t xml:space="preserve">death certification </w:t>
      </w:r>
      <w:r>
        <w:rPr>
          <w:rFonts w:ascii="Verdana" w:hAnsi="Verdana" w:cs="Arial"/>
        </w:rPr>
        <w:t xml:space="preserve">process </w:t>
      </w:r>
      <w:r w:rsidRPr="00F95665">
        <w:rPr>
          <w:rFonts w:ascii="Verdana" w:hAnsi="Verdana" w:cs="Arial"/>
        </w:rPr>
        <w:t>have led to complaints and distress for bereaved families.;</w:t>
      </w:r>
    </w:p>
    <w:p w14:paraId="60DCFC76" w14:textId="77777777" w:rsidR="00D65F74" w:rsidRDefault="00D65F74" w:rsidP="00D65F74">
      <w:pPr>
        <w:pStyle w:val="ListParagraph"/>
        <w:numPr>
          <w:ilvl w:val="0"/>
          <w:numId w:val="14"/>
        </w:numPr>
        <w:ind w:right="96"/>
        <w:rPr>
          <w:rFonts w:ascii="Verdana" w:hAnsi="Verdana" w:cs="Arial"/>
        </w:rPr>
      </w:pPr>
      <w:r w:rsidRPr="00F95665">
        <w:rPr>
          <w:rFonts w:ascii="Verdana" w:hAnsi="Verdana" w:cs="Arial"/>
          <w:b/>
          <w:bCs/>
        </w:rPr>
        <w:t xml:space="preserve">TAKE </w:t>
      </w:r>
      <w:proofErr w:type="gramStart"/>
      <w:r w:rsidRPr="00F95665">
        <w:rPr>
          <w:rFonts w:ascii="Verdana" w:hAnsi="Verdana" w:cs="Arial"/>
          <w:b/>
          <w:bCs/>
        </w:rPr>
        <w:t xml:space="preserve">ASSURANCE </w:t>
      </w:r>
      <w:r w:rsidRPr="00F95665">
        <w:rPr>
          <w:rFonts w:ascii="Verdana" w:hAnsi="Verdana" w:cs="Arial"/>
        </w:rPr>
        <w:t xml:space="preserve"> from</w:t>
      </w:r>
      <w:proofErr w:type="gramEnd"/>
      <w:r w:rsidRPr="00F95665">
        <w:rPr>
          <w:rFonts w:ascii="Verdana" w:hAnsi="Verdana" w:cs="Arial"/>
        </w:rPr>
        <w:t xml:space="preserve"> the mitigation plans that have been put in place</w:t>
      </w:r>
      <w:r>
        <w:rPr>
          <w:rFonts w:ascii="Verdana" w:hAnsi="Verdana" w:cs="Arial"/>
        </w:rPr>
        <w:t xml:space="preserve"> by the Care After Death Team in the interim while the issues are addressed on a national level through Welsh </w:t>
      </w:r>
      <w:proofErr w:type="gramStart"/>
      <w:r>
        <w:rPr>
          <w:rFonts w:ascii="Verdana" w:hAnsi="Verdana" w:cs="Arial"/>
        </w:rPr>
        <w:t>Government;</w:t>
      </w:r>
      <w:proofErr w:type="gramEnd"/>
    </w:p>
    <w:p w14:paraId="6987D77A" w14:textId="77777777" w:rsidR="00D65F74" w:rsidRDefault="00D65F74" w:rsidP="006D1E0C">
      <w:pPr>
        <w:pStyle w:val="ListParagraph"/>
        <w:numPr>
          <w:ilvl w:val="0"/>
          <w:numId w:val="14"/>
        </w:numPr>
        <w:spacing w:after="0" w:line="240" w:lineRule="auto"/>
        <w:ind w:right="96"/>
        <w:rPr>
          <w:rFonts w:ascii="Verdana" w:hAnsi="Verdana" w:cs="Arial"/>
        </w:rPr>
      </w:pPr>
      <w:r w:rsidRPr="00D65F74">
        <w:rPr>
          <w:rFonts w:ascii="Verdana" w:hAnsi="Verdana" w:cs="Arial"/>
          <w:b/>
          <w:bCs/>
        </w:rPr>
        <w:t xml:space="preserve">TAKE ASSURANCE </w:t>
      </w:r>
      <w:r w:rsidRPr="00D65F74">
        <w:rPr>
          <w:rFonts w:ascii="Verdana" w:hAnsi="Verdana" w:cs="Arial"/>
        </w:rPr>
        <w:t xml:space="preserve">that the Swansea Bay processes will be reviewed and plans drawn up once the revised guidance is issued from Welsh Government; </w:t>
      </w:r>
    </w:p>
    <w:p w14:paraId="4637A0A8" w14:textId="14B5C1CF" w:rsidR="00C92342" w:rsidRDefault="00D65F74" w:rsidP="00C92342">
      <w:pPr>
        <w:pStyle w:val="ListParagraph"/>
        <w:numPr>
          <w:ilvl w:val="0"/>
          <w:numId w:val="14"/>
        </w:numPr>
        <w:spacing w:after="0" w:line="240" w:lineRule="auto"/>
        <w:ind w:right="96"/>
        <w:rPr>
          <w:rFonts w:ascii="Verdana" w:hAnsi="Verdana" w:cs="Arial"/>
        </w:rPr>
      </w:pPr>
      <w:r w:rsidRPr="00C92342">
        <w:rPr>
          <w:rFonts w:ascii="Verdana" w:hAnsi="Verdana" w:cs="Arial"/>
          <w:b/>
          <w:bCs/>
        </w:rPr>
        <w:t>AGREE</w:t>
      </w:r>
      <w:r w:rsidRPr="00C92342">
        <w:rPr>
          <w:rFonts w:ascii="Verdana" w:hAnsi="Verdana" w:cs="Arial"/>
        </w:rPr>
        <w:t xml:space="preserve"> to the quarterly reporting to the Quality and Safety Group until the risk and issues are mitigated.</w:t>
      </w:r>
    </w:p>
    <w:p w14:paraId="55A6B3D7" w14:textId="77777777" w:rsidR="00C92342" w:rsidRDefault="00C92342" w:rsidP="00F72E99">
      <w:pPr>
        <w:spacing w:after="0" w:line="240" w:lineRule="auto"/>
        <w:ind w:right="96"/>
        <w:rPr>
          <w:rFonts w:ascii="Verdana" w:hAnsi="Verdana" w:cs="Arial"/>
        </w:rPr>
      </w:pPr>
    </w:p>
    <w:p w14:paraId="50FB46E6" w14:textId="77777777" w:rsidR="00C92342" w:rsidRDefault="00C92342" w:rsidP="00F72E99">
      <w:pPr>
        <w:spacing w:after="0" w:line="240" w:lineRule="auto"/>
        <w:ind w:right="96"/>
        <w:rPr>
          <w:rFonts w:ascii="Verdana" w:hAnsi="Verdana" w:cs="Arial"/>
        </w:rPr>
      </w:pPr>
    </w:p>
    <w:p w14:paraId="55979CDA" w14:textId="77777777" w:rsidR="00C92342" w:rsidRDefault="00C92342" w:rsidP="00F72E99">
      <w:pPr>
        <w:spacing w:after="0" w:line="240" w:lineRule="auto"/>
        <w:ind w:right="96"/>
        <w:rPr>
          <w:rFonts w:ascii="Verdana" w:hAnsi="Verdana" w:cs="Arial"/>
        </w:rPr>
      </w:pPr>
    </w:p>
    <w:p w14:paraId="425A1A24" w14:textId="77777777" w:rsidR="00C92342" w:rsidRDefault="00C92342" w:rsidP="00F72E99">
      <w:pPr>
        <w:spacing w:after="0" w:line="240" w:lineRule="auto"/>
        <w:ind w:right="96"/>
        <w:rPr>
          <w:rFonts w:ascii="Verdana" w:hAnsi="Verdana" w:cs="Arial"/>
        </w:rPr>
      </w:pPr>
    </w:p>
    <w:p w14:paraId="28E3E555" w14:textId="77777777" w:rsidR="00C92342" w:rsidRPr="00F95665" w:rsidRDefault="00C92342" w:rsidP="00F72E99">
      <w:pPr>
        <w:spacing w:after="0" w:line="240" w:lineRule="auto"/>
        <w:ind w:right="96"/>
        <w:rPr>
          <w:rFonts w:ascii="Verdana" w:hAnsi="Verdana" w:cs="Arial"/>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F95665" w14:paraId="6D290436" w14:textId="77777777" w:rsidTr="00C95B3C">
        <w:tc>
          <w:tcPr>
            <w:tcW w:w="9245" w:type="dxa"/>
            <w:gridSpan w:val="4"/>
            <w:shd w:val="clear" w:color="auto" w:fill="D5DCE4" w:themeFill="text2" w:themeFillTint="33"/>
          </w:tcPr>
          <w:p w14:paraId="6D290434" w14:textId="77777777" w:rsidR="00034194" w:rsidRPr="00F95665" w:rsidRDefault="0020539A">
            <w:pPr>
              <w:rPr>
                <w:rFonts w:ascii="Verdana" w:hAnsi="Verdana" w:cs="Arial"/>
                <w:b/>
              </w:rPr>
            </w:pPr>
            <w:r w:rsidRPr="00F95665">
              <w:rPr>
                <w:rFonts w:ascii="Verdana" w:hAnsi="Verdana" w:cs="Arial"/>
                <w:b/>
              </w:rPr>
              <w:t>Governance and Assurance</w:t>
            </w:r>
          </w:p>
          <w:p w14:paraId="6D290435" w14:textId="77777777" w:rsidR="00034194" w:rsidRPr="00F95665" w:rsidRDefault="00034194">
            <w:pPr>
              <w:rPr>
                <w:rFonts w:ascii="Verdana" w:hAnsi="Verdana" w:cs="Arial"/>
              </w:rPr>
            </w:pPr>
          </w:p>
        </w:tc>
      </w:tr>
      <w:tr w:rsidR="00F5324A" w:rsidRPr="00F95665" w14:paraId="6D29043A" w14:textId="77777777" w:rsidTr="00F5324A">
        <w:tc>
          <w:tcPr>
            <w:tcW w:w="1809" w:type="dxa"/>
            <w:vMerge w:val="restart"/>
          </w:tcPr>
          <w:p w14:paraId="6D290437" w14:textId="77777777" w:rsidR="00F5324A" w:rsidRPr="00F95665" w:rsidRDefault="00F5324A">
            <w:pPr>
              <w:rPr>
                <w:rFonts w:ascii="Verdana" w:hAnsi="Verdana" w:cs="Arial"/>
                <w:b/>
              </w:rPr>
            </w:pPr>
            <w:r w:rsidRPr="00F95665">
              <w:rPr>
                <w:rFonts w:ascii="Verdana" w:hAnsi="Verdana" w:cs="Arial"/>
                <w:b/>
              </w:rPr>
              <w:t>Link to Enabling Objectives</w:t>
            </w:r>
          </w:p>
          <w:p w14:paraId="6D290438" w14:textId="77777777" w:rsidR="00F5324A" w:rsidRPr="00F95665" w:rsidRDefault="00F5324A" w:rsidP="00133EA1">
            <w:pPr>
              <w:rPr>
                <w:rFonts w:ascii="Verdana" w:hAnsi="Verdana" w:cs="Arial"/>
                <w:b/>
              </w:rPr>
            </w:pPr>
            <w:r w:rsidRPr="00F95665">
              <w:rPr>
                <w:rFonts w:ascii="Verdana" w:hAnsi="Verdana" w:cs="Arial"/>
                <w:b/>
                <w:i/>
              </w:rPr>
              <w:t xml:space="preserve">(please </w:t>
            </w:r>
            <w:r w:rsidR="00133EA1" w:rsidRPr="00F95665">
              <w:rPr>
                <w:rFonts w:ascii="Verdana" w:hAnsi="Verdana" w:cs="Arial"/>
                <w:b/>
                <w:i/>
              </w:rPr>
              <w:t>choose</w:t>
            </w:r>
            <w:r w:rsidRPr="00F95665">
              <w:rPr>
                <w:rFonts w:ascii="Verdana" w:hAnsi="Verdana" w:cs="Arial"/>
                <w:b/>
                <w:i/>
              </w:rPr>
              <w:t>)</w:t>
            </w:r>
          </w:p>
        </w:tc>
        <w:tc>
          <w:tcPr>
            <w:tcW w:w="7436" w:type="dxa"/>
            <w:gridSpan w:val="3"/>
            <w:shd w:val="clear" w:color="auto" w:fill="BDD6EE" w:themeFill="accent1" w:themeFillTint="66"/>
          </w:tcPr>
          <w:p w14:paraId="6D290439" w14:textId="77777777" w:rsidR="00F5324A" w:rsidRPr="00F95665" w:rsidRDefault="00F5324A" w:rsidP="00F5324A">
            <w:pPr>
              <w:jc w:val="both"/>
              <w:rPr>
                <w:rFonts w:ascii="Verdana" w:hAnsi="Verdana" w:cs="Arial"/>
                <w:b/>
              </w:rPr>
            </w:pPr>
            <w:r w:rsidRPr="00F95665">
              <w:rPr>
                <w:rFonts w:ascii="Verdana" w:hAnsi="Verdana" w:cs="Arial"/>
                <w:b/>
              </w:rPr>
              <w:t>Supporting better health and wellbeing by actively promoting and empowering people to live well in resilient communities</w:t>
            </w:r>
          </w:p>
        </w:tc>
      </w:tr>
      <w:tr w:rsidR="00F5324A" w:rsidRPr="00F95665" w14:paraId="6D29043E" w14:textId="77777777" w:rsidTr="00F5324A">
        <w:tc>
          <w:tcPr>
            <w:tcW w:w="1809" w:type="dxa"/>
            <w:vMerge/>
          </w:tcPr>
          <w:p w14:paraId="6D29043B" w14:textId="77777777" w:rsidR="00F5324A" w:rsidRPr="00F95665" w:rsidRDefault="00F5324A">
            <w:pPr>
              <w:rPr>
                <w:rFonts w:ascii="Verdana" w:hAnsi="Verdana" w:cs="Arial"/>
                <w:b/>
              </w:rPr>
            </w:pPr>
          </w:p>
        </w:tc>
        <w:tc>
          <w:tcPr>
            <w:tcW w:w="5812" w:type="dxa"/>
            <w:gridSpan w:val="2"/>
          </w:tcPr>
          <w:p w14:paraId="6D29043C" w14:textId="77777777" w:rsidR="00F5324A" w:rsidRPr="00F95665" w:rsidRDefault="00F5324A" w:rsidP="00F5324A">
            <w:pPr>
              <w:rPr>
                <w:rFonts w:ascii="Verdana" w:hAnsi="Verdana" w:cs="Arial"/>
              </w:rPr>
            </w:pPr>
            <w:r w:rsidRPr="00F95665">
              <w:rPr>
                <w:rFonts w:ascii="Verdana" w:hAnsi="Verdana" w:cs="Arial"/>
              </w:rPr>
              <w:t>Partnerships for Improving Health and Wellbeing</w:t>
            </w:r>
          </w:p>
        </w:tc>
        <w:sdt>
          <w:sdtPr>
            <w:rPr>
              <w:rFonts w:ascii="Verdana" w:hAnsi="Verdana" w:cs="Arial"/>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F95665" w:rsidRDefault="00F57042" w:rsidP="0020539A">
                <w:pPr>
                  <w:jc w:val="center"/>
                  <w:rPr>
                    <w:rFonts w:ascii="Verdana" w:hAnsi="Verdana" w:cs="Arial"/>
                  </w:rPr>
                </w:pPr>
                <w:r w:rsidRPr="00F95665">
                  <w:rPr>
                    <w:rFonts w:ascii="Segoe UI Symbol" w:eastAsia="MS Gothic" w:hAnsi="Segoe UI Symbol" w:cs="Segoe UI Symbol"/>
                  </w:rPr>
                  <w:t>☐</w:t>
                </w:r>
              </w:p>
            </w:tc>
          </w:sdtContent>
        </w:sdt>
      </w:tr>
      <w:tr w:rsidR="00F5324A" w:rsidRPr="00F95665" w14:paraId="6D290442" w14:textId="77777777" w:rsidTr="00F5324A">
        <w:tc>
          <w:tcPr>
            <w:tcW w:w="1809" w:type="dxa"/>
            <w:vMerge/>
          </w:tcPr>
          <w:p w14:paraId="6D29043F" w14:textId="77777777" w:rsidR="00F5324A" w:rsidRPr="00F95665" w:rsidRDefault="00F5324A">
            <w:pPr>
              <w:rPr>
                <w:rFonts w:ascii="Verdana" w:hAnsi="Verdana" w:cs="Arial"/>
                <w:b/>
              </w:rPr>
            </w:pPr>
          </w:p>
        </w:tc>
        <w:tc>
          <w:tcPr>
            <w:tcW w:w="5812" w:type="dxa"/>
            <w:gridSpan w:val="2"/>
          </w:tcPr>
          <w:p w14:paraId="6D290440" w14:textId="77777777" w:rsidR="00F5324A" w:rsidRPr="00F95665" w:rsidRDefault="00F5324A" w:rsidP="00F5324A">
            <w:pPr>
              <w:rPr>
                <w:rFonts w:ascii="Verdana" w:hAnsi="Verdana" w:cs="Arial"/>
              </w:rPr>
            </w:pPr>
            <w:r w:rsidRPr="00F95665">
              <w:rPr>
                <w:rFonts w:ascii="Verdana" w:hAnsi="Verdana" w:cs="Arial"/>
              </w:rPr>
              <w:t>Co-Production and Health Literacy</w:t>
            </w:r>
          </w:p>
        </w:tc>
        <w:sdt>
          <w:sdtPr>
            <w:rPr>
              <w:rFonts w:ascii="Verdana" w:hAnsi="Verdana" w:cs="Arial"/>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F95665" w:rsidRDefault="00133EA1" w:rsidP="0020539A">
                <w:pPr>
                  <w:jc w:val="center"/>
                  <w:rPr>
                    <w:rFonts w:ascii="Verdana" w:hAnsi="Verdana" w:cs="Arial"/>
                  </w:rPr>
                </w:pPr>
                <w:r w:rsidRPr="00F95665">
                  <w:rPr>
                    <w:rFonts w:ascii="Segoe UI Symbol" w:eastAsia="MS Gothic" w:hAnsi="Segoe UI Symbol" w:cs="Segoe UI Symbol"/>
                  </w:rPr>
                  <w:t>☐</w:t>
                </w:r>
              </w:p>
            </w:tc>
          </w:sdtContent>
        </w:sdt>
      </w:tr>
      <w:tr w:rsidR="00F5324A" w:rsidRPr="00F95665" w14:paraId="6D290446" w14:textId="77777777" w:rsidTr="00F5324A">
        <w:tc>
          <w:tcPr>
            <w:tcW w:w="1809" w:type="dxa"/>
            <w:vMerge/>
          </w:tcPr>
          <w:p w14:paraId="6D290443" w14:textId="77777777" w:rsidR="00F5324A" w:rsidRPr="00F95665" w:rsidRDefault="00F5324A">
            <w:pPr>
              <w:rPr>
                <w:rFonts w:ascii="Verdana" w:hAnsi="Verdana" w:cs="Arial"/>
                <w:b/>
              </w:rPr>
            </w:pPr>
          </w:p>
        </w:tc>
        <w:tc>
          <w:tcPr>
            <w:tcW w:w="5812" w:type="dxa"/>
            <w:gridSpan w:val="2"/>
          </w:tcPr>
          <w:p w14:paraId="6D290444" w14:textId="77777777" w:rsidR="00F5324A" w:rsidRPr="00F95665" w:rsidRDefault="00F5324A" w:rsidP="00F5324A">
            <w:pPr>
              <w:jc w:val="both"/>
              <w:rPr>
                <w:rFonts w:ascii="Verdana" w:hAnsi="Verdana" w:cs="Arial"/>
              </w:rPr>
            </w:pPr>
            <w:r w:rsidRPr="00F95665">
              <w:rPr>
                <w:rFonts w:ascii="Verdana" w:hAnsi="Verdana" w:cs="Arial"/>
              </w:rPr>
              <w:t>Digitally Enabled Health and Wellbeing</w:t>
            </w:r>
          </w:p>
        </w:tc>
        <w:sdt>
          <w:sdtPr>
            <w:rPr>
              <w:rFonts w:ascii="Verdana" w:hAnsi="Verdana" w:cs="Arial"/>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F95665" w:rsidRDefault="00133EA1" w:rsidP="0020539A">
                <w:pPr>
                  <w:jc w:val="center"/>
                  <w:rPr>
                    <w:rFonts w:ascii="Verdana" w:hAnsi="Verdana" w:cs="Arial"/>
                  </w:rPr>
                </w:pPr>
                <w:r w:rsidRPr="00F95665">
                  <w:rPr>
                    <w:rFonts w:ascii="Segoe UI Symbol" w:eastAsia="MS Gothic" w:hAnsi="Segoe UI Symbol" w:cs="Segoe UI Symbol"/>
                  </w:rPr>
                  <w:t>☐</w:t>
                </w:r>
              </w:p>
            </w:tc>
          </w:sdtContent>
        </w:sdt>
      </w:tr>
      <w:tr w:rsidR="00F5324A" w:rsidRPr="00F95665" w14:paraId="6D290449" w14:textId="77777777" w:rsidTr="00F5324A">
        <w:tc>
          <w:tcPr>
            <w:tcW w:w="1809" w:type="dxa"/>
            <w:vMerge/>
          </w:tcPr>
          <w:p w14:paraId="6D290447" w14:textId="77777777" w:rsidR="00F5324A" w:rsidRPr="00F95665" w:rsidRDefault="00F5324A" w:rsidP="00C107F2">
            <w:pPr>
              <w:rPr>
                <w:rFonts w:ascii="Verdana" w:hAnsi="Verdana" w:cs="Arial"/>
                <w:b/>
              </w:rPr>
            </w:pPr>
          </w:p>
        </w:tc>
        <w:tc>
          <w:tcPr>
            <w:tcW w:w="7436" w:type="dxa"/>
            <w:gridSpan w:val="3"/>
            <w:shd w:val="clear" w:color="auto" w:fill="BDD6EE" w:themeFill="accent1" w:themeFillTint="66"/>
          </w:tcPr>
          <w:p w14:paraId="6D290448" w14:textId="77777777" w:rsidR="00F5324A" w:rsidRPr="00F95665" w:rsidRDefault="00F5324A" w:rsidP="00C107F2">
            <w:pPr>
              <w:rPr>
                <w:rFonts w:ascii="Verdana" w:hAnsi="Verdana" w:cs="Arial"/>
                <w:b/>
              </w:rPr>
            </w:pPr>
            <w:r w:rsidRPr="00F95665">
              <w:rPr>
                <w:rFonts w:ascii="Verdana" w:hAnsi="Verdana" w:cs="Arial"/>
                <w:b/>
              </w:rPr>
              <w:t xml:space="preserve">Deliver better care through excellent health and care services achieving the outcomes that matter most to people </w:t>
            </w:r>
          </w:p>
        </w:tc>
      </w:tr>
      <w:tr w:rsidR="00F5324A" w:rsidRPr="00F95665" w14:paraId="6D29044D" w14:textId="77777777" w:rsidTr="00F5324A">
        <w:tc>
          <w:tcPr>
            <w:tcW w:w="1809" w:type="dxa"/>
            <w:vMerge/>
          </w:tcPr>
          <w:p w14:paraId="6D29044A" w14:textId="77777777" w:rsidR="00F5324A" w:rsidRPr="00F95665" w:rsidRDefault="00F5324A" w:rsidP="00C107F2">
            <w:pPr>
              <w:rPr>
                <w:rFonts w:ascii="Verdana" w:hAnsi="Verdana" w:cs="Arial"/>
                <w:b/>
              </w:rPr>
            </w:pPr>
          </w:p>
        </w:tc>
        <w:tc>
          <w:tcPr>
            <w:tcW w:w="5812" w:type="dxa"/>
            <w:gridSpan w:val="2"/>
          </w:tcPr>
          <w:p w14:paraId="6D29044B" w14:textId="77777777" w:rsidR="00F5324A" w:rsidRPr="00F95665" w:rsidRDefault="00F5324A" w:rsidP="00F5324A">
            <w:pPr>
              <w:rPr>
                <w:rFonts w:ascii="Verdana" w:hAnsi="Verdana" w:cs="Arial"/>
              </w:rPr>
            </w:pPr>
            <w:r w:rsidRPr="00F95665">
              <w:rPr>
                <w:rFonts w:ascii="Verdana" w:hAnsi="Verdana" w:cs="Arial"/>
              </w:rPr>
              <w:t xml:space="preserve">Best Value Outcomes and </w:t>
            </w:r>
            <w:proofErr w:type="gramStart"/>
            <w:r w:rsidRPr="00F95665">
              <w:rPr>
                <w:rFonts w:ascii="Verdana" w:hAnsi="Verdana" w:cs="Arial"/>
              </w:rPr>
              <w:t>High Quality</w:t>
            </w:r>
            <w:proofErr w:type="gramEnd"/>
            <w:r w:rsidRPr="00F95665">
              <w:rPr>
                <w:rFonts w:ascii="Verdana" w:hAnsi="Verdana" w:cs="Arial"/>
              </w:rPr>
              <w:t xml:space="preserve"> Care</w:t>
            </w:r>
          </w:p>
        </w:tc>
        <w:sdt>
          <w:sdtPr>
            <w:rPr>
              <w:rFonts w:ascii="Verdana" w:hAnsi="Verdana" w:cs="Arial"/>
            </w:rPr>
            <w:id w:val="1190956866"/>
            <w14:checkbox>
              <w14:checked w14:val="1"/>
              <w14:checkedState w14:val="2612" w14:font="MS Gothic"/>
              <w14:uncheckedState w14:val="2610" w14:font="MS Gothic"/>
            </w14:checkbox>
          </w:sdtPr>
          <w:sdtEndPr/>
          <w:sdtContent>
            <w:tc>
              <w:tcPr>
                <w:tcW w:w="1624" w:type="dxa"/>
              </w:tcPr>
              <w:p w14:paraId="6D29044C" w14:textId="7BCB3DB1" w:rsidR="00F5324A" w:rsidRPr="00F95665" w:rsidRDefault="004459F6" w:rsidP="00133EA1">
                <w:pPr>
                  <w:jc w:val="center"/>
                  <w:rPr>
                    <w:rFonts w:ascii="Verdana" w:hAnsi="Verdana" w:cs="Arial"/>
                  </w:rPr>
                </w:pPr>
                <w:r w:rsidRPr="00F95665">
                  <w:rPr>
                    <w:rFonts w:ascii="Segoe UI Symbol" w:eastAsia="MS Gothic" w:hAnsi="Segoe UI Symbol" w:cs="Segoe UI Symbol"/>
                  </w:rPr>
                  <w:t>☒</w:t>
                </w:r>
              </w:p>
            </w:tc>
          </w:sdtContent>
        </w:sdt>
      </w:tr>
      <w:tr w:rsidR="00F5324A" w:rsidRPr="00F95665" w14:paraId="6D290451" w14:textId="77777777" w:rsidTr="00F5324A">
        <w:tc>
          <w:tcPr>
            <w:tcW w:w="1809" w:type="dxa"/>
            <w:vMerge/>
          </w:tcPr>
          <w:p w14:paraId="6D29044E" w14:textId="77777777" w:rsidR="00F5324A" w:rsidRPr="00F95665" w:rsidRDefault="00F5324A" w:rsidP="00C107F2">
            <w:pPr>
              <w:rPr>
                <w:rFonts w:ascii="Verdana" w:hAnsi="Verdana" w:cs="Arial"/>
                <w:b/>
              </w:rPr>
            </w:pPr>
          </w:p>
        </w:tc>
        <w:tc>
          <w:tcPr>
            <w:tcW w:w="5812" w:type="dxa"/>
            <w:gridSpan w:val="2"/>
          </w:tcPr>
          <w:p w14:paraId="6D29044F" w14:textId="77777777" w:rsidR="00F5324A" w:rsidRPr="00F95665" w:rsidRDefault="00F5324A" w:rsidP="00F5324A">
            <w:pPr>
              <w:rPr>
                <w:rFonts w:ascii="Verdana" w:hAnsi="Verdana" w:cs="Arial"/>
              </w:rPr>
            </w:pPr>
            <w:r w:rsidRPr="00F95665">
              <w:rPr>
                <w:rFonts w:ascii="Verdana" w:hAnsi="Verdana" w:cs="Arial"/>
              </w:rPr>
              <w:t>Partnerships for Care</w:t>
            </w:r>
          </w:p>
        </w:tc>
        <w:sdt>
          <w:sdtPr>
            <w:rPr>
              <w:rFonts w:ascii="Verdana" w:hAnsi="Verdana" w:cs="Arial"/>
            </w:rPr>
            <w:id w:val="832023854"/>
            <w14:checkbox>
              <w14:checked w14:val="1"/>
              <w14:checkedState w14:val="2612" w14:font="MS Gothic"/>
              <w14:uncheckedState w14:val="2610" w14:font="MS Gothic"/>
            </w14:checkbox>
          </w:sdtPr>
          <w:sdtEndPr/>
          <w:sdtContent>
            <w:tc>
              <w:tcPr>
                <w:tcW w:w="1624" w:type="dxa"/>
              </w:tcPr>
              <w:p w14:paraId="6D290450" w14:textId="17CADBE3" w:rsidR="00F5324A" w:rsidRPr="00F95665" w:rsidRDefault="004459F6" w:rsidP="00133EA1">
                <w:pPr>
                  <w:jc w:val="center"/>
                  <w:rPr>
                    <w:rFonts w:ascii="Verdana" w:hAnsi="Verdana" w:cs="Arial"/>
                  </w:rPr>
                </w:pPr>
                <w:r w:rsidRPr="00F95665">
                  <w:rPr>
                    <w:rFonts w:ascii="Segoe UI Symbol" w:eastAsia="MS Gothic" w:hAnsi="Segoe UI Symbol" w:cs="Segoe UI Symbol"/>
                  </w:rPr>
                  <w:t>☒</w:t>
                </w:r>
              </w:p>
            </w:tc>
          </w:sdtContent>
        </w:sdt>
      </w:tr>
      <w:tr w:rsidR="00F5324A" w:rsidRPr="00F95665" w14:paraId="6D290455" w14:textId="77777777" w:rsidTr="00F5324A">
        <w:tc>
          <w:tcPr>
            <w:tcW w:w="1809" w:type="dxa"/>
            <w:vMerge/>
          </w:tcPr>
          <w:p w14:paraId="6D290452" w14:textId="77777777" w:rsidR="00F5324A" w:rsidRPr="00F95665" w:rsidRDefault="00F5324A" w:rsidP="00C107F2">
            <w:pPr>
              <w:rPr>
                <w:rFonts w:ascii="Verdana" w:hAnsi="Verdana" w:cs="Arial"/>
                <w:b/>
              </w:rPr>
            </w:pPr>
          </w:p>
        </w:tc>
        <w:tc>
          <w:tcPr>
            <w:tcW w:w="5812" w:type="dxa"/>
            <w:gridSpan w:val="2"/>
          </w:tcPr>
          <w:p w14:paraId="6D290453" w14:textId="77777777" w:rsidR="00F5324A" w:rsidRPr="00F95665" w:rsidRDefault="00F5324A" w:rsidP="00F5324A">
            <w:pPr>
              <w:rPr>
                <w:rFonts w:ascii="Verdana" w:hAnsi="Verdana" w:cs="Arial"/>
                <w:b/>
              </w:rPr>
            </w:pPr>
            <w:r w:rsidRPr="00F95665">
              <w:rPr>
                <w:rFonts w:ascii="Verdana" w:hAnsi="Verdana" w:cs="Arial"/>
              </w:rPr>
              <w:t>Excellent Staff</w:t>
            </w:r>
          </w:p>
        </w:tc>
        <w:sdt>
          <w:sdtPr>
            <w:rPr>
              <w:rFonts w:ascii="Verdana" w:hAnsi="Verdana" w:cs="Arial"/>
            </w:rPr>
            <w:id w:val="717472097"/>
            <w14:checkbox>
              <w14:checked w14:val="1"/>
              <w14:checkedState w14:val="2612" w14:font="MS Gothic"/>
              <w14:uncheckedState w14:val="2610" w14:font="MS Gothic"/>
            </w14:checkbox>
          </w:sdtPr>
          <w:sdtEndPr/>
          <w:sdtContent>
            <w:tc>
              <w:tcPr>
                <w:tcW w:w="1624" w:type="dxa"/>
              </w:tcPr>
              <w:p w14:paraId="6D290454" w14:textId="424DF174" w:rsidR="00F5324A" w:rsidRPr="00F95665" w:rsidRDefault="004459F6" w:rsidP="00133EA1">
                <w:pPr>
                  <w:jc w:val="center"/>
                  <w:rPr>
                    <w:rFonts w:ascii="Verdana" w:hAnsi="Verdana" w:cs="Arial"/>
                    <w:b/>
                  </w:rPr>
                </w:pPr>
                <w:r w:rsidRPr="00F95665">
                  <w:rPr>
                    <w:rFonts w:ascii="Segoe UI Symbol" w:eastAsia="MS Gothic" w:hAnsi="Segoe UI Symbol" w:cs="Segoe UI Symbol"/>
                  </w:rPr>
                  <w:t>☒</w:t>
                </w:r>
              </w:p>
            </w:tc>
          </w:sdtContent>
        </w:sdt>
      </w:tr>
      <w:tr w:rsidR="00F5324A" w:rsidRPr="00F95665" w14:paraId="6D290459" w14:textId="77777777" w:rsidTr="00F5324A">
        <w:tc>
          <w:tcPr>
            <w:tcW w:w="1809" w:type="dxa"/>
            <w:vMerge/>
          </w:tcPr>
          <w:p w14:paraId="6D290456" w14:textId="77777777" w:rsidR="00F5324A" w:rsidRPr="00F95665" w:rsidRDefault="00F5324A" w:rsidP="00C107F2">
            <w:pPr>
              <w:rPr>
                <w:rFonts w:ascii="Verdana" w:hAnsi="Verdana" w:cs="Arial"/>
                <w:b/>
              </w:rPr>
            </w:pPr>
          </w:p>
        </w:tc>
        <w:tc>
          <w:tcPr>
            <w:tcW w:w="5812" w:type="dxa"/>
            <w:gridSpan w:val="2"/>
          </w:tcPr>
          <w:p w14:paraId="6D290457" w14:textId="77777777" w:rsidR="00F5324A" w:rsidRPr="00F95665" w:rsidRDefault="00F5324A" w:rsidP="00F5324A">
            <w:pPr>
              <w:rPr>
                <w:rFonts w:ascii="Verdana" w:hAnsi="Verdana" w:cs="Arial"/>
                <w:b/>
              </w:rPr>
            </w:pPr>
            <w:r w:rsidRPr="00F95665">
              <w:rPr>
                <w:rFonts w:ascii="Verdana" w:hAnsi="Verdana" w:cs="Arial"/>
              </w:rPr>
              <w:t>Digitally Enabled Care</w:t>
            </w:r>
          </w:p>
        </w:tc>
        <w:sdt>
          <w:sdtPr>
            <w:rPr>
              <w:rFonts w:ascii="Verdana" w:hAnsi="Verdana" w:cs="Arial"/>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F95665" w:rsidRDefault="00133EA1" w:rsidP="00133EA1">
                <w:pPr>
                  <w:jc w:val="center"/>
                  <w:rPr>
                    <w:rFonts w:ascii="Verdana" w:hAnsi="Verdana" w:cs="Arial"/>
                    <w:b/>
                  </w:rPr>
                </w:pPr>
                <w:r w:rsidRPr="00F95665">
                  <w:rPr>
                    <w:rFonts w:ascii="Segoe UI Symbol" w:eastAsia="MS Gothic" w:hAnsi="Segoe UI Symbol" w:cs="Segoe UI Symbol"/>
                  </w:rPr>
                  <w:t>☐</w:t>
                </w:r>
              </w:p>
            </w:tc>
          </w:sdtContent>
        </w:sdt>
      </w:tr>
      <w:tr w:rsidR="00F5324A" w:rsidRPr="00F95665" w14:paraId="6D29045D" w14:textId="77777777" w:rsidTr="00F5324A">
        <w:tc>
          <w:tcPr>
            <w:tcW w:w="1809" w:type="dxa"/>
            <w:vMerge/>
          </w:tcPr>
          <w:p w14:paraId="6D29045A" w14:textId="77777777" w:rsidR="00F5324A" w:rsidRPr="00F95665" w:rsidRDefault="00F5324A" w:rsidP="00C107F2">
            <w:pPr>
              <w:rPr>
                <w:rFonts w:ascii="Verdana" w:hAnsi="Verdana" w:cs="Arial"/>
                <w:b/>
              </w:rPr>
            </w:pPr>
          </w:p>
        </w:tc>
        <w:tc>
          <w:tcPr>
            <w:tcW w:w="5812" w:type="dxa"/>
            <w:gridSpan w:val="2"/>
          </w:tcPr>
          <w:p w14:paraId="6D29045B" w14:textId="77777777" w:rsidR="00F5324A" w:rsidRPr="00F95665" w:rsidRDefault="00F5324A" w:rsidP="00F5324A">
            <w:pPr>
              <w:rPr>
                <w:rFonts w:ascii="Verdana" w:hAnsi="Verdana" w:cs="Arial"/>
                <w:b/>
              </w:rPr>
            </w:pPr>
            <w:r w:rsidRPr="00F95665">
              <w:rPr>
                <w:rFonts w:ascii="Verdana" w:hAnsi="Verdana" w:cs="Arial"/>
              </w:rPr>
              <w:t>Outstanding Research, Innovation, Education and Learning</w:t>
            </w:r>
          </w:p>
        </w:tc>
        <w:sdt>
          <w:sdtPr>
            <w:rPr>
              <w:rFonts w:ascii="Verdana" w:hAnsi="Verdana" w:cs="Arial"/>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F95665" w:rsidRDefault="00133EA1" w:rsidP="00133EA1">
                <w:pPr>
                  <w:jc w:val="center"/>
                  <w:rPr>
                    <w:rFonts w:ascii="Verdana" w:hAnsi="Verdana" w:cs="Arial"/>
                    <w:b/>
                  </w:rPr>
                </w:pPr>
                <w:r w:rsidRPr="00F95665">
                  <w:rPr>
                    <w:rFonts w:ascii="Segoe UI Symbol" w:eastAsia="MS Gothic" w:hAnsi="Segoe UI Symbol" w:cs="Segoe UI Symbol"/>
                  </w:rPr>
                  <w:t>☐</w:t>
                </w:r>
              </w:p>
            </w:tc>
          </w:sdtContent>
        </w:sdt>
      </w:tr>
      <w:tr w:rsidR="00F5324A" w:rsidRPr="00F95665" w14:paraId="6D29045F" w14:textId="77777777" w:rsidTr="00CD7AA5">
        <w:tc>
          <w:tcPr>
            <w:tcW w:w="9245" w:type="dxa"/>
            <w:gridSpan w:val="4"/>
            <w:shd w:val="clear" w:color="auto" w:fill="D5DCE4" w:themeFill="text2" w:themeFillTint="33"/>
          </w:tcPr>
          <w:p w14:paraId="6D29045E" w14:textId="77777777" w:rsidR="00F5324A" w:rsidRPr="00F95665" w:rsidRDefault="00F5324A" w:rsidP="00C107F2">
            <w:pPr>
              <w:rPr>
                <w:rFonts w:ascii="Verdana" w:hAnsi="Verdana" w:cs="Arial"/>
                <w:b/>
              </w:rPr>
            </w:pPr>
            <w:r w:rsidRPr="00F95665">
              <w:rPr>
                <w:rFonts w:ascii="Verdana" w:hAnsi="Verdana" w:cs="Arial"/>
                <w:b/>
              </w:rPr>
              <w:lastRenderedPageBreak/>
              <w:t>Health and Care Standards</w:t>
            </w:r>
          </w:p>
        </w:tc>
      </w:tr>
      <w:tr w:rsidR="00F5324A" w:rsidRPr="00F95665" w14:paraId="6D290463" w14:textId="77777777" w:rsidTr="00F5324A">
        <w:tc>
          <w:tcPr>
            <w:tcW w:w="1809" w:type="dxa"/>
            <w:vMerge w:val="restart"/>
          </w:tcPr>
          <w:p w14:paraId="6D290460" w14:textId="77777777" w:rsidR="00F5324A" w:rsidRPr="00F95665" w:rsidRDefault="00133EA1" w:rsidP="00F5324A">
            <w:pPr>
              <w:rPr>
                <w:rFonts w:ascii="Verdana" w:hAnsi="Verdana" w:cs="Arial"/>
              </w:rPr>
            </w:pPr>
            <w:r w:rsidRPr="00F95665">
              <w:rPr>
                <w:rFonts w:ascii="Verdana" w:hAnsi="Verdana" w:cs="Arial"/>
                <w:b/>
                <w:i/>
              </w:rPr>
              <w:t>(please choose)</w:t>
            </w:r>
          </w:p>
        </w:tc>
        <w:tc>
          <w:tcPr>
            <w:tcW w:w="5812" w:type="dxa"/>
            <w:gridSpan w:val="2"/>
          </w:tcPr>
          <w:p w14:paraId="6D290461" w14:textId="77777777" w:rsidR="00F5324A" w:rsidRPr="00F95665" w:rsidRDefault="00F5324A" w:rsidP="00C107F2">
            <w:pPr>
              <w:rPr>
                <w:rFonts w:ascii="Verdana" w:hAnsi="Verdana" w:cs="Arial"/>
              </w:rPr>
            </w:pPr>
            <w:r w:rsidRPr="00F95665">
              <w:rPr>
                <w:rFonts w:ascii="Verdana" w:hAnsi="Verdana" w:cs="Arial"/>
              </w:rPr>
              <w:t>Staying Healthy</w:t>
            </w:r>
          </w:p>
        </w:tc>
        <w:sdt>
          <w:sdtPr>
            <w:rPr>
              <w:rFonts w:ascii="Verdana" w:hAnsi="Verdana" w:cs="Arial"/>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F95665" w:rsidRDefault="00133EA1" w:rsidP="00133EA1">
                <w:pPr>
                  <w:jc w:val="center"/>
                  <w:rPr>
                    <w:rFonts w:ascii="Verdana" w:hAnsi="Verdana" w:cs="Arial"/>
                  </w:rPr>
                </w:pPr>
                <w:r w:rsidRPr="00F95665">
                  <w:rPr>
                    <w:rFonts w:ascii="Segoe UI Symbol" w:eastAsia="MS Gothic" w:hAnsi="Segoe UI Symbol" w:cs="Segoe UI Symbol"/>
                  </w:rPr>
                  <w:t>☐</w:t>
                </w:r>
              </w:p>
            </w:tc>
          </w:sdtContent>
        </w:sdt>
      </w:tr>
      <w:tr w:rsidR="00F5324A" w:rsidRPr="00F95665" w14:paraId="6D290467" w14:textId="77777777" w:rsidTr="00F5324A">
        <w:tc>
          <w:tcPr>
            <w:tcW w:w="1809" w:type="dxa"/>
            <w:vMerge/>
          </w:tcPr>
          <w:p w14:paraId="6D290464" w14:textId="77777777" w:rsidR="00F5324A" w:rsidRPr="00F95665" w:rsidRDefault="00F5324A" w:rsidP="00F5324A">
            <w:pPr>
              <w:rPr>
                <w:rFonts w:ascii="Verdana" w:hAnsi="Verdana" w:cs="Arial"/>
                <w:b/>
              </w:rPr>
            </w:pPr>
          </w:p>
        </w:tc>
        <w:tc>
          <w:tcPr>
            <w:tcW w:w="5812" w:type="dxa"/>
            <w:gridSpan w:val="2"/>
          </w:tcPr>
          <w:p w14:paraId="6D290465" w14:textId="77777777" w:rsidR="00F5324A" w:rsidRPr="00F95665" w:rsidRDefault="00F5324A" w:rsidP="00F5324A">
            <w:pPr>
              <w:rPr>
                <w:rFonts w:ascii="Verdana" w:hAnsi="Verdana" w:cs="Arial"/>
                <w:b/>
              </w:rPr>
            </w:pPr>
            <w:r w:rsidRPr="00F95665">
              <w:rPr>
                <w:rFonts w:ascii="Verdana" w:hAnsi="Verdana" w:cs="Arial"/>
              </w:rPr>
              <w:t>Safe Care</w:t>
            </w:r>
          </w:p>
        </w:tc>
        <w:sdt>
          <w:sdtPr>
            <w:rPr>
              <w:rFonts w:ascii="Verdana" w:hAnsi="Verdana" w:cs="Arial"/>
            </w:rPr>
            <w:id w:val="-275186550"/>
            <w14:checkbox>
              <w14:checked w14:val="1"/>
              <w14:checkedState w14:val="2612" w14:font="MS Gothic"/>
              <w14:uncheckedState w14:val="2610" w14:font="MS Gothic"/>
            </w14:checkbox>
          </w:sdtPr>
          <w:sdtEndPr/>
          <w:sdtContent>
            <w:tc>
              <w:tcPr>
                <w:tcW w:w="1624" w:type="dxa"/>
              </w:tcPr>
              <w:p w14:paraId="6D290466" w14:textId="5C4868C2" w:rsidR="00F5324A" w:rsidRPr="00F95665" w:rsidRDefault="004459F6" w:rsidP="00133EA1">
                <w:pPr>
                  <w:jc w:val="center"/>
                  <w:rPr>
                    <w:rFonts w:ascii="Verdana" w:hAnsi="Verdana" w:cs="Arial"/>
                    <w:b/>
                  </w:rPr>
                </w:pPr>
                <w:r w:rsidRPr="00F95665">
                  <w:rPr>
                    <w:rFonts w:ascii="Segoe UI Symbol" w:eastAsia="MS Gothic" w:hAnsi="Segoe UI Symbol" w:cs="Segoe UI Symbol"/>
                  </w:rPr>
                  <w:t>☒</w:t>
                </w:r>
              </w:p>
            </w:tc>
          </w:sdtContent>
        </w:sdt>
      </w:tr>
      <w:tr w:rsidR="00F5324A" w:rsidRPr="00F95665" w14:paraId="6D29046B" w14:textId="77777777" w:rsidTr="00F5324A">
        <w:tc>
          <w:tcPr>
            <w:tcW w:w="1809" w:type="dxa"/>
            <w:vMerge/>
          </w:tcPr>
          <w:p w14:paraId="6D290468" w14:textId="77777777" w:rsidR="00F5324A" w:rsidRPr="00F95665" w:rsidRDefault="00F5324A" w:rsidP="00F5324A">
            <w:pPr>
              <w:rPr>
                <w:rFonts w:ascii="Verdana" w:hAnsi="Verdana" w:cs="Arial"/>
                <w:b/>
              </w:rPr>
            </w:pPr>
          </w:p>
        </w:tc>
        <w:tc>
          <w:tcPr>
            <w:tcW w:w="5812" w:type="dxa"/>
            <w:gridSpan w:val="2"/>
          </w:tcPr>
          <w:p w14:paraId="6D290469" w14:textId="77777777" w:rsidR="00F5324A" w:rsidRPr="00F95665" w:rsidRDefault="00F5324A" w:rsidP="00F5324A">
            <w:pPr>
              <w:rPr>
                <w:rFonts w:ascii="Verdana" w:hAnsi="Verdana" w:cs="Arial"/>
                <w:b/>
              </w:rPr>
            </w:pPr>
            <w:proofErr w:type="gramStart"/>
            <w:r w:rsidRPr="00F95665">
              <w:rPr>
                <w:rFonts w:ascii="Verdana" w:hAnsi="Verdana" w:cs="Arial"/>
              </w:rPr>
              <w:t>Effective  Care</w:t>
            </w:r>
            <w:proofErr w:type="gramEnd"/>
          </w:p>
        </w:tc>
        <w:sdt>
          <w:sdtPr>
            <w:rPr>
              <w:rFonts w:ascii="Verdana" w:hAnsi="Verdana" w:cs="Arial"/>
            </w:rPr>
            <w:id w:val="-1590772104"/>
            <w14:checkbox>
              <w14:checked w14:val="1"/>
              <w14:checkedState w14:val="2612" w14:font="MS Gothic"/>
              <w14:uncheckedState w14:val="2610" w14:font="MS Gothic"/>
            </w14:checkbox>
          </w:sdtPr>
          <w:sdtEndPr/>
          <w:sdtContent>
            <w:tc>
              <w:tcPr>
                <w:tcW w:w="1624" w:type="dxa"/>
              </w:tcPr>
              <w:p w14:paraId="6D29046A" w14:textId="3598669B" w:rsidR="00F5324A" w:rsidRPr="00F95665" w:rsidRDefault="004459F6" w:rsidP="00133EA1">
                <w:pPr>
                  <w:jc w:val="center"/>
                  <w:rPr>
                    <w:rFonts w:ascii="Verdana" w:hAnsi="Verdana" w:cs="Arial"/>
                    <w:b/>
                  </w:rPr>
                </w:pPr>
                <w:r w:rsidRPr="00F95665">
                  <w:rPr>
                    <w:rFonts w:ascii="Segoe UI Symbol" w:eastAsia="MS Gothic" w:hAnsi="Segoe UI Symbol" w:cs="Segoe UI Symbol"/>
                  </w:rPr>
                  <w:t>☒</w:t>
                </w:r>
              </w:p>
            </w:tc>
          </w:sdtContent>
        </w:sdt>
      </w:tr>
      <w:tr w:rsidR="00F5324A" w:rsidRPr="00F95665" w14:paraId="6D29046F" w14:textId="77777777" w:rsidTr="00F5324A">
        <w:tc>
          <w:tcPr>
            <w:tcW w:w="1809" w:type="dxa"/>
            <w:vMerge/>
          </w:tcPr>
          <w:p w14:paraId="6D29046C" w14:textId="77777777" w:rsidR="00F5324A" w:rsidRPr="00F95665" w:rsidRDefault="00F5324A" w:rsidP="00F5324A">
            <w:pPr>
              <w:rPr>
                <w:rFonts w:ascii="Verdana" w:hAnsi="Verdana" w:cs="Arial"/>
                <w:b/>
              </w:rPr>
            </w:pPr>
          </w:p>
        </w:tc>
        <w:tc>
          <w:tcPr>
            <w:tcW w:w="5812" w:type="dxa"/>
            <w:gridSpan w:val="2"/>
          </w:tcPr>
          <w:p w14:paraId="6D29046D" w14:textId="77777777" w:rsidR="00F5324A" w:rsidRPr="00F95665" w:rsidRDefault="00F5324A" w:rsidP="00F5324A">
            <w:pPr>
              <w:rPr>
                <w:rFonts w:ascii="Verdana" w:hAnsi="Verdana" w:cs="Arial"/>
                <w:b/>
              </w:rPr>
            </w:pPr>
            <w:r w:rsidRPr="00F95665">
              <w:rPr>
                <w:rFonts w:ascii="Verdana" w:hAnsi="Verdana" w:cs="Arial"/>
              </w:rPr>
              <w:t>Dignified Care</w:t>
            </w:r>
          </w:p>
        </w:tc>
        <w:sdt>
          <w:sdtPr>
            <w:rPr>
              <w:rFonts w:ascii="Verdana" w:hAnsi="Verdana" w:cs="Arial"/>
            </w:rPr>
            <w:id w:val="1427299090"/>
            <w14:checkbox>
              <w14:checked w14:val="1"/>
              <w14:checkedState w14:val="2612" w14:font="MS Gothic"/>
              <w14:uncheckedState w14:val="2610" w14:font="MS Gothic"/>
            </w14:checkbox>
          </w:sdtPr>
          <w:sdtEndPr/>
          <w:sdtContent>
            <w:tc>
              <w:tcPr>
                <w:tcW w:w="1624" w:type="dxa"/>
              </w:tcPr>
              <w:p w14:paraId="6D29046E" w14:textId="01F6D62F" w:rsidR="00F5324A" w:rsidRPr="00F95665" w:rsidRDefault="004459F6" w:rsidP="00133EA1">
                <w:pPr>
                  <w:jc w:val="center"/>
                  <w:rPr>
                    <w:rFonts w:ascii="Verdana" w:hAnsi="Verdana" w:cs="Arial"/>
                    <w:b/>
                  </w:rPr>
                </w:pPr>
                <w:r w:rsidRPr="00F95665">
                  <w:rPr>
                    <w:rFonts w:ascii="Segoe UI Symbol" w:eastAsia="MS Gothic" w:hAnsi="Segoe UI Symbol" w:cs="Segoe UI Symbol"/>
                  </w:rPr>
                  <w:t>☒</w:t>
                </w:r>
              </w:p>
            </w:tc>
          </w:sdtContent>
        </w:sdt>
      </w:tr>
      <w:tr w:rsidR="00F5324A" w:rsidRPr="00F95665" w14:paraId="6D290473" w14:textId="77777777" w:rsidTr="00F5324A">
        <w:tc>
          <w:tcPr>
            <w:tcW w:w="1809" w:type="dxa"/>
            <w:vMerge/>
          </w:tcPr>
          <w:p w14:paraId="6D290470" w14:textId="77777777" w:rsidR="00F5324A" w:rsidRPr="00F95665" w:rsidRDefault="00F5324A" w:rsidP="00F5324A">
            <w:pPr>
              <w:rPr>
                <w:rFonts w:ascii="Verdana" w:hAnsi="Verdana" w:cs="Arial"/>
                <w:b/>
              </w:rPr>
            </w:pPr>
          </w:p>
        </w:tc>
        <w:tc>
          <w:tcPr>
            <w:tcW w:w="5812" w:type="dxa"/>
            <w:gridSpan w:val="2"/>
          </w:tcPr>
          <w:p w14:paraId="6D290471" w14:textId="77777777" w:rsidR="00F5324A" w:rsidRPr="00F95665" w:rsidRDefault="00F5324A" w:rsidP="00F5324A">
            <w:pPr>
              <w:rPr>
                <w:rFonts w:ascii="Verdana" w:hAnsi="Verdana" w:cs="Arial"/>
                <w:b/>
              </w:rPr>
            </w:pPr>
            <w:r w:rsidRPr="00F95665">
              <w:rPr>
                <w:rFonts w:ascii="Verdana" w:hAnsi="Verdana" w:cs="Arial"/>
              </w:rPr>
              <w:t>Timely Care</w:t>
            </w:r>
          </w:p>
        </w:tc>
        <w:sdt>
          <w:sdtPr>
            <w:rPr>
              <w:rFonts w:ascii="Verdana" w:hAnsi="Verdana" w:cs="Arial"/>
            </w:rPr>
            <w:id w:val="-1511138502"/>
            <w14:checkbox>
              <w14:checked w14:val="1"/>
              <w14:checkedState w14:val="2612" w14:font="MS Gothic"/>
              <w14:uncheckedState w14:val="2610" w14:font="MS Gothic"/>
            </w14:checkbox>
          </w:sdtPr>
          <w:sdtEndPr/>
          <w:sdtContent>
            <w:tc>
              <w:tcPr>
                <w:tcW w:w="1624" w:type="dxa"/>
              </w:tcPr>
              <w:p w14:paraId="6D290472" w14:textId="4D76BF9E" w:rsidR="00F5324A" w:rsidRPr="00F95665" w:rsidRDefault="004459F6" w:rsidP="00133EA1">
                <w:pPr>
                  <w:jc w:val="center"/>
                  <w:rPr>
                    <w:rFonts w:ascii="Verdana" w:hAnsi="Verdana" w:cs="Arial"/>
                    <w:b/>
                  </w:rPr>
                </w:pPr>
                <w:r w:rsidRPr="00F95665">
                  <w:rPr>
                    <w:rFonts w:ascii="Segoe UI Symbol" w:eastAsia="MS Gothic" w:hAnsi="Segoe UI Symbol" w:cs="Segoe UI Symbol"/>
                  </w:rPr>
                  <w:t>☒</w:t>
                </w:r>
              </w:p>
            </w:tc>
          </w:sdtContent>
        </w:sdt>
      </w:tr>
      <w:tr w:rsidR="00F5324A" w:rsidRPr="00F95665" w14:paraId="6D290477" w14:textId="77777777" w:rsidTr="00F5324A">
        <w:tc>
          <w:tcPr>
            <w:tcW w:w="1809" w:type="dxa"/>
            <w:vMerge/>
          </w:tcPr>
          <w:p w14:paraId="6D290474" w14:textId="77777777" w:rsidR="00F5324A" w:rsidRPr="00F95665" w:rsidRDefault="00F5324A" w:rsidP="00F5324A">
            <w:pPr>
              <w:rPr>
                <w:rFonts w:ascii="Verdana" w:hAnsi="Verdana" w:cs="Arial"/>
                <w:b/>
              </w:rPr>
            </w:pPr>
          </w:p>
        </w:tc>
        <w:tc>
          <w:tcPr>
            <w:tcW w:w="5812" w:type="dxa"/>
            <w:gridSpan w:val="2"/>
          </w:tcPr>
          <w:p w14:paraId="6D290475" w14:textId="77777777" w:rsidR="00F5324A" w:rsidRPr="00F95665" w:rsidRDefault="00F5324A" w:rsidP="00F5324A">
            <w:pPr>
              <w:rPr>
                <w:rFonts w:ascii="Verdana" w:hAnsi="Verdana" w:cs="Arial"/>
                <w:b/>
              </w:rPr>
            </w:pPr>
            <w:r w:rsidRPr="00F95665">
              <w:rPr>
                <w:rFonts w:ascii="Verdana" w:hAnsi="Verdana" w:cs="Arial"/>
              </w:rPr>
              <w:t>Individual Care</w:t>
            </w:r>
          </w:p>
        </w:tc>
        <w:sdt>
          <w:sdtPr>
            <w:rPr>
              <w:rFonts w:ascii="Verdana" w:hAnsi="Verdana" w:cs="Arial"/>
            </w:rPr>
            <w:id w:val="-1349403007"/>
            <w14:checkbox>
              <w14:checked w14:val="1"/>
              <w14:checkedState w14:val="2612" w14:font="MS Gothic"/>
              <w14:uncheckedState w14:val="2610" w14:font="MS Gothic"/>
            </w14:checkbox>
          </w:sdtPr>
          <w:sdtEndPr/>
          <w:sdtContent>
            <w:tc>
              <w:tcPr>
                <w:tcW w:w="1624" w:type="dxa"/>
              </w:tcPr>
              <w:p w14:paraId="6D290476" w14:textId="604B0759" w:rsidR="00F5324A" w:rsidRPr="00F95665" w:rsidRDefault="004459F6" w:rsidP="00133EA1">
                <w:pPr>
                  <w:jc w:val="center"/>
                  <w:rPr>
                    <w:rFonts w:ascii="Verdana" w:hAnsi="Verdana" w:cs="Arial"/>
                    <w:b/>
                  </w:rPr>
                </w:pPr>
                <w:r w:rsidRPr="00F95665">
                  <w:rPr>
                    <w:rFonts w:ascii="Segoe UI Symbol" w:eastAsia="MS Gothic" w:hAnsi="Segoe UI Symbol" w:cs="Segoe UI Symbol"/>
                  </w:rPr>
                  <w:t>☒</w:t>
                </w:r>
              </w:p>
            </w:tc>
          </w:sdtContent>
        </w:sdt>
      </w:tr>
      <w:tr w:rsidR="00F5324A" w:rsidRPr="00F95665" w14:paraId="6D29047B" w14:textId="77777777" w:rsidTr="00F5324A">
        <w:tc>
          <w:tcPr>
            <w:tcW w:w="1809" w:type="dxa"/>
            <w:vMerge/>
          </w:tcPr>
          <w:p w14:paraId="6D290478" w14:textId="77777777" w:rsidR="00F5324A" w:rsidRPr="00F95665" w:rsidRDefault="00F5324A" w:rsidP="00F5324A">
            <w:pPr>
              <w:rPr>
                <w:rFonts w:ascii="Verdana" w:hAnsi="Verdana" w:cs="Arial"/>
                <w:b/>
              </w:rPr>
            </w:pPr>
          </w:p>
        </w:tc>
        <w:tc>
          <w:tcPr>
            <w:tcW w:w="5812" w:type="dxa"/>
            <w:gridSpan w:val="2"/>
          </w:tcPr>
          <w:p w14:paraId="6D290479" w14:textId="77777777" w:rsidR="00F5324A" w:rsidRPr="00F95665" w:rsidRDefault="00F5324A" w:rsidP="00F5324A">
            <w:pPr>
              <w:rPr>
                <w:rFonts w:ascii="Verdana" w:hAnsi="Verdana" w:cs="Arial"/>
                <w:b/>
              </w:rPr>
            </w:pPr>
            <w:r w:rsidRPr="00F95665">
              <w:rPr>
                <w:rFonts w:ascii="Verdana" w:hAnsi="Verdana" w:cs="Arial"/>
              </w:rPr>
              <w:t>Staff and Resources</w:t>
            </w:r>
          </w:p>
        </w:tc>
        <w:sdt>
          <w:sdtPr>
            <w:rPr>
              <w:rFonts w:ascii="Verdana" w:hAnsi="Verdana" w:cs="Arial"/>
            </w:rPr>
            <w:id w:val="-1357344251"/>
            <w14:checkbox>
              <w14:checked w14:val="0"/>
              <w14:checkedState w14:val="2612" w14:font="MS Gothic"/>
              <w14:uncheckedState w14:val="2610" w14:font="MS Gothic"/>
            </w14:checkbox>
          </w:sdtPr>
          <w:sdtEndPr/>
          <w:sdtContent>
            <w:tc>
              <w:tcPr>
                <w:tcW w:w="1624" w:type="dxa"/>
              </w:tcPr>
              <w:p w14:paraId="6D29047A" w14:textId="77777777" w:rsidR="00F5324A" w:rsidRPr="00F95665" w:rsidRDefault="00133EA1" w:rsidP="00133EA1">
                <w:pPr>
                  <w:jc w:val="center"/>
                  <w:rPr>
                    <w:rFonts w:ascii="Verdana" w:hAnsi="Verdana" w:cs="Arial"/>
                    <w:b/>
                  </w:rPr>
                </w:pPr>
                <w:r w:rsidRPr="00F95665">
                  <w:rPr>
                    <w:rFonts w:ascii="Segoe UI Symbol" w:eastAsia="MS Gothic" w:hAnsi="Segoe UI Symbol" w:cs="Segoe UI Symbol"/>
                  </w:rPr>
                  <w:t>☐</w:t>
                </w:r>
              </w:p>
            </w:tc>
          </w:sdtContent>
        </w:sdt>
      </w:tr>
      <w:tr w:rsidR="00F5324A" w:rsidRPr="00F95665" w14:paraId="6D29047D" w14:textId="77777777" w:rsidTr="00CD7AA5">
        <w:tc>
          <w:tcPr>
            <w:tcW w:w="9245" w:type="dxa"/>
            <w:gridSpan w:val="4"/>
            <w:shd w:val="clear" w:color="auto" w:fill="D5DCE4" w:themeFill="text2" w:themeFillTint="33"/>
          </w:tcPr>
          <w:p w14:paraId="6D29047C" w14:textId="77777777" w:rsidR="00F5324A" w:rsidRPr="00F95665" w:rsidRDefault="00F5324A" w:rsidP="00F5324A">
            <w:pPr>
              <w:rPr>
                <w:rFonts w:ascii="Verdana" w:hAnsi="Verdana" w:cs="Arial"/>
                <w:b/>
              </w:rPr>
            </w:pPr>
            <w:r w:rsidRPr="00F95665">
              <w:rPr>
                <w:rFonts w:ascii="Verdana" w:hAnsi="Verdana" w:cs="Arial"/>
                <w:b/>
              </w:rPr>
              <w:t>Quality, Safety and Patient Experience</w:t>
            </w:r>
          </w:p>
        </w:tc>
      </w:tr>
      <w:tr w:rsidR="00F5324A" w:rsidRPr="00F95665" w14:paraId="6D290480" w14:textId="77777777" w:rsidTr="00C95B3C">
        <w:tc>
          <w:tcPr>
            <w:tcW w:w="9245" w:type="dxa"/>
            <w:gridSpan w:val="4"/>
          </w:tcPr>
          <w:p w14:paraId="6D29047F" w14:textId="5C390884" w:rsidR="00F5324A" w:rsidRPr="00F95665" w:rsidRDefault="00B67F5E" w:rsidP="001B7778">
            <w:pPr>
              <w:rPr>
                <w:rFonts w:ascii="Verdana" w:hAnsi="Verdana" w:cs="Arial"/>
                <w:b/>
              </w:rPr>
            </w:pPr>
            <w:r w:rsidRPr="00F95665">
              <w:rPr>
                <w:rFonts w:ascii="Verdana" w:hAnsi="Verdana" w:cs="Arial"/>
              </w:rPr>
              <w:t xml:space="preserve">Improvements are needed to ensure the HB discharges </w:t>
            </w:r>
            <w:proofErr w:type="gramStart"/>
            <w:r w:rsidRPr="00F95665">
              <w:rPr>
                <w:rFonts w:ascii="Verdana" w:hAnsi="Verdana" w:cs="Arial"/>
              </w:rPr>
              <w:t>it’s</w:t>
            </w:r>
            <w:proofErr w:type="gramEnd"/>
            <w:r w:rsidRPr="00F95665">
              <w:rPr>
                <w:rFonts w:ascii="Verdana" w:hAnsi="Verdana" w:cs="Arial"/>
              </w:rPr>
              <w:t xml:space="preserve"> legal duties, works collaboratively with all parties involved in the process, minimise distress for the bereaved and offer them equitable and suitable support, as well as ensure the care of the deceased is of a high standard and dignified.</w:t>
            </w:r>
          </w:p>
        </w:tc>
      </w:tr>
      <w:tr w:rsidR="00F5324A" w:rsidRPr="00F95665" w14:paraId="6D290482" w14:textId="77777777" w:rsidTr="00CD7AA5">
        <w:tc>
          <w:tcPr>
            <w:tcW w:w="9245" w:type="dxa"/>
            <w:gridSpan w:val="4"/>
            <w:shd w:val="clear" w:color="auto" w:fill="D5DCE4" w:themeFill="text2" w:themeFillTint="33"/>
          </w:tcPr>
          <w:p w14:paraId="6D290481" w14:textId="77777777" w:rsidR="00F5324A" w:rsidRPr="00F95665" w:rsidRDefault="00F5324A" w:rsidP="00F5324A">
            <w:pPr>
              <w:rPr>
                <w:rFonts w:ascii="Verdana" w:hAnsi="Verdana" w:cs="Arial"/>
                <w:b/>
              </w:rPr>
            </w:pPr>
            <w:r w:rsidRPr="00F95665">
              <w:rPr>
                <w:rFonts w:ascii="Verdana" w:hAnsi="Verdana" w:cs="Arial"/>
                <w:b/>
              </w:rPr>
              <w:t>Financial Implications</w:t>
            </w:r>
          </w:p>
        </w:tc>
      </w:tr>
      <w:tr w:rsidR="00F5324A" w:rsidRPr="00F95665" w14:paraId="6D290487" w14:textId="77777777" w:rsidTr="00C95B3C">
        <w:tc>
          <w:tcPr>
            <w:tcW w:w="9245" w:type="dxa"/>
            <w:gridSpan w:val="4"/>
          </w:tcPr>
          <w:p w14:paraId="6D290486" w14:textId="60270F25" w:rsidR="00F5324A" w:rsidRPr="00F95665" w:rsidRDefault="00177BEC" w:rsidP="00F5324A">
            <w:pPr>
              <w:ind w:right="96"/>
              <w:rPr>
                <w:rFonts w:ascii="Verdana" w:hAnsi="Verdana" w:cs="Arial"/>
                <w:color w:val="FF0000"/>
              </w:rPr>
            </w:pPr>
            <w:r w:rsidRPr="00F95665">
              <w:rPr>
                <w:rFonts w:ascii="Verdana" w:hAnsi="Verdana" w:cs="Arial"/>
              </w:rPr>
              <w:t xml:space="preserve">Additional 1 WTE Band 4 CAD officer would be welcome (there is funding available from </w:t>
            </w:r>
            <w:r w:rsidR="00DD695A">
              <w:rPr>
                <w:rFonts w:ascii="Verdana" w:hAnsi="Verdana" w:cs="Arial"/>
              </w:rPr>
              <w:t>Welsh Government</w:t>
            </w:r>
            <w:r w:rsidRPr="00F95665">
              <w:rPr>
                <w:rFonts w:ascii="Verdana" w:hAnsi="Verdana" w:cs="Arial"/>
              </w:rPr>
              <w:t xml:space="preserve"> for this so no additional funding required)</w:t>
            </w:r>
          </w:p>
        </w:tc>
      </w:tr>
      <w:tr w:rsidR="00F5324A" w:rsidRPr="00F95665" w14:paraId="6D290489" w14:textId="77777777" w:rsidTr="00CD7AA5">
        <w:tc>
          <w:tcPr>
            <w:tcW w:w="9245" w:type="dxa"/>
            <w:gridSpan w:val="4"/>
            <w:shd w:val="clear" w:color="auto" w:fill="D5DCE4" w:themeFill="text2" w:themeFillTint="33"/>
          </w:tcPr>
          <w:p w14:paraId="6D290488" w14:textId="77777777" w:rsidR="00F5324A" w:rsidRPr="00F95665" w:rsidRDefault="00F5324A" w:rsidP="00F5324A">
            <w:pPr>
              <w:keepNext/>
              <w:keepLines/>
              <w:ind w:right="96"/>
              <w:rPr>
                <w:rFonts w:ascii="Verdana" w:hAnsi="Verdana" w:cs="Arial"/>
                <w:b/>
              </w:rPr>
            </w:pPr>
            <w:r w:rsidRPr="00F95665">
              <w:rPr>
                <w:rFonts w:ascii="Verdana" w:hAnsi="Verdana" w:cs="Arial"/>
                <w:b/>
              </w:rPr>
              <w:t>Legal Implications (including equality and diversity assessment)</w:t>
            </w:r>
          </w:p>
        </w:tc>
      </w:tr>
      <w:tr w:rsidR="00F5324A" w:rsidRPr="00F95665" w14:paraId="6D29048C" w14:textId="77777777" w:rsidTr="00C95B3C">
        <w:tc>
          <w:tcPr>
            <w:tcW w:w="9245" w:type="dxa"/>
            <w:gridSpan w:val="4"/>
          </w:tcPr>
          <w:p w14:paraId="6D29048B" w14:textId="7AB6A859" w:rsidR="00F5324A" w:rsidRPr="00F95665" w:rsidRDefault="00A14B8D" w:rsidP="00177BEC">
            <w:pPr>
              <w:ind w:right="96"/>
              <w:rPr>
                <w:rFonts w:ascii="Verdana" w:hAnsi="Verdana" w:cs="Arial"/>
                <w:color w:val="FF0000"/>
              </w:rPr>
            </w:pPr>
            <w:r w:rsidRPr="00F95665">
              <w:rPr>
                <w:rFonts w:ascii="Verdana" w:hAnsi="Verdana" w:cs="Arial"/>
              </w:rPr>
              <w:t>Laws apply to doctors when a patient dies and there are continued responsibilities to the deceased and their families. Doctors must act in accordance with these laws and do so without unnecessary delay as set out in the principles of General Medical Council (GMC) standards.</w:t>
            </w:r>
            <w:r w:rsidR="008E1D25" w:rsidRPr="00F95665">
              <w:rPr>
                <w:rFonts w:ascii="Verdana" w:hAnsi="Verdana" w:cs="Arial"/>
              </w:rPr>
              <w:t xml:space="preserve"> Currently, these legal responsibilities are not occurring in a timely manner and</w:t>
            </w:r>
            <w:r w:rsidR="00B67F5E" w:rsidRPr="00F95665">
              <w:rPr>
                <w:rFonts w:ascii="Verdana" w:hAnsi="Verdana" w:cs="Arial"/>
              </w:rPr>
              <w:t xml:space="preserve"> there is no ownership of this.</w:t>
            </w:r>
          </w:p>
        </w:tc>
      </w:tr>
      <w:tr w:rsidR="00F5324A" w:rsidRPr="00F95665" w14:paraId="6D29048E" w14:textId="77777777" w:rsidTr="00CD7AA5">
        <w:tc>
          <w:tcPr>
            <w:tcW w:w="9245" w:type="dxa"/>
            <w:gridSpan w:val="4"/>
            <w:shd w:val="clear" w:color="auto" w:fill="D5DCE4" w:themeFill="text2" w:themeFillTint="33"/>
          </w:tcPr>
          <w:p w14:paraId="6D29048D" w14:textId="77777777" w:rsidR="00F5324A" w:rsidRPr="00F95665" w:rsidRDefault="00F5324A" w:rsidP="00F5324A">
            <w:pPr>
              <w:ind w:right="96"/>
              <w:rPr>
                <w:rFonts w:ascii="Verdana" w:hAnsi="Verdana" w:cs="Arial"/>
                <w:b/>
                <w:color w:val="FF0000"/>
              </w:rPr>
            </w:pPr>
            <w:r w:rsidRPr="00F95665">
              <w:rPr>
                <w:rFonts w:ascii="Verdana" w:hAnsi="Verdana" w:cs="Arial"/>
                <w:b/>
              </w:rPr>
              <w:t>Staffing Implications</w:t>
            </w:r>
          </w:p>
        </w:tc>
      </w:tr>
      <w:tr w:rsidR="00F5324A" w:rsidRPr="00F95665" w14:paraId="6D290491" w14:textId="77777777" w:rsidTr="00C95B3C">
        <w:tc>
          <w:tcPr>
            <w:tcW w:w="9245" w:type="dxa"/>
            <w:gridSpan w:val="4"/>
          </w:tcPr>
          <w:p w14:paraId="6D290490" w14:textId="53BA87B8" w:rsidR="00F5324A" w:rsidRPr="001B7778" w:rsidRDefault="00B576A8" w:rsidP="00762BBE">
            <w:pPr>
              <w:ind w:right="96"/>
              <w:rPr>
                <w:rFonts w:ascii="Verdana" w:hAnsi="Verdana" w:cs="Arial"/>
              </w:rPr>
            </w:pPr>
            <w:r w:rsidRPr="00F95665">
              <w:rPr>
                <w:rFonts w:ascii="Verdana" w:hAnsi="Verdana" w:cs="Arial"/>
              </w:rPr>
              <w:t xml:space="preserve">Consideration will need to be given to CAD staffing as mentioned, and availability of clinicians will also need to be considered. </w:t>
            </w:r>
          </w:p>
        </w:tc>
      </w:tr>
      <w:tr w:rsidR="00F5324A" w:rsidRPr="00F95665" w14:paraId="6D290493" w14:textId="77777777" w:rsidTr="00CD7AA5">
        <w:tc>
          <w:tcPr>
            <w:tcW w:w="9245" w:type="dxa"/>
            <w:gridSpan w:val="4"/>
            <w:shd w:val="clear" w:color="auto" w:fill="D5DCE4" w:themeFill="text2" w:themeFillTint="33"/>
          </w:tcPr>
          <w:p w14:paraId="6D290492" w14:textId="77777777" w:rsidR="00F5324A" w:rsidRPr="00F95665" w:rsidRDefault="00296CD9" w:rsidP="00F5324A">
            <w:pPr>
              <w:ind w:right="96"/>
              <w:rPr>
                <w:rFonts w:ascii="Verdana" w:hAnsi="Verdana" w:cs="Arial"/>
                <w:b/>
                <w:color w:val="FF0000"/>
              </w:rPr>
            </w:pPr>
            <w:r w:rsidRPr="00F95665">
              <w:rPr>
                <w:rFonts w:ascii="Verdana" w:hAnsi="Verdana" w:cs="Arial"/>
                <w:b/>
              </w:rPr>
              <w:t>Long Term Implications (including the impact of the Well-being of Future Generations (Wales) Act 2015)</w:t>
            </w:r>
          </w:p>
        </w:tc>
      </w:tr>
      <w:tr w:rsidR="00F5324A" w:rsidRPr="00F95665" w14:paraId="6D290496" w14:textId="77777777" w:rsidTr="00C95B3C">
        <w:tc>
          <w:tcPr>
            <w:tcW w:w="9245" w:type="dxa"/>
            <w:gridSpan w:val="4"/>
          </w:tcPr>
          <w:p w14:paraId="6D290495" w14:textId="31C0B6AB" w:rsidR="00F5324A" w:rsidRPr="00494073" w:rsidRDefault="0093195D" w:rsidP="00F5324A">
            <w:pPr>
              <w:ind w:right="96"/>
              <w:rPr>
                <w:rFonts w:ascii="Verdana" w:hAnsi="Verdana" w:cs="Arial"/>
              </w:rPr>
            </w:pPr>
            <w:r>
              <w:rPr>
                <w:rFonts w:ascii="Verdana" w:hAnsi="Verdana" w:cs="Arial"/>
              </w:rPr>
              <w:t xml:space="preserve">The health board has a duty of care to the bereaved and </w:t>
            </w:r>
            <w:r w:rsidR="00EE586F">
              <w:rPr>
                <w:rFonts w:ascii="Verdana" w:hAnsi="Verdana" w:cs="Arial"/>
              </w:rPr>
              <w:t xml:space="preserve">the current delays at an already distressing time need to be addressed. The mitigating actions being put in place with support this work while the national guidance once ready will ensure a longer-term better experience for those who have lost a loved one. </w:t>
            </w:r>
          </w:p>
        </w:tc>
      </w:tr>
      <w:tr w:rsidR="00653AEC" w:rsidRPr="00F95665" w14:paraId="6D29049A" w14:textId="77777777" w:rsidTr="00C95B3C">
        <w:tc>
          <w:tcPr>
            <w:tcW w:w="2470" w:type="dxa"/>
            <w:gridSpan w:val="2"/>
          </w:tcPr>
          <w:p w14:paraId="6D290497" w14:textId="77777777" w:rsidR="00653AEC" w:rsidRPr="00494073" w:rsidRDefault="00653AEC" w:rsidP="00653AEC">
            <w:pPr>
              <w:ind w:right="96"/>
              <w:rPr>
                <w:rFonts w:ascii="Verdana" w:hAnsi="Verdana" w:cs="Arial"/>
              </w:rPr>
            </w:pPr>
            <w:r w:rsidRPr="00494073">
              <w:rPr>
                <w:rFonts w:ascii="Verdana" w:hAnsi="Verdana" w:cs="Arial"/>
                <w:b/>
              </w:rPr>
              <w:t>Report History</w:t>
            </w:r>
          </w:p>
        </w:tc>
        <w:tc>
          <w:tcPr>
            <w:tcW w:w="6775" w:type="dxa"/>
            <w:gridSpan w:val="2"/>
          </w:tcPr>
          <w:p w14:paraId="6D290499" w14:textId="3C30223F" w:rsidR="00653AEC" w:rsidRPr="00494073" w:rsidRDefault="00143479" w:rsidP="00143479">
            <w:pPr>
              <w:ind w:right="96"/>
              <w:rPr>
                <w:rFonts w:ascii="Verdana" w:hAnsi="Verdana" w:cs="Arial"/>
              </w:rPr>
            </w:pPr>
            <w:r w:rsidRPr="00494073">
              <w:rPr>
                <w:rFonts w:ascii="Verdana" w:hAnsi="Verdana" w:cs="Arial"/>
              </w:rPr>
              <w:t>First report to the Quality and Safety Committee</w:t>
            </w:r>
          </w:p>
        </w:tc>
      </w:tr>
      <w:tr w:rsidR="00653AEC" w:rsidRPr="00F95665" w14:paraId="6D29049F" w14:textId="77777777" w:rsidTr="00C95B3C">
        <w:tc>
          <w:tcPr>
            <w:tcW w:w="2470" w:type="dxa"/>
            <w:gridSpan w:val="2"/>
          </w:tcPr>
          <w:p w14:paraId="6D29049B" w14:textId="77777777" w:rsidR="00653AEC" w:rsidRPr="00494073" w:rsidRDefault="00653AEC" w:rsidP="00653AEC">
            <w:pPr>
              <w:ind w:right="96"/>
              <w:rPr>
                <w:rFonts w:ascii="Verdana" w:hAnsi="Verdana" w:cs="Arial"/>
                <w:b/>
              </w:rPr>
            </w:pPr>
            <w:r w:rsidRPr="00494073">
              <w:rPr>
                <w:rFonts w:ascii="Verdana" w:hAnsi="Verdana" w:cs="Arial"/>
                <w:b/>
              </w:rPr>
              <w:t>Appendices</w:t>
            </w:r>
          </w:p>
        </w:tc>
        <w:tc>
          <w:tcPr>
            <w:tcW w:w="6775" w:type="dxa"/>
            <w:gridSpan w:val="2"/>
          </w:tcPr>
          <w:p w14:paraId="6D29049D" w14:textId="1BB8B538" w:rsidR="00653AEC" w:rsidRPr="00494073" w:rsidRDefault="00143479" w:rsidP="00653AEC">
            <w:pPr>
              <w:ind w:right="96"/>
              <w:rPr>
                <w:rFonts w:ascii="Verdana" w:hAnsi="Verdana" w:cs="Arial"/>
              </w:rPr>
            </w:pPr>
            <w:r w:rsidRPr="00494073">
              <w:rPr>
                <w:rFonts w:ascii="Verdana" w:hAnsi="Verdana" w:cs="Arial"/>
              </w:rPr>
              <w:t xml:space="preserve">No appendices </w:t>
            </w:r>
          </w:p>
          <w:p w14:paraId="6D29049E" w14:textId="77777777" w:rsidR="00653AEC" w:rsidRPr="00494073" w:rsidRDefault="00653AEC" w:rsidP="00653AEC">
            <w:pPr>
              <w:ind w:right="96"/>
              <w:rPr>
                <w:rFonts w:ascii="Verdana" w:hAnsi="Verdana" w:cs="Arial"/>
              </w:rPr>
            </w:pPr>
          </w:p>
        </w:tc>
      </w:tr>
    </w:tbl>
    <w:p w14:paraId="6D2904A0" w14:textId="77777777" w:rsidR="00034194" w:rsidRPr="00F95665" w:rsidRDefault="00034194">
      <w:pPr>
        <w:rPr>
          <w:rFonts w:ascii="Verdana" w:hAnsi="Verdana"/>
        </w:rPr>
      </w:pPr>
    </w:p>
    <w:sectPr w:rsidR="00034194" w:rsidRPr="00F95665" w:rsidSect="00C92342">
      <w:headerReference w:type="default" r:id="rId8"/>
      <w:footerReference w:type="default" r:id="rId9"/>
      <w:pgSz w:w="11906" w:h="16838"/>
      <w:pgMar w:top="2127" w:right="1440" w:bottom="1985"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72D89EC" w14:textId="77777777" w:rsidR="007F6255" w:rsidRDefault="007F6255" w:rsidP="00C107F2">
      <w:pPr>
        <w:spacing w:after="0" w:line="240" w:lineRule="auto"/>
      </w:pPr>
      <w:r>
        <w:separator/>
      </w:r>
    </w:p>
  </w:endnote>
  <w:endnote w:type="continuationSeparator" w:id="0">
    <w:p w14:paraId="592FA22C" w14:textId="77777777" w:rsidR="007F6255" w:rsidRDefault="007F6255"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3046536"/>
      <w:docPartObj>
        <w:docPartGallery w:val="Page Numbers (Bottom of Page)"/>
        <w:docPartUnique/>
      </w:docPartObj>
    </w:sdtPr>
    <w:sdtEndPr/>
    <w:sdtContent>
      <w:p w14:paraId="5EE9C96C" w14:textId="2869F627" w:rsidR="0032747D" w:rsidRDefault="0032747D">
        <w:pPr>
          <w:pStyle w:val="Footer"/>
          <w:jc w:val="right"/>
        </w:pPr>
        <w:r w:rsidRPr="00767E3E">
          <w:rPr>
            <w:noProof/>
            <w:lang w:eastAsia="en-GB"/>
          </w:rPr>
          <w:drawing>
            <wp:anchor distT="0" distB="0" distL="114300" distR="114300" simplePos="0" relativeHeight="25169459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57171149" name="Picture 57171149"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r w:rsidR="005D3DF1">
          <w:t xml:space="preserve"> of 4</w:t>
        </w:r>
      </w:p>
    </w:sdtContent>
  </w:sdt>
  <w:p w14:paraId="5EFF4F69" w14:textId="77777777" w:rsidR="00BD49E5" w:rsidRDefault="00DF4703" w:rsidP="002B7C9A">
    <w:pPr>
      <w:pStyle w:val="Footer"/>
      <w:jc w:val="right"/>
    </w:pPr>
    <w:r>
      <w:t xml:space="preserve">Quality and Safety Committee </w:t>
    </w:r>
  </w:p>
  <w:p w14:paraId="6D2904A9" w14:textId="2EF068EA" w:rsidR="003324CB" w:rsidRDefault="00DF4703" w:rsidP="002B7C9A">
    <w:pPr>
      <w:pStyle w:val="Footer"/>
      <w:jc w:val="right"/>
    </w:pPr>
    <w:r>
      <w:t>Thursday, 15 May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1E81C92" w14:textId="77777777" w:rsidR="007F6255" w:rsidRDefault="007F6255" w:rsidP="00C107F2">
      <w:pPr>
        <w:spacing w:after="0" w:line="240" w:lineRule="auto"/>
      </w:pPr>
      <w:r>
        <w:separator/>
      </w:r>
    </w:p>
  </w:footnote>
  <w:footnote w:type="continuationSeparator" w:id="0">
    <w:p w14:paraId="7855FC56" w14:textId="77777777" w:rsidR="007F6255" w:rsidRDefault="007F6255"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19936654" name="Picture 119936654"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9767842"/>
    <w:multiLevelType w:val="hybridMultilevel"/>
    <w:tmpl w:val="7D583C34"/>
    <w:lvl w:ilvl="0" w:tplc="8AC2D7E8">
      <w:numFmt w:val="bullet"/>
      <w:lvlText w:val="•"/>
      <w:lvlJc w:val="left"/>
      <w:pPr>
        <w:ind w:left="1080" w:hanging="72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9CC6FAC"/>
    <w:multiLevelType w:val="hybridMultilevel"/>
    <w:tmpl w:val="1854B7DE"/>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1D2A0ECA"/>
    <w:multiLevelType w:val="hybridMultilevel"/>
    <w:tmpl w:val="33C093E2"/>
    <w:lvl w:ilvl="0" w:tplc="8AC2D7E8">
      <w:numFmt w:val="bullet"/>
      <w:lvlText w:val="•"/>
      <w:lvlJc w:val="left"/>
      <w:pPr>
        <w:ind w:left="1080" w:hanging="72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274A6F93"/>
    <w:multiLevelType w:val="hybridMultilevel"/>
    <w:tmpl w:val="6FC67258"/>
    <w:lvl w:ilvl="0" w:tplc="8AC2D7E8">
      <w:numFmt w:val="bullet"/>
      <w:lvlText w:val="•"/>
      <w:lvlJc w:val="left"/>
      <w:pPr>
        <w:ind w:left="1080" w:hanging="72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DBF4610"/>
    <w:multiLevelType w:val="hybridMultilevel"/>
    <w:tmpl w:val="75CA577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37921050"/>
    <w:multiLevelType w:val="hybridMultilevel"/>
    <w:tmpl w:val="67CEAA88"/>
    <w:lvl w:ilvl="0" w:tplc="8AC2D7E8">
      <w:numFmt w:val="bullet"/>
      <w:lvlText w:val="•"/>
      <w:lvlJc w:val="left"/>
      <w:pPr>
        <w:ind w:left="1080" w:hanging="72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3F20712F"/>
    <w:multiLevelType w:val="hybridMultilevel"/>
    <w:tmpl w:val="E23240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598D37FD"/>
    <w:multiLevelType w:val="hybridMultilevel"/>
    <w:tmpl w:val="2F6801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5E774B75"/>
    <w:multiLevelType w:val="hybridMultilevel"/>
    <w:tmpl w:val="278449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5"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6" w15:restartNumberingAfterBreak="0">
    <w:nsid w:val="6C653F80"/>
    <w:multiLevelType w:val="hybridMultilevel"/>
    <w:tmpl w:val="31921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D8559EB"/>
    <w:multiLevelType w:val="hybridMultilevel"/>
    <w:tmpl w:val="62609A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7BBC29F8"/>
    <w:multiLevelType w:val="hybridMultilevel"/>
    <w:tmpl w:val="1624CF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981470037">
    <w:abstractNumId w:val="0"/>
  </w:num>
  <w:num w:numId="2" w16cid:durableId="1244679740">
    <w:abstractNumId w:val="11"/>
  </w:num>
  <w:num w:numId="3" w16cid:durableId="1585407969">
    <w:abstractNumId w:val="10"/>
  </w:num>
  <w:num w:numId="4" w16cid:durableId="1667051953">
    <w:abstractNumId w:val="8"/>
  </w:num>
  <w:num w:numId="5" w16cid:durableId="1991710346">
    <w:abstractNumId w:val="4"/>
  </w:num>
  <w:num w:numId="6" w16cid:durableId="473836665">
    <w:abstractNumId w:val="19"/>
  </w:num>
  <w:num w:numId="7" w16cid:durableId="1902251096">
    <w:abstractNumId w:val="20"/>
  </w:num>
  <w:num w:numId="8" w16cid:durableId="1896046220">
    <w:abstractNumId w:val="14"/>
  </w:num>
  <w:num w:numId="9" w16cid:durableId="307177264">
    <w:abstractNumId w:val="15"/>
  </w:num>
  <w:num w:numId="10" w16cid:durableId="492336710">
    <w:abstractNumId w:val="18"/>
  </w:num>
  <w:num w:numId="11" w16cid:durableId="856961186">
    <w:abstractNumId w:val="6"/>
  </w:num>
  <w:num w:numId="12" w16cid:durableId="1002509043">
    <w:abstractNumId w:val="9"/>
  </w:num>
  <w:num w:numId="13" w16cid:durableId="1984433148">
    <w:abstractNumId w:val="17"/>
  </w:num>
  <w:num w:numId="14" w16cid:durableId="877477385">
    <w:abstractNumId w:val="16"/>
  </w:num>
  <w:num w:numId="15" w16cid:durableId="1056785214">
    <w:abstractNumId w:val="13"/>
  </w:num>
  <w:num w:numId="16" w16cid:durableId="788356826">
    <w:abstractNumId w:val="2"/>
  </w:num>
  <w:num w:numId="17" w16cid:durableId="415127233">
    <w:abstractNumId w:val="12"/>
  </w:num>
  <w:num w:numId="18" w16cid:durableId="1354040282">
    <w:abstractNumId w:val="7"/>
  </w:num>
  <w:num w:numId="19" w16cid:durableId="787166940">
    <w:abstractNumId w:val="5"/>
  </w:num>
  <w:num w:numId="20" w16cid:durableId="376517856">
    <w:abstractNumId w:val="1"/>
  </w:num>
  <w:num w:numId="21" w16cid:durableId="32840601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6131"/>
    <w:rsid w:val="00021C60"/>
    <w:rsid w:val="0002603D"/>
    <w:rsid w:val="00026F82"/>
    <w:rsid w:val="00034194"/>
    <w:rsid w:val="00035162"/>
    <w:rsid w:val="00054646"/>
    <w:rsid w:val="00054B4F"/>
    <w:rsid w:val="000550F7"/>
    <w:rsid w:val="00083FC0"/>
    <w:rsid w:val="00091488"/>
    <w:rsid w:val="00094597"/>
    <w:rsid w:val="000A0A82"/>
    <w:rsid w:val="000E5A47"/>
    <w:rsid w:val="000E5BCE"/>
    <w:rsid w:val="000F361B"/>
    <w:rsid w:val="000F6C58"/>
    <w:rsid w:val="001054EA"/>
    <w:rsid w:val="00106043"/>
    <w:rsid w:val="00116A07"/>
    <w:rsid w:val="00133EA1"/>
    <w:rsid w:val="00141347"/>
    <w:rsid w:val="00143479"/>
    <w:rsid w:val="00143E5E"/>
    <w:rsid w:val="0014592F"/>
    <w:rsid w:val="0016096B"/>
    <w:rsid w:val="001629F7"/>
    <w:rsid w:val="00177BEC"/>
    <w:rsid w:val="001A1702"/>
    <w:rsid w:val="001A4FA9"/>
    <w:rsid w:val="001B7778"/>
    <w:rsid w:val="001C73D2"/>
    <w:rsid w:val="001D3CD4"/>
    <w:rsid w:val="001D6A88"/>
    <w:rsid w:val="001E4CD4"/>
    <w:rsid w:val="0020539A"/>
    <w:rsid w:val="002222CC"/>
    <w:rsid w:val="00233330"/>
    <w:rsid w:val="00235A28"/>
    <w:rsid w:val="00241662"/>
    <w:rsid w:val="002518B7"/>
    <w:rsid w:val="00254396"/>
    <w:rsid w:val="0026641F"/>
    <w:rsid w:val="002950FF"/>
    <w:rsid w:val="00296CD9"/>
    <w:rsid w:val="002A60C6"/>
    <w:rsid w:val="002B03B9"/>
    <w:rsid w:val="002B0BB9"/>
    <w:rsid w:val="002B7C9A"/>
    <w:rsid w:val="002C3DD6"/>
    <w:rsid w:val="00300688"/>
    <w:rsid w:val="0032747D"/>
    <w:rsid w:val="003324CB"/>
    <w:rsid w:val="00366383"/>
    <w:rsid w:val="003830D7"/>
    <w:rsid w:val="003C0FF8"/>
    <w:rsid w:val="003E4362"/>
    <w:rsid w:val="004121BC"/>
    <w:rsid w:val="00412E19"/>
    <w:rsid w:val="00414894"/>
    <w:rsid w:val="00423D16"/>
    <w:rsid w:val="004330D7"/>
    <w:rsid w:val="00436A69"/>
    <w:rsid w:val="004459F6"/>
    <w:rsid w:val="00457A51"/>
    <w:rsid w:val="00461835"/>
    <w:rsid w:val="00463582"/>
    <w:rsid w:val="004662F7"/>
    <w:rsid w:val="0046677A"/>
    <w:rsid w:val="00481128"/>
    <w:rsid w:val="00494073"/>
    <w:rsid w:val="004A3078"/>
    <w:rsid w:val="004A5930"/>
    <w:rsid w:val="004B5027"/>
    <w:rsid w:val="004E1558"/>
    <w:rsid w:val="004E2C55"/>
    <w:rsid w:val="004F4F6E"/>
    <w:rsid w:val="00506ECE"/>
    <w:rsid w:val="00510C74"/>
    <w:rsid w:val="0052297E"/>
    <w:rsid w:val="005341A0"/>
    <w:rsid w:val="00556143"/>
    <w:rsid w:val="005562E8"/>
    <w:rsid w:val="00565C18"/>
    <w:rsid w:val="00574BCF"/>
    <w:rsid w:val="00576D00"/>
    <w:rsid w:val="00581EBE"/>
    <w:rsid w:val="00585277"/>
    <w:rsid w:val="00592598"/>
    <w:rsid w:val="005D1652"/>
    <w:rsid w:val="005D17D4"/>
    <w:rsid w:val="005D1A07"/>
    <w:rsid w:val="005D22EB"/>
    <w:rsid w:val="005D2C4A"/>
    <w:rsid w:val="005D3DF1"/>
    <w:rsid w:val="005E3B9A"/>
    <w:rsid w:val="006201D0"/>
    <w:rsid w:val="00622B0F"/>
    <w:rsid w:val="00622F63"/>
    <w:rsid w:val="00630D31"/>
    <w:rsid w:val="00646A13"/>
    <w:rsid w:val="006505D4"/>
    <w:rsid w:val="00653AEC"/>
    <w:rsid w:val="00655190"/>
    <w:rsid w:val="00662218"/>
    <w:rsid w:val="00685AE0"/>
    <w:rsid w:val="006A0BB3"/>
    <w:rsid w:val="006D1998"/>
    <w:rsid w:val="006F2EEB"/>
    <w:rsid w:val="007009F5"/>
    <w:rsid w:val="00703D77"/>
    <w:rsid w:val="00711095"/>
    <w:rsid w:val="0071360A"/>
    <w:rsid w:val="0072604C"/>
    <w:rsid w:val="00761294"/>
    <w:rsid w:val="00762BBE"/>
    <w:rsid w:val="00767E3E"/>
    <w:rsid w:val="0078719E"/>
    <w:rsid w:val="007938BD"/>
    <w:rsid w:val="00796CB9"/>
    <w:rsid w:val="007B0C8D"/>
    <w:rsid w:val="007B251D"/>
    <w:rsid w:val="007D1B18"/>
    <w:rsid w:val="007F3396"/>
    <w:rsid w:val="007F6255"/>
    <w:rsid w:val="007F7034"/>
    <w:rsid w:val="00813B00"/>
    <w:rsid w:val="00820546"/>
    <w:rsid w:val="00830466"/>
    <w:rsid w:val="00831954"/>
    <w:rsid w:val="00831B7C"/>
    <w:rsid w:val="008347CB"/>
    <w:rsid w:val="00834D61"/>
    <w:rsid w:val="008434C1"/>
    <w:rsid w:val="00886D05"/>
    <w:rsid w:val="00892077"/>
    <w:rsid w:val="008A26E3"/>
    <w:rsid w:val="008B39BF"/>
    <w:rsid w:val="008C15D9"/>
    <w:rsid w:val="008C6EF8"/>
    <w:rsid w:val="008D0747"/>
    <w:rsid w:val="008E1D25"/>
    <w:rsid w:val="008E6B1C"/>
    <w:rsid w:val="009112DC"/>
    <w:rsid w:val="0091698E"/>
    <w:rsid w:val="0093195D"/>
    <w:rsid w:val="0093455E"/>
    <w:rsid w:val="009346B9"/>
    <w:rsid w:val="00966E63"/>
    <w:rsid w:val="009934B5"/>
    <w:rsid w:val="00996159"/>
    <w:rsid w:val="009A1C18"/>
    <w:rsid w:val="009C2A48"/>
    <w:rsid w:val="009D2E29"/>
    <w:rsid w:val="009E7AF7"/>
    <w:rsid w:val="009F45FA"/>
    <w:rsid w:val="00A10826"/>
    <w:rsid w:val="00A12BFE"/>
    <w:rsid w:val="00A14B8D"/>
    <w:rsid w:val="00A36DBA"/>
    <w:rsid w:val="00A521CF"/>
    <w:rsid w:val="00A91222"/>
    <w:rsid w:val="00AB2376"/>
    <w:rsid w:val="00AD064D"/>
    <w:rsid w:val="00AD71BC"/>
    <w:rsid w:val="00B0479E"/>
    <w:rsid w:val="00B0564E"/>
    <w:rsid w:val="00B07577"/>
    <w:rsid w:val="00B224D7"/>
    <w:rsid w:val="00B35ECC"/>
    <w:rsid w:val="00B443A0"/>
    <w:rsid w:val="00B53592"/>
    <w:rsid w:val="00B576A8"/>
    <w:rsid w:val="00B67F5E"/>
    <w:rsid w:val="00B71059"/>
    <w:rsid w:val="00B86B26"/>
    <w:rsid w:val="00BA2507"/>
    <w:rsid w:val="00BA3210"/>
    <w:rsid w:val="00BB5E15"/>
    <w:rsid w:val="00BC241D"/>
    <w:rsid w:val="00BD49E5"/>
    <w:rsid w:val="00C107F2"/>
    <w:rsid w:val="00C2143D"/>
    <w:rsid w:val="00C33A04"/>
    <w:rsid w:val="00C56152"/>
    <w:rsid w:val="00C61658"/>
    <w:rsid w:val="00C6427B"/>
    <w:rsid w:val="00C744B4"/>
    <w:rsid w:val="00C92342"/>
    <w:rsid w:val="00C92EAA"/>
    <w:rsid w:val="00C95B3C"/>
    <w:rsid w:val="00C97104"/>
    <w:rsid w:val="00CA67C3"/>
    <w:rsid w:val="00CA6D65"/>
    <w:rsid w:val="00CB1C7D"/>
    <w:rsid w:val="00CC61E4"/>
    <w:rsid w:val="00CD7AA5"/>
    <w:rsid w:val="00CE0887"/>
    <w:rsid w:val="00CF5CAC"/>
    <w:rsid w:val="00D2458F"/>
    <w:rsid w:val="00D25063"/>
    <w:rsid w:val="00D53698"/>
    <w:rsid w:val="00D54BA1"/>
    <w:rsid w:val="00D60CAA"/>
    <w:rsid w:val="00D6126D"/>
    <w:rsid w:val="00D65F74"/>
    <w:rsid w:val="00D67C5C"/>
    <w:rsid w:val="00D712F7"/>
    <w:rsid w:val="00D97E22"/>
    <w:rsid w:val="00DA05EF"/>
    <w:rsid w:val="00DA76AD"/>
    <w:rsid w:val="00DD695A"/>
    <w:rsid w:val="00DD7AC7"/>
    <w:rsid w:val="00DF4703"/>
    <w:rsid w:val="00DF472F"/>
    <w:rsid w:val="00DF73F7"/>
    <w:rsid w:val="00E2057A"/>
    <w:rsid w:val="00E242E5"/>
    <w:rsid w:val="00E25F65"/>
    <w:rsid w:val="00E442BA"/>
    <w:rsid w:val="00E57800"/>
    <w:rsid w:val="00E93431"/>
    <w:rsid w:val="00E94229"/>
    <w:rsid w:val="00EB3A9F"/>
    <w:rsid w:val="00EC3110"/>
    <w:rsid w:val="00EE586F"/>
    <w:rsid w:val="00EF31AD"/>
    <w:rsid w:val="00F00495"/>
    <w:rsid w:val="00F06D6F"/>
    <w:rsid w:val="00F11CD2"/>
    <w:rsid w:val="00F140C1"/>
    <w:rsid w:val="00F144AD"/>
    <w:rsid w:val="00F5082D"/>
    <w:rsid w:val="00F531BD"/>
    <w:rsid w:val="00F5324A"/>
    <w:rsid w:val="00F55629"/>
    <w:rsid w:val="00F559C0"/>
    <w:rsid w:val="00F57042"/>
    <w:rsid w:val="00F57C68"/>
    <w:rsid w:val="00F71941"/>
    <w:rsid w:val="00F72E99"/>
    <w:rsid w:val="00F95665"/>
    <w:rsid w:val="00FA0CA9"/>
    <w:rsid w:val="00FC1518"/>
    <w:rsid w:val="00FD3BE3"/>
    <w:rsid w:val="00FE1F38"/>
    <w:rsid w:val="00FE42F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No Spacing1,L,B"/>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Revision">
    <w:name w:val="Revision"/>
    <w:hidden/>
    <w:uiPriority w:val="99"/>
    <w:semiHidden/>
    <w:rsid w:val="00C6427B"/>
    <w:pPr>
      <w:spacing w:after="0" w:line="240" w:lineRule="auto"/>
    </w:p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C6427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8</Pages>
  <Words>2706</Words>
  <Characters>14375</Characters>
  <Application>Microsoft Office Word</Application>
  <DocSecurity>0</DocSecurity>
  <Lines>442</Lines>
  <Paragraphs>157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16980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Kate Morgan (Swansea Bay UHB - Corporate Services)</cp:lastModifiedBy>
  <cp:revision>4</cp:revision>
  <dcterms:created xsi:type="dcterms:W3CDTF">2025-05-07T14:26:00Z</dcterms:created>
  <dcterms:modified xsi:type="dcterms:W3CDTF">2025-05-09T12:12:00Z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ies>
</file>