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4B68" w:rsidRPr="00070FDD" w:rsidRDefault="00B94B68" w:rsidP="00B94B68">
      <w:pPr>
        <w:rPr>
          <w:rFonts w:ascii="Arial" w:hAnsi="Arial" w:cs="Arial"/>
          <w:sz w:val="24"/>
          <w:szCs w:val="24"/>
        </w:rPr>
      </w:pPr>
    </w:p>
    <w:p w:rsidR="00B94B68" w:rsidRPr="00070FDD" w:rsidRDefault="002333FD" w:rsidP="002333FD">
      <w:pPr>
        <w:tabs>
          <w:tab w:val="left" w:pos="3540"/>
        </w:tabs>
        <w:jc w:val="center"/>
        <w:rPr>
          <w:rFonts w:ascii="Arial" w:hAnsi="Arial" w:cs="Arial"/>
          <w:b/>
          <w:sz w:val="24"/>
          <w:szCs w:val="24"/>
        </w:rPr>
      </w:pPr>
      <w:r w:rsidRPr="00070FDD">
        <w:rPr>
          <w:rFonts w:ascii="Arial" w:hAnsi="Arial" w:cs="Arial"/>
          <w:noProof/>
          <w:sz w:val="24"/>
          <w:szCs w:val="24"/>
          <w:lang w:eastAsia="en-GB"/>
        </w:rPr>
        <w:drawing>
          <wp:inline distT="0" distB="0" distL="0" distR="0" wp14:anchorId="3CBF07ED" wp14:editId="079FDD40">
            <wp:extent cx="894435" cy="876300"/>
            <wp:effectExtent l="19050" t="0" r="915" b="0"/>
            <wp:docPr id="3"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11">
                      <a:extLst>
                        <a:ext uri="{28A0092B-C50C-407E-A947-70E740481C1C}">
                          <a14:useLocalDpi xmlns:a14="http://schemas.microsoft.com/office/drawing/2010/main" val="0"/>
                        </a:ext>
                      </a:extLst>
                    </a:blip>
                    <a:stretch>
                      <a:fillRect/>
                    </a:stretch>
                  </pic:blipFill>
                  <pic:spPr>
                    <a:xfrm>
                      <a:off x="0" y="0"/>
                      <a:ext cx="894435" cy="876300"/>
                    </a:xfrm>
                    <a:prstGeom prst="rect">
                      <a:avLst/>
                    </a:prstGeom>
                  </pic:spPr>
                </pic:pic>
              </a:graphicData>
            </a:graphic>
          </wp:inline>
        </w:drawing>
      </w:r>
      <w:r w:rsidR="00B94B68" w:rsidRPr="00070FDD">
        <w:rPr>
          <w:rFonts w:ascii="Arial" w:hAnsi="Arial" w:cs="Arial"/>
          <w:noProof/>
          <w:sz w:val="24"/>
          <w:szCs w:val="24"/>
          <w:lang w:eastAsia="en-GB"/>
        </w:rPr>
        <w:drawing>
          <wp:inline distT="0" distB="0" distL="0" distR="0" wp14:anchorId="1AF7A509" wp14:editId="29831A5F">
            <wp:extent cx="3362325" cy="891789"/>
            <wp:effectExtent l="0" t="0" r="0" b="381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3427087" cy="908966"/>
                    </a:xfrm>
                    <a:prstGeom prst="rect">
                      <a:avLst/>
                    </a:prstGeom>
                  </pic:spPr>
                </pic:pic>
              </a:graphicData>
            </a:graphic>
          </wp:inline>
        </w:drawing>
      </w:r>
      <w:r w:rsidRPr="00070FDD">
        <w:rPr>
          <w:rFonts w:ascii="Arial" w:hAnsi="Arial" w:cs="Arial"/>
          <w:noProof/>
          <w:sz w:val="24"/>
          <w:szCs w:val="24"/>
          <w:lang w:eastAsia="en-GB"/>
        </w:rPr>
        <w:drawing>
          <wp:inline distT="0" distB="0" distL="0" distR="0" wp14:anchorId="259768A8" wp14:editId="3C96CD13">
            <wp:extent cx="894435" cy="876300"/>
            <wp:effectExtent l="19050" t="0" r="915" b="0"/>
            <wp:docPr id="2"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11">
                      <a:extLst>
                        <a:ext uri="{28A0092B-C50C-407E-A947-70E740481C1C}">
                          <a14:useLocalDpi xmlns:a14="http://schemas.microsoft.com/office/drawing/2010/main" val="0"/>
                        </a:ext>
                      </a:extLst>
                    </a:blip>
                    <a:stretch>
                      <a:fillRect/>
                    </a:stretch>
                  </pic:blipFill>
                  <pic:spPr>
                    <a:xfrm>
                      <a:off x="0" y="0"/>
                      <a:ext cx="894435" cy="876300"/>
                    </a:xfrm>
                    <a:prstGeom prst="rect">
                      <a:avLst/>
                    </a:prstGeom>
                  </pic:spPr>
                </pic:pic>
              </a:graphicData>
            </a:graphic>
          </wp:inline>
        </w:drawing>
      </w:r>
    </w:p>
    <w:p w:rsidR="00B94B68" w:rsidRPr="00070FDD" w:rsidRDefault="00B94B68" w:rsidP="00B94B68">
      <w:pPr>
        <w:spacing w:after="0" w:line="240" w:lineRule="auto"/>
        <w:jc w:val="center"/>
        <w:rPr>
          <w:rFonts w:ascii="Arial" w:hAnsi="Arial" w:cs="Arial"/>
          <w:b/>
          <w:sz w:val="24"/>
          <w:szCs w:val="24"/>
        </w:rPr>
      </w:pPr>
    </w:p>
    <w:p w:rsidR="00B94B68" w:rsidRPr="00070FDD" w:rsidRDefault="00B94B68" w:rsidP="00B94B68">
      <w:pPr>
        <w:spacing w:after="0" w:line="240" w:lineRule="auto"/>
        <w:jc w:val="center"/>
        <w:rPr>
          <w:rFonts w:ascii="Arial" w:hAnsi="Arial" w:cs="Arial"/>
          <w:b/>
          <w:sz w:val="24"/>
          <w:szCs w:val="24"/>
        </w:rPr>
      </w:pPr>
    </w:p>
    <w:p w:rsidR="00B94B68" w:rsidRPr="00070FDD" w:rsidRDefault="00600E3E" w:rsidP="00B94B68">
      <w:pPr>
        <w:spacing w:after="0" w:line="240" w:lineRule="auto"/>
        <w:jc w:val="center"/>
        <w:rPr>
          <w:rFonts w:ascii="Arial" w:hAnsi="Arial" w:cs="Arial"/>
          <w:bCs/>
          <w:color w:val="365F91" w:themeColor="accent1" w:themeShade="BF"/>
          <w:sz w:val="24"/>
          <w:szCs w:val="24"/>
        </w:rPr>
      </w:pPr>
      <w:r>
        <w:rPr>
          <w:rFonts w:ascii="Arial" w:hAnsi="Arial" w:cs="Arial"/>
          <w:bCs/>
          <w:color w:val="365F91" w:themeColor="accent1" w:themeShade="BF"/>
          <w:sz w:val="24"/>
          <w:szCs w:val="24"/>
        </w:rPr>
        <w:t>Annual Quality Priorities Programme Board</w:t>
      </w:r>
    </w:p>
    <w:p w:rsidR="00B16B1D" w:rsidRPr="00070FDD" w:rsidRDefault="00B16B1D" w:rsidP="00B94B68">
      <w:pPr>
        <w:spacing w:after="0" w:line="240" w:lineRule="auto"/>
        <w:jc w:val="center"/>
        <w:rPr>
          <w:rFonts w:ascii="Arial" w:hAnsi="Arial" w:cs="Arial"/>
          <w:bCs/>
          <w:color w:val="365F91" w:themeColor="accent1" w:themeShade="BF"/>
          <w:sz w:val="24"/>
          <w:szCs w:val="24"/>
        </w:rPr>
      </w:pPr>
    </w:p>
    <w:p w:rsidR="00B94B68" w:rsidRPr="00070FDD" w:rsidRDefault="00B94B68" w:rsidP="00B94B68">
      <w:pPr>
        <w:spacing w:after="0" w:line="240" w:lineRule="auto"/>
        <w:jc w:val="center"/>
        <w:rPr>
          <w:rFonts w:ascii="Arial" w:hAnsi="Arial" w:cs="Arial"/>
          <w:bCs/>
          <w:color w:val="365F91" w:themeColor="accent1" w:themeShade="BF"/>
          <w:sz w:val="24"/>
          <w:szCs w:val="24"/>
        </w:rPr>
      </w:pPr>
      <w:r w:rsidRPr="00070FDD">
        <w:rPr>
          <w:rFonts w:ascii="Arial" w:hAnsi="Arial" w:cs="Arial"/>
          <w:bCs/>
          <w:color w:val="365F91" w:themeColor="accent1" w:themeShade="BF"/>
          <w:sz w:val="24"/>
          <w:szCs w:val="24"/>
        </w:rPr>
        <w:t>Terms of Reference</w:t>
      </w:r>
    </w:p>
    <w:p w:rsidR="00B16B1D" w:rsidRPr="00070FDD" w:rsidRDefault="00B16B1D" w:rsidP="00B94B68">
      <w:pPr>
        <w:spacing w:after="0" w:line="240" w:lineRule="auto"/>
        <w:jc w:val="center"/>
        <w:rPr>
          <w:rFonts w:ascii="Arial" w:hAnsi="Arial" w:cs="Arial"/>
          <w:bCs/>
          <w:color w:val="365F91" w:themeColor="accent1" w:themeShade="BF"/>
          <w:sz w:val="24"/>
          <w:szCs w:val="24"/>
        </w:rPr>
      </w:pPr>
    </w:p>
    <w:p w:rsidR="00600E3E" w:rsidRDefault="00600E3E" w:rsidP="003634DC">
      <w:pPr>
        <w:pStyle w:val="Heading1"/>
        <w:jc w:val="center"/>
        <w:rPr>
          <w:rFonts w:ascii="Arial" w:hAnsi="Arial" w:cs="Arial"/>
          <w:b w:val="0"/>
          <w:bCs w:val="0"/>
          <w:color w:val="365F91" w:themeColor="accent1" w:themeShade="BF"/>
          <w:sz w:val="24"/>
          <w:szCs w:val="24"/>
          <w:u w:val="single"/>
        </w:rPr>
      </w:pPr>
      <w:r>
        <w:rPr>
          <w:rFonts w:ascii="Arial" w:hAnsi="Arial" w:cs="Arial"/>
          <w:b w:val="0"/>
          <w:bCs w:val="0"/>
          <w:color w:val="365F91" w:themeColor="accent1" w:themeShade="BF"/>
          <w:sz w:val="24"/>
          <w:szCs w:val="24"/>
          <w:u w:val="single"/>
        </w:rPr>
        <w:t xml:space="preserve">ANNUAL QUALITY PRIORITIES PROGRAMME BOARD </w:t>
      </w:r>
    </w:p>
    <w:p w:rsidR="00B16B1D" w:rsidRPr="00070FDD" w:rsidRDefault="00600E3E" w:rsidP="003634DC">
      <w:pPr>
        <w:pStyle w:val="Heading1"/>
        <w:jc w:val="center"/>
        <w:rPr>
          <w:rFonts w:ascii="Arial" w:hAnsi="Arial" w:cs="Arial"/>
          <w:b w:val="0"/>
          <w:bCs w:val="0"/>
          <w:color w:val="365F91" w:themeColor="accent1" w:themeShade="BF"/>
          <w:sz w:val="24"/>
          <w:szCs w:val="24"/>
          <w:u w:val="single"/>
        </w:rPr>
      </w:pPr>
      <w:r w:rsidRPr="00070FDD">
        <w:rPr>
          <w:rFonts w:ascii="Arial" w:hAnsi="Arial" w:cs="Arial"/>
          <w:b w:val="0"/>
          <w:bCs w:val="0"/>
          <w:color w:val="365F91" w:themeColor="accent1" w:themeShade="BF"/>
          <w:sz w:val="24"/>
          <w:szCs w:val="24"/>
          <w:u w:val="single"/>
        </w:rPr>
        <w:t>TERMS OF REFERENCE</w:t>
      </w:r>
    </w:p>
    <w:p w:rsidR="003634DC" w:rsidRPr="00070FDD" w:rsidRDefault="003634DC" w:rsidP="003634DC">
      <w:pPr>
        <w:rPr>
          <w:rFonts w:ascii="Arial" w:hAnsi="Arial" w:cs="Arial"/>
          <w:bCs/>
          <w:color w:val="365F91" w:themeColor="accent1" w:themeShade="BF"/>
          <w:sz w:val="24"/>
          <w:szCs w:val="24"/>
        </w:rPr>
      </w:pPr>
      <w:r w:rsidRPr="00070FDD">
        <w:rPr>
          <w:rFonts w:ascii="Arial" w:hAnsi="Arial" w:cs="Arial"/>
          <w:bCs/>
          <w:color w:val="365F91" w:themeColor="accent1" w:themeShade="BF"/>
          <w:sz w:val="24"/>
          <w:szCs w:val="24"/>
        </w:rPr>
        <w:t>Introduction</w:t>
      </w:r>
    </w:p>
    <w:p w:rsidR="00600E3E" w:rsidRPr="00600E3E" w:rsidRDefault="00600E3E" w:rsidP="00600E3E">
      <w:pPr>
        <w:rPr>
          <w:rFonts w:ascii="Arial" w:hAnsi="Arial" w:cs="Arial"/>
          <w:sz w:val="24"/>
          <w:szCs w:val="24"/>
        </w:rPr>
      </w:pPr>
      <w:r w:rsidRPr="00600E3E">
        <w:rPr>
          <w:rFonts w:ascii="Arial" w:hAnsi="Arial" w:cs="Arial"/>
          <w:sz w:val="24"/>
          <w:szCs w:val="24"/>
        </w:rPr>
        <w:t>Swansea Bay University Health Board (SBUHB) has set out a series of quality priorities within its Annual Plan. These priorities aim to improve the quality and safety of services we provide to our patients across community, primary and secondary care settings.</w:t>
      </w:r>
    </w:p>
    <w:p w:rsidR="00600E3E" w:rsidRPr="00600E3E" w:rsidRDefault="00600E3E" w:rsidP="00600E3E">
      <w:pPr>
        <w:rPr>
          <w:rFonts w:ascii="Arial" w:hAnsi="Arial" w:cs="Arial"/>
          <w:sz w:val="24"/>
          <w:szCs w:val="24"/>
        </w:rPr>
      </w:pPr>
      <w:r w:rsidRPr="00600E3E">
        <w:rPr>
          <w:rFonts w:ascii="Arial" w:hAnsi="Arial" w:cs="Arial"/>
          <w:sz w:val="24"/>
          <w:szCs w:val="24"/>
        </w:rPr>
        <w:t>The quality priorities are</w:t>
      </w:r>
    </w:p>
    <w:p w:rsidR="009A32B6" w:rsidRPr="009A32B6" w:rsidRDefault="009A32B6" w:rsidP="009A32B6">
      <w:pPr>
        <w:pStyle w:val="ListParagraph"/>
        <w:spacing w:after="160" w:line="240" w:lineRule="auto"/>
        <w:rPr>
          <w:rFonts w:ascii="Arial" w:hAnsi="Arial" w:cs="Arial"/>
          <w:b/>
          <w:sz w:val="24"/>
          <w:szCs w:val="24"/>
        </w:rPr>
      </w:pPr>
      <w:r w:rsidRPr="009A32B6">
        <w:rPr>
          <w:rFonts w:ascii="Arial" w:hAnsi="Arial" w:cs="Arial"/>
          <w:b/>
          <w:sz w:val="24"/>
          <w:szCs w:val="24"/>
        </w:rPr>
        <w:t>2021 to date</w:t>
      </w:r>
    </w:p>
    <w:p w:rsidR="00600E3E" w:rsidRPr="00600E3E" w:rsidRDefault="00600E3E" w:rsidP="00600E3E">
      <w:pPr>
        <w:pStyle w:val="ListParagraph"/>
        <w:numPr>
          <w:ilvl w:val="0"/>
          <w:numId w:val="16"/>
        </w:numPr>
        <w:spacing w:after="160" w:line="240" w:lineRule="auto"/>
        <w:rPr>
          <w:rFonts w:ascii="Arial" w:hAnsi="Arial" w:cs="Arial"/>
          <w:sz w:val="24"/>
          <w:szCs w:val="24"/>
        </w:rPr>
      </w:pPr>
      <w:r w:rsidRPr="00600E3E">
        <w:rPr>
          <w:rFonts w:ascii="Arial" w:hAnsi="Arial" w:cs="Arial"/>
          <w:sz w:val="24"/>
          <w:szCs w:val="24"/>
        </w:rPr>
        <w:t>End of Life Care</w:t>
      </w:r>
    </w:p>
    <w:p w:rsidR="00600E3E" w:rsidRPr="00600E3E" w:rsidRDefault="00600E3E" w:rsidP="00600E3E">
      <w:pPr>
        <w:pStyle w:val="ListParagraph"/>
        <w:numPr>
          <w:ilvl w:val="0"/>
          <w:numId w:val="16"/>
        </w:numPr>
        <w:spacing w:after="160" w:line="240" w:lineRule="auto"/>
        <w:rPr>
          <w:rFonts w:ascii="Arial" w:hAnsi="Arial" w:cs="Arial"/>
          <w:sz w:val="24"/>
          <w:szCs w:val="24"/>
        </w:rPr>
      </w:pPr>
      <w:r w:rsidRPr="00600E3E">
        <w:rPr>
          <w:rFonts w:ascii="Arial" w:hAnsi="Arial" w:cs="Arial"/>
          <w:sz w:val="24"/>
          <w:szCs w:val="24"/>
        </w:rPr>
        <w:t>Falls Prevention</w:t>
      </w:r>
    </w:p>
    <w:p w:rsidR="00600E3E" w:rsidRPr="00600E3E" w:rsidRDefault="00600E3E" w:rsidP="00600E3E">
      <w:pPr>
        <w:pStyle w:val="ListParagraph"/>
        <w:numPr>
          <w:ilvl w:val="0"/>
          <w:numId w:val="16"/>
        </w:numPr>
        <w:spacing w:after="160" w:line="240" w:lineRule="auto"/>
        <w:rPr>
          <w:rFonts w:ascii="Arial" w:hAnsi="Arial" w:cs="Arial"/>
          <w:sz w:val="24"/>
          <w:szCs w:val="24"/>
        </w:rPr>
      </w:pPr>
      <w:r w:rsidRPr="00600E3E">
        <w:rPr>
          <w:rFonts w:ascii="Arial" w:hAnsi="Arial" w:cs="Arial"/>
          <w:sz w:val="24"/>
          <w:szCs w:val="24"/>
        </w:rPr>
        <w:t>Healthcare Acquired Infection</w:t>
      </w:r>
    </w:p>
    <w:p w:rsidR="00600E3E" w:rsidRPr="00600E3E" w:rsidRDefault="00600E3E" w:rsidP="00600E3E">
      <w:pPr>
        <w:pStyle w:val="ListParagraph"/>
        <w:numPr>
          <w:ilvl w:val="0"/>
          <w:numId w:val="16"/>
        </w:numPr>
        <w:spacing w:after="160" w:line="240" w:lineRule="auto"/>
        <w:rPr>
          <w:rFonts w:ascii="Arial" w:hAnsi="Arial" w:cs="Arial"/>
          <w:sz w:val="24"/>
          <w:szCs w:val="24"/>
        </w:rPr>
      </w:pPr>
      <w:r w:rsidRPr="00600E3E">
        <w:rPr>
          <w:rFonts w:ascii="Arial" w:hAnsi="Arial" w:cs="Arial"/>
          <w:sz w:val="24"/>
          <w:szCs w:val="24"/>
        </w:rPr>
        <w:t>Sepsis</w:t>
      </w:r>
    </w:p>
    <w:p w:rsidR="00600E3E" w:rsidRDefault="00600E3E" w:rsidP="00600E3E">
      <w:pPr>
        <w:pStyle w:val="ListParagraph"/>
        <w:numPr>
          <w:ilvl w:val="0"/>
          <w:numId w:val="16"/>
        </w:numPr>
        <w:spacing w:after="160" w:line="240" w:lineRule="auto"/>
        <w:rPr>
          <w:rFonts w:ascii="Arial" w:hAnsi="Arial" w:cs="Arial"/>
          <w:sz w:val="24"/>
          <w:szCs w:val="24"/>
        </w:rPr>
      </w:pPr>
      <w:r w:rsidRPr="00600E3E">
        <w:rPr>
          <w:rFonts w:ascii="Arial" w:hAnsi="Arial" w:cs="Arial"/>
          <w:sz w:val="24"/>
          <w:szCs w:val="24"/>
        </w:rPr>
        <w:t>Suicide Prevention</w:t>
      </w:r>
    </w:p>
    <w:p w:rsidR="009A32B6" w:rsidRPr="009A32B6" w:rsidRDefault="009A32B6" w:rsidP="009A32B6">
      <w:pPr>
        <w:pStyle w:val="ListParagraph"/>
        <w:spacing w:after="160" w:line="240" w:lineRule="auto"/>
        <w:rPr>
          <w:rFonts w:ascii="Arial" w:hAnsi="Arial" w:cs="Arial"/>
          <w:b/>
          <w:sz w:val="24"/>
          <w:szCs w:val="24"/>
        </w:rPr>
      </w:pPr>
      <w:r w:rsidRPr="009A32B6">
        <w:rPr>
          <w:rFonts w:ascii="Arial" w:hAnsi="Arial" w:cs="Arial"/>
          <w:b/>
          <w:sz w:val="24"/>
          <w:szCs w:val="24"/>
        </w:rPr>
        <w:t>2023 to date</w:t>
      </w:r>
    </w:p>
    <w:p w:rsidR="009A32B6" w:rsidRDefault="009A32B6" w:rsidP="00600E3E">
      <w:pPr>
        <w:pStyle w:val="ListParagraph"/>
        <w:numPr>
          <w:ilvl w:val="0"/>
          <w:numId w:val="16"/>
        </w:numPr>
        <w:spacing w:after="160" w:line="240" w:lineRule="auto"/>
        <w:rPr>
          <w:rFonts w:ascii="Arial" w:hAnsi="Arial" w:cs="Arial"/>
          <w:sz w:val="24"/>
          <w:szCs w:val="24"/>
        </w:rPr>
      </w:pPr>
      <w:r>
        <w:rPr>
          <w:rFonts w:ascii="Arial" w:hAnsi="Arial" w:cs="Arial"/>
          <w:sz w:val="24"/>
          <w:szCs w:val="24"/>
        </w:rPr>
        <w:t>Nutrition &amp; Hydration</w:t>
      </w:r>
    </w:p>
    <w:p w:rsidR="009A32B6" w:rsidRDefault="009A32B6" w:rsidP="00600E3E">
      <w:pPr>
        <w:pStyle w:val="ListParagraph"/>
        <w:numPr>
          <w:ilvl w:val="0"/>
          <w:numId w:val="16"/>
        </w:numPr>
        <w:spacing w:after="160" w:line="240" w:lineRule="auto"/>
        <w:rPr>
          <w:rFonts w:ascii="Arial" w:hAnsi="Arial" w:cs="Arial"/>
          <w:sz w:val="24"/>
          <w:szCs w:val="24"/>
        </w:rPr>
      </w:pPr>
      <w:r>
        <w:rPr>
          <w:rFonts w:ascii="Arial" w:hAnsi="Arial" w:cs="Arial"/>
          <w:sz w:val="24"/>
          <w:szCs w:val="24"/>
        </w:rPr>
        <w:t>Pressure Ulcer Prevention</w:t>
      </w:r>
    </w:p>
    <w:p w:rsidR="009A32B6" w:rsidRPr="00600E3E" w:rsidRDefault="009A32B6" w:rsidP="00600E3E">
      <w:pPr>
        <w:pStyle w:val="ListParagraph"/>
        <w:numPr>
          <w:ilvl w:val="0"/>
          <w:numId w:val="16"/>
        </w:numPr>
        <w:spacing w:after="160" w:line="240" w:lineRule="auto"/>
        <w:rPr>
          <w:rFonts w:ascii="Arial" w:hAnsi="Arial" w:cs="Arial"/>
          <w:sz w:val="24"/>
          <w:szCs w:val="24"/>
        </w:rPr>
      </w:pPr>
      <w:r>
        <w:rPr>
          <w:rFonts w:ascii="Arial" w:hAnsi="Arial" w:cs="Arial"/>
          <w:sz w:val="24"/>
          <w:szCs w:val="24"/>
        </w:rPr>
        <w:t>Dementia Audit</w:t>
      </w:r>
    </w:p>
    <w:p w:rsidR="00600E3E" w:rsidRPr="00600E3E" w:rsidRDefault="00600E3E" w:rsidP="00600E3E">
      <w:pPr>
        <w:rPr>
          <w:rFonts w:ascii="Arial" w:hAnsi="Arial" w:cs="Arial"/>
          <w:sz w:val="24"/>
          <w:szCs w:val="24"/>
        </w:rPr>
      </w:pPr>
      <w:r w:rsidRPr="00600E3E">
        <w:rPr>
          <w:rFonts w:ascii="Arial" w:hAnsi="Arial" w:cs="Arial"/>
          <w:sz w:val="24"/>
          <w:szCs w:val="24"/>
        </w:rPr>
        <w:t xml:space="preserve">Each Quality Priority has its own </w:t>
      </w:r>
      <w:r w:rsidR="009A32B6" w:rsidRPr="00600E3E">
        <w:rPr>
          <w:rFonts w:ascii="Arial" w:hAnsi="Arial" w:cs="Arial"/>
          <w:sz w:val="24"/>
          <w:szCs w:val="24"/>
        </w:rPr>
        <w:t>governance and</w:t>
      </w:r>
      <w:r w:rsidRPr="00600E3E">
        <w:rPr>
          <w:rFonts w:ascii="Arial" w:hAnsi="Arial" w:cs="Arial"/>
          <w:sz w:val="24"/>
          <w:szCs w:val="24"/>
        </w:rPr>
        <w:t xml:space="preserve"> reporting arrangements in place with representation from all service groups.</w:t>
      </w:r>
    </w:p>
    <w:p w:rsidR="00600E3E" w:rsidRPr="00600E3E" w:rsidRDefault="00600E3E" w:rsidP="00600E3E">
      <w:pPr>
        <w:rPr>
          <w:rFonts w:ascii="Arial" w:hAnsi="Arial" w:cs="Arial"/>
          <w:sz w:val="24"/>
          <w:szCs w:val="24"/>
        </w:rPr>
      </w:pPr>
      <w:r w:rsidRPr="00600E3E">
        <w:rPr>
          <w:rFonts w:ascii="Arial" w:hAnsi="Arial" w:cs="Arial"/>
          <w:sz w:val="24"/>
          <w:szCs w:val="24"/>
        </w:rPr>
        <w:t>There is a designated lead for each priority, who provides strategic leadership for the improvement work-streams.</w:t>
      </w:r>
    </w:p>
    <w:p w:rsidR="009A32B6" w:rsidRDefault="00A374D9" w:rsidP="00600E3E">
      <w:pPr>
        <w:rPr>
          <w:rFonts w:ascii="Arial" w:hAnsi="Arial" w:cs="Arial"/>
          <w:bCs/>
          <w:color w:val="365F91" w:themeColor="accent1" w:themeShade="BF"/>
          <w:sz w:val="24"/>
          <w:szCs w:val="24"/>
        </w:rPr>
      </w:pPr>
      <w:r w:rsidRPr="00070FDD">
        <w:rPr>
          <w:rFonts w:ascii="Arial" w:hAnsi="Arial" w:cs="Arial"/>
          <w:bCs/>
          <w:color w:val="365F91" w:themeColor="accent1" w:themeShade="BF"/>
          <w:sz w:val="24"/>
          <w:szCs w:val="24"/>
        </w:rPr>
        <w:t xml:space="preserve">Purpose </w:t>
      </w:r>
    </w:p>
    <w:p w:rsidR="00600E3E" w:rsidRPr="00600E3E" w:rsidRDefault="00600E3E" w:rsidP="00600E3E">
      <w:pPr>
        <w:rPr>
          <w:rFonts w:ascii="Arial" w:hAnsi="Arial" w:cs="Arial"/>
          <w:bCs/>
          <w:sz w:val="24"/>
          <w:szCs w:val="24"/>
        </w:rPr>
      </w:pPr>
      <w:r w:rsidRPr="00600E3E">
        <w:rPr>
          <w:rFonts w:ascii="Arial" w:eastAsia="Calibri" w:hAnsi="Arial" w:cs="Arial"/>
          <w:sz w:val="24"/>
          <w:szCs w:val="24"/>
        </w:rPr>
        <w:t xml:space="preserve">The Purpose of the </w:t>
      </w:r>
      <w:r w:rsidRPr="00600E3E">
        <w:rPr>
          <w:rFonts w:ascii="Arial" w:hAnsi="Arial" w:cs="Arial"/>
          <w:bCs/>
          <w:sz w:val="24"/>
          <w:szCs w:val="24"/>
        </w:rPr>
        <w:t>Annual Quality Priorities Programme Board</w:t>
      </w:r>
    </w:p>
    <w:p w:rsidR="00600E3E" w:rsidRPr="00600E3E" w:rsidRDefault="00600E3E" w:rsidP="00600E3E">
      <w:pPr>
        <w:pStyle w:val="ListParagraph"/>
        <w:numPr>
          <w:ilvl w:val="0"/>
          <w:numId w:val="17"/>
        </w:numPr>
        <w:rPr>
          <w:rFonts w:ascii="Arial" w:eastAsia="Calibri" w:hAnsi="Arial" w:cs="Arial"/>
          <w:sz w:val="24"/>
          <w:szCs w:val="24"/>
        </w:rPr>
      </w:pPr>
      <w:r w:rsidRPr="00600E3E">
        <w:rPr>
          <w:rFonts w:ascii="Arial" w:eastAsia="Calibri" w:hAnsi="Arial" w:cs="Arial"/>
          <w:sz w:val="24"/>
          <w:szCs w:val="24"/>
        </w:rPr>
        <w:t xml:space="preserve">To set the strategic direction and oversee the delivery of the annual quality priorities and their goals, methods and outcomes </w:t>
      </w:r>
    </w:p>
    <w:p w:rsidR="00600E3E" w:rsidRPr="00600E3E" w:rsidRDefault="00600E3E" w:rsidP="00600E3E">
      <w:pPr>
        <w:pStyle w:val="ListParagraph"/>
        <w:numPr>
          <w:ilvl w:val="0"/>
          <w:numId w:val="17"/>
        </w:numPr>
        <w:rPr>
          <w:rFonts w:ascii="Arial" w:eastAsia="Calibri" w:hAnsi="Arial" w:cs="Arial"/>
          <w:sz w:val="24"/>
          <w:szCs w:val="24"/>
        </w:rPr>
      </w:pPr>
      <w:r w:rsidRPr="00600E3E">
        <w:rPr>
          <w:rFonts w:ascii="Arial" w:eastAsia="Calibri" w:hAnsi="Arial" w:cs="Arial"/>
          <w:sz w:val="24"/>
          <w:szCs w:val="24"/>
        </w:rPr>
        <w:lastRenderedPageBreak/>
        <w:t>To review and monitor delivery of each the priorities across the organisation</w:t>
      </w:r>
      <w:r w:rsidRPr="00600E3E">
        <w:rPr>
          <w:rFonts w:ascii="Arial" w:hAnsi="Arial" w:cs="Arial"/>
          <w:sz w:val="24"/>
          <w:szCs w:val="24"/>
        </w:rPr>
        <w:t xml:space="preserve"> </w:t>
      </w:r>
    </w:p>
    <w:p w:rsidR="00600E3E" w:rsidRPr="00600E3E" w:rsidRDefault="00600E3E" w:rsidP="00600E3E">
      <w:pPr>
        <w:pStyle w:val="ListParagraph"/>
        <w:numPr>
          <w:ilvl w:val="0"/>
          <w:numId w:val="17"/>
        </w:numPr>
        <w:rPr>
          <w:rFonts w:ascii="Arial" w:eastAsia="Calibri" w:hAnsi="Arial" w:cs="Arial"/>
          <w:sz w:val="24"/>
          <w:szCs w:val="24"/>
        </w:rPr>
      </w:pPr>
      <w:r w:rsidRPr="00600E3E">
        <w:rPr>
          <w:rFonts w:ascii="Arial" w:hAnsi="Arial" w:cs="Arial"/>
          <w:sz w:val="24"/>
          <w:szCs w:val="24"/>
        </w:rPr>
        <w:t>Monitor the achievement of measurable outcomes and outputs in relation to each priority</w:t>
      </w:r>
    </w:p>
    <w:p w:rsidR="00600E3E" w:rsidRPr="00600E3E" w:rsidRDefault="00600E3E" w:rsidP="00600E3E">
      <w:pPr>
        <w:pStyle w:val="ListParagraph"/>
        <w:numPr>
          <w:ilvl w:val="0"/>
          <w:numId w:val="17"/>
        </w:numPr>
        <w:rPr>
          <w:rFonts w:ascii="Arial" w:eastAsia="Calibri" w:hAnsi="Arial" w:cs="Arial"/>
          <w:sz w:val="24"/>
          <w:szCs w:val="24"/>
        </w:rPr>
      </w:pPr>
      <w:r w:rsidRPr="00600E3E">
        <w:rPr>
          <w:rFonts w:ascii="Arial" w:eastAsia="Calibri" w:hAnsi="Arial" w:cs="Arial"/>
          <w:sz w:val="24"/>
          <w:szCs w:val="24"/>
        </w:rPr>
        <w:t>To oversee actions and risk mitigations in place to keep the programme on trajectory</w:t>
      </w:r>
    </w:p>
    <w:p w:rsidR="00600E3E" w:rsidRPr="00600E3E" w:rsidRDefault="00600E3E" w:rsidP="00600E3E">
      <w:pPr>
        <w:pStyle w:val="ListParagraph"/>
        <w:numPr>
          <w:ilvl w:val="0"/>
          <w:numId w:val="17"/>
        </w:numPr>
        <w:rPr>
          <w:rFonts w:ascii="Arial" w:eastAsia="Calibri" w:hAnsi="Arial" w:cs="Arial"/>
          <w:sz w:val="24"/>
          <w:szCs w:val="24"/>
        </w:rPr>
      </w:pPr>
      <w:r w:rsidRPr="00600E3E">
        <w:rPr>
          <w:rFonts w:ascii="Arial" w:eastAsia="Calibri" w:hAnsi="Arial" w:cs="Arial"/>
          <w:sz w:val="24"/>
          <w:szCs w:val="24"/>
        </w:rPr>
        <w:t>To provide assurance to the Quality and Safety Committee and Management Board on progress against the programme</w:t>
      </w:r>
    </w:p>
    <w:p w:rsidR="00600E3E" w:rsidRDefault="00600E3E" w:rsidP="00600E3E">
      <w:pPr>
        <w:pStyle w:val="ListParagraph"/>
        <w:numPr>
          <w:ilvl w:val="0"/>
          <w:numId w:val="17"/>
        </w:numPr>
        <w:rPr>
          <w:rFonts w:eastAsia="Calibri"/>
          <w:szCs w:val="24"/>
        </w:rPr>
      </w:pPr>
      <w:r w:rsidRPr="00600E3E">
        <w:rPr>
          <w:rFonts w:ascii="Arial" w:eastAsia="Calibri" w:hAnsi="Arial" w:cs="Arial"/>
          <w:sz w:val="24"/>
          <w:szCs w:val="24"/>
        </w:rPr>
        <w:t>To deploy an effective communication campaign to support the programme.</w:t>
      </w:r>
    </w:p>
    <w:p w:rsidR="00CC1237" w:rsidRPr="00070FDD" w:rsidRDefault="003634DC" w:rsidP="00CC1237">
      <w:pPr>
        <w:shd w:val="clear" w:color="auto" w:fill="FFFFFF" w:themeFill="background1"/>
        <w:rPr>
          <w:rFonts w:ascii="Arial" w:hAnsi="Arial" w:cs="Arial"/>
          <w:bCs/>
          <w:color w:val="365F91" w:themeColor="accent1" w:themeShade="BF"/>
          <w:sz w:val="24"/>
          <w:szCs w:val="24"/>
        </w:rPr>
      </w:pPr>
      <w:r w:rsidRPr="00070FDD">
        <w:rPr>
          <w:rFonts w:ascii="Arial" w:hAnsi="Arial" w:cs="Arial"/>
          <w:bCs/>
          <w:color w:val="365F91" w:themeColor="accent1" w:themeShade="BF"/>
          <w:sz w:val="24"/>
          <w:szCs w:val="24"/>
        </w:rPr>
        <w:t>Authority &amp; Delegated Powers</w:t>
      </w:r>
    </w:p>
    <w:p w:rsidR="00600E3E" w:rsidRPr="00600E3E" w:rsidRDefault="00600E3E" w:rsidP="00600E3E">
      <w:pPr>
        <w:rPr>
          <w:rFonts w:ascii="Arial" w:hAnsi="Arial" w:cs="Arial"/>
          <w:bCs/>
          <w:sz w:val="24"/>
          <w:szCs w:val="24"/>
        </w:rPr>
      </w:pPr>
      <w:r w:rsidRPr="00600E3E">
        <w:rPr>
          <w:rFonts w:ascii="Arial" w:eastAsia="Calibri" w:hAnsi="Arial" w:cs="Arial"/>
          <w:sz w:val="24"/>
          <w:szCs w:val="24"/>
        </w:rPr>
        <w:t xml:space="preserve">The governance arrangements for the programme, reporting into </w:t>
      </w:r>
      <w:r w:rsidRPr="00600E3E">
        <w:rPr>
          <w:rFonts w:ascii="Arial" w:hAnsi="Arial" w:cs="Arial"/>
          <w:bCs/>
          <w:sz w:val="24"/>
          <w:szCs w:val="24"/>
        </w:rPr>
        <w:t>Annual Quality Priorities Programme Board are as follows.</w:t>
      </w:r>
    </w:p>
    <w:p w:rsidR="00600E3E" w:rsidRPr="00600E3E" w:rsidRDefault="00600E3E" w:rsidP="00600E3E">
      <w:pPr>
        <w:rPr>
          <w:rFonts w:ascii="Arial" w:hAnsi="Arial" w:cs="Arial"/>
          <w:bCs/>
          <w:sz w:val="24"/>
          <w:szCs w:val="24"/>
        </w:rPr>
      </w:pPr>
      <w:r w:rsidRPr="00600E3E">
        <w:rPr>
          <w:rFonts w:ascii="Arial" w:eastAsia="Calibri" w:hAnsi="Arial" w:cs="Arial"/>
          <w:sz w:val="24"/>
          <w:szCs w:val="24"/>
        </w:rPr>
        <w:t xml:space="preserve">The chairs of the following leads will report progress into the </w:t>
      </w:r>
      <w:r w:rsidRPr="00600E3E">
        <w:rPr>
          <w:rFonts w:ascii="Arial" w:hAnsi="Arial" w:cs="Arial"/>
          <w:bCs/>
          <w:sz w:val="24"/>
          <w:szCs w:val="24"/>
        </w:rPr>
        <w:t>Annual Quality Priorities Programme Board:</w:t>
      </w:r>
    </w:p>
    <w:p w:rsidR="00600E3E" w:rsidRPr="00600E3E" w:rsidRDefault="00600E3E" w:rsidP="00600E3E">
      <w:pPr>
        <w:pStyle w:val="ListParagraph"/>
        <w:numPr>
          <w:ilvl w:val="0"/>
          <w:numId w:val="19"/>
        </w:numPr>
        <w:spacing w:after="160" w:line="240" w:lineRule="auto"/>
        <w:rPr>
          <w:rFonts w:ascii="Arial" w:hAnsi="Arial" w:cs="Arial"/>
          <w:bCs/>
          <w:sz w:val="24"/>
          <w:szCs w:val="24"/>
        </w:rPr>
      </w:pPr>
      <w:r w:rsidRPr="00600E3E">
        <w:rPr>
          <w:rFonts w:ascii="Arial" w:hAnsi="Arial" w:cs="Arial"/>
          <w:bCs/>
          <w:sz w:val="24"/>
          <w:szCs w:val="24"/>
        </w:rPr>
        <w:t>End of Life Care Quality Priority Group Chair</w:t>
      </w:r>
    </w:p>
    <w:p w:rsidR="00600E3E" w:rsidRPr="00600E3E" w:rsidRDefault="00600E3E" w:rsidP="00600E3E">
      <w:pPr>
        <w:pStyle w:val="ListParagraph"/>
        <w:numPr>
          <w:ilvl w:val="0"/>
          <w:numId w:val="19"/>
        </w:numPr>
        <w:spacing w:after="160" w:line="240" w:lineRule="auto"/>
        <w:rPr>
          <w:rFonts w:ascii="Arial" w:hAnsi="Arial" w:cs="Arial"/>
          <w:bCs/>
          <w:sz w:val="24"/>
          <w:szCs w:val="24"/>
        </w:rPr>
      </w:pPr>
      <w:r w:rsidRPr="00600E3E">
        <w:rPr>
          <w:rFonts w:ascii="Arial" w:hAnsi="Arial" w:cs="Arial"/>
          <w:bCs/>
          <w:sz w:val="24"/>
          <w:szCs w:val="24"/>
        </w:rPr>
        <w:t xml:space="preserve">Falls Quality Priority Steering Group, Chair </w:t>
      </w:r>
    </w:p>
    <w:p w:rsidR="00600E3E" w:rsidRPr="00600E3E" w:rsidRDefault="00600E3E" w:rsidP="00600E3E">
      <w:pPr>
        <w:pStyle w:val="ListParagraph"/>
        <w:numPr>
          <w:ilvl w:val="0"/>
          <w:numId w:val="19"/>
        </w:numPr>
        <w:spacing w:after="160" w:line="240" w:lineRule="auto"/>
        <w:rPr>
          <w:rFonts w:ascii="Arial" w:hAnsi="Arial" w:cs="Arial"/>
          <w:bCs/>
          <w:sz w:val="24"/>
          <w:szCs w:val="24"/>
        </w:rPr>
      </w:pPr>
      <w:r w:rsidRPr="00600E3E">
        <w:rPr>
          <w:rFonts w:ascii="Arial" w:hAnsi="Arial" w:cs="Arial"/>
          <w:bCs/>
          <w:sz w:val="24"/>
          <w:szCs w:val="24"/>
        </w:rPr>
        <w:t>Healthcare Acquired Infections, Chair Infection Prevention Control Committee</w:t>
      </w:r>
    </w:p>
    <w:p w:rsidR="00600E3E" w:rsidRPr="00600E3E" w:rsidRDefault="00600E3E" w:rsidP="00600E3E">
      <w:pPr>
        <w:pStyle w:val="ListParagraph"/>
        <w:numPr>
          <w:ilvl w:val="0"/>
          <w:numId w:val="19"/>
        </w:numPr>
        <w:spacing w:after="160" w:line="240" w:lineRule="auto"/>
        <w:rPr>
          <w:rFonts w:ascii="Arial" w:hAnsi="Arial" w:cs="Arial"/>
          <w:bCs/>
          <w:sz w:val="24"/>
          <w:szCs w:val="24"/>
        </w:rPr>
      </w:pPr>
      <w:r w:rsidRPr="00600E3E">
        <w:rPr>
          <w:rFonts w:ascii="Arial" w:hAnsi="Arial" w:cs="Arial"/>
          <w:bCs/>
          <w:sz w:val="24"/>
          <w:szCs w:val="24"/>
        </w:rPr>
        <w:t>Sepsis, RADAR Chair</w:t>
      </w:r>
    </w:p>
    <w:p w:rsidR="00600E3E" w:rsidRDefault="00600E3E" w:rsidP="00600E3E">
      <w:pPr>
        <w:pStyle w:val="ListParagraph"/>
        <w:numPr>
          <w:ilvl w:val="0"/>
          <w:numId w:val="19"/>
        </w:numPr>
        <w:spacing w:after="160" w:line="240" w:lineRule="auto"/>
        <w:rPr>
          <w:rFonts w:ascii="Arial" w:hAnsi="Arial" w:cs="Arial"/>
          <w:bCs/>
          <w:sz w:val="24"/>
          <w:szCs w:val="24"/>
        </w:rPr>
      </w:pPr>
      <w:r w:rsidRPr="00600E3E">
        <w:rPr>
          <w:rFonts w:ascii="Arial" w:hAnsi="Arial" w:cs="Arial"/>
          <w:bCs/>
          <w:sz w:val="24"/>
          <w:szCs w:val="24"/>
        </w:rPr>
        <w:t>Suicide Prevention Quality Priority Group Chair</w:t>
      </w:r>
    </w:p>
    <w:p w:rsidR="003D706D" w:rsidRDefault="003D706D" w:rsidP="00600E3E">
      <w:pPr>
        <w:pStyle w:val="ListParagraph"/>
        <w:numPr>
          <w:ilvl w:val="0"/>
          <w:numId w:val="19"/>
        </w:numPr>
        <w:spacing w:after="160" w:line="240" w:lineRule="auto"/>
        <w:rPr>
          <w:rFonts w:ascii="Arial" w:hAnsi="Arial" w:cs="Arial"/>
          <w:bCs/>
          <w:sz w:val="24"/>
          <w:szCs w:val="24"/>
        </w:rPr>
      </w:pPr>
      <w:r>
        <w:rPr>
          <w:rFonts w:ascii="Arial" w:hAnsi="Arial" w:cs="Arial"/>
          <w:bCs/>
          <w:sz w:val="24"/>
          <w:szCs w:val="24"/>
        </w:rPr>
        <w:t>Nutrition &amp; Hydration Steering Group Chair</w:t>
      </w:r>
    </w:p>
    <w:p w:rsidR="003D706D" w:rsidRDefault="003D706D" w:rsidP="00600E3E">
      <w:pPr>
        <w:pStyle w:val="ListParagraph"/>
        <w:numPr>
          <w:ilvl w:val="0"/>
          <w:numId w:val="19"/>
        </w:numPr>
        <w:spacing w:after="160" w:line="240" w:lineRule="auto"/>
        <w:rPr>
          <w:rFonts w:ascii="Arial" w:hAnsi="Arial" w:cs="Arial"/>
          <w:bCs/>
          <w:sz w:val="24"/>
          <w:szCs w:val="24"/>
        </w:rPr>
      </w:pPr>
      <w:r>
        <w:rPr>
          <w:rFonts w:ascii="Arial" w:hAnsi="Arial" w:cs="Arial"/>
          <w:bCs/>
          <w:sz w:val="24"/>
          <w:szCs w:val="24"/>
        </w:rPr>
        <w:t>PUPIS Meeting Chair</w:t>
      </w:r>
    </w:p>
    <w:p w:rsidR="003D706D" w:rsidRPr="00600E3E" w:rsidRDefault="003D706D" w:rsidP="00600E3E">
      <w:pPr>
        <w:pStyle w:val="ListParagraph"/>
        <w:numPr>
          <w:ilvl w:val="0"/>
          <w:numId w:val="19"/>
        </w:numPr>
        <w:spacing w:after="160" w:line="240" w:lineRule="auto"/>
        <w:rPr>
          <w:rFonts w:ascii="Arial" w:hAnsi="Arial" w:cs="Arial"/>
          <w:bCs/>
          <w:sz w:val="24"/>
          <w:szCs w:val="24"/>
        </w:rPr>
      </w:pPr>
      <w:r>
        <w:rPr>
          <w:rFonts w:ascii="Arial" w:hAnsi="Arial" w:cs="Arial"/>
          <w:bCs/>
          <w:sz w:val="24"/>
          <w:szCs w:val="24"/>
        </w:rPr>
        <w:t>Dementia Audit Lead</w:t>
      </w:r>
    </w:p>
    <w:p w:rsidR="00600E3E" w:rsidRPr="00600E3E" w:rsidRDefault="00600E3E" w:rsidP="00600E3E">
      <w:pPr>
        <w:rPr>
          <w:rFonts w:ascii="Arial" w:eastAsia="Calibri" w:hAnsi="Arial" w:cs="Arial"/>
          <w:sz w:val="24"/>
          <w:szCs w:val="24"/>
        </w:rPr>
      </w:pPr>
      <w:r w:rsidRPr="00600E3E">
        <w:rPr>
          <w:rFonts w:ascii="Arial" w:eastAsia="Calibri" w:hAnsi="Arial" w:cs="Arial"/>
          <w:sz w:val="24"/>
          <w:szCs w:val="24"/>
        </w:rPr>
        <w:t>Assurance will be provided by:</w:t>
      </w:r>
    </w:p>
    <w:p w:rsidR="00600E3E" w:rsidRPr="00600E3E" w:rsidRDefault="00600E3E" w:rsidP="00600E3E">
      <w:pPr>
        <w:pStyle w:val="ListParagraph"/>
        <w:numPr>
          <w:ilvl w:val="0"/>
          <w:numId w:val="18"/>
        </w:numPr>
        <w:rPr>
          <w:rFonts w:ascii="Arial" w:eastAsia="Calibri" w:hAnsi="Arial" w:cs="Arial"/>
          <w:sz w:val="24"/>
          <w:szCs w:val="24"/>
        </w:rPr>
      </w:pPr>
      <w:r w:rsidRPr="00600E3E">
        <w:rPr>
          <w:rFonts w:ascii="Arial" w:eastAsia="Calibri" w:hAnsi="Arial" w:cs="Arial"/>
          <w:b/>
          <w:bCs/>
          <w:sz w:val="24"/>
          <w:szCs w:val="24"/>
        </w:rPr>
        <w:t>Quality Priority Finance Position Paper</w:t>
      </w:r>
      <w:r w:rsidRPr="00600E3E">
        <w:rPr>
          <w:rFonts w:ascii="Arial" w:eastAsia="Calibri" w:hAnsi="Arial" w:cs="Arial"/>
          <w:sz w:val="24"/>
          <w:szCs w:val="24"/>
        </w:rPr>
        <w:t>, quarterly position report provided by the programme’s Finance Lead.</w:t>
      </w:r>
    </w:p>
    <w:p w:rsidR="00600E3E" w:rsidRPr="00600E3E" w:rsidRDefault="00600E3E" w:rsidP="00600E3E">
      <w:pPr>
        <w:rPr>
          <w:rFonts w:ascii="Arial" w:eastAsia="Calibri" w:hAnsi="Arial" w:cs="Arial"/>
          <w:sz w:val="24"/>
          <w:szCs w:val="24"/>
        </w:rPr>
      </w:pPr>
      <w:r w:rsidRPr="00600E3E">
        <w:rPr>
          <w:rFonts w:ascii="Arial" w:eastAsia="Calibri" w:hAnsi="Arial" w:cs="Arial"/>
          <w:sz w:val="24"/>
          <w:szCs w:val="24"/>
        </w:rPr>
        <w:t>The programme will be supported by:</w:t>
      </w:r>
    </w:p>
    <w:p w:rsidR="00600E3E" w:rsidRPr="00600E3E" w:rsidRDefault="00600E3E" w:rsidP="00600E3E">
      <w:pPr>
        <w:pStyle w:val="ListParagraph"/>
        <w:numPr>
          <w:ilvl w:val="0"/>
          <w:numId w:val="20"/>
        </w:numPr>
        <w:rPr>
          <w:rFonts w:ascii="Arial" w:eastAsia="Calibri" w:hAnsi="Arial" w:cs="Arial"/>
          <w:b/>
          <w:sz w:val="24"/>
          <w:szCs w:val="24"/>
        </w:rPr>
      </w:pPr>
      <w:r w:rsidRPr="00600E3E">
        <w:rPr>
          <w:rFonts w:ascii="Arial" w:eastAsia="Calibri" w:hAnsi="Arial" w:cs="Arial"/>
          <w:b/>
          <w:sz w:val="24"/>
          <w:szCs w:val="24"/>
        </w:rPr>
        <w:t xml:space="preserve">Quality and Safety Team </w:t>
      </w:r>
      <w:r w:rsidRPr="00600E3E">
        <w:rPr>
          <w:rFonts w:ascii="Arial" w:eastAsia="Calibri" w:hAnsi="Arial" w:cs="Arial"/>
          <w:sz w:val="24"/>
          <w:szCs w:val="24"/>
        </w:rPr>
        <w:t>providing programme co-ordination across the priorities</w:t>
      </w:r>
    </w:p>
    <w:p w:rsidR="00600E3E" w:rsidRPr="00600E3E" w:rsidRDefault="00600E3E" w:rsidP="00600E3E">
      <w:pPr>
        <w:pStyle w:val="ListParagraph"/>
        <w:numPr>
          <w:ilvl w:val="0"/>
          <w:numId w:val="20"/>
        </w:numPr>
        <w:rPr>
          <w:rFonts w:ascii="Arial" w:eastAsia="Calibri" w:hAnsi="Arial" w:cs="Arial"/>
          <w:sz w:val="24"/>
          <w:szCs w:val="24"/>
        </w:rPr>
      </w:pPr>
      <w:r w:rsidRPr="00600E3E">
        <w:rPr>
          <w:rFonts w:ascii="Arial" w:eastAsia="Calibri" w:hAnsi="Arial" w:cs="Arial"/>
          <w:b/>
          <w:bCs/>
          <w:sz w:val="24"/>
          <w:szCs w:val="24"/>
        </w:rPr>
        <w:t>Transformation Portfolio Office</w:t>
      </w:r>
      <w:r w:rsidRPr="00600E3E">
        <w:rPr>
          <w:rFonts w:ascii="Arial" w:eastAsia="Calibri" w:hAnsi="Arial" w:cs="Arial"/>
          <w:sz w:val="24"/>
          <w:szCs w:val="24"/>
        </w:rPr>
        <w:t>, providing programme management support and governance,</w:t>
      </w:r>
    </w:p>
    <w:p w:rsidR="00600E3E" w:rsidRPr="00600E3E" w:rsidRDefault="00600E3E" w:rsidP="00600E3E">
      <w:pPr>
        <w:pStyle w:val="ListParagraph"/>
        <w:numPr>
          <w:ilvl w:val="0"/>
          <w:numId w:val="20"/>
        </w:numPr>
        <w:rPr>
          <w:rFonts w:ascii="Arial" w:eastAsia="Calibri" w:hAnsi="Arial" w:cs="Arial"/>
          <w:sz w:val="24"/>
          <w:szCs w:val="24"/>
        </w:rPr>
      </w:pPr>
      <w:r w:rsidRPr="00600E3E">
        <w:rPr>
          <w:rFonts w:ascii="Arial" w:eastAsia="Calibri" w:hAnsi="Arial" w:cs="Arial"/>
          <w:b/>
          <w:bCs/>
          <w:sz w:val="24"/>
          <w:szCs w:val="24"/>
        </w:rPr>
        <w:t xml:space="preserve">Quality Improvement Team </w:t>
      </w:r>
      <w:r w:rsidRPr="00600E3E">
        <w:rPr>
          <w:rFonts w:ascii="Arial" w:eastAsia="Calibri" w:hAnsi="Arial" w:cs="Arial"/>
          <w:bCs/>
          <w:sz w:val="24"/>
          <w:szCs w:val="24"/>
        </w:rPr>
        <w:t>providing support and best practice across the priorities</w:t>
      </w:r>
    </w:p>
    <w:p w:rsidR="00600E3E" w:rsidRPr="00600E3E" w:rsidRDefault="00600E3E" w:rsidP="00600E3E">
      <w:pPr>
        <w:pStyle w:val="ListParagraph"/>
        <w:numPr>
          <w:ilvl w:val="0"/>
          <w:numId w:val="20"/>
        </w:numPr>
        <w:rPr>
          <w:rFonts w:ascii="Arial" w:eastAsia="Calibri" w:hAnsi="Arial" w:cs="Arial"/>
          <w:sz w:val="24"/>
          <w:szCs w:val="24"/>
        </w:rPr>
      </w:pPr>
      <w:r w:rsidRPr="00600E3E">
        <w:rPr>
          <w:rFonts w:ascii="Arial" w:eastAsia="Calibri" w:hAnsi="Arial" w:cs="Arial"/>
          <w:b/>
          <w:bCs/>
          <w:sz w:val="24"/>
          <w:szCs w:val="24"/>
        </w:rPr>
        <w:t>Communications</w:t>
      </w:r>
      <w:r w:rsidRPr="00600E3E">
        <w:rPr>
          <w:rFonts w:ascii="Arial" w:eastAsia="Calibri" w:hAnsi="Arial" w:cs="Arial"/>
          <w:sz w:val="24"/>
          <w:szCs w:val="24"/>
        </w:rPr>
        <w:t xml:space="preserve">, providing communication and engagement </w:t>
      </w:r>
    </w:p>
    <w:p w:rsidR="00600E3E" w:rsidRDefault="00600E3E" w:rsidP="00600E3E">
      <w:pPr>
        <w:pStyle w:val="ListParagraph"/>
        <w:numPr>
          <w:ilvl w:val="0"/>
          <w:numId w:val="20"/>
        </w:numPr>
        <w:rPr>
          <w:rFonts w:ascii="Arial" w:eastAsia="Calibri" w:hAnsi="Arial" w:cs="Arial"/>
          <w:sz w:val="24"/>
          <w:szCs w:val="24"/>
        </w:rPr>
      </w:pPr>
      <w:r w:rsidRPr="00600E3E">
        <w:rPr>
          <w:rFonts w:ascii="Arial" w:eastAsia="Calibri" w:hAnsi="Arial" w:cs="Arial"/>
          <w:b/>
          <w:bCs/>
          <w:sz w:val="24"/>
          <w:szCs w:val="24"/>
        </w:rPr>
        <w:t>Strategic Partnerships,</w:t>
      </w:r>
      <w:r w:rsidRPr="00600E3E">
        <w:rPr>
          <w:rFonts w:ascii="Arial" w:eastAsia="Calibri" w:hAnsi="Arial" w:cs="Arial"/>
          <w:sz w:val="24"/>
          <w:szCs w:val="24"/>
        </w:rPr>
        <w:t xml:space="preserve"> supported by the Strategy directorate, linking with partners in the Community Health Council, carers, and local authorities.</w:t>
      </w:r>
    </w:p>
    <w:p w:rsidR="00600E3E" w:rsidRDefault="00600E3E" w:rsidP="003634DC">
      <w:pPr>
        <w:pStyle w:val="ListParagraph"/>
        <w:rPr>
          <w:rFonts w:ascii="Arial" w:hAnsi="Arial" w:cs="Arial"/>
          <w:sz w:val="24"/>
          <w:szCs w:val="24"/>
        </w:rPr>
      </w:pPr>
    </w:p>
    <w:p w:rsidR="0067795C" w:rsidRPr="00070FDD" w:rsidRDefault="0067795C" w:rsidP="003634DC">
      <w:pPr>
        <w:pStyle w:val="ListParagraph"/>
        <w:rPr>
          <w:rFonts w:ascii="Arial" w:hAnsi="Arial" w:cs="Arial"/>
          <w:sz w:val="24"/>
          <w:szCs w:val="24"/>
        </w:rPr>
      </w:pPr>
    </w:p>
    <w:p w:rsidR="00D946C3" w:rsidRDefault="00D946C3" w:rsidP="00070FDD">
      <w:pPr>
        <w:rPr>
          <w:rFonts w:ascii="Arial" w:hAnsi="Arial" w:cs="Arial"/>
          <w:sz w:val="24"/>
          <w:szCs w:val="24"/>
        </w:rPr>
      </w:pPr>
    </w:p>
    <w:p w:rsidR="00F0044F" w:rsidRDefault="00F0044F" w:rsidP="00070FDD">
      <w:pPr>
        <w:rPr>
          <w:rFonts w:ascii="Arial" w:hAnsi="Arial" w:cs="Arial"/>
          <w:sz w:val="24"/>
          <w:szCs w:val="24"/>
        </w:rPr>
      </w:pPr>
    </w:p>
    <w:p w:rsidR="00A374D9" w:rsidRPr="00070FDD" w:rsidRDefault="00A374D9" w:rsidP="003172C9">
      <w:pPr>
        <w:shd w:val="clear" w:color="auto" w:fill="FFFFFF" w:themeFill="background1"/>
        <w:rPr>
          <w:rFonts w:ascii="Arial" w:hAnsi="Arial" w:cs="Arial"/>
          <w:bCs/>
          <w:color w:val="365F91" w:themeColor="accent1" w:themeShade="BF"/>
          <w:sz w:val="24"/>
          <w:szCs w:val="24"/>
        </w:rPr>
      </w:pPr>
      <w:r w:rsidRPr="00070FDD">
        <w:rPr>
          <w:rFonts w:ascii="Arial" w:hAnsi="Arial" w:cs="Arial"/>
          <w:bCs/>
          <w:color w:val="365F91" w:themeColor="accent1" w:themeShade="BF"/>
          <w:sz w:val="24"/>
          <w:szCs w:val="24"/>
        </w:rPr>
        <w:t xml:space="preserve">Membership </w:t>
      </w:r>
    </w:p>
    <w:p w:rsidR="009E3E7E" w:rsidRPr="00070FDD" w:rsidRDefault="009E3E7E" w:rsidP="009E3E7E">
      <w:pPr>
        <w:rPr>
          <w:rFonts w:ascii="Arial" w:hAnsi="Arial" w:cs="Arial"/>
          <w:sz w:val="24"/>
          <w:szCs w:val="24"/>
        </w:rPr>
      </w:pPr>
      <w:r w:rsidRPr="00070FDD">
        <w:rPr>
          <w:rFonts w:ascii="Arial" w:hAnsi="Arial" w:cs="Arial"/>
          <w:sz w:val="24"/>
          <w:szCs w:val="24"/>
        </w:rPr>
        <w:t>The Chair</w:t>
      </w:r>
      <w:r w:rsidR="00CE6BE5" w:rsidRPr="00070FDD">
        <w:rPr>
          <w:rFonts w:ascii="Arial" w:hAnsi="Arial" w:cs="Arial"/>
          <w:sz w:val="24"/>
          <w:szCs w:val="24"/>
        </w:rPr>
        <w:t>s</w:t>
      </w:r>
      <w:r w:rsidRPr="00070FDD">
        <w:rPr>
          <w:rFonts w:ascii="Arial" w:hAnsi="Arial" w:cs="Arial"/>
          <w:sz w:val="24"/>
          <w:szCs w:val="24"/>
        </w:rPr>
        <w:t xml:space="preserve"> of the Group will be the </w:t>
      </w:r>
      <w:r w:rsidR="005C586A">
        <w:rPr>
          <w:rFonts w:ascii="Arial" w:hAnsi="Arial" w:cs="Arial"/>
          <w:sz w:val="24"/>
          <w:szCs w:val="24"/>
        </w:rPr>
        <w:t xml:space="preserve">Nurse Director and Vice Chair will be </w:t>
      </w:r>
      <w:r w:rsidR="00220395">
        <w:rPr>
          <w:rFonts w:ascii="Arial" w:hAnsi="Arial" w:cs="Arial"/>
          <w:sz w:val="24"/>
          <w:szCs w:val="24"/>
        </w:rPr>
        <w:t>Executive Medical Director</w:t>
      </w:r>
    </w:p>
    <w:p w:rsidR="0073617C" w:rsidRPr="0073617C" w:rsidRDefault="0073617C" w:rsidP="0073617C">
      <w:pPr>
        <w:overflowPunct w:val="0"/>
        <w:autoSpaceDE w:val="0"/>
        <w:autoSpaceDN w:val="0"/>
        <w:adjustRightInd w:val="0"/>
        <w:textAlignment w:val="baseline"/>
        <w:rPr>
          <w:rFonts w:ascii="Arial" w:hAnsi="Arial" w:cs="Arial"/>
          <w:sz w:val="24"/>
        </w:rPr>
      </w:pPr>
      <w:r w:rsidRPr="0073617C">
        <w:rPr>
          <w:rFonts w:ascii="Arial" w:hAnsi="Arial" w:cs="Arial"/>
          <w:sz w:val="24"/>
        </w:rPr>
        <w:t>Members are asked to nominate a deputy to attend a meeting if they are unable to personally attend.</w:t>
      </w:r>
    </w:p>
    <w:p w:rsidR="0073617C" w:rsidRPr="0073617C" w:rsidRDefault="0073617C" w:rsidP="0073617C">
      <w:pPr>
        <w:rPr>
          <w:rFonts w:ascii="Arial" w:hAnsi="Arial" w:cs="Arial"/>
          <w:sz w:val="24"/>
        </w:rPr>
      </w:pPr>
      <w:r w:rsidRPr="0073617C">
        <w:rPr>
          <w:rFonts w:ascii="Arial" w:hAnsi="Arial" w:cs="Arial"/>
          <w:sz w:val="24"/>
        </w:rPr>
        <w:t xml:space="preserve">With the approval of the chair, other persons may be asked to attend meetings from time to time for a specific purpose.  </w:t>
      </w:r>
    </w:p>
    <w:p w:rsidR="0073617C" w:rsidRPr="0073617C" w:rsidRDefault="0073617C" w:rsidP="0073617C">
      <w:pPr>
        <w:rPr>
          <w:rFonts w:ascii="Arial" w:hAnsi="Arial" w:cs="Arial"/>
          <w:sz w:val="24"/>
        </w:rPr>
      </w:pPr>
      <w:r w:rsidRPr="0073617C">
        <w:rPr>
          <w:rFonts w:ascii="Arial" w:hAnsi="Arial" w:cs="Arial"/>
          <w:sz w:val="24"/>
        </w:rPr>
        <w:t>The chair of the group may require the attendance of specialist advisors or other attendees to attend meetings either in full, or for specific agenda items.</w:t>
      </w:r>
    </w:p>
    <w:p w:rsidR="00A374D9" w:rsidRPr="00070FDD" w:rsidRDefault="00A374D9" w:rsidP="00A374D9">
      <w:pPr>
        <w:rPr>
          <w:rFonts w:ascii="Arial" w:hAnsi="Arial" w:cs="Arial"/>
          <w:sz w:val="24"/>
          <w:szCs w:val="24"/>
        </w:rPr>
      </w:pPr>
      <w:r w:rsidRPr="00070FDD">
        <w:rPr>
          <w:rFonts w:ascii="Arial" w:hAnsi="Arial" w:cs="Arial"/>
          <w:sz w:val="24"/>
          <w:szCs w:val="24"/>
        </w:rPr>
        <w:t>The Group membership will consist of:</w:t>
      </w:r>
      <w:r w:rsidR="00230644" w:rsidRPr="00070FDD">
        <w:rPr>
          <w:rFonts w:ascii="Arial" w:hAnsi="Arial" w:cs="Arial"/>
          <w:sz w:val="24"/>
          <w:szCs w:val="24"/>
        </w:rPr>
        <w:t xml:space="preserve"> </w:t>
      </w:r>
    </w:p>
    <w:tbl>
      <w:tblPr>
        <w:tblStyle w:val="GridTable4-Accent11"/>
        <w:tblW w:w="5000" w:type="pct"/>
        <w:tblLook w:val="06A0" w:firstRow="1" w:lastRow="0" w:firstColumn="1" w:lastColumn="0" w:noHBand="1" w:noVBand="1"/>
      </w:tblPr>
      <w:tblGrid>
        <w:gridCol w:w="5806"/>
        <w:gridCol w:w="3210"/>
      </w:tblGrid>
      <w:tr w:rsidR="00220395" w:rsidRPr="00A764DF" w:rsidTr="00CC79A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0" w:type="pct"/>
          </w:tcPr>
          <w:p w:rsidR="00220395" w:rsidRPr="00F0044F" w:rsidRDefault="00220395" w:rsidP="00CC79AA">
            <w:pPr>
              <w:rPr>
                <w:rFonts w:ascii="Arial" w:hAnsi="Arial" w:cs="Arial"/>
                <w:b w:val="0"/>
                <w:bCs w:val="0"/>
                <w:sz w:val="24"/>
                <w:szCs w:val="24"/>
              </w:rPr>
            </w:pPr>
            <w:r w:rsidRPr="00F0044F">
              <w:rPr>
                <w:rFonts w:ascii="Arial" w:hAnsi="Arial" w:cs="Arial"/>
                <w:b w:val="0"/>
                <w:bCs w:val="0"/>
                <w:sz w:val="24"/>
                <w:szCs w:val="24"/>
              </w:rPr>
              <w:t xml:space="preserve">Executive Nurse Director </w:t>
            </w:r>
          </w:p>
        </w:tc>
        <w:tc>
          <w:tcPr>
            <w:tcW w:w="1780" w:type="pct"/>
          </w:tcPr>
          <w:p w:rsidR="00220395" w:rsidRPr="00F0044F" w:rsidRDefault="00220395" w:rsidP="00CC79AA">
            <w:pPr>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F0044F">
              <w:rPr>
                <w:rFonts w:ascii="Arial" w:hAnsi="Arial" w:cs="Arial"/>
                <w:sz w:val="24"/>
                <w:szCs w:val="24"/>
              </w:rPr>
              <w:t>Chair</w:t>
            </w:r>
          </w:p>
        </w:tc>
      </w:tr>
      <w:tr w:rsidR="00220395" w:rsidRPr="00A764DF" w:rsidTr="00CC79AA">
        <w:tc>
          <w:tcPr>
            <w:cnfStyle w:val="001000000000" w:firstRow="0" w:lastRow="0" w:firstColumn="1" w:lastColumn="0" w:oddVBand="0" w:evenVBand="0" w:oddHBand="0" w:evenHBand="0" w:firstRowFirstColumn="0" w:firstRowLastColumn="0" w:lastRowFirstColumn="0" w:lastRowLastColumn="0"/>
            <w:tcW w:w="3220" w:type="pct"/>
          </w:tcPr>
          <w:p w:rsidR="00220395" w:rsidRPr="00F0044F" w:rsidRDefault="00220395" w:rsidP="00CC79AA">
            <w:pPr>
              <w:rPr>
                <w:rFonts w:ascii="Arial" w:hAnsi="Arial" w:cs="Arial"/>
                <w:b w:val="0"/>
                <w:bCs w:val="0"/>
                <w:sz w:val="24"/>
                <w:szCs w:val="24"/>
              </w:rPr>
            </w:pPr>
            <w:r w:rsidRPr="00F0044F">
              <w:rPr>
                <w:rFonts w:ascii="Arial" w:hAnsi="Arial" w:cs="Arial"/>
                <w:b w:val="0"/>
                <w:bCs w:val="0"/>
                <w:sz w:val="24"/>
                <w:szCs w:val="24"/>
              </w:rPr>
              <w:t>Executive Medical Director</w:t>
            </w:r>
          </w:p>
        </w:tc>
        <w:tc>
          <w:tcPr>
            <w:tcW w:w="1780" w:type="pct"/>
          </w:tcPr>
          <w:p w:rsidR="00220395" w:rsidRPr="00F0044F" w:rsidRDefault="00220395" w:rsidP="00CC79AA">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F0044F">
              <w:rPr>
                <w:rFonts w:ascii="Arial" w:hAnsi="Arial" w:cs="Arial"/>
                <w:sz w:val="24"/>
                <w:szCs w:val="24"/>
              </w:rPr>
              <w:t>Vice-chair</w:t>
            </w:r>
          </w:p>
        </w:tc>
      </w:tr>
      <w:tr w:rsidR="00220395" w:rsidRPr="00A764DF" w:rsidTr="00CC79AA">
        <w:tc>
          <w:tcPr>
            <w:cnfStyle w:val="001000000000" w:firstRow="0" w:lastRow="0" w:firstColumn="1" w:lastColumn="0" w:oddVBand="0" w:evenVBand="0" w:oddHBand="0" w:evenHBand="0" w:firstRowFirstColumn="0" w:firstRowLastColumn="0" w:lastRowFirstColumn="0" w:lastRowLastColumn="0"/>
            <w:tcW w:w="3220" w:type="pct"/>
          </w:tcPr>
          <w:p w:rsidR="00220395" w:rsidRPr="00F0044F" w:rsidRDefault="00220395" w:rsidP="00CC79AA">
            <w:pPr>
              <w:rPr>
                <w:rFonts w:ascii="Arial" w:hAnsi="Arial" w:cs="Arial"/>
                <w:b w:val="0"/>
                <w:bCs w:val="0"/>
                <w:sz w:val="24"/>
                <w:szCs w:val="24"/>
              </w:rPr>
            </w:pPr>
            <w:r w:rsidRPr="00F0044F">
              <w:rPr>
                <w:rFonts w:ascii="Arial" w:hAnsi="Arial" w:cs="Arial"/>
                <w:b w:val="0"/>
                <w:bCs w:val="0"/>
                <w:sz w:val="24"/>
                <w:szCs w:val="24"/>
              </w:rPr>
              <w:t>Assistant Director of Public Health</w:t>
            </w:r>
          </w:p>
        </w:tc>
        <w:tc>
          <w:tcPr>
            <w:tcW w:w="1780" w:type="pct"/>
          </w:tcPr>
          <w:p w:rsidR="00220395" w:rsidRPr="00F0044F" w:rsidRDefault="00220395" w:rsidP="00CC79AA">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220395" w:rsidRPr="00A764DF" w:rsidTr="00CC79AA">
        <w:tc>
          <w:tcPr>
            <w:cnfStyle w:val="001000000000" w:firstRow="0" w:lastRow="0" w:firstColumn="1" w:lastColumn="0" w:oddVBand="0" w:evenVBand="0" w:oddHBand="0" w:evenHBand="0" w:firstRowFirstColumn="0" w:firstRowLastColumn="0" w:lastRowFirstColumn="0" w:lastRowLastColumn="0"/>
            <w:tcW w:w="3220" w:type="pct"/>
          </w:tcPr>
          <w:p w:rsidR="00220395" w:rsidRPr="00F0044F" w:rsidRDefault="00220395" w:rsidP="00CC79AA">
            <w:pPr>
              <w:rPr>
                <w:rFonts w:ascii="Arial" w:hAnsi="Arial" w:cs="Arial"/>
                <w:b w:val="0"/>
                <w:bCs w:val="0"/>
                <w:sz w:val="24"/>
                <w:szCs w:val="24"/>
              </w:rPr>
            </w:pPr>
            <w:r w:rsidRPr="00F0044F">
              <w:rPr>
                <w:rFonts w:ascii="Arial" w:hAnsi="Arial" w:cs="Arial"/>
                <w:b w:val="0"/>
                <w:bCs w:val="0"/>
                <w:sz w:val="24"/>
                <w:szCs w:val="24"/>
              </w:rPr>
              <w:t>Assistant Director of Strategic Planning</w:t>
            </w:r>
          </w:p>
        </w:tc>
        <w:tc>
          <w:tcPr>
            <w:tcW w:w="1780" w:type="pct"/>
          </w:tcPr>
          <w:p w:rsidR="00220395" w:rsidRPr="00F0044F" w:rsidRDefault="00220395" w:rsidP="00CC79AA">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220395" w:rsidRPr="00A764DF" w:rsidTr="00CC79AA">
        <w:tc>
          <w:tcPr>
            <w:cnfStyle w:val="001000000000" w:firstRow="0" w:lastRow="0" w:firstColumn="1" w:lastColumn="0" w:oddVBand="0" w:evenVBand="0" w:oddHBand="0" w:evenHBand="0" w:firstRowFirstColumn="0" w:firstRowLastColumn="0" w:lastRowFirstColumn="0" w:lastRowLastColumn="0"/>
            <w:tcW w:w="3220" w:type="pct"/>
          </w:tcPr>
          <w:p w:rsidR="00220395" w:rsidRPr="00F0044F" w:rsidRDefault="00220395" w:rsidP="00CC79AA">
            <w:pPr>
              <w:rPr>
                <w:rFonts w:ascii="Arial" w:hAnsi="Arial" w:cs="Arial"/>
                <w:b w:val="0"/>
                <w:bCs w:val="0"/>
                <w:sz w:val="24"/>
                <w:szCs w:val="24"/>
              </w:rPr>
            </w:pPr>
            <w:r w:rsidRPr="00F0044F">
              <w:rPr>
                <w:rFonts w:ascii="Arial" w:hAnsi="Arial" w:cs="Arial"/>
                <w:b w:val="0"/>
                <w:bCs w:val="0"/>
                <w:sz w:val="24"/>
                <w:szCs w:val="24"/>
              </w:rPr>
              <w:t>Assistant Director of Nursing</w:t>
            </w:r>
          </w:p>
        </w:tc>
        <w:tc>
          <w:tcPr>
            <w:tcW w:w="1780" w:type="pct"/>
          </w:tcPr>
          <w:p w:rsidR="00220395" w:rsidRPr="00F0044F" w:rsidRDefault="00220395" w:rsidP="00CC79AA">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220395" w:rsidRPr="00A764DF" w:rsidTr="00CC79AA">
        <w:tc>
          <w:tcPr>
            <w:cnfStyle w:val="001000000000" w:firstRow="0" w:lastRow="0" w:firstColumn="1" w:lastColumn="0" w:oddVBand="0" w:evenVBand="0" w:oddHBand="0" w:evenHBand="0" w:firstRowFirstColumn="0" w:firstRowLastColumn="0" w:lastRowFirstColumn="0" w:lastRowLastColumn="0"/>
            <w:tcW w:w="3220" w:type="pct"/>
          </w:tcPr>
          <w:p w:rsidR="00220395" w:rsidRPr="00F0044F" w:rsidRDefault="00220395" w:rsidP="00CC79AA">
            <w:pPr>
              <w:rPr>
                <w:rFonts w:ascii="Arial" w:hAnsi="Arial" w:cs="Arial"/>
                <w:b w:val="0"/>
                <w:bCs w:val="0"/>
                <w:sz w:val="24"/>
                <w:szCs w:val="24"/>
              </w:rPr>
            </w:pPr>
            <w:r w:rsidRPr="00F0044F">
              <w:rPr>
                <w:rFonts w:ascii="Arial" w:hAnsi="Arial" w:cs="Arial"/>
                <w:b w:val="0"/>
                <w:bCs w:val="0"/>
                <w:sz w:val="24"/>
                <w:szCs w:val="24"/>
              </w:rPr>
              <w:t>Assistant Director of Therapies</w:t>
            </w:r>
          </w:p>
        </w:tc>
        <w:tc>
          <w:tcPr>
            <w:tcW w:w="1780" w:type="pct"/>
          </w:tcPr>
          <w:p w:rsidR="00220395" w:rsidRPr="00F0044F" w:rsidRDefault="00220395" w:rsidP="00CC79AA">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220395" w:rsidRPr="00A764DF" w:rsidTr="00CC79AA">
        <w:tc>
          <w:tcPr>
            <w:cnfStyle w:val="001000000000" w:firstRow="0" w:lastRow="0" w:firstColumn="1" w:lastColumn="0" w:oddVBand="0" w:evenVBand="0" w:oddHBand="0" w:evenHBand="0" w:firstRowFirstColumn="0" w:firstRowLastColumn="0" w:lastRowFirstColumn="0" w:lastRowLastColumn="0"/>
            <w:tcW w:w="3220" w:type="pct"/>
          </w:tcPr>
          <w:p w:rsidR="00220395" w:rsidRPr="00F0044F" w:rsidRDefault="00220395" w:rsidP="00CC79AA">
            <w:pPr>
              <w:rPr>
                <w:rFonts w:ascii="Arial" w:hAnsi="Arial" w:cs="Arial"/>
                <w:b w:val="0"/>
                <w:bCs w:val="0"/>
                <w:sz w:val="24"/>
                <w:szCs w:val="24"/>
              </w:rPr>
            </w:pPr>
            <w:r w:rsidRPr="00F0044F">
              <w:rPr>
                <w:rFonts w:ascii="Arial" w:hAnsi="Arial" w:cs="Arial"/>
                <w:b w:val="0"/>
                <w:bCs w:val="0"/>
                <w:sz w:val="24"/>
                <w:szCs w:val="24"/>
              </w:rPr>
              <w:t>Assistant Director of Workforce</w:t>
            </w:r>
          </w:p>
        </w:tc>
        <w:tc>
          <w:tcPr>
            <w:tcW w:w="1780" w:type="pct"/>
          </w:tcPr>
          <w:p w:rsidR="00220395" w:rsidRPr="00F0044F" w:rsidRDefault="00220395" w:rsidP="00CC79AA">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220395" w:rsidRPr="00A764DF" w:rsidTr="00CC79AA">
        <w:tc>
          <w:tcPr>
            <w:cnfStyle w:val="001000000000" w:firstRow="0" w:lastRow="0" w:firstColumn="1" w:lastColumn="0" w:oddVBand="0" w:evenVBand="0" w:oddHBand="0" w:evenHBand="0" w:firstRowFirstColumn="0" w:firstRowLastColumn="0" w:lastRowFirstColumn="0" w:lastRowLastColumn="0"/>
            <w:tcW w:w="3220" w:type="pct"/>
          </w:tcPr>
          <w:p w:rsidR="00220395" w:rsidRPr="00F0044F" w:rsidRDefault="00220395" w:rsidP="00CC79AA">
            <w:pPr>
              <w:rPr>
                <w:rFonts w:ascii="Arial" w:hAnsi="Arial" w:cs="Arial"/>
                <w:b w:val="0"/>
                <w:sz w:val="24"/>
                <w:szCs w:val="24"/>
              </w:rPr>
            </w:pPr>
            <w:r w:rsidRPr="00F0044F">
              <w:rPr>
                <w:rFonts w:ascii="Arial" w:hAnsi="Arial" w:cs="Arial"/>
                <w:b w:val="0"/>
                <w:sz w:val="24"/>
                <w:szCs w:val="24"/>
              </w:rPr>
              <w:t>Service group triumvirate member from each service group</w:t>
            </w:r>
          </w:p>
        </w:tc>
        <w:tc>
          <w:tcPr>
            <w:tcW w:w="1780" w:type="pct"/>
          </w:tcPr>
          <w:p w:rsidR="00220395" w:rsidRPr="00F0044F" w:rsidRDefault="00220395" w:rsidP="00CC79AA">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220395" w:rsidRPr="00A764DF" w:rsidTr="00CC79AA">
        <w:tc>
          <w:tcPr>
            <w:cnfStyle w:val="001000000000" w:firstRow="0" w:lastRow="0" w:firstColumn="1" w:lastColumn="0" w:oddVBand="0" w:evenVBand="0" w:oddHBand="0" w:evenHBand="0" w:firstRowFirstColumn="0" w:firstRowLastColumn="0" w:lastRowFirstColumn="0" w:lastRowLastColumn="0"/>
            <w:tcW w:w="3220" w:type="pct"/>
          </w:tcPr>
          <w:p w:rsidR="00220395" w:rsidRPr="00F0044F" w:rsidRDefault="00220395" w:rsidP="00CC79AA">
            <w:pPr>
              <w:rPr>
                <w:rFonts w:ascii="Arial" w:hAnsi="Arial" w:cs="Arial"/>
                <w:b w:val="0"/>
                <w:bCs w:val="0"/>
                <w:sz w:val="24"/>
                <w:szCs w:val="24"/>
              </w:rPr>
            </w:pPr>
            <w:r w:rsidRPr="00F0044F">
              <w:rPr>
                <w:rFonts w:ascii="Arial" w:hAnsi="Arial" w:cs="Arial"/>
                <w:b w:val="0"/>
                <w:bCs w:val="0"/>
                <w:sz w:val="24"/>
                <w:szCs w:val="24"/>
              </w:rPr>
              <w:t xml:space="preserve">Head of Quality and Safety </w:t>
            </w:r>
          </w:p>
        </w:tc>
        <w:tc>
          <w:tcPr>
            <w:tcW w:w="1780" w:type="pct"/>
          </w:tcPr>
          <w:p w:rsidR="00220395" w:rsidRPr="00F0044F" w:rsidRDefault="00220395" w:rsidP="00CC79AA">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220395" w:rsidRPr="00A764DF" w:rsidTr="00CC79AA">
        <w:tc>
          <w:tcPr>
            <w:cnfStyle w:val="001000000000" w:firstRow="0" w:lastRow="0" w:firstColumn="1" w:lastColumn="0" w:oddVBand="0" w:evenVBand="0" w:oddHBand="0" w:evenHBand="0" w:firstRowFirstColumn="0" w:firstRowLastColumn="0" w:lastRowFirstColumn="0" w:lastRowLastColumn="0"/>
            <w:tcW w:w="3220" w:type="pct"/>
          </w:tcPr>
          <w:p w:rsidR="00220395" w:rsidRPr="00F0044F" w:rsidRDefault="00220395" w:rsidP="00CC79AA">
            <w:pPr>
              <w:rPr>
                <w:rFonts w:ascii="Arial" w:hAnsi="Arial" w:cs="Arial"/>
                <w:b w:val="0"/>
                <w:bCs w:val="0"/>
                <w:sz w:val="24"/>
                <w:szCs w:val="24"/>
              </w:rPr>
            </w:pPr>
            <w:r w:rsidRPr="00F0044F">
              <w:rPr>
                <w:rFonts w:ascii="Arial" w:hAnsi="Arial" w:cs="Arial"/>
                <w:b w:val="0"/>
                <w:bCs w:val="0"/>
                <w:sz w:val="24"/>
                <w:szCs w:val="24"/>
              </w:rPr>
              <w:t>Deputy Head of Quality and Safety</w:t>
            </w:r>
          </w:p>
        </w:tc>
        <w:tc>
          <w:tcPr>
            <w:tcW w:w="1780" w:type="pct"/>
          </w:tcPr>
          <w:p w:rsidR="00220395" w:rsidRPr="00F0044F" w:rsidRDefault="00220395" w:rsidP="00CC79AA">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220395" w:rsidRPr="00A764DF" w:rsidTr="00CC79AA">
        <w:tc>
          <w:tcPr>
            <w:cnfStyle w:val="001000000000" w:firstRow="0" w:lastRow="0" w:firstColumn="1" w:lastColumn="0" w:oddVBand="0" w:evenVBand="0" w:oddHBand="0" w:evenHBand="0" w:firstRowFirstColumn="0" w:firstRowLastColumn="0" w:lastRowFirstColumn="0" w:lastRowLastColumn="0"/>
            <w:tcW w:w="3220" w:type="pct"/>
          </w:tcPr>
          <w:p w:rsidR="00220395" w:rsidRPr="0067795C" w:rsidRDefault="0067795C" w:rsidP="00CC79AA">
            <w:pPr>
              <w:rPr>
                <w:rFonts w:ascii="Arial" w:hAnsi="Arial" w:cs="Arial"/>
                <w:b w:val="0"/>
                <w:sz w:val="24"/>
                <w:szCs w:val="24"/>
              </w:rPr>
            </w:pPr>
            <w:r w:rsidRPr="0067795C">
              <w:rPr>
                <w:rFonts w:ascii="Arial" w:hAnsi="Arial" w:cs="Arial"/>
                <w:b w:val="0"/>
                <w:sz w:val="24"/>
                <w:szCs w:val="24"/>
              </w:rPr>
              <w:t>Invited</w:t>
            </w:r>
            <w:r w:rsidR="00220395" w:rsidRPr="0067795C">
              <w:rPr>
                <w:rFonts w:ascii="Arial" w:hAnsi="Arial" w:cs="Arial"/>
                <w:b w:val="0"/>
                <w:sz w:val="24"/>
                <w:szCs w:val="24"/>
              </w:rPr>
              <w:t xml:space="preserve"> Representatives from Safe Care Collaborative</w:t>
            </w:r>
          </w:p>
        </w:tc>
        <w:tc>
          <w:tcPr>
            <w:tcW w:w="1780" w:type="pct"/>
          </w:tcPr>
          <w:p w:rsidR="00220395" w:rsidRPr="00F0044F" w:rsidRDefault="00220395" w:rsidP="00CC79AA">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220395" w:rsidRPr="00A764DF" w:rsidTr="00CC79AA">
        <w:tc>
          <w:tcPr>
            <w:cnfStyle w:val="001000000000" w:firstRow="0" w:lastRow="0" w:firstColumn="1" w:lastColumn="0" w:oddVBand="0" w:evenVBand="0" w:oddHBand="0" w:evenHBand="0" w:firstRowFirstColumn="0" w:firstRowLastColumn="0" w:lastRowFirstColumn="0" w:lastRowLastColumn="0"/>
            <w:tcW w:w="3220" w:type="pct"/>
          </w:tcPr>
          <w:p w:rsidR="00220395" w:rsidRPr="00F0044F" w:rsidRDefault="00220395" w:rsidP="00CC79AA">
            <w:pPr>
              <w:rPr>
                <w:rFonts w:ascii="Arial" w:hAnsi="Arial" w:cs="Arial"/>
                <w:b w:val="0"/>
                <w:sz w:val="24"/>
                <w:szCs w:val="24"/>
              </w:rPr>
            </w:pPr>
            <w:r w:rsidRPr="00F0044F">
              <w:rPr>
                <w:rFonts w:ascii="Arial" w:hAnsi="Arial" w:cs="Arial"/>
                <w:b w:val="0"/>
                <w:sz w:val="24"/>
                <w:szCs w:val="24"/>
              </w:rPr>
              <w:t>Head of Communications</w:t>
            </w:r>
          </w:p>
        </w:tc>
        <w:tc>
          <w:tcPr>
            <w:tcW w:w="1780" w:type="pct"/>
          </w:tcPr>
          <w:p w:rsidR="00220395" w:rsidRPr="00F0044F" w:rsidRDefault="00220395" w:rsidP="00CC79AA">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220395" w:rsidRPr="00A764DF" w:rsidTr="00CC79AA">
        <w:tc>
          <w:tcPr>
            <w:cnfStyle w:val="001000000000" w:firstRow="0" w:lastRow="0" w:firstColumn="1" w:lastColumn="0" w:oddVBand="0" w:evenVBand="0" w:oddHBand="0" w:evenHBand="0" w:firstRowFirstColumn="0" w:firstRowLastColumn="0" w:lastRowFirstColumn="0" w:lastRowLastColumn="0"/>
            <w:tcW w:w="3220" w:type="pct"/>
          </w:tcPr>
          <w:p w:rsidR="00220395" w:rsidRPr="00F0044F" w:rsidRDefault="00220395" w:rsidP="00CC79AA">
            <w:pPr>
              <w:rPr>
                <w:rFonts w:ascii="Arial" w:hAnsi="Arial" w:cs="Arial"/>
                <w:b w:val="0"/>
                <w:bCs w:val="0"/>
                <w:sz w:val="24"/>
                <w:szCs w:val="24"/>
              </w:rPr>
            </w:pPr>
            <w:r w:rsidRPr="00F0044F">
              <w:rPr>
                <w:rFonts w:ascii="Arial" w:hAnsi="Arial" w:cs="Arial"/>
                <w:b w:val="0"/>
                <w:bCs w:val="0"/>
                <w:sz w:val="24"/>
                <w:szCs w:val="24"/>
              </w:rPr>
              <w:t>Programme Finance Lead</w:t>
            </w:r>
          </w:p>
        </w:tc>
        <w:tc>
          <w:tcPr>
            <w:tcW w:w="1780" w:type="pct"/>
          </w:tcPr>
          <w:p w:rsidR="00220395" w:rsidRPr="00F0044F" w:rsidRDefault="00220395" w:rsidP="00CC79AA">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220395" w:rsidRPr="00A764DF" w:rsidTr="00CC79AA">
        <w:tc>
          <w:tcPr>
            <w:cnfStyle w:val="001000000000" w:firstRow="0" w:lastRow="0" w:firstColumn="1" w:lastColumn="0" w:oddVBand="0" w:evenVBand="0" w:oddHBand="0" w:evenHBand="0" w:firstRowFirstColumn="0" w:firstRowLastColumn="0" w:lastRowFirstColumn="0" w:lastRowLastColumn="0"/>
            <w:tcW w:w="3220" w:type="pct"/>
          </w:tcPr>
          <w:p w:rsidR="00220395" w:rsidRPr="00F0044F" w:rsidRDefault="00220395" w:rsidP="00CC79AA">
            <w:pPr>
              <w:rPr>
                <w:rFonts w:ascii="Arial" w:hAnsi="Arial" w:cs="Arial"/>
                <w:b w:val="0"/>
                <w:bCs w:val="0"/>
                <w:sz w:val="24"/>
                <w:szCs w:val="24"/>
              </w:rPr>
            </w:pPr>
            <w:r w:rsidRPr="00F0044F">
              <w:rPr>
                <w:rFonts w:ascii="Arial" w:hAnsi="Arial" w:cs="Arial"/>
                <w:b w:val="0"/>
                <w:bCs w:val="0"/>
                <w:sz w:val="24"/>
                <w:szCs w:val="24"/>
              </w:rPr>
              <w:t>Head of Informatics</w:t>
            </w:r>
          </w:p>
        </w:tc>
        <w:tc>
          <w:tcPr>
            <w:tcW w:w="1780" w:type="pct"/>
          </w:tcPr>
          <w:p w:rsidR="00220395" w:rsidRPr="00F0044F" w:rsidRDefault="00220395" w:rsidP="00CC79AA">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220395" w:rsidRPr="00A764DF" w:rsidTr="00CC79AA">
        <w:tc>
          <w:tcPr>
            <w:cnfStyle w:val="001000000000" w:firstRow="0" w:lastRow="0" w:firstColumn="1" w:lastColumn="0" w:oddVBand="0" w:evenVBand="0" w:oddHBand="0" w:evenHBand="0" w:firstRowFirstColumn="0" w:firstRowLastColumn="0" w:lastRowFirstColumn="0" w:lastRowLastColumn="0"/>
            <w:tcW w:w="3220" w:type="pct"/>
          </w:tcPr>
          <w:p w:rsidR="00220395" w:rsidRPr="00F0044F" w:rsidRDefault="00B15893" w:rsidP="00CC79AA">
            <w:pPr>
              <w:rPr>
                <w:rFonts w:ascii="Arial" w:hAnsi="Arial" w:cs="Arial"/>
                <w:b w:val="0"/>
                <w:bCs w:val="0"/>
                <w:sz w:val="24"/>
                <w:szCs w:val="24"/>
              </w:rPr>
            </w:pPr>
            <w:r>
              <w:rPr>
                <w:rFonts w:ascii="Arial" w:hAnsi="Arial" w:cs="Arial"/>
                <w:b w:val="0"/>
                <w:bCs w:val="0"/>
                <w:sz w:val="24"/>
                <w:szCs w:val="24"/>
              </w:rPr>
              <w:t>Deputy Head of Quality Safety &amp; Improvement</w:t>
            </w:r>
          </w:p>
        </w:tc>
        <w:tc>
          <w:tcPr>
            <w:tcW w:w="1780" w:type="pct"/>
          </w:tcPr>
          <w:p w:rsidR="00220395" w:rsidRPr="00F0044F" w:rsidRDefault="00220395" w:rsidP="00CC79AA">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220395" w:rsidRPr="00A764DF" w:rsidTr="00CC79AA">
        <w:tc>
          <w:tcPr>
            <w:cnfStyle w:val="001000000000" w:firstRow="0" w:lastRow="0" w:firstColumn="1" w:lastColumn="0" w:oddVBand="0" w:evenVBand="0" w:oddHBand="0" w:evenHBand="0" w:firstRowFirstColumn="0" w:firstRowLastColumn="0" w:lastRowFirstColumn="0" w:lastRowLastColumn="0"/>
            <w:tcW w:w="3220" w:type="pct"/>
          </w:tcPr>
          <w:p w:rsidR="00220395" w:rsidRPr="00F0044F" w:rsidRDefault="00220395" w:rsidP="00CC79AA">
            <w:pPr>
              <w:rPr>
                <w:rFonts w:ascii="Arial" w:hAnsi="Arial" w:cs="Arial"/>
                <w:b w:val="0"/>
                <w:bCs w:val="0"/>
                <w:sz w:val="24"/>
                <w:szCs w:val="24"/>
              </w:rPr>
            </w:pPr>
            <w:r w:rsidRPr="00F0044F">
              <w:rPr>
                <w:rFonts w:ascii="Arial" w:hAnsi="Arial" w:cs="Arial"/>
                <w:b w:val="0"/>
                <w:bCs w:val="0"/>
                <w:sz w:val="24"/>
                <w:szCs w:val="24"/>
              </w:rPr>
              <w:t>Chair End of Life Quality Priority Group</w:t>
            </w:r>
          </w:p>
        </w:tc>
        <w:tc>
          <w:tcPr>
            <w:tcW w:w="1780" w:type="pct"/>
          </w:tcPr>
          <w:p w:rsidR="00220395" w:rsidRPr="00F0044F" w:rsidRDefault="00220395" w:rsidP="00CC79AA">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220395" w:rsidRPr="00A764DF" w:rsidTr="00CC79AA">
        <w:tc>
          <w:tcPr>
            <w:cnfStyle w:val="001000000000" w:firstRow="0" w:lastRow="0" w:firstColumn="1" w:lastColumn="0" w:oddVBand="0" w:evenVBand="0" w:oddHBand="0" w:evenHBand="0" w:firstRowFirstColumn="0" w:firstRowLastColumn="0" w:lastRowFirstColumn="0" w:lastRowLastColumn="0"/>
            <w:tcW w:w="3220" w:type="pct"/>
          </w:tcPr>
          <w:p w:rsidR="00220395" w:rsidRPr="00F0044F" w:rsidRDefault="00220395" w:rsidP="00CC79AA">
            <w:pPr>
              <w:rPr>
                <w:rFonts w:ascii="Arial" w:hAnsi="Arial" w:cs="Arial"/>
                <w:b w:val="0"/>
                <w:bCs w:val="0"/>
                <w:sz w:val="24"/>
                <w:szCs w:val="24"/>
              </w:rPr>
            </w:pPr>
            <w:r w:rsidRPr="00F0044F">
              <w:rPr>
                <w:rFonts w:ascii="Arial" w:hAnsi="Arial" w:cs="Arial"/>
                <w:b w:val="0"/>
                <w:bCs w:val="0"/>
                <w:sz w:val="24"/>
                <w:szCs w:val="24"/>
              </w:rPr>
              <w:t>Chair Falls Quality Priority Group</w:t>
            </w:r>
          </w:p>
        </w:tc>
        <w:tc>
          <w:tcPr>
            <w:tcW w:w="1780" w:type="pct"/>
          </w:tcPr>
          <w:p w:rsidR="00220395" w:rsidRPr="00F0044F" w:rsidRDefault="00220395" w:rsidP="00CC79AA">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220395" w:rsidRPr="00A764DF" w:rsidTr="00CC79AA">
        <w:tc>
          <w:tcPr>
            <w:cnfStyle w:val="001000000000" w:firstRow="0" w:lastRow="0" w:firstColumn="1" w:lastColumn="0" w:oddVBand="0" w:evenVBand="0" w:oddHBand="0" w:evenHBand="0" w:firstRowFirstColumn="0" w:firstRowLastColumn="0" w:lastRowFirstColumn="0" w:lastRowLastColumn="0"/>
            <w:tcW w:w="3220" w:type="pct"/>
          </w:tcPr>
          <w:p w:rsidR="00220395" w:rsidRPr="00F0044F" w:rsidRDefault="00220395" w:rsidP="00CC79AA">
            <w:pPr>
              <w:rPr>
                <w:rFonts w:ascii="Arial" w:hAnsi="Arial" w:cs="Arial"/>
                <w:b w:val="0"/>
                <w:bCs w:val="0"/>
                <w:sz w:val="24"/>
                <w:szCs w:val="24"/>
              </w:rPr>
            </w:pPr>
            <w:r w:rsidRPr="00F0044F">
              <w:rPr>
                <w:rFonts w:ascii="Arial" w:hAnsi="Arial" w:cs="Arial"/>
                <w:b w:val="0"/>
                <w:bCs w:val="0"/>
                <w:sz w:val="24"/>
                <w:szCs w:val="24"/>
              </w:rPr>
              <w:t>Chair Infection Control Committee</w:t>
            </w:r>
          </w:p>
        </w:tc>
        <w:tc>
          <w:tcPr>
            <w:tcW w:w="1780" w:type="pct"/>
          </w:tcPr>
          <w:p w:rsidR="00220395" w:rsidRPr="00F0044F" w:rsidRDefault="00220395" w:rsidP="00CC79AA">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220395" w:rsidRPr="00A764DF" w:rsidTr="00CC79AA">
        <w:tc>
          <w:tcPr>
            <w:cnfStyle w:val="001000000000" w:firstRow="0" w:lastRow="0" w:firstColumn="1" w:lastColumn="0" w:oddVBand="0" w:evenVBand="0" w:oddHBand="0" w:evenHBand="0" w:firstRowFirstColumn="0" w:firstRowLastColumn="0" w:lastRowFirstColumn="0" w:lastRowLastColumn="0"/>
            <w:tcW w:w="3220" w:type="pct"/>
          </w:tcPr>
          <w:p w:rsidR="00220395" w:rsidRPr="00F0044F" w:rsidRDefault="00220395" w:rsidP="00CC79AA">
            <w:pPr>
              <w:rPr>
                <w:rFonts w:ascii="Arial" w:hAnsi="Arial" w:cs="Arial"/>
                <w:b w:val="0"/>
                <w:bCs w:val="0"/>
                <w:sz w:val="24"/>
                <w:szCs w:val="24"/>
              </w:rPr>
            </w:pPr>
            <w:r w:rsidRPr="00F0044F">
              <w:rPr>
                <w:rFonts w:ascii="Arial" w:hAnsi="Arial" w:cs="Arial"/>
                <w:b w:val="0"/>
                <w:bCs w:val="0"/>
                <w:sz w:val="24"/>
                <w:szCs w:val="24"/>
              </w:rPr>
              <w:t>Chair RADAR</w:t>
            </w:r>
          </w:p>
        </w:tc>
        <w:tc>
          <w:tcPr>
            <w:tcW w:w="1780" w:type="pct"/>
          </w:tcPr>
          <w:p w:rsidR="00220395" w:rsidRPr="00F0044F" w:rsidRDefault="00220395" w:rsidP="00CC79AA">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220395" w:rsidRPr="00A764DF" w:rsidTr="00CC79AA">
        <w:tc>
          <w:tcPr>
            <w:cnfStyle w:val="001000000000" w:firstRow="0" w:lastRow="0" w:firstColumn="1" w:lastColumn="0" w:oddVBand="0" w:evenVBand="0" w:oddHBand="0" w:evenHBand="0" w:firstRowFirstColumn="0" w:firstRowLastColumn="0" w:lastRowFirstColumn="0" w:lastRowLastColumn="0"/>
            <w:tcW w:w="3220" w:type="pct"/>
          </w:tcPr>
          <w:p w:rsidR="00220395" w:rsidRPr="00F0044F" w:rsidRDefault="00220395" w:rsidP="00CC79AA">
            <w:pPr>
              <w:rPr>
                <w:rFonts w:ascii="Arial" w:hAnsi="Arial" w:cs="Arial"/>
                <w:b w:val="0"/>
                <w:bCs w:val="0"/>
                <w:sz w:val="24"/>
                <w:szCs w:val="24"/>
              </w:rPr>
            </w:pPr>
            <w:r w:rsidRPr="00F0044F">
              <w:rPr>
                <w:rFonts w:ascii="Arial" w:hAnsi="Arial" w:cs="Arial"/>
                <w:b w:val="0"/>
                <w:bCs w:val="0"/>
                <w:sz w:val="24"/>
                <w:szCs w:val="24"/>
              </w:rPr>
              <w:t>Chair Suicide Prevention Quality Priority Group</w:t>
            </w:r>
          </w:p>
        </w:tc>
        <w:tc>
          <w:tcPr>
            <w:tcW w:w="1780" w:type="pct"/>
          </w:tcPr>
          <w:p w:rsidR="00220395" w:rsidRPr="00F0044F" w:rsidRDefault="00220395" w:rsidP="00CC79AA">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3D706D" w:rsidRPr="00A764DF" w:rsidTr="00CC79AA">
        <w:tc>
          <w:tcPr>
            <w:cnfStyle w:val="001000000000" w:firstRow="0" w:lastRow="0" w:firstColumn="1" w:lastColumn="0" w:oddVBand="0" w:evenVBand="0" w:oddHBand="0" w:evenHBand="0" w:firstRowFirstColumn="0" w:firstRowLastColumn="0" w:lastRowFirstColumn="0" w:lastRowLastColumn="0"/>
            <w:tcW w:w="3220" w:type="pct"/>
          </w:tcPr>
          <w:p w:rsidR="003D706D" w:rsidRPr="00D911C5" w:rsidRDefault="003D706D" w:rsidP="00CC79AA">
            <w:pPr>
              <w:rPr>
                <w:rFonts w:ascii="Arial" w:hAnsi="Arial" w:cs="Arial"/>
                <w:b w:val="0"/>
                <w:sz w:val="24"/>
                <w:szCs w:val="24"/>
              </w:rPr>
            </w:pPr>
            <w:r w:rsidRPr="00D911C5">
              <w:rPr>
                <w:rFonts w:ascii="Arial" w:hAnsi="Arial" w:cs="Arial"/>
                <w:b w:val="0"/>
                <w:sz w:val="24"/>
                <w:szCs w:val="24"/>
              </w:rPr>
              <w:t xml:space="preserve">Chair </w:t>
            </w:r>
            <w:r w:rsidR="00D911C5" w:rsidRPr="00D911C5">
              <w:rPr>
                <w:rFonts w:ascii="Arial" w:hAnsi="Arial" w:cs="Arial"/>
                <w:b w:val="0"/>
                <w:sz w:val="24"/>
                <w:szCs w:val="24"/>
              </w:rPr>
              <w:t>Nutrition &amp; Hydration Steering Group</w:t>
            </w:r>
          </w:p>
        </w:tc>
        <w:tc>
          <w:tcPr>
            <w:tcW w:w="1780" w:type="pct"/>
          </w:tcPr>
          <w:p w:rsidR="003D706D" w:rsidRPr="00F0044F" w:rsidRDefault="003D706D" w:rsidP="00CC79AA">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3D706D" w:rsidRPr="00A764DF" w:rsidTr="00CC79AA">
        <w:tc>
          <w:tcPr>
            <w:cnfStyle w:val="001000000000" w:firstRow="0" w:lastRow="0" w:firstColumn="1" w:lastColumn="0" w:oddVBand="0" w:evenVBand="0" w:oddHBand="0" w:evenHBand="0" w:firstRowFirstColumn="0" w:firstRowLastColumn="0" w:lastRowFirstColumn="0" w:lastRowLastColumn="0"/>
            <w:tcW w:w="3220" w:type="pct"/>
          </w:tcPr>
          <w:p w:rsidR="003D706D" w:rsidRPr="00D911C5" w:rsidRDefault="00D911C5" w:rsidP="00CC79AA">
            <w:pPr>
              <w:rPr>
                <w:rFonts w:ascii="Arial" w:hAnsi="Arial" w:cs="Arial"/>
                <w:b w:val="0"/>
                <w:sz w:val="24"/>
                <w:szCs w:val="24"/>
              </w:rPr>
            </w:pPr>
            <w:r w:rsidRPr="00D911C5">
              <w:rPr>
                <w:rFonts w:ascii="Arial" w:hAnsi="Arial" w:cs="Arial"/>
                <w:b w:val="0"/>
                <w:sz w:val="24"/>
                <w:szCs w:val="24"/>
              </w:rPr>
              <w:t>Chair PUPIS Group</w:t>
            </w:r>
          </w:p>
        </w:tc>
        <w:tc>
          <w:tcPr>
            <w:tcW w:w="1780" w:type="pct"/>
          </w:tcPr>
          <w:p w:rsidR="003D706D" w:rsidRPr="00F0044F" w:rsidRDefault="003D706D" w:rsidP="00CC79AA">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3D706D" w:rsidRPr="00A764DF" w:rsidTr="00CC79AA">
        <w:tc>
          <w:tcPr>
            <w:cnfStyle w:val="001000000000" w:firstRow="0" w:lastRow="0" w:firstColumn="1" w:lastColumn="0" w:oddVBand="0" w:evenVBand="0" w:oddHBand="0" w:evenHBand="0" w:firstRowFirstColumn="0" w:firstRowLastColumn="0" w:lastRowFirstColumn="0" w:lastRowLastColumn="0"/>
            <w:tcW w:w="3220" w:type="pct"/>
          </w:tcPr>
          <w:p w:rsidR="003D706D" w:rsidRPr="00D911C5" w:rsidRDefault="00D911C5" w:rsidP="00CC79AA">
            <w:pPr>
              <w:rPr>
                <w:rFonts w:ascii="Arial" w:hAnsi="Arial" w:cs="Arial"/>
                <w:b w:val="0"/>
                <w:sz w:val="24"/>
                <w:szCs w:val="24"/>
              </w:rPr>
            </w:pPr>
            <w:r w:rsidRPr="00D911C5">
              <w:rPr>
                <w:rFonts w:ascii="Arial" w:hAnsi="Arial" w:cs="Arial"/>
                <w:b w:val="0"/>
                <w:sz w:val="24"/>
                <w:szCs w:val="24"/>
              </w:rPr>
              <w:t>Dementia Audit Lead</w:t>
            </w:r>
          </w:p>
        </w:tc>
        <w:tc>
          <w:tcPr>
            <w:tcW w:w="1780" w:type="pct"/>
          </w:tcPr>
          <w:p w:rsidR="003D706D" w:rsidRPr="00F0044F" w:rsidRDefault="003D706D" w:rsidP="00CC79AA">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220395" w:rsidRPr="00A764DF" w:rsidTr="00CC79AA">
        <w:tc>
          <w:tcPr>
            <w:cnfStyle w:val="001000000000" w:firstRow="0" w:lastRow="0" w:firstColumn="1" w:lastColumn="0" w:oddVBand="0" w:evenVBand="0" w:oddHBand="0" w:evenHBand="0" w:firstRowFirstColumn="0" w:firstRowLastColumn="0" w:lastRowFirstColumn="0" w:lastRowLastColumn="0"/>
            <w:tcW w:w="3220" w:type="pct"/>
          </w:tcPr>
          <w:p w:rsidR="00220395" w:rsidRPr="00F0044F" w:rsidRDefault="00220395" w:rsidP="00CC79AA">
            <w:pPr>
              <w:rPr>
                <w:rFonts w:ascii="Arial" w:hAnsi="Arial" w:cs="Arial"/>
                <w:b w:val="0"/>
                <w:bCs w:val="0"/>
                <w:sz w:val="24"/>
                <w:szCs w:val="24"/>
              </w:rPr>
            </w:pPr>
            <w:r w:rsidRPr="00F0044F">
              <w:rPr>
                <w:rFonts w:ascii="Arial" w:hAnsi="Arial" w:cs="Arial"/>
                <w:b w:val="0"/>
                <w:bCs w:val="0"/>
                <w:sz w:val="24"/>
                <w:szCs w:val="24"/>
              </w:rPr>
              <w:t xml:space="preserve">Quality and Safety Facilitator </w:t>
            </w:r>
          </w:p>
        </w:tc>
        <w:tc>
          <w:tcPr>
            <w:tcW w:w="1780" w:type="pct"/>
          </w:tcPr>
          <w:p w:rsidR="00220395" w:rsidRPr="00F0044F" w:rsidRDefault="00220395" w:rsidP="00CC79AA">
            <w:pPr>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F0044F">
              <w:rPr>
                <w:rFonts w:ascii="Arial" w:hAnsi="Arial" w:cs="Arial"/>
                <w:sz w:val="24"/>
                <w:szCs w:val="24"/>
              </w:rPr>
              <w:t>Secretariat</w:t>
            </w:r>
          </w:p>
        </w:tc>
      </w:tr>
    </w:tbl>
    <w:p w:rsidR="00A374D9" w:rsidRPr="00070FDD" w:rsidRDefault="00A374D9" w:rsidP="006C12F2">
      <w:pPr>
        <w:spacing w:after="0" w:line="240" w:lineRule="auto"/>
        <w:rPr>
          <w:rFonts w:ascii="Arial" w:hAnsi="Arial" w:cs="Arial"/>
          <w:sz w:val="24"/>
          <w:szCs w:val="24"/>
        </w:rPr>
      </w:pPr>
    </w:p>
    <w:p w:rsidR="00220395" w:rsidRPr="00220395" w:rsidRDefault="00220395" w:rsidP="00220395">
      <w:pPr>
        <w:jc w:val="both"/>
        <w:rPr>
          <w:rFonts w:ascii="Arial" w:hAnsi="Arial" w:cs="Arial"/>
          <w:sz w:val="24"/>
          <w:szCs w:val="24"/>
        </w:rPr>
      </w:pPr>
      <w:r w:rsidRPr="00220395">
        <w:rPr>
          <w:rFonts w:ascii="Arial" w:hAnsi="Arial" w:cs="Arial"/>
          <w:sz w:val="24"/>
          <w:szCs w:val="24"/>
        </w:rPr>
        <w:t>Accountability for the group is with the Management Board, reporting into Health Board Quality and Safety Group in the format of a highlight report.</w:t>
      </w:r>
    </w:p>
    <w:p w:rsidR="006C12F2" w:rsidRPr="00220395" w:rsidRDefault="00220395" w:rsidP="00220395">
      <w:pPr>
        <w:spacing w:after="0" w:line="240" w:lineRule="auto"/>
        <w:rPr>
          <w:rFonts w:ascii="Arial" w:hAnsi="Arial" w:cs="Arial"/>
          <w:sz w:val="24"/>
          <w:szCs w:val="24"/>
        </w:rPr>
      </w:pPr>
      <w:r w:rsidRPr="00220395">
        <w:rPr>
          <w:rFonts w:ascii="Arial" w:hAnsi="Arial" w:cs="Arial"/>
          <w:sz w:val="24"/>
          <w:szCs w:val="24"/>
        </w:rPr>
        <w:t>All risks, actions, issues, and decisions will be captured and managed by the group, and where appropriate escalated to Health Board Management Board, supported by the Quality and Safety Team.</w:t>
      </w:r>
    </w:p>
    <w:p w:rsidR="00220395" w:rsidRDefault="00220395" w:rsidP="00220395">
      <w:pPr>
        <w:spacing w:after="0" w:line="240" w:lineRule="auto"/>
      </w:pPr>
    </w:p>
    <w:p w:rsidR="00220395" w:rsidRDefault="00220395" w:rsidP="00220395">
      <w:pPr>
        <w:spacing w:after="0" w:line="240" w:lineRule="auto"/>
        <w:rPr>
          <w:rFonts w:ascii="Arial" w:hAnsi="Arial" w:cs="Arial"/>
          <w:sz w:val="24"/>
          <w:szCs w:val="24"/>
        </w:rPr>
      </w:pPr>
    </w:p>
    <w:p w:rsidR="00F0044F" w:rsidRPr="00070FDD" w:rsidRDefault="00F0044F" w:rsidP="00220395">
      <w:pPr>
        <w:spacing w:after="0" w:line="240" w:lineRule="auto"/>
        <w:rPr>
          <w:rFonts w:ascii="Arial" w:hAnsi="Arial" w:cs="Arial"/>
          <w:sz w:val="24"/>
          <w:szCs w:val="24"/>
        </w:rPr>
      </w:pPr>
    </w:p>
    <w:p w:rsidR="00B94B68" w:rsidRPr="00070FDD" w:rsidRDefault="00B94B68" w:rsidP="00A374D9">
      <w:pPr>
        <w:rPr>
          <w:rFonts w:ascii="Arial" w:hAnsi="Arial" w:cs="Arial"/>
          <w:bCs/>
          <w:color w:val="365F91" w:themeColor="accent1" w:themeShade="BF"/>
          <w:sz w:val="24"/>
          <w:szCs w:val="24"/>
        </w:rPr>
      </w:pPr>
      <w:r w:rsidRPr="00070FDD">
        <w:rPr>
          <w:rFonts w:ascii="Arial" w:hAnsi="Arial" w:cs="Arial"/>
          <w:bCs/>
          <w:color w:val="365F91" w:themeColor="accent1" w:themeShade="BF"/>
          <w:sz w:val="24"/>
          <w:szCs w:val="24"/>
        </w:rPr>
        <w:t xml:space="preserve">Quorum </w:t>
      </w:r>
      <w:r w:rsidR="00A374D9" w:rsidRPr="00070FDD">
        <w:rPr>
          <w:rFonts w:ascii="Arial" w:hAnsi="Arial" w:cs="Arial"/>
          <w:bCs/>
          <w:color w:val="365F91" w:themeColor="accent1" w:themeShade="BF"/>
          <w:sz w:val="24"/>
          <w:szCs w:val="24"/>
        </w:rPr>
        <w:t xml:space="preserve"> </w:t>
      </w:r>
    </w:p>
    <w:p w:rsidR="0073617C" w:rsidRPr="0073617C" w:rsidRDefault="0073617C" w:rsidP="0073617C">
      <w:pPr>
        <w:rPr>
          <w:rFonts w:ascii="Arial" w:hAnsi="Arial" w:cs="Arial"/>
          <w:sz w:val="24"/>
        </w:rPr>
      </w:pPr>
      <w:r w:rsidRPr="0073617C">
        <w:rPr>
          <w:rFonts w:ascii="Arial" w:hAnsi="Arial" w:cs="Arial"/>
          <w:sz w:val="24"/>
        </w:rPr>
        <w:t>The quorum of the group is four members and must include:</w:t>
      </w:r>
    </w:p>
    <w:p w:rsidR="0073617C" w:rsidRPr="0073617C" w:rsidRDefault="0073617C" w:rsidP="0073617C">
      <w:pPr>
        <w:numPr>
          <w:ilvl w:val="0"/>
          <w:numId w:val="22"/>
        </w:numPr>
        <w:spacing w:after="0" w:line="240" w:lineRule="auto"/>
        <w:ind w:left="0" w:firstLine="0"/>
        <w:rPr>
          <w:rFonts w:ascii="Arial" w:hAnsi="Arial" w:cs="Arial"/>
          <w:sz w:val="24"/>
        </w:rPr>
      </w:pPr>
      <w:r w:rsidRPr="0073617C">
        <w:rPr>
          <w:rFonts w:ascii="Arial" w:hAnsi="Arial" w:cs="Arial"/>
          <w:sz w:val="24"/>
        </w:rPr>
        <w:t xml:space="preserve">The chair </w:t>
      </w:r>
    </w:p>
    <w:p w:rsidR="0073617C" w:rsidRDefault="0073617C" w:rsidP="0073617C">
      <w:pPr>
        <w:numPr>
          <w:ilvl w:val="0"/>
          <w:numId w:val="22"/>
        </w:numPr>
        <w:spacing w:after="0" w:line="240" w:lineRule="auto"/>
        <w:ind w:left="0" w:firstLine="0"/>
        <w:rPr>
          <w:rFonts w:ascii="Arial" w:hAnsi="Arial" w:cs="Arial"/>
          <w:sz w:val="24"/>
        </w:rPr>
      </w:pPr>
      <w:r w:rsidRPr="0073617C">
        <w:rPr>
          <w:rFonts w:ascii="Arial" w:hAnsi="Arial" w:cs="Arial"/>
          <w:sz w:val="24"/>
        </w:rPr>
        <w:t>Service group representative from at least two service groups</w:t>
      </w:r>
    </w:p>
    <w:p w:rsidR="0073617C" w:rsidRPr="0073617C" w:rsidRDefault="0073617C" w:rsidP="0073617C">
      <w:pPr>
        <w:spacing w:after="0" w:line="240" w:lineRule="auto"/>
        <w:rPr>
          <w:rFonts w:ascii="Arial" w:hAnsi="Arial" w:cs="Arial"/>
          <w:sz w:val="24"/>
        </w:rPr>
      </w:pPr>
    </w:p>
    <w:p w:rsidR="005D1235" w:rsidRPr="0073617C" w:rsidRDefault="0073617C" w:rsidP="0073617C">
      <w:pPr>
        <w:spacing w:after="0" w:line="240" w:lineRule="auto"/>
        <w:rPr>
          <w:rFonts w:ascii="Arial" w:hAnsi="Arial" w:cs="Arial"/>
          <w:sz w:val="24"/>
          <w:szCs w:val="24"/>
        </w:rPr>
      </w:pPr>
      <w:r w:rsidRPr="0073617C">
        <w:rPr>
          <w:rFonts w:ascii="Arial" w:hAnsi="Arial" w:cs="Arial"/>
          <w:sz w:val="24"/>
        </w:rPr>
        <w:t>Core members are required to attend at least 75% of the group meetings and must be present (or send a deputy) to present agenda items. The chair will follow up any issues related to the unexplained attendance of members. Should non-attendance jeopardise the functioning of the group, the Chair will discuss the matter with the member and if necessary, seek a substitute or replacement</w:t>
      </w:r>
    </w:p>
    <w:p w:rsidR="00A374D9" w:rsidRPr="0073617C" w:rsidRDefault="00A374D9" w:rsidP="0073617C">
      <w:pPr>
        <w:rPr>
          <w:rFonts w:ascii="Arial" w:hAnsi="Arial" w:cs="Arial"/>
          <w:bCs/>
          <w:color w:val="365F91" w:themeColor="accent1" w:themeShade="BF"/>
          <w:sz w:val="24"/>
          <w:szCs w:val="24"/>
        </w:rPr>
      </w:pPr>
      <w:r w:rsidRPr="0073617C">
        <w:rPr>
          <w:rFonts w:ascii="Arial" w:hAnsi="Arial" w:cs="Arial"/>
          <w:bCs/>
          <w:color w:val="365F91" w:themeColor="accent1" w:themeShade="BF"/>
          <w:sz w:val="24"/>
          <w:szCs w:val="24"/>
        </w:rPr>
        <w:t>Frequency of Meetings</w:t>
      </w:r>
    </w:p>
    <w:p w:rsidR="00220395" w:rsidRPr="00220395" w:rsidRDefault="00220395" w:rsidP="00220395">
      <w:pPr>
        <w:rPr>
          <w:rFonts w:ascii="Arial" w:hAnsi="Arial" w:cs="Arial"/>
          <w:color w:val="000000" w:themeColor="text1"/>
          <w:sz w:val="24"/>
          <w:szCs w:val="24"/>
        </w:rPr>
      </w:pPr>
      <w:r w:rsidRPr="00220395">
        <w:rPr>
          <w:rFonts w:ascii="Arial" w:hAnsi="Arial" w:cs="Arial"/>
          <w:color w:val="000000" w:themeColor="text1"/>
          <w:sz w:val="24"/>
          <w:szCs w:val="24"/>
        </w:rPr>
        <w:t>Meetings of the group will be held bi-monthly.</w:t>
      </w:r>
    </w:p>
    <w:p w:rsidR="00220395" w:rsidRPr="00220395" w:rsidRDefault="00220395" w:rsidP="00220395">
      <w:pPr>
        <w:rPr>
          <w:rFonts w:ascii="Arial" w:hAnsi="Arial" w:cs="Arial"/>
          <w:sz w:val="24"/>
          <w:szCs w:val="24"/>
        </w:rPr>
      </w:pPr>
      <w:r w:rsidRPr="00220395">
        <w:rPr>
          <w:rFonts w:ascii="Arial" w:hAnsi="Arial" w:cs="Arial"/>
          <w:sz w:val="24"/>
          <w:szCs w:val="24"/>
        </w:rPr>
        <w:t>A standard agenda, covering the areas set out below will be used to support meetings of the group, and circulated at least 3 working days in advance of the meeting:</w:t>
      </w:r>
    </w:p>
    <w:p w:rsidR="00220395" w:rsidRPr="00220395" w:rsidRDefault="00220395" w:rsidP="00220395">
      <w:pPr>
        <w:pStyle w:val="ListParagraph"/>
        <w:numPr>
          <w:ilvl w:val="0"/>
          <w:numId w:val="21"/>
        </w:numPr>
        <w:spacing w:after="160" w:line="240" w:lineRule="auto"/>
        <w:rPr>
          <w:rFonts w:ascii="Arial" w:hAnsi="Arial" w:cs="Arial"/>
          <w:sz w:val="24"/>
          <w:szCs w:val="24"/>
        </w:rPr>
      </w:pPr>
      <w:r w:rsidRPr="00220395">
        <w:rPr>
          <w:rFonts w:ascii="Arial" w:hAnsi="Arial" w:cs="Arial"/>
          <w:sz w:val="24"/>
          <w:szCs w:val="24"/>
        </w:rPr>
        <w:t>Preliminary matters, including actions and risk log review,</w:t>
      </w:r>
    </w:p>
    <w:p w:rsidR="00220395" w:rsidRPr="00220395" w:rsidRDefault="0073617C" w:rsidP="00220395">
      <w:pPr>
        <w:pStyle w:val="ListParagraph"/>
        <w:numPr>
          <w:ilvl w:val="0"/>
          <w:numId w:val="21"/>
        </w:numPr>
        <w:spacing w:after="160" w:line="240" w:lineRule="auto"/>
        <w:rPr>
          <w:rFonts w:ascii="Arial" w:hAnsi="Arial" w:cs="Arial"/>
          <w:sz w:val="24"/>
          <w:szCs w:val="24"/>
        </w:rPr>
      </w:pPr>
      <w:r>
        <w:rPr>
          <w:rFonts w:ascii="Arial" w:hAnsi="Arial" w:cs="Arial"/>
          <w:sz w:val="24"/>
          <w:szCs w:val="24"/>
        </w:rPr>
        <w:t>Urgent matters arising</w:t>
      </w:r>
    </w:p>
    <w:p w:rsidR="00220395" w:rsidRPr="00220395" w:rsidRDefault="00220395" w:rsidP="00220395">
      <w:pPr>
        <w:pStyle w:val="ListParagraph"/>
        <w:numPr>
          <w:ilvl w:val="0"/>
          <w:numId w:val="21"/>
        </w:numPr>
        <w:spacing w:after="160" w:line="240" w:lineRule="auto"/>
        <w:rPr>
          <w:rFonts w:ascii="Arial" w:hAnsi="Arial" w:cs="Arial"/>
          <w:sz w:val="24"/>
          <w:szCs w:val="24"/>
        </w:rPr>
      </w:pPr>
      <w:r w:rsidRPr="00220395">
        <w:rPr>
          <w:rFonts w:ascii="Arial" w:hAnsi="Arial" w:cs="Arial"/>
          <w:sz w:val="24"/>
          <w:szCs w:val="24"/>
        </w:rPr>
        <w:t>Receiving updates on progress against each Quality Priority, including any items requiring escalation to Management Board</w:t>
      </w:r>
    </w:p>
    <w:p w:rsidR="00220395" w:rsidRPr="00220395" w:rsidRDefault="00220395" w:rsidP="00220395">
      <w:pPr>
        <w:pStyle w:val="ListParagraph"/>
        <w:numPr>
          <w:ilvl w:val="0"/>
          <w:numId w:val="21"/>
        </w:numPr>
        <w:spacing w:after="160" w:line="240" w:lineRule="auto"/>
        <w:rPr>
          <w:rFonts w:ascii="Arial" w:hAnsi="Arial" w:cs="Arial"/>
          <w:sz w:val="24"/>
          <w:szCs w:val="24"/>
        </w:rPr>
      </w:pPr>
      <w:r w:rsidRPr="00220395">
        <w:rPr>
          <w:rFonts w:ascii="Arial" w:hAnsi="Arial" w:cs="Arial"/>
          <w:sz w:val="24"/>
          <w:szCs w:val="24"/>
        </w:rPr>
        <w:t>Performance management</w:t>
      </w:r>
    </w:p>
    <w:p w:rsidR="00220395" w:rsidRPr="00220395" w:rsidRDefault="00220395" w:rsidP="00220395">
      <w:pPr>
        <w:pStyle w:val="ListParagraph"/>
        <w:numPr>
          <w:ilvl w:val="0"/>
          <w:numId w:val="21"/>
        </w:numPr>
        <w:spacing w:after="160" w:line="240" w:lineRule="auto"/>
        <w:rPr>
          <w:rFonts w:ascii="Arial" w:hAnsi="Arial" w:cs="Arial"/>
          <w:sz w:val="24"/>
          <w:szCs w:val="24"/>
        </w:rPr>
      </w:pPr>
      <w:r w:rsidRPr="00220395">
        <w:rPr>
          <w:rFonts w:ascii="Arial" w:hAnsi="Arial" w:cs="Arial"/>
          <w:sz w:val="24"/>
          <w:szCs w:val="24"/>
        </w:rPr>
        <w:t>Risks and issues</w:t>
      </w:r>
    </w:p>
    <w:p w:rsidR="00220395" w:rsidRPr="00220395" w:rsidRDefault="00220395" w:rsidP="00220395">
      <w:pPr>
        <w:pStyle w:val="ListParagraph"/>
        <w:numPr>
          <w:ilvl w:val="0"/>
          <w:numId w:val="21"/>
        </w:numPr>
        <w:spacing w:after="160" w:line="240" w:lineRule="auto"/>
        <w:rPr>
          <w:rFonts w:ascii="Arial" w:hAnsi="Arial" w:cs="Arial"/>
          <w:sz w:val="24"/>
          <w:szCs w:val="24"/>
        </w:rPr>
      </w:pPr>
      <w:r w:rsidRPr="00220395">
        <w:rPr>
          <w:rFonts w:ascii="Arial" w:hAnsi="Arial" w:cs="Arial"/>
          <w:sz w:val="24"/>
          <w:szCs w:val="24"/>
        </w:rPr>
        <w:t>Clinical governance</w:t>
      </w:r>
    </w:p>
    <w:p w:rsidR="00220395" w:rsidRPr="00220395" w:rsidRDefault="00220395" w:rsidP="00220395">
      <w:pPr>
        <w:pStyle w:val="ListParagraph"/>
        <w:numPr>
          <w:ilvl w:val="0"/>
          <w:numId w:val="21"/>
        </w:numPr>
        <w:spacing w:after="160" w:line="240" w:lineRule="auto"/>
        <w:rPr>
          <w:rFonts w:ascii="Arial" w:hAnsi="Arial" w:cs="Arial"/>
          <w:sz w:val="24"/>
          <w:szCs w:val="24"/>
        </w:rPr>
      </w:pPr>
      <w:r w:rsidRPr="00220395">
        <w:rPr>
          <w:rFonts w:ascii="Arial" w:hAnsi="Arial" w:cs="Arial"/>
          <w:sz w:val="24"/>
          <w:szCs w:val="24"/>
        </w:rPr>
        <w:t>Workforce</w:t>
      </w:r>
    </w:p>
    <w:p w:rsidR="00220395" w:rsidRPr="00220395" w:rsidRDefault="00220395" w:rsidP="00220395">
      <w:pPr>
        <w:rPr>
          <w:rFonts w:ascii="Arial" w:hAnsi="Arial" w:cs="Arial"/>
          <w:sz w:val="24"/>
          <w:szCs w:val="24"/>
        </w:rPr>
      </w:pPr>
      <w:r w:rsidRPr="00220395">
        <w:rPr>
          <w:rFonts w:ascii="Arial" w:hAnsi="Arial" w:cs="Arial"/>
          <w:sz w:val="24"/>
          <w:szCs w:val="24"/>
        </w:rPr>
        <w:t>Agenda items for approval must be agreed with the Chair in advance of the agenda being circulated.</w:t>
      </w:r>
    </w:p>
    <w:p w:rsidR="00BE01BA" w:rsidRPr="00070FDD" w:rsidRDefault="00F0044F" w:rsidP="00775709">
      <w:pPr>
        <w:rPr>
          <w:rFonts w:ascii="Arial" w:hAnsi="Arial" w:cs="Arial"/>
          <w:color w:val="365F91" w:themeColor="accent1" w:themeShade="BF"/>
          <w:sz w:val="24"/>
          <w:szCs w:val="24"/>
        </w:rPr>
      </w:pPr>
      <w:r>
        <w:rPr>
          <w:rFonts w:ascii="Arial" w:hAnsi="Arial" w:cs="Arial"/>
          <w:color w:val="365F91" w:themeColor="accent1" w:themeShade="BF"/>
          <w:sz w:val="24"/>
          <w:szCs w:val="24"/>
        </w:rPr>
        <w:t>Reporting</w:t>
      </w:r>
    </w:p>
    <w:p w:rsidR="00F0044F" w:rsidRPr="00F0044F" w:rsidRDefault="00F0044F" w:rsidP="00F0044F">
      <w:pPr>
        <w:rPr>
          <w:rFonts w:ascii="Arial" w:hAnsi="Arial" w:cs="Arial"/>
          <w:color w:val="000000" w:themeColor="text1"/>
          <w:sz w:val="24"/>
          <w:szCs w:val="24"/>
        </w:rPr>
      </w:pPr>
      <w:bookmarkStart w:id="0" w:name="_Hlk124258695"/>
      <w:r w:rsidRPr="00F0044F">
        <w:rPr>
          <w:rFonts w:ascii="Arial" w:hAnsi="Arial" w:cs="Arial"/>
          <w:color w:val="000000" w:themeColor="text1"/>
          <w:sz w:val="24"/>
          <w:szCs w:val="24"/>
        </w:rPr>
        <w:t>Progress reports will be received at each meeting of the group from each of the Quality Priority leads namely</w:t>
      </w:r>
    </w:p>
    <w:p w:rsidR="0073617C" w:rsidRPr="009A32B6" w:rsidRDefault="0073617C" w:rsidP="0073617C">
      <w:pPr>
        <w:pStyle w:val="ListParagraph"/>
        <w:spacing w:after="160" w:line="240" w:lineRule="auto"/>
        <w:rPr>
          <w:rFonts w:ascii="Arial" w:hAnsi="Arial" w:cs="Arial"/>
          <w:b/>
          <w:sz w:val="24"/>
          <w:szCs w:val="24"/>
        </w:rPr>
      </w:pPr>
      <w:r w:rsidRPr="009A32B6">
        <w:rPr>
          <w:rFonts w:ascii="Arial" w:hAnsi="Arial" w:cs="Arial"/>
          <w:b/>
          <w:sz w:val="24"/>
          <w:szCs w:val="24"/>
        </w:rPr>
        <w:t>2021 to date</w:t>
      </w:r>
    </w:p>
    <w:p w:rsidR="0073617C" w:rsidRPr="00600E3E" w:rsidRDefault="0073617C" w:rsidP="0073617C">
      <w:pPr>
        <w:pStyle w:val="ListParagraph"/>
        <w:numPr>
          <w:ilvl w:val="0"/>
          <w:numId w:val="16"/>
        </w:numPr>
        <w:spacing w:after="160" w:line="240" w:lineRule="auto"/>
        <w:rPr>
          <w:rFonts w:ascii="Arial" w:hAnsi="Arial" w:cs="Arial"/>
          <w:sz w:val="24"/>
          <w:szCs w:val="24"/>
        </w:rPr>
      </w:pPr>
      <w:r w:rsidRPr="00600E3E">
        <w:rPr>
          <w:rFonts w:ascii="Arial" w:hAnsi="Arial" w:cs="Arial"/>
          <w:sz w:val="24"/>
          <w:szCs w:val="24"/>
        </w:rPr>
        <w:t>End of Life Care</w:t>
      </w:r>
    </w:p>
    <w:p w:rsidR="0073617C" w:rsidRPr="00600E3E" w:rsidRDefault="0073617C" w:rsidP="0073617C">
      <w:pPr>
        <w:pStyle w:val="ListParagraph"/>
        <w:numPr>
          <w:ilvl w:val="0"/>
          <w:numId w:val="16"/>
        </w:numPr>
        <w:spacing w:after="160" w:line="240" w:lineRule="auto"/>
        <w:rPr>
          <w:rFonts w:ascii="Arial" w:hAnsi="Arial" w:cs="Arial"/>
          <w:sz w:val="24"/>
          <w:szCs w:val="24"/>
        </w:rPr>
      </w:pPr>
      <w:r w:rsidRPr="00600E3E">
        <w:rPr>
          <w:rFonts w:ascii="Arial" w:hAnsi="Arial" w:cs="Arial"/>
          <w:sz w:val="24"/>
          <w:szCs w:val="24"/>
        </w:rPr>
        <w:t>Falls Prevention</w:t>
      </w:r>
    </w:p>
    <w:p w:rsidR="0073617C" w:rsidRPr="00600E3E" w:rsidRDefault="0073617C" w:rsidP="0073617C">
      <w:pPr>
        <w:pStyle w:val="ListParagraph"/>
        <w:numPr>
          <w:ilvl w:val="0"/>
          <w:numId w:val="16"/>
        </w:numPr>
        <w:spacing w:after="160" w:line="240" w:lineRule="auto"/>
        <w:rPr>
          <w:rFonts w:ascii="Arial" w:hAnsi="Arial" w:cs="Arial"/>
          <w:sz w:val="24"/>
          <w:szCs w:val="24"/>
        </w:rPr>
      </w:pPr>
      <w:r w:rsidRPr="00600E3E">
        <w:rPr>
          <w:rFonts w:ascii="Arial" w:hAnsi="Arial" w:cs="Arial"/>
          <w:sz w:val="24"/>
          <w:szCs w:val="24"/>
        </w:rPr>
        <w:t>Healthcare Acquired Infection</w:t>
      </w:r>
    </w:p>
    <w:p w:rsidR="0073617C" w:rsidRPr="00600E3E" w:rsidRDefault="0073617C" w:rsidP="0073617C">
      <w:pPr>
        <w:pStyle w:val="ListParagraph"/>
        <w:numPr>
          <w:ilvl w:val="0"/>
          <w:numId w:val="16"/>
        </w:numPr>
        <w:spacing w:after="160" w:line="240" w:lineRule="auto"/>
        <w:rPr>
          <w:rFonts w:ascii="Arial" w:hAnsi="Arial" w:cs="Arial"/>
          <w:sz w:val="24"/>
          <w:szCs w:val="24"/>
        </w:rPr>
      </w:pPr>
      <w:r w:rsidRPr="00600E3E">
        <w:rPr>
          <w:rFonts w:ascii="Arial" w:hAnsi="Arial" w:cs="Arial"/>
          <w:sz w:val="24"/>
          <w:szCs w:val="24"/>
        </w:rPr>
        <w:t>Sepsis</w:t>
      </w:r>
    </w:p>
    <w:p w:rsidR="0073617C" w:rsidRDefault="0073617C" w:rsidP="0073617C">
      <w:pPr>
        <w:pStyle w:val="ListParagraph"/>
        <w:numPr>
          <w:ilvl w:val="0"/>
          <w:numId w:val="16"/>
        </w:numPr>
        <w:spacing w:after="160" w:line="240" w:lineRule="auto"/>
        <w:rPr>
          <w:rFonts w:ascii="Arial" w:hAnsi="Arial" w:cs="Arial"/>
          <w:sz w:val="24"/>
          <w:szCs w:val="24"/>
        </w:rPr>
      </w:pPr>
      <w:r w:rsidRPr="00600E3E">
        <w:rPr>
          <w:rFonts w:ascii="Arial" w:hAnsi="Arial" w:cs="Arial"/>
          <w:sz w:val="24"/>
          <w:szCs w:val="24"/>
        </w:rPr>
        <w:t>Suicide Prevention</w:t>
      </w:r>
    </w:p>
    <w:p w:rsidR="0073617C" w:rsidRPr="009A32B6" w:rsidRDefault="0073617C" w:rsidP="0073617C">
      <w:pPr>
        <w:pStyle w:val="ListParagraph"/>
        <w:spacing w:after="160" w:line="240" w:lineRule="auto"/>
        <w:rPr>
          <w:rFonts w:ascii="Arial" w:hAnsi="Arial" w:cs="Arial"/>
          <w:b/>
          <w:sz w:val="24"/>
          <w:szCs w:val="24"/>
        </w:rPr>
      </w:pPr>
      <w:r w:rsidRPr="009A32B6">
        <w:rPr>
          <w:rFonts w:ascii="Arial" w:hAnsi="Arial" w:cs="Arial"/>
          <w:b/>
          <w:sz w:val="24"/>
          <w:szCs w:val="24"/>
        </w:rPr>
        <w:t>2023 to date</w:t>
      </w:r>
    </w:p>
    <w:p w:rsidR="0073617C" w:rsidRDefault="0073617C" w:rsidP="0073617C">
      <w:pPr>
        <w:pStyle w:val="ListParagraph"/>
        <w:numPr>
          <w:ilvl w:val="0"/>
          <w:numId w:val="16"/>
        </w:numPr>
        <w:spacing w:after="160" w:line="240" w:lineRule="auto"/>
        <w:rPr>
          <w:rFonts w:ascii="Arial" w:hAnsi="Arial" w:cs="Arial"/>
          <w:sz w:val="24"/>
          <w:szCs w:val="24"/>
        </w:rPr>
      </w:pPr>
      <w:r>
        <w:rPr>
          <w:rFonts w:ascii="Arial" w:hAnsi="Arial" w:cs="Arial"/>
          <w:sz w:val="24"/>
          <w:szCs w:val="24"/>
        </w:rPr>
        <w:t>Nutrition &amp; Hydration</w:t>
      </w:r>
    </w:p>
    <w:p w:rsidR="0073617C" w:rsidRDefault="0073617C" w:rsidP="0073617C">
      <w:pPr>
        <w:pStyle w:val="ListParagraph"/>
        <w:numPr>
          <w:ilvl w:val="0"/>
          <w:numId w:val="16"/>
        </w:numPr>
        <w:spacing w:after="160" w:line="240" w:lineRule="auto"/>
        <w:rPr>
          <w:rFonts w:ascii="Arial" w:hAnsi="Arial" w:cs="Arial"/>
          <w:sz w:val="24"/>
          <w:szCs w:val="24"/>
        </w:rPr>
      </w:pPr>
      <w:r>
        <w:rPr>
          <w:rFonts w:ascii="Arial" w:hAnsi="Arial" w:cs="Arial"/>
          <w:sz w:val="24"/>
          <w:szCs w:val="24"/>
        </w:rPr>
        <w:t>Pressure Ulcer Prevention</w:t>
      </w:r>
    </w:p>
    <w:p w:rsidR="0073617C" w:rsidRPr="00600E3E" w:rsidRDefault="0073617C" w:rsidP="0073617C">
      <w:pPr>
        <w:pStyle w:val="ListParagraph"/>
        <w:numPr>
          <w:ilvl w:val="0"/>
          <w:numId w:val="16"/>
        </w:numPr>
        <w:spacing w:after="160" w:line="240" w:lineRule="auto"/>
        <w:rPr>
          <w:rFonts w:ascii="Arial" w:hAnsi="Arial" w:cs="Arial"/>
          <w:sz w:val="24"/>
          <w:szCs w:val="24"/>
        </w:rPr>
      </w:pPr>
      <w:r>
        <w:rPr>
          <w:rFonts w:ascii="Arial" w:hAnsi="Arial" w:cs="Arial"/>
          <w:sz w:val="24"/>
          <w:szCs w:val="24"/>
        </w:rPr>
        <w:t>Dementia Audit</w:t>
      </w:r>
    </w:p>
    <w:p w:rsidR="0067795C" w:rsidRPr="0067795C" w:rsidRDefault="0067795C" w:rsidP="0067795C">
      <w:pPr>
        <w:spacing w:after="160" w:line="240" w:lineRule="auto"/>
        <w:rPr>
          <w:rFonts w:ascii="Arial" w:hAnsi="Arial" w:cs="Arial"/>
          <w:color w:val="000000" w:themeColor="text1"/>
          <w:sz w:val="24"/>
          <w:szCs w:val="24"/>
        </w:rPr>
      </w:pPr>
      <w:r>
        <w:rPr>
          <w:rFonts w:ascii="Arial" w:hAnsi="Arial" w:cs="Arial"/>
          <w:color w:val="000000" w:themeColor="text1"/>
          <w:sz w:val="24"/>
          <w:szCs w:val="24"/>
        </w:rPr>
        <w:t>Progress reports will be received for each meeting from a Safe Care Collaborative representative.</w:t>
      </w:r>
    </w:p>
    <w:bookmarkEnd w:id="0"/>
    <w:p w:rsidR="00BE01BA" w:rsidRPr="00070FDD" w:rsidRDefault="00BE01BA" w:rsidP="00A374D9">
      <w:pPr>
        <w:rPr>
          <w:rFonts w:ascii="Arial" w:hAnsi="Arial" w:cs="Arial"/>
          <w:color w:val="365F91" w:themeColor="accent1" w:themeShade="BF"/>
          <w:sz w:val="24"/>
          <w:szCs w:val="24"/>
        </w:rPr>
      </w:pPr>
      <w:r w:rsidRPr="00070FDD">
        <w:rPr>
          <w:rFonts w:ascii="Arial" w:hAnsi="Arial" w:cs="Arial"/>
          <w:color w:val="365F91" w:themeColor="accent1" w:themeShade="BF"/>
          <w:sz w:val="24"/>
          <w:szCs w:val="24"/>
        </w:rPr>
        <w:t>Review</w:t>
      </w:r>
    </w:p>
    <w:p w:rsidR="00F13A16" w:rsidRPr="00070FDD" w:rsidRDefault="00A374D9" w:rsidP="00A374D9">
      <w:pPr>
        <w:rPr>
          <w:rFonts w:ascii="Arial" w:hAnsi="Arial" w:cs="Arial"/>
          <w:sz w:val="24"/>
          <w:szCs w:val="24"/>
        </w:rPr>
      </w:pPr>
      <w:r w:rsidRPr="00070FDD">
        <w:rPr>
          <w:rFonts w:ascii="Arial" w:hAnsi="Arial" w:cs="Arial"/>
          <w:sz w:val="24"/>
          <w:szCs w:val="24"/>
        </w:rPr>
        <w:t xml:space="preserve">A review of the Group’s Terms of Reference will take </w:t>
      </w:r>
      <w:r w:rsidR="00F0044F">
        <w:rPr>
          <w:rFonts w:ascii="Arial" w:hAnsi="Arial" w:cs="Arial"/>
          <w:sz w:val="24"/>
          <w:szCs w:val="24"/>
        </w:rPr>
        <w:t>place every six months</w:t>
      </w:r>
    </w:p>
    <w:tbl>
      <w:tblPr>
        <w:tblStyle w:val="TableGrid"/>
        <w:tblW w:w="0" w:type="auto"/>
        <w:tblLook w:val="04A0" w:firstRow="1" w:lastRow="0" w:firstColumn="1" w:lastColumn="0" w:noHBand="0" w:noVBand="1"/>
      </w:tblPr>
      <w:tblGrid>
        <w:gridCol w:w="2254"/>
        <w:gridCol w:w="2254"/>
        <w:gridCol w:w="4134"/>
      </w:tblGrid>
      <w:tr w:rsidR="00F0044F" w:rsidRPr="00D5103D" w:rsidTr="00F0044F">
        <w:tc>
          <w:tcPr>
            <w:tcW w:w="2254" w:type="dxa"/>
            <w:shd w:val="clear" w:color="auto" w:fill="4F81BD" w:themeFill="accent1"/>
          </w:tcPr>
          <w:p w:rsidR="00F0044F" w:rsidRPr="00D5103D" w:rsidRDefault="00F0044F" w:rsidP="00CC79AA">
            <w:pPr>
              <w:pStyle w:val="paragraph"/>
              <w:spacing w:before="0" w:beforeAutospacing="0" w:after="0" w:afterAutospacing="0"/>
              <w:textAlignment w:val="baseline"/>
              <w:rPr>
                <w:rFonts w:ascii="Arial" w:eastAsiaTheme="minorHAnsi" w:hAnsi="Arial" w:cs="Arial"/>
                <w:color w:val="000000" w:themeColor="text1"/>
                <w:lang w:eastAsia="en-US"/>
              </w:rPr>
            </w:pPr>
            <w:r w:rsidRPr="00D5103D">
              <w:rPr>
                <w:rFonts w:ascii="Arial" w:eastAsiaTheme="minorHAnsi" w:hAnsi="Arial" w:cs="Arial"/>
                <w:color w:val="000000" w:themeColor="text1"/>
                <w:lang w:eastAsia="en-US"/>
              </w:rPr>
              <w:t>Last review:</w:t>
            </w:r>
          </w:p>
        </w:tc>
        <w:tc>
          <w:tcPr>
            <w:tcW w:w="2254" w:type="dxa"/>
          </w:tcPr>
          <w:p w:rsidR="00F0044F" w:rsidRPr="00D5103D" w:rsidRDefault="00AE1EBC" w:rsidP="00CC79AA">
            <w:pPr>
              <w:pStyle w:val="paragraph"/>
              <w:spacing w:before="0" w:beforeAutospacing="0" w:after="0" w:afterAutospacing="0"/>
              <w:textAlignment w:val="baseline"/>
              <w:rPr>
                <w:rFonts w:ascii="Arial" w:eastAsiaTheme="minorHAnsi" w:hAnsi="Arial" w:cs="Arial"/>
                <w:color w:val="000000" w:themeColor="text1"/>
                <w:lang w:eastAsia="en-US"/>
              </w:rPr>
            </w:pPr>
            <w:r>
              <w:rPr>
                <w:rFonts w:ascii="Arial" w:eastAsiaTheme="minorHAnsi" w:hAnsi="Arial" w:cs="Arial"/>
                <w:color w:val="000000" w:themeColor="text1"/>
                <w:lang w:eastAsia="en-US"/>
              </w:rPr>
              <w:t>June 2023</w:t>
            </w:r>
          </w:p>
        </w:tc>
        <w:tc>
          <w:tcPr>
            <w:tcW w:w="4134" w:type="dxa"/>
            <w:shd w:val="clear" w:color="auto" w:fill="4F81BD" w:themeFill="accent1"/>
          </w:tcPr>
          <w:p w:rsidR="00F0044F" w:rsidRPr="00D5103D" w:rsidRDefault="00F0044F" w:rsidP="00CC79AA">
            <w:pPr>
              <w:pStyle w:val="paragraph"/>
              <w:spacing w:before="0" w:beforeAutospacing="0" w:after="0" w:afterAutospacing="0"/>
              <w:textAlignment w:val="baseline"/>
              <w:rPr>
                <w:rFonts w:ascii="Arial" w:eastAsiaTheme="minorHAnsi" w:hAnsi="Arial" w:cs="Arial"/>
                <w:color w:val="000000" w:themeColor="text1"/>
                <w:lang w:eastAsia="en-US"/>
              </w:rPr>
            </w:pPr>
            <w:r w:rsidRPr="00D5103D">
              <w:rPr>
                <w:rFonts w:ascii="Arial" w:eastAsiaTheme="minorHAnsi" w:hAnsi="Arial" w:cs="Arial"/>
                <w:color w:val="000000" w:themeColor="text1"/>
                <w:lang w:eastAsia="en-US"/>
              </w:rPr>
              <w:t>Next review:</w:t>
            </w:r>
            <w:r w:rsidR="00AE1EBC">
              <w:rPr>
                <w:rFonts w:ascii="Arial" w:eastAsiaTheme="minorHAnsi" w:hAnsi="Arial" w:cs="Arial"/>
                <w:color w:val="000000" w:themeColor="text1"/>
                <w:lang w:eastAsia="en-US"/>
              </w:rPr>
              <w:t xml:space="preserve"> </w:t>
            </w:r>
            <w:r w:rsidR="00AE1EBC" w:rsidRPr="00AE1EBC">
              <w:rPr>
                <w:rFonts w:ascii="Arial" w:eastAsiaTheme="minorHAnsi" w:hAnsi="Arial" w:cs="Arial"/>
                <w:color w:val="FFFFFF" w:themeColor="background1"/>
                <w:lang w:eastAsia="en-US"/>
              </w:rPr>
              <w:t>December 2023</w:t>
            </w:r>
          </w:p>
        </w:tc>
      </w:tr>
    </w:tbl>
    <w:p w:rsidR="00F13A16" w:rsidRPr="00070FDD" w:rsidRDefault="00F13A16" w:rsidP="00F13A16">
      <w:pPr>
        <w:rPr>
          <w:rFonts w:ascii="Arial" w:hAnsi="Arial" w:cs="Arial"/>
          <w:b/>
          <w:sz w:val="24"/>
          <w:szCs w:val="24"/>
        </w:rPr>
      </w:pPr>
    </w:p>
    <w:sectPr w:rsidR="00F13A16" w:rsidRPr="00070FDD" w:rsidSect="005E1547">
      <w:headerReference w:type="default" r:id="rId13"/>
      <w:footerReference w:type="default" r:id="rId14"/>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F3604" w:rsidRDefault="000F3604" w:rsidP="00F13A16">
      <w:pPr>
        <w:spacing w:after="0" w:line="240" w:lineRule="auto"/>
      </w:pPr>
      <w:r>
        <w:separator/>
      </w:r>
    </w:p>
  </w:endnote>
  <w:endnote w:type="continuationSeparator" w:id="0">
    <w:p w:rsidR="000F3604" w:rsidRDefault="000F3604" w:rsidP="00F13A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emilight">
    <w:panose1 w:val="020B04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99322049"/>
      <w:docPartObj>
        <w:docPartGallery w:val="Page Numbers (Bottom of Page)"/>
        <w:docPartUnique/>
      </w:docPartObj>
    </w:sdtPr>
    <w:sdtEndPr>
      <w:rPr>
        <w:noProof/>
      </w:rPr>
    </w:sdtEndPr>
    <w:sdtContent>
      <w:p w:rsidR="00F0044F" w:rsidRDefault="000F3604">
        <w:pPr>
          <w:pStyle w:val="Footer"/>
          <w:jc w:val="center"/>
        </w:pPr>
        <w:sdt>
          <w:sdtPr>
            <w:alias w:val="Title"/>
            <w:tag w:val=""/>
            <w:id w:val="1908342995"/>
            <w:placeholder>
              <w:docPart w:val="AA657F385FC14D5C82541687AB1FFB09"/>
            </w:placeholder>
            <w:dataBinding w:prefixMappings="xmlns:ns0='http://purl.org/dc/elements/1.1/' xmlns:ns1='http://schemas.openxmlformats.org/package/2006/metadata/core-properties' " w:xpath="/ns1:coreProperties[1]/ns0:title[1]" w:storeItemID="{6C3C8BC8-F283-45AE-878A-BAB7291924A1}"/>
            <w:text/>
          </w:sdtPr>
          <w:sdtEndPr/>
          <w:sdtContent>
            <w:r w:rsidR="00F0044F">
              <w:t>QP Programme Board TOR – Vs</w:t>
            </w:r>
            <w:r w:rsidR="00C458F4">
              <w:t>3</w:t>
            </w:r>
            <w:r w:rsidR="00F0044F">
              <w:t>.  Pg</w:t>
            </w:r>
          </w:sdtContent>
        </w:sdt>
        <w:r w:rsidR="00F0044F">
          <w:fldChar w:fldCharType="begin"/>
        </w:r>
        <w:r w:rsidR="00F0044F">
          <w:instrText xml:space="preserve"> PAGE   \* MERGEFORMAT </w:instrText>
        </w:r>
        <w:r w:rsidR="00F0044F">
          <w:fldChar w:fldCharType="separate"/>
        </w:r>
        <w:r>
          <w:rPr>
            <w:noProof/>
          </w:rPr>
          <w:t>1</w:t>
        </w:r>
        <w:r w:rsidR="00F0044F">
          <w:rPr>
            <w:noProof/>
          </w:rPr>
          <w:fldChar w:fldCharType="end"/>
        </w:r>
      </w:p>
    </w:sdtContent>
  </w:sdt>
  <w:p w:rsidR="00F0044F" w:rsidRDefault="00F0044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F3604" w:rsidRDefault="000F3604" w:rsidP="00F13A16">
      <w:pPr>
        <w:spacing w:after="0" w:line="240" w:lineRule="auto"/>
      </w:pPr>
      <w:r>
        <w:separator/>
      </w:r>
    </w:p>
  </w:footnote>
  <w:footnote w:type="continuationSeparator" w:id="0">
    <w:p w:rsidR="000F3604" w:rsidRDefault="000F3604" w:rsidP="00F13A1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3A16" w:rsidRDefault="000F3604" w:rsidP="00F13A16">
    <w:pPr>
      <w:pStyle w:val="Header"/>
      <w:jc w:val="right"/>
    </w:pPr>
    <w:sdt>
      <w:sdtPr>
        <w:id w:val="-454569754"/>
        <w:docPartObj>
          <w:docPartGallery w:val="Watermarks"/>
          <w:docPartUnique/>
        </w:docPartObj>
      </w:sdtPr>
      <w:sdtEndPr/>
      <w:sdtContent>
        <w:r>
          <w:rPr>
            <w:noProof/>
            <w:lang w:val="en-US"/>
          </w:rPr>
          <w:pict w14:anchorId="1795BDA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left:0;text-align:left;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p>
  <w:p w:rsidR="00F13A16" w:rsidRDefault="00F13A16" w:rsidP="00F13A16">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62235E"/>
    <w:multiLevelType w:val="hybridMultilevel"/>
    <w:tmpl w:val="3AE4D08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15F2B88"/>
    <w:multiLevelType w:val="hybridMultilevel"/>
    <w:tmpl w:val="8F3A204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39B4D8D"/>
    <w:multiLevelType w:val="hybridMultilevel"/>
    <w:tmpl w:val="5B647176"/>
    <w:lvl w:ilvl="0" w:tplc="85384C34">
      <w:start w:val="2"/>
      <w:numFmt w:val="bullet"/>
      <w:lvlText w:val="-"/>
      <w:lvlJc w:val="left"/>
      <w:pPr>
        <w:ind w:left="1080" w:hanging="360"/>
      </w:pPr>
      <w:rPr>
        <w:rFonts w:ascii="Arial" w:eastAsia="Arial"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13A30879"/>
    <w:multiLevelType w:val="hybridMultilevel"/>
    <w:tmpl w:val="14C05278"/>
    <w:lvl w:ilvl="0" w:tplc="127441B8">
      <w:numFmt w:val="bullet"/>
      <w:lvlText w:val="•"/>
      <w:lvlJc w:val="left"/>
      <w:pPr>
        <w:ind w:left="720" w:hanging="360"/>
      </w:pPr>
      <w:rPr>
        <w:rFonts w:ascii="Segoe UI Semilight" w:eastAsiaTheme="minorHAnsi" w:hAnsi="Segoe UI Semilight" w:cs="Segoe UI Semilight"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B9A207D"/>
    <w:multiLevelType w:val="hybridMultilevel"/>
    <w:tmpl w:val="48CC50AC"/>
    <w:lvl w:ilvl="0" w:tplc="3B9C3AC6">
      <w:start w:val="1"/>
      <w:numFmt w:val="bullet"/>
      <w:lvlText w:val="•"/>
      <w:lvlJc w:val="left"/>
      <w:pPr>
        <w:tabs>
          <w:tab w:val="num" w:pos="720"/>
        </w:tabs>
        <w:ind w:left="720" w:hanging="360"/>
      </w:pPr>
      <w:rPr>
        <w:rFonts w:ascii="Arial" w:hAnsi="Arial" w:hint="default"/>
      </w:rPr>
    </w:lvl>
    <w:lvl w:ilvl="1" w:tplc="097E94B4" w:tentative="1">
      <w:start w:val="1"/>
      <w:numFmt w:val="bullet"/>
      <w:lvlText w:val="•"/>
      <w:lvlJc w:val="left"/>
      <w:pPr>
        <w:tabs>
          <w:tab w:val="num" w:pos="1440"/>
        </w:tabs>
        <w:ind w:left="1440" w:hanging="360"/>
      </w:pPr>
      <w:rPr>
        <w:rFonts w:ascii="Arial" w:hAnsi="Arial" w:hint="default"/>
      </w:rPr>
    </w:lvl>
    <w:lvl w:ilvl="2" w:tplc="60A4DEFC" w:tentative="1">
      <w:start w:val="1"/>
      <w:numFmt w:val="bullet"/>
      <w:lvlText w:val="•"/>
      <w:lvlJc w:val="left"/>
      <w:pPr>
        <w:tabs>
          <w:tab w:val="num" w:pos="2160"/>
        </w:tabs>
        <w:ind w:left="2160" w:hanging="360"/>
      </w:pPr>
      <w:rPr>
        <w:rFonts w:ascii="Arial" w:hAnsi="Arial" w:hint="default"/>
      </w:rPr>
    </w:lvl>
    <w:lvl w:ilvl="3" w:tplc="1EDAF05A" w:tentative="1">
      <w:start w:val="1"/>
      <w:numFmt w:val="bullet"/>
      <w:lvlText w:val="•"/>
      <w:lvlJc w:val="left"/>
      <w:pPr>
        <w:tabs>
          <w:tab w:val="num" w:pos="2880"/>
        </w:tabs>
        <w:ind w:left="2880" w:hanging="360"/>
      </w:pPr>
      <w:rPr>
        <w:rFonts w:ascii="Arial" w:hAnsi="Arial" w:hint="default"/>
      </w:rPr>
    </w:lvl>
    <w:lvl w:ilvl="4" w:tplc="7534DF1E" w:tentative="1">
      <w:start w:val="1"/>
      <w:numFmt w:val="bullet"/>
      <w:lvlText w:val="•"/>
      <w:lvlJc w:val="left"/>
      <w:pPr>
        <w:tabs>
          <w:tab w:val="num" w:pos="3600"/>
        </w:tabs>
        <w:ind w:left="3600" w:hanging="360"/>
      </w:pPr>
      <w:rPr>
        <w:rFonts w:ascii="Arial" w:hAnsi="Arial" w:hint="default"/>
      </w:rPr>
    </w:lvl>
    <w:lvl w:ilvl="5" w:tplc="040C9FBA" w:tentative="1">
      <w:start w:val="1"/>
      <w:numFmt w:val="bullet"/>
      <w:lvlText w:val="•"/>
      <w:lvlJc w:val="left"/>
      <w:pPr>
        <w:tabs>
          <w:tab w:val="num" w:pos="4320"/>
        </w:tabs>
        <w:ind w:left="4320" w:hanging="360"/>
      </w:pPr>
      <w:rPr>
        <w:rFonts w:ascii="Arial" w:hAnsi="Arial" w:hint="default"/>
      </w:rPr>
    </w:lvl>
    <w:lvl w:ilvl="6" w:tplc="233862FC" w:tentative="1">
      <w:start w:val="1"/>
      <w:numFmt w:val="bullet"/>
      <w:lvlText w:val="•"/>
      <w:lvlJc w:val="left"/>
      <w:pPr>
        <w:tabs>
          <w:tab w:val="num" w:pos="5040"/>
        </w:tabs>
        <w:ind w:left="5040" w:hanging="360"/>
      </w:pPr>
      <w:rPr>
        <w:rFonts w:ascii="Arial" w:hAnsi="Arial" w:hint="default"/>
      </w:rPr>
    </w:lvl>
    <w:lvl w:ilvl="7" w:tplc="B8EA8212" w:tentative="1">
      <w:start w:val="1"/>
      <w:numFmt w:val="bullet"/>
      <w:lvlText w:val="•"/>
      <w:lvlJc w:val="left"/>
      <w:pPr>
        <w:tabs>
          <w:tab w:val="num" w:pos="5760"/>
        </w:tabs>
        <w:ind w:left="5760" w:hanging="360"/>
      </w:pPr>
      <w:rPr>
        <w:rFonts w:ascii="Arial" w:hAnsi="Arial" w:hint="default"/>
      </w:rPr>
    </w:lvl>
    <w:lvl w:ilvl="8" w:tplc="66D6A42C"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343B059E"/>
    <w:multiLevelType w:val="hybridMultilevel"/>
    <w:tmpl w:val="5E4631F4"/>
    <w:lvl w:ilvl="0" w:tplc="B240D634">
      <w:start w:val="1"/>
      <w:numFmt w:val="bullet"/>
      <w:lvlText w:val="•"/>
      <w:lvlJc w:val="left"/>
      <w:pPr>
        <w:tabs>
          <w:tab w:val="num" w:pos="720"/>
        </w:tabs>
        <w:ind w:left="720" w:hanging="360"/>
      </w:pPr>
      <w:rPr>
        <w:rFonts w:ascii="Arial" w:hAnsi="Arial" w:hint="default"/>
      </w:rPr>
    </w:lvl>
    <w:lvl w:ilvl="1" w:tplc="42BCB99C">
      <w:start w:val="1"/>
      <w:numFmt w:val="bullet"/>
      <w:lvlText w:val="•"/>
      <w:lvlJc w:val="left"/>
      <w:pPr>
        <w:tabs>
          <w:tab w:val="num" w:pos="1440"/>
        </w:tabs>
        <w:ind w:left="1440" w:hanging="360"/>
      </w:pPr>
      <w:rPr>
        <w:rFonts w:ascii="Arial" w:hAnsi="Arial" w:hint="default"/>
      </w:rPr>
    </w:lvl>
    <w:lvl w:ilvl="2" w:tplc="1CE261D0" w:tentative="1">
      <w:start w:val="1"/>
      <w:numFmt w:val="bullet"/>
      <w:lvlText w:val="•"/>
      <w:lvlJc w:val="left"/>
      <w:pPr>
        <w:tabs>
          <w:tab w:val="num" w:pos="2160"/>
        </w:tabs>
        <w:ind w:left="2160" w:hanging="360"/>
      </w:pPr>
      <w:rPr>
        <w:rFonts w:ascii="Arial" w:hAnsi="Arial" w:hint="default"/>
      </w:rPr>
    </w:lvl>
    <w:lvl w:ilvl="3" w:tplc="D43CA548" w:tentative="1">
      <w:start w:val="1"/>
      <w:numFmt w:val="bullet"/>
      <w:lvlText w:val="•"/>
      <w:lvlJc w:val="left"/>
      <w:pPr>
        <w:tabs>
          <w:tab w:val="num" w:pos="2880"/>
        </w:tabs>
        <w:ind w:left="2880" w:hanging="360"/>
      </w:pPr>
      <w:rPr>
        <w:rFonts w:ascii="Arial" w:hAnsi="Arial" w:hint="default"/>
      </w:rPr>
    </w:lvl>
    <w:lvl w:ilvl="4" w:tplc="3490D00A" w:tentative="1">
      <w:start w:val="1"/>
      <w:numFmt w:val="bullet"/>
      <w:lvlText w:val="•"/>
      <w:lvlJc w:val="left"/>
      <w:pPr>
        <w:tabs>
          <w:tab w:val="num" w:pos="3600"/>
        </w:tabs>
        <w:ind w:left="3600" w:hanging="360"/>
      </w:pPr>
      <w:rPr>
        <w:rFonts w:ascii="Arial" w:hAnsi="Arial" w:hint="default"/>
      </w:rPr>
    </w:lvl>
    <w:lvl w:ilvl="5" w:tplc="94E21D22" w:tentative="1">
      <w:start w:val="1"/>
      <w:numFmt w:val="bullet"/>
      <w:lvlText w:val="•"/>
      <w:lvlJc w:val="left"/>
      <w:pPr>
        <w:tabs>
          <w:tab w:val="num" w:pos="4320"/>
        </w:tabs>
        <w:ind w:left="4320" w:hanging="360"/>
      </w:pPr>
      <w:rPr>
        <w:rFonts w:ascii="Arial" w:hAnsi="Arial" w:hint="default"/>
      </w:rPr>
    </w:lvl>
    <w:lvl w:ilvl="6" w:tplc="F4805586" w:tentative="1">
      <w:start w:val="1"/>
      <w:numFmt w:val="bullet"/>
      <w:lvlText w:val="•"/>
      <w:lvlJc w:val="left"/>
      <w:pPr>
        <w:tabs>
          <w:tab w:val="num" w:pos="5040"/>
        </w:tabs>
        <w:ind w:left="5040" w:hanging="360"/>
      </w:pPr>
      <w:rPr>
        <w:rFonts w:ascii="Arial" w:hAnsi="Arial" w:hint="default"/>
      </w:rPr>
    </w:lvl>
    <w:lvl w:ilvl="7" w:tplc="65D864CC" w:tentative="1">
      <w:start w:val="1"/>
      <w:numFmt w:val="bullet"/>
      <w:lvlText w:val="•"/>
      <w:lvlJc w:val="left"/>
      <w:pPr>
        <w:tabs>
          <w:tab w:val="num" w:pos="5760"/>
        </w:tabs>
        <w:ind w:left="5760" w:hanging="360"/>
      </w:pPr>
      <w:rPr>
        <w:rFonts w:ascii="Arial" w:hAnsi="Arial" w:hint="default"/>
      </w:rPr>
    </w:lvl>
    <w:lvl w:ilvl="8" w:tplc="6DC495DC"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345D07E2"/>
    <w:multiLevelType w:val="hybridMultilevel"/>
    <w:tmpl w:val="2B7E02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50005F7"/>
    <w:multiLevelType w:val="hybridMultilevel"/>
    <w:tmpl w:val="27CC44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13B2B65"/>
    <w:multiLevelType w:val="hybridMultilevel"/>
    <w:tmpl w:val="E22C3B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E59025F"/>
    <w:multiLevelType w:val="hybridMultilevel"/>
    <w:tmpl w:val="34D072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4EB0141"/>
    <w:multiLevelType w:val="hybridMultilevel"/>
    <w:tmpl w:val="FCFE5E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7B8786E"/>
    <w:multiLevelType w:val="hybridMultilevel"/>
    <w:tmpl w:val="B10A57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5F7E3BC2"/>
    <w:multiLevelType w:val="hybridMultilevel"/>
    <w:tmpl w:val="8C82E6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4997D00"/>
    <w:multiLevelType w:val="hybridMultilevel"/>
    <w:tmpl w:val="89C49B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AFC10DC"/>
    <w:multiLevelType w:val="hybridMultilevel"/>
    <w:tmpl w:val="E5ACB2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E324E8D"/>
    <w:multiLevelType w:val="hybridMultilevel"/>
    <w:tmpl w:val="1D44080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75505A46"/>
    <w:multiLevelType w:val="multilevel"/>
    <w:tmpl w:val="FCDAC1AC"/>
    <w:lvl w:ilvl="0">
      <w:numFmt w:val="bullet"/>
      <w:lvlText w:val="-"/>
      <w:lvlJc w:val="left"/>
      <w:pPr>
        <w:ind w:left="1080" w:hanging="360"/>
      </w:pPr>
      <w:rPr>
        <w:rFonts w:ascii="Arial" w:eastAsia="Times New Roman" w:hAnsi="Arial" w:cs="Arial" w:hint="default"/>
      </w:rPr>
    </w:lvl>
    <w:lvl w:ilvl="1">
      <w:start w:val="1"/>
      <w:numFmt w:val="decimal"/>
      <w:lvlText w:val="%1.%2"/>
      <w:lvlJc w:val="left"/>
      <w:pPr>
        <w:ind w:left="108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160" w:hanging="144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520" w:hanging="1800"/>
      </w:pPr>
      <w:rPr>
        <w:rFonts w:hint="default"/>
      </w:rPr>
    </w:lvl>
    <w:lvl w:ilvl="8">
      <w:start w:val="1"/>
      <w:numFmt w:val="decimal"/>
      <w:lvlText w:val="%1.%2.%3.%4.%5.%6.%7.%8.%9"/>
      <w:lvlJc w:val="left"/>
      <w:pPr>
        <w:ind w:left="2520" w:hanging="1800"/>
      </w:pPr>
      <w:rPr>
        <w:rFonts w:hint="default"/>
      </w:rPr>
    </w:lvl>
  </w:abstractNum>
  <w:abstractNum w:abstractNumId="17" w15:restartNumberingAfterBreak="0">
    <w:nsid w:val="79FC1E74"/>
    <w:multiLevelType w:val="hybridMultilevel"/>
    <w:tmpl w:val="E46201D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7B3E502A"/>
    <w:multiLevelType w:val="hybridMultilevel"/>
    <w:tmpl w:val="F1500BE0"/>
    <w:lvl w:ilvl="0" w:tplc="9A682BC8">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C7557EB"/>
    <w:multiLevelType w:val="hybridMultilevel"/>
    <w:tmpl w:val="580A01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C8A7AC9"/>
    <w:multiLevelType w:val="hybridMultilevel"/>
    <w:tmpl w:val="A80E960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7CBE5336"/>
    <w:multiLevelType w:val="hybridMultilevel"/>
    <w:tmpl w:val="F17A684A"/>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num w:numId="1">
    <w:abstractNumId w:val="7"/>
  </w:num>
  <w:num w:numId="2">
    <w:abstractNumId w:val="10"/>
  </w:num>
  <w:num w:numId="3">
    <w:abstractNumId w:val="8"/>
  </w:num>
  <w:num w:numId="4">
    <w:abstractNumId w:val="14"/>
  </w:num>
  <w:num w:numId="5">
    <w:abstractNumId w:val="12"/>
  </w:num>
  <w:num w:numId="6">
    <w:abstractNumId w:val="1"/>
  </w:num>
  <w:num w:numId="7">
    <w:abstractNumId w:val="5"/>
  </w:num>
  <w:num w:numId="8">
    <w:abstractNumId w:val="4"/>
  </w:num>
  <w:num w:numId="9">
    <w:abstractNumId w:val="3"/>
  </w:num>
  <w:num w:numId="10">
    <w:abstractNumId w:val="21"/>
  </w:num>
  <w:num w:numId="11">
    <w:abstractNumId w:val="2"/>
  </w:num>
  <w:num w:numId="12">
    <w:abstractNumId w:val="15"/>
  </w:num>
  <w:num w:numId="13">
    <w:abstractNumId w:val="17"/>
  </w:num>
  <w:num w:numId="14">
    <w:abstractNumId w:val="11"/>
  </w:num>
  <w:num w:numId="15">
    <w:abstractNumId w:val="20"/>
  </w:num>
  <w:num w:numId="16">
    <w:abstractNumId w:val="18"/>
  </w:num>
  <w:num w:numId="17">
    <w:abstractNumId w:val="0"/>
  </w:num>
  <w:num w:numId="18">
    <w:abstractNumId w:val="13"/>
  </w:num>
  <w:num w:numId="19">
    <w:abstractNumId w:val="6"/>
  </w:num>
  <w:num w:numId="20">
    <w:abstractNumId w:val="19"/>
  </w:num>
  <w:num w:numId="21">
    <w:abstractNumId w:val="9"/>
  </w:num>
  <w:num w:numId="2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savePreviewPicture/>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74D9"/>
    <w:rsid w:val="00020468"/>
    <w:rsid w:val="000252FF"/>
    <w:rsid w:val="000327F2"/>
    <w:rsid w:val="0006607B"/>
    <w:rsid w:val="00070FDD"/>
    <w:rsid w:val="00072D61"/>
    <w:rsid w:val="00075761"/>
    <w:rsid w:val="00077DFB"/>
    <w:rsid w:val="000838C0"/>
    <w:rsid w:val="0008418E"/>
    <w:rsid w:val="000B5BDE"/>
    <w:rsid w:val="000F3604"/>
    <w:rsid w:val="00110B34"/>
    <w:rsid w:val="0013107F"/>
    <w:rsid w:val="00135E71"/>
    <w:rsid w:val="00137463"/>
    <w:rsid w:val="001B0DA1"/>
    <w:rsid w:val="001C71CC"/>
    <w:rsid w:val="0020676C"/>
    <w:rsid w:val="00214362"/>
    <w:rsid w:val="00220395"/>
    <w:rsid w:val="00230644"/>
    <w:rsid w:val="002333FD"/>
    <w:rsid w:val="00251290"/>
    <w:rsid w:val="00254AE9"/>
    <w:rsid w:val="00263E0F"/>
    <w:rsid w:val="00291EC3"/>
    <w:rsid w:val="002A7CCF"/>
    <w:rsid w:val="002C7F98"/>
    <w:rsid w:val="002D3576"/>
    <w:rsid w:val="002E497E"/>
    <w:rsid w:val="003017C9"/>
    <w:rsid w:val="003172C9"/>
    <w:rsid w:val="00324232"/>
    <w:rsid w:val="003260FF"/>
    <w:rsid w:val="0036266B"/>
    <w:rsid w:val="003634DC"/>
    <w:rsid w:val="003725A4"/>
    <w:rsid w:val="003725E9"/>
    <w:rsid w:val="003778CE"/>
    <w:rsid w:val="003948B2"/>
    <w:rsid w:val="00396832"/>
    <w:rsid w:val="003B257F"/>
    <w:rsid w:val="003B34D4"/>
    <w:rsid w:val="003C673C"/>
    <w:rsid w:val="003D706D"/>
    <w:rsid w:val="003E567A"/>
    <w:rsid w:val="003E6EA8"/>
    <w:rsid w:val="0041486A"/>
    <w:rsid w:val="00416113"/>
    <w:rsid w:val="004211A0"/>
    <w:rsid w:val="00422CAC"/>
    <w:rsid w:val="00452434"/>
    <w:rsid w:val="00455F91"/>
    <w:rsid w:val="004772C0"/>
    <w:rsid w:val="004C78DC"/>
    <w:rsid w:val="004F43D7"/>
    <w:rsid w:val="005216CE"/>
    <w:rsid w:val="0052664E"/>
    <w:rsid w:val="005479AF"/>
    <w:rsid w:val="00555DCD"/>
    <w:rsid w:val="00566963"/>
    <w:rsid w:val="00596832"/>
    <w:rsid w:val="00597092"/>
    <w:rsid w:val="005A4674"/>
    <w:rsid w:val="005C586A"/>
    <w:rsid w:val="005D1235"/>
    <w:rsid w:val="005D2B68"/>
    <w:rsid w:val="005D66BA"/>
    <w:rsid w:val="005E1547"/>
    <w:rsid w:val="00600E3E"/>
    <w:rsid w:val="00601C78"/>
    <w:rsid w:val="0061675D"/>
    <w:rsid w:val="0062707A"/>
    <w:rsid w:val="0064341A"/>
    <w:rsid w:val="00662C82"/>
    <w:rsid w:val="0067795C"/>
    <w:rsid w:val="006A410F"/>
    <w:rsid w:val="006C12F2"/>
    <w:rsid w:val="006C7BEA"/>
    <w:rsid w:val="006D18E5"/>
    <w:rsid w:val="006F1C32"/>
    <w:rsid w:val="0070748F"/>
    <w:rsid w:val="007177A7"/>
    <w:rsid w:val="00721A4A"/>
    <w:rsid w:val="00731037"/>
    <w:rsid w:val="0073617C"/>
    <w:rsid w:val="00764E50"/>
    <w:rsid w:val="0077222F"/>
    <w:rsid w:val="00775709"/>
    <w:rsid w:val="00813BF5"/>
    <w:rsid w:val="008239AA"/>
    <w:rsid w:val="008246F0"/>
    <w:rsid w:val="008505F9"/>
    <w:rsid w:val="008509D7"/>
    <w:rsid w:val="00880A10"/>
    <w:rsid w:val="00891F7C"/>
    <w:rsid w:val="008B523B"/>
    <w:rsid w:val="00912482"/>
    <w:rsid w:val="009175E0"/>
    <w:rsid w:val="00936915"/>
    <w:rsid w:val="00974CFC"/>
    <w:rsid w:val="00990264"/>
    <w:rsid w:val="009A32B6"/>
    <w:rsid w:val="009C774D"/>
    <w:rsid w:val="009D228D"/>
    <w:rsid w:val="009E2CE4"/>
    <w:rsid w:val="009E3E7E"/>
    <w:rsid w:val="009F3994"/>
    <w:rsid w:val="00A2328A"/>
    <w:rsid w:val="00A31A09"/>
    <w:rsid w:val="00A374D9"/>
    <w:rsid w:val="00A57BAC"/>
    <w:rsid w:val="00A76118"/>
    <w:rsid w:val="00AA36BA"/>
    <w:rsid w:val="00AE1EBC"/>
    <w:rsid w:val="00B1265A"/>
    <w:rsid w:val="00B15893"/>
    <w:rsid w:val="00B16B1D"/>
    <w:rsid w:val="00B44118"/>
    <w:rsid w:val="00B6013B"/>
    <w:rsid w:val="00B94B68"/>
    <w:rsid w:val="00BB17FE"/>
    <w:rsid w:val="00BE01BA"/>
    <w:rsid w:val="00BE3D1C"/>
    <w:rsid w:val="00C002B8"/>
    <w:rsid w:val="00C458F4"/>
    <w:rsid w:val="00C5366C"/>
    <w:rsid w:val="00C86226"/>
    <w:rsid w:val="00CA23BD"/>
    <w:rsid w:val="00CB007F"/>
    <w:rsid w:val="00CC1237"/>
    <w:rsid w:val="00CE6BE5"/>
    <w:rsid w:val="00D07D45"/>
    <w:rsid w:val="00D2750F"/>
    <w:rsid w:val="00D71A43"/>
    <w:rsid w:val="00D7343A"/>
    <w:rsid w:val="00D820A4"/>
    <w:rsid w:val="00D911C5"/>
    <w:rsid w:val="00D946C3"/>
    <w:rsid w:val="00DA2DBC"/>
    <w:rsid w:val="00DC3918"/>
    <w:rsid w:val="00DD5AB9"/>
    <w:rsid w:val="00DE4FDD"/>
    <w:rsid w:val="00DE5A31"/>
    <w:rsid w:val="00E06626"/>
    <w:rsid w:val="00E27925"/>
    <w:rsid w:val="00E33C44"/>
    <w:rsid w:val="00E44CC6"/>
    <w:rsid w:val="00E456F1"/>
    <w:rsid w:val="00E555B8"/>
    <w:rsid w:val="00E57873"/>
    <w:rsid w:val="00E72FF9"/>
    <w:rsid w:val="00E83BA7"/>
    <w:rsid w:val="00E911DE"/>
    <w:rsid w:val="00E938D3"/>
    <w:rsid w:val="00E93DB3"/>
    <w:rsid w:val="00EC3EB8"/>
    <w:rsid w:val="00F0044F"/>
    <w:rsid w:val="00F13A16"/>
    <w:rsid w:val="00F13E80"/>
    <w:rsid w:val="00F21DF4"/>
    <w:rsid w:val="00F55EFA"/>
    <w:rsid w:val="00F61154"/>
    <w:rsid w:val="00FC719E"/>
    <w:rsid w:val="00FD1595"/>
    <w:rsid w:val="00FE694F"/>
    <w:rsid w:val="00FF4BE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docId w15:val="{BD0E7F82-DFFB-45E5-A5B7-BB9E4A0D87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A2328A"/>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paragraph" w:styleId="Heading2">
    <w:name w:val="heading 2"/>
    <w:basedOn w:val="Normal"/>
    <w:next w:val="Normal"/>
    <w:link w:val="Heading2Char"/>
    <w:uiPriority w:val="9"/>
    <w:semiHidden/>
    <w:unhideWhenUsed/>
    <w:qFormat/>
    <w:rsid w:val="005479AF"/>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L,Bulleted list,Dot pt,List Paragraph Char Char Char,Indicator Text,Numbered Para 1,Bullet Points,MAIN CONTENT,Bullet 1,List Paragraph11,List Paragraph12,Colorful List - Accent 11,Bullet Style,Name"/>
    <w:basedOn w:val="Normal"/>
    <w:link w:val="ListParagraphChar"/>
    <w:uiPriority w:val="34"/>
    <w:qFormat/>
    <w:rsid w:val="00A374D9"/>
    <w:pPr>
      <w:ind w:left="720"/>
      <w:contextualSpacing/>
    </w:pPr>
  </w:style>
  <w:style w:type="paragraph" w:styleId="Header">
    <w:name w:val="header"/>
    <w:basedOn w:val="Normal"/>
    <w:link w:val="HeaderChar"/>
    <w:uiPriority w:val="99"/>
    <w:unhideWhenUsed/>
    <w:rsid w:val="00F13A16"/>
    <w:pPr>
      <w:tabs>
        <w:tab w:val="center" w:pos="4513"/>
        <w:tab w:val="right" w:pos="9026"/>
      </w:tabs>
      <w:spacing w:after="0" w:line="240" w:lineRule="auto"/>
    </w:pPr>
  </w:style>
  <w:style w:type="character" w:customStyle="1" w:styleId="HeaderChar">
    <w:name w:val="Header Char"/>
    <w:basedOn w:val="DefaultParagraphFont"/>
    <w:link w:val="Header"/>
    <w:uiPriority w:val="99"/>
    <w:rsid w:val="00F13A16"/>
  </w:style>
  <w:style w:type="paragraph" w:styleId="Footer">
    <w:name w:val="footer"/>
    <w:basedOn w:val="Normal"/>
    <w:link w:val="FooterChar"/>
    <w:uiPriority w:val="99"/>
    <w:unhideWhenUsed/>
    <w:rsid w:val="00F13A16"/>
    <w:pPr>
      <w:tabs>
        <w:tab w:val="center" w:pos="4513"/>
        <w:tab w:val="right" w:pos="9026"/>
      </w:tabs>
      <w:spacing w:after="0" w:line="240" w:lineRule="auto"/>
    </w:pPr>
  </w:style>
  <w:style w:type="character" w:customStyle="1" w:styleId="FooterChar">
    <w:name w:val="Footer Char"/>
    <w:basedOn w:val="DefaultParagraphFont"/>
    <w:link w:val="Footer"/>
    <w:uiPriority w:val="99"/>
    <w:rsid w:val="00F13A16"/>
  </w:style>
  <w:style w:type="paragraph" w:styleId="BalloonText">
    <w:name w:val="Balloon Text"/>
    <w:basedOn w:val="Normal"/>
    <w:link w:val="BalloonTextChar"/>
    <w:uiPriority w:val="99"/>
    <w:semiHidden/>
    <w:unhideWhenUsed/>
    <w:rsid w:val="00F13A1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13A16"/>
    <w:rPr>
      <w:rFonts w:ascii="Tahoma" w:hAnsi="Tahoma" w:cs="Tahoma"/>
      <w:sz w:val="16"/>
      <w:szCs w:val="16"/>
    </w:rPr>
  </w:style>
  <w:style w:type="table" w:styleId="TableGrid">
    <w:name w:val="Table Grid"/>
    <w:basedOn w:val="TableNormal"/>
    <w:uiPriority w:val="39"/>
    <w:rsid w:val="00F13A1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B94B68"/>
    <w:rPr>
      <w:sz w:val="16"/>
      <w:szCs w:val="16"/>
    </w:rPr>
  </w:style>
  <w:style w:type="paragraph" w:styleId="CommentText">
    <w:name w:val="annotation text"/>
    <w:basedOn w:val="Normal"/>
    <w:link w:val="CommentTextChar"/>
    <w:uiPriority w:val="99"/>
    <w:semiHidden/>
    <w:unhideWhenUsed/>
    <w:rsid w:val="00B94B68"/>
    <w:pPr>
      <w:spacing w:line="240" w:lineRule="auto"/>
    </w:pPr>
    <w:rPr>
      <w:sz w:val="20"/>
      <w:szCs w:val="20"/>
    </w:rPr>
  </w:style>
  <w:style w:type="character" w:customStyle="1" w:styleId="CommentTextChar">
    <w:name w:val="Comment Text Char"/>
    <w:basedOn w:val="DefaultParagraphFont"/>
    <w:link w:val="CommentText"/>
    <w:uiPriority w:val="99"/>
    <w:semiHidden/>
    <w:rsid w:val="00B94B68"/>
    <w:rPr>
      <w:sz w:val="20"/>
      <w:szCs w:val="20"/>
    </w:rPr>
  </w:style>
  <w:style w:type="paragraph" w:styleId="CommentSubject">
    <w:name w:val="annotation subject"/>
    <w:basedOn w:val="CommentText"/>
    <w:next w:val="CommentText"/>
    <w:link w:val="CommentSubjectChar"/>
    <w:uiPriority w:val="99"/>
    <w:semiHidden/>
    <w:unhideWhenUsed/>
    <w:rsid w:val="00B94B68"/>
    <w:rPr>
      <w:b/>
      <w:bCs/>
    </w:rPr>
  </w:style>
  <w:style w:type="character" w:customStyle="1" w:styleId="CommentSubjectChar">
    <w:name w:val="Comment Subject Char"/>
    <w:basedOn w:val="CommentTextChar"/>
    <w:link w:val="CommentSubject"/>
    <w:uiPriority w:val="99"/>
    <w:semiHidden/>
    <w:rsid w:val="00B94B68"/>
    <w:rPr>
      <w:b/>
      <w:bCs/>
      <w:sz w:val="20"/>
      <w:szCs w:val="20"/>
    </w:rPr>
  </w:style>
  <w:style w:type="character" w:customStyle="1" w:styleId="ListParagraphChar">
    <w:name w:val="List Paragraph Char"/>
    <w:aliases w:val="F5 List Paragraph Char,List Paragraph1 Char,L Char,Bulleted list Char,Dot pt Char,List Paragraph Char Char Char Char,Indicator Text Char,Numbered Para 1 Char,Bullet Points Char,MAIN CONTENT Char,Bullet 1 Char,List Paragraph11 Char"/>
    <w:basedOn w:val="DefaultParagraphFont"/>
    <w:link w:val="ListParagraph"/>
    <w:uiPriority w:val="34"/>
    <w:qFormat/>
    <w:locked/>
    <w:rsid w:val="00DD5AB9"/>
  </w:style>
  <w:style w:type="character" w:customStyle="1" w:styleId="Heading1Char">
    <w:name w:val="Heading 1 Char"/>
    <w:basedOn w:val="DefaultParagraphFont"/>
    <w:link w:val="Heading1"/>
    <w:uiPriority w:val="9"/>
    <w:rsid w:val="00A2328A"/>
    <w:rPr>
      <w:rFonts w:ascii="Times New Roman" w:eastAsia="Times New Roman" w:hAnsi="Times New Roman" w:cs="Times New Roman"/>
      <w:b/>
      <w:bCs/>
      <w:kern w:val="36"/>
      <w:sz w:val="48"/>
      <w:szCs w:val="48"/>
      <w:lang w:eastAsia="en-GB"/>
    </w:rPr>
  </w:style>
  <w:style w:type="character" w:customStyle="1" w:styleId="Heading2Char">
    <w:name w:val="Heading 2 Char"/>
    <w:basedOn w:val="DefaultParagraphFont"/>
    <w:link w:val="Heading2"/>
    <w:uiPriority w:val="9"/>
    <w:semiHidden/>
    <w:rsid w:val="005479AF"/>
    <w:rPr>
      <w:rFonts w:asciiTheme="majorHAnsi" w:eastAsiaTheme="majorEastAsia" w:hAnsiTheme="majorHAnsi" w:cstheme="majorBidi"/>
      <w:color w:val="365F91" w:themeColor="accent1" w:themeShade="BF"/>
      <w:sz w:val="26"/>
      <w:szCs w:val="26"/>
    </w:rPr>
  </w:style>
  <w:style w:type="table" w:customStyle="1" w:styleId="GridTable4-Accent11">
    <w:name w:val="Grid Table 4 - Accent 11"/>
    <w:basedOn w:val="TableNormal"/>
    <w:next w:val="GridTable4-Accent1"/>
    <w:uiPriority w:val="49"/>
    <w:rsid w:val="00220395"/>
    <w:pPr>
      <w:spacing w:after="0" w:line="240" w:lineRule="auto"/>
    </w:pPr>
    <w:tblPr>
      <w:tblStyleRowBandSize w:val="1"/>
      <w:tblStyleColBandSize w:val="1"/>
      <w:tblBorders>
        <w:top w:val="single" w:sz="4" w:space="0" w:color="1B365D"/>
        <w:left w:val="single" w:sz="4" w:space="0" w:color="1B365D"/>
        <w:bottom w:val="single" w:sz="4" w:space="0" w:color="1B365D"/>
        <w:right w:val="single" w:sz="4" w:space="0" w:color="1B365D"/>
        <w:insideH w:val="single" w:sz="4" w:space="0" w:color="1B365D"/>
        <w:insideV w:val="single" w:sz="4" w:space="0" w:color="1B365D"/>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tcBorders>
          <w:top w:val="single" w:sz="4" w:space="0" w:color="1B365D"/>
          <w:left w:val="single" w:sz="4" w:space="0" w:color="1B365D"/>
          <w:bottom w:val="single" w:sz="4" w:space="0" w:color="1B365D"/>
          <w:right w:val="single" w:sz="4" w:space="0" w:color="1B365D"/>
          <w:insideH w:val="single" w:sz="4" w:space="0" w:color="1B365D"/>
          <w:insideV w:val="single" w:sz="4" w:space="0" w:color="1B365D"/>
          <w:tl2br w:val="nil"/>
          <w:tr2bl w:val="nil"/>
        </w:tcBorders>
        <w:shd w:val="clear" w:color="auto" w:fill="EEECE1" w:themeFill="background2"/>
      </w:tcPr>
    </w:tblStylePr>
    <w:tblStylePr w:type="band2Vert">
      <w:tblPr/>
      <w:tcPr>
        <w:tcBorders>
          <w:top w:val="single" w:sz="4" w:space="0" w:color="1B365D"/>
          <w:left w:val="single" w:sz="4" w:space="0" w:color="1B365D"/>
          <w:bottom w:val="single" w:sz="4" w:space="0" w:color="1B365D"/>
          <w:right w:val="single" w:sz="4" w:space="0" w:color="1B365D"/>
          <w:insideH w:val="single" w:sz="4" w:space="0" w:color="1B365D"/>
          <w:insideV w:val="single" w:sz="4" w:space="0" w:color="1B365D"/>
          <w:tl2br w:val="nil"/>
          <w:tr2bl w:val="nil"/>
        </w:tcBorders>
      </w:tcPr>
    </w:tblStylePr>
    <w:tblStylePr w:type="band1Horz">
      <w:tblPr/>
      <w:tcPr>
        <w:tcBorders>
          <w:top w:val="single" w:sz="4" w:space="0" w:color="1B365D"/>
          <w:left w:val="single" w:sz="4" w:space="0" w:color="1B365D"/>
          <w:bottom w:val="single" w:sz="4" w:space="0" w:color="1B365D"/>
          <w:right w:val="single" w:sz="4" w:space="0" w:color="1B365D"/>
          <w:insideH w:val="single" w:sz="4" w:space="0" w:color="1B365D"/>
          <w:insideV w:val="single" w:sz="4" w:space="0" w:color="1B365D"/>
          <w:tl2br w:val="nil"/>
          <w:tr2bl w:val="nil"/>
        </w:tcBorders>
        <w:shd w:val="clear" w:color="auto" w:fill="EEECE1" w:themeFill="background2"/>
      </w:tcPr>
    </w:tblStylePr>
    <w:tblStylePr w:type="band2Horz">
      <w:tblPr/>
      <w:tcPr>
        <w:tcBorders>
          <w:top w:val="single" w:sz="4" w:space="0" w:color="1B365D"/>
          <w:left w:val="single" w:sz="4" w:space="0" w:color="1B365D"/>
          <w:bottom w:val="single" w:sz="4" w:space="0" w:color="1B365D"/>
          <w:right w:val="single" w:sz="4" w:space="0" w:color="1B365D"/>
          <w:insideH w:val="single" w:sz="4" w:space="0" w:color="1B365D"/>
          <w:insideV w:val="single" w:sz="4" w:space="0" w:color="1B365D"/>
          <w:tl2br w:val="nil"/>
          <w:tr2bl w:val="nil"/>
        </w:tcBorders>
      </w:tcPr>
    </w:tblStylePr>
  </w:style>
  <w:style w:type="table" w:styleId="GridTable4-Accent1">
    <w:name w:val="Grid Table 4 Accent 1"/>
    <w:basedOn w:val="TableNormal"/>
    <w:uiPriority w:val="49"/>
    <w:rsid w:val="00220395"/>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paragraph">
    <w:name w:val="paragraph"/>
    <w:basedOn w:val="Normal"/>
    <w:rsid w:val="00F0044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PlaceholderText">
    <w:name w:val="Placeholder Text"/>
    <w:basedOn w:val="DefaultParagraphFont"/>
    <w:uiPriority w:val="99"/>
    <w:semiHidden/>
    <w:rsid w:val="00F0044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3096671">
      <w:bodyDiv w:val="1"/>
      <w:marLeft w:val="0"/>
      <w:marRight w:val="0"/>
      <w:marTop w:val="0"/>
      <w:marBottom w:val="0"/>
      <w:divBdr>
        <w:top w:val="none" w:sz="0" w:space="0" w:color="auto"/>
        <w:left w:val="none" w:sz="0" w:space="0" w:color="auto"/>
        <w:bottom w:val="none" w:sz="0" w:space="0" w:color="auto"/>
        <w:right w:val="none" w:sz="0" w:space="0" w:color="auto"/>
      </w:divBdr>
      <w:divsChild>
        <w:div w:id="1763337460">
          <w:marLeft w:val="1080"/>
          <w:marRight w:val="0"/>
          <w:marTop w:val="0"/>
          <w:marBottom w:val="0"/>
          <w:divBdr>
            <w:top w:val="none" w:sz="0" w:space="0" w:color="auto"/>
            <w:left w:val="none" w:sz="0" w:space="0" w:color="auto"/>
            <w:bottom w:val="none" w:sz="0" w:space="0" w:color="auto"/>
            <w:right w:val="none" w:sz="0" w:space="0" w:color="auto"/>
          </w:divBdr>
        </w:div>
        <w:div w:id="306518186">
          <w:marLeft w:val="1080"/>
          <w:marRight w:val="0"/>
          <w:marTop w:val="0"/>
          <w:marBottom w:val="0"/>
          <w:divBdr>
            <w:top w:val="none" w:sz="0" w:space="0" w:color="auto"/>
            <w:left w:val="none" w:sz="0" w:space="0" w:color="auto"/>
            <w:bottom w:val="none" w:sz="0" w:space="0" w:color="auto"/>
            <w:right w:val="none" w:sz="0" w:space="0" w:color="auto"/>
          </w:divBdr>
        </w:div>
        <w:div w:id="702707855">
          <w:marLeft w:val="1080"/>
          <w:marRight w:val="0"/>
          <w:marTop w:val="0"/>
          <w:marBottom w:val="0"/>
          <w:divBdr>
            <w:top w:val="none" w:sz="0" w:space="0" w:color="auto"/>
            <w:left w:val="none" w:sz="0" w:space="0" w:color="auto"/>
            <w:bottom w:val="none" w:sz="0" w:space="0" w:color="auto"/>
            <w:right w:val="none" w:sz="0" w:space="0" w:color="auto"/>
          </w:divBdr>
        </w:div>
        <w:div w:id="929896545">
          <w:marLeft w:val="1080"/>
          <w:marRight w:val="0"/>
          <w:marTop w:val="0"/>
          <w:marBottom w:val="0"/>
          <w:divBdr>
            <w:top w:val="none" w:sz="0" w:space="0" w:color="auto"/>
            <w:left w:val="none" w:sz="0" w:space="0" w:color="auto"/>
            <w:bottom w:val="none" w:sz="0" w:space="0" w:color="auto"/>
            <w:right w:val="none" w:sz="0" w:space="0" w:color="auto"/>
          </w:divBdr>
        </w:div>
        <w:div w:id="317925287">
          <w:marLeft w:val="1080"/>
          <w:marRight w:val="0"/>
          <w:marTop w:val="0"/>
          <w:marBottom w:val="0"/>
          <w:divBdr>
            <w:top w:val="none" w:sz="0" w:space="0" w:color="auto"/>
            <w:left w:val="none" w:sz="0" w:space="0" w:color="auto"/>
            <w:bottom w:val="none" w:sz="0" w:space="0" w:color="auto"/>
            <w:right w:val="none" w:sz="0" w:space="0" w:color="auto"/>
          </w:divBdr>
        </w:div>
        <w:div w:id="1965888621">
          <w:marLeft w:val="1080"/>
          <w:marRight w:val="0"/>
          <w:marTop w:val="0"/>
          <w:marBottom w:val="0"/>
          <w:divBdr>
            <w:top w:val="none" w:sz="0" w:space="0" w:color="auto"/>
            <w:left w:val="none" w:sz="0" w:space="0" w:color="auto"/>
            <w:bottom w:val="none" w:sz="0" w:space="0" w:color="auto"/>
            <w:right w:val="none" w:sz="0" w:space="0" w:color="auto"/>
          </w:divBdr>
        </w:div>
        <w:div w:id="1664625222">
          <w:marLeft w:val="1080"/>
          <w:marRight w:val="0"/>
          <w:marTop w:val="0"/>
          <w:marBottom w:val="0"/>
          <w:divBdr>
            <w:top w:val="none" w:sz="0" w:space="0" w:color="auto"/>
            <w:left w:val="none" w:sz="0" w:space="0" w:color="auto"/>
            <w:bottom w:val="none" w:sz="0" w:space="0" w:color="auto"/>
            <w:right w:val="none" w:sz="0" w:space="0" w:color="auto"/>
          </w:divBdr>
        </w:div>
        <w:div w:id="2068602468">
          <w:marLeft w:val="1080"/>
          <w:marRight w:val="0"/>
          <w:marTop w:val="0"/>
          <w:marBottom w:val="0"/>
          <w:divBdr>
            <w:top w:val="none" w:sz="0" w:space="0" w:color="auto"/>
            <w:left w:val="none" w:sz="0" w:space="0" w:color="auto"/>
            <w:bottom w:val="none" w:sz="0" w:space="0" w:color="auto"/>
            <w:right w:val="none" w:sz="0" w:space="0" w:color="auto"/>
          </w:divBdr>
        </w:div>
        <w:div w:id="888340730">
          <w:marLeft w:val="1080"/>
          <w:marRight w:val="0"/>
          <w:marTop w:val="0"/>
          <w:marBottom w:val="0"/>
          <w:divBdr>
            <w:top w:val="none" w:sz="0" w:space="0" w:color="auto"/>
            <w:left w:val="none" w:sz="0" w:space="0" w:color="auto"/>
            <w:bottom w:val="none" w:sz="0" w:space="0" w:color="auto"/>
            <w:right w:val="none" w:sz="0" w:space="0" w:color="auto"/>
          </w:divBdr>
        </w:div>
        <w:div w:id="2110853616">
          <w:marLeft w:val="1080"/>
          <w:marRight w:val="0"/>
          <w:marTop w:val="0"/>
          <w:marBottom w:val="0"/>
          <w:divBdr>
            <w:top w:val="none" w:sz="0" w:space="0" w:color="auto"/>
            <w:left w:val="none" w:sz="0" w:space="0" w:color="auto"/>
            <w:bottom w:val="none" w:sz="0" w:space="0" w:color="auto"/>
            <w:right w:val="none" w:sz="0" w:space="0" w:color="auto"/>
          </w:divBdr>
        </w:div>
        <w:div w:id="737361571">
          <w:marLeft w:val="1080"/>
          <w:marRight w:val="0"/>
          <w:marTop w:val="0"/>
          <w:marBottom w:val="0"/>
          <w:divBdr>
            <w:top w:val="none" w:sz="0" w:space="0" w:color="auto"/>
            <w:left w:val="none" w:sz="0" w:space="0" w:color="auto"/>
            <w:bottom w:val="none" w:sz="0" w:space="0" w:color="auto"/>
            <w:right w:val="none" w:sz="0" w:space="0" w:color="auto"/>
          </w:divBdr>
        </w:div>
      </w:divsChild>
    </w:div>
    <w:div w:id="1146363355">
      <w:bodyDiv w:val="1"/>
      <w:marLeft w:val="0"/>
      <w:marRight w:val="0"/>
      <w:marTop w:val="0"/>
      <w:marBottom w:val="0"/>
      <w:divBdr>
        <w:top w:val="none" w:sz="0" w:space="0" w:color="auto"/>
        <w:left w:val="none" w:sz="0" w:space="0" w:color="auto"/>
        <w:bottom w:val="none" w:sz="0" w:space="0" w:color="auto"/>
        <w:right w:val="none" w:sz="0" w:space="0" w:color="auto"/>
      </w:divBdr>
      <w:divsChild>
        <w:div w:id="2009938346">
          <w:marLeft w:val="360"/>
          <w:marRight w:val="0"/>
          <w:marTop w:val="0"/>
          <w:marBottom w:val="0"/>
          <w:divBdr>
            <w:top w:val="none" w:sz="0" w:space="0" w:color="auto"/>
            <w:left w:val="none" w:sz="0" w:space="0" w:color="auto"/>
            <w:bottom w:val="none" w:sz="0" w:space="0" w:color="auto"/>
            <w:right w:val="none" w:sz="0" w:space="0" w:color="auto"/>
          </w:divBdr>
        </w:div>
      </w:divsChild>
    </w:div>
    <w:div w:id="15403172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AA657F385FC14D5C82541687AB1FFB09"/>
        <w:category>
          <w:name w:val="General"/>
          <w:gallery w:val="placeholder"/>
        </w:category>
        <w:types>
          <w:type w:val="bbPlcHdr"/>
        </w:types>
        <w:behaviors>
          <w:behavior w:val="content"/>
        </w:behaviors>
        <w:guid w:val="{8A33E2ED-179A-4972-AB20-D932BF564D1A}"/>
      </w:docPartPr>
      <w:docPartBody>
        <w:p w:rsidR="00342870" w:rsidRDefault="00B10357">
          <w:r w:rsidRPr="0040667D">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emilight">
    <w:panose1 w:val="020B04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markup="0" w:comments="0" w:insDel="0" w:formatting="0"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0357"/>
    <w:rsid w:val="00342870"/>
    <w:rsid w:val="003909EE"/>
    <w:rsid w:val="008824F1"/>
    <w:rsid w:val="00B1035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10357"/>
    <w:rPr>
      <w:rFonts w:cs="Times New Roman"/>
      <w:sz w:val="3276"/>
      <w:szCs w:val="327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1035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3" ma:contentTypeDescription="Create a new document." ma:contentTypeScope="" ma:versionID="28803845231830d0666a535e493fcb8a">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188bdbaff58d66210d221acaefc6c8cb"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GenerationTime" minOccurs="0"/>
                <xsd:element ref="ns4:MediaServiceEventHashCode" minOccurs="0"/>
                <xsd:element ref="ns4:MediaLengthInSeconds" minOccurs="0"/>
                <xsd:element ref="ns4: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MediaServiceOCR" ma:index="20"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0029DD-B155-4BC7-8562-F22C55925B70}">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E567520-C30B-4C5D-9BCC-846A92E93F8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46C92CA-0239-4CA8-904F-19D88B49D0C2}">
  <ds:schemaRefs>
    <ds:schemaRef ds:uri="http://schemas.microsoft.com/sharepoint/v3/contenttype/forms"/>
  </ds:schemaRefs>
</ds:datastoreItem>
</file>

<file path=customXml/itemProps4.xml><?xml version="1.0" encoding="utf-8"?>
<ds:datastoreItem xmlns:ds="http://schemas.openxmlformats.org/officeDocument/2006/customXml" ds:itemID="{439AF846-A545-4E96-9A60-A5E910C764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910</Words>
  <Characters>5193</Characters>
  <Application>Microsoft Office Word</Application>
  <DocSecurity>0</DocSecurity>
  <Lines>43</Lines>
  <Paragraphs>12</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QP Programme Board TOR – Vs3.  Pg</vt:lpstr>
      <vt:lpstr>ANNUAL QUALITY PRIORITIES PROGRAMME BOARD </vt:lpstr>
      <vt:lpstr>TERMS OF REFERENCE</vt:lpstr>
    </vt:vector>
  </TitlesOfParts>
  <Company/>
  <LinksUpToDate>false</LinksUpToDate>
  <CharactersWithSpaces>6091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QP Programme Board TOR – Vs3.  Pg</dc:title>
  <dc:subject/>
  <dc:creator>Sardar Shahid (RQW) Pr Alexandra Hosp Tr</dc:creator>
  <cp:keywords/>
  <dc:description/>
  <cp:lastModifiedBy>Angharad Higgins (Swansea Bay UHB - Corporate Nursing)</cp:lastModifiedBy>
  <cp:revision>1</cp:revision>
  <cp:lastPrinted>2019-03-28T18:15:00Z</cp:lastPrinted>
  <dcterms:created xsi:type="dcterms:W3CDTF">2023-11-09T14:35:00Z</dcterms:created>
  <dcterms:modified xsi:type="dcterms:W3CDTF">2023-11-09T14:35:00Z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